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0374" w14:textId="0A299E52"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r w:rsidR="00FB3E10">
        <w:rPr>
          <w:b/>
          <w:sz w:val="24"/>
        </w:rPr>
        <w:fldChar w:fldCharType="begin"/>
      </w:r>
      <w:r w:rsidR="00FB3E10">
        <w:rPr>
          <w:b/>
          <w:sz w:val="24"/>
        </w:rPr>
        <w:instrText xml:space="preserve"> DOCPROPERTY  TSG/WGRef  \* MERGEFORMAT </w:instrText>
      </w:r>
      <w:r w:rsidR="00FB3E10">
        <w:rPr>
          <w:b/>
          <w:sz w:val="24"/>
        </w:rPr>
        <w:fldChar w:fldCharType="separate"/>
      </w:r>
      <w:r>
        <w:rPr>
          <w:b/>
          <w:sz w:val="24"/>
        </w:rPr>
        <w:t>RAN WG2</w:t>
      </w:r>
      <w:r w:rsidR="00FB3E10">
        <w:rPr>
          <w:b/>
          <w:sz w:val="24"/>
        </w:rPr>
        <w:fldChar w:fldCharType="end"/>
      </w:r>
      <w:r>
        <w:rPr>
          <w:b/>
          <w:sz w:val="24"/>
        </w:rPr>
        <w:t xml:space="preserve"> Meeting #12</w:t>
      </w:r>
      <w:r w:rsidR="000D7DEA">
        <w:rPr>
          <w:b/>
          <w:sz w:val="24"/>
        </w:rPr>
        <w:t>3</w:t>
      </w:r>
      <w:r w:rsidR="004441A5">
        <w:rPr>
          <w:b/>
          <w:sz w:val="24"/>
        </w:rPr>
        <w:t>bis</w:t>
      </w:r>
      <w:r>
        <w:rPr>
          <w:b/>
          <w:i/>
          <w:sz w:val="28"/>
        </w:rPr>
        <w:tab/>
      </w:r>
      <w:r w:rsidR="005A1C3C" w:rsidRPr="005A2FE5">
        <w:rPr>
          <w:b/>
          <w:sz w:val="28"/>
        </w:rPr>
        <w:fldChar w:fldCharType="begin"/>
      </w:r>
      <w:r w:rsidR="005A1C3C" w:rsidRPr="005A2FE5">
        <w:rPr>
          <w:b/>
          <w:sz w:val="28"/>
        </w:rPr>
        <w:instrText xml:space="preserve"> DOCPROPERTY  Tdoc#  \* MERGEFORMAT </w:instrText>
      </w:r>
      <w:r w:rsidR="005A1C3C" w:rsidRPr="005A2FE5">
        <w:rPr>
          <w:b/>
          <w:sz w:val="28"/>
        </w:rPr>
        <w:fldChar w:fldCharType="separate"/>
      </w:r>
      <w:r w:rsidRPr="00EE01F6">
        <w:rPr>
          <w:b/>
          <w:sz w:val="28"/>
        </w:rPr>
        <w:t>R2-23</w:t>
      </w:r>
      <w:r w:rsidR="005A1C3C" w:rsidRPr="005A2FE5">
        <w:rPr>
          <w:b/>
          <w:sz w:val="28"/>
        </w:rPr>
        <w:fldChar w:fldCharType="end"/>
      </w:r>
      <w:r w:rsidR="00596204">
        <w:rPr>
          <w:b/>
          <w:sz w:val="28"/>
        </w:rPr>
        <w:t>xxxxx</w:t>
      </w:r>
    </w:p>
    <w:p w14:paraId="0F7FBE33" w14:textId="77777777" w:rsidR="00060D0B" w:rsidRPr="00060D0B" w:rsidRDefault="00060D0B" w:rsidP="00060D0B">
      <w:pPr>
        <w:rPr>
          <w:rFonts w:eastAsia="SimSun"/>
          <w:sz w:val="24"/>
          <w:szCs w:val="24"/>
          <w:lang w:eastAsia="zh-CN"/>
        </w:rPr>
      </w:pPr>
      <w:bookmarkStart w:id="14" w:name="_Hlk124761912"/>
      <w:r w:rsidRPr="00060D0B">
        <w:rPr>
          <w:rFonts w:ascii="Arial" w:eastAsia="MS Mincho" w:hAnsi="Arial" w:cs="Arial"/>
          <w:b/>
          <w:bCs/>
          <w:sz w:val="24"/>
          <w:szCs w:val="24"/>
        </w:rPr>
        <w:t>Chicago, US, 13</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 17</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w:t>
      </w:r>
      <w:r w:rsidRPr="00060D0B">
        <w:rPr>
          <w:rFonts w:ascii="Arial" w:eastAsia="MS Mincho" w:hAnsi="Arial" w:cs="Arial"/>
          <w:b/>
          <w:bCs/>
          <w:sz w:val="24"/>
          <w:szCs w:val="24"/>
        </w:rPr>
        <w:t>Nov 202</w:t>
      </w:r>
      <w:r w:rsidRPr="00060D0B">
        <w:rPr>
          <w:rFonts w:ascii="Arial" w:eastAsia="Tahoma" w:hAnsi="Arial" w:cs="Arial"/>
          <w:b/>
          <w:bCs/>
          <w:sz w:val="24"/>
          <w:szCs w:val="24"/>
        </w:rPr>
        <w:t>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FB3E1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CB0F85">
              <w:rPr>
                <w:b/>
                <w:sz w:val="28"/>
              </w:rPr>
              <w:t>38.331</w:t>
            </w:r>
            <w:r>
              <w:rPr>
                <w:b/>
                <w:sz w:val="28"/>
              </w:rPr>
              <w:fldChar w:fldCharType="end"/>
            </w:r>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2D82D916" w:rsidR="00162BE3" w:rsidRDefault="00162BE3">
            <w:pPr>
              <w:pStyle w:val="CRCoverPage"/>
              <w:spacing w:after="0"/>
            </w:pPr>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FB3E1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CB0F85">
              <w:rPr>
                <w:b/>
                <w:sz w:val="28"/>
              </w:rPr>
              <w:t>-</w:t>
            </w:r>
            <w:r>
              <w:rPr>
                <w:b/>
                <w:sz w:val="28"/>
              </w:rPr>
              <w:fldChar w:fldCharType="end"/>
            </w:r>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3CF5516E" w:rsidR="00162BE3" w:rsidRDefault="00FB3E1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CB0F85">
              <w:rPr>
                <w:b/>
                <w:sz w:val="28"/>
              </w:rPr>
              <w:t>17.</w:t>
            </w:r>
            <w:r w:rsidR="00596204">
              <w:rPr>
                <w:b/>
                <w:sz w:val="28"/>
              </w:rPr>
              <w:t>6</w:t>
            </w:r>
            <w:r w:rsidR="00CB0F85">
              <w:rPr>
                <w:b/>
                <w:sz w:val="28"/>
              </w:rPr>
              <w:t>.0</w:t>
            </w:r>
            <w:r>
              <w:rPr>
                <w:b/>
                <w:sz w:val="28"/>
              </w:rPr>
              <w:fldChar w:fldCharType="end"/>
            </w:r>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pPr w:leftFromText="180" w:rightFromText="180" w:vertAnchor="text" w:tblpY="1"/>
        <w:tblOverlap w:val="never"/>
        <w:tblW w:w="9645"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rsidTr="009024DE">
        <w:tc>
          <w:tcPr>
            <w:tcW w:w="9645" w:type="dxa"/>
            <w:gridSpan w:val="11"/>
          </w:tcPr>
          <w:p w14:paraId="2FF69DED" w14:textId="77777777" w:rsidR="00162BE3" w:rsidRDefault="00162BE3" w:rsidP="009024DE">
            <w:pPr>
              <w:pStyle w:val="CRCoverPage"/>
              <w:spacing w:after="0"/>
              <w:rPr>
                <w:sz w:val="8"/>
                <w:szCs w:val="8"/>
              </w:rPr>
            </w:pPr>
          </w:p>
        </w:tc>
      </w:tr>
      <w:tr w:rsidR="00162BE3" w14:paraId="1433EB90" w14:textId="77777777" w:rsidTr="009024DE">
        <w:tc>
          <w:tcPr>
            <w:tcW w:w="1845" w:type="dxa"/>
            <w:tcBorders>
              <w:top w:val="single" w:sz="4" w:space="0" w:color="auto"/>
              <w:left w:val="single" w:sz="4" w:space="0" w:color="auto"/>
              <w:bottom w:val="nil"/>
              <w:right w:val="nil"/>
            </w:tcBorders>
          </w:tcPr>
          <w:p w14:paraId="02860BA1" w14:textId="77777777" w:rsidR="00162BE3" w:rsidRDefault="00CB0F85" w:rsidP="009024DE">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rsidP="009024DE">
            <w:pPr>
              <w:pStyle w:val="CRCoverPage"/>
              <w:spacing w:after="0"/>
              <w:ind w:left="100"/>
            </w:pPr>
            <w:r>
              <w:t>Running RRC CR for NR MUSIM enhancements</w:t>
            </w:r>
          </w:p>
        </w:tc>
      </w:tr>
      <w:tr w:rsidR="00162BE3" w14:paraId="3AE23CFD" w14:textId="77777777" w:rsidTr="009024DE">
        <w:tc>
          <w:tcPr>
            <w:tcW w:w="1845" w:type="dxa"/>
            <w:tcBorders>
              <w:top w:val="nil"/>
              <w:left w:val="single" w:sz="4" w:space="0" w:color="auto"/>
              <w:bottom w:val="nil"/>
              <w:right w:val="nil"/>
            </w:tcBorders>
          </w:tcPr>
          <w:p w14:paraId="26E0C12A"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rsidP="009024DE">
            <w:pPr>
              <w:pStyle w:val="CRCoverPage"/>
              <w:spacing w:after="0"/>
              <w:rPr>
                <w:sz w:val="8"/>
                <w:szCs w:val="8"/>
              </w:rPr>
            </w:pPr>
          </w:p>
        </w:tc>
      </w:tr>
      <w:tr w:rsidR="00162BE3" w14:paraId="09BAB515" w14:textId="77777777" w:rsidTr="009024DE">
        <w:tc>
          <w:tcPr>
            <w:tcW w:w="1845" w:type="dxa"/>
            <w:tcBorders>
              <w:top w:val="nil"/>
              <w:left w:val="single" w:sz="4" w:space="0" w:color="auto"/>
              <w:bottom w:val="nil"/>
              <w:right w:val="nil"/>
            </w:tcBorders>
          </w:tcPr>
          <w:p w14:paraId="144A94EC" w14:textId="77777777" w:rsidR="00162BE3" w:rsidRDefault="00CB0F85" w:rsidP="009024DE">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rsidP="009024DE">
            <w:pPr>
              <w:pStyle w:val="CRCoverPage"/>
              <w:spacing w:after="0"/>
              <w:ind w:left="100"/>
            </w:pPr>
            <w:r>
              <w:t>vivo</w:t>
            </w:r>
          </w:p>
        </w:tc>
      </w:tr>
      <w:tr w:rsidR="00162BE3" w14:paraId="6004124C" w14:textId="77777777" w:rsidTr="009024DE">
        <w:tc>
          <w:tcPr>
            <w:tcW w:w="1845" w:type="dxa"/>
            <w:tcBorders>
              <w:top w:val="nil"/>
              <w:left w:val="single" w:sz="4" w:space="0" w:color="auto"/>
              <w:bottom w:val="nil"/>
              <w:right w:val="nil"/>
            </w:tcBorders>
          </w:tcPr>
          <w:p w14:paraId="5AC1A857" w14:textId="77777777" w:rsidR="00162BE3" w:rsidRDefault="00CB0F85" w:rsidP="009024DE">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A41EEF" w:rsidP="009024DE">
            <w:pPr>
              <w:pStyle w:val="CRCoverPage"/>
              <w:spacing w:after="0"/>
              <w:ind w:left="100"/>
            </w:pPr>
            <w:r>
              <w:fldChar w:fldCharType="begin"/>
            </w:r>
            <w:r>
              <w:instrText xml:space="preserve"> DOCPROPERTY  SourceIfTsg  \* MERGEFORMAT </w:instrText>
            </w:r>
            <w:r>
              <w:fldChar w:fldCharType="separate"/>
            </w:r>
            <w:r w:rsidR="00CB0F85">
              <w:t>R2</w:t>
            </w:r>
            <w:r>
              <w:fldChar w:fldCharType="end"/>
            </w:r>
          </w:p>
        </w:tc>
      </w:tr>
      <w:tr w:rsidR="00162BE3" w14:paraId="65031C39" w14:textId="77777777" w:rsidTr="009024DE">
        <w:tc>
          <w:tcPr>
            <w:tcW w:w="1845" w:type="dxa"/>
            <w:tcBorders>
              <w:top w:val="nil"/>
              <w:left w:val="single" w:sz="4" w:space="0" w:color="auto"/>
              <w:bottom w:val="nil"/>
              <w:right w:val="nil"/>
            </w:tcBorders>
          </w:tcPr>
          <w:p w14:paraId="173EDCA8"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rsidP="009024DE">
            <w:pPr>
              <w:pStyle w:val="CRCoverPage"/>
              <w:spacing w:after="0"/>
              <w:rPr>
                <w:sz w:val="8"/>
                <w:szCs w:val="8"/>
              </w:rPr>
            </w:pPr>
          </w:p>
        </w:tc>
      </w:tr>
      <w:tr w:rsidR="00162BE3" w14:paraId="377C4489" w14:textId="77777777" w:rsidTr="009024DE">
        <w:tc>
          <w:tcPr>
            <w:tcW w:w="1845" w:type="dxa"/>
            <w:tcBorders>
              <w:top w:val="nil"/>
              <w:left w:val="single" w:sz="4" w:space="0" w:color="auto"/>
              <w:bottom w:val="nil"/>
              <w:right w:val="nil"/>
            </w:tcBorders>
          </w:tcPr>
          <w:p w14:paraId="435EA23B" w14:textId="77777777" w:rsidR="00162BE3" w:rsidRDefault="00CB0F85" w:rsidP="009024DE">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rsidP="009024DE">
            <w:pPr>
              <w:pStyle w:val="CRCoverPage"/>
              <w:spacing w:after="0"/>
              <w:ind w:left="100"/>
            </w:pPr>
            <w:r>
              <w:t>NR_DualTxRx_MUSIM-Core</w:t>
            </w:r>
          </w:p>
        </w:tc>
        <w:tc>
          <w:tcPr>
            <w:tcW w:w="567" w:type="dxa"/>
          </w:tcPr>
          <w:p w14:paraId="492904FE" w14:textId="77777777" w:rsidR="00162BE3" w:rsidRDefault="00162BE3" w:rsidP="009024DE">
            <w:pPr>
              <w:pStyle w:val="CRCoverPage"/>
              <w:spacing w:after="0"/>
              <w:ind w:right="100"/>
            </w:pPr>
          </w:p>
        </w:tc>
        <w:tc>
          <w:tcPr>
            <w:tcW w:w="1418" w:type="dxa"/>
            <w:gridSpan w:val="3"/>
          </w:tcPr>
          <w:p w14:paraId="45B15E30" w14:textId="77777777" w:rsidR="00162BE3" w:rsidRDefault="00CB0F85" w:rsidP="009024DE">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02CCFD9A" w:rsidR="00162BE3" w:rsidRDefault="00CB0F85" w:rsidP="009024DE">
            <w:pPr>
              <w:pStyle w:val="CRCoverPage"/>
              <w:spacing w:after="0"/>
              <w:ind w:left="100"/>
            </w:pPr>
            <w:r>
              <w:t>2023-</w:t>
            </w:r>
            <w:r w:rsidR="00596204">
              <w:t>1</w:t>
            </w:r>
            <w:r>
              <w:t>0-</w:t>
            </w:r>
            <w:r w:rsidR="00596204">
              <w:t>16</w:t>
            </w:r>
          </w:p>
        </w:tc>
      </w:tr>
      <w:tr w:rsidR="00162BE3" w14:paraId="2BB7BC5A" w14:textId="77777777" w:rsidTr="009024DE">
        <w:tc>
          <w:tcPr>
            <w:tcW w:w="1845" w:type="dxa"/>
            <w:tcBorders>
              <w:top w:val="nil"/>
              <w:left w:val="single" w:sz="4" w:space="0" w:color="auto"/>
              <w:bottom w:val="nil"/>
              <w:right w:val="nil"/>
            </w:tcBorders>
          </w:tcPr>
          <w:p w14:paraId="355E0A5F" w14:textId="77777777" w:rsidR="00162BE3" w:rsidRDefault="00162BE3" w:rsidP="009024DE">
            <w:pPr>
              <w:pStyle w:val="CRCoverPage"/>
              <w:spacing w:after="0"/>
              <w:rPr>
                <w:b/>
                <w:i/>
                <w:sz w:val="8"/>
                <w:szCs w:val="8"/>
              </w:rPr>
            </w:pPr>
          </w:p>
        </w:tc>
        <w:tc>
          <w:tcPr>
            <w:tcW w:w="1986" w:type="dxa"/>
            <w:gridSpan w:val="4"/>
          </w:tcPr>
          <w:p w14:paraId="73C0A6BD" w14:textId="77777777" w:rsidR="00162BE3" w:rsidRDefault="00162BE3" w:rsidP="009024DE">
            <w:pPr>
              <w:pStyle w:val="CRCoverPage"/>
              <w:spacing w:after="0"/>
              <w:rPr>
                <w:sz w:val="8"/>
                <w:szCs w:val="8"/>
              </w:rPr>
            </w:pPr>
          </w:p>
        </w:tc>
        <w:tc>
          <w:tcPr>
            <w:tcW w:w="2268" w:type="dxa"/>
            <w:gridSpan w:val="2"/>
          </w:tcPr>
          <w:p w14:paraId="40C9A4C2" w14:textId="77777777" w:rsidR="00162BE3" w:rsidRDefault="00162BE3" w:rsidP="009024DE">
            <w:pPr>
              <w:pStyle w:val="CRCoverPage"/>
              <w:spacing w:after="0"/>
              <w:rPr>
                <w:sz w:val="8"/>
                <w:szCs w:val="8"/>
              </w:rPr>
            </w:pPr>
          </w:p>
        </w:tc>
        <w:tc>
          <w:tcPr>
            <w:tcW w:w="1418" w:type="dxa"/>
            <w:gridSpan w:val="3"/>
          </w:tcPr>
          <w:p w14:paraId="12C2894F" w14:textId="77777777" w:rsidR="00162BE3" w:rsidRDefault="00162BE3" w:rsidP="009024DE">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rsidP="009024DE">
            <w:pPr>
              <w:pStyle w:val="CRCoverPage"/>
              <w:spacing w:after="0"/>
              <w:rPr>
                <w:sz w:val="8"/>
                <w:szCs w:val="8"/>
              </w:rPr>
            </w:pPr>
          </w:p>
        </w:tc>
      </w:tr>
      <w:tr w:rsidR="00162BE3" w14:paraId="2D56871B" w14:textId="77777777" w:rsidTr="009024DE">
        <w:trPr>
          <w:cantSplit/>
        </w:trPr>
        <w:tc>
          <w:tcPr>
            <w:tcW w:w="1845" w:type="dxa"/>
            <w:tcBorders>
              <w:top w:val="nil"/>
              <w:left w:val="single" w:sz="4" w:space="0" w:color="auto"/>
              <w:bottom w:val="nil"/>
              <w:right w:val="nil"/>
            </w:tcBorders>
          </w:tcPr>
          <w:p w14:paraId="42C19D84" w14:textId="77777777" w:rsidR="00162BE3" w:rsidRDefault="00CB0F85" w:rsidP="009024DE">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FB3E10" w:rsidP="009024DE">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CB0F85">
              <w:rPr>
                <w:b/>
              </w:rPr>
              <w:t>B</w:t>
            </w:r>
            <w:r>
              <w:rPr>
                <w:b/>
              </w:rPr>
              <w:fldChar w:fldCharType="end"/>
            </w:r>
          </w:p>
        </w:tc>
        <w:tc>
          <w:tcPr>
            <w:tcW w:w="3403" w:type="dxa"/>
            <w:gridSpan w:val="5"/>
          </w:tcPr>
          <w:p w14:paraId="49A598C4" w14:textId="77777777" w:rsidR="00162BE3" w:rsidRDefault="00162BE3" w:rsidP="009024DE">
            <w:pPr>
              <w:pStyle w:val="CRCoverPage"/>
              <w:spacing w:after="0"/>
            </w:pPr>
          </w:p>
        </w:tc>
        <w:tc>
          <w:tcPr>
            <w:tcW w:w="1418" w:type="dxa"/>
            <w:gridSpan w:val="3"/>
          </w:tcPr>
          <w:p w14:paraId="70E272B0" w14:textId="77777777" w:rsidR="00162BE3" w:rsidRDefault="00CB0F85" w:rsidP="009024DE">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A41EEF" w:rsidP="009024DE">
            <w:pPr>
              <w:pStyle w:val="CRCoverPage"/>
              <w:spacing w:after="0"/>
              <w:ind w:left="100"/>
            </w:pPr>
            <w:r>
              <w:fldChar w:fldCharType="begin"/>
            </w:r>
            <w:r>
              <w:instrText xml:space="preserve"> DOCPROPERTY  Release  \* MERGEFORMAT </w:instrText>
            </w:r>
            <w:r>
              <w:fldChar w:fldCharType="separate"/>
            </w:r>
            <w:r w:rsidR="00CB0F85">
              <w:t>Rel-1</w:t>
            </w:r>
            <w:r>
              <w:fldChar w:fldCharType="end"/>
            </w:r>
            <w:r w:rsidR="00CB0F85">
              <w:t>8</w:t>
            </w:r>
          </w:p>
        </w:tc>
      </w:tr>
      <w:tr w:rsidR="00162BE3" w14:paraId="27851E83" w14:textId="77777777" w:rsidTr="009024DE">
        <w:tc>
          <w:tcPr>
            <w:tcW w:w="1845" w:type="dxa"/>
            <w:tcBorders>
              <w:top w:val="nil"/>
              <w:left w:val="single" w:sz="4" w:space="0" w:color="auto"/>
              <w:bottom w:val="single" w:sz="4" w:space="0" w:color="auto"/>
              <w:right w:val="nil"/>
            </w:tcBorders>
          </w:tcPr>
          <w:p w14:paraId="6B89ED46" w14:textId="77777777" w:rsidR="00162BE3" w:rsidRDefault="00162BE3" w:rsidP="009024DE">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rsidP="009024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rsidP="009024DE">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rsidP="009024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BE3" w14:paraId="7B99FED2" w14:textId="77777777" w:rsidTr="009024DE">
        <w:tc>
          <w:tcPr>
            <w:tcW w:w="1845" w:type="dxa"/>
          </w:tcPr>
          <w:p w14:paraId="38F04B1A" w14:textId="77777777" w:rsidR="00162BE3" w:rsidRDefault="00162BE3" w:rsidP="009024DE">
            <w:pPr>
              <w:pStyle w:val="CRCoverPage"/>
              <w:spacing w:after="0"/>
              <w:rPr>
                <w:b/>
                <w:i/>
                <w:sz w:val="8"/>
                <w:szCs w:val="8"/>
              </w:rPr>
            </w:pPr>
          </w:p>
        </w:tc>
        <w:tc>
          <w:tcPr>
            <w:tcW w:w="7800" w:type="dxa"/>
            <w:gridSpan w:val="10"/>
          </w:tcPr>
          <w:p w14:paraId="757DF12B" w14:textId="77777777" w:rsidR="00162BE3" w:rsidRDefault="00162BE3" w:rsidP="009024DE">
            <w:pPr>
              <w:pStyle w:val="CRCoverPage"/>
              <w:spacing w:after="0"/>
              <w:rPr>
                <w:sz w:val="8"/>
                <w:szCs w:val="8"/>
              </w:rPr>
            </w:pPr>
          </w:p>
        </w:tc>
      </w:tr>
      <w:tr w:rsidR="00162BE3" w14:paraId="6976577B" w14:textId="77777777" w:rsidTr="009024DE">
        <w:tc>
          <w:tcPr>
            <w:tcW w:w="2696" w:type="dxa"/>
            <w:gridSpan w:val="2"/>
            <w:tcBorders>
              <w:top w:val="single" w:sz="4" w:space="0" w:color="auto"/>
              <w:left w:val="single" w:sz="4" w:space="0" w:color="auto"/>
              <w:bottom w:val="nil"/>
              <w:right w:val="nil"/>
            </w:tcBorders>
          </w:tcPr>
          <w:p w14:paraId="5DD1B666" w14:textId="77777777" w:rsidR="00162BE3" w:rsidRDefault="00CB0F85" w:rsidP="009024DE">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rsidP="009024DE">
            <w:pPr>
              <w:pStyle w:val="CRCoverPage"/>
              <w:spacing w:after="0"/>
              <w:ind w:left="100"/>
            </w:pPr>
            <w:r>
              <w:t>Dual Transmission/Reception (Tx/Rx) Multi-SIM for NR.</w:t>
            </w:r>
          </w:p>
        </w:tc>
      </w:tr>
      <w:tr w:rsidR="00162BE3" w14:paraId="338E7521" w14:textId="77777777" w:rsidTr="009024DE">
        <w:tc>
          <w:tcPr>
            <w:tcW w:w="2696" w:type="dxa"/>
            <w:gridSpan w:val="2"/>
            <w:tcBorders>
              <w:top w:val="nil"/>
              <w:left w:val="single" w:sz="4" w:space="0" w:color="auto"/>
              <w:bottom w:val="nil"/>
              <w:right w:val="nil"/>
            </w:tcBorders>
          </w:tcPr>
          <w:p w14:paraId="7C06F80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rsidP="009024DE">
            <w:pPr>
              <w:pStyle w:val="CRCoverPage"/>
              <w:spacing w:after="0"/>
              <w:rPr>
                <w:sz w:val="8"/>
                <w:szCs w:val="8"/>
              </w:rPr>
            </w:pPr>
          </w:p>
        </w:tc>
      </w:tr>
      <w:tr w:rsidR="00162BE3" w:rsidRPr="00271837" w14:paraId="788A90CD" w14:textId="77777777" w:rsidTr="009024DE">
        <w:tc>
          <w:tcPr>
            <w:tcW w:w="2696" w:type="dxa"/>
            <w:gridSpan w:val="2"/>
            <w:tcBorders>
              <w:top w:val="nil"/>
              <w:left w:val="single" w:sz="4" w:space="0" w:color="auto"/>
              <w:bottom w:val="nil"/>
              <w:right w:val="nil"/>
            </w:tcBorders>
          </w:tcPr>
          <w:p w14:paraId="7B3034C6" w14:textId="77777777" w:rsidR="00162BE3" w:rsidRDefault="00CB0F85" w:rsidP="009024DE">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rsidP="008B3D8F">
            <w:pPr>
              <w:pStyle w:val="CRCoverPage"/>
              <w:numPr>
                <w:ilvl w:val="0"/>
                <w:numId w:val="3"/>
              </w:numPr>
              <w:spacing w:after="0"/>
            </w:pPr>
            <w:r>
              <w:t>The changes can be summarized as follows:</w:t>
            </w:r>
          </w:p>
          <w:p w14:paraId="675A9C7F" w14:textId="77777777" w:rsidR="00162BE3" w:rsidRDefault="00CB0F85" w:rsidP="008B3D8F">
            <w:pPr>
              <w:pStyle w:val="CRCoverPage"/>
              <w:numPr>
                <w:ilvl w:val="0"/>
                <w:numId w:val="3"/>
              </w:numPr>
              <w:spacing w:after="0"/>
            </w:pPr>
            <w:r>
              <w:t xml:space="preserve">Indication in the OtherConfig to indicate whether UE is allowed to report MUSIM gap priority preference via UAI. </w:t>
            </w:r>
          </w:p>
          <w:p w14:paraId="1A32AA87" w14:textId="77777777" w:rsidR="00162BE3" w:rsidRDefault="00CB0F85" w:rsidP="008B3D8F">
            <w:pPr>
              <w:pStyle w:val="CRCoverPage"/>
              <w:numPr>
                <w:ilvl w:val="0"/>
                <w:numId w:val="3"/>
              </w:numPr>
              <w:spacing w:after="0"/>
            </w:pPr>
            <w:r w:rsidRPr="008B3D8F">
              <w:rPr>
                <w:rFonts w:hint="eastAsia"/>
              </w:rPr>
              <w:t>S</w:t>
            </w:r>
            <w:r w:rsidRPr="008B3D8F">
              <w:t xml:space="preserve">upport the </w:t>
            </w:r>
            <w:r>
              <w:t>preference reporting and configuration of the</w:t>
            </w:r>
            <w:r w:rsidRPr="008B3D8F">
              <w:t xml:space="preserve"> periodic MUSIM gap </w:t>
            </w:r>
            <w:r>
              <w:t xml:space="preserve">priorities. </w:t>
            </w:r>
          </w:p>
          <w:p w14:paraId="24C4B039" w14:textId="77777777" w:rsidR="00162BE3" w:rsidRDefault="00CB0F85" w:rsidP="008B3D8F">
            <w:pPr>
              <w:pStyle w:val="CRCoverPage"/>
              <w:numPr>
                <w:ilvl w:val="0"/>
                <w:numId w:val="3"/>
              </w:numPr>
              <w:spacing w:after="0"/>
            </w:pPr>
            <w:r>
              <w:t xml:space="preserve">Capability restrictions indication of maximum MIMO layers. </w:t>
            </w:r>
          </w:p>
          <w:p w14:paraId="28A93082" w14:textId="0BB12964" w:rsidR="00162BE3" w:rsidRDefault="00CB0F85" w:rsidP="008B3D8F">
            <w:pPr>
              <w:pStyle w:val="CRCoverPage"/>
              <w:numPr>
                <w:ilvl w:val="0"/>
                <w:numId w:val="3"/>
              </w:numPr>
              <w:spacing w:after="0"/>
            </w:pPr>
            <w:r>
              <w:t>Temporary capability restrictions (</w:t>
            </w:r>
            <w:proofErr w:type="gramStart"/>
            <w:r>
              <w:t>e.g.</w:t>
            </w:r>
            <w:proofErr w:type="gramEnd"/>
            <w:r>
              <w:t xml:space="preserve"> via UAI) only after the NW signals via RRC that this is allowed.</w:t>
            </w:r>
          </w:p>
          <w:p w14:paraId="51161CE7" w14:textId="4423C11B" w:rsidR="00F40FF5" w:rsidRDefault="00F40FF5" w:rsidP="008B3D8F">
            <w:pPr>
              <w:pStyle w:val="CRCoverPage"/>
              <w:numPr>
                <w:ilvl w:val="0"/>
                <w:numId w:val="3"/>
              </w:numPr>
              <w:spacing w:after="0"/>
            </w:pPr>
            <w:r>
              <w:t>Use Msg5 for early indication of MUSIM capability restriction for UEs in IDLE.</w:t>
            </w:r>
          </w:p>
          <w:p w14:paraId="7DB6AEBC" w14:textId="6FB2FAD5" w:rsidR="00162BE3" w:rsidRDefault="00780C30" w:rsidP="008B3D8F">
            <w:pPr>
              <w:pStyle w:val="CRCoverPage"/>
              <w:numPr>
                <w:ilvl w:val="0"/>
                <w:numId w:val="3"/>
              </w:numPr>
              <w:spacing w:after="0"/>
            </w:pPr>
            <w:r>
              <w:t>MUSIM temporary capability restriction only if the network indicates that it is allowed in SIB1.</w:t>
            </w:r>
            <w:r w:rsidR="00D10BC7" w:rsidRPr="00DC60B3">
              <w:t xml:space="preserve">UE can indicate the temporary maximum MIMO layers for specific serving cells </w:t>
            </w:r>
            <w:r w:rsidR="00D10BC7" w:rsidRPr="00720BDB">
              <w:t>for both UL and DL</w:t>
            </w:r>
            <w:r w:rsidR="00D10BC7" w:rsidRPr="00DC60B3">
              <w:t>.</w:t>
            </w:r>
          </w:p>
          <w:p w14:paraId="5D2CAB08" w14:textId="4FDF028B" w:rsidR="00A91B39" w:rsidRDefault="00A91B39" w:rsidP="008B3D8F">
            <w:pPr>
              <w:pStyle w:val="CRCoverPage"/>
              <w:numPr>
                <w:ilvl w:val="0"/>
                <w:numId w:val="3"/>
              </w:numPr>
              <w:spacing w:after="0"/>
            </w:pPr>
            <w:r>
              <w:t>UE can explicitly request specific serving cells or serving cell group to be released for Rel-18 MUSIM purpose. UE can explicitly request specific serving cells or serving cell group to be released for Rel-18 MUSIM purpose.</w:t>
            </w:r>
          </w:p>
          <w:p w14:paraId="1E99CAA8" w14:textId="77777777" w:rsidR="00A91B39" w:rsidRDefault="00A91B39" w:rsidP="008B3D8F">
            <w:pPr>
              <w:pStyle w:val="CRCoverPage"/>
              <w:numPr>
                <w:ilvl w:val="0"/>
                <w:numId w:val="3"/>
              </w:numPr>
              <w:spacing w:after="0"/>
            </w:pPr>
            <w:r>
              <w:t xml:space="preserve">Use </w:t>
            </w:r>
            <w:r w:rsidRPr="004B2595">
              <w:t>inter-node messages to convey Rel-17 MUSIM gap configuration from MN to SN in NW A when UE is in NR-DC</w:t>
            </w:r>
          </w:p>
          <w:p w14:paraId="2BB6A847" w14:textId="2F4E6530" w:rsidR="00271837" w:rsidRDefault="00271837" w:rsidP="008B3D8F">
            <w:pPr>
              <w:pStyle w:val="CRCoverPage"/>
              <w:numPr>
                <w:ilvl w:val="0"/>
                <w:numId w:val="3"/>
              </w:numPr>
              <w:spacing w:after="0"/>
            </w:pPr>
            <w:r>
              <w:t xml:space="preserve">The UE can indicate that some </w:t>
            </w:r>
            <w:r w:rsidR="00CA43D7" w:rsidRPr="00CA43D7">
              <w:t>constrained</w:t>
            </w:r>
            <w:r w:rsidR="00CA43D7" w:rsidRPr="00CA43D7">
              <w:rPr>
                <w:rFonts w:hint="eastAsia"/>
              </w:rPr>
              <w:t xml:space="preserve"> </w:t>
            </w:r>
            <w:r w:rsidR="00CA43D7" w:rsidRPr="00CA43D7">
              <w:t>b</w:t>
            </w:r>
            <w:r w:rsidR="00CA43D7" w:rsidRPr="00CA43D7">
              <w:rPr>
                <w:rFonts w:hint="eastAsia"/>
              </w:rPr>
              <w:t xml:space="preserve">and </w:t>
            </w:r>
            <w:proofErr w:type="gramStart"/>
            <w:r w:rsidR="00CA43D7" w:rsidRPr="00CA43D7">
              <w:t>co</w:t>
            </w:r>
            <w:r w:rsidR="00CA43D7" w:rsidRPr="00CA43D7">
              <w:rPr>
                <w:rFonts w:hint="eastAsia"/>
              </w:rPr>
              <w:t>mbinations</w:t>
            </w:r>
            <w:r w:rsidR="00CA43D7">
              <w:t xml:space="preserve"> </w:t>
            </w:r>
            <w:r>
              <w:t>.</w:t>
            </w:r>
            <w:proofErr w:type="gramEnd"/>
          </w:p>
          <w:p w14:paraId="4BBFA97C" w14:textId="77777777" w:rsidR="00271837" w:rsidRDefault="00271837" w:rsidP="008B3D8F">
            <w:pPr>
              <w:pStyle w:val="CRCoverPage"/>
              <w:numPr>
                <w:ilvl w:val="0"/>
                <w:numId w:val="3"/>
              </w:numPr>
              <w:spacing w:after="0"/>
              <w:rPr>
                <w:ins w:id="16" w:author="vivo_P_R2123bis" w:date="2023-10-17T10:10:00Z"/>
              </w:rPr>
            </w:pPr>
            <w:r>
              <w:t>The UL/DL MIMO layer and/or the UL/DL supported bandwidth restriction (if supported) shall only work for the restricted frequencies for the proactive case.</w:t>
            </w:r>
          </w:p>
          <w:p w14:paraId="0132F4F9" w14:textId="1E406769" w:rsidR="00547C70" w:rsidRPr="00447963" w:rsidRDefault="00547C70" w:rsidP="008B3D8F">
            <w:pPr>
              <w:pStyle w:val="CRCoverPage"/>
              <w:numPr>
                <w:ilvl w:val="0"/>
                <w:numId w:val="3"/>
              </w:numPr>
              <w:spacing w:after="0"/>
              <w:rPr>
                <w:ins w:id="17" w:author="vivo_P_R2123bis" w:date="2023-10-17T10:12:00Z"/>
              </w:rPr>
            </w:pPr>
            <w:ins w:id="18" w:author="vivo_P_R2123bis" w:date="2023-10-17T10:12:00Z">
              <w:r w:rsidRPr="00447963">
                <w:t xml:space="preserve">Introduce ‘wait timer’ for the reactive </w:t>
              </w:r>
              <w:proofErr w:type="gramStart"/>
              <w:r w:rsidRPr="00447963">
                <w:t>approach</w:t>
              </w:r>
              <w:proofErr w:type="gramEnd"/>
            </w:ins>
          </w:p>
          <w:p w14:paraId="51766A7C" w14:textId="78F24841" w:rsidR="00447963" w:rsidRPr="00447963" w:rsidRDefault="008B3D8F" w:rsidP="008B3D8F">
            <w:pPr>
              <w:pStyle w:val="CRCoverPage"/>
              <w:numPr>
                <w:ilvl w:val="0"/>
                <w:numId w:val="3"/>
              </w:numPr>
              <w:spacing w:after="0"/>
              <w:rPr>
                <w:ins w:id="19" w:author="vivo_P_R2123bis" w:date="2023-10-17T10:12:00Z"/>
              </w:rPr>
            </w:pPr>
            <w:ins w:id="20" w:author="vivo_P_R2123bis" w:date="2023-10-17T10:15:00Z">
              <w:r>
                <w:t>I</w:t>
              </w:r>
            </w:ins>
            <w:ins w:id="21" w:author="vivo_P_R2123bis" w:date="2023-10-17T10:13:00Z">
              <w:r w:rsidR="00447963" w:rsidRPr="00447963">
                <w:t xml:space="preserve">ntroduce ‘prohibit timer’ for the proactive </w:t>
              </w:r>
              <w:proofErr w:type="gramStart"/>
              <w:r w:rsidR="00447963" w:rsidRPr="00447963">
                <w:t>approach</w:t>
              </w:r>
            </w:ins>
            <w:proofErr w:type="gramEnd"/>
          </w:p>
          <w:p w14:paraId="2B357362" w14:textId="77777777" w:rsidR="00865942" w:rsidRPr="00865942" w:rsidRDefault="00865942" w:rsidP="008B3D8F">
            <w:pPr>
              <w:pStyle w:val="CRCoverPage"/>
              <w:numPr>
                <w:ilvl w:val="0"/>
                <w:numId w:val="3"/>
              </w:numPr>
              <w:spacing w:after="0"/>
              <w:rPr>
                <w:ins w:id="22" w:author="vivo_P_R2123bis" w:date="2023-10-17T10:14:00Z"/>
              </w:rPr>
            </w:pPr>
            <w:ins w:id="23" w:author="vivo_P_R2123bis" w:date="2023-10-17T10:14:00Z">
              <w:r w:rsidRPr="008B3D8F">
                <w:t xml:space="preserve">Early capability restriction indication is provided in </w:t>
              </w:r>
              <w:proofErr w:type="gramStart"/>
              <w:r w:rsidRPr="008B3D8F">
                <w:t>Msg5</w:t>
              </w:r>
              <w:proofErr w:type="gramEnd"/>
            </w:ins>
          </w:p>
          <w:p w14:paraId="34921E9B" w14:textId="77777777" w:rsidR="00865942" w:rsidRDefault="00865942" w:rsidP="008B3D8F">
            <w:pPr>
              <w:pStyle w:val="CRCoverPage"/>
              <w:numPr>
                <w:ilvl w:val="0"/>
                <w:numId w:val="3"/>
              </w:numPr>
              <w:spacing w:after="0"/>
              <w:rPr>
                <w:ins w:id="24" w:author="vivo_P_R2123bis" w:date="2023-10-17T10:14:00Z"/>
              </w:rPr>
            </w:pPr>
            <w:ins w:id="25" w:author="vivo_P_R2123bis" w:date="2023-10-17T10:14:00Z">
              <w:r w:rsidRPr="008B3D8F">
                <w:t xml:space="preserve">UE can indicate the temporary capability restriction of measurement </w:t>
              </w:r>
              <w:proofErr w:type="gramStart"/>
              <w:r w:rsidRPr="008B3D8F">
                <w:t>gap</w:t>
              </w:r>
              <w:proofErr w:type="gramEnd"/>
            </w:ins>
          </w:p>
          <w:p w14:paraId="0AB208F8" w14:textId="77777777" w:rsidR="00865942" w:rsidRPr="008B3D8F" w:rsidRDefault="00865942" w:rsidP="008B3D8F">
            <w:pPr>
              <w:pStyle w:val="CRCoverPage"/>
              <w:numPr>
                <w:ilvl w:val="0"/>
                <w:numId w:val="3"/>
              </w:numPr>
              <w:spacing w:after="0"/>
              <w:rPr>
                <w:ins w:id="26" w:author="vivo_P_R2123bis" w:date="2023-10-17T10:14:00Z"/>
              </w:rPr>
            </w:pPr>
            <w:ins w:id="27" w:author="vivo_P_R2123bis" w:date="2023-10-17T10:14:00Z">
              <w:r w:rsidRPr="008B3D8F">
                <w:t xml:space="preserve">Baseline for the proactive approach: Maximum MIMO layers </w:t>
              </w:r>
              <w:r w:rsidRPr="008B3D8F">
                <w:rPr>
                  <w:rFonts w:hint="eastAsia"/>
                </w:rPr>
                <w:t xml:space="preserve">restriction </w:t>
              </w:r>
            </w:ins>
          </w:p>
          <w:p w14:paraId="6AB6F3B0" w14:textId="77777777" w:rsidR="00865942" w:rsidRDefault="008B3D8F" w:rsidP="008B3D8F">
            <w:pPr>
              <w:pStyle w:val="CRCoverPage"/>
              <w:numPr>
                <w:ilvl w:val="0"/>
                <w:numId w:val="3"/>
              </w:numPr>
              <w:spacing w:after="0"/>
              <w:rPr>
                <w:ins w:id="28" w:author="vivo_P_R2123bis" w:date="2023-10-17T10:15:00Z"/>
              </w:rPr>
            </w:pPr>
            <w:ins w:id="29" w:author="vivo_P_R2123bis" w:date="2023-10-17T10:15:00Z">
              <w:r w:rsidRPr="008B3D8F">
                <w:t xml:space="preserve">No need to request gap priority or configure gap priority for aperiodic </w:t>
              </w:r>
              <w:proofErr w:type="gramStart"/>
              <w:r w:rsidRPr="008B3D8F">
                <w:t>gap</w:t>
              </w:r>
              <w:proofErr w:type="gramEnd"/>
            </w:ins>
          </w:p>
          <w:p w14:paraId="7313ED8F" w14:textId="77777777" w:rsidR="008B3D8F" w:rsidRDefault="008B3D8F" w:rsidP="008B3D8F">
            <w:pPr>
              <w:pStyle w:val="CRCoverPage"/>
              <w:numPr>
                <w:ilvl w:val="0"/>
                <w:numId w:val="3"/>
              </w:numPr>
              <w:spacing w:after="0"/>
              <w:rPr>
                <w:ins w:id="30" w:author="vivo_P_R2123bis" w:date="2023-10-17T10:15:00Z"/>
              </w:rPr>
            </w:pPr>
            <w:ins w:id="31" w:author="vivo_P_R2123bis" w:date="2023-10-17T10:15:00Z">
              <w:r w:rsidRPr="008B3D8F">
                <w:lastRenderedPageBreak/>
                <w:t xml:space="preserve">Introduce single bit indication in MUSIM assistance information to indicate the UE preference of “keep” </w:t>
              </w:r>
              <w:proofErr w:type="gramStart"/>
              <w:r w:rsidRPr="008B3D8F">
                <w:t>option</w:t>
              </w:r>
              <w:proofErr w:type="gramEnd"/>
            </w:ins>
          </w:p>
          <w:p w14:paraId="645A5563" w14:textId="5E8D7192" w:rsidR="008B3D8F" w:rsidRDefault="008B3D8F" w:rsidP="008B3D8F">
            <w:pPr>
              <w:pStyle w:val="CRCoverPage"/>
              <w:numPr>
                <w:ilvl w:val="0"/>
                <w:numId w:val="3"/>
              </w:numPr>
              <w:spacing w:after="0"/>
            </w:pPr>
            <w:ins w:id="32" w:author="vivo_P_R2123bis" w:date="2023-10-17T10:15:00Z">
              <w:r w:rsidRPr="008B3D8F">
                <w:t>The prohibit timer configuration for R17 MUSIM gap preference (</w:t>
              </w:r>
              <w:proofErr w:type="gramStart"/>
              <w:r w:rsidRPr="008B3D8F">
                <w:t>i.e.</w:t>
              </w:r>
              <w:proofErr w:type="gramEnd"/>
              <w:r w:rsidRPr="008B3D8F">
                <w:t xml:space="preserve"> musim-GapProhibitTimer) is also apply to R18 MUSIM gap priority preference</w:t>
              </w:r>
            </w:ins>
          </w:p>
        </w:tc>
      </w:tr>
      <w:tr w:rsidR="00162BE3" w14:paraId="73D2BF70" w14:textId="77777777" w:rsidTr="009024DE">
        <w:tc>
          <w:tcPr>
            <w:tcW w:w="2696" w:type="dxa"/>
            <w:gridSpan w:val="2"/>
            <w:tcBorders>
              <w:top w:val="nil"/>
              <w:left w:val="single" w:sz="4" w:space="0" w:color="auto"/>
              <w:bottom w:val="nil"/>
              <w:right w:val="nil"/>
            </w:tcBorders>
          </w:tcPr>
          <w:p w14:paraId="76E20081"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rsidP="009024DE">
            <w:pPr>
              <w:pStyle w:val="CRCoverPage"/>
              <w:spacing w:after="0"/>
              <w:rPr>
                <w:sz w:val="8"/>
                <w:szCs w:val="8"/>
              </w:rPr>
            </w:pPr>
          </w:p>
        </w:tc>
      </w:tr>
      <w:tr w:rsidR="00162BE3" w14:paraId="7A9C4B1E" w14:textId="77777777" w:rsidTr="009024DE">
        <w:tc>
          <w:tcPr>
            <w:tcW w:w="2696" w:type="dxa"/>
            <w:gridSpan w:val="2"/>
            <w:tcBorders>
              <w:top w:val="nil"/>
              <w:left w:val="single" w:sz="4" w:space="0" w:color="auto"/>
              <w:bottom w:val="single" w:sz="4" w:space="0" w:color="auto"/>
              <w:right w:val="nil"/>
            </w:tcBorders>
          </w:tcPr>
          <w:p w14:paraId="77071C87" w14:textId="77777777" w:rsidR="00162BE3" w:rsidRDefault="00CB0F85" w:rsidP="009024DE">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rsidP="009024DE">
            <w:pPr>
              <w:pStyle w:val="CRCoverPage"/>
              <w:spacing w:after="0"/>
              <w:ind w:left="100"/>
            </w:pPr>
            <w:r>
              <w:t>Temporary capability restriction and gap priority are not supported for MUSIM operation.</w:t>
            </w:r>
          </w:p>
        </w:tc>
      </w:tr>
      <w:tr w:rsidR="00162BE3" w14:paraId="22E331F2" w14:textId="77777777" w:rsidTr="009024DE">
        <w:tc>
          <w:tcPr>
            <w:tcW w:w="2696" w:type="dxa"/>
            <w:gridSpan w:val="2"/>
          </w:tcPr>
          <w:p w14:paraId="58FAB123" w14:textId="77777777" w:rsidR="00162BE3" w:rsidRDefault="00162BE3" w:rsidP="009024DE">
            <w:pPr>
              <w:pStyle w:val="CRCoverPage"/>
              <w:spacing w:after="0"/>
              <w:rPr>
                <w:b/>
                <w:i/>
                <w:sz w:val="8"/>
                <w:szCs w:val="8"/>
              </w:rPr>
            </w:pPr>
          </w:p>
        </w:tc>
        <w:tc>
          <w:tcPr>
            <w:tcW w:w="6949" w:type="dxa"/>
            <w:gridSpan w:val="9"/>
          </w:tcPr>
          <w:p w14:paraId="246A73A4" w14:textId="77777777" w:rsidR="00162BE3" w:rsidRDefault="00162BE3" w:rsidP="009024DE">
            <w:pPr>
              <w:pStyle w:val="CRCoverPage"/>
              <w:spacing w:after="0"/>
              <w:rPr>
                <w:sz w:val="8"/>
                <w:szCs w:val="8"/>
              </w:rPr>
            </w:pPr>
          </w:p>
        </w:tc>
      </w:tr>
      <w:tr w:rsidR="00162BE3" w14:paraId="50EB8300" w14:textId="77777777" w:rsidTr="009024DE">
        <w:tc>
          <w:tcPr>
            <w:tcW w:w="2696" w:type="dxa"/>
            <w:gridSpan w:val="2"/>
            <w:tcBorders>
              <w:top w:val="single" w:sz="4" w:space="0" w:color="auto"/>
              <w:left w:val="single" w:sz="4" w:space="0" w:color="auto"/>
              <w:bottom w:val="nil"/>
              <w:right w:val="nil"/>
            </w:tcBorders>
          </w:tcPr>
          <w:p w14:paraId="00FFE2D1" w14:textId="77777777" w:rsidR="00162BE3" w:rsidRDefault="00CB0F85" w:rsidP="009024DE">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73AD0D7E" w14:textId="378DD693" w:rsidR="00162BE3" w:rsidRDefault="00D10BC7" w:rsidP="009024DE">
            <w:pPr>
              <w:pStyle w:val="CRCoverPage"/>
              <w:spacing w:after="0"/>
              <w:ind w:left="100"/>
            </w:pPr>
            <w:r>
              <w:t xml:space="preserve">5.3.3.4, </w:t>
            </w:r>
            <w:r w:rsidR="00CB0F85">
              <w:t>5.3.5.9, 5.3.5.9a</w:t>
            </w:r>
            <w:ins w:id="33" w:author="vivo_P_R2123bis" w:date="2023-10-18T07:31:00Z">
              <w:r w:rsidR="000C26F1">
                <w:t>, 5.3.5.x</w:t>
              </w:r>
            </w:ins>
            <w:r w:rsidR="00CB0F85">
              <w:t xml:space="preserve">, </w:t>
            </w:r>
            <w:r w:rsidR="00890081">
              <w:t xml:space="preserve">5.3.7.2, </w:t>
            </w:r>
            <w:r w:rsidR="00C17D72">
              <w:t>5.3.13.2</w:t>
            </w:r>
            <w:ins w:id="34" w:author="vivo_P_R2123bis" w:date="2023-10-18T07:34:00Z">
              <w:r w:rsidR="000C26F1">
                <w:t>, 5.3.13.4</w:t>
              </w:r>
            </w:ins>
            <w:r w:rsidR="00C17D72">
              <w:t xml:space="preserve">, </w:t>
            </w:r>
            <w:r w:rsidR="00CB0F85">
              <w:t>5.</w:t>
            </w:r>
            <w:r w:rsidR="00CB0F85">
              <w:rPr>
                <w:lang w:eastAsia="zh-CN"/>
              </w:rPr>
              <w:t>7</w:t>
            </w:r>
            <w:r w:rsidR="00CB0F85">
              <w:t>.</w:t>
            </w:r>
            <w:r w:rsidR="00CB0F85">
              <w:rPr>
                <w:lang w:eastAsia="zh-CN"/>
              </w:rPr>
              <w:t>4</w:t>
            </w:r>
            <w:r w:rsidR="00CB0F85">
              <w:t>.1, 5.</w:t>
            </w:r>
            <w:r w:rsidR="00CB0F85">
              <w:rPr>
                <w:lang w:eastAsia="zh-CN"/>
              </w:rPr>
              <w:t>7</w:t>
            </w:r>
            <w:r w:rsidR="00CB0F85">
              <w:t>.</w:t>
            </w:r>
            <w:r w:rsidR="00CB0F85">
              <w:rPr>
                <w:lang w:eastAsia="zh-CN"/>
              </w:rPr>
              <w:t>4</w:t>
            </w:r>
            <w:r w:rsidR="00CB0F85">
              <w:t>.2, 5.</w:t>
            </w:r>
            <w:r w:rsidR="00CB0F85">
              <w:rPr>
                <w:lang w:eastAsia="zh-CN"/>
              </w:rPr>
              <w:t>7</w:t>
            </w:r>
            <w:r w:rsidR="00CB0F85">
              <w:t>.</w:t>
            </w:r>
            <w:r w:rsidR="00CB0F85">
              <w:rPr>
                <w:lang w:eastAsia="zh-CN"/>
              </w:rPr>
              <w:t>4</w:t>
            </w:r>
            <w:r w:rsidR="00CB0F85">
              <w:t>.3, 6.2.2, 6.3.2, 6.3.3, 6.3,4</w:t>
            </w:r>
            <w:r>
              <w:t>,</w:t>
            </w:r>
            <w:r w:rsidR="0035322F">
              <w:t xml:space="preserve"> </w:t>
            </w:r>
            <w:ins w:id="35" w:author="vivo_P_R2123bis" w:date="2023-10-17T10:16:00Z">
              <w:r w:rsidR="0035322F">
                <w:t>7.1.1,</w:t>
              </w:r>
            </w:ins>
            <w:r>
              <w:t>11.2.2</w:t>
            </w:r>
          </w:p>
        </w:tc>
      </w:tr>
      <w:tr w:rsidR="00162BE3" w14:paraId="15266EA7" w14:textId="77777777" w:rsidTr="009024DE">
        <w:tc>
          <w:tcPr>
            <w:tcW w:w="2696" w:type="dxa"/>
            <w:gridSpan w:val="2"/>
            <w:tcBorders>
              <w:top w:val="nil"/>
              <w:left w:val="single" w:sz="4" w:space="0" w:color="auto"/>
              <w:bottom w:val="nil"/>
              <w:right w:val="nil"/>
            </w:tcBorders>
          </w:tcPr>
          <w:p w14:paraId="760D6F7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rsidP="009024DE">
            <w:pPr>
              <w:pStyle w:val="CRCoverPage"/>
              <w:spacing w:after="0"/>
              <w:rPr>
                <w:sz w:val="8"/>
                <w:szCs w:val="8"/>
              </w:rPr>
            </w:pPr>
          </w:p>
        </w:tc>
      </w:tr>
      <w:tr w:rsidR="00162BE3" w14:paraId="5FE9DEAA" w14:textId="77777777" w:rsidTr="009024DE">
        <w:tc>
          <w:tcPr>
            <w:tcW w:w="2696" w:type="dxa"/>
            <w:gridSpan w:val="2"/>
            <w:tcBorders>
              <w:top w:val="nil"/>
              <w:left w:val="single" w:sz="4" w:space="0" w:color="auto"/>
              <w:bottom w:val="nil"/>
              <w:right w:val="nil"/>
            </w:tcBorders>
          </w:tcPr>
          <w:p w14:paraId="7E6FC439" w14:textId="77777777" w:rsidR="00162BE3" w:rsidRDefault="00162BE3" w:rsidP="009024DE">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rsidP="009024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rsidP="009024DE">
            <w:pPr>
              <w:pStyle w:val="CRCoverPage"/>
              <w:spacing w:after="0"/>
              <w:jc w:val="center"/>
              <w:rPr>
                <w:b/>
                <w:caps/>
              </w:rPr>
            </w:pPr>
            <w:r>
              <w:rPr>
                <w:b/>
                <w:caps/>
              </w:rPr>
              <w:t>N</w:t>
            </w:r>
          </w:p>
        </w:tc>
        <w:tc>
          <w:tcPr>
            <w:tcW w:w="2978" w:type="dxa"/>
            <w:gridSpan w:val="4"/>
          </w:tcPr>
          <w:p w14:paraId="6E614A67" w14:textId="77777777" w:rsidR="00162BE3" w:rsidRDefault="00162BE3" w:rsidP="009024DE">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rsidP="009024DE">
            <w:pPr>
              <w:pStyle w:val="CRCoverPage"/>
              <w:spacing w:after="0"/>
              <w:ind w:left="99"/>
            </w:pPr>
          </w:p>
        </w:tc>
      </w:tr>
      <w:tr w:rsidR="00162BE3" w14:paraId="472A31D5" w14:textId="77777777" w:rsidTr="009024DE">
        <w:tc>
          <w:tcPr>
            <w:tcW w:w="2696" w:type="dxa"/>
            <w:gridSpan w:val="2"/>
            <w:tcBorders>
              <w:top w:val="nil"/>
              <w:left w:val="single" w:sz="4" w:space="0" w:color="auto"/>
              <w:bottom w:val="nil"/>
              <w:right w:val="nil"/>
            </w:tcBorders>
          </w:tcPr>
          <w:p w14:paraId="2A1003DD" w14:textId="77777777" w:rsidR="00162BE3" w:rsidRDefault="00CB0F85" w:rsidP="009024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rsidP="009024DE">
            <w:pPr>
              <w:pStyle w:val="CRCoverPage"/>
              <w:spacing w:after="0"/>
              <w:jc w:val="center"/>
              <w:rPr>
                <w:b/>
                <w:caps/>
              </w:rPr>
            </w:pPr>
          </w:p>
        </w:tc>
        <w:tc>
          <w:tcPr>
            <w:tcW w:w="2978" w:type="dxa"/>
            <w:gridSpan w:val="4"/>
          </w:tcPr>
          <w:p w14:paraId="4C6E8F5E" w14:textId="77777777" w:rsidR="00162BE3" w:rsidRDefault="00CB0F85" w:rsidP="009024DE">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rsidP="009024DE">
            <w:pPr>
              <w:pStyle w:val="CRCoverPage"/>
              <w:spacing w:after="0"/>
              <w:ind w:left="99"/>
            </w:pPr>
            <w:r>
              <w:t xml:space="preserve">TS/TR ... CR ... </w:t>
            </w:r>
          </w:p>
        </w:tc>
      </w:tr>
      <w:tr w:rsidR="00162BE3" w14:paraId="78AB75ED" w14:textId="77777777" w:rsidTr="009024DE">
        <w:tc>
          <w:tcPr>
            <w:tcW w:w="2696" w:type="dxa"/>
            <w:gridSpan w:val="2"/>
            <w:tcBorders>
              <w:top w:val="nil"/>
              <w:left w:val="single" w:sz="4" w:space="0" w:color="auto"/>
              <w:bottom w:val="nil"/>
              <w:right w:val="nil"/>
            </w:tcBorders>
          </w:tcPr>
          <w:p w14:paraId="38C68D59" w14:textId="77777777" w:rsidR="00162BE3" w:rsidRDefault="00CB0F85" w:rsidP="009024DE">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rsidP="009024DE">
            <w:pPr>
              <w:pStyle w:val="CRCoverPage"/>
              <w:spacing w:after="0"/>
              <w:jc w:val="center"/>
              <w:rPr>
                <w:b/>
                <w:caps/>
              </w:rPr>
            </w:pPr>
          </w:p>
        </w:tc>
        <w:tc>
          <w:tcPr>
            <w:tcW w:w="2978" w:type="dxa"/>
            <w:gridSpan w:val="4"/>
          </w:tcPr>
          <w:p w14:paraId="62117983" w14:textId="77777777" w:rsidR="00162BE3" w:rsidRDefault="00CB0F85" w:rsidP="009024DE">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rsidP="009024DE">
            <w:pPr>
              <w:pStyle w:val="CRCoverPage"/>
              <w:spacing w:after="0"/>
              <w:ind w:left="99"/>
            </w:pPr>
            <w:r>
              <w:t xml:space="preserve">TS/TR ... CR ... </w:t>
            </w:r>
          </w:p>
        </w:tc>
      </w:tr>
      <w:tr w:rsidR="00162BE3" w14:paraId="6E92B7D2" w14:textId="77777777" w:rsidTr="009024DE">
        <w:tc>
          <w:tcPr>
            <w:tcW w:w="2696" w:type="dxa"/>
            <w:gridSpan w:val="2"/>
            <w:tcBorders>
              <w:top w:val="nil"/>
              <w:left w:val="single" w:sz="4" w:space="0" w:color="auto"/>
              <w:bottom w:val="nil"/>
              <w:right w:val="nil"/>
            </w:tcBorders>
          </w:tcPr>
          <w:p w14:paraId="64D805AC" w14:textId="77777777" w:rsidR="00162BE3" w:rsidRDefault="00CB0F85" w:rsidP="009024DE">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rsidP="009024DE">
            <w:pPr>
              <w:pStyle w:val="CRCoverPage"/>
              <w:spacing w:after="0"/>
              <w:jc w:val="center"/>
              <w:rPr>
                <w:b/>
                <w:caps/>
              </w:rPr>
            </w:pPr>
          </w:p>
        </w:tc>
        <w:tc>
          <w:tcPr>
            <w:tcW w:w="2978" w:type="dxa"/>
            <w:gridSpan w:val="4"/>
          </w:tcPr>
          <w:p w14:paraId="1D7E0F1F" w14:textId="77777777" w:rsidR="00162BE3" w:rsidRDefault="00CB0F85" w:rsidP="009024DE">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rsidP="009024DE">
            <w:pPr>
              <w:pStyle w:val="CRCoverPage"/>
              <w:spacing w:after="0"/>
              <w:ind w:left="99"/>
            </w:pPr>
            <w:r>
              <w:t xml:space="preserve">TS/TR ... CR ... </w:t>
            </w:r>
          </w:p>
        </w:tc>
      </w:tr>
      <w:tr w:rsidR="00162BE3" w14:paraId="42FA4E95" w14:textId="77777777" w:rsidTr="009024DE">
        <w:tc>
          <w:tcPr>
            <w:tcW w:w="2696" w:type="dxa"/>
            <w:gridSpan w:val="2"/>
            <w:tcBorders>
              <w:top w:val="nil"/>
              <w:left w:val="single" w:sz="4" w:space="0" w:color="auto"/>
              <w:bottom w:val="nil"/>
              <w:right w:val="nil"/>
            </w:tcBorders>
          </w:tcPr>
          <w:p w14:paraId="0DA2DD8A" w14:textId="77777777" w:rsidR="00162BE3" w:rsidRDefault="00162BE3" w:rsidP="009024DE">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rsidP="009024DE">
            <w:pPr>
              <w:pStyle w:val="CRCoverPage"/>
              <w:spacing w:after="0"/>
            </w:pPr>
          </w:p>
        </w:tc>
      </w:tr>
      <w:tr w:rsidR="00162BE3" w14:paraId="55E303CE" w14:textId="77777777" w:rsidTr="009024DE">
        <w:tc>
          <w:tcPr>
            <w:tcW w:w="2696" w:type="dxa"/>
            <w:gridSpan w:val="2"/>
            <w:tcBorders>
              <w:top w:val="nil"/>
              <w:left w:val="single" w:sz="4" w:space="0" w:color="auto"/>
              <w:bottom w:val="single" w:sz="4" w:space="0" w:color="auto"/>
              <w:right w:val="nil"/>
            </w:tcBorders>
          </w:tcPr>
          <w:p w14:paraId="17A5756F" w14:textId="77777777" w:rsidR="00162BE3" w:rsidRDefault="00CB0F85" w:rsidP="009024DE">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rsidP="009024DE">
            <w:pPr>
              <w:pStyle w:val="CRCoverPage"/>
              <w:spacing w:after="0"/>
              <w:ind w:left="100"/>
            </w:pPr>
          </w:p>
        </w:tc>
      </w:tr>
      <w:tr w:rsidR="00162BE3" w14:paraId="1B928DC1" w14:textId="77777777" w:rsidTr="009024DE">
        <w:tc>
          <w:tcPr>
            <w:tcW w:w="2696" w:type="dxa"/>
            <w:gridSpan w:val="2"/>
            <w:tcBorders>
              <w:top w:val="single" w:sz="4" w:space="0" w:color="auto"/>
              <w:left w:val="nil"/>
              <w:bottom w:val="single" w:sz="4" w:space="0" w:color="auto"/>
              <w:right w:val="nil"/>
            </w:tcBorders>
          </w:tcPr>
          <w:p w14:paraId="0115C81D" w14:textId="77777777" w:rsidR="00162BE3" w:rsidRDefault="00162BE3" w:rsidP="009024DE">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rsidP="009024DE">
            <w:pPr>
              <w:pStyle w:val="CRCoverPage"/>
              <w:spacing w:after="0"/>
              <w:ind w:left="100"/>
              <w:rPr>
                <w:sz w:val="8"/>
                <w:szCs w:val="8"/>
              </w:rPr>
            </w:pPr>
          </w:p>
        </w:tc>
      </w:tr>
      <w:tr w:rsidR="00162BE3" w14:paraId="4F6327E3" w14:textId="77777777" w:rsidTr="009024DE">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rsidP="009024DE">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rsidP="009024DE">
            <w:pPr>
              <w:pStyle w:val="CRCoverPage"/>
              <w:spacing w:after="0"/>
              <w:ind w:left="100"/>
            </w:pPr>
          </w:p>
        </w:tc>
      </w:tr>
    </w:tbl>
    <w:p w14:paraId="29FDFF91" w14:textId="5D406C5B" w:rsidR="00162BE3" w:rsidRDefault="009024DE">
      <w:pPr>
        <w:pStyle w:val="CRCoverPage"/>
        <w:spacing w:after="0"/>
        <w:rPr>
          <w:sz w:val="8"/>
          <w:szCs w:val="8"/>
        </w:rPr>
      </w:pPr>
      <w:r>
        <w:rPr>
          <w:sz w:val="8"/>
          <w:szCs w:val="8"/>
        </w:rPr>
        <w:br w:type="textWrapping" w:clear="all"/>
      </w:r>
    </w:p>
    <w:p w14:paraId="104217D3" w14:textId="77777777" w:rsidR="00162BE3" w:rsidRDefault="00CB0F85">
      <w:pPr>
        <w:pStyle w:val="Heading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References are either specific (identified by date of publication, edition number, version number, etc.) or non</w:t>
      </w:r>
      <w:r>
        <w:noBreakHyphen/>
        <w:t>specific.</w:t>
      </w:r>
    </w:p>
    <w:p w14:paraId="618AEB68" w14:textId="77777777" w:rsidR="00162BE3" w:rsidRDefault="00CB0F85">
      <w:pPr>
        <w:pStyle w:val="B1"/>
      </w:pPr>
      <w:r>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t>[2]</w:t>
      </w:r>
      <w:r>
        <w:tab/>
        <w:t>3GPP TS 38.300: "NR; Overall description;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Technology – Abstract Syntax Notation One (ASN.1): Information object specification" (Same as the ISO/IEC International Standard 8824-2).</w:t>
      </w:r>
    </w:p>
    <w:p w14:paraId="50E6CCDB" w14:textId="77777777" w:rsidR="00162BE3" w:rsidRDefault="00CB0F85">
      <w:pPr>
        <w:pStyle w:val="EX"/>
      </w:pPr>
      <w:r>
        <w:t>[8]</w:t>
      </w:r>
      <w:r>
        <w:tab/>
        <w:t>ITU-T Recommendation X.691 (08/2015) "Information technology – ASN.1 encoding rules: Specification of Packed Encoding Rules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t>[11]</w:t>
      </w:r>
      <w:r>
        <w:tab/>
        <w:t>3GPP TS 33.501: "Security Architecture and Procedures for 5G System".</w:t>
      </w:r>
    </w:p>
    <w:p w14:paraId="018BD099" w14:textId="77777777" w:rsidR="00162BE3" w:rsidRDefault="00CB0F85">
      <w:pPr>
        <w:pStyle w:val="EX"/>
      </w:pPr>
      <w:r>
        <w:lastRenderedPageBreak/>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3GPP TS 38.133: "NR; Requirements for 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channel coding".</w:t>
      </w:r>
    </w:p>
    <w:p w14:paraId="0F4780B6" w14:textId="77777777" w:rsidR="00162BE3" w:rsidRDefault="00CB0F85">
      <w:pPr>
        <w:pStyle w:val="EX"/>
      </w:pPr>
      <w:r>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3GPP TS 36.101: "E-UTRA; User Equipment (UE) radio transmission and reception".</w:t>
      </w:r>
    </w:p>
    <w:p w14:paraId="04DB86B4" w14:textId="77777777" w:rsidR="00162BE3" w:rsidRDefault="00CB0F85">
      <w:pPr>
        <w:pStyle w:val="EX"/>
      </w:pPr>
      <w:r>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3GPP TS 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Service (CBS)".</w:t>
      </w:r>
    </w:p>
    <w:p w14:paraId="59346C43" w14:textId="77777777" w:rsidR="00162BE3" w:rsidRDefault="00CB0F85">
      <w:pPr>
        <w:pStyle w:val="EX"/>
      </w:pPr>
      <w:r>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3GPP TS 38.423: "NG-RAN, Xn application protocol (XnAP)".</w:t>
      </w:r>
    </w:p>
    <w:p w14:paraId="69B0FB25" w14:textId="77777777" w:rsidR="00162BE3" w:rsidRDefault="00CB0F85">
      <w:pPr>
        <w:pStyle w:val="EX"/>
        <w:rPr>
          <w:rFonts w:eastAsia="SimSun"/>
          <w:lang w:eastAsia="zh-CN"/>
        </w:rPr>
      </w:pPr>
      <w:r>
        <w:t>[36]</w:t>
      </w:r>
      <w:r>
        <w:tab/>
      </w:r>
      <w:r>
        <w:rPr>
          <w:rFonts w:eastAsia="SimSun"/>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t>[41]</w:t>
      </w:r>
      <w:r>
        <w:tab/>
        <w:t>3GPP TS 37.340: "E-UTRA and NR; Multi-connectivity; Stage 2".</w:t>
      </w:r>
    </w:p>
    <w:p w14:paraId="56105430" w14:textId="77777777" w:rsidR="00162BE3" w:rsidRDefault="00CB0F85">
      <w:pPr>
        <w:pStyle w:val="EX"/>
      </w:pPr>
      <w:r>
        <w:t>[42]</w:t>
      </w:r>
      <w:r>
        <w:tab/>
        <w:t>3GPP TS 38.413: "NG-RAN, NG Application Protocol (NGAP)".</w:t>
      </w:r>
    </w:p>
    <w:p w14:paraId="4B7AA84D" w14:textId="77777777" w:rsidR="00162BE3" w:rsidRDefault="00CB0F85">
      <w:pPr>
        <w:pStyle w:val="EX"/>
      </w:pPr>
      <w:r>
        <w:rPr>
          <w:rFonts w:eastAsia="Yu Mincho"/>
        </w:rPr>
        <w:t>[43]</w:t>
      </w:r>
      <w:r>
        <w:rPr>
          <w:rFonts w:eastAsia="Yu Mincho"/>
        </w:rPr>
        <w:tab/>
      </w:r>
      <w:r>
        <w:t>3GPP TS 23.502: "Procedures for the 5G System; Stage 2".</w:t>
      </w:r>
    </w:p>
    <w:p w14:paraId="3B977D45" w14:textId="77777777" w:rsidR="00162BE3" w:rsidRDefault="00CB0F85">
      <w:pPr>
        <w:pStyle w:val="EX"/>
      </w:pPr>
      <w:r>
        <w:lastRenderedPageBreak/>
        <w:t>[44]</w:t>
      </w:r>
      <w:r>
        <w:tab/>
        <w:t xml:space="preserve">3GPP TR 36.816: "Evolved Universal Terrestrial Radio Access (E-UTRA); Study on </w:t>
      </w:r>
      <w:r>
        <w:rPr>
          <w:lang w:eastAsia="zh-CN"/>
        </w:rPr>
        <w:t>s</w:t>
      </w:r>
      <w:r>
        <w:t>ignalling and procedure for interference avoidance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t>[46]</w:t>
      </w:r>
      <w:r>
        <w:tab/>
        <w:t>3GPP TS 25.133: "Requirements for Support of Radio Resource Management (FDD)".</w:t>
      </w:r>
    </w:p>
    <w:p w14:paraId="6941D5E8" w14:textId="77777777" w:rsidR="00162BE3" w:rsidRDefault="00CB0F85">
      <w:pPr>
        <w:pStyle w:val="EX"/>
      </w:pPr>
      <w:r>
        <w:t>[47]</w:t>
      </w:r>
      <w:r>
        <w:tab/>
        <w:t xml:space="preserve">3GPP TS 38.340: "Backhaul Adaptation Protocol (BAP) </w:t>
      </w:r>
      <w:proofErr w:type="gramStart"/>
      <w:r>
        <w:t>specification"</w:t>
      </w:r>
      <w:proofErr w:type="gramEnd"/>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configuration management".</w:t>
      </w:r>
    </w:p>
    <w:p w14:paraId="200E9403" w14:textId="77777777" w:rsidR="00162BE3" w:rsidRDefault="00CB0F85">
      <w:pPr>
        <w:pStyle w:val="EX"/>
      </w:pPr>
      <w:r>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3GPP TS 23.285: "Technical Specification Group 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3GPP TS 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36" w:name="_Toc60776685"/>
      <w:r>
        <w:t>[65]</w:t>
      </w:r>
      <w:r>
        <w:rPr>
          <w:lang w:eastAsia="zh-CN"/>
        </w:rPr>
        <w:tab/>
        <w:t>3GPP TS 23.304: "Proximity based Services (ProSe) in the 5G System (5GS)".</w:t>
      </w:r>
    </w:p>
    <w:p w14:paraId="0BBF6832" w14:textId="77777777" w:rsidR="00162BE3" w:rsidRDefault="00CB0F85">
      <w:pPr>
        <w:pStyle w:val="EX"/>
        <w:rPr>
          <w:lang w:eastAsia="zh-CN"/>
        </w:rPr>
      </w:pPr>
      <w:r>
        <w:rPr>
          <w:lang w:eastAsia="zh-CN"/>
        </w:rPr>
        <w:t>[66]</w:t>
      </w:r>
      <w:r>
        <w:rPr>
          <w:lang w:eastAsia="zh-CN"/>
        </w:rPr>
        <w:tab/>
        <w:t>3GPP TS 38.351: "NR; Sidelink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 Reality (VR) profiles for streaming applications"</w:t>
      </w:r>
      <w:r>
        <w:rPr>
          <w:lang w:eastAsia="zh-CN"/>
        </w:rPr>
        <w:t>.</w:t>
      </w:r>
    </w:p>
    <w:p w14:paraId="1C74A7EC" w14:textId="77777777" w:rsidR="00162BE3" w:rsidRDefault="00CB0F85">
      <w:pPr>
        <w:pStyle w:val="EX"/>
        <w:rPr>
          <w:lang w:eastAsia="zh-CN"/>
        </w:rPr>
      </w:pPr>
      <w:r>
        <w:rPr>
          <w:lang w:eastAsia="zh-CN"/>
        </w:rPr>
        <w:lastRenderedPageBreak/>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Proximity-services (ProSe)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Mobile Station (MS) in idle mode".</w:t>
      </w:r>
    </w:p>
    <w:p w14:paraId="220346E8" w14:textId="77777777" w:rsidR="00162BE3" w:rsidRDefault="00CB0F85">
      <w:pPr>
        <w:pStyle w:val="EX"/>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Heading1"/>
        <w:rPr>
          <w:rFonts w:eastAsia="MS Mincho"/>
        </w:rPr>
      </w:pPr>
      <w:bookmarkStart w:id="37" w:name="_Toc131064316"/>
      <w:r>
        <w:rPr>
          <w:rFonts w:eastAsia="MS Mincho"/>
        </w:rPr>
        <w:t>3</w:t>
      </w:r>
      <w:r>
        <w:rPr>
          <w:rFonts w:eastAsia="MS Mincho"/>
        </w:rPr>
        <w:tab/>
        <w:t xml:space="preserve">Definitions, </w:t>
      </w:r>
      <w:proofErr w:type="gramStart"/>
      <w:r>
        <w:rPr>
          <w:rFonts w:eastAsia="MS Mincho"/>
        </w:rPr>
        <w:t>symbols</w:t>
      </w:r>
      <w:proofErr w:type="gramEnd"/>
      <w:r>
        <w:rPr>
          <w:rFonts w:eastAsia="MS Mincho"/>
        </w:rPr>
        <w:t xml:space="preserve"> and abbreviations</w:t>
      </w:r>
      <w:bookmarkEnd w:id="36"/>
      <w:bookmarkEnd w:id="37"/>
    </w:p>
    <w:p w14:paraId="62EA1746" w14:textId="77777777" w:rsidR="00162BE3" w:rsidRDefault="00CB0F85">
      <w:pPr>
        <w:pStyle w:val="Heading2"/>
        <w:rPr>
          <w:rFonts w:eastAsia="MS Mincho"/>
        </w:rPr>
      </w:pPr>
      <w:bookmarkStart w:id="38" w:name="_Toc131064317"/>
      <w:bookmarkStart w:id="39" w:name="_Toc60776686"/>
      <w:r>
        <w:rPr>
          <w:rFonts w:eastAsia="MS Mincho"/>
        </w:rPr>
        <w:t>3.1</w:t>
      </w:r>
      <w:r>
        <w:rPr>
          <w:rFonts w:eastAsia="MS Mincho"/>
        </w:rPr>
        <w:tab/>
        <w:t>Definitions</w:t>
      </w:r>
      <w:bookmarkEnd w:id="38"/>
      <w:bookmarkEnd w:id="39"/>
    </w:p>
    <w:p w14:paraId="498BB903" w14:textId="77777777" w:rsidR="00162BE3" w:rsidRDefault="00CB0F8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An MRB associated with 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17C6533E" w14:textId="77777777" w:rsidR="00162BE3" w:rsidRDefault="00CB0F85">
      <w:r>
        <w:rPr>
          <w:b/>
        </w:rPr>
        <w:t>CEIL:</w:t>
      </w:r>
      <w:r>
        <w:t xml:space="preserve"> Mathematical function used to 'round up' </w:t>
      </w:r>
      <w:proofErr w:type="gramStart"/>
      <w:r>
        <w:t>i.e.</w:t>
      </w:r>
      <w:proofErr w:type="gramEnd"/>
      <w:r>
        <w:t xml:space="preserve"> to the nearest integer having a higher or equal value.</w:t>
      </w:r>
    </w:p>
    <w:p w14:paraId="2E743077" w14:textId="77777777" w:rsidR="00162BE3" w:rsidRDefault="00CB0F85">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gNB and the target gNB during DAPS handover to use both source gNB and target gNB resources.</w:t>
      </w:r>
    </w:p>
    <w:p w14:paraId="3A740EE3" w14:textId="77777777" w:rsidR="00162BE3" w:rsidRDefault="00CB0F85">
      <w:r>
        <w:rPr>
          <w:b/>
        </w:rPr>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 down' </w:t>
      </w:r>
      <w:proofErr w:type="gramStart"/>
      <w:r>
        <w:t>i.e.</w:t>
      </w:r>
      <w:proofErr w:type="gramEnd"/>
      <w:r>
        <w:t xml:space="preserve"> to the nearest integer having a lower or equal value.</w:t>
      </w:r>
    </w:p>
    <w:p w14:paraId="152C32B1" w14:textId="77777777" w:rsidR="00162BE3" w:rsidRDefault="00CB0F85">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 to perform MUSIM operations.</w:t>
      </w:r>
    </w:p>
    <w:p w14:paraId="3A31EA6C" w14:textId="77777777" w:rsidR="00162BE3" w:rsidRDefault="00CB0F85">
      <w:pPr>
        <w:rPr>
          <w:rFonts w:eastAsiaTheme="minorEastAsia"/>
        </w:rPr>
      </w:pPr>
      <w:r>
        <w:rPr>
          <w:b/>
        </w:rPr>
        <w:t xml:space="preserve">NCSG: </w:t>
      </w:r>
      <w:r>
        <w:t>Network controlled small gap as defined in TS 38.133 [14].</w:t>
      </w:r>
    </w:p>
    <w:p w14:paraId="27FB0EF9" w14:textId="77777777" w:rsidR="00162BE3" w:rsidRDefault="00CB0F8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657A22D9" w14:textId="77777777" w:rsidR="00162BE3" w:rsidRDefault="00CB0F85">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1997C81C" w14:textId="77777777" w:rsidR="00162BE3" w:rsidRDefault="00CB0F8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Reconfiguration with Sync procedure.</w:t>
      </w:r>
    </w:p>
    <w:p w14:paraId="5BE87CDB" w14:textId="77777777" w:rsidR="00162BE3" w:rsidRDefault="00CB0F85">
      <w:pPr>
        <w:rPr>
          <w:lang w:eastAsia="en-US"/>
        </w:rPr>
      </w:pPr>
      <w:r>
        <w:rPr>
          <w:b/>
        </w:rPr>
        <w:t>Primary Timing Advance Group</w:t>
      </w:r>
      <w:r>
        <w:t>: Timing Advance Group containing the SpCell.</w:t>
      </w:r>
    </w:p>
    <w:p w14:paraId="010AC124" w14:textId="77777777" w:rsidR="00162BE3" w:rsidRDefault="00CB0F85">
      <w:r>
        <w:rPr>
          <w:b/>
        </w:rPr>
        <w:t>PUCCH SCell:</w:t>
      </w:r>
      <w:r>
        <w:t xml:space="preserve"> An SCell configured with PUCCH</w:t>
      </w:r>
      <w:r>
        <w:rPr>
          <w:szCs w:val="22"/>
        </w:rPr>
        <w:t xml:space="preserve"> by </w:t>
      </w:r>
      <w:r>
        <w:rPr>
          <w:i/>
          <w:szCs w:val="22"/>
        </w:rPr>
        <w:t>PUCCH-Config</w:t>
      </w:r>
      <w:r>
        <w:t>.</w:t>
      </w:r>
    </w:p>
    <w:p w14:paraId="14A044EB" w14:textId="77777777" w:rsidR="00162BE3" w:rsidRDefault="00CB0F85">
      <w:pPr>
        <w:rPr>
          <w:b/>
        </w:rPr>
      </w:pPr>
      <w:r>
        <w:rPr>
          <w:b/>
        </w:rPr>
        <w:t>PUSCH-Less SCell:</w:t>
      </w:r>
      <w:r>
        <w:t xml:space="preserve"> An SCell configured without PUSCH</w:t>
      </w:r>
      <w:r>
        <w:rPr>
          <w:lang w:eastAsia="zh-CN"/>
        </w:rPr>
        <w:t>.</w:t>
      </w:r>
    </w:p>
    <w:p w14:paraId="63809FBF" w14:textId="77777777" w:rsidR="00162BE3" w:rsidRDefault="00CB0F85">
      <w:pPr>
        <w:rPr>
          <w:b/>
          <w:bCs/>
        </w:rPr>
      </w:pPr>
      <w:r>
        <w:rPr>
          <w:b/>
          <w:bCs/>
          <w:lang w:eastAsia="zh-CN"/>
        </w:rPr>
        <w:t xml:space="preserve">RedCap UE: </w:t>
      </w:r>
      <w:r>
        <w:t>A UE with reduced capabilities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For a UE configured with CA, a cell providing additional radio resources on top of Special Cell.</w:t>
      </w:r>
    </w:p>
    <w:p w14:paraId="236FAE8E" w14:textId="77777777" w:rsidR="00162BE3" w:rsidRDefault="00CB0F85">
      <w:r>
        <w:rPr>
          <w:b/>
        </w:rPr>
        <w:t>Secondary Cell Group</w:t>
      </w:r>
      <w:r>
        <w:t>: For a UE configured with dual connectivity, the subset of serving cells comprising of the PSCell and zero or more secondary cells.</w:t>
      </w:r>
    </w:p>
    <w:p w14:paraId="0E884778" w14:textId="77777777" w:rsidR="00162BE3" w:rsidRDefault="00CB0F8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Small Data Transmission</w:t>
      </w:r>
      <w:r>
        <w:t>: A procedure used for transmission of data and/or signalling over allowed radio bearers in RRC_INACTIVE state (</w:t>
      </w:r>
      <w:proofErr w:type="gramStart"/>
      <w:r>
        <w:t>i.e.</w:t>
      </w:r>
      <w:proofErr w:type="gramEnd"/>
      <w:r>
        <w:t xml:space="preserv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NID combination.</w:t>
      </w:r>
    </w:p>
    <w:p w14:paraId="0F7C5D8B" w14:textId="77777777" w:rsidR="00162BE3" w:rsidRDefault="00CB0F85">
      <w:r>
        <w:rPr>
          <w:b/>
        </w:rPr>
        <w:t>Special Cell:</w:t>
      </w:r>
      <w:r>
        <w:t xml:space="preserve"> For Dual Connectivity operation the term Special Cell refers to the PCell of the MCG or the PSCell of the SCG, otherwise the term Special Cell refers to the PCell.</w:t>
      </w:r>
    </w:p>
    <w:p w14:paraId="311D5818" w14:textId="77777777" w:rsidR="00162BE3" w:rsidRDefault="00CB0F85">
      <w:r>
        <w:rPr>
          <w:b/>
        </w:rPr>
        <w:t>Split SRB</w:t>
      </w:r>
      <w:r>
        <w:t>: In MR-DC, an SRB that supports transmission via MCG and SCG as well as duplication of RRC PDUs as defined in TS 37.340 [41].</w:t>
      </w:r>
    </w:p>
    <w:p w14:paraId="4DC95CD8" w14:textId="77777777" w:rsidR="00162BE3" w:rsidRDefault="00CB0F85">
      <w:r>
        <w:rPr>
          <w:b/>
        </w:rPr>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F884405" w14:textId="77777777" w:rsidR="00162BE3" w:rsidRDefault="00CB0F85">
      <w:pPr>
        <w:pStyle w:val="Heading2"/>
        <w:rPr>
          <w:rFonts w:eastAsia="MS Mincho"/>
        </w:rPr>
      </w:pPr>
      <w:bookmarkStart w:id="40" w:name="_Toc60776687"/>
      <w:bookmarkStart w:id="41" w:name="_Toc131064318"/>
      <w:r>
        <w:rPr>
          <w:rFonts w:eastAsia="MS Mincho"/>
        </w:rPr>
        <w:lastRenderedPageBreak/>
        <w:t>3.2</w:t>
      </w:r>
      <w:r>
        <w:rPr>
          <w:rFonts w:eastAsia="MS Mincho"/>
        </w:rPr>
        <w:tab/>
        <w:t>Abbreviations</w:t>
      </w:r>
      <w:bookmarkEnd w:id="40"/>
      <w:bookmarkEnd w:id="41"/>
    </w:p>
    <w:p w14:paraId="69A64F14" w14:textId="77777777" w:rsidR="00162BE3" w:rsidRDefault="00CB0F8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t>CP</w:t>
      </w:r>
      <w:r>
        <w:tab/>
        <w:t>Control Plane</w:t>
      </w:r>
    </w:p>
    <w:p w14:paraId="32832BB1" w14:textId="77777777" w:rsidR="00162BE3" w:rsidRDefault="00CB0F85">
      <w:pPr>
        <w:pStyle w:val="EW"/>
      </w:pPr>
      <w:r>
        <w:t>CPA</w:t>
      </w:r>
      <w:r>
        <w:tab/>
        <w:t>Conditional PSCell Addition</w:t>
      </w:r>
    </w:p>
    <w:p w14:paraId="6D2FE13E" w14:textId="77777777" w:rsidR="00162BE3" w:rsidRDefault="00CB0F85">
      <w:pPr>
        <w:pStyle w:val="EW"/>
      </w:pPr>
      <w:r>
        <w:t>CPC</w:t>
      </w:r>
      <w:r>
        <w:tab/>
        <w:t>Conditional PSCell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Earth-Centered, Earth-Fixed</w:t>
      </w:r>
    </w:p>
    <w:p w14:paraId="70B821A2" w14:textId="77777777" w:rsidR="00162BE3" w:rsidRDefault="00CB0F85">
      <w:pPr>
        <w:pStyle w:val="EW"/>
      </w:pPr>
      <w:r>
        <w:t>ECI</w:t>
      </w:r>
      <w:r>
        <w:tab/>
        <w:t>Earth-Centered Inertial</w:t>
      </w:r>
    </w:p>
    <w:p w14:paraId="62EF4A0C" w14:textId="77777777" w:rsidR="00162BE3" w:rsidRDefault="00CB0F85">
      <w:pPr>
        <w:pStyle w:val="EW"/>
      </w:pPr>
      <w:r>
        <w:t>EN-DC</w:t>
      </w:r>
      <w:r>
        <w:tab/>
        <w:t xml:space="preserve">E-UTRA NR Dual Connectivity with E-UTRA connected to </w:t>
      </w:r>
      <w:proofErr w:type="gramStart"/>
      <w:r>
        <w:t>EPC</w:t>
      </w:r>
      <w:proofErr w:type="gramEnd"/>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 xml:space="preserve">E-UTRA connected to </w:t>
      </w:r>
      <w:proofErr w:type="gramStart"/>
      <w:r>
        <w:t>5GC</w:t>
      </w:r>
      <w:proofErr w:type="gramEnd"/>
    </w:p>
    <w:p w14:paraId="7EA45CDF" w14:textId="77777777" w:rsidR="00162BE3" w:rsidRDefault="00CB0F85">
      <w:pPr>
        <w:pStyle w:val="EW"/>
      </w:pPr>
      <w:r>
        <w:t>E-UTRA/EPC</w:t>
      </w:r>
      <w:r>
        <w:tab/>
        <w:t xml:space="preserve">E-UTRA connected to </w:t>
      </w:r>
      <w:proofErr w:type="gramStart"/>
      <w:r>
        <w:t>EPC</w:t>
      </w:r>
      <w:proofErr w:type="gramEnd"/>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lastRenderedPageBreak/>
        <w:t>GIN</w:t>
      </w:r>
      <w:r>
        <w:rPr>
          <w:rFonts w:eastAsia="PMingLiU"/>
        </w:rPr>
        <w:tab/>
        <w:t>Group ID for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Integrated Access and Backhaul</w:t>
      </w:r>
    </w:p>
    <w:p w14:paraId="04DC0940" w14:textId="77777777" w:rsidR="00162BE3" w:rsidRDefault="00CB0F85">
      <w:pPr>
        <w:pStyle w:val="EW"/>
      </w:pPr>
      <w:r>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Low 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Exposure</w:t>
      </w:r>
    </w:p>
    <w:p w14:paraId="5AF94CDD" w14:textId="77777777" w:rsidR="00162BE3" w:rsidRDefault="00CB0F85">
      <w:pPr>
        <w:pStyle w:val="EW"/>
        <w:rPr>
          <w:rFonts w:eastAsiaTheme="minorEastAsia"/>
        </w:rPr>
      </w:pPr>
      <w:r>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Malgun Gothic"/>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Connectivity (covering E-UTRA connected to EPC or 5GC)</w:t>
      </w:r>
    </w:p>
    <w:p w14:paraId="06B97FE8" w14:textId="77777777" w:rsidR="00162BE3" w:rsidRDefault="00CB0F85">
      <w:pPr>
        <w:pStyle w:val="EW"/>
      </w:pPr>
      <w:r>
        <w:t>NGEN-DC</w:t>
      </w:r>
      <w:r>
        <w:tab/>
        <w:t xml:space="preserve">E-UTRA NR Dual Connectivity with E-UTRA connected to </w:t>
      </w:r>
      <w:proofErr w:type="gramStart"/>
      <w:r>
        <w:t>5GC</w:t>
      </w:r>
      <w:proofErr w:type="gramEnd"/>
    </w:p>
    <w:p w14:paraId="156C92F8" w14:textId="77777777" w:rsidR="00162BE3" w:rsidRDefault="00CB0F85">
      <w:pPr>
        <w:pStyle w:val="EW"/>
      </w:pPr>
      <w:r>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 xml:space="preserve">NR connected to </w:t>
      </w:r>
      <w:proofErr w:type="gramStart"/>
      <w:r>
        <w:t>5GC</w:t>
      </w:r>
      <w:proofErr w:type="gramEnd"/>
    </w:p>
    <w:p w14:paraId="082B422C" w14:textId="77777777" w:rsidR="00162BE3" w:rsidRDefault="00CB0F85">
      <w:pPr>
        <w:pStyle w:val="EW"/>
        <w:rPr>
          <w:rFonts w:eastAsia="DengXian"/>
          <w:lang w:eastAsia="zh-CN"/>
        </w:rPr>
      </w:pPr>
      <w:r>
        <w:rPr>
          <w:rFonts w:eastAsia="DengXian"/>
          <w:lang w:eastAsia="zh-CN"/>
        </w:rPr>
        <w:t>NSAG</w:t>
      </w:r>
      <w:r>
        <w:rPr>
          <w:rFonts w:eastAsia="DengXian"/>
          <w:lang w:eastAsia="zh-CN"/>
        </w:rPr>
        <w:tab/>
        <w:t>Network Slice AS Group</w:t>
      </w:r>
    </w:p>
    <w:p w14:paraId="7E96508C" w14:textId="77777777" w:rsidR="00162BE3" w:rsidRDefault="00CB0F85">
      <w:pPr>
        <w:pStyle w:val="EW"/>
      </w:pPr>
      <w:r>
        <w:t>NTN</w:t>
      </w:r>
      <w:r>
        <w:tab/>
        <w:t>Non-Terrestrial Network</w:t>
      </w:r>
    </w:p>
    <w:p w14:paraId="679CFE66" w14:textId="77777777" w:rsidR="00162BE3" w:rsidRDefault="00CB0F85">
      <w:pPr>
        <w:pStyle w:val="EW"/>
      </w:pPr>
      <w:r>
        <w:t>PCell</w:t>
      </w:r>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42" w:name="_Hlk92652518"/>
      <w:r>
        <w:rPr>
          <w:rFonts w:eastAsia="DengXian"/>
        </w:rPr>
        <w:t>PEI</w:t>
      </w:r>
      <w:r>
        <w:rPr>
          <w:rFonts w:eastAsia="DengXian"/>
        </w:rPr>
        <w:tab/>
        <w:t>Paging Early Indication</w:t>
      </w:r>
    </w:p>
    <w:bookmarkEnd w:id="42"/>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r>
        <w:t>posSIB</w:t>
      </w:r>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r>
        <w:t>PSCell</w:t>
      </w:r>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r>
        <w:t>QoE</w:t>
      </w:r>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lastRenderedPageBreak/>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Network</w:t>
      </w:r>
    </w:p>
    <w:p w14:paraId="2E510D35" w14:textId="77777777" w:rsidR="00162BE3" w:rsidRDefault="00CB0F85">
      <w:pPr>
        <w:pStyle w:val="EW"/>
      </w:pPr>
      <w:r>
        <w:t>RRC</w:t>
      </w:r>
      <w:r>
        <w:tab/>
        <w:t>Radio Resource Control</w:t>
      </w:r>
    </w:p>
    <w:p w14:paraId="76747867" w14:textId="77777777" w:rsidR="00162BE3" w:rsidRDefault="00CB0F85">
      <w:pPr>
        <w:pStyle w:val="EW"/>
      </w:pPr>
      <w:r>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r>
        <w:t>SCell</w:t>
      </w:r>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t>Sidelink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 and Frame Timing Difference</w:t>
      </w:r>
    </w:p>
    <w:p w14:paraId="01BC943C" w14:textId="77777777" w:rsidR="00162BE3" w:rsidRDefault="00CB0F85">
      <w:pPr>
        <w:pStyle w:val="EW"/>
      </w:pPr>
      <w:r>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t>Sidelink</w:t>
      </w:r>
    </w:p>
    <w:p w14:paraId="15214790" w14:textId="77777777" w:rsidR="00162BE3" w:rsidRDefault="00CB0F85">
      <w:pPr>
        <w:pStyle w:val="EW"/>
      </w:pPr>
      <w:r>
        <w:t>SLSS</w:t>
      </w:r>
      <w:r>
        <w:tab/>
        <w:t>Sidelink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r>
        <w:t>SpCell</w:t>
      </w:r>
      <w:r>
        <w:tab/>
        <w:t>Special Cell</w:t>
      </w:r>
    </w:p>
    <w:p w14:paraId="73EFAE43" w14:textId="77777777" w:rsidR="00162BE3" w:rsidRDefault="00CB0F85">
      <w:pPr>
        <w:pStyle w:val="EW"/>
      </w:pPr>
      <w:r>
        <w:t>SRAP</w:t>
      </w:r>
      <w:r>
        <w:tab/>
        <w:t>Sidelink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SimSun"/>
          <w:lang w:eastAsia="en-US"/>
        </w:rPr>
      </w:pPr>
      <w:r>
        <w:rPr>
          <w:rFonts w:eastAsia="SimSun"/>
          <w:lang w:eastAsia="en-US"/>
        </w:rPr>
        <w:t>U2N</w:t>
      </w:r>
      <w:r>
        <w:rPr>
          <w:rFonts w:eastAsia="SimSun"/>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 xml:space="preserve">In the ASN.1, lower case may be used for some (parts) of the above abbreviations </w:t>
      </w:r>
      <w:proofErr w:type="gramStart"/>
      <w:r>
        <w:t>e.g.</w:t>
      </w:r>
      <w:proofErr w:type="gramEnd"/>
      <w:r>
        <w:t xml:space="preserve"> c-RNTI.</w:t>
      </w:r>
    </w:p>
    <w:p w14:paraId="40B24D98" w14:textId="77777777" w:rsidR="00162BE3" w:rsidRDefault="00CB0F85">
      <w:pPr>
        <w:pStyle w:val="Heading1"/>
        <w:rPr>
          <w:rFonts w:eastAsia="MS Mincho"/>
        </w:rPr>
      </w:pPr>
      <w:bookmarkStart w:id="43" w:name="_Toc60776688"/>
      <w:bookmarkStart w:id="44" w:name="_Toc131064319"/>
      <w:r>
        <w:rPr>
          <w:rFonts w:eastAsia="MS Mincho"/>
        </w:rPr>
        <w:t>4</w:t>
      </w:r>
      <w:r>
        <w:rPr>
          <w:rFonts w:eastAsia="MS Mincho"/>
        </w:rPr>
        <w:tab/>
        <w:t>General</w:t>
      </w:r>
      <w:bookmarkEnd w:id="43"/>
      <w:bookmarkEnd w:id="44"/>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507104" w14:textId="77777777" w:rsidR="00162BE3" w:rsidRDefault="00162BE3">
      <w:pPr>
        <w:rPr>
          <w:rFonts w:eastAsia="MS Mincho"/>
        </w:rPr>
      </w:pPr>
    </w:p>
    <w:p w14:paraId="3D0C7E58" w14:textId="77777777" w:rsidR="00162BE3" w:rsidRDefault="00CB0F85">
      <w:pPr>
        <w:pStyle w:val="Heading1"/>
        <w:rPr>
          <w:rFonts w:eastAsia="MS Mincho"/>
        </w:rPr>
      </w:pPr>
      <w:bookmarkStart w:id="45" w:name="_Toc131064328"/>
      <w:bookmarkStart w:id="46" w:name="_Toc60776697"/>
      <w:r>
        <w:rPr>
          <w:rFonts w:eastAsia="MS Mincho"/>
        </w:rPr>
        <w:t>5</w:t>
      </w:r>
      <w:r>
        <w:rPr>
          <w:rFonts w:eastAsia="MS Mincho"/>
        </w:rPr>
        <w:tab/>
        <w:t>Procedures</w:t>
      </w:r>
      <w:bookmarkEnd w:id="45"/>
      <w:bookmarkEnd w:id="46"/>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Heading2"/>
        <w:rPr>
          <w:rFonts w:eastAsia="MS Mincho"/>
        </w:rPr>
      </w:pPr>
      <w:bookmarkStart w:id="47" w:name="_Toc131064374"/>
      <w:bookmarkStart w:id="48" w:name="_Toc60776735"/>
      <w:r>
        <w:rPr>
          <w:rFonts w:eastAsia="MS Mincho"/>
        </w:rPr>
        <w:lastRenderedPageBreak/>
        <w:t>5.3</w:t>
      </w:r>
      <w:r>
        <w:rPr>
          <w:rFonts w:eastAsia="MS Mincho"/>
        </w:rPr>
        <w:tab/>
        <w:t>Connection control</w:t>
      </w:r>
      <w:bookmarkEnd w:id="47"/>
      <w:bookmarkEnd w:id="48"/>
    </w:p>
    <w:p w14:paraId="37B72FCB" w14:textId="77777777" w:rsidR="00162BE3" w:rsidRDefault="00CB0F85">
      <w:pPr>
        <w:pStyle w:val="Heading3"/>
        <w:rPr>
          <w:rFonts w:eastAsia="MS Mincho"/>
        </w:rPr>
      </w:pPr>
      <w:bookmarkStart w:id="49" w:name="_Toc60776736"/>
      <w:bookmarkStart w:id="50" w:name="_Toc131064375"/>
      <w:r>
        <w:rPr>
          <w:rFonts w:eastAsia="MS Mincho"/>
        </w:rPr>
        <w:t>5.3.1</w:t>
      </w:r>
      <w:r>
        <w:rPr>
          <w:rFonts w:eastAsia="MS Mincho"/>
        </w:rPr>
        <w:tab/>
        <w:t>Introduction</w:t>
      </w:r>
      <w:bookmarkEnd w:id="49"/>
      <w:bookmarkEnd w:id="50"/>
    </w:p>
    <w:p w14:paraId="09B1597D" w14:textId="77777777" w:rsidR="00162BE3" w:rsidRDefault="00CB0F85">
      <w:pPr>
        <w:pStyle w:val="Heading4"/>
      </w:pPr>
      <w:bookmarkStart w:id="51" w:name="_Toc60776737"/>
      <w:bookmarkStart w:id="52" w:name="_Toc131064376"/>
      <w:r>
        <w:t>5.3.1.1</w:t>
      </w:r>
      <w:r>
        <w:tab/>
        <w:t>RRC connection control</w:t>
      </w:r>
      <w:bookmarkEnd w:id="51"/>
      <w:bookmarkEnd w:id="52"/>
    </w:p>
    <w:p w14:paraId="73C2C29C" w14:textId="77777777" w:rsidR="00162BE3" w:rsidRDefault="00CB0F85">
      <w:r>
        <w:t xml:space="preserve">RRC connection establishment involves the establishment of SRB1. The network completes RRC connection establishment prior to completing the establishment of the NG connection, </w:t>
      </w:r>
      <w:proofErr w:type="gramStart"/>
      <w:r>
        <w:t>i.e.</w:t>
      </w:r>
      <w:proofErr w:type="gramEnd"/>
      <w:r>
        <w:t xml:space="preserv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11B0CF57" w14:textId="77777777" w:rsidR="00162BE3" w:rsidRDefault="00CB0F85">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w:t>
      </w:r>
      <w:proofErr w:type="gramStart"/>
      <w:r>
        <w:t>e.g.</w:t>
      </w:r>
      <w:proofErr w:type="gramEnd"/>
      <w:r>
        <w:t xml:space="preserve"> used to establish SRB2, DRBs and multicast MRBs) are both integrity protected and ciphered. After having initiated the initial AS security activation procedure, the network may initiate the establishment of SRB2 and DRBs and/or multicast MRBs, </w:t>
      </w:r>
      <w:proofErr w:type="gramStart"/>
      <w:r>
        <w:t>i.e.</w:t>
      </w:r>
      <w:proofErr w:type="gramEnd"/>
      <w:r>
        <w:t xml:space="preserv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470EE90A" w14:textId="77777777" w:rsidR="00162BE3" w:rsidRDefault="00CB0F85">
      <w:r>
        <w:t>The release of the RRC connection normally is initiated by the network. The procedure may be used to re-direct the UE to an NR frequency or an E-UTRA carrier frequency.</w:t>
      </w:r>
    </w:p>
    <w:p w14:paraId="220EF376" w14:textId="77777777" w:rsidR="00162BE3" w:rsidRDefault="00CB0F85">
      <w:r>
        <w:t>The suspension of the RRC connection is initiated by the network. When the RRC connection is suspended, the UE stores the UE Inactive AS context and any configuration received from the network, and transit</w:t>
      </w:r>
      <w:r>
        <w:rPr>
          <w:rFonts w:eastAsia="SimSun"/>
        </w:rPr>
        <w:t>s</w:t>
      </w:r>
      <w:r>
        <w:t xml:space="preserve"> to RRC_INACTIVE state. The RRC message to suspend the RRC connection is integrity protected and ciphered.</w:t>
      </w:r>
    </w:p>
    <w:p w14:paraId="329EACA4" w14:textId="77777777" w:rsidR="00162BE3" w:rsidRDefault="00CB0F85">
      <w:r>
        <w:t xml:space="preserve">The resumption of a suspended RRC connection is initiated by upper layers when the UE needs to transit from RRC_INACTIVE state to RRC_CONNECTED state or by RRC layer to perform </w:t>
      </w:r>
      <w:proofErr w:type="gramStart"/>
      <w:r>
        <w:t>a</w:t>
      </w:r>
      <w:proofErr w:type="gramEnd"/>
      <w:r>
        <w:t xml:space="preserve"> RNA update </w:t>
      </w:r>
      <w:r>
        <w:rPr>
          <w:rFonts w:eastAsia="DengXian"/>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3C2FAE28" w14:textId="77777777" w:rsidR="00162BE3" w:rsidRDefault="00CB0F85">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C39133E" w14:textId="77777777" w:rsidR="00162BE3" w:rsidRDefault="00CB0F85">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04A3FBC8" w14:textId="77777777" w:rsidR="00162BE3" w:rsidRDefault="00CB0F85">
      <w:pPr>
        <w:pStyle w:val="Heading4"/>
      </w:pPr>
      <w:bookmarkStart w:id="53" w:name="_Toc60776738"/>
      <w:bookmarkStart w:id="54" w:name="_Toc131064377"/>
      <w:r>
        <w:lastRenderedPageBreak/>
        <w:t>5.3.1.2</w:t>
      </w:r>
      <w:r>
        <w:tab/>
        <w:t>AS Security</w:t>
      </w:r>
      <w:bookmarkEnd w:id="53"/>
      <w:bookmarkEnd w:id="54"/>
    </w:p>
    <w:p w14:paraId="21FEDB5C" w14:textId="77777777" w:rsidR="00162BE3" w:rsidRDefault="00CB0F85">
      <w:r>
        <w:t>AS security comprises of the integrity protection and ciphering of RRC signalling (SRBs) and user data (DRBs).</w:t>
      </w:r>
    </w:p>
    <w:p w14:paraId="493218A3" w14:textId="77777777" w:rsidR="00162BE3" w:rsidRDefault="00CB0F8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1E7F23E" w14:textId="77777777" w:rsidR="00162BE3" w:rsidRDefault="00CB0F85">
      <w:r>
        <w:t xml:space="preserve">The integrity protection algorithm is common for SRB1, SRB2, SRB3 (if configured), SRB4 (if configured) and DRBs configured with integrity protection, with the same </w:t>
      </w:r>
      <w:r>
        <w:rPr>
          <w:i/>
        </w:rPr>
        <w:t>keyToUse</w:t>
      </w:r>
      <w:r>
        <w:t xml:space="preserve"> value. The ciphering algorithm is common for SRB1, SRB2, SRB3 (if configured), SRB4 (if configured) and DRBs configured with the same </w:t>
      </w:r>
      <w:r>
        <w:rPr>
          <w:i/>
        </w:rPr>
        <w:t>keyToUse</w:t>
      </w:r>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enable/disable setting for integrity protection, as specified in TS 33.501 [11].</w:t>
      </w:r>
    </w:p>
    <w:p w14:paraId="24B26991" w14:textId="77777777" w:rsidR="00162BE3" w:rsidRDefault="00CB0F85">
      <w:r>
        <w:t xml:space="preserve">RRC integrity protection and ciphering are always activated together, </w:t>
      </w:r>
      <w:proofErr w:type="gramStart"/>
      <w:r>
        <w:t>i.e.</w:t>
      </w:r>
      <w:proofErr w:type="gramEnd"/>
      <w:r>
        <w:t xml:space="preserve"> in one message/procedure. RRC integrity protection and ciphering for SRBs are never de-activated. However,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xml:space="preserve">) is used only for SRBs and for the UE in </w:t>
      </w:r>
      <w:proofErr w:type="gramStart"/>
      <w:r>
        <w:t>limited service</w:t>
      </w:r>
      <w:proofErr w:type="gramEnd"/>
      <w:r>
        <w:t xml:space="preserve"> mode, see TS 33.501 [11] and when used for SRBs, integrity protection is disabled for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Lower layers discard RRC messages for which the integrity protection check has failed and indicate the integrity protection verification check failure to RRC.</w:t>
      </w:r>
    </w:p>
    <w:p w14:paraId="2DA6ABF7" w14:textId="77777777" w:rsidR="00162BE3" w:rsidRDefault="00CB0F8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5B37C993" w14:textId="77777777" w:rsidR="00162BE3" w:rsidRDefault="00CB0F8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w:t>
      </w:r>
      <w:proofErr w:type="gramStart"/>
      <w:r>
        <w:t>e.g.</w:t>
      </w:r>
      <w:proofErr w:type="gramEnd"/>
      <w:r>
        <w:t xml:space="preserve"> use different RB identities for RB establishments, change the AS security key, or an RRC_CONNECTED to RRC_IDLE/RRC_INACTIVE and then to RRC_CONNECTED transition.</w:t>
      </w:r>
    </w:p>
    <w:p w14:paraId="6970A929" w14:textId="77777777" w:rsidR="00162BE3" w:rsidRDefault="00CB0F85">
      <w:proofErr w:type="gramStart"/>
      <w:r>
        <w:t>In order to</w:t>
      </w:r>
      <w:proofErr w:type="gramEnd"/>
      <w:r>
        <w:t xml:space="preserve">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50BAAC6F" w14:textId="77777777" w:rsidR="00162BE3" w:rsidRDefault="00CB0F8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xml:space="preserve">, as defined in TS 33.501[11]. Whenever there is a need to refresh the secondary key, </w:t>
      </w:r>
      <w:proofErr w:type="gramStart"/>
      <w:r>
        <w:t>e.g.</w:t>
      </w:r>
      <w:proofErr w:type="gramEnd"/>
      <w:r>
        <w:t xml:space="preserve">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w:t>
      </w:r>
      <w:proofErr w:type="gramStart"/>
      <w:r>
        <w:t>in order to</w:t>
      </w:r>
      <w:proofErr w:type="gramEnd"/>
      <w:r>
        <w:t xml:space="preserve"> allow the configuration of SRB3. The network can also provide the UE with an </w:t>
      </w:r>
      <w:r>
        <w:rPr>
          <w:i/>
        </w:rPr>
        <w:t>sk-Counter</w:t>
      </w:r>
      <w:r>
        <w:t>, even if no SCG is configured, when using SN terminated MCG bearers.</w:t>
      </w:r>
    </w:p>
    <w:p w14:paraId="2475F445" w14:textId="77777777" w:rsidR="00162BE3" w:rsidRDefault="00CB0F85">
      <w:pPr>
        <w:pStyle w:val="Heading3"/>
        <w:rPr>
          <w:rFonts w:eastAsia="MS Mincho"/>
        </w:rPr>
      </w:pPr>
      <w:bookmarkStart w:id="55" w:name="_Toc131064378"/>
      <w:bookmarkStart w:id="56" w:name="_Toc60776739"/>
      <w:r>
        <w:rPr>
          <w:rFonts w:eastAsia="MS Mincho"/>
        </w:rPr>
        <w:lastRenderedPageBreak/>
        <w:t>5.3.2</w:t>
      </w:r>
      <w:r>
        <w:rPr>
          <w:rFonts w:eastAsia="MS Mincho"/>
        </w:rPr>
        <w:tab/>
        <w:t>Paging</w:t>
      </w:r>
      <w:bookmarkEnd w:id="55"/>
      <w:bookmarkEnd w:id="56"/>
    </w:p>
    <w:p w14:paraId="5C28BBA7" w14:textId="77777777" w:rsidR="00162BE3" w:rsidRDefault="00CB0F85">
      <w:pPr>
        <w:pStyle w:val="Heading4"/>
      </w:pPr>
      <w:bookmarkStart w:id="57" w:name="_Toc60776740"/>
      <w:bookmarkStart w:id="58" w:name="_Toc131064379"/>
      <w:r>
        <w:t>5.3.2.1</w:t>
      </w:r>
      <w:r>
        <w:tab/>
        <w:t>General</w:t>
      </w:r>
      <w:bookmarkEnd w:id="57"/>
      <w:bookmarkEnd w:id="58"/>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pt;height:78.35pt" o:ole="">
            <v:imagedata r:id="rId15" o:title=""/>
          </v:shape>
          <o:OLEObject Type="Embed" ProgID="Mscgen.Chart" ShapeID="_x0000_i1025" DrawAspect="Content" ObjectID="_1759816362"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59" w:name="_Toc60776741"/>
      <w:r>
        <w:t>-</w:t>
      </w:r>
      <w:r>
        <w:tab/>
        <w:t>to transmit paging information for a L2 U2N Remote UE in RRC_IDLE or RRC_INACTIVE to its serving L2 U2N Relay UE in any RRC state.</w:t>
      </w:r>
    </w:p>
    <w:p w14:paraId="2730E7AD" w14:textId="77777777" w:rsidR="00162BE3" w:rsidRDefault="00CB0F85">
      <w:pPr>
        <w:pStyle w:val="Heading4"/>
      </w:pPr>
      <w:bookmarkStart w:id="60" w:name="_Toc131064380"/>
      <w:r>
        <w:t>5.3.2.2</w:t>
      </w:r>
      <w:r>
        <w:tab/>
        <w:t>Initiation</w:t>
      </w:r>
      <w:bookmarkEnd w:id="59"/>
      <w:bookmarkEnd w:id="60"/>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14:paraId="6DDD14CB" w14:textId="77777777" w:rsidR="00162BE3" w:rsidRDefault="00CB0F85">
      <w:pPr>
        <w:pStyle w:val="Heading4"/>
      </w:pPr>
      <w:bookmarkStart w:id="61" w:name="_Toc60776742"/>
      <w:bookmarkStart w:id="62" w:name="_Toc131064381"/>
      <w:r>
        <w:t>5.3.2.3</w:t>
      </w:r>
      <w:r>
        <w:tab/>
        <w:t xml:space="preserve">Reception of the </w:t>
      </w:r>
      <w:r>
        <w:rPr>
          <w:i/>
        </w:rPr>
        <w:t>Paging</w:t>
      </w:r>
      <w:r>
        <w:t xml:space="preserve"> </w:t>
      </w:r>
      <w:r>
        <w:rPr>
          <w:i/>
        </w:rPr>
        <w:t>message</w:t>
      </w:r>
      <w:r>
        <w:t xml:space="preserve"> by the UE</w:t>
      </w:r>
      <w:bookmarkEnd w:id="61"/>
      <w:r>
        <w:t xml:space="preserve"> or </w:t>
      </w:r>
      <w:r>
        <w:rPr>
          <w:i/>
        </w:rPr>
        <w:t>PagingRecord</w:t>
      </w:r>
      <w:r>
        <w:t xml:space="preserve"> by the L2 U2N Remote UE</w:t>
      </w:r>
      <w:bookmarkEnd w:id="62"/>
    </w:p>
    <w:p w14:paraId="5573AFDF" w14:textId="77777777" w:rsidR="00162BE3" w:rsidRDefault="00CB0F85">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r>
        <w:rPr>
          <w:i/>
        </w:rPr>
        <w:t>PagingRecord</w:t>
      </w:r>
      <w:r>
        <w:t xml:space="preserve">, if any, included in the </w:t>
      </w:r>
      <w:r>
        <w:rPr>
          <w:i/>
        </w:rPr>
        <w:t>Paging</w:t>
      </w:r>
      <w:r>
        <w:t xml:space="preserve"> message, or</w:t>
      </w:r>
    </w:p>
    <w:p w14:paraId="6D9C6F84" w14:textId="77777777" w:rsidR="00162BE3" w:rsidRDefault="00CB0F85">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56F06ED"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r>
        <w:rPr>
          <w:i/>
        </w:rPr>
        <w:t>ue-Identity,</w:t>
      </w:r>
      <w:r>
        <w:t xml:space="preserve"> </w:t>
      </w:r>
      <w:r>
        <w:rPr>
          <w:i/>
        </w:rPr>
        <w:t>accessType</w:t>
      </w:r>
      <w:r>
        <w:t xml:space="preserve"> (if present) and paging cause (if determined) to the upper </w:t>
      </w:r>
      <w:proofErr w:type="gramStart"/>
      <w:r>
        <w:t>layers;</w:t>
      </w:r>
      <w:proofErr w:type="gramEnd"/>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w:t>
      </w:r>
      <w:proofErr w:type="gramStart"/>
      <w:r>
        <w:t>layers;</w:t>
      </w:r>
      <w:proofErr w:type="gramEnd"/>
    </w:p>
    <w:p w14:paraId="65229F89" w14:textId="77777777" w:rsidR="00162BE3" w:rsidRDefault="00CB0F85">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5476ECF"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mps-</w:t>
      </w:r>
      <w:proofErr w:type="gramStart"/>
      <w:r>
        <w:rPr>
          <w:i/>
        </w:rPr>
        <w:t>PriorityAccess</w:t>
      </w:r>
      <w:r>
        <w:t>;</w:t>
      </w:r>
      <w:proofErr w:type="gramEnd"/>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mcs-</w:t>
      </w:r>
      <w:proofErr w:type="gramStart"/>
      <w:r>
        <w:rPr>
          <w:i/>
        </w:rPr>
        <w:t>PriorityAccess</w:t>
      </w:r>
      <w:r>
        <w:t>;</w:t>
      </w:r>
      <w:proofErr w:type="gramEnd"/>
    </w:p>
    <w:p w14:paraId="731BD776" w14:textId="77777777" w:rsidR="00162BE3" w:rsidRDefault="00CB0F85">
      <w:pPr>
        <w:pStyle w:val="B3"/>
      </w:pPr>
      <w:r>
        <w:lastRenderedPageBreak/>
        <w:t>3&gt;</w:t>
      </w:r>
      <w:r>
        <w:tab/>
        <w:t>else if the UE is configured by upper layers with one or more Access Identities equal to 11-15:</w:t>
      </w:r>
    </w:p>
    <w:p w14:paraId="0E25AC1A" w14:textId="77777777" w:rsidR="00162BE3" w:rsidRDefault="00CB0F85">
      <w:pPr>
        <w:pStyle w:val="B4"/>
      </w:pPr>
      <w:r>
        <w:t>4&gt;</w:t>
      </w:r>
      <w:r>
        <w:tab/>
        <w:t xml:space="preserve">initiate the RRC connection resumption procedure according to 5.3.13 with </w:t>
      </w:r>
      <w:r>
        <w:rPr>
          <w:i/>
        </w:rPr>
        <w:t>resumeCause</w:t>
      </w:r>
      <w:r>
        <w:t xml:space="preserve"> set to </w:t>
      </w:r>
      <w:proofErr w:type="gramStart"/>
      <w:r>
        <w:rPr>
          <w:i/>
        </w:rPr>
        <w:t>highPriorityAccess</w:t>
      </w:r>
      <w:r>
        <w:t>;</w:t>
      </w:r>
      <w:proofErr w:type="gramEnd"/>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mt-</w:t>
      </w:r>
      <w:proofErr w:type="gramStart"/>
      <w:r>
        <w:rPr>
          <w:i/>
        </w:rPr>
        <w:t>Access</w:t>
      </w:r>
      <w:r>
        <w:t>;</w:t>
      </w:r>
      <w:proofErr w:type="gramEnd"/>
    </w:p>
    <w:p w14:paraId="4EA756BC" w14:textId="77777777" w:rsidR="00162BE3" w:rsidRDefault="00CB0F85">
      <w:pPr>
        <w:pStyle w:val="NO"/>
      </w:pPr>
      <w:r>
        <w:t>NOTE:</w:t>
      </w:r>
      <w:r>
        <w:tab/>
        <w:t xml:space="preserve">A MUSIM UE may not initiate the RRC connection resumption procedure, </w:t>
      </w:r>
      <w:proofErr w:type="gramStart"/>
      <w:r>
        <w:t>e.g.</w:t>
      </w:r>
      <w:proofErr w:type="gramEnd"/>
      <w:r>
        <w:t xml:space="preserve">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w:t>
      </w:r>
      <w:proofErr w:type="gramStart"/>
      <w:r>
        <w:t>layers;</w:t>
      </w:r>
      <w:proofErr w:type="gramEnd"/>
    </w:p>
    <w:p w14:paraId="49FBDDCC" w14:textId="77777777" w:rsidR="00162BE3" w:rsidRDefault="00CB0F85">
      <w:pPr>
        <w:pStyle w:val="B3"/>
      </w:pPr>
      <w:r>
        <w:t>3&gt;</w:t>
      </w:r>
      <w:r>
        <w:tab/>
        <w:t>else:</w:t>
      </w:r>
    </w:p>
    <w:p w14:paraId="5E78A789"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w:t>
      </w:r>
      <w:proofErr w:type="gramStart"/>
      <w:r>
        <w:t>layers;</w:t>
      </w:r>
      <w:proofErr w:type="gramEnd"/>
    </w:p>
    <w:p w14:paraId="55C01719" w14:textId="77777777" w:rsidR="00162BE3" w:rsidRDefault="00CB0F85">
      <w:pPr>
        <w:pStyle w:val="B3"/>
      </w:pPr>
      <w:r>
        <w:t>3&gt;</w:t>
      </w:r>
      <w:r>
        <w:tab/>
        <w:t>perform the actions upon going to RRC_IDLE as specified in 5.3.11 with release cause 'other</w:t>
      </w:r>
      <w:proofErr w:type="gramStart"/>
      <w:r>
        <w:t>';</w:t>
      </w:r>
      <w:proofErr w:type="gramEnd"/>
    </w:p>
    <w:p w14:paraId="4542FC3D" w14:textId="77777777" w:rsidR="00162BE3" w:rsidRDefault="00CB0F85">
      <w:pPr>
        <w:pStyle w:val="B1"/>
      </w:pPr>
      <w:bookmarkStart w:id="63" w:name="_Toc60776743"/>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r>
        <w:rPr>
          <w:i/>
        </w:rPr>
        <w:t>pagingGroupList</w:t>
      </w:r>
      <w:r>
        <w:t>:</w:t>
      </w:r>
    </w:p>
    <w:p w14:paraId="0F17370A" w14:textId="77777777" w:rsidR="00162BE3" w:rsidRDefault="00CB0F85">
      <w:pPr>
        <w:pStyle w:val="B3"/>
      </w:pPr>
      <w:r>
        <w:t>3&gt;</w:t>
      </w:r>
      <w:r>
        <w:tab/>
        <w:t xml:space="preserve">forward the </w:t>
      </w:r>
      <w:r>
        <w:rPr>
          <w:i/>
        </w:rPr>
        <w:t>TMGI</w:t>
      </w:r>
      <w:r>
        <w:t xml:space="preserve"> to the upper </w:t>
      </w:r>
      <w:proofErr w:type="gramStart"/>
      <w:r>
        <w:t>layers;</w:t>
      </w:r>
      <w:proofErr w:type="gramEnd"/>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F5EC855" w14:textId="77777777" w:rsidR="00162BE3" w:rsidRDefault="00CB0F85">
      <w:pPr>
        <w:pStyle w:val="B2"/>
      </w:pPr>
      <w:r>
        <w:t>2&gt;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4238191B" w14:textId="77777777" w:rsidR="00162BE3" w:rsidRDefault="00CB0F85">
      <w:pPr>
        <w:pStyle w:val="B3"/>
      </w:pPr>
      <w:r>
        <w:t>3&gt;</w:t>
      </w:r>
      <w:r>
        <w:tab/>
        <w:t xml:space="preserve">initiate the RRC connection resumption procedure according to 5.3.13 with </w:t>
      </w:r>
      <w:r>
        <w:rPr>
          <w:i/>
        </w:rPr>
        <w:t xml:space="preserve">resumeCause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r>
        <w:rPr>
          <w:i/>
          <w:iCs/>
        </w:rPr>
        <w:t>resumeCause</w:t>
      </w:r>
      <w:r>
        <w:t xml:space="preserve"> to </w:t>
      </w:r>
      <w:r>
        <w:rPr>
          <w:i/>
          <w:iCs/>
        </w:rPr>
        <w:t>mps-</w:t>
      </w:r>
      <w:proofErr w:type="gramStart"/>
      <w:r>
        <w:rPr>
          <w:i/>
          <w:iCs/>
        </w:rPr>
        <w:t>PriorityAccess</w:t>
      </w:r>
      <w:r>
        <w:t>;</w:t>
      </w:r>
      <w:proofErr w:type="gramEnd"/>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r>
        <w:rPr>
          <w:i/>
          <w:iCs/>
        </w:rPr>
        <w:t>resumeCause</w:t>
      </w:r>
      <w:r>
        <w:t xml:space="preserve"> to </w:t>
      </w:r>
      <w:r>
        <w:rPr>
          <w:i/>
          <w:iCs/>
        </w:rPr>
        <w:t>mcs-</w:t>
      </w:r>
      <w:proofErr w:type="gramStart"/>
      <w:r>
        <w:rPr>
          <w:i/>
          <w:iCs/>
        </w:rPr>
        <w:t>PriorityAccess</w:t>
      </w:r>
      <w:r>
        <w:t>;</w:t>
      </w:r>
      <w:proofErr w:type="gramEnd"/>
    </w:p>
    <w:p w14:paraId="484F3C27" w14:textId="77777777" w:rsidR="00162BE3" w:rsidRDefault="00CB0F85">
      <w:pPr>
        <w:pStyle w:val="B4"/>
      </w:pPr>
      <w:r>
        <w:t>4&gt;</w:t>
      </w:r>
      <w:r>
        <w:tab/>
        <w:t>else if the UE is configured by upper layers with one or more Access Identities equal to 11-15:</w:t>
      </w:r>
    </w:p>
    <w:p w14:paraId="22C374A5" w14:textId="77777777" w:rsidR="00162BE3" w:rsidRDefault="00CB0F85">
      <w:pPr>
        <w:pStyle w:val="B5"/>
      </w:pPr>
      <w:r>
        <w:t>5&gt;</w:t>
      </w:r>
      <w:r>
        <w:tab/>
        <w:t xml:space="preserve">set </w:t>
      </w:r>
      <w:r>
        <w:rPr>
          <w:i/>
          <w:iCs/>
        </w:rPr>
        <w:t>resumeCause</w:t>
      </w:r>
      <w:r>
        <w:t xml:space="preserve"> to </w:t>
      </w:r>
      <w:proofErr w:type="gramStart"/>
      <w:r>
        <w:rPr>
          <w:i/>
          <w:iCs/>
        </w:rPr>
        <w:t>highPriorityAccess</w:t>
      </w:r>
      <w:r>
        <w:t>;</w:t>
      </w:r>
      <w:proofErr w:type="gramEnd"/>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r>
        <w:rPr>
          <w:i/>
          <w:iCs/>
        </w:rPr>
        <w:t>resumeCause</w:t>
      </w:r>
      <w:r>
        <w:t xml:space="preserve"> to </w:t>
      </w:r>
      <w:r>
        <w:rPr>
          <w:i/>
          <w:iCs/>
        </w:rPr>
        <w:t>mt-</w:t>
      </w:r>
      <w:proofErr w:type="gramStart"/>
      <w:r>
        <w:rPr>
          <w:i/>
          <w:iCs/>
        </w:rPr>
        <w:t>Access</w:t>
      </w:r>
      <w:r>
        <w:t>;</w:t>
      </w:r>
      <w:proofErr w:type="gramEnd"/>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w:t>
      </w:r>
      <w:proofErr w:type="gramStart"/>
      <w:r>
        <w:rPr>
          <w:lang w:eastAsia="zh-CN"/>
        </w:rPr>
        <w:t>layers;</w:t>
      </w:r>
      <w:proofErr w:type="gramEnd"/>
    </w:p>
    <w:p w14:paraId="6A4E698D" w14:textId="77777777" w:rsidR="00162BE3" w:rsidRDefault="00CB0F85">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5D342322" w14:textId="77777777" w:rsidR="00162BE3" w:rsidRDefault="00CB0F85">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3434B22F" w14:textId="77777777" w:rsidR="00162BE3" w:rsidRDefault="00CB0F85">
      <w:pPr>
        <w:pStyle w:val="B3"/>
        <w:rPr>
          <w:rFonts w:eastAsia="MS Mincho"/>
        </w:rPr>
      </w:pPr>
      <w:r>
        <w:t>3&gt;</w:t>
      </w:r>
      <w:r>
        <w:tab/>
        <w:t xml:space="preserve">inititate the Uu Message transfer in sidelink to that UE as specified in </w:t>
      </w:r>
      <w:proofErr w:type="gramStart"/>
      <w:r>
        <w:t>5.8.9.9;</w:t>
      </w:r>
      <w:proofErr w:type="gramEnd"/>
    </w:p>
    <w:p w14:paraId="64A47EF4" w14:textId="77777777" w:rsidR="00162BE3" w:rsidRDefault="00CB0F85">
      <w:pPr>
        <w:pStyle w:val="Heading3"/>
        <w:rPr>
          <w:rFonts w:eastAsia="MS Mincho"/>
        </w:rPr>
      </w:pPr>
      <w:bookmarkStart w:id="64" w:name="_Toc131064382"/>
      <w:r>
        <w:rPr>
          <w:rFonts w:eastAsia="MS Mincho"/>
        </w:rPr>
        <w:lastRenderedPageBreak/>
        <w:t>5.3.3</w:t>
      </w:r>
      <w:r>
        <w:rPr>
          <w:rFonts w:eastAsia="MS Mincho"/>
        </w:rPr>
        <w:tab/>
        <w:t>RRC connection establishment</w:t>
      </w:r>
      <w:bookmarkEnd w:id="63"/>
      <w:bookmarkEnd w:id="64"/>
    </w:p>
    <w:p w14:paraId="15A7343B" w14:textId="77777777" w:rsidR="00162BE3" w:rsidRDefault="00CB0F85">
      <w:pPr>
        <w:pStyle w:val="Heading4"/>
      </w:pPr>
      <w:bookmarkStart w:id="65" w:name="_Toc131064383"/>
      <w:bookmarkStart w:id="66" w:name="_Toc60776744"/>
      <w:r>
        <w:t>5.3.3.1</w:t>
      </w:r>
      <w:r>
        <w:tab/>
        <w:t>General</w:t>
      </w:r>
      <w:bookmarkEnd w:id="65"/>
      <w:bookmarkEnd w:id="66"/>
    </w:p>
    <w:p w14:paraId="4A8B69E4" w14:textId="77777777" w:rsidR="00162BE3" w:rsidRDefault="00CB0F85">
      <w:pPr>
        <w:pStyle w:val="TH"/>
      </w:pPr>
      <w:r>
        <w:object w:dxaOrig="3589" w:dyaOrig="2590" w14:anchorId="5E7F3BFB">
          <v:shape id="_x0000_i1026" type="#_x0000_t75" style="width:179.7pt;height:130.2pt" o:ole="">
            <v:imagedata r:id="rId17" o:title=""/>
          </v:shape>
          <o:OLEObject Type="Embed" ProgID="Mscgen.Chart" ShapeID="_x0000_i1026" DrawAspect="Content" ObjectID="_1759816363" r:id="rId18"/>
        </w:object>
      </w:r>
    </w:p>
    <w:p w14:paraId="1F0002AD" w14:textId="77777777" w:rsidR="00162BE3" w:rsidRDefault="00CB0F85">
      <w:pPr>
        <w:pStyle w:val="TF"/>
      </w:pPr>
      <w:r>
        <w:t>Figure 5.3.3.1-1: RRC connection establishment, successful</w:t>
      </w:r>
    </w:p>
    <w:p w14:paraId="5E7370CD" w14:textId="77777777" w:rsidR="00162BE3" w:rsidRDefault="00CB0F85">
      <w:pPr>
        <w:pStyle w:val="TH"/>
      </w:pPr>
      <w:r>
        <w:object w:dxaOrig="3460" w:dyaOrig="2149" w14:anchorId="53BBEFC7">
          <v:shape id="_x0000_i1027" type="#_x0000_t75" style="width:174.55pt;height:106.55pt" o:ole="">
            <v:imagedata r:id="rId19" o:title=""/>
          </v:shape>
          <o:OLEObject Type="Embed" ProgID="Mscgen.Chart" ShapeID="_x0000_i1027" DrawAspect="Content" ObjectID="_1759816364"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 xml:space="preserve">When establishing an RRC </w:t>
      </w:r>
      <w:proofErr w:type="gramStart"/>
      <w:r>
        <w:t>connection;</w:t>
      </w:r>
      <w:proofErr w:type="gramEnd"/>
    </w:p>
    <w:p w14:paraId="2033AF5A" w14:textId="77777777" w:rsidR="00162BE3" w:rsidRDefault="00CB0F85">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79DADE71" w14:textId="77777777" w:rsidR="00162BE3" w:rsidRDefault="00CB0F85">
      <w:pPr>
        <w:pStyle w:val="Heading4"/>
      </w:pPr>
      <w:bookmarkStart w:id="67" w:name="_Toc60776745"/>
      <w:bookmarkStart w:id="68" w:name="_Toc131064384"/>
      <w:r>
        <w:t>5.3.3.1a</w:t>
      </w:r>
      <w:r>
        <w:tab/>
        <w:t>Conditions for establishing RRC Connection for NR sidelink communication</w:t>
      </w:r>
      <w:bookmarkEnd w:id="67"/>
      <w:r>
        <w:t xml:space="preserve">/discovery/V2X sidelink </w:t>
      </w:r>
      <w:proofErr w:type="gramStart"/>
      <w:r>
        <w:t>communication</w:t>
      </w:r>
      <w:bookmarkEnd w:id="68"/>
      <w:proofErr w:type="gramEnd"/>
    </w:p>
    <w:p w14:paraId="5C949195" w14:textId="77777777" w:rsidR="00162BE3" w:rsidRDefault="00CB0F85">
      <w:r>
        <w:t>For</w:t>
      </w:r>
      <w:r>
        <w:rPr>
          <w:lang w:eastAsia="zh-CN"/>
        </w:rPr>
        <w:t xml:space="preserve"> NR</w:t>
      </w:r>
      <w:r>
        <w:t xml:space="preserve"> sidelink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053367B8" w14:textId="77777777" w:rsidR="00162BE3" w:rsidRDefault="00CB0F85">
      <w:pPr>
        <w:pStyle w:val="B2"/>
        <w:rPr>
          <w:rFonts w:eastAsia="SimSun"/>
          <w:lang w:eastAsia="zh-CN"/>
        </w:rPr>
      </w:pPr>
      <w:r>
        <w:rPr>
          <w:rFonts w:eastAsia="SimSun"/>
          <w:lang w:eastAsia="zh-CN"/>
        </w:rPr>
        <w:t>2&gt;</w:t>
      </w:r>
      <w:r>
        <w:rPr>
          <w:rFonts w:eastAsia="SimSun"/>
          <w:lang w:eastAsia="zh-CN"/>
        </w:rPr>
        <w:tab/>
        <w:t xml:space="preserve">if the frequency on which the UE is configured to transmit NR sidelink discovery is included in </w:t>
      </w:r>
      <w:r>
        <w:rPr>
          <w:rFonts w:eastAsia="SimSun"/>
          <w:i/>
          <w:lang w:eastAsia="zh-CN"/>
        </w:rPr>
        <w:t xml:space="preserve">sl-FreqInfoList </w:t>
      </w:r>
      <w:r>
        <w:rPr>
          <w:rFonts w:eastAsia="SimSun"/>
          <w:lang w:eastAsia="zh-CN"/>
        </w:rPr>
        <w:t xml:space="preserve">within </w:t>
      </w:r>
      <w:r>
        <w:rPr>
          <w:rFonts w:eastAsia="SimSun"/>
          <w:i/>
          <w:lang w:eastAsia="zh-CN"/>
        </w:rPr>
        <w:t>SIB12</w:t>
      </w:r>
      <w:r>
        <w:rPr>
          <w:rFonts w:eastAsia="SimSun"/>
          <w:lang w:eastAsia="zh-CN"/>
        </w:rPr>
        <w:t xml:space="preserve"> pro</w:t>
      </w:r>
      <w:r>
        <w:rPr>
          <w:rFonts w:eastAsia="SimSun"/>
          <w:lang w:eastAsia="en-US"/>
        </w:rPr>
        <w:t xml:space="preserve">vided </w:t>
      </w:r>
      <w:r>
        <w:rPr>
          <w:rFonts w:eastAsia="SimSun"/>
          <w:lang w:eastAsia="zh-CN"/>
        </w:rPr>
        <w:t xml:space="preserve">by the cell on which the UE camps; and if the valid version of </w:t>
      </w:r>
      <w:r>
        <w:rPr>
          <w:rFonts w:eastAsia="SimSun"/>
          <w:i/>
          <w:lang w:eastAsia="zh-CN"/>
        </w:rPr>
        <w:t>SIB12</w:t>
      </w:r>
      <w:r>
        <w:rPr>
          <w:rFonts w:eastAsia="SimSun"/>
          <w:lang w:eastAsia="zh-CN"/>
        </w:rPr>
        <w:t xml:space="preserve"> includes neither</w:t>
      </w:r>
      <w:r>
        <w:rPr>
          <w:rFonts w:eastAsia="SimSun"/>
          <w:i/>
          <w:lang w:eastAsia="en-US"/>
        </w:rPr>
        <w:t xml:space="preserve"> sl-DiscTxPoolSelected</w:t>
      </w:r>
      <w:r>
        <w:rPr>
          <w:rFonts w:eastAsia="SimSun"/>
          <w:lang w:eastAsia="zh-CN"/>
        </w:rPr>
        <w:t xml:space="preserve"> nor </w:t>
      </w:r>
      <w:r>
        <w:rPr>
          <w:rFonts w:eastAsia="SimSun"/>
          <w:i/>
          <w:lang w:eastAsia="zh-CN"/>
        </w:rPr>
        <w:t xml:space="preserve">sl-TxPoolSelectedNormal </w:t>
      </w:r>
      <w:r>
        <w:rPr>
          <w:rFonts w:eastAsia="SimSun"/>
          <w:lang w:eastAsia="zh-CN"/>
        </w:rPr>
        <w:t xml:space="preserve">for the concerned </w:t>
      </w:r>
      <w:proofErr w:type="gramStart"/>
      <w:r>
        <w:rPr>
          <w:rFonts w:eastAsia="SimSun"/>
          <w:lang w:eastAsia="zh-CN"/>
        </w:rPr>
        <w:t>frequency;</w:t>
      </w:r>
      <w:proofErr w:type="gramEnd"/>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SimSun"/>
          <w:lang w:eastAsia="zh-CN"/>
        </w:rPr>
      </w:pPr>
      <w:r>
        <w:t>1&gt;</w:t>
      </w:r>
      <w:r>
        <w:rPr>
          <w:rFonts w:eastAsia="SimSun"/>
          <w:lang w:eastAsia="en-US"/>
        </w:rPr>
        <w:tab/>
      </w:r>
      <w:r>
        <w:rPr>
          <w:rFonts w:eastAsia="SimSun"/>
          <w:lang w:eastAsia="zh-CN"/>
        </w:rPr>
        <w:t>if any message is received from a L2 U2N Remote UE via SL-RLC0</w:t>
      </w:r>
      <w:r>
        <w:t xml:space="preserve"> as </w:t>
      </w:r>
      <w:r>
        <w:rPr>
          <w:rFonts w:eastAsia="SimSun"/>
          <w:lang w:eastAsia="zh-CN"/>
        </w:rPr>
        <w:t>specified</w:t>
      </w:r>
      <w:r>
        <w:t xml:space="preserve"> in 9.1.1.4 or SL-RLC1 as specified in </w:t>
      </w:r>
      <w:proofErr w:type="gramStart"/>
      <w:r>
        <w:t>9.2.4;</w:t>
      </w:r>
      <w:proofErr w:type="gramEnd"/>
    </w:p>
    <w:p w14:paraId="483329D6" w14:textId="77777777" w:rsidR="00162BE3" w:rsidRDefault="00CB0F85">
      <w:pPr>
        <w:rPr>
          <w:lang w:eastAsia="zh-CN"/>
        </w:rPr>
      </w:pPr>
      <w:r>
        <w:lastRenderedPageBreak/>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Heading4"/>
      </w:pPr>
      <w:bookmarkStart w:id="69" w:name="_Toc60776746"/>
      <w:bookmarkStart w:id="70" w:name="_Toc131064385"/>
      <w:r>
        <w:t>5.3.3.2</w:t>
      </w:r>
      <w:r>
        <w:tab/>
        <w:t>Initiation</w:t>
      </w:r>
      <w:bookmarkEnd w:id="69"/>
      <w:bookmarkEnd w:id="70"/>
    </w:p>
    <w:p w14:paraId="427C75B7" w14:textId="77777777" w:rsidR="00162BE3" w:rsidRDefault="00CB0F85">
      <w:r>
        <w:t>The UE initiates the procedure when upper layers request establishment of an RRC connection while the UE is in RRC_IDLE and it has acquired essential system information, or for sidelink communication as specified in clause 5.3.3.1a.</w:t>
      </w:r>
    </w:p>
    <w:p w14:paraId="3BBCC526" w14:textId="77777777" w:rsidR="00162BE3" w:rsidRDefault="00CB0F85">
      <w:r>
        <w:t>The UE shall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Identities upon requesting establishment of an RRC connection:</w:t>
      </w:r>
    </w:p>
    <w:p w14:paraId="3D861A52" w14:textId="77777777" w:rsidR="00162BE3" w:rsidRDefault="00CB0F85">
      <w:pPr>
        <w:pStyle w:val="B2"/>
      </w:pPr>
      <w:r>
        <w:t>2&gt;</w:t>
      </w:r>
      <w:r>
        <w:tab/>
        <w:t xml:space="preserve">perform the unified access control procedure as specified in 5.3.14 using the Access Category and Access Identities provided by upper </w:t>
      </w:r>
      <w:proofErr w:type="gramStart"/>
      <w:r>
        <w:t>layers;</w:t>
      </w:r>
      <w:proofErr w:type="gramEnd"/>
    </w:p>
    <w:p w14:paraId="5CACA104" w14:textId="77777777" w:rsidR="00162BE3" w:rsidRDefault="00CB0F85">
      <w:pPr>
        <w:pStyle w:val="B3"/>
      </w:pPr>
      <w:r>
        <w:t>3&gt;</w:t>
      </w:r>
      <w:r>
        <w:tab/>
        <w:t xml:space="preserve">if the access attempt is barred, the procedure </w:t>
      </w:r>
      <w:proofErr w:type="gramStart"/>
      <w:r>
        <w:t>ends;</w:t>
      </w:r>
      <w:proofErr w:type="gramEnd"/>
    </w:p>
    <w:p w14:paraId="65A9FF80" w14:textId="77777777" w:rsidR="00162BE3" w:rsidRDefault="00CB0F85">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w:t>
      </w:r>
      <w:proofErr w:type="gramStart"/>
      <w:r>
        <w:t>Random Access</w:t>
      </w:r>
      <w:proofErr w:type="gramEnd"/>
      <w:r>
        <w:t xml:space="preserve">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 xml:space="preserve">establish a SRAP entity as specified in TS 38.351 [66], if no SRAP entity has been </w:t>
      </w:r>
      <w:proofErr w:type="gramStart"/>
      <w:r>
        <w:t>established;</w:t>
      </w:r>
      <w:proofErr w:type="gramEnd"/>
    </w:p>
    <w:p w14:paraId="782A70D5" w14:textId="77777777" w:rsidR="00162BE3" w:rsidRDefault="00CB0F85">
      <w:pPr>
        <w:pStyle w:val="B2"/>
      </w:pPr>
      <w:r>
        <w:t>2&gt;</w:t>
      </w:r>
      <w:r>
        <w:tab/>
        <w:t xml:space="preserve">apply the specified configuration of </w:t>
      </w:r>
      <w:r>
        <w:rPr>
          <w:rFonts w:eastAsia="DengXian"/>
          <w:lang w:eastAsia="zh-CN"/>
        </w:rPr>
        <w:t xml:space="preserve">SL-RLC0 </w:t>
      </w:r>
      <w:r>
        <w:t xml:space="preserve">as specified in </w:t>
      </w:r>
      <w:proofErr w:type="gramStart"/>
      <w:r>
        <w:t>9.1.1.4;</w:t>
      </w:r>
      <w:proofErr w:type="gramEnd"/>
    </w:p>
    <w:p w14:paraId="0F378C73" w14:textId="77777777" w:rsidR="00162BE3" w:rsidRDefault="00CB0F85">
      <w:pPr>
        <w:pStyle w:val="B2"/>
      </w:pPr>
      <w:r>
        <w:t>2&gt;</w:t>
      </w:r>
      <w:r>
        <w:tab/>
        <w:t xml:space="preserve">apply the SDAP configuration and PDCP configuration as specified in 9.1.1.2 for </w:t>
      </w:r>
      <w:proofErr w:type="gramStart"/>
      <w:r>
        <w:t>SRB0;</w:t>
      </w:r>
      <w:proofErr w:type="gramEnd"/>
    </w:p>
    <w:p w14:paraId="6113CEFF" w14:textId="77777777" w:rsidR="00162BE3" w:rsidRDefault="00CB0F85">
      <w:pPr>
        <w:pStyle w:val="B1"/>
      </w:pPr>
      <w:r>
        <w:t>1&gt;</w:t>
      </w:r>
      <w:r>
        <w:tab/>
        <w:t>else:</w:t>
      </w:r>
    </w:p>
    <w:p w14:paraId="4FF907D1"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1FADCE72" w14:textId="77777777" w:rsidR="00162BE3" w:rsidRDefault="00CB0F85">
      <w:pPr>
        <w:pStyle w:val="B2"/>
      </w:pPr>
      <w:r>
        <w:t>2&gt;</w:t>
      </w:r>
      <w:r>
        <w:tab/>
        <w:t xml:space="preserve">apply the default MAC Cell Group configuration as specified in </w:t>
      </w:r>
      <w:proofErr w:type="gramStart"/>
      <w:r>
        <w:t>9.2.2;</w:t>
      </w:r>
      <w:proofErr w:type="gramEnd"/>
    </w:p>
    <w:p w14:paraId="69D5A601" w14:textId="77777777" w:rsidR="00162BE3" w:rsidRDefault="00CB0F85">
      <w:pPr>
        <w:pStyle w:val="B2"/>
      </w:pPr>
      <w:r>
        <w:t>2&gt;</w:t>
      </w:r>
      <w:r>
        <w:tab/>
        <w:t xml:space="preserve">apply the CCCH configuration as specified in </w:t>
      </w:r>
      <w:proofErr w:type="gramStart"/>
      <w:r>
        <w:t>9.1.1.2;</w:t>
      </w:r>
      <w:proofErr w:type="gramEnd"/>
    </w:p>
    <w:p w14:paraId="444E7637" w14:textId="77777777" w:rsidR="00162BE3" w:rsidRDefault="00CB0F85">
      <w:pPr>
        <w:pStyle w:val="B2"/>
      </w:pPr>
      <w:r>
        <w:t>2&gt;</w:t>
      </w:r>
      <w:r>
        <w:tab/>
        <w:t xml:space="preserve">apply the </w:t>
      </w:r>
      <w:r>
        <w:rPr>
          <w:i/>
        </w:rPr>
        <w:t>timeAlignmentTimerCommon</w:t>
      </w:r>
      <w:r>
        <w:t xml:space="preserve"> included in </w:t>
      </w:r>
      <w:proofErr w:type="gramStart"/>
      <w:r>
        <w:rPr>
          <w:i/>
        </w:rPr>
        <w:t>SIB1</w:t>
      </w:r>
      <w:r>
        <w:t>;</w:t>
      </w:r>
      <w:proofErr w:type="gramEnd"/>
    </w:p>
    <w:p w14:paraId="1119ED81" w14:textId="77777777" w:rsidR="00162BE3" w:rsidRDefault="00CB0F85">
      <w:pPr>
        <w:pStyle w:val="B1"/>
      </w:pPr>
      <w:r>
        <w:t>1&gt;</w:t>
      </w:r>
      <w:r>
        <w:tab/>
        <w:t xml:space="preserve">start timer </w:t>
      </w:r>
      <w:proofErr w:type="gramStart"/>
      <w:r>
        <w:t>T300;</w:t>
      </w:r>
      <w:proofErr w:type="gramEnd"/>
    </w:p>
    <w:p w14:paraId="2AB93951" w14:textId="77777777" w:rsidR="00162BE3" w:rsidRDefault="00CB0F85">
      <w:pPr>
        <w:pStyle w:val="B1"/>
      </w:pPr>
      <w:r>
        <w:t>1&gt;</w:t>
      </w:r>
      <w:r>
        <w:tab/>
        <w:t xml:space="preserve">initiate transmission of the </w:t>
      </w:r>
      <w:r>
        <w:rPr>
          <w:i/>
        </w:rPr>
        <w:t>RRCSetupRequest</w:t>
      </w:r>
      <w:r>
        <w:t xml:space="preserve"> message in accordance with </w:t>
      </w:r>
      <w:proofErr w:type="gramStart"/>
      <w:r>
        <w:t>5.3.3.3;</w:t>
      </w:r>
      <w:proofErr w:type="gramEnd"/>
    </w:p>
    <w:p w14:paraId="1ED8AEE5" w14:textId="77777777" w:rsidR="00162BE3" w:rsidRDefault="00CB0F85">
      <w:pPr>
        <w:pStyle w:val="Heading4"/>
      </w:pPr>
      <w:bookmarkStart w:id="71" w:name="_Toc60776747"/>
      <w:bookmarkStart w:id="72" w:name="_Toc131064386"/>
      <w:r>
        <w:t>5.3.3.3</w:t>
      </w:r>
      <w:r>
        <w:tab/>
        <w:t xml:space="preserve">Actions related to transmission of </w:t>
      </w:r>
      <w:r>
        <w:rPr>
          <w:i/>
        </w:rPr>
        <w:t xml:space="preserve">RRCSetupRequest </w:t>
      </w:r>
      <w:proofErr w:type="gramStart"/>
      <w:r>
        <w:t>message</w:t>
      </w:r>
      <w:bookmarkEnd w:id="71"/>
      <w:bookmarkEnd w:id="72"/>
      <w:proofErr w:type="gramEnd"/>
    </w:p>
    <w:p w14:paraId="79BA5231" w14:textId="77777777" w:rsidR="00162BE3" w:rsidRDefault="00CB0F85">
      <w:r>
        <w:t xml:space="preserve">The UE shall set the contents of </w:t>
      </w:r>
      <w:r>
        <w:rPr>
          <w:i/>
        </w:rPr>
        <w:t>RRCSetupRequest</w:t>
      </w:r>
      <w:r>
        <w:t xml:space="preserve"> message as follows:</w:t>
      </w:r>
    </w:p>
    <w:p w14:paraId="7BF01B2E" w14:textId="77777777" w:rsidR="00162BE3" w:rsidRDefault="00CB0F85">
      <w:pPr>
        <w:pStyle w:val="B1"/>
      </w:pPr>
      <w:r>
        <w:t>1&gt;</w:t>
      </w:r>
      <w:r>
        <w:tab/>
        <w:t xml:space="preserve">set the </w:t>
      </w:r>
      <w:r>
        <w:rPr>
          <w:i/>
        </w:rPr>
        <w:t>ue-Identity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r>
        <w:rPr>
          <w:i/>
        </w:rPr>
        <w:t>ue-Identity</w:t>
      </w:r>
      <w:r>
        <w:t xml:space="preserve"> to </w:t>
      </w:r>
      <w:r>
        <w:rPr>
          <w:i/>
        </w:rPr>
        <w:t>ng-5G-S-TMSI-</w:t>
      </w:r>
      <w:proofErr w:type="gramStart"/>
      <w:r>
        <w:rPr>
          <w:i/>
        </w:rPr>
        <w:t>Part1</w:t>
      </w:r>
      <w:r>
        <w:t>;</w:t>
      </w:r>
      <w:proofErr w:type="gramEnd"/>
    </w:p>
    <w:p w14:paraId="43240B0A" w14:textId="77777777" w:rsidR="00162BE3" w:rsidRDefault="00CB0F85">
      <w:pPr>
        <w:pStyle w:val="B2"/>
      </w:pPr>
      <w:r>
        <w:t>2&gt;</w:t>
      </w:r>
      <w:r>
        <w:tab/>
        <w:t>else:</w:t>
      </w:r>
    </w:p>
    <w:p w14:paraId="58C853D3" w14:textId="77777777" w:rsidR="00162BE3" w:rsidRDefault="00CB0F85">
      <w:pPr>
        <w:pStyle w:val="B3"/>
      </w:pPr>
      <w:r>
        <w:lastRenderedPageBreak/>
        <w:t>3&gt;</w:t>
      </w:r>
      <w:r>
        <w:tab/>
        <w:t xml:space="preserve">draw a 39-bit random value in the range </w:t>
      </w:r>
      <w:proofErr w:type="gramStart"/>
      <w:r>
        <w:t>0..</w:t>
      </w:r>
      <w:proofErr w:type="gramEnd"/>
      <w:r>
        <w:t>2</w:t>
      </w:r>
      <w:r>
        <w:rPr>
          <w:vertAlign w:val="superscript"/>
        </w:rPr>
        <w:t>39</w:t>
      </w:r>
      <w:r>
        <w:t xml:space="preserve">-1 and set the </w:t>
      </w:r>
      <w:r>
        <w:rPr>
          <w:i/>
        </w:rPr>
        <w:t>ue-Identity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r>
        <w:rPr>
          <w:i/>
        </w:rPr>
        <w:t>mpsPriorityIndication</w:t>
      </w:r>
      <w:r>
        <w:t xml:space="preserve"> (either in NR or E-UTRAN):</w:t>
      </w:r>
    </w:p>
    <w:p w14:paraId="62751164" w14:textId="77777777" w:rsidR="00162BE3" w:rsidRDefault="00CB0F85">
      <w:pPr>
        <w:pStyle w:val="B2"/>
      </w:pPr>
      <w:r>
        <w:t>2&gt;</w:t>
      </w:r>
      <w:r>
        <w:tab/>
        <w:t xml:space="preserve">set the </w:t>
      </w:r>
      <w:r>
        <w:rPr>
          <w:i/>
        </w:rPr>
        <w:t>establishmentCause</w:t>
      </w:r>
      <w:r>
        <w:t xml:space="preserve"> to </w:t>
      </w:r>
      <w:r>
        <w:rPr>
          <w:i/>
        </w:rPr>
        <w:t>mps-</w:t>
      </w:r>
      <w:proofErr w:type="gramStart"/>
      <w:r>
        <w:rPr>
          <w:i/>
        </w:rPr>
        <w:t>PriorityAccess</w:t>
      </w:r>
      <w:r>
        <w:t>;</w:t>
      </w:r>
      <w:proofErr w:type="gramEnd"/>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r>
        <w:rPr>
          <w:i/>
        </w:rPr>
        <w:t>establishmentCause</w:t>
      </w:r>
      <w:r>
        <w:t xml:space="preserve"> in accordance with the information received from upper </w:t>
      </w:r>
      <w:proofErr w:type="gramStart"/>
      <w:r>
        <w:t>layers;</w:t>
      </w:r>
      <w:proofErr w:type="gramEnd"/>
    </w:p>
    <w:p w14:paraId="331C727D" w14:textId="77777777" w:rsidR="00162BE3" w:rsidRDefault="00CB0F85">
      <w:pPr>
        <w:pStyle w:val="NO"/>
        <w:rPr>
          <w:rFonts w:eastAsia="DengXian"/>
          <w:lang w:eastAsia="zh-CN"/>
        </w:rPr>
      </w:pPr>
      <w:r>
        <w:rPr>
          <w:rFonts w:eastAsia="DengXian"/>
          <w:lang w:eastAsia="zh-CN"/>
        </w:rPr>
        <w:t>NOTE 2:</w:t>
      </w:r>
      <w:r>
        <w:rPr>
          <w:rFonts w:eastAsia="DengXian"/>
          <w:lang w:eastAsia="zh-CN"/>
        </w:rPr>
        <w:tab/>
        <w:t xml:space="preserve">In case the </w:t>
      </w:r>
      <w:r>
        <w:t xml:space="preserve">L2 U2N Relay UE initiates RRC connection establishment triggered by reception of </w:t>
      </w:r>
      <w:r>
        <w:rPr>
          <w:rFonts w:eastAsia="SimSun"/>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SimSun"/>
          <w:lang w:eastAsia="zh-CN"/>
        </w:rPr>
        <w:t>message received from the L2 U2N Remote UE via SL-RLC0</w:t>
      </w:r>
      <w:r>
        <w:t>.</w:t>
      </w:r>
    </w:p>
    <w:p w14:paraId="6560E519"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 xml:space="preserve">indicate TA report initiation to lower </w:t>
      </w:r>
      <w:proofErr w:type="gramStart"/>
      <w:r>
        <w:t>layers;</w:t>
      </w:r>
      <w:proofErr w:type="gramEnd"/>
    </w:p>
    <w:p w14:paraId="69A35294" w14:textId="77777777" w:rsidR="00162BE3" w:rsidRDefault="00CB0F85">
      <w:r>
        <w:t xml:space="preserve">The UE shall submit the </w:t>
      </w:r>
      <w:r>
        <w:rPr>
          <w:i/>
        </w:rPr>
        <w:t>RRCSetupRequest</w:t>
      </w:r>
      <w:r>
        <w:t xml:space="preserve"> message to lower layers for transmission.</w:t>
      </w:r>
    </w:p>
    <w:p w14:paraId="39A3DD85"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5E76046B" w14:textId="77777777" w:rsidR="00162BE3" w:rsidRDefault="00CB0F85">
      <w:pPr>
        <w:pStyle w:val="NO"/>
      </w:pPr>
      <w:bookmarkStart w:id="73" w:name="_Toc60776748"/>
      <w:r>
        <w:rPr>
          <w:rFonts w:eastAsia="SimSun"/>
          <w:lang w:eastAsia="en-US"/>
        </w:rPr>
        <w:t>NOTE 3:</w:t>
      </w:r>
      <w:r>
        <w:rPr>
          <w:rFonts w:eastAsia="SimSun"/>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70945330" w14:textId="77777777" w:rsidR="00162BE3" w:rsidRDefault="00CB0F85">
      <w:pPr>
        <w:pStyle w:val="Heading4"/>
      </w:pPr>
      <w:bookmarkStart w:id="74" w:name="_Toc131064387"/>
      <w:r>
        <w:t>5.3.3.4</w:t>
      </w:r>
      <w:r>
        <w:tab/>
        <w:t xml:space="preserve">Reception of the </w:t>
      </w:r>
      <w:r>
        <w:rPr>
          <w:i/>
        </w:rPr>
        <w:t>RRCSetup</w:t>
      </w:r>
      <w:r>
        <w:t xml:space="preserve"> by the UE</w:t>
      </w:r>
      <w:bookmarkEnd w:id="73"/>
      <w:bookmarkEnd w:id="74"/>
    </w:p>
    <w:p w14:paraId="05483BDF" w14:textId="77777777" w:rsidR="00162BE3" w:rsidRDefault="00CB0F85">
      <w:r>
        <w:t xml:space="preserve">The UE shall perform the following actions upon reception of the </w:t>
      </w:r>
      <w:r>
        <w:rPr>
          <w:i/>
        </w:rPr>
        <w:t>RRCSetup</w:t>
      </w:r>
      <w:r>
        <w:t>:</w:t>
      </w:r>
    </w:p>
    <w:p w14:paraId="3F2D8EFD"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1D3437F"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0D132D5" w14:textId="77777777" w:rsidR="00162BE3" w:rsidRDefault="00CB0F85">
      <w:pPr>
        <w:pStyle w:val="B2"/>
      </w:pPr>
      <w:r>
        <w:t>2&gt;</w:t>
      </w:r>
      <w:r>
        <w:tab/>
        <w:t xml:space="preserve">if </w:t>
      </w:r>
      <w:r>
        <w:rPr>
          <w:i/>
          <w:iCs/>
        </w:rPr>
        <w:t>sdt-MAC-PHY-CG-Config</w:t>
      </w:r>
      <w:r>
        <w:t xml:space="preserve"> is configured:</w:t>
      </w:r>
    </w:p>
    <w:p w14:paraId="6497EB18" w14:textId="77777777" w:rsidR="00162BE3" w:rsidRDefault="00CB0F85">
      <w:pPr>
        <w:pStyle w:val="B3"/>
      </w:pPr>
      <w:r>
        <w:t>3&gt;</w:t>
      </w:r>
      <w:r>
        <w:tab/>
        <w:t xml:space="preserve">instruct the MAC entity to stop the </w:t>
      </w:r>
      <w:r>
        <w:rPr>
          <w:i/>
          <w:iCs/>
        </w:rPr>
        <w:t>cg-SDT-TimeAlignmentTimer</w:t>
      </w:r>
      <w:r>
        <w:t xml:space="preserve">, if it is </w:t>
      </w:r>
      <w:proofErr w:type="gramStart"/>
      <w:r>
        <w:t>running;</w:t>
      </w:r>
      <w:proofErr w:type="gramEnd"/>
    </w:p>
    <w:p w14:paraId="3322F021" w14:textId="77777777" w:rsidR="00162BE3" w:rsidRDefault="00CB0F85">
      <w:pPr>
        <w:pStyle w:val="B3"/>
      </w:pPr>
      <w:r>
        <w:t>3&gt;</w:t>
      </w:r>
      <w:r>
        <w:tab/>
        <w:t xml:space="preserve">instruct the MAC entity to start the </w:t>
      </w:r>
      <w:r>
        <w:rPr>
          <w:i/>
          <w:iCs/>
        </w:rPr>
        <w:t xml:space="preserve">timeAlignmentTimer </w:t>
      </w:r>
      <w:r>
        <w:t>associated with the PTAG</w:t>
      </w:r>
      <w:r>
        <w:rPr>
          <w:i/>
          <w:iCs/>
        </w:rPr>
        <w:t xml:space="preserve">, </w:t>
      </w:r>
      <w:r>
        <w:t xml:space="preserve">if it is not </w:t>
      </w:r>
      <w:proofErr w:type="gramStart"/>
      <w:r>
        <w:t>running;</w:t>
      </w:r>
      <w:proofErr w:type="gramEnd"/>
    </w:p>
    <w:p w14:paraId="5E62F7DB" w14:textId="77777777" w:rsidR="00162BE3" w:rsidRDefault="00CB0F85">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15CB6C8B" w14:textId="77777777" w:rsidR="00162BE3" w:rsidRDefault="00CB0F8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xml:space="preserve">, if it is </w:t>
      </w:r>
      <w:proofErr w:type="gramStart"/>
      <w:r>
        <w:rPr>
          <w:rFonts w:eastAsia="Batang"/>
        </w:rPr>
        <w:t>running;</w:t>
      </w:r>
      <w:proofErr w:type="gramEnd"/>
    </w:p>
    <w:p w14:paraId="380FDE1F" w14:textId="77777777" w:rsidR="00162BE3" w:rsidRDefault="00CB0F85">
      <w:pPr>
        <w:pStyle w:val="B2"/>
      </w:pPr>
      <w:r>
        <w:rPr>
          <w:rFonts w:eastAsia="Batang"/>
        </w:rPr>
        <w:t>2&gt;</w:t>
      </w:r>
      <w:r>
        <w:rPr>
          <w:rFonts w:eastAsia="Batang"/>
        </w:rPr>
        <w:tab/>
      </w:r>
      <w:r>
        <w:t xml:space="preserve">discard any stored UE Inactive AS context and </w:t>
      </w:r>
      <w:proofErr w:type="gramStart"/>
      <w:r>
        <w:rPr>
          <w:i/>
        </w:rPr>
        <w:t>suspendConfig</w:t>
      </w:r>
      <w:r>
        <w:t>;</w:t>
      </w:r>
      <w:proofErr w:type="gramEnd"/>
    </w:p>
    <w:p w14:paraId="53C92BFE" w14:textId="77777777" w:rsidR="00162BE3" w:rsidRDefault="00CB0F8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w:t>
      </w:r>
      <w:proofErr w:type="gramStart"/>
      <w:r>
        <w:rPr>
          <w:lang w:eastAsia="zh-CN"/>
        </w:rPr>
        <w:t>key</w:t>
      </w:r>
      <w:r>
        <w:t>;</w:t>
      </w:r>
      <w:proofErr w:type="gramEnd"/>
    </w:p>
    <w:p w14:paraId="67A99C38" w14:textId="77777777" w:rsidR="00162BE3" w:rsidRDefault="00CB0F85">
      <w:pPr>
        <w:pStyle w:val="B2"/>
      </w:pPr>
      <w:r>
        <w:t>2&gt;</w:t>
      </w:r>
      <w:r>
        <w:tab/>
        <w:t xml:space="preserve">release radio resources for all established RBs except SRB0 and broadcast MRBs, including release of the RLC entities, of the associated PDCP entities and of </w:t>
      </w:r>
      <w:proofErr w:type="gramStart"/>
      <w:r>
        <w:t>SDAP;</w:t>
      </w:r>
      <w:proofErr w:type="gramEnd"/>
    </w:p>
    <w:p w14:paraId="70DAEE3A" w14:textId="77777777" w:rsidR="00162BE3" w:rsidRDefault="00CB0F85">
      <w:pPr>
        <w:pStyle w:val="B2"/>
      </w:pPr>
      <w:r>
        <w:t>2&gt;</w:t>
      </w:r>
      <w:r>
        <w:tab/>
        <w:t xml:space="preserve">release the RRC configuration except for the default L1 parameter values, default MAC Cell Group configuration, CCCH configuration and broadcast </w:t>
      </w:r>
      <w:proofErr w:type="gramStart"/>
      <w:r>
        <w:t>MRBs;</w:t>
      </w:r>
      <w:proofErr w:type="gramEnd"/>
    </w:p>
    <w:p w14:paraId="19F217C4" w14:textId="77777777" w:rsidR="00162BE3" w:rsidRDefault="00CB0F85">
      <w:pPr>
        <w:pStyle w:val="B2"/>
        <w:rPr>
          <w:lang w:eastAsia="zh-CN"/>
        </w:rPr>
      </w:pPr>
      <w:r>
        <w:t>2&gt;</w:t>
      </w:r>
      <w:r>
        <w:tab/>
        <w:t xml:space="preserve">indicate to upper layers fallback of the RRC </w:t>
      </w:r>
      <w:proofErr w:type="gramStart"/>
      <w:r>
        <w:t>connection;</w:t>
      </w:r>
      <w:proofErr w:type="gramEnd"/>
    </w:p>
    <w:p w14:paraId="778674DE" w14:textId="77777777" w:rsidR="00162BE3" w:rsidRDefault="00CB0F85">
      <w:pPr>
        <w:pStyle w:val="B2"/>
      </w:pPr>
      <w:r>
        <w:t>2&gt;</w:t>
      </w:r>
      <w:r>
        <w:tab/>
        <w:t xml:space="preserve">discard any application layer measurement reports which were not transmitted </w:t>
      </w:r>
      <w:proofErr w:type="gramStart"/>
      <w:r>
        <w:t>yet;</w:t>
      </w:r>
      <w:proofErr w:type="gramEnd"/>
    </w:p>
    <w:p w14:paraId="7C3E7177" w14:textId="77777777" w:rsidR="00162BE3" w:rsidRDefault="00CB0F85">
      <w:pPr>
        <w:pStyle w:val="B2"/>
        <w:rPr>
          <w:lang w:eastAsia="zh-CN"/>
        </w:rPr>
      </w:pPr>
      <w:r>
        <w:lastRenderedPageBreak/>
        <w:t>2&gt;</w:t>
      </w:r>
      <w:r>
        <w:tab/>
        <w:t xml:space="preserve">inform upper layers about the release of all application layer measurement </w:t>
      </w:r>
      <w:proofErr w:type="gramStart"/>
      <w:r>
        <w:t>configurations;</w:t>
      </w:r>
      <w:proofErr w:type="gramEnd"/>
    </w:p>
    <w:p w14:paraId="0293D626" w14:textId="77777777" w:rsidR="00162BE3" w:rsidRDefault="00CB0F85">
      <w:pPr>
        <w:pStyle w:val="B2"/>
      </w:pPr>
      <w:r>
        <w:rPr>
          <w:lang w:eastAsia="zh-CN"/>
        </w:rPr>
        <w:t>2&gt;</w:t>
      </w:r>
      <w:r>
        <w:tab/>
        <w:t xml:space="preserve">stop timer T380, if </w:t>
      </w:r>
      <w:proofErr w:type="gramStart"/>
      <w:r>
        <w:t>running;</w:t>
      </w:r>
      <w:proofErr w:type="gramEnd"/>
    </w:p>
    <w:p w14:paraId="7C8B2347" w14:textId="77777777" w:rsidR="00162BE3" w:rsidRDefault="00CB0F8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w:t>
      </w:r>
      <w:proofErr w:type="gramStart"/>
      <w:r>
        <w:rPr>
          <w:rFonts w:eastAsia="Batang"/>
        </w:rPr>
        <w:t>5.3.5.5;</w:t>
      </w:r>
      <w:proofErr w:type="gramEnd"/>
    </w:p>
    <w:p w14:paraId="00D552D6" w14:textId="77777777" w:rsidR="00162BE3" w:rsidRDefault="00CB0F8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w:t>
      </w:r>
      <w:proofErr w:type="gramStart"/>
      <w:r>
        <w:rPr>
          <w:rFonts w:eastAsia="Batang"/>
        </w:rPr>
        <w:t>5.3.5.6;</w:t>
      </w:r>
      <w:proofErr w:type="gramEnd"/>
    </w:p>
    <w:p w14:paraId="12D77F7C"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w:t>
      </w:r>
      <w:proofErr w:type="gramStart"/>
      <w:r>
        <w:t>RAT;</w:t>
      </w:r>
      <w:proofErr w:type="gramEnd"/>
    </w:p>
    <w:p w14:paraId="7042842C" w14:textId="77777777" w:rsidR="00162BE3" w:rsidRDefault="00CB0F85">
      <w:pPr>
        <w:pStyle w:val="B1"/>
      </w:pPr>
      <w:r>
        <w:t>1&gt;</w:t>
      </w:r>
      <w:r>
        <w:tab/>
        <w:t xml:space="preserve">stop timer T300, T301, </w:t>
      </w:r>
      <w:proofErr w:type="gramStart"/>
      <w:r>
        <w:t>T319;</w:t>
      </w:r>
      <w:proofErr w:type="gramEnd"/>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 xml:space="preserve">stop </w:t>
      </w:r>
      <w:proofErr w:type="gramStart"/>
      <w:r>
        <w:t>T319a;</w:t>
      </w:r>
      <w:proofErr w:type="gramEnd"/>
    </w:p>
    <w:p w14:paraId="2F3BE5F4" w14:textId="77777777" w:rsidR="00162BE3" w:rsidRDefault="00CB0F85">
      <w:pPr>
        <w:pStyle w:val="B2"/>
      </w:pPr>
      <w:r>
        <w:t>2&gt;</w:t>
      </w:r>
      <w:r>
        <w:tab/>
        <w:t xml:space="preserve">consider SDT procedure is not </w:t>
      </w:r>
      <w:proofErr w:type="gramStart"/>
      <w:r>
        <w:t>ongoing;</w:t>
      </w:r>
      <w:proofErr w:type="gramEnd"/>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 xml:space="preserve">stop timer T390 for all access </w:t>
      </w:r>
      <w:proofErr w:type="gramStart"/>
      <w:r>
        <w:t>categories;</w:t>
      </w:r>
      <w:proofErr w:type="gramEnd"/>
    </w:p>
    <w:p w14:paraId="5F37BC57" w14:textId="77777777" w:rsidR="00162BE3" w:rsidRDefault="00CB0F85">
      <w:pPr>
        <w:pStyle w:val="B2"/>
      </w:pPr>
      <w:r>
        <w:t>2&gt;</w:t>
      </w:r>
      <w:r>
        <w:tab/>
        <w:t>perform the actions as specified in 5.3.14.</w:t>
      </w:r>
      <w:proofErr w:type="gramStart"/>
      <w:r>
        <w:t>4;</w:t>
      </w:r>
      <w:proofErr w:type="gramEnd"/>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 xml:space="preserve">stop timer </w:t>
      </w:r>
      <w:proofErr w:type="gramStart"/>
      <w:r>
        <w:t>T</w:t>
      </w:r>
      <w:r>
        <w:rPr>
          <w:lang w:eastAsia="zh-CN"/>
        </w:rPr>
        <w:t>302</w:t>
      </w:r>
      <w:r>
        <w:t>;</w:t>
      </w:r>
      <w:proofErr w:type="gramEnd"/>
    </w:p>
    <w:p w14:paraId="57B1E4E8" w14:textId="77777777" w:rsidR="00162BE3" w:rsidRDefault="00CB0F85">
      <w:pPr>
        <w:pStyle w:val="B2"/>
        <w:rPr>
          <w:lang w:eastAsia="zh-CN"/>
        </w:rPr>
      </w:pPr>
      <w:r>
        <w:rPr>
          <w:lang w:eastAsia="zh-CN"/>
        </w:rPr>
        <w:t>2&gt;</w:t>
      </w:r>
      <w:r>
        <w:rPr>
          <w:lang w:eastAsia="zh-CN"/>
        </w:rPr>
        <w:tab/>
        <w:t>perform the actions as specified in 5.3.14.</w:t>
      </w:r>
      <w:proofErr w:type="gramStart"/>
      <w:r>
        <w:rPr>
          <w:lang w:eastAsia="zh-CN"/>
        </w:rPr>
        <w:t>4;</w:t>
      </w:r>
      <w:proofErr w:type="gramEnd"/>
    </w:p>
    <w:p w14:paraId="5EA77D82" w14:textId="77777777" w:rsidR="00162BE3" w:rsidRDefault="00CB0F85">
      <w:pPr>
        <w:pStyle w:val="B1"/>
      </w:pPr>
      <w:r>
        <w:t>1&gt;</w:t>
      </w:r>
      <w:r>
        <w:tab/>
        <w:t xml:space="preserve">stop timer T320, if </w:t>
      </w:r>
      <w:proofErr w:type="gramStart"/>
      <w:r>
        <w:t>running;</w:t>
      </w:r>
      <w:proofErr w:type="gramEnd"/>
    </w:p>
    <w:p w14:paraId="5A86CD46" w14:textId="77777777" w:rsidR="00162BE3" w:rsidRDefault="00CB0F8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 xml:space="preserve">stop timer </w:t>
      </w:r>
      <w:proofErr w:type="gramStart"/>
      <w:r>
        <w:t>T331;</w:t>
      </w:r>
      <w:proofErr w:type="gramEnd"/>
    </w:p>
    <w:p w14:paraId="70D2D318" w14:textId="77777777" w:rsidR="00162BE3" w:rsidRDefault="00CB0F85">
      <w:pPr>
        <w:pStyle w:val="B3"/>
        <w:rPr>
          <w:rFonts w:eastAsia="DengXian"/>
        </w:rPr>
      </w:pPr>
      <w:r>
        <w:rPr>
          <w:rFonts w:eastAsia="DengXian"/>
        </w:rPr>
        <w:t>3&gt;</w:t>
      </w:r>
      <w:r>
        <w:rPr>
          <w:rFonts w:eastAsia="DengXian"/>
        </w:rPr>
        <w:tab/>
        <w:t xml:space="preserve">perform the actions as specified in </w:t>
      </w:r>
      <w:proofErr w:type="gramStart"/>
      <w:r>
        <w:rPr>
          <w:rFonts w:eastAsia="DengXian"/>
        </w:rPr>
        <w:t>5.7.8.3;</w:t>
      </w:r>
      <w:proofErr w:type="gramEnd"/>
    </w:p>
    <w:p w14:paraId="62F92518" w14:textId="77777777" w:rsidR="00162BE3" w:rsidRDefault="00CB0F85">
      <w:pPr>
        <w:pStyle w:val="B2"/>
      </w:pPr>
      <w:r>
        <w:t>2&gt;</w:t>
      </w:r>
      <w:r>
        <w:tab/>
        <w:t>enter RRC_</w:t>
      </w:r>
      <w:proofErr w:type="gramStart"/>
      <w:r>
        <w:t>CONNECTED;</w:t>
      </w:r>
      <w:proofErr w:type="gramEnd"/>
    </w:p>
    <w:p w14:paraId="0B1100C9" w14:textId="77777777" w:rsidR="00162BE3" w:rsidRDefault="00CB0F85">
      <w:pPr>
        <w:pStyle w:val="B2"/>
      </w:pPr>
      <w:r>
        <w:t>2&gt;</w:t>
      </w:r>
      <w:r>
        <w:tab/>
        <w:t xml:space="preserve">stop the cell re-selection </w:t>
      </w:r>
      <w:proofErr w:type="gramStart"/>
      <w:r>
        <w:t>procedure;</w:t>
      </w:r>
      <w:proofErr w:type="gramEnd"/>
    </w:p>
    <w:p w14:paraId="2657C430" w14:textId="77777777" w:rsidR="00162BE3" w:rsidRDefault="00CB0F85">
      <w:pPr>
        <w:pStyle w:val="B2"/>
      </w:pPr>
      <w:r>
        <w:t>2&gt;</w:t>
      </w:r>
      <w:r>
        <w:tab/>
        <w:t xml:space="preserve">stop relay (re)selection procedure if any for L2 U2N Remote </w:t>
      </w:r>
      <w:proofErr w:type="gramStart"/>
      <w:r>
        <w:t>UE;</w:t>
      </w:r>
      <w:proofErr w:type="gramEnd"/>
    </w:p>
    <w:p w14:paraId="100E1C83" w14:textId="77777777" w:rsidR="00162BE3" w:rsidRDefault="00CB0F85">
      <w:pPr>
        <w:pStyle w:val="B1"/>
      </w:pPr>
      <w:r>
        <w:t>1&gt;</w:t>
      </w:r>
      <w:r>
        <w:tab/>
        <w:t xml:space="preserve">consider the current cell to be the </w:t>
      </w:r>
      <w:proofErr w:type="gramStart"/>
      <w:r>
        <w:t>PCell;</w:t>
      </w:r>
      <w:proofErr w:type="gramEnd"/>
    </w:p>
    <w:p w14:paraId="0868947A"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w:t>
      </w:r>
      <w:proofErr w:type="gramStart"/>
      <w:r>
        <w:t>5.3.5.16;</w:t>
      </w:r>
      <w:proofErr w:type="gramEnd"/>
    </w:p>
    <w:p w14:paraId="2F14B95B" w14:textId="77777777" w:rsidR="00162BE3" w:rsidRDefault="00CB0F8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w:t>
      </w:r>
      <w:proofErr w:type="gramStart"/>
      <w:r>
        <w:t>5.3.5.14;</w:t>
      </w:r>
      <w:proofErr w:type="gramEnd"/>
    </w:p>
    <w:p w14:paraId="491791E7" w14:textId="77777777" w:rsidR="00162BE3" w:rsidRDefault="00CB0F8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28452D73"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DengXian"/>
          <w:lang w:eastAsia="zh-CN"/>
        </w:rPr>
        <w:t>RLF-Report for conditional handover</w:t>
      </w:r>
      <w:r>
        <w:t xml:space="preserve"> and if </w:t>
      </w:r>
      <w:r>
        <w:rPr>
          <w:i/>
          <w:iCs/>
        </w:rPr>
        <w:t>choCellId</w:t>
      </w:r>
      <w:r>
        <w:t xml:space="preserve"> in </w:t>
      </w:r>
      <w:r>
        <w:rPr>
          <w:i/>
        </w:rPr>
        <w:t>VarRLF-Report</w:t>
      </w:r>
      <w:r>
        <w:t xml:space="preserve"> is set:</w:t>
      </w:r>
    </w:p>
    <w:p w14:paraId="2EE79E83"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w:t>
      </w:r>
      <w:proofErr w:type="gramStart"/>
      <w:r>
        <w:rPr>
          <w:i/>
        </w:rPr>
        <w:t>Report</w:t>
      </w:r>
      <w:r>
        <w:t>;</w:t>
      </w:r>
      <w:proofErr w:type="gramEnd"/>
    </w:p>
    <w:p w14:paraId="06B8DAEA" w14:textId="77777777" w:rsidR="00162BE3" w:rsidRDefault="00CB0F85">
      <w:pPr>
        <w:pStyle w:val="B3"/>
      </w:pPr>
      <w:r>
        <w:t>3&gt;</w:t>
      </w:r>
      <w:r>
        <w:tab/>
        <w:t>else:</w:t>
      </w:r>
    </w:p>
    <w:p w14:paraId="7CB30162" w14:textId="77777777" w:rsidR="00162BE3" w:rsidRDefault="00CB0F85">
      <w:pPr>
        <w:pStyle w:val="B4"/>
      </w:pPr>
      <w:r>
        <w:lastRenderedPageBreak/>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 xml:space="preserve">or handover </w:t>
      </w:r>
      <w:proofErr w:type="gramStart"/>
      <w:r>
        <w:t>failure;</w:t>
      </w:r>
      <w:proofErr w:type="gramEnd"/>
    </w:p>
    <w:p w14:paraId="7A4901E6"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w:t>
      </w:r>
      <w:proofErr w:type="gramStart"/>
      <w:r>
        <w:t>PCell;</w:t>
      </w:r>
      <w:proofErr w:type="gramEnd"/>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2E51F189"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18ABEAF1" w14:textId="77777777" w:rsidR="00162BE3" w:rsidRDefault="00CB0F8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 xml:space="preserve">or handover failure in </w:t>
      </w:r>
      <w:proofErr w:type="gramStart"/>
      <w:r>
        <w:t>LTE;</w:t>
      </w:r>
      <w:proofErr w:type="gramEnd"/>
    </w:p>
    <w:p w14:paraId="1660CEAF"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w:t>
      </w:r>
      <w:proofErr w:type="gramStart"/>
      <w:r>
        <w:t>PCell;</w:t>
      </w:r>
      <w:proofErr w:type="gramEnd"/>
    </w:p>
    <w:p w14:paraId="1AE5CCB8" w14:textId="77777777" w:rsidR="00162BE3" w:rsidRDefault="00CB0F85">
      <w:pPr>
        <w:pStyle w:val="B1"/>
      </w:pPr>
      <w:r>
        <w:t>1&gt;</w:t>
      </w:r>
      <w:r>
        <w:tab/>
        <w:t xml:space="preserve">set the content of </w:t>
      </w:r>
      <w:r>
        <w:rPr>
          <w:i/>
        </w:rPr>
        <w:t>RRCSetupComplete</w:t>
      </w:r>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r>
        <w:rPr>
          <w:i/>
        </w:rPr>
        <w:t>RRCSetup</w:t>
      </w:r>
      <w:r>
        <w:t xml:space="preserve"> is received in response to an </w:t>
      </w:r>
      <w:r>
        <w:rPr>
          <w:i/>
        </w:rPr>
        <w:t>RRCSetupRequest</w:t>
      </w:r>
      <w:r>
        <w:t>:</w:t>
      </w:r>
    </w:p>
    <w:p w14:paraId="66379D29" w14:textId="77777777" w:rsidR="00162BE3" w:rsidRDefault="00CB0F85">
      <w:pPr>
        <w:pStyle w:val="B4"/>
      </w:pPr>
      <w:r>
        <w:t>4&gt;</w:t>
      </w:r>
      <w:r>
        <w:tab/>
        <w:t xml:space="preserve">set the </w:t>
      </w:r>
      <w:r>
        <w:rPr>
          <w:i/>
        </w:rPr>
        <w:t>ng-5G-S-TMSI-Value</w:t>
      </w:r>
      <w:r>
        <w:t xml:space="preserve"> to </w:t>
      </w:r>
      <w:r>
        <w:rPr>
          <w:i/>
        </w:rPr>
        <w:t>ng-5G-S-TMSI-</w:t>
      </w:r>
      <w:proofErr w:type="gramStart"/>
      <w:r>
        <w:rPr>
          <w:i/>
        </w:rPr>
        <w:t>Part2</w:t>
      </w:r>
      <w:r>
        <w:t>;</w:t>
      </w:r>
      <w:proofErr w:type="gramEnd"/>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w:t>
      </w:r>
      <w:proofErr w:type="gramStart"/>
      <w:r>
        <w:rPr>
          <w:i/>
        </w:rPr>
        <w:t>TMSI</w:t>
      </w:r>
      <w:r>
        <w:t>;</w:t>
      </w:r>
      <w:proofErr w:type="gramEnd"/>
    </w:p>
    <w:p w14:paraId="26D282E3" w14:textId="77777777" w:rsidR="00162BE3" w:rsidRDefault="00CB0F85">
      <w:pPr>
        <w:pStyle w:val="B2"/>
      </w:pPr>
      <w:r>
        <w:t>2&gt;</w:t>
      </w:r>
      <w:r>
        <w:tab/>
        <w:t>if upper layers selected an SNPN or a PLMN and in case of PLMN UE is either allowed or instructed to access the PLMN via a cell for which at least one CAG ID is broadcast:</w:t>
      </w:r>
    </w:p>
    <w:p w14:paraId="74F4123B" w14:textId="77777777" w:rsidR="00162BE3" w:rsidRDefault="00CB0F85">
      <w:pPr>
        <w:pStyle w:val="B3"/>
      </w:pPr>
      <w:r>
        <w:t>3&gt;</w:t>
      </w:r>
      <w:r>
        <w:tab/>
        <w:t xml:space="preserve">set the </w:t>
      </w:r>
      <w:r>
        <w:rPr>
          <w:i/>
          <w:iCs/>
        </w:rPr>
        <w:t xml:space="preserve">selectedPLMN-Identity </w:t>
      </w:r>
      <w:r>
        <w:t xml:space="preserve">from the </w:t>
      </w:r>
      <w:r>
        <w:rPr>
          <w:i/>
          <w:iCs/>
        </w:rPr>
        <w:t>npn-</w:t>
      </w:r>
      <w:proofErr w:type="gramStart"/>
      <w:r>
        <w:rPr>
          <w:i/>
          <w:iCs/>
        </w:rPr>
        <w:t>IdentityInfoList</w:t>
      </w:r>
      <w:r>
        <w:t>;</w:t>
      </w:r>
      <w:proofErr w:type="gramEnd"/>
    </w:p>
    <w:p w14:paraId="526C647B" w14:textId="77777777" w:rsidR="00162BE3" w:rsidRDefault="00CB0F85">
      <w:pPr>
        <w:pStyle w:val="B2"/>
      </w:pPr>
      <w:r>
        <w:t>2&gt;</w:t>
      </w:r>
      <w:r>
        <w:tab/>
        <w:t>else:</w:t>
      </w:r>
    </w:p>
    <w:p w14:paraId="2357B70D" w14:textId="77777777" w:rsidR="00162BE3" w:rsidRDefault="00CB0F85">
      <w:pPr>
        <w:pStyle w:val="B3"/>
      </w:pPr>
      <w:r>
        <w:t>3&gt;</w:t>
      </w:r>
      <w:r>
        <w:tab/>
        <w:t xml:space="preserve">set the </w:t>
      </w:r>
      <w:r>
        <w:rPr>
          <w:i/>
        </w:rPr>
        <w:t>selectedPLMN-Identity</w:t>
      </w:r>
      <w:r>
        <w:t xml:space="preserve"> to the PLMN selected by upper layers from the </w:t>
      </w:r>
      <w:r>
        <w:rPr>
          <w:i/>
        </w:rPr>
        <w:t>plmn-</w:t>
      </w:r>
      <w:proofErr w:type="gramStart"/>
      <w:r>
        <w:rPr>
          <w:i/>
        </w:rPr>
        <w:t>Identity</w:t>
      </w:r>
      <w:r>
        <w:rPr>
          <w:rFonts w:eastAsia="SimSun"/>
          <w:i/>
          <w:lang w:eastAsia="zh-CN"/>
        </w:rPr>
        <w:t>Info</w:t>
      </w:r>
      <w:r>
        <w:rPr>
          <w:i/>
        </w:rPr>
        <w:t>List</w:t>
      </w:r>
      <w:r>
        <w:t>;</w:t>
      </w:r>
      <w:proofErr w:type="gramEnd"/>
    </w:p>
    <w:p w14:paraId="77162491" w14:textId="77777777" w:rsidR="00162BE3" w:rsidRDefault="00CB0F85">
      <w:pPr>
        <w:pStyle w:val="B2"/>
      </w:pPr>
      <w:r>
        <w:t>2&gt;</w:t>
      </w:r>
      <w:r>
        <w:tab/>
        <w:t>if upper layers provide the 'Registered AMF':</w:t>
      </w:r>
    </w:p>
    <w:p w14:paraId="2785CD62" w14:textId="77777777" w:rsidR="00162BE3" w:rsidRDefault="00CB0F85">
      <w:pPr>
        <w:pStyle w:val="B3"/>
      </w:pPr>
      <w:r>
        <w:t>3&gt;</w:t>
      </w:r>
      <w:r>
        <w:tab/>
        <w:t xml:space="preserve">include and set the </w:t>
      </w:r>
      <w:r>
        <w:rPr>
          <w:i/>
        </w:rPr>
        <w:t>registeredAMF</w:t>
      </w:r>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w:t>
      </w:r>
      <w:proofErr w:type="gramStart"/>
      <w:r>
        <w:t>layers;</w:t>
      </w:r>
      <w:proofErr w:type="gramEnd"/>
    </w:p>
    <w:p w14:paraId="612D33D4" w14:textId="77777777" w:rsidR="00162BE3" w:rsidRDefault="00CB0F85">
      <w:pPr>
        <w:pStyle w:val="B4"/>
      </w:pPr>
      <w:r>
        <w:t>4&gt;</w:t>
      </w:r>
      <w:r>
        <w:tab/>
        <w:t xml:space="preserve">set the </w:t>
      </w:r>
      <w:r>
        <w:rPr>
          <w:i/>
        </w:rPr>
        <w:t>amf-Identifier</w:t>
      </w:r>
      <w:r>
        <w:t xml:space="preserve"> to the value received from upper </w:t>
      </w:r>
      <w:proofErr w:type="gramStart"/>
      <w:r>
        <w:t>layers;</w:t>
      </w:r>
      <w:proofErr w:type="gramEnd"/>
    </w:p>
    <w:p w14:paraId="1E2A3837" w14:textId="77777777" w:rsidR="00162BE3" w:rsidRDefault="00CB0F85">
      <w:pPr>
        <w:pStyle w:val="B3"/>
      </w:pPr>
      <w:r>
        <w:t>3&gt;</w:t>
      </w:r>
      <w:r>
        <w:tab/>
        <w:t xml:space="preserve">include and set the </w:t>
      </w:r>
      <w:r>
        <w:rPr>
          <w:i/>
        </w:rPr>
        <w:t>guami-Type</w:t>
      </w:r>
      <w:r>
        <w:t xml:space="preserve"> to the value provided by the upper </w:t>
      </w:r>
      <w:proofErr w:type="gramStart"/>
      <w:r>
        <w:t>layers;</w:t>
      </w:r>
      <w:proofErr w:type="gramEnd"/>
    </w:p>
    <w:p w14:paraId="54BB548B" w14:textId="77777777" w:rsidR="00162BE3" w:rsidRDefault="00CB0F85">
      <w:pPr>
        <w:pStyle w:val="B2"/>
      </w:pPr>
      <w:r>
        <w:t>2&gt;</w:t>
      </w:r>
      <w:r>
        <w:tab/>
        <w:t>if upper layers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w:t>
      </w:r>
      <w:proofErr w:type="gramStart"/>
      <w:r>
        <w:t>layers;</w:t>
      </w:r>
      <w:proofErr w:type="gramEnd"/>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proofErr w:type="gramStart"/>
      <w:r>
        <w:rPr>
          <w:i/>
        </w:rPr>
        <w:t>onboardingRequest</w:t>
      </w:r>
      <w:r>
        <w:t>;</w:t>
      </w:r>
      <w:proofErr w:type="gramEnd"/>
    </w:p>
    <w:p w14:paraId="5DE5DCD4" w14:textId="77777777" w:rsidR="00162BE3" w:rsidRDefault="00CB0F85">
      <w:pPr>
        <w:pStyle w:val="B2"/>
      </w:pPr>
      <w:r>
        <w:t>2&gt;</w:t>
      </w:r>
      <w:r>
        <w:tab/>
        <w:t xml:space="preserve">set the </w:t>
      </w:r>
      <w:r>
        <w:rPr>
          <w:i/>
        </w:rPr>
        <w:t>dedicatedNAS-Message</w:t>
      </w:r>
      <w:r>
        <w:t xml:space="preserve"> to include the information received from upper </w:t>
      </w:r>
      <w:proofErr w:type="gramStart"/>
      <w:r>
        <w:t>layers;</w:t>
      </w:r>
      <w:proofErr w:type="gramEnd"/>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r>
        <w:rPr>
          <w:i/>
        </w:rPr>
        <w:t>iab-</w:t>
      </w:r>
      <w:proofErr w:type="gramStart"/>
      <w:r>
        <w:rPr>
          <w:i/>
        </w:rPr>
        <w:t>NodeIndication</w:t>
      </w:r>
      <w:r>
        <w:t>;</w:t>
      </w:r>
      <w:proofErr w:type="gramEnd"/>
    </w:p>
    <w:p w14:paraId="7588479F" w14:textId="77777777" w:rsidR="00162BE3" w:rsidRDefault="00CB0F85">
      <w:pPr>
        <w:pStyle w:val="B2"/>
        <w:rPr>
          <w:rFonts w:eastAsia="SimSun"/>
        </w:rPr>
      </w:pPr>
      <w:r>
        <w:lastRenderedPageBreak/>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08308917" w14:textId="77777777" w:rsidR="00162BE3" w:rsidRDefault="00CB0F85">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4907E13D" w14:textId="77777777" w:rsidR="00162BE3" w:rsidRDefault="00CB0F85">
      <w:pPr>
        <w:pStyle w:val="B3"/>
      </w:pPr>
      <w:r>
        <w:t>3&gt;</w:t>
      </w:r>
      <w:r>
        <w:tab/>
        <w:t xml:space="preserve">include the </w:t>
      </w:r>
      <w:proofErr w:type="gramStart"/>
      <w:r>
        <w:rPr>
          <w:i/>
        </w:rPr>
        <w:t>idleMeasAvailable</w:t>
      </w:r>
      <w:r>
        <w:t>;</w:t>
      </w:r>
      <w:proofErr w:type="gramEnd"/>
    </w:p>
    <w:p w14:paraId="4E58CF9B"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0213D1C" w14:textId="77777777" w:rsidR="00162BE3" w:rsidRDefault="00CB0F85">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w:t>
      </w:r>
      <w:proofErr w:type="gramStart"/>
      <w:r>
        <w:t>message;</w:t>
      </w:r>
      <w:proofErr w:type="gramEnd"/>
    </w:p>
    <w:p w14:paraId="56321FCE" w14:textId="77777777" w:rsidR="00162BE3" w:rsidRDefault="00CB0F85">
      <w:pPr>
        <w:pStyle w:val="B3"/>
      </w:pPr>
      <w:r>
        <w:t>3&gt;</w:t>
      </w:r>
      <w:r>
        <w:tab/>
        <w:t>if Bluetooth measurement results are included in the logged measurements the UE has available for NR:</w:t>
      </w:r>
    </w:p>
    <w:p w14:paraId="5BFB0A5C" w14:textId="77777777" w:rsidR="00162BE3" w:rsidRDefault="00CB0F85">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w:t>
      </w:r>
      <w:proofErr w:type="gramStart"/>
      <w:r>
        <w:t>message;</w:t>
      </w:r>
      <w:proofErr w:type="gramEnd"/>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w:t>
      </w:r>
      <w:proofErr w:type="gramStart"/>
      <w:r>
        <w:t>message;</w:t>
      </w:r>
      <w:proofErr w:type="gramEnd"/>
    </w:p>
    <w:p w14:paraId="48B7B5B9" w14:textId="77777777" w:rsidR="00162BE3" w:rsidRDefault="00CB0F85">
      <w:pPr>
        <w:pStyle w:val="B2"/>
      </w:pPr>
      <w:bookmarkStart w:id="75" w:name="_Hlk97820459"/>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4AC34642" w14:textId="77777777" w:rsidR="00162BE3" w:rsidRDefault="00CB0F85">
      <w:pPr>
        <w:pStyle w:val="B3"/>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14:paraId="406B39D4" w14:textId="77777777" w:rsidR="00162BE3" w:rsidRDefault="00CB0F85">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rPr>
        <w:t>RRCSetupComplete</w:t>
      </w:r>
      <w:r>
        <w:t xml:space="preserve"> </w:t>
      </w:r>
      <w:proofErr w:type="gramStart"/>
      <w:r>
        <w:t>message</w:t>
      </w:r>
      <w:r>
        <w:rPr>
          <w:rFonts w:eastAsia="DengXian"/>
          <w:lang w:eastAsia="zh-CN"/>
        </w:rPr>
        <w:t>;</w:t>
      </w:r>
      <w:proofErr w:type="gramEnd"/>
    </w:p>
    <w:p w14:paraId="6C964A69" w14:textId="77777777" w:rsidR="00162BE3" w:rsidRDefault="00CB0F85">
      <w:pPr>
        <w:pStyle w:val="B3"/>
        <w:rPr>
          <w:rFonts w:eastAsia="DengXian"/>
          <w:lang w:eastAsia="zh-CN"/>
        </w:rPr>
      </w:pPr>
      <w:r>
        <w:rPr>
          <w:rFonts w:eastAsia="DengXian"/>
          <w:lang w:eastAsia="zh-CN"/>
        </w:rPr>
        <w:t>3&gt;</w:t>
      </w:r>
      <w:r>
        <w:rPr>
          <w:rFonts w:eastAsia="DengXian"/>
          <w:lang w:eastAsia="zh-CN"/>
        </w:rPr>
        <w:tab/>
        <w:t>else:</w:t>
      </w:r>
    </w:p>
    <w:p w14:paraId="5CB19A86" w14:textId="77777777" w:rsidR="00162BE3" w:rsidRDefault="00CB0F85">
      <w:pPr>
        <w:pStyle w:val="B4"/>
      </w:pPr>
      <w:r>
        <w:t>4&gt;</w:t>
      </w:r>
      <w:r>
        <w:tab/>
        <w:t>if the UE has logged measurements available for NR:</w:t>
      </w:r>
    </w:p>
    <w:p w14:paraId="2481F49A" w14:textId="77777777" w:rsidR="00162BE3" w:rsidRDefault="00CB0F85">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 </w:t>
      </w:r>
      <w:r>
        <w:rPr>
          <w:i/>
        </w:rPr>
        <w:t>RRCSetupComplete</w:t>
      </w:r>
      <w:r>
        <w:t xml:space="preserve"> </w:t>
      </w:r>
      <w:proofErr w:type="gramStart"/>
      <w:r>
        <w:t>message</w:t>
      </w:r>
      <w:r>
        <w:rPr>
          <w:rFonts w:eastAsia="DengXian"/>
          <w:lang w:eastAsia="zh-CN"/>
        </w:rPr>
        <w:t>;</w:t>
      </w:r>
      <w:bookmarkEnd w:id="75"/>
      <w:proofErr w:type="gramEnd"/>
    </w:p>
    <w:p w14:paraId="28917D55"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76" w:name="_Hlk97820545"/>
      <w:r>
        <w:t xml:space="preserve">or in at least one of the entries of </w:t>
      </w:r>
      <w:r>
        <w:rPr>
          <w:rFonts w:eastAsia="DengXian"/>
          <w:i/>
        </w:rPr>
        <w:t>VarConnEstFailReportList</w:t>
      </w:r>
      <w:bookmarkEnd w:id="76"/>
      <w:r>
        <w:t>:</w:t>
      </w:r>
    </w:p>
    <w:p w14:paraId="7081E0FF" w14:textId="77777777" w:rsidR="00162BE3" w:rsidRDefault="00CB0F85">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w:t>
      </w:r>
      <w:proofErr w:type="gramStart"/>
      <w:r>
        <w:t>message;</w:t>
      </w:r>
      <w:proofErr w:type="gramEnd"/>
    </w:p>
    <w:p w14:paraId="41A17C8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34EE8710" w14:textId="77777777" w:rsidR="00162BE3" w:rsidRDefault="00CB0F85">
      <w:pPr>
        <w:pStyle w:val="B3"/>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w:t>
      </w:r>
      <w:proofErr w:type="gramStart"/>
      <w:r>
        <w:t>message;</w:t>
      </w:r>
      <w:proofErr w:type="gramEnd"/>
    </w:p>
    <w:p w14:paraId="3DC02EC7"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0CF6A74" w14:textId="77777777" w:rsidR="00162BE3" w:rsidRDefault="00CB0F85">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proofErr w:type="gramStart"/>
      <w:r>
        <w:t>message;</w:t>
      </w:r>
      <w:proofErr w:type="gramEnd"/>
    </w:p>
    <w:p w14:paraId="003395AC"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56019D6F" w14:textId="77777777" w:rsidR="00162BE3" w:rsidRDefault="00CB0F85">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w:t>
      </w:r>
      <w:proofErr w:type="gramStart"/>
      <w:r>
        <w:t>message;</w:t>
      </w:r>
      <w:proofErr w:type="gramEnd"/>
    </w:p>
    <w:p w14:paraId="17017CC7" w14:textId="77777777" w:rsidR="00162BE3" w:rsidRDefault="00CB0F85">
      <w:pPr>
        <w:pStyle w:val="B2"/>
      </w:pPr>
      <w:r>
        <w:t>2&gt;</w:t>
      </w:r>
      <w:r>
        <w:tab/>
        <w:t xml:space="preserve">if the UE supports uplink RRC message segmentation of </w:t>
      </w:r>
      <w:r>
        <w:rPr>
          <w:i/>
        </w:rPr>
        <w:t>UECapabilityInformation</w:t>
      </w:r>
      <w:r>
        <w:t>:</w:t>
      </w:r>
    </w:p>
    <w:p w14:paraId="2F1C8ACD" w14:textId="77777777" w:rsidR="00162BE3" w:rsidRDefault="00CB0F85">
      <w:pPr>
        <w:pStyle w:val="B3"/>
      </w:pPr>
      <w:r>
        <w:t>3&gt;</w:t>
      </w:r>
      <w:r>
        <w:tab/>
        <w:t xml:space="preserve">may include the </w:t>
      </w:r>
      <w:r>
        <w:rPr>
          <w:i/>
        </w:rPr>
        <w:t>ul-RRC-Segmentation</w:t>
      </w:r>
      <w:r>
        <w:rPr>
          <w:rFonts w:eastAsia="SimSun"/>
          <w:i/>
        </w:rPr>
        <w:t xml:space="preserve"> </w:t>
      </w:r>
      <w:r>
        <w:rPr>
          <w:rFonts w:eastAsia="SimSun"/>
          <w:iCs/>
        </w:rPr>
        <w:t xml:space="preserve">in the </w:t>
      </w:r>
      <w:r>
        <w:rPr>
          <w:i/>
        </w:rPr>
        <w:t>RRCSetupComplete</w:t>
      </w:r>
      <w:r>
        <w:t xml:space="preserve"> </w:t>
      </w:r>
      <w:proofErr w:type="gramStart"/>
      <w:r>
        <w:t>message;</w:t>
      </w:r>
      <w:proofErr w:type="gramEnd"/>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7647F9B7" w14:textId="77777777" w:rsidR="00162BE3" w:rsidRDefault="00CB0F85">
      <w:pPr>
        <w:pStyle w:val="B3"/>
      </w:pPr>
      <w:r>
        <w:t>3&gt;</w:t>
      </w:r>
      <w:r>
        <w:tab/>
        <w:t xml:space="preserve">if </w:t>
      </w:r>
      <w:r>
        <w:rPr>
          <w:i/>
          <w:iCs/>
        </w:rPr>
        <w:t>speedStateReselectionPars</w:t>
      </w:r>
      <w:r>
        <w:t xml:space="preserve"> is configured in the </w:t>
      </w:r>
      <w:r>
        <w:rPr>
          <w:i/>
          <w:iCs/>
        </w:rPr>
        <w:t>SIB2</w:t>
      </w:r>
      <w:r>
        <w:t>:</w:t>
      </w:r>
    </w:p>
    <w:p w14:paraId="4243D997" w14:textId="77777777" w:rsidR="00162BE3" w:rsidRDefault="00CB0F85">
      <w:pPr>
        <w:pStyle w:val="B4"/>
      </w:pPr>
      <w:r>
        <w:lastRenderedPageBreak/>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w:t>
      </w:r>
      <w:proofErr w:type="gramStart"/>
      <w:r>
        <w:t>state;</w:t>
      </w:r>
      <w:proofErr w:type="gramEnd"/>
    </w:p>
    <w:p w14:paraId="7F8A0747" w14:textId="77777777" w:rsidR="00DF5918" w:rsidRDefault="00DF5918" w:rsidP="00DF5918">
      <w:pPr>
        <w:pStyle w:val="B2"/>
        <w:rPr>
          <w:ins w:id="77" w:author="vivo_P_R2#123" w:date="2023-08-30T17:15:00Z"/>
          <w:rFonts w:eastAsia="SimSun"/>
        </w:rPr>
      </w:pPr>
      <w:ins w:id="78" w:author="vivo_P_R2#123" w:date="2023-08-30T17:15:00Z">
        <w:r>
          <w:rPr>
            <w:rFonts w:eastAsia="SimSun"/>
          </w:rPr>
          <w:t>2&gt;</w:t>
        </w:r>
        <w:r>
          <w:rPr>
            <w:rFonts w:eastAsia="SimSun"/>
          </w:rPr>
          <w:tab/>
          <w:t xml:space="preserve">if the SIB1 contains </w:t>
        </w:r>
        <w:r w:rsidRPr="00910B51">
          <w:rPr>
            <w:rFonts w:eastAsia="SimSun"/>
            <w:i/>
          </w:rPr>
          <w:t>musim-CapabilityRestriction</w:t>
        </w:r>
        <w:r>
          <w:rPr>
            <w:rFonts w:eastAsia="SimSun"/>
          </w:rPr>
          <w:t xml:space="preserve"> and the UE capability is restricted for </w:t>
        </w:r>
        <w:r>
          <w:t>MUSIM purpose</w:t>
        </w:r>
        <w:r>
          <w:rPr>
            <w:rFonts w:eastAsia="SimSun"/>
          </w:rPr>
          <w:t>:</w:t>
        </w:r>
      </w:ins>
    </w:p>
    <w:p w14:paraId="6D461EF5" w14:textId="150CC526" w:rsidR="00DF5918" w:rsidRDefault="00DF5918" w:rsidP="00DF5918">
      <w:pPr>
        <w:pStyle w:val="B3"/>
        <w:rPr>
          <w:ins w:id="79" w:author="vivo_P_R2#123" w:date="2023-08-30T17:15:00Z"/>
        </w:rPr>
      </w:pPr>
      <w:ins w:id="80" w:author="vivo_P_R2#123" w:date="2023-08-30T17:15:00Z">
        <w:r>
          <w:t>3&gt;</w:t>
        </w:r>
        <w:r>
          <w:tab/>
        </w:r>
      </w:ins>
      <w:ins w:id="81" w:author="vivo_P_R2#123bis" w:date="2023-10-26T12:33:00Z">
        <w:r w:rsidR="00BE0C93">
          <w:t>if supported,</w:t>
        </w:r>
      </w:ins>
      <w:ins w:id="82" w:author="vivo(Rapp)" w:date="2023-09-07T17:40:00Z">
        <w:del w:id="83" w:author="vivo_P_R2#123bis" w:date="2023-10-26T12:33:00Z">
          <w:r w:rsidR="0096312D" w:rsidDel="00BE0C93">
            <w:delText>may</w:delText>
          </w:r>
        </w:del>
        <w:r w:rsidR="0096312D">
          <w:t xml:space="preserve"> </w:t>
        </w:r>
      </w:ins>
      <w:ins w:id="84" w:author="vivo_P_R2#123" w:date="2023-08-30T17:15:00Z">
        <w:r>
          <w:t xml:space="preserve">include the </w:t>
        </w:r>
        <w:r w:rsidRPr="00910B51">
          <w:rPr>
            <w:rFonts w:eastAsia="SimSun"/>
            <w:i/>
          </w:rPr>
          <w:t>musim-CapabilityRestriction</w:t>
        </w:r>
        <w:r>
          <w:rPr>
            <w:rFonts w:eastAsia="SimSun"/>
            <w:i/>
          </w:rPr>
          <w:t>Indication</w:t>
        </w:r>
      </w:ins>
      <w:ins w:id="85" w:author="vivo_P_R2#123" w:date="2023-09-07T18:34:00Z">
        <w:r w:rsidR="00C2150D">
          <w:rPr>
            <w:rFonts w:eastAsia="SimSun"/>
            <w:i/>
          </w:rPr>
          <w:t xml:space="preserve"> </w:t>
        </w:r>
      </w:ins>
      <w:ins w:id="86" w:author="vivo(Rapp)" w:date="2023-09-07T17:42:00Z">
        <w:r w:rsidR="0096312D" w:rsidRPr="0096312D">
          <w:rPr>
            <w:rFonts w:eastAsia="SimSun"/>
          </w:rPr>
          <w:t xml:space="preserve">in the </w:t>
        </w:r>
        <w:r w:rsidR="0096312D" w:rsidRPr="0096312D">
          <w:rPr>
            <w:rFonts w:eastAsia="SimSun"/>
            <w:i/>
          </w:rPr>
          <w:t>RRCSetupComplete</w:t>
        </w:r>
        <w:r w:rsidR="0096312D" w:rsidRPr="0096312D">
          <w:rPr>
            <w:rFonts w:eastAsia="SimSun"/>
          </w:rPr>
          <w:t xml:space="preserve"> </w:t>
        </w:r>
        <w:proofErr w:type="gramStart"/>
        <w:r w:rsidR="0096312D" w:rsidRPr="0096312D">
          <w:rPr>
            <w:rFonts w:eastAsia="SimSun"/>
          </w:rPr>
          <w:t>message</w:t>
        </w:r>
      </w:ins>
      <w:ins w:id="87" w:author="vivo_P_R2#123" w:date="2023-08-30T17:15:00Z">
        <w:r w:rsidRPr="0096312D">
          <w:rPr>
            <w:rFonts w:eastAsia="SimSun"/>
          </w:rPr>
          <w:t>;</w:t>
        </w:r>
      </w:ins>
      <w:proofErr w:type="gramEnd"/>
      <w:ins w:id="88" w:author="vivo(Rapp)" w:date="2023-09-07T17:40:00Z">
        <w:r w:rsidR="0096312D">
          <w:t xml:space="preserve"> </w:t>
        </w:r>
      </w:ins>
    </w:p>
    <w:p w14:paraId="3FFF564A" w14:textId="77777777" w:rsidR="00162BE3" w:rsidRDefault="00CB0F85">
      <w:pPr>
        <w:pStyle w:val="B1"/>
      </w:pPr>
      <w:r>
        <w:t>1&gt;</w:t>
      </w:r>
      <w:r>
        <w:tab/>
        <w:t xml:space="preserve">submit the </w:t>
      </w:r>
      <w:r>
        <w:rPr>
          <w:i/>
        </w:rPr>
        <w:t>RRCSetupComplete</w:t>
      </w:r>
      <w:r>
        <w:t xml:space="preserve"> message to lower layers for transmission, upon which the procedure ends.</w:t>
      </w:r>
    </w:p>
    <w:p w14:paraId="419E25F5" w14:textId="77777777" w:rsidR="00162BE3" w:rsidRDefault="00CB0F85">
      <w:pPr>
        <w:pStyle w:val="Heading4"/>
      </w:pPr>
      <w:bookmarkStart w:id="89" w:name="_Toc60776749"/>
      <w:bookmarkStart w:id="90" w:name="_Toc131064388"/>
      <w:r>
        <w:t>5.3.3.5</w:t>
      </w:r>
      <w:r>
        <w:tab/>
        <w:t xml:space="preserve">Reception of the </w:t>
      </w:r>
      <w:r>
        <w:rPr>
          <w:i/>
        </w:rPr>
        <w:t xml:space="preserve">RRCReject </w:t>
      </w:r>
      <w:r>
        <w:t>by the UE</w:t>
      </w:r>
      <w:bookmarkEnd w:id="89"/>
      <w:bookmarkEnd w:id="90"/>
    </w:p>
    <w:p w14:paraId="6B22F002" w14:textId="77777777" w:rsidR="00162BE3" w:rsidRDefault="00CB0F85">
      <w:r>
        <w:t>The UE shall:</w:t>
      </w:r>
    </w:p>
    <w:p w14:paraId="365E6BEC" w14:textId="77777777" w:rsidR="00162BE3" w:rsidRDefault="00CB0F85">
      <w:pPr>
        <w:pStyle w:val="B1"/>
      </w:pPr>
      <w:r>
        <w:t>1&gt;</w:t>
      </w:r>
      <w:r>
        <w:tab/>
        <w:t xml:space="preserve">perform the actions as specified in </w:t>
      </w:r>
      <w:proofErr w:type="gramStart"/>
      <w:r>
        <w:t>5.3.15;</w:t>
      </w:r>
      <w:proofErr w:type="gramEnd"/>
    </w:p>
    <w:p w14:paraId="5F5F057D" w14:textId="77777777" w:rsidR="00162BE3" w:rsidRDefault="00CB0F85">
      <w:pPr>
        <w:pStyle w:val="Heading4"/>
      </w:pPr>
      <w:bookmarkStart w:id="91" w:name="_Toc131064389"/>
      <w:bookmarkStart w:id="92" w:name="_Toc60776750"/>
      <w:r>
        <w:t>5.3.3.6</w:t>
      </w:r>
      <w:r>
        <w:tab/>
        <w:t>Cell re-selection or cell selection or relay (re)selection while T390, T300 or T302 is running (UE in RRC_IDLE)</w:t>
      </w:r>
      <w:bookmarkEnd w:id="91"/>
      <w:bookmarkEnd w:id="92"/>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perform the actions upon going to RRC_IDLE as specified in 5.3.11 with release cause 'RRC connection failure</w:t>
      </w:r>
      <w:proofErr w:type="gramStart"/>
      <w:r>
        <w:t>';</w:t>
      </w:r>
      <w:proofErr w:type="gramEnd"/>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 xml:space="preserve">stop T390 for all access </w:t>
      </w:r>
      <w:proofErr w:type="gramStart"/>
      <w:r>
        <w:t>categories;</w:t>
      </w:r>
      <w:proofErr w:type="gramEnd"/>
    </w:p>
    <w:p w14:paraId="4FA0B099" w14:textId="77777777" w:rsidR="00162BE3" w:rsidRDefault="00CB0F85">
      <w:pPr>
        <w:pStyle w:val="B3"/>
      </w:pPr>
      <w:r>
        <w:t>3&gt;</w:t>
      </w:r>
      <w:r>
        <w:tab/>
        <w:t>perform the actions as specified in 5.3.14.4.</w:t>
      </w:r>
    </w:p>
    <w:p w14:paraId="62A3CD26" w14:textId="77777777" w:rsidR="00162BE3" w:rsidRDefault="00CB0F85">
      <w:pPr>
        <w:pStyle w:val="Heading4"/>
      </w:pPr>
      <w:bookmarkStart w:id="93" w:name="_Toc131064390"/>
      <w:bookmarkStart w:id="94" w:name="_Toc60776751"/>
      <w:r>
        <w:t>5.3.3.7</w:t>
      </w:r>
      <w:r>
        <w:tab/>
        <w:t>T300 expiry</w:t>
      </w:r>
      <w:bookmarkEnd w:id="93"/>
      <w:bookmarkEnd w:id="94"/>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roofErr w:type="gramStart"/>
      <w:r>
        <w:t>);</w:t>
      </w:r>
      <w:proofErr w:type="gramEnd"/>
    </w:p>
    <w:p w14:paraId="4C7D7AE1" w14:textId="77777777" w:rsidR="00162BE3" w:rsidRDefault="00CB0F85">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4DFDEDC" w14:textId="77777777" w:rsidR="00162BE3" w:rsidRDefault="00CB0F85">
      <w:pPr>
        <w:pStyle w:val="B3"/>
      </w:pPr>
      <w:r>
        <w:t>3&gt;</w:t>
      </w:r>
      <w:r>
        <w:tab/>
        <w:t xml:space="preserve">for a period as indicated by </w:t>
      </w:r>
      <w:r>
        <w:rPr>
          <w:i/>
        </w:rPr>
        <w:t>connEstFailOffsetValidity</w:t>
      </w:r>
      <w:r>
        <w:t>:</w:t>
      </w:r>
    </w:p>
    <w:p w14:paraId="1B755E96" w14:textId="77777777" w:rsidR="00162BE3" w:rsidRDefault="00CB0F8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roofErr w:type="gramStart"/>
      <w:r>
        <w:t>];</w:t>
      </w:r>
      <w:proofErr w:type="gramEnd"/>
    </w:p>
    <w:p w14:paraId="00BA70F8" w14:textId="77777777" w:rsidR="00162BE3" w:rsidRDefault="00CB0F85">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0B8C90B8" w14:textId="77777777" w:rsidR="00162BE3" w:rsidRDefault="00CB0F85">
      <w:pPr>
        <w:pStyle w:val="B2"/>
        <w:rPr>
          <w:lang w:eastAsia="ko-KR"/>
        </w:rPr>
      </w:pPr>
      <w:r>
        <w:rPr>
          <w:rFonts w:eastAsia="DengXian"/>
        </w:rPr>
        <w:t>2&gt;</w:t>
      </w:r>
      <w:r>
        <w:rPr>
          <w:rFonts w:eastAsia="DengXian"/>
        </w:rPr>
        <w:tab/>
        <w:t>if the UE supports multiple CEF report:</w:t>
      </w:r>
    </w:p>
    <w:p w14:paraId="2A98A648" w14:textId="77777777" w:rsidR="00162BE3" w:rsidRDefault="00CB0F85">
      <w:pPr>
        <w:pStyle w:val="B3"/>
        <w:rPr>
          <w:rFonts w:eastAsia="DengXian"/>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stored in </w:t>
      </w:r>
      <w:r>
        <w:rPr>
          <w:rFonts w:eastAsia="DengXian"/>
          <w:i/>
        </w:rPr>
        <w:t>VarConnEstFailReport</w:t>
      </w:r>
      <w:r>
        <w:rPr>
          <w:rFonts w:eastAsia="DengXian"/>
        </w:rPr>
        <w:t>; and</w:t>
      </w:r>
    </w:p>
    <w:p w14:paraId="3D2FE96B" w14:textId="77777777" w:rsidR="00162BE3" w:rsidRDefault="00CB0F85">
      <w:pPr>
        <w:pStyle w:val="B3"/>
        <w:rPr>
          <w:rFonts w:eastAsia="DengXian"/>
        </w:rPr>
      </w:pPr>
      <w:r>
        <w:rPr>
          <w:rFonts w:eastAsia="DengXian"/>
        </w:rPr>
        <w:lastRenderedPageBreak/>
        <w:t>3&gt;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lang w:eastAsia="zh-C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721A741D" w14:textId="77777777" w:rsidR="00162BE3" w:rsidRDefault="00CB0F85">
      <w:pPr>
        <w:pStyle w:val="B4"/>
        <w:rPr>
          <w:rFonts w:eastAsia="DengXian"/>
        </w:rPr>
      </w:pPr>
      <w:r>
        <w:rPr>
          <w:lang w:eastAsia="ko-KR"/>
        </w:rPr>
        <w:t>4&gt;</w:t>
      </w:r>
      <w:r>
        <w:rPr>
          <w:lang w:eastAsia="ko-KR"/>
        </w:rPr>
        <w:tab/>
      </w:r>
      <w:r>
        <w:rPr>
          <w:rFonts w:eastAsia="DengXian"/>
        </w:rPr>
        <w:t xml:space="preserve">append the </w:t>
      </w:r>
      <w:r>
        <w:rPr>
          <w:i/>
        </w:rPr>
        <w:t>VarConnEstFailReport</w:t>
      </w:r>
      <w:r>
        <w:t xml:space="preserve"> as a new entry </w:t>
      </w:r>
      <w:r>
        <w:rPr>
          <w:rFonts w:eastAsia="DengXian"/>
        </w:rPr>
        <w:t xml:space="preserve">in the </w:t>
      </w:r>
      <w:proofErr w:type="gramStart"/>
      <w:r>
        <w:rPr>
          <w:rFonts w:eastAsia="DengXian"/>
          <w:i/>
        </w:rPr>
        <w:t>VarConnEstFailReportList</w:t>
      </w:r>
      <w:r>
        <w:rPr>
          <w:rFonts w:eastAsia="DengXian"/>
          <w:iCs/>
        </w:rPr>
        <w:t>;</w:t>
      </w:r>
      <w:proofErr w:type="gramEnd"/>
    </w:p>
    <w:p w14:paraId="7BE57491" w14:textId="77777777" w:rsidR="00162BE3" w:rsidRDefault="00CB0F85">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w:t>
      </w:r>
      <w:r>
        <w:rPr>
          <w:rFonts w:eastAsia="DengXian"/>
        </w:rPr>
        <w:t>; or</w:t>
      </w:r>
    </w:p>
    <w:p w14:paraId="2CB5DE94" w14:textId="77777777" w:rsidR="00162BE3" w:rsidRDefault="00CB0F85">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5828B000" w14:textId="77777777" w:rsidR="00162BE3" w:rsidRDefault="00CB0F85">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w:t>
      </w:r>
      <w:proofErr w:type="gramStart"/>
      <w:r>
        <w:rPr>
          <w:rFonts w:eastAsia="DengXian"/>
        </w:rPr>
        <w:t>0;</w:t>
      </w:r>
      <w:proofErr w:type="gramEnd"/>
    </w:p>
    <w:p w14:paraId="2BF4E0D8" w14:textId="77777777" w:rsidR="00162BE3" w:rsidRDefault="00CB0F85">
      <w:pPr>
        <w:pStyle w:val="B2"/>
        <w:rPr>
          <w:rFonts w:eastAsia="DengXian"/>
        </w:rPr>
      </w:pPr>
      <w:r>
        <w:rPr>
          <w:rFonts w:eastAsia="DengXian"/>
        </w:rPr>
        <w:t>2&gt;</w:t>
      </w:r>
      <w:r>
        <w:rPr>
          <w:rFonts w:eastAsia="DengXian"/>
        </w:rPr>
        <w:tab/>
        <w:t xml:space="preserve">if the UE supports multiple CEF report and if the UE has connection establishment failure informatoin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lang w:eastAsia="zh-CN"/>
        </w:rPr>
        <w:t xml:space="preserve">any </w:t>
      </w:r>
      <w:r>
        <w:t>entr</w:t>
      </w:r>
      <w:r>
        <w:rPr>
          <w:lang w:eastAsia="zh-CN"/>
        </w:rPr>
        <w:t>y</w:t>
      </w:r>
      <w:r>
        <w:t xml:space="preserve"> of </w:t>
      </w:r>
      <w:r>
        <w:rPr>
          <w:rFonts w:eastAsia="DengXian"/>
          <w:i/>
        </w:rPr>
        <w:t>VarConnEstFailReportList</w:t>
      </w:r>
      <w:r>
        <w:rPr>
          <w:rFonts w:eastAsia="DengXian"/>
        </w:rPr>
        <w:t>:</w:t>
      </w:r>
    </w:p>
    <w:p w14:paraId="6C628712" w14:textId="77777777" w:rsidR="00162BE3" w:rsidRDefault="00CB0F85">
      <w:pPr>
        <w:pStyle w:val="B3"/>
        <w:rPr>
          <w:rFonts w:eastAsia="DengXian"/>
          <w:lang w:eastAsia="zh-CN"/>
        </w:rPr>
      </w:pPr>
      <w:r>
        <w:rPr>
          <w:rFonts w:eastAsia="DengXian"/>
        </w:rPr>
        <w:t>3&gt;</w:t>
      </w:r>
      <w:r>
        <w:rPr>
          <w:rFonts w:eastAsia="DengXian"/>
        </w:rPr>
        <w:tab/>
      </w:r>
      <w:r>
        <w:rPr>
          <w:rFonts w:eastAsia="DengXian"/>
          <w:lang w:eastAsia="zh-CN"/>
        </w:rPr>
        <w:t xml:space="preserve">clear the content included in </w:t>
      </w:r>
      <w:proofErr w:type="gramStart"/>
      <w:r>
        <w:rPr>
          <w:rFonts w:eastAsia="DengXian"/>
          <w:i/>
          <w:lang w:eastAsia="zh-CN"/>
        </w:rPr>
        <w:t>VarConnEstFailReportList</w:t>
      </w:r>
      <w:r>
        <w:rPr>
          <w:rFonts w:eastAsia="DengXian"/>
          <w:lang w:eastAsia="zh-CN"/>
        </w:rPr>
        <w:t>;</w:t>
      </w:r>
      <w:proofErr w:type="gramEnd"/>
    </w:p>
    <w:p w14:paraId="1AE4BE1E" w14:textId="77777777" w:rsidR="00162BE3" w:rsidRDefault="00CB0F85">
      <w:pPr>
        <w:pStyle w:val="B2"/>
        <w:rPr>
          <w:rFonts w:eastAsia="DengXian"/>
          <w:lang w:eastAsia="zh-CN"/>
        </w:rPr>
      </w:pPr>
      <w:r>
        <w:rPr>
          <w:rFonts w:eastAsia="DengXian"/>
          <w:lang w:eastAsia="zh-CN"/>
        </w:rPr>
        <w:t>2&gt;</w:t>
      </w:r>
      <w:r>
        <w:rPr>
          <w:rFonts w:eastAsia="DengXian"/>
          <w:lang w:eastAsia="zh-CN"/>
        </w:rPr>
        <w:tab/>
        <w:t xml:space="preserve">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xml:space="preserve">, if </w:t>
      </w:r>
      <w:proofErr w:type="gramStart"/>
      <w:r>
        <w:rPr>
          <w:rFonts w:eastAsia="DengXian"/>
          <w:lang w:eastAsia="zh-CN"/>
        </w:rPr>
        <w:t>any;</w:t>
      </w:r>
      <w:proofErr w:type="gramEnd"/>
    </w:p>
    <w:p w14:paraId="545E530C" w14:textId="77777777" w:rsidR="00162BE3" w:rsidRDefault="00CB0F85">
      <w:pPr>
        <w:pStyle w:val="B2"/>
      </w:pPr>
      <w:r>
        <w:t>2&gt;</w:t>
      </w:r>
      <w:r>
        <w:tab/>
        <w:t xml:space="preserve">store the following connection establishment failure information in the </w:t>
      </w:r>
      <w:r>
        <w:rPr>
          <w:i/>
        </w:rPr>
        <w:t>VarConnEstFailReport</w:t>
      </w:r>
      <w:r>
        <w:t xml:space="preserve"> by setting its fields as follows:</w:t>
      </w:r>
    </w:p>
    <w:p w14:paraId="41A4DE82"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proofErr w:type="gramStart"/>
      <w:r>
        <w:rPr>
          <w:i/>
        </w:rPr>
        <w:t>SIB1</w:t>
      </w:r>
      <w:r>
        <w:t>;</w:t>
      </w:r>
      <w:proofErr w:type="gramEnd"/>
    </w:p>
    <w:p w14:paraId="6CF8F153" w14:textId="77777777" w:rsidR="00162BE3" w:rsidRDefault="00CB0F85">
      <w:pPr>
        <w:pStyle w:val="B3"/>
      </w:pPr>
      <w:r>
        <w:t>3&gt;</w:t>
      </w:r>
      <w:r>
        <w:tab/>
        <w:t xml:space="preserve">set the </w:t>
      </w:r>
      <w:r>
        <w:rPr>
          <w:i/>
          <w:iCs/>
        </w:rPr>
        <w:t>measResultFailed</w:t>
      </w:r>
      <w:r>
        <w:rPr>
          <w:i/>
        </w:rPr>
        <w:t>Cell</w:t>
      </w:r>
      <w:r>
        <w:t xml:space="preserve"> to include</w:t>
      </w:r>
      <w:r>
        <w:rPr>
          <w:rFonts w:eastAsia="DengXian"/>
        </w:rPr>
        <w:t xml:space="preserve"> the </w:t>
      </w:r>
      <w:r>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t>failure;</w:t>
      </w:r>
      <w:proofErr w:type="gramEnd"/>
    </w:p>
    <w:p w14:paraId="254EDDA9"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 xml:space="preserve">for each neighbour cell included, include the optional fields that are </w:t>
      </w:r>
      <w:proofErr w:type="gramStart"/>
      <w:r>
        <w:t>available;</w:t>
      </w:r>
      <w:proofErr w:type="gramEnd"/>
    </w:p>
    <w:p w14:paraId="0971B094" w14:textId="77777777" w:rsidR="00162BE3" w:rsidRDefault="00CB0F85">
      <w:pPr>
        <w:pStyle w:val="NO"/>
      </w:pPr>
      <w:r>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 xml:space="preserve">if available, set the </w:t>
      </w:r>
      <w:r>
        <w:rPr>
          <w:i/>
        </w:rPr>
        <w:t xml:space="preserve">locationInfo </w:t>
      </w:r>
      <w:r>
        <w:t>as follows:</w:t>
      </w:r>
    </w:p>
    <w:p w14:paraId="4ADCE5E8" w14:textId="77777777" w:rsidR="00162BE3" w:rsidRDefault="00CB0F85">
      <w:pPr>
        <w:pStyle w:val="B4"/>
        <w:rPr>
          <w:rFonts w:eastAsiaTheme="minorEastAsia"/>
        </w:rPr>
      </w:pPr>
      <w:r>
        <w:t>4&gt;</w:t>
      </w:r>
      <w:r>
        <w:tab/>
        <w:t xml:space="preserve">if available, set the </w:t>
      </w:r>
      <w:r>
        <w:rPr>
          <w:i/>
        </w:rPr>
        <w:t xml:space="preserve">commonLocationInfo </w:t>
      </w:r>
      <w:r>
        <w:t xml:space="preserve">to include the detailed location </w:t>
      </w:r>
      <w:proofErr w:type="gramStart"/>
      <w:r>
        <w:t>information</w:t>
      </w:r>
      <w:r>
        <w:rPr>
          <w:rFonts w:asciiTheme="minorEastAsia" w:eastAsiaTheme="minorEastAsia"/>
        </w:rPr>
        <w:t>;</w:t>
      </w:r>
      <w:proofErr w:type="gramEnd"/>
    </w:p>
    <w:p w14:paraId="176CC8D4" w14:textId="77777777" w:rsidR="00162BE3" w:rsidRDefault="00CB0F85">
      <w:pPr>
        <w:pStyle w:val="B4"/>
      </w:pPr>
      <w:r>
        <w:t>4&gt;</w:t>
      </w:r>
      <w:r>
        <w:tab/>
        <w:t xml:space="preserve">if available, set the </w:t>
      </w:r>
      <w:r>
        <w:rPr>
          <w:i/>
        </w:rPr>
        <w:t>bt-LocationInfo</w:t>
      </w:r>
      <w:r>
        <w:t xml:space="preserve"> to include the Bluetooth measurement results, in order of decreasing RSSI for Bluetooth </w:t>
      </w:r>
      <w:proofErr w:type="gramStart"/>
      <w:r>
        <w:t>beacons;</w:t>
      </w:r>
      <w:proofErr w:type="gramEnd"/>
    </w:p>
    <w:p w14:paraId="436134CC" w14:textId="77777777" w:rsidR="00162BE3" w:rsidRDefault="00CB0F85">
      <w:pPr>
        <w:pStyle w:val="B4"/>
      </w:pPr>
      <w:r>
        <w:t>4&gt;</w:t>
      </w:r>
      <w:r>
        <w:tab/>
        <w:t xml:space="preserve">if available, set the </w:t>
      </w:r>
      <w:r>
        <w:rPr>
          <w:i/>
        </w:rPr>
        <w:t>wlan-LocationInfo</w:t>
      </w:r>
      <w:r>
        <w:t xml:space="preserve"> to include the WLAN measurement results, in order of decreasing RSSI for WLAN </w:t>
      </w:r>
      <w:proofErr w:type="gramStart"/>
      <w:r>
        <w:t>APs;</w:t>
      </w:r>
      <w:proofErr w:type="gramEnd"/>
    </w:p>
    <w:p w14:paraId="03335067" w14:textId="77777777" w:rsidR="00162BE3" w:rsidRDefault="00CB0F85">
      <w:pPr>
        <w:pStyle w:val="B4"/>
        <w:rPr>
          <w:lang w:eastAsia="ko-KR"/>
        </w:rPr>
      </w:pPr>
      <w:r>
        <w:t>4&gt;</w:t>
      </w:r>
      <w:r>
        <w:tab/>
        <w:t xml:space="preserve">if available, set the </w:t>
      </w:r>
      <w:r>
        <w:rPr>
          <w:i/>
        </w:rPr>
        <w:t>sensor-LocationInfo</w:t>
      </w:r>
      <w:r>
        <w:t xml:space="preserve"> to include the sensor measurement results as </w:t>
      </w:r>
      <w:proofErr w:type="gramStart"/>
      <w:r>
        <w:t>follows;</w:t>
      </w:r>
      <w:proofErr w:type="gramEnd"/>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w:t>
      </w:r>
      <w:proofErr w:type="gramStart"/>
      <w:r>
        <w:rPr>
          <w:i/>
          <w:lang w:eastAsia="ko-KR"/>
        </w:rPr>
        <w:t>MeasurementInformation</w:t>
      </w:r>
      <w:r>
        <w:rPr>
          <w:lang w:eastAsia="ko-KR"/>
        </w:rPr>
        <w:t>;</w:t>
      </w:r>
      <w:proofErr w:type="gramEnd"/>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w:t>
      </w:r>
      <w:proofErr w:type="gramStart"/>
      <w:r>
        <w:rPr>
          <w:i/>
          <w:lang w:eastAsia="ko-KR"/>
        </w:rPr>
        <w:t>MotionInformation</w:t>
      </w:r>
      <w:r>
        <w:rPr>
          <w:lang w:eastAsia="ko-KR"/>
        </w:rPr>
        <w:t>;</w:t>
      </w:r>
      <w:proofErr w:type="gramEnd"/>
    </w:p>
    <w:p w14:paraId="59B69B91" w14:textId="77777777" w:rsidR="00162BE3" w:rsidRDefault="00CB0F85">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DengXian"/>
          <w:i/>
          <w:lang w:eastAsia="zh-CN"/>
        </w:rPr>
        <w:t>VarConnEstFailReport</w:t>
      </w:r>
      <w:r>
        <w:rPr>
          <w:iCs/>
        </w:rPr>
        <w:t xml:space="preserve"> is left to UE implementation</w:t>
      </w:r>
      <w:r>
        <w:t>.</w:t>
      </w:r>
    </w:p>
    <w:p w14:paraId="4D7ADD98" w14:textId="77777777" w:rsidR="00162BE3" w:rsidRDefault="00CB0F85">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w:t>
      </w:r>
      <w:proofErr w:type="gramStart"/>
      <w:r>
        <w:rPr>
          <w:rFonts w:eastAsia="DengXian"/>
        </w:rPr>
        <w:t>5;</w:t>
      </w:r>
      <w:proofErr w:type="gramEnd"/>
    </w:p>
    <w:p w14:paraId="7D93FAD7" w14:textId="77777777" w:rsidR="00162BE3" w:rsidRDefault="00CB0F85">
      <w:pPr>
        <w:pStyle w:val="B3"/>
        <w:rPr>
          <w:rFonts w:eastAsia="DengXian"/>
        </w:rPr>
      </w:pPr>
      <w:r>
        <w:rPr>
          <w:lang w:eastAsia="ko-KR"/>
        </w:rPr>
        <w:t>3&gt;</w:t>
      </w:r>
      <w:r>
        <w:rPr>
          <w:lang w:eastAsia="ko-KR"/>
        </w:rPr>
        <w:tab/>
      </w:r>
      <w:r>
        <w:t xml:space="preserve">if the </w:t>
      </w:r>
      <w:r>
        <w:rPr>
          <w:i/>
        </w:rPr>
        <w:t>numberOfConnFail</w:t>
      </w:r>
      <w:r>
        <w:t xml:space="preserve"> is smaller than 8</w:t>
      </w:r>
      <w:r>
        <w:rPr>
          <w:rFonts w:eastAsia="DengXian"/>
        </w:rPr>
        <w:t>:</w:t>
      </w:r>
    </w:p>
    <w:p w14:paraId="310AF627" w14:textId="77777777" w:rsidR="00162BE3" w:rsidRDefault="00CB0F85">
      <w:pPr>
        <w:pStyle w:val="B4"/>
      </w:pPr>
      <w:r>
        <w:rPr>
          <w:lang w:eastAsia="ko-KR"/>
        </w:rPr>
        <w:lastRenderedPageBreak/>
        <w:t>4&gt;</w:t>
      </w:r>
      <w:r>
        <w:rPr>
          <w:lang w:eastAsia="ko-KR"/>
        </w:rPr>
        <w:tab/>
        <w:t>i</w:t>
      </w:r>
      <w:r>
        <w:t xml:space="preserve">ncrement the </w:t>
      </w:r>
      <w:r>
        <w:rPr>
          <w:i/>
        </w:rPr>
        <w:t>numberOfConnFail</w:t>
      </w:r>
      <w:r>
        <w:t xml:space="preserve"> by </w:t>
      </w:r>
      <w:proofErr w:type="gramStart"/>
      <w:r>
        <w:t>1;</w:t>
      </w:r>
      <w:proofErr w:type="gramEnd"/>
    </w:p>
    <w:p w14:paraId="0C920D50" w14:textId="77777777" w:rsidR="00162BE3" w:rsidRDefault="00CB0F85">
      <w:pPr>
        <w:pStyle w:val="B2"/>
      </w:pPr>
      <w:r>
        <w:t>2&gt;</w:t>
      </w:r>
      <w:r>
        <w:tab/>
        <w:t xml:space="preserve">inform upper layers about the failure to establish the RRC connection, upon which the procedure </w:t>
      </w:r>
      <w:proofErr w:type="gramStart"/>
      <w:r>
        <w:t>ends;</w:t>
      </w:r>
      <w:proofErr w:type="gramEnd"/>
    </w:p>
    <w:p w14:paraId="5A15730E" w14:textId="77777777" w:rsidR="00162BE3" w:rsidRDefault="00CB0F85">
      <w:r>
        <w:t xml:space="preserve">The UE may discard the connection establishment failure or connection resume failure information, </w:t>
      </w:r>
      <w:proofErr w:type="gramStart"/>
      <w:r>
        <w:t>i.e.</w:t>
      </w:r>
      <w:proofErr w:type="gramEnd"/>
      <w:r>
        <w:t xml:space="preserv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3EBB462" w14:textId="77777777" w:rsidR="00162BE3" w:rsidRDefault="00CB0F85">
      <w:r>
        <w:t>The L2 U2N Relay UE either indicates to upper layers (to trigger PC5 unicast link release) or sends Notification message to the connected L2 U2N Remote UE(s) in accordance with 5.8.9.10.</w:t>
      </w:r>
    </w:p>
    <w:p w14:paraId="0473D458" w14:textId="77777777" w:rsidR="00162BE3" w:rsidRDefault="00CB0F85">
      <w:pPr>
        <w:pStyle w:val="Heading4"/>
      </w:pPr>
      <w:bookmarkStart w:id="95" w:name="_Toc60776752"/>
      <w:bookmarkStart w:id="96" w:name="_Toc131064391"/>
      <w:r>
        <w:t>5.3.3.8</w:t>
      </w:r>
      <w:r>
        <w:tab/>
        <w:t>Abortion of RRC connection establishment</w:t>
      </w:r>
      <w:bookmarkEnd w:id="95"/>
      <w:bookmarkEnd w:id="96"/>
    </w:p>
    <w:p w14:paraId="6AA5E50B" w14:textId="77777777" w:rsidR="00162BE3" w:rsidRDefault="00CB0F85">
      <w:r>
        <w:t>If upper layers abort the RRC connection establishment procedure, due to a NAS procedure being aborted as specified in TS 24.501 [23], while the UE has not yet entered RRC_CONNECTED, the UE shall:</w:t>
      </w:r>
    </w:p>
    <w:p w14:paraId="7950D639" w14:textId="77777777" w:rsidR="00162BE3" w:rsidRDefault="00CB0F85">
      <w:pPr>
        <w:pStyle w:val="B1"/>
      </w:pPr>
      <w:r>
        <w:t>1&gt;</w:t>
      </w:r>
      <w:r>
        <w:tab/>
        <w:t xml:space="preserve">stop timer T300, if </w:t>
      </w:r>
      <w:proofErr w:type="gramStart"/>
      <w:r>
        <w:t>running;</w:t>
      </w:r>
      <w:proofErr w:type="gramEnd"/>
    </w:p>
    <w:p w14:paraId="2D3732E2" w14:textId="77777777" w:rsidR="00162BE3" w:rsidRDefault="00CB0F85">
      <w:pPr>
        <w:pStyle w:val="B1"/>
      </w:pPr>
      <w:r>
        <w:t>1&gt;</w:t>
      </w:r>
      <w:r>
        <w:tab/>
        <w:t xml:space="preserve">reset MAC, release the MAC </w:t>
      </w:r>
      <w:proofErr w:type="gramStart"/>
      <w:r>
        <w:t>configuration</w:t>
      </w:r>
      <w:proofErr w:type="gramEnd"/>
      <w:r>
        <w:t xml:space="preserve"> and re-establish RLC for all RBs that are established (except broadcast MRBs).</w:t>
      </w:r>
    </w:p>
    <w:p w14:paraId="39A7CA6A" w14:textId="77777777" w:rsidR="00162BE3" w:rsidRDefault="00CB0F85">
      <w:r>
        <w:t>The L2 U2N Relay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release with its connected L2 U2N Relay UE.</w:t>
      </w:r>
    </w:p>
    <w:p w14:paraId="11E4FE6E" w14:textId="77777777" w:rsidR="00162BE3" w:rsidRDefault="00CB0F85">
      <w:pPr>
        <w:pStyle w:val="Heading3"/>
        <w:rPr>
          <w:rFonts w:eastAsia="MS Mincho"/>
        </w:rPr>
      </w:pPr>
      <w:bookmarkStart w:id="97" w:name="_Toc60776753"/>
      <w:bookmarkStart w:id="98" w:name="_Toc131064392"/>
      <w:r>
        <w:rPr>
          <w:rFonts w:eastAsia="MS Mincho"/>
        </w:rPr>
        <w:t>5.3.4</w:t>
      </w:r>
      <w:r>
        <w:rPr>
          <w:rFonts w:eastAsia="MS Mincho"/>
        </w:rPr>
        <w:tab/>
        <w:t xml:space="preserve">Initial </w:t>
      </w:r>
      <w:r>
        <w:t xml:space="preserve">AS </w:t>
      </w:r>
      <w:r>
        <w:rPr>
          <w:rFonts w:eastAsia="MS Mincho"/>
        </w:rPr>
        <w:t>security activation</w:t>
      </w:r>
      <w:bookmarkEnd w:id="97"/>
      <w:bookmarkEnd w:id="98"/>
    </w:p>
    <w:p w14:paraId="19018DB7" w14:textId="77777777" w:rsidR="00162BE3" w:rsidRDefault="00CB0F85">
      <w:pPr>
        <w:pStyle w:val="Heading4"/>
      </w:pPr>
      <w:bookmarkStart w:id="99" w:name="_Toc60776754"/>
      <w:bookmarkStart w:id="100" w:name="_Toc131064393"/>
      <w:r>
        <w:t>5.3.4.1</w:t>
      </w:r>
      <w:r>
        <w:tab/>
        <w:t>General</w:t>
      </w:r>
      <w:bookmarkEnd w:id="99"/>
      <w:bookmarkEnd w:id="100"/>
    </w:p>
    <w:p w14:paraId="6BA67175" w14:textId="77777777" w:rsidR="00162BE3" w:rsidRDefault="00CB0F85">
      <w:pPr>
        <w:pStyle w:val="TH"/>
      </w:pPr>
      <w:r>
        <w:object w:dxaOrig="3890" w:dyaOrig="2149" w14:anchorId="47686C52">
          <v:shape id="_x0000_i1028" type="#_x0000_t75" style="width:193.55pt;height:106.55pt" o:ole="">
            <v:imagedata r:id="rId21" o:title=""/>
          </v:shape>
          <o:OLEObject Type="Embed" ProgID="Mscgen.Chart" ShapeID="_x0000_i1028" DrawAspect="Content" ObjectID="_1759816365" r:id="rId22"/>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3.55pt;height:106.55pt" o:ole="">
            <v:imagedata r:id="rId23" o:title=""/>
          </v:shape>
          <o:OLEObject Type="Embed" ProgID="Mscgen.Chart" ShapeID="_x0000_i1029" DrawAspect="Content" ObjectID="_1759816366" r:id="rId24"/>
        </w:object>
      </w:r>
    </w:p>
    <w:p w14:paraId="2802D5D6" w14:textId="77777777" w:rsidR="00162BE3" w:rsidRDefault="00CB0F85">
      <w:pPr>
        <w:pStyle w:val="TF"/>
      </w:pPr>
      <w:r>
        <w:t>Figure 5.3.4.1-2: Security mode command, failure</w:t>
      </w:r>
    </w:p>
    <w:p w14:paraId="0FD24265" w14:textId="77777777" w:rsidR="00162BE3" w:rsidRDefault="00CB0F85">
      <w:r>
        <w:t>The purpose of this procedure is to activate AS security upon RRC connection establishment.</w:t>
      </w:r>
    </w:p>
    <w:p w14:paraId="1049D364" w14:textId="77777777" w:rsidR="00162BE3" w:rsidRDefault="00CB0F85">
      <w:pPr>
        <w:pStyle w:val="Heading4"/>
      </w:pPr>
      <w:bookmarkStart w:id="101" w:name="_Toc60776755"/>
      <w:bookmarkStart w:id="102" w:name="_Toc131064394"/>
      <w:r>
        <w:t>5.3.4.2</w:t>
      </w:r>
      <w:r>
        <w:tab/>
        <w:t>Initiation</w:t>
      </w:r>
      <w:bookmarkEnd w:id="101"/>
      <w:bookmarkEnd w:id="102"/>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 xml:space="preserve">when only SRB1 is established, </w:t>
      </w:r>
      <w:proofErr w:type="gramStart"/>
      <w:r>
        <w:t>i.e.</w:t>
      </w:r>
      <w:proofErr w:type="gramEnd"/>
      <w:r>
        <w:t xml:space="preserve"> prior to establishment of SRB2, multicast MRBs and/ or DRBs.</w:t>
      </w:r>
    </w:p>
    <w:p w14:paraId="77825D28" w14:textId="77777777" w:rsidR="00162BE3" w:rsidRDefault="00CB0F85">
      <w:pPr>
        <w:pStyle w:val="Heading4"/>
      </w:pPr>
      <w:bookmarkStart w:id="103" w:name="_Toc60776756"/>
      <w:bookmarkStart w:id="104" w:name="_Toc131064395"/>
      <w:r>
        <w:lastRenderedPageBreak/>
        <w:t>5.3.4.3</w:t>
      </w:r>
      <w:r>
        <w:tab/>
        <w:t xml:space="preserve">Reception of the </w:t>
      </w:r>
      <w:r>
        <w:rPr>
          <w:i/>
        </w:rPr>
        <w:t xml:space="preserve">SecurityModeCommand </w:t>
      </w:r>
      <w:r>
        <w:t>by the UE</w:t>
      </w:r>
      <w:bookmarkEnd w:id="103"/>
      <w:bookmarkEnd w:id="104"/>
    </w:p>
    <w:p w14:paraId="5F3CBBAB" w14:textId="77777777" w:rsidR="00162BE3" w:rsidRDefault="00CB0F85">
      <w:r>
        <w:t>The UE shall:</w:t>
      </w:r>
    </w:p>
    <w:p w14:paraId="37F87DF1" w14:textId="77777777" w:rsidR="00162BE3" w:rsidRDefault="00CB0F85">
      <w:pPr>
        <w:pStyle w:val="B1"/>
      </w:pPr>
      <w:r>
        <w:t>1&gt;</w:t>
      </w:r>
      <w:r>
        <w:tab/>
        <w:t>derive the K</w:t>
      </w:r>
      <w:r>
        <w:rPr>
          <w:vertAlign w:val="subscript"/>
        </w:rPr>
        <w:t>gNB</w:t>
      </w:r>
      <w:r>
        <w:t xml:space="preserve"> key, as specified in TS 33.501 [11</w:t>
      </w:r>
      <w:proofErr w:type="gramStart"/>
      <w:r>
        <w:t>];</w:t>
      </w:r>
      <w:proofErr w:type="gramEnd"/>
    </w:p>
    <w:p w14:paraId="530452D4" w14:textId="77777777" w:rsidR="00162BE3" w:rsidRDefault="00CB0F85">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roofErr w:type="gramStart"/>
      <w:r>
        <w:t>];</w:t>
      </w:r>
      <w:proofErr w:type="gramEnd"/>
    </w:p>
    <w:p w14:paraId="67EA6568" w14:textId="77777777" w:rsidR="00162BE3" w:rsidRDefault="00CB0F85">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w:t>
      </w:r>
      <w:proofErr w:type="gramStart"/>
      <w:r>
        <w:t>key;</w:t>
      </w:r>
      <w:proofErr w:type="gramEnd"/>
    </w:p>
    <w:p w14:paraId="2641312E" w14:textId="77777777" w:rsidR="00162BE3" w:rsidRDefault="00CB0F85">
      <w:pPr>
        <w:pStyle w:val="B1"/>
      </w:pPr>
      <w:r>
        <w:t>1&gt;</w:t>
      </w:r>
      <w:r>
        <w:tab/>
        <w:t xml:space="preserve">if the </w:t>
      </w:r>
      <w:r>
        <w:rPr>
          <w:i/>
        </w:rPr>
        <w:t>SecurityModeCommand</w:t>
      </w:r>
      <w:r>
        <w:t xml:space="preserve"> message passes the integrity protection check:</w:t>
      </w:r>
    </w:p>
    <w:p w14:paraId="2E0888DB" w14:textId="77777777" w:rsidR="00162BE3" w:rsidRDefault="00CB0F85">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roofErr w:type="gramStart"/>
      <w:r>
        <w:t>];</w:t>
      </w:r>
      <w:proofErr w:type="gramEnd"/>
    </w:p>
    <w:p w14:paraId="1876F68E" w14:textId="77777777" w:rsidR="00162BE3" w:rsidRDefault="00CB0F85">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roofErr w:type="gramStart"/>
      <w:r>
        <w:t>];</w:t>
      </w:r>
      <w:proofErr w:type="gramEnd"/>
    </w:p>
    <w:p w14:paraId="26DD5385" w14:textId="77777777" w:rsidR="00162BE3" w:rsidRDefault="00CB0F85">
      <w:pPr>
        <w:pStyle w:val="B2"/>
      </w:pPr>
      <w:r>
        <w:t>2&gt;</w:t>
      </w:r>
      <w:r>
        <w:tab/>
        <w:t>configure lower layers to apply SRB integrity protection using the indicated algorithm and the K</w:t>
      </w:r>
      <w:r>
        <w:rPr>
          <w:vertAlign w:val="subscript"/>
        </w:rPr>
        <w:t>RRCint</w:t>
      </w:r>
      <w:r>
        <w:t xml:space="preserve"> key immediately, </w:t>
      </w:r>
      <w:proofErr w:type="gramStart"/>
      <w:r>
        <w:t>i.e.</w:t>
      </w:r>
      <w:proofErr w:type="gramEnd"/>
      <w:r>
        <w:t xml:space="preserve"> integrity protection shall be applied to all subsequent messages received and sent by the UE, including the </w:t>
      </w:r>
      <w:r>
        <w:rPr>
          <w:i/>
        </w:rPr>
        <w:t>SecurityModeComplete</w:t>
      </w:r>
      <w:r>
        <w:t xml:space="preserve"> message;</w:t>
      </w:r>
    </w:p>
    <w:p w14:paraId="13D9D60F" w14:textId="77777777" w:rsidR="00162BE3" w:rsidRDefault="00CB0F85">
      <w:pPr>
        <w:pStyle w:val="B2"/>
      </w:pPr>
      <w:r>
        <w:t>2&gt;</w:t>
      </w:r>
      <w:r>
        <w:tab/>
        <w:t>configure lower layers to apply SRB ciphering using the indicated algorithm, the K</w:t>
      </w:r>
      <w:r>
        <w:rPr>
          <w:vertAlign w:val="subscript"/>
        </w:rPr>
        <w:t>RRCenc</w:t>
      </w:r>
      <w:r>
        <w:t xml:space="preserve"> keyafter completing the procedure, </w:t>
      </w:r>
      <w:proofErr w:type="gramStart"/>
      <w:r>
        <w:t>i.e.</w:t>
      </w:r>
      <w:proofErr w:type="gramEnd"/>
      <w:r>
        <w:t xml:space="preserve"> ciphering shall be applied to all subsequent messages received and sent by the UE, except for the </w:t>
      </w:r>
      <w:r>
        <w:rPr>
          <w:i/>
        </w:rPr>
        <w:t>SecurityModeComplete</w:t>
      </w:r>
      <w:r>
        <w:t xml:space="preserve"> message which is sent unciphered;</w:t>
      </w:r>
    </w:p>
    <w:p w14:paraId="26F5AE87" w14:textId="77777777" w:rsidR="00162BE3" w:rsidRDefault="00CB0F85">
      <w:pPr>
        <w:pStyle w:val="B2"/>
      </w:pPr>
      <w:r>
        <w:t>2&gt;</w:t>
      </w:r>
      <w:r>
        <w:tab/>
        <w:t xml:space="preserve">consider AS security to be </w:t>
      </w:r>
      <w:proofErr w:type="gramStart"/>
      <w:r>
        <w:t>activated;</w:t>
      </w:r>
      <w:proofErr w:type="gramEnd"/>
    </w:p>
    <w:p w14:paraId="3A3549E9" w14:textId="77777777" w:rsidR="00162BE3" w:rsidRDefault="00CB0F85">
      <w:pPr>
        <w:pStyle w:val="B2"/>
      </w:pPr>
      <w:r>
        <w:t>2&gt;</w:t>
      </w:r>
      <w:r>
        <w:tab/>
        <w:t xml:space="preserve">submit the </w:t>
      </w:r>
      <w:r>
        <w:rPr>
          <w:i/>
        </w:rPr>
        <w:t>SecurityModeComplete</w:t>
      </w:r>
      <w:r>
        <w:t xml:space="preserve"> message to lower layers for transmission, upon which the procedure </w:t>
      </w:r>
      <w:proofErr w:type="gramStart"/>
      <w:r>
        <w:t>ends;</w:t>
      </w:r>
      <w:proofErr w:type="gramEnd"/>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r>
        <w:rPr>
          <w:i/>
        </w:rPr>
        <w:t>SecurityModeCommand</w:t>
      </w:r>
      <w:r>
        <w:t xml:space="preserve"> message, </w:t>
      </w:r>
      <w:proofErr w:type="gramStart"/>
      <w:r>
        <w:t>i.e.</w:t>
      </w:r>
      <w:proofErr w:type="gramEnd"/>
      <w:r>
        <w:t xml:space="preserve"> neither apply integrity protection nor ciphering.</w:t>
      </w:r>
    </w:p>
    <w:p w14:paraId="411E2F61" w14:textId="77777777" w:rsidR="00162BE3" w:rsidRDefault="00CB0F85">
      <w:pPr>
        <w:pStyle w:val="B2"/>
        <w:rPr>
          <w:rFonts w:eastAsia="MS Mincho"/>
        </w:rPr>
      </w:pPr>
      <w:r>
        <w:t>2&gt;</w:t>
      </w:r>
      <w:r>
        <w:tab/>
        <w:t xml:space="preserve">submit the </w:t>
      </w:r>
      <w:r>
        <w:rPr>
          <w:i/>
        </w:rPr>
        <w:t>SecurityModeFailure</w:t>
      </w:r>
      <w:r>
        <w:t xml:space="preserve"> message to lower layers for transmission, upon which the procedure ends.</w:t>
      </w:r>
    </w:p>
    <w:p w14:paraId="3E0C6F69" w14:textId="77777777" w:rsidR="00162BE3" w:rsidRDefault="00CB0F85">
      <w:pPr>
        <w:pStyle w:val="Heading3"/>
        <w:rPr>
          <w:rFonts w:eastAsia="MS Mincho"/>
        </w:rPr>
      </w:pPr>
      <w:bookmarkStart w:id="105" w:name="_Toc131064396"/>
      <w:bookmarkStart w:id="106" w:name="_Toc60776757"/>
      <w:r>
        <w:rPr>
          <w:rFonts w:eastAsia="MS Mincho"/>
        </w:rPr>
        <w:t>5.3.5</w:t>
      </w:r>
      <w:r>
        <w:rPr>
          <w:rFonts w:eastAsia="MS Mincho"/>
        </w:rPr>
        <w:tab/>
        <w:t>RRC reconfiguration</w:t>
      </w:r>
      <w:bookmarkEnd w:id="105"/>
      <w:bookmarkEnd w:id="106"/>
    </w:p>
    <w:p w14:paraId="7E1ADA72" w14:textId="77777777" w:rsidR="00162BE3" w:rsidRDefault="00CB0F85">
      <w:pPr>
        <w:pStyle w:val="Heading4"/>
        <w:rPr>
          <w:rFonts w:eastAsia="MS Mincho"/>
        </w:rPr>
      </w:pPr>
      <w:bookmarkStart w:id="107" w:name="_Toc131064397"/>
      <w:bookmarkStart w:id="108" w:name="_Toc60776758"/>
      <w:r>
        <w:rPr>
          <w:rFonts w:eastAsia="MS Mincho"/>
        </w:rPr>
        <w:t>5.3.5.1</w:t>
      </w:r>
      <w:r>
        <w:rPr>
          <w:rFonts w:eastAsia="MS Mincho"/>
        </w:rPr>
        <w:tab/>
        <w:t>General</w:t>
      </w:r>
      <w:bookmarkEnd w:id="107"/>
      <w:bookmarkEnd w:id="108"/>
    </w:p>
    <w:p w14:paraId="673B364E" w14:textId="77777777" w:rsidR="00162BE3" w:rsidRDefault="00CB0F85">
      <w:pPr>
        <w:pStyle w:val="TH"/>
      </w:pPr>
      <w:r>
        <w:object w:dxaOrig="4449" w:dyaOrig="2149" w14:anchorId="6EF2EAE3">
          <v:shape id="_x0000_i1030" type="#_x0000_t75" style="width:221.75pt;height:106.55pt" o:ole="">
            <v:imagedata r:id="rId25" o:title=""/>
          </v:shape>
          <o:OLEObject Type="Embed" ProgID="Mscgen.Chart" ShapeID="_x0000_i1030" DrawAspect="Content" ObjectID="_1759816367" r:id="rId26"/>
        </w:object>
      </w:r>
    </w:p>
    <w:p w14:paraId="7EC1C647" w14:textId="77777777" w:rsidR="00162BE3" w:rsidRDefault="00CB0F85">
      <w:pPr>
        <w:pStyle w:val="TF"/>
      </w:pPr>
      <w:r>
        <w:t>Figure 5.3.5.1-1: RRC reconfiguration, successful</w:t>
      </w:r>
    </w:p>
    <w:p w14:paraId="6AE0834F" w14:textId="77777777" w:rsidR="00162BE3" w:rsidRDefault="00CB0F85">
      <w:pPr>
        <w:pStyle w:val="TH"/>
      </w:pPr>
      <w:r>
        <w:object w:dxaOrig="4610" w:dyaOrig="2149" w14:anchorId="506E4FFD">
          <v:shape id="_x0000_i1031" type="#_x0000_t75" style="width:230.4pt;height:106.55pt" o:ole="">
            <v:imagedata r:id="rId27" o:title=""/>
          </v:shape>
          <o:OLEObject Type="Embed" ProgID="Mscgen.Chart" ShapeID="_x0000_i1031" DrawAspect="Content" ObjectID="_1759816368" r:id="rId28"/>
        </w:object>
      </w:r>
    </w:p>
    <w:p w14:paraId="0D647676" w14:textId="77777777" w:rsidR="00162BE3" w:rsidRDefault="00CB0F85">
      <w:pPr>
        <w:pStyle w:val="TF"/>
      </w:pPr>
      <w:r>
        <w:t>Figure 5.3.5.1-2: RRC reconfiguration, failure</w:t>
      </w:r>
    </w:p>
    <w:p w14:paraId="62213A7F" w14:textId="77777777" w:rsidR="00162BE3" w:rsidRDefault="00CB0F85">
      <w:r>
        <w:t xml:space="preserve">The purpose of this procedure is to modify an RRC connection, </w:t>
      </w:r>
      <w:proofErr w:type="gramStart"/>
      <w:r>
        <w:t>e.g.</w:t>
      </w:r>
      <w:proofErr w:type="gramEnd"/>
      <w:r>
        <w:t xml:space="preserve">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with sync and security key refresh, involving RA to the PCell/PSCell, MAC reset, refresh of security </w:t>
      </w:r>
      <w:r>
        <w:rPr>
          <w:rFonts w:eastAsia="SimSun"/>
        </w:rPr>
        <w:t xml:space="preserve">and </w:t>
      </w:r>
      <w:r>
        <w:t xml:space="preserve">re-establishment of RLC and PDCP triggered by explicit </w:t>
      </w:r>
      <w:proofErr w:type="gramStart"/>
      <w:r>
        <w:t>indicators;</w:t>
      </w:r>
      <w:proofErr w:type="gramEnd"/>
    </w:p>
    <w:p w14:paraId="625FCD80" w14:textId="77777777" w:rsidR="00162BE3" w:rsidRDefault="00CB0F85">
      <w:pPr>
        <w:pStyle w:val="B1"/>
      </w:pPr>
      <w:r>
        <w:t>-</w:t>
      </w:r>
      <w:r>
        <w:tab/>
        <w:t>reconfiguration with sync but without security key refresh, involving RA to the PCell/PSCell, MAC reset and RLC re-establishment and PDCP data recovery (for AM DRB or AM MRB) triggered by explicit indicators.</w:t>
      </w:r>
    </w:p>
    <w:p w14:paraId="105B9FC3" w14:textId="77777777" w:rsidR="00162BE3" w:rsidRDefault="00CB0F85">
      <w:pPr>
        <w:pStyle w:val="B1"/>
      </w:pPr>
      <w:r>
        <w:t>-</w:t>
      </w:r>
      <w:r>
        <w:tab/>
        <w:t>reconfiguration with sync for DAPS and security key refresh, involving RA to the target PCell, establishment of target MAC, and</w:t>
      </w:r>
    </w:p>
    <w:p w14:paraId="260CC3C6" w14:textId="77777777" w:rsidR="00162BE3" w:rsidRDefault="00CB0F85">
      <w:pPr>
        <w:pStyle w:val="B2"/>
      </w:pPr>
      <w:r>
        <w:t>-</w:t>
      </w:r>
      <w:r>
        <w:tab/>
        <w:t xml:space="preserve">for non-DAPS bearer: refresh of security and re-establishment of RLC and PDCP triggered by explicit </w:t>
      </w:r>
      <w:proofErr w:type="gramStart"/>
      <w:r>
        <w:t>indicators;</w:t>
      </w:r>
      <w:proofErr w:type="gramEnd"/>
    </w:p>
    <w:p w14:paraId="52BF44CA" w14:textId="77777777" w:rsidR="00162BE3" w:rsidRDefault="00CB0F85">
      <w:pPr>
        <w:pStyle w:val="B2"/>
      </w:pPr>
      <w:r>
        <w:t>-</w:t>
      </w:r>
      <w:r>
        <w:tab/>
        <w:t xml:space="preserve">for DAPS bearer: establishment of RLC for the target PCell, refresh of security and reconfiguration of PDCP to add the ciphering function, the integrity protection function and ROHC function of the target </w:t>
      </w:r>
      <w:proofErr w:type="gramStart"/>
      <w:r>
        <w:t>PCell;</w:t>
      </w:r>
      <w:proofErr w:type="gramEnd"/>
    </w:p>
    <w:p w14:paraId="0EBEECA0" w14:textId="77777777" w:rsidR="00162BE3" w:rsidRDefault="00CB0F85">
      <w:pPr>
        <w:pStyle w:val="B2"/>
      </w:pPr>
      <w:r>
        <w:t>-</w:t>
      </w:r>
      <w:r>
        <w:tab/>
        <w:t xml:space="preserve">for SRB: refresh of security and establishment of RLC and PDCP for the target </w:t>
      </w:r>
      <w:proofErr w:type="gramStart"/>
      <w:r>
        <w:t>PCell;</w:t>
      </w:r>
      <w:proofErr w:type="gramEnd"/>
    </w:p>
    <w:p w14:paraId="4D887789" w14:textId="77777777" w:rsidR="00162BE3" w:rsidRDefault="00CB0F85">
      <w:pPr>
        <w:pStyle w:val="B1"/>
      </w:pPr>
      <w:r>
        <w:t>-</w:t>
      </w:r>
      <w:r>
        <w:tab/>
        <w:t>reconfiguration with sync for DAPS but without security key refresh, involving RA to the target PCell,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 xml:space="preserve">for DAPS bearer: establishment of RLC for target PCell, reconfiguration of PDCP to add the ciphering function, the integrity protection function and ROHC function of the target </w:t>
      </w:r>
      <w:proofErr w:type="gramStart"/>
      <w:r>
        <w:t>PCell;</w:t>
      </w:r>
      <w:proofErr w:type="gramEnd"/>
    </w:p>
    <w:p w14:paraId="13B7E153" w14:textId="77777777" w:rsidR="00162BE3" w:rsidRDefault="00CB0F85">
      <w:pPr>
        <w:pStyle w:val="B2"/>
      </w:pPr>
      <w:r>
        <w:t>-</w:t>
      </w:r>
      <w:r>
        <w:tab/>
        <w:t>for SRB: establishment of RLC and PDCP for the target PCell.</w:t>
      </w:r>
    </w:p>
    <w:p w14:paraId="104BF610" w14:textId="77777777" w:rsidR="00162BE3" w:rsidRDefault="00CB0F85">
      <w:pPr>
        <w:pStyle w:val="B1"/>
      </w:pPr>
      <w:r>
        <w:t>-</w:t>
      </w:r>
      <w:r>
        <w:tab/>
        <w:t>reconfiguration with sync for direct-to-indirect path switch, not involving RA at target side, 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6081504" w14:textId="77777777" w:rsidR="00162BE3" w:rsidRDefault="00CB0F85">
      <w:pPr>
        <w:pStyle w:val="Heading4"/>
        <w:rPr>
          <w:rFonts w:eastAsia="MS Mincho"/>
        </w:rPr>
      </w:pPr>
      <w:bookmarkStart w:id="109" w:name="_Toc60776759"/>
      <w:bookmarkStart w:id="110" w:name="_Toc131064398"/>
      <w:r>
        <w:rPr>
          <w:rFonts w:eastAsia="MS Mincho"/>
        </w:rPr>
        <w:lastRenderedPageBreak/>
        <w:t>5.3.5.2</w:t>
      </w:r>
      <w:r>
        <w:rPr>
          <w:rFonts w:eastAsia="MS Mincho"/>
        </w:rPr>
        <w:tab/>
        <w:t>Initiation</w:t>
      </w:r>
      <w:bookmarkEnd w:id="109"/>
      <w:bookmarkEnd w:id="110"/>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 xml:space="preserve">the establishment of RBs (other than SRB1, that is established during RRC connection establishment) is performed only when AS security has been </w:t>
      </w:r>
      <w:proofErr w:type="gramStart"/>
      <w:r>
        <w:t>activated;</w:t>
      </w:r>
      <w:proofErr w:type="gramEnd"/>
    </w:p>
    <w:p w14:paraId="1D3DE54D" w14:textId="77777777" w:rsidR="00162BE3" w:rsidRDefault="00CB0F85">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w:t>
      </w:r>
      <w:proofErr w:type="gramStart"/>
      <w:r>
        <w:t>activated</w:t>
      </w:r>
      <w:r>
        <w:rPr>
          <w:rFonts w:eastAsia="SimSun"/>
        </w:rPr>
        <w:t>;</w:t>
      </w:r>
      <w:proofErr w:type="gramEnd"/>
    </w:p>
    <w:p w14:paraId="6A927424" w14:textId="77777777" w:rsidR="00162BE3" w:rsidRDefault="00CB0F85">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xml:space="preserve">) is performed only when AS security has been </w:t>
      </w:r>
      <w:proofErr w:type="gramStart"/>
      <w:r>
        <w:rPr>
          <w:rFonts w:eastAsia="SimSun"/>
        </w:rPr>
        <w:t>activated;</w:t>
      </w:r>
      <w:proofErr w:type="gramEnd"/>
    </w:p>
    <w:p w14:paraId="0F7E79A0" w14:textId="77777777" w:rsidR="00162BE3" w:rsidRDefault="00CB0F85">
      <w:pPr>
        <w:pStyle w:val="B1"/>
      </w:pPr>
      <w:r>
        <w:t>-</w:t>
      </w:r>
      <w:r>
        <w:tab/>
        <w:t xml:space="preserve">the addition of Secondary Cell Group and SCells is performed only when AS security has been </w:t>
      </w:r>
      <w:proofErr w:type="gramStart"/>
      <w:r>
        <w:t>activated;</w:t>
      </w:r>
      <w:proofErr w:type="gramEnd"/>
    </w:p>
    <w:p w14:paraId="020C9BDC" w14:textId="77777777" w:rsidR="00162BE3" w:rsidRDefault="00CB0F85">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w:t>
      </w:r>
      <w:proofErr w:type="gramStart"/>
      <w:r>
        <w:t>SCG;</w:t>
      </w:r>
      <w:proofErr w:type="gramEnd"/>
    </w:p>
    <w:p w14:paraId="38C40B42" w14:textId="77777777" w:rsidR="00162BE3" w:rsidRDefault="00CB0F85">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w:t>
      </w:r>
      <w:proofErr w:type="gramStart"/>
      <w:r>
        <w:t>suspended;</w:t>
      </w:r>
      <w:proofErr w:type="gramEnd"/>
    </w:p>
    <w:p w14:paraId="53F0AFA1" w14:textId="77777777" w:rsidR="00162BE3" w:rsidRDefault="00CB0F85">
      <w:pPr>
        <w:pStyle w:val="B1"/>
      </w:pPr>
      <w:r>
        <w:t>-</w:t>
      </w:r>
      <w:r>
        <w:tab/>
        <w:t xml:space="preserve">the </w:t>
      </w:r>
      <w:r>
        <w:rPr>
          <w:i/>
          <w:iCs/>
        </w:rPr>
        <w:t>conditionalReconfiguration</w:t>
      </w:r>
      <w:r>
        <w:t xml:space="preserve"> for CPC is included only when at least one RLC bearer is setup in </w:t>
      </w:r>
      <w:proofErr w:type="gramStart"/>
      <w:r>
        <w:t>SCG;</w:t>
      </w:r>
      <w:proofErr w:type="gramEnd"/>
    </w:p>
    <w:p w14:paraId="538E9D5C" w14:textId="77777777" w:rsidR="00162BE3" w:rsidRDefault="00CB0F85">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137C584" w14:textId="77777777" w:rsidR="00162BE3" w:rsidRDefault="00CB0F85">
      <w:pPr>
        <w:pStyle w:val="Heading4"/>
        <w:rPr>
          <w:rFonts w:eastAsia="MS Mincho"/>
        </w:rPr>
      </w:pPr>
      <w:bookmarkStart w:id="111" w:name="_Toc60776760"/>
      <w:bookmarkStart w:id="112" w:name="_Toc131064399"/>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111"/>
      <w:bookmarkEnd w:id="112"/>
    </w:p>
    <w:p w14:paraId="73A10C6D" w14:textId="77777777" w:rsidR="00162BE3" w:rsidRDefault="00CB0F85">
      <w:r>
        <w:t xml:space="preserve">The UE shall perform the following actions upon reception of the </w:t>
      </w:r>
      <w:r>
        <w:rPr>
          <w:i/>
        </w:rPr>
        <w:t>RRCReconfiguration,</w:t>
      </w:r>
      <w:r>
        <w:t xml:space="preserve"> or upon execution of the conditional reconfiguration (CHO, </w:t>
      </w:r>
      <w:proofErr w:type="gramStart"/>
      <w:r>
        <w:t>CPA</w:t>
      </w:r>
      <w:proofErr w:type="gramEnd"/>
      <w:r>
        <w:t xml:space="preserve"> or CPC):</w:t>
      </w:r>
    </w:p>
    <w:p w14:paraId="0466A9A3" w14:textId="77777777" w:rsidR="00162BE3" w:rsidRDefault="00CB0F8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r>
        <w:rPr>
          <w:i/>
          <w:iCs/>
        </w:rPr>
        <w:t>VarConditionalReconfig</w:t>
      </w:r>
      <w:r>
        <w:t xml:space="preserve">, if </w:t>
      </w:r>
      <w:proofErr w:type="gramStart"/>
      <w:r>
        <w:t>any;</w:t>
      </w:r>
      <w:proofErr w:type="gramEnd"/>
    </w:p>
    <w:p w14:paraId="50B8297D" w14:textId="77777777" w:rsidR="00162BE3" w:rsidRDefault="00CB0F85">
      <w:pPr>
        <w:pStyle w:val="B1"/>
      </w:pPr>
      <w:r>
        <w:t>1&gt;</w:t>
      </w:r>
      <w:r>
        <w:tab/>
        <w:t xml:space="preserve">if the </w:t>
      </w:r>
      <w:r>
        <w:rPr>
          <w:i/>
        </w:rPr>
        <w:t>RRCReconfiguration</w:t>
      </w:r>
      <w:r>
        <w:t xml:space="preserve"> includes the </w:t>
      </w:r>
      <w:r>
        <w:rPr>
          <w:i/>
        </w:rPr>
        <w:t>daps-SourceRelease</w:t>
      </w:r>
      <w:r>
        <w:t>:</w:t>
      </w:r>
    </w:p>
    <w:p w14:paraId="441C8A6F" w14:textId="77777777" w:rsidR="00162BE3" w:rsidRDefault="00CB0F85">
      <w:pPr>
        <w:pStyle w:val="B2"/>
      </w:pPr>
      <w:r>
        <w:t>2&gt;</w:t>
      </w:r>
      <w:r>
        <w:tab/>
        <w:t xml:space="preserve">reset the source MAC and release the source MAC </w:t>
      </w:r>
      <w:proofErr w:type="gramStart"/>
      <w:r>
        <w:t>configuration;</w:t>
      </w:r>
      <w:proofErr w:type="gramEnd"/>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 xml:space="preserve">release the RLC entity or entities as specified in TS 38.322 [4], clause 5.1.3, and the associated logical channel for the source </w:t>
      </w:r>
      <w:proofErr w:type="gramStart"/>
      <w:r>
        <w:t>SpCell;</w:t>
      </w:r>
      <w:proofErr w:type="gramEnd"/>
    </w:p>
    <w:p w14:paraId="75614AA5" w14:textId="77777777" w:rsidR="00162BE3" w:rsidRDefault="00CB0F85">
      <w:pPr>
        <w:pStyle w:val="B3"/>
      </w:pPr>
      <w:r>
        <w:t>3&gt;</w:t>
      </w:r>
      <w:r>
        <w:tab/>
        <w:t>reconfigure the PDCP entity to release DAPS as specified in TS 38.323 [5</w:t>
      </w:r>
      <w:proofErr w:type="gramStart"/>
      <w:r>
        <w:t>];</w:t>
      </w:r>
      <w:proofErr w:type="gramEnd"/>
    </w:p>
    <w:p w14:paraId="307994A7" w14:textId="77777777" w:rsidR="00162BE3" w:rsidRDefault="00CB0F85">
      <w:pPr>
        <w:pStyle w:val="B2"/>
      </w:pPr>
      <w:r>
        <w:t>2&gt;</w:t>
      </w:r>
      <w:r>
        <w:tab/>
        <w:t>for each SRB:</w:t>
      </w:r>
    </w:p>
    <w:p w14:paraId="4348961F" w14:textId="77777777" w:rsidR="00162BE3" w:rsidRDefault="00CB0F85">
      <w:pPr>
        <w:pStyle w:val="B3"/>
      </w:pPr>
      <w:r>
        <w:t>3&gt;</w:t>
      </w:r>
      <w:r>
        <w:tab/>
        <w:t xml:space="preserve">release the PDCP entity for the source </w:t>
      </w:r>
      <w:proofErr w:type="gramStart"/>
      <w:r>
        <w:t>SpCell;</w:t>
      </w:r>
      <w:proofErr w:type="gramEnd"/>
    </w:p>
    <w:p w14:paraId="52B3F9BA" w14:textId="77777777" w:rsidR="00162BE3" w:rsidRDefault="00CB0F85">
      <w:pPr>
        <w:pStyle w:val="B3"/>
      </w:pPr>
      <w:r>
        <w:t>3&gt;</w:t>
      </w:r>
      <w:r>
        <w:tab/>
        <w:t xml:space="preserve">release the RLC entity as specified in TS 38.322 [4], clause 5.1.3, and the associated logical channel for the source </w:t>
      </w:r>
      <w:proofErr w:type="gramStart"/>
      <w:r>
        <w:t>SpCell;</w:t>
      </w:r>
      <w:proofErr w:type="gramEnd"/>
    </w:p>
    <w:p w14:paraId="5D8045EF" w14:textId="77777777" w:rsidR="00162BE3" w:rsidRDefault="00CB0F85">
      <w:pPr>
        <w:pStyle w:val="B2"/>
      </w:pPr>
      <w:r>
        <w:t>2&gt;</w:t>
      </w:r>
      <w:r>
        <w:tab/>
        <w:t xml:space="preserve">release the physical channel configuration for the source </w:t>
      </w:r>
      <w:proofErr w:type="gramStart"/>
      <w:r>
        <w:t>SpCell;</w:t>
      </w:r>
      <w:proofErr w:type="gramEnd"/>
    </w:p>
    <w:p w14:paraId="1D07DB36"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w:t>
      </w:r>
      <w:proofErr w:type="gramStart"/>
      <w:r>
        <w:rPr>
          <w:lang w:eastAsia="zh-CN"/>
        </w:rPr>
        <w:t>any</w:t>
      </w:r>
      <w:r>
        <w:t>;</w:t>
      </w:r>
      <w:proofErr w:type="gramEnd"/>
    </w:p>
    <w:p w14:paraId="517163FC" w14:textId="77777777" w:rsidR="00162BE3" w:rsidRDefault="00CB0F85">
      <w:pPr>
        <w:pStyle w:val="B1"/>
      </w:pPr>
      <w:r>
        <w:t>1&gt;</w:t>
      </w:r>
      <w:r>
        <w:tab/>
        <w:t xml:space="preserve">if the </w:t>
      </w:r>
      <w:r>
        <w:rPr>
          <w:i/>
        </w:rPr>
        <w:t>RRCReconfiguration</w:t>
      </w:r>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38E9B4A" w14:textId="77777777" w:rsidR="00162BE3" w:rsidRDefault="00CB0F85">
      <w:pPr>
        <w:pStyle w:val="B3"/>
      </w:pPr>
      <w:r>
        <w:lastRenderedPageBreak/>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roofErr w:type="gramStart"/>
      <w:r>
        <w:t>);</w:t>
      </w:r>
      <w:proofErr w:type="gramEnd"/>
    </w:p>
    <w:p w14:paraId="10E818D6" w14:textId="77777777" w:rsidR="00162BE3" w:rsidRDefault="00CB0F85">
      <w:pPr>
        <w:pStyle w:val="B1"/>
      </w:pPr>
      <w:r>
        <w:t>1&gt;</w:t>
      </w:r>
      <w:r>
        <w:tab/>
        <w:t>else:</w:t>
      </w:r>
    </w:p>
    <w:p w14:paraId="330D9100" w14:textId="77777777" w:rsidR="00162BE3" w:rsidRDefault="00CB0F85">
      <w:pPr>
        <w:pStyle w:val="B2"/>
      </w:pPr>
      <w:r>
        <w:t>2&gt;</w:t>
      </w:r>
      <w:r>
        <w:tab/>
        <w:t>if the RRCReconfiguration includes the fullConfig:</w:t>
      </w:r>
    </w:p>
    <w:p w14:paraId="2A807CE0" w14:textId="77777777" w:rsidR="00162BE3" w:rsidRDefault="00CB0F85">
      <w:pPr>
        <w:pStyle w:val="B3"/>
      </w:pPr>
      <w:r>
        <w:t>3&gt;</w:t>
      </w:r>
      <w:r>
        <w:tab/>
        <w:t xml:space="preserve">perform the full configuration procedure as specified in </w:t>
      </w:r>
      <w:proofErr w:type="gramStart"/>
      <w:r>
        <w:t>5.3.5.11;</w:t>
      </w:r>
      <w:proofErr w:type="gramEnd"/>
    </w:p>
    <w:p w14:paraId="1E4368FB"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B1F233A"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w:t>
      </w:r>
      <w:proofErr w:type="gramStart"/>
      <w:r>
        <w:rPr>
          <w:rFonts w:eastAsia="Batang"/>
        </w:rPr>
        <w:t>5.3.5.5;</w:t>
      </w:r>
      <w:proofErr w:type="gramEnd"/>
    </w:p>
    <w:p w14:paraId="14972AD6" w14:textId="77777777" w:rsidR="00162BE3" w:rsidRDefault="00CB0F8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6530127" w14:textId="77777777" w:rsidR="00162BE3" w:rsidRDefault="00CB0F85">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395FEB7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FDA0EB3" w14:textId="77777777" w:rsidR="00162BE3" w:rsidRDefault="00CB0F85">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5B72BF45" w14:textId="77777777" w:rsidR="00162BE3" w:rsidRDefault="00CB0F85">
      <w:pPr>
        <w:pStyle w:val="B1"/>
      </w:pPr>
      <w:r>
        <w:t>1&gt;</w:t>
      </w:r>
      <w:r>
        <w:tab/>
        <w:t xml:space="preserve">if the </w:t>
      </w:r>
      <w:r>
        <w:rPr>
          <w:i/>
        </w:rPr>
        <w:t>RRCReconfiguration</w:t>
      </w:r>
      <w:r>
        <w:t xml:space="preserve"> includes the </w:t>
      </w:r>
      <w:r>
        <w:rPr>
          <w:i/>
        </w:rPr>
        <w:t>secondaryCellGroup</w:t>
      </w:r>
      <w:r>
        <w:t>:</w:t>
      </w:r>
    </w:p>
    <w:p w14:paraId="5C209687" w14:textId="77777777" w:rsidR="00162BE3" w:rsidRDefault="00CB0F85">
      <w:pPr>
        <w:pStyle w:val="B2"/>
      </w:pPr>
      <w:r>
        <w:t>2&gt;</w:t>
      </w:r>
      <w:r>
        <w:tab/>
        <w:t xml:space="preserve">perform the cell group configuration for the SCG according to </w:t>
      </w:r>
      <w:proofErr w:type="gramStart"/>
      <w:r>
        <w:t>5.3.5.5;</w:t>
      </w:r>
      <w:proofErr w:type="gramEnd"/>
    </w:p>
    <w:p w14:paraId="693B986D" w14:textId="77777777" w:rsidR="00162BE3" w:rsidRDefault="00CB0F85">
      <w:pPr>
        <w:pStyle w:val="B1"/>
        <w:rPr>
          <w:i/>
        </w:rPr>
      </w:pPr>
      <w:r>
        <w:t>1&gt;</w:t>
      </w:r>
      <w:r>
        <w:tab/>
        <w:t xml:space="preserve">if the </w:t>
      </w:r>
      <w:r>
        <w:rPr>
          <w:i/>
        </w:rPr>
        <w:t>RRCReconfiguration</w:t>
      </w:r>
      <w:r>
        <w:t xml:space="preserve"> includes the </w:t>
      </w:r>
      <w:r>
        <w:rPr>
          <w:i/>
        </w:rPr>
        <w:t>mrdc-SecondaryCellGroupConfig:</w:t>
      </w:r>
    </w:p>
    <w:p w14:paraId="2E537034" w14:textId="77777777" w:rsidR="00162BE3" w:rsidRDefault="00CB0F8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5204563A" w14:textId="77777777" w:rsidR="00162BE3" w:rsidRDefault="00CB0F8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B6CD906" w14:textId="77777777" w:rsidR="00162BE3" w:rsidRDefault="00CB0F85">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69CE6882"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E8C3F4F" w14:textId="77777777" w:rsidR="00162BE3" w:rsidRDefault="00CB0F8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55658BBF"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AEF441" w14:textId="77777777" w:rsidR="00162BE3" w:rsidRDefault="00CB0F8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w:t>
      </w:r>
      <w:proofErr w:type="gramStart"/>
      <w:r>
        <w:rPr>
          <w:rFonts w:eastAsia="Batang"/>
          <w:i/>
        </w:rPr>
        <w:t>SCG</w:t>
      </w:r>
      <w:r>
        <w:rPr>
          <w:rFonts w:eastAsia="Batang"/>
        </w:rPr>
        <w:t>;</w:t>
      </w:r>
      <w:proofErr w:type="gramEnd"/>
    </w:p>
    <w:p w14:paraId="59DD4198" w14:textId="77777777" w:rsidR="00162BE3" w:rsidRDefault="00CB0F8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82A5836" w14:textId="77777777" w:rsidR="00162BE3" w:rsidRDefault="00CB0F85">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2B86C9FD" w14:textId="77777777" w:rsidR="00162BE3" w:rsidRDefault="00CB0F85">
      <w:pPr>
        <w:pStyle w:val="B1"/>
      </w:pPr>
      <w:r>
        <w:t>1&gt;</w:t>
      </w:r>
      <w:r>
        <w:tab/>
        <w:t xml:space="preserve">if the </w:t>
      </w:r>
      <w:r>
        <w:rPr>
          <w:i/>
        </w:rPr>
        <w:t>RRCReconfiguration</w:t>
      </w:r>
      <w:r>
        <w:t xml:space="preserve"> message includes the </w:t>
      </w:r>
      <w:r>
        <w:rPr>
          <w:i/>
        </w:rPr>
        <w:t>radioBearerConfig</w:t>
      </w:r>
      <w:r>
        <w:t>:</w:t>
      </w:r>
    </w:p>
    <w:p w14:paraId="6CFFB57D" w14:textId="77777777" w:rsidR="00162BE3" w:rsidRDefault="00CB0F85">
      <w:pPr>
        <w:pStyle w:val="B2"/>
      </w:pPr>
      <w:r>
        <w:t>2&gt;</w:t>
      </w:r>
      <w:r>
        <w:tab/>
        <w:t xml:space="preserve">perform the radio bearer configuration according to </w:t>
      </w:r>
      <w:proofErr w:type="gramStart"/>
      <w:r>
        <w:t>5.3.5.6;</w:t>
      </w:r>
      <w:proofErr w:type="gramEnd"/>
    </w:p>
    <w:p w14:paraId="28E280A9" w14:textId="77777777" w:rsidR="00162BE3" w:rsidRDefault="00CB0F85">
      <w:pPr>
        <w:pStyle w:val="B1"/>
      </w:pPr>
      <w:r>
        <w:t>1&gt;</w:t>
      </w:r>
      <w:r>
        <w:tab/>
        <w:t xml:space="preserve">if the </w:t>
      </w:r>
      <w:r>
        <w:rPr>
          <w:i/>
        </w:rPr>
        <w:t>RRCReconfiguration</w:t>
      </w:r>
      <w:r>
        <w:t xml:space="preserve"> message includes the </w:t>
      </w:r>
      <w:r>
        <w:rPr>
          <w:i/>
        </w:rPr>
        <w:t>radioBearerConfig2</w:t>
      </w:r>
      <w:r>
        <w:t>:</w:t>
      </w:r>
    </w:p>
    <w:p w14:paraId="146E9DCD" w14:textId="77777777" w:rsidR="00162BE3" w:rsidRDefault="00CB0F85">
      <w:pPr>
        <w:pStyle w:val="B2"/>
      </w:pPr>
      <w:r>
        <w:t>2&gt;</w:t>
      </w:r>
      <w:r>
        <w:tab/>
        <w:t xml:space="preserve">perform the radio bearer configuration according to </w:t>
      </w:r>
      <w:proofErr w:type="gramStart"/>
      <w:r>
        <w:t>5.3.5.6;</w:t>
      </w:r>
      <w:proofErr w:type="gramEnd"/>
    </w:p>
    <w:p w14:paraId="72A8831B" w14:textId="77777777" w:rsidR="00162BE3" w:rsidRDefault="00CB0F85">
      <w:pPr>
        <w:pStyle w:val="B1"/>
      </w:pPr>
      <w:r>
        <w:t>1&gt;</w:t>
      </w:r>
      <w:r>
        <w:tab/>
        <w:t xml:space="preserve">if the </w:t>
      </w:r>
      <w:r>
        <w:rPr>
          <w:i/>
        </w:rPr>
        <w:t>RRCReconfiguration</w:t>
      </w:r>
      <w:r>
        <w:t xml:space="preserve"> message includes the </w:t>
      </w:r>
      <w:r>
        <w:rPr>
          <w:i/>
        </w:rPr>
        <w:t>measConfig</w:t>
      </w:r>
      <w:r>
        <w:t>:</w:t>
      </w:r>
    </w:p>
    <w:p w14:paraId="45BAA782" w14:textId="77777777" w:rsidR="00162BE3" w:rsidRDefault="00CB0F85">
      <w:pPr>
        <w:pStyle w:val="B2"/>
      </w:pPr>
      <w:r>
        <w:t>2&gt;</w:t>
      </w:r>
      <w:r>
        <w:tab/>
        <w:t xml:space="preserve">perform the measurement configuration procedure as specified in </w:t>
      </w:r>
      <w:proofErr w:type="gramStart"/>
      <w:r>
        <w:t>5.5.2;</w:t>
      </w:r>
      <w:proofErr w:type="gramEnd"/>
    </w:p>
    <w:p w14:paraId="24B8F414" w14:textId="77777777" w:rsidR="00162BE3" w:rsidRDefault="00CB0F85">
      <w:pPr>
        <w:pStyle w:val="B1"/>
      </w:pPr>
      <w:r>
        <w:t>1&gt;</w:t>
      </w:r>
      <w:r>
        <w:tab/>
        <w:t xml:space="preserve">if the </w:t>
      </w:r>
      <w:r>
        <w:rPr>
          <w:i/>
        </w:rPr>
        <w:t>RRCReconfiguration</w:t>
      </w:r>
      <w:r>
        <w:t xml:space="preserve"> message includes the </w:t>
      </w:r>
      <w:r>
        <w:rPr>
          <w:i/>
        </w:rPr>
        <w:t>dedicatedNAS-MessageList</w:t>
      </w:r>
      <w:r>
        <w:t>:</w:t>
      </w:r>
    </w:p>
    <w:p w14:paraId="6678728A" w14:textId="77777777" w:rsidR="00162BE3" w:rsidRDefault="00CB0F85">
      <w:pPr>
        <w:pStyle w:val="B2"/>
      </w:pPr>
      <w:r>
        <w:t>2&gt;</w:t>
      </w:r>
      <w:r>
        <w:tab/>
        <w:t xml:space="preserve">forward each element of the </w:t>
      </w:r>
      <w:r>
        <w:rPr>
          <w:i/>
        </w:rPr>
        <w:t>dedicatedNAS-MessageList</w:t>
      </w:r>
      <w:r>
        <w:t xml:space="preserve"> to upper layers in the same order as </w:t>
      </w:r>
      <w:proofErr w:type="gramStart"/>
      <w:r>
        <w:t>listed;</w:t>
      </w:r>
      <w:proofErr w:type="gramEnd"/>
    </w:p>
    <w:p w14:paraId="35CEF8B7" w14:textId="77777777" w:rsidR="00162BE3" w:rsidRDefault="00CB0F85">
      <w:pPr>
        <w:pStyle w:val="B1"/>
      </w:pPr>
      <w:r>
        <w:t>1&gt;</w:t>
      </w:r>
      <w:r>
        <w:tab/>
        <w:t xml:space="preserve">if the </w:t>
      </w:r>
      <w:r>
        <w:rPr>
          <w:i/>
        </w:rPr>
        <w:t>RRCReconfiguration</w:t>
      </w:r>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w:t>
      </w:r>
      <w:proofErr w:type="gramStart"/>
      <w:r>
        <w:t>5.2.2.4.2;</w:t>
      </w:r>
      <w:proofErr w:type="gramEnd"/>
    </w:p>
    <w:p w14:paraId="087D988B" w14:textId="77777777" w:rsidR="00162BE3" w:rsidRDefault="00CB0F85">
      <w:pPr>
        <w:pStyle w:val="NO"/>
      </w:pPr>
      <w:r>
        <w:lastRenderedPageBreak/>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SpCell is completed.</w:t>
      </w:r>
    </w:p>
    <w:p w14:paraId="5551AFB6" w14:textId="77777777" w:rsidR="00162BE3" w:rsidRDefault="00CB0F85">
      <w:pPr>
        <w:pStyle w:val="B1"/>
      </w:pPr>
      <w:r>
        <w:t>1&gt;</w:t>
      </w:r>
      <w:r>
        <w:tab/>
        <w:t xml:space="preserve">if the </w:t>
      </w:r>
      <w:r>
        <w:rPr>
          <w:i/>
        </w:rPr>
        <w:t>RRCReconfiguration</w:t>
      </w:r>
      <w:r>
        <w:t xml:space="preserve"> message includes the </w:t>
      </w:r>
      <w:r>
        <w:rPr>
          <w:i/>
        </w:rPr>
        <w:t>dedicatedSystemInformationDelivery</w:t>
      </w:r>
      <w:r>
        <w:t>:</w:t>
      </w:r>
    </w:p>
    <w:p w14:paraId="39CEC131" w14:textId="77777777" w:rsidR="00162BE3" w:rsidRDefault="00CB0F85">
      <w:pPr>
        <w:pStyle w:val="B2"/>
      </w:pPr>
      <w:r>
        <w:t>2&gt;</w:t>
      </w:r>
      <w:r>
        <w:tab/>
        <w:t xml:space="preserve">perform the action upon reception of System Information as specified in </w:t>
      </w:r>
      <w:proofErr w:type="gramStart"/>
      <w:r>
        <w:t>5.2.2.4;</w:t>
      </w:r>
      <w:proofErr w:type="gramEnd"/>
    </w:p>
    <w:p w14:paraId="4BD65A1A"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794B8776" w14:textId="77777777" w:rsidR="00162BE3" w:rsidRDefault="00CB0F85">
      <w:pPr>
        <w:pStyle w:val="B3"/>
      </w:pPr>
      <w:r>
        <w:rPr>
          <w:lang w:eastAsia="zh-CN"/>
        </w:rPr>
        <w:t>3&gt;</w:t>
      </w:r>
      <w:r>
        <w:rPr>
          <w:lang w:eastAsia="zh-CN"/>
        </w:rPr>
        <w:tab/>
        <w:t xml:space="preserve">stop timer T350, if </w:t>
      </w:r>
      <w:proofErr w:type="gramStart"/>
      <w:r>
        <w:rPr>
          <w:lang w:eastAsia="zh-CN"/>
        </w:rPr>
        <w:t>running;</w:t>
      </w:r>
      <w:proofErr w:type="gramEnd"/>
    </w:p>
    <w:p w14:paraId="6198A8E9" w14:textId="77777777" w:rsidR="00162BE3" w:rsidRDefault="00CB0F85">
      <w:pPr>
        <w:pStyle w:val="B1"/>
      </w:pPr>
      <w:r>
        <w:t>1&gt;</w:t>
      </w:r>
      <w:r>
        <w:tab/>
        <w:t xml:space="preserve">if the </w:t>
      </w:r>
      <w:r>
        <w:rPr>
          <w:i/>
        </w:rPr>
        <w:t>RRCReconfiguration</w:t>
      </w:r>
      <w:r>
        <w:t xml:space="preserve"> message includes the </w:t>
      </w:r>
      <w:r>
        <w:rPr>
          <w:i/>
        </w:rPr>
        <w:t>dedicatedPosSysInfoDelivery</w:t>
      </w:r>
      <w:r>
        <w:t>:</w:t>
      </w:r>
    </w:p>
    <w:p w14:paraId="3894D3FA" w14:textId="77777777" w:rsidR="00162BE3" w:rsidRDefault="00CB0F85">
      <w:pPr>
        <w:pStyle w:val="B2"/>
      </w:pPr>
      <w:r>
        <w:t>2&gt;</w:t>
      </w:r>
      <w:r>
        <w:tab/>
        <w:t>perform the action upon reception of the contained posSIB(s), as specified in clause 5.2.</w:t>
      </w:r>
      <w:proofErr w:type="gramStart"/>
      <w:r>
        <w:t>2.4.16;</w:t>
      </w:r>
      <w:proofErr w:type="gramEnd"/>
    </w:p>
    <w:p w14:paraId="4094F5C9"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2DA6034D" w14:textId="77777777" w:rsidR="00162BE3" w:rsidRDefault="00CB0F85">
      <w:pPr>
        <w:pStyle w:val="B3"/>
        <w:rPr>
          <w:lang w:eastAsia="zh-CN"/>
        </w:rPr>
      </w:pPr>
      <w:r>
        <w:rPr>
          <w:lang w:eastAsia="zh-CN"/>
        </w:rPr>
        <w:t>3&gt;</w:t>
      </w:r>
      <w:r>
        <w:rPr>
          <w:lang w:eastAsia="zh-CN"/>
        </w:rPr>
        <w:tab/>
        <w:t xml:space="preserve">stop timer T350, if </w:t>
      </w:r>
      <w:proofErr w:type="gramStart"/>
      <w:r>
        <w:rPr>
          <w:lang w:eastAsia="zh-CN"/>
        </w:rPr>
        <w:t>running;</w:t>
      </w:r>
      <w:proofErr w:type="gramEnd"/>
    </w:p>
    <w:p w14:paraId="54D96E4C" w14:textId="77777777" w:rsidR="00162BE3" w:rsidRDefault="00CB0F85">
      <w:pPr>
        <w:pStyle w:val="B1"/>
      </w:pPr>
      <w:r>
        <w:t>1&gt;</w:t>
      </w:r>
      <w:r>
        <w:tab/>
        <w:t xml:space="preserve">if the </w:t>
      </w:r>
      <w:r>
        <w:rPr>
          <w:i/>
        </w:rPr>
        <w:t>RRCReconfiguration</w:t>
      </w:r>
      <w:r>
        <w:t xml:space="preserve"> message includes the </w:t>
      </w:r>
      <w:r>
        <w:rPr>
          <w:i/>
        </w:rPr>
        <w:t>otherConfig</w:t>
      </w:r>
      <w:r>
        <w:t>:</w:t>
      </w:r>
    </w:p>
    <w:p w14:paraId="346944D5" w14:textId="77777777" w:rsidR="00162BE3" w:rsidRDefault="00CB0F85">
      <w:pPr>
        <w:pStyle w:val="B2"/>
      </w:pPr>
      <w:r>
        <w:t>2&gt;</w:t>
      </w:r>
      <w:r>
        <w:tab/>
        <w:t xml:space="preserve">perform the other configuration procedure as specified in </w:t>
      </w:r>
      <w:proofErr w:type="gramStart"/>
      <w:r>
        <w:t>5.3.5.9;</w:t>
      </w:r>
      <w:proofErr w:type="gramEnd"/>
    </w:p>
    <w:p w14:paraId="45827672" w14:textId="77777777" w:rsidR="00162BE3" w:rsidRDefault="00CB0F85">
      <w:pPr>
        <w:pStyle w:val="B1"/>
      </w:pPr>
      <w:r>
        <w:t>1&gt;</w:t>
      </w:r>
      <w:r>
        <w:tab/>
        <w:t xml:space="preserve">if the </w:t>
      </w:r>
      <w:r>
        <w:rPr>
          <w:i/>
        </w:rPr>
        <w:t>RRCReconfiguration</w:t>
      </w:r>
      <w:r>
        <w:t xml:space="preserve"> message includes the </w:t>
      </w:r>
      <w:r>
        <w:rPr>
          <w:i/>
        </w:rPr>
        <w:t>bap-Config</w:t>
      </w:r>
      <w:r>
        <w:t>:</w:t>
      </w:r>
    </w:p>
    <w:p w14:paraId="3906CFCD" w14:textId="77777777" w:rsidR="00162BE3" w:rsidRDefault="00CB0F85">
      <w:pPr>
        <w:pStyle w:val="B2"/>
      </w:pPr>
      <w:r>
        <w:t>2&gt;</w:t>
      </w:r>
      <w:r>
        <w:tab/>
        <w:t xml:space="preserve">perform the BAP configuration procedure as specified in </w:t>
      </w:r>
      <w:proofErr w:type="gramStart"/>
      <w:r>
        <w:t>5.3.5.12;</w:t>
      </w:r>
      <w:proofErr w:type="gramEnd"/>
    </w:p>
    <w:p w14:paraId="555EC3E3" w14:textId="77777777" w:rsidR="00162BE3" w:rsidRDefault="00CB0F8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F8DC231" w14:textId="77777777" w:rsidR="00162BE3" w:rsidRDefault="00CB0F85">
      <w:pPr>
        <w:pStyle w:val="B2"/>
        <w:rPr>
          <w:sz w:val="16"/>
          <w:lang w:eastAsia="zh-CN"/>
        </w:rPr>
      </w:pPr>
      <w:r>
        <w:t>2&gt;</w:t>
      </w:r>
      <w:r>
        <w:tab/>
        <w:t xml:space="preserve">if </w:t>
      </w:r>
      <w:r>
        <w:rPr>
          <w:i/>
          <w:iCs/>
        </w:rPr>
        <w:t>iab-IP-AddressToReleaseList</w:t>
      </w:r>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2D73A250" w14:textId="77777777" w:rsidR="00162BE3" w:rsidRDefault="00CB0F85">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8269913" w14:textId="77777777" w:rsidR="00162BE3" w:rsidRDefault="00CB0F85">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0BCB48B8" w14:textId="77777777" w:rsidR="00162BE3" w:rsidRDefault="00CB0F85">
      <w:pPr>
        <w:pStyle w:val="B1"/>
      </w:pPr>
      <w:r>
        <w:t>1&gt;</w:t>
      </w:r>
      <w:r>
        <w:tab/>
        <w:t xml:space="preserve">if the </w:t>
      </w:r>
      <w:r>
        <w:rPr>
          <w:i/>
        </w:rPr>
        <w:t>RRCReconfiguration</w:t>
      </w:r>
      <w:r>
        <w:t xml:space="preserve"> message includes the </w:t>
      </w:r>
      <w:r>
        <w:rPr>
          <w:i/>
        </w:rPr>
        <w:t>conditionalReconfiguration</w:t>
      </w:r>
      <w:r>
        <w:t>:</w:t>
      </w:r>
    </w:p>
    <w:p w14:paraId="10B17404" w14:textId="77777777" w:rsidR="00162BE3" w:rsidRDefault="00CB0F85">
      <w:pPr>
        <w:pStyle w:val="B2"/>
        <w:ind w:left="284" w:firstLine="284"/>
      </w:pPr>
      <w:r>
        <w:t>2&gt;</w:t>
      </w:r>
      <w:r>
        <w:tab/>
        <w:t xml:space="preserve">perform conditional reconfiguration as specified in </w:t>
      </w:r>
      <w:proofErr w:type="gramStart"/>
      <w:r>
        <w:t>5.3.5.13;</w:t>
      </w:r>
      <w:proofErr w:type="gramEnd"/>
    </w:p>
    <w:p w14:paraId="02BC87A3" w14:textId="77777777" w:rsidR="00162BE3" w:rsidRDefault="00CB0F85">
      <w:pPr>
        <w:pStyle w:val="B1"/>
      </w:pPr>
      <w:r>
        <w:t>1&gt;</w:t>
      </w:r>
      <w:r>
        <w:tab/>
        <w:t xml:space="preserve">if the </w:t>
      </w:r>
      <w:r>
        <w:rPr>
          <w:i/>
        </w:rPr>
        <w:t>RRCReconfiguration</w:t>
      </w:r>
      <w:r>
        <w:t xml:space="preserve"> message includes the </w:t>
      </w:r>
      <w:r>
        <w:rPr>
          <w:i/>
        </w:rPr>
        <w:t>needForGapsConfigNR</w:t>
      </w:r>
      <w:r>
        <w:t>:</w:t>
      </w:r>
    </w:p>
    <w:p w14:paraId="15AC24F3" w14:textId="77777777" w:rsidR="00162BE3" w:rsidRDefault="00CB0F85">
      <w:pPr>
        <w:pStyle w:val="B2"/>
      </w:pPr>
      <w:r>
        <w:t>2&gt;</w:t>
      </w:r>
      <w:r>
        <w:tab/>
        <w:t xml:space="preserve">if </w:t>
      </w:r>
      <w:r>
        <w:rPr>
          <w:i/>
        </w:rPr>
        <w:t>needForGapsConfigNR</w:t>
      </w:r>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67FD766C" w14:textId="77777777" w:rsidR="00162BE3" w:rsidRDefault="00CB0F85">
      <w:pPr>
        <w:pStyle w:val="B1"/>
      </w:pPr>
      <w:r>
        <w:t>1&gt;</w:t>
      </w:r>
      <w:r>
        <w:tab/>
        <w:t xml:space="preserve">if the </w:t>
      </w:r>
      <w:r>
        <w:rPr>
          <w:i/>
        </w:rPr>
        <w:t>RRCReconfiguration</w:t>
      </w:r>
      <w:r>
        <w:t xml:space="preserve"> message includes the </w:t>
      </w:r>
      <w:r>
        <w:rPr>
          <w:i/>
        </w:rPr>
        <w:t>needForGapNCSG-ConfigNR</w:t>
      </w:r>
      <w:r>
        <w:t>:</w:t>
      </w:r>
    </w:p>
    <w:p w14:paraId="01B50C8B" w14:textId="77777777" w:rsidR="00162BE3" w:rsidRDefault="00CB0F85">
      <w:pPr>
        <w:pStyle w:val="B2"/>
      </w:pPr>
      <w:r>
        <w:t>2&gt;</w:t>
      </w:r>
      <w:r>
        <w:tab/>
        <w:t xml:space="preserve">if </w:t>
      </w:r>
      <w:r>
        <w:rPr>
          <w:i/>
        </w:rPr>
        <w:t>needForGapNCSG-ConfigNR</w:t>
      </w:r>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7774B700" w14:textId="77777777" w:rsidR="00162BE3" w:rsidRDefault="00CB0F85">
      <w:pPr>
        <w:pStyle w:val="B1"/>
      </w:pPr>
      <w:r>
        <w:t>1&gt;</w:t>
      </w:r>
      <w:r>
        <w:tab/>
        <w:t xml:space="preserve">if the </w:t>
      </w:r>
      <w:r>
        <w:rPr>
          <w:i/>
        </w:rPr>
        <w:t>RRCReconfiguration</w:t>
      </w:r>
      <w:r>
        <w:t xml:space="preserve"> message includes the </w:t>
      </w:r>
      <w:r>
        <w:rPr>
          <w:i/>
        </w:rPr>
        <w:t>needForGapNCSG-ConfigEUTRA</w:t>
      </w:r>
      <w:r>
        <w:t>:</w:t>
      </w:r>
    </w:p>
    <w:p w14:paraId="539D7F66" w14:textId="77777777" w:rsidR="00162BE3" w:rsidRDefault="00CB0F85">
      <w:pPr>
        <w:pStyle w:val="B2"/>
      </w:pPr>
      <w:r>
        <w:lastRenderedPageBreak/>
        <w:t>2&gt;</w:t>
      </w:r>
      <w:r>
        <w:tab/>
        <w:t xml:space="preserve">if </w:t>
      </w:r>
      <w:r>
        <w:rPr>
          <w:i/>
        </w:rPr>
        <w:t>needForGapNCSG-ConfigEUTRA</w:t>
      </w:r>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17733D05" w14:textId="77777777" w:rsidR="00162BE3" w:rsidRDefault="00CB0F85">
      <w:pPr>
        <w:pStyle w:val="B1"/>
      </w:pPr>
      <w:r>
        <w:t>1&gt;</w:t>
      </w:r>
      <w:r>
        <w:tab/>
        <w:t xml:space="preserve">if the </w:t>
      </w:r>
      <w:r>
        <w:rPr>
          <w:i/>
        </w:rPr>
        <w:t>RRCReconfiguration</w:t>
      </w:r>
      <w:r>
        <w:t xml:space="preserve"> message includes the </w:t>
      </w:r>
      <w:r>
        <w:rPr>
          <w:i/>
          <w:iCs/>
          <w:lang w:eastAsia="en-GB"/>
        </w:rPr>
        <w:t>onDemandSIB-Request</w:t>
      </w:r>
      <w:r>
        <w:t>:</w:t>
      </w:r>
    </w:p>
    <w:p w14:paraId="3AF8AE47" w14:textId="77777777" w:rsidR="00162BE3" w:rsidRDefault="00CB0F85">
      <w:pPr>
        <w:pStyle w:val="B2"/>
      </w:pPr>
      <w:r>
        <w:t>2&gt;</w:t>
      </w:r>
      <w:r>
        <w:tab/>
        <w:t xml:space="preserve">if </w:t>
      </w:r>
      <w:r>
        <w:rPr>
          <w:i/>
          <w:iCs/>
          <w:lang w:eastAsia="en-GB"/>
        </w:rPr>
        <w:t>onDemandSIB-Request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 xml:space="preserve">consider itself to be configured to request SIB(s) or posSIB(s) in RRC_CONNECTED in accordance with clause </w:t>
      </w:r>
      <w:proofErr w:type="gramStart"/>
      <w:r>
        <w:rPr>
          <w:lang w:eastAsia="zh-CN"/>
        </w:rPr>
        <w:t>5.2.2.3.5;</w:t>
      </w:r>
      <w:proofErr w:type="gramEnd"/>
    </w:p>
    <w:p w14:paraId="2362E886" w14:textId="77777777" w:rsidR="00162BE3" w:rsidRDefault="00CB0F85">
      <w:pPr>
        <w:pStyle w:val="B2"/>
      </w:pPr>
      <w:r>
        <w:t>2&gt;</w:t>
      </w:r>
      <w:r>
        <w:tab/>
        <w:t>else:</w:t>
      </w:r>
    </w:p>
    <w:p w14:paraId="247F11CE" w14:textId="77777777" w:rsidR="00162BE3" w:rsidRDefault="00CB0F85">
      <w:pPr>
        <w:pStyle w:val="B3"/>
      </w:pPr>
      <w:r>
        <w:t>3&gt;</w:t>
      </w:r>
      <w:r>
        <w:tab/>
        <w:t xml:space="preserve">consider itself not to be configured to request SIB(s) or posSIB(s) in RRC_CONNECTED in accordance with clause </w:t>
      </w:r>
      <w:proofErr w:type="gramStart"/>
      <w:r>
        <w:t>5.2.2.3.5;</w:t>
      </w:r>
      <w:proofErr w:type="gramEnd"/>
    </w:p>
    <w:p w14:paraId="39DADD5C" w14:textId="77777777" w:rsidR="00162BE3" w:rsidRDefault="00CB0F85">
      <w:pPr>
        <w:pStyle w:val="B3"/>
        <w:rPr>
          <w:lang w:eastAsia="zh-CN"/>
        </w:rPr>
      </w:pPr>
      <w:r>
        <w:rPr>
          <w:lang w:eastAsia="zh-CN"/>
        </w:rPr>
        <w:t>3&gt;</w:t>
      </w:r>
      <w:r>
        <w:rPr>
          <w:lang w:eastAsia="zh-CN"/>
        </w:rPr>
        <w:tab/>
        <w:t xml:space="preserve">stop timer T350, if </w:t>
      </w:r>
      <w:proofErr w:type="gramStart"/>
      <w:r>
        <w:rPr>
          <w:lang w:eastAsia="zh-CN"/>
        </w:rPr>
        <w:t>running;</w:t>
      </w:r>
      <w:proofErr w:type="gramEnd"/>
    </w:p>
    <w:p w14:paraId="1C6ADDE1" w14:textId="77777777" w:rsidR="00162BE3" w:rsidRDefault="00CB0F85">
      <w:pPr>
        <w:pStyle w:val="B1"/>
      </w:pPr>
      <w:r>
        <w:t>1&gt;</w:t>
      </w:r>
      <w:r>
        <w:tab/>
        <w:t xml:space="preserve">if the </w:t>
      </w:r>
      <w:r>
        <w:rPr>
          <w:i/>
        </w:rPr>
        <w:t>RRCReconfiguration</w:t>
      </w:r>
      <w:r>
        <w:t xml:space="preserve"> message includes the </w:t>
      </w:r>
      <w:r>
        <w:rPr>
          <w:i/>
        </w:rPr>
        <w:t>sl-ConfigDedicatedNR</w:t>
      </w:r>
      <w:r>
        <w:t>:</w:t>
      </w:r>
    </w:p>
    <w:p w14:paraId="4ACEB0D8" w14:textId="77777777" w:rsidR="00162BE3" w:rsidRDefault="00CB0F85">
      <w:pPr>
        <w:pStyle w:val="B2"/>
      </w:pPr>
      <w:r>
        <w:t>2&gt;</w:t>
      </w:r>
      <w:r>
        <w:tab/>
        <w:t xml:space="preserve">perform the sidelink dedicated configuration procedure as specified in </w:t>
      </w:r>
      <w:proofErr w:type="gramStart"/>
      <w:r>
        <w:t>5.3.5.14;</w:t>
      </w:r>
      <w:proofErr w:type="gramEnd"/>
    </w:p>
    <w:p w14:paraId="76631978" w14:textId="77777777" w:rsidR="00162BE3" w:rsidRDefault="00CB0F8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2D509FA" w14:textId="77777777" w:rsidR="00162BE3" w:rsidRDefault="00CB0F85">
      <w:pPr>
        <w:pStyle w:val="B1"/>
      </w:pPr>
      <w:r>
        <w:t>1&gt;</w:t>
      </w:r>
      <w:r>
        <w:tab/>
        <w:t xml:space="preserve">if the </w:t>
      </w:r>
      <w:r>
        <w:rPr>
          <w:i/>
          <w:iCs/>
        </w:rPr>
        <w:t>RRCReconfiguration</w:t>
      </w:r>
      <w:r>
        <w:t xml:space="preserve"> message includes the </w:t>
      </w:r>
      <w:r>
        <w:rPr>
          <w:i/>
          <w:iCs/>
        </w:rPr>
        <w:t>sl-L2RelayUE-Config</w:t>
      </w:r>
      <w:r>
        <w:t>:</w:t>
      </w:r>
    </w:p>
    <w:p w14:paraId="51EC9F8D" w14:textId="77777777" w:rsidR="00162BE3" w:rsidRDefault="00CB0F85">
      <w:pPr>
        <w:pStyle w:val="B2"/>
      </w:pPr>
      <w:r>
        <w:t>2&gt;</w:t>
      </w:r>
      <w:r>
        <w:tab/>
        <w:t xml:space="preserve">perform the L2 U2N Relay UE configuration procedure as specified in </w:t>
      </w:r>
      <w:proofErr w:type="gramStart"/>
      <w:r>
        <w:t>5.3.5.15;</w:t>
      </w:r>
      <w:proofErr w:type="gramEnd"/>
    </w:p>
    <w:p w14:paraId="7DB1B4FE" w14:textId="77777777" w:rsidR="00162BE3" w:rsidRDefault="00CB0F85">
      <w:pPr>
        <w:pStyle w:val="B1"/>
      </w:pPr>
      <w:r>
        <w:t>1&gt;</w:t>
      </w:r>
      <w:r>
        <w:tab/>
        <w:t xml:space="preserve">if the </w:t>
      </w:r>
      <w:r>
        <w:rPr>
          <w:i/>
          <w:iCs/>
        </w:rPr>
        <w:t>RRCReconfiguration</w:t>
      </w:r>
      <w:r>
        <w:t xml:space="preserve"> message includes the </w:t>
      </w:r>
      <w:r>
        <w:rPr>
          <w:i/>
          <w:iCs/>
        </w:rPr>
        <w:t>sl-L2RemoteUE-Config</w:t>
      </w:r>
      <w:r>
        <w:t>:</w:t>
      </w:r>
    </w:p>
    <w:p w14:paraId="25796D22" w14:textId="77777777" w:rsidR="00162BE3" w:rsidRDefault="00CB0F85">
      <w:pPr>
        <w:pStyle w:val="B2"/>
      </w:pPr>
      <w:r>
        <w:t>2&gt;</w:t>
      </w:r>
      <w:r>
        <w:tab/>
        <w:t xml:space="preserve">perform the L2 U2N Remote UE configuration procedure as specified in </w:t>
      </w:r>
      <w:proofErr w:type="gramStart"/>
      <w:r>
        <w:t>5.3.5.16;</w:t>
      </w:r>
      <w:proofErr w:type="gramEnd"/>
    </w:p>
    <w:p w14:paraId="3E5C8ABE" w14:textId="77777777" w:rsidR="00162BE3" w:rsidRDefault="00CB0F85">
      <w:pPr>
        <w:pStyle w:val="B1"/>
      </w:pPr>
      <w:r>
        <w:t>1&gt;</w:t>
      </w:r>
      <w:r>
        <w:tab/>
        <w:t xml:space="preserve">if the </w:t>
      </w:r>
      <w:r>
        <w:rPr>
          <w:i/>
        </w:rPr>
        <w:t>RRCReconfiguration</w:t>
      </w:r>
      <w:r>
        <w:t xml:space="preserve"> message includes the </w:t>
      </w:r>
      <w:r>
        <w:rPr>
          <w:i/>
        </w:rPr>
        <w:t>dedicatedPagingDelivery</w:t>
      </w:r>
      <w:r>
        <w:t>:</w:t>
      </w:r>
    </w:p>
    <w:p w14:paraId="7F43693F" w14:textId="77777777" w:rsidR="00162BE3" w:rsidRDefault="00CB0F85">
      <w:pPr>
        <w:pStyle w:val="B2"/>
      </w:pPr>
      <w:r>
        <w:t>2&gt;</w:t>
      </w:r>
      <w:r>
        <w:tab/>
        <w:t xml:space="preserve">perform the </w:t>
      </w:r>
      <w:r>
        <w:rPr>
          <w:i/>
        </w:rPr>
        <w:t>Paging</w:t>
      </w:r>
      <w:r>
        <w:t xml:space="preserve"> message reception procedure as specified in </w:t>
      </w:r>
      <w:proofErr w:type="gramStart"/>
      <w:r>
        <w:t>5.3.2.3;</w:t>
      </w:r>
      <w:proofErr w:type="gramEnd"/>
    </w:p>
    <w:p w14:paraId="58298800" w14:textId="77777777" w:rsidR="00162BE3" w:rsidRDefault="00CB0F85">
      <w:pPr>
        <w:pStyle w:val="B1"/>
      </w:pPr>
      <w:r>
        <w:t>1&gt;</w:t>
      </w:r>
      <w:r>
        <w:tab/>
        <w:t xml:space="preserve">if the </w:t>
      </w:r>
      <w:r>
        <w:rPr>
          <w:i/>
        </w:rPr>
        <w:t>RRCReconfiguration</w:t>
      </w:r>
      <w:r>
        <w:t xml:space="preserve"> message includes the </w:t>
      </w:r>
      <w:r>
        <w:rPr>
          <w:i/>
        </w:rPr>
        <w:t>sl-ConfigDedicatedEUTRA-Info</w:t>
      </w:r>
      <w:r>
        <w:t>:</w:t>
      </w:r>
    </w:p>
    <w:p w14:paraId="4C535A6A" w14:textId="77777777" w:rsidR="00162BE3" w:rsidRDefault="00CB0F85">
      <w:pPr>
        <w:pStyle w:val="B2"/>
      </w:pPr>
      <w:r>
        <w:t>2&gt;</w:t>
      </w:r>
      <w:r>
        <w:tab/>
        <w:t xml:space="preserve">perform related procedures for V2X sidelink communication in accordance with TS 36.331 [10], clause 5.3.10 and clause </w:t>
      </w:r>
      <w:proofErr w:type="gramStart"/>
      <w:r>
        <w:t>5.5.2;</w:t>
      </w:r>
      <w:proofErr w:type="gramEnd"/>
    </w:p>
    <w:p w14:paraId="34C07C5C" w14:textId="77777777" w:rsidR="00162BE3" w:rsidRDefault="00CB0F85">
      <w:pPr>
        <w:pStyle w:val="B1"/>
      </w:pPr>
      <w:r>
        <w:t>1&gt;</w:t>
      </w:r>
      <w:r>
        <w:tab/>
        <w:t xml:space="preserve">if the </w:t>
      </w:r>
      <w:r>
        <w:rPr>
          <w:i/>
          <w:iCs/>
        </w:rPr>
        <w:t>RRCReconfiguration</w:t>
      </w:r>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w:t>
      </w:r>
      <w:proofErr w:type="gramStart"/>
      <w:r>
        <w:t>13c;</w:t>
      </w:r>
      <w:proofErr w:type="gramEnd"/>
    </w:p>
    <w:p w14:paraId="71393F4E" w14:textId="77777777" w:rsidR="00162BE3" w:rsidRDefault="00CB0F85">
      <w:pPr>
        <w:pStyle w:val="B1"/>
      </w:pPr>
      <w:r>
        <w:t>1&gt;</w:t>
      </w:r>
      <w:r>
        <w:tab/>
        <w:t xml:space="preserve">if the </w:t>
      </w:r>
      <w:r>
        <w:rPr>
          <w:i/>
        </w:rPr>
        <w:t>RRCReconfiguration</w:t>
      </w:r>
      <w:r>
        <w:t xml:space="preserve"> message includes the </w:t>
      </w:r>
      <w:r>
        <w:rPr>
          <w:i/>
        </w:rPr>
        <w:t>musim-GapConfig</w:t>
      </w:r>
      <w:r>
        <w:t>:</w:t>
      </w:r>
    </w:p>
    <w:p w14:paraId="3C3E8142" w14:textId="77777777" w:rsidR="00162BE3" w:rsidRDefault="00CB0F85">
      <w:pPr>
        <w:pStyle w:val="B2"/>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44F1866F" w14:textId="77777777" w:rsidR="00162BE3" w:rsidRDefault="00CB0F85">
      <w:pPr>
        <w:pStyle w:val="B1"/>
      </w:pPr>
      <w:r>
        <w:t>1&gt;</w:t>
      </w:r>
      <w:r>
        <w:tab/>
        <w:t xml:space="preserve">if the </w:t>
      </w:r>
      <w:r>
        <w:rPr>
          <w:i/>
        </w:rPr>
        <w:t>RRCReconfiguration</w:t>
      </w:r>
      <w:r>
        <w:t xml:space="preserve"> message includes the </w:t>
      </w:r>
      <w:r>
        <w:rPr>
          <w:i/>
        </w:rPr>
        <w:t>appLayerMeasConfig</w:t>
      </w:r>
      <w:r>
        <w:t>:</w:t>
      </w:r>
    </w:p>
    <w:p w14:paraId="00BF38C7" w14:textId="77777777" w:rsidR="00162BE3" w:rsidRDefault="00CB0F85">
      <w:pPr>
        <w:pStyle w:val="B2"/>
      </w:pPr>
      <w:r>
        <w:t>2&gt;</w:t>
      </w:r>
      <w:r>
        <w:tab/>
        <w:t>perform the application layer measurement configuration procedure as specified in 5.3.5.</w:t>
      </w:r>
      <w:proofErr w:type="gramStart"/>
      <w:r>
        <w:t>13d;</w:t>
      </w:r>
      <w:proofErr w:type="gramEnd"/>
    </w:p>
    <w:p w14:paraId="42F1E5B6" w14:textId="77777777" w:rsidR="00162BE3" w:rsidRDefault="00CB0F85">
      <w:pPr>
        <w:pStyle w:val="B1"/>
      </w:pPr>
      <w:r>
        <w:t>1&gt;</w:t>
      </w:r>
      <w:r>
        <w:tab/>
        <w:t xml:space="preserve">if the </w:t>
      </w:r>
      <w:r>
        <w:rPr>
          <w:i/>
        </w:rPr>
        <w:t>RRCReconfiguration</w:t>
      </w:r>
      <w:r>
        <w:t xml:space="preserve"> message includes the </w:t>
      </w:r>
      <w:r>
        <w:rPr>
          <w:i/>
        </w:rPr>
        <w:t>ue-TxTEG-RequestUL-TDOA-Config</w:t>
      </w:r>
      <w:r>
        <w:t>:</w:t>
      </w:r>
    </w:p>
    <w:p w14:paraId="55065288" w14:textId="77777777" w:rsidR="00162BE3" w:rsidRDefault="00CB0F85">
      <w:pPr>
        <w:pStyle w:val="B2"/>
      </w:pPr>
      <w:r>
        <w:t>2&gt;</w:t>
      </w:r>
      <w:r>
        <w:tab/>
        <w:t xml:space="preserve">if </w:t>
      </w:r>
      <w:r>
        <w:rPr>
          <w:i/>
        </w:rPr>
        <w:t>ue-TxTEG-RequestUL-TDOA-Config</w:t>
      </w:r>
      <w:r>
        <w:t xml:space="preserve"> is set to </w:t>
      </w:r>
      <w:r>
        <w:rPr>
          <w:i/>
        </w:rPr>
        <w:t>setup</w:t>
      </w:r>
      <w:r>
        <w:t>:</w:t>
      </w:r>
    </w:p>
    <w:p w14:paraId="6E99016C" w14:textId="77777777" w:rsidR="00162BE3" w:rsidRDefault="00CB0F85">
      <w:pPr>
        <w:pStyle w:val="B3"/>
      </w:pPr>
      <w:r>
        <w:t>3&gt;</w:t>
      </w:r>
      <w:r>
        <w:tab/>
        <w:t xml:space="preserve">perform the UE positioning assistance information procedure as specified in </w:t>
      </w:r>
      <w:proofErr w:type="gramStart"/>
      <w:r>
        <w:t>5.7.14;</w:t>
      </w:r>
      <w:proofErr w:type="gramEnd"/>
    </w:p>
    <w:p w14:paraId="7ED87A27" w14:textId="77777777" w:rsidR="00162BE3" w:rsidRDefault="00CB0F85">
      <w:pPr>
        <w:pStyle w:val="B2"/>
      </w:pPr>
      <w:r>
        <w:t>2&gt;</w:t>
      </w:r>
      <w:r>
        <w:tab/>
        <w:t>else:</w:t>
      </w:r>
    </w:p>
    <w:p w14:paraId="51D315FD" w14:textId="77777777" w:rsidR="00162BE3" w:rsidRDefault="00CB0F85">
      <w:pPr>
        <w:pStyle w:val="B3"/>
      </w:pPr>
      <w:r>
        <w:lastRenderedPageBreak/>
        <w:t>3&gt;</w:t>
      </w:r>
      <w:r>
        <w:tab/>
        <w:t xml:space="preserve">release the configuration of UE positioning assistance </w:t>
      </w:r>
      <w:proofErr w:type="gramStart"/>
      <w:r>
        <w:t>information;</w:t>
      </w:r>
      <w:proofErr w:type="gramEnd"/>
    </w:p>
    <w:p w14:paraId="29FF7370" w14:textId="77777777" w:rsidR="00162BE3" w:rsidRDefault="00CB0F85">
      <w:pPr>
        <w:pStyle w:val="B1"/>
      </w:pPr>
      <w:r>
        <w:t>1&gt;</w:t>
      </w:r>
      <w:r>
        <w:tab/>
        <w:t>set the content of the</w:t>
      </w:r>
      <w:r>
        <w:rPr>
          <w:i/>
        </w:rPr>
        <w:t xml:space="preserve"> RRCReconfigurationComplete</w:t>
      </w:r>
      <w:r>
        <w:t xml:space="preserve"> message as follows:</w:t>
      </w:r>
    </w:p>
    <w:p w14:paraId="47FC5213"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5E57A32" w14:textId="77777777" w:rsidR="00162BE3" w:rsidRDefault="00CB0F85">
      <w:pPr>
        <w:pStyle w:val="B3"/>
      </w:pPr>
      <w:r>
        <w:t>3&gt;</w:t>
      </w:r>
      <w:r>
        <w:tab/>
        <w:t xml:space="preserve">include the </w:t>
      </w:r>
      <w:r>
        <w:rPr>
          <w:i/>
        </w:rPr>
        <w:t>uplinkTxDirectCurrentList</w:t>
      </w:r>
      <w:r>
        <w:t xml:space="preserve"> for each MCG serving cell with </w:t>
      </w:r>
      <w:proofErr w:type="gramStart"/>
      <w:r>
        <w:t>UL;</w:t>
      </w:r>
      <w:proofErr w:type="gramEnd"/>
    </w:p>
    <w:p w14:paraId="3F8D9B18"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proofErr w:type="gramStart"/>
      <w:r>
        <w:rPr>
          <w:i/>
        </w:rPr>
        <w:t>uplinkTxDirectCurrentList</w:t>
      </w:r>
      <w:r>
        <w:t>;</w:t>
      </w:r>
      <w:proofErr w:type="gramEnd"/>
    </w:p>
    <w:p w14:paraId="3683B3C6"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7594746A" w14:textId="77777777" w:rsidR="00162BE3" w:rsidRDefault="00CB0F8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aggregation in the </w:t>
      </w:r>
      <w:proofErr w:type="gramStart"/>
      <w:r>
        <w:rPr>
          <w:iCs/>
        </w:rPr>
        <w:t>MCG</w:t>
      </w:r>
      <w:r>
        <w:t>;</w:t>
      </w:r>
      <w:proofErr w:type="gramEnd"/>
    </w:p>
    <w:p w14:paraId="5B42FD45"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3FB1629" w14:textId="77777777" w:rsidR="00162BE3" w:rsidRDefault="00CB0F85">
      <w:pPr>
        <w:pStyle w:val="B3"/>
      </w:pPr>
      <w:r>
        <w:t>3&gt;</w:t>
      </w:r>
      <w:r>
        <w:tab/>
        <w:t xml:space="preserve">include in the </w:t>
      </w:r>
      <w:r>
        <w:rPr>
          <w:i/>
        </w:rPr>
        <w:t xml:space="preserve">uplinkTxDirectCurrentMoreCarrierList </w:t>
      </w:r>
      <w:r>
        <w:rPr>
          <w:iCs/>
        </w:rPr>
        <w:t xml:space="preserve">the list of uplink Tx DC locations for the configured intra-band uplink carrier aggregation in the </w:t>
      </w:r>
      <w:proofErr w:type="gramStart"/>
      <w:r>
        <w:rPr>
          <w:iCs/>
        </w:rPr>
        <w:t>MCG</w:t>
      </w:r>
      <w:r>
        <w:t>;</w:t>
      </w:r>
      <w:proofErr w:type="gramEnd"/>
    </w:p>
    <w:p w14:paraId="428DF16B"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A737D7F" w14:textId="77777777" w:rsidR="00162BE3" w:rsidRDefault="00CB0F85">
      <w:pPr>
        <w:pStyle w:val="B3"/>
      </w:pPr>
      <w:r>
        <w:t>3&gt;</w:t>
      </w:r>
      <w:r>
        <w:tab/>
        <w:t xml:space="preserve">include the </w:t>
      </w:r>
      <w:r>
        <w:rPr>
          <w:i/>
        </w:rPr>
        <w:t xml:space="preserve">uplinkTxDirectCurrentList </w:t>
      </w:r>
      <w:r>
        <w:t xml:space="preserve">for each SCG serving cell with </w:t>
      </w:r>
      <w:proofErr w:type="gramStart"/>
      <w:r>
        <w:t>UL;</w:t>
      </w:r>
      <w:proofErr w:type="gramEnd"/>
    </w:p>
    <w:p w14:paraId="1BA252FF" w14:textId="77777777" w:rsidR="00162BE3" w:rsidRDefault="00CB0F85">
      <w:pPr>
        <w:pStyle w:val="B3"/>
      </w:pPr>
      <w:r>
        <w:t>3&gt;</w:t>
      </w:r>
      <w:r>
        <w:tab/>
        <w:t xml:space="preserve">include </w:t>
      </w:r>
      <w:r>
        <w:rPr>
          <w:i/>
        </w:rPr>
        <w:t>uplinkDirectCurrentBWP-SUL</w:t>
      </w:r>
      <w:r>
        <w:t xml:space="preserve"> for each SCG serving cell configured with SUL carrier, if any, within the </w:t>
      </w:r>
      <w:proofErr w:type="gramStart"/>
      <w:r>
        <w:rPr>
          <w:i/>
        </w:rPr>
        <w:t>uplinkTxDirectCurrentList</w:t>
      </w:r>
      <w:r>
        <w:t>;</w:t>
      </w:r>
      <w:proofErr w:type="gramEnd"/>
    </w:p>
    <w:p w14:paraId="3D56BCA8"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3903F77" w14:textId="77777777" w:rsidR="00162BE3" w:rsidRDefault="00CB0F8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0FDF882F"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781F49" w14:textId="77777777" w:rsidR="00162BE3" w:rsidRDefault="00CB0F85">
      <w:pPr>
        <w:pStyle w:val="B3"/>
      </w:pPr>
      <w:r>
        <w:t>3&gt;</w:t>
      </w:r>
      <w:r>
        <w:tab/>
        <w:t xml:space="preserve">include in the </w:t>
      </w:r>
      <w:r>
        <w:rPr>
          <w:i/>
        </w:rPr>
        <w:t xml:space="preserve">uplinkTxDirectCurrentMoreCarrierList </w:t>
      </w:r>
      <w:r>
        <w:rPr>
          <w:iCs/>
        </w:rPr>
        <w:t xml:space="preserve">the list of uplink Tx DC locations for the configured intra-band uplink carrier aggregation in the </w:t>
      </w:r>
      <w:proofErr w:type="gramStart"/>
      <w:r>
        <w:rPr>
          <w:iCs/>
        </w:rPr>
        <w:t>SCG</w:t>
      </w:r>
      <w:r>
        <w:t>;</w:t>
      </w:r>
      <w:proofErr w:type="gramEnd"/>
    </w:p>
    <w:p w14:paraId="5454ED70" w14:textId="77777777" w:rsidR="00162BE3" w:rsidRDefault="00CB0F8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925CB2F" w14:textId="77777777" w:rsidR="00162BE3" w:rsidRDefault="00CB0F8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9F0C0B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w:t>
      </w:r>
      <w:proofErr w:type="gramStart"/>
      <w:r>
        <w:t>5.3.5.3;</w:t>
      </w:r>
      <w:proofErr w:type="gramEnd"/>
    </w:p>
    <w:p w14:paraId="441CE805" w14:textId="77777777" w:rsidR="00162BE3" w:rsidRDefault="00CB0F8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3FDD79E" w14:textId="77777777" w:rsidR="00162BE3" w:rsidRDefault="00CB0F8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w:t>
      </w:r>
      <w:proofErr w:type="gramStart"/>
      <w:r>
        <w:rPr>
          <w:iCs/>
        </w:rPr>
        <w:t>message</w:t>
      </w:r>
      <w:r>
        <w:t>;</w:t>
      </w:r>
      <w:proofErr w:type="gramEnd"/>
    </w:p>
    <w:p w14:paraId="5C458D08" w14:textId="77777777" w:rsidR="00162BE3" w:rsidRDefault="00CB0F85">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340546E" w14:textId="77777777" w:rsidR="00162BE3" w:rsidRDefault="00CB0F8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w:t>
      </w:r>
      <w:proofErr w:type="gramStart"/>
      <w:r>
        <w:t>execution;</w:t>
      </w:r>
      <w:proofErr w:type="gramEnd"/>
    </w:p>
    <w:p w14:paraId="05F3E8B7" w14:textId="77777777" w:rsidR="00162BE3" w:rsidRDefault="00CB0F8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933658E" w14:textId="77777777" w:rsidR="00162BE3" w:rsidRDefault="00CB0F85">
      <w:pPr>
        <w:pStyle w:val="B3"/>
      </w:pPr>
      <w:r>
        <w:lastRenderedPageBreak/>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3CBF7D0" w14:textId="77777777" w:rsidR="00162BE3" w:rsidRDefault="00CB0F85">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w:t>
      </w:r>
      <w:proofErr w:type="gramStart"/>
      <w:r>
        <w:rPr>
          <w:iCs/>
        </w:rPr>
        <w:t>message</w:t>
      </w:r>
      <w:r>
        <w:t>;</w:t>
      </w:r>
      <w:proofErr w:type="gramEnd"/>
    </w:p>
    <w:p w14:paraId="02EED0E4" w14:textId="77777777" w:rsidR="00162BE3" w:rsidRDefault="00CB0F85">
      <w:pPr>
        <w:pStyle w:val="B4"/>
      </w:pPr>
      <w:r>
        <w:t>4&gt;</w:t>
      </w:r>
      <w:r>
        <w:tab/>
        <w:t>if Bluetooth measurement results are included in the logged measurements the UE has available for NR:</w:t>
      </w:r>
    </w:p>
    <w:p w14:paraId="1ED064A4" w14:textId="77777777" w:rsidR="00162BE3" w:rsidRDefault="00CB0F85">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w:t>
      </w:r>
      <w:proofErr w:type="gramStart"/>
      <w:r>
        <w:rPr>
          <w:iCs/>
        </w:rPr>
        <w:t>message</w:t>
      </w:r>
      <w:r>
        <w:t>;</w:t>
      </w:r>
      <w:proofErr w:type="gramEnd"/>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w:t>
      </w:r>
      <w:proofErr w:type="gramStart"/>
      <w:r>
        <w:rPr>
          <w:iCs/>
        </w:rPr>
        <w:t>message</w:t>
      </w:r>
      <w:r>
        <w:t>;</w:t>
      </w:r>
      <w:proofErr w:type="gramEnd"/>
    </w:p>
    <w:p w14:paraId="32B46144" w14:textId="77777777" w:rsidR="00162BE3" w:rsidRDefault="00CB0F85">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4D043436" w14:textId="77777777" w:rsidR="00162BE3" w:rsidRDefault="00CB0F85">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3553D289" w14:textId="77777777" w:rsidR="00162BE3" w:rsidRDefault="00CB0F85">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w:t>
      </w:r>
      <w:proofErr w:type="gramStart"/>
      <w:r>
        <w:t>message</w:t>
      </w:r>
      <w:r>
        <w:rPr>
          <w:rFonts w:eastAsia="DengXian"/>
          <w:lang w:eastAsia="zh-CN"/>
        </w:rPr>
        <w:t>;</w:t>
      </w:r>
      <w:proofErr w:type="gramEnd"/>
    </w:p>
    <w:p w14:paraId="6BC0A038" w14:textId="77777777" w:rsidR="00162BE3" w:rsidRDefault="00CB0F85">
      <w:pPr>
        <w:pStyle w:val="B4"/>
        <w:rPr>
          <w:rFonts w:eastAsia="DengXian"/>
          <w:lang w:eastAsia="zh-CN"/>
        </w:rPr>
      </w:pPr>
      <w:r>
        <w:rPr>
          <w:rFonts w:eastAsia="DengXian"/>
          <w:lang w:eastAsia="zh-CN"/>
        </w:rPr>
        <w:t>4&gt;</w:t>
      </w:r>
      <w:r>
        <w:rPr>
          <w:rFonts w:eastAsia="DengXian"/>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w:t>
      </w:r>
      <w:proofErr w:type="gramStart"/>
      <w:r>
        <w:rPr>
          <w:lang w:val="en-GB"/>
        </w:rPr>
        <w:t>message</w:t>
      </w:r>
      <w:r>
        <w:rPr>
          <w:rFonts w:eastAsia="DengXian"/>
          <w:lang w:val="en-GB" w:eastAsia="zh-CN"/>
        </w:rPr>
        <w:t>;</w:t>
      </w:r>
      <w:proofErr w:type="gramEnd"/>
    </w:p>
    <w:p w14:paraId="434C9691" w14:textId="77777777" w:rsidR="00162BE3" w:rsidRDefault="00CB0F85">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6C3920C0" w14:textId="77777777" w:rsidR="00162BE3" w:rsidRDefault="00CB0F85">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w:t>
      </w:r>
      <w:proofErr w:type="gramStart"/>
      <w:r>
        <w:rPr>
          <w:iCs/>
        </w:rPr>
        <w:t>message</w:t>
      </w:r>
      <w:r>
        <w:t>;</w:t>
      </w:r>
      <w:proofErr w:type="gramEnd"/>
    </w:p>
    <w:p w14:paraId="66AA4B0D" w14:textId="77777777" w:rsidR="00162BE3" w:rsidRDefault="00CB0F8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E0E21BE" w14:textId="77777777" w:rsidR="00162BE3" w:rsidRDefault="00CB0F8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313EB4" w14:textId="77777777" w:rsidR="00162BE3" w:rsidRDefault="00CB0F85">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w:t>
      </w:r>
      <w:proofErr w:type="gramStart"/>
      <w:r>
        <w:t>message;</w:t>
      </w:r>
      <w:proofErr w:type="gramEnd"/>
    </w:p>
    <w:p w14:paraId="4F3F6092" w14:textId="77777777" w:rsidR="00162BE3" w:rsidRDefault="00CB0F85">
      <w:pPr>
        <w:pStyle w:val="B3"/>
      </w:pPr>
      <w:r>
        <w:t>3&gt;</w:t>
      </w:r>
      <w:r>
        <w:tab/>
        <w:t xml:space="preserve">if the UE was configured with </w:t>
      </w:r>
      <w:r>
        <w:rPr>
          <w:i/>
          <w:iCs/>
        </w:rPr>
        <w:t>successHO-Config</w:t>
      </w:r>
      <w:r>
        <w:t xml:space="preserve"> when connected to the source PCell; and</w:t>
      </w:r>
    </w:p>
    <w:p w14:paraId="4D68B182" w14:textId="77777777" w:rsidR="00162BE3" w:rsidRDefault="00CB0F85">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6E945B" w14:textId="77777777" w:rsidR="00162BE3" w:rsidRDefault="00CB0F85">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613E2F83" w14:textId="77777777" w:rsidR="00162BE3" w:rsidRDefault="00CB0F8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9B1A73B" w14:textId="77777777" w:rsidR="00162BE3" w:rsidRDefault="00CB0F85">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w:t>
      </w:r>
      <w:proofErr w:type="gramStart"/>
      <w:r>
        <w:t>message;</w:t>
      </w:r>
      <w:proofErr w:type="gramEnd"/>
    </w:p>
    <w:p w14:paraId="1F6958D4" w14:textId="77777777" w:rsidR="00162BE3" w:rsidRDefault="00CB0F8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r>
        <w:rPr>
          <w:i/>
        </w:rPr>
        <w:t>RRCReconfiguration</w:t>
      </w:r>
      <w:r>
        <w:t xml:space="preserve"> message includes the </w:t>
      </w:r>
      <w:r>
        <w:rPr>
          <w:i/>
        </w:rPr>
        <w:t>needForGapsConfigNR</w:t>
      </w:r>
      <w:r>
        <w:t>; or</w:t>
      </w:r>
    </w:p>
    <w:p w14:paraId="014E4FA5" w14:textId="77777777" w:rsidR="00162BE3" w:rsidRDefault="00CB0F85">
      <w:pPr>
        <w:pStyle w:val="B4"/>
      </w:pPr>
      <w:r>
        <w:t>4&gt;</w:t>
      </w:r>
      <w:r>
        <w:tab/>
        <w:t xml:space="preserve">if the </w:t>
      </w:r>
      <w:r>
        <w:rPr>
          <w:i/>
        </w:rPr>
        <w:t>NeedForGapsInfoNR</w:t>
      </w:r>
      <w:r>
        <w:t xml:space="preserve"> information is changed compared to last time the UE reported this information:</w:t>
      </w:r>
    </w:p>
    <w:p w14:paraId="34521AE0" w14:textId="77777777" w:rsidR="00162BE3" w:rsidRDefault="00CB0F85">
      <w:pPr>
        <w:pStyle w:val="B5"/>
      </w:pPr>
      <w:r>
        <w:t>5&gt;</w:t>
      </w:r>
      <w:r>
        <w:tab/>
        <w:t xml:space="preserve">include the </w:t>
      </w:r>
      <w:r>
        <w:rPr>
          <w:i/>
        </w:rPr>
        <w:t>NeedForGapsInfoNR</w:t>
      </w:r>
      <w:r>
        <w:t xml:space="preserve"> and set the contents as follows:</w:t>
      </w:r>
    </w:p>
    <w:p w14:paraId="4CDDC41D" w14:textId="77777777" w:rsidR="00162BE3" w:rsidRDefault="00CB0F85">
      <w:pPr>
        <w:pStyle w:val="B6"/>
        <w:rPr>
          <w:lang w:val="en-GB"/>
        </w:rPr>
      </w:pPr>
      <w:r>
        <w:rPr>
          <w:lang w:val="en-GB"/>
        </w:rPr>
        <w:lastRenderedPageBreak/>
        <w:t>6&gt;</w:t>
      </w:r>
      <w:r>
        <w:rPr>
          <w:lang w:val="en-GB"/>
        </w:rPr>
        <w:tab/>
        <w:t xml:space="preserve">include </w:t>
      </w:r>
      <w:r>
        <w:rPr>
          <w:i/>
          <w:lang w:val="en-GB"/>
        </w:rPr>
        <w:t>intraFreq-needForGap</w:t>
      </w:r>
      <w:r>
        <w:rPr>
          <w:lang w:val="en-GB"/>
        </w:rPr>
        <w:t xml:space="preserve"> and set the gap requirement information of intra-frequency measurement for each NR serving </w:t>
      </w:r>
      <w:proofErr w:type="gramStart"/>
      <w:r>
        <w:rPr>
          <w:lang w:val="en-GB"/>
        </w:rPr>
        <w:t>cell;</w:t>
      </w:r>
      <w:proofErr w:type="gramEnd"/>
    </w:p>
    <w:p w14:paraId="72B96F7A" w14:textId="77777777" w:rsidR="00162BE3" w:rsidRDefault="00CB0F85">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w:t>
      </w:r>
      <w:proofErr w:type="gramStart"/>
      <w:r>
        <w:rPr>
          <w:lang w:val="en-GB"/>
        </w:rPr>
        <w:t>band;</w:t>
      </w:r>
      <w:proofErr w:type="gramEnd"/>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w:t>
      </w:r>
      <w:proofErr w:type="gramStart"/>
      <w:r>
        <w:rPr>
          <w:lang w:val="en-GB"/>
        </w:rPr>
        <w:t>band;</w:t>
      </w:r>
      <w:proofErr w:type="gramEnd"/>
    </w:p>
    <w:p w14:paraId="216AB64A" w14:textId="77777777" w:rsidR="00162BE3" w:rsidRDefault="00CB0F85">
      <w:pPr>
        <w:pStyle w:val="B3"/>
      </w:pPr>
      <w:r>
        <w:t>3&gt;</w:t>
      </w:r>
      <w:r>
        <w:tab/>
      </w:r>
      <w:r>
        <w:rPr>
          <w:lang w:eastAsia="zh-CN"/>
        </w:rPr>
        <w:t>if the UE is configured to provide the measurement gap and NCSG requirement information of NR target bands</w:t>
      </w:r>
      <w:r>
        <w:t>:</w:t>
      </w:r>
    </w:p>
    <w:p w14:paraId="15E0091B" w14:textId="77777777" w:rsidR="00162BE3" w:rsidRDefault="00CB0F85">
      <w:pPr>
        <w:pStyle w:val="B4"/>
      </w:pPr>
      <w:r>
        <w:t>4&gt;</w:t>
      </w:r>
      <w:r>
        <w:tab/>
        <w:t xml:space="preserve">if the </w:t>
      </w:r>
      <w:r>
        <w:rPr>
          <w:i/>
        </w:rPr>
        <w:t>RRCReconfiguration</w:t>
      </w:r>
      <w:r>
        <w:t xml:space="preserve"> message includes the </w:t>
      </w:r>
      <w:r>
        <w:rPr>
          <w:i/>
        </w:rPr>
        <w:t>needForGapNCSG-ConfigNR</w:t>
      </w:r>
      <w:r>
        <w:t>; or</w:t>
      </w:r>
    </w:p>
    <w:p w14:paraId="4ECA0A94" w14:textId="77777777" w:rsidR="00162BE3" w:rsidRDefault="00CB0F85">
      <w:pPr>
        <w:pStyle w:val="B4"/>
      </w:pPr>
      <w:r>
        <w:t>4&gt;</w:t>
      </w:r>
      <w:r>
        <w:tab/>
        <w:t xml:space="preserve">if the </w:t>
      </w:r>
      <w:r>
        <w:rPr>
          <w:i/>
        </w:rPr>
        <w:t>needForGapNCSG-InfoNR</w:t>
      </w:r>
      <w:r>
        <w:t xml:space="preserve"> information is changed compared to last time the UE reported this information:</w:t>
      </w:r>
    </w:p>
    <w:p w14:paraId="3804AB54" w14:textId="77777777" w:rsidR="00162BE3" w:rsidRDefault="00CB0F85">
      <w:pPr>
        <w:pStyle w:val="B5"/>
      </w:pPr>
      <w:r>
        <w:t>5&gt;</w:t>
      </w:r>
      <w:r>
        <w:tab/>
        <w:t xml:space="preserve">include the </w:t>
      </w:r>
      <w:r>
        <w:rPr>
          <w:i/>
        </w:rPr>
        <w:t>NeedForGapNCSG-InfoNR</w:t>
      </w:r>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w:t>
      </w:r>
      <w:proofErr w:type="gramStart"/>
      <w:r>
        <w:rPr>
          <w:lang w:val="en-GB"/>
        </w:rPr>
        <w:t>cell;</w:t>
      </w:r>
      <w:proofErr w:type="gramEnd"/>
    </w:p>
    <w:p w14:paraId="3CADAA0F" w14:textId="77777777" w:rsidR="00162BE3" w:rsidRDefault="00CB0F85">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w:t>
      </w:r>
      <w:proofErr w:type="gramStart"/>
      <w:r>
        <w:rPr>
          <w:lang w:val="en-GB"/>
        </w:rPr>
        <w:t>band;</w:t>
      </w:r>
      <w:proofErr w:type="gramEnd"/>
    </w:p>
    <w:p w14:paraId="5DB37CBA" w14:textId="77777777" w:rsidR="00162BE3" w:rsidRDefault="00CB0F85">
      <w:pPr>
        <w:pStyle w:val="B6"/>
        <w:rPr>
          <w:lang w:val="en-GB"/>
        </w:rPr>
      </w:pPr>
      <w:r>
        <w:rPr>
          <w:lang w:val="en-GB"/>
        </w:rPr>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w:t>
      </w:r>
      <w:proofErr w:type="gramStart"/>
      <w:r>
        <w:rPr>
          <w:lang w:val="en-GB"/>
        </w:rPr>
        <w:t>information;</w:t>
      </w:r>
      <w:proofErr w:type="gramEnd"/>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r>
        <w:rPr>
          <w:i/>
        </w:rPr>
        <w:t>RRCReconfiguration</w:t>
      </w:r>
      <w:r>
        <w:t xml:space="preserve"> message includes the </w:t>
      </w:r>
      <w:r>
        <w:rPr>
          <w:i/>
        </w:rPr>
        <w:t>needForGapNCSG-ConfigEUTRA</w:t>
      </w:r>
      <w:r>
        <w:t>; or</w:t>
      </w:r>
    </w:p>
    <w:p w14:paraId="0AE87CAA" w14:textId="77777777" w:rsidR="00162BE3" w:rsidRDefault="00CB0F85">
      <w:pPr>
        <w:pStyle w:val="B4"/>
      </w:pPr>
      <w:r>
        <w:t>4&gt;</w:t>
      </w:r>
      <w:r>
        <w:tab/>
        <w:t xml:space="preserve">if the </w:t>
      </w:r>
      <w:r>
        <w:rPr>
          <w:i/>
        </w:rPr>
        <w:t>needForGapNCSG-InfoEUTRA</w:t>
      </w:r>
      <w:r>
        <w:t xml:space="preserve"> information is changed compared to last time the UE reported this information:</w:t>
      </w:r>
    </w:p>
    <w:p w14:paraId="14033B09" w14:textId="77777777" w:rsidR="00162BE3" w:rsidRDefault="00CB0F85">
      <w:pPr>
        <w:pStyle w:val="B5"/>
      </w:pPr>
      <w:r>
        <w:t>5&gt;</w:t>
      </w:r>
      <w:r>
        <w:tab/>
        <w:t xml:space="preserve">include the </w:t>
      </w:r>
      <w:r>
        <w:rPr>
          <w:i/>
        </w:rPr>
        <w:t>NeedForGapNCSG-InfoEUTRA</w:t>
      </w:r>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w:t>
      </w:r>
      <w:proofErr w:type="gramStart"/>
      <w:r>
        <w:rPr>
          <w:lang w:val="en-GB"/>
        </w:rPr>
        <w:t>information;</w:t>
      </w:r>
      <w:proofErr w:type="gramEnd"/>
    </w:p>
    <w:p w14:paraId="23FBB65C" w14:textId="77777777" w:rsidR="00162BE3" w:rsidRDefault="00CB0F85">
      <w:pPr>
        <w:pStyle w:val="B1"/>
      </w:pPr>
      <w:r>
        <w:t>1&gt;</w:t>
      </w:r>
      <w:r>
        <w:tab/>
        <w:t xml:space="preserve">if the UE is configured with E-UTRA </w:t>
      </w:r>
      <w:r>
        <w:rPr>
          <w:i/>
        </w:rPr>
        <w:t>nr-SecondaryCellGroupConfig</w:t>
      </w:r>
      <w:r>
        <w:t xml:space="preserve"> (UE in (NG)EN-DC):</w:t>
      </w:r>
    </w:p>
    <w:p w14:paraId="0A8FBEA4" w14:textId="77777777" w:rsidR="00162BE3" w:rsidRDefault="00CB0F85">
      <w:pPr>
        <w:pStyle w:val="B2"/>
      </w:pPr>
      <w:r>
        <w:t>2&gt;</w:t>
      </w:r>
      <w:r>
        <w:tab/>
        <w:t>if the</w:t>
      </w:r>
      <w:r>
        <w:rPr>
          <w:i/>
        </w:rPr>
        <w:t xml:space="preserve"> RRCReconfiguration</w:t>
      </w:r>
      <w:r>
        <w:t xml:space="preserve"> message was received via E-UTRA SRB1 as specified in TS 36.331 [10]; or</w:t>
      </w:r>
    </w:p>
    <w:p w14:paraId="47915D8A" w14:textId="77777777" w:rsidR="00162BE3" w:rsidRDefault="00CB0F8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roofErr w:type="gramStart"/>
      <w:r>
        <w:t>);</w:t>
      </w:r>
      <w:proofErr w:type="gramEnd"/>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54C262D0" w14:textId="77777777" w:rsidR="00162BE3" w:rsidRDefault="00CB0F8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lastRenderedPageBreak/>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w:t>
      </w:r>
      <w:proofErr w:type="gramStart"/>
      <w:r>
        <w:rPr>
          <w:rFonts w:eastAsia="Yu Mincho"/>
          <w:lang w:eastAsia="zh-CN"/>
        </w:rPr>
        <w:t>4a;</w:t>
      </w:r>
      <w:proofErr w:type="gramEnd"/>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w:t>
      </w:r>
      <w:proofErr w:type="gramStart"/>
      <w:r>
        <w:t>2.3;</w:t>
      </w:r>
      <w:proofErr w:type="gramEnd"/>
    </w:p>
    <w:p w14:paraId="561B6CB6" w14:textId="77777777" w:rsidR="00162BE3" w:rsidRDefault="00CB0F85">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26659E" w14:textId="77777777" w:rsidR="00162BE3" w:rsidRDefault="00CB0F85">
      <w:pPr>
        <w:pStyle w:val="B4"/>
      </w:pPr>
      <w:r>
        <w:t>4&gt;</w:t>
      </w:r>
      <w:r>
        <w:tab/>
        <w:t>perform SCG activation as specified in 5.3.5.</w:t>
      </w:r>
      <w:proofErr w:type="gramStart"/>
      <w:r>
        <w:t>13a;</w:t>
      </w:r>
      <w:proofErr w:type="gramEnd"/>
    </w:p>
    <w:p w14:paraId="5D1566FE"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191CFD36" w14:textId="77777777" w:rsidR="00162BE3" w:rsidRDefault="00CB0F85">
      <w:pPr>
        <w:pStyle w:val="B5"/>
      </w:pPr>
      <w:r>
        <w:t>5&gt;</w:t>
      </w:r>
      <w:r>
        <w:tab/>
        <w:t xml:space="preserve">initiate the </w:t>
      </w:r>
      <w:proofErr w:type="gramStart"/>
      <w:r>
        <w:t>Random Access</w:t>
      </w:r>
      <w:proofErr w:type="gramEnd"/>
      <w:r>
        <w:t xml:space="preserve"> procedure on the PSCell, as specified in TS 38.321 [3];</w:t>
      </w:r>
    </w:p>
    <w:p w14:paraId="082AB96B" w14:textId="77777777" w:rsidR="00162BE3" w:rsidRDefault="00CB0F85">
      <w:pPr>
        <w:pStyle w:val="B4"/>
      </w:pPr>
      <w:r>
        <w:t>4&gt;</w:t>
      </w:r>
      <w:r>
        <w:tab/>
        <w:t xml:space="preserve">else if the SCG was deactivated before the reception of the E-UTRA RRC message containing the </w:t>
      </w:r>
      <w:r>
        <w:rPr>
          <w:i/>
        </w:rPr>
        <w:t>RRCReconfiguration</w:t>
      </w:r>
      <w:r>
        <w:t xml:space="preserve"> message:</w:t>
      </w:r>
    </w:p>
    <w:p w14:paraId="6A17E535" w14:textId="77777777" w:rsidR="00162BE3" w:rsidRDefault="00CB0F8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w:t>
      </w:r>
      <w:proofErr w:type="gramStart"/>
      <w:r>
        <w:t>Random Access</w:t>
      </w:r>
      <w:proofErr w:type="gramEnd"/>
      <w:r>
        <w:t xml:space="preserve"> procedure is needed for SCG activation:</w:t>
      </w:r>
    </w:p>
    <w:p w14:paraId="31C109F5" w14:textId="77777777" w:rsidR="00162BE3" w:rsidRDefault="00CB0F85">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SpCell,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 xml:space="preserve">the procedure </w:t>
      </w:r>
      <w:proofErr w:type="gramStart"/>
      <w:r>
        <w:t>ends;</w:t>
      </w:r>
      <w:proofErr w:type="gramEnd"/>
    </w:p>
    <w:p w14:paraId="1F42B97E" w14:textId="77777777" w:rsidR="00162BE3" w:rsidRDefault="00CB0F85">
      <w:pPr>
        <w:pStyle w:val="B4"/>
        <w:rPr>
          <w:lang w:eastAsia="zh-CN"/>
        </w:rPr>
      </w:pPr>
      <w:r>
        <w:rPr>
          <w:lang w:eastAsia="zh-CN"/>
        </w:rPr>
        <w:t>4&gt;</w:t>
      </w:r>
      <w:r>
        <w:rPr>
          <w:lang w:eastAsia="zh-CN"/>
        </w:rPr>
        <w:tab/>
        <w:t xml:space="preserve">else the procedure </w:t>
      </w:r>
      <w:proofErr w:type="gramStart"/>
      <w:r>
        <w:rPr>
          <w:lang w:eastAsia="zh-CN"/>
        </w:rPr>
        <w:t>ends;</w:t>
      </w:r>
      <w:proofErr w:type="gramEnd"/>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w:t>
      </w:r>
      <w:proofErr w:type="gramStart"/>
      <w:r>
        <w:t>13b;</w:t>
      </w:r>
      <w:proofErr w:type="gramEnd"/>
    </w:p>
    <w:p w14:paraId="685D50EA" w14:textId="77777777" w:rsidR="00162BE3" w:rsidRDefault="00CB0F85">
      <w:pPr>
        <w:pStyle w:val="B4"/>
      </w:pPr>
      <w:r>
        <w:t>4&gt;</w:t>
      </w:r>
      <w:r>
        <w:tab/>
        <w:t xml:space="preserve">the procedure </w:t>
      </w:r>
      <w:proofErr w:type="gramStart"/>
      <w:r>
        <w:t>ends;</w:t>
      </w:r>
      <w:proofErr w:type="gramEnd"/>
    </w:p>
    <w:p w14:paraId="5EF6033D" w14:textId="77777777" w:rsidR="00162BE3" w:rsidRDefault="00CB0F8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w:t>
      </w:r>
      <w:proofErr w:type="gramStart"/>
      <w:r>
        <w:t>5.4;</w:t>
      </w:r>
      <w:proofErr w:type="gramEnd"/>
    </w:p>
    <w:p w14:paraId="22DE0A02" w14:textId="77777777" w:rsidR="00162BE3" w:rsidRDefault="00CB0F85">
      <w:pPr>
        <w:pStyle w:val="B3"/>
      </w:pPr>
      <w:r>
        <w:t>3&gt;</w:t>
      </w:r>
      <w:r>
        <w:tab/>
        <w:t xml:space="preserve">if the </w:t>
      </w:r>
      <w:r>
        <w:rPr>
          <w:i/>
        </w:rPr>
        <w:t>scg-State</w:t>
      </w:r>
      <w:r>
        <w:t xml:space="preserve"> is not included in the </w:t>
      </w:r>
      <w:r>
        <w:rPr>
          <w:i/>
        </w:rPr>
        <w:t>RRCConnectionReconfiguration</w:t>
      </w:r>
      <w:r>
        <w:t>:</w:t>
      </w:r>
    </w:p>
    <w:p w14:paraId="3B32C08D"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2511A230" w14:textId="77777777" w:rsidR="00162BE3" w:rsidRDefault="00CB0F85">
      <w:pPr>
        <w:pStyle w:val="B5"/>
      </w:pPr>
      <w:r>
        <w:t>5&gt;</w:t>
      </w:r>
      <w:r>
        <w:tab/>
        <w:t xml:space="preserve">initiate the </w:t>
      </w:r>
      <w:proofErr w:type="gramStart"/>
      <w:r>
        <w:t>Random Access</w:t>
      </w:r>
      <w:proofErr w:type="gramEnd"/>
      <w:r>
        <w:t xml:space="preserve"> procedure on the SpCell, as specified in TS 38.321 [3];</w:t>
      </w:r>
    </w:p>
    <w:p w14:paraId="3087D16C" w14:textId="77777777" w:rsidR="00162BE3" w:rsidRDefault="00CB0F85">
      <w:pPr>
        <w:pStyle w:val="B4"/>
      </w:pPr>
      <w:r>
        <w:rPr>
          <w:lang w:eastAsia="zh-CN"/>
        </w:rPr>
        <w:t>4&gt;</w:t>
      </w:r>
      <w:r>
        <w:rPr>
          <w:lang w:eastAsia="zh-CN"/>
        </w:rPr>
        <w:tab/>
        <w:t xml:space="preserve">else </w:t>
      </w:r>
      <w:r>
        <w:t xml:space="preserve">the procedure </w:t>
      </w:r>
      <w:proofErr w:type="gramStart"/>
      <w:r>
        <w:t>ends;</w:t>
      </w:r>
      <w:proofErr w:type="gramEnd"/>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w:t>
      </w:r>
      <w:proofErr w:type="gramStart"/>
      <w:r>
        <w:t>13b;</w:t>
      </w:r>
      <w:proofErr w:type="gramEnd"/>
    </w:p>
    <w:p w14:paraId="577A2841" w14:textId="77777777" w:rsidR="00162BE3" w:rsidRDefault="00CB0F85">
      <w:pPr>
        <w:pStyle w:val="B4"/>
      </w:pPr>
      <w:r>
        <w:t>4&gt;</w:t>
      </w:r>
      <w:r>
        <w:tab/>
        <w:t xml:space="preserve">the procedure </w:t>
      </w:r>
      <w:proofErr w:type="gramStart"/>
      <w:r>
        <w:t>ends;</w:t>
      </w:r>
      <w:proofErr w:type="gramEnd"/>
    </w:p>
    <w:p w14:paraId="04671DE2" w14:textId="77777777" w:rsidR="00162BE3" w:rsidRDefault="00CB0F85">
      <w:pPr>
        <w:pStyle w:val="NO"/>
      </w:pPr>
      <w:r>
        <w:t>NOTE 1:</w:t>
      </w:r>
      <w:r>
        <w:tab/>
        <w:t xml:space="preserve">The order the UE sends the </w:t>
      </w:r>
      <w:r>
        <w:rPr>
          <w:i/>
          <w:iCs/>
        </w:rPr>
        <w:t>RRCConnectionReconfigurationComplete</w:t>
      </w:r>
      <w:r>
        <w:t xml:space="preserve"> message and performs the </w:t>
      </w:r>
      <w:proofErr w:type="gramStart"/>
      <w:r>
        <w:t>Random Access</w:t>
      </w:r>
      <w:proofErr w:type="gramEnd"/>
      <w:r>
        <w:t xml:space="preserve"> procedure towards the SCG is left to UE implementation.</w:t>
      </w:r>
    </w:p>
    <w:p w14:paraId="02F21988" w14:textId="77777777" w:rsidR="00162BE3" w:rsidRDefault="00CB0F85">
      <w:pPr>
        <w:pStyle w:val="B2"/>
      </w:pPr>
      <w:r>
        <w:t>2&gt;</w:t>
      </w:r>
      <w:r>
        <w:tab/>
        <w:t>else (</w:t>
      </w:r>
      <w:r>
        <w:rPr>
          <w:i/>
        </w:rPr>
        <w:t>RRCReconfiguration</w:t>
      </w:r>
      <w:r>
        <w:t xml:space="preserve"> was received via SRB3) but not within </w:t>
      </w:r>
      <w:r>
        <w:rPr>
          <w:i/>
          <w:iCs/>
        </w:rPr>
        <w:t>DLInformationTransferMRDC</w:t>
      </w:r>
      <w:r>
        <w:t>:</w:t>
      </w:r>
    </w:p>
    <w:p w14:paraId="1CCA3340" w14:textId="77777777" w:rsidR="00162BE3" w:rsidRDefault="00CB0F85">
      <w:pPr>
        <w:pStyle w:val="B3"/>
      </w:pPr>
      <w:r>
        <w:t>3&gt;</w:t>
      </w:r>
      <w:r>
        <w:tab/>
        <w:t xml:space="preserve">submit the </w:t>
      </w:r>
      <w:r>
        <w:rPr>
          <w:i/>
        </w:rPr>
        <w:t>RRCReconfigurationComplete</w:t>
      </w:r>
      <w:r>
        <w:t xml:space="preserve"> message via SRB3 to lower layers for transmission using the new </w:t>
      </w:r>
      <w:proofErr w:type="gramStart"/>
      <w:r>
        <w:t>configuration;</w:t>
      </w:r>
      <w:proofErr w:type="gramEnd"/>
    </w:p>
    <w:p w14:paraId="141CE49D" w14:textId="77777777" w:rsidR="00162BE3" w:rsidRDefault="00CB0F85">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37B14A8" w14:textId="77777777" w:rsidR="00162BE3" w:rsidRDefault="00CB0F8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3D43EA9" w14:textId="77777777" w:rsidR="00162BE3" w:rsidRDefault="00CB0F85">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507493C3" w14:textId="77777777" w:rsidR="00162BE3" w:rsidRDefault="00CB0F8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3558CCA" w14:textId="77777777" w:rsidR="00162BE3" w:rsidRDefault="00CB0F8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406D8E8" w14:textId="77777777" w:rsidR="00162BE3" w:rsidRDefault="00CB0F85">
      <w:pPr>
        <w:pStyle w:val="B3"/>
      </w:pPr>
      <w:r>
        <w:t>3&gt;</w:t>
      </w:r>
      <w:r>
        <w:tab/>
        <w:t>perform SCG activation as specified in 5.3.5.</w:t>
      </w:r>
      <w:proofErr w:type="gramStart"/>
      <w:r>
        <w:t>13a;</w:t>
      </w:r>
      <w:proofErr w:type="gramEnd"/>
    </w:p>
    <w:p w14:paraId="35BC069C" w14:textId="77777777" w:rsidR="00162BE3" w:rsidRDefault="00CB0F85">
      <w:pPr>
        <w:pStyle w:val="B3"/>
      </w:pPr>
      <w:r>
        <w:t>3&gt;</w:t>
      </w:r>
      <w:r>
        <w:tab/>
        <w:t xml:space="preserve">if </w:t>
      </w:r>
      <w:r>
        <w:rPr>
          <w:i/>
          <w:iCs/>
        </w:rPr>
        <w:t>reconfigurationWithSync</w:t>
      </w:r>
      <w:r>
        <w:t xml:space="preserve"> was included in </w:t>
      </w:r>
      <w:r>
        <w:rPr>
          <w:i/>
          <w:iCs/>
        </w:rPr>
        <w:t>spCellConfig</w:t>
      </w:r>
      <w:r>
        <w:t xml:space="preserve"> in nr-SCG:</w:t>
      </w:r>
    </w:p>
    <w:p w14:paraId="09566FB5" w14:textId="77777777" w:rsidR="00162BE3" w:rsidRDefault="00CB0F85">
      <w:pPr>
        <w:pStyle w:val="B4"/>
      </w:pPr>
      <w:r>
        <w:t>4&gt;</w:t>
      </w:r>
      <w:r>
        <w:tab/>
        <w:t xml:space="preserve">initiate the </w:t>
      </w:r>
      <w:proofErr w:type="gramStart"/>
      <w:r>
        <w:t>Random Access</w:t>
      </w:r>
      <w:proofErr w:type="gramEnd"/>
      <w:r>
        <w:t xml:space="preserve"> procedure on the PSCell, as specified in TS 38.321 [3];</w:t>
      </w:r>
    </w:p>
    <w:p w14:paraId="54082ED8" w14:textId="77777777" w:rsidR="00162BE3" w:rsidRDefault="00CB0F85">
      <w:pPr>
        <w:pStyle w:val="B3"/>
      </w:pPr>
      <w:r>
        <w:t>3&gt;</w:t>
      </w:r>
      <w:r>
        <w:tab/>
        <w:t xml:space="preserve">else if the SCG was deactivated before the reception of the NR RRC message containing the </w:t>
      </w:r>
      <w:r>
        <w:rPr>
          <w:i/>
        </w:rPr>
        <w:t>RRCReconfiguration</w:t>
      </w:r>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B1AB1A1" w14:textId="77777777" w:rsidR="00162BE3" w:rsidRDefault="00CB0F85">
      <w:pPr>
        <w:pStyle w:val="B4"/>
      </w:pPr>
      <w:r>
        <w:t>4&gt;</w:t>
      </w:r>
      <w:r>
        <w:tab/>
        <w:t xml:space="preserve">if lower layers indicate that a </w:t>
      </w:r>
      <w:proofErr w:type="gramStart"/>
      <w:r>
        <w:t>Random Access</w:t>
      </w:r>
      <w:proofErr w:type="gramEnd"/>
      <w:r>
        <w:t xml:space="preserve"> procedure is needed for SCG activation:</w:t>
      </w:r>
    </w:p>
    <w:p w14:paraId="1A1D1A13" w14:textId="77777777" w:rsidR="00162BE3" w:rsidRDefault="00CB0F85">
      <w:pPr>
        <w:pStyle w:val="B5"/>
      </w:pPr>
      <w:r>
        <w:t>5&gt;</w:t>
      </w:r>
      <w:r>
        <w:tab/>
        <w:t xml:space="preserve">initiate the </w:t>
      </w:r>
      <w:proofErr w:type="gramStart"/>
      <w:r>
        <w:t>Random Access</w:t>
      </w:r>
      <w:proofErr w:type="gramEnd"/>
      <w:r>
        <w:t xml:space="preserve"> procedure on the PSCell, as specified in TS 38.321 [3];</w:t>
      </w:r>
    </w:p>
    <w:p w14:paraId="697E014C" w14:textId="77777777" w:rsidR="00162BE3" w:rsidRDefault="00CB0F85">
      <w:pPr>
        <w:pStyle w:val="B4"/>
      </w:pPr>
      <w:r>
        <w:t>4&gt;</w:t>
      </w:r>
      <w:r>
        <w:tab/>
        <w:t xml:space="preserve">else the procedure </w:t>
      </w:r>
      <w:proofErr w:type="gramStart"/>
      <w:r>
        <w:t>ends;</w:t>
      </w:r>
      <w:proofErr w:type="gramEnd"/>
    </w:p>
    <w:p w14:paraId="2204BBDE" w14:textId="77777777" w:rsidR="00162BE3" w:rsidRDefault="00CB0F85">
      <w:pPr>
        <w:pStyle w:val="B3"/>
      </w:pPr>
      <w:r>
        <w:t>3&gt;</w:t>
      </w:r>
      <w:r>
        <w:tab/>
        <w:t xml:space="preserve">else the procedure </w:t>
      </w:r>
      <w:proofErr w:type="gramStart"/>
      <w:r>
        <w:t>ends;</w:t>
      </w:r>
      <w:proofErr w:type="gramEnd"/>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w:t>
      </w:r>
      <w:proofErr w:type="gramStart"/>
      <w:r>
        <w:t>13b;</w:t>
      </w:r>
      <w:proofErr w:type="gramEnd"/>
    </w:p>
    <w:p w14:paraId="08AAD249" w14:textId="77777777" w:rsidR="00162BE3" w:rsidRDefault="00CB0F85">
      <w:pPr>
        <w:pStyle w:val="B3"/>
      </w:pPr>
      <w:r>
        <w:t>3&gt;</w:t>
      </w:r>
      <w:r>
        <w:tab/>
        <w:t xml:space="preserve">the procedure </w:t>
      </w:r>
      <w:proofErr w:type="gramStart"/>
      <w:r>
        <w:t>ends;</w:t>
      </w:r>
      <w:proofErr w:type="gramEnd"/>
    </w:p>
    <w:p w14:paraId="1C51E229" w14:textId="77777777" w:rsidR="00162BE3" w:rsidRDefault="00CB0F85">
      <w:pPr>
        <w:pStyle w:val="NO"/>
      </w:pPr>
      <w:r>
        <w:t>NOTE 2a:</w:t>
      </w:r>
      <w:r>
        <w:tab/>
        <w:t xml:space="preserve">The order in which the UE sends the </w:t>
      </w:r>
      <w:r>
        <w:rPr>
          <w:i/>
          <w:iCs/>
        </w:rPr>
        <w:t>RRCReconfigurationComplete</w:t>
      </w:r>
      <w:r>
        <w:t xml:space="preserve"> message and performs the </w:t>
      </w:r>
      <w:proofErr w:type="gramStart"/>
      <w:r>
        <w:t>Random Access</w:t>
      </w:r>
      <w:proofErr w:type="gramEnd"/>
      <w:r>
        <w:t xml:space="preserve"> procedure towards the SCG is left to UE implementation.</w:t>
      </w:r>
    </w:p>
    <w:p w14:paraId="0C5DF5BF" w14:textId="77777777" w:rsidR="00162BE3" w:rsidRDefault="00CB0F85">
      <w:pPr>
        <w:pStyle w:val="B1"/>
      </w:pPr>
      <w:r>
        <w:t>1&gt;</w:t>
      </w:r>
      <w:r>
        <w:tab/>
        <w:t xml:space="preserve">else if the </w:t>
      </w:r>
      <w:r>
        <w:rPr>
          <w:i/>
        </w:rPr>
        <w:t>RRCReconfiguration</w:t>
      </w:r>
      <w:r>
        <w:t xml:space="preserve"> message was received via SRB3 (UE in NR-DC):</w:t>
      </w:r>
    </w:p>
    <w:p w14:paraId="0BA9525E" w14:textId="77777777" w:rsidR="00162BE3" w:rsidRDefault="00CB0F85">
      <w:pPr>
        <w:pStyle w:val="B2"/>
      </w:pPr>
      <w:r>
        <w:t>2&gt;</w:t>
      </w:r>
      <w:r>
        <w:tab/>
        <w:t>if the</w:t>
      </w:r>
      <w:r>
        <w:rPr>
          <w:i/>
        </w:rPr>
        <w:t xml:space="preserve"> RRCReconfiguration</w:t>
      </w:r>
      <w:r>
        <w:t xml:space="preserve"> message was received within </w:t>
      </w:r>
      <w:r>
        <w:rPr>
          <w:i/>
          <w:iCs/>
        </w:rPr>
        <w:t>DLInformationTransferMRDC</w:t>
      </w:r>
      <w:r>
        <w:t>:</w:t>
      </w:r>
    </w:p>
    <w:p w14:paraId="79C9998A" w14:textId="77777777" w:rsidR="00162BE3" w:rsidRDefault="00CB0F8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6144894" w14:textId="77777777" w:rsidR="00162BE3" w:rsidRDefault="00CB0F8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33142F0" w14:textId="77777777" w:rsidR="00162BE3" w:rsidRDefault="00CB0F85">
      <w:pPr>
        <w:pStyle w:val="B5"/>
      </w:pPr>
      <w:r>
        <w:t>5&gt;</w:t>
      </w:r>
      <w:r>
        <w:tab/>
        <w:t xml:space="preserve">if </w:t>
      </w:r>
      <w:r>
        <w:rPr>
          <w:i/>
          <w:iCs/>
        </w:rPr>
        <w:t>reconfigurationWithSync</w:t>
      </w:r>
      <w:r>
        <w:t xml:space="preserve"> was included in spCellConfig in nr-SCG:</w:t>
      </w:r>
    </w:p>
    <w:p w14:paraId="63E1BD9D" w14:textId="77777777" w:rsidR="00162BE3" w:rsidRDefault="00CB0F85">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PSCell,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 xml:space="preserve">the procedure </w:t>
      </w:r>
      <w:proofErr w:type="gramStart"/>
      <w:r>
        <w:rPr>
          <w:lang w:val="en-GB"/>
        </w:rPr>
        <w:t>ends;</w:t>
      </w:r>
      <w:proofErr w:type="gramEnd"/>
    </w:p>
    <w:p w14:paraId="0C9C9672" w14:textId="77777777" w:rsidR="00162BE3" w:rsidRDefault="00CB0F85">
      <w:pPr>
        <w:pStyle w:val="B4"/>
      </w:pPr>
      <w:r>
        <w:t>4&gt;</w:t>
      </w:r>
      <w:r>
        <w:tab/>
        <w:t>else:</w:t>
      </w:r>
    </w:p>
    <w:p w14:paraId="6E44496F" w14:textId="77777777" w:rsidR="00162BE3" w:rsidRDefault="00CB0F85">
      <w:pPr>
        <w:pStyle w:val="B5"/>
      </w:pPr>
      <w:r>
        <w:lastRenderedPageBreak/>
        <w:t>5&gt;</w:t>
      </w:r>
      <w:r>
        <w:tab/>
        <w:t>perform SCG deactivation as specified in 5.3.5.</w:t>
      </w:r>
      <w:proofErr w:type="gramStart"/>
      <w:r>
        <w:t>13b;</w:t>
      </w:r>
      <w:proofErr w:type="gramEnd"/>
    </w:p>
    <w:p w14:paraId="4CC2261A" w14:textId="77777777" w:rsidR="00162BE3" w:rsidRDefault="00CB0F85">
      <w:pPr>
        <w:pStyle w:val="B5"/>
      </w:pPr>
      <w:r>
        <w:t>5&gt;</w:t>
      </w:r>
      <w:r>
        <w:tab/>
        <w:t xml:space="preserve">the procedure </w:t>
      </w:r>
      <w:proofErr w:type="gramStart"/>
      <w:r>
        <w:t>ends;</w:t>
      </w:r>
      <w:proofErr w:type="gramEnd"/>
    </w:p>
    <w:p w14:paraId="4F3C9A2C" w14:textId="77777777" w:rsidR="00162BE3" w:rsidRDefault="00CB0F85">
      <w:pPr>
        <w:pStyle w:val="B3"/>
      </w:pPr>
      <w:r>
        <w:t>3&gt;</w:t>
      </w:r>
      <w:r>
        <w:tab/>
        <w:t>else:</w:t>
      </w:r>
    </w:p>
    <w:p w14:paraId="62F364F2" w14:textId="77777777" w:rsidR="00162BE3" w:rsidRDefault="00CB0F85">
      <w:pPr>
        <w:pStyle w:val="B4"/>
      </w:pPr>
      <w:r>
        <w:t>4&gt;</w:t>
      </w:r>
      <w:r>
        <w:tab/>
        <w:t xml:space="preserve">if the </w:t>
      </w:r>
      <w:r>
        <w:rPr>
          <w:i/>
        </w:rPr>
        <w:t>RRCReconfiguration</w:t>
      </w:r>
      <w:r>
        <w:t xml:space="preserve"> does not include the </w:t>
      </w:r>
      <w:r>
        <w:rPr>
          <w:i/>
        </w:rPr>
        <w:t>mrdc-SecondaryCellGroupConfig</w:t>
      </w:r>
      <w:r>
        <w:t>:</w:t>
      </w:r>
    </w:p>
    <w:p w14:paraId="2E748563" w14:textId="77777777" w:rsidR="00162BE3" w:rsidRDefault="00CB0F85">
      <w:pPr>
        <w:pStyle w:val="B5"/>
      </w:pPr>
      <w:r>
        <w:t>5&gt;</w:t>
      </w:r>
      <w:r>
        <w:tab/>
        <w:t xml:space="preserve">if the </w:t>
      </w:r>
      <w:r>
        <w:rPr>
          <w:i/>
        </w:rPr>
        <w:t>RRCReconfiguration</w:t>
      </w:r>
      <w:r>
        <w:t xml:space="preserve"> includes the </w:t>
      </w:r>
      <w:r>
        <w:rPr>
          <w:i/>
        </w:rPr>
        <w:t>scg-State</w:t>
      </w:r>
      <w:r>
        <w:t>:</w:t>
      </w:r>
    </w:p>
    <w:p w14:paraId="472DE8E7" w14:textId="77777777" w:rsidR="00162BE3" w:rsidRDefault="00CB0F85">
      <w:pPr>
        <w:pStyle w:val="B6"/>
        <w:rPr>
          <w:lang w:val="en-GB"/>
        </w:rPr>
      </w:pPr>
      <w:r>
        <w:rPr>
          <w:lang w:val="en-GB"/>
        </w:rPr>
        <w:t>6&gt;</w:t>
      </w:r>
      <w:r>
        <w:rPr>
          <w:lang w:val="en-GB"/>
        </w:rPr>
        <w:tab/>
        <w:t>perform SCG deactivation as specified in 5.3.5.</w:t>
      </w:r>
      <w:proofErr w:type="gramStart"/>
      <w:r>
        <w:rPr>
          <w:lang w:val="en-GB"/>
        </w:rPr>
        <w:t>13b;</w:t>
      </w:r>
      <w:proofErr w:type="gramEnd"/>
    </w:p>
    <w:p w14:paraId="474CB9C3" w14:textId="77777777" w:rsidR="00162BE3" w:rsidRDefault="00CB0F85">
      <w:pPr>
        <w:pStyle w:val="B4"/>
      </w:pPr>
      <w:r>
        <w:t>4&gt;</w:t>
      </w:r>
      <w:r>
        <w:tab/>
        <w:t xml:space="preserve">submit the </w:t>
      </w:r>
      <w:r>
        <w:rPr>
          <w:i/>
        </w:rPr>
        <w:t>RRCReconfigurationComplete</w:t>
      </w:r>
      <w:r>
        <w:t xml:space="preserve"> message via SRB1 to lower layers for transmission using the new </w:t>
      </w:r>
      <w:proofErr w:type="gramStart"/>
      <w:r>
        <w:t>configuration;</w:t>
      </w:r>
      <w:proofErr w:type="gramEnd"/>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r>
        <w:rPr>
          <w:i/>
        </w:rPr>
        <w:t>RRCReconfigurationComplete</w:t>
      </w:r>
      <w:r>
        <w:t xml:space="preserve"> message via SRB3 to lower layers for transmission using the new </w:t>
      </w:r>
      <w:proofErr w:type="gramStart"/>
      <w:r>
        <w:t>configuration;</w:t>
      </w:r>
      <w:proofErr w:type="gramEnd"/>
    </w:p>
    <w:p w14:paraId="4D897A2B" w14:textId="77777777" w:rsidR="00162BE3" w:rsidRDefault="00CB0F85">
      <w:pPr>
        <w:pStyle w:val="B1"/>
      </w:pPr>
      <w:r>
        <w:t>1&gt;</w:t>
      </w:r>
      <w:r>
        <w:tab/>
        <w:t>else</w:t>
      </w:r>
      <w:r>
        <w:rPr>
          <w:i/>
        </w:rPr>
        <w:t xml:space="preserve"> </w:t>
      </w:r>
      <w:r>
        <w:rPr>
          <w:iCs/>
        </w:rPr>
        <w:t>(</w:t>
      </w:r>
      <w:r>
        <w:rPr>
          <w:i/>
        </w:rPr>
        <w:t>RRCReconfiguration</w:t>
      </w:r>
      <w:r>
        <w:t xml:space="preserve"> was received via SRB1</w:t>
      </w:r>
      <w:r>
        <w:rPr>
          <w:iCs/>
        </w:rPr>
        <w:t>)</w:t>
      </w:r>
      <w:r>
        <w:t>:</w:t>
      </w:r>
    </w:p>
    <w:p w14:paraId="2E209C90" w14:textId="77777777" w:rsidR="00162BE3" w:rsidRDefault="00CB0F85">
      <w:pPr>
        <w:pStyle w:val="B2"/>
      </w:pPr>
      <w:r>
        <w:t>2&gt;</w:t>
      </w:r>
      <w:r>
        <w:tab/>
        <w:t xml:space="preserve">if the UE is in NR-DC </w:t>
      </w:r>
      <w:proofErr w:type="gramStart"/>
      <w:r>
        <w:t>and;</w:t>
      </w:r>
      <w:proofErr w:type="gramEnd"/>
    </w:p>
    <w:p w14:paraId="34230B18" w14:textId="77777777" w:rsidR="00162BE3" w:rsidRDefault="00CB0F85">
      <w:pPr>
        <w:pStyle w:val="B2"/>
      </w:pPr>
      <w:r>
        <w:t>2&gt;</w:t>
      </w:r>
      <w:r>
        <w:tab/>
        <w:t xml:space="preserve">if the </w:t>
      </w:r>
      <w:r>
        <w:rPr>
          <w:i/>
        </w:rPr>
        <w:t>RRCReconfiguration</w:t>
      </w:r>
      <w:r>
        <w:t xml:space="preserve"> does not include the </w:t>
      </w:r>
      <w:r>
        <w:rPr>
          <w:i/>
        </w:rPr>
        <w:t>mrdc-SecondaryCellGroupConfig</w:t>
      </w:r>
      <w:r>
        <w:t>:</w:t>
      </w:r>
    </w:p>
    <w:p w14:paraId="3F6D55D6" w14:textId="77777777" w:rsidR="00162BE3" w:rsidRDefault="00CB0F85">
      <w:pPr>
        <w:pStyle w:val="B3"/>
      </w:pPr>
      <w:r>
        <w:t>3&gt;</w:t>
      </w:r>
      <w:r>
        <w:tab/>
        <w:t xml:space="preserve">if the </w:t>
      </w:r>
      <w:r>
        <w:rPr>
          <w:i/>
        </w:rPr>
        <w:t>RRCReconfiguration</w:t>
      </w:r>
      <w:r>
        <w:t xml:space="preserve"> includes the </w:t>
      </w:r>
      <w:r>
        <w:rPr>
          <w:i/>
        </w:rPr>
        <w:t>scg-State</w:t>
      </w:r>
      <w:r>
        <w:t>:</w:t>
      </w:r>
    </w:p>
    <w:p w14:paraId="6082BC78" w14:textId="77777777" w:rsidR="00162BE3" w:rsidRDefault="00CB0F85">
      <w:pPr>
        <w:pStyle w:val="B4"/>
      </w:pPr>
      <w:r>
        <w:t>4&gt;</w:t>
      </w:r>
      <w:r>
        <w:tab/>
        <w:t>perform SCG deactivation as specified in 5.3.5.</w:t>
      </w:r>
      <w:proofErr w:type="gramStart"/>
      <w:r>
        <w:t>13b;</w:t>
      </w:r>
      <w:proofErr w:type="gramEnd"/>
    </w:p>
    <w:p w14:paraId="12853D9C" w14:textId="77777777" w:rsidR="00162BE3" w:rsidRDefault="00CB0F85">
      <w:pPr>
        <w:pStyle w:val="B3"/>
      </w:pPr>
      <w:r>
        <w:t>3&gt;</w:t>
      </w:r>
      <w:r>
        <w:tab/>
        <w:t>else:</w:t>
      </w:r>
    </w:p>
    <w:p w14:paraId="1C99405F" w14:textId="77777777" w:rsidR="00162BE3" w:rsidRDefault="00CB0F85">
      <w:pPr>
        <w:pStyle w:val="B4"/>
      </w:pPr>
      <w:r>
        <w:t>4&gt;</w:t>
      </w:r>
      <w:r>
        <w:tab/>
        <w:t>perform SCG activation without SN message as specified in 5.3.5.</w:t>
      </w:r>
      <w:proofErr w:type="gramStart"/>
      <w:r>
        <w:t>13b1;</w:t>
      </w:r>
      <w:proofErr w:type="gramEnd"/>
    </w:p>
    <w:p w14:paraId="3E4746EA" w14:textId="77777777" w:rsidR="00162BE3" w:rsidRDefault="00CB0F85">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4F786702" w14:textId="77777777" w:rsidR="00162BE3" w:rsidRDefault="00CB0F85">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SimSun"/>
          <w:lang w:eastAsia="zh-CN"/>
        </w:rPr>
        <w:t>4</w:t>
      </w:r>
      <w:r>
        <w:t>&gt;</w:t>
      </w:r>
      <w:r>
        <w:tab/>
        <w:t xml:space="preserve">indicate TA report initiation to lower </w:t>
      </w:r>
      <w:proofErr w:type="gramStart"/>
      <w:r>
        <w:t>layers;</w:t>
      </w:r>
      <w:proofErr w:type="gramEnd"/>
    </w:p>
    <w:p w14:paraId="05CDB198" w14:textId="77777777" w:rsidR="00162BE3" w:rsidRDefault="00CB0F85">
      <w:pPr>
        <w:pStyle w:val="B2"/>
      </w:pPr>
      <w:r>
        <w:t>2&gt;</w:t>
      </w:r>
      <w:r>
        <w:tab/>
        <w:t xml:space="preserve">submit the </w:t>
      </w:r>
      <w:r>
        <w:rPr>
          <w:i/>
        </w:rPr>
        <w:t>RRCReconfigurationComplete</w:t>
      </w:r>
      <w:r>
        <w:t xml:space="preserve"> message via SRB1 to lower layers for transmission using the new </w:t>
      </w:r>
      <w:proofErr w:type="gramStart"/>
      <w:r>
        <w:t>configuration;</w:t>
      </w:r>
      <w:proofErr w:type="gramEnd"/>
    </w:p>
    <w:p w14:paraId="3F22B629" w14:textId="77777777" w:rsidR="00162BE3" w:rsidRDefault="00CB0F85">
      <w:pPr>
        <w:pStyle w:val="B2"/>
      </w:pPr>
      <w:r>
        <w:t>2&gt;</w:t>
      </w:r>
      <w:r>
        <w:tab/>
        <w:t xml:space="preserve">if this is the first </w:t>
      </w:r>
      <w:r>
        <w:rPr>
          <w:i/>
        </w:rPr>
        <w:t>RRCReconfiguration</w:t>
      </w:r>
      <w:r>
        <w:t xml:space="preserve"> message after successful completion of the RRC re-establishment procedure:</w:t>
      </w:r>
    </w:p>
    <w:p w14:paraId="31B32799" w14:textId="77777777" w:rsidR="00162BE3" w:rsidRDefault="00CB0F85">
      <w:pPr>
        <w:pStyle w:val="B3"/>
      </w:pPr>
      <w:r>
        <w:t>3&gt;</w:t>
      </w:r>
      <w:r>
        <w:tab/>
        <w:t xml:space="preserve">resume SRB2, SRB4, DRBs, multicast MRB, and BH RLC channels for IAB-MT, and Uu Relay RLC channels for L2 U2N Relay UE, that are </w:t>
      </w:r>
      <w:proofErr w:type="gramStart"/>
      <w:r>
        <w:t>suspended;</w:t>
      </w:r>
      <w:proofErr w:type="gramEnd"/>
    </w:p>
    <w:p w14:paraId="4102F737" w14:textId="77777777" w:rsidR="00162BE3" w:rsidRDefault="00CB0F8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w:t>
      </w:r>
      <w:proofErr w:type="gramStart"/>
      <w:r>
        <w:t>Random Access</w:t>
      </w:r>
      <w:proofErr w:type="gramEnd"/>
      <w:r>
        <w:t xml:space="preserve"> procedure triggered above; or,</w:t>
      </w:r>
    </w:p>
    <w:p w14:paraId="29D2E2A2" w14:textId="77777777" w:rsidR="00162BE3" w:rsidRDefault="00CB0F85">
      <w:pPr>
        <w:pStyle w:val="B1"/>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1A4D18AD" w14:textId="77777777" w:rsidR="00162BE3" w:rsidRDefault="00CB0F85">
      <w:pPr>
        <w:pStyle w:val="B2"/>
      </w:pPr>
      <w:r>
        <w:t>2&gt;</w:t>
      </w:r>
      <w:r>
        <w:tab/>
        <w:t xml:space="preserve">stop timer T304 for that cell group if </w:t>
      </w:r>
      <w:proofErr w:type="gramStart"/>
      <w:r>
        <w:t>running;</w:t>
      </w:r>
      <w:proofErr w:type="gramEnd"/>
    </w:p>
    <w:p w14:paraId="1AB864B0" w14:textId="77777777" w:rsidR="00162BE3" w:rsidRDefault="00CB0F85">
      <w:pPr>
        <w:pStyle w:val="B2"/>
      </w:pPr>
      <w:r>
        <w:t>2&gt;</w:t>
      </w:r>
      <w:r>
        <w:tab/>
        <w:t xml:space="preserve">if </w:t>
      </w:r>
      <w:r>
        <w:rPr>
          <w:i/>
          <w:iCs/>
        </w:rPr>
        <w:t>sl-PathSwitchConfig</w:t>
      </w:r>
      <w:r>
        <w:t xml:space="preserve"> was included in </w:t>
      </w:r>
      <w:r>
        <w:rPr>
          <w:i/>
          <w:iCs/>
        </w:rPr>
        <w:t>reconfigurationWithSync</w:t>
      </w:r>
      <w:r>
        <w:t>:</w:t>
      </w:r>
    </w:p>
    <w:p w14:paraId="2EFB847D" w14:textId="77777777" w:rsidR="00162BE3" w:rsidRDefault="00CB0F85">
      <w:pPr>
        <w:pStyle w:val="B3"/>
      </w:pPr>
      <w:r>
        <w:t>3&gt;</w:t>
      </w:r>
      <w:r>
        <w:tab/>
        <w:t xml:space="preserve">stop timer </w:t>
      </w:r>
      <w:proofErr w:type="gramStart"/>
      <w:r>
        <w:t>T420;</w:t>
      </w:r>
      <w:proofErr w:type="gramEnd"/>
    </w:p>
    <w:p w14:paraId="02166D01" w14:textId="77777777" w:rsidR="00162BE3" w:rsidRDefault="00CB0F85">
      <w:pPr>
        <w:pStyle w:val="B3"/>
      </w:pPr>
      <w:r>
        <w:t>3&gt;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31607EAE" w14:textId="77777777" w:rsidR="00162BE3" w:rsidRDefault="00CB0F85">
      <w:pPr>
        <w:pStyle w:val="B3"/>
        <w:rPr>
          <w:rFonts w:eastAsia="SimSun"/>
        </w:rPr>
      </w:pPr>
      <w:r>
        <w:rPr>
          <w:rFonts w:eastAsia="SimSun"/>
        </w:rPr>
        <w:t>3&gt;</w:t>
      </w:r>
      <w:r>
        <w:rPr>
          <w:rFonts w:eastAsia="SimSun"/>
        </w:rPr>
        <w:tab/>
        <w:t xml:space="preserve">reset MAC used in the source </w:t>
      </w:r>
      <w:proofErr w:type="gramStart"/>
      <w:r>
        <w:rPr>
          <w:rFonts w:eastAsia="SimSun"/>
        </w:rPr>
        <w:t>cell;</w:t>
      </w:r>
      <w:proofErr w:type="gramEnd"/>
    </w:p>
    <w:p w14:paraId="5DE89F58" w14:textId="77777777" w:rsidR="00162BE3" w:rsidRDefault="00CB0F85">
      <w:pPr>
        <w:pStyle w:val="NO"/>
      </w:pPr>
      <w:r>
        <w:lastRenderedPageBreak/>
        <w:t>NOTE 2b:</w:t>
      </w:r>
      <w:r>
        <w:tab/>
        <w:t>PDCP and SDAP configured by the source prior to the path switch that are reconfigured and re-used by target when delta signalling is used, are not released as part of this procedure.</w:t>
      </w:r>
    </w:p>
    <w:p w14:paraId="4035E469" w14:textId="77777777" w:rsidR="00162BE3" w:rsidRDefault="00CB0F85">
      <w:pPr>
        <w:pStyle w:val="B2"/>
      </w:pPr>
      <w:r>
        <w:t>2&gt;</w:t>
      </w:r>
      <w:r>
        <w:tab/>
        <w:t xml:space="preserve">stop timer T310 for source SpCell if </w:t>
      </w:r>
      <w:proofErr w:type="gramStart"/>
      <w:r>
        <w:t>running;</w:t>
      </w:r>
      <w:proofErr w:type="gramEnd"/>
    </w:p>
    <w:p w14:paraId="6E886A22" w14:textId="77777777" w:rsidR="00162BE3" w:rsidRDefault="00CB0F85">
      <w:pPr>
        <w:pStyle w:val="B2"/>
      </w:pPr>
      <w:r>
        <w:t>2&gt;</w:t>
      </w:r>
      <w:r>
        <w:tab/>
        <w:t xml:space="preserve">apply the parts of the CSI reporting configuration, the scheduling request configuration and the sounding RS configuration that do not require the UE to know the SFN of the respective target SpCell, if </w:t>
      </w:r>
      <w:proofErr w:type="gramStart"/>
      <w:r>
        <w:t>any;</w:t>
      </w:r>
      <w:proofErr w:type="gramEnd"/>
    </w:p>
    <w:p w14:paraId="025C79F7" w14:textId="77777777" w:rsidR="00162BE3" w:rsidRDefault="00CB0F85">
      <w:pPr>
        <w:pStyle w:val="B2"/>
      </w:pPr>
      <w:r>
        <w:t>2&gt;</w:t>
      </w:r>
      <w:r>
        <w:tab/>
        <w:t>apply the parts of the measurement and the radio resource configuration that require the UE to know the SFN of the respective target SpCell (</w:t>
      </w:r>
      <w:proofErr w:type="gramStart"/>
      <w:r>
        <w:t>e.g.</w:t>
      </w:r>
      <w:proofErr w:type="gramEnd"/>
      <w:r>
        <w:t xml:space="preserve"> measurement gaps, periodic CQI reporting, scheduling request configuration, sounding RS configuration), if any, upon acquiring the SFN of that target SpCell;</w:t>
      </w:r>
    </w:p>
    <w:p w14:paraId="30BFA384" w14:textId="77777777" w:rsidR="00162BE3" w:rsidRDefault="00CB0F85">
      <w:pPr>
        <w:pStyle w:val="B2"/>
      </w:pPr>
      <w:r>
        <w:t>2&gt;</w:t>
      </w:r>
      <w:r>
        <w:tab/>
        <w:t>for each DRB configured as DAPS bearer, request uplink data switching to the PDCP entity, as specified in TS 38.323 [5</w:t>
      </w:r>
      <w:proofErr w:type="gramStart"/>
      <w:r>
        <w:t>];</w:t>
      </w:r>
      <w:proofErr w:type="gramEnd"/>
    </w:p>
    <w:p w14:paraId="42F0CDEE"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w:t>
      </w:r>
    </w:p>
    <w:p w14:paraId="2B18FF2D" w14:textId="77777777" w:rsidR="00162BE3" w:rsidRDefault="00CB0F85">
      <w:pPr>
        <w:pStyle w:val="B3"/>
      </w:pPr>
      <w:r>
        <w:t>3&gt;</w:t>
      </w:r>
      <w:r>
        <w:tab/>
        <w:t>if T390 is running:</w:t>
      </w:r>
    </w:p>
    <w:p w14:paraId="79022168" w14:textId="77777777" w:rsidR="00162BE3" w:rsidRDefault="00CB0F85">
      <w:pPr>
        <w:pStyle w:val="B4"/>
      </w:pPr>
      <w:r>
        <w:t>4&gt;</w:t>
      </w:r>
      <w:r>
        <w:tab/>
        <w:t xml:space="preserve">stop timer T390 for all access </w:t>
      </w:r>
      <w:proofErr w:type="gramStart"/>
      <w:r>
        <w:t>categories;</w:t>
      </w:r>
      <w:proofErr w:type="gramEnd"/>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 xml:space="preserve">stop timer </w:t>
      </w:r>
      <w:proofErr w:type="gramStart"/>
      <w:r>
        <w:t>T350;</w:t>
      </w:r>
      <w:proofErr w:type="gramEnd"/>
    </w:p>
    <w:p w14:paraId="43625DBB" w14:textId="77777777" w:rsidR="00162BE3" w:rsidRDefault="00CB0F85">
      <w:pPr>
        <w:pStyle w:val="B3"/>
      </w:pPr>
      <w:r>
        <w:t>3&gt;</w:t>
      </w:r>
      <w:r>
        <w:tab/>
        <w:t xml:space="preserve">if </w:t>
      </w:r>
      <w:r>
        <w:rPr>
          <w:i/>
        </w:rPr>
        <w:t>RRCReconfiguration</w:t>
      </w:r>
      <w:r>
        <w:t xml:space="preserve"> does not include </w:t>
      </w:r>
      <w:r>
        <w:rPr>
          <w:i/>
        </w:rPr>
        <w:t>dedicatedSIB1-Delivery</w:t>
      </w:r>
      <w:r>
        <w:t xml:space="preserve"> and</w:t>
      </w:r>
    </w:p>
    <w:p w14:paraId="2FB2B909" w14:textId="77777777" w:rsidR="00162BE3" w:rsidRDefault="00CB0F8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xml:space="preserve">, which is scheduled as specified in TS 38.213 [13], of the target SpCell of the </w:t>
      </w:r>
      <w:proofErr w:type="gramStart"/>
      <w:r>
        <w:t>MCG;</w:t>
      </w:r>
      <w:proofErr w:type="gramEnd"/>
    </w:p>
    <w:p w14:paraId="731F009B" w14:textId="77777777" w:rsidR="00162BE3" w:rsidRDefault="00CB0F85">
      <w:pPr>
        <w:pStyle w:val="B4"/>
      </w:pPr>
      <w:r>
        <w:t>4&gt;</w:t>
      </w:r>
      <w:r>
        <w:tab/>
        <w:t xml:space="preserve">upon acquiring </w:t>
      </w:r>
      <w:r>
        <w:rPr>
          <w:i/>
        </w:rPr>
        <w:t>SIB1</w:t>
      </w:r>
      <w:r>
        <w:t xml:space="preserve">, perform the actions specified in clause </w:t>
      </w:r>
      <w:proofErr w:type="gramStart"/>
      <w:r>
        <w:t>5.2.2.4.2;</w:t>
      </w:r>
      <w:proofErr w:type="gramEnd"/>
    </w:p>
    <w:p w14:paraId="0767339F"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 or</w:t>
      </w:r>
    </w:p>
    <w:p w14:paraId="1D34113D"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8606A8" w14:textId="77777777" w:rsidR="00162BE3" w:rsidRDefault="00CB0F85">
      <w:pPr>
        <w:pStyle w:val="B3"/>
      </w:pPr>
      <w:r>
        <w:t>3&gt;</w:t>
      </w:r>
      <w:r>
        <w:tab/>
        <w:t xml:space="preserve">remove all the entries within the MCG and the SCG </w:t>
      </w:r>
      <w:r>
        <w:rPr>
          <w:i/>
        </w:rPr>
        <w:t>VarConditionalReconfig</w:t>
      </w:r>
      <w:r>
        <w:t xml:space="preserve">, if </w:t>
      </w:r>
      <w:proofErr w:type="gramStart"/>
      <w:r>
        <w:t>any;</w:t>
      </w:r>
      <w:proofErr w:type="gramEnd"/>
    </w:p>
    <w:p w14:paraId="3DBA4F65" w14:textId="77777777" w:rsidR="00162BE3" w:rsidRDefault="00CB0F85">
      <w:pPr>
        <w:pStyle w:val="B3"/>
      </w:pPr>
      <w:r>
        <w:t>3&gt;</w:t>
      </w:r>
      <w:r>
        <w:tab/>
        <w:t xml:space="preserve">remove all the entries within </w:t>
      </w:r>
      <w:r>
        <w:rPr>
          <w:i/>
        </w:rPr>
        <w:t>VarConditionalReconfiguration</w:t>
      </w:r>
      <w:r>
        <w:t xml:space="preserve"> as specified in TS 36.331 [10], clause 5.3.5.9.6, if </w:t>
      </w:r>
      <w:proofErr w:type="gramStart"/>
      <w:r>
        <w:t>any;</w:t>
      </w:r>
      <w:proofErr w:type="gramEnd"/>
    </w:p>
    <w:p w14:paraId="2F84B2FA" w14:textId="77777777" w:rsidR="00162BE3" w:rsidRDefault="00CB0F8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10D30022" w14:textId="77777777" w:rsidR="00162BE3" w:rsidRDefault="00CB0F85">
      <w:pPr>
        <w:pStyle w:val="B4"/>
      </w:pPr>
      <w:r>
        <w:t>4&gt;</w:t>
      </w:r>
      <w:r>
        <w:tab/>
        <w:t xml:space="preserve">for the associated </w:t>
      </w:r>
      <w:r>
        <w:rPr>
          <w:i/>
          <w:iCs/>
        </w:rPr>
        <w:t>reportConfigId</w:t>
      </w:r>
      <w:r>
        <w:t>:</w:t>
      </w:r>
    </w:p>
    <w:p w14:paraId="09B8CDA1" w14:textId="77777777" w:rsidR="00162BE3" w:rsidRDefault="00CB0F85">
      <w:pPr>
        <w:pStyle w:val="B5"/>
      </w:pPr>
      <w:r>
        <w:t>5&gt;</w:t>
      </w:r>
      <w:r>
        <w:tab/>
        <w:t xml:space="preserve">remove the entry with the matching </w:t>
      </w:r>
      <w:r>
        <w:rPr>
          <w:i/>
        </w:rPr>
        <w:t>reportConfigId</w:t>
      </w:r>
      <w:r>
        <w:t xml:space="preserve"> from the </w:t>
      </w:r>
      <w:r>
        <w:rPr>
          <w:i/>
        </w:rPr>
        <w:t>reportConfigList</w:t>
      </w:r>
      <w:r>
        <w:t xml:space="preserve"> within the </w:t>
      </w:r>
      <w:proofErr w:type="gramStart"/>
      <w:r>
        <w:rPr>
          <w:i/>
        </w:rPr>
        <w:t>VarMeasConfig</w:t>
      </w:r>
      <w:r>
        <w:t>;</w:t>
      </w:r>
      <w:proofErr w:type="gramEnd"/>
    </w:p>
    <w:p w14:paraId="11B55296" w14:textId="77777777" w:rsidR="00162BE3" w:rsidRDefault="00CB0F8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42E07B3" w14:textId="77777777" w:rsidR="00162BE3" w:rsidRDefault="00CB0F85">
      <w:pPr>
        <w:pStyle w:val="B5"/>
      </w:pPr>
      <w:r>
        <w:t>5&gt;</w:t>
      </w:r>
      <w:r>
        <w:tab/>
        <w:t xml:space="preserve">remove the entry with the matching </w:t>
      </w:r>
      <w:r>
        <w:rPr>
          <w:i/>
          <w:iCs/>
        </w:rPr>
        <w:t>measObjectId</w:t>
      </w:r>
      <w:r>
        <w:t xml:space="preserve"> from the </w:t>
      </w:r>
      <w:r>
        <w:rPr>
          <w:i/>
        </w:rPr>
        <w:t>measObjectList</w:t>
      </w:r>
      <w:r>
        <w:t xml:space="preserve"> within the </w:t>
      </w:r>
      <w:proofErr w:type="gramStart"/>
      <w:r>
        <w:rPr>
          <w:i/>
        </w:rPr>
        <w:t>VarMeasConfig</w:t>
      </w:r>
      <w:r>
        <w:t>;</w:t>
      </w:r>
      <w:proofErr w:type="gramEnd"/>
    </w:p>
    <w:p w14:paraId="24EA5B9C" w14:textId="77777777" w:rsidR="00162BE3" w:rsidRDefault="00CB0F85">
      <w:pPr>
        <w:pStyle w:val="B4"/>
      </w:pPr>
      <w:r>
        <w:t>4&gt;</w:t>
      </w:r>
      <w:r>
        <w:tab/>
        <w:t xml:space="preserve">remove the entry with the matching </w:t>
      </w:r>
      <w:r>
        <w:rPr>
          <w:i/>
        </w:rPr>
        <w:t>measId</w:t>
      </w:r>
      <w:r>
        <w:t xml:space="preserve"> from the </w:t>
      </w:r>
      <w:r>
        <w:rPr>
          <w:i/>
        </w:rPr>
        <w:t>measIdList</w:t>
      </w:r>
      <w:r>
        <w:t xml:space="preserve"> within the </w:t>
      </w:r>
      <w:proofErr w:type="gramStart"/>
      <w:r>
        <w:rPr>
          <w:i/>
        </w:rPr>
        <w:t>VarMeasConfig</w:t>
      </w:r>
      <w:r>
        <w:t>;</w:t>
      </w:r>
      <w:proofErr w:type="gramEnd"/>
    </w:p>
    <w:p w14:paraId="4DC933A2" w14:textId="77777777" w:rsidR="00162BE3" w:rsidRDefault="00CB0F8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3ACE9E07" w14:textId="77777777" w:rsidR="00162BE3" w:rsidRDefault="00CB0F8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lastRenderedPageBreak/>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48A75FE6" w14:textId="77777777" w:rsidR="00162BE3" w:rsidRDefault="00CB0F85">
      <w:pPr>
        <w:pStyle w:val="B4"/>
      </w:pPr>
      <w:r>
        <w:rPr>
          <w:lang w:eastAsia="ko-KR"/>
        </w:rPr>
        <w:t>4</w:t>
      </w:r>
      <w:r>
        <w:t>&gt;</w:t>
      </w:r>
      <w:r>
        <w:rPr>
          <w:lang w:eastAsia="ko-KR"/>
        </w:rPr>
        <w:tab/>
      </w:r>
      <w:r>
        <w:t xml:space="preserve">start or restart the prohibit timer (if exists) or the leave without response timer for the MUSIM associated with the concerned UE assistance information with the timer value set to the value in corresponding </w:t>
      </w:r>
      <w:proofErr w:type="gramStart"/>
      <w:r>
        <w:t>configuration;</w:t>
      </w:r>
      <w:proofErr w:type="gramEnd"/>
    </w:p>
    <w:p w14:paraId="5816E69A" w14:textId="77777777" w:rsidR="00162BE3" w:rsidRDefault="00CB0F8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w:t>
      </w:r>
      <w:proofErr w:type="gramStart"/>
      <w:r>
        <w:t>i.e.</w:t>
      </w:r>
      <w:proofErr w:type="gramEnd"/>
      <w:r>
        <w:t xml:space="preserv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19978F1" w14:textId="77777777" w:rsidR="00162BE3" w:rsidRDefault="00CB0F8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r>
        <w:rPr>
          <w:i/>
        </w:rPr>
        <w:t>SidelinkUEInformationNR</w:t>
      </w:r>
      <w:r>
        <w:t xml:space="preserve"> message in accordance with </w:t>
      </w:r>
      <w:proofErr w:type="gramStart"/>
      <w:r>
        <w:t>5.8.3.3;</w:t>
      </w:r>
      <w:proofErr w:type="gramEnd"/>
    </w:p>
    <w:p w14:paraId="513D6AD8" w14:textId="77777777" w:rsidR="00162BE3" w:rsidRDefault="00CB0F85">
      <w:pPr>
        <w:pStyle w:val="B2"/>
      </w:pPr>
      <w:r>
        <w:t>2&gt;</w:t>
      </w:r>
      <w:r>
        <w:tab/>
        <w:t xml:space="preserve">if </w:t>
      </w:r>
      <w:r>
        <w:rPr>
          <w:i/>
        </w:rPr>
        <w:t>reconfigurationWithSync</w:t>
      </w:r>
      <w:r>
        <w:t xml:space="preserve"> was included in </w:t>
      </w:r>
      <w:r>
        <w:rPr>
          <w:i/>
        </w:rPr>
        <w:t>masterCellGroup</w:t>
      </w:r>
      <w:r>
        <w:t>:</w:t>
      </w:r>
    </w:p>
    <w:p w14:paraId="3C38D26F" w14:textId="77777777" w:rsidR="00162BE3" w:rsidRDefault="00CB0F85">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w:t>
      </w:r>
      <w:proofErr w:type="gramStart"/>
      <w:r>
        <w:t>SRB4;</w:t>
      </w:r>
      <w:proofErr w:type="gramEnd"/>
    </w:p>
    <w:p w14:paraId="406D58B2" w14:textId="77777777" w:rsidR="00162BE3" w:rsidRDefault="00CB0F8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D4BF6E1" w14:textId="77777777" w:rsidR="00162BE3" w:rsidRDefault="00CB0F8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64B05E7" w14:textId="77777777" w:rsidR="00162BE3" w:rsidRDefault="00CB0F85">
      <w:pPr>
        <w:pStyle w:val="B4"/>
      </w:pPr>
      <w:r>
        <w:t>4&gt;</w:t>
      </w:r>
      <w:r>
        <w:tab/>
        <w:t xml:space="preserve">initiate transmission of an </w:t>
      </w:r>
      <w:r>
        <w:rPr>
          <w:i/>
        </w:rPr>
        <w:t>MBSInterestIndication</w:t>
      </w:r>
      <w:r>
        <w:rPr>
          <w:b/>
        </w:rPr>
        <w:t xml:space="preserve"> </w:t>
      </w:r>
      <w:r>
        <w:t xml:space="preserve">message in accordance with clause </w:t>
      </w:r>
      <w:proofErr w:type="gramStart"/>
      <w:r>
        <w:t>5.9.4;</w:t>
      </w:r>
      <w:proofErr w:type="gramEnd"/>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w:t>
      </w:r>
      <w:proofErr w:type="gramStart"/>
      <w:r>
        <w:rPr>
          <w:lang w:eastAsia="zh-CN"/>
        </w:rPr>
        <w:t>i.e.</w:t>
      </w:r>
      <w:proofErr w:type="gramEnd"/>
      <w:r>
        <w:rPr>
          <w:lang w:eastAsia="zh-CN"/>
        </w:rPr>
        <w:t xml:space="preserv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r>
        <w:rPr>
          <w:i/>
          <w:lang w:eastAsia="zh-CN"/>
        </w:rPr>
        <w:t>UEAssistanceInformation</w:t>
      </w:r>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13"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13"/>
    </w:p>
    <w:p w14:paraId="2DA1267D" w14:textId="77777777" w:rsidR="00162BE3" w:rsidRDefault="00CB0F85">
      <w:pPr>
        <w:pStyle w:val="Heading4"/>
        <w:rPr>
          <w:rFonts w:eastAsia="MS Mincho"/>
        </w:rPr>
      </w:pPr>
      <w:bookmarkStart w:id="114" w:name="_Toc60776761"/>
      <w:bookmarkStart w:id="115" w:name="_Toc131064400"/>
      <w:r>
        <w:rPr>
          <w:rFonts w:eastAsia="MS Mincho"/>
        </w:rPr>
        <w:t>5.3.5.4</w:t>
      </w:r>
      <w:r>
        <w:rPr>
          <w:rFonts w:eastAsia="MS Mincho"/>
        </w:rPr>
        <w:tab/>
        <w:t>Secondary cell group release</w:t>
      </w:r>
      <w:bookmarkEnd w:id="114"/>
      <w:bookmarkEnd w:id="115"/>
    </w:p>
    <w:p w14:paraId="1A4E5338" w14:textId="77777777" w:rsidR="00162BE3" w:rsidRDefault="00CB0F85">
      <w:pPr>
        <w:rPr>
          <w:rFonts w:eastAsia="MS Mincho"/>
        </w:rPr>
      </w:pPr>
      <w:r>
        <w:t>The UE shall:</w:t>
      </w:r>
    </w:p>
    <w:p w14:paraId="49DB3B99" w14:textId="77777777" w:rsidR="00162BE3" w:rsidRDefault="00CB0F85">
      <w:pPr>
        <w:pStyle w:val="B1"/>
      </w:pPr>
      <w:r>
        <w:t>1&gt;</w:t>
      </w:r>
      <w:r>
        <w:tab/>
        <w:t>as a result of SCG release triggered by E-UTRA (i.e. (NG)EN-DC case) or NR (</w:t>
      </w:r>
      <w:proofErr w:type="gramStart"/>
      <w:r>
        <w:t>i.e.</w:t>
      </w:r>
      <w:proofErr w:type="gramEnd"/>
      <w:r>
        <w:t xml:space="preserve"> NR-DC case):</w:t>
      </w:r>
    </w:p>
    <w:p w14:paraId="7A8A3585" w14:textId="77777777" w:rsidR="00162BE3" w:rsidRDefault="00CB0F85">
      <w:pPr>
        <w:pStyle w:val="B2"/>
      </w:pPr>
      <w:r>
        <w:t>2&gt;</w:t>
      </w:r>
      <w:r>
        <w:tab/>
        <w:t xml:space="preserve">reset SCG MAC, if </w:t>
      </w:r>
      <w:proofErr w:type="gramStart"/>
      <w:r>
        <w:t>configured;</w:t>
      </w:r>
      <w:proofErr w:type="gramEnd"/>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lastRenderedPageBreak/>
        <w:t>3&gt;</w:t>
      </w:r>
      <w:r>
        <w:tab/>
        <w:t xml:space="preserve">perform RLC bearer release procedure as specified in </w:t>
      </w:r>
      <w:proofErr w:type="gramStart"/>
      <w:r>
        <w:t>5.3.5.5.3;</w:t>
      </w:r>
      <w:proofErr w:type="gramEnd"/>
    </w:p>
    <w:p w14:paraId="78DAA904" w14:textId="77777777" w:rsidR="00162BE3" w:rsidRDefault="00CB0F85">
      <w:pPr>
        <w:pStyle w:val="B2"/>
      </w:pPr>
      <w:r>
        <w:t>2&gt;</w:t>
      </w:r>
      <w:r>
        <w:tab/>
        <w:t>for each BH RLC channel that is part of the SCG configuration:</w:t>
      </w:r>
    </w:p>
    <w:p w14:paraId="7792EC38" w14:textId="77777777" w:rsidR="00162BE3" w:rsidRDefault="00CB0F85">
      <w:pPr>
        <w:pStyle w:val="B3"/>
      </w:pPr>
      <w:r>
        <w:t>3&gt;</w:t>
      </w:r>
      <w:r>
        <w:tab/>
        <w:t>perform BH RLC channel release procedure as specified in 5.3.</w:t>
      </w:r>
      <w:proofErr w:type="gramStart"/>
      <w:r>
        <w:t>5.5.10;</w:t>
      </w:r>
      <w:proofErr w:type="gramEnd"/>
    </w:p>
    <w:p w14:paraId="5A7D2497" w14:textId="77777777" w:rsidR="00162BE3" w:rsidRDefault="00CB0F85">
      <w:pPr>
        <w:pStyle w:val="B2"/>
      </w:pPr>
      <w:r>
        <w:t>2&gt;</w:t>
      </w:r>
      <w:r>
        <w:tab/>
        <w:t xml:space="preserve">release the SCG </w:t>
      </w:r>
      <w:proofErr w:type="gramStart"/>
      <w:r>
        <w:t>configuration;</w:t>
      </w:r>
      <w:proofErr w:type="gramEnd"/>
    </w:p>
    <w:p w14:paraId="0DF1A5A0" w14:textId="77777777" w:rsidR="00162BE3" w:rsidRDefault="00CB0F85">
      <w:pPr>
        <w:pStyle w:val="B2"/>
      </w:pPr>
      <w:r>
        <w:t>2&gt;</w:t>
      </w:r>
      <w:r>
        <w:tab/>
        <w:t>remove all the entries within the SCG</w:t>
      </w:r>
      <w:r>
        <w:rPr>
          <w:i/>
        </w:rPr>
        <w:t xml:space="preserve"> VarConditionalReconfig</w:t>
      </w:r>
      <w:r>
        <w:t xml:space="preserve">, if </w:t>
      </w:r>
      <w:proofErr w:type="gramStart"/>
      <w:r>
        <w:t>any;</w:t>
      </w:r>
      <w:proofErr w:type="gramEnd"/>
    </w:p>
    <w:p w14:paraId="0A6BACC4" w14:textId="77777777" w:rsidR="00162BE3" w:rsidRDefault="00CB0F85">
      <w:pPr>
        <w:pStyle w:val="B2"/>
      </w:pPr>
      <w:r>
        <w:t>2&gt;</w:t>
      </w:r>
      <w:r>
        <w:tab/>
        <w:t>if SCG release was triggered by NR (</w:t>
      </w:r>
      <w:proofErr w:type="gramStart"/>
      <w:r>
        <w:t>i.e.</w:t>
      </w:r>
      <w:proofErr w:type="gramEnd"/>
      <w:r>
        <w:t xml:space="preserve"> NR-DC case):</w:t>
      </w:r>
    </w:p>
    <w:p w14:paraId="5FCF932C" w14:textId="77777777" w:rsidR="00162BE3" w:rsidRDefault="00CB0F85">
      <w:pPr>
        <w:pStyle w:val="B3"/>
      </w:pPr>
      <w:r>
        <w:t>3&gt;</w:t>
      </w:r>
      <w:r>
        <w:tab/>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xml:space="preserve">, if </w:t>
      </w:r>
      <w:proofErr w:type="gramStart"/>
      <w:r>
        <w:t>any;</w:t>
      </w:r>
      <w:proofErr w:type="gramEnd"/>
    </w:p>
    <w:p w14:paraId="394DF320" w14:textId="77777777" w:rsidR="00162BE3" w:rsidRDefault="00CB0F85">
      <w:pPr>
        <w:pStyle w:val="B2"/>
      </w:pPr>
      <w:r>
        <w:t>2&gt;</w:t>
      </w:r>
      <w:r>
        <w:tab/>
        <w:t>else (</w:t>
      </w:r>
      <w:proofErr w:type="gramStart"/>
      <w:r>
        <w:t>i.e.</w:t>
      </w:r>
      <w:proofErr w:type="gramEnd"/>
      <w:r>
        <w:t xml:space="preserve"> EN-DC case):</w:t>
      </w:r>
    </w:p>
    <w:p w14:paraId="7E74DAED" w14:textId="77777777" w:rsidR="00162BE3" w:rsidRDefault="00CB0F85">
      <w:pPr>
        <w:pStyle w:val="B3"/>
      </w:pPr>
      <w:r>
        <w:t>3&gt;</w:t>
      </w:r>
      <w:r>
        <w:tab/>
        <w:t xml:space="preserve">perform </w:t>
      </w:r>
      <w:r>
        <w:rPr>
          <w:i/>
        </w:rPr>
        <w:t>VarConditionalReconfiguration</w:t>
      </w:r>
      <w:r>
        <w:t xml:space="preserve"> CPC removal as specified in TS 36.331 [10] clause </w:t>
      </w:r>
      <w:proofErr w:type="gramStart"/>
      <w:r>
        <w:t>5.3.5.9.7;</w:t>
      </w:r>
      <w:proofErr w:type="gramEnd"/>
    </w:p>
    <w:p w14:paraId="63FFC12A" w14:textId="77777777" w:rsidR="00162BE3" w:rsidRDefault="00CB0F85">
      <w:pPr>
        <w:pStyle w:val="B2"/>
      </w:pPr>
      <w:r>
        <w:t>2&gt;</w:t>
      </w:r>
      <w:r>
        <w:tab/>
        <w:t xml:space="preserve">stop timer T310 for the corresponding SpCell, if </w:t>
      </w:r>
      <w:proofErr w:type="gramStart"/>
      <w:r>
        <w:t>running;</w:t>
      </w:r>
      <w:proofErr w:type="gramEnd"/>
    </w:p>
    <w:p w14:paraId="65A246E4" w14:textId="77777777" w:rsidR="00162BE3" w:rsidRDefault="00CB0F85">
      <w:pPr>
        <w:pStyle w:val="B2"/>
      </w:pPr>
      <w:r>
        <w:t>2&gt;</w:t>
      </w:r>
      <w:r>
        <w:tab/>
        <w:t xml:space="preserve">stop timer T312 for the corresponding SpCell, if </w:t>
      </w:r>
      <w:proofErr w:type="gramStart"/>
      <w:r>
        <w:t>running;</w:t>
      </w:r>
      <w:proofErr w:type="gramEnd"/>
    </w:p>
    <w:p w14:paraId="1D86827B" w14:textId="77777777" w:rsidR="00162BE3" w:rsidRDefault="00CB0F85">
      <w:pPr>
        <w:pStyle w:val="B2"/>
      </w:pPr>
      <w:r>
        <w:t>2&gt;</w:t>
      </w:r>
      <w:r>
        <w:tab/>
        <w:t>stop timer T304 for the corresponding SpCell, if running.</w:t>
      </w:r>
    </w:p>
    <w:p w14:paraId="4C486081" w14:textId="77777777" w:rsidR="00162BE3" w:rsidRDefault="00CB0F85">
      <w:pPr>
        <w:pStyle w:val="NO"/>
      </w:pPr>
      <w:r>
        <w:t>NOTE:</w:t>
      </w:r>
      <w:r>
        <w:tab/>
        <w:t xml:space="preserve">Release of cell group means only release of the lower layer configuration of the cell </w:t>
      </w:r>
      <w:proofErr w:type="gramStart"/>
      <w:r>
        <w:t>group</w:t>
      </w:r>
      <w:proofErr w:type="gramEnd"/>
      <w:r>
        <w:t xml:space="preserve"> but the </w:t>
      </w:r>
      <w:r>
        <w:rPr>
          <w:i/>
        </w:rPr>
        <w:t>RadioBearerConfig</w:t>
      </w:r>
      <w:r>
        <w:t xml:space="preserve"> may not be released.</w:t>
      </w:r>
    </w:p>
    <w:p w14:paraId="0FAB1B12" w14:textId="77777777" w:rsidR="00162BE3" w:rsidRDefault="00CB0F85">
      <w:pPr>
        <w:pStyle w:val="Heading4"/>
        <w:rPr>
          <w:rFonts w:eastAsia="MS Mincho"/>
        </w:rPr>
      </w:pPr>
      <w:bookmarkStart w:id="116" w:name="_Toc60776762"/>
      <w:bookmarkStart w:id="117" w:name="_Toc131064401"/>
      <w:r>
        <w:rPr>
          <w:rFonts w:eastAsia="MS Mincho"/>
        </w:rPr>
        <w:t>5.3.5.5</w:t>
      </w:r>
      <w:r>
        <w:rPr>
          <w:rFonts w:eastAsia="MS Mincho"/>
        </w:rPr>
        <w:tab/>
        <w:t>Cell Group configuration</w:t>
      </w:r>
      <w:bookmarkEnd w:id="116"/>
      <w:bookmarkEnd w:id="117"/>
    </w:p>
    <w:p w14:paraId="323A2BBA" w14:textId="77777777" w:rsidR="00162BE3" w:rsidRDefault="00CB0F85">
      <w:pPr>
        <w:pStyle w:val="Heading5"/>
        <w:rPr>
          <w:rFonts w:eastAsia="MS Mincho"/>
        </w:rPr>
      </w:pPr>
      <w:bookmarkStart w:id="118" w:name="_Toc131064402"/>
      <w:bookmarkStart w:id="119" w:name="_Toc60776763"/>
      <w:r>
        <w:rPr>
          <w:rFonts w:eastAsia="MS Mincho"/>
        </w:rPr>
        <w:t>5.3.5.5.1</w:t>
      </w:r>
      <w:r>
        <w:rPr>
          <w:rFonts w:eastAsia="MS Mincho"/>
        </w:rPr>
        <w:tab/>
        <w:t>General</w:t>
      </w:r>
      <w:bookmarkEnd w:id="118"/>
      <w:bookmarkEnd w:id="119"/>
    </w:p>
    <w:p w14:paraId="7CAC3C28" w14:textId="77777777" w:rsidR="00162BE3" w:rsidRDefault="00CB0F8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768CD692" w14:textId="77777777" w:rsidR="00162BE3" w:rsidRDefault="00CB0F85">
      <w:r>
        <w:t xml:space="preserve">The UE performs the following actions based on a received </w:t>
      </w:r>
      <w:r>
        <w:rPr>
          <w:i/>
        </w:rPr>
        <w:t>CellGroupConfig</w:t>
      </w:r>
      <w:r>
        <w:t xml:space="preserve"> IE:</w:t>
      </w:r>
    </w:p>
    <w:p w14:paraId="14108B9D" w14:textId="77777777" w:rsidR="00162BE3" w:rsidRDefault="00CB0F85">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59C8C127" w14:textId="77777777" w:rsidR="00162BE3" w:rsidRDefault="00CB0F85">
      <w:pPr>
        <w:pStyle w:val="B2"/>
      </w:pPr>
      <w:r>
        <w:t>2&gt;</w:t>
      </w:r>
      <w:r>
        <w:tab/>
        <w:t xml:space="preserve">perform Reconfiguration with sync according to </w:t>
      </w:r>
      <w:proofErr w:type="gramStart"/>
      <w:r>
        <w:t>5.3.5.5.2;</w:t>
      </w:r>
      <w:proofErr w:type="gramEnd"/>
    </w:p>
    <w:p w14:paraId="05A6DB13" w14:textId="77777777" w:rsidR="00162BE3" w:rsidRDefault="00CB0F85">
      <w:pPr>
        <w:pStyle w:val="B2"/>
      </w:pPr>
      <w:r>
        <w:t>2&gt;</w:t>
      </w:r>
      <w:r>
        <w:tab/>
        <w:t xml:space="preserve">resume all suspended radio bearers except the SRBs for the source cell group, and resume SCG transmission for all radio bearers, and resume BH RLC channels and resume SCG transmission for BH RLC channels for IAB-MT, if </w:t>
      </w:r>
      <w:proofErr w:type="gramStart"/>
      <w:r>
        <w:t>suspended;</w:t>
      </w:r>
      <w:proofErr w:type="gramEnd"/>
    </w:p>
    <w:p w14:paraId="6D2F1C93" w14:textId="77777777" w:rsidR="00162BE3" w:rsidRDefault="00CB0F85">
      <w:pPr>
        <w:pStyle w:val="NO"/>
      </w:pPr>
      <w:r>
        <w:t>NOTE:</w:t>
      </w:r>
      <w:r>
        <w:tab/>
        <w:t>If the SCG is deactivated, resuming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r>
        <w:rPr>
          <w:i/>
        </w:rPr>
        <w:t>CellGroupConfig</w:t>
      </w:r>
      <w:r>
        <w:t xml:space="preserve"> contains the </w:t>
      </w:r>
      <w:r>
        <w:rPr>
          <w:i/>
        </w:rPr>
        <w:t>rlc-BearerToReleaseList or rlc-BearerToReleaseListExt</w:t>
      </w:r>
      <w:r>
        <w:t>:</w:t>
      </w:r>
    </w:p>
    <w:p w14:paraId="0DCD4770" w14:textId="77777777" w:rsidR="00162BE3" w:rsidRDefault="00CB0F85">
      <w:pPr>
        <w:pStyle w:val="B2"/>
      </w:pPr>
      <w:r>
        <w:t>2&gt;</w:t>
      </w:r>
      <w:r>
        <w:tab/>
        <w:t xml:space="preserve">perform RLC bearer release as specified in </w:t>
      </w:r>
      <w:proofErr w:type="gramStart"/>
      <w:r>
        <w:t>5.3.5.5.3;</w:t>
      </w:r>
      <w:proofErr w:type="gramEnd"/>
    </w:p>
    <w:p w14:paraId="173A4F7C" w14:textId="77777777" w:rsidR="00162BE3" w:rsidRDefault="00CB0F85">
      <w:pPr>
        <w:pStyle w:val="B1"/>
      </w:pPr>
      <w:r>
        <w:t>1&gt;</w:t>
      </w:r>
      <w:r>
        <w:tab/>
        <w:t xml:space="preserve">if the </w:t>
      </w:r>
      <w:r>
        <w:rPr>
          <w:i/>
        </w:rPr>
        <w:t>CellGroupConfig</w:t>
      </w:r>
      <w:r>
        <w:t xml:space="preserve"> contains the </w:t>
      </w:r>
      <w:r>
        <w:rPr>
          <w:i/>
        </w:rPr>
        <w:t>rlc-BearerToAddModList</w:t>
      </w:r>
      <w:r>
        <w:t>:</w:t>
      </w:r>
    </w:p>
    <w:p w14:paraId="3307F993" w14:textId="77777777" w:rsidR="00162BE3" w:rsidRDefault="00CB0F85">
      <w:pPr>
        <w:pStyle w:val="B2"/>
      </w:pPr>
      <w:r>
        <w:t>2&gt;</w:t>
      </w:r>
      <w:r>
        <w:tab/>
        <w:t xml:space="preserve">perform the RLC bearer addition/modification as specified in </w:t>
      </w:r>
      <w:proofErr w:type="gramStart"/>
      <w:r>
        <w:t>5.3.5.5.4;</w:t>
      </w:r>
      <w:proofErr w:type="gramEnd"/>
    </w:p>
    <w:p w14:paraId="53FE58B7" w14:textId="77777777" w:rsidR="00162BE3" w:rsidRDefault="00CB0F85">
      <w:pPr>
        <w:pStyle w:val="B1"/>
      </w:pPr>
      <w:r>
        <w:t>1&gt;</w:t>
      </w:r>
      <w:r>
        <w:tab/>
        <w:t xml:space="preserve">if the </w:t>
      </w:r>
      <w:r>
        <w:rPr>
          <w:i/>
        </w:rPr>
        <w:t>CellGroupConfig</w:t>
      </w:r>
      <w:r>
        <w:t xml:space="preserve"> contains the </w:t>
      </w:r>
      <w:r>
        <w:rPr>
          <w:i/>
        </w:rPr>
        <w:t>mac-CellGroupConfig</w:t>
      </w:r>
      <w:r>
        <w:t>:</w:t>
      </w:r>
    </w:p>
    <w:p w14:paraId="5F9E35ED" w14:textId="77777777" w:rsidR="00162BE3" w:rsidRDefault="00CB0F85">
      <w:pPr>
        <w:pStyle w:val="B2"/>
      </w:pPr>
      <w:r>
        <w:t>2&gt;</w:t>
      </w:r>
      <w:r>
        <w:tab/>
        <w:t xml:space="preserve">configure the MAC entity of this cell group as specified in </w:t>
      </w:r>
      <w:proofErr w:type="gramStart"/>
      <w:r>
        <w:t>5.3.5.5.5;</w:t>
      </w:r>
      <w:proofErr w:type="gramEnd"/>
    </w:p>
    <w:p w14:paraId="5387AFF2" w14:textId="77777777" w:rsidR="00162BE3" w:rsidRDefault="00CB0F85">
      <w:pPr>
        <w:pStyle w:val="B1"/>
      </w:pPr>
      <w:r>
        <w:t>1&gt;</w:t>
      </w:r>
      <w:r>
        <w:tab/>
        <w:t xml:space="preserve">if the </w:t>
      </w:r>
      <w:r>
        <w:rPr>
          <w:i/>
        </w:rPr>
        <w:t>CellGroupConfig</w:t>
      </w:r>
      <w:r>
        <w:t xml:space="preserve"> contains the </w:t>
      </w:r>
      <w:r>
        <w:rPr>
          <w:i/>
        </w:rPr>
        <w:t>sCellToReleaseList</w:t>
      </w:r>
      <w:r>
        <w:t>:</w:t>
      </w:r>
    </w:p>
    <w:p w14:paraId="1775B181" w14:textId="77777777" w:rsidR="00162BE3" w:rsidRDefault="00CB0F85">
      <w:pPr>
        <w:pStyle w:val="B2"/>
      </w:pPr>
      <w:r>
        <w:t>2&gt;</w:t>
      </w:r>
      <w:r>
        <w:tab/>
        <w:t xml:space="preserve">perform SCell release as specified in </w:t>
      </w:r>
      <w:proofErr w:type="gramStart"/>
      <w:r>
        <w:t>5.3.5.5.8;</w:t>
      </w:r>
      <w:proofErr w:type="gramEnd"/>
    </w:p>
    <w:p w14:paraId="19276C7F" w14:textId="77777777" w:rsidR="00162BE3" w:rsidRDefault="00CB0F85">
      <w:pPr>
        <w:pStyle w:val="B1"/>
      </w:pPr>
      <w:r>
        <w:t>1&gt;</w:t>
      </w:r>
      <w:r>
        <w:tab/>
        <w:t xml:space="preserve">if the </w:t>
      </w:r>
      <w:r>
        <w:rPr>
          <w:i/>
        </w:rPr>
        <w:t>CellGroupConfig</w:t>
      </w:r>
      <w:r>
        <w:t xml:space="preserve"> contains the </w:t>
      </w:r>
      <w:r>
        <w:rPr>
          <w:i/>
        </w:rPr>
        <w:t>spCellConfig</w:t>
      </w:r>
      <w:r>
        <w:t>:</w:t>
      </w:r>
    </w:p>
    <w:p w14:paraId="1879F451" w14:textId="77777777" w:rsidR="00162BE3" w:rsidRDefault="00CB0F85">
      <w:pPr>
        <w:pStyle w:val="B2"/>
      </w:pPr>
      <w:r>
        <w:lastRenderedPageBreak/>
        <w:t>2&gt;</w:t>
      </w:r>
      <w:r>
        <w:tab/>
        <w:t xml:space="preserve">configure the SpCell as specified in </w:t>
      </w:r>
      <w:proofErr w:type="gramStart"/>
      <w:r>
        <w:t>5.3.5.5.7;</w:t>
      </w:r>
      <w:proofErr w:type="gramEnd"/>
    </w:p>
    <w:p w14:paraId="199E9966" w14:textId="77777777" w:rsidR="00162BE3" w:rsidRDefault="00CB0F85">
      <w:pPr>
        <w:pStyle w:val="B1"/>
      </w:pPr>
      <w:r>
        <w:t>1&gt;</w:t>
      </w:r>
      <w:r>
        <w:tab/>
        <w:t xml:space="preserve">if the </w:t>
      </w:r>
      <w:r>
        <w:rPr>
          <w:i/>
        </w:rPr>
        <w:t>CellGroupConfig</w:t>
      </w:r>
      <w:r>
        <w:t xml:space="preserve"> contains the </w:t>
      </w:r>
      <w:r>
        <w:rPr>
          <w:i/>
        </w:rPr>
        <w:t>sCellToAddModList</w:t>
      </w:r>
      <w:r>
        <w:t>:</w:t>
      </w:r>
    </w:p>
    <w:p w14:paraId="746FACF4" w14:textId="77777777" w:rsidR="00162BE3" w:rsidRDefault="00CB0F85">
      <w:pPr>
        <w:pStyle w:val="B2"/>
      </w:pPr>
      <w:r>
        <w:t>2&gt;</w:t>
      </w:r>
      <w:r>
        <w:tab/>
        <w:t xml:space="preserve">perform SCell addition/modification as specified in </w:t>
      </w:r>
      <w:proofErr w:type="gramStart"/>
      <w:r>
        <w:t>5.3.5.5.9;</w:t>
      </w:r>
      <w:proofErr w:type="gramEnd"/>
    </w:p>
    <w:p w14:paraId="7B4AF0BE" w14:textId="77777777" w:rsidR="00162BE3" w:rsidRDefault="00CB0F85">
      <w:pPr>
        <w:pStyle w:val="B1"/>
      </w:pPr>
      <w:r>
        <w:t>1&gt;</w:t>
      </w:r>
      <w:r>
        <w:tab/>
        <w:t xml:space="preserve">if the </w:t>
      </w:r>
      <w:r>
        <w:rPr>
          <w:i/>
        </w:rPr>
        <w:t>CellGroupConfig</w:t>
      </w:r>
      <w:r>
        <w:t xml:space="preserve"> contains the </w:t>
      </w:r>
      <w:r>
        <w:rPr>
          <w:i/>
        </w:rPr>
        <w:t>bh-RLC-ChannelToReleaseList</w:t>
      </w:r>
      <w:r>
        <w:t>:</w:t>
      </w:r>
    </w:p>
    <w:p w14:paraId="05029CA4" w14:textId="77777777" w:rsidR="00162BE3" w:rsidRDefault="00CB0F85">
      <w:pPr>
        <w:pStyle w:val="B2"/>
      </w:pPr>
      <w:r>
        <w:t>2&gt;</w:t>
      </w:r>
      <w:r>
        <w:tab/>
        <w:t>perform BH RLC channel release as specified in 5.3.</w:t>
      </w:r>
      <w:proofErr w:type="gramStart"/>
      <w:r>
        <w:t>5.5.10;</w:t>
      </w:r>
      <w:proofErr w:type="gramEnd"/>
    </w:p>
    <w:p w14:paraId="503FFD8B" w14:textId="77777777" w:rsidR="00162BE3" w:rsidRDefault="00CB0F85">
      <w:pPr>
        <w:pStyle w:val="B1"/>
      </w:pPr>
      <w:r>
        <w:t>1&gt;</w:t>
      </w:r>
      <w:r>
        <w:tab/>
        <w:t xml:space="preserve">if the </w:t>
      </w:r>
      <w:r>
        <w:rPr>
          <w:i/>
        </w:rPr>
        <w:t>CellGroupConfig</w:t>
      </w:r>
      <w:r>
        <w:t xml:space="preserve"> contains the </w:t>
      </w:r>
      <w:r>
        <w:rPr>
          <w:i/>
        </w:rPr>
        <w:t>bh-RLC-ChannelToAddModList</w:t>
      </w:r>
      <w:r>
        <w:t>:</w:t>
      </w:r>
    </w:p>
    <w:p w14:paraId="41EE9FA7" w14:textId="77777777" w:rsidR="00162BE3" w:rsidRDefault="00CB0F85">
      <w:pPr>
        <w:pStyle w:val="B2"/>
      </w:pPr>
      <w:r>
        <w:t>2&gt;</w:t>
      </w:r>
      <w:r>
        <w:tab/>
        <w:t>perform the BH RLC channel addition/modification as specified in 5.3.</w:t>
      </w:r>
      <w:proofErr w:type="gramStart"/>
      <w:r>
        <w:t>5.5.11;</w:t>
      </w:r>
      <w:proofErr w:type="gramEnd"/>
    </w:p>
    <w:p w14:paraId="7A6FA18E" w14:textId="77777777" w:rsidR="00162BE3" w:rsidRDefault="00CB0F85">
      <w:pPr>
        <w:pStyle w:val="B1"/>
      </w:pPr>
      <w:bookmarkStart w:id="120" w:name="_Toc60776764"/>
      <w:r>
        <w:t>1&gt;</w:t>
      </w:r>
      <w:r>
        <w:tab/>
        <w:t xml:space="preserve">if the </w:t>
      </w:r>
      <w:r>
        <w:rPr>
          <w:i/>
        </w:rPr>
        <w:t>CellGroupConfig</w:t>
      </w:r>
      <w:r>
        <w:t xml:space="preserve"> contains the </w:t>
      </w:r>
      <w:r>
        <w:rPr>
          <w:i/>
        </w:rPr>
        <w:t>uu-RelayRLC-ChannelToReleaseList</w:t>
      </w:r>
      <w:r>
        <w:t>:</w:t>
      </w:r>
    </w:p>
    <w:p w14:paraId="2795C743" w14:textId="77777777" w:rsidR="00162BE3" w:rsidRDefault="00CB0F85">
      <w:pPr>
        <w:pStyle w:val="B2"/>
      </w:pPr>
      <w:r>
        <w:t>2&gt;</w:t>
      </w:r>
      <w:r>
        <w:tab/>
        <w:t>perform Uu Relay RLC channel release as specified in 5.3.</w:t>
      </w:r>
      <w:proofErr w:type="gramStart"/>
      <w:r>
        <w:t>5.5.12;</w:t>
      </w:r>
      <w:proofErr w:type="gramEnd"/>
    </w:p>
    <w:p w14:paraId="380A26CA" w14:textId="77777777" w:rsidR="00162BE3" w:rsidRDefault="00CB0F85">
      <w:pPr>
        <w:pStyle w:val="B1"/>
      </w:pPr>
      <w:r>
        <w:t>1&gt;</w:t>
      </w:r>
      <w:r>
        <w:tab/>
        <w:t xml:space="preserve">if the </w:t>
      </w:r>
      <w:r>
        <w:rPr>
          <w:i/>
        </w:rPr>
        <w:t>CellGroupConfig</w:t>
      </w:r>
      <w:r>
        <w:t xml:space="preserve"> contains the </w:t>
      </w:r>
      <w:r>
        <w:rPr>
          <w:i/>
        </w:rPr>
        <w:t>uu-RelayRLC-ChannelToAddModList</w:t>
      </w:r>
      <w:r>
        <w:t>:</w:t>
      </w:r>
    </w:p>
    <w:p w14:paraId="787ED7DD" w14:textId="77777777" w:rsidR="00162BE3" w:rsidRDefault="00CB0F85">
      <w:pPr>
        <w:pStyle w:val="B2"/>
      </w:pPr>
      <w:r>
        <w:t>2&gt;</w:t>
      </w:r>
      <w:r>
        <w:tab/>
        <w:t>perform the Uu Relay RLC channel addition/modification as specified in 5.3.</w:t>
      </w:r>
      <w:proofErr w:type="gramStart"/>
      <w:r>
        <w:t>5.5.13;</w:t>
      </w:r>
      <w:proofErr w:type="gramEnd"/>
    </w:p>
    <w:p w14:paraId="352C3A3D" w14:textId="77777777" w:rsidR="00162BE3" w:rsidRDefault="00CB0F85">
      <w:pPr>
        <w:pStyle w:val="Heading5"/>
        <w:rPr>
          <w:rFonts w:eastAsia="MS Mincho"/>
        </w:rPr>
      </w:pPr>
      <w:bookmarkStart w:id="121" w:name="_Toc131064403"/>
      <w:r>
        <w:rPr>
          <w:rFonts w:eastAsia="MS Mincho"/>
        </w:rPr>
        <w:t>5.3.5.5.2</w:t>
      </w:r>
      <w:r>
        <w:rPr>
          <w:rFonts w:eastAsia="MS Mincho"/>
        </w:rPr>
        <w:tab/>
        <w:t>Reconfiguration with sync</w:t>
      </w:r>
      <w:bookmarkEnd w:id="120"/>
      <w:bookmarkEnd w:id="121"/>
    </w:p>
    <w:p w14:paraId="7CC300DC" w14:textId="77777777" w:rsidR="00162BE3" w:rsidRDefault="00CB0F85">
      <w:pPr>
        <w:rPr>
          <w:rFonts w:eastAsia="MS Mincho"/>
        </w:rPr>
      </w:pPr>
      <w:r>
        <w:t>The UE shall perform the following 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xml:space="preserve">' upon which the procedure </w:t>
      </w:r>
      <w:proofErr w:type="gramStart"/>
      <w:r>
        <w:t>ends;</w:t>
      </w:r>
      <w:proofErr w:type="gramEnd"/>
    </w:p>
    <w:p w14:paraId="3A3C8EF6" w14:textId="77777777" w:rsidR="00162BE3" w:rsidRDefault="00CB0F85">
      <w:pPr>
        <w:pStyle w:val="B1"/>
      </w:pPr>
      <w:r>
        <w:t>1&gt;</w:t>
      </w:r>
      <w:r>
        <w:tab/>
        <w:t xml:space="preserve">stop timer T430 if </w:t>
      </w:r>
      <w:proofErr w:type="gramStart"/>
      <w:r>
        <w:t>running;</w:t>
      </w:r>
      <w:proofErr w:type="gramEnd"/>
    </w:p>
    <w:p w14:paraId="404542A4" w14:textId="77777777" w:rsidR="00162BE3" w:rsidRDefault="00CB0F85">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according to the target cell </w:t>
      </w:r>
      <w:r>
        <w:rPr>
          <w:i/>
          <w:iCs/>
        </w:rPr>
        <w:t>NTN-</w:t>
      </w:r>
      <w:proofErr w:type="gramStart"/>
      <w:r>
        <w:rPr>
          <w:i/>
          <w:iCs/>
        </w:rPr>
        <w:t>config</w:t>
      </w:r>
      <w:r>
        <w:rPr>
          <w:iCs/>
        </w:rPr>
        <w:t>;</w:t>
      </w:r>
      <w:proofErr w:type="gramEnd"/>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 xml:space="preserve">stop timer T310 for the corresponding SpCell, if </w:t>
      </w:r>
      <w:proofErr w:type="gramStart"/>
      <w:r>
        <w:t>running;</w:t>
      </w:r>
      <w:proofErr w:type="gramEnd"/>
    </w:p>
    <w:p w14:paraId="097FF90D" w14:textId="77777777" w:rsidR="00162BE3" w:rsidRDefault="00CB0F85">
      <w:pPr>
        <w:pStyle w:val="B1"/>
        <w:ind w:left="284" w:firstLine="0"/>
      </w:pPr>
      <w:r>
        <w:t>1&gt;</w:t>
      </w:r>
      <w:r>
        <w:tab/>
        <w:t>if this procedure is executed for the MCG:</w:t>
      </w:r>
    </w:p>
    <w:p w14:paraId="0D820AF1" w14:textId="77777777" w:rsidR="00162BE3" w:rsidRDefault="00CB0F85">
      <w:pPr>
        <w:pStyle w:val="B2"/>
      </w:pPr>
      <w:r>
        <w:t>2&gt;</w:t>
      </w:r>
      <w:r>
        <w:tab/>
        <w:t xml:space="preserve">if timer T316 is </w:t>
      </w:r>
      <w:proofErr w:type="gramStart"/>
      <w:r>
        <w:t>running;</w:t>
      </w:r>
      <w:proofErr w:type="gramEnd"/>
    </w:p>
    <w:p w14:paraId="50EA8143" w14:textId="77777777" w:rsidR="00162BE3" w:rsidRDefault="00CB0F85">
      <w:pPr>
        <w:pStyle w:val="B3"/>
      </w:pPr>
      <w:r>
        <w:t>3&gt;</w:t>
      </w:r>
      <w:r>
        <w:tab/>
        <w:t xml:space="preserve">stop timer </w:t>
      </w:r>
      <w:proofErr w:type="gramStart"/>
      <w:r>
        <w:t>T316;</w:t>
      </w:r>
      <w:proofErr w:type="gramEnd"/>
    </w:p>
    <w:p w14:paraId="4F6DCCA4" w14:textId="77777777" w:rsidR="00162BE3" w:rsidRDefault="00CB0F85">
      <w:pPr>
        <w:pStyle w:val="B3"/>
      </w:pPr>
      <w:r>
        <w:t>3&gt;</w:t>
      </w:r>
      <w:r>
        <w:tab/>
        <w:t xml:space="preserve">clear the information included in </w:t>
      </w:r>
      <w:r>
        <w:rPr>
          <w:i/>
          <w:iCs/>
        </w:rPr>
        <w:t>VarRLF-Report</w:t>
      </w:r>
      <w:r>
        <w:t xml:space="preserve">, if </w:t>
      </w:r>
      <w:proofErr w:type="gramStart"/>
      <w:r>
        <w:t>any;</w:t>
      </w:r>
      <w:proofErr w:type="gramEnd"/>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 xml:space="preserve">stop timer T312 for the corresponding SpCell, if </w:t>
      </w:r>
      <w:proofErr w:type="gramStart"/>
      <w:r>
        <w:t>running;</w:t>
      </w:r>
      <w:proofErr w:type="gramEnd"/>
    </w:p>
    <w:p w14:paraId="7BC3E085" w14:textId="77777777" w:rsidR="00162BE3" w:rsidRDefault="00CB0F85">
      <w:pPr>
        <w:pStyle w:val="B1"/>
      </w:pPr>
      <w:r>
        <w:t>1&gt;</w:t>
      </w:r>
      <w:r>
        <w:tab/>
        <w:t xml:space="preserve">if </w:t>
      </w:r>
      <w:r>
        <w:rPr>
          <w:rFonts w:eastAsia="DengXian"/>
          <w:i/>
          <w:lang w:eastAsia="zh-CN"/>
        </w:rPr>
        <w:t>sl-PathSwitchConfig</w:t>
      </w:r>
      <w:r>
        <w:t xml:space="preserve"> is included:</w:t>
      </w:r>
    </w:p>
    <w:p w14:paraId="24893EB6" w14:textId="77777777" w:rsidR="00162BE3" w:rsidRDefault="00CB0F85">
      <w:pPr>
        <w:pStyle w:val="B2"/>
      </w:pPr>
      <w:r>
        <w:t>2&gt;</w:t>
      </w:r>
      <w:r>
        <w:tab/>
        <w:t xml:space="preserve">consider the target L2 U2N Relay UE to be the one indicated by the </w:t>
      </w:r>
      <w:r>
        <w:rPr>
          <w:i/>
        </w:rPr>
        <w:t>targetRelayUE-Identity</w:t>
      </w:r>
      <w:r>
        <w:t xml:space="preserve"> in the </w:t>
      </w:r>
      <w:r>
        <w:rPr>
          <w:rFonts w:eastAsia="DengXian"/>
          <w:i/>
          <w:lang w:eastAsia="zh-CN"/>
        </w:rPr>
        <w:t>sl-</w:t>
      </w:r>
      <w:proofErr w:type="gramStart"/>
      <w:r>
        <w:rPr>
          <w:i/>
        </w:rPr>
        <w:t>PathSwitchConfig</w:t>
      </w:r>
      <w:r>
        <w:t>;</w:t>
      </w:r>
      <w:proofErr w:type="gramEnd"/>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included in the </w:t>
      </w:r>
      <w:r>
        <w:rPr>
          <w:rFonts w:eastAsia="DengXian"/>
          <w:i/>
          <w:lang w:eastAsia="zh-CN"/>
        </w:rPr>
        <w:t>sl-</w:t>
      </w:r>
      <w:proofErr w:type="gramStart"/>
      <w:r>
        <w:rPr>
          <w:i/>
        </w:rPr>
        <w:t>PathSwitchConfig</w:t>
      </w:r>
      <w:r>
        <w:t>;</w:t>
      </w:r>
      <w:proofErr w:type="gramEnd"/>
    </w:p>
    <w:p w14:paraId="2ECD1D5F" w14:textId="77777777" w:rsidR="00162BE3" w:rsidRDefault="00CB0F85">
      <w:pPr>
        <w:pStyle w:val="B2"/>
      </w:pPr>
      <w:r>
        <w:t>2&gt;</w:t>
      </w:r>
      <w:r>
        <w:tab/>
        <w:t xml:space="preserve">apply the value of the </w:t>
      </w:r>
      <w:r>
        <w:rPr>
          <w:i/>
        </w:rPr>
        <w:t>newUE-Identity</w:t>
      </w:r>
      <w:r>
        <w:t xml:space="preserve"> as the C-</w:t>
      </w:r>
      <w:proofErr w:type="gramStart"/>
      <w:r>
        <w:t>RNTI;</w:t>
      </w:r>
      <w:proofErr w:type="gramEnd"/>
    </w:p>
    <w:p w14:paraId="0DEC916B" w14:textId="77777777" w:rsidR="00162BE3" w:rsidRDefault="00CB0F85">
      <w:pPr>
        <w:pStyle w:val="B2"/>
      </w:pPr>
      <w:r>
        <w:t>2&gt;</w:t>
      </w:r>
      <w:r>
        <w:tab/>
        <w:t xml:space="preserve">indicate to upper layer (to trigger the PC5 unicast link establishment) with the target L2 U2N Relay UE indicated by the </w:t>
      </w:r>
      <w:r>
        <w:rPr>
          <w:i/>
        </w:rPr>
        <w:t>targetRelayUE-</w:t>
      </w:r>
      <w:proofErr w:type="gramStart"/>
      <w:r>
        <w:rPr>
          <w:i/>
        </w:rPr>
        <w:t>Identity</w:t>
      </w:r>
      <w:r>
        <w:t>;</w:t>
      </w:r>
      <w:proofErr w:type="gramEnd"/>
    </w:p>
    <w:p w14:paraId="4793696C" w14:textId="77777777" w:rsidR="00162BE3" w:rsidRDefault="00CB0F85">
      <w:pPr>
        <w:pStyle w:val="B2"/>
      </w:pPr>
      <w:r>
        <w:rPr>
          <w:rFonts w:eastAsia="DengXian"/>
          <w:lang w:eastAsia="zh-CN"/>
        </w:rPr>
        <w:t>2&gt;</w:t>
      </w:r>
      <w:r>
        <w:tab/>
      </w:r>
      <w:r>
        <w:rPr>
          <w:rFonts w:eastAsia="DengXian"/>
          <w:lang w:eastAsia="zh-CN"/>
        </w:rPr>
        <w:t xml:space="preserve">apply the default configuration of SL-RLC1 as defined in 9.2.4 for </w:t>
      </w:r>
      <w:proofErr w:type="gramStart"/>
      <w:r>
        <w:rPr>
          <w:rFonts w:eastAsia="DengXian"/>
          <w:lang w:eastAsia="zh-CN"/>
        </w:rPr>
        <w:t>SRB1;</w:t>
      </w:r>
      <w:proofErr w:type="gramEnd"/>
    </w:p>
    <w:p w14:paraId="7D402CDF" w14:textId="77777777" w:rsidR="00162BE3" w:rsidRDefault="00CB0F85">
      <w:pPr>
        <w:pStyle w:val="B1"/>
      </w:pPr>
      <w:r>
        <w:t>1&gt;</w:t>
      </w:r>
      <w:r>
        <w:tab/>
        <w:t>else (</w:t>
      </w:r>
      <w:r>
        <w:rPr>
          <w:rFonts w:eastAsia="DengXian"/>
          <w:i/>
          <w:lang w:eastAsia="zh-CN"/>
        </w:rPr>
        <w:t>sl-PathSwitchConfig</w:t>
      </w:r>
      <w:r>
        <w:t xml:space="preserve"> is not included):</w:t>
      </w:r>
    </w:p>
    <w:p w14:paraId="220662A5" w14:textId="77777777" w:rsidR="00162BE3" w:rsidRDefault="00CB0F85">
      <w:pPr>
        <w:pStyle w:val="B2"/>
      </w:pPr>
      <w:r>
        <w:lastRenderedPageBreak/>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6A0322B0" w14:textId="77777777" w:rsidR="00162BE3" w:rsidRDefault="00CB0F85">
      <w:pPr>
        <w:pStyle w:val="B3"/>
      </w:pPr>
      <w:r>
        <w:t>3&gt;</w:t>
      </w:r>
      <w:r>
        <w:tab/>
        <w:t xml:space="preserve">start timer T304 for the corresponding SpCell with the timer value set to </w:t>
      </w:r>
      <w:r>
        <w:rPr>
          <w:i/>
        </w:rPr>
        <w:t>t304</w:t>
      </w:r>
      <w:r>
        <w:t xml:space="preserve">, as included in the </w:t>
      </w:r>
      <w:proofErr w:type="gramStart"/>
      <w:r>
        <w:rPr>
          <w:i/>
        </w:rPr>
        <w:t>reconfigurationWithSync</w:t>
      </w:r>
      <w:r>
        <w:t>;</w:t>
      </w:r>
      <w:proofErr w:type="gramEnd"/>
    </w:p>
    <w:p w14:paraId="1556B679" w14:textId="77777777" w:rsidR="00162BE3" w:rsidRDefault="00CB0F85">
      <w:pPr>
        <w:pStyle w:val="B2"/>
      </w:pPr>
      <w:r>
        <w:t>2&gt;</w:t>
      </w:r>
      <w:r>
        <w:tab/>
        <w:t xml:space="preserve">if the </w:t>
      </w:r>
      <w:r>
        <w:rPr>
          <w:i/>
        </w:rPr>
        <w:t>frequencyInfoDL</w:t>
      </w:r>
      <w:r>
        <w:t xml:space="preserve"> is included:</w:t>
      </w:r>
    </w:p>
    <w:p w14:paraId="3AA2EF16" w14:textId="77777777" w:rsidR="00162BE3" w:rsidRDefault="00CB0F85">
      <w:pPr>
        <w:pStyle w:val="B3"/>
      </w:pPr>
      <w:r>
        <w:t>3&gt;</w:t>
      </w:r>
      <w:r>
        <w:tab/>
        <w:t xml:space="preserve">consider the target SpCell to be one on the SSB frequency indicated by the </w:t>
      </w:r>
      <w:r>
        <w:rPr>
          <w:i/>
        </w:rPr>
        <w:t>frequencyInfoDL</w:t>
      </w:r>
      <w:r>
        <w:t xml:space="preserve"> with a physical cell identity indicated by the </w:t>
      </w:r>
      <w:proofErr w:type="gramStart"/>
      <w:r>
        <w:rPr>
          <w:i/>
        </w:rPr>
        <w:t>physCellId</w:t>
      </w:r>
      <w:r>
        <w:t>;</w:t>
      </w:r>
      <w:proofErr w:type="gramEnd"/>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SpCell to be one on the SSB frequency of the source SpCell with a physical cell identity indicated by the </w:t>
      </w:r>
      <w:proofErr w:type="gramStart"/>
      <w:r>
        <w:rPr>
          <w:i/>
        </w:rPr>
        <w:t>physCellId</w:t>
      </w:r>
      <w:r>
        <w:t>;</w:t>
      </w:r>
      <w:proofErr w:type="gramEnd"/>
    </w:p>
    <w:p w14:paraId="62BD8902" w14:textId="77777777" w:rsidR="00162BE3" w:rsidRDefault="00CB0F85">
      <w:pPr>
        <w:pStyle w:val="B2"/>
      </w:pPr>
      <w:r>
        <w:t>2&gt;</w:t>
      </w:r>
      <w:r>
        <w:tab/>
        <w:t xml:space="preserve">start synchronising to the DL of the target </w:t>
      </w:r>
      <w:proofErr w:type="gramStart"/>
      <w:r>
        <w:t>SpCell;</w:t>
      </w:r>
      <w:proofErr w:type="gramEnd"/>
    </w:p>
    <w:p w14:paraId="1C3DEA12" w14:textId="77777777" w:rsidR="00162BE3" w:rsidRDefault="00CB0F85">
      <w:pPr>
        <w:pStyle w:val="B2"/>
      </w:pPr>
      <w:r>
        <w:t>2&gt;</w:t>
      </w:r>
      <w:r>
        <w:tab/>
        <w:t xml:space="preserve">apply the specified BCCH configuration defined in 9.1.1.1 for the target </w:t>
      </w:r>
      <w:proofErr w:type="gramStart"/>
      <w:r>
        <w:t>SpCell;</w:t>
      </w:r>
      <w:proofErr w:type="gramEnd"/>
    </w:p>
    <w:p w14:paraId="0E496DF0" w14:textId="77777777" w:rsidR="00162BE3" w:rsidRDefault="00CB0F85">
      <w:pPr>
        <w:pStyle w:val="B2"/>
      </w:pPr>
      <w:r>
        <w:t>2&gt;</w:t>
      </w:r>
      <w:r>
        <w:tab/>
        <w:t xml:space="preserve">acquire the </w:t>
      </w:r>
      <w:r>
        <w:rPr>
          <w:i/>
        </w:rPr>
        <w:t>MIB</w:t>
      </w:r>
      <w:r>
        <w:t xml:space="preserve"> of the target SpCell, which is scheduled as specified in TS 38.213 [13</w:t>
      </w:r>
      <w:proofErr w:type="gramStart"/>
      <w:r>
        <w:t>];</w:t>
      </w:r>
      <w:proofErr w:type="gramEnd"/>
    </w:p>
    <w:p w14:paraId="320B48E9" w14:textId="77777777" w:rsidR="00162BE3" w:rsidRDefault="00CB0F85">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t>NOTE 2a:</w:t>
      </w:r>
      <w:r>
        <w:tab/>
        <w:t>A UE with DAPS bearer does not monitor for system information updates in the source PCell.</w:t>
      </w:r>
    </w:p>
    <w:p w14:paraId="413E4C30" w14:textId="77777777" w:rsidR="00162BE3" w:rsidRDefault="00CB0F85">
      <w:pPr>
        <w:pStyle w:val="B2"/>
      </w:pPr>
      <w:r>
        <w:t>2&gt;</w:t>
      </w:r>
      <w:r>
        <w:tab/>
        <w:t>If any DAPS bearer is configured:</w:t>
      </w:r>
    </w:p>
    <w:p w14:paraId="0DFDB631" w14:textId="77777777" w:rsidR="00162BE3" w:rsidRDefault="00CB0F85">
      <w:pPr>
        <w:pStyle w:val="B3"/>
      </w:pPr>
      <w:r>
        <w:t>3&gt;</w:t>
      </w:r>
      <w:r>
        <w:tab/>
        <w:t xml:space="preserve">create a MAC entity for the target cell group with the same configuration as the MAC entity for the source cell </w:t>
      </w:r>
      <w:proofErr w:type="gramStart"/>
      <w:r>
        <w:t>group;</w:t>
      </w:r>
      <w:proofErr w:type="gramEnd"/>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 xml:space="preserve">establish an RLC entity or entities for the target cell group, with the same configurations as for the source cell </w:t>
      </w:r>
      <w:proofErr w:type="gramStart"/>
      <w:r>
        <w:t>group;</w:t>
      </w:r>
      <w:proofErr w:type="gramEnd"/>
    </w:p>
    <w:p w14:paraId="0AA85057" w14:textId="77777777" w:rsidR="00162BE3" w:rsidRDefault="00CB0F85">
      <w:pPr>
        <w:pStyle w:val="B4"/>
      </w:pPr>
      <w:r>
        <w:t>4&gt;</w:t>
      </w:r>
      <w:r>
        <w:tab/>
        <w:t xml:space="preserve">establish the logical channel for the target cell group, with the same configurations as for the source cell </w:t>
      </w:r>
      <w:proofErr w:type="gramStart"/>
      <w:r>
        <w:t>group;</w:t>
      </w:r>
      <w:proofErr w:type="gramEnd"/>
    </w:p>
    <w:p w14:paraId="761EDB17" w14:textId="77777777" w:rsidR="00162BE3" w:rsidRDefault="00CB0F85">
      <w:pPr>
        <w:pStyle w:val="NO"/>
      </w:pPr>
      <w:r>
        <w:t>NOTE 2b:</w:t>
      </w:r>
      <w:r>
        <w:tab/>
      </w:r>
      <w:proofErr w:type="gramStart"/>
      <w:r>
        <w:t>In order to</w:t>
      </w:r>
      <w:proofErr w:type="gramEnd"/>
      <w:r>
        <w:t xml:space="preserve">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 xml:space="preserve">establish an RLC entity for the target cell group, with the same configurations as for the source cell </w:t>
      </w:r>
      <w:proofErr w:type="gramStart"/>
      <w:r>
        <w:t>group;</w:t>
      </w:r>
      <w:proofErr w:type="gramEnd"/>
    </w:p>
    <w:p w14:paraId="4915A49E" w14:textId="77777777" w:rsidR="00162BE3" w:rsidRDefault="00CB0F85">
      <w:pPr>
        <w:pStyle w:val="B4"/>
      </w:pPr>
      <w:r>
        <w:t>4&gt;</w:t>
      </w:r>
      <w:r>
        <w:tab/>
        <w:t xml:space="preserve">establish the logical channel for the target cell group, with the same configurations as for the source cell </w:t>
      </w:r>
      <w:proofErr w:type="gramStart"/>
      <w:r>
        <w:t>group;</w:t>
      </w:r>
      <w:proofErr w:type="gramEnd"/>
    </w:p>
    <w:p w14:paraId="5E5920EE" w14:textId="77777777" w:rsidR="00162BE3" w:rsidRDefault="00CB0F85">
      <w:pPr>
        <w:pStyle w:val="B3"/>
      </w:pPr>
      <w:r>
        <w:t>3&gt;</w:t>
      </w:r>
      <w:r>
        <w:tab/>
        <w:t xml:space="preserve">suspend SRBs for the source cell </w:t>
      </w:r>
      <w:proofErr w:type="gramStart"/>
      <w:r>
        <w:t>group;</w:t>
      </w:r>
      <w:proofErr w:type="gramEnd"/>
    </w:p>
    <w:p w14:paraId="1C513B01" w14:textId="77777777" w:rsidR="00162BE3" w:rsidRDefault="00CB0F85">
      <w:pPr>
        <w:pStyle w:val="NO"/>
      </w:pPr>
      <w:r>
        <w:t>NOTE 3:</w:t>
      </w:r>
      <w:r>
        <w:tab/>
        <w:t>Void</w:t>
      </w:r>
    </w:p>
    <w:p w14:paraId="73516875" w14:textId="77777777" w:rsidR="00162BE3" w:rsidRDefault="00CB0F85">
      <w:pPr>
        <w:pStyle w:val="B3"/>
      </w:pPr>
      <w:r>
        <w:t>3&gt;</w:t>
      </w:r>
      <w:r>
        <w:tab/>
        <w:t xml:space="preserve">apply the value of the </w:t>
      </w:r>
      <w:r>
        <w:rPr>
          <w:i/>
        </w:rPr>
        <w:t>newUE-Identity</w:t>
      </w:r>
      <w:r>
        <w:t xml:space="preserve"> as the C-RNTI in the target cell </w:t>
      </w:r>
      <w:proofErr w:type="gramStart"/>
      <w:r>
        <w:t>group;</w:t>
      </w:r>
      <w:proofErr w:type="gramEnd"/>
    </w:p>
    <w:p w14:paraId="15213B34" w14:textId="77777777" w:rsidR="00162BE3" w:rsidRDefault="00CB0F85">
      <w:pPr>
        <w:pStyle w:val="B3"/>
      </w:pPr>
      <w:r>
        <w:t>3&gt;</w:t>
      </w:r>
      <w:r>
        <w:tab/>
        <w:t xml:space="preserve">configure lower layers for the target SpCell in accordance with the received </w:t>
      </w:r>
      <w:proofErr w:type="gramStart"/>
      <w:r>
        <w:t>s</w:t>
      </w:r>
      <w:r>
        <w:rPr>
          <w:i/>
        </w:rPr>
        <w:t>pCellConfigCommon</w:t>
      </w:r>
      <w:r>
        <w:t>;</w:t>
      </w:r>
      <w:proofErr w:type="gramEnd"/>
    </w:p>
    <w:p w14:paraId="36E9068B" w14:textId="77777777" w:rsidR="00162BE3" w:rsidRDefault="00CB0F85">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4ACD55E" w14:textId="77777777" w:rsidR="00162BE3" w:rsidRDefault="00CB0F85">
      <w:pPr>
        <w:pStyle w:val="B2"/>
      </w:pPr>
      <w:r>
        <w:t>2&gt;</w:t>
      </w:r>
      <w:r>
        <w:tab/>
        <w:t>else:</w:t>
      </w:r>
    </w:p>
    <w:p w14:paraId="15824CF2" w14:textId="77777777" w:rsidR="00162BE3" w:rsidRDefault="00CB0F85">
      <w:pPr>
        <w:pStyle w:val="B3"/>
      </w:pPr>
      <w:r>
        <w:lastRenderedPageBreak/>
        <w:t>3&gt;</w:t>
      </w:r>
      <w:r>
        <w:tab/>
        <w:t xml:space="preserve">reset the MAC entity of this cell </w:t>
      </w:r>
      <w:proofErr w:type="gramStart"/>
      <w:r>
        <w:t>group;</w:t>
      </w:r>
      <w:proofErr w:type="gramEnd"/>
    </w:p>
    <w:p w14:paraId="42CE9291" w14:textId="77777777" w:rsidR="00162BE3" w:rsidRDefault="00CB0F85">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 xml:space="preserve">message, to be in deactivated </w:t>
      </w:r>
      <w:proofErr w:type="gramStart"/>
      <w:r>
        <w:t>state;</w:t>
      </w:r>
      <w:proofErr w:type="gramEnd"/>
    </w:p>
    <w:p w14:paraId="09D9966D" w14:textId="77777777" w:rsidR="00162BE3" w:rsidRDefault="00CB0F85">
      <w:pPr>
        <w:pStyle w:val="B3"/>
      </w:pPr>
      <w:r>
        <w:t>3&gt;</w:t>
      </w:r>
      <w:r>
        <w:tab/>
        <w:t xml:space="preserve">apply the value of the </w:t>
      </w:r>
      <w:r>
        <w:rPr>
          <w:i/>
        </w:rPr>
        <w:t>newUE-Identity</w:t>
      </w:r>
      <w:r>
        <w:t xml:space="preserve"> as the C-RNTI for this cell </w:t>
      </w:r>
      <w:proofErr w:type="gramStart"/>
      <w:r>
        <w:t>group;</w:t>
      </w:r>
      <w:proofErr w:type="gramEnd"/>
    </w:p>
    <w:p w14:paraId="7B6C8D97" w14:textId="77777777" w:rsidR="00162BE3" w:rsidRDefault="00CB0F85">
      <w:pPr>
        <w:pStyle w:val="B3"/>
      </w:pPr>
      <w:r>
        <w:t>3&gt;</w:t>
      </w:r>
      <w:r>
        <w:tab/>
        <w:t xml:space="preserve">configure lower layers in accordance with the received </w:t>
      </w:r>
      <w:proofErr w:type="gramStart"/>
      <w:r>
        <w:t>s</w:t>
      </w:r>
      <w:r>
        <w:rPr>
          <w:i/>
        </w:rPr>
        <w:t>pCellConfigCommon</w:t>
      </w:r>
      <w:r>
        <w:t>;</w:t>
      </w:r>
      <w:proofErr w:type="gramEnd"/>
    </w:p>
    <w:p w14:paraId="0E80CA54" w14:textId="77777777" w:rsidR="00162BE3" w:rsidRDefault="00CB0F85">
      <w:pPr>
        <w:pStyle w:val="B3"/>
        <w:rPr>
          <w:i/>
        </w:rPr>
      </w:pPr>
      <w:r>
        <w:t>3&gt;</w:t>
      </w:r>
      <w:r>
        <w:tab/>
        <w:t xml:space="preserve">configure lower layers in accordance with any additional fields, not covered in the previous, if included in the received </w:t>
      </w:r>
      <w:r>
        <w:rPr>
          <w:i/>
        </w:rPr>
        <w:t>reconfigurationWithSync.</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t>3&gt;</w:t>
      </w:r>
      <w:r>
        <w:tab/>
        <w:t>indicate upper layer to trigger PC5 unicast link release.</w:t>
      </w:r>
    </w:p>
    <w:p w14:paraId="7116D533" w14:textId="77777777" w:rsidR="00162BE3" w:rsidRDefault="00CB0F85">
      <w:pPr>
        <w:rPr>
          <w:i/>
        </w:rPr>
      </w:pPr>
      <w:bookmarkStart w:id="122"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14:paraId="13FE02A9" w14:textId="77777777" w:rsidR="00162BE3" w:rsidRDefault="00CB0F85">
      <w:pPr>
        <w:pStyle w:val="Heading5"/>
        <w:rPr>
          <w:rFonts w:eastAsia="MS Mincho"/>
        </w:rPr>
      </w:pPr>
      <w:bookmarkStart w:id="123" w:name="_Toc131064404"/>
      <w:r>
        <w:t>5.3.5.5.3</w:t>
      </w:r>
      <w:r>
        <w:tab/>
        <w:t>RLC bearer release</w:t>
      </w:r>
      <w:bookmarkEnd w:id="122"/>
      <w:bookmarkEnd w:id="123"/>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14:paraId="01126BB9" w14:textId="77777777" w:rsidR="00162BE3" w:rsidRDefault="00CB0F85">
      <w:pPr>
        <w:pStyle w:val="B1"/>
      </w:pPr>
      <w:r>
        <w:t>1&gt;</w:t>
      </w:r>
      <w:r>
        <w:tab/>
        <w:t xml:space="preserve">for each </w:t>
      </w:r>
      <w:r>
        <w:rPr>
          <w:i/>
        </w:rPr>
        <w:t>logicalChannelIdentity</w:t>
      </w:r>
      <w:r>
        <w:t xml:space="preserve"> value that is to be released as the result of an SCG release according to 5.3.5.4:</w:t>
      </w:r>
    </w:p>
    <w:p w14:paraId="3ABB5BA5" w14:textId="77777777" w:rsidR="00162BE3" w:rsidRDefault="00CB0F85">
      <w:pPr>
        <w:pStyle w:val="B2"/>
      </w:pPr>
      <w:r>
        <w:t>2&gt;</w:t>
      </w:r>
      <w:r>
        <w:tab/>
        <w:t xml:space="preserve">release the RLC entity or entities as specified in TS 38.322 [4], clause </w:t>
      </w:r>
      <w:proofErr w:type="gramStart"/>
      <w:r>
        <w:t>5.1.3;</w:t>
      </w:r>
      <w:proofErr w:type="gramEnd"/>
    </w:p>
    <w:p w14:paraId="40B78EB3" w14:textId="77777777" w:rsidR="00162BE3" w:rsidRDefault="00CB0F85">
      <w:pPr>
        <w:pStyle w:val="B2"/>
      </w:pPr>
      <w:r>
        <w:t>2&gt;</w:t>
      </w:r>
      <w:r>
        <w:tab/>
        <w:t>release the corresponding logical channel.</w:t>
      </w:r>
    </w:p>
    <w:p w14:paraId="5CEA5273" w14:textId="77777777" w:rsidR="00162BE3" w:rsidRDefault="00CB0F85">
      <w:pPr>
        <w:pStyle w:val="Heading5"/>
        <w:rPr>
          <w:rFonts w:eastAsia="MS Mincho"/>
        </w:rPr>
      </w:pPr>
      <w:bookmarkStart w:id="124" w:name="_Toc60776766"/>
      <w:bookmarkStart w:id="125" w:name="_Toc131064405"/>
      <w:r>
        <w:rPr>
          <w:rFonts w:eastAsia="MS Mincho"/>
        </w:rPr>
        <w:t>5.3.5.5.4</w:t>
      </w:r>
      <w:r>
        <w:rPr>
          <w:rFonts w:eastAsia="MS Mincho"/>
        </w:rPr>
        <w:tab/>
        <w:t>RLC bearer addition/modification</w:t>
      </w:r>
      <w:bookmarkEnd w:id="124"/>
      <w:bookmarkEnd w:id="125"/>
    </w:p>
    <w:p w14:paraId="2469F56C" w14:textId="77777777" w:rsidR="00162BE3" w:rsidRDefault="00CB0F85">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0FF8FC71" w14:textId="77777777" w:rsidR="00162BE3" w:rsidRDefault="00CB0F85">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14:paraId="5DF9241C" w14:textId="77777777" w:rsidR="00162BE3" w:rsidRDefault="00CB0F85">
      <w:pPr>
        <w:pStyle w:val="B2"/>
      </w:pPr>
      <w:r>
        <w:t>2&gt;</w:t>
      </w:r>
      <w:r>
        <w:tab/>
        <w:t xml:space="preserve">if the RLC bearer is associated with </w:t>
      </w:r>
      <w:proofErr w:type="gramStart"/>
      <w:r>
        <w:t>an</w:t>
      </w:r>
      <w:proofErr w:type="gramEnd"/>
      <w:r>
        <w:t xml:space="preserve"> DAPS bearer, or</w:t>
      </w:r>
    </w:p>
    <w:p w14:paraId="39EB34B1" w14:textId="77777777" w:rsidR="00162BE3" w:rsidRDefault="00CB0F85">
      <w:pPr>
        <w:pStyle w:val="B2"/>
      </w:pPr>
      <w:r>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r>
        <w:rPr>
          <w:i/>
        </w:rPr>
        <w:t>rlc-</w:t>
      </w:r>
      <w:proofErr w:type="gramStart"/>
      <w:r>
        <w:rPr>
          <w:i/>
        </w:rPr>
        <w:t>Config</w:t>
      </w:r>
      <w:r>
        <w:t>;</w:t>
      </w:r>
      <w:proofErr w:type="gramEnd"/>
    </w:p>
    <w:p w14:paraId="3B3A100E" w14:textId="77777777" w:rsidR="00162BE3" w:rsidRDefault="00CB0F85">
      <w:pPr>
        <w:pStyle w:val="B3"/>
      </w:pPr>
      <w:r>
        <w:t>3&gt;</w:t>
      </w:r>
      <w:r>
        <w:tab/>
        <w:t xml:space="preserve">reconfigure the logical channel for the target cell group in accordance with the received </w:t>
      </w:r>
      <w:r>
        <w:rPr>
          <w:i/>
        </w:rPr>
        <w:t>mac-</w:t>
      </w:r>
      <w:proofErr w:type="gramStart"/>
      <w:r>
        <w:rPr>
          <w:i/>
        </w:rPr>
        <w:t>LogicalChannelConfig</w:t>
      </w:r>
      <w:r>
        <w:t>;</w:t>
      </w:r>
      <w:proofErr w:type="gramEnd"/>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r>
        <w:rPr>
          <w:i/>
        </w:rPr>
        <w:t>reestablishRLC</w:t>
      </w:r>
      <w:r>
        <w:t xml:space="preserve"> is received:</w:t>
      </w:r>
    </w:p>
    <w:p w14:paraId="3AD4EDF6" w14:textId="77777777" w:rsidR="00162BE3" w:rsidRDefault="00CB0F85">
      <w:pPr>
        <w:pStyle w:val="B4"/>
      </w:pPr>
      <w:r>
        <w:t>4&gt;</w:t>
      </w:r>
      <w:r>
        <w:tab/>
        <w:t>re-establish the RLC entity as specified in TS 38.322 [4</w:t>
      </w:r>
      <w:proofErr w:type="gramStart"/>
      <w:r>
        <w:t>];</w:t>
      </w:r>
      <w:proofErr w:type="gramEnd"/>
    </w:p>
    <w:p w14:paraId="15B9C352" w14:textId="77777777" w:rsidR="00162BE3" w:rsidRDefault="00CB0F85">
      <w:pPr>
        <w:pStyle w:val="B3"/>
      </w:pPr>
      <w:r>
        <w:t>3&gt;</w:t>
      </w:r>
      <w:r>
        <w:tab/>
        <w:t xml:space="preserve">reconfigure the RLC entity or entities in accordance with the received </w:t>
      </w:r>
      <w:r>
        <w:rPr>
          <w:i/>
        </w:rPr>
        <w:t>rlc-</w:t>
      </w:r>
      <w:proofErr w:type="gramStart"/>
      <w:r>
        <w:rPr>
          <w:i/>
        </w:rPr>
        <w:t>Config</w:t>
      </w:r>
      <w:r>
        <w:t>;</w:t>
      </w:r>
      <w:proofErr w:type="gramEnd"/>
    </w:p>
    <w:p w14:paraId="1286E92C" w14:textId="77777777" w:rsidR="00162BE3" w:rsidRDefault="00CB0F85">
      <w:pPr>
        <w:pStyle w:val="B3"/>
      </w:pPr>
      <w:r>
        <w:t>3&gt;</w:t>
      </w:r>
      <w:r>
        <w:tab/>
        <w:t xml:space="preserve">reconfigure the logical channel in accordance with the received </w:t>
      </w:r>
      <w:r>
        <w:rPr>
          <w:i/>
        </w:rPr>
        <w:t>mac-</w:t>
      </w:r>
      <w:proofErr w:type="gramStart"/>
      <w:r>
        <w:rPr>
          <w:i/>
        </w:rPr>
        <w:t>LogicalChannelConfig</w:t>
      </w:r>
      <w:r>
        <w:t>;</w:t>
      </w:r>
      <w:proofErr w:type="gramEnd"/>
    </w:p>
    <w:p w14:paraId="5CAC024B" w14:textId="77777777" w:rsidR="00162BE3" w:rsidRDefault="00CB0F85">
      <w:pPr>
        <w:pStyle w:val="B3"/>
      </w:pPr>
      <w:r>
        <w:t>3&gt;</w:t>
      </w:r>
      <w:r>
        <w:tab/>
        <w:t xml:space="preserve">if </w:t>
      </w:r>
      <w:r>
        <w:rPr>
          <w:i/>
        </w:rPr>
        <w:t>servedMBS-RadioBearer</w:t>
      </w:r>
      <w:r>
        <w:t xml:space="preserve"> is received:</w:t>
      </w:r>
    </w:p>
    <w:p w14:paraId="4DE0D1C2" w14:textId="77777777" w:rsidR="00162BE3" w:rsidRDefault="00CB0F85">
      <w:pPr>
        <w:pStyle w:val="B4"/>
      </w:pPr>
      <w:r>
        <w:t>4&gt;</w:t>
      </w:r>
      <w:r>
        <w:tab/>
        <w:t xml:space="preserve">associate this logical channel with the PDCP entity identified by </w:t>
      </w:r>
      <w:r>
        <w:rPr>
          <w:i/>
        </w:rPr>
        <w:t>servedMBS-</w:t>
      </w:r>
      <w:proofErr w:type="gramStart"/>
      <w:r>
        <w:rPr>
          <w:i/>
        </w:rPr>
        <w:t>RadioBearer</w:t>
      </w:r>
      <w:r>
        <w:t>;</w:t>
      </w:r>
      <w:proofErr w:type="gramEnd"/>
    </w:p>
    <w:p w14:paraId="44DBE980" w14:textId="77777777" w:rsidR="00162BE3" w:rsidRDefault="00CB0F85">
      <w:pPr>
        <w:pStyle w:val="NO"/>
      </w:pPr>
      <w:r>
        <w:lastRenderedPageBreak/>
        <w:t>NOTE 1:</w:t>
      </w:r>
      <w:r>
        <w:tab/>
        <w:t xml:space="preserve">For DRB and SRB, the network does not re-associate an already configured logical channel with another radio bearer. Hence, </w:t>
      </w:r>
      <w:r>
        <w:rPr>
          <w:i/>
        </w:rPr>
        <w:t>servedRadioBearer</w:t>
      </w:r>
      <w:r>
        <w:t xml:space="preserve"> is not present in this case. For MRB, the network does not re-associate an already configured logical channel with DRB or SRB or another MRB (</w:t>
      </w:r>
      <w:proofErr w:type="gramStart"/>
      <w:r>
        <w:t>i.e.</w:t>
      </w:r>
      <w:proofErr w:type="gramEnd"/>
      <w:r>
        <w:t xml:space="preserve"> MRB with another PDCP entity). Hence </w:t>
      </w:r>
      <w:r>
        <w:rPr>
          <w:rFonts w:eastAsia="Calibri"/>
          <w:i/>
        </w:rPr>
        <w:t>multicastRLC-BearerConfig</w:t>
      </w:r>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r>
        <w:rPr>
          <w:i/>
        </w:rPr>
        <w:t>logicalChannelIdentity/LogicalChannelIdentityExt</w:t>
      </w:r>
      <w:r>
        <w:t xml:space="preserve"> is not configured within the same cell group, including the case when full configuration option is used):</w:t>
      </w:r>
    </w:p>
    <w:p w14:paraId="22666DFB" w14:textId="77777777" w:rsidR="00162BE3" w:rsidRDefault="00CB0F85">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w:t>
      </w:r>
      <w:proofErr w:type="gramStart"/>
      <w:r>
        <w:t>SRB</w:t>
      </w:r>
      <w:r>
        <w:rPr>
          <w:lang w:eastAsia="zh-CN"/>
        </w:rPr>
        <w:t>;</w:t>
      </w:r>
      <w:proofErr w:type="gramEnd"/>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r>
        <w:rPr>
          <w:i/>
        </w:rPr>
        <w:t>rlc-</w:t>
      </w:r>
      <w:proofErr w:type="gramStart"/>
      <w:r>
        <w:rPr>
          <w:i/>
        </w:rPr>
        <w:t>Config</w:t>
      </w:r>
      <w:r>
        <w:t>;</w:t>
      </w:r>
      <w:proofErr w:type="gramEnd"/>
    </w:p>
    <w:p w14:paraId="4EC2E784" w14:textId="77777777" w:rsidR="00162BE3" w:rsidRDefault="00CB0F85">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26388C92" w14:textId="77777777" w:rsidR="00162BE3" w:rsidRDefault="00CB0F85">
      <w:pPr>
        <w:pStyle w:val="B3"/>
        <w:rPr>
          <w:lang w:eastAsia="zh-CN"/>
        </w:rPr>
      </w:pPr>
      <w:r>
        <w:t>3&gt;</w:t>
      </w:r>
      <w:r>
        <w:tab/>
        <w:t>configure this MAC entity with a logical channel in accordance</w:t>
      </w:r>
      <w:r>
        <w:rPr>
          <w:lang w:eastAsia="zh-CN"/>
        </w:rPr>
        <w:t xml:space="preserve"> </w:t>
      </w:r>
      <w:proofErr w:type="gramStart"/>
      <w:r>
        <w:rPr>
          <w:lang w:eastAsia="zh-CN"/>
        </w:rPr>
        <w:t>to</w:t>
      </w:r>
      <w:proofErr w:type="gramEnd"/>
      <w:r>
        <w:rPr>
          <w:lang w:eastAsia="zh-CN"/>
        </w:rPr>
        <w:t xml:space="preserve">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t>3&gt;</w:t>
      </w:r>
      <w:r>
        <w:tab/>
        <w:t xml:space="preserve">configure this MAC entity with a logical channel in accordance </w:t>
      </w:r>
      <w:proofErr w:type="gramStart"/>
      <w:r>
        <w:t>to</w:t>
      </w:r>
      <w:proofErr w:type="gramEnd"/>
      <w:r>
        <w:t xml:space="preserve"> the received </w:t>
      </w:r>
      <w:r>
        <w:rPr>
          <w:i/>
        </w:rPr>
        <w:t>mac-LogicalChannelConfig</w:t>
      </w:r>
      <w:r>
        <w:t>;</w:t>
      </w:r>
    </w:p>
    <w:p w14:paraId="48B2A2F5" w14:textId="77777777" w:rsidR="00162BE3" w:rsidRDefault="00CB0F85">
      <w:pPr>
        <w:pStyle w:val="B2"/>
      </w:pPr>
      <w:r>
        <w:t>2&gt;</w:t>
      </w:r>
      <w:r>
        <w:tab/>
        <w:t xml:space="preserve">associate this logical channel with the PDCP entity identified by </w:t>
      </w:r>
      <w:r>
        <w:rPr>
          <w:i/>
        </w:rPr>
        <w:t>servedRadioBearer</w:t>
      </w:r>
      <w:r>
        <w:t xml:space="preserve"> or </w:t>
      </w:r>
      <w:r>
        <w:rPr>
          <w:i/>
        </w:rPr>
        <w:t>servedMBS-RadioBearer</w:t>
      </w:r>
      <w:r>
        <w:t>.</w:t>
      </w:r>
    </w:p>
    <w:p w14:paraId="08226753" w14:textId="77777777" w:rsidR="00162BE3" w:rsidRDefault="00CB0F85">
      <w:pPr>
        <w:pStyle w:val="Heading5"/>
        <w:rPr>
          <w:rFonts w:eastAsia="MS Mincho"/>
        </w:rPr>
      </w:pPr>
      <w:bookmarkStart w:id="126" w:name="_Toc60776767"/>
      <w:bookmarkStart w:id="127" w:name="_Toc131064406"/>
      <w:r>
        <w:rPr>
          <w:rFonts w:eastAsia="MS Mincho"/>
        </w:rPr>
        <w:t>5.3.5.5.5</w:t>
      </w:r>
      <w:r>
        <w:rPr>
          <w:rFonts w:eastAsia="MS Mincho"/>
        </w:rPr>
        <w:tab/>
        <w:t>MAC entity configuration</w:t>
      </w:r>
      <w:bookmarkEnd w:id="126"/>
      <w:bookmarkEnd w:id="127"/>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w:t>
      </w:r>
      <w:proofErr w:type="gramStart"/>
      <w:r>
        <w:t>i.e.</w:t>
      </w:r>
      <w:proofErr w:type="gramEnd"/>
      <w:r>
        <w:t xml:space="preserve"> SCG establishment):</w:t>
      </w:r>
    </w:p>
    <w:p w14:paraId="77575849" w14:textId="77777777" w:rsidR="00162BE3" w:rsidRDefault="00CB0F85">
      <w:pPr>
        <w:pStyle w:val="B2"/>
      </w:pPr>
      <w:r>
        <w:t>2&gt;</w:t>
      </w:r>
      <w:r>
        <w:tab/>
        <w:t xml:space="preserve">create an SCG MAC </w:t>
      </w:r>
      <w:proofErr w:type="gramStart"/>
      <w:r>
        <w:t>entity;</w:t>
      </w:r>
      <w:proofErr w:type="gramEnd"/>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w:t>
      </w:r>
      <w:proofErr w:type="gramStart"/>
      <w:r>
        <w:rPr>
          <w:i/>
        </w:rPr>
        <w:t>ToAddModList</w:t>
      </w:r>
      <w:r>
        <w:t>;</w:t>
      </w:r>
      <w:proofErr w:type="gramEnd"/>
    </w:p>
    <w:p w14:paraId="7767B027" w14:textId="77777777" w:rsidR="00162BE3" w:rsidRDefault="00CB0F85">
      <w:pPr>
        <w:pStyle w:val="B1"/>
      </w:pPr>
      <w:r>
        <w:t>1&gt;</w:t>
      </w:r>
      <w:r>
        <w:tab/>
        <w:t>else:</w:t>
      </w:r>
    </w:p>
    <w:p w14:paraId="5FDDB99C" w14:textId="77777777" w:rsidR="00162BE3" w:rsidRDefault="00CB0F85">
      <w:pPr>
        <w:pStyle w:val="B2"/>
      </w:pPr>
      <w:r>
        <w:t>2&gt;</w:t>
      </w:r>
      <w:r>
        <w:tab/>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w:t>
      </w:r>
      <w:proofErr w:type="gramStart"/>
      <w:r>
        <w:rPr>
          <w:i/>
        </w:rPr>
        <w:t>ToAddModList</w:t>
      </w:r>
      <w:r>
        <w:t>;</w:t>
      </w:r>
      <w:proofErr w:type="gramEnd"/>
    </w:p>
    <w:p w14:paraId="58266FCF" w14:textId="77777777" w:rsidR="00162BE3" w:rsidRDefault="00CB0F85">
      <w:pPr>
        <w:pStyle w:val="B1"/>
      </w:pPr>
      <w:r>
        <w:t>1&gt;</w:t>
      </w:r>
      <w:r>
        <w:tab/>
        <w:t xml:space="preserve">if the received </w:t>
      </w:r>
      <w:r>
        <w:rPr>
          <w:i/>
        </w:rPr>
        <w:t>mac-CellGroupConfig</w:t>
      </w:r>
      <w:r>
        <w:t xml:space="preserve"> includes the </w:t>
      </w:r>
      <w:r>
        <w:rPr>
          <w:i/>
        </w:rPr>
        <w:t>tag-ToReleaseList</w:t>
      </w:r>
      <w:r>
        <w:t>:</w:t>
      </w:r>
    </w:p>
    <w:p w14:paraId="559C45BE" w14:textId="77777777" w:rsidR="00162BE3" w:rsidRDefault="00CB0F85">
      <w:pPr>
        <w:pStyle w:val="B2"/>
      </w:pPr>
      <w:r>
        <w:t>2&gt;</w:t>
      </w:r>
      <w:r>
        <w:tab/>
        <w:t xml:space="preserve">for each </w:t>
      </w:r>
      <w:r>
        <w:rPr>
          <w:i/>
        </w:rPr>
        <w:t>TAG-Id</w:t>
      </w:r>
      <w:r>
        <w:t xml:space="preserve"> value included in the </w:t>
      </w:r>
      <w:r>
        <w:rPr>
          <w:i/>
        </w:rPr>
        <w:t>tag-ToReleaseList</w:t>
      </w:r>
      <w:r>
        <w:t xml:space="preserve"> that is part of the current UE configuration:</w:t>
      </w:r>
    </w:p>
    <w:p w14:paraId="672C794A" w14:textId="77777777" w:rsidR="00162BE3" w:rsidRDefault="00CB0F85">
      <w:pPr>
        <w:pStyle w:val="B3"/>
      </w:pPr>
      <w:r>
        <w:t>3&gt;</w:t>
      </w:r>
      <w:r>
        <w:tab/>
        <w:t xml:space="preserve">release the TAG indicated by </w:t>
      </w:r>
      <w:r>
        <w:rPr>
          <w:i/>
        </w:rPr>
        <w:t>TAG-</w:t>
      </w:r>
      <w:proofErr w:type="gramStart"/>
      <w:r>
        <w:rPr>
          <w:i/>
        </w:rPr>
        <w:t>Id</w:t>
      </w:r>
      <w:r>
        <w:t>;</w:t>
      </w:r>
      <w:proofErr w:type="gramEnd"/>
    </w:p>
    <w:p w14:paraId="303601F9" w14:textId="77777777" w:rsidR="00162BE3" w:rsidRDefault="00CB0F85">
      <w:pPr>
        <w:pStyle w:val="B1"/>
      </w:pPr>
      <w:r>
        <w:t>1&gt;</w:t>
      </w:r>
      <w:r>
        <w:tab/>
        <w:t xml:space="preserve">if the received </w:t>
      </w:r>
      <w:r>
        <w:rPr>
          <w:i/>
        </w:rPr>
        <w:t>mac-CellGroupConfig</w:t>
      </w:r>
      <w:r>
        <w:t xml:space="preserve"> includes the </w:t>
      </w:r>
      <w:r>
        <w:rPr>
          <w:i/>
        </w:rPr>
        <w:t>tag-ToAddModList</w:t>
      </w:r>
      <w:r>
        <w:t>:</w:t>
      </w:r>
    </w:p>
    <w:p w14:paraId="22F66B20"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not part of the current UE configuration (TAG addition):</w:t>
      </w:r>
    </w:p>
    <w:p w14:paraId="627870E8" w14:textId="77777777" w:rsidR="00162BE3" w:rsidRDefault="00CB0F85">
      <w:pPr>
        <w:pStyle w:val="B3"/>
      </w:pPr>
      <w:r>
        <w:lastRenderedPageBreak/>
        <w:t>3&gt;</w:t>
      </w:r>
      <w:r>
        <w:tab/>
        <w:t xml:space="preserve">add the TAG, corresponding to the </w:t>
      </w:r>
      <w:r>
        <w:rPr>
          <w:i/>
        </w:rPr>
        <w:t>tag-Id</w:t>
      </w:r>
      <w:r>
        <w:t xml:space="preserve">, in accordance with the received </w:t>
      </w:r>
      <w:proofErr w:type="gramStart"/>
      <w:r>
        <w:rPr>
          <w:i/>
        </w:rPr>
        <w:t>timeAlignmentTimer</w:t>
      </w:r>
      <w:r>
        <w:t>;</w:t>
      </w:r>
      <w:proofErr w:type="gramEnd"/>
    </w:p>
    <w:p w14:paraId="41905CA8"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14:paraId="5A3F73D8" w14:textId="77777777" w:rsidR="00162BE3" w:rsidRDefault="00CB0F85">
      <w:pPr>
        <w:pStyle w:val="B3"/>
      </w:pPr>
      <w:r>
        <w:t>3&gt;</w:t>
      </w:r>
      <w:r>
        <w:tab/>
        <w:t xml:space="preserve">reconfigure the TAG, corresponding to the </w:t>
      </w:r>
      <w:r>
        <w:rPr>
          <w:i/>
        </w:rPr>
        <w:t>tag-Id</w:t>
      </w:r>
      <w:r>
        <w:t xml:space="preserve">, in accordance with the received </w:t>
      </w:r>
      <w:r>
        <w:rPr>
          <w:i/>
        </w:rPr>
        <w:t>timeAlignmentTimer</w:t>
      </w:r>
      <w:r>
        <w:t>.</w:t>
      </w:r>
    </w:p>
    <w:p w14:paraId="4F4C0500" w14:textId="77777777" w:rsidR="00162BE3" w:rsidRDefault="00CB0F85">
      <w:pPr>
        <w:pStyle w:val="Heading5"/>
        <w:rPr>
          <w:rFonts w:eastAsia="MS Mincho"/>
        </w:rPr>
      </w:pPr>
      <w:bookmarkStart w:id="128" w:name="_Toc60776768"/>
      <w:bookmarkStart w:id="129" w:name="_Toc131064407"/>
      <w:r>
        <w:rPr>
          <w:rFonts w:eastAsia="MS Mincho"/>
        </w:rPr>
        <w:t>5.3.5.5.6</w:t>
      </w:r>
      <w:r>
        <w:rPr>
          <w:rFonts w:eastAsia="MS Mincho"/>
        </w:rPr>
        <w:tab/>
        <w:t>RLF Timers &amp; Constants configuration</w:t>
      </w:r>
      <w:bookmarkEnd w:id="128"/>
      <w:bookmarkEnd w:id="129"/>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r>
        <w:rPr>
          <w:i/>
        </w:rPr>
        <w:t>rlf-TimersAndConstants</w:t>
      </w:r>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3&gt;</w:t>
      </w:r>
      <w:r>
        <w:tab/>
        <w:t xml:space="preserve">use values for timers T301, T310, T311 and constants N310, N311 for the target cell group, as included in </w:t>
      </w:r>
      <w:r>
        <w:rPr>
          <w:i/>
        </w:rPr>
        <w:t>ue-TimersAndConstants</w:t>
      </w:r>
      <w:r>
        <w:t xml:space="preserve"> received in </w:t>
      </w:r>
      <w:proofErr w:type="gramStart"/>
      <w:r>
        <w:rPr>
          <w:i/>
        </w:rPr>
        <w:t>SIB1</w:t>
      </w:r>
      <w:r>
        <w:t>;</w:t>
      </w:r>
      <w:proofErr w:type="gramEnd"/>
    </w:p>
    <w:p w14:paraId="2B433208" w14:textId="77777777" w:rsidR="00162BE3" w:rsidRDefault="00CB0F85">
      <w:pPr>
        <w:pStyle w:val="B2"/>
      </w:pPr>
      <w:r>
        <w:t>2&gt;</w:t>
      </w:r>
      <w:r>
        <w:tab/>
        <w:t>else:</w:t>
      </w:r>
    </w:p>
    <w:p w14:paraId="4BE332B3"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proofErr w:type="gramStart"/>
      <w:r>
        <w:rPr>
          <w:i/>
        </w:rPr>
        <w:t>SIB1</w:t>
      </w:r>
      <w:r>
        <w:t>;</w:t>
      </w:r>
      <w:proofErr w:type="gramEnd"/>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r>
        <w:rPr>
          <w:i/>
        </w:rPr>
        <w:t>rlf-</w:t>
      </w:r>
      <w:proofErr w:type="gramStart"/>
      <w:r>
        <w:rPr>
          <w:i/>
        </w:rPr>
        <w:t>TimersAndConstants</w:t>
      </w:r>
      <w:r>
        <w:t>;</w:t>
      </w:r>
      <w:proofErr w:type="gramEnd"/>
    </w:p>
    <w:p w14:paraId="394D6BDB" w14:textId="77777777" w:rsidR="00162BE3" w:rsidRDefault="00CB0F85">
      <w:pPr>
        <w:pStyle w:val="B2"/>
      </w:pPr>
      <w:r>
        <w:t>2&gt;</w:t>
      </w:r>
      <w:r>
        <w:tab/>
        <w:t>else:</w:t>
      </w:r>
    </w:p>
    <w:p w14:paraId="6A2F8A9F" w14:textId="77777777" w:rsidR="00162BE3" w:rsidRDefault="00CB0F85">
      <w:pPr>
        <w:pStyle w:val="B3"/>
      </w:pPr>
      <w:r>
        <w:t>3&gt;</w:t>
      </w:r>
      <w:r>
        <w:tab/>
        <w:t xml:space="preserve">(re-)configure the value of timers and constants in accordance with received </w:t>
      </w:r>
      <w:r>
        <w:rPr>
          <w:i/>
        </w:rPr>
        <w:t>rlf-</w:t>
      </w:r>
      <w:proofErr w:type="gramStart"/>
      <w:r>
        <w:rPr>
          <w:i/>
        </w:rPr>
        <w:t>TimersAndConstants</w:t>
      </w:r>
      <w:r>
        <w:t>;</w:t>
      </w:r>
      <w:proofErr w:type="gramEnd"/>
    </w:p>
    <w:p w14:paraId="3CE5DC57" w14:textId="77777777" w:rsidR="00162BE3" w:rsidRDefault="00CB0F85">
      <w:pPr>
        <w:pStyle w:val="B3"/>
      </w:pPr>
      <w:r>
        <w:t>3&gt;</w:t>
      </w:r>
      <w:r>
        <w:tab/>
        <w:t xml:space="preserve">stop timer T310 for this cell group, if </w:t>
      </w:r>
      <w:proofErr w:type="gramStart"/>
      <w:r>
        <w:t>running;</w:t>
      </w:r>
      <w:proofErr w:type="gramEnd"/>
    </w:p>
    <w:p w14:paraId="5942C2A1" w14:textId="77777777" w:rsidR="00162BE3" w:rsidRDefault="00CB0F85">
      <w:pPr>
        <w:pStyle w:val="B3"/>
      </w:pPr>
      <w:r>
        <w:t>3&gt;</w:t>
      </w:r>
      <w:r>
        <w:tab/>
        <w:t xml:space="preserve">stop timer T312 for this cell group, if </w:t>
      </w:r>
      <w:proofErr w:type="gramStart"/>
      <w:r>
        <w:t>running;</w:t>
      </w:r>
      <w:proofErr w:type="gramEnd"/>
    </w:p>
    <w:p w14:paraId="71319033" w14:textId="77777777" w:rsidR="00162BE3" w:rsidRDefault="00CB0F85">
      <w:pPr>
        <w:pStyle w:val="B3"/>
      </w:pPr>
      <w:r>
        <w:t>3&gt;</w:t>
      </w:r>
      <w:r>
        <w:tab/>
        <w:t>reset the counters N310 and N311.</w:t>
      </w:r>
    </w:p>
    <w:p w14:paraId="1575DC15" w14:textId="77777777" w:rsidR="00162BE3" w:rsidRDefault="00CB0F85">
      <w:pPr>
        <w:pStyle w:val="Heading5"/>
        <w:rPr>
          <w:rFonts w:eastAsia="MS Mincho"/>
        </w:rPr>
      </w:pPr>
      <w:bookmarkStart w:id="130" w:name="_Toc60776769"/>
      <w:bookmarkStart w:id="131" w:name="_Toc131064408"/>
      <w:r>
        <w:rPr>
          <w:rFonts w:eastAsia="MS Mincho"/>
        </w:rPr>
        <w:t>5.3.5.5.7</w:t>
      </w:r>
      <w:r>
        <w:rPr>
          <w:rFonts w:eastAsia="MS Mincho"/>
        </w:rPr>
        <w:tab/>
        <w:t>SpCell Configuration</w:t>
      </w:r>
      <w:bookmarkEnd w:id="130"/>
      <w:bookmarkEnd w:id="131"/>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r>
        <w:rPr>
          <w:i/>
          <w:iCs/>
        </w:rPr>
        <w:t>SpCellConfig</w:t>
      </w:r>
      <w:r>
        <w:t xml:space="preserve"> contains the </w:t>
      </w:r>
      <w:r>
        <w:rPr>
          <w:i/>
          <w:iCs/>
        </w:rPr>
        <w:t>rlf-TimersAndConstants</w:t>
      </w:r>
      <w:r>
        <w:rPr>
          <w:rFonts w:eastAsia="SimSun"/>
          <w:lang w:eastAsia="en-US"/>
        </w:rPr>
        <w:t xml:space="preserve"> which is set to </w:t>
      </w:r>
      <w:r>
        <w:rPr>
          <w:rFonts w:eastAsia="SimSun"/>
          <w:i/>
          <w:iCs/>
          <w:lang w:eastAsia="en-US"/>
        </w:rPr>
        <w:t>setup</w:t>
      </w:r>
      <w:r>
        <w:t>:</w:t>
      </w:r>
    </w:p>
    <w:p w14:paraId="19DC3060" w14:textId="77777777" w:rsidR="00162BE3" w:rsidRDefault="00CB0F85">
      <w:pPr>
        <w:pStyle w:val="B3"/>
      </w:pPr>
      <w:r>
        <w:t>3&gt;</w:t>
      </w:r>
      <w:r>
        <w:tab/>
        <w:t xml:space="preserve">use value for timers T311 as received in </w:t>
      </w:r>
      <w:r>
        <w:rPr>
          <w:i/>
          <w:iCs/>
        </w:rPr>
        <w:t>rlf-</w:t>
      </w:r>
      <w:proofErr w:type="gramStart"/>
      <w:r>
        <w:rPr>
          <w:i/>
          <w:iCs/>
        </w:rPr>
        <w:t>TimersAndConstants</w:t>
      </w:r>
      <w:r>
        <w:t>;</w:t>
      </w:r>
      <w:proofErr w:type="gramEnd"/>
    </w:p>
    <w:p w14:paraId="2F388CA6" w14:textId="77777777" w:rsidR="00162BE3" w:rsidRDefault="00CB0F8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r>
        <w:rPr>
          <w:i/>
        </w:rPr>
        <w:t>ue-TimersAndConstants</w:t>
      </w:r>
      <w:r>
        <w:t xml:space="preserve"> received in </w:t>
      </w:r>
      <w:proofErr w:type="gramStart"/>
      <w:r>
        <w:rPr>
          <w:i/>
        </w:rPr>
        <w:t>SIB1</w:t>
      </w:r>
      <w:r>
        <w:t>;</w:t>
      </w:r>
      <w:proofErr w:type="gramEnd"/>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r>
        <w:rPr>
          <w:i/>
          <w:iCs/>
        </w:rPr>
        <w:t>SpCellConfig</w:t>
      </w:r>
      <w:r>
        <w:t xml:space="preserve"> contains the </w:t>
      </w:r>
      <w:r>
        <w:rPr>
          <w:i/>
          <w:iCs/>
        </w:rPr>
        <w:t>rlf-TimersAndConstants</w:t>
      </w:r>
      <w:r>
        <w:t>:</w:t>
      </w:r>
    </w:p>
    <w:p w14:paraId="75130D6B" w14:textId="77777777" w:rsidR="00162BE3" w:rsidRDefault="00CB0F85">
      <w:pPr>
        <w:pStyle w:val="B3"/>
      </w:pPr>
      <w:r>
        <w:t>3&gt;</w:t>
      </w:r>
      <w:r>
        <w:tab/>
        <w:t xml:space="preserve">configure the RLF timers and constants for this cell group as specified in </w:t>
      </w:r>
      <w:proofErr w:type="gramStart"/>
      <w:r>
        <w:t>5.3.5.5.6;</w:t>
      </w:r>
      <w:proofErr w:type="gramEnd"/>
    </w:p>
    <w:p w14:paraId="76F6A8BF" w14:textId="77777777" w:rsidR="00162BE3" w:rsidRDefault="00CB0F85">
      <w:pPr>
        <w:pStyle w:val="B2"/>
        <w:rPr>
          <w:lang w:eastAsia="en-US"/>
        </w:rPr>
      </w:pPr>
      <w:r>
        <w:t>2&gt;</w:t>
      </w:r>
      <w:r>
        <w:tab/>
        <w:t xml:space="preserve">else if </w:t>
      </w:r>
      <w:r>
        <w:rPr>
          <w:i/>
        </w:rPr>
        <w:t>rlf-TimersAndConstants</w:t>
      </w:r>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target cell group, as included in </w:t>
      </w:r>
      <w:r>
        <w:rPr>
          <w:i/>
        </w:rPr>
        <w:t>ue-TimersAndConstants</w:t>
      </w:r>
      <w:r>
        <w:t xml:space="preserve"> received in </w:t>
      </w:r>
      <w:proofErr w:type="gramStart"/>
      <w:r>
        <w:rPr>
          <w:i/>
        </w:rPr>
        <w:t>SIB1</w:t>
      </w:r>
      <w:r>
        <w:t>;</w:t>
      </w:r>
      <w:proofErr w:type="gramEnd"/>
    </w:p>
    <w:p w14:paraId="5DCE4345" w14:textId="77777777" w:rsidR="00162BE3" w:rsidRDefault="00CB0F85">
      <w:pPr>
        <w:pStyle w:val="B3"/>
      </w:pPr>
      <w:r>
        <w:lastRenderedPageBreak/>
        <w:t>3&gt;</w:t>
      </w:r>
      <w:r>
        <w:tab/>
        <w:t>else</w:t>
      </w:r>
    </w:p>
    <w:p w14:paraId="4CF7A487" w14:textId="77777777" w:rsidR="00162BE3" w:rsidRDefault="00CB0F85">
      <w:pPr>
        <w:pStyle w:val="B4"/>
      </w:pPr>
      <w:r>
        <w:t>4&gt;</w:t>
      </w:r>
      <w:r>
        <w:tab/>
        <w:t xml:space="preserve">use values for timers T301, T310, T311 and constants N310, N311, as included in </w:t>
      </w:r>
      <w:r>
        <w:rPr>
          <w:i/>
        </w:rPr>
        <w:t>ue-TimersAndConstants</w:t>
      </w:r>
      <w:r>
        <w:t xml:space="preserve"> received in </w:t>
      </w:r>
      <w:proofErr w:type="gramStart"/>
      <w:r>
        <w:rPr>
          <w:i/>
        </w:rPr>
        <w:t>SIB1</w:t>
      </w:r>
      <w:r>
        <w:t>;</w:t>
      </w:r>
      <w:proofErr w:type="gramEnd"/>
    </w:p>
    <w:p w14:paraId="536FAF8D" w14:textId="77777777" w:rsidR="00162BE3" w:rsidRDefault="00CB0F85">
      <w:pPr>
        <w:pStyle w:val="B2"/>
      </w:pPr>
      <w:r>
        <w:t>2&gt;</w:t>
      </w:r>
      <w:r>
        <w:tab/>
        <w:t xml:space="preserve">if the </w:t>
      </w:r>
      <w:r>
        <w:rPr>
          <w:i/>
          <w:iCs/>
        </w:rPr>
        <w:t>SpCellConfig</w:t>
      </w:r>
      <w:r>
        <w:t xml:space="preserve"> contains </w:t>
      </w:r>
      <w:r>
        <w:rPr>
          <w:i/>
          <w:iCs/>
        </w:rPr>
        <w:t>spCellConfigDedicated</w:t>
      </w:r>
      <w:r>
        <w:t>:</w:t>
      </w:r>
    </w:p>
    <w:p w14:paraId="7EAE8C43" w14:textId="77777777" w:rsidR="00162BE3" w:rsidRDefault="00CB0F85">
      <w:pPr>
        <w:pStyle w:val="B3"/>
      </w:pPr>
      <w:r>
        <w:t>3&gt;</w:t>
      </w:r>
      <w:r>
        <w:tab/>
        <w:t xml:space="preserve">configure the SpCell in accordance with the </w:t>
      </w:r>
      <w:proofErr w:type="gramStart"/>
      <w:r>
        <w:rPr>
          <w:i/>
        </w:rPr>
        <w:t>spCellConfigDedicated</w:t>
      </w:r>
      <w:r>
        <w:t>;</w:t>
      </w:r>
      <w:proofErr w:type="gramEnd"/>
    </w:p>
    <w:p w14:paraId="0947D098" w14:textId="77777777" w:rsidR="00162BE3" w:rsidRDefault="00CB0F8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w:t>
      </w:r>
      <w:proofErr w:type="gramStart"/>
      <w:r>
        <w:t>part;</w:t>
      </w:r>
      <w:proofErr w:type="gramEnd"/>
    </w:p>
    <w:p w14:paraId="2319FA36" w14:textId="77777777" w:rsidR="00162BE3" w:rsidRDefault="00CB0F85">
      <w:pPr>
        <w:pStyle w:val="B3"/>
      </w:pPr>
      <w:r>
        <w:t>3&gt;</w:t>
      </w:r>
      <w:r>
        <w:tab/>
        <w:t xml:space="preserve">if the </w:t>
      </w:r>
      <w:r>
        <w:rPr>
          <w:i/>
        </w:rPr>
        <w:t>firstActiveDownlinkBWP-Id</w:t>
      </w:r>
      <w:r>
        <w:t xml:space="preserve"> is included in the </w:t>
      </w:r>
      <w:r>
        <w:rPr>
          <w:i/>
          <w:iCs/>
        </w:rPr>
        <w:t>spCellConfigDedicated</w:t>
      </w:r>
      <w:r>
        <w:t>:</w:t>
      </w:r>
    </w:p>
    <w:p w14:paraId="36A0BCCA" w14:textId="77777777" w:rsidR="00162BE3" w:rsidRDefault="00CB0F8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in </w:t>
      </w:r>
      <w:r>
        <w:rPr>
          <w:i/>
        </w:rPr>
        <w:t>firstActiveDownlinkBWP-Id</w:t>
      </w:r>
      <w:r>
        <w:t xml:space="preserve"> to be the bandwidth part for Radio Link Monitoring, Beam Failure Detection and </w:t>
      </w:r>
      <w:proofErr w:type="gramStart"/>
      <w:r>
        <w:t>measurements;</w:t>
      </w:r>
      <w:proofErr w:type="gramEnd"/>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bandwith part indicated in </w:t>
      </w:r>
      <w:r>
        <w:rPr>
          <w:i/>
        </w:rPr>
        <w:t>firstActiveDownlinkBWP-Id</w:t>
      </w:r>
      <w:r>
        <w:t xml:space="preserve"> to be the active downlink bandwidth </w:t>
      </w:r>
      <w:proofErr w:type="gramStart"/>
      <w:r>
        <w:t>part;</w:t>
      </w:r>
      <w:proofErr w:type="gramEnd"/>
    </w:p>
    <w:p w14:paraId="3B6D1461" w14:textId="77777777" w:rsidR="00162BE3" w:rsidRDefault="00CB0F85">
      <w:pPr>
        <w:pStyle w:val="B3"/>
      </w:pPr>
      <w:r>
        <w:t>3&gt;</w:t>
      </w:r>
      <w:r>
        <w:tab/>
        <w:t xml:space="preserve">if any of the reference signal(s) that are used for radio link monitoring are reconfigured by the received </w:t>
      </w:r>
      <w:r>
        <w:rPr>
          <w:i/>
        </w:rPr>
        <w:t>spCellConfigDedicated</w:t>
      </w:r>
      <w:r>
        <w:t>:</w:t>
      </w:r>
    </w:p>
    <w:p w14:paraId="62B391CC" w14:textId="77777777" w:rsidR="00162BE3" w:rsidRDefault="00CB0F85">
      <w:pPr>
        <w:pStyle w:val="B4"/>
      </w:pPr>
      <w:r>
        <w:t>4&gt;</w:t>
      </w:r>
      <w:r>
        <w:tab/>
        <w:t xml:space="preserve">stop timer T310 for the corresponding SpCell, if </w:t>
      </w:r>
      <w:proofErr w:type="gramStart"/>
      <w:r>
        <w:t>running;</w:t>
      </w:r>
      <w:proofErr w:type="gramEnd"/>
    </w:p>
    <w:p w14:paraId="1DED20AB" w14:textId="77777777" w:rsidR="00162BE3" w:rsidRDefault="00CB0F85">
      <w:pPr>
        <w:pStyle w:val="B4"/>
      </w:pPr>
      <w:r>
        <w:t>4&gt;</w:t>
      </w:r>
      <w:r>
        <w:tab/>
        <w:t xml:space="preserve">stop timer T312 for the corresponding SpCell, if </w:t>
      </w:r>
      <w:proofErr w:type="gramStart"/>
      <w:r>
        <w:t>running;</w:t>
      </w:r>
      <w:proofErr w:type="gramEnd"/>
    </w:p>
    <w:p w14:paraId="2D0B06A1" w14:textId="77777777" w:rsidR="00162BE3" w:rsidRDefault="00CB0F85">
      <w:pPr>
        <w:pStyle w:val="B4"/>
        <w:rPr>
          <w:lang w:eastAsia="zh-CN"/>
        </w:rPr>
      </w:pPr>
      <w:r>
        <w:t>4&gt;</w:t>
      </w:r>
      <w:r>
        <w:tab/>
        <w:t>reset the counters N310 and N311.</w:t>
      </w:r>
    </w:p>
    <w:p w14:paraId="1B0A2568" w14:textId="77777777" w:rsidR="00162BE3" w:rsidRDefault="00CB0F85">
      <w:pPr>
        <w:pStyle w:val="B1"/>
      </w:pPr>
      <w:bookmarkStart w:id="132" w:name="_Toc60776770"/>
      <w:r>
        <w:t>1&gt;</w:t>
      </w:r>
      <w:r>
        <w:tab/>
        <w:t xml:space="preserve">if the </w:t>
      </w:r>
      <w:r>
        <w:rPr>
          <w:i/>
        </w:rPr>
        <w:t>SpCellConfig</w:t>
      </w:r>
      <w:r>
        <w:t xml:space="preserve"> contains the </w:t>
      </w:r>
      <w:r>
        <w:rPr>
          <w:i/>
        </w:rPr>
        <w:t>lowMobilityEvaluationConnected</w:t>
      </w:r>
      <w:r>
        <w:t>:</w:t>
      </w:r>
    </w:p>
    <w:p w14:paraId="6F49D53B" w14:textId="77777777" w:rsidR="00162BE3" w:rsidRDefault="00CB0F85">
      <w:pPr>
        <w:pStyle w:val="B2"/>
      </w:pPr>
      <w:r>
        <w:t>2&gt;</w:t>
      </w:r>
      <w:r>
        <w:tab/>
        <w:t>the UE may perform the evaluation of the low mobility criterion for this cell group as specified in 5.7.13.</w:t>
      </w:r>
      <w:proofErr w:type="gramStart"/>
      <w:r>
        <w:t>1;</w:t>
      </w:r>
      <w:proofErr w:type="gramEnd"/>
    </w:p>
    <w:p w14:paraId="7E861916" w14:textId="77777777" w:rsidR="00162BE3" w:rsidRDefault="00CB0F85">
      <w:pPr>
        <w:pStyle w:val="B1"/>
      </w:pPr>
      <w:r>
        <w:t>1&gt;</w:t>
      </w:r>
      <w:r>
        <w:tab/>
        <w:t xml:space="preserve">if the </w:t>
      </w:r>
      <w:r>
        <w:rPr>
          <w:i/>
        </w:rPr>
        <w:t>SpCellConfig</w:t>
      </w:r>
      <w:r>
        <w:t xml:space="preserve"> contains the </w:t>
      </w:r>
      <w:r>
        <w:rPr>
          <w:rFonts w:eastAsia="DengXian"/>
          <w:i/>
          <w:lang w:eastAsia="zh-CN"/>
        </w:rPr>
        <w:t>goodServingCellEvaluationRLM</w:t>
      </w:r>
      <w:r>
        <w:t>:</w:t>
      </w:r>
    </w:p>
    <w:p w14:paraId="797D6D7B" w14:textId="77777777" w:rsidR="00162BE3" w:rsidRDefault="00CB0F85">
      <w:pPr>
        <w:pStyle w:val="B2"/>
      </w:pPr>
      <w:r>
        <w:t>2&gt;</w:t>
      </w:r>
      <w:r>
        <w:tab/>
        <w:t>the UE may perform the evaluation of the good serving cell quality criterion for this SpCell as specified in 5.7.13.</w:t>
      </w:r>
      <w:proofErr w:type="gramStart"/>
      <w:r>
        <w:t>2;</w:t>
      </w:r>
      <w:proofErr w:type="gramEnd"/>
    </w:p>
    <w:p w14:paraId="5BDDF7B3" w14:textId="77777777" w:rsidR="00162BE3" w:rsidRDefault="00CB0F85">
      <w:pPr>
        <w:pStyle w:val="B1"/>
      </w:pPr>
      <w:r>
        <w:t>1&gt;</w:t>
      </w:r>
      <w:r>
        <w:tab/>
        <w:t xml:space="preserve">if the </w:t>
      </w:r>
      <w:r>
        <w:rPr>
          <w:i/>
        </w:rPr>
        <w:t>SpCellConfig</w:t>
      </w:r>
      <w:r>
        <w:t xml:space="preserve"> contains the </w:t>
      </w:r>
      <w:r>
        <w:rPr>
          <w:rFonts w:eastAsia="DengXian"/>
          <w:i/>
          <w:lang w:eastAsia="zh-CN"/>
        </w:rPr>
        <w:t>goodServingCellEvaluationBFD</w:t>
      </w:r>
      <w:r>
        <w:t>:</w:t>
      </w:r>
    </w:p>
    <w:p w14:paraId="6D747D25" w14:textId="77777777" w:rsidR="00162BE3" w:rsidRDefault="00CB0F85">
      <w:pPr>
        <w:pStyle w:val="B2"/>
      </w:pPr>
      <w:r>
        <w:t>2&gt;</w:t>
      </w:r>
      <w:r>
        <w:tab/>
        <w:t>the UE may perform the evaluation of the good serving cell quality criterion for this serving cell as specified in 5.7.13.</w:t>
      </w:r>
      <w:proofErr w:type="gramStart"/>
      <w:r>
        <w:t>2;</w:t>
      </w:r>
      <w:proofErr w:type="gramEnd"/>
    </w:p>
    <w:p w14:paraId="28F1DC98" w14:textId="77777777" w:rsidR="00162BE3" w:rsidRDefault="00CB0F85">
      <w:pPr>
        <w:pStyle w:val="Heading5"/>
        <w:rPr>
          <w:rFonts w:eastAsia="MS Mincho"/>
        </w:rPr>
      </w:pPr>
      <w:bookmarkStart w:id="133" w:name="_Toc131064409"/>
      <w:r>
        <w:rPr>
          <w:rFonts w:eastAsia="MS Mincho"/>
        </w:rPr>
        <w:t>5.3.5.5.8</w:t>
      </w:r>
      <w:r>
        <w:rPr>
          <w:rFonts w:eastAsia="MS Mincho"/>
        </w:rPr>
        <w:tab/>
        <w:t>SCell Release</w:t>
      </w:r>
      <w:bookmarkEnd w:id="132"/>
      <w:bookmarkEnd w:id="133"/>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r>
        <w:rPr>
          <w:i/>
        </w:rPr>
        <w:t>sCellToReleaseList</w:t>
      </w:r>
      <w:r>
        <w:t>:</w:t>
      </w:r>
    </w:p>
    <w:p w14:paraId="43E32D84" w14:textId="77777777" w:rsidR="00162BE3" w:rsidRDefault="00CB0F85">
      <w:pPr>
        <w:pStyle w:val="B2"/>
      </w:pPr>
      <w:r>
        <w:t>2&gt;</w:t>
      </w:r>
      <w:r>
        <w:tab/>
        <w:t xml:space="preserve">for each </w:t>
      </w:r>
      <w:r>
        <w:rPr>
          <w:i/>
        </w:rPr>
        <w:t>sCellIndex</w:t>
      </w:r>
      <w:r>
        <w:t xml:space="preserve"> value included in the </w:t>
      </w:r>
      <w:r>
        <w:rPr>
          <w:i/>
        </w:rPr>
        <w:t>sCellToReleaseList</w:t>
      </w:r>
      <w:r>
        <w:t>:</w:t>
      </w:r>
    </w:p>
    <w:p w14:paraId="7D55FF5C" w14:textId="77777777" w:rsidR="00162BE3" w:rsidRDefault="00CB0F85">
      <w:pPr>
        <w:pStyle w:val="B3"/>
      </w:pPr>
      <w:r>
        <w:t>3&gt;</w:t>
      </w:r>
      <w:r>
        <w:tab/>
        <w:t xml:space="preserve">if the current UE configuration includes an SCell with value </w:t>
      </w:r>
      <w:r>
        <w:rPr>
          <w:i/>
        </w:rPr>
        <w:t>sCellIndex</w:t>
      </w:r>
      <w:r>
        <w:t>:</w:t>
      </w:r>
    </w:p>
    <w:p w14:paraId="67326787" w14:textId="77777777" w:rsidR="00162BE3" w:rsidRDefault="00CB0F85">
      <w:pPr>
        <w:pStyle w:val="B4"/>
      </w:pPr>
      <w:r>
        <w:t>4&gt;</w:t>
      </w:r>
      <w:r>
        <w:tab/>
        <w:t>release the SCell.</w:t>
      </w:r>
    </w:p>
    <w:p w14:paraId="13BA90AB" w14:textId="77777777" w:rsidR="00162BE3" w:rsidRDefault="00CB0F85">
      <w:pPr>
        <w:pStyle w:val="Heading5"/>
        <w:rPr>
          <w:rFonts w:eastAsia="MS Mincho"/>
        </w:rPr>
      </w:pPr>
      <w:bookmarkStart w:id="134" w:name="_Toc131064410"/>
      <w:bookmarkStart w:id="135" w:name="_Toc60776771"/>
      <w:r>
        <w:t>5.3.5.5.9</w:t>
      </w:r>
      <w:r>
        <w:tab/>
        <w:t>SCell Addition/Modification</w:t>
      </w:r>
      <w:bookmarkEnd w:id="134"/>
      <w:bookmarkEnd w:id="135"/>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4EC67882" w14:textId="77777777" w:rsidR="00162BE3" w:rsidRDefault="00CB0F85">
      <w:pPr>
        <w:pStyle w:val="B2"/>
      </w:pPr>
      <w:r>
        <w:lastRenderedPageBreak/>
        <w:t>2&gt;</w:t>
      </w:r>
      <w:r>
        <w:tab/>
        <w:t>add the SCell, corresponding to the</w:t>
      </w:r>
      <w:r>
        <w:rPr>
          <w:i/>
        </w:rPr>
        <w:t xml:space="preserve"> sCellIndex</w:t>
      </w:r>
      <w:r>
        <w:t xml:space="preserve">, in accordance with the </w:t>
      </w:r>
      <w:r>
        <w:rPr>
          <w:i/>
        </w:rPr>
        <w:t xml:space="preserve">sCellConfigCommon </w:t>
      </w:r>
      <w:r>
        <w:t xml:space="preserve">and </w:t>
      </w:r>
      <w:proofErr w:type="gramStart"/>
      <w:r>
        <w:rPr>
          <w:i/>
        </w:rPr>
        <w:t>sCellConfigDedicated</w:t>
      </w:r>
      <w:r>
        <w:t>;</w:t>
      </w:r>
      <w:proofErr w:type="gramEnd"/>
    </w:p>
    <w:p w14:paraId="2F09F6BC" w14:textId="77777777" w:rsidR="00162BE3" w:rsidRDefault="00CB0F85">
      <w:pPr>
        <w:pStyle w:val="B2"/>
      </w:pPr>
      <w:r>
        <w:t>2&gt;</w:t>
      </w:r>
      <w:r>
        <w:tab/>
        <w:t xml:space="preserve">if the </w:t>
      </w:r>
      <w:r>
        <w:rPr>
          <w:i/>
        </w:rPr>
        <w:t>sCellState</w:t>
      </w:r>
      <w:r>
        <w:t xml:space="preserve"> is included:</w:t>
      </w:r>
    </w:p>
    <w:p w14:paraId="2C4B462B" w14:textId="77777777" w:rsidR="00162BE3" w:rsidRDefault="00CB0F85">
      <w:pPr>
        <w:pStyle w:val="B3"/>
      </w:pPr>
      <w:r>
        <w:t>3&gt;</w:t>
      </w:r>
      <w:r>
        <w:tab/>
        <w:t xml:space="preserve">configure lower layers to consider the SCell to be in activated </w:t>
      </w:r>
      <w:proofErr w:type="gramStart"/>
      <w:r>
        <w:t>state;</w:t>
      </w:r>
      <w:proofErr w:type="gramEnd"/>
    </w:p>
    <w:p w14:paraId="5ECF981E" w14:textId="77777777" w:rsidR="00162BE3" w:rsidRDefault="00CB0F85">
      <w:pPr>
        <w:pStyle w:val="B2"/>
      </w:pPr>
      <w:r>
        <w:t>2&gt;</w:t>
      </w:r>
      <w:r>
        <w:tab/>
        <w:t>else:</w:t>
      </w:r>
    </w:p>
    <w:p w14:paraId="5D0B8F16" w14:textId="77777777" w:rsidR="00162BE3" w:rsidRDefault="00CB0F85">
      <w:pPr>
        <w:pStyle w:val="B3"/>
      </w:pPr>
      <w:r>
        <w:t>3&gt;</w:t>
      </w:r>
      <w:r>
        <w:tab/>
        <w:t xml:space="preserve">configure lower layers to consider the SCell to be in deactivated </w:t>
      </w:r>
      <w:proofErr w:type="gramStart"/>
      <w:r>
        <w:t>state;</w:t>
      </w:r>
      <w:proofErr w:type="gramEnd"/>
    </w:p>
    <w:p w14:paraId="1F7D372E" w14:textId="77777777" w:rsidR="00162BE3" w:rsidRDefault="00CB0F8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21BAA0AD" w14:textId="77777777" w:rsidR="00162BE3" w:rsidRDefault="00CB0F85">
      <w:pPr>
        <w:pStyle w:val="B3"/>
      </w:pPr>
      <w:r>
        <w:t>3&gt;</w:t>
      </w:r>
      <w:r>
        <w:tab/>
        <w:t>if SCells are not applicable for the associated measurement; and</w:t>
      </w:r>
    </w:p>
    <w:p w14:paraId="0FB2D2D5" w14:textId="77777777" w:rsidR="00162BE3" w:rsidRDefault="00CB0F8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5A4F01E1" w14:textId="77777777" w:rsidR="00162BE3" w:rsidRDefault="00CB0F8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proofErr w:type="gramStart"/>
      <w:r>
        <w:rPr>
          <w:i/>
          <w:iCs/>
        </w:rPr>
        <w:t>measId</w:t>
      </w:r>
      <w:r>
        <w:t>;</w:t>
      </w:r>
      <w:proofErr w:type="gramEnd"/>
    </w:p>
    <w:p w14:paraId="2408000A" w14:textId="77777777" w:rsidR="00162BE3" w:rsidRDefault="00CB0F85">
      <w:pPr>
        <w:pStyle w:val="B2"/>
      </w:pPr>
      <w:r>
        <w:t>2&gt;</w:t>
      </w:r>
      <w:r>
        <w:tab/>
        <w:t xml:space="preserve">if the </w:t>
      </w:r>
      <w:r>
        <w:rPr>
          <w:i/>
        </w:rPr>
        <w:t>SCellConfig</w:t>
      </w:r>
      <w:r>
        <w:t xml:space="preserve"> contains the </w:t>
      </w:r>
      <w:r>
        <w:rPr>
          <w:rFonts w:eastAsia="DengXian"/>
          <w:i/>
          <w:lang w:eastAsia="zh-CN"/>
        </w:rPr>
        <w:t>goodServingCellEvaluationBFD</w:t>
      </w:r>
      <w:r>
        <w:t>:</w:t>
      </w:r>
    </w:p>
    <w:p w14:paraId="61F6374E" w14:textId="77777777" w:rsidR="00162BE3" w:rsidRDefault="00CB0F85">
      <w:pPr>
        <w:ind w:left="1135" w:hanging="284"/>
      </w:pPr>
      <w:r>
        <w:t>3&gt;</w:t>
      </w:r>
      <w:r>
        <w:tab/>
        <w:t>the UE may perform the evaluation of the good serving cell quality criterion for this serving cell as specified in 5.7.13.2.</w:t>
      </w:r>
    </w:p>
    <w:p w14:paraId="3DB4839A"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512983BC" w14:textId="77777777" w:rsidR="00162BE3" w:rsidRDefault="00CB0F85">
      <w:pPr>
        <w:pStyle w:val="B2"/>
      </w:pPr>
      <w:r>
        <w:t>2&gt;</w:t>
      </w:r>
      <w:r>
        <w:tab/>
        <w:t xml:space="preserve">modify the SCell configuration in accordance with the </w:t>
      </w:r>
      <w:proofErr w:type="gramStart"/>
      <w:r>
        <w:rPr>
          <w:i/>
        </w:rPr>
        <w:t>sCellConfigDedicated</w:t>
      </w:r>
      <w:r>
        <w:t>;</w:t>
      </w:r>
      <w:proofErr w:type="gramEnd"/>
    </w:p>
    <w:p w14:paraId="40AFA681" w14:textId="77777777" w:rsidR="00162BE3" w:rsidRDefault="00CB0F85">
      <w:pPr>
        <w:pStyle w:val="B2"/>
      </w:pPr>
      <w:r>
        <w:t>2&gt;</w:t>
      </w:r>
      <w:r>
        <w:tab/>
        <w:t xml:space="preserve">if the </w:t>
      </w:r>
      <w:r>
        <w:rPr>
          <w:i/>
        </w:rPr>
        <w:t>sCellState</w:t>
      </w:r>
      <w:r>
        <w:t xml:space="preserve"> is included:</w:t>
      </w:r>
    </w:p>
    <w:p w14:paraId="2D936939" w14:textId="77777777" w:rsidR="00162BE3" w:rsidRDefault="00CB0F85">
      <w:pPr>
        <w:pStyle w:val="B3"/>
      </w:pPr>
      <w:r>
        <w:t>3&gt;</w:t>
      </w:r>
      <w:r>
        <w:tab/>
        <w:t xml:space="preserve">configure lower layers to consider the SCell to be in activated </w:t>
      </w:r>
      <w:proofErr w:type="gramStart"/>
      <w:r>
        <w:t>state;</w:t>
      </w:r>
      <w:proofErr w:type="gramEnd"/>
    </w:p>
    <w:p w14:paraId="0B3878B1" w14:textId="77777777" w:rsidR="00162BE3" w:rsidRDefault="00CB0F85">
      <w:pPr>
        <w:pStyle w:val="B2"/>
      </w:pPr>
      <w:r>
        <w:t>2&gt;</w:t>
      </w:r>
      <w:r>
        <w:tab/>
        <w:t>else:</w:t>
      </w:r>
    </w:p>
    <w:p w14:paraId="107ACEA2" w14:textId="77777777" w:rsidR="00162BE3" w:rsidRDefault="00CB0F85">
      <w:pPr>
        <w:pStyle w:val="B3"/>
      </w:pPr>
      <w:r>
        <w:t>3&gt;</w:t>
      </w:r>
      <w:r>
        <w:tab/>
        <w:t>configure lower layers to consider the SCell to be in deactivated state.</w:t>
      </w:r>
    </w:p>
    <w:p w14:paraId="5255D665" w14:textId="77777777" w:rsidR="00162BE3" w:rsidRDefault="00CB0F85">
      <w:pPr>
        <w:pStyle w:val="B2"/>
      </w:pPr>
      <w:bookmarkStart w:id="136" w:name="_Toc60776772"/>
      <w:r>
        <w:t>2&gt;</w:t>
      </w:r>
      <w:r>
        <w:tab/>
        <w:t xml:space="preserve">if the </w:t>
      </w:r>
      <w:r>
        <w:rPr>
          <w:i/>
        </w:rPr>
        <w:t>SCellConfig</w:t>
      </w:r>
      <w:r>
        <w:t xml:space="preserve"> contains the </w:t>
      </w:r>
      <w:r>
        <w:rPr>
          <w:rFonts w:eastAsia="DengXian"/>
          <w:i/>
          <w:lang w:eastAsia="zh-CN"/>
        </w:rPr>
        <w:t>goodServingCellEvaluationBFD</w:t>
      </w:r>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Heading5"/>
        <w:rPr>
          <w:rFonts w:eastAsia="MS Mincho"/>
        </w:rPr>
      </w:pPr>
      <w:bookmarkStart w:id="137" w:name="_Toc131064411"/>
      <w:r>
        <w:t>5.3.5.5.10</w:t>
      </w:r>
      <w:r>
        <w:tab/>
        <w:t>BH RLC channel release</w:t>
      </w:r>
      <w:bookmarkEnd w:id="136"/>
      <w:bookmarkEnd w:id="137"/>
    </w:p>
    <w:p w14:paraId="2CFD4DAB" w14:textId="77777777" w:rsidR="00162BE3" w:rsidRDefault="00CB0F85">
      <w:pPr>
        <w:rPr>
          <w:rFonts w:eastAsia="MS Mincho"/>
        </w:rPr>
      </w:pPr>
      <w:r>
        <w:t>The IAB-node shall:</w:t>
      </w:r>
    </w:p>
    <w:p w14:paraId="0C99542B" w14:textId="77777777" w:rsidR="00162BE3" w:rsidRDefault="00CB0F85">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 xml:space="preserve">BH-RLC-ChannelID </w:t>
      </w:r>
      <w:r>
        <w:t>value that is to be released as the result of an SCG release according to 5.3.5.4:</w:t>
      </w:r>
    </w:p>
    <w:p w14:paraId="0CAD6CF7" w14:textId="77777777" w:rsidR="00162BE3" w:rsidRDefault="00CB0F85">
      <w:pPr>
        <w:pStyle w:val="B2"/>
      </w:pPr>
      <w:r>
        <w:t>2&gt;</w:t>
      </w:r>
      <w:r>
        <w:tab/>
        <w:t xml:space="preserve">release the RLC entity or entities as specified in TS 38.322 [4], clause </w:t>
      </w:r>
      <w:proofErr w:type="gramStart"/>
      <w:r>
        <w:t>5.1.3;</w:t>
      </w:r>
      <w:proofErr w:type="gramEnd"/>
    </w:p>
    <w:p w14:paraId="7439E737" w14:textId="77777777" w:rsidR="00162BE3" w:rsidRDefault="00CB0F85">
      <w:pPr>
        <w:pStyle w:val="B2"/>
      </w:pPr>
      <w:r>
        <w:t>2&gt;</w:t>
      </w:r>
      <w:r>
        <w:tab/>
        <w:t>release the corresponding logical channel.</w:t>
      </w:r>
    </w:p>
    <w:p w14:paraId="6C681E9E" w14:textId="77777777" w:rsidR="00162BE3" w:rsidRDefault="00CB0F85">
      <w:pPr>
        <w:pStyle w:val="Heading5"/>
        <w:rPr>
          <w:rFonts w:eastAsia="MS Mincho"/>
        </w:rPr>
      </w:pPr>
      <w:bookmarkStart w:id="138" w:name="_Toc131064412"/>
      <w:bookmarkStart w:id="139" w:name="_Toc60776773"/>
      <w:r>
        <w:rPr>
          <w:rFonts w:eastAsia="MS Mincho"/>
        </w:rPr>
        <w:t>5.3.5.5.11</w:t>
      </w:r>
      <w:r>
        <w:rPr>
          <w:rFonts w:eastAsia="MS Mincho"/>
        </w:rPr>
        <w:tab/>
        <w:t>BH RLC channel addition/modification</w:t>
      </w:r>
      <w:bookmarkEnd w:id="138"/>
      <w:bookmarkEnd w:id="139"/>
    </w:p>
    <w:p w14:paraId="716B7421" w14:textId="77777777" w:rsidR="00162BE3" w:rsidRDefault="00CB0F85">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14:paraId="42530302" w14:textId="77777777" w:rsidR="00162BE3" w:rsidRDefault="00CB0F85">
      <w:pPr>
        <w:pStyle w:val="B1"/>
      </w:pPr>
      <w:r>
        <w:t>1&gt;</w:t>
      </w:r>
      <w:r>
        <w:tab/>
        <w:t xml:space="preserve">if the current configuration contains a BH RLC Channel with the received </w:t>
      </w:r>
      <w:r>
        <w:rPr>
          <w:i/>
        </w:rPr>
        <w:t xml:space="preserve">bh-RLC-ChannelID </w:t>
      </w:r>
      <w:r>
        <w:t>within the same cell group:</w:t>
      </w:r>
    </w:p>
    <w:p w14:paraId="05A748A9" w14:textId="77777777" w:rsidR="00162BE3" w:rsidRDefault="00CB0F85">
      <w:pPr>
        <w:pStyle w:val="B2"/>
      </w:pPr>
      <w:r>
        <w:t>2&gt;</w:t>
      </w:r>
      <w:r>
        <w:tab/>
        <w:t xml:space="preserve">if </w:t>
      </w:r>
      <w:r>
        <w:rPr>
          <w:i/>
        </w:rPr>
        <w:t>reestablishRLC</w:t>
      </w:r>
      <w:r>
        <w:t xml:space="preserve"> is received:</w:t>
      </w:r>
    </w:p>
    <w:p w14:paraId="7D9B2234" w14:textId="77777777" w:rsidR="00162BE3" w:rsidRDefault="00CB0F85">
      <w:pPr>
        <w:pStyle w:val="B3"/>
      </w:pPr>
      <w:r>
        <w:t>3&gt;</w:t>
      </w:r>
      <w:r>
        <w:tab/>
        <w:t>re-establish the RLC entity as specified in TS 38.322 [4</w:t>
      </w:r>
      <w:proofErr w:type="gramStart"/>
      <w:r>
        <w:t>];</w:t>
      </w:r>
      <w:proofErr w:type="gramEnd"/>
    </w:p>
    <w:p w14:paraId="437C288A" w14:textId="77777777" w:rsidR="00162BE3" w:rsidRDefault="00CB0F85">
      <w:pPr>
        <w:pStyle w:val="B2"/>
      </w:pPr>
      <w:r>
        <w:lastRenderedPageBreak/>
        <w:t>2&gt;</w:t>
      </w:r>
      <w:r>
        <w:tab/>
        <w:t xml:space="preserve">reconfigure the RLC entity or entities in accordance with the received </w:t>
      </w:r>
      <w:r>
        <w:rPr>
          <w:i/>
        </w:rPr>
        <w:t>rlc-</w:t>
      </w:r>
      <w:proofErr w:type="gramStart"/>
      <w:r>
        <w:rPr>
          <w:i/>
        </w:rPr>
        <w:t>Config</w:t>
      </w:r>
      <w:r>
        <w:t>;</w:t>
      </w:r>
      <w:proofErr w:type="gramEnd"/>
    </w:p>
    <w:p w14:paraId="0D2C1585" w14:textId="77777777" w:rsidR="00162BE3" w:rsidRDefault="00CB0F85">
      <w:pPr>
        <w:pStyle w:val="B2"/>
      </w:pPr>
      <w:r>
        <w:t>2&gt;</w:t>
      </w:r>
      <w:r>
        <w:tab/>
        <w:t xml:space="preserve">reconfigure the logical channel in accordance with the received </w:t>
      </w:r>
      <w:r>
        <w:rPr>
          <w:i/>
        </w:rPr>
        <w:t>mac-</w:t>
      </w:r>
      <w:proofErr w:type="gramStart"/>
      <w:r>
        <w:rPr>
          <w:i/>
        </w:rPr>
        <w:t>LogicalChannelConfig</w:t>
      </w:r>
      <w:r>
        <w:t>;</w:t>
      </w:r>
      <w:proofErr w:type="gramEnd"/>
    </w:p>
    <w:p w14:paraId="6F424B8E" w14:textId="77777777" w:rsidR="00162BE3" w:rsidRDefault="00CB0F85">
      <w:pPr>
        <w:pStyle w:val="B1"/>
      </w:pPr>
      <w:r>
        <w:t>1&gt;</w:t>
      </w:r>
      <w:r>
        <w:tab/>
        <w:t xml:space="preserve">else (a backhaul logical channel with the given </w:t>
      </w:r>
      <w:r>
        <w:rPr>
          <w:i/>
        </w:rPr>
        <w:t xml:space="preserve">BH-RLC-ChannelID </w:t>
      </w:r>
      <w:r>
        <w:t>was not configured before within the same cell group):</w:t>
      </w:r>
    </w:p>
    <w:p w14:paraId="5D598849" w14:textId="77777777" w:rsidR="00162BE3" w:rsidRDefault="00CB0F85">
      <w:pPr>
        <w:pStyle w:val="B2"/>
      </w:pPr>
      <w:r>
        <w:t>2&gt;</w:t>
      </w:r>
      <w:r>
        <w:tab/>
        <w:t xml:space="preserve">establish an RLC entity in accordance with the received </w:t>
      </w:r>
      <w:r>
        <w:rPr>
          <w:i/>
        </w:rPr>
        <w:t>rlc-</w:t>
      </w:r>
      <w:proofErr w:type="gramStart"/>
      <w:r>
        <w:rPr>
          <w:i/>
        </w:rPr>
        <w:t>Config</w:t>
      </w:r>
      <w:r>
        <w:t>;</w:t>
      </w:r>
      <w:proofErr w:type="gramEnd"/>
    </w:p>
    <w:p w14:paraId="4ECE428B" w14:textId="77777777" w:rsidR="00162BE3" w:rsidRDefault="00CB0F85">
      <w:pPr>
        <w:pStyle w:val="B2"/>
      </w:pPr>
      <w:r>
        <w:t>2&gt;</w:t>
      </w:r>
      <w:r>
        <w:tab/>
        <w:t xml:space="preserve">configure this MAC entity with a logical channel in accordance </w:t>
      </w:r>
      <w:proofErr w:type="gramStart"/>
      <w:r>
        <w:t>to</w:t>
      </w:r>
      <w:proofErr w:type="gramEnd"/>
      <w:r>
        <w:t xml:space="preserve"> the received </w:t>
      </w:r>
      <w:r>
        <w:rPr>
          <w:i/>
        </w:rPr>
        <w:t>mac-LogicalChannelConfig</w:t>
      </w:r>
      <w:r>
        <w:t>.</w:t>
      </w:r>
    </w:p>
    <w:p w14:paraId="59DBA928" w14:textId="77777777" w:rsidR="00162BE3" w:rsidRDefault="00CB0F85">
      <w:pPr>
        <w:pStyle w:val="Heading5"/>
        <w:rPr>
          <w:rFonts w:eastAsia="MS Mincho"/>
        </w:rPr>
      </w:pPr>
      <w:bookmarkStart w:id="140" w:name="_Toc131064413"/>
      <w:bookmarkStart w:id="141" w:name="_Toc60776774"/>
      <w:r>
        <w:t>5.3.5.5.12</w:t>
      </w:r>
      <w:r>
        <w:tab/>
        <w:t>Uu Relay RLC channel release</w:t>
      </w:r>
      <w:bookmarkEnd w:id="140"/>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E242783" w14:textId="77777777" w:rsidR="00162BE3" w:rsidRDefault="00CB0F85">
      <w:pPr>
        <w:pStyle w:val="B2"/>
      </w:pPr>
      <w:r>
        <w:t>2&gt;</w:t>
      </w:r>
      <w:r>
        <w:tab/>
        <w:t xml:space="preserve">release the RLC entity as specified in TS 38.322 [4], clause </w:t>
      </w:r>
      <w:proofErr w:type="gramStart"/>
      <w:r>
        <w:t>5.1.3;</w:t>
      </w:r>
      <w:proofErr w:type="gramEnd"/>
    </w:p>
    <w:p w14:paraId="6C0C97F7" w14:textId="77777777" w:rsidR="00162BE3" w:rsidRDefault="00CB0F85">
      <w:pPr>
        <w:pStyle w:val="B2"/>
      </w:pPr>
      <w:r>
        <w:t>2&gt;</w:t>
      </w:r>
      <w:r>
        <w:tab/>
        <w:t>release the corresponding logical channel.</w:t>
      </w:r>
    </w:p>
    <w:p w14:paraId="3A2ED498" w14:textId="77777777" w:rsidR="00162BE3" w:rsidRDefault="00CB0F85">
      <w:pPr>
        <w:pStyle w:val="Heading5"/>
        <w:rPr>
          <w:rFonts w:eastAsia="MS Mincho"/>
        </w:rPr>
      </w:pPr>
      <w:bookmarkStart w:id="142" w:name="_Toc131064414"/>
      <w:r>
        <w:rPr>
          <w:rFonts w:eastAsia="MS Mincho"/>
        </w:rPr>
        <w:t>5.3.5.5.13</w:t>
      </w:r>
      <w:r>
        <w:rPr>
          <w:rFonts w:eastAsia="MS Mincho"/>
        </w:rPr>
        <w:tab/>
        <w:t>Uu Relay RLC channel addition/modification</w:t>
      </w:r>
      <w:bookmarkEnd w:id="142"/>
    </w:p>
    <w:p w14:paraId="319E9A6B" w14:textId="77777777" w:rsidR="00162BE3" w:rsidRDefault="00CB0F85">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14:paraId="2C96D47D" w14:textId="77777777" w:rsidR="00162BE3" w:rsidRDefault="00CB0F85">
      <w:pPr>
        <w:pStyle w:val="B1"/>
      </w:pPr>
      <w:r>
        <w:t>1&gt;</w:t>
      </w:r>
      <w:r>
        <w:tab/>
        <w:t xml:space="preserve">if the current configuration contains a Uu Relay RLC channel with the same </w:t>
      </w:r>
      <w:r>
        <w:rPr>
          <w:i/>
        </w:rPr>
        <w:t xml:space="preserve">uu-RelayRLC-ChannelID </w:t>
      </w:r>
      <w:r>
        <w:t>within the same cell group:</w:t>
      </w:r>
    </w:p>
    <w:p w14:paraId="31627C2E" w14:textId="77777777" w:rsidR="00162BE3" w:rsidRDefault="00CB0F85">
      <w:pPr>
        <w:pStyle w:val="B2"/>
      </w:pPr>
      <w:r>
        <w:t>2&gt;</w:t>
      </w:r>
      <w:r>
        <w:tab/>
        <w:t xml:space="preserve">if </w:t>
      </w:r>
      <w:r>
        <w:rPr>
          <w:i/>
        </w:rPr>
        <w:t>reestablishRLC</w:t>
      </w:r>
      <w:r>
        <w:t xml:space="preserve"> is received:</w:t>
      </w:r>
    </w:p>
    <w:p w14:paraId="2A42B01A" w14:textId="77777777" w:rsidR="00162BE3" w:rsidRDefault="00CB0F85">
      <w:pPr>
        <w:pStyle w:val="B3"/>
      </w:pPr>
      <w:r>
        <w:t>3&gt;</w:t>
      </w:r>
      <w:r>
        <w:tab/>
        <w:t>re-establish the RLC entity as specified in TS 38.322 [4</w:t>
      </w:r>
      <w:proofErr w:type="gramStart"/>
      <w:r>
        <w:t>];</w:t>
      </w:r>
      <w:proofErr w:type="gramEnd"/>
    </w:p>
    <w:p w14:paraId="5B6AA28C" w14:textId="77777777" w:rsidR="00162BE3" w:rsidRDefault="00CB0F85">
      <w:pPr>
        <w:pStyle w:val="B2"/>
      </w:pPr>
      <w:r>
        <w:t>2&gt;</w:t>
      </w:r>
      <w:r>
        <w:tab/>
        <w:t xml:space="preserve">reconfigure the RLC entity in accordance with the received </w:t>
      </w:r>
      <w:r>
        <w:rPr>
          <w:i/>
        </w:rPr>
        <w:t>rlc-</w:t>
      </w:r>
      <w:proofErr w:type="gramStart"/>
      <w:r>
        <w:rPr>
          <w:i/>
        </w:rPr>
        <w:t>Config</w:t>
      </w:r>
      <w:r>
        <w:t>;</w:t>
      </w:r>
      <w:proofErr w:type="gramEnd"/>
    </w:p>
    <w:p w14:paraId="24EAAB2E" w14:textId="77777777" w:rsidR="00162BE3" w:rsidRDefault="00CB0F85">
      <w:pPr>
        <w:pStyle w:val="B2"/>
      </w:pPr>
      <w:r>
        <w:t>2&gt;</w:t>
      </w:r>
      <w:r>
        <w:tab/>
        <w:t xml:space="preserve">reconfigure the logical channel in accordance with the received </w:t>
      </w:r>
      <w:r>
        <w:rPr>
          <w:i/>
        </w:rPr>
        <w:t>mac-</w:t>
      </w:r>
      <w:proofErr w:type="gramStart"/>
      <w:r>
        <w:rPr>
          <w:i/>
        </w:rPr>
        <w:t>LogicalChannelConfig</w:t>
      </w:r>
      <w:r>
        <w:t>;</w:t>
      </w:r>
      <w:proofErr w:type="gramEnd"/>
    </w:p>
    <w:p w14:paraId="59B5C0C7" w14:textId="77777777" w:rsidR="00162BE3" w:rsidRDefault="00CB0F85">
      <w:pPr>
        <w:pStyle w:val="B1"/>
      </w:pPr>
      <w:r>
        <w:t>1&gt;</w:t>
      </w:r>
      <w:r>
        <w:tab/>
        <w:t xml:space="preserve">else (a logical channel with the given </w:t>
      </w:r>
      <w:r>
        <w:rPr>
          <w:i/>
        </w:rPr>
        <w:t xml:space="preserve">uu-RelayRLC-ChannelID </w:t>
      </w:r>
      <w:r>
        <w:t>was not configured before within the same cell group):</w:t>
      </w:r>
    </w:p>
    <w:p w14:paraId="2CB16D8F" w14:textId="77777777" w:rsidR="00162BE3" w:rsidRDefault="00CB0F85">
      <w:pPr>
        <w:pStyle w:val="B2"/>
      </w:pPr>
      <w:r>
        <w:t>2&gt;</w:t>
      </w:r>
      <w:r>
        <w:tab/>
        <w:t xml:space="preserve">establish an RLC entity in accordance with the received </w:t>
      </w:r>
      <w:r>
        <w:rPr>
          <w:i/>
        </w:rPr>
        <w:t>rlc-</w:t>
      </w:r>
      <w:proofErr w:type="gramStart"/>
      <w:r>
        <w:rPr>
          <w:i/>
        </w:rPr>
        <w:t>Config</w:t>
      </w:r>
      <w:r>
        <w:t>;</w:t>
      </w:r>
      <w:proofErr w:type="gramEnd"/>
    </w:p>
    <w:p w14:paraId="2DC4C391" w14:textId="77777777" w:rsidR="00162BE3" w:rsidRDefault="00CB0F85">
      <w:pPr>
        <w:pStyle w:val="B2"/>
      </w:pPr>
      <w:r>
        <w:t>2&gt;</w:t>
      </w:r>
      <w:r>
        <w:tab/>
        <w:t xml:space="preserve">configure this MAC entity with a logical channel in accordance </w:t>
      </w:r>
      <w:proofErr w:type="gramStart"/>
      <w:r>
        <w:t>to</w:t>
      </w:r>
      <w:proofErr w:type="gramEnd"/>
      <w:r>
        <w:t xml:space="preserve"> the received </w:t>
      </w:r>
      <w:r>
        <w:rPr>
          <w:i/>
        </w:rPr>
        <w:t>mac-LogicalChannelConfig</w:t>
      </w:r>
      <w:r>
        <w:t>.</w:t>
      </w:r>
    </w:p>
    <w:p w14:paraId="708F697D" w14:textId="77777777" w:rsidR="00162BE3" w:rsidRDefault="00CB0F85">
      <w:pPr>
        <w:pStyle w:val="Heading4"/>
        <w:rPr>
          <w:rFonts w:eastAsia="MS Mincho"/>
        </w:rPr>
      </w:pPr>
      <w:bookmarkStart w:id="143" w:name="_Toc131064415"/>
      <w:r>
        <w:rPr>
          <w:rFonts w:eastAsia="MS Mincho"/>
        </w:rPr>
        <w:t>5.3.5.6</w:t>
      </w:r>
      <w:r>
        <w:rPr>
          <w:rFonts w:eastAsia="MS Mincho"/>
        </w:rPr>
        <w:tab/>
        <w:t>Radio Bearer configuration</w:t>
      </w:r>
      <w:bookmarkEnd w:id="141"/>
      <w:bookmarkEnd w:id="143"/>
    </w:p>
    <w:p w14:paraId="48CEDC1E" w14:textId="77777777" w:rsidR="00162BE3" w:rsidRDefault="00CB0F85">
      <w:pPr>
        <w:pStyle w:val="Heading5"/>
        <w:rPr>
          <w:rFonts w:eastAsia="MS Mincho"/>
        </w:rPr>
      </w:pPr>
      <w:bookmarkStart w:id="144" w:name="_Toc131064416"/>
      <w:bookmarkStart w:id="145" w:name="_Toc60776775"/>
      <w:r>
        <w:rPr>
          <w:rFonts w:eastAsia="MS Mincho"/>
        </w:rPr>
        <w:t>5.3.5.6.1</w:t>
      </w:r>
      <w:r>
        <w:rPr>
          <w:rFonts w:eastAsia="MS Mincho"/>
        </w:rPr>
        <w:tab/>
        <w:t>General</w:t>
      </w:r>
      <w:bookmarkEnd w:id="144"/>
      <w:bookmarkEnd w:id="145"/>
    </w:p>
    <w:p w14:paraId="42DF408B" w14:textId="77777777" w:rsidR="00162BE3" w:rsidRDefault="00CB0F85">
      <w:r>
        <w:t xml:space="preserve">The UE shall perform the following actions based on a received </w:t>
      </w:r>
      <w:r>
        <w:rPr>
          <w:i/>
        </w:rPr>
        <w:t>RadioBearerConfig</w:t>
      </w:r>
      <w:r>
        <w:t xml:space="preserve"> IE:</w:t>
      </w:r>
    </w:p>
    <w:p w14:paraId="09BBDF94" w14:textId="77777777" w:rsidR="00162BE3" w:rsidRDefault="00CB0F85">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 xml:space="preserve">perform the SRB release as specified in </w:t>
      </w:r>
      <w:proofErr w:type="gramStart"/>
      <w:r>
        <w:t>5.3.5.6.2;</w:t>
      </w:r>
      <w:proofErr w:type="gramEnd"/>
    </w:p>
    <w:p w14:paraId="5D52AFEF" w14:textId="77777777" w:rsidR="00162BE3" w:rsidRDefault="00CB0F85">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48345B56" w14:textId="77777777" w:rsidR="00162BE3" w:rsidRDefault="00CB0F85">
      <w:pPr>
        <w:pStyle w:val="B2"/>
      </w:pPr>
      <w:r>
        <w:t>2&gt;</w:t>
      </w:r>
      <w:r>
        <w:tab/>
        <w:t xml:space="preserve">perform the SRB addition or reconfiguration as specified in </w:t>
      </w:r>
      <w:proofErr w:type="gramStart"/>
      <w:r>
        <w:t>5.3.5.6.3;</w:t>
      </w:r>
      <w:proofErr w:type="gramEnd"/>
    </w:p>
    <w:p w14:paraId="1BA0C138" w14:textId="77777777" w:rsidR="00162BE3" w:rsidRDefault="00CB0F85">
      <w:pPr>
        <w:pStyle w:val="B1"/>
      </w:pPr>
      <w:r>
        <w:t>1&gt;</w:t>
      </w:r>
      <w:r>
        <w:tab/>
        <w:t xml:space="preserve">if the </w:t>
      </w:r>
      <w:r>
        <w:rPr>
          <w:i/>
        </w:rPr>
        <w:t>RadioBearerConfig</w:t>
      </w:r>
      <w:r>
        <w:t xml:space="preserve"> includes the </w:t>
      </w:r>
      <w:r>
        <w:rPr>
          <w:i/>
        </w:rPr>
        <w:t>drb-ToReleaseList</w:t>
      </w:r>
      <w:r>
        <w:t>:</w:t>
      </w:r>
    </w:p>
    <w:p w14:paraId="0121460F" w14:textId="77777777" w:rsidR="00162BE3" w:rsidRDefault="00CB0F85">
      <w:pPr>
        <w:pStyle w:val="B2"/>
      </w:pPr>
      <w:r>
        <w:t>2&gt;</w:t>
      </w:r>
      <w:r>
        <w:tab/>
        <w:t xml:space="preserve">perform DRB release as specified in </w:t>
      </w:r>
      <w:proofErr w:type="gramStart"/>
      <w:r>
        <w:t>5.3.5.6.4;</w:t>
      </w:r>
      <w:proofErr w:type="gramEnd"/>
    </w:p>
    <w:p w14:paraId="74895037" w14:textId="77777777" w:rsidR="00162BE3" w:rsidRDefault="00CB0F85">
      <w:pPr>
        <w:pStyle w:val="B1"/>
      </w:pPr>
      <w:r>
        <w:t>1&gt;</w:t>
      </w:r>
      <w:r>
        <w:tab/>
        <w:t xml:space="preserve">if the </w:t>
      </w:r>
      <w:r>
        <w:rPr>
          <w:i/>
        </w:rPr>
        <w:t>RadioBearerConfig</w:t>
      </w:r>
      <w:r>
        <w:t xml:space="preserve"> includes the </w:t>
      </w:r>
      <w:r>
        <w:rPr>
          <w:i/>
        </w:rPr>
        <w:t>drb-ToAddModList</w:t>
      </w:r>
      <w:r>
        <w:t>:</w:t>
      </w:r>
    </w:p>
    <w:p w14:paraId="52D7329C" w14:textId="77777777" w:rsidR="00162BE3" w:rsidRDefault="00CB0F85">
      <w:pPr>
        <w:pStyle w:val="B2"/>
      </w:pPr>
      <w:r>
        <w:t>2&gt;</w:t>
      </w:r>
      <w:r>
        <w:tab/>
        <w:t xml:space="preserve">perform DRB addition or reconfiguration as specified in </w:t>
      </w:r>
      <w:proofErr w:type="gramStart"/>
      <w:r>
        <w:t>5.3.5.6.5;</w:t>
      </w:r>
      <w:proofErr w:type="gramEnd"/>
    </w:p>
    <w:p w14:paraId="24BD6DF4" w14:textId="77777777" w:rsidR="00162BE3" w:rsidRDefault="00CB0F85">
      <w:pPr>
        <w:pStyle w:val="B1"/>
      </w:pPr>
      <w:r>
        <w:t>1&gt;</w:t>
      </w:r>
      <w:r>
        <w:tab/>
        <w:t xml:space="preserve">if the </w:t>
      </w:r>
      <w:r>
        <w:rPr>
          <w:i/>
        </w:rPr>
        <w:t>RadioBearerConfig</w:t>
      </w:r>
      <w:r>
        <w:t xml:space="preserve"> includes the </w:t>
      </w:r>
      <w:r>
        <w:rPr>
          <w:i/>
        </w:rPr>
        <w:t>mrb-ToReleaseList</w:t>
      </w:r>
      <w:r>
        <w:t>:</w:t>
      </w:r>
    </w:p>
    <w:p w14:paraId="122FF6F8" w14:textId="77777777" w:rsidR="00162BE3" w:rsidRDefault="00CB0F85">
      <w:pPr>
        <w:pStyle w:val="B2"/>
      </w:pPr>
      <w:r>
        <w:lastRenderedPageBreak/>
        <w:t>2&gt;</w:t>
      </w:r>
      <w:r>
        <w:tab/>
        <w:t xml:space="preserve">perform multicast MRB release as specified in </w:t>
      </w:r>
      <w:proofErr w:type="gramStart"/>
      <w:r>
        <w:t>5.3.5.6.6;</w:t>
      </w:r>
      <w:proofErr w:type="gramEnd"/>
    </w:p>
    <w:p w14:paraId="55224CF4" w14:textId="77777777" w:rsidR="00162BE3" w:rsidRDefault="00CB0F85">
      <w:pPr>
        <w:pStyle w:val="B1"/>
      </w:pPr>
      <w:r>
        <w:t>1&gt;</w:t>
      </w:r>
      <w:r>
        <w:tab/>
        <w:t xml:space="preserve">if the </w:t>
      </w:r>
      <w:r>
        <w:rPr>
          <w:i/>
        </w:rPr>
        <w:t>RadioBearerConfig</w:t>
      </w:r>
      <w:r>
        <w:t xml:space="preserve"> includes the </w:t>
      </w:r>
      <w:r>
        <w:rPr>
          <w:i/>
        </w:rPr>
        <w:t>mrb-ToAddModList</w:t>
      </w:r>
      <w:r>
        <w:t>:</w:t>
      </w:r>
    </w:p>
    <w:p w14:paraId="1FEF03B6" w14:textId="77777777" w:rsidR="00162BE3" w:rsidRDefault="00CB0F85">
      <w:pPr>
        <w:pStyle w:val="B2"/>
      </w:pPr>
      <w:r>
        <w:t>2&gt;</w:t>
      </w:r>
      <w:r>
        <w:tab/>
        <w:t xml:space="preserve">perform multicast MRB addition or reconfiguration as specified in </w:t>
      </w:r>
      <w:proofErr w:type="gramStart"/>
      <w:r>
        <w:t>5.3.5.6.7;</w:t>
      </w:r>
      <w:proofErr w:type="gramEnd"/>
    </w:p>
    <w:p w14:paraId="2F6E1324" w14:textId="77777777" w:rsidR="00162BE3" w:rsidRDefault="00CB0F85">
      <w:pPr>
        <w:pStyle w:val="B1"/>
      </w:pPr>
      <w:r>
        <w:t>1&gt;</w:t>
      </w:r>
      <w:r>
        <w:tab/>
        <w:t xml:space="preserve">release all SDAP entities, if any, that have no associated DRB as specified in TS 37.324 [24] clause 5.1.2, and indicate the release of the user plane resources for PDU Sessions associated with the released SDAP entities to upper </w:t>
      </w:r>
      <w:proofErr w:type="gramStart"/>
      <w:r>
        <w:t>layers;</w:t>
      </w:r>
      <w:proofErr w:type="gramEnd"/>
    </w:p>
    <w:p w14:paraId="2CE1247F" w14:textId="77777777" w:rsidR="00162BE3" w:rsidRDefault="00CB0F85">
      <w:pPr>
        <w:pStyle w:val="B1"/>
      </w:pPr>
      <w:bookmarkStart w:id="146" w:name="_Toc60776776"/>
      <w:r>
        <w:t>1&gt;</w:t>
      </w:r>
      <w:r>
        <w:tab/>
        <w:t xml:space="preserve">release all SDAP entities that have no associated multicast MRB as specified in TS 37.324 [24] clause </w:t>
      </w:r>
      <w:proofErr w:type="gramStart"/>
      <w:r>
        <w:t>5.1.2, and</w:t>
      </w:r>
      <w:proofErr w:type="gramEnd"/>
      <w:r>
        <w:t xml:space="preserve"> indicate the release of user plane resources for these MBS multicast sessions to upper layers.</w:t>
      </w:r>
    </w:p>
    <w:p w14:paraId="5441DC80" w14:textId="77777777" w:rsidR="00162BE3" w:rsidRDefault="00CB0F85">
      <w:pPr>
        <w:pStyle w:val="Heading5"/>
        <w:rPr>
          <w:rFonts w:eastAsia="MS Mincho"/>
        </w:rPr>
      </w:pPr>
      <w:bookmarkStart w:id="147" w:name="_Toc131064417"/>
      <w:r>
        <w:rPr>
          <w:rFonts w:eastAsia="MS Mincho"/>
        </w:rPr>
        <w:t>5.3.5.6.2</w:t>
      </w:r>
      <w:r>
        <w:rPr>
          <w:rFonts w:eastAsia="MS Mincho"/>
        </w:rPr>
        <w:tab/>
        <w:t>SRB release</w:t>
      </w:r>
      <w:bookmarkEnd w:id="146"/>
      <w:bookmarkEnd w:id="147"/>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r>
        <w:rPr>
          <w:i/>
        </w:rPr>
        <w:t>srb-Identity</w:t>
      </w:r>
      <w:r>
        <w:t xml:space="preserve"> of the </w:t>
      </w:r>
      <w:proofErr w:type="gramStart"/>
      <w:r>
        <w:t>SRB3;</w:t>
      </w:r>
      <w:proofErr w:type="gramEnd"/>
    </w:p>
    <w:p w14:paraId="52CA8C36" w14:textId="77777777" w:rsidR="00162BE3" w:rsidRDefault="00CB0F85">
      <w:pPr>
        <w:pStyle w:val="B1"/>
      </w:pPr>
      <w:r>
        <w:t>1&gt;</w:t>
      </w:r>
      <w:r>
        <w:tab/>
        <w:t xml:space="preserve">if </w:t>
      </w:r>
      <w:r>
        <w:rPr>
          <w:i/>
        </w:rPr>
        <w:t>srb4-ToRelease</w:t>
      </w:r>
      <w:r>
        <w:t xml:space="preserve"> is </w:t>
      </w:r>
      <w:proofErr w:type="gramStart"/>
      <w:r>
        <w:t>included</w:t>
      </w:r>
      <w:proofErr w:type="gramEnd"/>
    </w:p>
    <w:p w14:paraId="3F71D327" w14:textId="77777777" w:rsidR="00162BE3" w:rsidRDefault="00CB0F85">
      <w:pPr>
        <w:pStyle w:val="B2"/>
      </w:pPr>
      <w:r>
        <w:t>2&gt;</w:t>
      </w:r>
      <w:r>
        <w:tab/>
        <w:t xml:space="preserve">release the PDCP entity and the </w:t>
      </w:r>
      <w:r>
        <w:rPr>
          <w:i/>
        </w:rPr>
        <w:t>srb-Identity</w:t>
      </w:r>
      <w:r>
        <w:t xml:space="preserve"> of the SRB4.</w:t>
      </w:r>
    </w:p>
    <w:p w14:paraId="0CBE495A" w14:textId="77777777" w:rsidR="00162BE3" w:rsidRDefault="00CB0F85">
      <w:pPr>
        <w:pStyle w:val="Heading5"/>
        <w:rPr>
          <w:rFonts w:eastAsia="MS Mincho"/>
        </w:rPr>
      </w:pPr>
      <w:bookmarkStart w:id="148" w:name="_Toc60776777"/>
      <w:bookmarkStart w:id="149" w:name="_Toc131064418"/>
      <w:r>
        <w:rPr>
          <w:rFonts w:eastAsia="MS Mincho"/>
        </w:rPr>
        <w:t>5.3.5.6.3</w:t>
      </w:r>
      <w:r>
        <w:rPr>
          <w:rFonts w:eastAsia="MS Mincho"/>
        </w:rPr>
        <w:tab/>
        <w:t>SRB addition/modification</w:t>
      </w:r>
      <w:bookmarkEnd w:id="148"/>
      <w:bookmarkEnd w:id="149"/>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 xml:space="preserve">establish a PDCP entity for the target cell group as specified in TS 38.323 [5], with the same configuration as the PDCP entity for the source cell </w:t>
      </w:r>
      <w:proofErr w:type="gramStart"/>
      <w:r>
        <w:t>group;</w:t>
      </w:r>
      <w:proofErr w:type="gramEnd"/>
    </w:p>
    <w:p w14:paraId="057AF337" w14:textId="77777777" w:rsidR="00162BE3" w:rsidRDefault="00CB0F85">
      <w:pPr>
        <w:pStyle w:val="B2"/>
      </w:pPr>
      <w:r>
        <w:t>2&gt;</w:t>
      </w:r>
      <w:r>
        <w:tab/>
        <w:t xml:space="preserve">if the </w:t>
      </w:r>
      <w:r>
        <w:rPr>
          <w:i/>
          <w:iCs/>
        </w:rPr>
        <w:t>masterKeyUpdate</w:t>
      </w:r>
      <w:r>
        <w:t xml:space="preserve"> is received:</w:t>
      </w:r>
    </w:p>
    <w:p w14:paraId="58D13469" w14:textId="77777777" w:rsidR="00162BE3" w:rsidRDefault="00CB0F8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proofErr w:type="gramStart"/>
      <w:r>
        <w:t>);</w:t>
      </w:r>
      <w:proofErr w:type="gramEnd"/>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 xml:space="preserve">configure the PDCP entity for the target cell group with state variables continuation as specified in TS 38.323 [5], and with the same security configuration as the PDCP entity for the source cell </w:t>
      </w:r>
      <w:proofErr w:type="gramStart"/>
      <w:r>
        <w:t>group;</w:t>
      </w:r>
      <w:proofErr w:type="gramEnd"/>
    </w:p>
    <w:p w14:paraId="58B4D302" w14:textId="77777777" w:rsidR="00162BE3" w:rsidRDefault="00CB0F85">
      <w:pPr>
        <w:pStyle w:val="B1"/>
      </w:pPr>
      <w:r>
        <w:t>1&gt;</w:t>
      </w:r>
      <w:r>
        <w:tab/>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14:paraId="2C0FEB2A" w14:textId="77777777" w:rsidR="00162BE3" w:rsidRDefault="00CB0F85">
      <w:pPr>
        <w:pStyle w:val="B2"/>
      </w:pPr>
      <w:r>
        <w:t>2&gt;</w:t>
      </w:r>
      <w:r>
        <w:tab/>
        <w:t xml:space="preserve">establish a PDCP </w:t>
      </w:r>
      <w:proofErr w:type="gramStart"/>
      <w:r>
        <w:t>entity;</w:t>
      </w:r>
      <w:proofErr w:type="gramEnd"/>
    </w:p>
    <w:p w14:paraId="79BD7243" w14:textId="77777777" w:rsidR="00162BE3" w:rsidRDefault="00CB0F85">
      <w:pPr>
        <w:pStyle w:val="B2"/>
      </w:pPr>
      <w:r>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E-UTRA/5GC:</w:t>
      </w:r>
    </w:p>
    <w:p w14:paraId="41BCC7E8" w14:textId="77777777" w:rsidR="00162BE3" w:rsidRDefault="00CB0F85">
      <w:pPr>
        <w:pStyle w:val="B4"/>
        <w:rPr>
          <w:rFonts w:eastAsia="SimSun"/>
          <w:lang w:eastAsia="zh-CN"/>
        </w:rPr>
      </w:pPr>
      <w:r>
        <w:rPr>
          <w:rFonts w:eastAsia="SimSun"/>
          <w:lang w:eastAsia="zh-CN"/>
        </w:rPr>
        <w:t>4&gt;</w:t>
      </w:r>
      <w:r>
        <w:rPr>
          <w:rFonts w:eastAsia="SimSun"/>
          <w:lang w:eastAsia="zh-CN"/>
        </w:rPr>
        <w:tab/>
      </w:r>
      <w:r>
        <w:t>if the UE is capable of E-UTRA/5GC, but not capable of NGEN-DC:</w:t>
      </w:r>
    </w:p>
    <w:p w14:paraId="024DDC29" w14:textId="77777777" w:rsidR="00162BE3" w:rsidRDefault="00CB0F85">
      <w:pPr>
        <w:pStyle w:val="B5"/>
      </w:pPr>
      <w:r>
        <w:rPr>
          <w:rFonts w:eastAsia="SimSun"/>
          <w:lang w:eastAsia="zh-CN"/>
        </w:rPr>
        <w:t>5&gt;</w:t>
      </w:r>
      <w:r>
        <w:rPr>
          <w:rFonts w:eastAsia="SimSun"/>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roofErr w:type="gramStart"/>
      <w:r>
        <w:t>];</w:t>
      </w:r>
      <w:proofErr w:type="gramEnd"/>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xml:space="preserve">, if </w:t>
      </w:r>
      <w:proofErr w:type="gramStart"/>
      <w:r>
        <w:t>applicable;</w:t>
      </w:r>
      <w:proofErr w:type="gramEnd"/>
    </w:p>
    <w:p w14:paraId="1DCDE520" w14:textId="77777777" w:rsidR="00162BE3" w:rsidRDefault="00CB0F85">
      <w:pPr>
        <w:pStyle w:val="B3"/>
      </w:pPr>
      <w:r>
        <w:t>3&gt;</w:t>
      </w:r>
      <w:r>
        <w:tab/>
        <w:t>else (i.e., UE connected to NR or UE connected to E-UTRA/EPC):</w:t>
      </w:r>
    </w:p>
    <w:p w14:paraId="7EDBD051" w14:textId="77777777" w:rsidR="00162BE3" w:rsidRDefault="00CB0F85">
      <w:pPr>
        <w:pStyle w:val="B4"/>
      </w:pPr>
      <w:r>
        <w:lastRenderedPageBreak/>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xml:space="preserve">, if </w:t>
      </w:r>
      <w:proofErr w:type="gramStart"/>
      <w:r>
        <w:t>applicable;</w:t>
      </w:r>
      <w:proofErr w:type="gramEnd"/>
    </w:p>
    <w:p w14:paraId="51D3AF82" w14:textId="77777777" w:rsidR="00162BE3" w:rsidRDefault="00CB0F85">
      <w:pPr>
        <w:pStyle w:val="B2"/>
      </w:pPr>
      <w:r>
        <w:t>2&gt;</w:t>
      </w:r>
      <w:r>
        <w:tab/>
        <w:t xml:space="preserve">if the current UE configuration as configured by E-UTRA in TS 36.331 [10] includes an SRB identified with the same </w:t>
      </w:r>
      <w:r>
        <w:rPr>
          <w:i/>
        </w:rPr>
        <w:t>srb-Identity</w:t>
      </w:r>
      <w:r>
        <w:t xml:space="preserve"> value:</w:t>
      </w:r>
    </w:p>
    <w:p w14:paraId="4100E046" w14:textId="77777777" w:rsidR="00162BE3" w:rsidRDefault="00CB0F85">
      <w:pPr>
        <w:pStyle w:val="B3"/>
      </w:pPr>
      <w:r>
        <w:t>3&gt;</w:t>
      </w:r>
      <w:r>
        <w:tab/>
        <w:t xml:space="preserve">associate the E-UTRA RLC </w:t>
      </w:r>
      <w:r>
        <w:rPr>
          <w:lang w:eastAsia="zh-CN"/>
        </w:rPr>
        <w:t xml:space="preserve">entity </w:t>
      </w:r>
      <w:r>
        <w:t xml:space="preserve">and DCCH of this SRB with the NR PDCP </w:t>
      </w:r>
      <w:proofErr w:type="gramStart"/>
      <w:r>
        <w:t>entity;</w:t>
      </w:r>
      <w:proofErr w:type="gramEnd"/>
    </w:p>
    <w:p w14:paraId="59A8B34C" w14:textId="77777777" w:rsidR="00162BE3" w:rsidRDefault="00CB0F85">
      <w:pPr>
        <w:pStyle w:val="B3"/>
      </w:pPr>
      <w:r>
        <w:t>3&gt;</w:t>
      </w:r>
      <w:r>
        <w:tab/>
        <w:t xml:space="preserve">release the E-UTRA PDCP entity of this </w:t>
      </w:r>
      <w:proofErr w:type="gramStart"/>
      <w:r>
        <w:t>SRB;</w:t>
      </w:r>
      <w:proofErr w:type="gramEnd"/>
    </w:p>
    <w:p w14:paraId="37F34A98" w14:textId="77777777" w:rsidR="00162BE3" w:rsidRDefault="00CB0F85">
      <w:pPr>
        <w:pStyle w:val="B2"/>
      </w:pPr>
      <w:r>
        <w:t>2&gt;</w:t>
      </w:r>
      <w:r>
        <w:tab/>
        <w:t xml:space="preserve">if the </w:t>
      </w:r>
      <w:r>
        <w:rPr>
          <w:i/>
        </w:rPr>
        <w:t>pdcp-Config</w:t>
      </w:r>
      <w:r>
        <w:t xml:space="preserve"> is included:</w:t>
      </w:r>
    </w:p>
    <w:p w14:paraId="0B8176D9" w14:textId="77777777" w:rsidR="00162BE3" w:rsidRDefault="00CB0F85">
      <w:pPr>
        <w:pStyle w:val="B3"/>
      </w:pPr>
      <w:r>
        <w:t>3&gt;</w:t>
      </w:r>
      <w:r>
        <w:tab/>
        <w:t xml:space="preserve">configure the PDCP entity in accordance with the received </w:t>
      </w:r>
      <w:r>
        <w:rPr>
          <w:i/>
        </w:rPr>
        <w:t>pdcp-</w:t>
      </w:r>
      <w:proofErr w:type="gramStart"/>
      <w:r>
        <w:rPr>
          <w:i/>
        </w:rPr>
        <w:t>Config</w:t>
      </w:r>
      <w:r>
        <w:t>;</w:t>
      </w:r>
      <w:proofErr w:type="gramEnd"/>
    </w:p>
    <w:p w14:paraId="00B91D35" w14:textId="77777777" w:rsidR="00162BE3" w:rsidRDefault="00CB0F85">
      <w:pPr>
        <w:pStyle w:val="B2"/>
      </w:pPr>
      <w:r>
        <w:t>2&gt;</w:t>
      </w:r>
      <w:r>
        <w:tab/>
        <w:t>else:</w:t>
      </w:r>
    </w:p>
    <w:p w14:paraId="58A21A79" w14:textId="77777777" w:rsidR="00162BE3" w:rsidRDefault="00CB0F85">
      <w:pPr>
        <w:pStyle w:val="B3"/>
      </w:pPr>
      <w:r>
        <w:t>3&gt;</w:t>
      </w:r>
      <w:r>
        <w:tab/>
        <w:t xml:space="preserve">configure the PDCP entity in accordance with the default configuration defined in 9.2.1 for the corresponding </w:t>
      </w:r>
      <w:proofErr w:type="gramStart"/>
      <w:r>
        <w:t>SRB;</w:t>
      </w:r>
      <w:proofErr w:type="gramEnd"/>
    </w:p>
    <w:p w14:paraId="5DDE71D8" w14:textId="77777777" w:rsidR="00162BE3" w:rsidRDefault="00CB0F8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39C24143" w14:textId="77777777" w:rsidR="00162BE3" w:rsidRDefault="00CB0F85">
      <w:pPr>
        <w:pStyle w:val="B2"/>
      </w:pPr>
      <w:r>
        <w:t>2&gt;</w:t>
      </w:r>
      <w:r>
        <w:tab/>
        <w:t xml:space="preserve">if the </w:t>
      </w:r>
      <w:r>
        <w:rPr>
          <w:i/>
        </w:rPr>
        <w:t>pdcp-Config</w:t>
      </w:r>
      <w:r>
        <w:t xml:space="preserve"> is included:</w:t>
      </w:r>
    </w:p>
    <w:p w14:paraId="6C4E805A" w14:textId="77777777" w:rsidR="00162BE3" w:rsidRDefault="00CB0F85">
      <w:pPr>
        <w:pStyle w:val="B3"/>
      </w:pPr>
      <w:r>
        <w:t>3&gt;</w:t>
      </w:r>
      <w:r>
        <w:tab/>
        <w:t xml:space="preserve">reconfigure the PDCP entity for the target cell group in accordance with the received </w:t>
      </w:r>
      <w:r>
        <w:rPr>
          <w:i/>
        </w:rPr>
        <w:t>pdcp-</w:t>
      </w:r>
      <w:proofErr w:type="gramStart"/>
      <w:r>
        <w:rPr>
          <w:i/>
        </w:rPr>
        <w:t>Config</w:t>
      </w:r>
      <w:r>
        <w:t>;</w:t>
      </w:r>
      <w:proofErr w:type="gramEnd"/>
    </w:p>
    <w:p w14:paraId="1A9EF4CF" w14:textId="77777777" w:rsidR="00162BE3" w:rsidRDefault="00CB0F85">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14:paraId="5F226344" w14:textId="77777777" w:rsidR="00162BE3" w:rsidRDefault="00CB0F85">
      <w:pPr>
        <w:pStyle w:val="B2"/>
      </w:pPr>
      <w:r>
        <w:t>2&gt;</w:t>
      </w:r>
      <w:r>
        <w:tab/>
        <w:t xml:space="preserve">if the </w:t>
      </w:r>
      <w:r>
        <w:rPr>
          <w:i/>
        </w:rPr>
        <w:t>reestablishPDCP</w:t>
      </w:r>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t>3&gt;</w:t>
      </w:r>
      <w:r>
        <w:tab/>
        <w:t>if the UE is connected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configure the PDCP entity to apply the integrity protection algorithm and K</w:t>
      </w:r>
      <w:r>
        <w:rPr>
          <w:vertAlign w:val="subscript"/>
        </w:rPr>
        <w:t>RRCint</w:t>
      </w:r>
      <w:r>
        <w:t xml:space="preserve"> key configured/derived as specified in TS 36.331 [10], </w:t>
      </w:r>
      <w:proofErr w:type="gramStart"/>
      <w:r>
        <w:t>i.e.</w:t>
      </w:r>
      <w:proofErr w:type="gramEnd"/>
      <w:r>
        <w:t xml:space="preserve"> the integrity protection 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configure the PDCP entity to apply the ciphering algorithm and K</w:t>
      </w:r>
      <w:r>
        <w:rPr>
          <w:vertAlign w:val="subscript"/>
        </w:rPr>
        <w:t>RRCenc</w:t>
      </w:r>
      <w:r>
        <w:t xml:space="preserve"> key configured/derived as specified in TS 36.331 [10], </w:t>
      </w:r>
      <w:proofErr w:type="gramStart"/>
      <w:r>
        <w:t>i.e.</w:t>
      </w:r>
      <w:proofErr w:type="gramEnd"/>
      <w:r>
        <w:t xml:space="preserv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(i.e., a UE capable of NGEN-DC):</w:t>
      </w:r>
    </w:p>
    <w:p w14:paraId="1B3E9BE8" w14:textId="77777777" w:rsidR="00162BE3" w:rsidRDefault="00CB0F8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xml:space="preserve">, </w:t>
      </w:r>
      <w:proofErr w:type="gramStart"/>
      <w:r>
        <w:t>i.e.</w:t>
      </w:r>
      <w:proofErr w:type="gramEnd"/>
      <w:r>
        <w:t xml:space="preserve"> the integrity protection configuration shall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proofErr w:type="gramStart"/>
      <w:r>
        <w:t>)</w:t>
      </w:r>
      <w:proofErr w:type="gramEnd"/>
      <w:r>
        <w:t xml:space="preserve">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t>3&gt;</w:t>
      </w:r>
      <w:r>
        <w:tab/>
        <w:t>else (i.e., UE connected to NR or UE in EN-DC):</w:t>
      </w:r>
    </w:p>
    <w:p w14:paraId="2E5E6D8A" w14:textId="77777777" w:rsidR="00162BE3" w:rsidRDefault="00CB0F8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proofErr w:type="gramStart"/>
      <w:r>
        <w:rPr>
          <w:i/>
        </w:rPr>
        <w:t>keyToUse</w:t>
      </w:r>
      <w:r>
        <w:t xml:space="preserve"> ,</w:t>
      </w:r>
      <w:proofErr w:type="gramEnd"/>
      <w:r>
        <w:t xml:space="preserve"> i.e. the integrity protection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lastRenderedPageBreak/>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proofErr w:type="gramStart"/>
      <w:r>
        <w:t>)</w:t>
      </w:r>
      <w:proofErr w:type="gramEnd"/>
      <w:r>
        <w:t xml:space="preserve">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5EAE28AB" w14:textId="77777777" w:rsidR="00162BE3" w:rsidRDefault="00CB0F85">
      <w:pPr>
        <w:pStyle w:val="B3"/>
      </w:pPr>
      <w:r>
        <w:t>3&gt;</w:t>
      </w:r>
      <w:r>
        <w:tab/>
        <w:t>re-establish the PDCP entity of this SRB as specified in TS 38.323 [5</w:t>
      </w:r>
      <w:proofErr w:type="gramStart"/>
      <w:r>
        <w:t>];</w:t>
      </w:r>
      <w:proofErr w:type="gramEnd"/>
    </w:p>
    <w:p w14:paraId="5A5B01F5" w14:textId="77777777" w:rsidR="00162BE3" w:rsidRDefault="00CB0F85">
      <w:pPr>
        <w:pStyle w:val="B2"/>
      </w:pPr>
      <w:r>
        <w:t>2&gt;</w:t>
      </w:r>
      <w:r>
        <w:tab/>
        <w:t xml:space="preserve">else, if the </w:t>
      </w:r>
      <w:r>
        <w:rPr>
          <w:i/>
        </w:rPr>
        <w:t xml:space="preserve">discardOnPDCP </w:t>
      </w:r>
      <w:r>
        <w:t>is set:</w:t>
      </w:r>
    </w:p>
    <w:p w14:paraId="70670C09" w14:textId="77777777" w:rsidR="00162BE3" w:rsidRDefault="00CB0F85">
      <w:pPr>
        <w:pStyle w:val="B3"/>
      </w:pPr>
      <w:r>
        <w:t>3&gt;</w:t>
      </w:r>
      <w:r>
        <w:tab/>
        <w:t>trigger the PDCP entity to perform SDU discard as specified in TS 38.323 [5</w:t>
      </w:r>
      <w:proofErr w:type="gramStart"/>
      <w:r>
        <w:t>];</w:t>
      </w:r>
      <w:proofErr w:type="gramEnd"/>
    </w:p>
    <w:p w14:paraId="3C45B506" w14:textId="77777777" w:rsidR="00162BE3" w:rsidRDefault="00CB0F85">
      <w:pPr>
        <w:pStyle w:val="B2"/>
      </w:pPr>
      <w:r>
        <w:t>2&gt;</w:t>
      </w:r>
      <w:r>
        <w:tab/>
        <w:t xml:space="preserve">if the </w:t>
      </w:r>
      <w:r>
        <w:rPr>
          <w:i/>
        </w:rPr>
        <w:t>pdcp-Config</w:t>
      </w:r>
      <w:r>
        <w:t xml:space="preserve"> is included:</w:t>
      </w:r>
    </w:p>
    <w:p w14:paraId="593E757B" w14:textId="77777777" w:rsidR="00162BE3" w:rsidRDefault="00CB0F85">
      <w:pPr>
        <w:pStyle w:val="B3"/>
      </w:pPr>
      <w:r>
        <w:t>3&gt;</w:t>
      </w:r>
      <w:r>
        <w:tab/>
        <w:t xml:space="preserve">reconfigure the PDCP entity in accordance with the received </w:t>
      </w:r>
      <w:r>
        <w:rPr>
          <w:i/>
        </w:rPr>
        <w:t>pdcp-Config</w:t>
      </w:r>
      <w:r>
        <w:t>.</w:t>
      </w:r>
    </w:p>
    <w:p w14:paraId="4C2DC267" w14:textId="77777777" w:rsidR="00162BE3" w:rsidRDefault="00CB0F85">
      <w:pPr>
        <w:pStyle w:val="Heading5"/>
        <w:rPr>
          <w:rFonts w:eastAsia="MS Mincho"/>
        </w:rPr>
      </w:pPr>
      <w:bookmarkStart w:id="150" w:name="_Toc60776778"/>
      <w:bookmarkStart w:id="151" w:name="_Toc131064419"/>
      <w:r>
        <w:rPr>
          <w:rFonts w:eastAsia="MS Mincho"/>
        </w:rPr>
        <w:t>5.3.5.6.4</w:t>
      </w:r>
      <w:r>
        <w:rPr>
          <w:rFonts w:eastAsia="MS Mincho"/>
        </w:rPr>
        <w:tab/>
        <w:t>DRB release</w:t>
      </w:r>
      <w:bookmarkEnd w:id="150"/>
      <w:bookmarkEnd w:id="151"/>
    </w:p>
    <w:p w14:paraId="1287D7A4" w14:textId="77777777" w:rsidR="00162BE3" w:rsidRDefault="00CB0F85">
      <w:r>
        <w:t>The UE shall:</w:t>
      </w:r>
    </w:p>
    <w:p w14:paraId="0068697A" w14:textId="77777777" w:rsidR="00162BE3" w:rsidRDefault="00CB0F85">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40A317F4" w14:textId="77777777" w:rsidR="00162BE3" w:rsidRDefault="00CB0F85">
      <w:pPr>
        <w:pStyle w:val="B1"/>
      </w:pPr>
      <w:r>
        <w:t>1&gt;</w:t>
      </w:r>
      <w:r>
        <w:tab/>
        <w:t xml:space="preserve">for each </w:t>
      </w:r>
      <w:r>
        <w:rPr>
          <w:i/>
        </w:rPr>
        <w:t>drb-Identity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r>
        <w:rPr>
          <w:i/>
        </w:rPr>
        <w:t>drb-</w:t>
      </w:r>
      <w:proofErr w:type="gramStart"/>
      <w:r>
        <w:rPr>
          <w:i/>
        </w:rPr>
        <w:t>Identity</w:t>
      </w:r>
      <w:r>
        <w:t>;</w:t>
      </w:r>
      <w:proofErr w:type="gramEnd"/>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 xml:space="preserve">indicate the release of the DRB to SDAP entity associated with this DRB (TS 37.324 [24], clause </w:t>
      </w:r>
      <w:r>
        <w:rPr>
          <w:lang w:eastAsia="ko-KR"/>
        </w:rPr>
        <w:t>5.3.3</w:t>
      </w:r>
      <w:proofErr w:type="gramStart"/>
      <w:r>
        <w:rPr>
          <w:lang w:eastAsia="ko-KR"/>
        </w:rPr>
        <w:t>);</w:t>
      </w:r>
      <w:proofErr w:type="gramEnd"/>
    </w:p>
    <w:p w14:paraId="4DE04EB6" w14:textId="77777777" w:rsidR="00162BE3" w:rsidRDefault="00CB0F85">
      <w:pPr>
        <w:pStyle w:val="B2"/>
      </w:pPr>
      <w:r>
        <w:t>2&gt;</w:t>
      </w:r>
      <w:r>
        <w:tab/>
        <w:t xml:space="preserve">if the DRB is associated with an </w:t>
      </w:r>
      <w:r>
        <w:rPr>
          <w:i/>
        </w:rPr>
        <w:t>eps-BearerIdentity</w:t>
      </w:r>
      <w:r>
        <w:t>:</w:t>
      </w:r>
    </w:p>
    <w:p w14:paraId="313871D6" w14:textId="77777777" w:rsidR="00162BE3" w:rsidRDefault="00CB0F85">
      <w:pPr>
        <w:pStyle w:val="B3"/>
      </w:pPr>
      <w:r>
        <w:t>3&gt;</w:t>
      </w:r>
      <w:r>
        <w:tab/>
        <w:t xml:space="preserve">if a new bearer is not added either with NR or E-UTRA with same </w:t>
      </w:r>
      <w:r>
        <w:rPr>
          <w:i/>
        </w:rPr>
        <w:t>eps-BearerIdentity</w:t>
      </w:r>
      <w:r>
        <w:t>:</w:t>
      </w:r>
    </w:p>
    <w:p w14:paraId="5D73F0CA" w14:textId="77777777" w:rsidR="00162BE3" w:rsidRDefault="00CB0F85">
      <w:pPr>
        <w:pStyle w:val="B4"/>
      </w:pPr>
      <w:r>
        <w:t>4&gt;</w:t>
      </w:r>
      <w:r>
        <w:tab/>
        <w:t xml:space="preserve">indicate the release of the DRB and the </w:t>
      </w:r>
      <w:r>
        <w:rPr>
          <w:i/>
        </w:rPr>
        <w:t>eps-BearerIdentity</w:t>
      </w:r>
      <w:r>
        <w:t xml:space="preserve"> of the released DRB to upper layers.</w:t>
      </w:r>
    </w:p>
    <w:p w14:paraId="43E94B40" w14:textId="77777777" w:rsidR="00162BE3" w:rsidRDefault="00CB0F85">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67F8B63B" w14:textId="77777777" w:rsidR="00162BE3" w:rsidRDefault="00CB0F85">
      <w:pPr>
        <w:pStyle w:val="NO"/>
      </w:pPr>
      <w:r>
        <w:t>NOTE 2:</w:t>
      </w:r>
      <w:r>
        <w:tab/>
      </w:r>
      <w:proofErr w:type="gramStart"/>
      <w:r>
        <w:t>Whether or not</w:t>
      </w:r>
      <w:proofErr w:type="gramEnd"/>
      <w:r>
        <w:t xml:space="preserve"> the RLC and MAC entities associated with this PDCP entity are reset or released is determined by the </w:t>
      </w:r>
      <w:r>
        <w:rPr>
          <w:i/>
        </w:rPr>
        <w:t>CellGroupConfig</w:t>
      </w:r>
      <w:r>
        <w:t>.</w:t>
      </w:r>
    </w:p>
    <w:p w14:paraId="4B73E96C" w14:textId="77777777" w:rsidR="00162BE3" w:rsidRDefault="00CB0F85">
      <w:pPr>
        <w:pStyle w:val="Heading5"/>
        <w:rPr>
          <w:rFonts w:eastAsia="MS Mincho"/>
        </w:rPr>
      </w:pPr>
      <w:bookmarkStart w:id="152" w:name="_Toc60776779"/>
      <w:bookmarkStart w:id="153" w:name="_Toc131064420"/>
      <w:r>
        <w:rPr>
          <w:rFonts w:eastAsia="MS Mincho"/>
        </w:rPr>
        <w:t>5.3.5.6.5</w:t>
      </w:r>
      <w:r>
        <w:rPr>
          <w:rFonts w:eastAsia="MS Mincho"/>
        </w:rPr>
        <w:tab/>
        <w:t>DRB addition/modification</w:t>
      </w:r>
      <w:bookmarkEnd w:id="152"/>
      <w:bookmarkEnd w:id="153"/>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r>
        <w:rPr>
          <w:i/>
        </w:rPr>
        <w:t>pdcp-</w:t>
      </w:r>
      <w:proofErr w:type="gramStart"/>
      <w:r>
        <w:rPr>
          <w:i/>
        </w:rPr>
        <w:t>Config</w:t>
      </w:r>
      <w:r>
        <w:t>;</w:t>
      </w:r>
      <w:proofErr w:type="gramEnd"/>
    </w:p>
    <w:p w14:paraId="774B4CB3" w14:textId="77777777" w:rsidR="00162BE3" w:rsidRDefault="00CB0F85">
      <w:pPr>
        <w:pStyle w:val="B2"/>
        <w:rPr>
          <w:i/>
        </w:rPr>
      </w:pPr>
      <w:r>
        <w:t>2&gt;</w:t>
      </w:r>
      <w:r>
        <w:tab/>
        <w:t xml:space="preserve">if the PDCP entity of this DRB is not configured with </w:t>
      </w:r>
      <w:r>
        <w:rPr>
          <w:i/>
        </w:rPr>
        <w:t>cipheringDisabled:</w:t>
      </w:r>
    </w:p>
    <w:p w14:paraId="1ECA5708" w14:textId="77777777" w:rsidR="00162BE3" w:rsidRDefault="00CB0F85">
      <w:pPr>
        <w:pStyle w:val="B3"/>
      </w:pPr>
      <w:r>
        <w:rPr>
          <w:rFonts w:eastAsia="SimSun"/>
          <w:lang w:eastAsia="zh-CN"/>
        </w:rPr>
        <w:t>3&gt;</w:t>
      </w:r>
      <w:r>
        <w:rPr>
          <w:rFonts w:eastAsia="SimSun"/>
          <w:lang w:eastAsia="zh-CN"/>
        </w:rPr>
        <w:tab/>
      </w:r>
      <w:r>
        <w:t>if target RAT of handover is E-UTRA/5GC; or</w:t>
      </w:r>
    </w:p>
    <w:p w14:paraId="537985E0" w14:textId="77777777" w:rsidR="00162BE3" w:rsidRDefault="00CB0F85">
      <w:pPr>
        <w:pStyle w:val="B3"/>
      </w:pPr>
      <w:r>
        <w:rPr>
          <w:rFonts w:eastAsia="SimSun"/>
          <w:lang w:eastAsia="zh-CN"/>
        </w:rPr>
        <w:t>3&gt;</w:t>
      </w:r>
      <w:r>
        <w:rPr>
          <w:rFonts w:eastAsia="SimSun"/>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configure the PDCP entity with the ciphering algorithm and K</w:t>
      </w:r>
      <w:r>
        <w:rPr>
          <w:vertAlign w:val="subscript"/>
        </w:rPr>
        <w:t>UPenc</w:t>
      </w:r>
      <w:r>
        <w:t xml:space="preserve"> key configured/derived as specified in TS 36.331 [10</w:t>
      </w:r>
      <w:proofErr w:type="gramStart"/>
      <w:r>
        <w:t>];</w:t>
      </w:r>
      <w:proofErr w:type="gramEnd"/>
    </w:p>
    <w:p w14:paraId="664A1EC1" w14:textId="77777777" w:rsidR="00162BE3" w:rsidRDefault="00CB0F85">
      <w:pPr>
        <w:pStyle w:val="B4"/>
      </w:pPr>
      <w:r>
        <w:t>4&gt;</w:t>
      </w:r>
      <w:r>
        <w:tab/>
        <w:t>else (i.e., a UE capable of NGEN-DC):</w:t>
      </w:r>
    </w:p>
    <w:p w14:paraId="448AB7B7" w14:textId="77777777" w:rsidR="00162BE3" w:rsidRDefault="00CB0F85">
      <w:pPr>
        <w:pStyle w:val="B5"/>
      </w:pPr>
      <w:r>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xml:space="preserve">, if </w:t>
      </w:r>
      <w:proofErr w:type="gramStart"/>
      <w:r>
        <w:t>applicable;</w:t>
      </w:r>
      <w:proofErr w:type="gramEnd"/>
    </w:p>
    <w:p w14:paraId="18B6CD03" w14:textId="77777777" w:rsidR="00162BE3" w:rsidRDefault="00CB0F85">
      <w:pPr>
        <w:pStyle w:val="B3"/>
        <w:rPr>
          <w:rFonts w:eastAsia="SimSun"/>
          <w:lang w:eastAsia="zh-CN"/>
        </w:rPr>
      </w:pPr>
      <w:r>
        <w:rPr>
          <w:rFonts w:eastAsia="SimSun"/>
          <w:lang w:eastAsia="zh-CN"/>
        </w:rPr>
        <w:t>3&gt;</w:t>
      </w:r>
      <w:r>
        <w:rPr>
          <w:rFonts w:eastAsia="SimSun"/>
          <w:lang w:eastAsia="zh-CN"/>
        </w:rPr>
        <w:tab/>
        <w:t>else (i.e., UE connected to NR or UE connected to E-UTRA/EPC):</w:t>
      </w:r>
    </w:p>
    <w:p w14:paraId="37E3A449" w14:textId="77777777" w:rsidR="00162BE3" w:rsidRDefault="00CB0F85">
      <w:pPr>
        <w:pStyle w:val="B4"/>
      </w:pPr>
      <w:r>
        <w:lastRenderedPageBreak/>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xml:space="preserve">) as indicated in </w:t>
      </w:r>
      <w:proofErr w:type="gramStart"/>
      <w:r>
        <w:t>keyToUse;</w:t>
      </w:r>
      <w:proofErr w:type="gramEnd"/>
    </w:p>
    <w:p w14:paraId="33226734" w14:textId="77777777" w:rsidR="00162BE3" w:rsidRDefault="00CB0F85">
      <w:pPr>
        <w:pStyle w:val="B2"/>
      </w:pPr>
      <w:r>
        <w:t>2&gt;</w:t>
      </w:r>
      <w:r>
        <w:tab/>
        <w:t xml:space="preserve">if the PDCP entity of this DRB is configured with </w:t>
      </w:r>
      <w:r>
        <w:rPr>
          <w:i/>
        </w:rPr>
        <w:t>integrityProtection</w:t>
      </w:r>
      <w:r>
        <w:t>:</w:t>
      </w:r>
    </w:p>
    <w:p w14:paraId="49DDF1D5" w14:textId="77777777" w:rsidR="00162BE3" w:rsidRDefault="00CB0F85">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proofErr w:type="gramStart"/>
      <w:r>
        <w:t>)</w:t>
      </w:r>
      <w:proofErr w:type="gramEnd"/>
      <w:r>
        <w:t xml:space="preserve"> or the secondary key (S-K</w:t>
      </w:r>
      <w:r>
        <w:rPr>
          <w:vertAlign w:val="subscript"/>
        </w:rPr>
        <w:t>gNB</w:t>
      </w:r>
      <w:r>
        <w:t xml:space="preserve">) as indicated in </w:t>
      </w:r>
      <w:r>
        <w:rPr>
          <w:i/>
        </w:rPr>
        <w:t>keyToUse</w:t>
      </w:r>
      <w:r>
        <w:t>;</w:t>
      </w:r>
    </w:p>
    <w:p w14:paraId="62935E34" w14:textId="77777777" w:rsidR="00162BE3" w:rsidRDefault="00CB0F85">
      <w:pPr>
        <w:pStyle w:val="B2"/>
      </w:pPr>
      <w:r>
        <w:t>2&gt;</w:t>
      </w:r>
      <w:r>
        <w:tab/>
        <w:t xml:space="preserve">if </w:t>
      </w:r>
      <w:proofErr w:type="gramStart"/>
      <w:r>
        <w:t>an</w:t>
      </w:r>
      <w:proofErr w:type="gramEnd"/>
      <w:r>
        <w:t xml:space="preserve"> </w:t>
      </w:r>
      <w:r>
        <w:rPr>
          <w:i/>
        </w:rPr>
        <w:t>sdap-Config</w:t>
      </w:r>
      <w:r>
        <w:t xml:space="preserve"> is included:</w:t>
      </w:r>
    </w:p>
    <w:p w14:paraId="4A91EB53" w14:textId="77777777" w:rsidR="00162BE3" w:rsidRDefault="00CB0F85">
      <w:pPr>
        <w:pStyle w:val="B3"/>
      </w:pPr>
      <w:r>
        <w:t>3&gt;</w:t>
      </w:r>
      <w:r>
        <w:tab/>
        <w:t xml:space="preserve">if an SDAP entity with the received </w:t>
      </w:r>
      <w:r>
        <w:rPr>
          <w:i/>
        </w:rPr>
        <w:t>pdu-Session</w:t>
      </w:r>
      <w:r>
        <w:t xml:space="preserve"> does not exist:</w:t>
      </w:r>
    </w:p>
    <w:p w14:paraId="5AFDA159" w14:textId="77777777" w:rsidR="00162BE3" w:rsidRDefault="00CB0F85">
      <w:pPr>
        <w:pStyle w:val="B4"/>
      </w:pPr>
      <w:r>
        <w:t>4&gt;</w:t>
      </w:r>
      <w:r>
        <w:tab/>
        <w:t xml:space="preserve">establish an SDAP entity as specified in TS 37.324 [24] clause </w:t>
      </w:r>
      <w:proofErr w:type="gramStart"/>
      <w:r>
        <w:t>5.1.1;</w:t>
      </w:r>
      <w:proofErr w:type="gramEnd"/>
    </w:p>
    <w:p w14:paraId="4F23B723" w14:textId="77777777" w:rsidR="00162BE3" w:rsidRDefault="00CB0F85">
      <w:pPr>
        <w:pStyle w:val="B4"/>
      </w:pPr>
      <w:r>
        <w:t>4&gt;</w:t>
      </w:r>
      <w:r>
        <w:tab/>
        <w:t xml:space="preserve">if an SDAP entity with the received </w:t>
      </w:r>
      <w:r>
        <w:rPr>
          <w:i/>
        </w:rPr>
        <w:t>pdu-Session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r>
        <w:rPr>
          <w:i/>
        </w:rPr>
        <w:t>pdu-Session</w:t>
      </w:r>
      <w:r>
        <w:t xml:space="preserve"> to upper </w:t>
      </w:r>
      <w:proofErr w:type="gramStart"/>
      <w:r>
        <w:t>layers;</w:t>
      </w:r>
      <w:proofErr w:type="gramEnd"/>
    </w:p>
    <w:p w14:paraId="2A1A03E1" w14:textId="77777777" w:rsidR="00162BE3" w:rsidRDefault="00CB0F85">
      <w:pPr>
        <w:pStyle w:val="B3"/>
      </w:pPr>
      <w:r>
        <w:t>3&gt;</w:t>
      </w:r>
      <w:r>
        <w:tab/>
        <w:t xml:space="preserve">configure the SDAP entity in accordance with the received </w:t>
      </w:r>
      <w:r>
        <w:rPr>
          <w:i/>
        </w:rPr>
        <w:t>sdap-Config</w:t>
      </w:r>
      <w:r>
        <w:t xml:space="preserve"> as specified in TS 37.324 [24] and associate the DRB with the SDAP </w:t>
      </w:r>
      <w:proofErr w:type="gramStart"/>
      <w:r>
        <w:t>entity;</w:t>
      </w:r>
      <w:proofErr w:type="gramEnd"/>
    </w:p>
    <w:p w14:paraId="4313A86D" w14:textId="77777777" w:rsidR="00162BE3" w:rsidRDefault="00CB0F85">
      <w:pPr>
        <w:pStyle w:val="B3"/>
      </w:pPr>
      <w:r>
        <w:t>3&gt;</w:t>
      </w:r>
      <w:r>
        <w:tab/>
        <w:t xml:space="preserve">for each QFI value added in </w:t>
      </w:r>
      <w:r>
        <w:rPr>
          <w:i/>
        </w:rPr>
        <w:t>mappedQoS-FlowsToAdd</w:t>
      </w:r>
      <w:r>
        <w:t xml:space="preserve">, if the QFI value is previously configured, the QFI value is released from the old </w:t>
      </w:r>
      <w:proofErr w:type="gramStart"/>
      <w:r>
        <w:t>DRB;</w:t>
      </w:r>
      <w:proofErr w:type="gramEnd"/>
    </w:p>
    <w:p w14:paraId="643147B2" w14:textId="77777777" w:rsidR="00162BE3" w:rsidRDefault="00CB0F85">
      <w:pPr>
        <w:pStyle w:val="B2"/>
      </w:pPr>
      <w:r>
        <w:t>2&gt;</w:t>
      </w:r>
      <w:r>
        <w:tab/>
        <w:t xml:space="preserve">if the DRB is associated with an </w:t>
      </w:r>
      <w:r>
        <w:rPr>
          <w:i/>
        </w:rPr>
        <w:t>eps-BearerIdentity</w:t>
      </w:r>
      <w:r>
        <w:t>:</w:t>
      </w:r>
    </w:p>
    <w:p w14:paraId="5198594B" w14:textId="77777777" w:rsidR="00162BE3" w:rsidRDefault="00CB0F85">
      <w:pPr>
        <w:pStyle w:val="B3"/>
      </w:pPr>
      <w:r>
        <w:t>3&gt;</w:t>
      </w:r>
      <w:r>
        <w:tab/>
        <w:t xml:space="preserve">if the DRB was configured with the same </w:t>
      </w:r>
      <w:r>
        <w:rPr>
          <w:i/>
        </w:rPr>
        <w:t xml:space="preserve">eps-BearerIdentity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w:t>
      </w:r>
      <w:proofErr w:type="gramStart"/>
      <w:r>
        <w:rPr>
          <w:i/>
        </w:rPr>
        <w:t>BearerIdentity;</w:t>
      </w:r>
      <w:proofErr w:type="gramEnd"/>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eps-BearerIdentity</w:t>
      </w:r>
      <w:r>
        <w:t xml:space="preserve"> of the established DRB(s) to upper </w:t>
      </w:r>
      <w:proofErr w:type="gramStart"/>
      <w:r>
        <w:t>layers;</w:t>
      </w:r>
      <w:proofErr w:type="gramEnd"/>
    </w:p>
    <w:p w14:paraId="40713E64"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w:t>
      </w:r>
      <w:proofErr w:type="gramStart"/>
      <w:r>
        <w:rPr>
          <w:i/>
        </w:rPr>
        <w:t>Config</w:t>
      </w:r>
      <w:r>
        <w:t>;</w:t>
      </w:r>
      <w:proofErr w:type="gramEnd"/>
    </w:p>
    <w:p w14:paraId="0A61BDC8" w14:textId="77777777" w:rsidR="00162BE3" w:rsidRDefault="00CB0F85">
      <w:pPr>
        <w:pStyle w:val="B2"/>
      </w:pPr>
      <w:r>
        <w:t>2&gt;</w:t>
      </w:r>
      <w:r>
        <w:tab/>
        <w:t xml:space="preserve">if the </w:t>
      </w:r>
      <w:r>
        <w:rPr>
          <w:i/>
          <w:iCs/>
        </w:rPr>
        <w:t>masterKeyUpdate</w:t>
      </w:r>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r>
        <w:rPr>
          <w:i/>
        </w:rPr>
        <w:t>cipheringDisabled:</w:t>
      </w:r>
    </w:p>
    <w:p w14:paraId="217D89BB" w14:textId="77777777" w:rsidR="00162BE3" w:rsidRDefault="00CB0F85">
      <w:pPr>
        <w:pStyle w:val="B4"/>
      </w:pPr>
      <w:r>
        <w:t>4&gt;</w:t>
      </w:r>
      <w:r>
        <w:tab/>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xml:space="preserve">, </w:t>
      </w:r>
      <w:proofErr w:type="gramStart"/>
      <w:r>
        <w:t>i.e.</w:t>
      </w:r>
      <w:proofErr w:type="gramEnd"/>
      <w:r>
        <w:t xml:space="preserve"> the ciphering configuration shall be applied to all subsequent PDCP PDUs received from the target cell group and sent to the target cell group by the UE;</w:t>
      </w:r>
    </w:p>
    <w:p w14:paraId="6819A179" w14:textId="77777777" w:rsidR="00162BE3" w:rsidRDefault="00CB0F85">
      <w:pPr>
        <w:pStyle w:val="B3"/>
      </w:pPr>
      <w:r>
        <w:t>3&gt;</w:t>
      </w:r>
      <w:r>
        <w:tab/>
        <w:t xml:space="preserve">if the integrity protection function of the target cell group PDCP entity is configured with </w:t>
      </w:r>
      <w:r>
        <w:rPr>
          <w:i/>
        </w:rPr>
        <w:t>integrityProtection</w:t>
      </w:r>
      <w:r>
        <w:t>:</w:t>
      </w:r>
    </w:p>
    <w:p w14:paraId="3A54974B" w14:textId="77777777" w:rsidR="00162BE3" w:rsidRDefault="00CB0F85">
      <w:pPr>
        <w:pStyle w:val="B4"/>
        <w:rPr>
          <w:lang w:eastAsia="ko-KR"/>
        </w:rPr>
      </w:pPr>
      <w:r>
        <w:t>4&gt;</w:t>
      </w:r>
      <w:r>
        <w:tab/>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proofErr w:type="gramStart"/>
      <w:r>
        <w:rPr>
          <w:i/>
        </w:rPr>
        <w:t>keyToUse</w:t>
      </w:r>
      <w:r>
        <w:t>;</w:t>
      </w:r>
      <w:proofErr w:type="gramEnd"/>
    </w:p>
    <w:p w14:paraId="5A3CE725" w14:textId="77777777" w:rsidR="00162BE3" w:rsidRDefault="00CB0F85">
      <w:pPr>
        <w:pStyle w:val="B2"/>
      </w:pPr>
      <w:r>
        <w:t>2&gt;</w:t>
      </w:r>
      <w:r>
        <w:tab/>
        <w:t>else:</w:t>
      </w:r>
    </w:p>
    <w:p w14:paraId="6D7C5A8B" w14:textId="77777777" w:rsidR="00162BE3" w:rsidRDefault="00CB0F85">
      <w:pPr>
        <w:pStyle w:val="B3"/>
      </w:pPr>
      <w:r>
        <w:t>3&gt;</w:t>
      </w:r>
      <w:r>
        <w:tab/>
        <w:t xml:space="preserve">configure the ciphering function and the integrity protection function of the target cell group PDCP entity with the same security configuration as the PDCP entity for the source cell </w:t>
      </w:r>
      <w:proofErr w:type="gramStart"/>
      <w:r>
        <w:t>group;</w:t>
      </w:r>
      <w:proofErr w:type="gramEnd"/>
    </w:p>
    <w:p w14:paraId="56AA7A1C" w14:textId="77777777" w:rsidR="00162BE3" w:rsidRDefault="00CB0F85">
      <w:pPr>
        <w:pStyle w:val="B2"/>
      </w:pPr>
      <w:r>
        <w:lastRenderedPageBreak/>
        <w:t>2&gt;</w:t>
      </w:r>
      <w:r>
        <w:tab/>
        <w:t xml:space="preserve">if the </w:t>
      </w:r>
      <w:r>
        <w:rPr>
          <w:i/>
        </w:rPr>
        <w:t>sdap-Config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 xml:space="preserve">reconfigure the SDAP entity in accordance with the received </w:t>
      </w:r>
      <w:r>
        <w:rPr>
          <w:i/>
        </w:rPr>
        <w:t>sdap-Config</w:t>
      </w:r>
      <w:r>
        <w:t xml:space="preserve"> as specified in TS 37.324 [24</w:t>
      </w:r>
      <w:proofErr w:type="gramStart"/>
      <w:r>
        <w:t>];</w:t>
      </w:r>
      <w:proofErr w:type="gramEnd"/>
    </w:p>
    <w:p w14:paraId="6784D8A7" w14:textId="77777777" w:rsidR="00162BE3" w:rsidRDefault="00CB0F85">
      <w:pPr>
        <w:pStyle w:val="B3"/>
      </w:pPr>
      <w:r>
        <w:t>3&gt;</w:t>
      </w:r>
      <w:r>
        <w:tab/>
        <w:t xml:space="preserve">for each QFI value added in </w:t>
      </w:r>
      <w:r>
        <w:rPr>
          <w:i/>
        </w:rPr>
        <w:t>mappedQoS-FlowsToAdd</w:t>
      </w:r>
      <w:r>
        <w:t xml:space="preserve">, if the QFI value is previously configured, the QFI value is released from the old </w:t>
      </w:r>
      <w:proofErr w:type="gramStart"/>
      <w:r>
        <w:t>DRB;</w:t>
      </w:r>
      <w:proofErr w:type="gramEnd"/>
    </w:p>
    <w:p w14:paraId="6E787CEB"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not configured as DAPS bearer:</w:t>
      </w:r>
    </w:p>
    <w:p w14:paraId="1F5D460C" w14:textId="77777777" w:rsidR="00162BE3" w:rsidRDefault="00CB0F85">
      <w:pPr>
        <w:pStyle w:val="B2"/>
      </w:pPr>
      <w:r>
        <w:t>2&gt;</w:t>
      </w:r>
      <w:r>
        <w:tab/>
        <w:t xml:space="preserve">if the </w:t>
      </w:r>
      <w:r>
        <w:rPr>
          <w:i/>
        </w:rPr>
        <w:t>reestablishPDCP</w:t>
      </w:r>
      <w:r>
        <w:t xml:space="preserve"> is set:</w:t>
      </w:r>
    </w:p>
    <w:p w14:paraId="58550BCE" w14:textId="77777777" w:rsidR="00162BE3" w:rsidRDefault="00CB0F85">
      <w:pPr>
        <w:pStyle w:val="B3"/>
      </w:pPr>
      <w:r>
        <w:t>3&gt;</w:t>
      </w:r>
      <w:r>
        <w:tab/>
        <w:t>if target RAT of handover is E-UTRA/5GC; or</w:t>
      </w:r>
    </w:p>
    <w:p w14:paraId="51B2C8AF" w14:textId="77777777" w:rsidR="00162BE3" w:rsidRDefault="00CB0F85">
      <w:pPr>
        <w:pStyle w:val="B3"/>
      </w:pPr>
      <w:r>
        <w:rPr>
          <w:rFonts w:eastAsia="SimSun"/>
          <w:lang w:eastAsia="zh-CN"/>
        </w:rPr>
        <w:t>3&gt;</w:t>
      </w:r>
      <w:r>
        <w:rPr>
          <w:rFonts w:eastAsia="SimSun"/>
          <w:lang w:eastAsia="zh-CN"/>
        </w:rPr>
        <w:tab/>
      </w:r>
      <w:r>
        <w:t>if the UE is connected to E-UTRA/5GC:</w:t>
      </w:r>
    </w:p>
    <w:p w14:paraId="52C9BC29" w14:textId="77777777" w:rsidR="00162BE3" w:rsidRDefault="00CB0F85">
      <w:pPr>
        <w:pStyle w:val="B4"/>
      </w:pPr>
      <w:r>
        <w:t>4&gt;</w:t>
      </w:r>
      <w:r>
        <w:tab/>
        <w:t>if the UE is capable of E-UTRA/5GC but not capable of NGEN-DC:</w:t>
      </w:r>
    </w:p>
    <w:p w14:paraId="204461E3" w14:textId="77777777" w:rsidR="00162BE3" w:rsidRDefault="00CB0F85">
      <w:pPr>
        <w:pStyle w:val="B5"/>
        <w:rPr>
          <w:i/>
        </w:rPr>
      </w:pPr>
      <w:r>
        <w:t>5&gt;</w:t>
      </w:r>
      <w:r>
        <w:tab/>
        <w:t xml:space="preserve">if the PDCP entity of this DRB is not configured with </w:t>
      </w:r>
      <w:r>
        <w:rPr>
          <w:i/>
        </w:rPr>
        <w:t>cipheringDisabled:</w:t>
      </w:r>
    </w:p>
    <w:p w14:paraId="7A6C180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w:t>
      </w:r>
      <w:proofErr w:type="gramStart"/>
      <w:r>
        <w:rPr>
          <w:lang w:val="en-GB"/>
        </w:rPr>
        <w:t>i.e.</w:t>
      </w:r>
      <w:proofErr w:type="gramEnd"/>
      <w:r>
        <w:rPr>
          <w:lang w:val="en-GB"/>
        </w:rPr>
        <w:t xml:space="preserv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 xml:space="preserve">if the PDCP entity of this DRB is not configured with </w:t>
      </w:r>
      <w:r>
        <w:rPr>
          <w:i/>
        </w:rPr>
        <w:t>cipheringDisabled</w:t>
      </w:r>
      <w:r>
        <w:t>:</w:t>
      </w:r>
    </w:p>
    <w:p w14:paraId="47D0AAF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xml:space="preserve">, </w:t>
      </w:r>
      <w:proofErr w:type="gramStart"/>
      <w:r>
        <w:rPr>
          <w:lang w:val="en-GB"/>
        </w:rPr>
        <w:t>i.e.</w:t>
      </w:r>
      <w:proofErr w:type="gramEnd"/>
      <w:r>
        <w:rPr>
          <w:lang w:val="en-GB"/>
        </w:rPr>
        <w:t xml:space="preserve"> the ciphering configuration shall be applied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r>
        <w:rPr>
          <w:i/>
        </w:rPr>
        <w:t>cipheringDisabled:</w:t>
      </w:r>
    </w:p>
    <w:p w14:paraId="33C7BACE" w14:textId="77777777" w:rsidR="00162BE3" w:rsidRDefault="00CB0F85">
      <w:pPr>
        <w:pStyle w:val="B5"/>
      </w:pPr>
      <w:r>
        <w:t>5&gt;</w:t>
      </w:r>
      <w:r>
        <w:tab/>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xml:space="preserve">, </w:t>
      </w:r>
      <w:proofErr w:type="gramStart"/>
      <w:r>
        <w:t>i.e.</w:t>
      </w:r>
      <w:proofErr w:type="gramEnd"/>
      <w:r>
        <w:t xml:space="preserve"> the ciphering configuration shall be applied to all subsequent PDCP PDUs received and sent by the UE;</w:t>
      </w:r>
    </w:p>
    <w:p w14:paraId="10564A01" w14:textId="77777777" w:rsidR="00162BE3" w:rsidRDefault="00CB0F85">
      <w:pPr>
        <w:pStyle w:val="B4"/>
      </w:pPr>
      <w:r>
        <w:t>4&gt;</w:t>
      </w:r>
      <w:r>
        <w:tab/>
        <w:t xml:space="preserve">if the PDCP entity of this DRB is configured with </w:t>
      </w:r>
      <w:r>
        <w:rPr>
          <w:i/>
        </w:rPr>
        <w:t>integrityProtection</w:t>
      </w:r>
      <w:r>
        <w:t>:</w:t>
      </w:r>
    </w:p>
    <w:p w14:paraId="5961C1AF" w14:textId="77777777" w:rsidR="00162BE3" w:rsidRDefault="00CB0F85">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proofErr w:type="gramStart"/>
      <w:r>
        <w:t>)</w:t>
      </w:r>
      <w:proofErr w:type="gramEnd"/>
      <w:r>
        <w:t xml:space="preserve"> or the secondary key (S-K</w:t>
      </w:r>
      <w:r>
        <w:rPr>
          <w:vertAlign w:val="subscript"/>
        </w:rPr>
        <w:t>gNB</w:t>
      </w:r>
      <w:r>
        <w:t xml:space="preserve">) as indicated in </w:t>
      </w:r>
      <w:r>
        <w:rPr>
          <w:i/>
        </w:rPr>
        <w:t>keyToUse</w:t>
      </w:r>
      <w:r>
        <w:t>;</w:t>
      </w:r>
    </w:p>
    <w:p w14:paraId="16502EB1"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w:t>
      </w:r>
      <w:proofErr w:type="gramStart"/>
      <w:r>
        <w:t>configured;</w:t>
      </w:r>
      <w:proofErr w:type="gramEnd"/>
    </w:p>
    <w:p w14:paraId="574B4E9D"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r>
        <w:rPr>
          <w:i/>
        </w:rPr>
        <w:t>drb-ContinueEHC-DL</w:t>
      </w:r>
      <w:r>
        <w:t xml:space="preserve"> is </w:t>
      </w:r>
      <w:proofErr w:type="gramStart"/>
      <w:r>
        <w:t>configured;</w:t>
      </w:r>
      <w:proofErr w:type="gramEnd"/>
    </w:p>
    <w:p w14:paraId="351321C0" w14:textId="77777777" w:rsidR="00162BE3" w:rsidRDefault="00CB0F85">
      <w:pPr>
        <w:pStyle w:val="B3"/>
      </w:pPr>
      <w:r>
        <w:rPr>
          <w:lang w:eastAsia="ko-KR"/>
        </w:rPr>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r>
        <w:rPr>
          <w:i/>
        </w:rPr>
        <w:t>drb-ContinueEHC-UL</w:t>
      </w:r>
      <w:r>
        <w:t xml:space="preserve"> is </w:t>
      </w:r>
      <w:proofErr w:type="gramStart"/>
      <w:r>
        <w:t>configured;</w:t>
      </w:r>
      <w:proofErr w:type="gramEnd"/>
    </w:p>
    <w:p w14:paraId="11329F0C" w14:textId="77777777" w:rsidR="00162BE3" w:rsidRDefault="00CB0F85">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r>
        <w:rPr>
          <w:i/>
        </w:rPr>
        <w:t>drb-Continue</w:t>
      </w:r>
      <w:r>
        <w:rPr>
          <w:i/>
          <w:lang w:eastAsia="zh-CN"/>
        </w:rPr>
        <w:t>UDC</w:t>
      </w:r>
      <w:r>
        <w:t xml:space="preserve"> is </w:t>
      </w:r>
      <w:proofErr w:type="gramStart"/>
      <w:r>
        <w:t>configured;</w:t>
      </w:r>
      <w:proofErr w:type="gramEnd"/>
    </w:p>
    <w:p w14:paraId="19D401BE" w14:textId="77777777" w:rsidR="00162BE3" w:rsidRDefault="00CB0F85">
      <w:pPr>
        <w:pStyle w:val="B3"/>
      </w:pPr>
      <w:r>
        <w:t>3&gt;</w:t>
      </w:r>
      <w:r>
        <w:tab/>
        <w:t xml:space="preserve">re-establish the PDCP entity of this DRB as specified in TS 38.323 [5], clause </w:t>
      </w:r>
      <w:proofErr w:type="gramStart"/>
      <w:r>
        <w:t>5.1.2;</w:t>
      </w:r>
      <w:proofErr w:type="gramEnd"/>
    </w:p>
    <w:p w14:paraId="7553897F" w14:textId="77777777" w:rsidR="00162BE3" w:rsidRDefault="00CB0F85">
      <w:pPr>
        <w:pStyle w:val="B2"/>
      </w:pPr>
      <w:r>
        <w:t>2&gt;</w:t>
      </w:r>
      <w:r>
        <w:tab/>
        <w:t xml:space="preserve">else, if the </w:t>
      </w:r>
      <w:r>
        <w:rPr>
          <w:i/>
        </w:rPr>
        <w:t xml:space="preserve">recoverPDCP </w:t>
      </w:r>
      <w:r>
        <w:t>is set:</w:t>
      </w:r>
    </w:p>
    <w:p w14:paraId="20CEC52D" w14:textId="77777777" w:rsidR="00162BE3" w:rsidRDefault="00CB0F85">
      <w:pPr>
        <w:pStyle w:val="B3"/>
      </w:pPr>
      <w:r>
        <w:lastRenderedPageBreak/>
        <w:t>3&gt;</w:t>
      </w:r>
      <w:r>
        <w:tab/>
        <w:t>trigger the PDCP entity of this DRB to perform data recovery as specified in TS 38.323 [5</w:t>
      </w:r>
      <w:proofErr w:type="gramStart"/>
      <w:r>
        <w:t>];</w:t>
      </w:r>
      <w:proofErr w:type="gramEnd"/>
    </w:p>
    <w:p w14:paraId="376F0286" w14:textId="77777777" w:rsidR="00162BE3" w:rsidRDefault="00CB0F85">
      <w:pPr>
        <w:pStyle w:val="B2"/>
      </w:pPr>
      <w:r>
        <w:t>2&gt;</w:t>
      </w:r>
      <w:r>
        <w:tab/>
        <w:t xml:space="preserve">if the </w:t>
      </w:r>
      <w:r>
        <w:rPr>
          <w:i/>
        </w:rPr>
        <w:t>pdcp-Config</w:t>
      </w:r>
      <w:r>
        <w:t xml:space="preserve"> is included:</w:t>
      </w:r>
    </w:p>
    <w:p w14:paraId="38C0AAD8" w14:textId="77777777" w:rsidR="00162BE3" w:rsidRDefault="00CB0F85">
      <w:pPr>
        <w:pStyle w:val="B3"/>
      </w:pPr>
      <w:r>
        <w:t>3&gt;</w:t>
      </w:r>
      <w:r>
        <w:tab/>
        <w:t xml:space="preserve">reconfigure the PDCP entity in accordance with the received </w:t>
      </w:r>
      <w:r>
        <w:rPr>
          <w:i/>
        </w:rPr>
        <w:t>pdcp-Config</w:t>
      </w:r>
      <w:r>
        <w:t>.</w:t>
      </w:r>
    </w:p>
    <w:p w14:paraId="5266E3FA" w14:textId="77777777" w:rsidR="00162BE3" w:rsidRDefault="00CB0F85">
      <w:pPr>
        <w:pStyle w:val="B2"/>
      </w:pPr>
      <w:r>
        <w:t>2&gt;</w:t>
      </w:r>
      <w:r>
        <w:tab/>
        <w:t xml:space="preserve">if the </w:t>
      </w:r>
      <w:r>
        <w:rPr>
          <w:i/>
        </w:rPr>
        <w:t>sdap-Config</w:t>
      </w:r>
      <w:r>
        <w:t xml:space="preserve"> is included:</w:t>
      </w:r>
    </w:p>
    <w:p w14:paraId="5044E0E9" w14:textId="77777777" w:rsidR="00162BE3" w:rsidRDefault="00CB0F85">
      <w:pPr>
        <w:pStyle w:val="B3"/>
      </w:pPr>
      <w:r>
        <w:t>3&gt;</w:t>
      </w:r>
      <w:r>
        <w:tab/>
        <w:t xml:space="preserve">reconfigure the SDAP entity in accordance with the received </w:t>
      </w:r>
      <w:r>
        <w:rPr>
          <w:i/>
        </w:rPr>
        <w:t>sdap-Config</w:t>
      </w:r>
      <w:r>
        <w:t xml:space="preserve"> as specified in TS37.324 [24</w:t>
      </w:r>
      <w:proofErr w:type="gramStart"/>
      <w:r>
        <w:t>];</w:t>
      </w:r>
      <w:proofErr w:type="gramEnd"/>
    </w:p>
    <w:p w14:paraId="7D75247B" w14:textId="77777777" w:rsidR="00162BE3" w:rsidRDefault="00CB0F85">
      <w:pPr>
        <w:pStyle w:val="B3"/>
      </w:pPr>
      <w:r>
        <w:t>3&gt;</w:t>
      </w:r>
      <w:r>
        <w:tab/>
        <w:t xml:space="preserve">for each QFI value added in </w:t>
      </w:r>
      <w:r>
        <w:rPr>
          <w:i/>
        </w:rPr>
        <w:t>mappedQoS-FlowsToAdd</w:t>
      </w:r>
      <w:r>
        <w:t xml:space="preserve">, if the QFI value is previously configured, the QFI value is released from the old </w:t>
      </w:r>
      <w:proofErr w:type="gramStart"/>
      <w:r>
        <w:t>DRB;</w:t>
      </w:r>
      <w:proofErr w:type="gramEnd"/>
    </w:p>
    <w:p w14:paraId="12057AB9" w14:textId="77777777" w:rsidR="00162BE3" w:rsidRDefault="00CB0F85">
      <w:pPr>
        <w:pStyle w:val="NO"/>
      </w:pPr>
      <w:r>
        <w:t>NOTE 1:</w:t>
      </w:r>
      <w:r>
        <w:tab/>
        <w:t>Void.</w:t>
      </w:r>
    </w:p>
    <w:p w14:paraId="7741BE61" w14:textId="77777777" w:rsidR="00162BE3" w:rsidRDefault="00CB0F85">
      <w:pPr>
        <w:pStyle w:val="NO"/>
      </w:pPr>
      <w:r>
        <w:t>NOTE 2:</w:t>
      </w:r>
      <w:r>
        <w:tab/>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14:paraId="303191C4" w14:textId="77777777" w:rsidR="00162BE3" w:rsidRDefault="00CB0F85">
      <w:pPr>
        <w:pStyle w:val="NO"/>
      </w:pPr>
      <w:r>
        <w:t>NOTE 3:</w:t>
      </w:r>
      <w:r>
        <w:tab/>
        <w:t xml:space="preserve">When setting the </w:t>
      </w:r>
      <w:r>
        <w:rPr>
          <w:i/>
        </w:rPr>
        <w:t>reestablishPDCP</w:t>
      </w:r>
      <w:r>
        <w:t xml:space="preserve"> flag for a radio bearer, the network ensures that the RLC receiver entities do not deliver old PDCP PDUs to the re-established PDCP entity. It does that </w:t>
      </w:r>
      <w:proofErr w:type="gramStart"/>
      <w:r>
        <w:t>e.g.</w:t>
      </w:r>
      <w:proofErr w:type="gramEnd"/>
      <w:r>
        <w:t xml:space="preserve"> by triggering a reconfiguration with sync of the cell group hosting the old RLC entity or by releasing the old RLC entity.</w:t>
      </w:r>
    </w:p>
    <w:p w14:paraId="78B1CFDC" w14:textId="77777777" w:rsidR="00162BE3" w:rsidRDefault="00CB0F85">
      <w:pPr>
        <w:pStyle w:val="NO"/>
      </w:pPr>
      <w:r>
        <w:t>NOTE 4:</w:t>
      </w:r>
      <w:r>
        <w:tab/>
        <w:t>In this specification, UE configuration refers to the 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NOTE 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Heading5"/>
        <w:rPr>
          <w:rFonts w:eastAsia="MS Mincho"/>
        </w:rPr>
      </w:pPr>
      <w:bookmarkStart w:id="154" w:name="_Toc131064421"/>
      <w:bookmarkStart w:id="155" w:name="_Toc60776780"/>
      <w:r>
        <w:rPr>
          <w:rFonts w:eastAsia="MS Mincho"/>
        </w:rPr>
        <w:t>5.3.5.6.6</w:t>
      </w:r>
      <w:r>
        <w:rPr>
          <w:rFonts w:eastAsia="MS Mincho"/>
        </w:rPr>
        <w:tab/>
        <w:t>Multicast MRB release</w:t>
      </w:r>
      <w:bookmarkEnd w:id="154"/>
    </w:p>
    <w:p w14:paraId="3E93593D" w14:textId="77777777" w:rsidR="00162BE3" w:rsidRDefault="00CB0F85">
      <w:r>
        <w:t>The UE shall:</w:t>
      </w:r>
    </w:p>
    <w:p w14:paraId="35D3455D" w14:textId="77777777" w:rsidR="00162BE3" w:rsidRDefault="00CB0F85">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0518D037" w14:textId="77777777" w:rsidR="00162BE3" w:rsidRDefault="00CB0F85">
      <w:pPr>
        <w:pStyle w:val="B1"/>
      </w:pPr>
      <w:r>
        <w:t>1&gt;</w:t>
      </w:r>
      <w:r>
        <w:tab/>
        <w:t xml:space="preserve">for each </w:t>
      </w:r>
      <w:r>
        <w:rPr>
          <w:i/>
        </w:rPr>
        <w:t>mrb-Identity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r>
        <w:rPr>
          <w:i/>
        </w:rPr>
        <w:t>mrb-</w:t>
      </w:r>
      <w:proofErr w:type="gramStart"/>
      <w:r>
        <w:rPr>
          <w:i/>
        </w:rPr>
        <w:t>Identity</w:t>
      </w:r>
      <w:r>
        <w:t>;</w:t>
      </w:r>
      <w:proofErr w:type="gramEnd"/>
    </w:p>
    <w:p w14:paraId="0CE4D5B3" w14:textId="77777777" w:rsidR="00162BE3" w:rsidRDefault="00CB0F85">
      <w:pPr>
        <w:pStyle w:val="B2"/>
        <w:rPr>
          <w:rFonts w:eastAsia="MS Mincho"/>
        </w:rPr>
      </w:pPr>
      <w:r>
        <w:t>2&gt;</w:t>
      </w:r>
      <w:r>
        <w:tab/>
        <w:t xml:space="preserve">if there is no other multicast MRB configured with the same </w:t>
      </w:r>
      <w:r>
        <w:rPr>
          <w:i/>
        </w:rPr>
        <w:t>mbs-SessionId</w:t>
      </w:r>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r>
        <w:rPr>
          <w:i/>
        </w:rPr>
        <w:t>mbs-SessionId</w:t>
      </w:r>
      <w:r>
        <w:t xml:space="preserve"> to upper layers.</w:t>
      </w:r>
    </w:p>
    <w:p w14:paraId="54403B08" w14:textId="77777777" w:rsidR="00162BE3" w:rsidRDefault="00CB0F85">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3F258722" w14:textId="77777777" w:rsidR="00162BE3" w:rsidRDefault="00CB0F85">
      <w:pPr>
        <w:pStyle w:val="NO"/>
      </w:pPr>
      <w:r>
        <w:t>NOTE 2:</w:t>
      </w:r>
      <w:r>
        <w:tab/>
      </w:r>
      <w:proofErr w:type="gramStart"/>
      <w:r>
        <w:t>Whether or not</w:t>
      </w:r>
      <w:proofErr w:type="gramEnd"/>
      <w:r>
        <w:t xml:space="preserve"> the RLC and MAC entities associated with this PDCP entity are reset or released is determined by the </w:t>
      </w:r>
      <w:r>
        <w:rPr>
          <w:i/>
        </w:rPr>
        <w:t>CellGroupConfig</w:t>
      </w:r>
      <w:r>
        <w:t>.</w:t>
      </w:r>
    </w:p>
    <w:p w14:paraId="1DBE0C67" w14:textId="77777777" w:rsidR="00162BE3" w:rsidRDefault="00CB0F85">
      <w:pPr>
        <w:pStyle w:val="Heading5"/>
        <w:rPr>
          <w:rFonts w:eastAsia="MS Mincho"/>
        </w:rPr>
      </w:pPr>
      <w:bookmarkStart w:id="156" w:name="_Toc131064422"/>
      <w:r>
        <w:rPr>
          <w:rFonts w:eastAsia="MS Mincho"/>
        </w:rPr>
        <w:t>5.3.5.6.7</w:t>
      </w:r>
      <w:r>
        <w:rPr>
          <w:rFonts w:eastAsia="MS Mincho"/>
        </w:rPr>
        <w:tab/>
        <w:t>Multicast MRB addition/modification</w:t>
      </w:r>
      <w:bookmarkEnd w:id="156"/>
    </w:p>
    <w:p w14:paraId="1EEE9839" w14:textId="77777777" w:rsidR="00162BE3" w:rsidRDefault="00CB0F85">
      <w:r>
        <w:t xml:space="preserve">The UE shall for each element in the order of entry in the list </w:t>
      </w:r>
      <w:r>
        <w:rPr>
          <w:i/>
          <w:iCs/>
        </w:rPr>
        <w:t>mrb-ToAddModList</w:t>
      </w:r>
      <w:r>
        <w:t>:</w:t>
      </w:r>
    </w:p>
    <w:p w14:paraId="42527D27" w14:textId="77777777" w:rsidR="00162BE3" w:rsidRDefault="00CB0F85">
      <w:pPr>
        <w:pStyle w:val="B1"/>
      </w:pPr>
      <w:r>
        <w:t>1&gt;</w:t>
      </w:r>
      <w:r>
        <w:tab/>
        <w:t xml:space="preserve">if </w:t>
      </w:r>
      <w:r>
        <w:rPr>
          <w:i/>
        </w:rPr>
        <w:t>mrb-Identity</w:t>
      </w:r>
      <w:r>
        <w:t xml:space="preserve"> value included in the </w:t>
      </w:r>
      <w:r>
        <w:rPr>
          <w:i/>
        </w:rPr>
        <w:t>mrb-ToAddModList</w:t>
      </w:r>
      <w:r>
        <w:t xml:space="preserve"> is part of the UE configuration:</w:t>
      </w:r>
    </w:p>
    <w:p w14:paraId="71980EB7" w14:textId="77777777" w:rsidR="00162BE3" w:rsidRDefault="00CB0F85">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(i.e., multicast MRB ID change):</w:t>
      </w:r>
    </w:p>
    <w:p w14:paraId="7179829B" w14:textId="77777777" w:rsidR="00162BE3" w:rsidRDefault="00CB0F85">
      <w:pPr>
        <w:pStyle w:val="B3"/>
      </w:pPr>
      <w:r>
        <w:lastRenderedPageBreak/>
        <w:t>3&gt;</w:t>
      </w:r>
      <w:r>
        <w:tab/>
        <w:t xml:space="preserve">update the </w:t>
      </w:r>
      <w:r>
        <w:rPr>
          <w:i/>
        </w:rPr>
        <w:t xml:space="preserve">mrb-Identity </w:t>
      </w:r>
      <w:r>
        <w:t xml:space="preserve">to the value </w:t>
      </w:r>
      <w:r>
        <w:rPr>
          <w:i/>
        </w:rPr>
        <w:t>mrb-</w:t>
      </w:r>
      <w:proofErr w:type="gramStart"/>
      <w:r>
        <w:rPr>
          <w:i/>
        </w:rPr>
        <w:t>IdentityNew</w:t>
      </w:r>
      <w:r>
        <w:t>;</w:t>
      </w:r>
      <w:proofErr w:type="gramEnd"/>
    </w:p>
    <w:p w14:paraId="5D946586" w14:textId="77777777" w:rsidR="00162BE3" w:rsidRDefault="00CB0F85">
      <w:pPr>
        <w:pStyle w:val="B2"/>
      </w:pPr>
      <w:r>
        <w:t>2&gt;</w:t>
      </w:r>
      <w:r>
        <w:tab/>
        <w:t xml:space="preserve">if the </w:t>
      </w:r>
      <w:r>
        <w:rPr>
          <w:i/>
        </w:rPr>
        <w:t>reestablishPDCP</w:t>
      </w:r>
      <w:r>
        <w:t xml:space="preserve"> is set:</w:t>
      </w:r>
    </w:p>
    <w:p w14:paraId="2107B134"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w:t>
      </w:r>
      <w:proofErr w:type="gramStart"/>
      <w:r>
        <w:t>configured;</w:t>
      </w:r>
      <w:proofErr w:type="gramEnd"/>
    </w:p>
    <w:p w14:paraId="2BBA9B7F"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w:t>
      </w:r>
      <w:proofErr w:type="gramStart"/>
      <w:r>
        <w:t>configured;</w:t>
      </w:r>
      <w:proofErr w:type="gramEnd"/>
    </w:p>
    <w:p w14:paraId="7022985C" w14:textId="77777777" w:rsidR="00162BE3" w:rsidRDefault="00CB0F85">
      <w:pPr>
        <w:pStyle w:val="B3"/>
      </w:pPr>
      <w:r>
        <w:t>3&gt;</w:t>
      </w:r>
      <w:r>
        <w:tab/>
        <w:t xml:space="preserve">re-establish the PDCP entity of this multicast MRB as specified in TS 38.323 [5], clause </w:t>
      </w:r>
      <w:proofErr w:type="gramStart"/>
      <w:r>
        <w:t>5.1.2;</w:t>
      </w:r>
      <w:proofErr w:type="gramEnd"/>
    </w:p>
    <w:p w14:paraId="7A3BFD0D" w14:textId="77777777" w:rsidR="00162BE3" w:rsidRDefault="00CB0F85">
      <w:pPr>
        <w:pStyle w:val="B2"/>
      </w:pPr>
      <w:r>
        <w:t>2&gt;</w:t>
      </w:r>
      <w:r>
        <w:tab/>
        <w:t xml:space="preserve">else, if the </w:t>
      </w:r>
      <w:r>
        <w:rPr>
          <w:i/>
        </w:rPr>
        <w:t xml:space="preserve">recoverPDCP </w:t>
      </w:r>
      <w:r>
        <w:t>is set:</w:t>
      </w:r>
    </w:p>
    <w:p w14:paraId="6A67D0D5" w14:textId="77777777" w:rsidR="00162BE3" w:rsidRDefault="00CB0F85">
      <w:pPr>
        <w:pStyle w:val="B3"/>
      </w:pPr>
      <w:r>
        <w:t>3&gt;</w:t>
      </w:r>
      <w:r>
        <w:tab/>
        <w:t>trigger the PDCP entity of this MRB to perform data recovery as specified in TS 38.323 [5</w:t>
      </w:r>
      <w:proofErr w:type="gramStart"/>
      <w:r>
        <w:t>];</w:t>
      </w:r>
      <w:proofErr w:type="gramEnd"/>
    </w:p>
    <w:p w14:paraId="2BC377FC" w14:textId="77777777" w:rsidR="00162BE3" w:rsidRDefault="00CB0F85">
      <w:pPr>
        <w:pStyle w:val="B2"/>
      </w:pPr>
      <w:r>
        <w:t>2&gt;</w:t>
      </w:r>
      <w:r>
        <w:tab/>
        <w:t xml:space="preserve">if the </w:t>
      </w:r>
      <w:r>
        <w:rPr>
          <w:i/>
        </w:rPr>
        <w:t>pdcp-Config</w:t>
      </w:r>
      <w:r>
        <w:t xml:space="preserve"> is included:</w:t>
      </w:r>
    </w:p>
    <w:p w14:paraId="04DEDB03" w14:textId="77777777" w:rsidR="00162BE3" w:rsidRDefault="00CB0F85">
      <w:pPr>
        <w:pStyle w:val="B3"/>
      </w:pPr>
      <w:r>
        <w:t>3&gt;</w:t>
      </w:r>
      <w:r>
        <w:tab/>
        <w:t xml:space="preserve">reconfigure the PDCP entity in accordance with the received </w:t>
      </w:r>
      <w:r>
        <w:rPr>
          <w:i/>
        </w:rPr>
        <w:t>pdcp-</w:t>
      </w:r>
      <w:proofErr w:type="gramStart"/>
      <w:r>
        <w:rPr>
          <w:i/>
        </w:rPr>
        <w:t>Config</w:t>
      </w:r>
      <w:r>
        <w:t>;</w:t>
      </w:r>
      <w:proofErr w:type="gramEnd"/>
    </w:p>
    <w:p w14:paraId="7484BB1B" w14:textId="77777777" w:rsidR="00162BE3" w:rsidRDefault="00CB0F85">
      <w:pPr>
        <w:pStyle w:val="B1"/>
      </w:pPr>
      <w:r>
        <w:t>1&gt;</w:t>
      </w:r>
      <w:r>
        <w:tab/>
        <w:t xml:space="preserve">else if </w:t>
      </w:r>
      <w:r>
        <w:rPr>
          <w:i/>
        </w:rPr>
        <w:t>mrb-Identity</w:t>
      </w:r>
      <w:r>
        <w:t xml:space="preserve"> value included in the </w:t>
      </w:r>
      <w:r>
        <w:rPr>
          <w:i/>
        </w:rPr>
        <w:t xml:space="preserve">mrb-ToAddModList </w:t>
      </w:r>
      <w:r>
        <w:t>is not part of the UE configuration (i.e., multicast MRB establishment including the case when full configuration option is used):</w:t>
      </w:r>
    </w:p>
    <w:p w14:paraId="230B03C8" w14:textId="77777777" w:rsidR="00162BE3" w:rsidRDefault="00CB0F85">
      <w:pPr>
        <w:pStyle w:val="B2"/>
      </w:pPr>
      <w:r>
        <w:t>2&gt;</w:t>
      </w:r>
      <w:r>
        <w:tab/>
        <w:t xml:space="preserve">establish a PDCP entity and configure it in accordance with the received </w:t>
      </w:r>
      <w:r>
        <w:rPr>
          <w:i/>
        </w:rPr>
        <w:t>pdcp-</w:t>
      </w:r>
      <w:proofErr w:type="gramStart"/>
      <w:r>
        <w:rPr>
          <w:i/>
        </w:rPr>
        <w:t>Config</w:t>
      </w:r>
      <w:r>
        <w:t>;</w:t>
      </w:r>
      <w:proofErr w:type="gramEnd"/>
    </w:p>
    <w:p w14:paraId="789CC4A1" w14:textId="77777777" w:rsidR="00162BE3" w:rsidRDefault="00CB0F85">
      <w:pPr>
        <w:pStyle w:val="B2"/>
      </w:pPr>
      <w:r>
        <w:t>2&gt;</w:t>
      </w:r>
      <w:r>
        <w:tab/>
        <w:t xml:space="preserve">associate the established multicast MRB with the corresponding </w:t>
      </w:r>
      <w:r>
        <w:rPr>
          <w:i/>
        </w:rPr>
        <w:t>mbs-</w:t>
      </w:r>
      <w:proofErr w:type="gramStart"/>
      <w:r>
        <w:rPr>
          <w:i/>
        </w:rPr>
        <w:t>SessionId</w:t>
      </w:r>
      <w:r>
        <w:t>;</w:t>
      </w:r>
      <w:proofErr w:type="gramEnd"/>
    </w:p>
    <w:p w14:paraId="31303E70" w14:textId="77777777" w:rsidR="00162BE3" w:rsidRDefault="00CB0F85">
      <w:pPr>
        <w:pStyle w:val="B2"/>
      </w:pPr>
      <w:r>
        <w:t>2&gt;</w:t>
      </w:r>
      <w:r>
        <w:tab/>
        <w:t xml:space="preserve">if an SDAP entity with the received </w:t>
      </w:r>
      <w:r>
        <w:rPr>
          <w:i/>
        </w:rPr>
        <w:t>mbs-SessionId</w:t>
      </w:r>
      <w:r>
        <w:t xml:space="preserve"> does not exist:</w:t>
      </w:r>
    </w:p>
    <w:p w14:paraId="22D82289" w14:textId="77777777" w:rsidR="00162BE3" w:rsidRDefault="00CB0F85">
      <w:pPr>
        <w:pStyle w:val="B3"/>
      </w:pPr>
      <w:r>
        <w:t>3&gt;</w:t>
      </w:r>
      <w:r>
        <w:tab/>
        <w:t xml:space="preserve">establish an SDAP entity as specified in TS 37.324 [24] clause </w:t>
      </w:r>
      <w:proofErr w:type="gramStart"/>
      <w:r>
        <w:t>5.1.1;</w:t>
      </w:r>
      <w:proofErr w:type="gramEnd"/>
    </w:p>
    <w:p w14:paraId="58B19F0F" w14:textId="77777777" w:rsidR="00162BE3" w:rsidRDefault="00CB0F85">
      <w:pPr>
        <w:pStyle w:val="B3"/>
      </w:pPr>
      <w:r>
        <w:t>3&gt;</w:t>
      </w:r>
      <w:r>
        <w:tab/>
        <w:t xml:space="preserve">if an SDAP entity with the received </w:t>
      </w:r>
      <w:r>
        <w:rPr>
          <w:i/>
        </w:rPr>
        <w:t>mbs-SessionId</w:t>
      </w:r>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r>
        <w:rPr>
          <w:i/>
        </w:rPr>
        <w:t>mbs-SessionId</w:t>
      </w:r>
      <w:r>
        <w:t xml:space="preserve"> to upper layers.</w:t>
      </w:r>
    </w:p>
    <w:p w14:paraId="177B6E05" w14:textId="77777777" w:rsidR="00162BE3" w:rsidRDefault="00CB0F85">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The network does that </w:t>
      </w:r>
      <w:proofErr w:type="gramStart"/>
      <w:r>
        <w:t>e.g.</w:t>
      </w:r>
      <w:proofErr w:type="gramEnd"/>
      <w:r>
        <w:t xml:space="preserve"> by triggering a reconfiguration with sync of 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83A139" w14:textId="77777777" w:rsidR="00162BE3" w:rsidRDefault="00CB0F85">
      <w:pPr>
        <w:pStyle w:val="Heading4"/>
      </w:pPr>
      <w:bookmarkStart w:id="157" w:name="_Toc131064423"/>
      <w:r>
        <w:t>5.3.5.7</w:t>
      </w:r>
      <w:r>
        <w:tab/>
        <w:t>AS Security key update</w:t>
      </w:r>
      <w:bookmarkEnd w:id="155"/>
      <w:bookmarkEnd w:id="157"/>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r>
        <w:rPr>
          <w:i/>
        </w:rPr>
        <w:t>sk-Counter</w:t>
      </w:r>
      <w:r>
        <w:t xml:space="preserve"> as specified in TS 36.331 [10]:</w:t>
      </w:r>
    </w:p>
    <w:p w14:paraId="3421ED75" w14:textId="77777777" w:rsidR="00162BE3" w:rsidRDefault="00CB0F8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w:t>
      </w:r>
      <w:proofErr w:type="gramStart"/>
      <w:r>
        <w:t>DC;</w:t>
      </w:r>
      <w:proofErr w:type="gramEnd"/>
    </w:p>
    <w:p w14:paraId="149F604C" w14:textId="77777777" w:rsidR="00162BE3" w:rsidRDefault="00CB0F8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w:t>
      </w:r>
      <w:proofErr w:type="gramStart"/>
      <w:r>
        <w:t>DC;</w:t>
      </w:r>
      <w:proofErr w:type="gramEnd"/>
    </w:p>
    <w:p w14:paraId="413DFF54" w14:textId="77777777" w:rsidR="00162BE3" w:rsidRDefault="00CB0F8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r>
        <w:rPr>
          <w:i/>
        </w:rPr>
        <w:t>masterKeyUpdate</w:t>
      </w:r>
      <w:r>
        <w:t>:</w:t>
      </w:r>
    </w:p>
    <w:p w14:paraId="78924B1E" w14:textId="77777777" w:rsidR="00162BE3" w:rsidRDefault="00CB0F85">
      <w:pPr>
        <w:pStyle w:val="B2"/>
      </w:pPr>
      <w:r>
        <w:t>2&gt;</w:t>
      </w:r>
      <w:r>
        <w:tab/>
        <w:t xml:space="preserve">if the </w:t>
      </w:r>
      <w:r>
        <w:rPr>
          <w:i/>
        </w:rPr>
        <w:t xml:space="preserve">nas-Container </w:t>
      </w:r>
      <w:r>
        <w:t xml:space="preserve">is included in the received </w:t>
      </w:r>
      <w:r>
        <w:rPr>
          <w:i/>
          <w:iCs/>
        </w:rPr>
        <w:t>masterKeyUpdate</w:t>
      </w:r>
      <w:r>
        <w:t>:</w:t>
      </w:r>
    </w:p>
    <w:p w14:paraId="1F58B557" w14:textId="77777777" w:rsidR="00162BE3" w:rsidRDefault="00CB0F85">
      <w:pPr>
        <w:pStyle w:val="B3"/>
      </w:pPr>
      <w:r>
        <w:lastRenderedPageBreak/>
        <w:t>3&gt;</w:t>
      </w:r>
      <w:r>
        <w:tab/>
        <w:t xml:space="preserve">forward the </w:t>
      </w:r>
      <w:r>
        <w:rPr>
          <w:i/>
        </w:rPr>
        <w:t xml:space="preserve">nas-Container </w:t>
      </w:r>
      <w:r>
        <w:t xml:space="preserve">to the upper </w:t>
      </w:r>
      <w:proofErr w:type="gramStart"/>
      <w:r>
        <w:t>layers;</w:t>
      </w:r>
      <w:proofErr w:type="gramEnd"/>
    </w:p>
    <w:p w14:paraId="29318354" w14:textId="77777777" w:rsidR="00162BE3" w:rsidRDefault="00CB0F85">
      <w:pPr>
        <w:pStyle w:val="B2"/>
      </w:pPr>
      <w:r>
        <w:t>2&gt;</w:t>
      </w:r>
      <w:r>
        <w:tab/>
        <w:t xml:space="preserve">if the </w:t>
      </w:r>
      <w:r>
        <w:rPr>
          <w:i/>
        </w:rPr>
        <w:t>keySetChangeIndicator</w:t>
      </w:r>
      <w:r>
        <w:t xml:space="preserve"> is set to </w:t>
      </w:r>
      <w:r>
        <w:rPr>
          <w:i/>
          <w:iCs/>
          <w:lang w:eastAsia="en-GB"/>
        </w:rPr>
        <w:t>true</w:t>
      </w:r>
      <w:r>
        <w:t>:</w:t>
      </w:r>
    </w:p>
    <w:p w14:paraId="6B87F43F" w14:textId="77777777" w:rsidR="00162BE3" w:rsidRDefault="00CB0F8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roofErr w:type="gramStart"/>
      <w:r>
        <w:t>];</w:t>
      </w:r>
      <w:proofErr w:type="gramEnd"/>
    </w:p>
    <w:p w14:paraId="59B200B5" w14:textId="77777777" w:rsidR="00162BE3" w:rsidRDefault="00CB0F85">
      <w:pPr>
        <w:pStyle w:val="B2"/>
      </w:pPr>
      <w:r>
        <w:t>2&gt;</w:t>
      </w:r>
      <w:r>
        <w:tab/>
        <w:t>else:</w:t>
      </w:r>
    </w:p>
    <w:p w14:paraId="1CD20848" w14:textId="77777777" w:rsidR="00162BE3" w:rsidRDefault="00CB0F8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roofErr w:type="gramStart"/>
      <w:r>
        <w:t>];</w:t>
      </w:r>
      <w:proofErr w:type="gramEnd"/>
    </w:p>
    <w:p w14:paraId="4094748B" w14:textId="77777777" w:rsidR="00162BE3" w:rsidRDefault="00CB0F85">
      <w:pPr>
        <w:pStyle w:val="B2"/>
      </w:pPr>
      <w:r>
        <w:t>2&gt;</w:t>
      </w:r>
      <w:r>
        <w:tab/>
        <w:t xml:space="preserve">store the </w:t>
      </w:r>
      <w:r>
        <w:rPr>
          <w:i/>
        </w:rPr>
        <w:t>nextHopChainingCount</w:t>
      </w:r>
      <w:r>
        <w:t xml:space="preserve"> </w:t>
      </w:r>
      <w:proofErr w:type="gramStart"/>
      <w:r>
        <w:t>value;</w:t>
      </w:r>
      <w:proofErr w:type="gramEnd"/>
    </w:p>
    <w:p w14:paraId="1A47CFCA" w14:textId="77777777" w:rsidR="00162BE3" w:rsidRDefault="00CB0F85">
      <w:pPr>
        <w:pStyle w:val="B2"/>
      </w:pPr>
      <w:r>
        <w:t>2&gt;</w:t>
      </w:r>
      <w:r>
        <w:tab/>
        <w:t>derive the keys associated with the K</w:t>
      </w:r>
      <w:r>
        <w:rPr>
          <w:vertAlign w:val="subscript"/>
        </w:rPr>
        <w:t>gNB</w:t>
      </w:r>
      <w:r>
        <w:t xml:space="preserve"> key as follows:</w:t>
      </w:r>
    </w:p>
    <w:p w14:paraId="4FFB434F" w14:textId="77777777" w:rsidR="00162BE3" w:rsidRDefault="00CB0F85">
      <w:pPr>
        <w:pStyle w:val="B3"/>
      </w:pPr>
      <w:r>
        <w:t>3&gt;</w:t>
      </w:r>
      <w:r>
        <w:tab/>
        <w:t xml:space="preserve">if the </w:t>
      </w:r>
      <w:r>
        <w:rPr>
          <w:i/>
        </w:rPr>
        <w:t>securityAlgorithmConfig</w:t>
      </w:r>
      <w:r>
        <w:t xml:space="preserve"> is included in </w:t>
      </w:r>
      <w:r>
        <w:rPr>
          <w:i/>
        </w:rPr>
        <w:t>SecurityConfig</w:t>
      </w:r>
      <w:r>
        <w:t>:</w:t>
      </w:r>
    </w:p>
    <w:p w14:paraId="7552201D"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roofErr w:type="gramStart"/>
      <w:r>
        <w:t>];</w:t>
      </w:r>
      <w:proofErr w:type="gramEnd"/>
    </w:p>
    <w:p w14:paraId="6AA6E062"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roofErr w:type="gramStart"/>
      <w:r>
        <w:t>];</w:t>
      </w:r>
      <w:proofErr w:type="gramEnd"/>
    </w:p>
    <w:p w14:paraId="1EFB0684" w14:textId="77777777" w:rsidR="00162BE3" w:rsidRDefault="00CB0F85">
      <w:pPr>
        <w:pStyle w:val="B3"/>
      </w:pPr>
      <w:r>
        <w:t>3&gt;</w:t>
      </w:r>
      <w:r>
        <w:tab/>
        <w:t>else:</w:t>
      </w:r>
    </w:p>
    <w:p w14:paraId="1F35B38C"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roofErr w:type="gramStart"/>
      <w:r>
        <w:t>];</w:t>
      </w:r>
      <w:proofErr w:type="gramEnd"/>
    </w:p>
    <w:p w14:paraId="6A35C12C"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t>1&gt;</w:t>
      </w:r>
      <w:r>
        <w:tab/>
        <w:t xml:space="preserve">else if this procedure was initiated due to reception of the </w:t>
      </w:r>
      <w:r>
        <w:rPr>
          <w:i/>
        </w:rPr>
        <w:t>sk-Counter</w:t>
      </w:r>
      <w:r>
        <w:t xml:space="preserve"> (UE is in NE-DC, or NR-DC, or is configured with SN terminated bearer(s)):</w:t>
      </w:r>
    </w:p>
    <w:p w14:paraId="65E07651" w14:textId="77777777" w:rsidR="00162BE3" w:rsidRDefault="00CB0F8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roofErr w:type="gramStart"/>
      <w:r>
        <w:t>];</w:t>
      </w:r>
      <w:proofErr w:type="gramEnd"/>
    </w:p>
    <w:p w14:paraId="6F27E035" w14:textId="77777777" w:rsidR="00162BE3" w:rsidRDefault="00CB0F8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proofErr w:type="gramStart"/>
      <w:r>
        <w:rPr>
          <w:i/>
        </w:rPr>
        <w:t>keyToUse</w:t>
      </w:r>
      <w:r>
        <w:t>;</w:t>
      </w:r>
      <w:proofErr w:type="gramEnd"/>
    </w:p>
    <w:p w14:paraId="67D148D6" w14:textId="77777777" w:rsidR="00162BE3" w:rsidRDefault="00CB0F85">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proofErr w:type="gramStart"/>
      <w:r>
        <w:rPr>
          <w:i/>
        </w:rPr>
        <w:t>keyToUse</w:t>
      </w:r>
      <w:r>
        <w:t>;</w:t>
      </w:r>
      <w:proofErr w:type="gramEnd"/>
    </w:p>
    <w:p w14:paraId="62E4360C" w14:textId="77777777" w:rsidR="00162BE3" w:rsidRDefault="00CB0F8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7FA514F" w14:textId="77777777" w:rsidR="00162BE3" w:rsidRDefault="00CB0F85">
      <w:pPr>
        <w:pStyle w:val="Heading4"/>
        <w:rPr>
          <w:rFonts w:eastAsia="SimSun"/>
          <w:lang w:eastAsia="zh-CN"/>
        </w:rPr>
      </w:pPr>
      <w:bookmarkStart w:id="158" w:name="_Toc60776781"/>
      <w:bookmarkStart w:id="159" w:name="_Toc131064424"/>
      <w:r>
        <w:rPr>
          <w:rFonts w:eastAsia="SimSun"/>
          <w:lang w:eastAsia="zh-CN"/>
        </w:rPr>
        <w:t>5.3.5.8</w:t>
      </w:r>
      <w:r>
        <w:rPr>
          <w:rFonts w:eastAsia="SimSun"/>
          <w:lang w:eastAsia="zh-CN"/>
        </w:rPr>
        <w:tab/>
        <w:t>Reconfiguration failure</w:t>
      </w:r>
      <w:bookmarkEnd w:id="158"/>
      <w:bookmarkEnd w:id="159"/>
    </w:p>
    <w:p w14:paraId="090E3392" w14:textId="77777777" w:rsidR="00162BE3" w:rsidRDefault="00CB0F85">
      <w:pPr>
        <w:pStyle w:val="Heading5"/>
        <w:rPr>
          <w:rFonts w:eastAsia="SimSun"/>
          <w:lang w:eastAsia="zh-CN"/>
        </w:rPr>
      </w:pPr>
      <w:bookmarkStart w:id="160" w:name="_Toc131064425"/>
      <w:bookmarkStart w:id="161" w:name="_Toc60776782"/>
      <w:r>
        <w:rPr>
          <w:rFonts w:eastAsia="SimSun"/>
          <w:lang w:eastAsia="zh-CN"/>
        </w:rPr>
        <w:t>5.3.5.8.1</w:t>
      </w:r>
      <w:r>
        <w:rPr>
          <w:rFonts w:eastAsia="SimSun"/>
          <w:lang w:eastAsia="zh-CN"/>
        </w:rPr>
        <w:tab/>
        <w:t>Void</w:t>
      </w:r>
      <w:bookmarkEnd w:id="160"/>
      <w:bookmarkEnd w:id="161"/>
    </w:p>
    <w:p w14:paraId="00DD22C9" w14:textId="77777777" w:rsidR="00162BE3" w:rsidRDefault="00CB0F85">
      <w:pPr>
        <w:pStyle w:val="Heading5"/>
        <w:rPr>
          <w:rFonts w:eastAsia="SimSun"/>
          <w:lang w:eastAsia="zh-CN"/>
        </w:rPr>
      </w:pPr>
      <w:bookmarkStart w:id="162" w:name="_Toc60776783"/>
      <w:bookmarkStart w:id="163" w:name="_Toc131064426"/>
      <w:r>
        <w:rPr>
          <w:rFonts w:eastAsia="SimSun"/>
          <w:lang w:eastAsia="zh-CN"/>
        </w:rPr>
        <w:t>5.3.5.8.2</w:t>
      </w:r>
      <w:r>
        <w:rPr>
          <w:rFonts w:eastAsia="SimSun"/>
          <w:lang w:eastAsia="zh-CN"/>
        </w:rPr>
        <w:tab/>
        <w:t xml:space="preserve">Inability to comply with </w:t>
      </w:r>
      <w:proofErr w:type="gramStart"/>
      <w:r>
        <w:rPr>
          <w:rFonts w:eastAsia="SimSun"/>
          <w:i/>
          <w:lang w:eastAsia="zh-CN"/>
        </w:rPr>
        <w:t>RRCReconfiguration</w:t>
      </w:r>
      <w:bookmarkEnd w:id="162"/>
      <w:bookmarkEnd w:id="163"/>
      <w:proofErr w:type="gramEnd"/>
    </w:p>
    <w:p w14:paraId="3E8C3C15" w14:textId="77777777" w:rsidR="00162BE3" w:rsidRDefault="00CB0F85">
      <w:pPr>
        <w:pStyle w:val="NO"/>
        <w:rPr>
          <w:lang w:eastAsia="zh-CN"/>
        </w:rPr>
      </w:pPr>
      <w:r>
        <w:rPr>
          <w:lang w:eastAsia="zh-CN"/>
        </w:rPr>
        <w:t>NOTE 00:</w:t>
      </w:r>
      <w:r>
        <w:rPr>
          <w:lang w:eastAsia="zh-CN"/>
        </w:rPr>
        <w:tab/>
        <w:t xml:space="preserve">The UE behaviour specified in this clause does not apply to the following, and the UE ignores, </w:t>
      </w:r>
      <w:proofErr w:type="gramStart"/>
      <w:r>
        <w:rPr>
          <w:lang w:eastAsia="zh-CN"/>
        </w:rPr>
        <w:t>i.e.</w:t>
      </w:r>
      <w:proofErr w:type="gramEnd"/>
      <w:r>
        <w:rPr>
          <w:lang w:eastAsia="zh-CN"/>
        </w:rPr>
        <w:t xml:space="preserve"> does not take an action on and does not store, the fields that it does not support or does not comprehend: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62134878" w14:textId="77777777" w:rsidR="00162BE3" w:rsidRDefault="00CB0F85">
      <w:pPr>
        <w:rPr>
          <w:rFonts w:eastAsia="SimSun"/>
          <w:lang w:eastAsia="zh-CN"/>
        </w:rPr>
      </w:pPr>
      <w:r>
        <w:rPr>
          <w:rFonts w:eastAsia="SimSun"/>
          <w:lang w:eastAsia="zh-CN"/>
        </w:rPr>
        <w:t>The UE shall:</w:t>
      </w:r>
    </w:p>
    <w:p w14:paraId="18D00168" w14:textId="77777777" w:rsidR="00162BE3" w:rsidRDefault="00CB0F85">
      <w:pPr>
        <w:pStyle w:val="B1"/>
        <w:rPr>
          <w:rFonts w:eastAsia="MS Mincho"/>
        </w:rPr>
      </w:pPr>
      <w:r>
        <w:rPr>
          <w:rFonts w:eastAsia="SimSun"/>
          <w:lang w:eastAsia="zh-CN"/>
        </w:rPr>
        <w:lastRenderedPageBreak/>
        <w:t>1&gt;</w:t>
      </w:r>
      <w:r>
        <w:rPr>
          <w:rFonts w:eastAsia="SimSun"/>
          <w:lang w:eastAsia="zh-CN"/>
        </w:rPr>
        <w:tab/>
        <w:t xml:space="preserve">if the UE is </w:t>
      </w:r>
      <w:r>
        <w:t>in (NG)EN-DC:</w:t>
      </w:r>
    </w:p>
    <w:p w14:paraId="7ED2B623" w14:textId="77777777" w:rsidR="00162BE3" w:rsidRDefault="00CB0F85">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w:t>
      </w:r>
      <w:proofErr w:type="gramStart"/>
      <w:r>
        <w:rPr>
          <w:lang w:eastAsia="zh-CN"/>
        </w:rPr>
        <w:t>SRB3;</w:t>
      </w:r>
      <w:proofErr w:type="gramEnd"/>
    </w:p>
    <w:p w14:paraId="74A2683A"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58581AB" w14:textId="77777777" w:rsidR="00162BE3" w:rsidRDefault="00CB0F85">
      <w:pPr>
        <w:pStyle w:val="B4"/>
      </w:pPr>
      <w:r>
        <w:t>4&gt;</w:t>
      </w:r>
      <w:r>
        <w:tab/>
      </w:r>
      <w:bookmarkStart w:id="164"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64"/>
      <w:r>
        <w:rPr>
          <w:lang w:eastAsia="zh-CN"/>
        </w:rPr>
        <w:t xml:space="preserve"> was </w:t>
      </w:r>
      <w:proofErr w:type="gramStart"/>
      <w:r>
        <w:rPr>
          <w:lang w:eastAsia="zh-CN"/>
        </w:rPr>
        <w:t>detected</w:t>
      </w:r>
      <w:r>
        <w:t>;</w:t>
      </w:r>
      <w:proofErr w:type="gramEnd"/>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w:t>
      </w:r>
      <w:proofErr w:type="gramStart"/>
      <w:r>
        <w:rPr>
          <w:lang w:eastAsia="zh-CN"/>
        </w:rPr>
        <w:t>message;</w:t>
      </w:r>
      <w:proofErr w:type="gramEnd"/>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 xml:space="preserve">initiate the SCG failure information procedure as specified in clause 5.7.3 to report SCG reconfiguration error, upon which the connection reconfiguration procedure </w:t>
      </w:r>
      <w:proofErr w:type="gramStart"/>
      <w:r>
        <w:t>ends;</w:t>
      </w:r>
      <w:proofErr w:type="gramEnd"/>
    </w:p>
    <w:p w14:paraId="35EEBFB3" w14:textId="77777777" w:rsidR="00162BE3" w:rsidRDefault="00CB0F85">
      <w:pPr>
        <w:pStyle w:val="B3"/>
      </w:pPr>
      <w:r>
        <w:t>3&gt;</w:t>
      </w:r>
      <w:r>
        <w:tab/>
        <w:t>else:</w:t>
      </w:r>
    </w:p>
    <w:p w14:paraId="233D144A" w14:textId="77777777" w:rsidR="00162BE3" w:rsidRDefault="00CB0F85">
      <w:pPr>
        <w:pStyle w:val="B4"/>
      </w:pPr>
      <w:r>
        <w:t>4&gt;</w:t>
      </w:r>
      <w:r>
        <w:tab/>
        <w:t xml:space="preserve">initiate the connection re-establishment procedure as specified in TS 36.331 [10], clause 5.3.7, upon which the connection reconfiguration procedure </w:t>
      </w:r>
      <w:proofErr w:type="gramStart"/>
      <w:r>
        <w:t>ends;</w:t>
      </w:r>
      <w:proofErr w:type="gramEnd"/>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w:t>
      </w:r>
      <w:proofErr w:type="gramStart"/>
      <w:r>
        <w:rPr>
          <w:lang w:eastAsia="zh-CN"/>
        </w:rPr>
        <w:t>SRB1;</w:t>
      </w:r>
      <w:proofErr w:type="gramEnd"/>
    </w:p>
    <w:p w14:paraId="2C594FBB"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w:t>
      </w:r>
      <w:proofErr w:type="gramStart"/>
      <w:r>
        <w:rPr>
          <w:lang w:eastAsia="zh-CN"/>
        </w:rPr>
        <w:t>detected</w:t>
      </w:r>
      <w:r>
        <w:t>;</w:t>
      </w:r>
      <w:proofErr w:type="gramEnd"/>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w:t>
      </w:r>
      <w:proofErr w:type="gramStart"/>
      <w:r>
        <w:rPr>
          <w:lang w:eastAsia="zh-CN"/>
        </w:rPr>
        <w:t>message;</w:t>
      </w:r>
      <w:proofErr w:type="gramEnd"/>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2704A585" w14:textId="77777777" w:rsidR="00162BE3" w:rsidRDefault="00CB0F85">
      <w:pPr>
        <w:pStyle w:val="B2"/>
      </w:pPr>
      <w:r>
        <w:t>2&gt;</w:t>
      </w:r>
      <w:r>
        <w:tab/>
        <w:t xml:space="preserve">if the UE is unable to comply with (part of) the configuration included in the </w:t>
      </w:r>
      <w:r>
        <w:rPr>
          <w:i/>
        </w:rPr>
        <w:t>RRCReconfiguration</w:t>
      </w:r>
      <w:r>
        <w:t xml:space="preserve"> message received over </w:t>
      </w:r>
      <w:proofErr w:type="gramStart"/>
      <w:r>
        <w:t>SRB3;</w:t>
      </w:r>
      <w:proofErr w:type="gramEnd"/>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w:t>
      </w:r>
      <w:proofErr w:type="gramStart"/>
      <w:r>
        <w:rPr>
          <w:lang w:eastAsia="zh-CN"/>
        </w:rPr>
        <w:t>detected</w:t>
      </w:r>
      <w:r>
        <w:t>;</w:t>
      </w:r>
      <w:proofErr w:type="gramEnd"/>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r>
        <w:rPr>
          <w:i/>
        </w:rPr>
        <w:t>RRCReconfiguration</w:t>
      </w:r>
      <w:r>
        <w:t xml:space="preserve"> </w:t>
      </w:r>
      <w:proofErr w:type="gramStart"/>
      <w:r>
        <w:t>message;</w:t>
      </w:r>
      <w:proofErr w:type="gramEnd"/>
    </w:p>
    <w:p w14:paraId="42B7D531" w14:textId="77777777" w:rsidR="00162BE3" w:rsidRDefault="00CB0F85">
      <w:pPr>
        <w:pStyle w:val="B3"/>
      </w:pPr>
      <w:r>
        <w:t>3&gt;</w:t>
      </w:r>
      <w:r>
        <w:tab/>
        <w:t>if MCG transmission is not suspended:</w:t>
      </w:r>
    </w:p>
    <w:p w14:paraId="217A8F1F" w14:textId="77777777" w:rsidR="00162BE3" w:rsidRDefault="00CB0F85">
      <w:pPr>
        <w:pStyle w:val="B4"/>
      </w:pPr>
      <w:r>
        <w:t>4&gt;</w:t>
      </w:r>
      <w:r>
        <w:tab/>
        <w:t xml:space="preserve">initiate the SCG failure information procedure as specified in clause 5.7.3 to report SCG reconfiguration error, upon which the connection reconfiguration procedure </w:t>
      </w:r>
      <w:proofErr w:type="gramStart"/>
      <w:r>
        <w:t>ends;</w:t>
      </w:r>
      <w:proofErr w:type="gramEnd"/>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as specified in clause 5.3.7, </w:t>
      </w:r>
      <w:r>
        <w:rPr>
          <w:lang w:eastAsia="zh-CN"/>
        </w:rPr>
        <w:t xml:space="preserve">upon which the connection reconfiguration procedure </w:t>
      </w:r>
      <w:proofErr w:type="gramStart"/>
      <w:r>
        <w:rPr>
          <w:lang w:eastAsia="zh-CN"/>
        </w:rPr>
        <w:t>ends</w:t>
      </w:r>
      <w:r>
        <w:t>;</w:t>
      </w:r>
      <w:proofErr w:type="gramEnd"/>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5643811" w14:textId="77777777" w:rsidR="00162BE3" w:rsidRDefault="00CB0F85">
      <w:pPr>
        <w:pStyle w:val="NO"/>
      </w:pPr>
      <w:r>
        <w:lastRenderedPageBreak/>
        <w:t>NOTE 0a:</w:t>
      </w:r>
      <w:r>
        <w:tab/>
        <w:t xml:space="preserve">The compliance also covers the SCG configuration carried within octet strings </w:t>
      </w:r>
      <w:proofErr w:type="gramStart"/>
      <w:r>
        <w:t>e.g.</w:t>
      </w:r>
      <w:proofErr w:type="gramEnd"/>
      <w:r>
        <w:t xml:space="preserve"> field </w:t>
      </w:r>
      <w:r>
        <w:rPr>
          <w:i/>
        </w:rPr>
        <w:t>mrdc-SecondaryCellGroupConfig</w:t>
      </w:r>
      <w:r>
        <w:t xml:space="preserve">. </w:t>
      </w:r>
      <w:proofErr w:type="gramStart"/>
      <w:r>
        <w:t>I.e.</w:t>
      </w:r>
      <w:proofErr w:type="gramEnd"/>
      <w:r>
        <w:t xml:space="preserve"> the failure behaviour defined also applies in case the UE cannot comply with the embedded SCG configuration or with the combination of (parts of) the MCG and SCG configurations.</w:t>
      </w:r>
    </w:p>
    <w:p w14:paraId="40C791E2" w14:textId="77777777" w:rsidR="00162BE3" w:rsidRDefault="00CB0F85">
      <w:pPr>
        <w:pStyle w:val="NO"/>
        <w:rPr>
          <w:lang w:eastAsia="zh-CN"/>
        </w:rPr>
      </w:pPr>
      <w:r>
        <w:t>NOTE 0b:</w:t>
      </w:r>
      <w:r>
        <w:tab/>
        <w:t xml:space="preserve">The compliance also covers the V2X sidelink configuration carried within an octet string, </w:t>
      </w:r>
      <w:proofErr w:type="gramStart"/>
      <w:r>
        <w:t>e.g.</w:t>
      </w:r>
      <w:proofErr w:type="gramEnd"/>
      <w:r>
        <w:t xml:space="preserve"> field </w:t>
      </w:r>
      <w:r>
        <w:rPr>
          <w:i/>
          <w:iCs/>
        </w:rPr>
        <w:t>sl-ConfigDedicatedEUTRA</w:t>
      </w:r>
      <w:r>
        <w:t xml:space="preserve">. </w:t>
      </w:r>
      <w:proofErr w:type="gramStart"/>
      <w:r>
        <w:t>I.e.</w:t>
      </w:r>
      <w:proofErr w:type="gramEnd"/>
      <w:r>
        <w:t xml:space="preserve"> the failure behaviour defined also applies in case the UE cannot comply with the embedded V2X sidelink configuration.</w:t>
      </w:r>
    </w:p>
    <w:p w14:paraId="43345D4C"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AEC106A"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w:t>
      </w:r>
      <w:proofErr w:type="gramStart"/>
      <w:r>
        <w:rPr>
          <w:lang w:eastAsia="zh-CN"/>
        </w:rPr>
        <w:t>detected</w:t>
      </w:r>
      <w:r>
        <w:t>;</w:t>
      </w:r>
      <w:proofErr w:type="gramEnd"/>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w:t>
      </w:r>
      <w:proofErr w:type="gramStart"/>
      <w:r>
        <w:rPr>
          <w:lang w:eastAsia="zh-CN"/>
        </w:rPr>
        <w:t>message;</w:t>
      </w:r>
      <w:proofErr w:type="gramEnd"/>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specified in 5.3.11, with release cause '</w:t>
      </w:r>
      <w:proofErr w:type="gramStart"/>
      <w:r>
        <w:t>other'</w:t>
      </w:r>
      <w:proofErr w:type="gramEnd"/>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release cause 'RRC connection failure</w:t>
      </w:r>
      <w:proofErr w:type="gramStart"/>
      <w:r>
        <w:t>';</w:t>
      </w:r>
      <w:proofErr w:type="gramEnd"/>
    </w:p>
    <w:p w14:paraId="78EF1F9D" w14:textId="77777777" w:rsidR="00162BE3" w:rsidRDefault="00CB0F85">
      <w:pPr>
        <w:pStyle w:val="B3"/>
      </w:pPr>
      <w:r>
        <w:t>3&gt;</w:t>
      </w:r>
      <w:r>
        <w:tab/>
        <w:t>else:</w:t>
      </w:r>
    </w:p>
    <w:p w14:paraId="089CB629" w14:textId="77777777" w:rsidR="00162BE3" w:rsidRDefault="00CB0F85">
      <w:pPr>
        <w:pStyle w:val="B4"/>
      </w:pPr>
      <w:r>
        <w:t>4&gt;</w:t>
      </w:r>
      <w:r>
        <w:tab/>
        <w:t xml:space="preserve">initiate the connection re-establishment procedure as specified in 5.3.7, upon which the reconfiguration procedure </w:t>
      </w:r>
      <w:proofErr w:type="gramStart"/>
      <w:r>
        <w:t>ends;</w:t>
      </w:r>
      <w:proofErr w:type="gramEnd"/>
    </w:p>
    <w:p w14:paraId="7F04FA90" w14:textId="77777777" w:rsidR="00162BE3" w:rsidRDefault="00CB0F85">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7D0D64F0" w14:textId="77777777" w:rsidR="00162BE3" w:rsidRDefault="00CB0F85">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05E64A7F" w14:textId="77777777" w:rsidR="00162BE3" w:rsidRDefault="00CB0F85">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05A07B93" w14:textId="77777777" w:rsidR="00162BE3" w:rsidRDefault="00CB0F85">
      <w:pPr>
        <w:pStyle w:val="NO"/>
        <w:rPr>
          <w:lang w:eastAsia="zh-CN"/>
        </w:rPr>
      </w:pPr>
      <w:r>
        <w:rPr>
          <w:lang w:eastAsia="zh-CN"/>
        </w:rPr>
        <w:t>NOTE 2:</w:t>
      </w:r>
      <w:r>
        <w:rPr>
          <w:lang w:eastAsia="zh-CN"/>
        </w:rPr>
        <w:tab/>
        <w:t xml:space="preserve">If the UE is unable to comply with part of the configuration, it does not apply any part of the configuration, </w:t>
      </w:r>
      <w:proofErr w:type="gramStart"/>
      <w:r>
        <w:rPr>
          <w:lang w:eastAsia="zh-CN"/>
        </w:rPr>
        <w:t>i.e.</w:t>
      </w:r>
      <w:proofErr w:type="gramEnd"/>
      <w:r>
        <w:rPr>
          <w:lang w:eastAsia="zh-CN"/>
        </w:rPr>
        <w:t xml:space="preserv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 xml:space="preserve">is performed upon the reception of the message or upon CHO, </w:t>
      </w:r>
      <w:proofErr w:type="gramStart"/>
      <w:r>
        <w:rPr>
          <w:lang w:eastAsia="zh-CN"/>
        </w:rPr>
        <w:t>CPA</w:t>
      </w:r>
      <w:proofErr w:type="gramEnd"/>
      <w:r>
        <w:rPr>
          <w:lang w:eastAsia="zh-CN"/>
        </w:rPr>
        <w:t xml:space="preserve"> and CPC execution (when the message is required to be applied).</w:t>
      </w:r>
    </w:p>
    <w:p w14:paraId="4BF50EDB" w14:textId="77777777" w:rsidR="00162BE3" w:rsidRDefault="00CB0F85">
      <w:pPr>
        <w:pStyle w:val="Heading5"/>
        <w:rPr>
          <w:rFonts w:eastAsia="SimSun"/>
          <w:lang w:eastAsia="zh-CN"/>
        </w:rPr>
      </w:pPr>
      <w:bookmarkStart w:id="165" w:name="_Toc60776784"/>
      <w:bookmarkStart w:id="166" w:name="_Toc131064427"/>
      <w:r>
        <w:rPr>
          <w:rFonts w:eastAsia="SimSun"/>
          <w:lang w:eastAsia="zh-CN"/>
        </w:rPr>
        <w:t>5.3.5.8.3</w:t>
      </w:r>
      <w:r>
        <w:rPr>
          <w:rFonts w:eastAsia="SimSun"/>
          <w:lang w:eastAsia="zh-CN"/>
        </w:rPr>
        <w:tab/>
        <w:t>T304 expiry (Reconfiguration with sync Failure)</w:t>
      </w:r>
      <w:bookmarkEnd w:id="165"/>
      <w:r>
        <w:rPr>
          <w:rFonts w:eastAsia="SimSun"/>
          <w:lang w:eastAsia="zh-CN"/>
        </w:rPr>
        <w:t xml:space="preserve"> or T420 expiry (Path switch failure)</w:t>
      </w:r>
      <w:bookmarkEnd w:id="166"/>
    </w:p>
    <w:p w14:paraId="1347B902" w14:textId="77777777" w:rsidR="00162BE3" w:rsidRDefault="00CB0F85">
      <w:pPr>
        <w:rPr>
          <w:rFonts w:eastAsia="SimSun"/>
          <w:lang w:eastAsia="zh-CN"/>
        </w:rPr>
      </w:pPr>
      <w:r>
        <w:rPr>
          <w:rFonts w:eastAsia="SimSun"/>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14:paraId="461B03A5" w14:textId="77777777" w:rsidR="00162BE3" w:rsidRDefault="00CB0F85">
      <w:pPr>
        <w:pStyle w:val="B2"/>
      </w:pPr>
      <w:r>
        <w:t>2&gt;</w:t>
      </w:r>
      <w:r>
        <w:tab/>
        <w:t xml:space="preserve">release dedicated preambles provided in </w:t>
      </w:r>
      <w:r>
        <w:rPr>
          <w:i/>
        </w:rPr>
        <w:t>rach-ConfigDedicated</w:t>
      </w:r>
      <w:r>
        <w:t xml:space="preserve"> if </w:t>
      </w:r>
      <w:proofErr w:type="gramStart"/>
      <w:r>
        <w:t>configured;</w:t>
      </w:r>
      <w:proofErr w:type="gramEnd"/>
    </w:p>
    <w:p w14:paraId="1567A2EA" w14:textId="77777777" w:rsidR="00162BE3" w:rsidRDefault="00CB0F85">
      <w:pPr>
        <w:pStyle w:val="B2"/>
      </w:pPr>
      <w:r>
        <w:lastRenderedPageBreak/>
        <w:t>2&gt;</w:t>
      </w:r>
      <w:r>
        <w:tab/>
        <w:t xml:space="preserve">release dedicated msgA PUSCH resources provided in </w:t>
      </w:r>
      <w:r>
        <w:rPr>
          <w:i/>
          <w:iCs/>
        </w:rPr>
        <w:t>rach-ConfigDedicated</w:t>
      </w:r>
      <w:r>
        <w:t xml:space="preserve"> if </w:t>
      </w:r>
      <w:proofErr w:type="gramStart"/>
      <w:r>
        <w:t>configured;</w:t>
      </w:r>
      <w:proofErr w:type="gramEnd"/>
    </w:p>
    <w:p w14:paraId="43E1B9E8" w14:textId="77777777" w:rsidR="00162BE3" w:rsidRDefault="00CB0F85">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clause </w:t>
      </w:r>
      <w:r>
        <w:t>5.3.10.3</w:t>
      </w:r>
      <w:r>
        <w:rPr>
          <w:rFonts w:eastAsia="Batang"/>
        </w:rPr>
        <w:t>:</w:t>
      </w:r>
    </w:p>
    <w:p w14:paraId="45A5DD63" w14:textId="77777777" w:rsidR="00162BE3" w:rsidRDefault="00CB0F85">
      <w:pPr>
        <w:pStyle w:val="B3"/>
      </w:pPr>
      <w:r>
        <w:t>3&gt;</w:t>
      </w:r>
      <w:r>
        <w:tab/>
        <w:t xml:space="preserve">reset MAC for the target PCell and release the MAC configuration for the target </w:t>
      </w:r>
      <w:proofErr w:type="gramStart"/>
      <w:r>
        <w:t>PCell;</w:t>
      </w:r>
      <w:proofErr w:type="gramEnd"/>
    </w:p>
    <w:p w14:paraId="072AEC38" w14:textId="77777777" w:rsidR="00162BE3" w:rsidRDefault="00CB0F85">
      <w:pPr>
        <w:pStyle w:val="B3"/>
      </w:pPr>
      <w:r>
        <w:t>3&gt;</w:t>
      </w:r>
      <w:r>
        <w:tab/>
        <w:t>for each DAPS bearer:</w:t>
      </w:r>
    </w:p>
    <w:p w14:paraId="14B4DE3D" w14:textId="77777777" w:rsidR="00162BE3" w:rsidRDefault="00CB0F85">
      <w:pPr>
        <w:pStyle w:val="B4"/>
      </w:pPr>
      <w:r>
        <w:t>4&gt;</w:t>
      </w:r>
      <w:r>
        <w:tab/>
        <w:t xml:space="preserve">release the RLC entity or entities as specified in TS 38.322 [4], clause 5.1.3, and the associated logical channel for the target </w:t>
      </w:r>
      <w:proofErr w:type="gramStart"/>
      <w:r>
        <w:t>PCell;</w:t>
      </w:r>
      <w:proofErr w:type="gramEnd"/>
    </w:p>
    <w:p w14:paraId="79BE7EFB" w14:textId="77777777" w:rsidR="00162BE3" w:rsidRDefault="00CB0F85">
      <w:pPr>
        <w:pStyle w:val="B4"/>
      </w:pPr>
      <w:r>
        <w:t>4&gt;</w:t>
      </w:r>
      <w:r>
        <w:tab/>
        <w:t>reconfigure the PDCP entity to release DAPS as specified in TS 38.323 [5</w:t>
      </w:r>
      <w:proofErr w:type="gramStart"/>
      <w:r>
        <w:t>];</w:t>
      </w:r>
      <w:proofErr w:type="gramEnd"/>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r>
        <w:rPr>
          <w:i/>
          <w:iCs/>
        </w:rPr>
        <w:t>masterKeyUpdate</w:t>
      </w:r>
      <w:r>
        <w:t xml:space="preserve"> was not received:</w:t>
      </w:r>
    </w:p>
    <w:p w14:paraId="75C3AB6E" w14:textId="77777777" w:rsidR="00162BE3" w:rsidRDefault="00CB0F85">
      <w:pPr>
        <w:pStyle w:val="B5"/>
      </w:pPr>
      <w:r>
        <w:t>5&gt;</w:t>
      </w:r>
      <w:r>
        <w:tab/>
        <w:t>configure the PDCP entity for the source PCell with state variables continuation as specified in TS 38.323 [5</w:t>
      </w:r>
      <w:proofErr w:type="gramStart"/>
      <w:r>
        <w:t>];</w:t>
      </w:r>
      <w:proofErr w:type="gramEnd"/>
    </w:p>
    <w:p w14:paraId="6E949A69" w14:textId="77777777" w:rsidR="00162BE3" w:rsidRDefault="00CB0F85">
      <w:pPr>
        <w:pStyle w:val="B4"/>
      </w:pPr>
      <w:r>
        <w:t>4&gt;</w:t>
      </w:r>
      <w:r>
        <w:tab/>
        <w:t xml:space="preserve">release the PDCP entity for the target </w:t>
      </w:r>
      <w:proofErr w:type="gramStart"/>
      <w:r>
        <w:t>PCell;</w:t>
      </w:r>
      <w:proofErr w:type="gramEnd"/>
    </w:p>
    <w:p w14:paraId="55F4AD4C" w14:textId="77777777" w:rsidR="00162BE3" w:rsidRDefault="00CB0F85">
      <w:pPr>
        <w:pStyle w:val="B4"/>
      </w:pPr>
      <w:r>
        <w:t>4&gt;</w:t>
      </w:r>
      <w:r>
        <w:tab/>
        <w:t xml:space="preserve">release the RLC entity as specified in TS 38.322 [4], clause 5.1.3, and the associated logical channel for the target </w:t>
      </w:r>
      <w:proofErr w:type="gramStart"/>
      <w:r>
        <w:t>PCell;</w:t>
      </w:r>
      <w:proofErr w:type="gramEnd"/>
    </w:p>
    <w:p w14:paraId="26A91FE4" w14:textId="77777777" w:rsidR="00162BE3" w:rsidRDefault="00CB0F85">
      <w:pPr>
        <w:pStyle w:val="B4"/>
      </w:pPr>
      <w:r>
        <w:t>4&gt;</w:t>
      </w:r>
      <w:r>
        <w:tab/>
        <w:t>trigger the PDCP entity for the source PCell to perform SDU discard as specified in TS 38.323 [5</w:t>
      </w:r>
      <w:proofErr w:type="gramStart"/>
      <w:r>
        <w:t>];</w:t>
      </w:r>
      <w:proofErr w:type="gramEnd"/>
    </w:p>
    <w:p w14:paraId="41393B28" w14:textId="77777777" w:rsidR="00162BE3" w:rsidRDefault="00CB0F85">
      <w:pPr>
        <w:pStyle w:val="B4"/>
      </w:pPr>
      <w:r>
        <w:t>4&gt;</w:t>
      </w:r>
      <w:r>
        <w:tab/>
        <w:t xml:space="preserve">re-establish the RLC entity for the source </w:t>
      </w:r>
      <w:proofErr w:type="gramStart"/>
      <w:r>
        <w:t>PCell;</w:t>
      </w:r>
      <w:proofErr w:type="gramEnd"/>
    </w:p>
    <w:p w14:paraId="4B9F3264" w14:textId="77777777" w:rsidR="00162BE3" w:rsidRDefault="00CB0F85">
      <w:pPr>
        <w:pStyle w:val="B3"/>
      </w:pPr>
      <w:r>
        <w:t>3&gt;</w:t>
      </w:r>
      <w:r>
        <w:tab/>
        <w:t xml:space="preserve">release the physical channel configuration for the target </w:t>
      </w:r>
      <w:proofErr w:type="gramStart"/>
      <w:r>
        <w:t>PCell;</w:t>
      </w:r>
      <w:proofErr w:type="gramEnd"/>
    </w:p>
    <w:p w14:paraId="355CFD65" w14:textId="77777777" w:rsidR="00162BE3" w:rsidRDefault="00CB0F85">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w:t>
      </w:r>
      <w:proofErr w:type="gramStart"/>
      <w:r>
        <w:rPr>
          <w:lang w:eastAsia="zh-CN"/>
        </w:rPr>
        <w:t>any</w:t>
      </w:r>
      <w:r>
        <w:t>;</w:t>
      </w:r>
      <w:proofErr w:type="gramEnd"/>
    </w:p>
    <w:p w14:paraId="4B71E814" w14:textId="77777777" w:rsidR="00162BE3" w:rsidRDefault="00CB0F85">
      <w:pPr>
        <w:pStyle w:val="B3"/>
      </w:pPr>
      <w:r>
        <w:rPr>
          <w:lang w:eastAsia="zh-CN"/>
        </w:rPr>
        <w:t>3&gt;</w:t>
      </w:r>
      <w:r>
        <w:rPr>
          <w:lang w:eastAsia="zh-CN"/>
        </w:rPr>
        <w:tab/>
      </w:r>
      <w:r>
        <w:t xml:space="preserve">resume suspended SRBs in the source </w:t>
      </w:r>
      <w:proofErr w:type="gramStart"/>
      <w:r>
        <w:t>PCell;</w:t>
      </w:r>
      <w:proofErr w:type="gramEnd"/>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 xml:space="preserve">revert back to the UE configuration used for the DRB or multicast MRB in the source PCell, includes PDCP, RLC states variables, the security configuration and the data stored in transmission and reception buffers in PDCP and RLC </w:t>
      </w:r>
      <w:proofErr w:type="gramStart"/>
      <w:r>
        <w:t>entities ;</w:t>
      </w:r>
      <w:proofErr w:type="gramEnd"/>
    </w:p>
    <w:p w14:paraId="49F39E3A" w14:textId="77777777" w:rsidR="00162BE3" w:rsidRDefault="00CB0F85">
      <w:pPr>
        <w:pStyle w:val="B3"/>
      </w:pPr>
      <w:r>
        <w:t>3&gt;</w:t>
      </w:r>
      <w:r>
        <w:tab/>
        <w:t xml:space="preserve">revert back to the UE measurement configuration used in the source </w:t>
      </w:r>
      <w:proofErr w:type="gramStart"/>
      <w:r>
        <w:t>PCell;</w:t>
      </w:r>
      <w:proofErr w:type="gramEnd"/>
    </w:p>
    <w:p w14:paraId="2209E526" w14:textId="77777777" w:rsidR="00162BE3" w:rsidRDefault="00CB0F85">
      <w:pPr>
        <w:pStyle w:val="B3"/>
      </w:pPr>
      <w:r>
        <w:t>3&gt;</w:t>
      </w:r>
      <w:r>
        <w:tab/>
        <w:t xml:space="preserve">store the handover failure information in </w:t>
      </w:r>
      <w:r>
        <w:rPr>
          <w:i/>
        </w:rPr>
        <w:t>VarRLF-Report</w:t>
      </w:r>
      <w:r>
        <w:t xml:space="preserve"> as described in the clause 5.3.10.</w:t>
      </w:r>
      <w:proofErr w:type="gramStart"/>
      <w:r>
        <w:t>5;</w:t>
      </w:r>
      <w:proofErr w:type="gramEnd"/>
    </w:p>
    <w:p w14:paraId="70A8A09E" w14:textId="77777777" w:rsidR="00162BE3" w:rsidRDefault="00CB0F85">
      <w:pPr>
        <w:pStyle w:val="B3"/>
        <w:rPr>
          <w:lang w:eastAsia="zh-CN"/>
        </w:rPr>
      </w:pPr>
      <w:r>
        <w:rPr>
          <w:lang w:eastAsia="zh-CN"/>
        </w:rPr>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 xml:space="preserve">revert back to the UE configuration used in the source </w:t>
      </w:r>
      <w:proofErr w:type="gramStart"/>
      <w:r>
        <w:t>PCell;</w:t>
      </w:r>
      <w:proofErr w:type="gramEnd"/>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r>
        <w:rPr>
          <w:i/>
        </w:rPr>
        <w:t>VarRLF-Report</w:t>
      </w:r>
      <w:r>
        <w:t xml:space="preserve"> as described in the clause 5.3.10.</w:t>
      </w:r>
      <w:proofErr w:type="gramStart"/>
      <w:r>
        <w:t>5;</w:t>
      </w:r>
      <w:proofErr w:type="gramEnd"/>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else 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r>
        <w:rPr>
          <w:i/>
        </w:rPr>
        <w:t xml:space="preserve">rach-ConfigDedicated, </w:t>
      </w:r>
      <w:r>
        <w:t xml:space="preserve">if </w:t>
      </w:r>
      <w:proofErr w:type="gramStart"/>
      <w:r>
        <w:t>configured;</w:t>
      </w:r>
      <w:proofErr w:type="gramEnd"/>
    </w:p>
    <w:p w14:paraId="5E6FFB4F" w14:textId="77777777" w:rsidR="00162BE3" w:rsidRDefault="00CB0F85">
      <w:pPr>
        <w:pStyle w:val="B3"/>
      </w:pPr>
      <w:r>
        <w:lastRenderedPageBreak/>
        <w:t>3&gt;</w:t>
      </w:r>
      <w:r>
        <w:tab/>
        <w:t xml:space="preserve">release dedicated msgA PUSCH resources provided in </w:t>
      </w:r>
      <w:r>
        <w:rPr>
          <w:i/>
        </w:rPr>
        <w:t>rach-ConfigDedicated</w:t>
      </w:r>
      <w:r>
        <w:t xml:space="preserve">, if </w:t>
      </w:r>
      <w:proofErr w:type="gramStart"/>
      <w:r>
        <w:t>configured;</w:t>
      </w:r>
      <w:proofErr w:type="gramEnd"/>
    </w:p>
    <w:p w14:paraId="0908E11E" w14:textId="77777777" w:rsidR="00162BE3" w:rsidRDefault="00CB0F85">
      <w:pPr>
        <w:pStyle w:val="B3"/>
        <w:rPr>
          <w:lang w:eastAsia="zh-CN"/>
        </w:rPr>
      </w:pPr>
      <w:r>
        <w:rPr>
          <w:lang w:eastAsia="zh-CN"/>
        </w:rPr>
        <w:t>3&gt;</w:t>
      </w:r>
      <w:r>
        <w:rPr>
          <w:lang w:eastAsia="zh-CN"/>
        </w:rPr>
        <w:tab/>
        <w:t xml:space="preserve">initiate the SCG failure information procedure as specified in clause 5.7.3 to report SCG reconfiguration with sync failure, upon which the RRC reconfiguration procedure </w:t>
      </w:r>
      <w:proofErr w:type="gramStart"/>
      <w:r>
        <w:rPr>
          <w:lang w:eastAsia="zh-CN"/>
        </w:rPr>
        <w:t>ends;</w:t>
      </w:r>
      <w:proofErr w:type="gramEnd"/>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 xml:space="preserve">initiate the connection re-establishment procedure as specified in clause </w:t>
      </w:r>
      <w:proofErr w:type="gramStart"/>
      <w:r>
        <w:rPr>
          <w:lang w:eastAsia="zh-CN"/>
        </w:rPr>
        <w:t>5.3.7;</w:t>
      </w:r>
      <w:proofErr w:type="gramEnd"/>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t>4&gt;</w:t>
      </w:r>
      <w:r>
        <w:rPr>
          <w:lang w:eastAsia="zh-CN"/>
        </w:rPr>
        <w:tab/>
        <w:t xml:space="preserve">initiate the connection re-establishment procedure as specified in TS 36.331 [10], clause </w:t>
      </w:r>
      <w:proofErr w:type="gramStart"/>
      <w:r>
        <w:rPr>
          <w:lang w:eastAsia="zh-CN"/>
        </w:rPr>
        <w:t>5.3.7;</w:t>
      </w:r>
      <w:proofErr w:type="gramEnd"/>
    </w:p>
    <w:p w14:paraId="78716C0C" w14:textId="77777777" w:rsidR="00162BE3" w:rsidRDefault="00CB0F85">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324AFC46" w14:textId="77777777" w:rsidR="00162BE3" w:rsidRDefault="00CB0F85">
      <w:pPr>
        <w:pStyle w:val="B2"/>
      </w:pPr>
      <w:r>
        <w:t>2&gt;</w:t>
      </w:r>
      <w:r>
        <w:tab/>
        <w:t xml:space="preserve">reset </w:t>
      </w:r>
      <w:proofErr w:type="gramStart"/>
      <w:r>
        <w:t>MAC;</w:t>
      </w:r>
      <w:proofErr w:type="gramEnd"/>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p>
    <w:p w14:paraId="1067EF0E" w14:textId="77777777" w:rsidR="00162BE3" w:rsidRDefault="00CB0F85">
      <w:pPr>
        <w:pStyle w:val="Heading4"/>
        <w:rPr>
          <w:rFonts w:eastAsia="MS Mincho"/>
        </w:rPr>
      </w:pPr>
      <w:bookmarkStart w:id="167" w:name="_Toc60776785"/>
      <w:bookmarkStart w:id="168" w:name="_Toc131064428"/>
      <w:r>
        <w:rPr>
          <w:rFonts w:eastAsia="SimSun"/>
          <w:lang w:eastAsia="zh-CN"/>
        </w:rPr>
        <w:t>5.3.5.9</w:t>
      </w:r>
      <w:r>
        <w:rPr>
          <w:rFonts w:eastAsia="SimSun"/>
          <w:lang w:eastAsia="zh-CN"/>
        </w:rPr>
        <w:tab/>
      </w:r>
      <w:r>
        <w:rPr>
          <w:rFonts w:eastAsia="MS Mincho"/>
        </w:rPr>
        <w:t>Other configuration</w:t>
      </w:r>
      <w:bookmarkEnd w:id="167"/>
      <w:bookmarkEnd w:id="168"/>
    </w:p>
    <w:p w14:paraId="7E4AAAF3" w14:textId="77777777" w:rsidR="00162BE3" w:rsidRDefault="00CB0F85">
      <w:r>
        <w:t>The UE shall:</w:t>
      </w:r>
    </w:p>
    <w:p w14:paraId="118D1554" w14:textId="77777777" w:rsidR="00162BE3" w:rsidRDefault="00CB0F85">
      <w:pPr>
        <w:pStyle w:val="B1"/>
      </w:pPr>
      <w:r>
        <w:t>1&gt;</w:t>
      </w:r>
      <w:r>
        <w:tab/>
        <w:t xml:space="preserve">if the received </w:t>
      </w:r>
      <w:r>
        <w:rPr>
          <w:i/>
        </w:rPr>
        <w:t>otherConfig</w:t>
      </w:r>
      <w:r>
        <w:t xml:space="preserve"> includes the </w:t>
      </w:r>
      <w:r>
        <w:rPr>
          <w:i/>
        </w:rPr>
        <w:t>delayBudgetReportingConfig</w:t>
      </w:r>
      <w:r>
        <w:t>:</w:t>
      </w:r>
    </w:p>
    <w:p w14:paraId="6C780477" w14:textId="77777777" w:rsidR="00162BE3" w:rsidRDefault="00CB0F85">
      <w:pPr>
        <w:pStyle w:val="B2"/>
      </w:pPr>
      <w:r>
        <w:t>2&gt;</w:t>
      </w:r>
      <w:r>
        <w:tab/>
        <w:t xml:space="preserve">if </w:t>
      </w:r>
      <w:r>
        <w:rPr>
          <w:i/>
        </w:rPr>
        <w:t>delayBudgetReportingConfig</w:t>
      </w:r>
      <w:r>
        <w:t xml:space="preserve"> is set to </w:t>
      </w:r>
      <w:r>
        <w:rPr>
          <w:i/>
        </w:rPr>
        <w:t>setup</w:t>
      </w:r>
      <w:r>
        <w:t>:</w:t>
      </w:r>
    </w:p>
    <w:p w14:paraId="535037F9" w14:textId="77777777" w:rsidR="00162BE3" w:rsidRDefault="00CB0F85">
      <w:pPr>
        <w:pStyle w:val="B3"/>
      </w:pPr>
      <w:r>
        <w:t>3&gt;</w:t>
      </w:r>
      <w:r>
        <w:tab/>
        <w:t xml:space="preserve">consider itself to be configured to send delay budget reports in accordance with </w:t>
      </w:r>
      <w:proofErr w:type="gramStart"/>
      <w:r>
        <w:t>5.</w:t>
      </w:r>
      <w:r>
        <w:rPr>
          <w:lang w:eastAsia="zh-CN"/>
        </w:rPr>
        <w:t>7.4</w:t>
      </w:r>
      <w:r>
        <w:t>;</w:t>
      </w:r>
      <w:proofErr w:type="gramEnd"/>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r>
        <w:rPr>
          <w:i/>
        </w:rPr>
        <w:t>otherConfig</w:t>
      </w:r>
      <w:r>
        <w:t xml:space="preserve"> includes the </w:t>
      </w:r>
      <w:r>
        <w:rPr>
          <w:i/>
        </w:rPr>
        <w:t>overheatingAssistanceConfig</w:t>
      </w:r>
      <w:r>
        <w:t>:</w:t>
      </w:r>
    </w:p>
    <w:p w14:paraId="3E0086C0" w14:textId="77777777" w:rsidR="00162BE3" w:rsidRDefault="00CB0F85">
      <w:pPr>
        <w:pStyle w:val="B2"/>
      </w:pPr>
      <w:r>
        <w:t>2&gt;</w:t>
      </w:r>
      <w:r>
        <w:tab/>
        <w:t xml:space="preserve">if </w:t>
      </w:r>
      <w:r>
        <w:rPr>
          <w:i/>
        </w:rPr>
        <w:t>overheatingAssistanceConfig</w:t>
      </w:r>
      <w:r>
        <w:t xml:space="preserve"> is set to </w:t>
      </w:r>
      <w:r>
        <w:rPr>
          <w:i/>
        </w:rPr>
        <w:t>setup</w:t>
      </w:r>
      <w:r>
        <w:t>:</w:t>
      </w:r>
    </w:p>
    <w:p w14:paraId="353E3E4E" w14:textId="77777777" w:rsidR="00162BE3" w:rsidRDefault="00CB0F85">
      <w:pPr>
        <w:pStyle w:val="B3"/>
      </w:pPr>
      <w:r>
        <w:t>3&gt;</w:t>
      </w:r>
      <w:r>
        <w:tab/>
        <w:t xml:space="preserve">consider itself to be configured to provide overheating assistance information in accordance with </w:t>
      </w:r>
      <w:proofErr w:type="gramStart"/>
      <w:r>
        <w:t>5.7.4;</w:t>
      </w:r>
      <w:proofErr w:type="gramEnd"/>
    </w:p>
    <w:p w14:paraId="2FE905E9" w14:textId="77777777" w:rsidR="00162BE3" w:rsidRDefault="00CB0F85">
      <w:pPr>
        <w:pStyle w:val="B2"/>
      </w:pPr>
      <w:r>
        <w:t>2&gt;</w:t>
      </w:r>
      <w:r>
        <w:tab/>
        <w:t>else:</w:t>
      </w:r>
    </w:p>
    <w:p w14:paraId="199491BD" w14:textId="77777777" w:rsidR="00162BE3" w:rsidRDefault="00CB0F85">
      <w:pPr>
        <w:pStyle w:val="B3"/>
      </w:pPr>
      <w:r>
        <w:t>3&gt;</w:t>
      </w:r>
      <w:r>
        <w:tab/>
        <w:t xml:space="preserve">consider itself not to be configured to provide overheating assistance information and stop timer T345, if </w:t>
      </w:r>
      <w:proofErr w:type="gramStart"/>
      <w:r>
        <w:t>running;</w:t>
      </w:r>
      <w:proofErr w:type="gramEnd"/>
    </w:p>
    <w:p w14:paraId="73A7CE2F" w14:textId="77777777" w:rsidR="00162BE3" w:rsidRDefault="00CB0F85">
      <w:pPr>
        <w:pStyle w:val="B1"/>
      </w:pPr>
      <w:r>
        <w:t>1&gt;</w:t>
      </w:r>
      <w:r>
        <w:tab/>
        <w:t xml:space="preserve">if the received </w:t>
      </w:r>
      <w:r>
        <w:rPr>
          <w:i/>
        </w:rPr>
        <w:t>otherConfig</w:t>
      </w:r>
      <w:r>
        <w:t xml:space="preserve"> includes the </w:t>
      </w:r>
      <w:r>
        <w:rPr>
          <w:i/>
        </w:rPr>
        <w:t>idc-AssistanceConfig</w:t>
      </w:r>
      <w:r>
        <w:t>:</w:t>
      </w:r>
    </w:p>
    <w:p w14:paraId="079DC8B4" w14:textId="77777777" w:rsidR="00162BE3" w:rsidRDefault="00CB0F85">
      <w:pPr>
        <w:pStyle w:val="B2"/>
      </w:pPr>
      <w:r>
        <w:t>2&gt;</w:t>
      </w:r>
      <w:r>
        <w:tab/>
        <w:t xml:space="preserve">if </w:t>
      </w:r>
      <w:r>
        <w:rPr>
          <w:i/>
        </w:rPr>
        <w:t>idc-AssistanceConfig</w:t>
      </w:r>
      <w:r>
        <w:t xml:space="preserve"> is set to </w:t>
      </w:r>
      <w:r>
        <w:rPr>
          <w:i/>
        </w:rPr>
        <w:t>setup</w:t>
      </w:r>
      <w:r>
        <w:t>:</w:t>
      </w:r>
    </w:p>
    <w:p w14:paraId="4B295CF5" w14:textId="77777777" w:rsidR="00162BE3" w:rsidRDefault="00CB0F85">
      <w:pPr>
        <w:pStyle w:val="B3"/>
      </w:pPr>
      <w:r>
        <w:t>3&gt;</w:t>
      </w:r>
      <w:r>
        <w:tab/>
        <w:t xml:space="preserve">consider itself to be configured to provide IDC assistance information in accordance with </w:t>
      </w:r>
      <w:proofErr w:type="gramStart"/>
      <w:r>
        <w:t>5.7.4;</w:t>
      </w:r>
      <w:proofErr w:type="gramEnd"/>
    </w:p>
    <w:p w14:paraId="0CE00C5B" w14:textId="77777777" w:rsidR="00162BE3" w:rsidRDefault="00CB0F85">
      <w:pPr>
        <w:pStyle w:val="B2"/>
      </w:pPr>
      <w:r>
        <w:t>2&gt;</w:t>
      </w:r>
      <w:r>
        <w:tab/>
        <w:t>else:</w:t>
      </w:r>
    </w:p>
    <w:p w14:paraId="0A46C160" w14:textId="77777777" w:rsidR="00162BE3" w:rsidRDefault="00CB0F85">
      <w:pPr>
        <w:pStyle w:val="B3"/>
      </w:pPr>
      <w:r>
        <w:t>3&gt;</w:t>
      </w:r>
      <w:r>
        <w:tab/>
        <w:t xml:space="preserve">consider itself not to be configured to provide IDC assistance </w:t>
      </w:r>
      <w:proofErr w:type="gramStart"/>
      <w:r>
        <w:t>information;</w:t>
      </w:r>
      <w:proofErr w:type="gramEnd"/>
    </w:p>
    <w:p w14:paraId="577529D5" w14:textId="77777777" w:rsidR="00162BE3" w:rsidRDefault="00CB0F85">
      <w:pPr>
        <w:pStyle w:val="B1"/>
      </w:pPr>
      <w:r>
        <w:t>1&gt;</w:t>
      </w:r>
      <w:r>
        <w:tab/>
        <w:t xml:space="preserve">if the received </w:t>
      </w:r>
      <w:r>
        <w:rPr>
          <w:i/>
        </w:rPr>
        <w:t>otherConfig</w:t>
      </w:r>
      <w:r>
        <w:t xml:space="preserve"> includes the </w:t>
      </w:r>
      <w:r>
        <w:rPr>
          <w:i/>
        </w:rPr>
        <w:t>drx-PreferenceConfig</w:t>
      </w:r>
      <w:r>
        <w:t>:</w:t>
      </w:r>
    </w:p>
    <w:p w14:paraId="44D2C5CB" w14:textId="77777777" w:rsidR="00162BE3" w:rsidRDefault="00CB0F85">
      <w:pPr>
        <w:pStyle w:val="B2"/>
      </w:pPr>
      <w:r>
        <w:t>2&gt;</w:t>
      </w:r>
      <w:r>
        <w:tab/>
        <w:t xml:space="preserve">if </w:t>
      </w:r>
      <w:r>
        <w:rPr>
          <w:i/>
        </w:rPr>
        <w:t>drx-PreferenceConfig</w:t>
      </w:r>
      <w:r>
        <w:t xml:space="preserve"> is set to </w:t>
      </w:r>
      <w:r>
        <w:rPr>
          <w:i/>
        </w:rPr>
        <w:t>setup</w:t>
      </w:r>
      <w:r>
        <w:t>:</w:t>
      </w:r>
    </w:p>
    <w:p w14:paraId="64FAC86C" w14:textId="77777777" w:rsidR="00162BE3" w:rsidRDefault="00CB0F85">
      <w:pPr>
        <w:pStyle w:val="B3"/>
      </w:pPr>
      <w:r>
        <w:t>3&gt;</w:t>
      </w:r>
      <w:r>
        <w:tab/>
        <w:t xml:space="preserve">consider itself to be configured to provide its preference on DRX parameters for power saving for the cell group in accordance with </w:t>
      </w:r>
      <w:proofErr w:type="gramStart"/>
      <w:r>
        <w:t>5.7.4;</w:t>
      </w:r>
      <w:proofErr w:type="gramEnd"/>
    </w:p>
    <w:p w14:paraId="03E7C29C" w14:textId="77777777" w:rsidR="00162BE3" w:rsidRDefault="00CB0F85">
      <w:pPr>
        <w:pStyle w:val="B2"/>
      </w:pPr>
      <w:r>
        <w:t>2&gt;</w:t>
      </w:r>
      <w:r>
        <w:tab/>
        <w:t>else:</w:t>
      </w:r>
    </w:p>
    <w:p w14:paraId="6D21994F" w14:textId="77777777" w:rsidR="00162BE3" w:rsidRDefault="00CB0F85">
      <w:pPr>
        <w:pStyle w:val="B3"/>
      </w:pPr>
      <w:r>
        <w:lastRenderedPageBreak/>
        <w:t>3&gt;</w:t>
      </w:r>
      <w:r>
        <w:tab/>
        <w:t xml:space="preserve">consider itself not to be configured to provide its preference on DRX parameters for power saving for the cell group and stop timer T346a associated with the cell group, if </w:t>
      </w:r>
      <w:proofErr w:type="gramStart"/>
      <w:r>
        <w:t>running;</w:t>
      </w:r>
      <w:proofErr w:type="gramEnd"/>
    </w:p>
    <w:p w14:paraId="3D036635" w14:textId="77777777" w:rsidR="00162BE3" w:rsidRDefault="00CB0F85">
      <w:pPr>
        <w:pStyle w:val="B1"/>
      </w:pPr>
      <w:r>
        <w:t>1&gt;</w:t>
      </w:r>
      <w:r>
        <w:tab/>
        <w:t xml:space="preserve">if the received </w:t>
      </w:r>
      <w:r>
        <w:rPr>
          <w:i/>
        </w:rPr>
        <w:t>otherConfig</w:t>
      </w:r>
      <w:r>
        <w:t xml:space="preserve"> includes the </w:t>
      </w:r>
      <w:r>
        <w:rPr>
          <w:i/>
        </w:rPr>
        <w:t>maxBW-PreferenceConfig</w:t>
      </w:r>
      <w:r>
        <w:t>:</w:t>
      </w:r>
    </w:p>
    <w:p w14:paraId="4674D87E" w14:textId="77777777" w:rsidR="00162BE3" w:rsidRDefault="00CB0F85">
      <w:pPr>
        <w:pStyle w:val="B2"/>
      </w:pPr>
      <w:r>
        <w:t>2&gt;</w:t>
      </w:r>
      <w:r>
        <w:tab/>
        <w:t xml:space="preserve">if </w:t>
      </w:r>
      <w:r>
        <w:rPr>
          <w:i/>
        </w:rPr>
        <w:t>maxBW-PreferenceConfig</w:t>
      </w:r>
      <w:r>
        <w:t xml:space="preserve"> is set to </w:t>
      </w:r>
      <w:r>
        <w:rPr>
          <w:i/>
        </w:rPr>
        <w:t>setup</w:t>
      </w:r>
      <w:r>
        <w:t>:</w:t>
      </w:r>
    </w:p>
    <w:p w14:paraId="0BA2406E" w14:textId="77777777" w:rsidR="00162BE3" w:rsidRDefault="00CB0F85">
      <w:pPr>
        <w:pStyle w:val="B3"/>
      </w:pPr>
      <w:r>
        <w:t>3&gt;</w:t>
      </w:r>
      <w:r>
        <w:tab/>
        <w:t xml:space="preserve">consider itself to be configured to provide its preference on the maximum aggregated bandwidth for power saving for the cell group in accordance with </w:t>
      </w:r>
      <w:proofErr w:type="gramStart"/>
      <w:r>
        <w:t>5.7.4;</w:t>
      </w:r>
      <w:proofErr w:type="gramEnd"/>
    </w:p>
    <w:p w14:paraId="6A8E6997" w14:textId="77777777" w:rsidR="00162BE3" w:rsidRDefault="00CB0F85">
      <w:pPr>
        <w:pStyle w:val="B3"/>
      </w:pPr>
      <w:r>
        <w:t>3&gt;</w:t>
      </w:r>
      <w:r>
        <w:tab/>
        <w:t xml:space="preserve">if </w:t>
      </w:r>
      <w:r>
        <w:rPr>
          <w:i/>
          <w:iCs/>
        </w:rPr>
        <w:t>otherConfig</w:t>
      </w:r>
      <w:r>
        <w:t xml:space="preserve"> includes </w:t>
      </w:r>
      <w:r>
        <w:rPr>
          <w:i/>
          <w:iCs/>
        </w:rPr>
        <w:t>maxBW-PreferenceConfigFR2-2</w:t>
      </w:r>
      <w:r>
        <w:t>:</w:t>
      </w:r>
    </w:p>
    <w:p w14:paraId="7475B772" w14:textId="77777777" w:rsidR="00162BE3" w:rsidRDefault="00CB0F85">
      <w:pPr>
        <w:pStyle w:val="B4"/>
      </w:pPr>
      <w:r>
        <w:t>4&gt;</w:t>
      </w:r>
      <w:r>
        <w:tab/>
        <w:t xml:space="preserve">consider itself to be configured to provide its preference on the maximum aggregated bandwidth for FR2-2 for power saving for the cell group in accordance with </w:t>
      </w:r>
      <w:proofErr w:type="gramStart"/>
      <w:r>
        <w:t>5.7.4;</w:t>
      </w:r>
      <w:proofErr w:type="gramEnd"/>
    </w:p>
    <w:p w14:paraId="630B7856" w14:textId="77777777" w:rsidR="00162BE3" w:rsidRDefault="00CB0F85">
      <w:pPr>
        <w:pStyle w:val="B2"/>
      </w:pPr>
      <w:r>
        <w:t>2&gt;</w:t>
      </w:r>
      <w:r>
        <w:tab/>
        <w:t>else:</w:t>
      </w:r>
    </w:p>
    <w:p w14:paraId="4A14790C" w14:textId="77777777" w:rsidR="00162BE3" w:rsidRDefault="00CB0F85">
      <w:pPr>
        <w:pStyle w:val="B3"/>
      </w:pPr>
      <w:r>
        <w:t>3&gt;</w:t>
      </w:r>
      <w:r>
        <w:tab/>
        <w:t xml:space="preserve">consider itself not to be configured to provide its preference on the maximum aggregated bandwidth for power saving for the cell group and stop timer T346b associated with the cell group, if </w:t>
      </w:r>
      <w:proofErr w:type="gramStart"/>
      <w:r>
        <w:t>running;</w:t>
      </w:r>
      <w:proofErr w:type="gramEnd"/>
    </w:p>
    <w:p w14:paraId="0E749A3A" w14:textId="77777777" w:rsidR="00162BE3" w:rsidRDefault="00CB0F85">
      <w:pPr>
        <w:pStyle w:val="B1"/>
      </w:pPr>
      <w:r>
        <w:t>1&gt;</w:t>
      </w:r>
      <w:r>
        <w:tab/>
        <w:t xml:space="preserve">if the received </w:t>
      </w:r>
      <w:r>
        <w:rPr>
          <w:i/>
        </w:rPr>
        <w:t>otherConfig</w:t>
      </w:r>
      <w:r>
        <w:t xml:space="preserve"> includes the </w:t>
      </w:r>
      <w:r>
        <w:rPr>
          <w:i/>
        </w:rPr>
        <w:t>maxCC-PreferenceConfig</w:t>
      </w:r>
      <w:r>
        <w:t>:</w:t>
      </w:r>
    </w:p>
    <w:p w14:paraId="2A4D66E2" w14:textId="77777777" w:rsidR="00162BE3" w:rsidRDefault="00CB0F85">
      <w:pPr>
        <w:pStyle w:val="B2"/>
      </w:pPr>
      <w:r>
        <w:t>2&gt;</w:t>
      </w:r>
      <w:r>
        <w:tab/>
        <w:t xml:space="preserve">if </w:t>
      </w:r>
      <w:r>
        <w:rPr>
          <w:i/>
        </w:rPr>
        <w:t>maxCC-PreferenceConfig</w:t>
      </w:r>
      <w:r>
        <w:t xml:space="preserve"> is set to </w:t>
      </w:r>
      <w:r>
        <w:rPr>
          <w:i/>
        </w:rPr>
        <w:t>setup</w:t>
      </w:r>
      <w:r>
        <w:t>:</w:t>
      </w:r>
    </w:p>
    <w:p w14:paraId="7670AE56" w14:textId="77777777" w:rsidR="00162BE3" w:rsidRDefault="00CB0F85">
      <w:pPr>
        <w:pStyle w:val="B3"/>
      </w:pPr>
      <w:r>
        <w:t>3&gt;</w:t>
      </w:r>
      <w:r>
        <w:tab/>
        <w:t xml:space="preserve">consider itself to be configured to provide its preference on the maximum number of secondary component carriers for power saving for the cell group in accordance with </w:t>
      </w:r>
      <w:proofErr w:type="gramStart"/>
      <w:r>
        <w:t>5.7.4;</w:t>
      </w:r>
      <w:proofErr w:type="gramEnd"/>
    </w:p>
    <w:p w14:paraId="5BDD08F5" w14:textId="77777777" w:rsidR="00162BE3" w:rsidRDefault="00CB0F85">
      <w:pPr>
        <w:pStyle w:val="B2"/>
      </w:pPr>
      <w:r>
        <w:t>2&gt;</w:t>
      </w:r>
      <w:r>
        <w:tab/>
        <w:t>else:</w:t>
      </w:r>
    </w:p>
    <w:p w14:paraId="49AD989D" w14:textId="77777777" w:rsidR="00162BE3" w:rsidRDefault="00CB0F85">
      <w:pPr>
        <w:pStyle w:val="B3"/>
      </w:pPr>
      <w:r>
        <w:t>3&gt;</w:t>
      </w:r>
      <w:r>
        <w:tab/>
        <w:t xml:space="preserve">consider itself not to be configured to provide its preference on the maximum number of secondary component carriers for power saving for the cell group and stop timer T346c associated with the cell group, if </w:t>
      </w:r>
      <w:proofErr w:type="gramStart"/>
      <w:r>
        <w:t>running;</w:t>
      </w:r>
      <w:proofErr w:type="gramEnd"/>
    </w:p>
    <w:p w14:paraId="23C4914F" w14:textId="77777777" w:rsidR="00162BE3" w:rsidRDefault="00CB0F85">
      <w:pPr>
        <w:pStyle w:val="B1"/>
      </w:pPr>
      <w:r>
        <w:t>1&gt;</w:t>
      </w:r>
      <w:r>
        <w:tab/>
        <w:t xml:space="preserve">if the received </w:t>
      </w:r>
      <w:r>
        <w:rPr>
          <w:i/>
        </w:rPr>
        <w:t>otherConfig</w:t>
      </w:r>
      <w:r>
        <w:t xml:space="preserve"> includes the </w:t>
      </w:r>
      <w:r>
        <w:rPr>
          <w:i/>
        </w:rPr>
        <w:t>maxMIMO-LayerPreferenceConfig</w:t>
      </w:r>
      <w:r>
        <w:t>:</w:t>
      </w:r>
    </w:p>
    <w:p w14:paraId="4707481C" w14:textId="77777777" w:rsidR="00162BE3" w:rsidRDefault="00CB0F85">
      <w:pPr>
        <w:pStyle w:val="B2"/>
      </w:pPr>
      <w:r>
        <w:t>2&gt;</w:t>
      </w:r>
      <w:r>
        <w:tab/>
        <w:t xml:space="preserve">if </w:t>
      </w:r>
      <w:r>
        <w:rPr>
          <w:i/>
        </w:rPr>
        <w:t>maxMIMO-LayerPreferenceConfig</w:t>
      </w:r>
      <w:r>
        <w:t xml:space="preserve"> is set to </w:t>
      </w:r>
      <w:r>
        <w:rPr>
          <w:i/>
        </w:rPr>
        <w:t>setup</w:t>
      </w:r>
      <w:r>
        <w:t>:</w:t>
      </w:r>
    </w:p>
    <w:p w14:paraId="7D662DCA" w14:textId="77777777" w:rsidR="00162BE3" w:rsidRDefault="00CB0F85">
      <w:pPr>
        <w:pStyle w:val="B3"/>
      </w:pPr>
      <w:r>
        <w:t>3&gt;</w:t>
      </w:r>
      <w:r>
        <w:tab/>
        <w:t xml:space="preserve">consider itself to be configured to provide its preference on the maximum number of MIMO layers for power saving for the cell group in accordance with </w:t>
      </w:r>
      <w:proofErr w:type="gramStart"/>
      <w:r>
        <w:t>5.7.4;</w:t>
      </w:r>
      <w:proofErr w:type="gramEnd"/>
    </w:p>
    <w:p w14:paraId="53F7937F" w14:textId="77777777" w:rsidR="00162BE3" w:rsidRDefault="00CB0F85">
      <w:pPr>
        <w:pStyle w:val="B3"/>
      </w:pPr>
      <w:r>
        <w:t>3&gt;</w:t>
      </w:r>
      <w:r>
        <w:tab/>
        <w:t xml:space="preserve">if </w:t>
      </w:r>
      <w:r>
        <w:rPr>
          <w:i/>
          <w:iCs/>
        </w:rPr>
        <w:t>otherConfig</w:t>
      </w:r>
      <w:r>
        <w:t xml:space="preserve"> includes </w:t>
      </w:r>
      <w:r>
        <w:rPr>
          <w:i/>
          <w:iCs/>
        </w:rPr>
        <w:t>maxMIMO-LayerPreferenceConfigFR2-2</w:t>
      </w:r>
      <w:r>
        <w:t>:</w:t>
      </w:r>
    </w:p>
    <w:p w14:paraId="5BE24561" w14:textId="77777777" w:rsidR="00162BE3" w:rsidRDefault="00CB0F85">
      <w:pPr>
        <w:pStyle w:val="B4"/>
      </w:pPr>
      <w:r>
        <w:t>4&gt;</w:t>
      </w:r>
      <w:r>
        <w:tab/>
        <w:t xml:space="preserve">consider itself to be configured to provide its preference on the maximum number of MIMO layers for FR2-2 for power saving for the cell group in accordance with </w:t>
      </w:r>
      <w:proofErr w:type="gramStart"/>
      <w:r>
        <w:t>5.7.4;</w:t>
      </w:r>
      <w:proofErr w:type="gramEnd"/>
    </w:p>
    <w:p w14:paraId="128C76B4" w14:textId="77777777" w:rsidR="00162BE3" w:rsidRDefault="00CB0F85">
      <w:pPr>
        <w:pStyle w:val="B2"/>
      </w:pPr>
      <w:r>
        <w:t>2&gt;</w:t>
      </w:r>
      <w:r>
        <w:tab/>
        <w:t>else:</w:t>
      </w:r>
    </w:p>
    <w:p w14:paraId="31B2906A" w14:textId="77777777" w:rsidR="00162BE3" w:rsidRDefault="00CB0F85">
      <w:pPr>
        <w:pStyle w:val="B3"/>
      </w:pPr>
      <w:r>
        <w:t>3&gt;</w:t>
      </w:r>
      <w:r>
        <w:tab/>
        <w:t xml:space="preserve">consider itself not to be configured to provide its preference on the maximum number of MIMO layers for power saving for the cell group and stop timer T346d associated with the cell group, if </w:t>
      </w:r>
      <w:proofErr w:type="gramStart"/>
      <w:r>
        <w:t>running;</w:t>
      </w:r>
      <w:proofErr w:type="gramEnd"/>
    </w:p>
    <w:p w14:paraId="2A5AEEC0" w14:textId="77777777" w:rsidR="00162BE3" w:rsidRDefault="00CB0F85">
      <w:pPr>
        <w:pStyle w:val="B1"/>
      </w:pPr>
      <w:r>
        <w:t>1&gt;</w:t>
      </w:r>
      <w:r>
        <w:tab/>
        <w:t xml:space="preserve">if the received </w:t>
      </w:r>
      <w:r>
        <w:rPr>
          <w:i/>
        </w:rPr>
        <w:t>otherConfig</w:t>
      </w:r>
      <w:r>
        <w:t xml:space="preserve"> includes the </w:t>
      </w:r>
      <w:r>
        <w:rPr>
          <w:i/>
        </w:rPr>
        <w:t>minSchedulingOffsetPreferenceConfig</w:t>
      </w:r>
      <w:r>
        <w:t>:</w:t>
      </w:r>
    </w:p>
    <w:p w14:paraId="7D861716" w14:textId="77777777" w:rsidR="00162BE3" w:rsidRDefault="00CB0F85">
      <w:pPr>
        <w:pStyle w:val="B2"/>
      </w:pPr>
      <w:r>
        <w:t>2&gt;</w:t>
      </w:r>
      <w:r>
        <w:tab/>
        <w:t xml:space="preserve">if </w:t>
      </w:r>
      <w:r>
        <w:rPr>
          <w:i/>
        </w:rPr>
        <w:t>minSchedulingOffsetPreferenceConfig</w:t>
      </w:r>
      <w:r>
        <w:t xml:space="preserve"> is set to </w:t>
      </w:r>
      <w:r>
        <w:rPr>
          <w:i/>
        </w:rPr>
        <w:t>setup</w:t>
      </w:r>
      <w:r>
        <w:t>:</w:t>
      </w:r>
    </w:p>
    <w:p w14:paraId="1C3090F1" w14:textId="77777777" w:rsidR="00162BE3" w:rsidRDefault="00CB0F85">
      <w:pPr>
        <w:pStyle w:val="B3"/>
      </w:pPr>
      <w:r>
        <w:t>3&gt;</w:t>
      </w:r>
      <w:r>
        <w:tab/>
        <w:t xml:space="preserve">consider itself to be configured to provide its preference on the minimum scheduling offset for cross-slot scheduling for power saving for the cell group in accordance with </w:t>
      </w:r>
      <w:proofErr w:type="gramStart"/>
      <w:r>
        <w:t>5.7.4;</w:t>
      </w:r>
      <w:proofErr w:type="gramEnd"/>
    </w:p>
    <w:p w14:paraId="0E354166" w14:textId="77777777" w:rsidR="00162BE3" w:rsidRDefault="00CB0F85">
      <w:pPr>
        <w:pStyle w:val="B3"/>
      </w:pPr>
      <w:r>
        <w:t>3&gt;</w:t>
      </w:r>
      <w:r>
        <w:tab/>
        <w:t xml:space="preserve">if </w:t>
      </w:r>
      <w:r>
        <w:rPr>
          <w:i/>
          <w:iCs/>
        </w:rPr>
        <w:t>otherConfig</w:t>
      </w:r>
      <w:r>
        <w:t xml:space="preserve"> includes </w:t>
      </w:r>
      <w:r>
        <w:rPr>
          <w:i/>
          <w:iCs/>
        </w:rPr>
        <w:t>minSchedulingOffsetPreferenceConfigExt</w:t>
      </w:r>
      <w:r>
        <w:t>:</w:t>
      </w:r>
    </w:p>
    <w:p w14:paraId="2C1AA359" w14:textId="77777777" w:rsidR="00162BE3" w:rsidRDefault="00CB0F85">
      <w:pPr>
        <w:pStyle w:val="B4"/>
      </w:pPr>
      <w:r>
        <w:t>4&gt;</w:t>
      </w:r>
      <w:r>
        <w:tab/>
        <w:t xml:space="preserve">consider itself to be configured to provide its preference on the minimum scheduling offset for 480 kHz SCS and/or 960 kHz SCS for cross-slot scheduling for power saving for the cell group in accordance with </w:t>
      </w:r>
      <w:proofErr w:type="gramStart"/>
      <w:r>
        <w:t>5.7.4;</w:t>
      </w:r>
      <w:proofErr w:type="gramEnd"/>
    </w:p>
    <w:p w14:paraId="14F95724" w14:textId="77777777" w:rsidR="00162BE3" w:rsidRDefault="00CB0F85">
      <w:pPr>
        <w:pStyle w:val="B2"/>
      </w:pPr>
      <w:r>
        <w:t>2&gt;</w:t>
      </w:r>
      <w:r>
        <w:tab/>
        <w:t>else:</w:t>
      </w:r>
    </w:p>
    <w:p w14:paraId="3C90B055" w14:textId="77777777" w:rsidR="00162BE3" w:rsidRDefault="00CB0F85">
      <w:pPr>
        <w:pStyle w:val="B3"/>
      </w:pPr>
      <w:r>
        <w:lastRenderedPageBreak/>
        <w:t>3&gt;</w:t>
      </w:r>
      <w:r>
        <w:tab/>
        <w:t xml:space="preserve">consider itself not to be configured to provide its preference on the minimum scheduling offset for cross-slot scheduling for power saving for the cell group and stop timer T346e associated with the cell group, if </w:t>
      </w:r>
      <w:proofErr w:type="gramStart"/>
      <w:r>
        <w:t>running;</w:t>
      </w:r>
      <w:proofErr w:type="gramEnd"/>
    </w:p>
    <w:p w14:paraId="15C985D2" w14:textId="77777777" w:rsidR="00162BE3" w:rsidRDefault="00CB0F85">
      <w:pPr>
        <w:pStyle w:val="B1"/>
      </w:pPr>
      <w:r>
        <w:t>1&gt;</w:t>
      </w:r>
      <w:r>
        <w:tab/>
        <w:t xml:space="preserve">if the received </w:t>
      </w:r>
      <w:r>
        <w:rPr>
          <w:i/>
        </w:rPr>
        <w:t>otherConfig</w:t>
      </w:r>
      <w:r>
        <w:t xml:space="preserve"> includes the </w:t>
      </w:r>
      <w:r>
        <w:rPr>
          <w:i/>
        </w:rPr>
        <w:t>releasePreferenceConfig</w:t>
      </w:r>
      <w:r>
        <w:t>:</w:t>
      </w:r>
    </w:p>
    <w:p w14:paraId="6F1F9411" w14:textId="77777777" w:rsidR="00162BE3" w:rsidRDefault="00CB0F85">
      <w:pPr>
        <w:pStyle w:val="B2"/>
      </w:pPr>
      <w:r>
        <w:t>2&gt;</w:t>
      </w:r>
      <w:r>
        <w:tab/>
        <w:t xml:space="preserve">if </w:t>
      </w:r>
      <w:r>
        <w:rPr>
          <w:i/>
        </w:rPr>
        <w:t>releasePreferenceConfig</w:t>
      </w:r>
      <w:r>
        <w:t xml:space="preserve"> is set to </w:t>
      </w:r>
      <w:r>
        <w:rPr>
          <w:i/>
        </w:rPr>
        <w:t>setup</w:t>
      </w:r>
      <w:r>
        <w:t>:</w:t>
      </w:r>
    </w:p>
    <w:p w14:paraId="298034A8" w14:textId="77777777" w:rsidR="00162BE3" w:rsidRDefault="00CB0F85">
      <w:pPr>
        <w:pStyle w:val="B3"/>
      </w:pPr>
      <w:r>
        <w:t>3&gt;</w:t>
      </w:r>
      <w:r>
        <w:tab/>
        <w:t xml:space="preserve">consider itself to be configured to provide assistance information to transition out of RRC_CONNECTED in accordance with </w:t>
      </w:r>
      <w:proofErr w:type="gramStart"/>
      <w:r>
        <w:t>5.7.4;</w:t>
      </w:r>
      <w:proofErr w:type="gramEnd"/>
    </w:p>
    <w:p w14:paraId="3670DAD6" w14:textId="77777777" w:rsidR="00162BE3" w:rsidRDefault="00CB0F85">
      <w:pPr>
        <w:pStyle w:val="B2"/>
      </w:pPr>
      <w:r>
        <w:t>2&gt;</w:t>
      </w:r>
      <w:r>
        <w:tab/>
        <w:t>else:</w:t>
      </w:r>
    </w:p>
    <w:p w14:paraId="22881A5D" w14:textId="77777777" w:rsidR="00162BE3" w:rsidRDefault="00CB0F85">
      <w:pPr>
        <w:pStyle w:val="B3"/>
      </w:pPr>
      <w:r>
        <w:t>3&gt;</w:t>
      </w:r>
      <w:r>
        <w:tab/>
        <w:t xml:space="preserve">consider itself not to be configured to </w:t>
      </w:r>
      <w:proofErr w:type="gramStart"/>
      <w:r>
        <w:t>provide assistance</w:t>
      </w:r>
      <w:proofErr w:type="gramEnd"/>
      <w:r>
        <w:t xml:space="preserve"> information to transition out of RRC_CONNECTED and stop timer T346f, if running.</w:t>
      </w:r>
    </w:p>
    <w:p w14:paraId="5A68145C" w14:textId="77777777" w:rsidR="00162BE3" w:rsidRDefault="00CB0F85">
      <w:pPr>
        <w:pStyle w:val="B1"/>
      </w:pPr>
      <w:r>
        <w:t>1&gt;</w:t>
      </w:r>
      <w:r>
        <w:tab/>
        <w:t xml:space="preserve">if the received </w:t>
      </w:r>
      <w:r>
        <w:rPr>
          <w:i/>
        </w:rPr>
        <w:t>otherConfig</w:t>
      </w:r>
      <w:r>
        <w:t xml:space="preserve"> includes the </w:t>
      </w:r>
      <w:r>
        <w:rPr>
          <w:i/>
        </w:rPr>
        <w:t>obtainCommonLocation</w:t>
      </w:r>
      <w:r>
        <w:t>:</w:t>
      </w:r>
    </w:p>
    <w:p w14:paraId="65E1FE90" w14:textId="77777777" w:rsidR="00162BE3" w:rsidRDefault="00CB0F85">
      <w:pPr>
        <w:pStyle w:val="B2"/>
      </w:pPr>
      <w:r>
        <w:t>2&gt;</w:t>
      </w:r>
      <w:r>
        <w:tab/>
        <w:t xml:space="preserve">include available detailed location information for any subsequent measurement report or any subsequent RLF report and </w:t>
      </w:r>
      <w:proofErr w:type="gramStart"/>
      <w:r>
        <w:t>SCGFailureInformation;</w:t>
      </w:r>
      <w:proofErr w:type="gramEnd"/>
    </w:p>
    <w:p w14:paraId="29EFBECB" w14:textId="77777777" w:rsidR="00162BE3" w:rsidRDefault="00CB0F85">
      <w:pPr>
        <w:pStyle w:val="NO"/>
      </w:pPr>
      <w:r>
        <w:t>NOTE 1:</w:t>
      </w:r>
      <w:r>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t>e.g.</w:t>
      </w:r>
      <w:proofErr w:type="gramEnd"/>
      <w:r>
        <w:t xml:space="preserve"> because the user manually disabled the GPS hardware, due to no/poor satellite coverage. Further details, </w:t>
      </w:r>
      <w:proofErr w:type="gramStart"/>
      <w:r>
        <w:t>e.g.</w:t>
      </w:r>
      <w:proofErr w:type="gramEnd"/>
      <w:r>
        <w:t xml:space="preserve"> regarding when to activate GNSS, are up to UE implementation.</w:t>
      </w:r>
    </w:p>
    <w:p w14:paraId="6D773B79" w14:textId="77777777" w:rsidR="00162BE3" w:rsidRDefault="00CB0F85">
      <w:pPr>
        <w:pStyle w:val="B1"/>
      </w:pPr>
      <w:r>
        <w:t>1&gt;</w:t>
      </w:r>
      <w:r>
        <w:tab/>
        <w:t xml:space="preserve">if the received </w:t>
      </w:r>
      <w:r>
        <w:rPr>
          <w:i/>
        </w:rPr>
        <w:t>otherConfig</w:t>
      </w:r>
      <w:r>
        <w:t xml:space="preserve"> includes the </w:t>
      </w:r>
      <w:r>
        <w:rPr>
          <w:i/>
        </w:rPr>
        <w:t>btNameList</w:t>
      </w:r>
      <w:r>
        <w:t>:</w:t>
      </w:r>
    </w:p>
    <w:p w14:paraId="123186F9" w14:textId="77777777" w:rsidR="00162BE3" w:rsidRDefault="00CB0F85">
      <w:pPr>
        <w:pStyle w:val="B2"/>
      </w:pPr>
      <w:r>
        <w:t>2&gt;</w:t>
      </w:r>
      <w:r>
        <w:tab/>
        <w:t xml:space="preserve">if </w:t>
      </w:r>
      <w:r>
        <w:rPr>
          <w:i/>
        </w:rPr>
        <w:t xml:space="preserve">btNameList </w:t>
      </w:r>
      <w:r>
        <w:t xml:space="preserve">is set to </w:t>
      </w:r>
      <w:r>
        <w:rPr>
          <w:i/>
        </w:rPr>
        <w:t>setup</w:t>
      </w:r>
      <w:r>
        <w:t xml:space="preserve">, include available Bluetooth measurement results for any subsequent measurement report or any subsequent RLF report and </w:t>
      </w:r>
      <w:proofErr w:type="gramStart"/>
      <w:r>
        <w:t>SCGFailureInformation;</w:t>
      </w:r>
      <w:proofErr w:type="gramEnd"/>
    </w:p>
    <w:p w14:paraId="1113B53C" w14:textId="77777777" w:rsidR="00162BE3" w:rsidRDefault="00CB0F85">
      <w:pPr>
        <w:pStyle w:val="B1"/>
      </w:pPr>
      <w:r>
        <w:t>1&gt;</w:t>
      </w:r>
      <w:r>
        <w:tab/>
        <w:t xml:space="preserve">if the received </w:t>
      </w:r>
      <w:r>
        <w:rPr>
          <w:i/>
        </w:rPr>
        <w:t>otherConfig</w:t>
      </w:r>
      <w:r>
        <w:t xml:space="preserve"> includes the </w:t>
      </w:r>
      <w:r>
        <w:rPr>
          <w:i/>
        </w:rPr>
        <w:t>wlanNameList</w:t>
      </w:r>
      <w:r>
        <w:t>:</w:t>
      </w:r>
    </w:p>
    <w:p w14:paraId="3C1C69CE" w14:textId="77777777" w:rsidR="00162BE3" w:rsidRDefault="00CB0F85">
      <w:pPr>
        <w:pStyle w:val="B2"/>
      </w:pPr>
      <w:r>
        <w:t>2&gt;</w:t>
      </w:r>
      <w:r>
        <w:tab/>
        <w:t xml:space="preserve">if </w:t>
      </w:r>
      <w:r>
        <w:rPr>
          <w:i/>
        </w:rPr>
        <w:t xml:space="preserve">wlanNameList </w:t>
      </w:r>
      <w:r>
        <w:t xml:space="preserve">is set to </w:t>
      </w:r>
      <w:r>
        <w:rPr>
          <w:i/>
        </w:rPr>
        <w:t>setup</w:t>
      </w:r>
      <w:r>
        <w:t xml:space="preserve">, include available WLAN measurement results for any subsequent measurement report or any subsequent RLF report and </w:t>
      </w:r>
      <w:proofErr w:type="gramStart"/>
      <w:r>
        <w:t>SCGFailureInformation;</w:t>
      </w:r>
      <w:proofErr w:type="gramEnd"/>
    </w:p>
    <w:p w14:paraId="2913E7B8" w14:textId="77777777" w:rsidR="00162BE3" w:rsidRDefault="00CB0F85">
      <w:pPr>
        <w:pStyle w:val="B1"/>
      </w:pPr>
      <w:r>
        <w:t>1&gt;</w:t>
      </w:r>
      <w:r>
        <w:tab/>
        <w:t xml:space="preserve">if the received </w:t>
      </w:r>
      <w:r>
        <w:rPr>
          <w:i/>
        </w:rPr>
        <w:t>otherConfig</w:t>
      </w:r>
      <w:r>
        <w:t xml:space="preserve"> includes the </w:t>
      </w:r>
      <w:r>
        <w:rPr>
          <w:i/>
        </w:rPr>
        <w:t>sensorNameList</w:t>
      </w:r>
      <w:r>
        <w:t>:</w:t>
      </w:r>
    </w:p>
    <w:p w14:paraId="7BAD3630" w14:textId="77777777" w:rsidR="00162BE3" w:rsidRDefault="00CB0F85">
      <w:pPr>
        <w:pStyle w:val="B2"/>
      </w:pPr>
      <w:r>
        <w:t>2&gt;</w:t>
      </w:r>
      <w:r>
        <w:tab/>
        <w:t xml:space="preserve">if </w:t>
      </w:r>
      <w:r>
        <w:rPr>
          <w:i/>
        </w:rPr>
        <w:t xml:space="preserve">sensorNameList </w:t>
      </w:r>
      <w:r>
        <w:t xml:space="preserve">is set to </w:t>
      </w:r>
      <w:r>
        <w:rPr>
          <w:i/>
        </w:rPr>
        <w:t>setup</w:t>
      </w:r>
      <w:r>
        <w:t xml:space="preserve">, include available Sensor measurement results for any subsequent measurement report or any subsequent RLF report and </w:t>
      </w:r>
      <w:proofErr w:type="gramStart"/>
      <w:r>
        <w:t>SCGFailureInformation;</w:t>
      </w:r>
      <w:proofErr w:type="gramEnd"/>
    </w:p>
    <w:p w14:paraId="3F04C00E" w14:textId="77777777" w:rsidR="00162BE3" w:rsidRDefault="00CB0F85">
      <w:pPr>
        <w:pStyle w:val="NO"/>
      </w:pPr>
      <w:r>
        <w:t>NOTE 2:</w:t>
      </w:r>
      <w:r>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t>e.g.</w:t>
      </w:r>
      <w:proofErr w:type="gramEnd"/>
      <w:r>
        <w:t xml:space="preserve"> because the user manually disabled the WLAN or Bluetooth or Sensor hardware. Further details, </w:t>
      </w:r>
      <w:proofErr w:type="gramStart"/>
      <w:r>
        <w:t>e.g.</w:t>
      </w:r>
      <w:proofErr w:type="gramEnd"/>
      <w:r>
        <w:t xml:space="preserve"> regarding when to activate WLAN or Bluetooth or Sensor, are up to UE implementation.</w:t>
      </w:r>
    </w:p>
    <w:p w14:paraId="3448B33A" w14:textId="77777777" w:rsidR="00162BE3" w:rsidRDefault="00CB0F85">
      <w:pPr>
        <w:pStyle w:val="B1"/>
      </w:pPr>
      <w:r>
        <w:t>1&gt;</w:t>
      </w:r>
      <w:r>
        <w:tab/>
        <w:t xml:space="preserve">if the received </w:t>
      </w:r>
      <w:r>
        <w:rPr>
          <w:i/>
        </w:rPr>
        <w:t>otherConfig</w:t>
      </w:r>
      <w:r>
        <w:t xml:space="preserve"> includes the </w:t>
      </w:r>
      <w:r>
        <w:rPr>
          <w:i/>
        </w:rPr>
        <w:t>sl-AssistanceConfigNR</w:t>
      </w:r>
      <w:r>
        <w:t>:</w:t>
      </w:r>
    </w:p>
    <w:p w14:paraId="64107F40" w14:textId="77777777" w:rsidR="00162BE3" w:rsidRDefault="00CB0F85">
      <w:pPr>
        <w:pStyle w:val="B2"/>
      </w:pPr>
      <w:r>
        <w:t>2&gt;</w:t>
      </w:r>
      <w:r>
        <w:tab/>
        <w:t xml:space="preserve">consider itself to be configured to provide </w:t>
      </w:r>
      <w:r>
        <w:rPr>
          <w:lang w:eastAsia="zh-CN"/>
        </w:rPr>
        <w:t>configured grant assistance information for NR sidelink communication</w:t>
      </w:r>
      <w:r>
        <w:t xml:space="preserve"> in accordance with </w:t>
      </w:r>
      <w:proofErr w:type="gramStart"/>
      <w:r>
        <w:t>5.7.4;</w:t>
      </w:r>
      <w:proofErr w:type="gramEnd"/>
    </w:p>
    <w:p w14:paraId="67EEA984" w14:textId="77777777" w:rsidR="00162BE3" w:rsidRDefault="00CB0F85">
      <w:pPr>
        <w:pStyle w:val="B1"/>
      </w:pPr>
      <w:r>
        <w:t>1&gt;</w:t>
      </w:r>
      <w:r>
        <w:tab/>
        <w:t xml:space="preserve">if the received </w:t>
      </w:r>
      <w:r>
        <w:rPr>
          <w:i/>
          <w:iCs/>
        </w:rPr>
        <w:t>otherConfig</w:t>
      </w:r>
      <w:r>
        <w:t xml:space="preserve"> includes the </w:t>
      </w:r>
      <w:r>
        <w:rPr>
          <w:i/>
          <w:iCs/>
        </w:rPr>
        <w:t>referenceTimePreferenceReporting</w:t>
      </w:r>
      <w:r>
        <w:t>:</w:t>
      </w:r>
    </w:p>
    <w:p w14:paraId="49EA230A" w14:textId="77777777" w:rsidR="00162BE3" w:rsidRDefault="00CB0F85">
      <w:pPr>
        <w:pStyle w:val="B2"/>
      </w:pPr>
      <w:r>
        <w:t>2&gt;</w:t>
      </w:r>
      <w:r>
        <w:tab/>
        <w:t xml:space="preserve">consider itself to be configured to provide UE reference time assistance information in accordance with </w:t>
      </w:r>
      <w:proofErr w:type="gramStart"/>
      <w:r>
        <w:t>5.7.4;</w:t>
      </w:r>
      <w:proofErr w:type="gramEnd"/>
    </w:p>
    <w:p w14:paraId="364F1AAA" w14:textId="77777777" w:rsidR="00162BE3" w:rsidRDefault="00CB0F85">
      <w:pPr>
        <w:pStyle w:val="B1"/>
      </w:pPr>
      <w:r>
        <w:t>1&gt;</w:t>
      </w:r>
      <w:r>
        <w:tab/>
        <w:t>else:</w:t>
      </w:r>
    </w:p>
    <w:p w14:paraId="13BEB20B" w14:textId="77777777" w:rsidR="00162BE3" w:rsidRDefault="00CB0F85">
      <w:pPr>
        <w:pStyle w:val="B2"/>
      </w:pPr>
      <w:r>
        <w:t>2&gt;</w:t>
      </w:r>
      <w:r>
        <w:tab/>
        <w:t xml:space="preserve">consider itself not to be configured to provide UE reference time assistance </w:t>
      </w:r>
      <w:proofErr w:type="gramStart"/>
      <w:r>
        <w:t>information;</w:t>
      </w:r>
      <w:proofErr w:type="gramEnd"/>
    </w:p>
    <w:p w14:paraId="15C11203" w14:textId="77777777" w:rsidR="00162BE3" w:rsidRDefault="00CB0F85">
      <w:pPr>
        <w:pStyle w:val="B1"/>
      </w:pPr>
      <w:bookmarkStart w:id="169" w:name="_Toc60776786"/>
      <w:r>
        <w:t>1&gt;</w:t>
      </w:r>
      <w:r>
        <w:tab/>
        <w:t xml:space="preserve">if the received </w:t>
      </w:r>
      <w:r>
        <w:rPr>
          <w:i/>
          <w:iCs/>
        </w:rPr>
        <w:t xml:space="preserve">otherConfig </w:t>
      </w:r>
      <w:r>
        <w:t xml:space="preserve">includes the </w:t>
      </w:r>
      <w:r>
        <w:rPr>
          <w:i/>
          <w:iCs/>
        </w:rPr>
        <w:t>successHO-Config</w:t>
      </w:r>
      <w:r>
        <w:t>:</w:t>
      </w:r>
    </w:p>
    <w:p w14:paraId="2ADCB18B" w14:textId="77777777" w:rsidR="00162BE3" w:rsidRDefault="00CB0F85">
      <w:pPr>
        <w:pStyle w:val="B2"/>
      </w:pPr>
      <w:r>
        <w:t>2&gt;</w:t>
      </w:r>
      <w:r>
        <w:tab/>
        <w:t xml:space="preserve">consider itself to be configured to provide the successful handover information </w:t>
      </w:r>
      <w:r>
        <w:rPr>
          <w:rFonts w:eastAsia="DengXian"/>
          <w:lang w:eastAsia="zh-CN"/>
        </w:rPr>
        <w:t>in accordance with 5.7.10.</w:t>
      </w:r>
      <w:proofErr w:type="gramStart"/>
      <w:r>
        <w:rPr>
          <w:rFonts w:eastAsia="DengXian"/>
          <w:lang w:eastAsia="zh-CN"/>
        </w:rPr>
        <w:t>6</w:t>
      </w:r>
      <w:r>
        <w:t>;</w:t>
      </w:r>
      <w:proofErr w:type="gramEnd"/>
    </w:p>
    <w:p w14:paraId="6F93DAAA" w14:textId="77777777" w:rsidR="00162BE3" w:rsidRDefault="00CB0F85">
      <w:pPr>
        <w:pStyle w:val="B1"/>
      </w:pPr>
      <w:r>
        <w:t>1&gt;</w:t>
      </w:r>
      <w:r>
        <w:tab/>
        <w:t>else: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lastRenderedPageBreak/>
        <w:t>1&gt;</w:t>
      </w:r>
      <w:r>
        <w:tab/>
        <w:t xml:space="preserve">if the received </w:t>
      </w:r>
      <w:r>
        <w:rPr>
          <w:i/>
          <w:iCs/>
        </w:rPr>
        <w:t>otherConfig</w:t>
      </w:r>
      <w:r>
        <w:t xml:space="preserve"> includes the </w:t>
      </w:r>
      <w:r>
        <w:rPr>
          <w:i/>
          <w:iCs/>
        </w:rPr>
        <w:t>ul-GapFR2-PreferenceConfig</w:t>
      </w:r>
      <w:r>
        <w:t>:</w:t>
      </w:r>
    </w:p>
    <w:p w14:paraId="325B7B9E" w14:textId="77777777" w:rsidR="00162BE3" w:rsidRDefault="00CB0F85">
      <w:pPr>
        <w:pStyle w:val="B2"/>
      </w:pPr>
      <w:r>
        <w:t>2&gt;</w:t>
      </w:r>
      <w:r>
        <w:tab/>
        <w:t xml:space="preserve">consider itself to be configured to provide its preference on FR2 UL gap in accordance with </w:t>
      </w:r>
      <w:proofErr w:type="gramStart"/>
      <w:r>
        <w:t>5.7.4;</w:t>
      </w:r>
      <w:proofErr w:type="gramEnd"/>
    </w:p>
    <w:p w14:paraId="7AA220CE" w14:textId="77777777" w:rsidR="00162BE3" w:rsidRDefault="00CB0F85">
      <w:pPr>
        <w:pStyle w:val="B1"/>
      </w:pPr>
      <w:r>
        <w:t>1&gt;</w:t>
      </w:r>
      <w:r>
        <w:tab/>
        <w:t>else:</w:t>
      </w:r>
    </w:p>
    <w:p w14:paraId="38D178D2" w14:textId="77777777" w:rsidR="00162BE3" w:rsidRDefault="00CB0F85">
      <w:pPr>
        <w:pStyle w:val="B2"/>
      </w:pPr>
      <w:r>
        <w:t>2&gt;</w:t>
      </w:r>
      <w:r>
        <w:tab/>
        <w:t xml:space="preserve">consider itself not to be configured to provide its preference on FR2 UL </w:t>
      </w:r>
      <w:proofErr w:type="gramStart"/>
      <w:r>
        <w:t>gap;</w:t>
      </w:r>
      <w:proofErr w:type="gramEnd"/>
    </w:p>
    <w:p w14:paraId="5714DF0A" w14:textId="77777777" w:rsidR="00162BE3" w:rsidRDefault="00CB0F85">
      <w:pPr>
        <w:pStyle w:val="B1"/>
      </w:pPr>
      <w:r>
        <w:t>1&gt;</w:t>
      </w:r>
      <w:r>
        <w:tab/>
        <w:t xml:space="preserve">if the received </w:t>
      </w:r>
      <w:r>
        <w:rPr>
          <w:i/>
        </w:rPr>
        <w:t>otherConfig</w:t>
      </w:r>
      <w:r>
        <w:t xml:space="preserve"> includes the </w:t>
      </w:r>
      <w:r>
        <w:rPr>
          <w:i/>
          <w:iCs/>
        </w:rPr>
        <w:t>musim-GapAssistanceConfig</w:t>
      </w:r>
      <w:r>
        <w:t>:</w:t>
      </w:r>
    </w:p>
    <w:p w14:paraId="56BD58CD" w14:textId="77777777" w:rsidR="00162BE3" w:rsidRDefault="00CB0F85">
      <w:pPr>
        <w:pStyle w:val="B2"/>
      </w:pPr>
      <w:r>
        <w:t>2&gt;</w:t>
      </w:r>
      <w:r>
        <w:tab/>
        <w:t xml:space="preserve">if </w:t>
      </w:r>
      <w:r>
        <w:rPr>
          <w:i/>
          <w:iCs/>
        </w:rPr>
        <w:t xml:space="preserve">musim-GapAssistanceConfig </w:t>
      </w:r>
      <w:r>
        <w:t xml:space="preserve">is set to </w:t>
      </w:r>
      <w:r>
        <w:rPr>
          <w:i/>
        </w:rPr>
        <w:t>setup</w:t>
      </w:r>
      <w:r>
        <w:t>:</w:t>
      </w:r>
    </w:p>
    <w:p w14:paraId="390485F7" w14:textId="77777777" w:rsidR="00162BE3" w:rsidRDefault="00CB0F85">
      <w:pPr>
        <w:pStyle w:val="B3"/>
      </w:pPr>
      <w:r>
        <w:t>3&gt;</w:t>
      </w:r>
      <w:r>
        <w:tab/>
        <w:t xml:space="preserve">consider itself to be configured to provide MUSIM assistance information for gap preference in accordance with </w:t>
      </w:r>
      <w:proofErr w:type="gramStart"/>
      <w:r>
        <w:t>5.7.4</w:t>
      </w:r>
      <w:r>
        <w:rPr>
          <w:iCs/>
        </w:rPr>
        <w:t>;</w:t>
      </w:r>
      <w:proofErr w:type="gramEnd"/>
    </w:p>
    <w:p w14:paraId="7D94383B" w14:textId="77777777" w:rsidR="00162BE3" w:rsidRDefault="00CB0F85">
      <w:pPr>
        <w:pStyle w:val="B2"/>
      </w:pPr>
      <w:r>
        <w:t>2&gt;</w:t>
      </w:r>
      <w:r>
        <w:tab/>
        <w:t>else:</w:t>
      </w:r>
    </w:p>
    <w:p w14:paraId="3A3E3807" w14:textId="77777777" w:rsidR="00162BE3" w:rsidRDefault="00CB0F85">
      <w:pPr>
        <w:pStyle w:val="B3"/>
      </w:pPr>
      <w:r>
        <w:t>3&gt;</w:t>
      </w:r>
      <w:r>
        <w:tab/>
        <w:t xml:space="preserve">consider itself not to be configured to provide MUSIM assistance information for gap preference and stop timer T346h, if </w:t>
      </w:r>
      <w:proofErr w:type="gramStart"/>
      <w:r>
        <w:t>running</w:t>
      </w:r>
      <w:r>
        <w:rPr>
          <w:iCs/>
        </w:rPr>
        <w:t>;</w:t>
      </w:r>
      <w:proofErr w:type="gramEnd"/>
    </w:p>
    <w:p w14:paraId="7FF84379" w14:textId="77777777" w:rsidR="00162BE3" w:rsidRDefault="00CB0F85">
      <w:pPr>
        <w:pStyle w:val="B1"/>
      </w:pPr>
      <w:r>
        <w:t>1&gt;</w:t>
      </w:r>
      <w:r>
        <w:tab/>
        <w:t xml:space="preserve">if the received </w:t>
      </w:r>
      <w:r>
        <w:rPr>
          <w:i/>
        </w:rPr>
        <w:t>otherConfig</w:t>
      </w:r>
      <w:r>
        <w:t xml:space="preserve"> includes the </w:t>
      </w:r>
      <w:r>
        <w:rPr>
          <w:i/>
        </w:rPr>
        <w:t>musim-LeaveAssistanceConfig:</w:t>
      </w:r>
    </w:p>
    <w:p w14:paraId="72417E7A" w14:textId="77777777" w:rsidR="00162BE3" w:rsidRDefault="00CB0F85">
      <w:pPr>
        <w:pStyle w:val="B2"/>
      </w:pPr>
      <w:r>
        <w:t>2&gt;</w:t>
      </w:r>
      <w:r>
        <w:tab/>
        <w:t xml:space="preserve">if </w:t>
      </w:r>
      <w:r>
        <w:rPr>
          <w:i/>
        </w:rPr>
        <w:t>musim-LeaveAssistanceConfig</w:t>
      </w:r>
      <w:r>
        <w:t xml:space="preserve"> is set to </w:t>
      </w:r>
      <w:r>
        <w:rPr>
          <w:i/>
        </w:rPr>
        <w:t>setup</w:t>
      </w:r>
      <w:r>
        <w:t>:</w:t>
      </w:r>
    </w:p>
    <w:p w14:paraId="559E0288" w14:textId="77777777" w:rsidR="00162BE3" w:rsidRDefault="00CB0F85">
      <w:pPr>
        <w:pStyle w:val="B3"/>
      </w:pPr>
      <w:r>
        <w:t>3&gt;</w:t>
      </w:r>
      <w:r>
        <w:tab/>
        <w:t xml:space="preserve">consider itself to be configured to provide MUSIM assistance information for leaving RRC_CONNECTED in accordance with </w:t>
      </w:r>
      <w:proofErr w:type="gramStart"/>
      <w:r>
        <w:t>5.7.4</w:t>
      </w:r>
      <w:r>
        <w:rPr>
          <w:iCs/>
        </w:rPr>
        <w:t>;</w:t>
      </w:r>
      <w:proofErr w:type="gramEnd"/>
    </w:p>
    <w:p w14:paraId="29D4111F" w14:textId="77777777" w:rsidR="00162BE3" w:rsidRDefault="00CB0F85">
      <w:pPr>
        <w:pStyle w:val="B2"/>
      </w:pPr>
      <w:r>
        <w:t>2&gt;</w:t>
      </w:r>
      <w:r>
        <w:tab/>
        <w:t>else:</w:t>
      </w:r>
    </w:p>
    <w:p w14:paraId="47A19373" w14:textId="77777777" w:rsidR="00162BE3" w:rsidRDefault="00CB0F85">
      <w:pPr>
        <w:pStyle w:val="B3"/>
      </w:pPr>
      <w:r>
        <w:t>3&gt;</w:t>
      </w:r>
      <w:r>
        <w:tab/>
        <w:t>consider itself not to be configured to provide MUSIM assistance information for leaving RRC_CONNECTED and stop timer T346g, if running.</w:t>
      </w:r>
    </w:p>
    <w:p w14:paraId="1CA27DAB" w14:textId="77777777" w:rsidR="00162BE3" w:rsidRDefault="00CB0F85">
      <w:pPr>
        <w:pStyle w:val="B1"/>
        <w:rPr>
          <w:ins w:id="170" w:author="vivo(Boubacar)" w:date="2023-05-29T14:47:00Z"/>
        </w:rPr>
      </w:pPr>
      <w:ins w:id="171" w:author="vivo(Boubacar)" w:date="2023-05-29T14:47:00Z">
        <w:r>
          <w:t>1&gt;</w:t>
        </w:r>
        <w:r>
          <w:tab/>
          <w:t xml:space="preserve">if the received </w:t>
        </w:r>
        <w:bookmarkStart w:id="172" w:name="_Hlk136340277"/>
        <w:r>
          <w:rPr>
            <w:i/>
          </w:rPr>
          <w:t>otherConfig</w:t>
        </w:r>
        <w:r>
          <w:t xml:space="preserve"> </w:t>
        </w:r>
        <w:bookmarkEnd w:id="172"/>
        <w:r>
          <w:t xml:space="preserve">includes the </w:t>
        </w:r>
        <w:bookmarkStart w:id="173" w:name="_Hlk136340287"/>
        <w:r>
          <w:rPr>
            <w:i/>
          </w:rPr>
          <w:t>musim-</w:t>
        </w:r>
      </w:ins>
      <w:bookmarkEnd w:id="173"/>
      <w:ins w:id="174" w:author="vivo_P_RAN2#122" w:date="2023-06-27T08:20:00Z">
        <w:r>
          <w:rPr>
            <w:rFonts w:hint="eastAsia"/>
            <w:i/>
          </w:rPr>
          <w:t>Gap</w:t>
        </w:r>
        <w:r>
          <w:rPr>
            <w:i/>
          </w:rPr>
          <w:t>Priority</w:t>
        </w:r>
      </w:ins>
      <w:ins w:id="175" w:author="vivo(Boubacar)" w:date="2023-04-28T10:16:00Z">
        <w:r>
          <w:rPr>
            <w:i/>
          </w:rPr>
          <w:t>AssistanceConfig</w:t>
        </w:r>
      </w:ins>
      <w:ins w:id="176" w:author="vivo(Boubacar)" w:date="2023-05-29T14:47:00Z">
        <w:r w:rsidRPr="004441A5">
          <w:t>:</w:t>
        </w:r>
      </w:ins>
    </w:p>
    <w:p w14:paraId="20BBC943" w14:textId="77777777" w:rsidR="00162BE3" w:rsidRDefault="00CB0F85">
      <w:pPr>
        <w:pStyle w:val="B2"/>
        <w:rPr>
          <w:ins w:id="177" w:author="vivo(Boubacar)" w:date="2023-05-29T14:47:00Z"/>
        </w:rPr>
      </w:pPr>
      <w:ins w:id="178" w:author="vivo(Boubacar)" w:date="2023-05-29T14:47:00Z">
        <w:r>
          <w:t>2&gt;</w:t>
        </w:r>
        <w:r>
          <w:tab/>
          <w:t xml:space="preserve">consider itself to be configured to provide MUSIM assistance information for </w:t>
        </w:r>
      </w:ins>
      <w:ins w:id="179" w:author="vivo(Boubacar)" w:date="2023-05-29T14:48:00Z">
        <w:r>
          <w:t xml:space="preserve">gap(s) </w:t>
        </w:r>
      </w:ins>
      <w:ins w:id="180" w:author="vivo(Boubacar)" w:date="2023-05-29T14:49:00Z">
        <w:r>
          <w:t>priority</w:t>
        </w:r>
      </w:ins>
      <w:ins w:id="181" w:author="vivo(Boubacar)" w:date="2023-05-29T14:47:00Z">
        <w:r>
          <w:t xml:space="preserve"> in accordance with </w:t>
        </w:r>
        <w:proofErr w:type="gramStart"/>
        <w:r>
          <w:t>5.7.4</w:t>
        </w:r>
      </w:ins>
      <w:ins w:id="182" w:author="vivo(Boubacar)" w:date="2023-06-07T10:09:00Z">
        <w:r>
          <w:t>;</w:t>
        </w:r>
      </w:ins>
      <w:proofErr w:type="gramEnd"/>
    </w:p>
    <w:p w14:paraId="5F24D565" w14:textId="77777777" w:rsidR="00162BE3" w:rsidRDefault="00CB0F85">
      <w:pPr>
        <w:pStyle w:val="B1"/>
        <w:rPr>
          <w:ins w:id="183" w:author="vivo(Boubacar)" w:date="2023-05-29T14:47:00Z"/>
        </w:rPr>
      </w:pPr>
      <w:ins w:id="184" w:author="vivo(Boubacar)" w:date="2023-06-07T10:09:00Z">
        <w:r>
          <w:t>1</w:t>
        </w:r>
      </w:ins>
      <w:ins w:id="185" w:author="vivo(Boubacar)" w:date="2023-05-29T14:47:00Z">
        <w:r>
          <w:t>&gt;</w:t>
        </w:r>
        <w:r>
          <w:tab/>
          <w:t>else:</w:t>
        </w:r>
      </w:ins>
    </w:p>
    <w:p w14:paraId="231B7D87" w14:textId="49CB721E" w:rsidR="00162BE3" w:rsidRDefault="00CB0F85">
      <w:pPr>
        <w:pStyle w:val="B2"/>
        <w:rPr>
          <w:ins w:id="186" w:author="vivo(Boubacar)" w:date="2023-05-29T14:47:00Z"/>
        </w:rPr>
      </w:pPr>
      <w:ins w:id="187" w:author="vivo(Boubacar)" w:date="2023-06-07T10:10:00Z">
        <w:r>
          <w:t>2</w:t>
        </w:r>
      </w:ins>
      <w:ins w:id="188" w:author="vivo(Boubacar)" w:date="2023-05-29T14:47:00Z">
        <w:r>
          <w:t>&gt;</w:t>
        </w:r>
        <w:r>
          <w:tab/>
          <w:t xml:space="preserve">consider itself not to be configured to provide MUSIM assistance information for </w:t>
        </w:r>
      </w:ins>
      <w:ins w:id="189" w:author="vivo(Boubacar)" w:date="2023-05-29T14:49:00Z">
        <w:r>
          <w:t>gap(s) priority</w:t>
        </w:r>
      </w:ins>
      <w:ins w:id="190" w:author="vivo_P_R2123bis" w:date="2023-10-16T14:55:00Z">
        <w:r w:rsidR="00BF0729" w:rsidRPr="00BF0729">
          <w:t xml:space="preserve"> </w:t>
        </w:r>
        <w:r w:rsidR="00BF0729">
          <w:t xml:space="preserve">and stop timer T346h, if </w:t>
        </w:r>
        <w:proofErr w:type="gramStart"/>
        <w:r w:rsidR="00BF0729">
          <w:t>running</w:t>
        </w:r>
      </w:ins>
      <w:ins w:id="191" w:author="vivo(Boubacar)" w:date="2023-05-29T14:50:00Z">
        <w:r w:rsidR="004441A5">
          <w:rPr>
            <w:iCs/>
          </w:rPr>
          <w:t>;</w:t>
        </w:r>
      </w:ins>
      <w:proofErr w:type="gramEnd"/>
    </w:p>
    <w:p w14:paraId="70AB64DA" w14:textId="77777777" w:rsidR="00162BE3" w:rsidRDefault="00CB0F85">
      <w:pPr>
        <w:pStyle w:val="B1"/>
        <w:rPr>
          <w:ins w:id="192" w:author="vivo(Boubacar)" w:date="2023-05-29T14:50:00Z"/>
        </w:rPr>
      </w:pPr>
      <w:ins w:id="193" w:author="vivo(Boubacar)" w:date="2023-05-29T14:50:00Z">
        <w:r>
          <w:t>1&gt;</w:t>
        </w:r>
        <w:r>
          <w:tab/>
          <w:t xml:space="preserve">if the received </w:t>
        </w:r>
        <w:r>
          <w:rPr>
            <w:i/>
          </w:rPr>
          <w:t>otherConfig</w:t>
        </w:r>
        <w:r>
          <w:t xml:space="preserve"> includes the </w:t>
        </w:r>
      </w:ins>
      <w:ins w:id="194" w:author="vivo(Boubacar)" w:date="2023-06-07T10:35:00Z">
        <w:r>
          <w:rPr>
            <w:rFonts w:hint="eastAsia"/>
            <w:i/>
          </w:rPr>
          <w:t>musim-</w:t>
        </w:r>
      </w:ins>
      <w:ins w:id="195" w:author="vivo_P_RAN2#122" w:date="2023-06-27T08:21:00Z">
        <w:r>
          <w:rPr>
            <w:i/>
          </w:rPr>
          <w:t>Capability</w:t>
        </w:r>
      </w:ins>
      <w:ins w:id="196" w:author="vivo_P_RAN2#122" w:date="2023-06-27T10:48:00Z">
        <w:r>
          <w:rPr>
            <w:i/>
          </w:rPr>
          <w:t>R</w:t>
        </w:r>
      </w:ins>
      <w:ins w:id="197" w:author="vivo_P_RAN2#122" w:date="2023-06-27T08:21:00Z">
        <w:r>
          <w:rPr>
            <w:i/>
          </w:rPr>
          <w:t>estriction</w:t>
        </w:r>
      </w:ins>
      <w:ins w:id="198" w:author="vivo(Boubacar)" w:date="2023-06-07T10:35:00Z">
        <w:r>
          <w:rPr>
            <w:i/>
          </w:rPr>
          <w:t>C</w:t>
        </w:r>
        <w:r>
          <w:rPr>
            <w:rFonts w:hint="eastAsia"/>
            <w:i/>
          </w:rPr>
          <w:t>onfig</w:t>
        </w:r>
      </w:ins>
      <w:ins w:id="199" w:author="vivo(Boubacar)" w:date="2023-05-29T14:50:00Z">
        <w:r w:rsidRPr="004441A5">
          <w:t>:</w:t>
        </w:r>
      </w:ins>
    </w:p>
    <w:p w14:paraId="7A4903F7" w14:textId="77777777" w:rsidR="00162BE3" w:rsidRDefault="00CB0F85">
      <w:pPr>
        <w:pStyle w:val="B2"/>
        <w:rPr>
          <w:ins w:id="200" w:author="vivo(Boubacar)" w:date="2023-05-29T14:50:00Z"/>
        </w:rPr>
      </w:pPr>
      <w:ins w:id="201" w:author="vivo(Boubacar)" w:date="2023-05-29T14:50:00Z">
        <w:r>
          <w:t>2&gt;</w:t>
        </w:r>
        <w:r>
          <w:tab/>
          <w:t xml:space="preserve">if </w:t>
        </w:r>
      </w:ins>
      <w:ins w:id="202" w:author="vivo(Boubacar)" w:date="2023-06-07T10:35:00Z">
        <w:r>
          <w:rPr>
            <w:rFonts w:hint="eastAsia"/>
            <w:i/>
          </w:rPr>
          <w:t>musim-</w:t>
        </w:r>
      </w:ins>
      <w:ins w:id="203" w:author="vivo_P_RAN2#122" w:date="2023-06-27T08:23:00Z">
        <w:r>
          <w:rPr>
            <w:i/>
          </w:rPr>
          <w:t>Capability</w:t>
        </w:r>
      </w:ins>
      <w:ins w:id="204" w:author="vivo_P_RAN2#122" w:date="2023-06-27T10:48:00Z">
        <w:r>
          <w:rPr>
            <w:i/>
          </w:rPr>
          <w:t>R</w:t>
        </w:r>
      </w:ins>
      <w:ins w:id="205" w:author="vivo_P_RAN2#122" w:date="2023-06-27T08:23:00Z">
        <w:r>
          <w:rPr>
            <w:i/>
          </w:rPr>
          <w:t>estriction</w:t>
        </w:r>
      </w:ins>
      <w:ins w:id="206" w:author="vivo(Boubacar)" w:date="2023-06-07T10:35:00Z">
        <w:r>
          <w:rPr>
            <w:i/>
          </w:rPr>
          <w:t>C</w:t>
        </w:r>
        <w:r>
          <w:rPr>
            <w:rFonts w:hint="eastAsia"/>
            <w:i/>
          </w:rPr>
          <w:t>onfig</w:t>
        </w:r>
      </w:ins>
      <w:ins w:id="207" w:author="vivo(Boubacar)" w:date="2023-05-29T14:50:00Z">
        <w:r>
          <w:t xml:space="preserve"> is set to </w:t>
        </w:r>
        <w:r>
          <w:rPr>
            <w:i/>
          </w:rPr>
          <w:t>setup</w:t>
        </w:r>
        <w:r>
          <w:t>:</w:t>
        </w:r>
      </w:ins>
    </w:p>
    <w:p w14:paraId="5E2A15D6" w14:textId="77777777" w:rsidR="00162BE3" w:rsidRDefault="00CB0F85">
      <w:pPr>
        <w:pStyle w:val="B3"/>
        <w:rPr>
          <w:ins w:id="208" w:author="vivo(Boubacar)" w:date="2023-05-29T14:50:00Z"/>
        </w:rPr>
      </w:pPr>
      <w:ins w:id="209" w:author="vivo(Boubacar)" w:date="2023-05-29T14:50:00Z">
        <w:r>
          <w:t>3&gt;</w:t>
        </w:r>
        <w:r>
          <w:tab/>
          <w:t xml:space="preserve">consider itself to be configured to provide MUSIM assistance information for </w:t>
        </w:r>
      </w:ins>
      <w:ins w:id="210" w:author="vivo_P_RAN2#122" w:date="2023-06-27T08:24:00Z">
        <w:r>
          <w:t>c</w:t>
        </w:r>
      </w:ins>
      <w:ins w:id="211" w:author="vivo_P_RAN2#122" w:date="2023-06-27T08:23:00Z">
        <w:r>
          <w:t>apability</w:t>
        </w:r>
      </w:ins>
      <w:ins w:id="212" w:author="vivo_P_RAN2#122" w:date="2023-06-27T08:24:00Z">
        <w:r>
          <w:t xml:space="preserve"> </w:t>
        </w:r>
      </w:ins>
      <w:ins w:id="213" w:author="vivo_P_RAN2#122" w:date="2023-06-27T08:23:00Z">
        <w:r>
          <w:t>restriction</w:t>
        </w:r>
      </w:ins>
      <w:ins w:id="214" w:author="vivo(Boubacar)" w:date="2023-05-29T14:51:00Z">
        <w:r>
          <w:t xml:space="preserve"> </w:t>
        </w:r>
      </w:ins>
      <w:ins w:id="215" w:author="vivo(Boubacar)" w:date="2023-05-29T14:50:00Z">
        <w:r>
          <w:t xml:space="preserve">in accordance with </w:t>
        </w:r>
        <w:proofErr w:type="gramStart"/>
        <w:r>
          <w:t>5.7.4</w:t>
        </w:r>
        <w:r>
          <w:rPr>
            <w:iCs/>
          </w:rPr>
          <w:t>;</w:t>
        </w:r>
        <w:proofErr w:type="gramEnd"/>
      </w:ins>
    </w:p>
    <w:p w14:paraId="0F949D5E" w14:textId="77777777" w:rsidR="00162BE3" w:rsidRDefault="00CB0F85">
      <w:pPr>
        <w:pStyle w:val="B2"/>
        <w:rPr>
          <w:ins w:id="216" w:author="vivo(Boubacar)" w:date="2023-05-29T14:50:00Z"/>
        </w:rPr>
      </w:pPr>
      <w:ins w:id="217" w:author="vivo(Boubacar)" w:date="2023-05-29T14:50:00Z">
        <w:r>
          <w:t>2&gt;</w:t>
        </w:r>
        <w:r>
          <w:tab/>
          <w:t>else:</w:t>
        </w:r>
      </w:ins>
    </w:p>
    <w:p w14:paraId="5365E4D5" w14:textId="7389940F" w:rsidR="00162BE3" w:rsidRDefault="00CB0F85">
      <w:pPr>
        <w:pStyle w:val="B3"/>
        <w:rPr>
          <w:ins w:id="218" w:author="vivo(Boubacar)" w:date="2023-05-29T14:50:00Z"/>
        </w:rPr>
      </w:pPr>
      <w:ins w:id="219" w:author="vivo(Boubacar)" w:date="2023-05-29T14:50:00Z">
        <w:r>
          <w:t>3&gt;</w:t>
        </w:r>
        <w:r>
          <w:tab/>
          <w:t xml:space="preserve">consider itself not to be configured to provide MUSIM assistance information </w:t>
        </w:r>
      </w:ins>
      <w:ins w:id="220" w:author="vivo(Boubacar)" w:date="2023-05-29T14:52:00Z">
        <w:r>
          <w:t xml:space="preserve">for </w:t>
        </w:r>
      </w:ins>
      <w:ins w:id="221" w:author="vivo_P_RAN2#122" w:date="2023-06-27T08:24:00Z">
        <w:r>
          <w:t>capability restriction</w:t>
        </w:r>
      </w:ins>
      <w:ins w:id="222" w:author="vivo_P_R2123bis" w:date="2023-10-16T13:27:00Z">
        <w:r w:rsidR="00FE590B">
          <w:t xml:space="preserve"> and stop timer T3xx</w:t>
        </w:r>
      </w:ins>
      <w:ins w:id="223" w:author="vivo_P_R2123bis" w:date="2023-10-16T14:53:00Z">
        <w:r w:rsidR="00BF0729">
          <w:t xml:space="preserve"> and/or T3xy</w:t>
        </w:r>
      </w:ins>
      <w:ins w:id="224" w:author="vivo_P_R2123bis" w:date="2023-10-16T13:27:00Z">
        <w:r w:rsidR="00FE590B">
          <w:t xml:space="preserve">, if </w:t>
        </w:r>
        <w:proofErr w:type="gramStart"/>
        <w:r w:rsidR="00FE590B">
          <w:t>running</w:t>
        </w:r>
      </w:ins>
      <w:ins w:id="225" w:author="vivo(Boubacar)" w:date="2023-05-29T14:50:00Z">
        <w:r w:rsidR="004441A5">
          <w:rPr>
            <w:iCs/>
          </w:rPr>
          <w:t>;</w:t>
        </w:r>
        <w:proofErr w:type="gramEnd"/>
      </w:ins>
    </w:p>
    <w:p w14:paraId="07089660" w14:textId="5E50AB2E" w:rsidR="00162BE3" w:rsidRPr="00E93D06" w:rsidDel="00FE590B" w:rsidRDefault="00CB0F85">
      <w:pPr>
        <w:pStyle w:val="NO"/>
        <w:rPr>
          <w:ins w:id="226" w:author="vivo_P_RAN2#122" w:date="2023-06-27T11:13:00Z"/>
          <w:del w:id="227" w:author="vivo_P_R2123bis" w:date="2023-10-16T13:28:00Z"/>
        </w:rPr>
      </w:pPr>
      <w:ins w:id="228" w:author="vivo_P_RAN2#122" w:date="2023-06-27T11:13:00Z">
        <w:del w:id="229" w:author="vivo_P_R2123bis" w:date="2023-10-16T13:28:00Z">
          <w:r w:rsidRPr="00E93D06" w:rsidDel="00FE590B">
            <w:delText>Editor note:</w:delText>
          </w:r>
          <w:r w:rsidRPr="00E93D06" w:rsidDel="00FE590B">
            <w:tab/>
            <w:delText>FFS whether one configuration to control all temporary capabilities update or introduce individual control for each temporary capability update.</w:delText>
          </w:r>
        </w:del>
      </w:ins>
    </w:p>
    <w:p w14:paraId="6F7D8FED" w14:textId="77777777" w:rsidR="00162BE3" w:rsidRDefault="00CB0F85">
      <w:pPr>
        <w:pStyle w:val="B1"/>
      </w:pPr>
      <w:r>
        <w:t>1&gt;</w:t>
      </w:r>
      <w:r>
        <w:tab/>
        <w:t xml:space="preserve">if the received </w:t>
      </w:r>
      <w:r>
        <w:rPr>
          <w:i/>
          <w:iCs/>
        </w:rPr>
        <w:t>otherConfig</w:t>
      </w:r>
      <w:r>
        <w:t xml:space="preserve"> includes the </w:t>
      </w:r>
      <w:r>
        <w:rPr>
          <w:rFonts w:eastAsia="DengXian"/>
          <w:i/>
          <w:iCs/>
          <w:lang w:eastAsia="zh-CN"/>
        </w:rPr>
        <w:t>rlm-Relaxation</w:t>
      </w:r>
      <w:r>
        <w:rPr>
          <w:i/>
          <w:iCs/>
        </w:rPr>
        <w:t>ReportingConfig</w:t>
      </w:r>
      <w:r>
        <w:t>:</w:t>
      </w:r>
    </w:p>
    <w:p w14:paraId="3F0779FF" w14:textId="77777777" w:rsidR="00162BE3" w:rsidRDefault="00CB0F85">
      <w:pPr>
        <w:pStyle w:val="B2"/>
      </w:pPr>
      <w:r>
        <w:t>2&gt;</w:t>
      </w:r>
      <w:r>
        <w:tab/>
        <w:t xml:space="preserve">if </w:t>
      </w:r>
      <w:r>
        <w:rPr>
          <w:rFonts w:eastAsia="DengXian"/>
          <w:i/>
          <w:iCs/>
          <w:lang w:eastAsia="zh-CN"/>
        </w:rPr>
        <w:t>rlm-Relaxation</w:t>
      </w:r>
      <w:r>
        <w:rPr>
          <w:i/>
          <w:iCs/>
        </w:rPr>
        <w:t>ReportingConfig</w:t>
      </w:r>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w:t>
      </w:r>
      <w:proofErr w:type="gramStart"/>
      <w:r>
        <w:t>5.7.4;</w:t>
      </w:r>
      <w:proofErr w:type="gramEnd"/>
    </w:p>
    <w:p w14:paraId="5B21D544" w14:textId="77777777" w:rsidR="00162BE3" w:rsidRDefault="00CB0F85">
      <w:pPr>
        <w:pStyle w:val="B2"/>
      </w:pPr>
      <w:r>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DengXian"/>
          <w:lang w:eastAsia="zh-CN"/>
        </w:rPr>
        <w:t xml:space="preserve"> </w:t>
      </w:r>
      <w:r>
        <w:t xml:space="preserve">and stop timer T346j associated with the cell group, if </w:t>
      </w:r>
      <w:proofErr w:type="gramStart"/>
      <w:r>
        <w:t>running;</w:t>
      </w:r>
      <w:proofErr w:type="gramEnd"/>
    </w:p>
    <w:p w14:paraId="5077490C" w14:textId="77777777" w:rsidR="00162BE3" w:rsidRDefault="00CB0F85">
      <w:pPr>
        <w:pStyle w:val="B1"/>
      </w:pPr>
      <w:r>
        <w:lastRenderedPageBreak/>
        <w:t>1&gt;</w:t>
      </w:r>
      <w:r>
        <w:tab/>
        <w:t xml:space="preserve">if the received </w:t>
      </w:r>
      <w:r>
        <w:rPr>
          <w:i/>
          <w:iCs/>
        </w:rPr>
        <w:t>otherConfig</w:t>
      </w:r>
      <w:r>
        <w:t xml:space="preserve"> includes the </w:t>
      </w:r>
      <w:r>
        <w:rPr>
          <w:rFonts w:eastAsia="DengXian"/>
          <w:i/>
          <w:iCs/>
          <w:lang w:eastAsia="zh-CN"/>
        </w:rPr>
        <w:t>bfd-Relaxation</w:t>
      </w:r>
      <w:r>
        <w:rPr>
          <w:i/>
          <w:iCs/>
        </w:rPr>
        <w:t>ReportingConfig</w:t>
      </w:r>
      <w:r>
        <w:t>:</w:t>
      </w:r>
    </w:p>
    <w:p w14:paraId="0B3A334B" w14:textId="77777777" w:rsidR="00162BE3" w:rsidRDefault="00CB0F85">
      <w:pPr>
        <w:pStyle w:val="B2"/>
      </w:pPr>
      <w:r>
        <w:t>2&gt;</w:t>
      </w:r>
      <w:r>
        <w:tab/>
        <w:t xml:space="preserve">if </w:t>
      </w:r>
      <w:r>
        <w:rPr>
          <w:rFonts w:eastAsia="DengXian"/>
          <w:i/>
          <w:iCs/>
          <w:lang w:eastAsia="zh-CN"/>
        </w:rPr>
        <w:t>bfd-Relaxation</w:t>
      </w:r>
      <w:r>
        <w:rPr>
          <w:i/>
          <w:iCs/>
        </w:rPr>
        <w:t>ReportingConfig</w:t>
      </w:r>
      <w:r>
        <w:t xml:space="preserve"> is set to </w:t>
      </w:r>
      <w:r>
        <w:rPr>
          <w:i/>
          <w:iCs/>
        </w:rPr>
        <w:t>setup</w:t>
      </w:r>
      <w:r>
        <w:t>:</w:t>
      </w:r>
    </w:p>
    <w:p w14:paraId="52CE873B"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w:t>
      </w:r>
      <w:proofErr w:type="gramStart"/>
      <w:r>
        <w:t>5.7.4;</w:t>
      </w:r>
      <w:proofErr w:type="gramEnd"/>
    </w:p>
    <w:p w14:paraId="5826CB1B" w14:textId="77777777" w:rsidR="00162BE3" w:rsidRDefault="00CB0F85">
      <w:pPr>
        <w:pStyle w:val="B1"/>
        <w:ind w:firstLine="0"/>
      </w:pPr>
      <w:r>
        <w:t>2&gt;</w:t>
      </w:r>
      <w:r>
        <w:tab/>
        <w:t>else:</w:t>
      </w:r>
    </w:p>
    <w:p w14:paraId="634AC17E" w14:textId="77777777" w:rsidR="00162BE3" w:rsidRDefault="00CB0F85">
      <w:pPr>
        <w:pStyle w:val="B3"/>
        <w:rPr>
          <w:rFonts w:eastAsia="DengXian"/>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DengXian"/>
          <w:lang w:eastAsia="zh-CN"/>
        </w:rPr>
        <w:t xml:space="preserve"> </w:t>
      </w:r>
      <w:r>
        <w:t xml:space="preserve">and stop timer T346k associated with the cell group, if </w:t>
      </w:r>
      <w:proofErr w:type="gramStart"/>
      <w:r>
        <w:t>running;</w:t>
      </w:r>
      <w:proofErr w:type="gramEnd"/>
    </w:p>
    <w:p w14:paraId="45EDF430" w14:textId="77777777" w:rsidR="00162BE3" w:rsidRDefault="00CB0F85">
      <w:pPr>
        <w:pStyle w:val="B1"/>
      </w:pPr>
      <w:r>
        <w:t>1&gt;</w:t>
      </w:r>
      <w:r>
        <w:tab/>
        <w:t xml:space="preserve">if the received </w:t>
      </w:r>
      <w:r>
        <w:rPr>
          <w:i/>
        </w:rPr>
        <w:t>otherConfig</w:t>
      </w:r>
      <w:r>
        <w:t xml:space="preserve"> includes the </w:t>
      </w:r>
      <w:r>
        <w:rPr>
          <w:i/>
        </w:rPr>
        <w:t>scg-DeactivationPreferenceConfig</w:t>
      </w:r>
      <w:r>
        <w:t>:</w:t>
      </w:r>
    </w:p>
    <w:p w14:paraId="54BDA11D" w14:textId="77777777" w:rsidR="00162BE3" w:rsidRDefault="00CB0F85">
      <w:pPr>
        <w:pStyle w:val="B2"/>
      </w:pPr>
      <w:r>
        <w:t>2&gt;</w:t>
      </w:r>
      <w:r>
        <w:tab/>
        <w:t xml:space="preserve">if the </w:t>
      </w:r>
      <w:r>
        <w:rPr>
          <w:i/>
        </w:rPr>
        <w:t>scg-DeactivationPreferenceConfig</w:t>
      </w:r>
      <w:r>
        <w:t xml:space="preserve"> is set to </w:t>
      </w:r>
      <w:r>
        <w:rPr>
          <w:i/>
        </w:rPr>
        <w:t>setup</w:t>
      </w:r>
      <w:r>
        <w:t>:</w:t>
      </w:r>
    </w:p>
    <w:p w14:paraId="09DAC0E9" w14:textId="77777777" w:rsidR="00162BE3" w:rsidRDefault="00CB0F85">
      <w:pPr>
        <w:pStyle w:val="B3"/>
      </w:pPr>
      <w:r>
        <w:t>3&gt;</w:t>
      </w:r>
      <w:r>
        <w:tab/>
        <w:t xml:space="preserve">consider itself to be configured to provide its SCG deactivation preference in accordance with </w:t>
      </w:r>
      <w:proofErr w:type="gramStart"/>
      <w:r>
        <w:t>5.7.4;</w:t>
      </w:r>
      <w:proofErr w:type="gramEnd"/>
    </w:p>
    <w:p w14:paraId="28276949" w14:textId="77777777" w:rsidR="00162BE3" w:rsidRDefault="00CB0F85">
      <w:pPr>
        <w:pStyle w:val="B2"/>
      </w:pPr>
      <w:r>
        <w:t>2&gt;</w:t>
      </w:r>
      <w:r>
        <w:tab/>
        <w:t>else:</w:t>
      </w:r>
    </w:p>
    <w:p w14:paraId="0AFEE9AB" w14:textId="77777777" w:rsidR="00162BE3" w:rsidRDefault="00CB0F85">
      <w:pPr>
        <w:pStyle w:val="B3"/>
      </w:pPr>
      <w:r>
        <w:t>3&gt;</w:t>
      </w:r>
      <w:r>
        <w:tab/>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r>
        <w:rPr>
          <w:i/>
          <w:iCs/>
        </w:rPr>
        <w:t>otherConfig</w:t>
      </w:r>
      <w:r>
        <w:t xml:space="preserve"> includes the </w:t>
      </w:r>
      <w:r>
        <w:rPr>
          <w:i/>
          <w:iCs/>
        </w:rPr>
        <w:t>propDelayDiffReportConfig</w:t>
      </w:r>
      <w:r>
        <w:t>:</w:t>
      </w:r>
    </w:p>
    <w:p w14:paraId="5371F86B" w14:textId="77777777" w:rsidR="00162BE3" w:rsidRDefault="00CB0F85">
      <w:pPr>
        <w:pStyle w:val="B2"/>
      </w:pPr>
      <w:r>
        <w:t>2&gt;</w:t>
      </w:r>
      <w:r>
        <w:tab/>
        <w:t xml:space="preserve">if the </w:t>
      </w:r>
      <w:r>
        <w:rPr>
          <w:i/>
          <w:iCs/>
        </w:rPr>
        <w:t>propDelayDiffReportConfig</w:t>
      </w:r>
      <w:r>
        <w:t xml:space="preserve"> is set to </w:t>
      </w:r>
      <w:r>
        <w:rPr>
          <w:i/>
          <w:iCs/>
        </w:rPr>
        <w:t>setup</w:t>
      </w:r>
      <w:r>
        <w:t>:</w:t>
      </w:r>
    </w:p>
    <w:p w14:paraId="5653F910" w14:textId="77777777" w:rsidR="00162BE3" w:rsidRDefault="00CB0F85">
      <w:pPr>
        <w:pStyle w:val="B3"/>
      </w:pPr>
      <w:r>
        <w:t>3&gt;</w:t>
      </w:r>
      <w:r>
        <w:tab/>
        <w:t xml:space="preserve">consider itself to be configured to provide service link propagation delay difference between serving cell and neighbour cell(s) in accordance with </w:t>
      </w:r>
      <w:proofErr w:type="gramStart"/>
      <w:r>
        <w:t>5.7.4;</w:t>
      </w:r>
      <w:proofErr w:type="gramEnd"/>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serving cell and neighbour cell(s).</w:t>
      </w:r>
    </w:p>
    <w:p w14:paraId="05226CC6" w14:textId="77777777" w:rsidR="00162BE3" w:rsidRDefault="00CB0F85">
      <w:pPr>
        <w:pStyle w:val="B1"/>
      </w:pPr>
      <w:r>
        <w:t>1&gt;</w:t>
      </w:r>
      <w:r>
        <w:tab/>
        <w:t xml:space="preserve">if the received </w:t>
      </w:r>
      <w:r>
        <w:rPr>
          <w:i/>
        </w:rPr>
        <w:t>otherConfig</w:t>
      </w:r>
      <w:r>
        <w:t xml:space="preserve"> includes the </w:t>
      </w:r>
      <w:r>
        <w:rPr>
          <w:i/>
          <w:iCs/>
        </w:rPr>
        <w:t>rrm-MeasRelaxationReportingConfig</w:t>
      </w:r>
      <w:r>
        <w:t>:</w:t>
      </w:r>
    </w:p>
    <w:p w14:paraId="14B3950A" w14:textId="77777777" w:rsidR="00162BE3" w:rsidRDefault="00CB0F85">
      <w:pPr>
        <w:pStyle w:val="B2"/>
      </w:pPr>
      <w:r>
        <w:t>2&gt;</w:t>
      </w:r>
      <w:r>
        <w:tab/>
        <w:t xml:space="preserve">if the </w:t>
      </w:r>
      <w:r>
        <w:rPr>
          <w:i/>
          <w:iCs/>
        </w:rPr>
        <w:t>rrm-MeasRelaxationReportingConfig</w:t>
      </w:r>
      <w:r>
        <w:t xml:space="preserve"> is set to </w:t>
      </w:r>
      <w:r>
        <w:rPr>
          <w:i/>
        </w:rPr>
        <w:t>setup</w:t>
      </w:r>
      <w:r>
        <w:t>:</w:t>
      </w:r>
    </w:p>
    <w:p w14:paraId="48696172" w14:textId="77777777" w:rsidR="00162BE3" w:rsidRDefault="00CB0F85">
      <w:pPr>
        <w:pStyle w:val="B3"/>
      </w:pPr>
      <w:r>
        <w:t>3&gt;</w:t>
      </w:r>
      <w:r>
        <w:tab/>
        <w:t xml:space="preserve">consider itself to be configured to report the fulfilment of the criterion for relaxing RRM measurements in accordance with </w:t>
      </w:r>
      <w:proofErr w:type="gramStart"/>
      <w:r>
        <w:t>5.7.4;</w:t>
      </w:r>
      <w:proofErr w:type="gramEnd"/>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Heading4"/>
      </w:pPr>
      <w:bookmarkStart w:id="230" w:name="_Toc131064429"/>
      <w:r>
        <w:t>5.3.5.9a</w:t>
      </w:r>
      <w:r>
        <w:tab/>
        <w:t>MUSIM gap configuration</w:t>
      </w:r>
      <w:bookmarkEnd w:id="230"/>
    </w:p>
    <w:p w14:paraId="6C7EFD63" w14:textId="77777777" w:rsidR="00162BE3" w:rsidRDefault="00CB0F85">
      <w:pPr>
        <w:rPr>
          <w:rFonts w:eastAsia="Malgun Gothic"/>
        </w:rPr>
      </w:pPr>
      <w:r>
        <w:rPr>
          <w:rFonts w:eastAsia="Malgun Gothic"/>
        </w:rPr>
        <w:t>The UE shall:</w:t>
      </w:r>
    </w:p>
    <w:p w14:paraId="5ECBA816" w14:textId="77777777" w:rsidR="00162BE3" w:rsidRDefault="00CB0F85">
      <w:pPr>
        <w:pStyle w:val="B1"/>
        <w:rPr>
          <w:rFonts w:eastAsia="Malgun Gothic"/>
        </w:rPr>
      </w:pPr>
      <w:r>
        <w:rPr>
          <w:rFonts w:eastAsia="Malgun Gothic"/>
        </w:rPr>
        <w:t>1&gt;</w:t>
      </w:r>
      <w:r>
        <w:rPr>
          <w:rFonts w:eastAsia="Malgun Gothic"/>
        </w:rPr>
        <w:tab/>
        <w:t xml:space="preserve">if </w:t>
      </w:r>
      <w:r>
        <w:rPr>
          <w:rFonts w:eastAsia="Malgun Gothic"/>
          <w:i/>
        </w:rPr>
        <w:t>musim-GapConfig</w:t>
      </w:r>
      <w:r>
        <w:rPr>
          <w:rFonts w:eastAsia="Malgun Gothic"/>
        </w:rPr>
        <w:t xml:space="preserve"> is set to </w:t>
      </w:r>
      <w:r>
        <w:rPr>
          <w:rFonts w:eastAsia="Malgun Gothic"/>
          <w:i/>
        </w:rPr>
        <w:t>setup</w:t>
      </w:r>
      <w:r>
        <w:rPr>
          <w:rFonts w:eastAsia="Malgun Gothic"/>
        </w:rPr>
        <w:t>:</w:t>
      </w:r>
    </w:p>
    <w:p w14:paraId="45FC4E33"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musim-GapId</w:t>
      </w:r>
      <w:r>
        <w:rPr>
          <w:rFonts w:eastAsia="Malgun Gothic"/>
        </w:rPr>
        <w:t xml:space="preserve"> included in the received </w:t>
      </w:r>
      <w:r>
        <w:rPr>
          <w:rFonts w:eastAsia="Malgun Gothic"/>
          <w:i/>
        </w:rPr>
        <w:t>musim-GapToReleaseList</w:t>
      </w:r>
      <w:r>
        <w:rPr>
          <w:rFonts w:eastAsia="Malgun Gothic"/>
        </w:rPr>
        <w:t>:</w:t>
      </w:r>
    </w:p>
    <w:p w14:paraId="7B50DE2E" w14:textId="77777777" w:rsidR="00162BE3" w:rsidRDefault="00CB0F85">
      <w:pPr>
        <w:pStyle w:val="B3"/>
        <w:rPr>
          <w:rFonts w:eastAsia="Malgun Gothic"/>
        </w:rPr>
      </w:pPr>
      <w:r>
        <w:rPr>
          <w:rFonts w:eastAsia="Malgun Gothic"/>
        </w:rPr>
        <w:t>3&gt;</w:t>
      </w:r>
      <w:r>
        <w:rPr>
          <w:rFonts w:eastAsia="Malgun Gothic"/>
        </w:rPr>
        <w:tab/>
        <w:t xml:space="preserve">release the periodic MUSIM gap configuration associated with the </w:t>
      </w:r>
      <w:r>
        <w:rPr>
          <w:rFonts w:eastAsia="Malgun Gothic"/>
          <w:i/>
        </w:rPr>
        <w:t>musim-</w:t>
      </w:r>
      <w:proofErr w:type="gramStart"/>
      <w:r>
        <w:rPr>
          <w:rFonts w:eastAsia="Malgun Gothic"/>
          <w:i/>
        </w:rPr>
        <w:t>GapId</w:t>
      </w:r>
      <w:r>
        <w:rPr>
          <w:rFonts w:eastAsia="Malgun Gothic"/>
        </w:rPr>
        <w:t>;</w:t>
      </w:r>
      <w:proofErr w:type="gramEnd"/>
    </w:p>
    <w:p w14:paraId="68687AE0"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w:t>
      </w:r>
      <w:r>
        <w:rPr>
          <w:rFonts w:eastAsia="Malgun Gothic"/>
        </w:rPr>
        <w:t xml:space="preserve"> included in the received </w:t>
      </w:r>
      <w:r>
        <w:rPr>
          <w:rFonts w:eastAsia="Malgun Gothic"/>
          <w:i/>
        </w:rPr>
        <w:t>musim-GapToAddModList</w:t>
      </w:r>
      <w:r>
        <w:rPr>
          <w:rFonts w:eastAsia="Malgun Gothic"/>
        </w:rPr>
        <w:t>:</w:t>
      </w:r>
    </w:p>
    <w:p w14:paraId="0B3EE06F" w14:textId="77777777" w:rsidR="00162BE3" w:rsidRDefault="00CB0F85">
      <w:pPr>
        <w:pStyle w:val="B3"/>
        <w:rPr>
          <w:rFonts w:eastAsia="Malgun Gothic"/>
        </w:rPr>
      </w:pPr>
      <w:r>
        <w:rPr>
          <w:rFonts w:eastAsia="Malgun Gothic"/>
        </w:rPr>
        <w:t>3&gt;</w:t>
      </w:r>
      <w:r>
        <w:rPr>
          <w:rFonts w:eastAsia="Malgun Gothic"/>
        </w:rPr>
        <w:tab/>
        <w:t xml:space="preserve">setup periodic MUSIM gap configuration indicated by the </w:t>
      </w:r>
      <w:r>
        <w:rPr>
          <w:rFonts w:eastAsia="Malgun Gothic"/>
          <w:i/>
        </w:rPr>
        <w:t>MUSIM-Gap</w:t>
      </w:r>
      <w:r>
        <w:rPr>
          <w:rFonts w:eastAsia="Malgun Gothic"/>
        </w:rPr>
        <w:t xml:space="preserve"> in accordance with the received </w:t>
      </w:r>
      <w:r>
        <w:rPr>
          <w:rFonts w:eastAsia="Malgun Gothic"/>
          <w:i/>
        </w:rPr>
        <w:t>musim-GapRepetitionAndOffset</w:t>
      </w:r>
      <w:r>
        <w:rPr>
          <w:rFonts w:eastAsia="Malgun Gothic"/>
        </w:rPr>
        <w:t xml:space="preserve"> (providing </w:t>
      </w:r>
      <w:r>
        <w:rPr>
          <w:rFonts w:eastAsia="Malgun Gothic"/>
          <w:i/>
        </w:rPr>
        <w:t>musim-GapRepetition</w:t>
      </w:r>
      <w:r>
        <w:rPr>
          <w:rFonts w:eastAsia="Malgun Gothic"/>
        </w:rPr>
        <w:t xml:space="preserve"> and </w:t>
      </w:r>
      <w:r>
        <w:rPr>
          <w:rFonts w:eastAsia="Malgun Gothic"/>
          <w:i/>
        </w:rPr>
        <w:t>Offset</w:t>
      </w:r>
      <w:r>
        <w:rPr>
          <w:rFonts w:eastAsia="Malgun Gothic"/>
        </w:rPr>
        <w:t xml:space="preserve"> value for the following condition) </w:t>
      </w:r>
      <w:proofErr w:type="gramStart"/>
      <w:r>
        <w:rPr>
          <w:rFonts w:eastAsia="Malgun Gothic"/>
        </w:rPr>
        <w:t>i.e.</w:t>
      </w:r>
      <w:proofErr w:type="gramEnd"/>
      <w:r>
        <w:rPr>
          <w:rFonts w:eastAsia="Malgun Gothic"/>
        </w:rPr>
        <w:t xml:space="preserve"> the first subframe of each periodic MUSIM gap occurs at an SFN and subframe of the NR PCell meeting the following condition:</w:t>
      </w:r>
    </w:p>
    <w:p w14:paraId="0634BBDF" w14:textId="77777777" w:rsidR="00162BE3" w:rsidRDefault="00CB0F85">
      <w:pPr>
        <w:pStyle w:val="B5"/>
      </w:pPr>
      <w:r>
        <w:t xml:space="preserve">SFN mod </w:t>
      </w:r>
      <w:r>
        <w:rPr>
          <w:i/>
        </w:rPr>
        <w:t>T</w:t>
      </w:r>
      <w:r>
        <w:t xml:space="preserve"> = FLOOR(</w:t>
      </w:r>
      <w:r>
        <w:rPr>
          <w:rFonts w:eastAsia="Malgun Gothic"/>
          <w:i/>
        </w:rPr>
        <w:t>Offset</w:t>
      </w:r>
      <w:r>
        <w:t>/10</w:t>
      </w:r>
      <w:proofErr w:type="gramStart"/>
      <w:r>
        <w:t>);</w:t>
      </w:r>
      <w:proofErr w:type="gramEnd"/>
    </w:p>
    <w:p w14:paraId="301820AC" w14:textId="77777777" w:rsidR="00162BE3" w:rsidRDefault="00CB0F85">
      <w:pPr>
        <w:pStyle w:val="B5"/>
      </w:pPr>
      <w:r>
        <w:t xml:space="preserve">subframe = </w:t>
      </w:r>
      <w:r>
        <w:rPr>
          <w:rFonts w:eastAsia="Malgun Gothic"/>
          <w:i/>
        </w:rPr>
        <w:t>Offset</w:t>
      </w:r>
      <w:r>
        <w:t xml:space="preserve"> mod </w:t>
      </w:r>
      <w:proofErr w:type="gramStart"/>
      <w:r>
        <w:t>10;</w:t>
      </w:r>
      <w:proofErr w:type="gramEnd"/>
    </w:p>
    <w:p w14:paraId="28AA24FA" w14:textId="77777777" w:rsidR="00162BE3" w:rsidRDefault="00CB0F85">
      <w:pPr>
        <w:pStyle w:val="B5"/>
      </w:pPr>
      <w:r>
        <w:lastRenderedPageBreak/>
        <w:t xml:space="preserve">with </w:t>
      </w:r>
      <w:r>
        <w:rPr>
          <w:i/>
        </w:rPr>
        <w:t>T</w:t>
      </w:r>
      <w:r>
        <w:t xml:space="preserve"> = </w:t>
      </w:r>
      <w:r>
        <w:rPr>
          <w:i/>
        </w:rPr>
        <w:t>musim-GapRepetition</w:t>
      </w:r>
      <w:r>
        <w:t>/</w:t>
      </w:r>
      <w:proofErr w:type="gramStart"/>
      <w:r>
        <w:t>10;</w:t>
      </w:r>
      <w:proofErr w:type="gramEnd"/>
    </w:p>
    <w:p w14:paraId="22595108" w14:textId="392E46AB" w:rsidR="00162BE3" w:rsidRDefault="00CB0F85">
      <w:pPr>
        <w:pStyle w:val="B3"/>
        <w:rPr>
          <w:ins w:id="231" w:author="vivo(Rapp)" w:date="2023-09-07T17:44:00Z"/>
          <w:rFonts w:eastAsia="Malgun Gothic"/>
        </w:rPr>
      </w:pPr>
      <w:ins w:id="232" w:author="vivo_P_RAN2#122" w:date="2023-06-27T10:45:00Z">
        <w:r>
          <w:rPr>
            <w:rFonts w:eastAsia="Malgun Gothic"/>
          </w:rPr>
          <w:t>3&gt;</w:t>
        </w:r>
        <w:r>
          <w:rPr>
            <w:rFonts w:eastAsia="Malgun Gothic"/>
          </w:rPr>
          <w:tab/>
          <w:t xml:space="preserve">set the MUSIM gap priority configuration indicated </w:t>
        </w:r>
      </w:ins>
      <w:ins w:id="233" w:author="vivo_P_RAN2#122" w:date="2023-06-28T14:13:00Z">
        <w:r w:rsidR="00AF5FAF">
          <w:rPr>
            <w:rFonts w:eastAsia="Malgun Gothic"/>
          </w:rPr>
          <w:t xml:space="preserve">by </w:t>
        </w:r>
        <w:r w:rsidR="00AF5FAF" w:rsidRPr="00AF5FAF">
          <w:rPr>
            <w:i/>
          </w:rPr>
          <w:t>musim-GapPriorityToAddModList</w:t>
        </w:r>
      </w:ins>
      <w:ins w:id="234" w:author="vivo(Rapp)" w:date="2023-09-07T17:43:00Z">
        <w:r w:rsidR="0096312D">
          <w:rPr>
            <w:rFonts w:eastAsia="Malgun Gothic"/>
          </w:rPr>
          <w:t xml:space="preserve">, if configured, </w:t>
        </w:r>
      </w:ins>
      <w:ins w:id="235" w:author="vivo_P_RAN2#122" w:date="2023-06-27T10:45:00Z">
        <w:r>
          <w:rPr>
            <w:rFonts w:eastAsia="Malgun Gothic"/>
          </w:rPr>
          <w:t xml:space="preserve">for each periodic MUSIM </w:t>
        </w:r>
        <w:proofErr w:type="gramStart"/>
        <w:r>
          <w:rPr>
            <w:rFonts w:eastAsia="Malgun Gothic"/>
          </w:rPr>
          <w:t>gap;</w:t>
        </w:r>
      </w:ins>
      <w:proofErr w:type="gramEnd"/>
    </w:p>
    <w:p w14:paraId="3F59DDFF" w14:textId="31777610" w:rsidR="0096312D" w:rsidRPr="0096312D" w:rsidRDefault="00041AD7" w:rsidP="00041AD7">
      <w:pPr>
        <w:pStyle w:val="NO"/>
        <w:rPr>
          <w:ins w:id="236" w:author="vivo_P_RAN2#122" w:date="2023-06-27T10:45:00Z"/>
        </w:rPr>
      </w:pPr>
      <w:ins w:id="237" w:author="vivo_P_R2#123" w:date="2023-09-07T17:50:00Z">
        <w:r>
          <w:t>NOTE:</w:t>
        </w:r>
        <w:r>
          <w:tab/>
        </w:r>
        <w:r w:rsidRPr="0096312D">
          <w:t>If network does</w:t>
        </w:r>
        <w:r>
          <w:t xml:space="preserve"> </w:t>
        </w:r>
        <w:r w:rsidRPr="0096312D">
          <w:t>n</w:t>
        </w:r>
        <w:r>
          <w:t>o</w:t>
        </w:r>
        <w:r w:rsidRPr="0096312D">
          <w:t>t retain the relative priorities among MUSIM gaps, UE behaviour is not specified.</w:t>
        </w:r>
      </w:ins>
    </w:p>
    <w:p w14:paraId="57865AF3" w14:textId="77777777" w:rsidR="00162BE3" w:rsidRDefault="00CB0F85">
      <w:pPr>
        <w:pStyle w:val="B2"/>
        <w:rPr>
          <w:rFonts w:eastAsia="Malgun Gothic"/>
        </w:rPr>
      </w:pPr>
      <w:r>
        <w:rPr>
          <w:rFonts w:eastAsia="Malgun Gothic"/>
        </w:rPr>
        <w:t>2&gt;</w:t>
      </w:r>
      <w:r>
        <w:rPr>
          <w:rFonts w:eastAsia="Malgun Gothic"/>
        </w:rPr>
        <w:tab/>
        <w:t xml:space="preserve">if </w:t>
      </w:r>
      <w:r>
        <w:rPr>
          <w:rFonts w:eastAsia="Malgun Gothic"/>
          <w:i/>
        </w:rPr>
        <w:t>musim-AperiodicGap</w:t>
      </w:r>
      <w:r>
        <w:rPr>
          <w:rFonts w:eastAsia="Malgun Gothic"/>
        </w:rPr>
        <w:t xml:space="preserve"> is included:</w:t>
      </w:r>
    </w:p>
    <w:p w14:paraId="585BFB36" w14:textId="77777777" w:rsidR="00162BE3" w:rsidRDefault="00CB0F85">
      <w:pPr>
        <w:pStyle w:val="B3"/>
        <w:rPr>
          <w:rFonts w:eastAsia="Malgun Gothic"/>
        </w:rPr>
      </w:pPr>
      <w:r>
        <w:rPr>
          <w:rFonts w:eastAsia="Malgun Gothic"/>
        </w:rPr>
        <w:t>3&gt;</w:t>
      </w:r>
      <w:r>
        <w:rPr>
          <w:rFonts w:eastAsia="Malgun Gothic"/>
        </w:rPr>
        <w:tab/>
        <w:t xml:space="preserve">setup aperiodic MUSIM gap configuration indicated by the </w:t>
      </w:r>
      <w:r>
        <w:rPr>
          <w:rFonts w:eastAsia="Malgun Gothic"/>
          <w:i/>
        </w:rPr>
        <w:t>musim-AperiodicGap</w:t>
      </w:r>
      <w:r>
        <w:rPr>
          <w:rFonts w:eastAsia="Malgun Gothic"/>
        </w:rPr>
        <w:t xml:space="preserve"> in accordance with the received </w:t>
      </w:r>
      <w:r>
        <w:rPr>
          <w:rFonts w:eastAsia="Malgun Gothic"/>
          <w:i/>
        </w:rPr>
        <w:t>musim-Starting-SFN-AndSubframe</w:t>
      </w:r>
      <w:r>
        <w:rPr>
          <w:rFonts w:eastAsia="Malgun Gothic"/>
        </w:rPr>
        <w:t xml:space="preserve">, </w:t>
      </w:r>
      <w:proofErr w:type="gramStart"/>
      <w:r>
        <w:rPr>
          <w:rFonts w:eastAsia="Malgun Gothic"/>
        </w:rPr>
        <w:t>i.e.</w:t>
      </w:r>
      <w:proofErr w:type="gramEnd"/>
      <w:r>
        <w:rPr>
          <w:rFonts w:eastAsia="Malgun Gothic"/>
        </w:rPr>
        <w:t xml:space="preserve"> the first subframe of aperiodic MUSIM gap occurs at an SFN and subframe of the NR PCell meeting the following condition:</w:t>
      </w:r>
    </w:p>
    <w:p w14:paraId="5BC125C6" w14:textId="77777777" w:rsidR="00162BE3" w:rsidRDefault="00CB0F85">
      <w:pPr>
        <w:pStyle w:val="B5"/>
      </w:pPr>
      <w:r>
        <w:t xml:space="preserve">SFN = </w:t>
      </w:r>
      <w:r>
        <w:rPr>
          <w:i/>
          <w:iCs/>
        </w:rPr>
        <w:t>starting-</w:t>
      </w:r>
      <w:proofErr w:type="gramStart"/>
      <w:r>
        <w:rPr>
          <w:i/>
          <w:iCs/>
        </w:rPr>
        <w:t>SFN</w:t>
      </w:r>
      <w:r>
        <w:t>;</w:t>
      </w:r>
      <w:proofErr w:type="gramEnd"/>
    </w:p>
    <w:p w14:paraId="1BD310FF" w14:textId="77777777" w:rsidR="00162BE3" w:rsidRDefault="00CB0F85">
      <w:pPr>
        <w:pStyle w:val="B5"/>
        <w:rPr>
          <w:rFonts w:eastAsia="Yu Mincho"/>
        </w:rPr>
      </w:pPr>
      <w:r>
        <w:rPr>
          <w:rFonts w:eastAsia="Yu Mincho"/>
        </w:rPr>
        <w:t xml:space="preserve">subframe = </w:t>
      </w:r>
      <w:proofErr w:type="gramStart"/>
      <w:r>
        <w:rPr>
          <w:rFonts w:eastAsia="Yu Mincho"/>
          <w:i/>
          <w:iCs/>
        </w:rPr>
        <w:t>startingSubframe</w:t>
      </w:r>
      <w:r>
        <w:rPr>
          <w:rFonts w:eastAsia="Yu Mincho"/>
        </w:rPr>
        <w:t>;</w:t>
      </w:r>
      <w:proofErr w:type="gramEnd"/>
    </w:p>
    <w:p w14:paraId="0B3FC7FA" w14:textId="77777777" w:rsidR="00162BE3" w:rsidRDefault="00CB0F85">
      <w:pPr>
        <w:pStyle w:val="B1"/>
        <w:rPr>
          <w:rFonts w:eastAsia="Malgun Gothic"/>
        </w:rPr>
      </w:pPr>
      <w:r>
        <w:rPr>
          <w:rFonts w:eastAsia="Malgun Gothic"/>
        </w:rPr>
        <w:t>1&gt;</w:t>
      </w:r>
      <w:r>
        <w:rPr>
          <w:rFonts w:eastAsia="Malgun Gothic"/>
        </w:rPr>
        <w:tab/>
        <w:t xml:space="preserve">else if </w:t>
      </w:r>
      <w:r>
        <w:rPr>
          <w:rFonts w:eastAsia="Malgun Gothic"/>
          <w:i/>
        </w:rPr>
        <w:t>musim-GapConfig</w:t>
      </w:r>
      <w:r>
        <w:rPr>
          <w:rFonts w:eastAsia="Malgun Gothic"/>
        </w:rPr>
        <w:t xml:space="preserve"> is set to </w:t>
      </w:r>
      <w:r>
        <w:rPr>
          <w:rFonts w:eastAsia="Malgun Gothic"/>
          <w:i/>
        </w:rPr>
        <w:t>release</w:t>
      </w:r>
      <w:r>
        <w:rPr>
          <w:rFonts w:eastAsia="Malgun Gothic"/>
        </w:rPr>
        <w:t>:</w:t>
      </w:r>
    </w:p>
    <w:p w14:paraId="28E78449" w14:textId="77777777" w:rsidR="00162BE3" w:rsidRDefault="00CB0F85">
      <w:pPr>
        <w:pStyle w:val="B2"/>
        <w:rPr>
          <w:rFonts w:eastAsia="Malgun Gothic"/>
        </w:rPr>
      </w:pPr>
      <w:r>
        <w:rPr>
          <w:rFonts w:eastAsia="Malgun Gothic"/>
        </w:rPr>
        <w:t>2&gt;</w:t>
      </w:r>
      <w:r>
        <w:rPr>
          <w:rFonts w:eastAsia="Malgun Gothic"/>
        </w:rPr>
        <w:tab/>
        <w:t>release the MUSIM gap configuration.</w:t>
      </w:r>
    </w:p>
    <w:p w14:paraId="54CA9C6A" w14:textId="77777777" w:rsidR="00162BE3" w:rsidRDefault="00CB0F85">
      <w:pPr>
        <w:pStyle w:val="Heading4"/>
      </w:pPr>
      <w:bookmarkStart w:id="238" w:name="_Toc131064430"/>
      <w:r>
        <w:rPr>
          <w:rFonts w:eastAsia="MS Mincho"/>
        </w:rPr>
        <w:t>5.3.5.10</w:t>
      </w:r>
      <w:r>
        <w:rPr>
          <w:rFonts w:eastAsia="MS Mincho"/>
        </w:rPr>
        <w:tab/>
        <w:t>MR-DC release</w:t>
      </w:r>
      <w:bookmarkEnd w:id="169"/>
      <w:bookmarkEnd w:id="238"/>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r>
      <w:proofErr w:type="gramStart"/>
      <w:r>
        <w:rPr>
          <w:lang w:eastAsia="ko-KR"/>
        </w:rPr>
        <w:t>as a result of</w:t>
      </w:r>
      <w:proofErr w:type="gramEnd"/>
      <w:r>
        <w:rPr>
          <w:lang w:eastAsia="ko-KR"/>
        </w:rPr>
        <w:t xml:space="preserve"> MR-DC release triggered by E-UTRA or NR:</w:t>
      </w:r>
    </w:p>
    <w:p w14:paraId="42A4E78B" w14:textId="77777777" w:rsidR="00162BE3" w:rsidRDefault="00CB0F85">
      <w:pPr>
        <w:pStyle w:val="B2"/>
        <w:rPr>
          <w:rFonts w:eastAsia="SimSun"/>
          <w:lang w:eastAsia="ko-KR"/>
        </w:rPr>
      </w:pPr>
      <w:r>
        <w:rPr>
          <w:rFonts w:eastAsia="SimSun"/>
          <w:lang w:eastAsia="ko-KR"/>
        </w:rPr>
        <w:t>2&gt;</w:t>
      </w:r>
      <w:r>
        <w:rPr>
          <w:rFonts w:eastAsia="SimSun"/>
          <w:lang w:eastAsia="ko-KR"/>
        </w:rPr>
        <w:tab/>
        <w:t>release SRB3</w:t>
      </w:r>
      <w:r>
        <w:t xml:space="preserve">, if established, as specified in </w:t>
      </w:r>
      <w:proofErr w:type="gramStart"/>
      <w:r>
        <w:t>5.3.5.6.2</w:t>
      </w:r>
      <w:r>
        <w:rPr>
          <w:rFonts w:eastAsia="SimSun"/>
          <w:lang w:eastAsia="ko-KR"/>
        </w:rPr>
        <w:t>;</w:t>
      </w:r>
      <w:proofErr w:type="gramEnd"/>
    </w:p>
    <w:p w14:paraId="4B53A1A7" w14:textId="77777777" w:rsidR="00162BE3" w:rsidRDefault="00CB0F85">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w:t>
      </w:r>
      <w:proofErr w:type="gramStart"/>
      <w:r>
        <w:rPr>
          <w:lang w:eastAsia="ko-KR"/>
        </w:rPr>
        <w:t>SCG;</w:t>
      </w:r>
      <w:proofErr w:type="gramEnd"/>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 xml:space="preserve">release the SCG configuration as specified in clause </w:t>
      </w:r>
      <w:proofErr w:type="gramStart"/>
      <w:r>
        <w:t>5.3.5.4;</w:t>
      </w:r>
      <w:proofErr w:type="gramEnd"/>
    </w:p>
    <w:p w14:paraId="769330C9" w14:textId="77777777" w:rsidR="00162BE3" w:rsidRDefault="00CB0F85">
      <w:pPr>
        <w:pStyle w:val="B3"/>
      </w:pPr>
      <w:r>
        <w:t>3&gt;</w:t>
      </w:r>
      <w:r>
        <w:tab/>
        <w:t xml:space="preserve">release </w:t>
      </w:r>
      <w:r>
        <w:rPr>
          <w:i/>
        </w:rPr>
        <w:t>otherConfig</w:t>
      </w:r>
      <w:r>
        <w:t xml:space="preserve"> associated with the SCG, if </w:t>
      </w:r>
      <w:proofErr w:type="gramStart"/>
      <w:r>
        <w:t>configured;</w:t>
      </w:r>
      <w:proofErr w:type="gramEnd"/>
    </w:p>
    <w:p w14:paraId="07C379DF" w14:textId="77777777" w:rsidR="00162BE3" w:rsidRDefault="00CB0F85">
      <w:pPr>
        <w:pStyle w:val="B3"/>
      </w:pPr>
      <w:r>
        <w:t>3&gt;</w:t>
      </w:r>
      <w:r>
        <w:tab/>
        <w:t xml:space="preserve">stop timers T346a, T346b, T346c, T346d, T346e, T346j and T346k associated with the SCG, if </w:t>
      </w:r>
      <w:proofErr w:type="gramStart"/>
      <w:r>
        <w:t>running;</w:t>
      </w:r>
      <w:proofErr w:type="gramEnd"/>
    </w:p>
    <w:p w14:paraId="71271462" w14:textId="77777777" w:rsidR="00162BE3" w:rsidRDefault="00CB0F85">
      <w:pPr>
        <w:pStyle w:val="B3"/>
      </w:pPr>
      <w:r>
        <w:t>3&gt;</w:t>
      </w:r>
      <w:r>
        <w:tab/>
        <w:t xml:space="preserve">release </w:t>
      </w:r>
      <w:r>
        <w:rPr>
          <w:i/>
          <w:iCs/>
        </w:rPr>
        <w:t>bap-Config</w:t>
      </w:r>
      <w:r>
        <w:t xml:space="preserve"> associated with the SCG, if </w:t>
      </w:r>
      <w:proofErr w:type="gramStart"/>
      <w:r>
        <w:t>configured;</w:t>
      </w:r>
      <w:proofErr w:type="gramEnd"/>
    </w:p>
    <w:p w14:paraId="0345F289" w14:textId="77777777" w:rsidR="00162BE3" w:rsidRDefault="00CB0F85">
      <w:pPr>
        <w:pStyle w:val="B3"/>
      </w:pPr>
      <w:r>
        <w:t>3&gt;</w:t>
      </w:r>
      <w:r>
        <w:tab/>
        <w:t xml:space="preserve">release the BAP entity as specified in TS 38.340 [47], if there is no configured </w:t>
      </w:r>
      <w:r>
        <w:rPr>
          <w:i/>
          <w:iCs/>
        </w:rPr>
        <w:t>bap-</w:t>
      </w:r>
      <w:proofErr w:type="gramStart"/>
      <w:r>
        <w:rPr>
          <w:i/>
          <w:iCs/>
        </w:rPr>
        <w:t>Config</w:t>
      </w:r>
      <w:r>
        <w:t>;</w:t>
      </w:r>
      <w:proofErr w:type="gramEnd"/>
    </w:p>
    <w:p w14:paraId="2D7619DC" w14:textId="77777777" w:rsidR="00162BE3" w:rsidRDefault="00CB0F85">
      <w:pPr>
        <w:pStyle w:val="B3"/>
      </w:pPr>
      <w:r>
        <w:t>3&gt;</w:t>
      </w:r>
      <w:r>
        <w:tab/>
        <w:t xml:space="preserve">release </w:t>
      </w:r>
      <w:r>
        <w:rPr>
          <w:i/>
          <w:iCs/>
        </w:rPr>
        <w:t>iab-IP-AddressConfigurationList</w:t>
      </w:r>
      <w:r>
        <w:t xml:space="preserve"> associated with the SCG, if </w:t>
      </w:r>
      <w:proofErr w:type="gramStart"/>
      <w:r>
        <w:t>configured;</w:t>
      </w:r>
      <w:proofErr w:type="gramEnd"/>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t>3&gt;</w:t>
      </w:r>
      <w:r>
        <w:tab/>
        <w:t xml:space="preserve">release the SCG configuration as specified in TS 36.331 [10], clause 5.3.10.19 to release the E-UTRA </w:t>
      </w:r>
      <w:proofErr w:type="gramStart"/>
      <w:r>
        <w:t>SCG;</w:t>
      </w:r>
      <w:proofErr w:type="gramEnd"/>
    </w:p>
    <w:p w14:paraId="3BA5074F" w14:textId="77777777" w:rsidR="00162BE3" w:rsidRDefault="00CB0F85">
      <w:pPr>
        <w:pStyle w:val="Heading4"/>
      </w:pPr>
      <w:bookmarkStart w:id="239" w:name="_Toc131064431"/>
      <w:bookmarkStart w:id="240" w:name="_Toc60776787"/>
      <w:r>
        <w:t>5.3.5.11</w:t>
      </w:r>
      <w:r>
        <w:tab/>
        <w:t>Full configuration</w:t>
      </w:r>
      <w:bookmarkEnd w:id="239"/>
      <w:bookmarkEnd w:id="240"/>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w:t>
      </w:r>
      <w:proofErr w:type="gramStart"/>
      <w:r>
        <w:t>RNTI;</w:t>
      </w:r>
      <w:proofErr w:type="gramEnd"/>
    </w:p>
    <w:p w14:paraId="01F33C8B" w14:textId="77777777" w:rsidR="00162BE3" w:rsidRDefault="00CB0F85">
      <w:pPr>
        <w:pStyle w:val="B2"/>
      </w:pPr>
      <w:r>
        <w:t>-</w:t>
      </w:r>
      <w:r>
        <w:tab/>
        <w:t xml:space="preserve">the AS security configurations associated with the master </w:t>
      </w:r>
      <w:proofErr w:type="gramStart"/>
      <w:r>
        <w:t>key;</w:t>
      </w:r>
      <w:proofErr w:type="gramEnd"/>
    </w:p>
    <w:p w14:paraId="6B665731" w14:textId="77777777" w:rsidR="00162BE3" w:rsidRDefault="00CB0F85">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502BE392" w14:textId="77777777" w:rsidR="00162BE3" w:rsidRDefault="00CB0F85">
      <w:pPr>
        <w:pStyle w:val="NO"/>
      </w:pPr>
      <w:r>
        <w:lastRenderedPageBreak/>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t xml:space="preserve">, PC5 Relay RLC channel as configured by </w:t>
      </w:r>
      <w:r>
        <w:rPr>
          <w:i/>
        </w:rPr>
        <w:t>SL-RLC-ChannelConfig</w:t>
      </w:r>
      <w:r>
        <w:t xml:space="preserve">, and Uu Relay RLC channel as configured by </w:t>
      </w:r>
      <w:r>
        <w:rPr>
          <w:i/>
        </w:rPr>
        <w:t>Uu-RelayRLC-ChannelConfig</w:t>
      </w:r>
      <w:r>
        <w:rPr>
          <w:lang w:eastAsia="zh-CN"/>
        </w:rPr>
        <w:t>.</w:t>
      </w:r>
      <w:r>
        <w:t xml:space="preserve"> In case NR-DC or NE-DC is configured, this also includes the entire NR or E-UTRA SCG configuration which are released according to the MR-DC release procedure as specified in 5.3.5.10.</w:t>
      </w:r>
    </w:p>
    <w:p w14:paraId="3EC630AE" w14:textId="77777777" w:rsidR="00162BE3" w:rsidRDefault="00CB0F85">
      <w:pPr>
        <w:pStyle w:val="NO"/>
      </w:pPr>
      <w:r>
        <w:t>NOTE 1a:</w:t>
      </w:r>
      <w:r>
        <w:tab/>
        <w:t xml:space="preserve">For </w:t>
      </w:r>
      <w:r>
        <w:rPr>
          <w:lang w:eastAsia="zh-CN"/>
        </w:rPr>
        <w:t xml:space="preserve">NR </w:t>
      </w:r>
      <w:r>
        <w:t xml:space="preserve">sidelink communication/discovery, the radio configuration includes the sidelink RRC configuration received from the </w:t>
      </w:r>
      <w:proofErr w:type="gramStart"/>
      <w:r>
        <w:t>network, but</w:t>
      </w:r>
      <w:proofErr w:type="gramEnd"/>
      <w:r>
        <w:t xml:space="preserve">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5446587A" w14:textId="77777777" w:rsidR="00162BE3" w:rsidRDefault="00CB0F85">
      <w:pPr>
        <w:pStyle w:val="NO"/>
      </w:pPr>
      <w:r>
        <w:t>NOTE 1b:</w:t>
      </w:r>
      <w:r>
        <w:tab/>
        <w:t xml:space="preserve">To establish the RLC bearer of SRB(s) after </w:t>
      </w:r>
      <w:proofErr w:type="gramStart"/>
      <w:r>
        <w:t>release</w:t>
      </w:r>
      <w:proofErr w:type="gramEnd"/>
      <w:r>
        <w:t xml:space="preserv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29BD3549" w14:textId="77777777" w:rsidR="00162BE3" w:rsidRDefault="00CB0F85">
      <w:pPr>
        <w:pStyle w:val="B2"/>
        <w:rPr>
          <w:rFonts w:ascii="CG Times (WN)" w:hAnsi="CG Times (WN)" w:cs="CG Times (WN)"/>
        </w:rPr>
      </w:pPr>
      <w:r>
        <w:t>-</w:t>
      </w:r>
      <w:r>
        <w:tab/>
        <w:t xml:space="preserve">the logged measurement </w:t>
      </w:r>
      <w:proofErr w:type="gramStart"/>
      <w:r>
        <w:t>configuration;</w:t>
      </w:r>
      <w:proofErr w:type="gramEnd"/>
    </w:p>
    <w:p w14:paraId="5AB1F9C0" w14:textId="77777777" w:rsidR="00162BE3" w:rsidRDefault="00CB0F85">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78C7187B" w14:textId="77777777" w:rsidR="00162BE3" w:rsidRDefault="00CB0F85">
      <w:pPr>
        <w:pStyle w:val="B2"/>
      </w:pPr>
      <w:r>
        <w:t>2&gt;</w:t>
      </w:r>
      <w:r>
        <w:tab/>
        <w:t xml:space="preserve">release/ clear all current common radio </w:t>
      </w:r>
      <w:proofErr w:type="gramStart"/>
      <w:r>
        <w:t>configurations;</w:t>
      </w:r>
      <w:proofErr w:type="gramEnd"/>
    </w:p>
    <w:p w14:paraId="09032FCE" w14:textId="77777777" w:rsidR="00162BE3" w:rsidRDefault="00CB0F85">
      <w:pPr>
        <w:pStyle w:val="B2"/>
      </w:pPr>
      <w:r>
        <w:t>2&gt;</w:t>
      </w:r>
      <w:r>
        <w:tab/>
        <w:t xml:space="preserve">if </w:t>
      </w:r>
      <w:r>
        <w:rPr>
          <w:rFonts w:eastAsia="DengXian"/>
          <w:i/>
          <w:iCs/>
        </w:rPr>
        <w:t>sl-PathSwitchConfig</w:t>
      </w:r>
      <w:r>
        <w:rPr>
          <w:rFonts w:eastAsia="DengXian"/>
        </w:rPr>
        <w:t xml:space="preserve"> was included in </w:t>
      </w:r>
      <w:r>
        <w:rPr>
          <w:rFonts w:eastAsia="DengXian"/>
          <w:i/>
          <w:iCs/>
        </w:rPr>
        <w:t>r</w:t>
      </w:r>
      <w:r>
        <w:rPr>
          <w:i/>
          <w:iCs/>
        </w:rPr>
        <w:t>econfigurationWithSync</w:t>
      </w:r>
      <w:r>
        <w:t>:</w:t>
      </w:r>
    </w:p>
    <w:p w14:paraId="5A4DB4E5" w14:textId="77777777" w:rsidR="00162BE3" w:rsidRDefault="00CB0F85">
      <w:pPr>
        <w:pStyle w:val="B3"/>
        <w:rPr>
          <w:rFonts w:eastAsia="DengXian"/>
        </w:rPr>
      </w:pPr>
      <w:r>
        <w:t>3&gt;</w:t>
      </w:r>
      <w:r>
        <w:tab/>
        <w:t xml:space="preserve">use the default values specified in 9.2.3 for timer </w:t>
      </w:r>
      <w:proofErr w:type="gramStart"/>
      <w:r>
        <w:t>T311;</w:t>
      </w:r>
      <w:proofErr w:type="gramEnd"/>
    </w:p>
    <w:p w14:paraId="7221A4D5" w14:textId="77777777" w:rsidR="00162BE3" w:rsidRDefault="00CB0F85">
      <w:pPr>
        <w:pStyle w:val="B2"/>
      </w:pPr>
      <w:r>
        <w:t>2&gt;</w:t>
      </w:r>
      <w:r>
        <w:tab/>
        <w:t>else:</w:t>
      </w:r>
    </w:p>
    <w:p w14:paraId="0FBD71F3" w14:textId="77777777" w:rsidR="00162BE3" w:rsidRDefault="00CB0F85">
      <w:pPr>
        <w:pStyle w:val="B3"/>
      </w:pPr>
      <w:r>
        <w:t>3&gt;</w:t>
      </w:r>
      <w:r>
        <w:tab/>
        <w:t xml:space="preserve">use the default values specified in 9.2.3 for timers T310, T311 and constants N310, </w:t>
      </w:r>
      <w:proofErr w:type="gramStart"/>
      <w:r>
        <w:t>N311;</w:t>
      </w:r>
      <w:proofErr w:type="gramEnd"/>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DengXian"/>
          <w:lang w:eastAsia="zh-CN"/>
        </w:rPr>
      </w:pPr>
      <w:r>
        <w:t>3&gt;</w:t>
      </w:r>
      <w:r>
        <w:tab/>
        <w:t xml:space="preserve">use value for timer T311, as included in </w:t>
      </w:r>
      <w:r>
        <w:rPr>
          <w:i/>
        </w:rPr>
        <w:t>ue-TimersAndConstants</w:t>
      </w:r>
      <w:r>
        <w:t xml:space="preserve"> received in </w:t>
      </w:r>
      <w:proofErr w:type="gramStart"/>
      <w:r>
        <w:rPr>
          <w:i/>
        </w:rPr>
        <w:t>SIB1</w:t>
      </w:r>
      <w:proofErr w:type="gramEnd"/>
    </w:p>
    <w:p w14:paraId="3A719D63" w14:textId="77777777" w:rsidR="00162BE3" w:rsidRDefault="00CB0F85">
      <w:pPr>
        <w:pStyle w:val="B2"/>
      </w:pPr>
      <w:r>
        <w:t>2&gt;</w:t>
      </w:r>
      <w:r>
        <w:tab/>
        <w:t>else:</w:t>
      </w:r>
    </w:p>
    <w:p w14:paraId="33AFC458"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proofErr w:type="gramStart"/>
      <w:r>
        <w:rPr>
          <w:i/>
        </w:rPr>
        <w:t>SIB1</w:t>
      </w:r>
      <w:r>
        <w:t>;</w:t>
      </w:r>
      <w:proofErr w:type="gramEnd"/>
    </w:p>
    <w:p w14:paraId="790C3497" w14:textId="77777777" w:rsidR="00162BE3" w:rsidRDefault="00CB0F85">
      <w:pPr>
        <w:pStyle w:val="B1"/>
      </w:pPr>
      <w:r>
        <w:t>1&gt;</w:t>
      </w:r>
      <w:r>
        <w:tab/>
        <w:t xml:space="preserve">if no </w:t>
      </w:r>
      <w:r>
        <w:rPr>
          <w:i/>
        </w:rPr>
        <w:t>measConfigAppLayerId</w:t>
      </w:r>
      <w:r>
        <w:t xml:space="preserve"> is included:</w:t>
      </w:r>
    </w:p>
    <w:p w14:paraId="644A6FC7" w14:textId="77777777" w:rsidR="00162BE3" w:rsidRDefault="00CB0F85">
      <w:pPr>
        <w:pStyle w:val="B2"/>
      </w:pPr>
      <w:r>
        <w:t>2&gt;</w:t>
      </w:r>
      <w:r>
        <w:tab/>
        <w:t xml:space="preserve">inform upper layers about the release of all application layer measurement </w:t>
      </w:r>
      <w:proofErr w:type="gramStart"/>
      <w:r>
        <w:t>configurations;</w:t>
      </w:r>
      <w:proofErr w:type="gramEnd"/>
    </w:p>
    <w:p w14:paraId="16AF06ED" w14:textId="77777777" w:rsidR="00162BE3" w:rsidRDefault="00CB0F85">
      <w:pPr>
        <w:pStyle w:val="B2"/>
      </w:pPr>
      <w:r>
        <w:t>2&gt;</w:t>
      </w:r>
      <w:r>
        <w:tab/>
        <w:t xml:space="preserve">discard any received application layer measurement report from upper </w:t>
      </w:r>
      <w:proofErr w:type="gramStart"/>
      <w:r>
        <w:t>layers;</w:t>
      </w:r>
      <w:proofErr w:type="gramEnd"/>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if the UE is acting as L2 U2N Remote UE at the target side during reconfiguration with sync, or after re-establishment, or during RRC resume:</w:t>
      </w:r>
    </w:p>
    <w:p w14:paraId="36F15C5A" w14:textId="77777777" w:rsidR="00162BE3" w:rsidRDefault="00CB0F85">
      <w:pPr>
        <w:pStyle w:val="B2"/>
      </w:pPr>
      <w:r>
        <w:t>2&gt;</w:t>
      </w:r>
      <w:r>
        <w:tab/>
        <w:t xml:space="preserve">apply the default configuration of SL-RLC1 as specified in clause 9.2.4 and associate it with the </w:t>
      </w:r>
      <w:proofErr w:type="gramStart"/>
      <w:r>
        <w:t>SRB1;</w:t>
      </w:r>
      <w:proofErr w:type="gramEnd"/>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 except for the following:</w:t>
      </w:r>
    </w:p>
    <w:p w14:paraId="374DA2A1" w14:textId="77777777" w:rsidR="00162BE3" w:rsidRDefault="00CB0F85">
      <w:pPr>
        <w:pStyle w:val="B3"/>
      </w:pPr>
      <w:r>
        <w:t>-</w:t>
      </w:r>
      <w:r>
        <w:tab/>
        <w:t xml:space="preserve">parameters for which values are provided in </w:t>
      </w:r>
      <w:proofErr w:type="gramStart"/>
      <w:r>
        <w:rPr>
          <w:i/>
        </w:rPr>
        <w:t>SIB1</w:t>
      </w:r>
      <w:r>
        <w:t>;</w:t>
      </w:r>
      <w:proofErr w:type="gramEnd"/>
    </w:p>
    <w:p w14:paraId="3864D933" w14:textId="77777777" w:rsidR="00162BE3" w:rsidRDefault="00CB0F85">
      <w:pPr>
        <w:pStyle w:val="B2"/>
        <w:rPr>
          <w:lang w:eastAsia="zh-TW"/>
        </w:rPr>
      </w:pPr>
      <w:r>
        <w:t>2&gt;</w:t>
      </w:r>
      <w:r>
        <w:tab/>
        <w:t xml:space="preserve">apply the default MAC Cell Group configuration as specified in </w:t>
      </w:r>
      <w:proofErr w:type="gramStart"/>
      <w:r>
        <w:t>9.2.2;</w:t>
      </w:r>
      <w:proofErr w:type="gramEnd"/>
    </w:p>
    <w:p w14:paraId="0FED43C9" w14:textId="77777777" w:rsidR="00162BE3" w:rsidRDefault="00CB0F85">
      <w:pPr>
        <w:pStyle w:val="B2"/>
      </w:pPr>
      <w:r>
        <w:t>2&gt;</w:t>
      </w:r>
      <w:r>
        <w:tab/>
        <w:t xml:space="preserve">for each </w:t>
      </w:r>
      <w:r>
        <w:rPr>
          <w:i/>
        </w:rPr>
        <w:t>srb-Identity</w:t>
      </w:r>
      <w:r>
        <w:t xml:space="preserve"> value included in the </w:t>
      </w:r>
      <w:r>
        <w:rPr>
          <w:i/>
        </w:rPr>
        <w:t xml:space="preserve">srb-ToAddModList </w:t>
      </w:r>
      <w:r>
        <w:t>(SRB reconfiguration):</w:t>
      </w:r>
    </w:p>
    <w:p w14:paraId="1C4E29B9" w14:textId="77777777" w:rsidR="00162BE3" w:rsidRDefault="00CB0F85">
      <w:pPr>
        <w:pStyle w:val="B3"/>
      </w:pPr>
      <w:r>
        <w:t>3&gt;</w:t>
      </w:r>
      <w:r>
        <w:tab/>
        <w:t xml:space="preserve">establish an RLC entity for the corresponding </w:t>
      </w:r>
      <w:proofErr w:type="gramStart"/>
      <w:r>
        <w:t>SRB;</w:t>
      </w:r>
      <w:proofErr w:type="gramEnd"/>
    </w:p>
    <w:p w14:paraId="7DA35E6B" w14:textId="77777777" w:rsidR="00162BE3" w:rsidRDefault="00CB0F85">
      <w:pPr>
        <w:pStyle w:val="B3"/>
      </w:pPr>
      <w:r>
        <w:lastRenderedPageBreak/>
        <w:t>3&gt;</w:t>
      </w:r>
      <w:r>
        <w:tab/>
        <w:t xml:space="preserve">apply the default SRB configuration defined in 9.2.1 for the corresponding </w:t>
      </w:r>
      <w:proofErr w:type="gramStart"/>
      <w:r>
        <w:t>SRB;</w:t>
      </w:r>
      <w:proofErr w:type="gramEnd"/>
    </w:p>
    <w:p w14:paraId="7F6A2242" w14:textId="77777777" w:rsidR="00162BE3" w:rsidRDefault="00CB0F8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25B133B1" w14:textId="77777777" w:rsidR="00162BE3" w:rsidRDefault="00CB0F85">
      <w:pPr>
        <w:pStyle w:val="B1"/>
      </w:pPr>
      <w:r>
        <w:t>1&gt;</w:t>
      </w:r>
      <w:r>
        <w:tab/>
        <w:t xml:space="preserve">for each </w:t>
      </w:r>
      <w:r>
        <w:rPr>
          <w:i/>
        </w:rPr>
        <w:t>pdu-Session</w:t>
      </w:r>
      <w:r>
        <w:t xml:space="preserve"> that is part of the current UE configuration:</w:t>
      </w:r>
    </w:p>
    <w:p w14:paraId="1A18CE91" w14:textId="77777777" w:rsidR="00162BE3" w:rsidRDefault="00CB0F85">
      <w:pPr>
        <w:pStyle w:val="B2"/>
      </w:pPr>
      <w:r>
        <w:t>2&gt;</w:t>
      </w:r>
      <w:r>
        <w:tab/>
        <w:t>release the SDAP entity (clause 5.1.2 in TS 37.324 [24]</w:t>
      </w:r>
      <w:proofErr w:type="gramStart"/>
      <w:r>
        <w:t>);</w:t>
      </w:r>
      <w:proofErr w:type="gramEnd"/>
    </w:p>
    <w:p w14:paraId="44B94C2B" w14:textId="77777777" w:rsidR="00162BE3" w:rsidRDefault="00CB0F85">
      <w:pPr>
        <w:pStyle w:val="B2"/>
      </w:pPr>
      <w:r>
        <w:t>2&gt;</w:t>
      </w:r>
      <w:r>
        <w:tab/>
        <w:t xml:space="preserve">release each DRB associated to the </w:t>
      </w:r>
      <w:r>
        <w:rPr>
          <w:i/>
        </w:rPr>
        <w:t>pdu-Session</w:t>
      </w:r>
      <w:r>
        <w:t xml:space="preserve"> as specified in </w:t>
      </w:r>
      <w:proofErr w:type="gramStart"/>
      <w:r>
        <w:t>5.3.5.6.4;</w:t>
      </w:r>
      <w:proofErr w:type="gramEnd"/>
    </w:p>
    <w:p w14:paraId="13ABF001" w14:textId="77777777" w:rsidR="00162BE3" w:rsidRDefault="00CB0F8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r>
        <w:rPr>
          <w:i/>
        </w:rPr>
        <w:t>mbs-SessionId</w:t>
      </w:r>
      <w:r>
        <w:t xml:space="preserve"> that is part of the current UE configuration and associated to a multicast MRB:</w:t>
      </w:r>
    </w:p>
    <w:p w14:paraId="4C148E0F" w14:textId="77777777" w:rsidR="00162BE3" w:rsidRDefault="00CB0F85">
      <w:pPr>
        <w:pStyle w:val="B2"/>
      </w:pPr>
      <w:r>
        <w:t>2&gt;</w:t>
      </w:r>
      <w:r>
        <w:tab/>
        <w:t>release the SDAP entity (clause 5.1.2 in TS 37.324 [24]</w:t>
      </w:r>
      <w:proofErr w:type="gramStart"/>
      <w:r>
        <w:t>);</w:t>
      </w:r>
      <w:proofErr w:type="gramEnd"/>
    </w:p>
    <w:p w14:paraId="4B9AA805" w14:textId="77777777" w:rsidR="00162BE3" w:rsidRDefault="00CB0F85">
      <w:pPr>
        <w:pStyle w:val="B2"/>
      </w:pPr>
      <w:r>
        <w:t>2&gt;</w:t>
      </w:r>
      <w:r>
        <w:tab/>
        <w:t xml:space="preserve">release each multicast MRB associated to the </w:t>
      </w:r>
      <w:r>
        <w:rPr>
          <w:i/>
        </w:rPr>
        <w:t>mbs-SessionId</w:t>
      </w:r>
      <w:r>
        <w:t xml:space="preserve"> as specified in </w:t>
      </w:r>
      <w:proofErr w:type="gramStart"/>
      <w:r>
        <w:t>5.3.5.6.6;</w:t>
      </w:r>
      <w:proofErr w:type="gramEnd"/>
    </w:p>
    <w:p w14:paraId="072CA81A" w14:textId="77777777" w:rsidR="00162BE3" w:rsidRDefault="00CB0F8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 xml:space="preserve">after successful reconfiguration with </w:t>
      </w:r>
      <w:proofErr w:type="gramStart"/>
      <w:r>
        <w:rPr>
          <w:lang w:eastAsia="zh-CN"/>
        </w:rPr>
        <w:t>sync</w:t>
      </w:r>
      <w:r>
        <w:t>;</w:t>
      </w:r>
      <w:proofErr w:type="gramEnd"/>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r>
        <w:rPr>
          <w:i/>
        </w:rPr>
        <w:t>pdu-Session</w:t>
      </w:r>
      <w:r>
        <w:t xml:space="preserve"> to upper layers </w:t>
      </w:r>
      <w:proofErr w:type="gramStart"/>
      <w:r>
        <w:rPr>
          <w:lang w:eastAsia="zh-CN"/>
        </w:rPr>
        <w:t>immediately</w:t>
      </w:r>
      <w:r>
        <w:t>;</w:t>
      </w:r>
      <w:proofErr w:type="gramEnd"/>
    </w:p>
    <w:p w14:paraId="57C7DEEF" w14:textId="77777777" w:rsidR="00162BE3" w:rsidRDefault="00CB0F85">
      <w:pPr>
        <w:pStyle w:val="B1"/>
      </w:pPr>
      <w:bookmarkStart w:id="241" w:name="_Toc60776788"/>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 xml:space="preserve">after successful reconfiguration with </w:t>
      </w:r>
      <w:proofErr w:type="gramStart"/>
      <w:r>
        <w:rPr>
          <w:lang w:eastAsia="zh-CN"/>
        </w:rPr>
        <w:t>sync</w:t>
      </w:r>
      <w:r>
        <w:t>;</w:t>
      </w:r>
      <w:proofErr w:type="gramEnd"/>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r>
        <w:rPr>
          <w:i/>
        </w:rPr>
        <w:t>mbs-SessionId</w:t>
      </w:r>
      <w:r>
        <w:t xml:space="preserve"> to upper layers </w:t>
      </w:r>
      <w:r>
        <w:rPr>
          <w:lang w:eastAsia="zh-CN"/>
        </w:rPr>
        <w:t>immediately</w:t>
      </w:r>
      <w:r>
        <w:t>.</w:t>
      </w:r>
    </w:p>
    <w:p w14:paraId="28EECBDF" w14:textId="1C0B46C8" w:rsidR="001C76A4" w:rsidRDefault="001C76A4" w:rsidP="001C76A4">
      <w:pPr>
        <w:pStyle w:val="B3"/>
        <w:ind w:left="0" w:firstLine="0"/>
      </w:pPr>
      <w:r>
        <w:rPr>
          <w:rFonts w:ascii="Arial" w:eastAsia="MS Mincho" w:hAnsi="Arial" w:cs="Arial"/>
          <w:b/>
          <w:color w:val="FF0000"/>
          <w:sz w:val="24"/>
          <w:szCs w:val="24"/>
        </w:rPr>
        <w:t>-------------------------------------------Skip Unchanged-----------------------------------------------------</w:t>
      </w:r>
    </w:p>
    <w:p w14:paraId="341EBC68" w14:textId="28BF109C" w:rsidR="00A45D28" w:rsidRDefault="00A45D28" w:rsidP="00A45D28">
      <w:pPr>
        <w:pStyle w:val="Heading4"/>
        <w:rPr>
          <w:ins w:id="242" w:author="vivo_P_R2123bis" w:date="2023-10-16T12:29:00Z"/>
        </w:rPr>
      </w:pPr>
      <w:ins w:id="243" w:author="vivo_P_R2123bis" w:date="2023-10-16T12:29:00Z">
        <w:r>
          <w:t>5.3.5.</w:t>
        </w:r>
      </w:ins>
      <w:ins w:id="244" w:author="vivo_P_R2123bis" w:date="2023-10-16T13:29:00Z">
        <w:r w:rsidR="00FE590B">
          <w:t>x</w:t>
        </w:r>
      </w:ins>
      <w:ins w:id="245" w:author="vivo_P_R2123bis" w:date="2023-10-16T12:29:00Z">
        <w:r>
          <w:tab/>
          <w:t>T3xx expiry</w:t>
        </w:r>
      </w:ins>
    </w:p>
    <w:p w14:paraId="18A931F9" w14:textId="6BA97184" w:rsidR="00B62248" w:rsidRDefault="00A45D28" w:rsidP="00B62248">
      <w:pPr>
        <w:pStyle w:val="pf0"/>
        <w:rPr>
          <w:ins w:id="246" w:author="vivo_P_R2#123bis" w:date="2023-10-26T12:40:00Z"/>
          <w:rFonts w:ascii="Arial" w:hAnsi="Arial" w:cs="Arial"/>
          <w:sz w:val="20"/>
          <w:szCs w:val="20"/>
        </w:rPr>
      </w:pPr>
      <w:ins w:id="247" w:author="vivo_P_R2123bis" w:date="2023-10-16T12:29:00Z">
        <w:r w:rsidRPr="00A45D28">
          <w:t>T</w:t>
        </w:r>
        <w:r>
          <w:t xml:space="preserve">he UE </w:t>
        </w:r>
      </w:ins>
      <w:ins w:id="248" w:author="vivo_P_R2123bis" w:date="2023-10-17T17:20:00Z">
        <w:r w:rsidR="00971287" w:rsidRPr="00971287">
          <w:t xml:space="preserve">can apply the temporary UE capability restriction </w:t>
        </w:r>
      </w:ins>
      <w:ins w:id="249" w:author="vivo_P_R2#123bis" w:date="2023-10-26T12:40:00Z">
        <w:r w:rsidR="00B62248" w:rsidRPr="00B62248">
          <w:t xml:space="preserve">in accordance with the one indicated in the last transmission of the </w:t>
        </w:r>
        <w:r w:rsidR="00B62248" w:rsidRPr="00B62248">
          <w:rPr>
            <w:i/>
            <w:iCs/>
          </w:rPr>
          <w:t>UEAssistanceInformation</w:t>
        </w:r>
        <w:r w:rsidR="00B62248" w:rsidRPr="00B62248">
          <w:t xml:space="preserve"> message including </w:t>
        </w:r>
        <w:r w:rsidR="00B62248" w:rsidRPr="00B62248">
          <w:rPr>
            <w:i/>
            <w:iCs/>
          </w:rPr>
          <w:t>musim-CapRestriction</w:t>
        </w:r>
        <w:r w:rsidR="00B62248" w:rsidRPr="00B62248">
          <w:t>, as specified in 5.7.4.3.</w:t>
        </w:r>
      </w:ins>
    </w:p>
    <w:p w14:paraId="2C7CBFEC" w14:textId="2DEECCF7" w:rsidR="00A45D28" w:rsidRPr="00A45D28" w:rsidRDefault="00971287" w:rsidP="00A45D28">
      <w:pPr>
        <w:rPr>
          <w:ins w:id="250" w:author="vivo_P_R2123bis" w:date="2023-10-16T12:29:00Z"/>
        </w:rPr>
      </w:pPr>
      <w:ins w:id="251" w:author="vivo_P_R2123bis" w:date="2023-10-17T17:20:00Z">
        <w:del w:id="252" w:author="vivo_P_R2#123bis" w:date="2023-10-26T12:40:00Z">
          <w:r w:rsidRPr="00971287" w:rsidDel="00B62248">
            <w:rPr>
              <w:lang w:eastAsia="zh-CN"/>
            </w:rPr>
            <w:delText>that the UE indicated this time</w:delText>
          </w:r>
        </w:del>
      </w:ins>
      <w:commentRangeStart w:id="253"/>
      <w:commentRangeStart w:id="254"/>
      <w:commentRangeStart w:id="255"/>
      <w:commentRangeStart w:id="256"/>
      <w:ins w:id="257" w:author="vivo_P_R2123bis" w:date="2023-10-16T12:29:00Z">
        <w:del w:id="258" w:author="vivo_P_R2#123bis" w:date="2023-10-26T12:40:00Z">
          <w:r w:rsidR="00A45D28" w:rsidDel="00B62248">
            <w:delText>:</w:delText>
          </w:r>
        </w:del>
      </w:ins>
      <w:commentRangeEnd w:id="253"/>
      <w:r w:rsidR="007763E6">
        <w:rPr>
          <w:rStyle w:val="CommentReference"/>
        </w:rPr>
        <w:commentReference w:id="253"/>
      </w:r>
      <w:commentRangeEnd w:id="254"/>
      <w:r w:rsidR="009E19E8">
        <w:rPr>
          <w:rStyle w:val="CommentReference"/>
        </w:rPr>
        <w:commentReference w:id="254"/>
      </w:r>
      <w:commentRangeEnd w:id="255"/>
      <w:r w:rsidR="009F0976">
        <w:rPr>
          <w:rStyle w:val="CommentReference"/>
        </w:rPr>
        <w:commentReference w:id="255"/>
      </w:r>
      <w:commentRangeEnd w:id="256"/>
      <w:r w:rsidR="00B9716E">
        <w:rPr>
          <w:rStyle w:val="CommentReference"/>
        </w:rPr>
        <w:commentReference w:id="256"/>
      </w:r>
    </w:p>
    <w:p w14:paraId="3D20177D" w14:textId="77777777" w:rsidR="001C76A4" w:rsidRDefault="001C76A4">
      <w:pPr>
        <w:pStyle w:val="B3"/>
      </w:pPr>
    </w:p>
    <w:p w14:paraId="1811F9EB" w14:textId="6B3DFE13"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lastRenderedPageBreak/>
        <w:t>---------------------------------------Skip Unchanged---------------------------------------------------</w:t>
      </w:r>
    </w:p>
    <w:p w14:paraId="04AD7CC6" w14:textId="77777777" w:rsidR="00162BE3" w:rsidRDefault="00CB0F85">
      <w:pPr>
        <w:pStyle w:val="Heading3"/>
        <w:rPr>
          <w:rFonts w:eastAsia="MS Mincho"/>
        </w:rPr>
      </w:pPr>
      <w:bookmarkStart w:id="259" w:name="_Toc60776804"/>
      <w:bookmarkStart w:id="260" w:name="_Toc131064459"/>
      <w:bookmarkEnd w:id="241"/>
      <w:r>
        <w:rPr>
          <w:rFonts w:eastAsia="MS Mincho"/>
        </w:rPr>
        <w:t>5.3.7</w:t>
      </w:r>
      <w:r>
        <w:rPr>
          <w:rFonts w:eastAsia="MS Mincho"/>
        </w:rPr>
        <w:tab/>
        <w:t>RRC connection re-establishment</w:t>
      </w:r>
      <w:bookmarkEnd w:id="259"/>
      <w:bookmarkEnd w:id="260"/>
    </w:p>
    <w:p w14:paraId="0E986796" w14:textId="77777777" w:rsidR="00162BE3" w:rsidRDefault="00CB0F85">
      <w:pPr>
        <w:pStyle w:val="Heading4"/>
      </w:pPr>
      <w:bookmarkStart w:id="261" w:name="_Toc60776805"/>
      <w:bookmarkStart w:id="262" w:name="_Toc131064460"/>
      <w:r>
        <w:t>5.3.7.1</w:t>
      </w:r>
      <w:r>
        <w:tab/>
        <w:t>General</w:t>
      </w:r>
      <w:bookmarkEnd w:id="261"/>
      <w:bookmarkEnd w:id="262"/>
    </w:p>
    <w:p w14:paraId="07CAAD0D" w14:textId="77777777" w:rsidR="00162BE3" w:rsidRDefault="00CB0F85">
      <w:pPr>
        <w:pStyle w:val="TH"/>
      </w:pPr>
      <w:r>
        <w:tab/>
      </w:r>
      <w:r>
        <w:object w:dxaOrig="4470" w:dyaOrig="2439" w14:anchorId="17DFBD9A">
          <v:shape id="_x0000_i1032" type="#_x0000_t75" style="width:223.5pt;height:125pt" o:ole="">
            <v:imagedata r:id="rId33" o:title=""/>
          </v:shape>
          <o:OLEObject Type="Embed" ProgID="Mscgen.Chart" ShapeID="_x0000_i1032" DrawAspect="Content" ObjectID="_1759816369" r:id="rId34"/>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5pt" o:ole="">
            <v:imagedata r:id="rId35" o:title=""/>
          </v:shape>
          <o:OLEObject Type="Embed" ProgID="Mscgen.Chart" ShapeID="_x0000_i1033" DrawAspect="Content" ObjectID="_1759816370" r:id="rId36"/>
        </w:object>
      </w:r>
    </w:p>
    <w:p w14:paraId="51AD4F63" w14:textId="77777777" w:rsidR="00162BE3" w:rsidRDefault="00CB0F85">
      <w:pPr>
        <w:pStyle w:val="TF"/>
      </w:pPr>
      <w:r>
        <w:t>Figure 5.3.7.1-2: RRC re-establishment, fallback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the procedure </w:t>
      </w:r>
      <w:proofErr w:type="gramStart"/>
      <w:r>
        <w:t>in order to</w:t>
      </w:r>
      <w:proofErr w:type="gramEnd"/>
      <w:r>
        <w:t xml:space="preserve"> continue the RRC connection. The connection re-establishment succeeds if the network </w:t>
      </w:r>
      <w:proofErr w:type="gramStart"/>
      <w:r>
        <w:t>is able to</w:t>
      </w:r>
      <w:proofErr w:type="gramEnd"/>
      <w:r>
        <w:t xml:space="preserve"> find and verify a valid UE context or, if the UE context cannot be retrieved, and the network responds with an </w:t>
      </w:r>
      <w:r>
        <w:rPr>
          <w:i/>
        </w:rPr>
        <w:t>RRCSetup</w:t>
      </w:r>
      <w:r>
        <w:t xml:space="preserve"> according to clause 5.3.3.4.</w:t>
      </w:r>
    </w:p>
    <w:p w14:paraId="1563ACF8" w14:textId="77777777" w:rsidR="00162BE3" w:rsidRDefault="00CB0F85">
      <w:r>
        <w:t>The network applies the procedure e.g as follows:</w:t>
      </w:r>
    </w:p>
    <w:p w14:paraId="2BEF5AB2" w14:textId="77777777" w:rsidR="00162BE3" w:rsidRDefault="00CB0F85">
      <w:pPr>
        <w:pStyle w:val="B1"/>
      </w:pPr>
      <w:r>
        <w:t>-</w:t>
      </w:r>
      <w:r>
        <w:tab/>
        <w:t>When AS security has been activated and the network retrieves or verifies the UE context:</w:t>
      </w:r>
    </w:p>
    <w:p w14:paraId="18773146" w14:textId="77777777" w:rsidR="00162BE3" w:rsidRDefault="00CB0F85">
      <w:pPr>
        <w:pStyle w:val="B2"/>
      </w:pPr>
      <w:r>
        <w:t>-</w:t>
      </w:r>
      <w:r>
        <w:tab/>
        <w:t xml:space="preserve">to re-activate AS security without changing </w:t>
      </w:r>
      <w:proofErr w:type="gramStart"/>
      <w:r>
        <w:t>algorithms;</w:t>
      </w:r>
      <w:proofErr w:type="gramEnd"/>
    </w:p>
    <w:p w14:paraId="2FAA1B04" w14:textId="77777777" w:rsidR="00162BE3" w:rsidRDefault="00CB0F85">
      <w:pPr>
        <w:pStyle w:val="B2"/>
      </w:pPr>
      <w:r>
        <w:t>-</w:t>
      </w:r>
      <w:r>
        <w:tab/>
        <w:t xml:space="preserve">to re-establish and resume the </w:t>
      </w:r>
      <w:proofErr w:type="gramStart"/>
      <w:r>
        <w:t>SRB1;</w:t>
      </w:r>
      <w:proofErr w:type="gramEnd"/>
    </w:p>
    <w:p w14:paraId="2BDB3CB6" w14:textId="77777777" w:rsidR="00162BE3" w:rsidRDefault="00CB0F85">
      <w:pPr>
        <w:pStyle w:val="B1"/>
      </w:pPr>
      <w:r>
        <w:t>-</w:t>
      </w:r>
      <w:r>
        <w:tab/>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SimSun"/>
        </w:rPr>
        <w:t xml:space="preserve"> and BH RLC channels and Uu Relay RLC </w:t>
      </w:r>
      <w:proofErr w:type="gramStart"/>
      <w:r>
        <w:rPr>
          <w:rFonts w:eastAsia="SimSun"/>
        </w:rPr>
        <w:t>channels</w:t>
      </w:r>
      <w:r>
        <w:t>;</w:t>
      </w:r>
      <w:proofErr w:type="gramEnd"/>
    </w:p>
    <w:p w14:paraId="7A6427E7" w14:textId="77777777" w:rsidR="00162BE3" w:rsidRDefault="00CB0F85">
      <w:pPr>
        <w:pStyle w:val="B2"/>
      </w:pPr>
      <w:r>
        <w:t>-</w:t>
      </w:r>
      <w:r>
        <w:tab/>
        <w:t>to fallback to establish a new RRC connection.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F12EDFA" w14:textId="77777777" w:rsidR="00162BE3" w:rsidRDefault="00CB0F85">
      <w:pPr>
        <w:pStyle w:val="Heading4"/>
      </w:pPr>
      <w:bookmarkStart w:id="263" w:name="_Toc60776806"/>
      <w:bookmarkStart w:id="264" w:name="_Toc131064461"/>
      <w:r>
        <w:t>5.3.7.2</w:t>
      </w:r>
      <w:r>
        <w:tab/>
        <w:t>Initiation</w:t>
      </w:r>
      <w:bookmarkEnd w:id="263"/>
      <w:bookmarkEnd w:id="264"/>
    </w:p>
    <w:p w14:paraId="04405FEC" w14:textId="77777777" w:rsidR="00162BE3" w:rsidRDefault="00CB0F85">
      <w:r>
        <w:t>The UE initiates the procedure when one of the following conditions is met:</w:t>
      </w:r>
    </w:p>
    <w:p w14:paraId="34AC9AE1" w14:textId="77777777" w:rsidR="00162BE3" w:rsidRDefault="00CB0F85">
      <w:pPr>
        <w:pStyle w:val="B1"/>
      </w:pPr>
      <w:r>
        <w:lastRenderedPageBreak/>
        <w:t>1&gt;</w:t>
      </w:r>
      <w:r>
        <w:tab/>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t>1&gt;</w:t>
      </w:r>
      <w:r>
        <w:tab/>
        <w:t>upon detecting radio link failure of the MCG while SCG transmission is suspended, in accordance with 5.3.10; or</w:t>
      </w:r>
    </w:p>
    <w:p w14:paraId="1385998B" w14:textId="77777777" w:rsidR="00162BE3" w:rsidRDefault="00CB0F85">
      <w:pPr>
        <w:pStyle w:val="B1"/>
      </w:pPr>
      <w:r>
        <w:t>1&gt;</w:t>
      </w:r>
      <w:r>
        <w:tab/>
        <w:t>upon detecting radio link failure of the MCG while PSCell change</w:t>
      </w:r>
      <w:r>
        <w:rPr>
          <w:lang w:eastAsia="zh-CN"/>
        </w:rPr>
        <w:t xml:space="preserve"> or PSCell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accordance with TS 36.331 [10] clause 5.3.5.7a; or</w:t>
      </w:r>
    </w:p>
    <w:p w14:paraId="09FE1522" w14:textId="77777777" w:rsidR="00162BE3" w:rsidRDefault="00CB0F85">
      <w:pPr>
        <w:pStyle w:val="B1"/>
      </w:pPr>
      <w:r>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t>1&gt;</w:t>
      </w:r>
      <w:r>
        <w:tab/>
        <w:t>upon integrity check failure indication from SCG lower layers concerning SRB3 while MCG is suspended; or</w:t>
      </w:r>
    </w:p>
    <w:p w14:paraId="2FBBDC0F" w14:textId="77777777" w:rsidR="00162BE3" w:rsidRDefault="00CB0F85">
      <w:pPr>
        <w:pStyle w:val="B1"/>
        <w:rPr>
          <w:rFonts w:eastAsia="Malgun Gothic"/>
          <w:lang w:eastAsia="ko-KR"/>
        </w:rPr>
      </w:pPr>
      <w:r>
        <w:t>1&gt;</w:t>
      </w:r>
      <w:r>
        <w:tab/>
        <w:t xml:space="preserve">upon T316 expiry, in accordance with clause </w:t>
      </w:r>
      <w:r>
        <w:rPr>
          <w:rFonts w:eastAsia="Malgun Gothic"/>
          <w:lang w:eastAsia="ko-KR"/>
        </w:rPr>
        <w:t>5.7.3b.5; or</w:t>
      </w:r>
    </w:p>
    <w:p w14:paraId="54F5E644" w14:textId="77777777" w:rsidR="00162BE3" w:rsidRDefault="00CB0F85">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788FAF18" w14:textId="77777777" w:rsidR="00162BE3" w:rsidRDefault="00CB0F85">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 xml:space="preserve">stop timer T310, if </w:t>
      </w:r>
      <w:proofErr w:type="gramStart"/>
      <w:r>
        <w:t>running;</w:t>
      </w:r>
      <w:proofErr w:type="gramEnd"/>
    </w:p>
    <w:p w14:paraId="0B553CCF" w14:textId="77777777" w:rsidR="00162BE3" w:rsidRDefault="00CB0F85">
      <w:pPr>
        <w:pStyle w:val="B1"/>
      </w:pPr>
      <w:r>
        <w:t>1&gt;</w:t>
      </w:r>
      <w:r>
        <w:tab/>
        <w:t xml:space="preserve">stop timer T312, if </w:t>
      </w:r>
      <w:proofErr w:type="gramStart"/>
      <w:r>
        <w:t>running;</w:t>
      </w:r>
      <w:proofErr w:type="gramEnd"/>
    </w:p>
    <w:p w14:paraId="600A83A0" w14:textId="77777777" w:rsidR="00162BE3" w:rsidRDefault="00CB0F85">
      <w:pPr>
        <w:pStyle w:val="B1"/>
      </w:pPr>
      <w:r>
        <w:t>1&gt;</w:t>
      </w:r>
      <w:r>
        <w:tab/>
        <w:t xml:space="preserve">stop timer T304, if </w:t>
      </w:r>
      <w:proofErr w:type="gramStart"/>
      <w:r>
        <w:t>running;</w:t>
      </w:r>
      <w:proofErr w:type="gramEnd"/>
    </w:p>
    <w:p w14:paraId="0E687455" w14:textId="77777777" w:rsidR="00162BE3" w:rsidRDefault="00CB0F85">
      <w:pPr>
        <w:pStyle w:val="B1"/>
      </w:pPr>
      <w:r>
        <w:t>1&gt;</w:t>
      </w:r>
      <w:r>
        <w:tab/>
        <w:t xml:space="preserve">start timer </w:t>
      </w:r>
      <w:proofErr w:type="gramStart"/>
      <w:r>
        <w:t>T311;</w:t>
      </w:r>
      <w:proofErr w:type="gramEnd"/>
    </w:p>
    <w:p w14:paraId="5843A73C" w14:textId="77777777" w:rsidR="00162BE3" w:rsidRDefault="00CB0F85">
      <w:pPr>
        <w:pStyle w:val="B1"/>
      </w:pPr>
      <w:r>
        <w:t>1&gt;</w:t>
      </w:r>
      <w:r>
        <w:tab/>
        <w:t xml:space="preserve">stop timer T316, if </w:t>
      </w:r>
      <w:proofErr w:type="gramStart"/>
      <w:r>
        <w:t>running;</w:t>
      </w:r>
      <w:proofErr w:type="gramEnd"/>
    </w:p>
    <w:p w14:paraId="36739824" w14:textId="77777777" w:rsidR="00162BE3" w:rsidRDefault="00CB0F85">
      <w:pPr>
        <w:pStyle w:val="B1"/>
      </w:pPr>
      <w:r>
        <w:t>1&gt;</w:t>
      </w:r>
      <w:r>
        <w:tab/>
        <w:t xml:space="preserve">if UE is not configured with </w:t>
      </w:r>
      <w:r>
        <w:rPr>
          <w:i/>
        </w:rPr>
        <w:t>attemptCondReconfig</w:t>
      </w:r>
      <w:r>
        <w:t>:</w:t>
      </w:r>
    </w:p>
    <w:p w14:paraId="0BA073C6" w14:textId="77777777" w:rsidR="00162BE3" w:rsidRDefault="00CB0F85">
      <w:pPr>
        <w:pStyle w:val="B2"/>
      </w:pPr>
      <w:r>
        <w:t>2&gt;</w:t>
      </w:r>
      <w:r>
        <w:tab/>
        <w:t xml:space="preserve">reset </w:t>
      </w:r>
      <w:proofErr w:type="gramStart"/>
      <w:r>
        <w:t>MAC;</w:t>
      </w:r>
      <w:proofErr w:type="gramEnd"/>
    </w:p>
    <w:p w14:paraId="25862C7A" w14:textId="77777777" w:rsidR="00162BE3" w:rsidRDefault="00CB0F85">
      <w:pPr>
        <w:pStyle w:val="B2"/>
      </w:pPr>
      <w:r>
        <w:t>2&gt;</w:t>
      </w:r>
      <w:r>
        <w:tab/>
        <w:t xml:space="preserve">release </w:t>
      </w:r>
      <w:r>
        <w:rPr>
          <w:i/>
        </w:rPr>
        <w:t>spCellConfig</w:t>
      </w:r>
      <w:r>
        <w:t xml:space="preserve">, if </w:t>
      </w:r>
      <w:proofErr w:type="gramStart"/>
      <w:r>
        <w:t>configured;</w:t>
      </w:r>
      <w:proofErr w:type="gramEnd"/>
    </w:p>
    <w:p w14:paraId="27650AFB" w14:textId="77777777" w:rsidR="00162BE3" w:rsidRDefault="00CB0F85">
      <w:pPr>
        <w:pStyle w:val="B2"/>
      </w:pPr>
      <w:r>
        <w:t>2&gt;</w:t>
      </w:r>
      <w:r>
        <w:tab/>
        <w:t xml:space="preserve">suspend all RBs, and BH RLC channels for IAB-MT, and Uu Relay RLC channels for L2 U2N Relay UE, except SRB0 and broadcast </w:t>
      </w:r>
      <w:proofErr w:type="gramStart"/>
      <w:r>
        <w:t>MRBs;</w:t>
      </w:r>
      <w:proofErr w:type="gramEnd"/>
    </w:p>
    <w:p w14:paraId="6A62FDAC" w14:textId="77777777" w:rsidR="00162BE3" w:rsidRDefault="00CB0F85">
      <w:pPr>
        <w:pStyle w:val="B2"/>
      </w:pPr>
      <w:r>
        <w:t>2&gt;</w:t>
      </w:r>
      <w:r>
        <w:tab/>
        <w:t xml:space="preserve">release the MCG SCell(s), if </w:t>
      </w:r>
      <w:proofErr w:type="gramStart"/>
      <w:r>
        <w:t>configured;</w:t>
      </w:r>
      <w:proofErr w:type="gramEnd"/>
    </w:p>
    <w:p w14:paraId="72AA9C0D" w14:textId="77777777" w:rsidR="00162BE3" w:rsidRDefault="00CB0F85">
      <w:pPr>
        <w:pStyle w:val="B2"/>
      </w:pPr>
      <w:r>
        <w:lastRenderedPageBreak/>
        <w:t>2&gt;</w:t>
      </w:r>
      <w:r>
        <w:tab/>
        <w:t>if MR-DC is configured:</w:t>
      </w:r>
    </w:p>
    <w:p w14:paraId="1631A67F" w14:textId="77777777" w:rsidR="00162BE3" w:rsidRDefault="00CB0F85">
      <w:pPr>
        <w:pStyle w:val="B3"/>
      </w:pPr>
      <w:r>
        <w:t>3&gt;</w:t>
      </w:r>
      <w:r>
        <w:tab/>
        <w:t xml:space="preserve">perform MR-DC release, as specified in clause </w:t>
      </w:r>
      <w:proofErr w:type="gramStart"/>
      <w:r>
        <w:t>5.3.5.10;</w:t>
      </w:r>
      <w:proofErr w:type="gramEnd"/>
    </w:p>
    <w:p w14:paraId="09CD0EB6" w14:textId="77777777" w:rsidR="00162BE3" w:rsidRDefault="00CB0F85">
      <w:pPr>
        <w:pStyle w:val="B2"/>
      </w:pPr>
      <w:r>
        <w:t>2&gt;</w:t>
      </w:r>
      <w:r>
        <w:tab/>
        <w:t xml:space="preserve">release </w:t>
      </w:r>
      <w:r>
        <w:rPr>
          <w:i/>
          <w:iCs/>
        </w:rPr>
        <w:t>delayBudgetReportingConfig</w:t>
      </w:r>
      <w:r>
        <w:t>, if configured</w:t>
      </w:r>
      <w:r>
        <w:rPr>
          <w:rFonts w:eastAsia="SimSun"/>
        </w:rPr>
        <w:t xml:space="preserve"> and </w:t>
      </w:r>
      <w:r>
        <w:t xml:space="preserve">stop timer T342, if </w:t>
      </w:r>
      <w:proofErr w:type="gramStart"/>
      <w:r>
        <w:t>running;</w:t>
      </w:r>
      <w:proofErr w:type="gramEnd"/>
    </w:p>
    <w:p w14:paraId="1ABA14EA" w14:textId="77777777" w:rsidR="00162BE3" w:rsidRDefault="00CB0F85">
      <w:pPr>
        <w:pStyle w:val="B2"/>
      </w:pPr>
      <w:r>
        <w:t>2&gt;</w:t>
      </w:r>
      <w:r>
        <w:tab/>
        <w:t xml:space="preserve">release </w:t>
      </w:r>
      <w:r>
        <w:rPr>
          <w:i/>
          <w:iCs/>
        </w:rPr>
        <w:t>overheatingAssistanceConfig</w:t>
      </w:r>
      <w:r>
        <w:t>, if configured</w:t>
      </w:r>
      <w:r>
        <w:rPr>
          <w:rFonts w:eastAsia="SimSun"/>
        </w:rPr>
        <w:t xml:space="preserve"> and </w:t>
      </w:r>
      <w:r>
        <w:t xml:space="preserve">stop timer T345, if </w:t>
      </w:r>
      <w:proofErr w:type="gramStart"/>
      <w:r>
        <w:t>running;</w:t>
      </w:r>
      <w:proofErr w:type="gramEnd"/>
    </w:p>
    <w:p w14:paraId="6FC122B5" w14:textId="77777777" w:rsidR="00162BE3" w:rsidRDefault="00CB0F85">
      <w:pPr>
        <w:pStyle w:val="B2"/>
      </w:pPr>
      <w:r>
        <w:t>2&gt;</w:t>
      </w:r>
      <w:r>
        <w:tab/>
        <w:t xml:space="preserve">release </w:t>
      </w:r>
      <w:r>
        <w:rPr>
          <w:i/>
        </w:rPr>
        <w:t>idc-AssistanceConfig</w:t>
      </w:r>
      <w:r>
        <w:t xml:space="preserve">, if </w:t>
      </w:r>
      <w:proofErr w:type="gramStart"/>
      <w:r>
        <w:t>configured;</w:t>
      </w:r>
      <w:proofErr w:type="gramEnd"/>
    </w:p>
    <w:p w14:paraId="5F5D6174" w14:textId="77777777" w:rsidR="00162BE3" w:rsidRDefault="00CB0F85">
      <w:pPr>
        <w:pStyle w:val="B2"/>
      </w:pPr>
      <w:r>
        <w:t>2&gt;</w:t>
      </w:r>
      <w:r>
        <w:tab/>
        <w:t xml:space="preserve">release </w:t>
      </w:r>
      <w:r>
        <w:rPr>
          <w:i/>
        </w:rPr>
        <w:t>btNameList</w:t>
      </w:r>
      <w:r>
        <w:t xml:space="preserve">, if </w:t>
      </w:r>
      <w:proofErr w:type="gramStart"/>
      <w:r>
        <w:t>configured;</w:t>
      </w:r>
      <w:proofErr w:type="gramEnd"/>
    </w:p>
    <w:p w14:paraId="1C7087F8" w14:textId="77777777" w:rsidR="00162BE3" w:rsidRDefault="00CB0F85">
      <w:pPr>
        <w:pStyle w:val="B2"/>
      </w:pPr>
      <w:r>
        <w:t>2&gt;</w:t>
      </w:r>
      <w:r>
        <w:tab/>
        <w:t xml:space="preserve">release </w:t>
      </w:r>
      <w:r>
        <w:rPr>
          <w:i/>
        </w:rPr>
        <w:t>wlanNameList</w:t>
      </w:r>
      <w:r>
        <w:t xml:space="preserve">, if </w:t>
      </w:r>
      <w:proofErr w:type="gramStart"/>
      <w:r>
        <w:t>configured;</w:t>
      </w:r>
      <w:proofErr w:type="gramEnd"/>
    </w:p>
    <w:p w14:paraId="241CECFE" w14:textId="77777777" w:rsidR="00162BE3" w:rsidRDefault="00CB0F85">
      <w:pPr>
        <w:pStyle w:val="B2"/>
      </w:pPr>
      <w:r>
        <w:t>2&gt;</w:t>
      </w:r>
      <w:r>
        <w:tab/>
        <w:t xml:space="preserve">release </w:t>
      </w:r>
      <w:r>
        <w:rPr>
          <w:i/>
        </w:rPr>
        <w:t>sensorNameList</w:t>
      </w:r>
      <w:r>
        <w:t xml:space="preserve">, if </w:t>
      </w:r>
      <w:proofErr w:type="gramStart"/>
      <w:r>
        <w:t>configured;</w:t>
      </w:r>
      <w:proofErr w:type="gramEnd"/>
    </w:p>
    <w:p w14:paraId="04BC9316" w14:textId="77777777" w:rsidR="00162BE3" w:rsidRDefault="00CB0F85">
      <w:pPr>
        <w:pStyle w:val="B2"/>
      </w:pPr>
      <w:r>
        <w:t>2&gt;</w:t>
      </w:r>
      <w:r>
        <w:tab/>
        <w:t xml:space="preserve">release </w:t>
      </w:r>
      <w:r>
        <w:rPr>
          <w:i/>
        </w:rPr>
        <w:t>drx-PreferenceConfig</w:t>
      </w:r>
      <w:r>
        <w:t xml:space="preserve"> for the MCG, if configured</w:t>
      </w:r>
      <w:r>
        <w:rPr>
          <w:rFonts w:eastAsia="SimSun"/>
        </w:rPr>
        <w:t xml:space="preserve"> and </w:t>
      </w:r>
      <w:r>
        <w:t xml:space="preserve">stop timer T346a associated with the MCG, if </w:t>
      </w:r>
      <w:proofErr w:type="gramStart"/>
      <w:r>
        <w:t>running;</w:t>
      </w:r>
      <w:proofErr w:type="gramEnd"/>
    </w:p>
    <w:p w14:paraId="5163590E" w14:textId="77777777" w:rsidR="00162BE3" w:rsidRDefault="00CB0F85">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6B5C526A" w14:textId="77777777" w:rsidR="00162BE3" w:rsidRDefault="00CB0F85">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4FD28EAA" w14:textId="77777777" w:rsidR="00162BE3" w:rsidRDefault="00CB0F85">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5BB7E7CC" w14:textId="77777777" w:rsidR="00162BE3" w:rsidRDefault="00CB0F85">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3944675C" w14:textId="77777777" w:rsidR="00162BE3" w:rsidRDefault="00CB0F85">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 xml:space="preserve">stop timer T346j associated with the MCG, if </w:t>
      </w:r>
      <w:proofErr w:type="gramStart"/>
      <w:r>
        <w:t>running;</w:t>
      </w:r>
      <w:proofErr w:type="gramEnd"/>
    </w:p>
    <w:p w14:paraId="103DFDA1" w14:textId="77777777" w:rsidR="00162BE3" w:rsidRDefault="00CB0F85">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 xml:space="preserve">stop timer T346k associated with the MCG, if </w:t>
      </w:r>
      <w:proofErr w:type="gramStart"/>
      <w:r>
        <w:t>running;</w:t>
      </w:r>
      <w:proofErr w:type="gramEnd"/>
    </w:p>
    <w:p w14:paraId="3537CEB9" w14:textId="77777777" w:rsidR="00162BE3" w:rsidRDefault="00CB0F85">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xml:space="preserve">, if </w:t>
      </w:r>
      <w:proofErr w:type="gramStart"/>
      <w:r>
        <w:t>running;</w:t>
      </w:r>
      <w:proofErr w:type="gramEnd"/>
    </w:p>
    <w:p w14:paraId="390262C1" w14:textId="77777777" w:rsidR="00162BE3" w:rsidRDefault="00CB0F85">
      <w:pPr>
        <w:pStyle w:val="B2"/>
      </w:pPr>
      <w:r>
        <w:rPr>
          <w:rFonts w:eastAsia="SimSun"/>
        </w:rPr>
        <w:t>2</w:t>
      </w:r>
      <w:r>
        <w:t>&gt;</w:t>
      </w:r>
      <w:r>
        <w:tab/>
        <w:t xml:space="preserve">release </w:t>
      </w:r>
      <w:r>
        <w:rPr>
          <w:i/>
          <w:iCs/>
        </w:rPr>
        <w:t>onDemandSIB-Request</w:t>
      </w:r>
      <w:r>
        <w:t xml:space="preserve"> if configured, and stop timer T350, if </w:t>
      </w:r>
      <w:proofErr w:type="gramStart"/>
      <w:r>
        <w:t>running;</w:t>
      </w:r>
      <w:proofErr w:type="gramEnd"/>
    </w:p>
    <w:p w14:paraId="2B934DE5" w14:textId="77777777" w:rsidR="00162BE3" w:rsidRDefault="00CB0F8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xml:space="preserve">, if </w:t>
      </w:r>
      <w:proofErr w:type="gramStart"/>
      <w:r>
        <w:rPr>
          <w:lang w:eastAsia="zh-CN"/>
        </w:rPr>
        <w:t>configured;</w:t>
      </w:r>
      <w:proofErr w:type="gramEnd"/>
    </w:p>
    <w:p w14:paraId="4D20247B" w14:textId="77777777" w:rsidR="00162BE3" w:rsidRDefault="00CB0F85">
      <w:pPr>
        <w:pStyle w:val="B2"/>
        <w:rPr>
          <w:lang w:eastAsia="zh-CN"/>
        </w:rPr>
      </w:pPr>
      <w:r>
        <w:rPr>
          <w:lang w:eastAsia="zh-CN"/>
        </w:rPr>
        <w:t>2&gt;</w:t>
      </w:r>
      <w:r>
        <w:rPr>
          <w:lang w:eastAsia="zh-CN"/>
        </w:rPr>
        <w:tab/>
        <w:t xml:space="preserve">release </w:t>
      </w:r>
      <w:r>
        <w:rPr>
          <w:i/>
          <w:lang w:eastAsia="zh-CN"/>
        </w:rPr>
        <w:t>sl-AssistanceConfigNR</w:t>
      </w:r>
      <w:r>
        <w:rPr>
          <w:lang w:eastAsia="zh-CN"/>
        </w:rPr>
        <w:t xml:space="preserve">, if </w:t>
      </w:r>
      <w:proofErr w:type="gramStart"/>
      <w:r>
        <w:rPr>
          <w:lang w:eastAsia="zh-CN"/>
        </w:rPr>
        <w:t>configured;</w:t>
      </w:r>
      <w:proofErr w:type="gramEnd"/>
    </w:p>
    <w:p w14:paraId="652457CD" w14:textId="77777777" w:rsidR="00162BE3" w:rsidRDefault="00CB0F85">
      <w:pPr>
        <w:pStyle w:val="B2"/>
        <w:rPr>
          <w:lang w:eastAsia="zh-CN"/>
        </w:rPr>
      </w:pPr>
      <w:r>
        <w:rPr>
          <w:lang w:eastAsia="zh-CN"/>
        </w:rPr>
        <w:t>2&gt;</w:t>
      </w:r>
      <w:r>
        <w:rPr>
          <w:lang w:eastAsia="zh-CN"/>
        </w:rPr>
        <w:tab/>
        <w:t xml:space="preserve">release </w:t>
      </w:r>
      <w:r>
        <w:rPr>
          <w:i/>
        </w:rPr>
        <w:t>obtainCommonLocation</w:t>
      </w:r>
      <w:r>
        <w:rPr>
          <w:lang w:eastAsia="zh-CN"/>
        </w:rPr>
        <w:t xml:space="preserve">, if </w:t>
      </w:r>
      <w:proofErr w:type="gramStart"/>
      <w:r>
        <w:rPr>
          <w:lang w:eastAsia="zh-CN"/>
        </w:rPr>
        <w:t>configured;</w:t>
      </w:r>
      <w:proofErr w:type="gramEnd"/>
    </w:p>
    <w:p w14:paraId="3E493A80"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 xml:space="preserve">stop timer T346h, if </w:t>
      </w:r>
      <w:proofErr w:type="gramStart"/>
      <w:r>
        <w:t>running</w:t>
      </w:r>
      <w:r>
        <w:rPr>
          <w:lang w:eastAsia="zh-CN"/>
        </w:rPr>
        <w:t>;</w:t>
      </w:r>
      <w:proofErr w:type="gramEnd"/>
    </w:p>
    <w:p w14:paraId="1A5610FA"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xml:space="preserve">, if </w:t>
      </w:r>
      <w:proofErr w:type="gramStart"/>
      <w:r>
        <w:rPr>
          <w:lang w:eastAsia="zh-CN"/>
        </w:rPr>
        <w:t>configured;</w:t>
      </w:r>
      <w:proofErr w:type="gramEnd"/>
    </w:p>
    <w:p w14:paraId="475C06F8" w14:textId="77777777" w:rsidR="0096312D" w:rsidRDefault="0096312D" w:rsidP="0096312D">
      <w:pPr>
        <w:pStyle w:val="B2"/>
        <w:rPr>
          <w:ins w:id="265" w:author="vivo_P_R2#123" w:date="2023-09-07T17:49:00Z"/>
          <w:lang w:eastAsia="zh-CN"/>
        </w:rPr>
      </w:pPr>
      <w:ins w:id="266" w:author="vivo_P_R2#123" w:date="2023-09-07T17:49:00Z">
        <w:r>
          <w:rPr>
            <w:lang w:eastAsia="zh-CN"/>
          </w:rPr>
          <w:t>2&gt;</w:t>
        </w:r>
        <w:r>
          <w:rPr>
            <w:lang w:eastAsia="zh-CN"/>
          </w:rPr>
          <w:tab/>
          <w:t xml:space="preserve">release </w:t>
        </w:r>
        <w:r w:rsidRPr="007B630B">
          <w:rPr>
            <w:i/>
            <w:iCs/>
          </w:rPr>
          <w:t>musim-GapPriorityAssistanceConfig</w:t>
        </w:r>
        <w:r>
          <w:rPr>
            <w:lang w:eastAsia="zh-CN"/>
          </w:rPr>
          <w:t xml:space="preserve">, if </w:t>
        </w:r>
        <w:proofErr w:type="gramStart"/>
        <w:r>
          <w:rPr>
            <w:lang w:eastAsia="zh-CN"/>
          </w:rPr>
          <w:t>configured;</w:t>
        </w:r>
        <w:proofErr w:type="gramEnd"/>
      </w:ins>
    </w:p>
    <w:p w14:paraId="30844604" w14:textId="4E5B9762" w:rsidR="0096312D" w:rsidRDefault="0096312D" w:rsidP="0096312D">
      <w:pPr>
        <w:pStyle w:val="B2"/>
        <w:rPr>
          <w:ins w:id="267" w:author="vivo_P_R2#123" w:date="2023-09-07T17:49:00Z"/>
          <w:lang w:eastAsia="zh-CN"/>
        </w:rPr>
      </w:pPr>
      <w:ins w:id="268" w:author="vivo_P_R2#123" w:date="2023-09-07T17:49:00Z">
        <w:r>
          <w:rPr>
            <w:lang w:eastAsia="zh-CN"/>
          </w:rPr>
          <w:t>2&gt;</w:t>
        </w:r>
        <w:r>
          <w:rPr>
            <w:lang w:eastAsia="zh-CN"/>
          </w:rPr>
          <w:tab/>
          <w:t xml:space="preserve">release </w:t>
        </w:r>
        <w:r w:rsidRPr="007B630B">
          <w:rPr>
            <w:i/>
            <w:iCs/>
          </w:rPr>
          <w:t>musim-CapabilityRestrictionConfig</w:t>
        </w:r>
        <w:r>
          <w:rPr>
            <w:lang w:eastAsia="zh-CN"/>
          </w:rPr>
          <w:t>, if configured</w:t>
        </w:r>
      </w:ins>
      <w:ins w:id="269" w:author="vivo_P_R2123bis" w:date="2023-10-16T13:30:00Z">
        <w:r w:rsidR="00FB246F" w:rsidRPr="00FB246F">
          <w:rPr>
            <w:rFonts w:eastAsia="SimSun"/>
          </w:rPr>
          <w:t xml:space="preserve"> </w:t>
        </w:r>
        <w:r w:rsidR="00FB246F">
          <w:rPr>
            <w:rFonts w:eastAsia="SimSun"/>
          </w:rPr>
          <w:t xml:space="preserve">and </w:t>
        </w:r>
        <w:r w:rsidR="00FB246F">
          <w:t xml:space="preserve">stop timer T3xx, if </w:t>
        </w:r>
        <w:commentRangeStart w:id="270"/>
        <w:r w:rsidR="00FB246F">
          <w:t>running</w:t>
        </w:r>
      </w:ins>
      <w:commentRangeEnd w:id="270"/>
      <w:r w:rsidR="00C67D0C">
        <w:rPr>
          <w:rStyle w:val="CommentReference"/>
        </w:rPr>
        <w:commentReference w:id="270"/>
      </w:r>
      <w:ins w:id="271" w:author="vivo_P_R2#123" w:date="2023-09-07T17:49:00Z">
        <w:r>
          <w:rPr>
            <w:lang w:eastAsia="zh-CN"/>
          </w:rPr>
          <w:t>;</w:t>
        </w:r>
      </w:ins>
    </w:p>
    <w:p w14:paraId="72D5FD71" w14:textId="77777777" w:rsidR="00162BE3" w:rsidRDefault="00CB0F85">
      <w:pPr>
        <w:pStyle w:val="B2"/>
        <w:rPr>
          <w:lang w:eastAsia="zh-CN"/>
        </w:rPr>
      </w:pPr>
      <w:r>
        <w:t>2&gt;</w:t>
      </w:r>
      <w:r>
        <w:tab/>
        <w:t>release</w:t>
      </w:r>
      <w:r>
        <w:rPr>
          <w:b/>
          <w:bCs/>
        </w:rPr>
        <w:t xml:space="preserve"> </w:t>
      </w:r>
      <w:r>
        <w:rPr>
          <w:i/>
          <w:iCs/>
        </w:rPr>
        <w:t>ul-GapFR2-PreferenceConfig</w:t>
      </w:r>
      <w:r>
        <w:t xml:space="preserve">, if </w:t>
      </w:r>
      <w:proofErr w:type="gramStart"/>
      <w:r>
        <w:t>configured;</w:t>
      </w:r>
      <w:proofErr w:type="gramEnd"/>
    </w:p>
    <w:p w14:paraId="1668C1DA" w14:textId="77777777" w:rsidR="00162BE3" w:rsidRDefault="00CB0F85">
      <w:pPr>
        <w:pStyle w:val="B2"/>
      </w:pPr>
      <w:r>
        <w:t>2&gt;</w:t>
      </w:r>
      <w:r>
        <w:tab/>
        <w:t xml:space="preserve">release </w:t>
      </w:r>
      <w:r>
        <w:rPr>
          <w:i/>
        </w:rPr>
        <w:t>scg-DeactivationPreferenceConfig</w:t>
      </w:r>
      <w:r>
        <w:t xml:space="preserve">, if configured, and stop timer T346i, if </w:t>
      </w:r>
      <w:proofErr w:type="gramStart"/>
      <w:r>
        <w:t>running;</w:t>
      </w:r>
      <w:proofErr w:type="gramEnd"/>
    </w:p>
    <w:p w14:paraId="4BE18DF4" w14:textId="77777777" w:rsidR="00162BE3" w:rsidRDefault="00CB0F85">
      <w:pPr>
        <w:pStyle w:val="B2"/>
      </w:pPr>
      <w:r>
        <w:t>2&gt;</w:t>
      </w:r>
      <w:r>
        <w:tab/>
        <w:t xml:space="preserve">release </w:t>
      </w:r>
      <w:r>
        <w:rPr>
          <w:i/>
          <w:iCs/>
        </w:rPr>
        <w:t>propDelayDiffReportConfig</w:t>
      </w:r>
      <w:r>
        <w:t xml:space="preserve">, if </w:t>
      </w:r>
      <w:proofErr w:type="gramStart"/>
      <w:r>
        <w:t>configured;</w:t>
      </w:r>
      <w:proofErr w:type="gramEnd"/>
    </w:p>
    <w:p w14:paraId="270FA79A" w14:textId="77777777" w:rsidR="00162BE3" w:rsidRDefault="00CB0F85">
      <w:pPr>
        <w:pStyle w:val="B2"/>
      </w:pPr>
      <w:r>
        <w:t>2&gt;</w:t>
      </w:r>
      <w:r>
        <w:tab/>
        <w:t xml:space="preserve">release </w:t>
      </w:r>
      <w:r>
        <w:rPr>
          <w:i/>
        </w:rPr>
        <w:t>rrm-MeasRelaxationReportingConfig</w:t>
      </w:r>
      <w:r>
        <w:t xml:space="preserve">, if </w:t>
      </w:r>
      <w:proofErr w:type="gramStart"/>
      <w:r>
        <w:t>configured;</w:t>
      </w:r>
      <w:proofErr w:type="gramEnd"/>
    </w:p>
    <w:p w14:paraId="1E9D903F" w14:textId="77777777" w:rsidR="00162BE3" w:rsidRDefault="00CB0F85">
      <w:pPr>
        <w:pStyle w:val="B2"/>
        <w:rPr>
          <w:lang w:eastAsia="en-US"/>
        </w:rPr>
      </w:pPr>
      <w:r>
        <w:t>2&gt;</w:t>
      </w:r>
      <w:r>
        <w:tab/>
        <w:t xml:space="preserve">release </w:t>
      </w:r>
      <w:r>
        <w:rPr>
          <w:i/>
        </w:rPr>
        <w:t>maxBW-PreferenceConfigFR2-2</w:t>
      </w:r>
      <w:r>
        <w:t xml:space="preserve">, if </w:t>
      </w:r>
      <w:proofErr w:type="gramStart"/>
      <w:r>
        <w:t>configured;</w:t>
      </w:r>
      <w:proofErr w:type="gramEnd"/>
    </w:p>
    <w:p w14:paraId="1DB37770" w14:textId="77777777" w:rsidR="00162BE3" w:rsidRDefault="00CB0F85">
      <w:pPr>
        <w:pStyle w:val="B2"/>
      </w:pPr>
      <w:r>
        <w:t>2&gt;</w:t>
      </w:r>
      <w:r>
        <w:tab/>
        <w:t xml:space="preserve">release </w:t>
      </w:r>
      <w:r>
        <w:rPr>
          <w:i/>
        </w:rPr>
        <w:t>maxMIMO-LayerPreferenceConfigFR2-2</w:t>
      </w:r>
      <w:r>
        <w:t xml:space="preserve">, if </w:t>
      </w:r>
      <w:proofErr w:type="gramStart"/>
      <w:r>
        <w:t>configured;</w:t>
      </w:r>
      <w:proofErr w:type="gramEnd"/>
    </w:p>
    <w:p w14:paraId="08F9C029" w14:textId="77777777" w:rsidR="00162BE3" w:rsidRDefault="00CB0F85">
      <w:pPr>
        <w:pStyle w:val="B2"/>
      </w:pPr>
      <w:r>
        <w:t>2&gt;</w:t>
      </w:r>
      <w:r>
        <w:tab/>
        <w:t xml:space="preserve">release </w:t>
      </w:r>
      <w:r>
        <w:rPr>
          <w:i/>
        </w:rPr>
        <w:t>minSchedulingOffsetPreferenceConfigExt</w:t>
      </w:r>
      <w:r>
        <w:t xml:space="preserve">, if </w:t>
      </w:r>
      <w:proofErr w:type="gramStart"/>
      <w:r>
        <w:t>configured;</w:t>
      </w:r>
      <w:proofErr w:type="gramEnd"/>
    </w:p>
    <w:p w14:paraId="704D8868" w14:textId="77777777" w:rsidR="00162BE3" w:rsidRDefault="00CB0F85">
      <w:pPr>
        <w:pStyle w:val="B1"/>
        <w:rPr>
          <w:lang w:eastAsia="zh-CN"/>
        </w:rPr>
      </w:pPr>
      <w:r>
        <w:rPr>
          <w:lang w:eastAsia="zh-CN"/>
        </w:rPr>
        <w:lastRenderedPageBreak/>
        <w:t>1&gt;</w:t>
      </w:r>
      <w:r>
        <w:rPr>
          <w:lang w:eastAsia="zh-CN"/>
        </w:rPr>
        <w:tab/>
        <w:t xml:space="preserve">release </w:t>
      </w:r>
      <w:r>
        <w:rPr>
          <w:i/>
        </w:rPr>
        <w:t>successHO-Config</w:t>
      </w:r>
      <w:r>
        <w:rPr>
          <w:lang w:eastAsia="zh-CN"/>
        </w:rPr>
        <w:t xml:space="preserve">, if </w:t>
      </w:r>
      <w:proofErr w:type="gramStart"/>
      <w:r>
        <w:rPr>
          <w:lang w:eastAsia="zh-CN"/>
        </w:rPr>
        <w:t>configured;</w:t>
      </w:r>
      <w:proofErr w:type="gramEnd"/>
    </w:p>
    <w:p w14:paraId="697701BA" w14:textId="77777777" w:rsidR="00162BE3" w:rsidRDefault="00CB0F85">
      <w:pPr>
        <w:pStyle w:val="B1"/>
      </w:pPr>
      <w:r>
        <w:t>1&gt;</w:t>
      </w:r>
      <w:r>
        <w:tab/>
        <w:t>if any DAPS bearer is configured:</w:t>
      </w:r>
    </w:p>
    <w:p w14:paraId="158A37D5" w14:textId="77777777" w:rsidR="00162BE3" w:rsidRDefault="00CB0F85">
      <w:pPr>
        <w:pStyle w:val="B2"/>
      </w:pPr>
      <w:r>
        <w:t>2&gt;</w:t>
      </w:r>
      <w:r>
        <w:tab/>
        <w:t xml:space="preserve">reset the source MAC and release the source MAC </w:t>
      </w:r>
      <w:proofErr w:type="gramStart"/>
      <w:r>
        <w:t>configuration;</w:t>
      </w:r>
      <w:proofErr w:type="gramEnd"/>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 xml:space="preserve">release the RLC entity or entities as specified in TS 38.322 [4], clause 5.1.3, and the associated logical channel for the source </w:t>
      </w:r>
      <w:proofErr w:type="gramStart"/>
      <w:r>
        <w:t>SpCell;</w:t>
      </w:r>
      <w:proofErr w:type="gramEnd"/>
    </w:p>
    <w:p w14:paraId="46E06E29" w14:textId="77777777" w:rsidR="00162BE3" w:rsidRDefault="00CB0F85">
      <w:pPr>
        <w:pStyle w:val="B3"/>
      </w:pPr>
      <w:r>
        <w:t>3&gt;</w:t>
      </w:r>
      <w:r>
        <w:tab/>
        <w:t>reconfigure the PDCP entity to release DAPS as specified in TS 38.323 [5</w:t>
      </w:r>
      <w:proofErr w:type="gramStart"/>
      <w:r>
        <w:t>];</w:t>
      </w:r>
      <w:proofErr w:type="gramEnd"/>
    </w:p>
    <w:p w14:paraId="2AEEEFDD" w14:textId="77777777" w:rsidR="00162BE3" w:rsidRDefault="00CB0F85">
      <w:pPr>
        <w:pStyle w:val="B2"/>
      </w:pPr>
      <w:r>
        <w:t>2&gt;</w:t>
      </w:r>
      <w:r>
        <w:tab/>
        <w:t>for each SRB:</w:t>
      </w:r>
    </w:p>
    <w:p w14:paraId="2B74CA60" w14:textId="77777777" w:rsidR="00162BE3" w:rsidRDefault="00CB0F85">
      <w:pPr>
        <w:pStyle w:val="B3"/>
      </w:pPr>
      <w:r>
        <w:t>3&gt;</w:t>
      </w:r>
      <w:r>
        <w:tab/>
        <w:t xml:space="preserve">release the PDCP entity for the source </w:t>
      </w:r>
      <w:proofErr w:type="gramStart"/>
      <w:r>
        <w:t>SpCell;</w:t>
      </w:r>
      <w:proofErr w:type="gramEnd"/>
    </w:p>
    <w:p w14:paraId="3A849D97" w14:textId="77777777" w:rsidR="00162BE3" w:rsidRDefault="00CB0F85">
      <w:pPr>
        <w:pStyle w:val="B3"/>
      </w:pPr>
      <w:r>
        <w:t>3&gt;</w:t>
      </w:r>
      <w:r>
        <w:tab/>
        <w:t xml:space="preserve">release the RLC entity as specified in TS 38.322 [4], clause 5.1.3, and the associated logical channel for the source </w:t>
      </w:r>
      <w:proofErr w:type="gramStart"/>
      <w:r>
        <w:t>SpCell;</w:t>
      </w:r>
      <w:proofErr w:type="gramEnd"/>
    </w:p>
    <w:p w14:paraId="0C9E8618" w14:textId="77777777" w:rsidR="00162BE3" w:rsidRDefault="00CB0F85">
      <w:pPr>
        <w:pStyle w:val="B2"/>
      </w:pPr>
      <w:r>
        <w:t>2&gt;</w:t>
      </w:r>
      <w:r>
        <w:tab/>
        <w:t xml:space="preserve">release the physical channel configuration for the source </w:t>
      </w:r>
      <w:proofErr w:type="gramStart"/>
      <w:r>
        <w:t>SpCell;</w:t>
      </w:r>
      <w:proofErr w:type="gramEnd"/>
    </w:p>
    <w:p w14:paraId="388B1133"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w:t>
      </w:r>
      <w:proofErr w:type="gramStart"/>
      <w:r>
        <w:rPr>
          <w:lang w:eastAsia="zh-CN"/>
        </w:rPr>
        <w:t>any</w:t>
      </w:r>
      <w:r>
        <w:t>;</w:t>
      </w:r>
      <w:proofErr w:type="gramEnd"/>
    </w:p>
    <w:p w14:paraId="4A1F9A22" w14:textId="77777777" w:rsidR="00162BE3" w:rsidRDefault="00CB0F85">
      <w:pPr>
        <w:pStyle w:val="B1"/>
        <w:rPr>
          <w:lang w:eastAsia="zh-CN"/>
        </w:rPr>
      </w:pPr>
      <w:r>
        <w:rPr>
          <w:lang w:eastAsia="zh-CN"/>
        </w:rPr>
        <w:t>1&gt;</w:t>
      </w:r>
      <w:r>
        <w:rPr>
          <w:lang w:eastAsia="zh-CN"/>
        </w:rPr>
        <w:tab/>
        <w:t xml:space="preserve">release </w:t>
      </w:r>
      <w:r>
        <w:rPr>
          <w:i/>
        </w:rPr>
        <w:t>sl-L2RelayUE-Config</w:t>
      </w:r>
      <w:r>
        <w:rPr>
          <w:lang w:eastAsia="zh-CN"/>
        </w:rPr>
        <w:t xml:space="preserve">, if </w:t>
      </w:r>
      <w:proofErr w:type="gramStart"/>
      <w:r>
        <w:rPr>
          <w:lang w:eastAsia="zh-CN"/>
        </w:rPr>
        <w:t>configured;</w:t>
      </w:r>
      <w:proofErr w:type="gramEnd"/>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xml:space="preserve">, if </w:t>
      </w:r>
      <w:proofErr w:type="gramStart"/>
      <w:r>
        <w:rPr>
          <w:lang w:eastAsia="zh-CN"/>
        </w:rPr>
        <w:t>configured;</w:t>
      </w:r>
      <w:proofErr w:type="gramEnd"/>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xml:space="preserve">, if </w:t>
      </w:r>
      <w:proofErr w:type="gramStart"/>
      <w:r>
        <w:rPr>
          <w:lang w:eastAsia="zh-CN"/>
        </w:rPr>
        <w:t>configured;</w:t>
      </w:r>
      <w:proofErr w:type="gramEnd"/>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released:</w:t>
      </w:r>
    </w:p>
    <w:p w14:paraId="0A8A868D" w14:textId="77777777" w:rsidR="00162BE3" w:rsidRDefault="00CB0F85">
      <w:pPr>
        <w:pStyle w:val="B3"/>
      </w:pPr>
      <w:r>
        <w:t>3&gt;</w:t>
      </w:r>
      <w:r>
        <w:tab/>
        <w:t xml:space="preserve">indicate upper layers to trigger PC5 unicast link </w:t>
      </w:r>
      <w:proofErr w:type="gramStart"/>
      <w:r>
        <w:t>release;</w:t>
      </w:r>
      <w:proofErr w:type="gramEnd"/>
    </w:p>
    <w:p w14:paraId="7F5880E6" w14:textId="77777777" w:rsidR="00162BE3" w:rsidRDefault="00CB0F85">
      <w:pPr>
        <w:pStyle w:val="B3"/>
      </w:pPr>
      <w:r>
        <w:t>3&gt;</w:t>
      </w:r>
      <w:r>
        <w:tab/>
        <w:t xml:space="preserve">perform either cell selection in accordance with the cell selection process as specified in TS 38.304 [20], or relay selection as specified in clause 5.8.15.3, or </w:t>
      </w:r>
      <w:proofErr w:type="gramStart"/>
      <w:r>
        <w:t>both;</w:t>
      </w:r>
      <w:proofErr w:type="gramEnd"/>
    </w:p>
    <w:p w14:paraId="0155E1CF" w14:textId="77777777" w:rsidR="00162BE3" w:rsidRDefault="00CB0F85">
      <w:pPr>
        <w:pStyle w:val="B2"/>
      </w:pPr>
      <w:r>
        <w:t>2&gt;</w:t>
      </w:r>
      <w:r>
        <w:tab/>
        <w:t xml:space="preserve">else </w:t>
      </w:r>
      <w:r>
        <w:rPr>
          <w:rFonts w:eastAsia="SimSun"/>
          <w:lang w:eastAsia="en-US"/>
        </w:rPr>
        <w:t>(i.e., maintain the PC5 RRC connection)</w:t>
      </w:r>
      <w:r>
        <w:t>:</w:t>
      </w:r>
    </w:p>
    <w:p w14:paraId="56C46531" w14:textId="77777777" w:rsidR="00162BE3" w:rsidRDefault="00CB0F85">
      <w:pPr>
        <w:pStyle w:val="B3"/>
      </w:pPr>
      <w:r>
        <w:t>3&gt;</w:t>
      </w:r>
      <w:r>
        <w:tab/>
      </w:r>
      <w:r>
        <w:rPr>
          <w:rFonts w:eastAsia="SimSun"/>
          <w:lang w:eastAsia="en-US"/>
        </w:rPr>
        <w:t>consider the connected L2 U2N Relay UE as suitable and perform actions as specified in clause 5.3.7.</w:t>
      </w:r>
      <w:proofErr w:type="gramStart"/>
      <w:r>
        <w:rPr>
          <w:rFonts w:eastAsia="SimSun"/>
          <w:lang w:eastAsia="en-US"/>
        </w:rPr>
        <w:t>3a</w:t>
      </w:r>
      <w:r>
        <w:t>;</w:t>
      </w:r>
      <w:proofErr w:type="gramEnd"/>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t>2&gt;</w:t>
      </w:r>
      <w:r>
        <w:tab/>
        <w:t>if the UE is capable of L2 U2N Remote UE:</w:t>
      </w:r>
    </w:p>
    <w:p w14:paraId="7C0D3006" w14:textId="77777777" w:rsidR="00162BE3" w:rsidRDefault="00CB0F85">
      <w:pPr>
        <w:pStyle w:val="B3"/>
      </w:pPr>
      <w:r>
        <w:t>3&gt;</w:t>
      </w:r>
      <w:r>
        <w:tab/>
        <w:t xml:space="preserve">perform either cell selection as specified in TS 38.304 [20], or relay selection as specified in clause 5.8.15.3, or </w:t>
      </w:r>
      <w:proofErr w:type="gramStart"/>
      <w:r>
        <w:t>both;</w:t>
      </w:r>
      <w:proofErr w:type="gramEnd"/>
    </w:p>
    <w:p w14:paraId="20F861C6" w14:textId="77777777" w:rsidR="00162BE3" w:rsidRDefault="00CB0F85">
      <w:pPr>
        <w:pStyle w:val="B2"/>
      </w:pPr>
      <w:r>
        <w:t>2&gt;</w:t>
      </w:r>
      <w:r>
        <w:tab/>
        <w:t>else:</w:t>
      </w:r>
    </w:p>
    <w:p w14:paraId="73CBABB0" w14:textId="77777777" w:rsidR="00162BE3" w:rsidRDefault="00CB0F85">
      <w:pPr>
        <w:pStyle w:val="B3"/>
      </w:pPr>
      <w:r>
        <w:t>3&gt;</w:t>
      </w:r>
      <w:r>
        <w:tab/>
        <w:t>perform cell selection in accordance with the cell selection process as specified in TS 38.304 [20].</w:t>
      </w:r>
    </w:p>
    <w:p w14:paraId="67867912" w14:textId="77777777" w:rsidR="00162BE3" w:rsidRDefault="00CB0F85">
      <w:pPr>
        <w:pStyle w:val="NO"/>
      </w:pPr>
      <w:bookmarkStart w:id="272"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Heading4"/>
      </w:pPr>
      <w:bookmarkStart w:id="273" w:name="_Toc131064462"/>
      <w:r>
        <w:t>5.3.7.3</w:t>
      </w:r>
      <w:r>
        <w:tab/>
        <w:t xml:space="preserve">Actions following cell selection while T311 is </w:t>
      </w:r>
      <w:proofErr w:type="gramStart"/>
      <w:r>
        <w:t>running</w:t>
      </w:r>
      <w:bookmarkEnd w:id="272"/>
      <w:bookmarkEnd w:id="273"/>
      <w:proofErr w:type="gramEnd"/>
    </w:p>
    <w:p w14:paraId="15E632BD" w14:textId="77777777" w:rsidR="00162BE3" w:rsidRDefault="00CB0F85">
      <w:r>
        <w:t>Upon selecting a suitable NR cell, the UE shall:</w:t>
      </w:r>
    </w:p>
    <w:p w14:paraId="3B354AA9" w14:textId="77777777" w:rsidR="00162BE3" w:rsidRDefault="00CB0F85">
      <w:pPr>
        <w:pStyle w:val="B1"/>
      </w:pPr>
      <w:r>
        <w:t>1&gt;</w:t>
      </w:r>
      <w:r>
        <w:tab/>
        <w:t xml:space="preserve">ensure having valid and up to date essential system information as specified in clause </w:t>
      </w:r>
      <w:proofErr w:type="gramStart"/>
      <w:r>
        <w:t>5.2.2.2;</w:t>
      </w:r>
      <w:proofErr w:type="gramEnd"/>
    </w:p>
    <w:p w14:paraId="067E129C" w14:textId="77777777" w:rsidR="00162BE3" w:rsidRDefault="00CB0F85">
      <w:pPr>
        <w:pStyle w:val="B1"/>
      </w:pPr>
      <w:r>
        <w:t>1&gt;</w:t>
      </w:r>
      <w:r>
        <w:tab/>
        <w:t xml:space="preserve">stop timer </w:t>
      </w:r>
      <w:proofErr w:type="gramStart"/>
      <w:r>
        <w:t>T311;</w:t>
      </w:r>
      <w:proofErr w:type="gramEnd"/>
    </w:p>
    <w:p w14:paraId="2D9C9CA7" w14:textId="77777777" w:rsidR="00162BE3" w:rsidRDefault="00CB0F85">
      <w:pPr>
        <w:pStyle w:val="B1"/>
      </w:pPr>
      <w:r>
        <w:lastRenderedPageBreak/>
        <w:t>1&gt;</w:t>
      </w:r>
      <w:r>
        <w:tab/>
        <w:t>if T390 is running:</w:t>
      </w:r>
    </w:p>
    <w:p w14:paraId="6C326C10" w14:textId="77777777" w:rsidR="00162BE3" w:rsidRDefault="00CB0F85">
      <w:pPr>
        <w:pStyle w:val="B2"/>
      </w:pPr>
      <w:r>
        <w:t>2&gt;</w:t>
      </w:r>
      <w:r>
        <w:tab/>
        <w:t xml:space="preserve">stop timer T390 for all access </w:t>
      </w:r>
      <w:proofErr w:type="gramStart"/>
      <w:r>
        <w:t>categories;</w:t>
      </w:r>
      <w:proofErr w:type="gramEnd"/>
    </w:p>
    <w:p w14:paraId="656880E5" w14:textId="77777777" w:rsidR="00162BE3" w:rsidRDefault="00CB0F85">
      <w:pPr>
        <w:pStyle w:val="B2"/>
      </w:pPr>
      <w:r>
        <w:t>2&gt;</w:t>
      </w:r>
      <w:r>
        <w:tab/>
        <w:t>perform the actions as specified in 5.3.14.</w:t>
      </w:r>
      <w:proofErr w:type="gramStart"/>
      <w:r>
        <w:t>4;</w:t>
      </w:r>
      <w:proofErr w:type="gramEnd"/>
    </w:p>
    <w:p w14:paraId="7525BE5C" w14:textId="77777777" w:rsidR="00162BE3" w:rsidRDefault="00CB0F85">
      <w:pPr>
        <w:pStyle w:val="B1"/>
      </w:pPr>
      <w:r>
        <w:t>1&gt;</w:t>
      </w:r>
      <w:r>
        <w:tab/>
        <w:t xml:space="preserve">stop the relay (re)selection procedure, if </w:t>
      </w:r>
      <w:proofErr w:type="gramStart"/>
      <w:r>
        <w:t>ongoing;</w:t>
      </w:r>
      <w:proofErr w:type="gramEnd"/>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r>
        <w:rPr>
          <w:i/>
        </w:rPr>
        <w:t>attemptCondReconfig</w:t>
      </w:r>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9549946" w14:textId="77777777" w:rsidR="00162BE3" w:rsidRDefault="00CB0F85">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w:t>
      </w:r>
      <w:proofErr w:type="gramStart"/>
      <w:r>
        <w:t>cell;</w:t>
      </w:r>
      <w:proofErr w:type="gramEnd"/>
    </w:p>
    <w:p w14:paraId="7D88E3E0" w14:textId="77777777" w:rsidR="00162BE3" w:rsidRDefault="00CB0F85">
      <w:pPr>
        <w:pStyle w:val="B2"/>
      </w:pPr>
      <w:r>
        <w:t>2&gt;</w:t>
      </w:r>
      <w:r>
        <w:tab/>
        <w:t xml:space="preserve">apply the stored </w:t>
      </w:r>
      <w:r>
        <w:rPr>
          <w:i/>
        </w:rPr>
        <w:t xml:space="preserve">condRRCReconfig </w:t>
      </w:r>
      <w:r>
        <w:t xml:space="preserve">associated to the selected cell and perform actions as specified in </w:t>
      </w:r>
      <w:proofErr w:type="gramStart"/>
      <w:r>
        <w:t>5.3.5.3;</w:t>
      </w:r>
      <w:proofErr w:type="gramEnd"/>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r>
        <w:rPr>
          <w:i/>
        </w:rPr>
        <w:t>attemptCondReconfig</w:t>
      </w:r>
      <w:r>
        <w:t>:</w:t>
      </w:r>
    </w:p>
    <w:p w14:paraId="4D7B907C" w14:textId="77777777" w:rsidR="00162BE3" w:rsidRDefault="00CB0F85">
      <w:pPr>
        <w:pStyle w:val="B3"/>
      </w:pPr>
      <w:r>
        <w:t>3&gt;</w:t>
      </w:r>
      <w:r>
        <w:tab/>
        <w:t xml:space="preserve">reset </w:t>
      </w:r>
      <w:proofErr w:type="gramStart"/>
      <w:r>
        <w:t>MAC;</w:t>
      </w:r>
      <w:proofErr w:type="gramEnd"/>
    </w:p>
    <w:p w14:paraId="1862B7C5" w14:textId="77777777" w:rsidR="00162BE3" w:rsidRDefault="00CB0F85">
      <w:pPr>
        <w:pStyle w:val="B3"/>
      </w:pPr>
      <w:r>
        <w:t>3&gt;</w:t>
      </w:r>
      <w:r>
        <w:tab/>
        <w:t xml:space="preserve">release </w:t>
      </w:r>
      <w:r>
        <w:rPr>
          <w:i/>
        </w:rPr>
        <w:t>spCellConfig</w:t>
      </w:r>
      <w:r>
        <w:t xml:space="preserve">, if </w:t>
      </w:r>
      <w:proofErr w:type="gramStart"/>
      <w:r>
        <w:t>configured;</w:t>
      </w:r>
      <w:proofErr w:type="gramEnd"/>
    </w:p>
    <w:p w14:paraId="1E30C86D" w14:textId="77777777" w:rsidR="00162BE3" w:rsidRDefault="00CB0F85">
      <w:pPr>
        <w:pStyle w:val="B3"/>
      </w:pPr>
      <w:r>
        <w:t>3&gt;</w:t>
      </w:r>
      <w:r>
        <w:tab/>
        <w:t xml:space="preserve">release the MCG SCell(s), if </w:t>
      </w:r>
      <w:proofErr w:type="gramStart"/>
      <w:r>
        <w:t>configured;</w:t>
      </w:r>
      <w:proofErr w:type="gramEnd"/>
    </w:p>
    <w:p w14:paraId="5085B87E" w14:textId="77777777" w:rsidR="00162BE3" w:rsidRDefault="00CB0F85">
      <w:pPr>
        <w:pStyle w:val="B3"/>
      </w:pPr>
      <w:r>
        <w:t>3&gt;</w:t>
      </w:r>
      <w:r>
        <w:tab/>
        <w:t xml:space="preserve">release </w:t>
      </w:r>
      <w:r>
        <w:rPr>
          <w:i/>
          <w:iCs/>
        </w:rPr>
        <w:t>delayBudgetReportingConfig</w:t>
      </w:r>
      <w:r>
        <w:t>, if configured</w:t>
      </w:r>
      <w:r>
        <w:rPr>
          <w:rFonts w:eastAsia="SimSun"/>
        </w:rPr>
        <w:t xml:space="preserve"> and </w:t>
      </w:r>
      <w:r>
        <w:t xml:space="preserve">stop timer T342, if </w:t>
      </w:r>
      <w:proofErr w:type="gramStart"/>
      <w:r>
        <w:t>running;</w:t>
      </w:r>
      <w:proofErr w:type="gramEnd"/>
    </w:p>
    <w:p w14:paraId="35038AC6" w14:textId="77777777" w:rsidR="00162BE3" w:rsidRDefault="00CB0F85">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SimSun"/>
        </w:rPr>
        <w:t xml:space="preserve"> and </w:t>
      </w:r>
      <w:r>
        <w:t>stop timer T34</w:t>
      </w:r>
      <w:r>
        <w:rPr>
          <w:rFonts w:eastAsia="SimSun"/>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 xml:space="preserve">perform MR-DC release, as specified in clause </w:t>
      </w:r>
      <w:proofErr w:type="gramStart"/>
      <w:r>
        <w:t>5.3.5.10;</w:t>
      </w:r>
      <w:proofErr w:type="gramEnd"/>
    </w:p>
    <w:p w14:paraId="2BCBCDBE" w14:textId="77777777" w:rsidR="00162BE3" w:rsidRDefault="00CB0F85">
      <w:pPr>
        <w:pStyle w:val="B3"/>
      </w:pPr>
      <w:r>
        <w:t>3&gt;</w:t>
      </w:r>
      <w:r>
        <w:tab/>
        <w:t xml:space="preserve">release </w:t>
      </w:r>
      <w:r>
        <w:rPr>
          <w:i/>
        </w:rPr>
        <w:t>idc-AssistanceConfig</w:t>
      </w:r>
      <w:r>
        <w:t xml:space="preserve">, if </w:t>
      </w:r>
      <w:proofErr w:type="gramStart"/>
      <w:r>
        <w:t>configured;</w:t>
      </w:r>
      <w:proofErr w:type="gramEnd"/>
    </w:p>
    <w:p w14:paraId="44A0B77B" w14:textId="77777777" w:rsidR="00162BE3" w:rsidRDefault="00CB0F85">
      <w:pPr>
        <w:pStyle w:val="B3"/>
      </w:pPr>
      <w:r>
        <w:rPr>
          <w:rFonts w:eastAsia="SimSun"/>
        </w:rPr>
        <w:t>3</w:t>
      </w:r>
      <w:r>
        <w:t>&gt;</w:t>
      </w:r>
      <w:r>
        <w:tab/>
        <w:t xml:space="preserve">release </w:t>
      </w:r>
      <w:r>
        <w:rPr>
          <w:i/>
          <w:iCs/>
        </w:rPr>
        <w:t>btNameList</w:t>
      </w:r>
      <w:r>
        <w:t xml:space="preserve">, if </w:t>
      </w:r>
      <w:proofErr w:type="gramStart"/>
      <w:r>
        <w:t>configured;</w:t>
      </w:r>
      <w:proofErr w:type="gramEnd"/>
    </w:p>
    <w:p w14:paraId="64ABD222" w14:textId="77777777" w:rsidR="00162BE3" w:rsidRDefault="00CB0F85">
      <w:pPr>
        <w:pStyle w:val="B3"/>
      </w:pPr>
      <w:r>
        <w:rPr>
          <w:rFonts w:eastAsia="SimSun"/>
        </w:rPr>
        <w:t>3</w:t>
      </w:r>
      <w:r>
        <w:t>&gt;</w:t>
      </w:r>
      <w:r>
        <w:tab/>
        <w:t xml:space="preserve">release </w:t>
      </w:r>
      <w:r>
        <w:rPr>
          <w:i/>
          <w:iCs/>
        </w:rPr>
        <w:t>wlanNameList</w:t>
      </w:r>
      <w:r>
        <w:t xml:space="preserve">, if </w:t>
      </w:r>
      <w:proofErr w:type="gramStart"/>
      <w:r>
        <w:t>configured;</w:t>
      </w:r>
      <w:proofErr w:type="gramEnd"/>
    </w:p>
    <w:p w14:paraId="2EA94422" w14:textId="77777777" w:rsidR="00162BE3" w:rsidRDefault="00CB0F85">
      <w:pPr>
        <w:pStyle w:val="B3"/>
      </w:pPr>
      <w:r>
        <w:rPr>
          <w:rFonts w:eastAsia="SimSun"/>
        </w:rPr>
        <w:t>3</w:t>
      </w:r>
      <w:r>
        <w:t>&gt;</w:t>
      </w:r>
      <w:r>
        <w:tab/>
        <w:t xml:space="preserve">release </w:t>
      </w:r>
      <w:r>
        <w:rPr>
          <w:i/>
          <w:iCs/>
        </w:rPr>
        <w:t>sensorNameList</w:t>
      </w:r>
      <w:r>
        <w:t xml:space="preserve">, if </w:t>
      </w:r>
      <w:proofErr w:type="gramStart"/>
      <w:r>
        <w:t>configured;</w:t>
      </w:r>
      <w:proofErr w:type="gramEnd"/>
    </w:p>
    <w:p w14:paraId="2EA7A7C4" w14:textId="77777777" w:rsidR="00162BE3" w:rsidRDefault="00CB0F85">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70DBD4C1" w14:textId="77777777" w:rsidR="00162BE3" w:rsidRDefault="00CB0F85">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3C7DE60D" w14:textId="77777777" w:rsidR="00162BE3" w:rsidRDefault="00CB0F85">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44EF56F7" w14:textId="77777777" w:rsidR="00162BE3" w:rsidRDefault="00CB0F85">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2CE81E32" w14:textId="77777777" w:rsidR="00162BE3" w:rsidRDefault="00CB0F85">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5FDB1D2F" w14:textId="77777777" w:rsidR="00162BE3" w:rsidRDefault="00CB0F85">
      <w:pPr>
        <w:pStyle w:val="B3"/>
      </w:pPr>
      <w:r>
        <w:lastRenderedPageBreak/>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w:t>
      </w:r>
      <w:proofErr w:type="gramStart"/>
      <w:r>
        <w:t>running;</w:t>
      </w:r>
      <w:proofErr w:type="gramEnd"/>
    </w:p>
    <w:p w14:paraId="73FB76AD" w14:textId="77777777" w:rsidR="00162BE3" w:rsidRDefault="00CB0F85">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w:t>
      </w:r>
      <w:proofErr w:type="gramStart"/>
      <w:r>
        <w:t>running;</w:t>
      </w:r>
      <w:proofErr w:type="gramEnd"/>
    </w:p>
    <w:p w14:paraId="1104CC8D" w14:textId="77777777" w:rsidR="00162BE3" w:rsidRDefault="00CB0F85">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xml:space="preserve">, if </w:t>
      </w:r>
      <w:proofErr w:type="gramStart"/>
      <w:r>
        <w:t>running;</w:t>
      </w:r>
      <w:proofErr w:type="gramEnd"/>
    </w:p>
    <w:p w14:paraId="002800E3" w14:textId="77777777" w:rsidR="00162BE3" w:rsidRDefault="00CB0F85">
      <w:pPr>
        <w:pStyle w:val="B3"/>
      </w:pPr>
      <w:r>
        <w:rPr>
          <w:rFonts w:eastAsia="SimSun"/>
        </w:rPr>
        <w:t>3</w:t>
      </w:r>
      <w:r>
        <w:t>&gt;</w:t>
      </w:r>
      <w:r>
        <w:tab/>
        <w:t xml:space="preserve">release </w:t>
      </w:r>
      <w:r>
        <w:rPr>
          <w:i/>
          <w:iCs/>
        </w:rPr>
        <w:t>onDemandSIB-Request</w:t>
      </w:r>
      <w:r>
        <w:t xml:space="preserve"> if configured, and stop timer T350, if </w:t>
      </w:r>
      <w:proofErr w:type="gramStart"/>
      <w:r>
        <w:t>running;</w:t>
      </w:r>
      <w:proofErr w:type="gramEnd"/>
    </w:p>
    <w:p w14:paraId="19B6B8C4" w14:textId="77777777" w:rsidR="00162BE3" w:rsidRDefault="00CB0F85">
      <w:pPr>
        <w:pStyle w:val="B3"/>
        <w:rPr>
          <w:lang w:eastAsia="zh-CN"/>
        </w:rPr>
      </w:pPr>
      <w:r>
        <w:t>3</w:t>
      </w:r>
      <w:r>
        <w:rPr>
          <w:lang w:eastAsia="zh-CN"/>
        </w:rPr>
        <w:t>&gt;</w:t>
      </w:r>
      <w:r>
        <w:rPr>
          <w:lang w:eastAsia="zh-CN"/>
        </w:rPr>
        <w:tab/>
        <w:t xml:space="preserve">release referenceTimePreferenceReporting, if </w:t>
      </w:r>
      <w:proofErr w:type="gramStart"/>
      <w:r>
        <w:rPr>
          <w:lang w:eastAsia="zh-CN"/>
        </w:rPr>
        <w:t>configured;</w:t>
      </w:r>
      <w:proofErr w:type="gramEnd"/>
    </w:p>
    <w:p w14:paraId="11DB08CE" w14:textId="77777777" w:rsidR="00162BE3" w:rsidRDefault="00CB0F85">
      <w:pPr>
        <w:pStyle w:val="B3"/>
        <w:rPr>
          <w:lang w:eastAsia="zh-CN"/>
        </w:rPr>
      </w:pPr>
      <w:r>
        <w:rPr>
          <w:lang w:eastAsia="zh-CN"/>
        </w:rPr>
        <w:t>3&gt;</w:t>
      </w:r>
      <w:r>
        <w:rPr>
          <w:lang w:eastAsia="zh-CN"/>
        </w:rPr>
        <w:tab/>
        <w:t xml:space="preserve">release </w:t>
      </w:r>
      <w:r>
        <w:rPr>
          <w:i/>
          <w:lang w:eastAsia="zh-CN"/>
        </w:rPr>
        <w:t>sl-AssistanceConfigNR</w:t>
      </w:r>
      <w:r>
        <w:rPr>
          <w:lang w:eastAsia="zh-CN"/>
        </w:rPr>
        <w:t xml:space="preserve">, if </w:t>
      </w:r>
      <w:proofErr w:type="gramStart"/>
      <w:r>
        <w:rPr>
          <w:lang w:eastAsia="zh-CN"/>
        </w:rPr>
        <w:t>configured;</w:t>
      </w:r>
      <w:proofErr w:type="gramEnd"/>
    </w:p>
    <w:p w14:paraId="1AED8144" w14:textId="77777777" w:rsidR="00162BE3" w:rsidRDefault="00CB0F85">
      <w:pPr>
        <w:pStyle w:val="B3"/>
      </w:pPr>
      <w:r>
        <w:rPr>
          <w:rFonts w:eastAsia="SimSun"/>
        </w:rPr>
        <w:t>3</w:t>
      </w:r>
      <w:r>
        <w:t>&gt;</w:t>
      </w:r>
      <w:r>
        <w:tab/>
        <w:t xml:space="preserve">release </w:t>
      </w:r>
      <w:r>
        <w:rPr>
          <w:i/>
        </w:rPr>
        <w:t>obtainCommonLocation</w:t>
      </w:r>
      <w:r>
        <w:t xml:space="preserve">, if </w:t>
      </w:r>
      <w:proofErr w:type="gramStart"/>
      <w:r>
        <w:t>configured;</w:t>
      </w:r>
      <w:proofErr w:type="gramEnd"/>
    </w:p>
    <w:p w14:paraId="2484BCBE" w14:textId="77777777" w:rsidR="00162BE3" w:rsidRDefault="00CB0F85">
      <w:pPr>
        <w:pStyle w:val="B3"/>
      </w:pPr>
      <w:r>
        <w:t>3&gt;</w:t>
      </w:r>
      <w:r>
        <w:tab/>
        <w:t xml:space="preserve">release </w:t>
      </w:r>
      <w:r>
        <w:rPr>
          <w:i/>
        </w:rPr>
        <w:t>scg-DeactivationPreferenceConfig</w:t>
      </w:r>
      <w:r>
        <w:t xml:space="preserve">, if configured, and stop timer T346i, if </w:t>
      </w:r>
      <w:proofErr w:type="gramStart"/>
      <w:r>
        <w:t>running;</w:t>
      </w:r>
      <w:proofErr w:type="gramEnd"/>
    </w:p>
    <w:p w14:paraId="13498311" w14:textId="77777777" w:rsidR="00162BE3" w:rsidRDefault="00CB0F85">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 xml:space="preserve">stop timer T346h, if </w:t>
      </w:r>
      <w:proofErr w:type="gramStart"/>
      <w:r>
        <w:t>running;</w:t>
      </w:r>
      <w:proofErr w:type="gramEnd"/>
    </w:p>
    <w:p w14:paraId="0635E5F1" w14:textId="77777777" w:rsidR="00162BE3" w:rsidRDefault="00CB0F85">
      <w:pPr>
        <w:pStyle w:val="B3"/>
      </w:pPr>
      <w:r>
        <w:t>3&gt;</w:t>
      </w:r>
      <w:r>
        <w:tab/>
        <w:t xml:space="preserve">release </w:t>
      </w:r>
      <w:r>
        <w:rPr>
          <w:rFonts w:eastAsia="MS Mincho"/>
          <w:bCs/>
          <w:i/>
        </w:rPr>
        <w:t>musim-LeaveAssistanceConfig</w:t>
      </w:r>
      <w:r>
        <w:rPr>
          <w:lang w:eastAsia="zh-CN"/>
        </w:rPr>
        <w:t xml:space="preserve">, if </w:t>
      </w:r>
      <w:proofErr w:type="gramStart"/>
      <w:r>
        <w:rPr>
          <w:lang w:eastAsia="zh-CN"/>
        </w:rPr>
        <w:t>configured</w:t>
      </w:r>
      <w:r>
        <w:t>;</w:t>
      </w:r>
      <w:proofErr w:type="gramEnd"/>
    </w:p>
    <w:p w14:paraId="5CC2FBF5" w14:textId="77777777" w:rsidR="00162BE3" w:rsidRDefault="00CB0F85">
      <w:pPr>
        <w:pStyle w:val="B3"/>
      </w:pPr>
      <w:r>
        <w:t>3&gt;</w:t>
      </w:r>
      <w:r>
        <w:tab/>
        <w:t xml:space="preserve">release </w:t>
      </w:r>
      <w:r>
        <w:rPr>
          <w:i/>
          <w:iCs/>
        </w:rPr>
        <w:t>propDelayDiffReportConfig</w:t>
      </w:r>
      <w:r>
        <w:t xml:space="preserve">, if </w:t>
      </w:r>
      <w:proofErr w:type="gramStart"/>
      <w:r>
        <w:t>configured;</w:t>
      </w:r>
      <w:proofErr w:type="gramEnd"/>
    </w:p>
    <w:p w14:paraId="3F48C2B1" w14:textId="77777777" w:rsidR="00162BE3" w:rsidRDefault="00CB0F85">
      <w:pPr>
        <w:pStyle w:val="B3"/>
      </w:pPr>
      <w:r>
        <w:t>3&gt;</w:t>
      </w:r>
      <w:r>
        <w:tab/>
        <w:t xml:space="preserve">release </w:t>
      </w:r>
      <w:r>
        <w:rPr>
          <w:i/>
          <w:iCs/>
        </w:rPr>
        <w:t>ul-GapFR2-PreferenceConfig</w:t>
      </w:r>
      <w:r>
        <w:t xml:space="preserve">, if </w:t>
      </w:r>
      <w:proofErr w:type="gramStart"/>
      <w:r>
        <w:t>configured;</w:t>
      </w:r>
      <w:proofErr w:type="gramEnd"/>
    </w:p>
    <w:p w14:paraId="6561CE39" w14:textId="77777777" w:rsidR="00162BE3" w:rsidRDefault="00CB0F85">
      <w:pPr>
        <w:pStyle w:val="B3"/>
      </w:pPr>
      <w:r>
        <w:t>3&gt;</w:t>
      </w:r>
      <w:r>
        <w:tab/>
        <w:t xml:space="preserve">release </w:t>
      </w:r>
      <w:r>
        <w:rPr>
          <w:i/>
        </w:rPr>
        <w:t>rrm-MeasRelaxationReportingConfig</w:t>
      </w:r>
      <w:r>
        <w:t xml:space="preserve">, if </w:t>
      </w:r>
      <w:proofErr w:type="gramStart"/>
      <w:r>
        <w:t>configured;</w:t>
      </w:r>
      <w:proofErr w:type="gramEnd"/>
    </w:p>
    <w:p w14:paraId="74315D4F" w14:textId="77777777" w:rsidR="00162BE3" w:rsidRDefault="00CB0F85">
      <w:pPr>
        <w:pStyle w:val="B3"/>
        <w:rPr>
          <w:lang w:eastAsia="en-US"/>
        </w:rPr>
      </w:pPr>
      <w:r>
        <w:t>3&gt;</w:t>
      </w:r>
      <w:r>
        <w:tab/>
        <w:t xml:space="preserve">release </w:t>
      </w:r>
      <w:r>
        <w:rPr>
          <w:i/>
        </w:rPr>
        <w:t>maxBW-PreferenceConfigFR2-2</w:t>
      </w:r>
      <w:r>
        <w:t xml:space="preserve">, if </w:t>
      </w:r>
      <w:proofErr w:type="gramStart"/>
      <w:r>
        <w:t>configured;</w:t>
      </w:r>
      <w:proofErr w:type="gramEnd"/>
    </w:p>
    <w:p w14:paraId="24D5A287" w14:textId="77777777" w:rsidR="00162BE3" w:rsidRDefault="00CB0F85">
      <w:pPr>
        <w:pStyle w:val="B3"/>
      </w:pPr>
      <w:r>
        <w:t>3&gt;</w:t>
      </w:r>
      <w:r>
        <w:tab/>
        <w:t xml:space="preserve">release </w:t>
      </w:r>
      <w:r>
        <w:rPr>
          <w:i/>
        </w:rPr>
        <w:t>maxMIMO-LayerPreferenceConfigFR2-2</w:t>
      </w:r>
      <w:r>
        <w:t xml:space="preserve">, if </w:t>
      </w:r>
      <w:proofErr w:type="gramStart"/>
      <w:r>
        <w:t>configured;</w:t>
      </w:r>
      <w:proofErr w:type="gramEnd"/>
    </w:p>
    <w:p w14:paraId="32C8CE37" w14:textId="77777777" w:rsidR="00162BE3" w:rsidRDefault="00CB0F85">
      <w:pPr>
        <w:pStyle w:val="B3"/>
      </w:pPr>
      <w:r>
        <w:t>3&gt;</w:t>
      </w:r>
      <w:r>
        <w:tab/>
        <w:t xml:space="preserve">release </w:t>
      </w:r>
      <w:r>
        <w:rPr>
          <w:i/>
        </w:rPr>
        <w:t>minSchedulingOffsetPreferenceConfigExt</w:t>
      </w:r>
      <w:r>
        <w:t xml:space="preserve">, if </w:t>
      </w:r>
      <w:proofErr w:type="gramStart"/>
      <w:r>
        <w:t>configured;</w:t>
      </w:r>
      <w:proofErr w:type="gramEnd"/>
    </w:p>
    <w:p w14:paraId="5C9BDE28" w14:textId="77777777" w:rsidR="00162BE3" w:rsidRDefault="00CB0F85">
      <w:pPr>
        <w:pStyle w:val="B3"/>
      </w:pPr>
      <w:r>
        <w:t>3&gt;</w:t>
      </w:r>
      <w:r>
        <w:tab/>
        <w:t>suspend all RBs, and BH RLC channels for the IAB-MT, except SRB0</w:t>
      </w:r>
      <w:r>
        <w:rPr>
          <w:lang w:eastAsia="zh-CN"/>
        </w:rPr>
        <w:t xml:space="preserve"> and broadcast </w:t>
      </w:r>
      <w:proofErr w:type="gramStart"/>
      <w:r>
        <w:rPr>
          <w:lang w:eastAsia="zh-CN"/>
        </w:rPr>
        <w:t>MRBs</w:t>
      </w:r>
      <w:r>
        <w:t>;</w:t>
      </w:r>
      <w:proofErr w:type="gramEnd"/>
    </w:p>
    <w:p w14:paraId="62A69DFD" w14:textId="77777777" w:rsidR="00162BE3" w:rsidRDefault="00CB0F85">
      <w:pPr>
        <w:pStyle w:val="B2"/>
      </w:pPr>
      <w:r>
        <w:t>2&gt;</w:t>
      </w:r>
      <w:r>
        <w:tab/>
        <w:t>remove all the entries within the MCG</w:t>
      </w:r>
      <w:r>
        <w:rPr>
          <w:i/>
        </w:rPr>
        <w:t xml:space="preserve"> VarConditionalReconfig</w:t>
      </w:r>
      <w:r>
        <w:t xml:space="preserve">, if </w:t>
      </w:r>
      <w:proofErr w:type="gramStart"/>
      <w:r>
        <w:t>any;</w:t>
      </w:r>
      <w:proofErr w:type="gramEnd"/>
    </w:p>
    <w:p w14:paraId="2D07DD9C" w14:textId="77777777" w:rsidR="00162BE3" w:rsidRDefault="00CB0F8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1CD7653" w14:textId="77777777" w:rsidR="00162BE3" w:rsidRDefault="00CB0F85">
      <w:pPr>
        <w:pStyle w:val="B3"/>
      </w:pPr>
      <w:r>
        <w:t>3&gt;</w:t>
      </w:r>
      <w:r>
        <w:tab/>
        <w:t xml:space="preserve">for the associated </w:t>
      </w:r>
      <w:r>
        <w:rPr>
          <w:i/>
          <w:iCs/>
        </w:rPr>
        <w:t>reportConfigId</w:t>
      </w:r>
      <w:r>
        <w:t>:</w:t>
      </w:r>
    </w:p>
    <w:p w14:paraId="62412105"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proofErr w:type="gramStart"/>
      <w:r>
        <w:rPr>
          <w:i/>
        </w:rPr>
        <w:t>VarMeasConfig</w:t>
      </w:r>
      <w:r>
        <w:t>;</w:t>
      </w:r>
      <w:proofErr w:type="gramEnd"/>
    </w:p>
    <w:p w14:paraId="779CB8F8"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2710179"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proofErr w:type="gramStart"/>
      <w:r>
        <w:rPr>
          <w:i/>
        </w:rPr>
        <w:t>VarMeasConfig</w:t>
      </w:r>
      <w:r>
        <w:t>;</w:t>
      </w:r>
      <w:proofErr w:type="gramEnd"/>
    </w:p>
    <w:p w14:paraId="545250B4"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proofErr w:type="gramStart"/>
      <w:r>
        <w:rPr>
          <w:i/>
        </w:rPr>
        <w:t>VarMeasConfig</w:t>
      </w:r>
      <w:r>
        <w:t>;</w:t>
      </w:r>
      <w:proofErr w:type="gramEnd"/>
    </w:p>
    <w:p w14:paraId="74EEE9BF" w14:textId="77777777" w:rsidR="00162BE3" w:rsidRDefault="00CB0F85">
      <w:pPr>
        <w:pStyle w:val="B2"/>
      </w:pPr>
      <w:r>
        <w:t>2&gt;</w:t>
      </w:r>
      <w:r>
        <w:tab/>
        <w:t xml:space="preserve">release the PC5 RLC entity for SL-RLC0, if </w:t>
      </w:r>
      <w:proofErr w:type="gramStart"/>
      <w:r>
        <w:t>any;</w:t>
      </w:r>
      <w:proofErr w:type="gramEnd"/>
    </w:p>
    <w:p w14:paraId="0C8A34DC" w14:textId="77777777" w:rsidR="00162BE3" w:rsidRDefault="00CB0F85">
      <w:pPr>
        <w:pStyle w:val="B2"/>
      </w:pPr>
      <w:r>
        <w:t>2&gt;</w:t>
      </w:r>
      <w:r>
        <w:tab/>
        <w:t xml:space="preserve">start timer </w:t>
      </w:r>
      <w:proofErr w:type="gramStart"/>
      <w:r>
        <w:t>T301;</w:t>
      </w:r>
      <w:proofErr w:type="gramEnd"/>
    </w:p>
    <w:p w14:paraId="2D1A81C3"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6CF0E543" w14:textId="77777777" w:rsidR="00162BE3" w:rsidRDefault="00CB0F85">
      <w:pPr>
        <w:pStyle w:val="B2"/>
      </w:pPr>
      <w:r>
        <w:t>2&gt;</w:t>
      </w:r>
      <w:r>
        <w:tab/>
        <w:t xml:space="preserve">apply the default MAC Cell Group configuration as specified in </w:t>
      </w:r>
      <w:proofErr w:type="gramStart"/>
      <w:r>
        <w:t>9.2.2;</w:t>
      </w:r>
      <w:proofErr w:type="gramEnd"/>
    </w:p>
    <w:p w14:paraId="709829DB" w14:textId="77777777" w:rsidR="00162BE3" w:rsidRDefault="00CB0F85">
      <w:pPr>
        <w:pStyle w:val="B2"/>
      </w:pPr>
      <w:r>
        <w:t>2&gt;</w:t>
      </w:r>
      <w:r>
        <w:tab/>
        <w:t xml:space="preserve">apply the CCCH configuration as specified in </w:t>
      </w:r>
      <w:proofErr w:type="gramStart"/>
      <w:r>
        <w:t>9.1.1.2;</w:t>
      </w:r>
      <w:proofErr w:type="gramEnd"/>
    </w:p>
    <w:p w14:paraId="188AB3C4" w14:textId="77777777" w:rsidR="00162BE3" w:rsidRDefault="00CB0F85">
      <w:pPr>
        <w:pStyle w:val="B2"/>
      </w:pPr>
      <w:r>
        <w:t>2&gt;</w:t>
      </w:r>
      <w:r>
        <w:tab/>
        <w:t xml:space="preserve">apply the </w:t>
      </w:r>
      <w:r>
        <w:rPr>
          <w:i/>
        </w:rPr>
        <w:t>timeAlignmentTimerCommon</w:t>
      </w:r>
      <w:r>
        <w:t xml:space="preserve"> included in </w:t>
      </w:r>
      <w:proofErr w:type="gramStart"/>
      <w:r>
        <w:rPr>
          <w:i/>
        </w:rPr>
        <w:t>SIB1</w:t>
      </w:r>
      <w:r>
        <w:t>;</w:t>
      </w:r>
      <w:proofErr w:type="gramEnd"/>
    </w:p>
    <w:p w14:paraId="1C1F2DC3" w14:textId="77777777" w:rsidR="00162BE3" w:rsidRDefault="00CB0F85">
      <w:pPr>
        <w:pStyle w:val="B2"/>
      </w:pPr>
      <w:r>
        <w:t>2&gt;</w:t>
      </w:r>
      <w:r>
        <w:tab/>
        <w:t xml:space="preserve">initiate transmission of the </w:t>
      </w:r>
      <w:r>
        <w:rPr>
          <w:i/>
        </w:rPr>
        <w:t>RRCReestablishmentRequest</w:t>
      </w:r>
      <w:r>
        <w:t xml:space="preserve"> message in accordance with </w:t>
      </w:r>
      <w:proofErr w:type="gramStart"/>
      <w:r>
        <w:t>5.3.7.4;</w:t>
      </w:r>
      <w:proofErr w:type="gramEnd"/>
    </w:p>
    <w:p w14:paraId="732B5738" w14:textId="77777777" w:rsidR="00162BE3" w:rsidRDefault="00CB0F85">
      <w:pPr>
        <w:pStyle w:val="NO"/>
      </w:pPr>
      <w:r>
        <w:lastRenderedPageBreak/>
        <w:t>NOTE 2:</w:t>
      </w:r>
      <w:r>
        <w:tab/>
        <w:t>This procedure applies also if the UE returns to the source PCell.</w:t>
      </w:r>
    </w:p>
    <w:p w14:paraId="60BE0730" w14:textId="77777777" w:rsidR="00162BE3" w:rsidRDefault="00CB0F85">
      <w:r>
        <w:t>Upon selecting an inter-RAT cell, the UE shall:</w:t>
      </w:r>
    </w:p>
    <w:p w14:paraId="7526A269" w14:textId="77777777" w:rsidR="00162BE3" w:rsidRDefault="00CB0F85">
      <w:pPr>
        <w:pStyle w:val="B1"/>
        <w:rPr>
          <w:rFonts w:eastAsia="Batang"/>
        </w:rPr>
      </w:pPr>
      <w:r>
        <w:t>1&gt;</w:t>
      </w:r>
      <w:r>
        <w:tab/>
        <w:t>perform the actions upon going to RRC_IDLE as specified in 5.3.11, with release cause 'RRC connection failure'.</w:t>
      </w:r>
    </w:p>
    <w:p w14:paraId="66319E83" w14:textId="77777777" w:rsidR="00162BE3" w:rsidRDefault="00CB0F85">
      <w:pPr>
        <w:pStyle w:val="Heading4"/>
        <w:rPr>
          <w:rFonts w:eastAsia="SimSun"/>
          <w:lang w:eastAsia="en-US"/>
        </w:rPr>
      </w:pPr>
      <w:bookmarkStart w:id="274" w:name="_Toc131064463"/>
      <w:bookmarkStart w:id="275" w:name="_Toc60776808"/>
      <w:r>
        <w:rPr>
          <w:rFonts w:eastAsia="SimSun"/>
          <w:lang w:eastAsia="en-US"/>
        </w:rPr>
        <w:t>5.3.7.3a</w:t>
      </w:r>
      <w:r>
        <w:rPr>
          <w:rFonts w:eastAsia="SimSun"/>
          <w:lang w:eastAsia="en-US"/>
        </w:rPr>
        <w:tab/>
        <w:t xml:space="preserve">Actions following relay selection while T311 is </w:t>
      </w:r>
      <w:proofErr w:type="gramStart"/>
      <w:r>
        <w:rPr>
          <w:rFonts w:eastAsia="SimSun"/>
          <w:lang w:eastAsia="en-US"/>
        </w:rPr>
        <w:t>running</w:t>
      </w:r>
      <w:bookmarkEnd w:id="274"/>
      <w:proofErr w:type="gramEnd"/>
    </w:p>
    <w:p w14:paraId="189AF7E9" w14:textId="77777777" w:rsidR="00162BE3" w:rsidRDefault="00CB0F85">
      <w:pPr>
        <w:overflowPunct/>
        <w:autoSpaceDE/>
        <w:autoSpaceDN/>
        <w:adjustRightInd/>
        <w:textAlignment w:val="auto"/>
        <w:rPr>
          <w:rFonts w:eastAsia="SimSun"/>
          <w:lang w:eastAsia="en-US"/>
        </w:rPr>
      </w:pPr>
      <w:r>
        <w:rPr>
          <w:rFonts w:eastAsia="SimSun"/>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 xml:space="preserve">L2 U2N Relay UE, if a new L2 U2N Relay UE is </w:t>
      </w:r>
      <w:proofErr w:type="gramStart"/>
      <w:r>
        <w:rPr>
          <w:rFonts w:eastAsia="PMingLiU"/>
        </w:rPr>
        <w:t>selected;</w:t>
      </w:r>
      <w:proofErr w:type="gramEnd"/>
    </w:p>
    <w:p w14:paraId="1173D971" w14:textId="77777777" w:rsidR="00162BE3" w:rsidRDefault="00CB0F85">
      <w:pPr>
        <w:pStyle w:val="B1"/>
        <w:rPr>
          <w:rFonts w:eastAsia="SimSun"/>
          <w:lang w:eastAsia="en-US"/>
        </w:rPr>
      </w:pPr>
      <w:r>
        <w:rPr>
          <w:rFonts w:eastAsia="SimSun"/>
          <w:lang w:eastAsia="en-US"/>
        </w:rPr>
        <w:t>1&gt;</w:t>
      </w:r>
      <w:r>
        <w:rPr>
          <w:rFonts w:eastAsia="SimSun"/>
          <w:lang w:eastAsia="en-US"/>
        </w:rPr>
        <w:tab/>
        <w:t xml:space="preserve">ensure having valid and up to date essential system information as specified in clause </w:t>
      </w:r>
      <w:proofErr w:type="gramStart"/>
      <w:r>
        <w:rPr>
          <w:rFonts w:eastAsia="SimSun"/>
          <w:lang w:eastAsia="en-US"/>
        </w:rPr>
        <w:t>5.2.2.2;</w:t>
      </w:r>
      <w:proofErr w:type="gramEnd"/>
    </w:p>
    <w:p w14:paraId="24698F95" w14:textId="77777777" w:rsidR="00162BE3" w:rsidRDefault="00CB0F85">
      <w:pPr>
        <w:pStyle w:val="B1"/>
        <w:rPr>
          <w:rFonts w:eastAsia="SimSun"/>
          <w:lang w:eastAsia="en-US"/>
        </w:rPr>
      </w:pPr>
      <w:r>
        <w:rPr>
          <w:rFonts w:eastAsia="SimSun"/>
          <w:lang w:eastAsia="en-US"/>
        </w:rPr>
        <w:t>1&gt;</w:t>
      </w:r>
      <w:r>
        <w:rPr>
          <w:rFonts w:eastAsia="SimSun"/>
          <w:lang w:eastAsia="en-US"/>
        </w:rPr>
        <w:tab/>
        <w:t xml:space="preserve">stop timer </w:t>
      </w:r>
      <w:proofErr w:type="gramStart"/>
      <w:r>
        <w:rPr>
          <w:rFonts w:eastAsia="SimSun"/>
          <w:lang w:eastAsia="en-US"/>
        </w:rPr>
        <w:t>T311;</w:t>
      </w:r>
      <w:proofErr w:type="gramEnd"/>
    </w:p>
    <w:p w14:paraId="00B5FE35" w14:textId="77777777" w:rsidR="00162BE3" w:rsidRDefault="00CB0F85">
      <w:pPr>
        <w:pStyle w:val="B1"/>
        <w:rPr>
          <w:rFonts w:eastAsia="SimSun"/>
          <w:lang w:eastAsia="en-US"/>
        </w:rPr>
      </w:pPr>
      <w:r>
        <w:rPr>
          <w:rFonts w:eastAsia="SimSun"/>
          <w:lang w:eastAsia="en-US"/>
        </w:rPr>
        <w:t>1&gt;</w:t>
      </w:r>
      <w:r>
        <w:rPr>
          <w:rFonts w:eastAsia="SimSun"/>
          <w:lang w:eastAsia="en-US"/>
        </w:rPr>
        <w:tab/>
        <w:t>if T390 is running:</w:t>
      </w:r>
    </w:p>
    <w:p w14:paraId="60E5D7C5" w14:textId="77777777" w:rsidR="00162BE3" w:rsidRDefault="00CB0F85">
      <w:pPr>
        <w:pStyle w:val="B2"/>
        <w:rPr>
          <w:rFonts w:eastAsia="SimSun"/>
          <w:lang w:eastAsia="en-US"/>
        </w:rPr>
      </w:pPr>
      <w:r>
        <w:rPr>
          <w:rFonts w:eastAsia="SimSun"/>
          <w:lang w:eastAsia="en-US"/>
        </w:rPr>
        <w:t>2&gt;</w:t>
      </w:r>
      <w:r>
        <w:rPr>
          <w:rFonts w:eastAsia="SimSun"/>
          <w:lang w:eastAsia="en-US"/>
        </w:rPr>
        <w:tab/>
        <w:t xml:space="preserve">stop timer T390 for all access </w:t>
      </w:r>
      <w:proofErr w:type="gramStart"/>
      <w:r>
        <w:rPr>
          <w:rFonts w:eastAsia="SimSun"/>
          <w:lang w:eastAsia="en-US"/>
        </w:rPr>
        <w:t>categories;</w:t>
      </w:r>
      <w:proofErr w:type="gramEnd"/>
    </w:p>
    <w:p w14:paraId="6C939A53" w14:textId="77777777" w:rsidR="00162BE3" w:rsidRDefault="00CB0F85">
      <w:pPr>
        <w:pStyle w:val="B2"/>
        <w:rPr>
          <w:rFonts w:eastAsia="SimSun"/>
          <w:lang w:eastAsia="en-US"/>
        </w:rPr>
      </w:pPr>
      <w:r>
        <w:rPr>
          <w:rFonts w:eastAsia="SimSun"/>
          <w:lang w:eastAsia="en-US"/>
        </w:rPr>
        <w:t>2&gt;</w:t>
      </w:r>
      <w:r>
        <w:rPr>
          <w:rFonts w:eastAsia="SimSun"/>
          <w:lang w:eastAsia="en-US"/>
        </w:rPr>
        <w:tab/>
        <w:t>perform the actions as specified in 5.3.14.</w:t>
      </w:r>
      <w:proofErr w:type="gramStart"/>
      <w:r>
        <w:rPr>
          <w:rFonts w:eastAsia="SimSun"/>
          <w:lang w:eastAsia="en-US"/>
        </w:rPr>
        <w:t>4;</w:t>
      </w:r>
      <w:proofErr w:type="gramEnd"/>
    </w:p>
    <w:p w14:paraId="75944DD2" w14:textId="77777777" w:rsidR="00162BE3" w:rsidRDefault="00CB0F85">
      <w:pPr>
        <w:pStyle w:val="B1"/>
      </w:pPr>
      <w:r>
        <w:t>1&gt;</w:t>
      </w:r>
      <w:r>
        <w:tab/>
        <w:t xml:space="preserve">stop the cell selection procedure, if </w:t>
      </w:r>
      <w:proofErr w:type="gramStart"/>
      <w:r>
        <w:t>ongoing;</w:t>
      </w:r>
      <w:proofErr w:type="gramEnd"/>
    </w:p>
    <w:p w14:paraId="557A723D" w14:textId="77777777" w:rsidR="00162BE3" w:rsidRDefault="00CB0F85">
      <w:pPr>
        <w:pStyle w:val="B1"/>
        <w:rPr>
          <w:rFonts w:eastAsia="SimSun"/>
          <w:lang w:eastAsia="en-US"/>
        </w:rPr>
      </w:pPr>
      <w:r>
        <w:rPr>
          <w:rFonts w:eastAsia="SimSun"/>
          <w:lang w:eastAsia="en-US"/>
        </w:rPr>
        <w:t>1&gt;</w:t>
      </w:r>
      <w:r>
        <w:rPr>
          <w:rFonts w:eastAsia="SimSun"/>
          <w:lang w:eastAsia="en-US"/>
        </w:rPr>
        <w:tab/>
        <w:t xml:space="preserve">start timer </w:t>
      </w:r>
      <w:proofErr w:type="gramStart"/>
      <w:r>
        <w:rPr>
          <w:rFonts w:eastAsia="SimSun"/>
          <w:lang w:eastAsia="en-US"/>
        </w:rPr>
        <w:t>T301;</w:t>
      </w:r>
      <w:proofErr w:type="gramEnd"/>
    </w:p>
    <w:p w14:paraId="557D7F3A" w14:textId="77777777" w:rsidR="00162BE3" w:rsidRDefault="00CB0F85">
      <w:pPr>
        <w:pStyle w:val="B1"/>
        <w:rPr>
          <w:rFonts w:eastAsia="SimSun"/>
        </w:rPr>
      </w:pPr>
      <w:r>
        <w:rPr>
          <w:rFonts w:eastAsia="SimSun"/>
        </w:rPr>
        <w:t>1&gt;</w:t>
      </w:r>
      <w:r>
        <w:rPr>
          <w:rFonts w:eastAsia="SimSun"/>
        </w:rPr>
        <w:tab/>
        <w:t xml:space="preserve">release the RLC entity for SRB0, if </w:t>
      </w:r>
      <w:proofErr w:type="gramStart"/>
      <w:r>
        <w:rPr>
          <w:rFonts w:eastAsia="SimSun"/>
        </w:rPr>
        <w:t>any;</w:t>
      </w:r>
      <w:proofErr w:type="gramEnd"/>
    </w:p>
    <w:p w14:paraId="4A86B195" w14:textId="77777777" w:rsidR="00162BE3" w:rsidRDefault="00CB0F85">
      <w:pPr>
        <w:pStyle w:val="B1"/>
      </w:pPr>
      <w:r>
        <w:rPr>
          <w:rFonts w:eastAsia="SimSun"/>
          <w:lang w:eastAsia="en-US"/>
        </w:rPr>
        <w:t>1&gt;</w:t>
      </w:r>
      <w:r>
        <w:rPr>
          <w:rFonts w:eastAsia="SimSun"/>
          <w:lang w:eastAsia="en-US"/>
        </w:rPr>
        <w:tab/>
      </w:r>
      <w:r>
        <w:t xml:space="preserve">establish a SRAP entity as specified in TS 38.351 [66], if no SRAP entity has been </w:t>
      </w:r>
      <w:proofErr w:type="gramStart"/>
      <w:r>
        <w:t>established;</w:t>
      </w:r>
      <w:proofErr w:type="gramEnd"/>
    </w:p>
    <w:p w14:paraId="2C576EFB" w14:textId="77777777" w:rsidR="00162BE3" w:rsidRDefault="00CB0F85">
      <w:pPr>
        <w:pStyle w:val="B1"/>
      </w:pPr>
      <w:r>
        <w:t>1&gt;</w:t>
      </w:r>
      <w:r>
        <w:tab/>
        <w:t xml:space="preserve">apply the specified configuration of SL-RLC0 as specified in </w:t>
      </w:r>
      <w:proofErr w:type="gramStart"/>
      <w:r>
        <w:t>9.1.1.4;</w:t>
      </w:r>
      <w:proofErr w:type="gramEnd"/>
    </w:p>
    <w:p w14:paraId="31496275" w14:textId="77777777" w:rsidR="00162BE3" w:rsidRDefault="00CB0F85">
      <w:pPr>
        <w:pStyle w:val="B1"/>
      </w:pPr>
      <w:r>
        <w:t xml:space="preserve">1&gt; apply the SDAP configuration and PDCP configuration as specified in 9.1.1.2 for </w:t>
      </w:r>
      <w:proofErr w:type="gramStart"/>
      <w:r>
        <w:t>SRB0;</w:t>
      </w:r>
      <w:proofErr w:type="gramEnd"/>
    </w:p>
    <w:p w14:paraId="67530316" w14:textId="77777777" w:rsidR="00162BE3" w:rsidRDefault="00CB0F85">
      <w:pPr>
        <w:pStyle w:val="B1"/>
        <w:rPr>
          <w:rFonts w:eastAsia="Batang"/>
          <w:lang w:eastAsia="en-US"/>
        </w:rPr>
      </w:pPr>
      <w:r>
        <w:t>1</w:t>
      </w:r>
      <w:r>
        <w:rPr>
          <w:rFonts w:eastAsia="SimSun"/>
          <w:lang w:eastAsia="en-US"/>
        </w:rPr>
        <w:t>&gt;</w:t>
      </w:r>
      <w:r>
        <w:rPr>
          <w:rFonts w:eastAsia="SimSun"/>
          <w:lang w:eastAsia="en-US"/>
        </w:rPr>
        <w:tab/>
        <w:t xml:space="preserve">initiate transmission of the </w:t>
      </w:r>
      <w:r>
        <w:rPr>
          <w:rFonts w:eastAsia="SimSun"/>
          <w:i/>
          <w:lang w:eastAsia="en-US"/>
        </w:rPr>
        <w:t>RRCReestablishmentRequest</w:t>
      </w:r>
      <w:r>
        <w:rPr>
          <w:rFonts w:eastAsia="SimSun"/>
          <w:lang w:eastAsia="en-US"/>
        </w:rPr>
        <w:t xml:space="preserve"> message in accordance with 5.3.7.4.</w:t>
      </w:r>
    </w:p>
    <w:p w14:paraId="76AA4200" w14:textId="77777777" w:rsidR="00162BE3" w:rsidRDefault="00CB0F85">
      <w:pPr>
        <w:pStyle w:val="Heading4"/>
      </w:pPr>
      <w:bookmarkStart w:id="276" w:name="_Toc131064464"/>
      <w:r>
        <w:t>5.3.7.4</w:t>
      </w:r>
      <w:r>
        <w:tab/>
        <w:t xml:space="preserve">Actions related to transmission of </w:t>
      </w:r>
      <w:r>
        <w:rPr>
          <w:i/>
        </w:rPr>
        <w:t>RRCReestablishmentRequest</w:t>
      </w:r>
      <w:r>
        <w:t xml:space="preserve"> </w:t>
      </w:r>
      <w:proofErr w:type="gramStart"/>
      <w:r>
        <w:t>message</w:t>
      </w:r>
      <w:bookmarkEnd w:id="275"/>
      <w:bookmarkEnd w:id="276"/>
      <w:proofErr w:type="gramEnd"/>
    </w:p>
    <w:p w14:paraId="7CB2E020" w14:textId="77777777" w:rsidR="00162BE3" w:rsidRDefault="00CB0F85">
      <w:r>
        <w:t xml:space="preserve">The UE shall set the contents of </w:t>
      </w:r>
      <w:r>
        <w:rPr>
          <w:i/>
        </w:rPr>
        <w:t>RRCReestablishmentRequest</w:t>
      </w:r>
      <w:r>
        <w:t xml:space="preserve"> message as follows:</w:t>
      </w:r>
    </w:p>
    <w:p w14:paraId="754D1BA4" w14:textId="77777777" w:rsidR="00162BE3" w:rsidRDefault="00CB0F85">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p>
    <w:p w14:paraId="2A2A51B3" w14:textId="77777777" w:rsidR="00162BE3" w:rsidRDefault="00CB0F85">
      <w:pPr>
        <w:pStyle w:val="B2"/>
      </w:pPr>
      <w:r>
        <w:t>2&gt;</w:t>
      </w:r>
      <w:r>
        <w:tab/>
        <w:t xml:space="preserve">set the </w:t>
      </w:r>
      <w:r>
        <w:rPr>
          <w:i/>
        </w:rPr>
        <w:t>reestablishmentCellId</w:t>
      </w:r>
      <w:r>
        <w:t xml:space="preserve"> in the </w:t>
      </w:r>
      <w:r>
        <w:rPr>
          <w:i/>
        </w:rPr>
        <w:t>VarRLF-Report</w:t>
      </w:r>
      <w:r>
        <w:t xml:space="preserve"> to the global cell identity of the selected </w:t>
      </w:r>
      <w:proofErr w:type="gramStart"/>
      <w:r>
        <w:t>cell;</w:t>
      </w:r>
      <w:proofErr w:type="gramEnd"/>
    </w:p>
    <w:p w14:paraId="348D01E4" w14:textId="77777777" w:rsidR="00162BE3" w:rsidRDefault="00CB0F85">
      <w:pPr>
        <w:pStyle w:val="B1"/>
      </w:pPr>
      <w:r>
        <w:t>1&gt;</w:t>
      </w:r>
      <w:r>
        <w:tab/>
        <w:t xml:space="preserve">set the </w:t>
      </w:r>
      <w:r>
        <w:rPr>
          <w:i/>
        </w:rPr>
        <w:t>ue-Identity</w:t>
      </w:r>
      <w:r>
        <w:t xml:space="preserve"> as follows:</w:t>
      </w:r>
    </w:p>
    <w:p w14:paraId="208E54B5" w14:textId="77777777" w:rsidR="00162BE3" w:rsidRDefault="00CB0F85">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roofErr w:type="gramStart"/>
      <w:r>
        <w:t>);</w:t>
      </w:r>
      <w:proofErr w:type="gramEnd"/>
    </w:p>
    <w:p w14:paraId="0F54652B" w14:textId="77777777" w:rsidR="00162BE3" w:rsidRDefault="00CB0F85">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roofErr w:type="gramStart"/>
      <w:r>
        <w:t>);</w:t>
      </w:r>
      <w:proofErr w:type="gramEnd"/>
    </w:p>
    <w:p w14:paraId="33B9EC0D" w14:textId="77777777" w:rsidR="00162BE3" w:rsidRDefault="00CB0F85">
      <w:pPr>
        <w:pStyle w:val="B2"/>
      </w:pPr>
      <w:r>
        <w:t>2&gt;</w:t>
      </w:r>
      <w:r>
        <w:tab/>
        <w:t xml:space="preserve">set the </w:t>
      </w:r>
      <w:r>
        <w:rPr>
          <w:i/>
        </w:rPr>
        <w:t>shortMAC-I</w:t>
      </w:r>
      <w:r>
        <w:t xml:space="preserve"> to the 16 least significant bits of the MAC-I calculated:</w:t>
      </w:r>
    </w:p>
    <w:p w14:paraId="7EA188DC" w14:textId="77777777" w:rsidR="00162BE3" w:rsidRDefault="00CB0F85">
      <w:pPr>
        <w:pStyle w:val="B3"/>
      </w:pPr>
      <w:r>
        <w:t>3&gt;</w:t>
      </w:r>
      <w:r>
        <w:tab/>
        <w:t xml:space="preserve">over the ASN.1 encoded as per clause 8 (i.e., a multiple of 8 bits) </w:t>
      </w:r>
      <w:r>
        <w:rPr>
          <w:i/>
        </w:rPr>
        <w:t>VarShortMAC-</w:t>
      </w:r>
      <w:proofErr w:type="gramStart"/>
      <w:r>
        <w:rPr>
          <w:i/>
        </w:rPr>
        <w:t>Input</w:t>
      </w:r>
      <w:r>
        <w:t>;</w:t>
      </w:r>
      <w:proofErr w:type="gramEnd"/>
    </w:p>
    <w:p w14:paraId="160C4D78" w14:textId="77777777" w:rsidR="00162BE3" w:rsidRDefault="00CB0F85">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7104BDA5" w14:textId="77777777" w:rsidR="00162BE3" w:rsidRDefault="00CB0F85">
      <w:pPr>
        <w:pStyle w:val="B3"/>
      </w:pPr>
      <w:r>
        <w:t>3&gt;</w:t>
      </w:r>
      <w:r>
        <w:tab/>
        <w:t xml:space="preserve">with all input bits for COUNT, BEARER and DIRECTION set to binary </w:t>
      </w:r>
      <w:proofErr w:type="gramStart"/>
      <w:r>
        <w:t>ones;</w:t>
      </w:r>
      <w:proofErr w:type="gramEnd"/>
    </w:p>
    <w:p w14:paraId="5DEC66F7" w14:textId="77777777" w:rsidR="00162BE3" w:rsidRDefault="00CB0F85">
      <w:pPr>
        <w:pStyle w:val="B1"/>
      </w:pPr>
      <w:r>
        <w:t>1&gt;</w:t>
      </w:r>
      <w:r>
        <w:tab/>
        <w:t xml:space="preserve">set the </w:t>
      </w:r>
      <w:r>
        <w:rPr>
          <w:i/>
        </w:rPr>
        <w:t>reestablishmentCause</w:t>
      </w:r>
      <w:r>
        <w:t xml:space="preserve"> as follows:</w:t>
      </w:r>
    </w:p>
    <w:p w14:paraId="5136EDAB" w14:textId="77777777" w:rsidR="00162BE3" w:rsidRDefault="00CB0F85">
      <w:pPr>
        <w:pStyle w:val="B2"/>
      </w:pPr>
      <w:r>
        <w:t>2&gt;</w:t>
      </w:r>
      <w:r>
        <w:tab/>
        <w:t>if the re-establishment procedure was initiated due to reconfiguration failure as specified in 5.3.5.8.2:</w:t>
      </w:r>
    </w:p>
    <w:p w14:paraId="43488E17" w14:textId="77777777" w:rsidR="00162BE3" w:rsidRDefault="00CB0F85">
      <w:pPr>
        <w:pStyle w:val="B3"/>
      </w:pPr>
      <w:r>
        <w:lastRenderedPageBreak/>
        <w:t>3&gt;</w:t>
      </w:r>
      <w:r>
        <w:tab/>
        <w:t xml:space="preserve">set the </w:t>
      </w:r>
      <w:r>
        <w:rPr>
          <w:i/>
        </w:rPr>
        <w:t>reestablishmentCause</w:t>
      </w:r>
      <w:r>
        <w:t xml:space="preserve"> to the value </w:t>
      </w:r>
      <w:proofErr w:type="gramStart"/>
      <w:r>
        <w:rPr>
          <w:i/>
        </w:rPr>
        <w:t>reconfigurationFailure</w:t>
      </w:r>
      <w:r>
        <w:t>;</w:t>
      </w:r>
      <w:proofErr w:type="gramEnd"/>
    </w:p>
    <w:p w14:paraId="517FE172" w14:textId="77777777" w:rsidR="00162BE3" w:rsidRDefault="00CB0F85">
      <w:pPr>
        <w:pStyle w:val="B2"/>
      </w:pPr>
      <w:r>
        <w:t>2&gt;</w:t>
      </w:r>
      <w:r>
        <w:tab/>
        <w:t>else if the re-establishment procedure was initiated due to reconfiguration with sync failure as specified in 5.3.5.8.3 (intra-NR handover failure) or 5.4.3.5 (inter-RAT mobility from NR failure):</w:t>
      </w:r>
    </w:p>
    <w:p w14:paraId="31F8AB21" w14:textId="77777777" w:rsidR="00162BE3" w:rsidRDefault="00CB0F85">
      <w:pPr>
        <w:pStyle w:val="B3"/>
      </w:pPr>
      <w:r>
        <w:t>3&gt;</w:t>
      </w:r>
      <w:r>
        <w:tab/>
        <w:t xml:space="preserve">set the </w:t>
      </w:r>
      <w:r>
        <w:rPr>
          <w:i/>
        </w:rPr>
        <w:t>reestablishmentCause</w:t>
      </w:r>
      <w:r>
        <w:t xml:space="preserve"> to the value </w:t>
      </w:r>
      <w:proofErr w:type="gramStart"/>
      <w:r>
        <w:rPr>
          <w:i/>
        </w:rPr>
        <w:t>handoverFailure</w:t>
      </w:r>
      <w:r>
        <w:t>;</w:t>
      </w:r>
      <w:proofErr w:type="gramEnd"/>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r>
        <w:rPr>
          <w:i/>
        </w:rPr>
        <w:t>reestablishmentCause</w:t>
      </w:r>
      <w:r>
        <w:t xml:space="preserve"> to the value </w:t>
      </w:r>
      <w:proofErr w:type="gramStart"/>
      <w:r>
        <w:rPr>
          <w:i/>
        </w:rPr>
        <w:t>otherFailure</w:t>
      </w:r>
      <w:r>
        <w:t>;</w:t>
      </w:r>
      <w:proofErr w:type="gramEnd"/>
    </w:p>
    <w:p w14:paraId="6AB5ADD3" w14:textId="77777777" w:rsidR="00162BE3" w:rsidRDefault="00CB0F85">
      <w:pPr>
        <w:pStyle w:val="B1"/>
      </w:pPr>
      <w:r>
        <w:t>1&gt;</w:t>
      </w:r>
      <w:r>
        <w:tab/>
        <w:t xml:space="preserve">re-establish PDCP for </w:t>
      </w:r>
      <w:proofErr w:type="gramStart"/>
      <w:r>
        <w:t>SRB1;</w:t>
      </w:r>
      <w:proofErr w:type="gramEnd"/>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DengXian"/>
          <w:lang w:eastAsia="zh-CN"/>
        </w:rPr>
      </w:pPr>
      <w:r>
        <w:rPr>
          <w:rFonts w:eastAsia="DengXian"/>
          <w:lang w:eastAsia="zh-CN"/>
        </w:rPr>
        <w:t>2&gt;</w:t>
      </w:r>
      <w:r>
        <w:rPr>
          <w:rFonts w:eastAsia="DengXian"/>
          <w:lang w:eastAsia="zh-CN"/>
        </w:rPr>
        <w:tab/>
      </w:r>
      <w:r>
        <w:t>establish or re-established (</w:t>
      </w:r>
      <w:proofErr w:type="gramStart"/>
      <w:r>
        <w:t>e.g.</w:t>
      </w:r>
      <w:proofErr w:type="gramEnd"/>
      <w:r>
        <w:t xml:space="preserve"> via release and add) SL RLC entity for SRB1;</w:t>
      </w:r>
    </w:p>
    <w:p w14:paraId="1AE4D22B" w14:textId="77777777" w:rsidR="00162BE3" w:rsidRDefault="00CB0F85">
      <w:pPr>
        <w:pStyle w:val="B2"/>
        <w:rPr>
          <w:rFonts w:eastAsia="DengXian"/>
          <w:lang w:eastAsia="zh-CN"/>
        </w:rPr>
      </w:pPr>
      <w:r>
        <w:rPr>
          <w:rFonts w:eastAsia="DengXian"/>
          <w:lang w:eastAsia="zh-CN"/>
        </w:rPr>
        <w:t>2&gt;</w:t>
      </w:r>
      <w:r>
        <w:rPr>
          <w:rFonts w:eastAsia="DengXian"/>
          <w:lang w:eastAsia="zh-CN"/>
        </w:rPr>
        <w:tab/>
        <w:t xml:space="preserve">apply the default configuration of SL-RLC1 as defined in 9.2.4 for </w:t>
      </w:r>
      <w:proofErr w:type="gramStart"/>
      <w:r>
        <w:rPr>
          <w:rFonts w:eastAsia="DengXian"/>
          <w:lang w:eastAsia="zh-CN"/>
        </w:rPr>
        <w:t>SRB1;</w:t>
      </w:r>
      <w:proofErr w:type="gramEnd"/>
    </w:p>
    <w:p w14:paraId="575F8C18" w14:textId="77777777" w:rsidR="00162BE3" w:rsidRDefault="00CB0F85">
      <w:pPr>
        <w:pStyle w:val="B2"/>
        <w:rPr>
          <w:rFonts w:eastAsia="DengXian"/>
          <w:lang w:eastAsia="zh-CN"/>
        </w:rPr>
      </w:pPr>
      <w:r>
        <w:rPr>
          <w:rFonts w:eastAsia="DengXian"/>
          <w:lang w:eastAsia="zh-CN"/>
        </w:rPr>
        <w:t>2&gt;</w:t>
      </w:r>
      <w:r>
        <w:rPr>
          <w:rFonts w:eastAsia="DengXian"/>
          <w:lang w:eastAsia="zh-CN"/>
        </w:rPr>
        <w:tab/>
        <w:t xml:space="preserve">apply the default configuration of PDCP as defined in 9.2.1 for </w:t>
      </w:r>
      <w:proofErr w:type="gramStart"/>
      <w:r>
        <w:rPr>
          <w:rFonts w:eastAsia="DengXian"/>
          <w:lang w:eastAsia="zh-CN"/>
        </w:rPr>
        <w:t>SRB1;</w:t>
      </w:r>
      <w:proofErr w:type="gramEnd"/>
    </w:p>
    <w:p w14:paraId="078E51B5" w14:textId="77777777" w:rsidR="00162BE3" w:rsidRDefault="00CB0F85">
      <w:pPr>
        <w:pStyle w:val="B2"/>
        <w:rPr>
          <w:rFonts w:eastAsia="DengXian"/>
          <w:lang w:eastAsia="zh-CN"/>
        </w:rPr>
      </w:pPr>
      <w:r>
        <w:rPr>
          <w:rFonts w:eastAsia="DengXian"/>
          <w:lang w:eastAsia="zh-CN"/>
        </w:rPr>
        <w:t>2&gt;</w:t>
      </w:r>
      <w:r>
        <w:rPr>
          <w:rFonts w:eastAsia="DengXian"/>
          <w:lang w:eastAsia="zh-CN"/>
        </w:rPr>
        <w:tab/>
        <w:t xml:space="preserve">apply the default configuration of SRAP as defined in 9.2.5 for </w:t>
      </w:r>
      <w:proofErr w:type="gramStart"/>
      <w:r>
        <w:rPr>
          <w:rFonts w:eastAsia="DengXian"/>
          <w:lang w:eastAsia="zh-CN"/>
        </w:rPr>
        <w:t>SRB1;</w:t>
      </w:r>
      <w:proofErr w:type="gramEnd"/>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 xml:space="preserve">re-establish RLC for </w:t>
      </w:r>
      <w:proofErr w:type="gramStart"/>
      <w:r>
        <w:t>SRB1;</w:t>
      </w:r>
      <w:proofErr w:type="gramEnd"/>
    </w:p>
    <w:p w14:paraId="27B6A4FC" w14:textId="77777777" w:rsidR="00162BE3" w:rsidRDefault="00CB0F85">
      <w:pPr>
        <w:pStyle w:val="B2"/>
      </w:pPr>
      <w:r>
        <w:t>2&gt;</w:t>
      </w:r>
      <w:r>
        <w:tab/>
        <w:t xml:space="preserve">apply the default configuration defined in 9.2.1 for </w:t>
      </w:r>
      <w:proofErr w:type="gramStart"/>
      <w:r>
        <w:t>SRB1;</w:t>
      </w:r>
      <w:proofErr w:type="gramEnd"/>
    </w:p>
    <w:p w14:paraId="24E42FD0" w14:textId="77777777" w:rsidR="00162BE3" w:rsidRDefault="00CB0F85">
      <w:pPr>
        <w:pStyle w:val="B1"/>
      </w:pPr>
      <w:r>
        <w:t>1&gt;</w:t>
      </w:r>
      <w:r>
        <w:tab/>
        <w:t xml:space="preserve">configure lower layers to suspend integrity protection and ciphering for </w:t>
      </w:r>
      <w:proofErr w:type="gramStart"/>
      <w:r>
        <w:t>SRB1;</w:t>
      </w:r>
      <w:proofErr w:type="gramEnd"/>
    </w:p>
    <w:p w14:paraId="610B175A" w14:textId="77777777" w:rsidR="00162BE3" w:rsidRDefault="00CB0F85">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018BBAE8" w14:textId="77777777" w:rsidR="00162BE3" w:rsidRDefault="00CB0F85">
      <w:pPr>
        <w:pStyle w:val="B1"/>
      </w:pPr>
      <w:r>
        <w:t>1&gt;</w:t>
      </w:r>
      <w:r>
        <w:tab/>
        <w:t xml:space="preserve">resume </w:t>
      </w:r>
      <w:proofErr w:type="gramStart"/>
      <w:r>
        <w:t>SRB1;</w:t>
      </w:r>
      <w:proofErr w:type="gramEnd"/>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292DCAC7" w14:textId="77777777" w:rsidR="00162BE3" w:rsidRDefault="00CB0F85">
      <w:pPr>
        <w:pStyle w:val="B2"/>
      </w:pPr>
      <w:r>
        <w:t>2&gt;</w:t>
      </w:r>
      <w:r>
        <w:tab/>
        <w:t xml:space="preserve">indicate TA report initiation to lower </w:t>
      </w:r>
      <w:proofErr w:type="gramStart"/>
      <w:r>
        <w:t>layers;</w:t>
      </w:r>
      <w:proofErr w:type="gramEnd"/>
    </w:p>
    <w:p w14:paraId="5CC8F016" w14:textId="77777777" w:rsidR="00162BE3" w:rsidRDefault="00CB0F85">
      <w:pPr>
        <w:pStyle w:val="B1"/>
      </w:pPr>
      <w:r>
        <w:t>1&gt;</w:t>
      </w:r>
      <w:r>
        <w:tab/>
        <w:t xml:space="preserve">submit the </w:t>
      </w:r>
      <w:r>
        <w:rPr>
          <w:i/>
        </w:rPr>
        <w:t>RRCReestablishmentRequest</w:t>
      </w:r>
      <w:r>
        <w:t xml:space="preserve"> message to lower layers for transmission.</w:t>
      </w:r>
    </w:p>
    <w:p w14:paraId="23AF53E3" w14:textId="77777777" w:rsidR="00162BE3" w:rsidRDefault="00CB0F85">
      <w:pPr>
        <w:pStyle w:val="Heading4"/>
      </w:pPr>
      <w:bookmarkStart w:id="277" w:name="_Toc131064465"/>
      <w:bookmarkStart w:id="278" w:name="_Toc60776809"/>
      <w:r>
        <w:t>5.3.7.5</w:t>
      </w:r>
      <w:r>
        <w:tab/>
        <w:t xml:space="preserve">Reception of the </w:t>
      </w:r>
      <w:r>
        <w:rPr>
          <w:i/>
        </w:rPr>
        <w:t>RRCReestablishment</w:t>
      </w:r>
      <w:r>
        <w:t xml:space="preserve"> by the UE</w:t>
      </w:r>
      <w:bookmarkEnd w:id="277"/>
      <w:bookmarkEnd w:id="278"/>
    </w:p>
    <w:p w14:paraId="1831E16A" w14:textId="77777777" w:rsidR="00162BE3" w:rsidRDefault="00CB0F85">
      <w:r>
        <w:t>The UE shall:</w:t>
      </w:r>
    </w:p>
    <w:p w14:paraId="4CA170F4" w14:textId="77777777" w:rsidR="00162BE3" w:rsidRDefault="00CB0F85">
      <w:pPr>
        <w:pStyle w:val="B1"/>
      </w:pPr>
      <w:r>
        <w:t>1&gt;</w:t>
      </w:r>
      <w:r>
        <w:tab/>
        <w:t xml:space="preserve">stop timer </w:t>
      </w:r>
      <w:proofErr w:type="gramStart"/>
      <w:r>
        <w:t>T301;</w:t>
      </w:r>
      <w:proofErr w:type="gramEnd"/>
    </w:p>
    <w:p w14:paraId="68772B7C" w14:textId="77777777" w:rsidR="00162BE3" w:rsidRDefault="00CB0F85">
      <w:pPr>
        <w:pStyle w:val="B1"/>
      </w:pPr>
      <w:r>
        <w:t>1&gt;</w:t>
      </w:r>
      <w:r>
        <w:tab/>
        <w:t xml:space="preserve">consider the current cell to be the </w:t>
      </w:r>
      <w:proofErr w:type="gramStart"/>
      <w:r>
        <w:t>PCell;</w:t>
      </w:r>
      <w:proofErr w:type="gramEnd"/>
    </w:p>
    <w:p w14:paraId="3ECC3500" w14:textId="77777777" w:rsidR="00162BE3" w:rsidRDefault="00CB0F8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79" w:name="_Hlk95514955"/>
      <w:r>
        <w:t>received</w:t>
      </w:r>
      <w:bookmarkEnd w:id="279"/>
      <w:r>
        <w:t xml:space="preserve"> </w:t>
      </w:r>
      <w:r>
        <w:rPr>
          <w:i/>
        </w:rPr>
        <w:t>nextHopChainingCount</w:t>
      </w:r>
      <w:r>
        <w:t xml:space="preserve"> value, as specified in TS 33.501 [11</w:t>
      </w:r>
      <w:proofErr w:type="gramStart"/>
      <w:r>
        <w:t>];</w:t>
      </w:r>
      <w:proofErr w:type="gramEnd"/>
    </w:p>
    <w:p w14:paraId="3B1A0BA1" w14:textId="77777777" w:rsidR="00162BE3" w:rsidRDefault="00CB0F85">
      <w:pPr>
        <w:pStyle w:val="B1"/>
      </w:pPr>
      <w:r>
        <w:t>1&gt;</w:t>
      </w:r>
      <w:r>
        <w:tab/>
        <w:t xml:space="preserve">store the </w:t>
      </w:r>
      <w:r>
        <w:rPr>
          <w:i/>
          <w:iCs/>
        </w:rPr>
        <w:t>nextHopChainingCount</w:t>
      </w:r>
      <w:r>
        <w:t xml:space="preserve"> value indicated in the </w:t>
      </w:r>
      <w:r>
        <w:rPr>
          <w:i/>
        </w:rPr>
        <w:t>RRCReestablishment</w:t>
      </w:r>
      <w:r>
        <w:rPr>
          <w:iCs/>
        </w:rPr>
        <w:t xml:space="preserve"> </w:t>
      </w:r>
      <w:proofErr w:type="gramStart"/>
      <w:r>
        <w:rPr>
          <w:iCs/>
        </w:rPr>
        <w:t>message</w:t>
      </w:r>
      <w:r>
        <w:t>;</w:t>
      </w:r>
      <w:proofErr w:type="gramEnd"/>
    </w:p>
    <w:p w14:paraId="713CF607" w14:textId="77777777" w:rsidR="00162BE3" w:rsidRDefault="00CB0F8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roofErr w:type="gramStart"/>
      <w:r>
        <w:t>];</w:t>
      </w:r>
      <w:proofErr w:type="gramEnd"/>
    </w:p>
    <w:p w14:paraId="4AB762E1" w14:textId="77777777" w:rsidR="00162BE3" w:rsidRDefault="00CB0F8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785920C9" w14:textId="77777777" w:rsidR="00162BE3" w:rsidRDefault="00CB0F8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w:t>
      </w:r>
      <w:proofErr w:type="gramStart"/>
      <w:r>
        <w:t>key;</w:t>
      </w:r>
      <w:proofErr w:type="gramEnd"/>
    </w:p>
    <w:p w14:paraId="0E4BB110" w14:textId="77777777" w:rsidR="00162BE3" w:rsidRDefault="00CB0F85">
      <w:pPr>
        <w:pStyle w:val="B1"/>
      </w:pPr>
      <w:r>
        <w:t>1&gt;</w:t>
      </w:r>
      <w:r>
        <w:tab/>
        <w:t xml:space="preserve">if the integrity protection check of the </w:t>
      </w:r>
      <w:r>
        <w:rPr>
          <w:i/>
          <w:iCs/>
        </w:rPr>
        <w:t>RRCReestablishment</w:t>
      </w:r>
      <w:r>
        <w:t xml:space="preserve"> message fails:</w:t>
      </w:r>
    </w:p>
    <w:p w14:paraId="08D477FA" w14:textId="77777777" w:rsidR="00162BE3" w:rsidRDefault="00CB0F85">
      <w:pPr>
        <w:pStyle w:val="B2"/>
      </w:pPr>
      <w:r>
        <w:t>2&gt;</w:t>
      </w:r>
      <w:r>
        <w:tab/>
        <w:t xml:space="preserve">perform the actions upon going to RRC_IDLE as specified in 5.3.11, with release cause 'RRC connection failure', upon which the procedure </w:t>
      </w:r>
      <w:proofErr w:type="gramStart"/>
      <w:r>
        <w:t>ends;</w:t>
      </w:r>
      <w:proofErr w:type="gramEnd"/>
    </w:p>
    <w:p w14:paraId="5A0B5808" w14:textId="77777777" w:rsidR="00162BE3" w:rsidRDefault="00CB0F85">
      <w:pPr>
        <w:pStyle w:val="B1"/>
      </w:pPr>
      <w:r>
        <w:lastRenderedPageBreak/>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w:t>
      </w:r>
      <w:proofErr w:type="gramStart"/>
      <w:r>
        <w:t>procedure;</w:t>
      </w:r>
      <w:proofErr w:type="gramEnd"/>
    </w:p>
    <w:p w14:paraId="003D1D2D" w14:textId="77777777" w:rsidR="00162BE3" w:rsidRDefault="00CB0F85">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 xml:space="preserve">immediately, i.e., ciphering shall be applied to all subsequent messages received and sent by the UE, including the message used to indicate the successful completion of the </w:t>
      </w:r>
      <w:proofErr w:type="gramStart"/>
      <w:r>
        <w:t>procedure;</w:t>
      </w:r>
      <w:proofErr w:type="gramEnd"/>
    </w:p>
    <w:p w14:paraId="4394FAE6" w14:textId="77777777" w:rsidR="00162BE3" w:rsidRDefault="00CB0F85">
      <w:pPr>
        <w:pStyle w:val="B1"/>
      </w:pPr>
      <w:r>
        <w:t>1&gt;</w:t>
      </w:r>
      <w:r>
        <w:tab/>
        <w:t xml:space="preserve">release the measurement gap configuration indicated by the </w:t>
      </w:r>
      <w:r>
        <w:rPr>
          <w:i/>
        </w:rPr>
        <w:t>measGapConfig</w:t>
      </w:r>
      <w:r>
        <w:t xml:space="preserve">, if </w:t>
      </w:r>
      <w:proofErr w:type="gramStart"/>
      <w:r>
        <w:t>configured;</w:t>
      </w:r>
      <w:proofErr w:type="gramEnd"/>
    </w:p>
    <w:p w14:paraId="456A2232" w14:textId="77777777" w:rsidR="00162BE3" w:rsidRDefault="00CB0F85">
      <w:pPr>
        <w:pStyle w:val="B1"/>
      </w:pPr>
      <w:r>
        <w:t>1&gt;</w:t>
      </w:r>
      <w:r>
        <w:tab/>
        <w:t xml:space="preserve">release the MUSIM gap configuration indicated by the </w:t>
      </w:r>
      <w:r>
        <w:rPr>
          <w:i/>
        </w:rPr>
        <w:t>musim-GapConfig</w:t>
      </w:r>
      <w:r>
        <w:t xml:space="preserve">, if </w:t>
      </w:r>
      <w:proofErr w:type="gramStart"/>
      <w:r>
        <w:t>configured;</w:t>
      </w:r>
      <w:proofErr w:type="gramEnd"/>
    </w:p>
    <w:p w14:paraId="13AEBBD2" w14:textId="77777777" w:rsidR="00162BE3" w:rsidRDefault="00CB0F85">
      <w:pPr>
        <w:pStyle w:val="B1"/>
      </w:pPr>
      <w:r>
        <w:t>1&gt;</w:t>
      </w:r>
      <w:r>
        <w:tab/>
        <w:t xml:space="preserve">release the FR2 UL gap configuration indicated by the </w:t>
      </w:r>
      <w:r>
        <w:rPr>
          <w:i/>
          <w:iCs/>
        </w:rPr>
        <w:t>ul-GapFR2-Config</w:t>
      </w:r>
      <w:r>
        <w:t xml:space="preserve">, if </w:t>
      </w:r>
      <w:proofErr w:type="gramStart"/>
      <w:r>
        <w:t>configured;</w:t>
      </w:r>
      <w:proofErr w:type="gramEnd"/>
    </w:p>
    <w:p w14:paraId="31683118"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w:t>
      </w:r>
      <w:proofErr w:type="gramStart"/>
      <w:r>
        <w:t>5.3.5.16;</w:t>
      </w:r>
      <w:proofErr w:type="gramEnd"/>
    </w:p>
    <w:p w14:paraId="05303C57" w14:textId="77777777" w:rsidR="00162BE3" w:rsidRDefault="00CB0F85">
      <w:pPr>
        <w:pStyle w:val="B1"/>
      </w:pPr>
      <w:r>
        <w:t>1&gt;</w:t>
      </w:r>
      <w:r>
        <w:tab/>
        <w:t xml:space="preserve">set the content of </w:t>
      </w:r>
      <w:r>
        <w:rPr>
          <w:i/>
        </w:rPr>
        <w:t>RRCReestablishmentComplete</w:t>
      </w:r>
      <w:r>
        <w:t xml:space="preserve"> message as follows:</w:t>
      </w:r>
    </w:p>
    <w:p w14:paraId="2687882F"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803DDA" w14:textId="77777777" w:rsidR="00162BE3" w:rsidRDefault="00CB0F85">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w:t>
      </w:r>
      <w:proofErr w:type="gramStart"/>
      <w:r>
        <w:t>message;</w:t>
      </w:r>
      <w:proofErr w:type="gramEnd"/>
    </w:p>
    <w:p w14:paraId="2AD1B8AD" w14:textId="77777777" w:rsidR="00162BE3" w:rsidRDefault="00CB0F85">
      <w:pPr>
        <w:pStyle w:val="B3"/>
      </w:pPr>
      <w:r>
        <w:t>3&gt;</w:t>
      </w:r>
      <w:r>
        <w:tab/>
        <w:t>if Bluetooth measurement results are included in the logged measurements the UE has available for NR:</w:t>
      </w:r>
    </w:p>
    <w:p w14:paraId="4AA68E94" w14:textId="77777777" w:rsidR="00162BE3" w:rsidRDefault="00CB0F85">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w:t>
      </w:r>
      <w:proofErr w:type="gramStart"/>
      <w:r>
        <w:t>message;</w:t>
      </w:r>
      <w:proofErr w:type="gramEnd"/>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w:t>
      </w:r>
      <w:proofErr w:type="gramStart"/>
      <w:r>
        <w:t>message;</w:t>
      </w:r>
      <w:proofErr w:type="gramEnd"/>
    </w:p>
    <w:p w14:paraId="3D607998" w14:textId="77777777" w:rsidR="00162BE3" w:rsidRDefault="00CB0F85">
      <w:pPr>
        <w:pStyle w:val="B2"/>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39258BCB" w14:textId="77777777" w:rsidR="00162BE3" w:rsidRDefault="00CB0F85">
      <w:pPr>
        <w:pStyle w:val="B3"/>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14:paraId="7070C0D6" w14:textId="77777777" w:rsidR="00162BE3" w:rsidRDefault="00CB0F85">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RRCReestablishmentComplete</w:t>
      </w:r>
      <w:r>
        <w:t xml:space="preserve"> </w:t>
      </w:r>
      <w:proofErr w:type="gramStart"/>
      <w:r>
        <w:t>message</w:t>
      </w:r>
      <w:r>
        <w:rPr>
          <w:rFonts w:eastAsia="DengXian"/>
          <w:lang w:eastAsia="zh-CN"/>
        </w:rPr>
        <w:t>;</w:t>
      </w:r>
      <w:proofErr w:type="gramEnd"/>
    </w:p>
    <w:p w14:paraId="30A2C6A2" w14:textId="77777777" w:rsidR="00162BE3" w:rsidRDefault="00CB0F85">
      <w:pPr>
        <w:pStyle w:val="B3"/>
        <w:rPr>
          <w:rFonts w:eastAsia="DengXian"/>
          <w:lang w:eastAsia="zh-CN"/>
        </w:rPr>
      </w:pPr>
      <w:r>
        <w:rPr>
          <w:rFonts w:eastAsia="DengXian"/>
          <w:lang w:eastAsia="zh-CN"/>
        </w:rPr>
        <w:t>3&gt;</w:t>
      </w:r>
      <w:r>
        <w:rPr>
          <w:rFonts w:eastAsia="DengXian"/>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RRCReestablishmentComplete</w:t>
      </w:r>
      <w:r>
        <w:t xml:space="preserve"> </w:t>
      </w:r>
      <w:proofErr w:type="gramStart"/>
      <w:r>
        <w:t>message</w:t>
      </w:r>
      <w:r>
        <w:rPr>
          <w:rFonts w:eastAsia="DengXian"/>
          <w:lang w:eastAsia="zh-CN"/>
        </w:rPr>
        <w:t>;</w:t>
      </w:r>
      <w:proofErr w:type="gramEnd"/>
    </w:p>
    <w:p w14:paraId="6DD316DB"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5620CA4A" w14:textId="77777777" w:rsidR="00162BE3" w:rsidRDefault="00CB0F85">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w:t>
      </w:r>
      <w:proofErr w:type="gramStart"/>
      <w:r>
        <w:t>message;</w:t>
      </w:r>
      <w:proofErr w:type="gramEnd"/>
    </w:p>
    <w:p w14:paraId="42FD671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E6931B5"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A49763" w14:textId="77777777" w:rsidR="00162BE3" w:rsidRDefault="00CB0F85">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proofErr w:type="gramStart"/>
      <w:r>
        <w:t>message;</w:t>
      </w:r>
      <w:proofErr w:type="gramEnd"/>
    </w:p>
    <w:p w14:paraId="6950985D"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53F21B19" w14:textId="77777777" w:rsidR="00162BE3" w:rsidRDefault="00CB0F85">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RRCReestablishmentComplete </w:t>
      </w:r>
      <w:proofErr w:type="gramStart"/>
      <w:r>
        <w:t>message;</w:t>
      </w:r>
      <w:proofErr w:type="gramEnd"/>
    </w:p>
    <w:p w14:paraId="0A067CD4" w14:textId="77777777" w:rsidR="00162BE3" w:rsidRDefault="00CB0F85">
      <w:pPr>
        <w:pStyle w:val="B1"/>
      </w:pPr>
      <w:r>
        <w:t>1&gt;</w:t>
      </w:r>
      <w:r>
        <w:tab/>
        <w:t xml:space="preserve">submit the </w:t>
      </w:r>
      <w:r>
        <w:rPr>
          <w:i/>
        </w:rPr>
        <w:t>RRCReestablishmentComplete</w:t>
      </w:r>
      <w:r>
        <w:t xml:space="preserve"> message to lower layers for </w:t>
      </w:r>
      <w:proofErr w:type="gramStart"/>
      <w:r>
        <w:t>transmission;</w:t>
      </w:r>
      <w:proofErr w:type="gramEnd"/>
    </w:p>
    <w:p w14:paraId="35EF9653" w14:textId="77777777" w:rsidR="00162BE3" w:rsidRDefault="00CB0F85">
      <w:pPr>
        <w:pStyle w:val="B1"/>
      </w:pPr>
      <w:r>
        <w:t>1&gt;</w:t>
      </w:r>
      <w:r>
        <w:tab/>
        <w:t xml:space="preserve">if </w:t>
      </w:r>
      <w:r>
        <w:rPr>
          <w:i/>
        </w:rPr>
        <w:t>SIB21</w:t>
      </w:r>
      <w:r>
        <w:t xml:space="preserve"> is provided by the PCell:</w:t>
      </w:r>
    </w:p>
    <w:p w14:paraId="4366C8AA" w14:textId="77777777" w:rsidR="00162BE3" w:rsidRDefault="00CB0F85">
      <w:pPr>
        <w:pStyle w:val="B2"/>
      </w:pPr>
      <w:r>
        <w:lastRenderedPageBreak/>
        <w:t>2&gt;</w:t>
      </w:r>
      <w:r>
        <w:tab/>
        <w:t xml:space="preserve">if the UE initiated transmission of an </w:t>
      </w:r>
      <w:r>
        <w:rPr>
          <w:i/>
        </w:rPr>
        <w:t>MBSInterestIndication</w:t>
      </w:r>
      <w:r>
        <w:rPr>
          <w:b/>
        </w:rPr>
        <w:t xml:space="preserve"> </w:t>
      </w:r>
      <w:r>
        <w:t>message during the last 1 second preceding detection of radio link failure:</w:t>
      </w:r>
    </w:p>
    <w:p w14:paraId="592D0BC8" w14:textId="77777777" w:rsidR="00162BE3" w:rsidRDefault="00CB0F85">
      <w:pPr>
        <w:pStyle w:val="B3"/>
      </w:pPr>
      <w:r>
        <w:t>3&gt;</w:t>
      </w:r>
      <w:r>
        <w:tab/>
        <w:t xml:space="preserve">initiate transmission of an </w:t>
      </w:r>
      <w:r>
        <w:rPr>
          <w:i/>
        </w:rPr>
        <w:t>MBSInterestIndication</w:t>
      </w:r>
      <w:r>
        <w:t xml:space="preserve"> message in accordance with </w:t>
      </w:r>
      <w:proofErr w:type="gramStart"/>
      <w:r>
        <w:t>5.9.4;</w:t>
      </w:r>
      <w:proofErr w:type="gramEnd"/>
    </w:p>
    <w:p w14:paraId="3029D252" w14:textId="77777777" w:rsidR="00162BE3" w:rsidRDefault="00CB0F85">
      <w:pPr>
        <w:pStyle w:val="B1"/>
      </w:pPr>
      <w:r>
        <w:t>1&gt;</w:t>
      </w:r>
      <w:r>
        <w:tab/>
        <w:t>the procedure ends.</w:t>
      </w:r>
    </w:p>
    <w:p w14:paraId="4F766563" w14:textId="77777777" w:rsidR="00162BE3" w:rsidRDefault="00CB0F85">
      <w:pPr>
        <w:pStyle w:val="Heading4"/>
      </w:pPr>
      <w:bookmarkStart w:id="280" w:name="_Toc60776810"/>
      <w:bookmarkStart w:id="281" w:name="_Toc131064466"/>
      <w:r>
        <w:t>5.3.7.6</w:t>
      </w:r>
      <w:r>
        <w:tab/>
        <w:t>T311 expiry</w:t>
      </w:r>
      <w:bookmarkEnd w:id="280"/>
      <w:bookmarkEnd w:id="281"/>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failure:</w:t>
      </w:r>
    </w:p>
    <w:p w14:paraId="660BB170" w14:textId="77777777" w:rsidR="00162BE3" w:rsidRDefault="00CB0F85">
      <w:pPr>
        <w:pStyle w:val="B2"/>
      </w:pPr>
      <w:r>
        <w:t>2&gt;</w:t>
      </w:r>
      <w:r>
        <w:tab/>
        <w:t xml:space="preserve">set the </w:t>
      </w:r>
      <w:r>
        <w:rPr>
          <w:i/>
        </w:rPr>
        <w:t>noSuitableCellFound</w:t>
      </w:r>
      <w:r>
        <w:t xml:space="preserve"> in the </w:t>
      </w:r>
      <w:r>
        <w:rPr>
          <w:i/>
        </w:rPr>
        <w:t>VarRLF-Report</w:t>
      </w:r>
      <w:r>
        <w:t xml:space="preserve"> to </w:t>
      </w:r>
      <w:proofErr w:type="gramStart"/>
      <w:r>
        <w:rPr>
          <w:i/>
          <w:iCs/>
        </w:rPr>
        <w:t>true</w:t>
      </w:r>
      <w:r>
        <w:t>;</w:t>
      </w:r>
      <w:proofErr w:type="gramEnd"/>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Heading4"/>
      </w:pPr>
      <w:bookmarkStart w:id="282" w:name="_Toc131064467"/>
      <w:bookmarkStart w:id="283" w:name="_Toc60776811"/>
      <w:r>
        <w:t>5.3.7.7</w:t>
      </w:r>
      <w:r>
        <w:tab/>
        <w:t>T301 expiry or selected cell/L2 U2N Relay UE no longer suitable</w:t>
      </w:r>
      <w:bookmarkEnd w:id="282"/>
      <w:bookmarkEnd w:id="283"/>
    </w:p>
    <w:p w14:paraId="0530FBFB" w14:textId="77777777" w:rsidR="00162BE3" w:rsidRDefault="00CB0F85">
      <w:r>
        <w:t>The 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Heading4"/>
      </w:pPr>
      <w:bookmarkStart w:id="284" w:name="_Toc131064468"/>
      <w:bookmarkStart w:id="285" w:name="_Toc60776812"/>
      <w:r>
        <w:t>5.3.7.8</w:t>
      </w:r>
      <w:r>
        <w:tab/>
        <w:t xml:space="preserve">Reception of the </w:t>
      </w:r>
      <w:r>
        <w:rPr>
          <w:i/>
        </w:rPr>
        <w:t xml:space="preserve">RRCSetup </w:t>
      </w:r>
      <w:r>
        <w:t>by the UE</w:t>
      </w:r>
      <w:bookmarkEnd w:id="284"/>
      <w:bookmarkEnd w:id="285"/>
    </w:p>
    <w:p w14:paraId="630F2B65" w14:textId="77777777" w:rsidR="00162BE3" w:rsidRDefault="00CB0F85">
      <w:r>
        <w:t>The UE shall:</w:t>
      </w:r>
    </w:p>
    <w:p w14:paraId="5800B681" w14:textId="77777777" w:rsidR="00162BE3" w:rsidRDefault="00CB0F85">
      <w:pPr>
        <w:pStyle w:val="B1"/>
        <w:rPr>
          <w:rFonts w:eastAsia="Batang"/>
          <w:lang w:eastAsia="en-US"/>
        </w:rPr>
      </w:pPr>
      <w:r>
        <w:t>1&gt;</w:t>
      </w:r>
      <w:r>
        <w:tab/>
        <w:t>perform the RRC connection establishment procedure as specified in 5.3.3.4.</w:t>
      </w:r>
    </w:p>
    <w:p w14:paraId="2E665386" w14:textId="77777777" w:rsidR="00162BE3" w:rsidRDefault="00CB0F85">
      <w:pPr>
        <w:pStyle w:val="Heading3"/>
        <w:rPr>
          <w:rFonts w:eastAsia="MS Mincho"/>
        </w:rPr>
      </w:pPr>
      <w:bookmarkStart w:id="286" w:name="_Toc131064469"/>
      <w:bookmarkStart w:id="287" w:name="_Toc60776813"/>
      <w:r>
        <w:rPr>
          <w:rFonts w:eastAsia="MS Mincho"/>
        </w:rPr>
        <w:t>5.3.8</w:t>
      </w:r>
      <w:r>
        <w:rPr>
          <w:rFonts w:eastAsia="MS Mincho"/>
        </w:rPr>
        <w:tab/>
        <w:t>RRC connection release</w:t>
      </w:r>
      <w:bookmarkEnd w:id="286"/>
      <w:bookmarkEnd w:id="287"/>
    </w:p>
    <w:p w14:paraId="269EFB4C" w14:textId="77777777" w:rsidR="00162BE3" w:rsidRDefault="00CB0F85">
      <w:pPr>
        <w:pStyle w:val="Heading4"/>
      </w:pPr>
      <w:bookmarkStart w:id="288" w:name="_Toc131064470"/>
      <w:bookmarkStart w:id="289" w:name="_Toc60776814"/>
      <w:r>
        <w:t>5.3.8.1</w:t>
      </w:r>
      <w:r>
        <w:tab/>
        <w:t>General</w:t>
      </w:r>
      <w:bookmarkEnd w:id="288"/>
      <w:bookmarkEnd w:id="289"/>
    </w:p>
    <w:p w14:paraId="3C1B4E41" w14:textId="77777777" w:rsidR="00162BE3" w:rsidRDefault="00CB0F85">
      <w:pPr>
        <w:pStyle w:val="TH"/>
      </w:pPr>
      <w:r>
        <w:object w:dxaOrig="2880" w:dyaOrig="1590" w14:anchorId="731F4FF4">
          <v:shape id="_x0000_i1034" type="#_x0000_t75" style="width:2in;height:79.5pt" o:ole="">
            <v:imagedata r:id="rId37" o:title=""/>
          </v:shape>
          <o:OLEObject Type="Embed" ProgID="Mscgen.Chart" ShapeID="_x0000_i1034" DrawAspect="Content" ObjectID="_1759816371" r:id="rId38"/>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connection, which includes the release of the established radio bearers (except for broadcast MRBs)</w:t>
      </w:r>
      <w:r>
        <w:rPr>
          <w:rFonts w:eastAsia="SimSun"/>
        </w:rPr>
        <w:t>, BH RLC channels, Uu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 DRB or multicast MRB or, for IAB, SRB2, are setup, which includes the suspension of the established radio bearers (except for broadcast MRBs).</w:t>
      </w:r>
    </w:p>
    <w:p w14:paraId="3B9AE1B5" w14:textId="77777777" w:rsidR="00162BE3" w:rsidRDefault="00CB0F85">
      <w:pPr>
        <w:pStyle w:val="Heading4"/>
      </w:pPr>
      <w:bookmarkStart w:id="290" w:name="_Toc60776815"/>
      <w:bookmarkStart w:id="291" w:name="_Toc131064471"/>
      <w:r>
        <w:t>5.3.8.2</w:t>
      </w:r>
      <w:r>
        <w:tab/>
        <w:t>Initiation</w:t>
      </w:r>
      <w:bookmarkEnd w:id="290"/>
      <w:bookmarkEnd w:id="291"/>
    </w:p>
    <w:p w14:paraId="3FD1C2CE" w14:textId="77777777" w:rsidR="00162BE3" w:rsidRDefault="00CB0F85">
      <w:r>
        <w:t xml:space="preserve">The network initiates the RRC connection release procedure to transit a UE in RRC_CONNECTED to RRC_IDLE; or to transit a UE in RRC_CONNECTED to RRC_INACTIVE only if SRB2 and at least one DRB or multicast MRB or, </w:t>
      </w:r>
      <w:r>
        <w:lastRenderedPageBreak/>
        <w:t>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D2B41CF" w14:textId="77777777" w:rsidR="00162BE3" w:rsidRDefault="00CB0F85">
      <w:pPr>
        <w:pStyle w:val="Heading4"/>
      </w:pPr>
      <w:bookmarkStart w:id="292" w:name="_Toc60776816"/>
      <w:bookmarkStart w:id="293" w:name="_Toc131064472"/>
      <w:r>
        <w:t>5.3.8.3</w:t>
      </w:r>
      <w:r>
        <w:tab/>
        <w:t xml:space="preserve">Reception of the </w:t>
      </w:r>
      <w:r>
        <w:rPr>
          <w:i/>
        </w:rPr>
        <w:t>RRCRelease</w:t>
      </w:r>
      <w:r>
        <w:t xml:space="preserve"> by the UE</w:t>
      </w:r>
      <w:bookmarkEnd w:id="292"/>
      <w:bookmarkEnd w:id="293"/>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w:t>
      </w:r>
      <w:proofErr w:type="gramStart"/>
      <w:r>
        <w:t>earlier;</w:t>
      </w:r>
      <w:proofErr w:type="gramEnd"/>
    </w:p>
    <w:p w14:paraId="326AA9F0" w14:textId="77777777" w:rsidR="00162BE3" w:rsidRDefault="00CB0F85">
      <w:pPr>
        <w:pStyle w:val="B1"/>
      </w:pPr>
      <w:r>
        <w:rPr>
          <w:lang w:eastAsia="zh-CN"/>
        </w:rPr>
        <w:t>1&gt;</w:t>
      </w:r>
      <w:r>
        <w:rPr>
          <w:lang w:eastAsia="zh-CN"/>
        </w:rPr>
        <w:tab/>
      </w:r>
      <w:r>
        <w:t xml:space="preserve">stop timer T380, if </w:t>
      </w:r>
      <w:proofErr w:type="gramStart"/>
      <w:r>
        <w:t>running;</w:t>
      </w:r>
      <w:proofErr w:type="gramEnd"/>
    </w:p>
    <w:p w14:paraId="41063979" w14:textId="77777777" w:rsidR="00162BE3" w:rsidRDefault="00CB0F85">
      <w:pPr>
        <w:pStyle w:val="B1"/>
      </w:pPr>
      <w:r>
        <w:t>1&gt;</w:t>
      </w:r>
      <w:r>
        <w:tab/>
        <w:t xml:space="preserve">stop timer T320, if </w:t>
      </w:r>
      <w:proofErr w:type="gramStart"/>
      <w:r>
        <w:t>running;</w:t>
      </w:r>
      <w:proofErr w:type="gramEnd"/>
    </w:p>
    <w:p w14:paraId="26D7B645" w14:textId="77777777" w:rsidR="00162BE3" w:rsidRDefault="00CB0F85">
      <w:pPr>
        <w:pStyle w:val="B1"/>
      </w:pPr>
      <w:r>
        <w:t>1&gt;</w:t>
      </w:r>
      <w:r>
        <w:tab/>
        <w:t xml:space="preserve">if timer T316 is </w:t>
      </w:r>
      <w:proofErr w:type="gramStart"/>
      <w:r>
        <w:t>running;</w:t>
      </w:r>
      <w:proofErr w:type="gramEnd"/>
    </w:p>
    <w:p w14:paraId="3C782A57" w14:textId="77777777" w:rsidR="00162BE3" w:rsidRDefault="00CB0F85">
      <w:pPr>
        <w:pStyle w:val="B2"/>
      </w:pPr>
      <w:r>
        <w:t>2&gt;</w:t>
      </w:r>
      <w:r>
        <w:tab/>
        <w:t xml:space="preserve">stop timer </w:t>
      </w:r>
      <w:proofErr w:type="gramStart"/>
      <w:r>
        <w:t>T316;</w:t>
      </w:r>
      <w:proofErr w:type="gramEnd"/>
    </w:p>
    <w:p w14:paraId="68FD2B10" w14:textId="77777777" w:rsidR="00162BE3" w:rsidRDefault="00CB0F85">
      <w:pPr>
        <w:pStyle w:val="B2"/>
      </w:pPr>
      <w:r>
        <w:t>2&gt;</w:t>
      </w:r>
      <w:r>
        <w:tab/>
        <w:t xml:space="preserve">clear the information included in </w:t>
      </w:r>
      <w:r>
        <w:rPr>
          <w:i/>
        </w:rPr>
        <w:t xml:space="preserve">VarRLF-Report, </w:t>
      </w:r>
      <w:r>
        <w:rPr>
          <w:rFonts w:eastAsia="SimSun"/>
        </w:rPr>
        <w:t xml:space="preserve">if </w:t>
      </w:r>
      <w:proofErr w:type="gramStart"/>
      <w:r>
        <w:rPr>
          <w:rFonts w:eastAsia="SimSun"/>
        </w:rPr>
        <w:t>any</w:t>
      </w:r>
      <w:r>
        <w:t>;</w:t>
      </w:r>
      <w:proofErr w:type="gramEnd"/>
    </w:p>
    <w:p w14:paraId="5369EE63" w14:textId="77777777" w:rsidR="00162BE3" w:rsidRDefault="00CB0F85">
      <w:pPr>
        <w:pStyle w:val="B1"/>
      </w:pPr>
      <w:r>
        <w:t>1&gt;</w:t>
      </w:r>
      <w:r>
        <w:tab/>
        <w:t xml:space="preserve">stop timer T350, if </w:t>
      </w:r>
      <w:proofErr w:type="gramStart"/>
      <w:r>
        <w:t>running;</w:t>
      </w:r>
      <w:proofErr w:type="gramEnd"/>
    </w:p>
    <w:p w14:paraId="21EB232F" w14:textId="77777777" w:rsidR="00162BE3" w:rsidRDefault="00CB0F85">
      <w:pPr>
        <w:pStyle w:val="B1"/>
      </w:pPr>
      <w:r>
        <w:t>1&gt;</w:t>
      </w:r>
      <w:r>
        <w:tab/>
        <w:t xml:space="preserve">stop timer T346g, if </w:t>
      </w:r>
      <w:proofErr w:type="gramStart"/>
      <w:r>
        <w:t>running;</w:t>
      </w:r>
      <w:proofErr w:type="gramEnd"/>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r>
        <w:rPr>
          <w:i/>
        </w:rPr>
        <w:t xml:space="preserve">RRCRelease </w:t>
      </w:r>
      <w:r>
        <w:t xml:space="preserve">message except </w:t>
      </w:r>
      <w:proofErr w:type="gramStart"/>
      <w:r>
        <w:rPr>
          <w:i/>
        </w:rPr>
        <w:t>waitTime</w:t>
      </w:r>
      <w:r>
        <w:t>;</w:t>
      </w:r>
      <w:proofErr w:type="gramEnd"/>
    </w:p>
    <w:p w14:paraId="12A8F188" w14:textId="77777777" w:rsidR="00162BE3" w:rsidRDefault="00CB0F85">
      <w:pPr>
        <w:pStyle w:val="B2"/>
      </w:pPr>
      <w:r>
        <w:t>2&gt;</w:t>
      </w:r>
      <w:r>
        <w:tab/>
        <w:t xml:space="preserve">perform the actions upon going to RRC_IDLE as specified in 5.3.11 with the release cause 'other' upon which the procedure </w:t>
      </w:r>
      <w:proofErr w:type="gramStart"/>
      <w:r>
        <w:t>ends;</w:t>
      </w:r>
      <w:proofErr w:type="gramEnd"/>
    </w:p>
    <w:p w14:paraId="76469BF6" w14:textId="77777777" w:rsidR="00162BE3" w:rsidRDefault="00CB0F8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DA16FE" w14:textId="77777777" w:rsidR="00162BE3" w:rsidRDefault="00CB0F85">
      <w:pPr>
        <w:pStyle w:val="B2"/>
      </w:pPr>
      <w:r>
        <w:t>2&gt;</w:t>
      </w:r>
      <w:r>
        <w:tab/>
        <w:t xml:space="preserve">if </w:t>
      </w:r>
      <w:r>
        <w:rPr>
          <w:i/>
        </w:rPr>
        <w:t>cnType</w:t>
      </w:r>
      <w:r>
        <w:t xml:space="preserve"> is included:</w:t>
      </w:r>
    </w:p>
    <w:p w14:paraId="02B0D409" w14:textId="77777777" w:rsidR="00162BE3" w:rsidRDefault="00CB0F85">
      <w:pPr>
        <w:pStyle w:val="B3"/>
      </w:pPr>
      <w:r>
        <w:t>3&gt;</w:t>
      </w:r>
      <w:r>
        <w:tab/>
        <w:t xml:space="preserve">after the cell selection, indicate the available CN Type(s) and the received </w:t>
      </w:r>
      <w:r>
        <w:rPr>
          <w:i/>
        </w:rPr>
        <w:t>cnType</w:t>
      </w:r>
      <w:r>
        <w:t xml:space="preserve"> to upper </w:t>
      </w:r>
      <w:proofErr w:type="gramStart"/>
      <w:r>
        <w:t>layers;</w:t>
      </w:r>
      <w:proofErr w:type="gramEnd"/>
    </w:p>
    <w:p w14:paraId="54C314DE" w14:textId="77777777" w:rsidR="00162BE3" w:rsidRDefault="00CB0F8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B0459F2" w14:textId="77777777" w:rsidR="00162BE3" w:rsidRDefault="00CB0F85">
      <w:pPr>
        <w:pStyle w:val="B2"/>
      </w:pPr>
      <w:r>
        <w:t>2&gt;</w:t>
      </w:r>
      <w:r>
        <w:tab/>
        <w:t xml:space="preserve">if </w:t>
      </w:r>
      <w:r>
        <w:rPr>
          <w:i/>
        </w:rPr>
        <w:t>voiceFallbackIndication</w:t>
      </w:r>
      <w:r>
        <w:t xml:space="preserve"> is included:</w:t>
      </w:r>
    </w:p>
    <w:p w14:paraId="50FB8CD4" w14:textId="77777777" w:rsidR="00162BE3" w:rsidRDefault="00CB0F85">
      <w:pPr>
        <w:pStyle w:val="B3"/>
      </w:pPr>
      <w:r>
        <w:rPr>
          <w:lang w:eastAsia="zh-CN"/>
        </w:rPr>
        <w:t>3&gt;</w:t>
      </w:r>
      <w:r>
        <w:rPr>
          <w:lang w:eastAsia="zh-CN"/>
        </w:rPr>
        <w:tab/>
        <w:t>consider the RRC connection release was for EPS fallback for IMS voice (see TS 23.502 [</w:t>
      </w:r>
      <w:r>
        <w:t>43</w:t>
      </w:r>
      <w:r>
        <w:rPr>
          <w:lang w:eastAsia="zh-CN"/>
        </w:rPr>
        <w:t>]</w:t>
      </w:r>
      <w:proofErr w:type="gramStart"/>
      <w:r>
        <w:rPr>
          <w:lang w:eastAsia="zh-CN"/>
        </w:rPr>
        <w:t>);</w:t>
      </w:r>
      <w:proofErr w:type="gramEnd"/>
    </w:p>
    <w:p w14:paraId="5D567AC7" w14:textId="77777777" w:rsidR="00162BE3" w:rsidRDefault="00CB0F85">
      <w:pPr>
        <w:pStyle w:val="B1"/>
      </w:pPr>
      <w:r>
        <w:t>1&gt;</w:t>
      </w:r>
      <w:r>
        <w:tab/>
        <w:t xml:space="preserve">if the </w:t>
      </w:r>
      <w:r>
        <w:rPr>
          <w:i/>
        </w:rPr>
        <w:t>RRCRelease</w:t>
      </w:r>
      <w:r>
        <w:t xml:space="preserve"> message includes the </w:t>
      </w:r>
      <w:r>
        <w:rPr>
          <w:i/>
        </w:rPr>
        <w:t>cellReselectionPriorities</w:t>
      </w:r>
      <w:r>
        <w:t>:</w:t>
      </w:r>
    </w:p>
    <w:p w14:paraId="59B1155C" w14:textId="77777777" w:rsidR="00162BE3" w:rsidRDefault="00CB0F85">
      <w:pPr>
        <w:pStyle w:val="B2"/>
      </w:pPr>
      <w:r>
        <w:t>2&gt;</w:t>
      </w:r>
      <w:r>
        <w:tab/>
        <w:t xml:space="preserve">store the cell reselection priority information provided by the </w:t>
      </w:r>
      <w:proofErr w:type="gramStart"/>
      <w:r>
        <w:rPr>
          <w:i/>
        </w:rPr>
        <w:t>cellReselectionPriorities</w:t>
      </w:r>
      <w:r>
        <w:t>;</w:t>
      </w:r>
      <w:proofErr w:type="gramEnd"/>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3&gt;</w:t>
      </w:r>
      <w:r>
        <w:tab/>
        <w:t xml:space="preserve">start timer T320, with the timer value set according to the value of </w:t>
      </w:r>
      <w:proofErr w:type="gramStart"/>
      <w:r>
        <w:rPr>
          <w:i/>
        </w:rPr>
        <w:t>t320</w:t>
      </w:r>
      <w:r>
        <w:t>;</w:t>
      </w:r>
      <w:proofErr w:type="gramEnd"/>
    </w:p>
    <w:p w14:paraId="699BE132" w14:textId="77777777" w:rsidR="00162BE3" w:rsidRDefault="00CB0F85">
      <w:pPr>
        <w:pStyle w:val="B1"/>
      </w:pPr>
      <w:r>
        <w:t>1&gt;</w:t>
      </w:r>
      <w:r>
        <w:tab/>
        <w:t>else:</w:t>
      </w:r>
    </w:p>
    <w:p w14:paraId="1C1B22B8" w14:textId="77777777" w:rsidR="00162BE3" w:rsidRDefault="00CB0F85">
      <w:pPr>
        <w:pStyle w:val="B2"/>
      </w:pPr>
      <w:r>
        <w:t>2&gt;</w:t>
      </w:r>
      <w:r>
        <w:tab/>
        <w:t xml:space="preserve">apply the cell reselection priority information broadcast in the system </w:t>
      </w:r>
      <w:proofErr w:type="gramStart"/>
      <w:r>
        <w:t>information;</w:t>
      </w:r>
      <w:proofErr w:type="gramEnd"/>
    </w:p>
    <w:p w14:paraId="580FA15E" w14:textId="77777777" w:rsidR="00162BE3" w:rsidRDefault="00CB0F85">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AAE79A6" w14:textId="77777777" w:rsidR="00162BE3" w:rsidRDefault="00CB0F85">
      <w:pPr>
        <w:pStyle w:val="B2"/>
      </w:pPr>
      <w:r>
        <w:t>2&gt;</w:t>
      </w:r>
      <w:r>
        <w:tab/>
        <w:t xml:space="preserve">start or restart timer T325 with the timer value set to the </w:t>
      </w:r>
      <w:r>
        <w:rPr>
          <w:i/>
          <w:iCs/>
        </w:rPr>
        <w:t>deprioritisationTimer</w:t>
      </w:r>
      <w:r>
        <w:t xml:space="preserve"> </w:t>
      </w:r>
      <w:proofErr w:type="gramStart"/>
      <w:r>
        <w:t>signalled;</w:t>
      </w:r>
      <w:proofErr w:type="gramEnd"/>
    </w:p>
    <w:p w14:paraId="427DC1BA" w14:textId="77777777" w:rsidR="00162BE3" w:rsidRDefault="00CB0F85">
      <w:pPr>
        <w:pStyle w:val="B2"/>
      </w:pPr>
      <w:r>
        <w:t>2&gt;</w:t>
      </w:r>
      <w:r>
        <w:tab/>
        <w:t>store the</w:t>
      </w:r>
      <w:r>
        <w:rPr>
          <w:i/>
          <w:iCs/>
        </w:rPr>
        <w:t xml:space="preserve"> deprioritisationReq</w:t>
      </w:r>
      <w:r>
        <w:t xml:space="preserve"> until T325 </w:t>
      </w:r>
      <w:proofErr w:type="gramStart"/>
      <w:r>
        <w:t>expiry;</w:t>
      </w:r>
      <w:proofErr w:type="gramEnd"/>
    </w:p>
    <w:p w14:paraId="6D7DD00A" w14:textId="77777777" w:rsidR="00162BE3" w:rsidRDefault="00CB0F8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EA2F6D0" w14:textId="77777777" w:rsidR="00162BE3" w:rsidRDefault="00CB0F85">
      <w:pPr>
        <w:pStyle w:val="B1"/>
      </w:pPr>
      <w:r>
        <w:lastRenderedPageBreak/>
        <w:t>1&gt;</w:t>
      </w:r>
      <w:r>
        <w:tab/>
        <w:t xml:space="preserve">if the </w:t>
      </w:r>
      <w:r>
        <w:rPr>
          <w:i/>
          <w:iCs/>
        </w:rPr>
        <w:t>RRCRelease</w:t>
      </w:r>
      <w:r>
        <w:t xml:space="preserve"> includes the </w:t>
      </w:r>
      <w:r>
        <w:rPr>
          <w:i/>
          <w:iCs/>
        </w:rPr>
        <w:t>measIdleConfig</w:t>
      </w:r>
      <w:r>
        <w:t>:</w:t>
      </w:r>
    </w:p>
    <w:p w14:paraId="1CE341B0" w14:textId="77777777" w:rsidR="00162BE3" w:rsidRDefault="00CB0F85">
      <w:pPr>
        <w:pStyle w:val="B2"/>
      </w:pPr>
      <w:r>
        <w:t>2&gt;</w:t>
      </w:r>
      <w:r>
        <w:tab/>
        <w:t>if T331 is running:</w:t>
      </w:r>
    </w:p>
    <w:p w14:paraId="555BB249" w14:textId="77777777" w:rsidR="00162BE3" w:rsidRDefault="00CB0F85">
      <w:pPr>
        <w:pStyle w:val="B3"/>
      </w:pPr>
      <w:r>
        <w:t xml:space="preserve">3&gt; stop timer </w:t>
      </w:r>
      <w:proofErr w:type="gramStart"/>
      <w:r>
        <w:t>T331;</w:t>
      </w:r>
      <w:proofErr w:type="gramEnd"/>
    </w:p>
    <w:p w14:paraId="39D380F2" w14:textId="77777777" w:rsidR="00162BE3" w:rsidRDefault="00CB0F85">
      <w:pPr>
        <w:pStyle w:val="B3"/>
      </w:pPr>
      <w:r>
        <w:t>3&gt;</w:t>
      </w:r>
      <w:r>
        <w:tab/>
        <w:t xml:space="preserve">perform the actions as specified in </w:t>
      </w:r>
      <w:proofErr w:type="gramStart"/>
      <w:r>
        <w:t>5.7.8.3;</w:t>
      </w:r>
      <w:proofErr w:type="gramEnd"/>
    </w:p>
    <w:p w14:paraId="0206A95F" w14:textId="77777777" w:rsidR="00162BE3" w:rsidRDefault="00CB0F85">
      <w:pPr>
        <w:pStyle w:val="B2"/>
      </w:pPr>
      <w:r>
        <w:t>2&gt;</w:t>
      </w:r>
      <w:r>
        <w:tab/>
        <w:t xml:space="preserve">if the </w:t>
      </w:r>
      <w:r>
        <w:rPr>
          <w:i/>
          <w:iCs/>
        </w:rPr>
        <w:t>measIdleConfig</w:t>
      </w:r>
      <w:r>
        <w:t xml:space="preserve"> is set to </w:t>
      </w:r>
      <w:r>
        <w:rPr>
          <w:i/>
          <w:iCs/>
        </w:rPr>
        <w:t>setup</w:t>
      </w:r>
      <w:r>
        <w:t>:</w:t>
      </w:r>
    </w:p>
    <w:p w14:paraId="549C52BD" w14:textId="77777777" w:rsidR="00162BE3" w:rsidRDefault="00CB0F85">
      <w:pPr>
        <w:pStyle w:val="B3"/>
      </w:pPr>
      <w:r>
        <w:t>3&gt;</w:t>
      </w:r>
      <w:r>
        <w:tab/>
        <w:t xml:space="preserve">store the received </w:t>
      </w:r>
      <w:r>
        <w:rPr>
          <w:i/>
          <w:iCs/>
        </w:rPr>
        <w:t>measIdleDuration</w:t>
      </w:r>
      <w:r>
        <w:t xml:space="preserve"> in </w:t>
      </w:r>
      <w:proofErr w:type="gramStart"/>
      <w:r>
        <w:rPr>
          <w:i/>
          <w:iCs/>
        </w:rPr>
        <w:t>VarMeasIdleConfig</w:t>
      </w:r>
      <w:r>
        <w:t>;</w:t>
      </w:r>
      <w:proofErr w:type="gramEnd"/>
    </w:p>
    <w:p w14:paraId="0C1F0378" w14:textId="77777777" w:rsidR="00162BE3" w:rsidRDefault="00CB0F85">
      <w:pPr>
        <w:pStyle w:val="B3"/>
      </w:pPr>
      <w:r>
        <w:t>3&gt;</w:t>
      </w:r>
      <w:r>
        <w:tab/>
        <w:t xml:space="preserve">start timer T331 with the value set to </w:t>
      </w:r>
      <w:proofErr w:type="gramStart"/>
      <w:r>
        <w:rPr>
          <w:i/>
          <w:iCs/>
        </w:rPr>
        <w:t>measIdleDuration</w:t>
      </w:r>
      <w:r>
        <w:t>;</w:t>
      </w:r>
      <w:proofErr w:type="gramEnd"/>
    </w:p>
    <w:p w14:paraId="1CD4BECE" w14:textId="77777777" w:rsidR="00162BE3" w:rsidRDefault="00CB0F85">
      <w:pPr>
        <w:pStyle w:val="B3"/>
      </w:pPr>
      <w:r>
        <w:t>3&gt;</w:t>
      </w:r>
      <w:r>
        <w:tab/>
        <w:t xml:space="preserve">if the </w:t>
      </w:r>
      <w:r>
        <w:rPr>
          <w:i/>
          <w:iCs/>
        </w:rPr>
        <w:t>measIdleConfig</w:t>
      </w:r>
      <w:r>
        <w:t xml:space="preserve"> contains </w:t>
      </w:r>
      <w:r>
        <w:rPr>
          <w:i/>
          <w:iCs/>
        </w:rPr>
        <w:t>measIdleCarrierListNR</w:t>
      </w:r>
      <w:r>
        <w:t>:</w:t>
      </w:r>
    </w:p>
    <w:p w14:paraId="28A89EC2" w14:textId="77777777" w:rsidR="00162BE3" w:rsidRDefault="00CB0F85">
      <w:pPr>
        <w:pStyle w:val="B4"/>
      </w:pPr>
      <w:r>
        <w:t>4&gt;</w:t>
      </w:r>
      <w:r>
        <w:tab/>
        <w:t xml:space="preserve">store the received </w:t>
      </w:r>
      <w:r>
        <w:rPr>
          <w:i/>
          <w:iCs/>
        </w:rPr>
        <w:t>measIdleCarrierListNR</w:t>
      </w:r>
      <w:r>
        <w:t xml:space="preserve"> in </w:t>
      </w:r>
      <w:proofErr w:type="gramStart"/>
      <w:r>
        <w:rPr>
          <w:i/>
          <w:iCs/>
        </w:rPr>
        <w:t>VarMeasIdleConfig</w:t>
      </w:r>
      <w:r>
        <w:t>;</w:t>
      </w:r>
      <w:proofErr w:type="gramEnd"/>
    </w:p>
    <w:p w14:paraId="67DF3B9C" w14:textId="77777777" w:rsidR="00162BE3" w:rsidRDefault="00CB0F85">
      <w:pPr>
        <w:pStyle w:val="B3"/>
      </w:pPr>
      <w:r>
        <w:t>3&gt;</w:t>
      </w:r>
      <w:r>
        <w:tab/>
        <w:t xml:space="preserve">if the </w:t>
      </w:r>
      <w:r>
        <w:rPr>
          <w:i/>
          <w:iCs/>
        </w:rPr>
        <w:t>measIdleConfig</w:t>
      </w:r>
      <w:r>
        <w:t xml:space="preserve"> contains </w:t>
      </w:r>
      <w:r>
        <w:rPr>
          <w:i/>
          <w:iCs/>
        </w:rPr>
        <w:t>measIdleCarrierListEUTRA</w:t>
      </w:r>
      <w:r>
        <w:t>:</w:t>
      </w:r>
    </w:p>
    <w:p w14:paraId="79FEC648" w14:textId="77777777" w:rsidR="00162BE3" w:rsidRDefault="00CB0F85">
      <w:pPr>
        <w:pStyle w:val="B4"/>
      </w:pPr>
      <w:r>
        <w:t>4&gt;</w:t>
      </w:r>
      <w:r>
        <w:tab/>
        <w:t xml:space="preserve">store the received </w:t>
      </w:r>
      <w:r>
        <w:rPr>
          <w:i/>
          <w:iCs/>
        </w:rPr>
        <w:t>measIdleCarrierListEUTRA</w:t>
      </w:r>
      <w:r>
        <w:t xml:space="preserve"> in </w:t>
      </w:r>
      <w:proofErr w:type="gramStart"/>
      <w:r>
        <w:rPr>
          <w:i/>
          <w:iCs/>
        </w:rPr>
        <w:t>VarMeasIdleConfig</w:t>
      </w:r>
      <w:r>
        <w:t>;</w:t>
      </w:r>
      <w:proofErr w:type="gramEnd"/>
    </w:p>
    <w:p w14:paraId="3E09A69A" w14:textId="77777777" w:rsidR="00162BE3" w:rsidRDefault="00CB0F85">
      <w:pPr>
        <w:pStyle w:val="B3"/>
      </w:pPr>
      <w:r>
        <w:t>3&gt;</w:t>
      </w:r>
      <w:r>
        <w:tab/>
        <w:t xml:space="preserve">if the </w:t>
      </w:r>
      <w:r>
        <w:rPr>
          <w:i/>
          <w:iCs/>
        </w:rPr>
        <w:t>measIdleConfig</w:t>
      </w:r>
      <w:r>
        <w:t xml:space="preserve"> contains </w:t>
      </w:r>
      <w:r>
        <w:rPr>
          <w:i/>
          <w:iCs/>
        </w:rPr>
        <w:t>validityAreaList</w:t>
      </w:r>
      <w:r>
        <w:t>:</w:t>
      </w:r>
    </w:p>
    <w:p w14:paraId="134931E6" w14:textId="77777777" w:rsidR="00162BE3" w:rsidRDefault="00CB0F85">
      <w:pPr>
        <w:pStyle w:val="B4"/>
      </w:pPr>
      <w:r>
        <w:t>4&gt;</w:t>
      </w:r>
      <w:r>
        <w:tab/>
        <w:t xml:space="preserve">store the received </w:t>
      </w:r>
      <w:r>
        <w:rPr>
          <w:i/>
          <w:iCs/>
        </w:rPr>
        <w:t>validityAreaList</w:t>
      </w:r>
      <w:r>
        <w:t xml:space="preserve"> in </w:t>
      </w:r>
      <w:proofErr w:type="gramStart"/>
      <w:r>
        <w:rPr>
          <w:i/>
          <w:iCs/>
        </w:rPr>
        <w:t>VarMeasIdleConfig</w:t>
      </w:r>
      <w:r>
        <w:t>;</w:t>
      </w:r>
      <w:proofErr w:type="gramEnd"/>
    </w:p>
    <w:p w14:paraId="7A0BF0C2" w14:textId="77777777" w:rsidR="00162BE3" w:rsidRDefault="00CB0F85">
      <w:pPr>
        <w:pStyle w:val="B1"/>
      </w:pPr>
      <w:r>
        <w:t>1&gt;</w:t>
      </w:r>
      <w:r>
        <w:tab/>
        <w:t xml:space="preserve">if the </w:t>
      </w:r>
      <w:r>
        <w:rPr>
          <w:i/>
        </w:rPr>
        <w:t>RRCRelease</w:t>
      </w:r>
      <w:r>
        <w:t xml:space="preserve"> includes </w:t>
      </w:r>
      <w:r>
        <w:rPr>
          <w:i/>
        </w:rPr>
        <w:t>suspendConfig</w:t>
      </w:r>
      <w:r>
        <w:t>:</w:t>
      </w:r>
    </w:p>
    <w:p w14:paraId="37204920" w14:textId="77777777" w:rsidR="00162BE3" w:rsidRDefault="00CB0F85">
      <w:pPr>
        <w:pStyle w:val="B2"/>
      </w:pPr>
      <w:r>
        <w:t>2&gt;</w:t>
      </w:r>
      <w:r>
        <w:tab/>
        <w:t xml:space="preserve">reset MAC and release the default MAC Cell Group configuration, if </w:t>
      </w:r>
      <w:proofErr w:type="gramStart"/>
      <w:r>
        <w:t>any;</w:t>
      </w:r>
      <w:proofErr w:type="gramEnd"/>
    </w:p>
    <w:p w14:paraId="6CA213D5" w14:textId="77777777" w:rsidR="00162BE3" w:rsidRDefault="00CB0F85">
      <w:pPr>
        <w:pStyle w:val="B2"/>
      </w:pPr>
      <w:r>
        <w:t>2&gt;</w:t>
      </w:r>
      <w:r>
        <w:tab/>
        <w:t xml:space="preserve">apply the received </w:t>
      </w:r>
      <w:r>
        <w:rPr>
          <w:i/>
        </w:rPr>
        <w:t xml:space="preserve">suspendConfig </w:t>
      </w:r>
      <w:r>
        <w:rPr>
          <w:iCs/>
        </w:rPr>
        <w:t xml:space="preserve">except the received </w:t>
      </w:r>
      <w:proofErr w:type="gramStart"/>
      <w:r>
        <w:rPr>
          <w:i/>
          <w:iCs/>
        </w:rPr>
        <w:t>nextHopChainingCount</w:t>
      </w:r>
      <w:r>
        <w:t>;</w:t>
      </w:r>
      <w:proofErr w:type="gramEnd"/>
    </w:p>
    <w:p w14:paraId="20DFCFF6" w14:textId="77777777" w:rsidR="00162BE3" w:rsidRDefault="00CB0F85">
      <w:pPr>
        <w:pStyle w:val="B2"/>
      </w:pPr>
      <w:r>
        <w:t>2&gt;</w:t>
      </w:r>
      <w:r>
        <w:tab/>
        <w:t xml:space="preserve">if the </w:t>
      </w:r>
      <w:r>
        <w:rPr>
          <w:i/>
          <w:iCs/>
        </w:rPr>
        <w:t xml:space="preserve">sdt-Config </w:t>
      </w:r>
      <w:r>
        <w:t>is configured:</w:t>
      </w:r>
    </w:p>
    <w:p w14:paraId="4539D454" w14:textId="77777777" w:rsidR="00162BE3" w:rsidRDefault="00CB0F85">
      <w:pPr>
        <w:pStyle w:val="B3"/>
      </w:pPr>
      <w:r>
        <w:t>3&gt;</w:t>
      </w:r>
      <w:r>
        <w:tab/>
        <w:t xml:space="preserve">for each of the DRB in the </w:t>
      </w:r>
      <w:r>
        <w:rPr>
          <w:i/>
          <w:iCs/>
        </w:rPr>
        <w:t>sdt-DRB-List</w:t>
      </w:r>
      <w:r>
        <w:t>:</w:t>
      </w:r>
    </w:p>
    <w:p w14:paraId="56936AB0" w14:textId="77777777" w:rsidR="00162BE3" w:rsidRDefault="00CB0F85">
      <w:pPr>
        <w:pStyle w:val="B4"/>
      </w:pPr>
      <w:r>
        <w:t>4&gt;</w:t>
      </w:r>
      <w:r>
        <w:tab/>
        <w:t xml:space="preserve">consider the DRB to be configured for </w:t>
      </w:r>
      <w:proofErr w:type="gramStart"/>
      <w:r>
        <w:t>SDT;</w:t>
      </w:r>
      <w:proofErr w:type="gramEnd"/>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 xml:space="preserve">consider the SRB2 to be configured for </w:t>
      </w:r>
      <w:proofErr w:type="gramStart"/>
      <w:r>
        <w:t>SDT;</w:t>
      </w:r>
      <w:proofErr w:type="gramEnd"/>
    </w:p>
    <w:p w14:paraId="3B822F39" w14:textId="77777777" w:rsidR="00162BE3" w:rsidRDefault="00CB0F85">
      <w:pPr>
        <w:pStyle w:val="B3"/>
      </w:pPr>
      <w:r>
        <w:t>3&gt;</w:t>
      </w:r>
      <w:r>
        <w:tab/>
        <w:t>for each RLC bearer (except those associated with broadcast MRBs) that is not suspended:</w:t>
      </w:r>
    </w:p>
    <w:p w14:paraId="0C5A6365" w14:textId="77777777" w:rsidR="00162BE3" w:rsidRDefault="00CB0F85">
      <w:pPr>
        <w:pStyle w:val="B4"/>
      </w:pPr>
      <w:r>
        <w:t>4&gt;</w:t>
      </w:r>
      <w:r>
        <w:tab/>
        <w:t>re-establish the RLC entity as specified in TS 38.322 [4</w:t>
      </w:r>
      <w:proofErr w:type="gramStart"/>
      <w:r>
        <w:t>];</w:t>
      </w:r>
      <w:proofErr w:type="gramEnd"/>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t>4&gt;</w:t>
      </w:r>
      <w:r>
        <w:tab/>
        <w:t>trigger the PDCP entity to perform SDU discard as specified in TS 38.323 [5</w:t>
      </w:r>
      <w:proofErr w:type="gramStart"/>
      <w:r>
        <w:t>];</w:t>
      </w:r>
      <w:proofErr w:type="gramEnd"/>
    </w:p>
    <w:p w14:paraId="628AAACA" w14:textId="77777777" w:rsidR="00162BE3" w:rsidRDefault="00CB0F85">
      <w:pPr>
        <w:pStyle w:val="B3"/>
      </w:pPr>
      <w:r>
        <w:t>3&gt;</w:t>
      </w:r>
      <w:r>
        <w:tab/>
        <w:t xml:space="preserve">if </w:t>
      </w:r>
      <w:r>
        <w:rPr>
          <w:i/>
          <w:iCs/>
        </w:rPr>
        <w:t>sdt-MAC-PHY-CG-Config</w:t>
      </w:r>
      <w:r>
        <w:t xml:space="preserve"> is configured:</w:t>
      </w:r>
    </w:p>
    <w:p w14:paraId="7CC704BC" w14:textId="77777777" w:rsidR="00162BE3" w:rsidRDefault="00CB0F85">
      <w:pPr>
        <w:pStyle w:val="B4"/>
      </w:pPr>
      <w:r>
        <w:t>4&gt;</w:t>
      </w:r>
      <w:r>
        <w:tab/>
        <w:t xml:space="preserve">configure the PCell with the configured grant resources for SDT and instruct the MAC entity to start the </w:t>
      </w:r>
      <w:bookmarkStart w:id="294" w:name="_Hlk97714604"/>
      <w:r>
        <w:rPr>
          <w:i/>
          <w:iCs/>
        </w:rPr>
        <w:t>cg-SDT-</w:t>
      </w:r>
      <w:proofErr w:type="gramStart"/>
      <w:r>
        <w:rPr>
          <w:i/>
          <w:iCs/>
        </w:rPr>
        <w:t>TimeAlignmentTimer</w:t>
      </w:r>
      <w:bookmarkEnd w:id="294"/>
      <w:r>
        <w:t>;</w:t>
      </w:r>
      <w:proofErr w:type="gramEnd"/>
    </w:p>
    <w:p w14:paraId="7A0D9C13" w14:textId="77777777" w:rsidR="00162BE3" w:rsidRDefault="00CB0F85">
      <w:pPr>
        <w:pStyle w:val="B2"/>
      </w:pPr>
      <w:r>
        <w:t>2&gt;</w:t>
      </w:r>
      <w:r>
        <w:tab/>
        <w:t xml:space="preserve">if </w:t>
      </w:r>
      <w:r>
        <w:rPr>
          <w:i/>
        </w:rPr>
        <w:t>srs-PosRRC-Inactive</w:t>
      </w:r>
      <w:r>
        <w:rPr>
          <w:i/>
          <w:iCs/>
        </w:rPr>
        <w:t xml:space="preserve"> </w:t>
      </w:r>
      <w:r>
        <w:t>is configured:</w:t>
      </w:r>
    </w:p>
    <w:p w14:paraId="772987CD" w14:textId="77777777" w:rsidR="00162BE3" w:rsidRDefault="00CB0F85">
      <w:pPr>
        <w:pStyle w:val="B3"/>
      </w:pPr>
      <w:r>
        <w:t>3&gt;</w:t>
      </w:r>
      <w:r>
        <w:tab/>
      </w:r>
      <w:r>
        <w:rPr>
          <w:iCs/>
        </w:rPr>
        <w:t xml:space="preserve">apply </w:t>
      </w:r>
      <w:r>
        <w:t xml:space="preserve">the configuration and instruct MAC to start the </w:t>
      </w:r>
      <w:r>
        <w:rPr>
          <w:i/>
        </w:rPr>
        <w:t>inactivePosSRS-</w:t>
      </w:r>
      <w:proofErr w:type="gramStart"/>
      <w:r>
        <w:rPr>
          <w:i/>
        </w:rPr>
        <w:t>TimeAlignmentTimer</w:t>
      </w:r>
      <w:r>
        <w:t>;</w:t>
      </w:r>
      <w:proofErr w:type="gramEnd"/>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VarConditionalReconfig</w:t>
      </w:r>
      <w:r>
        <w:t xml:space="preserve">, if </w:t>
      </w:r>
      <w:proofErr w:type="gramStart"/>
      <w:r>
        <w:t>any;</w:t>
      </w:r>
      <w:proofErr w:type="gramEnd"/>
    </w:p>
    <w:p w14:paraId="783F7E2F" w14:textId="77777777" w:rsidR="00162BE3" w:rsidRDefault="00CB0F8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6D8DA1E" w14:textId="77777777" w:rsidR="00162BE3" w:rsidRDefault="00CB0F85">
      <w:pPr>
        <w:pStyle w:val="B3"/>
      </w:pPr>
      <w:r>
        <w:t>3&gt;</w:t>
      </w:r>
      <w:r>
        <w:tab/>
        <w:t xml:space="preserve">for the associated </w:t>
      </w:r>
      <w:r>
        <w:rPr>
          <w:i/>
          <w:iCs/>
        </w:rPr>
        <w:t>reportConfigId</w:t>
      </w:r>
      <w:r>
        <w:t>:</w:t>
      </w:r>
    </w:p>
    <w:p w14:paraId="38349348" w14:textId="77777777" w:rsidR="00162BE3" w:rsidRDefault="00CB0F85">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proofErr w:type="gramStart"/>
      <w:r>
        <w:rPr>
          <w:i/>
        </w:rPr>
        <w:t>VarMeasConfig</w:t>
      </w:r>
      <w:r>
        <w:t>;</w:t>
      </w:r>
      <w:proofErr w:type="gramEnd"/>
    </w:p>
    <w:p w14:paraId="5402F797"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0E12BCF"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proofErr w:type="gramStart"/>
      <w:r>
        <w:rPr>
          <w:i/>
        </w:rPr>
        <w:t>VarMeasConfig</w:t>
      </w:r>
      <w:r>
        <w:t>;</w:t>
      </w:r>
      <w:proofErr w:type="gramEnd"/>
    </w:p>
    <w:p w14:paraId="295A5069"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proofErr w:type="gramStart"/>
      <w:r>
        <w:rPr>
          <w:i/>
        </w:rPr>
        <w:t>VarMeasConfig</w:t>
      </w:r>
      <w:r>
        <w:t>;</w:t>
      </w:r>
      <w:proofErr w:type="gramEnd"/>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 xml:space="preserve">indicate upper layers to trigger PC5 unicast link </w:t>
      </w:r>
      <w:proofErr w:type="gramStart"/>
      <w:r>
        <w:rPr>
          <w:lang w:eastAsia="zh-CN"/>
        </w:rPr>
        <w:t>release;</w:t>
      </w:r>
      <w:proofErr w:type="gramEnd"/>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w:t>
      </w:r>
      <w:proofErr w:type="gramStart"/>
      <w:r>
        <w:rPr>
          <w:lang w:eastAsia="zh-CN"/>
        </w:rPr>
        <w:t>e.g.</w:t>
      </w:r>
      <w:proofErr w:type="gramEnd"/>
      <w:r>
        <w:rPr>
          <w:lang w:eastAsia="zh-CN"/>
        </w:rPr>
        <w:t xml:space="preserve">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 xml:space="preserve">re-establish RLC entities for </w:t>
      </w:r>
      <w:proofErr w:type="gramStart"/>
      <w:r>
        <w:t>SRB1;</w:t>
      </w:r>
      <w:proofErr w:type="gramEnd"/>
    </w:p>
    <w:p w14:paraId="514BFC16" w14:textId="77777777" w:rsidR="00162BE3" w:rsidRDefault="00CB0F8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6B12A863" w14:textId="77777777" w:rsidR="00162BE3" w:rsidRDefault="00CB0F85">
      <w:pPr>
        <w:pStyle w:val="B3"/>
      </w:pPr>
      <w:r>
        <w:t>3&gt;</w:t>
      </w:r>
      <w:r>
        <w:tab/>
        <w:t xml:space="preserve">stop the timer T319 if </w:t>
      </w:r>
      <w:proofErr w:type="gramStart"/>
      <w:r>
        <w:t>running;</w:t>
      </w:r>
      <w:proofErr w:type="gramEnd"/>
    </w:p>
    <w:p w14:paraId="45D2DA59" w14:textId="77777777" w:rsidR="00162BE3" w:rsidRDefault="00CB0F85">
      <w:pPr>
        <w:pStyle w:val="B3"/>
      </w:pPr>
      <w:r>
        <w:t>3&gt;</w:t>
      </w:r>
      <w:r>
        <w:tab/>
        <w:t>in the stored UE Inactive AS context:</w:t>
      </w:r>
    </w:p>
    <w:p w14:paraId="450F4FE3" w14:textId="77777777" w:rsidR="00162BE3" w:rsidRDefault="00CB0F85">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w:t>
      </w:r>
      <w:proofErr w:type="gramStart"/>
      <w:r>
        <w:t>keys;</w:t>
      </w:r>
      <w:proofErr w:type="gramEnd"/>
    </w:p>
    <w:p w14:paraId="7778A335" w14:textId="77777777" w:rsidR="00162BE3" w:rsidRDefault="00CB0F85">
      <w:pPr>
        <w:pStyle w:val="B4"/>
        <w:rPr>
          <w:i/>
          <w:iCs/>
        </w:rPr>
      </w:pPr>
      <w:bookmarkStart w:id="295"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proofErr w:type="gramStart"/>
      <w:r>
        <w:rPr>
          <w:iCs/>
        </w:rPr>
        <w:t>message</w:t>
      </w:r>
      <w:r>
        <w:rPr>
          <w:i/>
          <w:iCs/>
        </w:rPr>
        <w:t>;</w:t>
      </w:r>
      <w:proofErr w:type="gramEnd"/>
    </w:p>
    <w:bookmarkEnd w:id="295"/>
    <w:p w14:paraId="6A1A3019" w14:textId="77777777" w:rsidR="00162BE3" w:rsidRDefault="00CB0F8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w:t>
      </w:r>
      <w:proofErr w:type="gramStart"/>
      <w:r>
        <w:t>message;</w:t>
      </w:r>
      <w:proofErr w:type="gramEnd"/>
    </w:p>
    <w:p w14:paraId="09B41510" w14:textId="77777777" w:rsidR="00162BE3" w:rsidRDefault="00CB0F85">
      <w:pPr>
        <w:pStyle w:val="B4"/>
      </w:pPr>
      <w:r>
        <w:t>4&gt;</w:t>
      </w:r>
      <w:r>
        <w:tab/>
        <w:t xml:space="preserve">if the </w:t>
      </w:r>
      <w:r>
        <w:rPr>
          <w:i/>
        </w:rPr>
        <w:t>suspendConfig</w:t>
      </w:r>
      <w:r>
        <w:t xml:space="preserve"> contains the </w:t>
      </w:r>
      <w:r>
        <w:rPr>
          <w:i/>
        </w:rPr>
        <w:t xml:space="preserve">sl-UEIdentityRemote </w:t>
      </w:r>
      <w:r>
        <w:t>(</w:t>
      </w:r>
      <w:proofErr w:type="gramStart"/>
      <w:r>
        <w:t>i.e.</w:t>
      </w:r>
      <w:proofErr w:type="gramEnd"/>
      <w:r>
        <w:t xml:space="preserve"> the UE is a L2 U2N Remote UE):</w:t>
      </w:r>
    </w:p>
    <w:p w14:paraId="5C98C274" w14:textId="77777777" w:rsidR="00162BE3" w:rsidRDefault="00CB0F85">
      <w:pPr>
        <w:pStyle w:val="B5"/>
      </w:pPr>
      <w:r>
        <w:t>5&gt;</w:t>
      </w:r>
      <w:r>
        <w:tab/>
        <w:t xml:space="preserve">replace the C-RNTI with the value of the </w:t>
      </w:r>
      <w:r>
        <w:rPr>
          <w:i/>
        </w:rPr>
        <w:t>sl-</w:t>
      </w:r>
      <w:proofErr w:type="gramStart"/>
      <w:r>
        <w:rPr>
          <w:i/>
        </w:rPr>
        <w:t>UEIdentityRemote</w:t>
      </w:r>
      <w:r>
        <w:t>;</w:t>
      </w:r>
      <w:proofErr w:type="gramEnd"/>
    </w:p>
    <w:p w14:paraId="6B68CC75" w14:textId="77777777" w:rsidR="00162BE3" w:rsidRDefault="00CB0F8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 xml:space="preserve">contained in the discovery message received from the connected L2 U2N Relay </w:t>
      </w:r>
      <w:proofErr w:type="gramStart"/>
      <w:r>
        <w:t>UE;</w:t>
      </w:r>
      <w:proofErr w:type="gramEnd"/>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r>
        <w:rPr>
          <w:i/>
        </w:rPr>
        <w:t>RRCRelease</w:t>
      </w:r>
      <w:r>
        <w:t xml:space="preserve"> </w:t>
      </w:r>
      <w:proofErr w:type="gramStart"/>
      <w:r>
        <w:t>message;</w:t>
      </w:r>
      <w:proofErr w:type="gramEnd"/>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w:t>
      </w:r>
      <w:proofErr w:type="gramStart"/>
      <w:r>
        <w:t>message;</w:t>
      </w:r>
      <w:proofErr w:type="gramEnd"/>
    </w:p>
    <w:p w14:paraId="57F21418" w14:textId="77777777" w:rsidR="00162BE3" w:rsidRDefault="00CB0F85">
      <w:pPr>
        <w:pStyle w:val="B3"/>
      </w:pPr>
      <w:bookmarkStart w:id="296" w:name="_Hlk95514990"/>
      <w:r>
        <w:t>3&gt;</w:t>
      </w:r>
      <w:r>
        <w:tab/>
        <w:t xml:space="preserve">replace the </w:t>
      </w:r>
      <w:r>
        <w:rPr>
          <w:i/>
          <w:iCs/>
        </w:rPr>
        <w:t>nextHopChainingCount</w:t>
      </w:r>
      <w:r>
        <w:t xml:space="preserve"> with the value associated with the current </w:t>
      </w:r>
      <w:proofErr w:type="gramStart"/>
      <w:r>
        <w:t>K</w:t>
      </w:r>
      <w:r>
        <w:rPr>
          <w:vertAlign w:val="subscript"/>
        </w:rPr>
        <w:t>gNB</w:t>
      </w:r>
      <w:r>
        <w:t>;</w:t>
      </w:r>
      <w:proofErr w:type="gramEnd"/>
    </w:p>
    <w:bookmarkEnd w:id="296"/>
    <w:p w14:paraId="7CF9CAB6" w14:textId="77777777" w:rsidR="00162BE3" w:rsidRDefault="00CB0F85">
      <w:pPr>
        <w:pStyle w:val="B3"/>
      </w:pPr>
      <w:r>
        <w:t>3&gt;</w:t>
      </w:r>
      <w:r>
        <w:tab/>
        <w:t xml:space="preserve">stop the timer T319a if running and consider SDT procedure is not </w:t>
      </w:r>
      <w:proofErr w:type="gramStart"/>
      <w:r>
        <w:t>ongoing;</w:t>
      </w:r>
      <w:proofErr w:type="gramEnd"/>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97"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97"/>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0BDAAD0" w14:textId="77777777" w:rsidR="00162BE3" w:rsidRDefault="00CB0F85">
      <w:pPr>
        <w:pStyle w:val="B4"/>
      </w:pPr>
      <w:r>
        <w:t>-</w:t>
      </w:r>
      <w:r>
        <w:tab/>
        <w:t xml:space="preserve">parameters within </w:t>
      </w:r>
      <w:r>
        <w:rPr>
          <w:i/>
        </w:rPr>
        <w:t>ReconfigurationWithSync</w:t>
      </w:r>
      <w:r>
        <w:t xml:space="preserve"> of the </w:t>
      </w:r>
      <w:proofErr w:type="gramStart"/>
      <w:r>
        <w:t>PCell;</w:t>
      </w:r>
      <w:proofErr w:type="gramEnd"/>
    </w:p>
    <w:p w14:paraId="074E9A99" w14:textId="77777777" w:rsidR="00162BE3" w:rsidRDefault="00CB0F85">
      <w:pPr>
        <w:pStyle w:val="B4"/>
      </w:pPr>
      <w:r>
        <w:lastRenderedPageBreak/>
        <w:t>-</w:t>
      </w:r>
      <w:r>
        <w:tab/>
        <w:t xml:space="preserve">parameters within </w:t>
      </w:r>
      <w:r>
        <w:rPr>
          <w:i/>
        </w:rPr>
        <w:t>ReconfigurationWithSync</w:t>
      </w:r>
      <w:r>
        <w:t xml:space="preserve"> of the NR PSCell, if </w:t>
      </w:r>
      <w:proofErr w:type="gramStart"/>
      <w:r>
        <w:t>configured;</w:t>
      </w:r>
      <w:proofErr w:type="gramEnd"/>
    </w:p>
    <w:p w14:paraId="6D8D996D" w14:textId="77777777" w:rsidR="00162BE3" w:rsidRDefault="00CB0F85">
      <w:pPr>
        <w:pStyle w:val="B4"/>
      </w:pPr>
      <w:r>
        <w:t>-</w:t>
      </w:r>
      <w:r>
        <w:tab/>
        <w:t xml:space="preserve">parameters within </w:t>
      </w:r>
      <w:r>
        <w:rPr>
          <w:i/>
        </w:rPr>
        <w:t>MobilityControlInfoSCG</w:t>
      </w:r>
      <w:r>
        <w:t xml:space="preserve"> of the E-UTRA PSCell, if </w:t>
      </w:r>
      <w:proofErr w:type="gramStart"/>
      <w:r>
        <w:t>configured;</w:t>
      </w:r>
      <w:proofErr w:type="gramEnd"/>
    </w:p>
    <w:p w14:paraId="6C43D8A1" w14:textId="77777777" w:rsidR="00162BE3" w:rsidRDefault="00CB0F85">
      <w:pPr>
        <w:pStyle w:val="B4"/>
      </w:pPr>
      <w:r>
        <w:t>-</w:t>
      </w:r>
      <w:r>
        <w:tab/>
      </w:r>
      <w:proofErr w:type="gramStart"/>
      <w:r>
        <w:rPr>
          <w:i/>
        </w:rPr>
        <w:t>servingCellConfigCommonSIB</w:t>
      </w:r>
      <w:r>
        <w:t>;</w:t>
      </w:r>
      <w:proofErr w:type="gramEnd"/>
    </w:p>
    <w:p w14:paraId="01DA7B9F" w14:textId="77777777" w:rsidR="00162BE3" w:rsidRDefault="00CB0F85">
      <w:pPr>
        <w:pStyle w:val="B4"/>
        <w:rPr>
          <w:i/>
        </w:rPr>
      </w:pPr>
      <w:r>
        <w:t>-</w:t>
      </w:r>
      <w:r>
        <w:tab/>
      </w:r>
      <w:r>
        <w:rPr>
          <w:i/>
        </w:rPr>
        <w:t>sl-L2RelayUE-Config</w:t>
      </w:r>
      <w:r>
        <w:t xml:space="preserve">, if </w:t>
      </w:r>
      <w:proofErr w:type="gramStart"/>
      <w:r>
        <w:t>configured</w:t>
      </w:r>
      <w:r>
        <w:rPr>
          <w:iCs/>
        </w:rPr>
        <w:t>;</w:t>
      </w:r>
      <w:proofErr w:type="gramEnd"/>
    </w:p>
    <w:p w14:paraId="35C5423A" w14:textId="77777777" w:rsidR="00162BE3" w:rsidRDefault="00CB0F85">
      <w:pPr>
        <w:pStyle w:val="B4"/>
      </w:pPr>
      <w:r>
        <w:t>-</w:t>
      </w:r>
      <w:r>
        <w:tab/>
      </w:r>
      <w:r>
        <w:rPr>
          <w:i/>
        </w:rPr>
        <w:t>sl-L2RemoteUE-Config</w:t>
      </w:r>
      <w:r>
        <w:t xml:space="preserve">, if </w:t>
      </w:r>
      <w:proofErr w:type="gramStart"/>
      <w:r>
        <w:t>configured;</w:t>
      </w:r>
      <w:proofErr w:type="gramEnd"/>
    </w:p>
    <w:p w14:paraId="6B8A7F24" w14:textId="77777777" w:rsidR="00162BE3" w:rsidRDefault="00CB0F85">
      <w:pPr>
        <w:pStyle w:val="NO"/>
        <w:rPr>
          <w:iCs/>
        </w:rPr>
      </w:pPr>
      <w:r>
        <w:t>NOTE 1c:</w:t>
      </w:r>
      <w:r>
        <w:tab/>
      </w:r>
      <w:r>
        <w:rPr>
          <w:i/>
        </w:rPr>
        <w:t>suspendConfig</w:t>
      </w:r>
      <w:r>
        <w:t xml:space="preserve"> is not stored as part of UE Inactive AS Context, except for the fields explicitly specified.</w:t>
      </w:r>
    </w:p>
    <w:p w14:paraId="3B3C7147" w14:textId="77777777" w:rsidR="00162BE3" w:rsidRDefault="00CB0F85">
      <w:pPr>
        <w:pStyle w:val="B3"/>
      </w:pPr>
      <w:r>
        <w:t>3&gt;</w:t>
      </w:r>
      <w:r>
        <w:tab/>
        <w:t xml:space="preserve">store any previously or subsequently received application layer measurement reports for which no segment, or full message, has been submitted to lower layers for </w:t>
      </w:r>
      <w:proofErr w:type="gramStart"/>
      <w:r>
        <w:t>transmission;</w:t>
      </w:r>
      <w:proofErr w:type="gramEnd"/>
    </w:p>
    <w:p w14:paraId="18D28B89" w14:textId="77777777" w:rsidR="00162BE3" w:rsidRDefault="00CB0F85">
      <w:pPr>
        <w:pStyle w:val="NO"/>
      </w:pPr>
      <w:r>
        <w:t>NOTE 2:</w:t>
      </w:r>
      <w:r>
        <w:tab/>
        <w:t>NR sidelink communication</w:t>
      </w:r>
      <w:r>
        <w:rPr>
          <w:lang w:eastAsia="zh-CN"/>
        </w:rPr>
        <w:t xml:space="preserve">/discovery related configurations and logged measurement </w:t>
      </w:r>
      <w:proofErr w:type="gramStart"/>
      <w:r>
        <w:rPr>
          <w:lang w:eastAsia="zh-CN"/>
        </w:rPr>
        <w:t>configuration</w:t>
      </w:r>
      <w:proofErr w:type="gramEnd"/>
      <w:r>
        <w:rPr>
          <w:lang w:eastAsia="zh-CN"/>
        </w:rPr>
        <w:t xml:space="preserve">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 xml:space="preserve">suspend all SRB(s) and DRB(s) and multicast MRB(s), except SRB0 and broadcast </w:t>
      </w:r>
      <w:proofErr w:type="gramStart"/>
      <w:r>
        <w:t>MRBs;</w:t>
      </w:r>
      <w:proofErr w:type="gramEnd"/>
    </w:p>
    <w:p w14:paraId="07A7F6C3" w14:textId="77777777" w:rsidR="00162BE3" w:rsidRDefault="00CB0F85">
      <w:pPr>
        <w:pStyle w:val="B2"/>
      </w:pPr>
      <w:r>
        <w:t>2&gt;</w:t>
      </w:r>
      <w:r>
        <w:tab/>
        <w:t xml:space="preserve">indicate PDCP suspend to lower layers of all DRBs and multicast </w:t>
      </w:r>
      <w:proofErr w:type="gramStart"/>
      <w:r>
        <w:t>MRBs;</w:t>
      </w:r>
      <w:proofErr w:type="gramEnd"/>
    </w:p>
    <w:p w14:paraId="51B24332" w14:textId="77777777" w:rsidR="00162BE3" w:rsidRDefault="00CB0F85">
      <w:pPr>
        <w:pStyle w:val="B2"/>
        <w:rPr>
          <w:lang w:eastAsia="zh-CN"/>
        </w:rPr>
      </w:pPr>
      <w:r>
        <w:rPr>
          <w:lang w:eastAsia="zh-CN"/>
        </w:rPr>
        <w:t>2&gt;</w:t>
      </w:r>
      <w:r>
        <w:rPr>
          <w:lang w:eastAsia="zh-CN"/>
        </w:rPr>
        <w:tab/>
        <w:t xml:space="preserve">release the SRAP entity, if </w:t>
      </w:r>
      <w:proofErr w:type="gramStart"/>
      <w:r>
        <w:rPr>
          <w:lang w:eastAsia="zh-CN"/>
        </w:rPr>
        <w:t>configured;</w:t>
      </w:r>
      <w:proofErr w:type="gramEnd"/>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w:t>
      </w:r>
      <w:proofErr w:type="gramStart"/>
      <w:r>
        <w:rPr>
          <w:i/>
        </w:rPr>
        <w:t>t380</w:t>
      </w:r>
      <w:r>
        <w:t>;</w:t>
      </w:r>
      <w:proofErr w:type="gramEnd"/>
    </w:p>
    <w:p w14:paraId="0C2933EC" w14:textId="77777777" w:rsidR="00162BE3" w:rsidRDefault="00CB0F85">
      <w:pPr>
        <w:pStyle w:val="B2"/>
      </w:pPr>
      <w:r>
        <w:t>2&gt;</w:t>
      </w:r>
      <w:r>
        <w:tab/>
        <w:t xml:space="preserve">if the </w:t>
      </w:r>
      <w:r>
        <w:rPr>
          <w:i/>
        </w:rPr>
        <w:t>RRCRelease</w:t>
      </w:r>
      <w:r>
        <w:t xml:space="preserve"> message is including the </w:t>
      </w:r>
      <w:r>
        <w:rPr>
          <w:i/>
        </w:rPr>
        <w:t>waitTime</w:t>
      </w:r>
      <w:r>
        <w:t>:</w:t>
      </w:r>
    </w:p>
    <w:p w14:paraId="23B9A5C6" w14:textId="77777777" w:rsidR="00162BE3" w:rsidRDefault="00CB0F85">
      <w:pPr>
        <w:pStyle w:val="B3"/>
      </w:pPr>
      <w:r>
        <w:t>3&gt;</w:t>
      </w:r>
      <w:r>
        <w:tab/>
        <w:t xml:space="preserve">start timer T302 with the value set to the </w:t>
      </w:r>
      <w:proofErr w:type="gramStart"/>
      <w:r>
        <w:rPr>
          <w:i/>
        </w:rPr>
        <w:t>waitTime</w:t>
      </w:r>
      <w:r>
        <w:t>;</w:t>
      </w:r>
      <w:proofErr w:type="gramEnd"/>
    </w:p>
    <w:p w14:paraId="241969E2" w14:textId="77777777" w:rsidR="00162BE3" w:rsidRDefault="00CB0F85">
      <w:pPr>
        <w:pStyle w:val="B3"/>
      </w:pPr>
      <w:r>
        <w:t>3&gt;</w:t>
      </w:r>
      <w:r>
        <w:tab/>
        <w:t>inform upper layers that access barring is applicable for all access categories except categories '0' and '2</w:t>
      </w:r>
      <w:proofErr w:type="gramStart"/>
      <w:r>
        <w:t>';</w:t>
      </w:r>
      <w:proofErr w:type="gramEnd"/>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 xml:space="preserve">stop timer T390 for all access </w:t>
      </w:r>
      <w:proofErr w:type="gramStart"/>
      <w:r>
        <w:t>categories;</w:t>
      </w:r>
      <w:proofErr w:type="gramEnd"/>
    </w:p>
    <w:p w14:paraId="588F92A5" w14:textId="77777777" w:rsidR="00162BE3" w:rsidRDefault="00CB0F85">
      <w:pPr>
        <w:pStyle w:val="B3"/>
      </w:pPr>
      <w:r>
        <w:t>3&gt;</w:t>
      </w:r>
      <w:r>
        <w:tab/>
        <w:t>perform the actions as specified in 5.3.14.</w:t>
      </w:r>
      <w:proofErr w:type="gramStart"/>
      <w:r>
        <w:t>4;</w:t>
      </w:r>
      <w:proofErr w:type="gramEnd"/>
    </w:p>
    <w:p w14:paraId="16F9B4F0" w14:textId="77777777" w:rsidR="00162BE3" w:rsidRDefault="00CB0F85">
      <w:pPr>
        <w:pStyle w:val="B2"/>
      </w:pPr>
      <w:r>
        <w:t>2&gt;</w:t>
      </w:r>
      <w:r>
        <w:tab/>
        <w:t xml:space="preserve">indicate the suspension of the RRC connection to upper </w:t>
      </w:r>
      <w:proofErr w:type="gramStart"/>
      <w:r>
        <w:t>layers;</w:t>
      </w:r>
      <w:proofErr w:type="gramEnd"/>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w:t>
      </w:r>
      <w:proofErr w:type="gramStart"/>
      <w:r>
        <w:t>INACTIVE, and</w:t>
      </w:r>
      <w:proofErr w:type="gramEnd"/>
      <w:r>
        <w:t xml:space="preserve"> perform either cell selection as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roofErr w:type="gramStart"/>
      <w:r>
        <w:t>];</w:t>
      </w:r>
      <w:proofErr w:type="gramEnd"/>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98" w:name="_Toc60776817"/>
      <w:r>
        <w:t>NOTE 4:</w:t>
      </w:r>
      <w:r>
        <w:tab/>
        <w:t>It is left to UE implementation whether to stop T430, if running, when going to RRC_INACTIVE.</w:t>
      </w:r>
    </w:p>
    <w:p w14:paraId="0994EE3D" w14:textId="77777777" w:rsidR="00162BE3" w:rsidRDefault="00CB0F85">
      <w:pPr>
        <w:pStyle w:val="Heading4"/>
      </w:pPr>
      <w:bookmarkStart w:id="299" w:name="_Toc131064473"/>
      <w:r>
        <w:t>5.3.8.4</w:t>
      </w:r>
      <w:r>
        <w:tab/>
        <w:t>T320 expiry</w:t>
      </w:r>
      <w:bookmarkEnd w:id="298"/>
      <w:bookmarkEnd w:id="299"/>
    </w:p>
    <w:p w14:paraId="318448D7" w14:textId="77777777" w:rsidR="00162BE3" w:rsidRDefault="00CB0F85">
      <w:r>
        <w:t>The 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r>
        <w:rPr>
          <w:i/>
        </w:rPr>
        <w:t>cellReselectionPriorities</w:t>
      </w:r>
      <w:r>
        <w:t xml:space="preserve"> or inherited from another </w:t>
      </w:r>
      <w:proofErr w:type="gramStart"/>
      <w:r>
        <w:t>RAT;</w:t>
      </w:r>
      <w:proofErr w:type="gramEnd"/>
    </w:p>
    <w:p w14:paraId="78AF0ACE" w14:textId="77777777" w:rsidR="00162BE3" w:rsidRDefault="00CB0F85">
      <w:pPr>
        <w:pStyle w:val="B2"/>
      </w:pPr>
      <w:r>
        <w:lastRenderedPageBreak/>
        <w:t>2&gt;</w:t>
      </w:r>
      <w:r>
        <w:tab/>
        <w:t>apply the cell reselection priority information broadcast in the system information.</w:t>
      </w:r>
    </w:p>
    <w:p w14:paraId="6E3E6E27" w14:textId="77777777" w:rsidR="00162BE3" w:rsidRDefault="00CB0F85">
      <w:pPr>
        <w:pStyle w:val="Heading4"/>
      </w:pPr>
      <w:bookmarkStart w:id="300" w:name="_Toc131064474"/>
      <w:bookmarkStart w:id="301" w:name="_Toc60776818"/>
      <w:r>
        <w:t>5.3.8.5</w:t>
      </w:r>
      <w:r>
        <w:tab/>
        <w:t xml:space="preserve">UE actions upon the expiry of </w:t>
      </w:r>
      <w:r>
        <w:rPr>
          <w:i/>
        </w:rPr>
        <w:t>DataInactivityTimer</w:t>
      </w:r>
      <w:bookmarkEnd w:id="300"/>
      <w:bookmarkEnd w:id="301"/>
    </w:p>
    <w:p w14:paraId="6C14CEF8" w14:textId="77777777" w:rsidR="00162BE3" w:rsidRDefault="00CB0F85">
      <w:r>
        <w:t xml:space="preserve">Upon receiving the expiry of </w:t>
      </w:r>
      <w:r>
        <w:rPr>
          <w:i/>
        </w:rPr>
        <w:t>DataInactivityTimer</w:t>
      </w:r>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 connection failure'.</w:t>
      </w:r>
    </w:p>
    <w:p w14:paraId="549DE789" w14:textId="77777777" w:rsidR="00162BE3" w:rsidRDefault="00CB0F85">
      <w:pPr>
        <w:pStyle w:val="Heading4"/>
      </w:pPr>
      <w:bookmarkStart w:id="302" w:name="_Toc131064475"/>
      <w:bookmarkStart w:id="303" w:name="_Toc60776819"/>
      <w:r>
        <w:t>5.3.8.6</w:t>
      </w:r>
      <w:r>
        <w:tab/>
        <w:t>T346g expiry</w:t>
      </w:r>
      <w:bookmarkEnd w:id="302"/>
    </w:p>
    <w:p w14:paraId="48C846EA" w14:textId="77777777" w:rsidR="00162BE3" w:rsidRDefault="00CB0F85">
      <w:r>
        <w:rPr>
          <w:rFonts w:eastAsia="SimSun"/>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Heading3"/>
        <w:rPr>
          <w:rFonts w:eastAsia="MS Mincho"/>
        </w:rPr>
      </w:pPr>
      <w:bookmarkStart w:id="304" w:name="_Toc131064476"/>
      <w:r>
        <w:rPr>
          <w:rFonts w:eastAsia="MS Mincho"/>
        </w:rPr>
        <w:t>5.3.9</w:t>
      </w:r>
      <w:r>
        <w:rPr>
          <w:rFonts w:eastAsia="MS Mincho"/>
        </w:rPr>
        <w:tab/>
        <w:t xml:space="preserve">RRC connection release requested by upper </w:t>
      </w:r>
      <w:proofErr w:type="gramStart"/>
      <w:r>
        <w:rPr>
          <w:rFonts w:eastAsia="MS Mincho"/>
        </w:rPr>
        <w:t>layers</w:t>
      </w:r>
      <w:bookmarkEnd w:id="303"/>
      <w:bookmarkEnd w:id="304"/>
      <w:proofErr w:type="gramEnd"/>
    </w:p>
    <w:p w14:paraId="2C6DAE04" w14:textId="77777777" w:rsidR="00162BE3" w:rsidRDefault="00CB0F85">
      <w:pPr>
        <w:pStyle w:val="Heading4"/>
      </w:pPr>
      <w:bookmarkStart w:id="305" w:name="_Toc131064477"/>
      <w:bookmarkStart w:id="306" w:name="_Toc60776820"/>
      <w:r>
        <w:t>5.3.9.1</w:t>
      </w:r>
      <w:r>
        <w:tab/>
        <w:t>General</w:t>
      </w:r>
      <w:bookmarkEnd w:id="305"/>
      <w:bookmarkEnd w:id="306"/>
    </w:p>
    <w:p w14:paraId="06B9948A" w14:textId="77777777" w:rsidR="00162BE3" w:rsidRDefault="00CB0F85">
      <w:r>
        <w:t xml:space="preserve">The purpose of this procedure is to release the RRC connection. Access to the current PCell may be barred </w:t>
      </w:r>
      <w:proofErr w:type="gramStart"/>
      <w:r>
        <w:t>as a result of</w:t>
      </w:r>
      <w:proofErr w:type="gramEnd"/>
      <w:r>
        <w:t xml:space="preserve"> this procedure.</w:t>
      </w:r>
    </w:p>
    <w:p w14:paraId="188437BE" w14:textId="77777777" w:rsidR="00162BE3" w:rsidRDefault="00CB0F85">
      <w:pPr>
        <w:pStyle w:val="Heading4"/>
      </w:pPr>
      <w:bookmarkStart w:id="307" w:name="_Toc60776821"/>
      <w:bookmarkStart w:id="308" w:name="_Toc131064478"/>
      <w:r>
        <w:t>5.3.9.2</w:t>
      </w:r>
      <w:r>
        <w:tab/>
        <w:t>Initiation</w:t>
      </w:r>
      <w:bookmarkEnd w:id="307"/>
      <w:bookmarkEnd w:id="308"/>
    </w:p>
    <w:p w14:paraId="235B440D" w14:textId="77777777" w:rsidR="00162BE3" w:rsidRDefault="00CB0F85">
      <w:r>
        <w:t>The UE initiates the procedure when upper layers request the release of the RRC connection as specified in TS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if the upper layers indicate barring of the PCell:</w:t>
      </w:r>
    </w:p>
    <w:p w14:paraId="34E45E81" w14:textId="77777777" w:rsidR="00162BE3" w:rsidRDefault="00CB0F85">
      <w:pPr>
        <w:pStyle w:val="B2"/>
      </w:pPr>
      <w:r>
        <w:t>2&gt;</w:t>
      </w:r>
      <w:r>
        <w:tab/>
        <w:t>treat the PCell used prior to entering RRC_IDLE as barred according to TS 38.304 [20</w:t>
      </w:r>
      <w:proofErr w:type="gramStart"/>
      <w:r>
        <w:t>];</w:t>
      </w:r>
      <w:proofErr w:type="gramEnd"/>
    </w:p>
    <w:p w14:paraId="380A559A" w14:textId="77777777" w:rsidR="00162BE3" w:rsidRDefault="00CB0F85">
      <w:pPr>
        <w:pStyle w:val="B1"/>
      </w:pPr>
      <w:r>
        <w:t>1&gt;</w:t>
      </w:r>
      <w:r>
        <w:tab/>
        <w:t>perform the actions upon going to RRC_IDLE as specified in 5.3.11, with release cause 'other'.</w:t>
      </w:r>
    </w:p>
    <w:p w14:paraId="7F82CD82" w14:textId="77777777" w:rsidR="00162BE3" w:rsidRDefault="00CB0F85">
      <w:pPr>
        <w:pStyle w:val="Heading3"/>
        <w:rPr>
          <w:rFonts w:eastAsia="MS Mincho"/>
        </w:rPr>
      </w:pPr>
      <w:bookmarkStart w:id="309" w:name="_Toc60776822"/>
      <w:bookmarkStart w:id="310" w:name="_Toc131064479"/>
      <w:r>
        <w:t>5.3.10</w:t>
      </w:r>
      <w:r>
        <w:tab/>
        <w:t>Radio link failure related actions</w:t>
      </w:r>
      <w:bookmarkEnd w:id="309"/>
      <w:bookmarkEnd w:id="310"/>
    </w:p>
    <w:p w14:paraId="5812E8E4" w14:textId="77777777" w:rsidR="00162BE3" w:rsidRDefault="00CB0F85">
      <w:pPr>
        <w:pStyle w:val="Heading4"/>
        <w:rPr>
          <w:rFonts w:eastAsia="MS Mincho"/>
        </w:rPr>
      </w:pPr>
      <w:bookmarkStart w:id="311" w:name="_Toc60776823"/>
      <w:bookmarkStart w:id="312" w:name="_Toc131064480"/>
      <w:r>
        <w:rPr>
          <w:rFonts w:eastAsia="MS Mincho"/>
        </w:rPr>
        <w:t>5.3.10.1</w:t>
      </w:r>
      <w:r>
        <w:rPr>
          <w:rFonts w:eastAsia="MS Mincho"/>
        </w:rPr>
        <w:tab/>
        <w:t>Detection of physical layer problems in RRC_CONNECTED</w:t>
      </w:r>
      <w:bookmarkEnd w:id="311"/>
      <w:bookmarkEnd w:id="312"/>
    </w:p>
    <w:p w14:paraId="687D459F" w14:textId="77777777" w:rsidR="00162BE3" w:rsidRDefault="00CB0F85">
      <w:pPr>
        <w:rPr>
          <w:rFonts w:eastAsia="MS Mincho"/>
        </w:rPr>
      </w:pPr>
      <w:r>
        <w:t>The UE shall:</w:t>
      </w:r>
    </w:p>
    <w:p w14:paraId="28E4D9F4" w14:textId="77777777" w:rsidR="00162BE3" w:rsidRDefault="00CB0F85">
      <w:pPr>
        <w:pStyle w:val="B1"/>
      </w:pPr>
      <w:r>
        <w:t>1&gt;</w:t>
      </w:r>
      <w:r>
        <w:tab/>
        <w:t>if any DAPS bearer is configured, upon receiving N310 consecutive "out-of-sync" indications for the source SpCell from lower layers and T304 is running:</w:t>
      </w:r>
    </w:p>
    <w:p w14:paraId="6E8A1C69" w14:textId="77777777" w:rsidR="00162BE3" w:rsidRDefault="00CB0F85">
      <w:pPr>
        <w:pStyle w:val="B2"/>
      </w:pPr>
      <w:r>
        <w:t>2&gt;</w:t>
      </w:r>
      <w:r>
        <w:tab/>
        <w:t>start timer T310 for the source SpCell.</w:t>
      </w:r>
    </w:p>
    <w:p w14:paraId="4370DFE1" w14:textId="77777777" w:rsidR="00162BE3" w:rsidRDefault="00CB0F85">
      <w:pPr>
        <w:pStyle w:val="B1"/>
      </w:pPr>
      <w:r>
        <w:t>1&gt;</w:t>
      </w:r>
      <w:r>
        <w:tab/>
        <w:t>upon receiving N310 consecutive "out-of-sync" indications for the SpCell from lower layers while neither T300, T301, T304, T311, T316 nor T319 are running:</w:t>
      </w:r>
    </w:p>
    <w:p w14:paraId="5C499EC4" w14:textId="77777777" w:rsidR="00162BE3" w:rsidRDefault="00CB0F85">
      <w:pPr>
        <w:pStyle w:val="B2"/>
      </w:pPr>
      <w:r>
        <w:t>2&gt;</w:t>
      </w:r>
      <w:r>
        <w:tab/>
        <w:t>start timer T310 for the corresponding SpCell.</w:t>
      </w:r>
    </w:p>
    <w:p w14:paraId="0F5CB1DA" w14:textId="77777777" w:rsidR="00162BE3" w:rsidRDefault="00CB0F85">
      <w:pPr>
        <w:pStyle w:val="Heading4"/>
        <w:rPr>
          <w:rFonts w:eastAsia="MS Mincho"/>
        </w:rPr>
      </w:pPr>
      <w:bookmarkStart w:id="313" w:name="_Toc131064481"/>
      <w:bookmarkStart w:id="314" w:name="_Toc60776824"/>
      <w:r>
        <w:t>5.3.10.2</w:t>
      </w:r>
      <w:r>
        <w:tab/>
        <w:t>Recovery of physical layer problems</w:t>
      </w:r>
      <w:bookmarkEnd w:id="313"/>
      <w:bookmarkEnd w:id="314"/>
    </w:p>
    <w:p w14:paraId="721FBA34" w14:textId="77777777" w:rsidR="00162BE3" w:rsidRDefault="00CB0F85">
      <w:pPr>
        <w:rPr>
          <w:rFonts w:eastAsia="MS Mincho"/>
        </w:rPr>
      </w:pPr>
      <w:r>
        <w:t>Upon receiving N311 consecutive "in-sync" indications for the SpCell from lower layers while T310 is running, the UE shall:</w:t>
      </w:r>
    </w:p>
    <w:p w14:paraId="46375E11" w14:textId="77777777" w:rsidR="00162BE3" w:rsidRDefault="00CB0F85">
      <w:pPr>
        <w:pStyle w:val="B1"/>
      </w:pPr>
      <w:r>
        <w:t>1&gt;</w:t>
      </w:r>
      <w:r>
        <w:tab/>
        <w:t>stop timer T310 for the corresponding SpCell.</w:t>
      </w:r>
    </w:p>
    <w:p w14:paraId="552091B5" w14:textId="77777777" w:rsidR="00162BE3" w:rsidRDefault="00CB0F85">
      <w:pPr>
        <w:pStyle w:val="B1"/>
      </w:pPr>
      <w:r>
        <w:t>1&gt;</w:t>
      </w:r>
      <w:r>
        <w:tab/>
        <w:t>stop timer T312 for the corresponding SpCell, if running.</w:t>
      </w:r>
    </w:p>
    <w:p w14:paraId="5D82BD4B" w14:textId="77777777" w:rsidR="00162BE3" w:rsidRDefault="00CB0F85">
      <w:pPr>
        <w:pStyle w:val="NO"/>
      </w:pPr>
      <w:r>
        <w:t>NOTE 1:</w:t>
      </w:r>
      <w:r>
        <w:tab/>
        <w:t xml:space="preserve">In this case, the UE maintains the RRC connection without explicit signalling, </w:t>
      </w:r>
      <w:proofErr w:type="gramStart"/>
      <w:r>
        <w:t>i.e.</w:t>
      </w:r>
      <w:proofErr w:type="gramEnd"/>
      <w:r>
        <w:t xml:space="preserve"> the UE maintains the entire radio resource configuration.</w:t>
      </w:r>
    </w:p>
    <w:p w14:paraId="7BA4DFB4" w14:textId="77777777" w:rsidR="00162BE3" w:rsidRDefault="00CB0F85">
      <w:pPr>
        <w:pStyle w:val="NO"/>
      </w:pPr>
      <w:r>
        <w:lastRenderedPageBreak/>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Heading4"/>
        <w:rPr>
          <w:rFonts w:eastAsia="MS Mincho"/>
        </w:rPr>
      </w:pPr>
      <w:bookmarkStart w:id="315" w:name="_Toc131064482"/>
      <w:bookmarkStart w:id="316" w:name="_Toc60776825"/>
      <w:r>
        <w:t>5.3.10.3</w:t>
      </w:r>
      <w:r>
        <w:tab/>
        <w:t>Detection of radio link failure</w:t>
      </w:r>
      <w:bookmarkEnd w:id="315"/>
      <w:bookmarkEnd w:id="316"/>
    </w:p>
    <w:p w14:paraId="127C2A03" w14:textId="77777777" w:rsidR="00162BE3" w:rsidRDefault="00CB0F85">
      <w:pPr>
        <w:rPr>
          <w:rFonts w:eastAsia="MS Mincho"/>
        </w:rPr>
      </w:pPr>
      <w:r>
        <w:t>The UE shall:</w:t>
      </w:r>
    </w:p>
    <w:p w14:paraId="406461AC" w14:textId="77777777" w:rsidR="00162BE3" w:rsidRDefault="00CB0F85">
      <w:pPr>
        <w:pStyle w:val="B1"/>
      </w:pPr>
      <w:r>
        <w:t>1&gt;</w:t>
      </w:r>
      <w:r>
        <w:tab/>
        <w:t>if any DAPS bearer is configured and T304 is running:</w:t>
      </w:r>
    </w:p>
    <w:p w14:paraId="6603E03E" w14:textId="77777777" w:rsidR="00162BE3" w:rsidRDefault="00CB0F85">
      <w:pPr>
        <w:pStyle w:val="B2"/>
      </w:pPr>
      <w:r>
        <w:t>2&gt;</w:t>
      </w:r>
      <w:r>
        <w:tab/>
        <w:t>upon T310 expiry in source SpCell;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 xml:space="preserve">consider radio link failure to be detected for the source MCG </w:t>
      </w:r>
      <w:proofErr w:type="gramStart"/>
      <w:r>
        <w:t>i.e.</w:t>
      </w:r>
      <w:proofErr w:type="gramEnd"/>
      <w:r>
        <w:t xml:space="preserve"> source RLF;</w:t>
      </w:r>
    </w:p>
    <w:p w14:paraId="2E770032" w14:textId="77777777" w:rsidR="00162BE3" w:rsidRDefault="00CB0F85">
      <w:pPr>
        <w:pStyle w:val="B3"/>
        <w:rPr>
          <w:rStyle w:val="B4Char"/>
        </w:rPr>
      </w:pPr>
      <w:r>
        <w:rPr>
          <w:rStyle w:val="B4Char"/>
        </w:rPr>
        <w:t>3&gt;</w:t>
      </w:r>
      <w:r>
        <w:rPr>
          <w:rStyle w:val="B4Char"/>
        </w:rPr>
        <w:tab/>
        <w:t xml:space="preserve">suspend the transmission and reception of all DRBs and multicast MRBs in the source </w:t>
      </w:r>
      <w:proofErr w:type="gramStart"/>
      <w:r>
        <w:rPr>
          <w:rStyle w:val="B4Char"/>
        </w:rPr>
        <w:t>MCG;</w:t>
      </w:r>
      <w:proofErr w:type="gramEnd"/>
    </w:p>
    <w:p w14:paraId="264F5B60" w14:textId="77777777" w:rsidR="00162BE3" w:rsidRDefault="00CB0F85">
      <w:pPr>
        <w:pStyle w:val="B3"/>
        <w:rPr>
          <w:rStyle w:val="B4Char"/>
        </w:rPr>
      </w:pPr>
      <w:r>
        <w:t>3&gt;</w:t>
      </w:r>
      <w:r>
        <w:tab/>
      </w:r>
      <w:r>
        <w:rPr>
          <w:rStyle w:val="B4Char"/>
        </w:rPr>
        <w:t xml:space="preserve">reset MAC for the source </w:t>
      </w:r>
      <w:proofErr w:type="gramStart"/>
      <w:r>
        <w:rPr>
          <w:rStyle w:val="B4Char"/>
        </w:rPr>
        <w:t>MCG;</w:t>
      </w:r>
      <w:proofErr w:type="gramEnd"/>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 xml:space="preserve">during a DAPS handover: the following only applies for the target </w:t>
      </w:r>
      <w:proofErr w:type="gramStart"/>
      <w:r>
        <w:t>PCell;</w:t>
      </w:r>
      <w:proofErr w:type="gramEnd"/>
    </w:p>
    <w:p w14:paraId="16696A1F" w14:textId="77777777" w:rsidR="00162BE3" w:rsidRDefault="00CB0F85">
      <w:pPr>
        <w:pStyle w:val="B2"/>
      </w:pPr>
      <w:r>
        <w:t>2&gt;</w:t>
      </w:r>
      <w:r>
        <w:tab/>
        <w:t>upon T310 expiry in PCell; or</w:t>
      </w:r>
    </w:p>
    <w:p w14:paraId="6518ECB8" w14:textId="77777777" w:rsidR="00162BE3" w:rsidRDefault="00CB0F85">
      <w:pPr>
        <w:pStyle w:val="B2"/>
      </w:pPr>
      <w:r>
        <w:t>2&gt;</w:t>
      </w:r>
      <w:r>
        <w:tab/>
        <w:t>upon T312 expiry in PCell; or</w:t>
      </w:r>
    </w:p>
    <w:p w14:paraId="083E374C" w14:textId="77777777" w:rsidR="00162BE3" w:rsidRDefault="00CB0F85">
      <w:pPr>
        <w:pStyle w:val="B2"/>
      </w:pPr>
      <w:r>
        <w:t>2&gt;</w:t>
      </w:r>
      <w:r>
        <w:tab/>
        <w:t>upon random access problem indication from 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if connected as an 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 xml:space="preserve">consider radio link failure to be detected for the MCG, </w:t>
      </w:r>
      <w:proofErr w:type="gramStart"/>
      <w:r>
        <w:t>i.e.</w:t>
      </w:r>
      <w:proofErr w:type="gramEnd"/>
      <w:r>
        <w:t xml:space="preserve"> MCG RLF;</w:t>
      </w:r>
    </w:p>
    <w:p w14:paraId="7AB0E46D" w14:textId="77777777" w:rsidR="00162BE3" w:rsidRDefault="00CB0F85">
      <w:pPr>
        <w:pStyle w:val="B4"/>
      </w:pPr>
      <w:r>
        <w:t>4&gt;</w:t>
      </w:r>
      <w:r>
        <w:tab/>
        <w:t xml:space="preserve">discard any segments of segmented RRC messages stored according to </w:t>
      </w:r>
      <w:proofErr w:type="gramStart"/>
      <w:r>
        <w:t>5.7.6.3;</w:t>
      </w:r>
      <w:proofErr w:type="gramEnd"/>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roofErr w:type="gramStart"/>
      <w:r>
        <w:t>';-</w:t>
      </w:r>
      <w:proofErr w:type="gramEnd"/>
    </w:p>
    <w:p w14:paraId="3C76779C" w14:textId="77777777" w:rsidR="00162BE3" w:rsidRDefault="00CB0F85">
      <w:pPr>
        <w:pStyle w:val="B4"/>
      </w:pPr>
      <w:r>
        <w:t>4&gt;</w:t>
      </w:r>
      <w:r>
        <w:tab/>
        <w:t>else if AS security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r>
        <w:rPr>
          <w:i/>
        </w:rPr>
        <w:t>VarRLF-Report</w:t>
      </w:r>
      <w:r>
        <w:t xml:space="preserve"> as described in clause 5.3.10.</w:t>
      </w:r>
      <w:proofErr w:type="gramStart"/>
      <w:r>
        <w:t>5;</w:t>
      </w:r>
      <w:proofErr w:type="gramEnd"/>
    </w:p>
    <w:p w14:paraId="11A6DE8A" w14:textId="77777777" w:rsidR="00162BE3" w:rsidRDefault="00CB0F85">
      <w:pPr>
        <w:pStyle w:val="B5"/>
      </w:pPr>
      <w:r>
        <w:t>5&gt;</w:t>
      </w:r>
      <w:r>
        <w:tab/>
        <w:t>perform the actions upon going to RRC_IDLE as specified in 5.3.11, with release cause 'RRC connection failure</w:t>
      </w:r>
      <w:proofErr w:type="gramStart"/>
      <w:r>
        <w:t>';</w:t>
      </w:r>
      <w:proofErr w:type="gramEnd"/>
    </w:p>
    <w:p w14:paraId="49B4055C" w14:textId="77777777" w:rsidR="00162BE3" w:rsidRDefault="00CB0F85">
      <w:pPr>
        <w:pStyle w:val="B4"/>
      </w:pPr>
      <w:r>
        <w:lastRenderedPageBreak/>
        <w:t>4&gt;</w:t>
      </w:r>
      <w:r>
        <w:tab/>
        <w:t>else:</w:t>
      </w:r>
    </w:p>
    <w:p w14:paraId="1A3E813A" w14:textId="77777777" w:rsidR="00162BE3" w:rsidRDefault="00CB0F85">
      <w:pPr>
        <w:pStyle w:val="B5"/>
      </w:pPr>
      <w:r>
        <w:t>5&gt;</w:t>
      </w:r>
      <w:r>
        <w:tab/>
        <w:t xml:space="preserve">store the radio link failure information in the </w:t>
      </w:r>
      <w:r>
        <w:rPr>
          <w:i/>
        </w:rPr>
        <w:t>VarRLF-Report</w:t>
      </w:r>
      <w:r>
        <w:t xml:space="preserve"> as described in clause 5.3.10.</w:t>
      </w:r>
      <w:proofErr w:type="gramStart"/>
      <w:r>
        <w:t>5;</w:t>
      </w:r>
      <w:proofErr w:type="gramEnd"/>
    </w:p>
    <w:p w14:paraId="6AF049A3" w14:textId="77777777" w:rsidR="00162BE3" w:rsidRDefault="00CB0F85">
      <w:pPr>
        <w:pStyle w:val="B5"/>
      </w:pPr>
      <w:r>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if the SCG is not deactivated; and</w:t>
      </w:r>
    </w:p>
    <w:p w14:paraId="1AAF78FA" w14:textId="77777777" w:rsidR="00162BE3" w:rsidRDefault="00CB0F85">
      <w:pPr>
        <w:pStyle w:val="B5"/>
      </w:pPr>
      <w:r>
        <w:t>5&gt;</w:t>
      </w:r>
      <w:r>
        <w:tab/>
        <w:t xml:space="preserve">if </w:t>
      </w:r>
      <w:r>
        <w:rPr>
          <w:lang w:eastAsia="zh-CN"/>
        </w:rPr>
        <w:t xml:space="preserve">neither </w:t>
      </w:r>
      <w:r>
        <w:t xml:space="preserve">PSCell change </w:t>
      </w:r>
      <w:r>
        <w:rPr>
          <w:lang w:eastAsia="zh-CN"/>
        </w:rPr>
        <w:t xml:space="preserve">nor PSCell addition </w:t>
      </w:r>
      <w:r>
        <w:t>is ongoing (</w:t>
      </w:r>
      <w:proofErr w:type="gramStart"/>
      <w:r>
        <w:t>i.e.</w:t>
      </w:r>
      <w:proofErr w:type="gramEnd"/>
      <w:r>
        <w:t xml:space="preserve"> timer T304 for the NR PSCell is not running in case of NR-DC or timer T307 of the E-UTRA PSCell is not running as specified in TS 36.331 [10], clause 5.3.10.10, in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upon detecting radio 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upon T310 expiry in PSCell; or</w:t>
      </w:r>
    </w:p>
    <w:p w14:paraId="79A6F0F7" w14:textId="77777777" w:rsidR="00162BE3" w:rsidRDefault="00CB0F85">
      <w:pPr>
        <w:pStyle w:val="B1"/>
      </w:pPr>
      <w:r>
        <w:t>1&gt;</w:t>
      </w:r>
      <w:r>
        <w:tab/>
        <w:t>upon T312 expiry in PSCell;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4D2DF4C" w14:textId="77777777" w:rsidR="00162BE3" w:rsidRDefault="00CB0F85">
      <w:pPr>
        <w:pStyle w:val="B3"/>
      </w:pPr>
      <w:r>
        <w:t>3&gt;</w:t>
      </w:r>
      <w:r>
        <w:tab/>
        <w:t>initiate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 xml:space="preserve">consider radio link failure to be detected for the SCG, </w:t>
      </w:r>
      <w:proofErr w:type="gramStart"/>
      <w:r>
        <w:t>i.e.</w:t>
      </w:r>
      <w:proofErr w:type="gramEnd"/>
      <w:r>
        <w:t xml:space="preserv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t>4&gt;</w:t>
      </w:r>
      <w:r>
        <w:tab/>
        <w:t xml:space="preserve">stop radio link monitoring on the </w:t>
      </w:r>
      <w:proofErr w:type="gramStart"/>
      <w:r>
        <w:t>SCG;</w:t>
      </w:r>
      <w:proofErr w:type="gramEnd"/>
    </w:p>
    <w:p w14:paraId="6BC5A487" w14:textId="77777777" w:rsidR="00162BE3" w:rsidRDefault="00CB0F85">
      <w:pPr>
        <w:pStyle w:val="B4"/>
      </w:pPr>
      <w:r>
        <w:t>4&gt;</w:t>
      </w:r>
      <w:r>
        <w:tab/>
        <w:t xml:space="preserve">indicate to lower layers to stop beam failure detection on the </w:t>
      </w:r>
      <w:proofErr w:type="gramStart"/>
      <w:r>
        <w:t>PSCell;</w:t>
      </w:r>
      <w:proofErr w:type="gramEnd"/>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 xml:space="preserve">initiate the connection re-establishment procedure as specified in </w:t>
      </w:r>
      <w:proofErr w:type="gramStart"/>
      <w:r>
        <w:t>5.3.7;</w:t>
      </w:r>
      <w:proofErr w:type="gramEnd"/>
    </w:p>
    <w:p w14:paraId="64E1B4BC" w14:textId="77777777" w:rsidR="00162BE3" w:rsidRDefault="00CB0F85">
      <w:pPr>
        <w:pStyle w:val="B4"/>
      </w:pPr>
      <w:r>
        <w:t>4&gt;</w:t>
      </w:r>
      <w:r>
        <w:tab/>
        <w:t>else (the UE is in (NG)EN-DC):</w:t>
      </w:r>
    </w:p>
    <w:p w14:paraId="41DF7141" w14:textId="77777777" w:rsidR="00162BE3" w:rsidRDefault="00CB0F85">
      <w:pPr>
        <w:pStyle w:val="B5"/>
      </w:pPr>
      <w:r>
        <w:lastRenderedPageBreak/>
        <w:t>5&gt;</w:t>
      </w:r>
      <w:r>
        <w:tab/>
        <w:t xml:space="preserve">initiate the connection re-establishment procedure as specified in TS 36.331 [10], clause </w:t>
      </w:r>
      <w:proofErr w:type="gramStart"/>
      <w:r>
        <w:t>5.3.7;</w:t>
      </w:r>
      <w:proofErr w:type="gramEnd"/>
    </w:p>
    <w:p w14:paraId="3408A61A" w14:textId="77777777" w:rsidR="00162BE3" w:rsidRDefault="00CB0F85">
      <w:pPr>
        <w:pStyle w:val="Heading4"/>
        <w:rPr>
          <w:rFonts w:eastAsia="MS Mincho"/>
        </w:rPr>
      </w:pPr>
      <w:bookmarkStart w:id="317" w:name="_Toc131064483"/>
      <w:bookmarkStart w:id="318" w:name="_Toc60776826"/>
      <w:r>
        <w:t>5.3.10.4</w:t>
      </w:r>
      <w:r>
        <w:tab/>
        <w:t xml:space="preserve">RLF cause </w:t>
      </w:r>
      <w:proofErr w:type="gramStart"/>
      <w:r>
        <w:t>determination</w:t>
      </w:r>
      <w:bookmarkEnd w:id="317"/>
      <w:bookmarkEnd w:id="318"/>
      <w:proofErr w:type="gramEnd"/>
    </w:p>
    <w:p w14:paraId="4AD904F8" w14:textId="77777777" w:rsidR="00162BE3" w:rsidRDefault="00CB0F85">
      <w:pPr>
        <w:spacing w:after="120"/>
        <w:jc w:val="both"/>
      </w:pPr>
      <w:r>
        <w:t xml:space="preserve">The UE shall set the </w:t>
      </w:r>
      <w:r>
        <w:rPr>
          <w:i/>
          <w:iCs/>
        </w:rPr>
        <w:t>rlf-Cause</w:t>
      </w:r>
      <w:r>
        <w:t xml:space="preserve"> in the </w:t>
      </w:r>
      <w:r>
        <w:rPr>
          <w:i/>
        </w:rPr>
        <w:t>VarRLF-Report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r>
        <w:rPr>
          <w:i/>
        </w:rPr>
        <w:t>rlf-Cause</w:t>
      </w:r>
      <w:r>
        <w:t xml:space="preserve"> as </w:t>
      </w:r>
      <w:r>
        <w:rPr>
          <w:i/>
        </w:rPr>
        <w:t>t31</w:t>
      </w:r>
      <w:r>
        <w:rPr>
          <w:rFonts w:eastAsia="MS Mincho"/>
          <w:i/>
        </w:rPr>
        <w:t>0</w:t>
      </w:r>
      <w:r>
        <w:rPr>
          <w:i/>
        </w:rPr>
        <w:t>-</w:t>
      </w:r>
      <w:proofErr w:type="gramStart"/>
      <w:r>
        <w:rPr>
          <w:i/>
        </w:rPr>
        <w:t>Expiry</w:t>
      </w:r>
      <w:r>
        <w:t>;</w:t>
      </w:r>
      <w:proofErr w:type="gramEnd"/>
    </w:p>
    <w:p w14:paraId="4FDFBF85" w14:textId="77777777" w:rsidR="00162BE3" w:rsidRDefault="00CB0F85">
      <w:pPr>
        <w:pStyle w:val="B1"/>
      </w:pPr>
      <w:r>
        <w:t>1&gt;</w:t>
      </w:r>
      <w:r>
        <w:tab/>
        <w:t xml:space="preserve">else if the UE declares radio link failure due to the </w:t>
      </w:r>
      <w:proofErr w:type="gramStart"/>
      <w:r>
        <w:t>random access</w:t>
      </w:r>
      <w:proofErr w:type="gramEnd"/>
      <w:r>
        <w:t xml:space="preserve"> problem indication from MCG MAC:</w:t>
      </w:r>
    </w:p>
    <w:p w14:paraId="55C33B57" w14:textId="77777777" w:rsidR="00162BE3" w:rsidRDefault="00CB0F85">
      <w:pPr>
        <w:pStyle w:val="B2"/>
      </w:pPr>
      <w:r>
        <w:t>2&gt;</w:t>
      </w:r>
      <w:r>
        <w:tab/>
        <w:t xml:space="preserve">if the </w:t>
      </w:r>
      <w:proofErr w:type="gramStart"/>
      <w:r>
        <w:t>random access</w:t>
      </w:r>
      <w:proofErr w:type="gramEnd"/>
      <w:r>
        <w:t xml:space="preserve"> procedure was initiated for beam failure recovery:</w:t>
      </w:r>
    </w:p>
    <w:p w14:paraId="3DC85345" w14:textId="77777777" w:rsidR="00162BE3" w:rsidRDefault="00CB0F85">
      <w:pPr>
        <w:pStyle w:val="B3"/>
      </w:pPr>
      <w:r>
        <w:t>3&gt;</w:t>
      </w:r>
      <w:r>
        <w:tab/>
        <w:t xml:space="preserve">set the </w:t>
      </w:r>
      <w:r>
        <w:rPr>
          <w:i/>
          <w:iCs/>
        </w:rPr>
        <w:t>rlf-Cause</w:t>
      </w:r>
      <w:r>
        <w:t xml:space="preserve"> as </w:t>
      </w:r>
      <w:proofErr w:type="gramStart"/>
      <w:r>
        <w:rPr>
          <w:i/>
        </w:rPr>
        <w:t>beamFailureRecoveryFailure</w:t>
      </w:r>
      <w:r>
        <w:t>;</w:t>
      </w:r>
      <w:proofErr w:type="gramEnd"/>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r>
        <w:rPr>
          <w:i/>
          <w:iCs/>
        </w:rPr>
        <w:t>rlf-Cause</w:t>
      </w:r>
      <w:r>
        <w:t xml:space="preserve"> as </w:t>
      </w:r>
      <w:proofErr w:type="gramStart"/>
      <w:r>
        <w:rPr>
          <w:i/>
          <w:iCs/>
        </w:rPr>
        <w:t>randomAccessProblem</w:t>
      </w:r>
      <w:r>
        <w:t>;</w:t>
      </w:r>
      <w:proofErr w:type="gramEnd"/>
    </w:p>
    <w:p w14:paraId="7BBD5A0E" w14:textId="77777777" w:rsidR="00162BE3" w:rsidRDefault="00CB0F85">
      <w:pPr>
        <w:pStyle w:val="B1"/>
      </w:pPr>
      <w:r>
        <w:t>1&gt;</w:t>
      </w:r>
      <w:r>
        <w:tab/>
        <w:t>else if the UE declares radio link failure due to the reaching of maximum number of retransmissions from the MCG RLC:</w:t>
      </w:r>
    </w:p>
    <w:p w14:paraId="2A34BCD4" w14:textId="77777777" w:rsidR="00162BE3" w:rsidRDefault="00CB0F85">
      <w:pPr>
        <w:pStyle w:val="B2"/>
      </w:pPr>
      <w:r>
        <w:t>2&gt;</w:t>
      </w:r>
      <w:r>
        <w:tab/>
        <w:t xml:space="preserve">set the </w:t>
      </w:r>
      <w:r>
        <w:rPr>
          <w:i/>
        </w:rPr>
        <w:t>rlf-Cause</w:t>
      </w:r>
      <w:r>
        <w:t xml:space="preserve"> as </w:t>
      </w:r>
      <w:r>
        <w:rPr>
          <w:i/>
        </w:rPr>
        <w:t>rlc-</w:t>
      </w:r>
      <w:proofErr w:type="gramStart"/>
      <w:r>
        <w:rPr>
          <w:i/>
        </w:rPr>
        <w:t>MaxNumRetx</w:t>
      </w:r>
      <w:r>
        <w:t>;</w:t>
      </w:r>
      <w:proofErr w:type="gramEnd"/>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r>
        <w:rPr>
          <w:i/>
        </w:rPr>
        <w:t>rlf-Cause</w:t>
      </w:r>
      <w:r>
        <w:t xml:space="preserve"> as </w:t>
      </w:r>
      <w:proofErr w:type="gramStart"/>
      <w:r>
        <w:rPr>
          <w:i/>
        </w:rPr>
        <w:t>lbtFailure</w:t>
      </w:r>
      <w:r>
        <w:t>;</w:t>
      </w:r>
      <w:proofErr w:type="gramEnd"/>
    </w:p>
    <w:p w14:paraId="4E0960B1" w14:textId="77777777" w:rsidR="00162BE3" w:rsidRDefault="00CB0F85">
      <w:pPr>
        <w:pStyle w:val="B1"/>
      </w:pPr>
      <w:r>
        <w:t>1&gt;</w:t>
      </w:r>
      <w:r>
        <w:tab/>
        <w:t xml:space="preserve">else if the IAB-MT declares radio link failure due to </w:t>
      </w:r>
      <w:r>
        <w:rPr>
          <w:rFonts w:eastAsia="SimSun"/>
        </w:rPr>
        <w:t>the reception of a BH RLF indication on BAP entity</w:t>
      </w:r>
      <w:r>
        <w:t>:</w:t>
      </w:r>
    </w:p>
    <w:p w14:paraId="58CF4E60" w14:textId="77777777" w:rsidR="00162BE3" w:rsidRDefault="00CB0F85">
      <w:pPr>
        <w:pStyle w:val="B2"/>
      </w:pPr>
      <w:r>
        <w:t>2&gt;</w:t>
      </w:r>
      <w:r>
        <w:tab/>
        <w:t xml:space="preserve">set the </w:t>
      </w:r>
      <w:r>
        <w:rPr>
          <w:i/>
          <w:iCs/>
        </w:rPr>
        <w:t>rlf-Cause</w:t>
      </w:r>
      <w:r>
        <w:t xml:space="preserve"> as </w:t>
      </w:r>
      <w:r>
        <w:rPr>
          <w:i/>
          <w:iCs/>
        </w:rPr>
        <w:t>bh-rlfRecoveryFailure</w:t>
      </w:r>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r>
        <w:rPr>
          <w:i/>
        </w:rPr>
        <w:t>rlf-Cause</w:t>
      </w:r>
      <w:r>
        <w:t xml:space="preserve"> as </w:t>
      </w:r>
      <w:r>
        <w:rPr>
          <w:i/>
        </w:rPr>
        <w:t>t31</w:t>
      </w:r>
      <w:r>
        <w:rPr>
          <w:rFonts w:eastAsia="MS Mincho"/>
          <w:i/>
        </w:rPr>
        <w:t>2</w:t>
      </w:r>
      <w:r>
        <w:rPr>
          <w:i/>
        </w:rPr>
        <w:t>-</w:t>
      </w:r>
      <w:proofErr w:type="gramStart"/>
      <w:r>
        <w:rPr>
          <w:i/>
        </w:rPr>
        <w:t>Expiry</w:t>
      </w:r>
      <w:r>
        <w:t>;</w:t>
      </w:r>
      <w:proofErr w:type="gramEnd"/>
    </w:p>
    <w:p w14:paraId="7CA522D3" w14:textId="77777777" w:rsidR="00162BE3" w:rsidRDefault="00CB0F85">
      <w:pPr>
        <w:pStyle w:val="Heading4"/>
        <w:rPr>
          <w:rFonts w:eastAsia="MS Mincho"/>
        </w:rPr>
      </w:pPr>
      <w:bookmarkStart w:id="319" w:name="_Toc131064484"/>
      <w:bookmarkStart w:id="320" w:name="_Toc60776827"/>
      <w:r>
        <w:t>5.3.10.</w:t>
      </w:r>
      <w:r>
        <w:rPr>
          <w:rFonts w:eastAsia="SimSun"/>
          <w:lang w:eastAsia="zh-CN"/>
        </w:rPr>
        <w:t>5</w:t>
      </w:r>
      <w:r>
        <w:tab/>
        <w:t xml:space="preserve">RLF </w:t>
      </w:r>
      <w:r>
        <w:rPr>
          <w:rFonts w:eastAsia="SimSun"/>
          <w:lang w:eastAsia="zh-CN"/>
        </w:rPr>
        <w:t>report content</w:t>
      </w:r>
      <w:r>
        <w:t xml:space="preserve"> determination</w:t>
      </w:r>
      <w:bookmarkEnd w:id="319"/>
      <w:bookmarkEnd w:id="320"/>
    </w:p>
    <w:p w14:paraId="66360058" w14:textId="77777777" w:rsidR="00162BE3" w:rsidRDefault="00CB0F85">
      <w:pPr>
        <w:spacing w:after="120"/>
        <w:jc w:val="both"/>
      </w:pPr>
      <w:r>
        <w:t xml:space="preserve">The UE shall </w:t>
      </w:r>
      <w:r>
        <w:rPr>
          <w:rFonts w:eastAsia="SimSun"/>
          <w:lang w:eastAsia="zh-CN"/>
        </w:rPr>
        <w:t>determine the content</w:t>
      </w:r>
      <w:r>
        <w:t xml:space="preserve"> in the </w:t>
      </w:r>
      <w:r>
        <w:rPr>
          <w:i/>
        </w:rPr>
        <w:t>VarRLF-Report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r>
        <w:rPr>
          <w:i/>
        </w:rPr>
        <w:t>VarRLF-Report</w:t>
      </w:r>
      <w:r>
        <w:t xml:space="preserve">, if </w:t>
      </w:r>
      <w:proofErr w:type="gramStart"/>
      <w:r>
        <w:t>any;</w:t>
      </w:r>
      <w:proofErr w:type="gramEnd"/>
    </w:p>
    <w:p w14:paraId="74D7DCC2" w14:textId="77777777" w:rsidR="00162BE3" w:rsidRDefault="00CB0F85">
      <w:pPr>
        <w:pStyle w:val="B1"/>
      </w:pPr>
      <w:r>
        <w:rPr>
          <w:lang w:eastAsia="zh-CN"/>
        </w:rPr>
        <w:t>1&gt;</w:t>
      </w:r>
      <w:r>
        <w:rPr>
          <w:lang w:eastAsia="zh-CN"/>
        </w:rPr>
        <w:tab/>
      </w:r>
      <w:r>
        <w:t xml:space="preserve">set the </w:t>
      </w:r>
      <w:r>
        <w:rPr>
          <w:i/>
        </w:rPr>
        <w:t xml:space="preserve">plmn-IdentityList </w:t>
      </w:r>
      <w:r>
        <w:t>to include the list of EPLMNs stored by the UE (</w:t>
      </w:r>
      <w:proofErr w:type="gramStart"/>
      <w:r>
        <w:t>i.e.</w:t>
      </w:r>
      <w:proofErr w:type="gramEnd"/>
      <w:r>
        <w:t xml:space="preserve"> includes the RPLMN);</w:t>
      </w:r>
    </w:p>
    <w:p w14:paraId="183CEE0C" w14:textId="77777777" w:rsidR="00162BE3" w:rsidRDefault="00CB0F85">
      <w:pPr>
        <w:pStyle w:val="B1"/>
      </w:pPr>
      <w:r>
        <w:rPr>
          <w:rFonts w:eastAsia="SimSun"/>
          <w:lang w:eastAsia="zh-CN"/>
        </w:rPr>
        <w:t>1&gt;</w:t>
      </w:r>
      <w:r>
        <w:rPr>
          <w:rFonts w:eastAsia="SimSun"/>
          <w:lang w:eastAsia="zh-CN"/>
        </w:rPr>
        <w:tab/>
      </w:r>
      <w:r>
        <w:t xml:space="preserve">set the </w:t>
      </w:r>
      <w:r>
        <w:rPr>
          <w:i/>
          <w:iCs/>
        </w:rPr>
        <w:t>measResultLastServCell</w:t>
      </w:r>
      <w:r>
        <w:t xml:space="preserve"> to include the cell level RSRP, RSRQ and the available SINR, of the </w:t>
      </w:r>
      <w:r>
        <w:rPr>
          <w:rFonts w:eastAsia="SimSun"/>
          <w:lang w:eastAsia="zh-CN"/>
        </w:rPr>
        <w:t xml:space="preserve">source PCell (in case HO failure) or PCell (in case RLF) </w:t>
      </w:r>
      <w:r>
        <w:t>based on the available SSB and CSI-RS measurements collected up to the moment the UE detected</w:t>
      </w:r>
      <w:r>
        <w:rPr>
          <w:rFonts w:eastAsia="SimSun"/>
          <w:lang w:eastAsia="zh-CN"/>
        </w:rPr>
        <w:t xml:space="preserve"> </w:t>
      </w:r>
      <w:proofErr w:type="gramStart"/>
      <w:r>
        <w:rPr>
          <w:lang w:eastAsia="zh-CN"/>
        </w:rPr>
        <w:t>failure</w:t>
      </w:r>
      <w:r>
        <w:t>;</w:t>
      </w:r>
      <w:proofErr w:type="gramEnd"/>
    </w:p>
    <w:p w14:paraId="748507AA" w14:textId="77777777" w:rsidR="00162BE3" w:rsidRDefault="00CB0F85">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2E8405A3" w14:textId="77777777" w:rsidR="00162BE3" w:rsidRDefault="00CB0F85">
      <w:pPr>
        <w:pStyle w:val="B2"/>
        <w:rPr>
          <w:rFonts w:eastAsia="SimSun"/>
          <w:lang w:eastAsia="zh-CN"/>
        </w:rPr>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D901E1" w14:textId="77777777" w:rsidR="00162BE3" w:rsidRDefault="00CB0F85">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3529C90A" w14:textId="77777777" w:rsidR="00162BE3" w:rsidRDefault="00CB0F85">
      <w:pPr>
        <w:pStyle w:val="B2"/>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SimSun"/>
          <w:lang w:eastAsia="zh-CN"/>
        </w:rPr>
        <w:t>1&gt;</w:t>
      </w:r>
      <w:r>
        <w:rPr>
          <w:rFonts w:eastAsia="SimSun"/>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SimSun"/>
          <w:lang w:eastAsia="zh-CN"/>
        </w:rPr>
        <w:t xml:space="preserve"> source PCell (in case HO failure) or PCell (in case RLF), if </w:t>
      </w:r>
      <w:proofErr w:type="gramStart"/>
      <w:r>
        <w:rPr>
          <w:rFonts w:eastAsia="SimSun"/>
          <w:lang w:eastAsia="zh-CN"/>
        </w:rPr>
        <w:t>available</w:t>
      </w:r>
      <w:r>
        <w:t>;</w:t>
      </w:r>
      <w:proofErr w:type="gramEnd"/>
    </w:p>
    <w:p w14:paraId="1D82E7DB" w14:textId="77777777" w:rsidR="00162BE3" w:rsidRDefault="00CB0F85">
      <w:pPr>
        <w:pStyle w:val="B1"/>
        <w:rPr>
          <w:rFonts w:eastAsia="SimSun"/>
          <w:lang w:eastAsia="zh-CN"/>
        </w:rPr>
      </w:pPr>
      <w:r>
        <w:rPr>
          <w:rFonts w:eastAsia="SimSun"/>
          <w:lang w:eastAsia="zh-CN"/>
        </w:rPr>
        <w:lastRenderedPageBreak/>
        <w:t>1&gt;</w:t>
      </w:r>
      <w:r>
        <w:rPr>
          <w:rFonts w:eastAsia="SimSun"/>
          <w:lang w:eastAsia="zh-CN"/>
        </w:rPr>
        <w:tab/>
      </w:r>
      <w:r>
        <w:t xml:space="preserve">for each of the configured </w:t>
      </w:r>
      <w:r>
        <w:rPr>
          <w:i/>
        </w:rPr>
        <w:t>measObjectNR</w:t>
      </w:r>
      <w:r>
        <w:t xml:space="preserve"> in which measurements are available</w:t>
      </w:r>
      <w:r>
        <w:rPr>
          <w:rFonts w:eastAsia="SimSun"/>
          <w:lang w:eastAsia="zh-CN"/>
        </w:rPr>
        <w:t>:</w:t>
      </w:r>
    </w:p>
    <w:p w14:paraId="42058EE8" w14:textId="77777777" w:rsidR="00162BE3" w:rsidRDefault="00CB0F85">
      <w:pPr>
        <w:pStyle w:val="B2"/>
        <w:rPr>
          <w:rFonts w:eastAsia="SimSun"/>
          <w:lang w:eastAsia="zh-CN"/>
        </w:rPr>
      </w:pPr>
      <w:r>
        <w:rPr>
          <w:rFonts w:eastAsia="SimSun"/>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SimSun"/>
          <w:lang w:eastAsia="zh-CN"/>
        </w:rPr>
        <w:t xml:space="preserve">set 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SimSun"/>
          <w:lang w:eastAsia="zh-CN"/>
        </w:rPr>
      </w:pPr>
      <w:r>
        <w:t>4&gt;</w:t>
      </w:r>
      <w:r>
        <w:tab/>
      </w:r>
      <w:r>
        <w:rPr>
          <w:rFonts w:eastAsia="SimSun"/>
          <w:lang w:eastAsia="zh-CN"/>
        </w:rPr>
        <w:t xml:space="preserve">for each neighbour cell included, include the optional fields that are </w:t>
      </w:r>
      <w:proofErr w:type="gramStart"/>
      <w:r>
        <w:rPr>
          <w:rFonts w:eastAsia="SimSun"/>
          <w:lang w:eastAsia="zh-CN"/>
        </w:rPr>
        <w:t>available;</w:t>
      </w:r>
      <w:proofErr w:type="gramEnd"/>
    </w:p>
    <w:p w14:paraId="720B8750" w14:textId="77777777" w:rsidR="00162BE3" w:rsidRDefault="00CB0F85">
      <w:pPr>
        <w:pStyle w:val="NO"/>
      </w:pPr>
      <w:r>
        <w:t>NOTE 0a:</w:t>
      </w:r>
      <w:r>
        <w:tab/>
      </w:r>
      <w:r>
        <w:rPr>
          <w:rFonts w:eastAsia="SimSun"/>
          <w:lang w:eastAsia="zh-CN"/>
        </w:rPr>
        <w:t xml:space="preserve">For the neighboring cells </w:t>
      </w:r>
      <w:r>
        <w:t xml:space="preserve">included in </w:t>
      </w:r>
      <w:r>
        <w:rPr>
          <w:rFonts w:eastAsia="SimSun"/>
          <w:i/>
          <w:lang w:eastAsia="zh-CN"/>
        </w:rPr>
        <w:t>measResultListNR</w:t>
      </w:r>
      <w:r>
        <w:rPr>
          <w:rFonts w:eastAsia="SimSun"/>
          <w:lang w:eastAsia="zh-CN"/>
        </w:rPr>
        <w:t xml:space="preserve"> in </w:t>
      </w:r>
      <w:r>
        <w:rPr>
          <w:rFonts w:eastAsia="SimSun"/>
          <w:i/>
          <w:lang w:eastAsia="zh-CN"/>
        </w:rPr>
        <w:t xml:space="preserve">measResultNeighCells </w:t>
      </w:r>
      <w:r>
        <w:rPr>
          <w:rFonts w:eastAsia="SimSun"/>
          <w:iCs/>
          <w:lang w:eastAsia="zh-CN"/>
        </w:rPr>
        <w:t xml:space="preserve">ordered </w:t>
      </w:r>
      <w:r>
        <w:rPr>
          <w:rFonts w:eastAsia="SimSun"/>
          <w:lang w:eastAsia="zh-CN"/>
        </w:rPr>
        <w:t xml:space="preserve">based on the </w:t>
      </w:r>
      <w:r>
        <w:t>SS/PBCH block measurement quantities,</w:t>
      </w:r>
      <w:r>
        <w:rPr>
          <w:rFonts w:eastAsia="SimSun"/>
          <w:lang w:eastAsia="zh-CN"/>
        </w:rPr>
        <w:t xml:space="preserve"> UE also includes </w:t>
      </w:r>
      <w:r>
        <w:t>the CSI-RS based measurement quantities, if available.</w:t>
      </w:r>
    </w:p>
    <w:p w14:paraId="3F530112" w14:textId="77777777" w:rsidR="00162BE3" w:rsidRDefault="00CB0F85">
      <w:pPr>
        <w:pStyle w:val="B2"/>
        <w:rPr>
          <w:rFonts w:eastAsia="SimSun"/>
          <w:lang w:eastAsia="zh-CN"/>
        </w:rPr>
      </w:pPr>
      <w:r>
        <w:rPr>
          <w:rFonts w:eastAsia="SimSun"/>
          <w:lang w:eastAsia="zh-CN"/>
        </w:rPr>
        <w:t>2&gt;</w:t>
      </w:r>
      <w:r>
        <w:tab/>
        <w:t>if the CSI-RS based measurement quantities are available:</w:t>
      </w:r>
    </w:p>
    <w:p w14:paraId="6E5CF6DD" w14:textId="77777777" w:rsidR="00162BE3" w:rsidRDefault="00CB0F85">
      <w:pPr>
        <w:pStyle w:val="B3"/>
      </w:pPr>
      <w:r>
        <w:rPr>
          <w:rFonts w:eastAsia="SimSun"/>
          <w:lang w:eastAsia="zh-CN"/>
        </w:rPr>
        <w:t>3&gt;</w:t>
      </w:r>
      <w:r>
        <w:rPr>
          <w:rFonts w:eastAsia="SimSun"/>
          <w:lang w:eastAsia="zh-CN"/>
        </w:rPr>
        <w:tab/>
        <w:t xml:space="preserve">set the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F7768A1" w14:textId="77777777" w:rsidR="00162BE3" w:rsidRDefault="00CB0F85">
      <w:pPr>
        <w:pStyle w:val="B4"/>
        <w:rPr>
          <w:rFonts w:eastAsia="SimSun"/>
          <w:lang w:eastAsia="zh-CN"/>
        </w:rPr>
      </w:pPr>
      <w:r>
        <w:t>4&gt;</w:t>
      </w:r>
      <w:r>
        <w:tab/>
      </w:r>
      <w:r>
        <w:rPr>
          <w:rFonts w:eastAsia="SimSun"/>
          <w:lang w:eastAsia="zh-CN"/>
        </w:rPr>
        <w:t xml:space="preserve">for each neighbour cell included, include the optional fields that are </w:t>
      </w:r>
      <w:proofErr w:type="gramStart"/>
      <w:r>
        <w:rPr>
          <w:rFonts w:eastAsia="SimSun"/>
          <w:lang w:eastAsia="zh-CN"/>
        </w:rPr>
        <w:t>available;</w:t>
      </w:r>
      <w:proofErr w:type="gramEnd"/>
    </w:p>
    <w:p w14:paraId="22F5DB81" w14:textId="77777777" w:rsidR="00162BE3" w:rsidRDefault="00CB0F85">
      <w:pPr>
        <w:pStyle w:val="NO"/>
      </w:pPr>
      <w:r>
        <w:t>NOTE 0b:</w:t>
      </w:r>
      <w:r>
        <w:tab/>
      </w:r>
      <w:r>
        <w:rPr>
          <w:rFonts w:eastAsia="SimSun"/>
          <w:lang w:eastAsia="zh-CN"/>
        </w:rPr>
        <w:t xml:space="preserve">For ordering the neighboring cells based on </w:t>
      </w:r>
      <w:r>
        <w:t xml:space="preserve">the CSI-RS measurement quantities, </w:t>
      </w:r>
      <w:r>
        <w:rPr>
          <w:rFonts w:eastAsia="SimSun"/>
          <w:lang w:eastAsia="zh-CN"/>
        </w:rPr>
        <w:t xml:space="preserve">UE includes measurements only </w:t>
      </w:r>
      <w:r>
        <w:t xml:space="preserve">for the cells not yet included in </w:t>
      </w:r>
      <w:r>
        <w:rPr>
          <w:rFonts w:eastAsia="SimSun"/>
          <w:i/>
          <w:lang w:eastAsia="zh-CN"/>
        </w:rPr>
        <w:t>measResultListNR</w:t>
      </w:r>
      <w:r>
        <w:rPr>
          <w:rFonts w:eastAsia="SimSun"/>
          <w:lang w:eastAsia="zh-CN"/>
        </w:rPr>
        <w:t xml:space="preserve"> in </w:t>
      </w:r>
      <w:r>
        <w:rPr>
          <w:rFonts w:eastAsia="SimSun"/>
          <w:i/>
          <w:lang w:eastAsia="zh-CN"/>
        </w:rPr>
        <w:t xml:space="preserve">measResultNeighCells </w:t>
      </w:r>
      <w:r>
        <w:rPr>
          <w:rFonts w:eastAsia="SimSun"/>
          <w:iCs/>
          <w:lang w:eastAsia="zh-CN"/>
        </w:rPr>
        <w:t xml:space="preserve">to avoid overriding </w:t>
      </w:r>
      <w:r>
        <w:t xml:space="preserve">SS/PBCH block-based </w:t>
      </w:r>
      <w:r>
        <w:rPr>
          <w:rFonts w:eastAsia="SimSun"/>
          <w:iCs/>
          <w:lang w:eastAsia="zh-CN"/>
        </w:rPr>
        <w:t>ordered measurements</w:t>
      </w:r>
      <w:r>
        <w:t>.</w:t>
      </w:r>
    </w:p>
    <w:p w14:paraId="4CF2B6CF" w14:textId="77777777" w:rsidR="00162BE3" w:rsidRDefault="00CB0F85">
      <w:pPr>
        <w:pStyle w:val="B2"/>
        <w:rPr>
          <w:rFonts w:eastAsia="SimSun"/>
          <w:iCs/>
          <w:lang w:eastAsia="zh-CN"/>
        </w:rPr>
      </w:pPr>
      <w:r>
        <w:rPr>
          <w:rFonts w:eastAsia="SimSun"/>
          <w:lang w:eastAsia="zh-CN"/>
        </w:rPr>
        <w:t>2&gt;</w:t>
      </w:r>
      <w:r>
        <w:rPr>
          <w:rFonts w:eastAsia="SimSun"/>
          <w:lang w:eastAsia="zh-CN"/>
        </w:rPr>
        <w:tab/>
        <w:t xml:space="preserve">for each neighbour cell, if any, included in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iCs/>
          <w:lang w:eastAsia="zh-CN"/>
        </w:rPr>
        <w:t>:</w:t>
      </w:r>
    </w:p>
    <w:p w14:paraId="165BFFF7" w14:textId="77777777" w:rsidR="00162BE3" w:rsidRDefault="00CB0F85">
      <w:pPr>
        <w:pStyle w:val="B3"/>
        <w:rPr>
          <w:iCs/>
        </w:rPr>
      </w:pPr>
      <w:r>
        <w:rPr>
          <w:rFonts w:eastAsia="SimSun"/>
          <w:lang w:eastAsia="zh-CN"/>
        </w:rPr>
        <w:t>3&gt;</w:t>
      </w:r>
      <w:r>
        <w:rPr>
          <w:rFonts w:eastAsia="SimSun"/>
          <w:lang w:eastAsia="zh-CN"/>
        </w:rPr>
        <w:tab/>
      </w:r>
      <w:r>
        <w:t xml:space="preserve">if the UE supports </w:t>
      </w:r>
      <w:r>
        <w:rPr>
          <w:rFonts w:eastAsia="DengXian"/>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w:t>
      </w:r>
      <w:proofErr w:type="gramStart"/>
      <w:r>
        <w:rPr>
          <w:iCs/>
        </w:rPr>
        <w:t>at the moment</w:t>
      </w:r>
      <w:proofErr w:type="gramEnd"/>
      <w:r>
        <w:rPr>
          <w:iCs/>
        </w:rPr>
        <w:t xml:space="preserve"> of the detected failure:</w:t>
      </w:r>
    </w:p>
    <w:p w14:paraId="62775542" w14:textId="77777777" w:rsidR="00162BE3" w:rsidRDefault="00CB0F85">
      <w:pPr>
        <w:pStyle w:val="B4"/>
        <w:rPr>
          <w:rFonts w:eastAsia="SimSun"/>
          <w:lang w:eastAsia="zh-CN"/>
        </w:rPr>
      </w:pPr>
      <w:r>
        <w:rPr>
          <w:rFonts w:eastAsia="SimSun"/>
          <w:lang w:eastAsia="zh-CN"/>
        </w:rPr>
        <w:t>4&gt;</w:t>
      </w:r>
      <w:r>
        <w:rPr>
          <w:rFonts w:eastAsia="SimSun"/>
          <w:lang w:eastAsia="zh-CN"/>
        </w:rPr>
        <w:tab/>
        <w:t xml:space="preserve">set </w:t>
      </w:r>
      <w:r>
        <w:rPr>
          <w:i/>
          <w:iCs/>
        </w:rPr>
        <w:t>choConfig</w:t>
      </w:r>
      <w:r>
        <w:t xml:space="preserve"> in </w:t>
      </w:r>
      <w:r>
        <w:rPr>
          <w:i/>
          <w:iCs/>
        </w:rPr>
        <w:t>MeasResult2NR</w:t>
      </w:r>
      <w:r>
        <w:t xml:space="preserve"> to the execution condition for each </w:t>
      </w:r>
      <w:r>
        <w:rPr>
          <w:rFonts w:eastAsia="SimSun"/>
          <w:i/>
        </w:rPr>
        <w:t>measId</w:t>
      </w:r>
      <w:r>
        <w:rPr>
          <w:rFonts w:eastAsia="SimSun"/>
        </w:rPr>
        <w:t xml:space="preserve"> within </w:t>
      </w:r>
      <w:r>
        <w:rPr>
          <w:i/>
        </w:rPr>
        <w:t>condTriggerConfig</w:t>
      </w:r>
      <w:r>
        <w:rPr>
          <w:rFonts w:eastAsia="SimSun"/>
        </w:rPr>
        <w:t xml:space="preserve"> associated to the neighbour cell within </w:t>
      </w:r>
      <w:r>
        <w:t xml:space="preserve">the MCG </w:t>
      </w:r>
      <w:proofErr w:type="gramStart"/>
      <w:r>
        <w:rPr>
          <w:i/>
          <w:iCs/>
        </w:rPr>
        <w:t>VarConditional</w:t>
      </w:r>
      <w:r>
        <w:rPr>
          <w:i/>
        </w:rPr>
        <w:t>Rec</w:t>
      </w:r>
      <w:r>
        <w:rPr>
          <w:i/>
          <w:iCs/>
        </w:rPr>
        <w:t>onfig</w:t>
      </w:r>
      <w:r>
        <w:rPr>
          <w:rFonts w:eastAsia="SimSun"/>
        </w:rPr>
        <w:t>;</w:t>
      </w:r>
      <w:proofErr w:type="gramEnd"/>
    </w:p>
    <w:p w14:paraId="170EBD77" w14:textId="77777777" w:rsidR="00162BE3" w:rsidRDefault="00CB0F85">
      <w:pPr>
        <w:pStyle w:val="B4"/>
      </w:pPr>
      <w:r>
        <w:rPr>
          <w:rFonts w:eastAsia="SimSun"/>
        </w:rPr>
        <w:t>4&gt;</w:t>
      </w:r>
      <w:r>
        <w:rPr>
          <w:rFonts w:eastAsia="SimSun"/>
        </w:rPr>
        <w:tab/>
        <w:t xml:space="preserve">if the first entry of </w:t>
      </w:r>
      <w:r>
        <w:rPr>
          <w:i/>
          <w:iCs/>
        </w:rPr>
        <w:t>choConfig</w:t>
      </w:r>
      <w:r>
        <w:rPr>
          <w:rFonts w:eastAsia="SimSun"/>
        </w:rPr>
        <w:t xml:space="preserve"> corresponds to a fulfilled execution condition</w:t>
      </w:r>
      <w:r>
        <w:t xml:space="preserve"> </w:t>
      </w:r>
      <w:proofErr w:type="gramStart"/>
      <w:r>
        <w:t>at the moment</w:t>
      </w:r>
      <w:proofErr w:type="gramEnd"/>
      <w:r>
        <w:t xml:space="preserve"> of </w:t>
      </w:r>
      <w:r>
        <w:rPr>
          <w:lang w:eastAsia="en-GB"/>
        </w:rPr>
        <w:t>handover failure, or radio link</w:t>
      </w:r>
      <w:r>
        <w:t xml:space="preserve"> failure; or</w:t>
      </w:r>
    </w:p>
    <w:p w14:paraId="2B8734B4" w14:textId="77777777" w:rsidR="00162BE3" w:rsidRDefault="00CB0F85">
      <w:pPr>
        <w:pStyle w:val="B4"/>
      </w:pPr>
      <w:r>
        <w:rPr>
          <w:rFonts w:eastAsia="SimSun"/>
        </w:rPr>
        <w:t>4&gt;</w:t>
      </w:r>
      <w:r>
        <w:rPr>
          <w:rFonts w:eastAsia="SimSun"/>
        </w:rPr>
        <w:tab/>
        <w:t xml:space="preserve">if the second entry of </w:t>
      </w:r>
      <w:r>
        <w:rPr>
          <w:i/>
          <w:iCs/>
        </w:rPr>
        <w:t>choConfig</w:t>
      </w:r>
      <w:r>
        <w:rPr>
          <w:rFonts w:eastAsia="SimSun"/>
        </w:rPr>
        <w:t>, if available, corresponds to a fulfilled execution condition</w:t>
      </w:r>
      <w:r>
        <w:t xml:space="preserve"> </w:t>
      </w:r>
      <w:proofErr w:type="gramStart"/>
      <w:r>
        <w:t>at the moment</w:t>
      </w:r>
      <w:proofErr w:type="gramEnd"/>
      <w:r>
        <w:t xml:space="preserve"> of </w:t>
      </w:r>
      <w:r>
        <w:rPr>
          <w:lang w:eastAsia="en-GB"/>
        </w:rPr>
        <w:t>handover failure, or radio link</w:t>
      </w:r>
      <w:r>
        <w:t xml:space="preserve"> failure:</w:t>
      </w:r>
    </w:p>
    <w:p w14:paraId="7CFDB940" w14:textId="77777777" w:rsidR="00162BE3" w:rsidRDefault="00CB0F85">
      <w:pPr>
        <w:pStyle w:val="B5"/>
        <w:rPr>
          <w:rFonts w:eastAsia="SimSun"/>
        </w:rPr>
      </w:pPr>
      <w:r>
        <w:rPr>
          <w:rFonts w:eastAsia="SimSun"/>
        </w:rPr>
        <w:t>5&gt;</w:t>
      </w:r>
      <w:r>
        <w:rPr>
          <w:rFonts w:eastAsia="SimSun"/>
        </w:rPr>
        <w:tab/>
        <w:t xml:space="preserve">set </w:t>
      </w:r>
      <w:r>
        <w:rPr>
          <w:rFonts w:eastAsia="SimSun"/>
          <w:i/>
          <w:iCs/>
        </w:rPr>
        <w:t>firstTriggeredEvent</w:t>
      </w:r>
      <w:r>
        <w:rPr>
          <w:rFonts w:eastAsia="SimSun"/>
        </w:rPr>
        <w:t xml:space="preserve"> to the execution condition </w:t>
      </w:r>
      <w:r>
        <w:rPr>
          <w:rFonts w:eastAsia="SimSun"/>
          <w:i/>
          <w:iCs/>
        </w:rPr>
        <w:t>condFirstEvent</w:t>
      </w:r>
      <w:r>
        <w:rPr>
          <w:rFonts w:eastAsia="SimSun"/>
        </w:rPr>
        <w:t xml:space="preserve"> corresponding to the first entry of </w:t>
      </w:r>
      <w:r>
        <w:rPr>
          <w:i/>
          <w:iCs/>
        </w:rPr>
        <w:t>choConfig</w:t>
      </w:r>
      <w:r>
        <w:rPr>
          <w:rFonts w:eastAsia="SimSun"/>
        </w:rPr>
        <w:t xml:space="preserve"> or to the execution condition </w:t>
      </w:r>
      <w:r>
        <w:rPr>
          <w:rFonts w:eastAsia="SimSun"/>
          <w:i/>
          <w:iCs/>
        </w:rPr>
        <w:t>condSecondEvent</w:t>
      </w:r>
      <w:r>
        <w:rPr>
          <w:rFonts w:eastAsia="SimSun"/>
        </w:rPr>
        <w:t xml:space="preserve"> corresponding to the second entry of </w:t>
      </w:r>
      <w:r>
        <w:rPr>
          <w:i/>
          <w:iCs/>
        </w:rPr>
        <w:t>choConfig</w:t>
      </w:r>
      <w:r>
        <w:t xml:space="preserve">, whichever </w:t>
      </w:r>
      <w:r>
        <w:rPr>
          <w:rFonts w:eastAsia="SimSun"/>
        </w:rPr>
        <w:t>execution condition</w:t>
      </w:r>
      <w:r>
        <w:t xml:space="preserve"> was fulfilled first in </w:t>
      </w:r>
      <w:proofErr w:type="gramStart"/>
      <w:r>
        <w:t>time;</w:t>
      </w:r>
      <w:proofErr w:type="gramEnd"/>
    </w:p>
    <w:p w14:paraId="2CB8C09D" w14:textId="77777777" w:rsidR="00162BE3" w:rsidRDefault="00CB0F85">
      <w:pPr>
        <w:pStyle w:val="B5"/>
        <w:rPr>
          <w:rFonts w:eastAsia="SimSun"/>
          <w:lang w:eastAsia="zh-CN"/>
        </w:rPr>
      </w:pPr>
      <w:r>
        <w:rPr>
          <w:rFonts w:eastAsia="SimSun"/>
        </w:rPr>
        <w:t>5&gt;</w:t>
      </w:r>
      <w:r>
        <w:rPr>
          <w:rFonts w:eastAsia="SimSun"/>
        </w:rPr>
        <w:tab/>
        <w:t xml:space="preserve">set </w:t>
      </w:r>
      <w:r>
        <w:rPr>
          <w:i/>
          <w:iCs/>
        </w:rPr>
        <w:t xml:space="preserve">timeBetweenEvents </w:t>
      </w:r>
      <w:r>
        <w:t>to the elapsed time between the point in time of fullfilling the</w:t>
      </w:r>
      <w:r>
        <w:rPr>
          <w:rFonts w:eastAsia="SimSun"/>
        </w:rPr>
        <w:t xml:space="preserve"> condition in </w:t>
      </w:r>
      <w:r>
        <w:rPr>
          <w:i/>
          <w:iCs/>
        </w:rPr>
        <w:t>choConfig</w:t>
      </w:r>
      <w:r>
        <w:t xml:space="preserve"> that was fulfilled first in time, and the point in time of fullfilling the</w:t>
      </w:r>
      <w:r>
        <w:rPr>
          <w:rFonts w:eastAsia="SimSun"/>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 xml:space="preserve">were </w:t>
      </w:r>
      <w:proofErr w:type="gramStart"/>
      <w:r>
        <w:t>fullfilled;</w:t>
      </w:r>
      <w:proofErr w:type="gramEnd"/>
    </w:p>
    <w:p w14:paraId="46C22452" w14:textId="77777777" w:rsidR="00162BE3" w:rsidRDefault="00CB0F85">
      <w:pPr>
        <w:pStyle w:val="B1"/>
      </w:pPr>
      <w:r>
        <w:rPr>
          <w:rFonts w:eastAsia="SimSun"/>
          <w:lang w:eastAsia="zh-CN"/>
        </w:rPr>
        <w:t>1</w:t>
      </w:r>
      <w:r>
        <w:t>&gt;</w:t>
      </w:r>
      <w:r>
        <w:tab/>
        <w:t xml:space="preserve">for each of the configured EUTRA frequencies in which measurements are </w:t>
      </w:r>
      <w:proofErr w:type="gramStart"/>
      <w:r>
        <w:t>available;</w:t>
      </w:r>
      <w:proofErr w:type="gramEnd"/>
    </w:p>
    <w:p w14:paraId="20F83D1A" w14:textId="77777777" w:rsidR="00162BE3" w:rsidRDefault="00CB0F85">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Pr>
          <w:rFonts w:eastAsia="SimSun"/>
          <w:lang w:eastAsia="zh-CN"/>
        </w:rPr>
        <w:t>failure</w:t>
      </w:r>
      <w:r>
        <w:rPr>
          <w:rFonts w:eastAsia="SimSun"/>
        </w:rPr>
        <w:t>;</w:t>
      </w:r>
      <w:proofErr w:type="gramEnd"/>
    </w:p>
    <w:p w14:paraId="6E4CC3B8" w14:textId="77777777" w:rsidR="00162BE3" w:rsidRDefault="00CB0F85">
      <w:pPr>
        <w:pStyle w:val="B3"/>
        <w:rPr>
          <w:rFonts w:eastAsia="SimSun"/>
        </w:rPr>
      </w:pPr>
      <w:r>
        <w:rPr>
          <w:rFonts w:eastAsia="SimSun"/>
          <w:lang w:eastAsia="zh-CN"/>
        </w:rPr>
        <w:t>3</w:t>
      </w:r>
      <w:r>
        <w:rPr>
          <w:rFonts w:eastAsia="SimSun"/>
        </w:rPr>
        <w:t>&gt;</w:t>
      </w:r>
      <w:r>
        <w:rPr>
          <w:rFonts w:eastAsia="SimSun"/>
        </w:rPr>
        <w:tab/>
        <w:t xml:space="preserve">for each neighbour cell included, include the optional fields that are </w:t>
      </w:r>
      <w:proofErr w:type="gramStart"/>
      <w:r>
        <w:rPr>
          <w:rFonts w:eastAsia="SimSun"/>
        </w:rPr>
        <w:t>available;</w:t>
      </w:r>
      <w:proofErr w:type="gramEnd"/>
    </w:p>
    <w:p w14:paraId="11FD494E" w14:textId="77777777" w:rsidR="00162BE3" w:rsidRDefault="00CB0F85">
      <w:pPr>
        <w:pStyle w:val="NO"/>
      </w:pPr>
      <w:r>
        <w:lastRenderedPageBreak/>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source PCell (in case HO failure) or PCell (in case RLF</w:t>
      </w:r>
      <w:proofErr w:type="gramStart"/>
      <w:r>
        <w:rPr>
          <w:rFonts w:eastAsia="SimSun"/>
          <w:lang w:eastAsia="zh-CN"/>
        </w:rPr>
        <w:t>)</w:t>
      </w:r>
      <w:r>
        <w:t>;</w:t>
      </w:r>
      <w:proofErr w:type="gramEnd"/>
    </w:p>
    <w:p w14:paraId="29DEA9D2" w14:textId="77777777" w:rsidR="00162BE3" w:rsidRDefault="00CB0F85">
      <w:pPr>
        <w:pStyle w:val="B1"/>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E259901" w14:textId="77777777" w:rsidR="00162BE3" w:rsidRDefault="00CB0F85">
      <w:pPr>
        <w:pStyle w:val="B2"/>
      </w:pPr>
      <w:r>
        <w:rPr>
          <w:rFonts w:eastAsia="SimSun"/>
          <w:lang w:eastAsia="zh-CN"/>
        </w:rPr>
        <w:t>2&gt;</w:t>
      </w:r>
      <w:r>
        <w:rPr>
          <w:rFonts w:eastAsia="SimSun"/>
          <w:lang w:eastAsia="zh-CN"/>
        </w:rPr>
        <w:tab/>
      </w:r>
      <w:r>
        <w:t xml:space="preserve">set the </w:t>
      </w:r>
      <w:r>
        <w:rPr>
          <w:i/>
          <w:iCs/>
        </w:rPr>
        <w:t>connectionFailureType</w:t>
      </w:r>
      <w:r>
        <w:t xml:space="preserve"> to </w:t>
      </w:r>
      <w:proofErr w:type="gramStart"/>
      <w:r>
        <w:rPr>
          <w:i/>
          <w:iCs/>
        </w:rPr>
        <w:t>hof</w:t>
      </w:r>
      <w:r>
        <w:t>;</w:t>
      </w:r>
      <w:proofErr w:type="gramEnd"/>
    </w:p>
    <w:p w14:paraId="636BB2A6" w14:textId="77777777" w:rsidR="00162BE3" w:rsidRDefault="00CB0F85">
      <w:pPr>
        <w:pStyle w:val="B2"/>
      </w:pPr>
      <w:r>
        <w:t>2&gt;</w:t>
      </w:r>
      <w:r>
        <w:tab/>
        <w:t xml:space="preserve">if the UE supports </w:t>
      </w:r>
      <w:r>
        <w:rPr>
          <w:rFonts w:eastAsia="DengXian"/>
          <w:lang w:eastAsia="zh-CN"/>
        </w:rPr>
        <w:t>RLF-Report for DAPS handover</w:t>
      </w:r>
      <w:r>
        <w:t xml:space="preserve"> and if any DAPS bearer was configured while T304 was running:</w:t>
      </w:r>
    </w:p>
    <w:p w14:paraId="35B16ABD" w14:textId="77777777" w:rsidR="00162BE3" w:rsidRDefault="00CB0F85">
      <w:pPr>
        <w:pStyle w:val="B3"/>
        <w:rPr>
          <w:rFonts w:eastAsia="Batang"/>
        </w:rPr>
      </w:pPr>
      <w:r>
        <w:t>3&gt;</w:t>
      </w:r>
      <w:r>
        <w:tab/>
        <w:t xml:space="preserve">set </w:t>
      </w:r>
      <w:r>
        <w:rPr>
          <w:i/>
          <w:iCs/>
        </w:rPr>
        <w:t>lastHO-Type</w:t>
      </w:r>
      <w:r>
        <w:t xml:space="preserve"> to </w:t>
      </w:r>
      <w:proofErr w:type="gramStart"/>
      <w:r>
        <w:rPr>
          <w:rFonts w:eastAsia="SimSun"/>
          <w:i/>
          <w:iCs/>
          <w:lang w:eastAsia="zh-CN"/>
        </w:rPr>
        <w:t>daps</w:t>
      </w:r>
      <w:r>
        <w:rPr>
          <w:rFonts w:eastAsia="SimSun"/>
          <w:lang w:eastAsia="zh-CN"/>
        </w:rPr>
        <w:t>;</w:t>
      </w:r>
      <w:proofErr w:type="gramEnd"/>
    </w:p>
    <w:p w14:paraId="7258A5BB" w14:textId="77777777" w:rsidR="00162BE3" w:rsidRDefault="00CB0F85">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DDAE54D" w14:textId="77777777" w:rsidR="00162BE3" w:rsidRDefault="00CB0F85">
      <w:pPr>
        <w:pStyle w:val="B4"/>
        <w:rPr>
          <w:rFonts w:eastAsia="DengXian"/>
        </w:rPr>
      </w:pPr>
      <w:r>
        <w:t>4</w:t>
      </w:r>
      <w:r>
        <w:rPr>
          <w:lang w:eastAsia="zh-CN"/>
        </w:rPr>
        <w:t>&gt;</w:t>
      </w:r>
      <w:r>
        <w:rPr>
          <w:lang w:eastAsia="zh-CN"/>
        </w:rPr>
        <w:tab/>
        <w:t xml:space="preserve">set </w:t>
      </w:r>
      <w:r>
        <w:rPr>
          <w:rFonts w:eastAsia="DengXian"/>
          <w:i/>
          <w:iCs/>
        </w:rPr>
        <w:t>timeConnSourceDAPS-Failure</w:t>
      </w:r>
      <w:r>
        <w:rPr>
          <w:rFonts w:eastAsia="DengXian"/>
        </w:rPr>
        <w:t xml:space="preserve"> to the time between the initiation of the </w:t>
      </w:r>
      <w:r>
        <w:t xml:space="preserve">DAPS handover execution and the radio link failure detected in the source PCell while T304 was </w:t>
      </w:r>
      <w:proofErr w:type="gramStart"/>
      <w:r>
        <w:t>running</w:t>
      </w:r>
      <w:r>
        <w:rPr>
          <w:rFonts w:eastAsia="DengXian"/>
        </w:rPr>
        <w:t>;</w:t>
      </w:r>
      <w:proofErr w:type="gramEnd"/>
    </w:p>
    <w:p w14:paraId="619BAA3D" w14:textId="77777777" w:rsidR="00162BE3" w:rsidRDefault="00CB0F85">
      <w:pPr>
        <w:pStyle w:val="B4"/>
        <w:rPr>
          <w:lang w:eastAsia="zh-CN"/>
        </w:rPr>
      </w:pPr>
      <w:r>
        <w:rPr>
          <w:rFonts w:eastAsia="SimSun"/>
          <w:lang w:eastAsia="zh-CN"/>
        </w:rPr>
        <w:t>4&gt;</w:t>
      </w:r>
      <w:r>
        <w:rPr>
          <w:rFonts w:eastAsia="SimSun"/>
          <w:lang w:eastAsia="zh-CN"/>
        </w:rPr>
        <w:tab/>
      </w:r>
      <w:r>
        <w:t xml:space="preserve">set the </w:t>
      </w:r>
      <w:r>
        <w:rPr>
          <w:i/>
          <w:iCs/>
        </w:rPr>
        <w:t>rlf-Cause</w:t>
      </w:r>
      <w:r>
        <w:t xml:space="preserve"> to the trigger for detecting the source radio link failure in accordance with clause 5.</w:t>
      </w:r>
      <w:r>
        <w:rPr>
          <w:rFonts w:eastAsia="SimSun"/>
          <w:lang w:eastAsia="zh-CN"/>
        </w:rPr>
        <w:t>3</w:t>
      </w:r>
      <w:r>
        <w:t>.10.</w:t>
      </w:r>
      <w:proofErr w:type="gramStart"/>
      <w:r>
        <w:t>4;</w:t>
      </w:r>
      <w:proofErr w:type="gramEnd"/>
    </w:p>
    <w:p w14:paraId="2BDEDC40" w14:textId="77777777" w:rsidR="00162BE3" w:rsidRDefault="00CB0F85">
      <w:pPr>
        <w:pStyle w:val="B2"/>
        <w:rPr>
          <w:rFonts w:eastAsia="SimSun"/>
        </w:rPr>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t xml:space="preserve"> and if </w:t>
      </w:r>
      <w:r>
        <w:rPr>
          <w:iCs/>
        </w:rPr>
        <w:t>configuration of the conditional handover is available in the MCG</w:t>
      </w:r>
      <w:r>
        <w:rPr>
          <w:i/>
        </w:rPr>
        <w:t xml:space="preserve"> VarConditionalReconfig </w:t>
      </w:r>
      <w:proofErr w:type="gramStart"/>
      <w:r>
        <w:rPr>
          <w:iCs/>
        </w:rPr>
        <w:t>at the moment</w:t>
      </w:r>
      <w:proofErr w:type="gramEnd"/>
      <w:r>
        <w:rPr>
          <w:iCs/>
        </w:rPr>
        <w:t xml:space="preserve"> of the handover failure</w:t>
      </w:r>
      <w:r>
        <w:t>:</w:t>
      </w:r>
    </w:p>
    <w:p w14:paraId="1FB440EB" w14:textId="77777777" w:rsidR="00162BE3" w:rsidRDefault="00CB0F85">
      <w:pPr>
        <w:pStyle w:val="B3"/>
      </w:pPr>
      <w:r>
        <w:t>3&gt;</w:t>
      </w:r>
      <w:r>
        <w:tab/>
        <w:t xml:space="preserve">if the UE executed a conditional handover toward target PCell according to the </w:t>
      </w:r>
      <w:r>
        <w:rPr>
          <w:i/>
        </w:rPr>
        <w:t>condRRCReconfig</w:t>
      </w:r>
      <w:r>
        <w:t xml:space="preserve"> of the target PCell:</w:t>
      </w:r>
    </w:p>
    <w:p w14:paraId="612B3DA7" w14:textId="77777777" w:rsidR="00162BE3" w:rsidRDefault="00CB0F85">
      <w:pPr>
        <w:pStyle w:val="B4"/>
      </w:pPr>
      <w:r>
        <w:rPr>
          <w:lang w:eastAsia="zh-CN"/>
        </w:rPr>
        <w:t>4</w:t>
      </w:r>
      <w:r>
        <w:rPr>
          <w:rFonts w:eastAsia="SimSun"/>
          <w:lang w:eastAsia="zh-CN"/>
        </w:rPr>
        <w:t>&gt;</w:t>
      </w:r>
      <w:r>
        <w:rPr>
          <w:rFonts w:eastAsia="SimSun"/>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w:t>
      </w:r>
      <w:proofErr w:type="gramStart"/>
      <w:r>
        <w:t>handover;</w:t>
      </w:r>
      <w:proofErr w:type="gramEnd"/>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SimSun"/>
          <w:lang w:eastAsia="zh-CN"/>
        </w:rPr>
        <w:t>&gt;</w:t>
      </w:r>
      <w:r>
        <w:rPr>
          <w:rFonts w:eastAsia="SimSun"/>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proofErr w:type="gramStart"/>
      <w:r>
        <w:rPr>
          <w:i/>
        </w:rPr>
        <w:t>condRRCReconfig</w:t>
      </w:r>
      <w:r>
        <w:t>;</w:t>
      </w:r>
      <w:proofErr w:type="gramEnd"/>
    </w:p>
    <w:p w14:paraId="2E2C3CBC" w14:textId="77777777" w:rsidR="00162BE3" w:rsidRDefault="00CB0F85">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proofErr w:type="gramStart"/>
      <w:r>
        <w:rPr>
          <w:i/>
          <w:iCs/>
        </w:rPr>
        <w:t>measResulNeighCells</w:t>
      </w:r>
      <w:r>
        <w:t>;</w:t>
      </w:r>
      <w:proofErr w:type="gramEnd"/>
    </w:p>
    <w:p w14:paraId="7222C279" w14:textId="77777777" w:rsidR="00162BE3" w:rsidRDefault="00CB0F85">
      <w:pPr>
        <w:pStyle w:val="B2"/>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rPr>
          <w:rFonts w:eastAsia="SimSun"/>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3A8B956B" w14:textId="77777777" w:rsidR="00162BE3" w:rsidRDefault="00CB0F85">
      <w:pPr>
        <w:pStyle w:val="B3"/>
      </w:pPr>
      <w:r>
        <w:rPr>
          <w:rFonts w:eastAsia="SimSun"/>
          <w:lang w:eastAsia="zh-CN"/>
        </w:rPr>
        <w:t>3&gt;</w:t>
      </w:r>
      <w:r>
        <w:rPr>
          <w:rFonts w:eastAsia="SimSun"/>
          <w:lang w:eastAsia="zh-CN"/>
        </w:rPr>
        <w:tab/>
        <w:t xml:space="preserve">set </w:t>
      </w:r>
      <w:r>
        <w:rPr>
          <w:rFonts w:eastAsia="SimSun"/>
          <w:i/>
          <w:iCs/>
          <w:lang w:eastAsia="zh-CN"/>
        </w:rPr>
        <w:t>lastHO-Type</w:t>
      </w:r>
      <w:r>
        <w:rPr>
          <w:rFonts w:eastAsia="SimSun"/>
          <w:lang w:eastAsia="zh-CN"/>
        </w:rPr>
        <w:t xml:space="preserve"> to </w:t>
      </w:r>
      <w:proofErr w:type="gramStart"/>
      <w:r>
        <w:rPr>
          <w:rFonts w:eastAsia="SimSun"/>
          <w:i/>
          <w:iCs/>
          <w:lang w:eastAsia="zh-CN"/>
        </w:rPr>
        <w:t>cho</w:t>
      </w:r>
      <w:r>
        <w:rPr>
          <w:rFonts w:eastAsia="SimSun"/>
          <w:lang w:eastAsia="zh-CN"/>
        </w:rPr>
        <w:t>;</w:t>
      </w:r>
      <w:proofErr w:type="gramEnd"/>
    </w:p>
    <w:p w14:paraId="17EFEE49" w14:textId="77777777" w:rsidR="00162BE3" w:rsidRDefault="00CB0F85">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w:t>
      </w:r>
      <w:proofErr w:type="gramStart"/>
      <w:r>
        <w:t>handover;</w:t>
      </w:r>
      <w:proofErr w:type="gramEnd"/>
    </w:p>
    <w:p w14:paraId="6A9513C6" w14:textId="77777777" w:rsidR="00162BE3" w:rsidRDefault="00CB0F85">
      <w:pPr>
        <w:pStyle w:val="B2"/>
      </w:pPr>
      <w:r>
        <w:rPr>
          <w:rFonts w:eastAsia="SimSun"/>
          <w:lang w:eastAsia="zh-CN"/>
        </w:rPr>
        <w:t>2&gt;</w:t>
      </w:r>
      <w:r>
        <w:rPr>
          <w:rFonts w:eastAsia="SimSun"/>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w:t>
      </w:r>
      <w:proofErr w:type="gramStart"/>
      <w:r>
        <w:t>received;</w:t>
      </w:r>
      <w:proofErr w:type="gramEnd"/>
    </w:p>
    <w:p w14:paraId="7424880A" w14:textId="77777777" w:rsidR="00162BE3" w:rsidRDefault="00CB0F85">
      <w:pPr>
        <w:pStyle w:val="B2"/>
      </w:pPr>
      <w:r>
        <w:rPr>
          <w:rFonts w:eastAsia="SimSun"/>
          <w:lang w:eastAsia="zh-CN"/>
        </w:rPr>
        <w:t>2&gt;</w:t>
      </w:r>
      <w:r>
        <w:rPr>
          <w:rFonts w:eastAsia="SimSun"/>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proofErr w:type="gramStart"/>
      <w:r>
        <w:rPr>
          <w:i/>
        </w:rPr>
        <w:t>reconfigurationWithSync</w:t>
      </w:r>
      <w:r>
        <w:t>;</w:t>
      </w:r>
      <w:proofErr w:type="gramEnd"/>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r>
        <w:rPr>
          <w:i/>
          <w:iCs/>
        </w:rPr>
        <w:t>connectionFailureType</w:t>
      </w:r>
      <w:r>
        <w:t xml:space="preserve"> to </w:t>
      </w:r>
      <w:proofErr w:type="gramStart"/>
      <w:r>
        <w:rPr>
          <w:i/>
          <w:iCs/>
        </w:rPr>
        <w:t>hof</w:t>
      </w:r>
      <w:r>
        <w:t>;</w:t>
      </w:r>
      <w:proofErr w:type="gramEnd"/>
    </w:p>
    <w:p w14:paraId="22C40D00" w14:textId="77777777" w:rsidR="00162BE3" w:rsidRDefault="00CB0F85">
      <w:pPr>
        <w:pStyle w:val="B2"/>
        <w:rPr>
          <w:lang w:eastAsia="zh-CN"/>
        </w:rPr>
      </w:pPr>
      <w:r>
        <w:rPr>
          <w:lang w:eastAsia="zh-CN"/>
        </w:rPr>
        <w:lastRenderedPageBreak/>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w:t>
      </w:r>
      <w:proofErr w:type="gramStart"/>
      <w:r>
        <w:t>handover;</w:t>
      </w:r>
      <w:proofErr w:type="gramEnd"/>
    </w:p>
    <w:p w14:paraId="0DDB15BD" w14:textId="77777777" w:rsidR="00162BE3" w:rsidRDefault="00CB0F85">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w:t>
      </w:r>
      <w:proofErr w:type="gramStart"/>
      <w:r>
        <w:t>received;</w:t>
      </w:r>
      <w:proofErr w:type="gramEnd"/>
    </w:p>
    <w:p w14:paraId="28DD9E72" w14:textId="77777777" w:rsidR="00162BE3" w:rsidRDefault="00CB0F85">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w:t>
      </w:r>
      <w:proofErr w:type="gramStart"/>
      <w:r>
        <w:t>message;</w:t>
      </w:r>
      <w:proofErr w:type="gramEnd"/>
    </w:p>
    <w:p w14:paraId="59144A63" w14:textId="77777777" w:rsidR="00162BE3" w:rsidRDefault="00CB0F85">
      <w:pPr>
        <w:pStyle w:val="B1"/>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7A76A309" w14:textId="77777777" w:rsidR="00162BE3" w:rsidRDefault="00CB0F85">
      <w:pPr>
        <w:pStyle w:val="B2"/>
      </w:pPr>
      <w:r>
        <w:rPr>
          <w:rFonts w:eastAsia="SimSun"/>
          <w:lang w:eastAsia="zh-CN"/>
        </w:rPr>
        <w:t>2&gt;</w:t>
      </w:r>
      <w:r>
        <w:rPr>
          <w:rFonts w:eastAsia="SimSun"/>
          <w:lang w:eastAsia="zh-CN"/>
        </w:rPr>
        <w:tab/>
      </w:r>
      <w:r>
        <w:t xml:space="preserve">set the </w:t>
      </w:r>
      <w:r>
        <w:rPr>
          <w:i/>
          <w:iCs/>
        </w:rPr>
        <w:t>connectionFailureType</w:t>
      </w:r>
      <w:r>
        <w:t xml:space="preserve"> to </w:t>
      </w:r>
      <w:proofErr w:type="gramStart"/>
      <w:r>
        <w:rPr>
          <w:rFonts w:eastAsia="SimSun"/>
          <w:i/>
          <w:iCs/>
          <w:lang w:eastAsia="zh-CN"/>
        </w:rPr>
        <w:t>rl</w:t>
      </w:r>
      <w:r>
        <w:rPr>
          <w:i/>
          <w:iCs/>
        </w:rPr>
        <w:t>f</w:t>
      </w:r>
      <w:r>
        <w:t>;</w:t>
      </w:r>
      <w:proofErr w:type="gramEnd"/>
    </w:p>
    <w:p w14:paraId="34597FC4" w14:textId="77777777" w:rsidR="00162BE3" w:rsidRDefault="00CB0F85">
      <w:pPr>
        <w:pStyle w:val="B2"/>
        <w:rPr>
          <w:lang w:eastAsia="zh-CN"/>
        </w:rPr>
      </w:pPr>
      <w:r>
        <w:rPr>
          <w:rFonts w:eastAsia="SimSun"/>
          <w:lang w:eastAsia="zh-CN"/>
        </w:rPr>
        <w:t>2&gt;</w:t>
      </w:r>
      <w:r>
        <w:rPr>
          <w:rFonts w:eastAsia="SimSun"/>
          <w:lang w:eastAsia="zh-CN"/>
        </w:rPr>
        <w:tab/>
      </w:r>
      <w:r>
        <w:t xml:space="preserve">set the </w:t>
      </w:r>
      <w:r>
        <w:rPr>
          <w:i/>
          <w:iCs/>
        </w:rPr>
        <w:t>rlf-Cause</w:t>
      </w:r>
      <w:r>
        <w:t xml:space="preserve"> to the trigger for detecting radio link failure in accordance with clause 5.</w:t>
      </w:r>
      <w:r>
        <w:rPr>
          <w:rFonts w:eastAsia="SimSun"/>
          <w:lang w:eastAsia="zh-CN"/>
        </w:rPr>
        <w:t>3</w:t>
      </w:r>
      <w:r>
        <w:t>.10.</w:t>
      </w:r>
      <w:proofErr w:type="gramStart"/>
      <w:r>
        <w:t>4;</w:t>
      </w:r>
      <w:proofErr w:type="gramEnd"/>
    </w:p>
    <w:p w14:paraId="68874077" w14:textId="77777777" w:rsidR="00162BE3" w:rsidRDefault="00CB0F85">
      <w:pPr>
        <w:pStyle w:val="B2"/>
        <w:rPr>
          <w:rFonts w:eastAsia="SimSun"/>
          <w:lang w:eastAsia="zh-CN"/>
        </w:rPr>
      </w:pPr>
      <w:r>
        <w:rPr>
          <w:rFonts w:eastAsia="SimSun"/>
          <w:lang w:eastAsia="zh-CN"/>
        </w:rPr>
        <w:t>2&gt;</w:t>
      </w:r>
      <w:r>
        <w:rPr>
          <w:rFonts w:eastAsia="SimSun"/>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w:t>
      </w:r>
      <w:proofErr w:type="gramStart"/>
      <w:r>
        <w:t>detected;</w:t>
      </w:r>
      <w:proofErr w:type="gramEnd"/>
    </w:p>
    <w:p w14:paraId="27C11343" w14:textId="77777777" w:rsidR="00162BE3" w:rsidRDefault="00CB0F85">
      <w:pPr>
        <w:pStyle w:val="B2"/>
        <w:rPr>
          <w:lang w:eastAsia="zh-CN"/>
        </w:rPr>
      </w:pPr>
      <w:r>
        <w:rPr>
          <w:rFonts w:eastAsia="SimSun"/>
          <w:lang w:eastAsia="zh-CN"/>
        </w:rPr>
        <w:t>2&gt;</w:t>
      </w:r>
      <w:r>
        <w:rPr>
          <w:rFonts w:eastAsia="SimSun"/>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44185532" w14:textId="77777777" w:rsidR="00162BE3" w:rsidRDefault="00CB0F85">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748948E3" w14:textId="77777777" w:rsidR="00162BE3" w:rsidRDefault="00CB0F85">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w:t>
      </w:r>
      <w:proofErr w:type="gramStart"/>
      <w:r>
        <w:t>received;</w:t>
      </w:r>
      <w:proofErr w:type="gramEnd"/>
    </w:p>
    <w:p w14:paraId="51BE119E" w14:textId="77777777" w:rsidR="00162BE3" w:rsidRDefault="00CB0F85">
      <w:pPr>
        <w:pStyle w:val="B4"/>
      </w:pPr>
      <w:r>
        <w:rPr>
          <w:rFonts w:eastAsia="SimSun"/>
          <w:lang w:eastAsia="zh-CN"/>
        </w:rPr>
        <w:t>4&gt;</w:t>
      </w:r>
      <w:r>
        <w:rPr>
          <w:rFonts w:eastAsia="SimSun"/>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03B6BCA2" w14:textId="77777777" w:rsidR="00162BE3" w:rsidRDefault="00CB0F85">
      <w:pPr>
        <w:pStyle w:val="B5"/>
      </w:pPr>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proofErr w:type="gramStart"/>
      <w:r>
        <w:rPr>
          <w:rFonts w:eastAsia="SimSun"/>
          <w:i/>
          <w:iCs/>
          <w:lang w:eastAsia="zh-CN"/>
        </w:rPr>
        <w:t>daps</w:t>
      </w:r>
      <w:r>
        <w:rPr>
          <w:rFonts w:eastAsia="SimSun"/>
          <w:lang w:eastAsia="zh-CN"/>
        </w:rPr>
        <w:t>;</w:t>
      </w:r>
      <w:proofErr w:type="gramEnd"/>
    </w:p>
    <w:p w14:paraId="146F4B5A" w14:textId="77777777" w:rsidR="00162BE3" w:rsidRDefault="00CB0F85">
      <w:pPr>
        <w:pStyle w:val="B4"/>
      </w:pPr>
      <w:r>
        <w:rPr>
          <w:rFonts w:eastAsia="SimSun"/>
          <w:lang w:eastAsia="zh-CN"/>
        </w:rPr>
        <w:t>4&gt;</w:t>
      </w:r>
      <w:r>
        <w:rPr>
          <w:rFonts w:eastAsia="SimSun"/>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0CAA6D87" w14:textId="77777777" w:rsidR="00162BE3" w:rsidRDefault="00CB0F85">
      <w:pPr>
        <w:pStyle w:val="B5"/>
      </w:pPr>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proofErr w:type="gramStart"/>
      <w:r>
        <w:rPr>
          <w:rFonts w:eastAsia="SimSun"/>
          <w:i/>
          <w:iCs/>
          <w:lang w:eastAsia="zh-CN"/>
        </w:rPr>
        <w:t>cho</w:t>
      </w:r>
      <w:r>
        <w:rPr>
          <w:rFonts w:eastAsia="SimSun"/>
          <w:lang w:eastAsia="zh-CN"/>
        </w:rPr>
        <w:t>;</w:t>
      </w:r>
      <w:proofErr w:type="gramEnd"/>
    </w:p>
    <w:p w14:paraId="01387F81" w14:textId="77777777" w:rsidR="00162BE3" w:rsidRDefault="00CB0F85">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proofErr w:type="gramStart"/>
      <w:r>
        <w:rPr>
          <w:i/>
        </w:rPr>
        <w:t>reconfigurationWithSync</w:t>
      </w:r>
      <w:r>
        <w:rPr>
          <w:lang w:eastAsia="zh-CN"/>
        </w:rPr>
        <w:t>;</w:t>
      </w:r>
      <w:proofErr w:type="gramEnd"/>
    </w:p>
    <w:p w14:paraId="6F8038D3" w14:textId="77777777" w:rsidR="00162BE3" w:rsidRDefault="00CB0F85">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w:t>
      </w:r>
      <w:proofErr w:type="gramStart"/>
      <w:r>
        <w:t>5.4.3.3;</w:t>
      </w:r>
      <w:proofErr w:type="gramEnd"/>
    </w:p>
    <w:p w14:paraId="13E14F0B" w14:textId="77777777" w:rsidR="00162BE3" w:rsidRDefault="00CB0F85">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w:t>
      </w:r>
      <w:proofErr w:type="gramStart"/>
      <w:r>
        <w:t>5.4.3.3</w:t>
      </w:r>
      <w:r>
        <w:rPr>
          <w:lang w:eastAsia="zh-CN"/>
        </w:rPr>
        <w:t>;</w:t>
      </w:r>
      <w:proofErr w:type="gramEnd"/>
    </w:p>
    <w:p w14:paraId="45A21CE2" w14:textId="77777777" w:rsidR="00162BE3" w:rsidRDefault="00CB0F85">
      <w:pPr>
        <w:pStyle w:val="B2"/>
        <w:rPr>
          <w:rFonts w:eastAsia="SimSun"/>
        </w:rPr>
      </w:pPr>
      <w:r>
        <w:rPr>
          <w:rFonts w:eastAsia="SimSun"/>
          <w:lang w:eastAsia="zh-CN"/>
        </w:rPr>
        <w:t>2&gt;</w:t>
      </w:r>
      <w:r>
        <w:rPr>
          <w:rFonts w:eastAsia="SimSun"/>
          <w:lang w:eastAsia="zh-CN"/>
        </w:rPr>
        <w:tab/>
      </w:r>
      <w:r>
        <w:t xml:space="preserve">if </w:t>
      </w:r>
      <w:r>
        <w:rPr>
          <w:iCs/>
        </w:rPr>
        <w:t>configuration of the conditional handover is available in the MCG</w:t>
      </w:r>
      <w:r>
        <w:rPr>
          <w:i/>
        </w:rPr>
        <w:t xml:space="preserve"> VarConditionalReconfig </w:t>
      </w:r>
      <w:proofErr w:type="gramStart"/>
      <w:r>
        <w:rPr>
          <w:iCs/>
        </w:rPr>
        <w:t>at the moment</w:t>
      </w:r>
      <w:proofErr w:type="gramEnd"/>
      <w:r>
        <w:rPr>
          <w:iCs/>
        </w:rPr>
        <w:t xml:space="preserve"> </w:t>
      </w:r>
      <w:r>
        <w:t>of declaring the radio link failure:</w:t>
      </w:r>
    </w:p>
    <w:p w14:paraId="773AD34E" w14:textId="77777777" w:rsidR="00162BE3" w:rsidRDefault="00CB0F85">
      <w:pPr>
        <w:pStyle w:val="B3"/>
      </w:pPr>
      <w:r>
        <w:lastRenderedPageBreak/>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w:t>
      </w:r>
      <w:proofErr w:type="gramStart"/>
      <w:r>
        <w:t>message;</w:t>
      </w:r>
      <w:proofErr w:type="gramEnd"/>
    </w:p>
    <w:p w14:paraId="26C942EF" w14:textId="77777777" w:rsidR="00162BE3" w:rsidRDefault="00CB0F85">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proofErr w:type="gramStart"/>
      <w:r>
        <w:rPr>
          <w:i/>
          <w:iCs/>
        </w:rPr>
        <w:t>measResulNeighCells</w:t>
      </w:r>
      <w:r>
        <w:t>;</w:t>
      </w:r>
      <w:proofErr w:type="gramEnd"/>
    </w:p>
    <w:p w14:paraId="12199E5F" w14:textId="77777777" w:rsidR="00162BE3" w:rsidRDefault="00CB0F85">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r>
        <w:rPr>
          <w:rFonts w:eastAsia="DengXian"/>
          <w:i/>
          <w:lang w:eastAsia="zh-CN"/>
        </w:rPr>
        <w:t>connectionFailureType</w:t>
      </w:r>
      <w:r>
        <w:rPr>
          <w:rFonts w:eastAsia="DengXian"/>
          <w:lang w:eastAsia="zh-CN"/>
        </w:rPr>
        <w:t xml:space="preserve"> is </w:t>
      </w:r>
      <w:r>
        <w:rPr>
          <w:rFonts w:eastAsia="DengXian"/>
          <w:i/>
          <w:lang w:eastAsia="zh-CN"/>
        </w:rPr>
        <w:t>rlf</w:t>
      </w:r>
      <w:r>
        <w:rPr>
          <w:rFonts w:eastAsia="DengXian"/>
          <w:lang w:eastAsia="zh-CN"/>
        </w:rPr>
        <w:t xml:space="preserve"> and </w:t>
      </w:r>
      <w:r>
        <w:rPr>
          <w:rFonts w:eastAsia="DengXian"/>
        </w:rPr>
        <w:t xml:space="preserve">the </w:t>
      </w:r>
      <w:r>
        <w:rPr>
          <w:i/>
        </w:rPr>
        <w:t>rlf-Cause</w:t>
      </w:r>
      <w:r>
        <w:rPr>
          <w:rFonts w:eastAsia="DengXian"/>
        </w:rPr>
        <w:t xml:space="preserve"> is set to </w:t>
      </w:r>
      <w:r>
        <w:rPr>
          <w:rFonts w:eastAsia="DengXian"/>
          <w:i/>
        </w:rPr>
        <w:t>randomAccessProblem</w:t>
      </w:r>
      <w:r>
        <w:rPr>
          <w:rFonts w:eastAsia="DengXian"/>
        </w:rPr>
        <w:t xml:space="preserve"> or </w:t>
      </w:r>
      <w:r>
        <w:rPr>
          <w:rFonts w:eastAsia="DengXian"/>
          <w:i/>
        </w:rPr>
        <w:t>beamFailureRecoveryFailure</w:t>
      </w:r>
      <w:r>
        <w:rPr>
          <w:rFonts w:eastAsia="DengXian"/>
          <w:lang w:eastAsia="zh-CN"/>
        </w:rPr>
        <w:t>; or</w:t>
      </w:r>
    </w:p>
    <w:p w14:paraId="7BDD6A4A" w14:textId="77777777" w:rsidR="00162BE3" w:rsidRDefault="00CB0F85">
      <w:pPr>
        <w:pStyle w:val="B1"/>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r>
        <w:rPr>
          <w:rFonts w:eastAsia="DengXian"/>
          <w:i/>
          <w:iCs/>
          <w:lang w:eastAsia="zh-CN"/>
        </w:rPr>
        <w:t>connectionFailureType</w:t>
      </w:r>
      <w:r>
        <w:rPr>
          <w:rFonts w:eastAsia="DengXian"/>
          <w:lang w:eastAsia="zh-CN"/>
        </w:rPr>
        <w:t xml:space="preserve"> is </w:t>
      </w:r>
      <w:r>
        <w:rPr>
          <w:rFonts w:eastAsia="DengXian"/>
          <w:i/>
          <w:iCs/>
          <w:lang w:eastAsia="zh-CN"/>
        </w:rPr>
        <w:t>hof</w:t>
      </w:r>
      <w:r>
        <w:rPr>
          <w:rFonts w:eastAsia="DengXian"/>
          <w:iCs/>
          <w:lang w:eastAsia="zh-CN"/>
        </w:rPr>
        <w:t xml:space="preserve"> and if the failed handover is an intra-RAT handover</w:t>
      </w:r>
      <w:r>
        <w:rPr>
          <w:rFonts w:eastAsia="DengXian"/>
          <w:lang w:eastAsia="zh-CN"/>
        </w:rPr>
        <w:t>:</w:t>
      </w:r>
    </w:p>
    <w:p w14:paraId="78439988" w14:textId="77777777" w:rsidR="00162BE3" w:rsidRDefault="00CB0F85">
      <w:pPr>
        <w:pStyle w:val="B2"/>
      </w:pPr>
      <w:r>
        <w:rPr>
          <w:lang w:eastAsia="zh-CN"/>
        </w:rPr>
        <w:t>2</w:t>
      </w:r>
      <w:r>
        <w:t>&gt;</w:t>
      </w:r>
      <w:r>
        <w:tab/>
        <w:t xml:space="preserve">set the </w:t>
      </w:r>
      <w:r>
        <w:rPr>
          <w:i/>
          <w:iCs/>
        </w:rPr>
        <w:t>ra-InformationCommon</w:t>
      </w:r>
      <w:r>
        <w:t xml:space="preserve"> to include the random-access related information as described in clause 5.7.10.</w:t>
      </w:r>
      <w:proofErr w:type="gramStart"/>
      <w:r>
        <w:rPr>
          <w:rFonts w:eastAsia="SimSun"/>
          <w:lang w:eastAsia="zh-CN"/>
        </w:rPr>
        <w:t>5</w:t>
      </w:r>
      <w:r>
        <w:t>;</w:t>
      </w:r>
      <w:proofErr w:type="gramEnd"/>
    </w:p>
    <w:p w14:paraId="5465F1F6" w14:textId="77777777" w:rsidR="00162BE3" w:rsidRDefault="00CB0F85">
      <w:pPr>
        <w:pStyle w:val="B1"/>
      </w:pPr>
      <w:r>
        <w:rPr>
          <w:lang w:eastAsia="zh-CN"/>
        </w:rPr>
        <w:t>1</w:t>
      </w:r>
      <w:r>
        <w:t>&gt;</w:t>
      </w:r>
      <w:r>
        <w:tab/>
        <w:t xml:space="preserve">if available, set the </w:t>
      </w:r>
      <w:r>
        <w:rPr>
          <w:i/>
        </w:rPr>
        <w:t xml:space="preserve">locationInfo </w:t>
      </w:r>
      <w:r>
        <w:t>as in 5.3.3.7.</w:t>
      </w:r>
    </w:p>
    <w:p w14:paraId="6600586F" w14:textId="77777777" w:rsidR="00162BE3" w:rsidRDefault="00CB0F85">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w:t>
      </w:r>
      <w:proofErr w:type="gramStart"/>
      <w:r>
        <w:rPr>
          <w:lang w:eastAsia="en-GB"/>
        </w:rPr>
        <w:t>i.e.</w:t>
      </w:r>
      <w:proofErr w:type="gramEnd"/>
      <w:r>
        <w:rPr>
          <w:lang w:eastAsia="en-GB"/>
        </w:rPr>
        <w:t xml:space="preserve"> release the UE variable </w:t>
      </w:r>
      <w:r>
        <w:rPr>
          <w:i/>
          <w:lang w:eastAsia="en-GB"/>
        </w:rPr>
        <w:t>VarRLF-Report</w:t>
      </w:r>
      <w:r>
        <w:rPr>
          <w:lang w:eastAsia="en-GB"/>
        </w:rPr>
        <w:t>, 48 hours after the radio link failure</w:t>
      </w:r>
      <w:r>
        <w:rPr>
          <w:rFonts w:eastAsia="SimSun"/>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SimSun"/>
          <w:lang w:eastAsia="zh-CN"/>
        </w:rPr>
        <w:t>2</w:t>
      </w:r>
      <w:r>
        <w:t>:</w:t>
      </w:r>
      <w:r>
        <w:tab/>
        <w:t>In this clause, the term 'handover failure' has been used to refer to 'reconfiguration with sync failure'.</w:t>
      </w:r>
    </w:p>
    <w:p w14:paraId="5933E9F7" w14:textId="77777777" w:rsidR="00162BE3" w:rsidRDefault="00CB0F85">
      <w:pPr>
        <w:pStyle w:val="Heading3"/>
        <w:rPr>
          <w:rFonts w:eastAsia="MS Mincho"/>
        </w:rPr>
      </w:pPr>
      <w:bookmarkStart w:id="321" w:name="_Toc60776828"/>
      <w:bookmarkStart w:id="322" w:name="_Toc131064485"/>
      <w:r>
        <w:rPr>
          <w:rFonts w:eastAsia="MS Mincho"/>
        </w:rPr>
        <w:t>5.3.11</w:t>
      </w:r>
      <w:r>
        <w:rPr>
          <w:rFonts w:eastAsia="MS Mincho"/>
        </w:rPr>
        <w:tab/>
        <w:t>UE actions upon going to RRC_IDLE</w:t>
      </w:r>
      <w:bookmarkEnd w:id="321"/>
      <w:bookmarkEnd w:id="322"/>
    </w:p>
    <w:p w14:paraId="37A38F62" w14:textId="77777777" w:rsidR="00162BE3" w:rsidRDefault="00CB0F85">
      <w:r>
        <w:t>The UE shall:</w:t>
      </w:r>
    </w:p>
    <w:p w14:paraId="18C07699" w14:textId="77777777" w:rsidR="00162BE3" w:rsidRDefault="00CB0F85">
      <w:pPr>
        <w:pStyle w:val="B1"/>
      </w:pPr>
      <w:r>
        <w:t>1&gt;</w:t>
      </w:r>
      <w:r>
        <w:tab/>
        <w:t xml:space="preserve">reset </w:t>
      </w:r>
      <w:proofErr w:type="gramStart"/>
      <w:r>
        <w:t>MAC;</w:t>
      </w:r>
      <w:proofErr w:type="gramEnd"/>
    </w:p>
    <w:p w14:paraId="2A9296D0" w14:textId="77777777" w:rsidR="00162BE3" w:rsidRDefault="00CB0F85">
      <w:pPr>
        <w:pStyle w:val="B1"/>
      </w:pPr>
      <w:r>
        <w:t>1&gt;</w:t>
      </w:r>
      <w:r>
        <w:tab/>
        <w:t xml:space="preserve">set the variable </w:t>
      </w:r>
      <w:r>
        <w:rPr>
          <w:i/>
        </w:rPr>
        <w:t>pendingRNA-Update</w:t>
      </w:r>
      <w:r>
        <w:t xml:space="preserve"> to </w:t>
      </w:r>
      <w:r>
        <w:rPr>
          <w:i/>
        </w:rPr>
        <w:t>false</w:t>
      </w:r>
      <w:r>
        <w:t xml:space="preserve">, if that is set to </w:t>
      </w:r>
      <w:proofErr w:type="gramStart"/>
      <w:r>
        <w:rPr>
          <w:i/>
        </w:rPr>
        <w:t>true</w:t>
      </w:r>
      <w:r>
        <w:t>;</w:t>
      </w:r>
      <w:proofErr w:type="gramEnd"/>
    </w:p>
    <w:p w14:paraId="54B06B20" w14:textId="77777777" w:rsidR="00162BE3" w:rsidRDefault="00CB0F85">
      <w:pPr>
        <w:pStyle w:val="B1"/>
      </w:pPr>
      <w:r>
        <w:t>1&gt;</w:t>
      </w:r>
      <w:r>
        <w:tab/>
        <w:t xml:space="preserve">if going to RRC_IDLE was triggered by reception of the </w:t>
      </w:r>
      <w:r>
        <w:rPr>
          <w:i/>
        </w:rPr>
        <w:t>RRCRelease</w:t>
      </w:r>
      <w:r>
        <w:t xml:space="preserve"> message including a </w:t>
      </w:r>
      <w:r>
        <w:rPr>
          <w:i/>
        </w:rPr>
        <w:t>waitTime</w:t>
      </w:r>
      <w:r>
        <w:t>:</w:t>
      </w:r>
    </w:p>
    <w:p w14:paraId="0F0A81FF" w14:textId="77777777" w:rsidR="00162BE3" w:rsidRDefault="00CB0F85">
      <w:pPr>
        <w:pStyle w:val="B2"/>
      </w:pPr>
      <w:r>
        <w:t>2&gt;</w:t>
      </w:r>
      <w:r>
        <w:tab/>
        <w:t>if T302 is running:</w:t>
      </w:r>
    </w:p>
    <w:p w14:paraId="2129BF2C" w14:textId="77777777" w:rsidR="00162BE3" w:rsidRDefault="00CB0F85">
      <w:pPr>
        <w:pStyle w:val="B3"/>
      </w:pPr>
      <w:r>
        <w:t>3&gt;</w:t>
      </w:r>
      <w:r>
        <w:tab/>
        <w:t xml:space="preserve">stop timer </w:t>
      </w:r>
      <w:proofErr w:type="gramStart"/>
      <w:r>
        <w:t>T302;</w:t>
      </w:r>
      <w:proofErr w:type="gramEnd"/>
    </w:p>
    <w:p w14:paraId="5997C2EA" w14:textId="77777777" w:rsidR="00162BE3" w:rsidRDefault="00CB0F85">
      <w:pPr>
        <w:pStyle w:val="B2"/>
      </w:pPr>
      <w:r>
        <w:t>2&gt;</w:t>
      </w:r>
      <w:r>
        <w:tab/>
        <w:t xml:space="preserve">start timer T302 with the value set to the </w:t>
      </w:r>
      <w:proofErr w:type="gramStart"/>
      <w:r>
        <w:rPr>
          <w:i/>
        </w:rPr>
        <w:t>waitTime</w:t>
      </w:r>
      <w:r>
        <w:t>;</w:t>
      </w:r>
      <w:proofErr w:type="gramEnd"/>
    </w:p>
    <w:p w14:paraId="2E1D733C" w14:textId="77777777" w:rsidR="00162BE3" w:rsidRDefault="00CB0F85">
      <w:pPr>
        <w:pStyle w:val="B2"/>
      </w:pPr>
      <w:r>
        <w:t>2&gt;</w:t>
      </w:r>
      <w:r>
        <w:tab/>
        <w:t>inform upper layers that access barring is applicable for 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 xml:space="preserve">stop timer </w:t>
      </w:r>
      <w:proofErr w:type="gramStart"/>
      <w:r>
        <w:t>T302;</w:t>
      </w:r>
      <w:proofErr w:type="gramEnd"/>
    </w:p>
    <w:p w14:paraId="722879B4" w14:textId="77777777" w:rsidR="00162BE3" w:rsidRDefault="00CB0F85">
      <w:pPr>
        <w:pStyle w:val="B3"/>
      </w:pPr>
      <w:r>
        <w:t>3&gt;</w:t>
      </w:r>
      <w:r>
        <w:tab/>
        <w:t>perform the actions as specified in 5.3.14.</w:t>
      </w:r>
      <w:proofErr w:type="gramStart"/>
      <w:r>
        <w:t>4;</w:t>
      </w:r>
      <w:proofErr w:type="gramEnd"/>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 xml:space="preserve">stop timer T390 for all access </w:t>
      </w:r>
      <w:proofErr w:type="gramStart"/>
      <w:r>
        <w:t>categories;</w:t>
      </w:r>
      <w:proofErr w:type="gramEnd"/>
    </w:p>
    <w:p w14:paraId="1C036535" w14:textId="77777777" w:rsidR="00162BE3" w:rsidRDefault="00CB0F85">
      <w:pPr>
        <w:pStyle w:val="B2"/>
      </w:pPr>
      <w:r>
        <w:t>2&gt;</w:t>
      </w:r>
      <w:r>
        <w:tab/>
        <w:t>perform the actions as specified in 5.3.14.</w:t>
      </w:r>
      <w:proofErr w:type="gramStart"/>
      <w:r>
        <w:t>4;</w:t>
      </w:r>
      <w:proofErr w:type="gramEnd"/>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r>
        <w:rPr>
          <w:i/>
        </w:rPr>
        <w:t>RRCRelease message</w:t>
      </w:r>
      <w:r>
        <w:t>:</w:t>
      </w:r>
    </w:p>
    <w:p w14:paraId="62CD7E4B" w14:textId="77777777" w:rsidR="00162BE3" w:rsidRDefault="00CB0F85">
      <w:pPr>
        <w:pStyle w:val="B3"/>
      </w:pPr>
      <w:r>
        <w:t>3&gt;</w:t>
      </w:r>
      <w:r>
        <w:tab/>
        <w:t xml:space="preserve">if stored, discard the cell reselection priority information provided by the </w:t>
      </w:r>
      <w:proofErr w:type="gramStart"/>
      <w:r>
        <w:rPr>
          <w:i/>
        </w:rPr>
        <w:t>cellReselectionPriorities</w:t>
      </w:r>
      <w:r>
        <w:t>;</w:t>
      </w:r>
      <w:proofErr w:type="gramEnd"/>
    </w:p>
    <w:p w14:paraId="0072F1B2" w14:textId="77777777" w:rsidR="00162BE3" w:rsidRDefault="00CB0F85">
      <w:pPr>
        <w:pStyle w:val="B3"/>
      </w:pPr>
      <w:r>
        <w:t>3&gt;</w:t>
      </w:r>
      <w:r>
        <w:tab/>
        <w:t xml:space="preserve">stop the timer T320, if </w:t>
      </w:r>
      <w:proofErr w:type="gramStart"/>
      <w:r>
        <w:t>running;</w:t>
      </w:r>
      <w:proofErr w:type="gramEnd"/>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 xml:space="preserve">stop timer </w:t>
      </w:r>
      <w:proofErr w:type="gramStart"/>
      <w:r>
        <w:t>T319a;</w:t>
      </w:r>
      <w:proofErr w:type="gramEnd"/>
    </w:p>
    <w:p w14:paraId="6140F041" w14:textId="77777777" w:rsidR="00162BE3" w:rsidRDefault="00CB0F85">
      <w:pPr>
        <w:pStyle w:val="B3"/>
      </w:pPr>
      <w:r>
        <w:lastRenderedPageBreak/>
        <w:t>3&gt;</w:t>
      </w:r>
      <w:r>
        <w:tab/>
        <w:t xml:space="preserve">consider SDT procedure is not </w:t>
      </w:r>
      <w:proofErr w:type="gramStart"/>
      <w:r>
        <w:t>ongoing;</w:t>
      </w:r>
      <w:proofErr w:type="gramEnd"/>
    </w:p>
    <w:p w14:paraId="134DCE59" w14:textId="77777777" w:rsidR="00162BE3" w:rsidRDefault="00CB0F85">
      <w:pPr>
        <w:pStyle w:val="B1"/>
      </w:pPr>
      <w:r>
        <w:t>1&gt;</w:t>
      </w:r>
      <w:r>
        <w:tab/>
        <w:t xml:space="preserve">stop all timers that are running except T302, T320, T325, T330, T331, T400 and </w:t>
      </w:r>
      <w:proofErr w:type="gramStart"/>
      <w:r>
        <w:t>T430;</w:t>
      </w:r>
      <w:proofErr w:type="gramEnd"/>
    </w:p>
    <w:p w14:paraId="2AF1F2EB" w14:textId="77777777" w:rsidR="00162BE3" w:rsidRDefault="00CB0F85">
      <w:pPr>
        <w:pStyle w:val="B1"/>
      </w:pPr>
      <w:r>
        <w:t>1&gt;</w:t>
      </w:r>
      <w:r>
        <w:tab/>
        <w:t xml:space="preserve">discard the UE Inactive AS context, if </w:t>
      </w:r>
      <w:proofErr w:type="gramStart"/>
      <w:r>
        <w:t>any;</w:t>
      </w:r>
      <w:proofErr w:type="gramEnd"/>
    </w:p>
    <w:p w14:paraId="1F00D8E5" w14:textId="77777777" w:rsidR="00162BE3" w:rsidRDefault="00CB0F85">
      <w:pPr>
        <w:pStyle w:val="B1"/>
      </w:pPr>
      <w:r>
        <w:t>1&gt;</w:t>
      </w:r>
      <w:r>
        <w:tab/>
        <w:t xml:space="preserve">release the </w:t>
      </w:r>
      <w:r>
        <w:rPr>
          <w:i/>
        </w:rPr>
        <w:t>suspendConfig</w:t>
      </w:r>
      <w:r>
        <w:t xml:space="preserve">, if </w:t>
      </w:r>
      <w:proofErr w:type="gramStart"/>
      <w:r>
        <w:t>configured;</w:t>
      </w:r>
      <w:proofErr w:type="gramEnd"/>
    </w:p>
    <w:p w14:paraId="7E8D9384" w14:textId="77777777" w:rsidR="00162BE3" w:rsidRDefault="00CB0F85">
      <w:pPr>
        <w:pStyle w:val="B1"/>
      </w:pPr>
      <w:r>
        <w:t>1&gt;</w:t>
      </w:r>
      <w:r>
        <w:tab/>
        <w:t>remove all the entries within the MCG and the SCG</w:t>
      </w:r>
      <w:r>
        <w:rPr>
          <w:i/>
        </w:rPr>
        <w:t xml:space="preserve"> VarConditionalReconfig</w:t>
      </w:r>
      <w:r>
        <w:t xml:space="preserve">, if </w:t>
      </w:r>
      <w:proofErr w:type="gramStart"/>
      <w:r>
        <w:t>any;</w:t>
      </w:r>
      <w:proofErr w:type="gramEnd"/>
    </w:p>
    <w:p w14:paraId="1861365A" w14:textId="77777777" w:rsidR="00162BE3" w:rsidRDefault="00CB0F8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46ED6DC" w14:textId="77777777" w:rsidR="00162BE3" w:rsidRDefault="00CB0F85">
      <w:pPr>
        <w:pStyle w:val="B2"/>
      </w:pPr>
      <w:r>
        <w:t>2&gt;</w:t>
      </w:r>
      <w:r>
        <w:tab/>
        <w:t xml:space="preserve">for the associated </w:t>
      </w:r>
      <w:r>
        <w:rPr>
          <w:i/>
          <w:iCs/>
        </w:rPr>
        <w:t>reportConfigId</w:t>
      </w:r>
      <w:r>
        <w:t>:</w:t>
      </w:r>
    </w:p>
    <w:p w14:paraId="0B35B0A8" w14:textId="77777777" w:rsidR="00162BE3" w:rsidRDefault="00CB0F85">
      <w:pPr>
        <w:pStyle w:val="B3"/>
      </w:pPr>
      <w:r>
        <w:t>3&gt;</w:t>
      </w:r>
      <w:r>
        <w:tab/>
        <w:t xml:space="preserve">remove the entry with the matching </w:t>
      </w:r>
      <w:r>
        <w:rPr>
          <w:i/>
        </w:rPr>
        <w:t>reportConfigId</w:t>
      </w:r>
      <w:r>
        <w:t xml:space="preserve"> from the </w:t>
      </w:r>
      <w:r>
        <w:rPr>
          <w:i/>
        </w:rPr>
        <w:t>reportConfigList</w:t>
      </w:r>
      <w:r>
        <w:t xml:space="preserve"> within the </w:t>
      </w:r>
      <w:proofErr w:type="gramStart"/>
      <w:r>
        <w:rPr>
          <w:i/>
        </w:rPr>
        <w:t>VarMeasConfig</w:t>
      </w:r>
      <w:r>
        <w:t>;</w:t>
      </w:r>
      <w:proofErr w:type="gramEnd"/>
    </w:p>
    <w:p w14:paraId="25C6E4BD" w14:textId="77777777" w:rsidR="00162BE3" w:rsidRDefault="00CB0F8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A41F9FB" w14:textId="77777777" w:rsidR="00162BE3" w:rsidRDefault="00CB0F85">
      <w:pPr>
        <w:pStyle w:val="B3"/>
      </w:pPr>
      <w:r>
        <w:t>3&gt;</w:t>
      </w:r>
      <w:r>
        <w:tab/>
        <w:t xml:space="preserve">remove the entry with the matching </w:t>
      </w:r>
      <w:r>
        <w:rPr>
          <w:i/>
          <w:iCs/>
        </w:rPr>
        <w:t>measObjectId</w:t>
      </w:r>
      <w:r>
        <w:t xml:space="preserve"> from the </w:t>
      </w:r>
      <w:r>
        <w:rPr>
          <w:i/>
        </w:rPr>
        <w:t>measObjectList</w:t>
      </w:r>
      <w:r>
        <w:t xml:space="preserve"> within the </w:t>
      </w:r>
      <w:proofErr w:type="gramStart"/>
      <w:r>
        <w:rPr>
          <w:i/>
        </w:rPr>
        <w:t>VarMeasConfig</w:t>
      </w:r>
      <w:r>
        <w:t>;</w:t>
      </w:r>
      <w:proofErr w:type="gramEnd"/>
    </w:p>
    <w:p w14:paraId="301FEB6D"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proofErr w:type="gramStart"/>
      <w:r>
        <w:rPr>
          <w:i/>
        </w:rPr>
        <w:t>VarMeasConfig</w:t>
      </w:r>
      <w:r>
        <w:t>;</w:t>
      </w:r>
      <w:proofErr w:type="gramEnd"/>
    </w:p>
    <w:p w14:paraId="539774E3" w14:textId="77777777" w:rsidR="00162BE3" w:rsidRDefault="00CB0F8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w:t>
      </w:r>
      <w:proofErr w:type="gramStart"/>
      <w:r>
        <w:rPr>
          <w:lang w:eastAsia="zh-CN"/>
        </w:rPr>
        <w:t>any</w:t>
      </w:r>
      <w:r>
        <w:t>;</w:t>
      </w:r>
      <w:proofErr w:type="gramEnd"/>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xml:space="preserve">, BH RLC channels, Uu Relay RLC channels, PC5 Relay RLC channels and SRAP </w:t>
      </w:r>
      <w:proofErr w:type="gramStart"/>
      <w:r>
        <w:rPr>
          <w:rFonts w:eastAsia="SimSun"/>
        </w:rPr>
        <w:t>entity</w:t>
      </w:r>
      <w:r>
        <w:t>;</w:t>
      </w:r>
      <w:proofErr w:type="gramEnd"/>
    </w:p>
    <w:p w14:paraId="6DC10618" w14:textId="77777777" w:rsidR="00162BE3" w:rsidRDefault="00CB0F85">
      <w:pPr>
        <w:pStyle w:val="B1"/>
      </w:pPr>
      <w:r>
        <w:t>1&gt;</w:t>
      </w:r>
      <w:r>
        <w:tab/>
        <w:t xml:space="preserve">indicate the release of the RRC connection to upper layers together with the release </w:t>
      </w:r>
      <w:proofErr w:type="gramStart"/>
      <w:r>
        <w:t>cause;</w:t>
      </w:r>
      <w:proofErr w:type="gramEnd"/>
    </w:p>
    <w:p w14:paraId="2113AEA6" w14:textId="77777777" w:rsidR="00162BE3" w:rsidRDefault="00CB0F85">
      <w:pPr>
        <w:pStyle w:val="B1"/>
      </w:pPr>
      <w:r>
        <w:t>1&gt;</w:t>
      </w:r>
      <w:r>
        <w:tab/>
        <w:t xml:space="preserve">inform upper layers about the release of all application layer measurement </w:t>
      </w:r>
      <w:proofErr w:type="gramStart"/>
      <w:r>
        <w:t>configurations;</w:t>
      </w:r>
      <w:proofErr w:type="gramEnd"/>
    </w:p>
    <w:p w14:paraId="0B1FC763" w14:textId="77777777" w:rsidR="00162BE3" w:rsidRDefault="00CB0F85">
      <w:pPr>
        <w:pStyle w:val="B1"/>
      </w:pPr>
      <w:r>
        <w:t>1&gt;</w:t>
      </w:r>
      <w:r>
        <w:tab/>
        <w:t xml:space="preserve">discard any application layer measurement reports which were not yet submitted to lower layers for </w:t>
      </w:r>
      <w:proofErr w:type="gramStart"/>
      <w:r>
        <w:t>transmission;</w:t>
      </w:r>
      <w:proofErr w:type="gramEnd"/>
    </w:p>
    <w:p w14:paraId="5D30D377" w14:textId="77777777" w:rsidR="00162BE3" w:rsidRDefault="00CB0F85">
      <w:pPr>
        <w:pStyle w:val="B1"/>
      </w:pPr>
      <w:r>
        <w:t>1&gt;</w:t>
      </w:r>
      <w:r>
        <w:tab/>
        <w:t xml:space="preserve">discard any segments of segmented RRC messages stored according to </w:t>
      </w:r>
      <w:proofErr w:type="gramStart"/>
      <w:r>
        <w:t>5.7.6.3;</w:t>
      </w:r>
      <w:proofErr w:type="gramEnd"/>
    </w:p>
    <w:p w14:paraId="352D6668" w14:textId="77777777" w:rsidR="00162BE3" w:rsidRDefault="00CB0F8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w:t>
      </w:r>
      <w:proofErr w:type="gramStart"/>
      <w:r>
        <w:t>IDLE, and</w:t>
      </w:r>
      <w:proofErr w:type="gramEnd"/>
      <w:r>
        <w:t xml:space="preserve">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roofErr w:type="gramStart"/>
      <w:r>
        <w:t>];</w:t>
      </w:r>
      <w:proofErr w:type="gramEnd"/>
    </w:p>
    <w:p w14:paraId="1CDAD546" w14:textId="77777777" w:rsidR="00162BE3" w:rsidRDefault="00CB0F85">
      <w:pPr>
        <w:pStyle w:val="NO"/>
        <w:rPr>
          <w:lang w:eastAsia="zh-CN"/>
        </w:rPr>
      </w:pPr>
      <w:r>
        <w:rPr>
          <w:lang w:eastAsia="zh-CN"/>
        </w:rPr>
        <w:t>NOTE 1:</w:t>
      </w:r>
      <w:r>
        <w:rPr>
          <w:lang w:eastAsia="zh-CN"/>
        </w:rPr>
        <w:tab/>
        <w:t>Whether to release the PC5 unicast link is left to L2 U2N Remote UE's implementation.</w:t>
      </w:r>
    </w:p>
    <w:p w14:paraId="1234B1AE" w14:textId="77777777" w:rsidR="00162BE3" w:rsidRDefault="00CB0F85">
      <w:pPr>
        <w:pStyle w:val="NO"/>
      </w:pPr>
      <w:bookmarkStart w:id="323" w:name="_Toc60776829"/>
      <w:r>
        <w:t>NOTE 2:</w:t>
      </w:r>
      <w:r>
        <w:tab/>
        <w:t>It is left to UE implementation whether to stop T430, if running, when going to RRC_IDLE.</w:t>
      </w:r>
    </w:p>
    <w:p w14:paraId="0A910C1F" w14:textId="77777777" w:rsidR="00162BE3" w:rsidRDefault="00CB0F85">
      <w:pPr>
        <w:pStyle w:val="Heading3"/>
        <w:rPr>
          <w:rFonts w:eastAsia="MS Mincho"/>
        </w:rPr>
      </w:pPr>
      <w:bookmarkStart w:id="324" w:name="_Toc131064486"/>
      <w:r>
        <w:rPr>
          <w:rFonts w:eastAsia="MS Mincho"/>
        </w:rPr>
        <w:t>5.3.12</w:t>
      </w:r>
      <w:r>
        <w:rPr>
          <w:rFonts w:eastAsia="MS Mincho"/>
        </w:rPr>
        <w:tab/>
        <w:t>UE actions upon PUCCH/SRS release request</w:t>
      </w:r>
      <w:bookmarkEnd w:id="323"/>
      <w:bookmarkEnd w:id="324"/>
    </w:p>
    <w:p w14:paraId="798AC5AB" w14:textId="77777777" w:rsidR="00162BE3" w:rsidRDefault="00CB0F85">
      <w:pPr>
        <w:rPr>
          <w:rFonts w:eastAsia="MS Mincho"/>
        </w:rPr>
      </w:pPr>
      <w:r>
        <w:t>Upon receiving a PUCCH release request from lower layers, for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w:t>
      </w:r>
      <w:proofErr w:type="gramStart"/>
      <w:r>
        <w:rPr>
          <w:i/>
        </w:rPr>
        <w:t>ReportConfig</w:t>
      </w:r>
      <w:r>
        <w:t>;</w:t>
      </w:r>
      <w:proofErr w:type="gramEnd"/>
    </w:p>
    <w:p w14:paraId="0F587990" w14:textId="77777777" w:rsidR="00162BE3" w:rsidRDefault="00CB0F85">
      <w:pPr>
        <w:pStyle w:val="B1"/>
      </w:pPr>
      <w:r>
        <w:t>1&gt;</w:t>
      </w:r>
      <w:r>
        <w:tab/>
        <w:t xml:space="preserve">release </w:t>
      </w:r>
      <w:r>
        <w:rPr>
          <w:i/>
        </w:rPr>
        <w:t>SchedulingRequestResourceConfig</w:t>
      </w:r>
      <w:r>
        <w:t xml:space="preserve"> instances configured in </w:t>
      </w:r>
      <w:r>
        <w:rPr>
          <w:i/>
        </w:rPr>
        <w:t>PUCCH-Config</w:t>
      </w:r>
      <w:r>
        <w:t>.</w:t>
      </w:r>
    </w:p>
    <w:p w14:paraId="503C391E" w14:textId="77777777" w:rsidR="00162BE3" w:rsidRDefault="00CB0F85">
      <w:r>
        <w:t>Upon receiving an SRS release request from lower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 xml:space="preserve">release the configured </w:t>
      </w:r>
      <w:r>
        <w:rPr>
          <w:i/>
          <w:iCs/>
        </w:rPr>
        <w:t>srs-PosRRC-Inactive</w:t>
      </w:r>
      <w:r>
        <w:t>.</w:t>
      </w:r>
    </w:p>
    <w:p w14:paraId="076DFC9C" w14:textId="77777777" w:rsidR="00162BE3" w:rsidRDefault="00CB0F85">
      <w:pPr>
        <w:pStyle w:val="Heading3"/>
      </w:pPr>
      <w:bookmarkStart w:id="325" w:name="_Toc60776830"/>
      <w:bookmarkStart w:id="326" w:name="_Toc131064487"/>
      <w:r>
        <w:t>5.3.13</w:t>
      </w:r>
      <w:r>
        <w:tab/>
        <w:t>RRC connection resume</w:t>
      </w:r>
      <w:bookmarkEnd w:id="325"/>
      <w:bookmarkEnd w:id="326"/>
    </w:p>
    <w:p w14:paraId="2180A578" w14:textId="77777777" w:rsidR="00162BE3" w:rsidRDefault="00CB0F85">
      <w:pPr>
        <w:pStyle w:val="Heading4"/>
      </w:pPr>
      <w:bookmarkStart w:id="327" w:name="_Toc60776831"/>
      <w:bookmarkStart w:id="328" w:name="_Toc131064488"/>
      <w:r>
        <w:t>5.3.13.1</w:t>
      </w:r>
      <w:r>
        <w:tab/>
        <w:t>General</w:t>
      </w:r>
      <w:bookmarkEnd w:id="327"/>
      <w:bookmarkEnd w:id="328"/>
    </w:p>
    <w:p w14:paraId="5F58BA4B" w14:textId="77777777" w:rsidR="00162BE3" w:rsidRDefault="00CB0F85">
      <w:pPr>
        <w:pStyle w:val="TH"/>
      </w:pPr>
      <w:r>
        <w:object w:dxaOrig="5190" w:dyaOrig="2300" w14:anchorId="1200D6ED">
          <v:shape id="_x0000_i1035" type="#_x0000_t75" style="width:261.5pt;height:113.45pt" o:ole="">
            <v:imagedata r:id="rId39" o:title="" croptop="-1873f" cropbottom="8001f" cropright="2479f"/>
          </v:shape>
          <o:OLEObject Type="Embed" ProgID="Mscgen.Chart" ShapeID="_x0000_i1035" DrawAspect="Content" ObjectID="_1759816372" r:id="rId40"/>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7.05pt;height:129pt" o:ole="">
            <v:imagedata r:id="rId41" o:title=""/>
          </v:shape>
          <o:OLEObject Type="Embed" ProgID="Mscgen.Chart" ShapeID="_x0000_i1036" DrawAspect="Content" ObjectID="_1759816373" r:id="rId42"/>
        </w:object>
      </w:r>
    </w:p>
    <w:p w14:paraId="3BE75803" w14:textId="77777777" w:rsidR="00162BE3" w:rsidRDefault="00CB0F85">
      <w:pPr>
        <w:pStyle w:val="TF"/>
      </w:pPr>
      <w:r>
        <w:t>Figure 5.3.13.1-2: RRC connection resume fallback to RRC connection establishment, successful</w:t>
      </w:r>
    </w:p>
    <w:p w14:paraId="352839FE" w14:textId="77777777" w:rsidR="00162BE3" w:rsidRDefault="00CB0F85">
      <w:pPr>
        <w:pStyle w:val="TH"/>
      </w:pPr>
      <w:r>
        <w:object w:dxaOrig="5470" w:dyaOrig="2020" w14:anchorId="23BA24D2">
          <v:shape id="_x0000_i1037" type="#_x0000_t75" style="width:277.05pt;height:101.4pt" o:ole="">
            <v:imagedata r:id="rId43" o:title=""/>
          </v:shape>
          <o:OLEObject Type="Embed" ProgID="Mscgen.Chart" ShapeID="_x0000_i1037" DrawAspect="Content" ObjectID="_1759816374" r:id="rId44"/>
        </w:object>
      </w:r>
    </w:p>
    <w:p w14:paraId="5E71B273" w14:textId="77777777" w:rsidR="00162BE3" w:rsidRDefault="00CB0F85">
      <w:pPr>
        <w:pStyle w:val="TF"/>
      </w:pPr>
      <w:r>
        <w:t xml:space="preserve">Figure 5.3.13.1-3: RRC connection resume followed by network release, </w:t>
      </w:r>
      <w:proofErr w:type="gramStart"/>
      <w:r>
        <w:t>successful</w:t>
      </w:r>
      <w:proofErr w:type="gramEnd"/>
    </w:p>
    <w:p w14:paraId="4AD7DE90" w14:textId="77777777" w:rsidR="00162BE3" w:rsidRDefault="00CB0F85">
      <w:pPr>
        <w:pStyle w:val="TH"/>
      </w:pPr>
      <w:r>
        <w:object w:dxaOrig="5470" w:dyaOrig="2020" w14:anchorId="402E52A3">
          <v:shape id="_x0000_i1038" type="#_x0000_t75" style="width:277.05pt;height:101.4pt" o:ole="">
            <v:imagedata r:id="rId45" o:title=""/>
          </v:shape>
          <o:OLEObject Type="Embed" ProgID="Mscgen.Chart" ShapeID="_x0000_i1038" DrawAspect="Content" ObjectID="_1759816375" r:id="rId46"/>
        </w:object>
      </w:r>
    </w:p>
    <w:p w14:paraId="470EA09C" w14:textId="77777777" w:rsidR="00162BE3" w:rsidRDefault="00CB0F85">
      <w:pPr>
        <w:pStyle w:val="TF"/>
      </w:pPr>
      <w:r>
        <w:t xml:space="preserve">Figure 5.3.13.1-4: RRC connection resume followed by network suspend, </w:t>
      </w:r>
      <w:proofErr w:type="gramStart"/>
      <w:r>
        <w:t>successful</w:t>
      </w:r>
      <w:proofErr w:type="gramEnd"/>
    </w:p>
    <w:p w14:paraId="1734514C" w14:textId="77777777" w:rsidR="00162BE3" w:rsidRDefault="00CB0F85">
      <w:pPr>
        <w:pStyle w:val="TH"/>
      </w:pPr>
      <w:r>
        <w:object w:dxaOrig="5470" w:dyaOrig="2020" w14:anchorId="4A33CECA">
          <v:shape id="_x0000_i1039" type="#_x0000_t75" style="width:277.05pt;height:101.4pt" o:ole="">
            <v:imagedata r:id="rId47" o:title=""/>
          </v:shape>
          <o:OLEObject Type="Embed" ProgID="Mscgen.Chart" ShapeID="_x0000_i1039" DrawAspect="Content" ObjectID="_1759816376" r:id="rId48"/>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to initiate SDT in RRC_INACTIVE.</w:t>
      </w:r>
    </w:p>
    <w:p w14:paraId="4EB2102A" w14:textId="77777777" w:rsidR="00162BE3" w:rsidRDefault="00CB0F85">
      <w:pPr>
        <w:pStyle w:val="Heading4"/>
      </w:pPr>
      <w:bookmarkStart w:id="329" w:name="_Toc60776832"/>
      <w:bookmarkStart w:id="330" w:name="_Toc131064489"/>
      <w:r>
        <w:t>5.3.13.1a</w:t>
      </w:r>
      <w:r>
        <w:tab/>
        <w:t>Conditions for resuming RRC Connection for NR sidelink communication</w:t>
      </w:r>
      <w:bookmarkEnd w:id="329"/>
      <w:r>
        <w:t xml:space="preserve">/discovery/V2X sidelink </w:t>
      </w:r>
      <w:proofErr w:type="gramStart"/>
      <w:r>
        <w:t>communication</w:t>
      </w:r>
      <w:bookmarkEnd w:id="330"/>
      <w:proofErr w:type="gramEnd"/>
    </w:p>
    <w:p w14:paraId="2022FFD0" w14:textId="77777777" w:rsidR="00162BE3" w:rsidRDefault="00CB0F85">
      <w:r>
        <w:t>For</w:t>
      </w:r>
      <w:r>
        <w:rPr>
          <w:lang w:eastAsia="zh-CN"/>
        </w:rPr>
        <w:t xml:space="preserve"> NR</w:t>
      </w:r>
      <w:r>
        <w:t xml:space="preserve"> sidelink communication/discovery an RRC connection is resumed only in the following cases:</w:t>
      </w:r>
    </w:p>
    <w:p w14:paraId="79BC9F42"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 xml:space="preserve">for the concerned </w:t>
      </w:r>
      <w:proofErr w:type="gramStart"/>
      <w:r>
        <w:rPr>
          <w:lang w:eastAsia="zh-CN"/>
        </w:rPr>
        <w:t>frequency;</w:t>
      </w:r>
      <w:proofErr w:type="gramEnd"/>
    </w:p>
    <w:p w14:paraId="28F3C4E0" w14:textId="77777777" w:rsidR="00162BE3" w:rsidRDefault="00CB0F85">
      <w:pPr>
        <w:rPr>
          <w:rFonts w:eastAsia="MS Mincho"/>
        </w:rPr>
      </w:pPr>
      <w:r>
        <w:rPr>
          <w:rFonts w:eastAsia="MS Mincho"/>
        </w:rPr>
        <w:t>For L2 U2N Relay UE in RRC_INACTIVE, an RRC connection establishment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SimSun"/>
          <w:lang w:eastAsia="zh-CN"/>
        </w:rPr>
        <w:t>specified</w:t>
      </w:r>
      <w:r>
        <w:t xml:space="preserve"> in 9.1.1.4 or SL-RLC1 as specified in </w:t>
      </w:r>
      <w:proofErr w:type="gramStart"/>
      <w:r>
        <w:t>9.2.4;</w:t>
      </w:r>
      <w:proofErr w:type="gramEnd"/>
    </w:p>
    <w:p w14:paraId="38F59DC6" w14:textId="77777777" w:rsidR="00162BE3" w:rsidRDefault="00CB0F85">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B695E3C" w14:textId="77777777" w:rsidR="00162BE3" w:rsidRDefault="00CB0F85">
      <w:pPr>
        <w:pStyle w:val="Heading4"/>
      </w:pPr>
      <w:bookmarkStart w:id="331" w:name="_Toc131064490"/>
      <w:bookmarkStart w:id="332" w:name="_Hlk85563926"/>
      <w:bookmarkStart w:id="333" w:name="_Toc60776833"/>
      <w:r>
        <w:t>5.3.13.1b</w:t>
      </w:r>
      <w:r>
        <w:tab/>
        <w:t xml:space="preserve">Conditions for initiating </w:t>
      </w:r>
      <w:proofErr w:type="gramStart"/>
      <w:r>
        <w:t>SDT</w:t>
      </w:r>
      <w:bookmarkEnd w:id="331"/>
      <w:proofErr w:type="gramEnd"/>
    </w:p>
    <w:bookmarkEnd w:id="332"/>
    <w:p w14:paraId="145111DF" w14:textId="77777777" w:rsidR="00162BE3" w:rsidRDefault="00CB0F85">
      <w:r>
        <w:t xml:space="preserve">A UE in RRC_INACTIVE initiates the resume procedure for SDT when </w:t>
      </w:r>
      <w:proofErr w:type="gramStart"/>
      <w:r>
        <w:t>all of</w:t>
      </w:r>
      <w:proofErr w:type="gramEnd"/>
      <w:r>
        <w:t xml:space="preserve"> the following conditions are fulfilled:</w:t>
      </w:r>
    </w:p>
    <w:p w14:paraId="0527450C" w14:textId="77777777" w:rsidR="00162BE3" w:rsidRDefault="00CB0F85">
      <w:pPr>
        <w:pStyle w:val="B1"/>
      </w:pPr>
      <w:r>
        <w:t>1&gt;</w:t>
      </w:r>
      <w:r>
        <w:tab/>
        <w:t>the upper layers request resumption of RRC connection; and</w:t>
      </w:r>
    </w:p>
    <w:p w14:paraId="4E909734" w14:textId="77777777" w:rsidR="00162BE3" w:rsidRDefault="00CB0F85">
      <w:pPr>
        <w:pStyle w:val="B1"/>
      </w:pPr>
      <w:r>
        <w:t>1&gt;</w:t>
      </w:r>
      <w:r>
        <w:tab/>
      </w:r>
      <w:r>
        <w:rPr>
          <w:i/>
          <w:iCs/>
        </w:rPr>
        <w:t>SIB1</w:t>
      </w:r>
      <w:r>
        <w:t xml:space="preserve"> includes </w:t>
      </w:r>
      <w:r>
        <w:rPr>
          <w:i/>
          <w:iCs/>
        </w:rPr>
        <w:t>sdt-ConfigCommon</w:t>
      </w:r>
      <w:r>
        <w:t>; and</w:t>
      </w:r>
    </w:p>
    <w:p w14:paraId="1C05886D" w14:textId="77777777" w:rsidR="00162BE3" w:rsidRDefault="00CB0F85">
      <w:pPr>
        <w:pStyle w:val="B1"/>
      </w:pPr>
      <w:r>
        <w:t>1&gt;</w:t>
      </w:r>
      <w:r>
        <w:tab/>
      </w:r>
      <w:r>
        <w:rPr>
          <w:i/>
          <w:iCs/>
        </w:rPr>
        <w:t>sdt-Config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 xml:space="preserve">for a RedCap UE when RedCap-specific initial downlink BWP includes no CD-SSB, </w:t>
      </w:r>
      <w:r>
        <w:rPr>
          <w:i/>
          <w:iCs/>
        </w:rPr>
        <w:t>ncd-SSB-RedCapInitialBWP-SDT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mapped to radio bearers configured for SDT is left to UE implementation.</w:t>
      </w:r>
    </w:p>
    <w:p w14:paraId="72B0DA45" w14:textId="77777777" w:rsidR="00162BE3" w:rsidRDefault="00CB0F85">
      <w:pPr>
        <w:pStyle w:val="Heading4"/>
      </w:pPr>
      <w:bookmarkStart w:id="334" w:name="_Toc131064491"/>
      <w:r>
        <w:lastRenderedPageBreak/>
        <w:t>5.3.13.2</w:t>
      </w:r>
      <w:r>
        <w:tab/>
        <w:t>Initiation</w:t>
      </w:r>
      <w:bookmarkEnd w:id="333"/>
      <w:bookmarkEnd w:id="334"/>
    </w:p>
    <w:p w14:paraId="05B2836E" w14:textId="77777777" w:rsidR="00162BE3" w:rsidRDefault="00CB0F85">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C68B7E7" w14:textId="77777777" w:rsidR="00162BE3" w:rsidRDefault="00CB0F85">
      <w:r>
        <w:t>The UE shall ensure having valid and up to date 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t>1&gt;</w:t>
      </w:r>
      <w:r>
        <w:tab/>
        <w:t>if the resumption of the RRC connection is triggered by response to NG-RAN paging:</w:t>
      </w:r>
    </w:p>
    <w:p w14:paraId="5DBBD473" w14:textId="77777777" w:rsidR="00162BE3" w:rsidRDefault="00CB0F85">
      <w:pPr>
        <w:pStyle w:val="B2"/>
      </w:pPr>
      <w:r>
        <w:t>2&gt;</w:t>
      </w:r>
      <w:r>
        <w:tab/>
        <w:t xml:space="preserve">select '0' as the Access </w:t>
      </w:r>
      <w:proofErr w:type="gramStart"/>
      <w:r>
        <w:t>Category;</w:t>
      </w:r>
      <w:proofErr w:type="gramEnd"/>
    </w:p>
    <w:p w14:paraId="09D22A8E" w14:textId="77777777" w:rsidR="00162BE3" w:rsidRDefault="00CB0F85">
      <w:pPr>
        <w:pStyle w:val="B2"/>
      </w:pPr>
      <w:r>
        <w:t>2&gt;</w:t>
      </w:r>
      <w:r>
        <w:tab/>
        <w:t xml:space="preserve">perform the unified access control procedure as specified in 5.3.14 using the selected Access Category and one or more Access Identities provided by upper </w:t>
      </w:r>
      <w:proofErr w:type="gramStart"/>
      <w:r>
        <w:t>layers;</w:t>
      </w:r>
      <w:proofErr w:type="gramEnd"/>
    </w:p>
    <w:p w14:paraId="5EB736D7" w14:textId="77777777" w:rsidR="00162BE3" w:rsidRDefault="00CB0F85">
      <w:pPr>
        <w:pStyle w:val="B3"/>
      </w:pPr>
      <w:r>
        <w:t>3&gt;</w:t>
      </w:r>
      <w:r>
        <w:tab/>
        <w:t xml:space="preserve">if the access attempt is barred, the procedure </w:t>
      </w:r>
      <w:proofErr w:type="gramStart"/>
      <w:r>
        <w:t>ends;</w:t>
      </w:r>
      <w:proofErr w:type="gramEnd"/>
    </w:p>
    <w:p w14:paraId="35BFCB38" w14:textId="77777777" w:rsidR="00162BE3" w:rsidRDefault="00CB0F85">
      <w:pPr>
        <w:pStyle w:val="B1"/>
      </w:pPr>
      <w:r>
        <w:t>1&gt;</w:t>
      </w:r>
      <w:r>
        <w:tab/>
        <w:t>else if the resumption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3158C523" w14:textId="77777777" w:rsidR="00162BE3" w:rsidRDefault="00CB0F85">
      <w:pPr>
        <w:pStyle w:val="B4"/>
      </w:pPr>
      <w:r>
        <w:t>4&gt;</w:t>
      </w:r>
      <w:r>
        <w:tab/>
        <w:t xml:space="preserve">if the access attempt is barred, the procedure </w:t>
      </w:r>
      <w:proofErr w:type="gramStart"/>
      <w:r>
        <w:t>ends;</w:t>
      </w:r>
      <w:proofErr w:type="gramEnd"/>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w:t>
      </w:r>
      <w:proofErr w:type="gramStart"/>
      <w:r>
        <w:t>Random Access</w:t>
      </w:r>
      <w:proofErr w:type="gramEnd"/>
      <w:r>
        <w:t xml:space="preserve"> procedure (TS 38.321 [3], clause 5.1);</w:t>
      </w:r>
    </w:p>
    <w:p w14:paraId="6CBB0F19" w14:textId="77777777" w:rsidR="00162BE3" w:rsidRDefault="00CB0F85">
      <w:pPr>
        <w:pStyle w:val="B2"/>
      </w:pPr>
      <w:r>
        <w:t>2&gt;</w:t>
      </w:r>
      <w:r>
        <w:tab/>
        <w:t xml:space="preserve">if the resumption occurs after release with redirect with </w:t>
      </w:r>
      <w:r>
        <w:rPr>
          <w:i/>
        </w:rPr>
        <w:t>mpsPriorityIndication</w:t>
      </w:r>
      <w:r>
        <w:t>:</w:t>
      </w:r>
    </w:p>
    <w:p w14:paraId="5F3F2A44" w14:textId="77777777" w:rsidR="00162BE3" w:rsidRDefault="00CB0F85">
      <w:pPr>
        <w:pStyle w:val="B3"/>
      </w:pPr>
      <w:r>
        <w:t>3&gt;</w:t>
      </w:r>
      <w:r>
        <w:tab/>
        <w:t xml:space="preserve">set the </w:t>
      </w:r>
      <w:r>
        <w:rPr>
          <w:i/>
          <w:iCs/>
        </w:rPr>
        <w:t>resumeCause</w:t>
      </w:r>
      <w:r>
        <w:t xml:space="preserve"> to </w:t>
      </w:r>
      <w:r>
        <w:rPr>
          <w:i/>
          <w:iCs/>
        </w:rPr>
        <w:t>mps-</w:t>
      </w:r>
      <w:proofErr w:type="gramStart"/>
      <w:r>
        <w:rPr>
          <w:i/>
          <w:iCs/>
        </w:rPr>
        <w:t>PriorityAccess</w:t>
      </w:r>
      <w:r>
        <w:t>;</w:t>
      </w:r>
      <w:proofErr w:type="gramEnd"/>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r>
        <w:rPr>
          <w:i/>
        </w:rPr>
        <w:t>resumeCause</w:t>
      </w:r>
      <w:r>
        <w:t xml:space="preserve"> in accordance with the information received from upper </w:t>
      </w:r>
      <w:proofErr w:type="gramStart"/>
      <w:r>
        <w:t>layers;</w:t>
      </w:r>
      <w:proofErr w:type="gramEnd"/>
    </w:p>
    <w:p w14:paraId="0EF7B955" w14:textId="77777777" w:rsidR="00162BE3" w:rsidRDefault="00CB0F85">
      <w:pPr>
        <w:pStyle w:val="B1"/>
      </w:pPr>
      <w:r>
        <w:t>1&gt;</w:t>
      </w:r>
      <w:r>
        <w:tab/>
        <w:t>else if the resumption of 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 xml:space="preserve">select '2' as the Access </w:t>
      </w:r>
      <w:proofErr w:type="gramStart"/>
      <w:r>
        <w:t>Category;</w:t>
      </w:r>
      <w:proofErr w:type="gramEnd"/>
    </w:p>
    <w:p w14:paraId="20968DA0" w14:textId="77777777" w:rsidR="00162BE3" w:rsidRDefault="00CB0F85">
      <w:pPr>
        <w:pStyle w:val="B3"/>
        <w:rPr>
          <w:lang w:eastAsia="zh-TW"/>
        </w:rPr>
      </w:pPr>
      <w:r>
        <w:t>3&gt;</w:t>
      </w:r>
      <w:r>
        <w:tab/>
        <w:t xml:space="preserve">set the </w:t>
      </w:r>
      <w:r>
        <w:rPr>
          <w:i/>
        </w:rPr>
        <w:t>resumeCause</w:t>
      </w:r>
      <w:r>
        <w:rPr>
          <w:lang w:eastAsia="zh-TW"/>
        </w:rPr>
        <w:t xml:space="preserve"> to </w:t>
      </w:r>
      <w:proofErr w:type="gramStart"/>
      <w:r>
        <w:rPr>
          <w:i/>
          <w:lang w:eastAsia="zh-TW"/>
        </w:rPr>
        <w:t>emergency</w:t>
      </w:r>
      <w:r>
        <w:rPr>
          <w:lang w:eastAsia="zh-TW"/>
        </w:rPr>
        <w:t>;</w:t>
      </w:r>
      <w:proofErr w:type="gramEnd"/>
    </w:p>
    <w:p w14:paraId="4AC3EFF7" w14:textId="77777777" w:rsidR="00162BE3" w:rsidRDefault="00CB0F85">
      <w:pPr>
        <w:pStyle w:val="B2"/>
      </w:pPr>
      <w:r>
        <w:t>2&gt;</w:t>
      </w:r>
      <w:r>
        <w:tab/>
        <w:t>else:</w:t>
      </w:r>
    </w:p>
    <w:p w14:paraId="59D9C373" w14:textId="77777777" w:rsidR="00162BE3" w:rsidRDefault="00CB0F85">
      <w:pPr>
        <w:pStyle w:val="B3"/>
      </w:pPr>
      <w:r>
        <w:t>3&gt;</w:t>
      </w:r>
      <w:r>
        <w:tab/>
        <w:t xml:space="preserve">select '8' as the Access </w:t>
      </w:r>
      <w:proofErr w:type="gramStart"/>
      <w:r>
        <w:t>Category;</w:t>
      </w:r>
      <w:proofErr w:type="gramEnd"/>
    </w:p>
    <w:p w14:paraId="122C0220" w14:textId="77777777" w:rsidR="00162BE3" w:rsidRDefault="00CB0F85">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3D5A35F4" w14:textId="77777777" w:rsidR="00162BE3" w:rsidRDefault="00CB0F85">
      <w:pPr>
        <w:pStyle w:val="B3"/>
      </w:pPr>
      <w:r>
        <w:t>3&gt;</w:t>
      </w:r>
      <w:r>
        <w:tab/>
        <w:t>if the access attempt is barred:</w:t>
      </w:r>
    </w:p>
    <w:p w14:paraId="48D4B18C" w14:textId="77777777" w:rsidR="00162BE3" w:rsidRDefault="00CB0F85">
      <w:pPr>
        <w:pStyle w:val="B4"/>
      </w:pPr>
      <w:r>
        <w:t>4&gt;</w:t>
      </w:r>
      <w:r>
        <w:tab/>
        <w:t xml:space="preserve">set the variable </w:t>
      </w:r>
      <w:r>
        <w:rPr>
          <w:i/>
        </w:rPr>
        <w:t>pendingRNA-Update</w:t>
      </w:r>
      <w:r>
        <w:t xml:space="preserve"> to </w:t>
      </w:r>
      <w:proofErr w:type="gramStart"/>
      <w:r>
        <w:rPr>
          <w:i/>
        </w:rPr>
        <w:t>true</w:t>
      </w:r>
      <w:r>
        <w:t>;</w:t>
      </w:r>
      <w:proofErr w:type="gramEnd"/>
    </w:p>
    <w:p w14:paraId="22AC34E2" w14:textId="77777777" w:rsidR="00162BE3" w:rsidRDefault="00CB0F85">
      <w:pPr>
        <w:pStyle w:val="B4"/>
      </w:pPr>
      <w:r>
        <w:t>4&gt;</w:t>
      </w:r>
      <w:r>
        <w:tab/>
        <w:t xml:space="preserve">the procedure </w:t>
      </w:r>
      <w:proofErr w:type="gramStart"/>
      <w:r>
        <w:t>ends;</w:t>
      </w:r>
      <w:proofErr w:type="gramEnd"/>
    </w:p>
    <w:p w14:paraId="43758098" w14:textId="77777777" w:rsidR="00162BE3" w:rsidRDefault="00CB0F85">
      <w:pPr>
        <w:pStyle w:val="NO"/>
        <w:rPr>
          <w:rFonts w:eastAsia="DengXian"/>
          <w:lang w:eastAsia="zh-CN"/>
        </w:rPr>
      </w:pPr>
      <w:r>
        <w:rPr>
          <w:rFonts w:eastAsia="DengXian"/>
          <w:lang w:eastAsia="zh-CN"/>
        </w:rPr>
        <w:lastRenderedPageBreak/>
        <w:t>NOTE 2:</w:t>
      </w:r>
      <w:r>
        <w:rPr>
          <w:rFonts w:eastAsia="DengXian"/>
          <w:lang w:eastAsia="zh-CN"/>
        </w:rPr>
        <w:tab/>
        <w:t xml:space="preserve">In case the </w:t>
      </w:r>
      <w:r>
        <w:t xml:space="preserve">L2 U2N Relay UE initiates RRC connection resume triggered by reception of </w:t>
      </w:r>
      <w:r>
        <w:rPr>
          <w:rFonts w:eastAsia="SimSun"/>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lang w:eastAsia="zh-CN"/>
        </w:rPr>
        <w:t>message received from the L2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 xml:space="preserve">release the MR-DC related configurations (i.e., as specified in 5.3.5.10) from the UE Inactive AS context, if </w:t>
      </w:r>
      <w:proofErr w:type="gramStart"/>
      <w:r>
        <w:t>stored;</w:t>
      </w:r>
      <w:proofErr w:type="gramEnd"/>
    </w:p>
    <w:p w14:paraId="206383D8" w14:textId="77777777" w:rsidR="00162BE3" w:rsidRDefault="00CB0F85">
      <w:pPr>
        <w:pStyle w:val="B1"/>
      </w:pPr>
      <w:r>
        <w:t>1&gt;</w:t>
      </w:r>
      <w:r>
        <w:tab/>
        <w:t>if the UE does not support maintaining the MCG SCell configurations upon connection resumption:</w:t>
      </w:r>
    </w:p>
    <w:p w14:paraId="24C5CA24" w14:textId="77777777" w:rsidR="00162BE3" w:rsidRDefault="00CB0F85">
      <w:pPr>
        <w:pStyle w:val="B2"/>
      </w:pPr>
      <w:r>
        <w:t>2&gt;</w:t>
      </w:r>
      <w:r>
        <w:tab/>
        <w:t xml:space="preserve">release the MCG SCell(s) from the UE Inactive AS context, if </w:t>
      </w:r>
      <w:proofErr w:type="gramStart"/>
      <w:r>
        <w:t>stored;</w:t>
      </w:r>
      <w:proofErr w:type="gramEnd"/>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DengXian"/>
          <w:lang w:eastAsia="zh-CN"/>
        </w:rPr>
      </w:pPr>
      <w:r>
        <w:rPr>
          <w:rFonts w:eastAsia="DengXian"/>
          <w:lang w:eastAsia="zh-CN"/>
        </w:rPr>
        <w:t>2&gt;</w:t>
      </w:r>
      <w:r>
        <w:rPr>
          <w:rFonts w:eastAsia="DengXian"/>
          <w:lang w:eastAsia="zh-CN"/>
        </w:rPr>
        <w:tab/>
        <w:t xml:space="preserve">establish a SRAP entity as specified in TS 38.351 [66], if no SRAP entity has been </w:t>
      </w:r>
      <w:proofErr w:type="gramStart"/>
      <w:r>
        <w:rPr>
          <w:rFonts w:eastAsia="DengXian"/>
          <w:lang w:eastAsia="zh-CN"/>
        </w:rPr>
        <w:t>established;</w:t>
      </w:r>
      <w:proofErr w:type="gramEnd"/>
    </w:p>
    <w:p w14:paraId="468B6227" w14:textId="77777777" w:rsidR="00162BE3" w:rsidRDefault="00CB0F85">
      <w:pPr>
        <w:pStyle w:val="B2"/>
        <w:rPr>
          <w:rFonts w:eastAsia="DengXian"/>
          <w:lang w:eastAsia="zh-CN"/>
        </w:rPr>
      </w:pPr>
      <w:r>
        <w:rPr>
          <w:rFonts w:eastAsia="DengXian"/>
          <w:lang w:eastAsia="zh-CN"/>
        </w:rPr>
        <w:t>2&gt;</w:t>
      </w:r>
      <w:r>
        <w:rPr>
          <w:rFonts w:eastAsia="DengXian"/>
          <w:lang w:eastAsia="zh-CN"/>
        </w:rPr>
        <w:tab/>
        <w:t xml:space="preserve">apply the default configuration of SL-RLC1 as defined in 9.2.4 for </w:t>
      </w:r>
      <w:proofErr w:type="gramStart"/>
      <w:r>
        <w:rPr>
          <w:rFonts w:eastAsia="DengXian"/>
          <w:lang w:eastAsia="zh-CN"/>
        </w:rPr>
        <w:t>SRB1;</w:t>
      </w:r>
      <w:proofErr w:type="gramEnd"/>
    </w:p>
    <w:p w14:paraId="6C414ABB" w14:textId="77777777" w:rsidR="00162BE3" w:rsidRDefault="00CB0F85">
      <w:pPr>
        <w:pStyle w:val="B2"/>
      </w:pPr>
      <w:r>
        <w:t>2&gt;</w:t>
      </w:r>
      <w:r>
        <w:tab/>
        <w:t xml:space="preserve">apply the default PDCP configuration as defined in 9.2.1 for </w:t>
      </w:r>
      <w:proofErr w:type="gramStart"/>
      <w:r>
        <w:t>SRB1;</w:t>
      </w:r>
      <w:proofErr w:type="gramEnd"/>
    </w:p>
    <w:p w14:paraId="1FDCDC99" w14:textId="77777777" w:rsidR="00162BE3" w:rsidRDefault="00CB0F85">
      <w:pPr>
        <w:pStyle w:val="B2"/>
      </w:pPr>
      <w:r>
        <w:rPr>
          <w:rFonts w:eastAsia="DengXian"/>
          <w:lang w:eastAsia="zh-CN"/>
        </w:rPr>
        <w:t>2&gt;</w:t>
      </w:r>
      <w:r>
        <w:rPr>
          <w:rFonts w:eastAsia="DengXian"/>
          <w:lang w:eastAsia="zh-CN"/>
        </w:rPr>
        <w:tab/>
        <w:t xml:space="preserve">apply the default configuration of SRAP as defined in 9.2.5 for </w:t>
      </w:r>
      <w:proofErr w:type="gramStart"/>
      <w:r>
        <w:rPr>
          <w:rFonts w:eastAsia="DengXian"/>
          <w:lang w:eastAsia="zh-CN"/>
        </w:rPr>
        <w:t>SRB1;</w:t>
      </w:r>
      <w:proofErr w:type="gramEnd"/>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761046F2" w14:textId="77777777" w:rsidR="00162BE3" w:rsidRDefault="00CB0F85">
      <w:pPr>
        <w:pStyle w:val="B2"/>
      </w:pPr>
      <w:r>
        <w:t>2&gt;</w:t>
      </w:r>
      <w:r>
        <w:tab/>
        <w:t xml:space="preserve">apply the default SRB1 configuration as specified in </w:t>
      </w:r>
      <w:proofErr w:type="gramStart"/>
      <w:r>
        <w:t>9.2.1;</w:t>
      </w:r>
      <w:proofErr w:type="gramEnd"/>
    </w:p>
    <w:p w14:paraId="697EA9B9" w14:textId="77777777" w:rsidR="00162BE3" w:rsidRDefault="00CB0F85">
      <w:pPr>
        <w:pStyle w:val="B2"/>
      </w:pPr>
      <w:r>
        <w:t>2&gt;</w:t>
      </w:r>
      <w:r>
        <w:tab/>
        <w:t xml:space="preserve">apply the default MAC Cell Group configuration as specified in </w:t>
      </w:r>
      <w:proofErr w:type="gramStart"/>
      <w:r>
        <w:t>9.2.2;</w:t>
      </w:r>
      <w:proofErr w:type="gramEnd"/>
    </w:p>
    <w:p w14:paraId="3B420921" w14:textId="77777777" w:rsidR="00162BE3" w:rsidRDefault="00CB0F85">
      <w:pPr>
        <w:pStyle w:val="B1"/>
      </w:pPr>
      <w:r>
        <w:t>1&gt;</w:t>
      </w:r>
      <w:r>
        <w:tab/>
        <w:t xml:space="preserve">release </w:t>
      </w:r>
      <w:r>
        <w:rPr>
          <w:i/>
        </w:rPr>
        <w:t xml:space="preserve">delayBudgetReportingConfig </w:t>
      </w:r>
      <w:r>
        <w:t xml:space="preserve">from the UE Inactive AS context, if </w:t>
      </w:r>
      <w:proofErr w:type="gramStart"/>
      <w:r>
        <w:t>stored;</w:t>
      </w:r>
      <w:proofErr w:type="gramEnd"/>
    </w:p>
    <w:p w14:paraId="6F65188B" w14:textId="77777777" w:rsidR="00162BE3" w:rsidRDefault="00CB0F85">
      <w:pPr>
        <w:pStyle w:val="B1"/>
      </w:pPr>
      <w:r>
        <w:t>1&gt;</w:t>
      </w:r>
      <w:r>
        <w:tab/>
        <w:t xml:space="preserve">stop timer T342, if </w:t>
      </w:r>
      <w:proofErr w:type="gramStart"/>
      <w:r>
        <w:t>running;</w:t>
      </w:r>
      <w:proofErr w:type="gramEnd"/>
    </w:p>
    <w:p w14:paraId="146B795F" w14:textId="77777777" w:rsidR="00162BE3" w:rsidRDefault="00CB0F85">
      <w:pPr>
        <w:pStyle w:val="B1"/>
      </w:pPr>
      <w:r>
        <w:t>1&gt;</w:t>
      </w:r>
      <w:r>
        <w:tab/>
        <w:t xml:space="preserve">release </w:t>
      </w:r>
      <w:r>
        <w:rPr>
          <w:i/>
        </w:rPr>
        <w:t xml:space="preserve">overheatingAssistanceConfig </w:t>
      </w:r>
      <w:r>
        <w:t xml:space="preserve">from the UE Inactive AS context, if </w:t>
      </w:r>
      <w:proofErr w:type="gramStart"/>
      <w:r>
        <w:t>stored;</w:t>
      </w:r>
      <w:proofErr w:type="gramEnd"/>
    </w:p>
    <w:p w14:paraId="7A1BE223" w14:textId="77777777" w:rsidR="00162BE3" w:rsidRDefault="00CB0F85">
      <w:pPr>
        <w:pStyle w:val="B1"/>
      </w:pPr>
      <w:r>
        <w:t>1&gt;</w:t>
      </w:r>
      <w:r>
        <w:tab/>
        <w:t xml:space="preserve">stop timer T345, if </w:t>
      </w:r>
      <w:proofErr w:type="gramStart"/>
      <w:r>
        <w:t>running;</w:t>
      </w:r>
      <w:proofErr w:type="gramEnd"/>
    </w:p>
    <w:p w14:paraId="1ABF5480" w14:textId="77777777" w:rsidR="00162BE3" w:rsidRDefault="00CB0F85">
      <w:pPr>
        <w:pStyle w:val="B1"/>
      </w:pPr>
      <w:r>
        <w:t>1&gt;</w:t>
      </w:r>
      <w:r>
        <w:tab/>
        <w:t xml:space="preserve">release </w:t>
      </w:r>
      <w:r>
        <w:rPr>
          <w:i/>
        </w:rPr>
        <w:t xml:space="preserve">idc-AssistanceConfig </w:t>
      </w:r>
      <w:r>
        <w:t xml:space="preserve">from the UE Inactive AS context, if </w:t>
      </w:r>
      <w:proofErr w:type="gramStart"/>
      <w:r>
        <w:t>stored;</w:t>
      </w:r>
      <w:proofErr w:type="gramEnd"/>
    </w:p>
    <w:p w14:paraId="391968AD" w14:textId="77777777" w:rsidR="00162BE3" w:rsidRDefault="00CB0F85">
      <w:pPr>
        <w:pStyle w:val="B1"/>
      </w:pPr>
      <w:r>
        <w:t>1&gt;</w:t>
      </w:r>
      <w:r>
        <w:tab/>
        <w:t xml:space="preserve">release </w:t>
      </w:r>
      <w:r>
        <w:rPr>
          <w:i/>
        </w:rPr>
        <w:t>drx-PreferenceConfig</w:t>
      </w:r>
      <w:r>
        <w:t xml:space="preserve"> for all configured cell groups from the UE Inactive AS context, if </w:t>
      </w:r>
      <w:proofErr w:type="gramStart"/>
      <w:r>
        <w:t>stored;</w:t>
      </w:r>
      <w:proofErr w:type="gramEnd"/>
    </w:p>
    <w:p w14:paraId="1ED174D7" w14:textId="77777777" w:rsidR="00162BE3" w:rsidRDefault="00CB0F85">
      <w:pPr>
        <w:pStyle w:val="B1"/>
      </w:pPr>
      <w:r>
        <w:t>1&gt;</w:t>
      </w:r>
      <w:r>
        <w:tab/>
        <w:t xml:space="preserve">stop all instances of timer T346a, if </w:t>
      </w:r>
      <w:proofErr w:type="gramStart"/>
      <w:r>
        <w:t>running;</w:t>
      </w:r>
      <w:proofErr w:type="gramEnd"/>
    </w:p>
    <w:p w14:paraId="647C143A" w14:textId="77777777" w:rsidR="00162BE3" w:rsidRDefault="00CB0F8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w:t>
      </w:r>
      <w:proofErr w:type="gramStart"/>
      <w:r>
        <w:t>stored;</w:t>
      </w:r>
      <w:proofErr w:type="gramEnd"/>
    </w:p>
    <w:p w14:paraId="0720D0C9" w14:textId="77777777" w:rsidR="00162BE3" w:rsidRDefault="00CB0F85">
      <w:pPr>
        <w:pStyle w:val="B1"/>
      </w:pPr>
      <w:r>
        <w:t>1&gt;</w:t>
      </w:r>
      <w:r>
        <w:tab/>
        <w:t xml:space="preserve">stop all instances of timer T346b, if </w:t>
      </w:r>
      <w:proofErr w:type="gramStart"/>
      <w:r>
        <w:t>running;</w:t>
      </w:r>
      <w:proofErr w:type="gramEnd"/>
    </w:p>
    <w:p w14:paraId="10F66F16" w14:textId="77777777" w:rsidR="00162BE3" w:rsidRDefault="00CB0F85">
      <w:pPr>
        <w:pStyle w:val="B1"/>
      </w:pPr>
      <w:r>
        <w:t>1&gt;</w:t>
      </w:r>
      <w:r>
        <w:tab/>
        <w:t xml:space="preserve">release </w:t>
      </w:r>
      <w:r>
        <w:rPr>
          <w:i/>
        </w:rPr>
        <w:t>maxCC-PreferenceConfig</w:t>
      </w:r>
      <w:r>
        <w:t xml:space="preserve"> for all configured cell groups from the UE Inactive AS context, if </w:t>
      </w:r>
      <w:proofErr w:type="gramStart"/>
      <w:r>
        <w:t>stored;</w:t>
      </w:r>
      <w:proofErr w:type="gramEnd"/>
    </w:p>
    <w:p w14:paraId="59105E15" w14:textId="77777777" w:rsidR="00162BE3" w:rsidRDefault="00CB0F85">
      <w:pPr>
        <w:pStyle w:val="B1"/>
      </w:pPr>
      <w:r>
        <w:t>1&gt;</w:t>
      </w:r>
      <w:r>
        <w:tab/>
        <w:t xml:space="preserve">stop all instances of timer T346c, if </w:t>
      </w:r>
      <w:proofErr w:type="gramStart"/>
      <w:r>
        <w:t>running;</w:t>
      </w:r>
      <w:proofErr w:type="gramEnd"/>
    </w:p>
    <w:p w14:paraId="63F62338" w14:textId="77777777" w:rsidR="00162BE3" w:rsidRDefault="00CB0F85">
      <w:pPr>
        <w:pStyle w:val="B1"/>
      </w:pPr>
      <w:r>
        <w:t>1&gt;</w:t>
      </w:r>
      <w:r>
        <w:tab/>
        <w:t xml:space="preserve">release </w:t>
      </w:r>
      <w:r>
        <w:rPr>
          <w:i/>
        </w:rPr>
        <w:t>maxMIMO-LayerPreferenceConfig</w:t>
      </w:r>
      <w:r>
        <w:t xml:space="preserve"> and </w:t>
      </w:r>
      <w:r>
        <w:rPr>
          <w:i/>
        </w:rPr>
        <w:t xml:space="preserve">maxMIMO-LayerPreferenceConfigFR2-2 </w:t>
      </w:r>
      <w:r>
        <w:t xml:space="preserve">for all configured cell groups from the UE Inactive AS context, if </w:t>
      </w:r>
      <w:proofErr w:type="gramStart"/>
      <w:r>
        <w:t>stored;</w:t>
      </w:r>
      <w:proofErr w:type="gramEnd"/>
    </w:p>
    <w:p w14:paraId="74B20224" w14:textId="77777777" w:rsidR="00162BE3" w:rsidRDefault="00CB0F85">
      <w:pPr>
        <w:pStyle w:val="B1"/>
      </w:pPr>
      <w:r>
        <w:t>1&gt;</w:t>
      </w:r>
      <w:r>
        <w:tab/>
        <w:t xml:space="preserve">stop all instances of timer T346d, if </w:t>
      </w:r>
      <w:proofErr w:type="gramStart"/>
      <w:r>
        <w:t>running;</w:t>
      </w:r>
      <w:proofErr w:type="gramEnd"/>
    </w:p>
    <w:p w14:paraId="6C09275F" w14:textId="77777777" w:rsidR="00162BE3" w:rsidRDefault="00CB0F8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w:t>
      </w:r>
      <w:proofErr w:type="gramStart"/>
      <w:r>
        <w:t>stored;</w:t>
      </w:r>
      <w:proofErr w:type="gramEnd"/>
    </w:p>
    <w:p w14:paraId="363850F0" w14:textId="77777777" w:rsidR="00162BE3" w:rsidRDefault="00CB0F85">
      <w:pPr>
        <w:pStyle w:val="B1"/>
      </w:pPr>
      <w:r>
        <w:t>1&gt;</w:t>
      </w:r>
      <w:r>
        <w:tab/>
        <w:t xml:space="preserve">stop all instances of timer T346e, if </w:t>
      </w:r>
      <w:proofErr w:type="gramStart"/>
      <w:r>
        <w:t>running;</w:t>
      </w:r>
      <w:proofErr w:type="gramEnd"/>
    </w:p>
    <w:p w14:paraId="2985D08B" w14:textId="77777777" w:rsidR="00162BE3" w:rsidRDefault="00CB0F85">
      <w:pPr>
        <w:pStyle w:val="B1"/>
      </w:pPr>
      <w:r>
        <w:lastRenderedPageBreak/>
        <w:t>1&gt;</w:t>
      </w:r>
      <w:r>
        <w:tab/>
        <w:t xml:space="preserve">release </w:t>
      </w:r>
      <w:r>
        <w:rPr>
          <w:rFonts w:eastAsia="DengXian"/>
          <w:i/>
          <w:iCs/>
          <w:lang w:eastAsia="zh-CN"/>
        </w:rPr>
        <w:t>rlm-Relaxation</w:t>
      </w:r>
      <w:r>
        <w:rPr>
          <w:i/>
          <w:iCs/>
        </w:rPr>
        <w:t>ReportingConfig</w:t>
      </w:r>
      <w:r>
        <w:t xml:space="preserve"> for all configured cell groups from the UE Inactive AS context, if </w:t>
      </w:r>
      <w:proofErr w:type="gramStart"/>
      <w:r>
        <w:t>stored;</w:t>
      </w:r>
      <w:proofErr w:type="gramEnd"/>
    </w:p>
    <w:p w14:paraId="0D9E37AB" w14:textId="77777777" w:rsidR="00162BE3" w:rsidRDefault="00CB0F85">
      <w:pPr>
        <w:pStyle w:val="B1"/>
      </w:pPr>
      <w:r>
        <w:t>1&gt;</w:t>
      </w:r>
      <w:r>
        <w:tab/>
        <w:t xml:space="preserve">stop all instances of timer T346j, if </w:t>
      </w:r>
      <w:proofErr w:type="gramStart"/>
      <w:r>
        <w:t>running;</w:t>
      </w:r>
      <w:proofErr w:type="gramEnd"/>
    </w:p>
    <w:p w14:paraId="09CA666D" w14:textId="77777777" w:rsidR="00162BE3" w:rsidRDefault="00CB0F85">
      <w:pPr>
        <w:pStyle w:val="B1"/>
      </w:pPr>
      <w:r>
        <w:t>1&gt;</w:t>
      </w:r>
      <w:r>
        <w:tab/>
        <w:t xml:space="preserve">release </w:t>
      </w:r>
      <w:r>
        <w:rPr>
          <w:rFonts w:eastAsia="DengXian"/>
          <w:i/>
          <w:iCs/>
          <w:lang w:eastAsia="zh-CN"/>
        </w:rPr>
        <w:t>bfd-Relaxation</w:t>
      </w:r>
      <w:r>
        <w:rPr>
          <w:i/>
          <w:iCs/>
        </w:rPr>
        <w:t>ReportingConfig</w:t>
      </w:r>
      <w:r>
        <w:t xml:space="preserve"> for all configured cell groups from the UE Inactive AS context, if </w:t>
      </w:r>
      <w:proofErr w:type="gramStart"/>
      <w:r>
        <w:t>stored;</w:t>
      </w:r>
      <w:proofErr w:type="gramEnd"/>
    </w:p>
    <w:p w14:paraId="34C82C21" w14:textId="77777777" w:rsidR="00162BE3" w:rsidRDefault="00CB0F85">
      <w:pPr>
        <w:pStyle w:val="B1"/>
      </w:pPr>
      <w:r>
        <w:t>1&gt;</w:t>
      </w:r>
      <w:r>
        <w:tab/>
        <w:t xml:space="preserve">stop all instances of timer T346k, if </w:t>
      </w:r>
      <w:proofErr w:type="gramStart"/>
      <w:r>
        <w:t>running;</w:t>
      </w:r>
      <w:proofErr w:type="gramEnd"/>
    </w:p>
    <w:p w14:paraId="7E51C13B" w14:textId="77777777" w:rsidR="00162BE3" w:rsidRDefault="00CB0F85">
      <w:pPr>
        <w:pStyle w:val="B1"/>
      </w:pPr>
      <w:r>
        <w:t>1&gt;</w:t>
      </w:r>
      <w:r>
        <w:tab/>
        <w:t xml:space="preserve">release </w:t>
      </w:r>
      <w:r>
        <w:rPr>
          <w:i/>
        </w:rPr>
        <w:t>releasePreferenceConfig</w:t>
      </w:r>
      <w:r>
        <w:t xml:space="preserve"> from the UE Inactive AS context, if </w:t>
      </w:r>
      <w:proofErr w:type="gramStart"/>
      <w:r>
        <w:t>stored;</w:t>
      </w:r>
      <w:proofErr w:type="gramEnd"/>
    </w:p>
    <w:p w14:paraId="216EED12" w14:textId="77777777" w:rsidR="00162BE3" w:rsidRDefault="00CB0F85">
      <w:pPr>
        <w:pStyle w:val="B1"/>
      </w:pPr>
      <w:r>
        <w:t>1&gt;</w:t>
      </w:r>
      <w:r>
        <w:tab/>
        <w:t xml:space="preserve">release </w:t>
      </w:r>
      <w:r>
        <w:rPr>
          <w:i/>
        </w:rPr>
        <w:t>wlanNameList</w:t>
      </w:r>
      <w:r>
        <w:t xml:space="preserve"> from the UE Inactive AS context, if </w:t>
      </w:r>
      <w:proofErr w:type="gramStart"/>
      <w:r>
        <w:t>stored;</w:t>
      </w:r>
      <w:proofErr w:type="gramEnd"/>
    </w:p>
    <w:p w14:paraId="37899019" w14:textId="77777777" w:rsidR="00162BE3" w:rsidRDefault="00CB0F85">
      <w:pPr>
        <w:pStyle w:val="B1"/>
      </w:pPr>
      <w:r>
        <w:t>1&gt;</w:t>
      </w:r>
      <w:r>
        <w:tab/>
        <w:t xml:space="preserve">release </w:t>
      </w:r>
      <w:r>
        <w:rPr>
          <w:i/>
        </w:rPr>
        <w:t>btNameList</w:t>
      </w:r>
      <w:r>
        <w:t xml:space="preserve"> from the UE Inactive AS context, if </w:t>
      </w:r>
      <w:proofErr w:type="gramStart"/>
      <w:r>
        <w:t>stored;</w:t>
      </w:r>
      <w:proofErr w:type="gramEnd"/>
    </w:p>
    <w:p w14:paraId="3369F0A4" w14:textId="77777777" w:rsidR="00162BE3" w:rsidRDefault="00CB0F85">
      <w:pPr>
        <w:pStyle w:val="B1"/>
      </w:pPr>
      <w:r>
        <w:t>1&gt;</w:t>
      </w:r>
      <w:r>
        <w:tab/>
        <w:t xml:space="preserve">release </w:t>
      </w:r>
      <w:r>
        <w:rPr>
          <w:i/>
        </w:rPr>
        <w:t>sensorNameList</w:t>
      </w:r>
      <w:r>
        <w:t xml:space="preserve"> from the UE Inactive AS context, if </w:t>
      </w:r>
      <w:proofErr w:type="gramStart"/>
      <w:r>
        <w:t>stored;</w:t>
      </w:r>
      <w:proofErr w:type="gramEnd"/>
    </w:p>
    <w:p w14:paraId="02418A17" w14:textId="77777777" w:rsidR="00162BE3" w:rsidRDefault="00CB0F85">
      <w:pPr>
        <w:pStyle w:val="B1"/>
      </w:pPr>
      <w:r>
        <w:t>1&gt;</w:t>
      </w:r>
      <w:r>
        <w:tab/>
        <w:t xml:space="preserve">release </w:t>
      </w:r>
      <w:bookmarkStart w:id="335" w:name="OLE_LINK10"/>
      <w:bookmarkStart w:id="336" w:name="OLE_LINK9"/>
      <w:r>
        <w:rPr>
          <w:i/>
        </w:rPr>
        <w:t>obtainCommonLocation</w:t>
      </w:r>
      <w:bookmarkEnd w:id="335"/>
      <w:bookmarkEnd w:id="336"/>
      <w:r>
        <w:t xml:space="preserve"> from the UE Inactive AS context, if </w:t>
      </w:r>
      <w:proofErr w:type="gramStart"/>
      <w:r>
        <w:t>stored;</w:t>
      </w:r>
      <w:proofErr w:type="gramEnd"/>
    </w:p>
    <w:p w14:paraId="275B44E9" w14:textId="77777777" w:rsidR="00162BE3" w:rsidRDefault="00CB0F85">
      <w:pPr>
        <w:pStyle w:val="B1"/>
      </w:pPr>
      <w:r>
        <w:t>1&gt;</w:t>
      </w:r>
      <w:r>
        <w:tab/>
        <w:t xml:space="preserve">stop timer T346f, if </w:t>
      </w:r>
      <w:proofErr w:type="gramStart"/>
      <w:r>
        <w:t>running;</w:t>
      </w:r>
      <w:proofErr w:type="gramEnd"/>
    </w:p>
    <w:p w14:paraId="736F6D18" w14:textId="77777777" w:rsidR="00162BE3" w:rsidRDefault="00CB0F85">
      <w:pPr>
        <w:pStyle w:val="B1"/>
      </w:pPr>
      <w:r>
        <w:t>1&gt;</w:t>
      </w:r>
      <w:r>
        <w:tab/>
        <w:t xml:space="preserve">stop timer T346i, if </w:t>
      </w:r>
      <w:proofErr w:type="gramStart"/>
      <w:r>
        <w:t>running;</w:t>
      </w:r>
      <w:proofErr w:type="gramEnd"/>
    </w:p>
    <w:p w14:paraId="14B92962" w14:textId="77777777" w:rsidR="00162BE3" w:rsidRDefault="00CB0F85">
      <w:pPr>
        <w:pStyle w:val="B1"/>
      </w:pPr>
      <w:r>
        <w:t>1&gt;</w:t>
      </w:r>
      <w:r>
        <w:tab/>
        <w:t xml:space="preserve">release </w:t>
      </w:r>
      <w:r>
        <w:rPr>
          <w:i/>
          <w:iCs/>
        </w:rPr>
        <w:t>referenceTimePreferenceReporting</w:t>
      </w:r>
      <w:r>
        <w:t xml:space="preserve"> from the UE Inactive AS context, if </w:t>
      </w:r>
      <w:proofErr w:type="gramStart"/>
      <w:r>
        <w:t>stored;</w:t>
      </w:r>
      <w:proofErr w:type="gramEnd"/>
    </w:p>
    <w:p w14:paraId="1E754B3A" w14:textId="77777777" w:rsidR="00162BE3" w:rsidRDefault="00CB0F85">
      <w:pPr>
        <w:pStyle w:val="B1"/>
      </w:pPr>
      <w:r>
        <w:t>1&gt;</w:t>
      </w:r>
      <w:r>
        <w:tab/>
        <w:t xml:space="preserve">release </w:t>
      </w:r>
      <w:r>
        <w:rPr>
          <w:i/>
          <w:iCs/>
        </w:rPr>
        <w:t>sl-AssistanceConfigNR</w:t>
      </w:r>
      <w:r>
        <w:t xml:space="preserve"> from the UE Inactive AS context, if </w:t>
      </w:r>
      <w:proofErr w:type="gramStart"/>
      <w:r>
        <w:t>stored;</w:t>
      </w:r>
      <w:proofErr w:type="gramEnd"/>
    </w:p>
    <w:p w14:paraId="14D3B382" w14:textId="77777777" w:rsidR="00162BE3" w:rsidRDefault="00CB0F85">
      <w:pPr>
        <w:pStyle w:val="B1"/>
      </w:pPr>
      <w:r>
        <w:t>1&gt;</w:t>
      </w:r>
      <w:r>
        <w:tab/>
        <w:t xml:space="preserve">release </w:t>
      </w:r>
      <w:r>
        <w:rPr>
          <w:bCs/>
          <w:i/>
        </w:rPr>
        <w:t>musim-GapAssistanceConfig</w:t>
      </w:r>
      <w:r>
        <w:t xml:space="preserve"> from the UE Inactive AS context, if stored</w:t>
      </w:r>
      <w:r>
        <w:rPr>
          <w:rFonts w:eastAsia="SimSun"/>
        </w:rPr>
        <w:t xml:space="preserve"> and </w:t>
      </w:r>
      <w:r>
        <w:t xml:space="preserve">stop timer T346h, if </w:t>
      </w:r>
      <w:proofErr w:type="gramStart"/>
      <w:r>
        <w:t>running;</w:t>
      </w:r>
      <w:proofErr w:type="gramEnd"/>
    </w:p>
    <w:p w14:paraId="189A47FD" w14:textId="77777777" w:rsidR="00162BE3" w:rsidRDefault="00CB0F8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w:t>
      </w:r>
      <w:proofErr w:type="gramStart"/>
      <w:r>
        <w:rPr>
          <w:rFonts w:eastAsia="Malgun Gothic"/>
        </w:rPr>
        <w:t>stored;</w:t>
      </w:r>
      <w:proofErr w:type="gramEnd"/>
    </w:p>
    <w:p w14:paraId="71C86C81" w14:textId="77777777" w:rsidR="00162BE3" w:rsidRDefault="00CB0F85">
      <w:pPr>
        <w:pStyle w:val="B1"/>
      </w:pPr>
      <w:r>
        <w:t>1&gt;</w:t>
      </w:r>
      <w:r>
        <w:tab/>
        <w:t xml:space="preserve">release </w:t>
      </w:r>
      <w:r>
        <w:rPr>
          <w:bCs/>
          <w:i/>
        </w:rPr>
        <w:t>musim-LeaveAssistanceConfig</w:t>
      </w:r>
      <w:r>
        <w:t xml:space="preserve"> from the UE Inactive AS context, if </w:t>
      </w:r>
      <w:proofErr w:type="gramStart"/>
      <w:r>
        <w:t>stored;</w:t>
      </w:r>
      <w:proofErr w:type="gramEnd"/>
    </w:p>
    <w:p w14:paraId="349F1270" w14:textId="697BF84D" w:rsidR="00433E80" w:rsidRDefault="00433E80" w:rsidP="00433E80">
      <w:pPr>
        <w:pStyle w:val="B1"/>
        <w:rPr>
          <w:ins w:id="337" w:author="vivo_P_R2#123" w:date="2023-09-07T17:52:00Z"/>
        </w:rPr>
      </w:pPr>
      <w:ins w:id="338" w:author="vivo_P_R2#123" w:date="2023-09-07T17:52:00Z">
        <w:r>
          <w:t>1&gt;</w:t>
        </w:r>
        <w:r>
          <w:tab/>
          <w:t xml:space="preserve">release </w:t>
        </w:r>
      </w:ins>
      <w:ins w:id="339" w:author="vivo_P_R2#123" w:date="2023-09-07T17:53:00Z">
        <w:r w:rsidRPr="007B630B">
          <w:rPr>
            <w:i/>
            <w:iCs/>
          </w:rPr>
          <w:t>musim-GapPriorityAssistanceConfig</w:t>
        </w:r>
        <w:r>
          <w:t xml:space="preserve"> </w:t>
        </w:r>
      </w:ins>
      <w:ins w:id="340" w:author="vivo_P_R2#123" w:date="2023-09-07T17:52:00Z">
        <w:r>
          <w:t xml:space="preserve">from the UE Inactive AS context, if </w:t>
        </w:r>
        <w:proofErr w:type="gramStart"/>
        <w:r>
          <w:t>stored;</w:t>
        </w:r>
        <w:proofErr w:type="gramEnd"/>
      </w:ins>
    </w:p>
    <w:p w14:paraId="08513D8A" w14:textId="65F7D3F6" w:rsidR="00433E80" w:rsidRDefault="00433E80" w:rsidP="00433E80">
      <w:pPr>
        <w:pStyle w:val="B1"/>
        <w:rPr>
          <w:ins w:id="341" w:author="vivo_P_R2#123" w:date="2023-09-07T17:52:00Z"/>
        </w:rPr>
      </w:pPr>
      <w:ins w:id="342" w:author="vivo_P_R2#123" w:date="2023-09-07T17:52:00Z">
        <w:r>
          <w:t>1&gt;</w:t>
        </w:r>
        <w:r>
          <w:tab/>
          <w:t xml:space="preserve">release </w:t>
        </w:r>
      </w:ins>
      <w:ins w:id="343" w:author="vivo_P_R2#123" w:date="2023-09-07T17:53:00Z">
        <w:r w:rsidRPr="007B630B">
          <w:rPr>
            <w:i/>
            <w:iCs/>
          </w:rPr>
          <w:t>musim-CapabilityRestrictionConfig</w:t>
        </w:r>
        <w:r>
          <w:rPr>
            <w:i/>
            <w:iCs/>
          </w:rPr>
          <w:t xml:space="preserve"> </w:t>
        </w:r>
      </w:ins>
      <w:ins w:id="344" w:author="vivo_P_R2#123" w:date="2023-09-07T17:52:00Z">
        <w:r>
          <w:t xml:space="preserve">from the UE Inactive AS context, if </w:t>
        </w:r>
        <w:proofErr w:type="gramStart"/>
        <w:r>
          <w:t>stored;</w:t>
        </w:r>
        <w:proofErr w:type="gramEnd"/>
      </w:ins>
    </w:p>
    <w:p w14:paraId="30F78886" w14:textId="77777777" w:rsidR="00162BE3" w:rsidRDefault="00CB0F85">
      <w:pPr>
        <w:pStyle w:val="B1"/>
      </w:pPr>
      <w:r>
        <w:t>1&gt;</w:t>
      </w:r>
      <w:r>
        <w:tab/>
        <w:t xml:space="preserve">release </w:t>
      </w:r>
      <w:r>
        <w:rPr>
          <w:i/>
          <w:iCs/>
        </w:rPr>
        <w:t>propDelayDiffReportConfig</w:t>
      </w:r>
      <w:r>
        <w:t xml:space="preserve"> from the UE Inactive AS context, if </w:t>
      </w:r>
      <w:proofErr w:type="gramStart"/>
      <w:r>
        <w:t>stored;</w:t>
      </w:r>
      <w:proofErr w:type="gramEnd"/>
    </w:p>
    <w:p w14:paraId="233D59AB" w14:textId="77777777" w:rsidR="00162BE3" w:rsidRDefault="00CB0F85">
      <w:pPr>
        <w:pStyle w:val="B1"/>
      </w:pPr>
      <w:r>
        <w:t>1&gt;</w:t>
      </w:r>
      <w:r>
        <w:tab/>
        <w:t xml:space="preserve">release </w:t>
      </w:r>
      <w:r>
        <w:rPr>
          <w:i/>
          <w:iCs/>
        </w:rPr>
        <w:t>ul-GapFR2-PreferenceConfig</w:t>
      </w:r>
      <w:r>
        <w:t xml:space="preserve">, if </w:t>
      </w:r>
      <w:proofErr w:type="gramStart"/>
      <w:r>
        <w:t>configured;</w:t>
      </w:r>
      <w:proofErr w:type="gramEnd"/>
    </w:p>
    <w:p w14:paraId="03A5B890" w14:textId="77777777" w:rsidR="00162BE3" w:rsidRDefault="00CB0F85">
      <w:pPr>
        <w:pStyle w:val="B1"/>
      </w:pPr>
      <w:r>
        <w:t>1&gt;</w:t>
      </w:r>
      <w:r>
        <w:tab/>
        <w:t xml:space="preserve">release </w:t>
      </w:r>
      <w:r>
        <w:rPr>
          <w:i/>
        </w:rPr>
        <w:t>rrm-MeasRelaxationReportingConfig</w:t>
      </w:r>
      <w:r>
        <w:t xml:space="preserve"> from the UE Inactive AS context, if </w:t>
      </w:r>
      <w:proofErr w:type="gramStart"/>
      <w:r>
        <w:t>stored;</w:t>
      </w:r>
      <w:proofErr w:type="gramEnd"/>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 xml:space="preserve">apply the specified configuration of </w:t>
      </w:r>
      <w:r>
        <w:rPr>
          <w:rFonts w:eastAsia="DengXian"/>
          <w:lang w:eastAsia="zh-CN"/>
        </w:rPr>
        <w:t xml:space="preserve">SL-RLC0 </w:t>
      </w:r>
      <w:r>
        <w:t xml:space="preserve">used for the delivery of RRC message over SRB0 as specified in </w:t>
      </w:r>
      <w:proofErr w:type="gramStart"/>
      <w:r>
        <w:t>9.1.1.4;</w:t>
      </w:r>
      <w:proofErr w:type="gramEnd"/>
    </w:p>
    <w:p w14:paraId="34BAC9C7" w14:textId="77777777" w:rsidR="00162BE3" w:rsidRDefault="00CB0F85">
      <w:pPr>
        <w:pStyle w:val="B2"/>
      </w:pPr>
      <w:r>
        <w:t>2&gt;</w:t>
      </w:r>
      <w:r>
        <w:tab/>
        <w:t xml:space="preserve">apply the SDAP configuration and PDCP configuration as specified in 9.1.1.2 for </w:t>
      </w:r>
      <w:proofErr w:type="gramStart"/>
      <w:r>
        <w:t>SRB0;</w:t>
      </w:r>
      <w:proofErr w:type="gramEnd"/>
    </w:p>
    <w:p w14:paraId="7CDBB433" w14:textId="77777777" w:rsidR="00162BE3" w:rsidRDefault="00CB0F85">
      <w:pPr>
        <w:pStyle w:val="B1"/>
      </w:pPr>
      <w:r>
        <w:t>1&gt;</w:t>
      </w:r>
      <w:r>
        <w:tab/>
        <w:t>else:</w:t>
      </w:r>
    </w:p>
    <w:p w14:paraId="139D11B9" w14:textId="77777777" w:rsidR="00162BE3" w:rsidRDefault="00CB0F85">
      <w:pPr>
        <w:pStyle w:val="B2"/>
      </w:pPr>
      <w:r>
        <w:t>2&gt;</w:t>
      </w:r>
      <w:r>
        <w:tab/>
        <w:t xml:space="preserve">apply the CCCH configuration as specified in </w:t>
      </w:r>
      <w:proofErr w:type="gramStart"/>
      <w:r>
        <w:t>9.1.1.2;</w:t>
      </w:r>
      <w:proofErr w:type="gramEnd"/>
    </w:p>
    <w:p w14:paraId="0BBDB02A" w14:textId="77777777" w:rsidR="00162BE3" w:rsidRDefault="00CB0F85">
      <w:pPr>
        <w:pStyle w:val="B2"/>
      </w:pPr>
      <w:r>
        <w:t>2&gt;</w:t>
      </w:r>
      <w:r>
        <w:tab/>
        <w:t xml:space="preserve">apply the </w:t>
      </w:r>
      <w:r>
        <w:rPr>
          <w:i/>
        </w:rPr>
        <w:t>timeAlignmentTimerCommon</w:t>
      </w:r>
      <w:r>
        <w:t xml:space="preserve"> included in </w:t>
      </w:r>
      <w:proofErr w:type="gramStart"/>
      <w:r>
        <w:rPr>
          <w:i/>
        </w:rPr>
        <w:t>SIB1</w:t>
      </w:r>
      <w:r>
        <w:t>;</w:t>
      </w:r>
      <w:proofErr w:type="gramEnd"/>
    </w:p>
    <w:p w14:paraId="071BF974" w14:textId="77777777" w:rsidR="00162BE3" w:rsidRDefault="00CB0F85">
      <w:pPr>
        <w:pStyle w:val="B1"/>
      </w:pPr>
      <w:r>
        <w:t>1&gt;</w:t>
      </w:r>
      <w:r>
        <w:tab/>
        <w:t xml:space="preserve">if </w:t>
      </w:r>
      <w:r>
        <w:rPr>
          <w:i/>
          <w:iCs/>
        </w:rPr>
        <w:t>sdt-MAC-PHY-CG-Config</w:t>
      </w:r>
      <w:r>
        <w:t xml:space="preserve"> is configured:</w:t>
      </w:r>
    </w:p>
    <w:p w14:paraId="573D8179" w14:textId="77777777" w:rsidR="00162BE3" w:rsidRDefault="00CB0F85">
      <w:pPr>
        <w:pStyle w:val="B2"/>
      </w:pPr>
      <w:r>
        <w:t>2&gt;</w:t>
      </w:r>
      <w:bookmarkStart w:id="345" w:name="_Hlk85564571"/>
      <w:r>
        <w:tab/>
        <w:t xml:space="preserve">if the resume procedure is initiated </w:t>
      </w:r>
      <w:bookmarkEnd w:id="345"/>
      <w:r>
        <w:t xml:space="preserve">in a cell that is different to the PCell in which the UE received the stored </w:t>
      </w:r>
      <w:r>
        <w:rPr>
          <w:i/>
          <w:iCs/>
        </w:rPr>
        <w:t>sdt-MAC-PHY-CG-Config</w:t>
      </w:r>
      <w:r>
        <w:t>:</w:t>
      </w:r>
    </w:p>
    <w:p w14:paraId="6D9CF0D8" w14:textId="77777777" w:rsidR="00162BE3" w:rsidRDefault="00CB0F85">
      <w:pPr>
        <w:pStyle w:val="B3"/>
      </w:pPr>
      <w:r>
        <w:t>3&gt;</w:t>
      </w:r>
      <w:r>
        <w:tab/>
        <w:t xml:space="preserve">release the stored </w:t>
      </w:r>
      <w:r>
        <w:rPr>
          <w:i/>
          <w:iCs/>
        </w:rPr>
        <w:t>sdt-MAC-PHY-CG-</w:t>
      </w:r>
      <w:proofErr w:type="gramStart"/>
      <w:r>
        <w:rPr>
          <w:i/>
          <w:iCs/>
        </w:rPr>
        <w:t>Config</w:t>
      </w:r>
      <w:r>
        <w:t>;</w:t>
      </w:r>
      <w:proofErr w:type="gramEnd"/>
    </w:p>
    <w:p w14:paraId="38D09245" w14:textId="77777777" w:rsidR="00162BE3" w:rsidRDefault="00CB0F85">
      <w:pPr>
        <w:pStyle w:val="B3"/>
      </w:pPr>
      <w:r>
        <w:t>3&gt;</w:t>
      </w:r>
      <w:r>
        <w:tab/>
        <w:t xml:space="preserve">instruct the MAC entity to stop the </w:t>
      </w:r>
      <w:r>
        <w:rPr>
          <w:i/>
          <w:iCs/>
        </w:rPr>
        <w:t>cg-SDT-TimeAlignmentTimer</w:t>
      </w:r>
      <w:r>
        <w:t xml:space="preserve">, if it is </w:t>
      </w:r>
      <w:proofErr w:type="gramStart"/>
      <w:r>
        <w:t>running;</w:t>
      </w:r>
      <w:proofErr w:type="gramEnd"/>
    </w:p>
    <w:p w14:paraId="34882806" w14:textId="77777777" w:rsidR="00162BE3" w:rsidRDefault="00CB0F85">
      <w:pPr>
        <w:pStyle w:val="B1"/>
      </w:pPr>
      <w:r>
        <w:t>1&gt;</w:t>
      </w:r>
      <w:r>
        <w:tab/>
        <w:t xml:space="preserve">if </w:t>
      </w:r>
      <w:r>
        <w:rPr>
          <w:i/>
          <w:iCs/>
        </w:rPr>
        <w:t>ncd-SSB-RedCapInitialBWP-SDT</w:t>
      </w:r>
      <w:r>
        <w:t xml:space="preserve"> is configured:</w:t>
      </w:r>
    </w:p>
    <w:p w14:paraId="6674488B" w14:textId="77777777" w:rsidR="00162BE3" w:rsidRDefault="00CB0F85">
      <w:pPr>
        <w:pStyle w:val="B2"/>
      </w:pPr>
      <w:r>
        <w:t>2&gt;</w:t>
      </w:r>
      <w:r>
        <w:tab/>
        <w:t xml:space="preserve">if the resume procedure is initiated in a cell that is different to the PCell in which the UE received the stored </w:t>
      </w:r>
      <w:r>
        <w:rPr>
          <w:i/>
          <w:iCs/>
        </w:rPr>
        <w:t>ncd-SSB-RedCapInitialBWP-SDT</w:t>
      </w:r>
      <w:r>
        <w:t>:</w:t>
      </w:r>
    </w:p>
    <w:p w14:paraId="160FD896" w14:textId="77777777" w:rsidR="00162BE3" w:rsidRDefault="00CB0F85">
      <w:pPr>
        <w:pStyle w:val="B3"/>
      </w:pPr>
      <w:r>
        <w:lastRenderedPageBreak/>
        <w:t>3&gt;</w:t>
      </w:r>
      <w:r>
        <w:tab/>
        <w:t xml:space="preserve">release the stored </w:t>
      </w:r>
      <w:r>
        <w:rPr>
          <w:i/>
          <w:iCs/>
        </w:rPr>
        <w:t>ncd-SSB-RedCapInitialBWP-</w:t>
      </w:r>
      <w:proofErr w:type="gramStart"/>
      <w:r>
        <w:rPr>
          <w:i/>
          <w:iCs/>
        </w:rPr>
        <w:t>SDT;</w:t>
      </w:r>
      <w:proofErr w:type="gramEnd"/>
    </w:p>
    <w:p w14:paraId="78F4AF08" w14:textId="77777777" w:rsidR="00162BE3" w:rsidRDefault="00CB0F85">
      <w:pPr>
        <w:pStyle w:val="B1"/>
      </w:pPr>
      <w:r>
        <w:t>1&gt;</w:t>
      </w:r>
      <w:r>
        <w:tab/>
        <w:t>if conditions for initiating SDT in accordance with 5.3.13.1b are fulfilled:</w:t>
      </w:r>
    </w:p>
    <w:p w14:paraId="5DEBBD1E" w14:textId="77777777" w:rsidR="00162BE3" w:rsidRDefault="00CB0F85">
      <w:pPr>
        <w:pStyle w:val="B2"/>
      </w:pPr>
      <w:r>
        <w:t>2&gt;</w:t>
      </w:r>
      <w:r>
        <w:tab/>
        <w:t xml:space="preserve">consider the resume procedure is initiated for </w:t>
      </w:r>
      <w:proofErr w:type="gramStart"/>
      <w:r>
        <w:t>SDT;</w:t>
      </w:r>
      <w:proofErr w:type="gramEnd"/>
    </w:p>
    <w:p w14:paraId="37C30170" w14:textId="77777777" w:rsidR="00162BE3" w:rsidRDefault="00CB0F85">
      <w:pPr>
        <w:pStyle w:val="B2"/>
      </w:pPr>
      <w:r>
        <w:t>2&gt;</w:t>
      </w:r>
      <w:r>
        <w:tab/>
        <w:t xml:space="preserve">start timer T319a when the lower layers first transmit the CCCH </w:t>
      </w:r>
      <w:proofErr w:type="gramStart"/>
      <w:r>
        <w:t>message;</w:t>
      </w:r>
      <w:proofErr w:type="gramEnd"/>
    </w:p>
    <w:p w14:paraId="4F1B01D9" w14:textId="77777777" w:rsidR="00162BE3" w:rsidRDefault="00CB0F85">
      <w:pPr>
        <w:pStyle w:val="B2"/>
      </w:pPr>
      <w:r>
        <w:t>2&gt;</w:t>
      </w:r>
      <w:r>
        <w:tab/>
        <w:t xml:space="preserve">consider SDT procedure is </w:t>
      </w:r>
      <w:proofErr w:type="gramStart"/>
      <w:r>
        <w:t>ongoing;</w:t>
      </w:r>
      <w:proofErr w:type="gramEnd"/>
    </w:p>
    <w:p w14:paraId="5A22CBB4" w14:textId="77777777" w:rsidR="00162BE3" w:rsidRDefault="00CB0F85">
      <w:pPr>
        <w:pStyle w:val="B1"/>
      </w:pPr>
      <w:r>
        <w:t>1&gt; else:</w:t>
      </w:r>
    </w:p>
    <w:p w14:paraId="03EDAB7C" w14:textId="77777777" w:rsidR="00162BE3" w:rsidRDefault="00CB0F85">
      <w:pPr>
        <w:pStyle w:val="B2"/>
      </w:pPr>
      <w:r>
        <w:t>2&gt;</w:t>
      </w:r>
      <w:r>
        <w:tab/>
        <w:t xml:space="preserve">start timer </w:t>
      </w:r>
      <w:proofErr w:type="gramStart"/>
      <w:r>
        <w:t>T319;</w:t>
      </w:r>
      <w:proofErr w:type="gramEnd"/>
    </w:p>
    <w:p w14:paraId="4FD86786" w14:textId="77777777" w:rsidR="00162BE3" w:rsidRDefault="00CB0F85">
      <w:pPr>
        <w:pStyle w:val="B2"/>
      </w:pPr>
      <w:r>
        <w:t>2&gt;</w:t>
      </w:r>
      <w:r>
        <w:tab/>
        <w:t xml:space="preserve">instruct the MAC entity to stop the </w:t>
      </w:r>
      <w:r>
        <w:rPr>
          <w:i/>
          <w:iCs/>
        </w:rPr>
        <w:t>cg</w:t>
      </w:r>
      <w:r>
        <w:t>-</w:t>
      </w:r>
      <w:r>
        <w:rPr>
          <w:i/>
          <w:iCs/>
        </w:rPr>
        <w:t>SDT</w:t>
      </w:r>
      <w:r>
        <w:t>-</w:t>
      </w:r>
      <w:r>
        <w:rPr>
          <w:i/>
          <w:iCs/>
        </w:rPr>
        <w:t>TimeAlignmentTimer</w:t>
      </w:r>
      <w:r>
        <w:t xml:space="preserve">, if it is </w:t>
      </w:r>
      <w:proofErr w:type="gramStart"/>
      <w:r>
        <w:t>running;</w:t>
      </w:r>
      <w:proofErr w:type="gramEnd"/>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 xml:space="preserve">indicate TA report initiation to lower </w:t>
      </w:r>
      <w:proofErr w:type="gramStart"/>
      <w:r>
        <w:t>layers;</w:t>
      </w:r>
      <w:proofErr w:type="gramEnd"/>
    </w:p>
    <w:p w14:paraId="11B9F138" w14:textId="77777777" w:rsidR="00162BE3" w:rsidRDefault="00CB0F85">
      <w:pPr>
        <w:pStyle w:val="B1"/>
      </w:pPr>
      <w:r>
        <w:t>1&gt;</w:t>
      </w:r>
      <w:r>
        <w:tab/>
        <w:t xml:space="preserve">set the variable </w:t>
      </w:r>
      <w:r>
        <w:rPr>
          <w:i/>
        </w:rPr>
        <w:t>pendingRNA-Update</w:t>
      </w:r>
      <w:r>
        <w:t xml:space="preserve"> to </w:t>
      </w:r>
      <w:proofErr w:type="gramStart"/>
      <w:r>
        <w:rPr>
          <w:i/>
        </w:rPr>
        <w:t>false</w:t>
      </w:r>
      <w:r>
        <w:t>;</w:t>
      </w:r>
      <w:proofErr w:type="gramEnd"/>
    </w:p>
    <w:p w14:paraId="2567BD19" w14:textId="77777777" w:rsidR="00162BE3" w:rsidRDefault="00CB0F85">
      <w:pPr>
        <w:pStyle w:val="B1"/>
      </w:pPr>
      <w:r>
        <w:t>1&gt;</w:t>
      </w:r>
      <w:r>
        <w:tab/>
        <w:t xml:space="preserve">release </w:t>
      </w:r>
      <w:r>
        <w:rPr>
          <w:i/>
          <w:iCs/>
        </w:rPr>
        <w:t>successHO-Config</w:t>
      </w:r>
      <w:r>
        <w:t xml:space="preserve"> from the UE Inactive AS context, if </w:t>
      </w:r>
      <w:proofErr w:type="gramStart"/>
      <w:r>
        <w:t>stored;</w:t>
      </w:r>
      <w:proofErr w:type="gramEnd"/>
    </w:p>
    <w:p w14:paraId="17CE3410" w14:textId="77777777" w:rsidR="00162BE3" w:rsidRDefault="00CB0F8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B00454" w14:textId="77777777" w:rsidR="00162BE3" w:rsidRDefault="00CB0F85">
      <w:pPr>
        <w:pStyle w:val="Heading4"/>
      </w:pPr>
      <w:bookmarkStart w:id="346" w:name="_Toc131064492"/>
      <w:bookmarkStart w:id="347" w:name="_Toc60776834"/>
      <w:r>
        <w:t>5.3.13.3</w:t>
      </w:r>
      <w:r>
        <w:tab/>
        <w:t xml:space="preserve">Actions related to transmission of </w:t>
      </w:r>
      <w:r>
        <w:rPr>
          <w:i/>
        </w:rPr>
        <w:t xml:space="preserve">RRCResumeRequest </w:t>
      </w:r>
      <w:r>
        <w:t xml:space="preserve">or </w:t>
      </w:r>
      <w:r>
        <w:rPr>
          <w:i/>
        </w:rPr>
        <w:t>RRCResumeRequest1</w:t>
      </w:r>
      <w:r>
        <w:t xml:space="preserve"> </w:t>
      </w:r>
      <w:proofErr w:type="gramStart"/>
      <w:r>
        <w:t>message</w:t>
      </w:r>
      <w:bookmarkEnd w:id="346"/>
      <w:bookmarkEnd w:id="347"/>
      <w:proofErr w:type="gramEnd"/>
    </w:p>
    <w:p w14:paraId="67A30565" w14:textId="77777777" w:rsidR="00162BE3" w:rsidRDefault="00CB0F85">
      <w:r>
        <w:t xml:space="preserve">The UE shall set the contents of </w:t>
      </w:r>
      <w:r>
        <w:rPr>
          <w:i/>
        </w:rPr>
        <w:t>RRCResumeRequest</w:t>
      </w:r>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r>
        <w:rPr>
          <w:i/>
        </w:rPr>
        <w:t>useFullResumeID</w:t>
      </w:r>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 xml:space="preserve">as the message to </w:t>
      </w:r>
      <w:proofErr w:type="gramStart"/>
      <w:r>
        <w:t>use;</w:t>
      </w:r>
      <w:proofErr w:type="gramEnd"/>
    </w:p>
    <w:p w14:paraId="4839F2F2" w14:textId="77777777" w:rsidR="00162BE3" w:rsidRDefault="00CB0F85">
      <w:pPr>
        <w:pStyle w:val="B2"/>
      </w:pPr>
      <w:r>
        <w:t>2&gt;</w:t>
      </w:r>
      <w:r>
        <w:tab/>
        <w:t xml:space="preserve">set the </w:t>
      </w:r>
      <w:r>
        <w:rPr>
          <w:i/>
        </w:rPr>
        <w:t xml:space="preserve">resumeIdentity </w:t>
      </w:r>
      <w:r>
        <w:t xml:space="preserve">to the stored </w:t>
      </w:r>
      <w:r>
        <w:rPr>
          <w:i/>
        </w:rPr>
        <w:t>fullI-RNTI</w:t>
      </w:r>
      <w:r>
        <w:t xml:space="preserve"> </w:t>
      </w:r>
      <w:proofErr w:type="gramStart"/>
      <w:r>
        <w:t>value;</w:t>
      </w:r>
      <w:proofErr w:type="gramEnd"/>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r>
        <w:rPr>
          <w:i/>
        </w:rPr>
        <w:t xml:space="preserve">RRCResumeRequest </w:t>
      </w:r>
      <w:r>
        <w:t xml:space="preserve">as the message to </w:t>
      </w:r>
      <w:proofErr w:type="gramStart"/>
      <w:r>
        <w:t>use;</w:t>
      </w:r>
      <w:proofErr w:type="gramEnd"/>
    </w:p>
    <w:p w14:paraId="58E3E9BA" w14:textId="77777777" w:rsidR="00162BE3" w:rsidRDefault="00CB0F85">
      <w:pPr>
        <w:pStyle w:val="B2"/>
      </w:pPr>
      <w:r>
        <w:t>2&gt;</w:t>
      </w:r>
      <w:r>
        <w:tab/>
        <w:t xml:space="preserve">set the </w:t>
      </w:r>
      <w:r>
        <w:rPr>
          <w:i/>
        </w:rPr>
        <w:t xml:space="preserve">resumeIdentity </w:t>
      </w:r>
      <w:r>
        <w:t xml:space="preserve">to the stored </w:t>
      </w:r>
      <w:r>
        <w:rPr>
          <w:i/>
        </w:rPr>
        <w:t>shortI-RNTI</w:t>
      </w:r>
      <w:r>
        <w:t xml:space="preserve"> </w:t>
      </w:r>
      <w:proofErr w:type="gramStart"/>
      <w:r>
        <w:t>value;</w:t>
      </w:r>
      <w:proofErr w:type="gramEnd"/>
    </w:p>
    <w:p w14:paraId="3A8A6F92" w14:textId="77777777" w:rsidR="00162BE3" w:rsidRDefault="00CB0F85">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6BE6F633" w14:textId="77777777" w:rsidR="00162BE3" w:rsidRDefault="00CB0F85">
      <w:pPr>
        <w:pStyle w:val="B2"/>
      </w:pPr>
      <w:r>
        <w:t>-</w:t>
      </w:r>
      <w:r>
        <w:tab/>
      </w:r>
      <w:proofErr w:type="gramStart"/>
      <w:r>
        <w:t>masterCellGroup</w:t>
      </w:r>
      <w:r>
        <w:rPr>
          <w:iCs/>
        </w:rPr>
        <w:t>;</w:t>
      </w:r>
      <w:proofErr w:type="gramEnd"/>
    </w:p>
    <w:p w14:paraId="167FEB48" w14:textId="77777777" w:rsidR="00162BE3" w:rsidRDefault="00CB0F85">
      <w:pPr>
        <w:pStyle w:val="B2"/>
      </w:pPr>
      <w:r>
        <w:rPr>
          <w:iCs/>
        </w:rPr>
        <w:t>-</w:t>
      </w:r>
      <w:r>
        <w:rPr>
          <w:iCs/>
        </w:rPr>
        <w:tab/>
        <w:t>mrdc-SecondaryCellGroup</w:t>
      </w:r>
      <w:r>
        <w:t>, if stored; and</w:t>
      </w:r>
    </w:p>
    <w:p w14:paraId="4471DA3C" w14:textId="77777777" w:rsidR="00162BE3" w:rsidRDefault="00CB0F85">
      <w:pPr>
        <w:pStyle w:val="B2"/>
      </w:pPr>
      <w:r>
        <w:rPr>
          <w:iCs/>
        </w:rPr>
        <w:t>-</w:t>
      </w:r>
      <w:r>
        <w:rPr>
          <w:iCs/>
        </w:rPr>
        <w:tab/>
      </w:r>
      <w:r>
        <w:t>pdcp-</w:t>
      </w:r>
      <w:proofErr w:type="gramStart"/>
      <w:r>
        <w:t>Config;</w:t>
      </w:r>
      <w:proofErr w:type="gramEnd"/>
    </w:p>
    <w:p w14:paraId="5ECE08A9" w14:textId="77777777" w:rsidR="00162BE3" w:rsidRDefault="00CB0F85">
      <w:pPr>
        <w:pStyle w:val="B1"/>
      </w:pPr>
      <w:r>
        <w:t>1&gt;</w:t>
      </w:r>
      <w:r>
        <w:tab/>
        <w:t xml:space="preserve">set the </w:t>
      </w:r>
      <w:r>
        <w:rPr>
          <w:i/>
        </w:rPr>
        <w:t xml:space="preserve">resumeMAC-I </w:t>
      </w:r>
      <w:r>
        <w:t>to the 16 least significant bits of the MAC-I calculated:</w:t>
      </w:r>
    </w:p>
    <w:p w14:paraId="212F2592" w14:textId="77777777" w:rsidR="00162BE3" w:rsidRDefault="00CB0F85">
      <w:pPr>
        <w:pStyle w:val="B2"/>
      </w:pPr>
      <w:r>
        <w:t>2&gt;</w:t>
      </w:r>
      <w:r>
        <w:tab/>
        <w:t xml:space="preserve">over the ASN.1 encoded as per clause 8 (i.e., a multiple of 8 bits) </w:t>
      </w:r>
      <w:r>
        <w:rPr>
          <w:i/>
        </w:rPr>
        <w:t>VarResumeMAC-</w:t>
      </w:r>
      <w:proofErr w:type="gramStart"/>
      <w:r>
        <w:rPr>
          <w:i/>
        </w:rPr>
        <w:t>Input</w:t>
      </w:r>
      <w:r>
        <w:t>;</w:t>
      </w:r>
      <w:proofErr w:type="gramEnd"/>
    </w:p>
    <w:p w14:paraId="28C11447" w14:textId="77777777" w:rsidR="00162BE3" w:rsidRDefault="00CB0F85">
      <w:pPr>
        <w:pStyle w:val="B2"/>
      </w:pPr>
      <w:r>
        <w:t>2&gt;</w:t>
      </w:r>
      <w:r>
        <w:tab/>
        <w:t>with the K</w:t>
      </w:r>
      <w:r>
        <w:rPr>
          <w:vertAlign w:val="subscript"/>
        </w:rPr>
        <w:t>RRCint</w:t>
      </w:r>
      <w:r>
        <w:t xml:space="preserve"> key in the UE Inactive AS Context and the previously configured integrity protection algorithm; and</w:t>
      </w:r>
    </w:p>
    <w:p w14:paraId="1233B127" w14:textId="77777777" w:rsidR="00162BE3" w:rsidRDefault="00CB0F85">
      <w:pPr>
        <w:pStyle w:val="B2"/>
      </w:pPr>
      <w:r>
        <w:t>2&gt;</w:t>
      </w:r>
      <w:r>
        <w:tab/>
        <w:t xml:space="preserve">with all input bits for COUNT, BEARER and DIRECTION set to binary </w:t>
      </w:r>
      <w:proofErr w:type="gramStart"/>
      <w:r>
        <w:t>ones;</w:t>
      </w:r>
      <w:proofErr w:type="gramEnd"/>
    </w:p>
    <w:p w14:paraId="641FD1F9" w14:textId="77777777" w:rsidR="00162BE3" w:rsidRDefault="00CB0F85">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348" w:name="_Hlk95766388"/>
      <w:bookmarkStart w:id="349" w:name="_Hlk95515094"/>
      <w:r>
        <w:t xml:space="preserve">received in the previous </w:t>
      </w:r>
      <w:r>
        <w:rPr>
          <w:i/>
          <w:iCs/>
        </w:rPr>
        <w:t>RRCRelease</w:t>
      </w:r>
      <w:r>
        <w:t xml:space="preserve"> message and stored in the UE Inactive AS Context</w:t>
      </w:r>
      <w:bookmarkEnd w:id="348"/>
      <w:bookmarkEnd w:id="349"/>
      <w:r>
        <w:t>, as specified in TS 33.501 [11</w:t>
      </w:r>
      <w:proofErr w:type="gramStart"/>
      <w:r>
        <w:t>];</w:t>
      </w:r>
      <w:proofErr w:type="gramEnd"/>
    </w:p>
    <w:p w14:paraId="33C72F20" w14:textId="77777777" w:rsidR="00162BE3" w:rsidRDefault="00CB0F85">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w:t>
      </w:r>
      <w:proofErr w:type="gramStart"/>
      <w:r>
        <w:rPr>
          <w:lang w:eastAsia="zh-CN"/>
        </w:rPr>
        <w:t>key</w:t>
      </w:r>
      <w:r>
        <w:t>;</w:t>
      </w:r>
      <w:proofErr w:type="gramEnd"/>
    </w:p>
    <w:p w14:paraId="7B67A727" w14:textId="77777777" w:rsidR="00162BE3" w:rsidRDefault="00CB0F85">
      <w:pPr>
        <w:pStyle w:val="B1"/>
      </w:pPr>
      <w:r>
        <w:lastRenderedPageBreak/>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w:t>
      </w:r>
      <w:proofErr w:type="gramStart"/>
      <w:r>
        <w:t>UE;</w:t>
      </w:r>
      <w:proofErr w:type="gramEnd"/>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w:t>
      </w:r>
      <w:proofErr w:type="gramStart"/>
      <w:r>
        <w:t>i.e.</w:t>
      </w:r>
      <w:proofErr w:type="gramEnd"/>
      <w:r>
        <w:t xml:space="preserve"> the ciphering configuration shall be applied to all subsequent messages received and sent by the UE;</w:t>
      </w:r>
    </w:p>
    <w:p w14:paraId="6B8C4EF4" w14:textId="77777777" w:rsidR="00162BE3" w:rsidRDefault="00CB0F85">
      <w:pPr>
        <w:pStyle w:val="B1"/>
      </w:pPr>
      <w:r>
        <w:t>1&gt;</w:t>
      </w:r>
      <w:r>
        <w:tab/>
        <w:t xml:space="preserve">re-establish PDCP entities for </w:t>
      </w:r>
      <w:proofErr w:type="gramStart"/>
      <w:r>
        <w:t>SRB1;</w:t>
      </w:r>
      <w:proofErr w:type="gramEnd"/>
    </w:p>
    <w:p w14:paraId="00BDDC82" w14:textId="77777777" w:rsidR="00162BE3" w:rsidRDefault="00CB0F85">
      <w:pPr>
        <w:pStyle w:val="B1"/>
      </w:pPr>
      <w:r>
        <w:t>1&gt;</w:t>
      </w:r>
      <w:r>
        <w:tab/>
        <w:t xml:space="preserve">resume </w:t>
      </w:r>
      <w:proofErr w:type="gramStart"/>
      <w:r>
        <w:t>SRB1;</w:t>
      </w:r>
      <w:proofErr w:type="gramEnd"/>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w:t>
      </w:r>
      <w:proofErr w:type="gramStart"/>
      <w:r>
        <w:t>context;</w:t>
      </w:r>
      <w:proofErr w:type="gramEnd"/>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r>
        <w:rPr>
          <w:i/>
          <w:iCs/>
        </w:rPr>
        <w:t>ethernetHeaderCompression</w:t>
      </w:r>
      <w:r>
        <w:t xml:space="preserve"> is not </w:t>
      </w:r>
      <w:proofErr w:type="gramStart"/>
      <w:r>
        <w:t>configured;</w:t>
      </w:r>
      <w:proofErr w:type="gramEnd"/>
    </w:p>
    <w:p w14:paraId="419D681F" w14:textId="77777777" w:rsidR="00162BE3" w:rsidRDefault="00CB0F85">
      <w:pPr>
        <w:pStyle w:val="B3"/>
      </w:pPr>
      <w:r>
        <w:t>3&gt;</w:t>
      </w:r>
      <w:r>
        <w:tab/>
        <w:t>if the radio bearer is a DRB configured with UDC:</w:t>
      </w:r>
    </w:p>
    <w:p w14:paraId="4EB03C16" w14:textId="77777777" w:rsidR="00162BE3" w:rsidRDefault="00CB0F85">
      <w:pPr>
        <w:pStyle w:val="B4"/>
      </w:pPr>
      <w:r>
        <w:t>4&gt;</w:t>
      </w:r>
      <w:r>
        <w:tab/>
        <w:t xml:space="preserve">indicate to lower layer that </w:t>
      </w:r>
      <w:r>
        <w:rPr>
          <w:i/>
          <w:iCs/>
        </w:rPr>
        <w:t>uplinkDataCompression</w:t>
      </w:r>
      <w:r>
        <w:t xml:space="preserve"> is not </w:t>
      </w:r>
      <w:proofErr w:type="gramStart"/>
      <w:r>
        <w:t>configured;</w:t>
      </w:r>
      <w:proofErr w:type="gramEnd"/>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4C6E14E" w14:textId="77777777" w:rsidR="00162BE3" w:rsidRDefault="00CB0F85">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5CBE25C1" w14:textId="77777777" w:rsidR="00162BE3" w:rsidRDefault="00CB0F85">
      <w:pPr>
        <w:pStyle w:val="B5"/>
      </w:pPr>
      <w:r>
        <w:t>5&gt;</w:t>
      </w:r>
      <w:r>
        <w:tab/>
        <w:t xml:space="preserve">indicate to lower layer that </w:t>
      </w:r>
      <w:r>
        <w:rPr>
          <w:i/>
        </w:rPr>
        <w:t>drb-continueROHC</w:t>
      </w:r>
      <w:r>
        <w:t xml:space="preserve"> is </w:t>
      </w:r>
      <w:proofErr w:type="gramStart"/>
      <w:r>
        <w:t>configured;</w:t>
      </w:r>
      <w:proofErr w:type="gramEnd"/>
    </w:p>
    <w:p w14:paraId="05BB54B4" w14:textId="77777777" w:rsidR="00162BE3" w:rsidRDefault="00CB0F85">
      <w:pPr>
        <w:pStyle w:val="B4"/>
      </w:pPr>
      <w:r>
        <w:t>4&gt;</w:t>
      </w:r>
      <w:r>
        <w:tab/>
        <w:t>else:</w:t>
      </w:r>
    </w:p>
    <w:p w14:paraId="7EAD2CF7" w14:textId="77777777" w:rsidR="00162BE3" w:rsidRDefault="00CB0F85">
      <w:pPr>
        <w:pStyle w:val="B5"/>
      </w:pPr>
      <w:r>
        <w:t>5&gt;</w:t>
      </w:r>
      <w:r>
        <w:tab/>
        <w:t xml:space="preserve">indicate to lower layer that </w:t>
      </w:r>
      <w:r>
        <w:rPr>
          <w:i/>
        </w:rPr>
        <w:t>drb-continueROHC</w:t>
      </w:r>
      <w:r>
        <w:t xml:space="preserve"> is not </w:t>
      </w:r>
      <w:proofErr w:type="gramStart"/>
      <w:r>
        <w:t>configured;</w:t>
      </w:r>
      <w:proofErr w:type="gramEnd"/>
    </w:p>
    <w:p w14:paraId="54A30D0B" w14:textId="77777777" w:rsidR="00162BE3" w:rsidRDefault="00CB0F85">
      <w:pPr>
        <w:pStyle w:val="B3"/>
      </w:pPr>
      <w:r>
        <w:t>3&gt;</w:t>
      </w:r>
      <w:r>
        <w:tab/>
        <w:t xml:space="preserve">re-establish PDCP entity for the radio bearer that is configured for SDT without triggering PDCP status </w:t>
      </w:r>
      <w:proofErr w:type="gramStart"/>
      <w:r>
        <w:t>report;</w:t>
      </w:r>
      <w:proofErr w:type="gramEnd"/>
    </w:p>
    <w:p w14:paraId="0E384F04" w14:textId="77777777" w:rsidR="00162BE3" w:rsidRDefault="00CB0F85">
      <w:pPr>
        <w:pStyle w:val="B2"/>
      </w:pPr>
      <w:r>
        <w:t>2&gt;</w:t>
      </w:r>
      <w:r>
        <w:tab/>
        <w:t xml:space="preserve">resume all the radio bearers that are configured for </w:t>
      </w:r>
      <w:proofErr w:type="gramStart"/>
      <w:r>
        <w:t>SDT;</w:t>
      </w:r>
      <w:proofErr w:type="gramEnd"/>
    </w:p>
    <w:p w14:paraId="213C1523" w14:textId="77777777" w:rsidR="00162BE3" w:rsidRDefault="00CB0F85">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layers indicate an integrity check failure while T319 is running or SDT procedure is ongoing, perform actions specified in 5.3.13.5.</w:t>
      </w:r>
    </w:p>
    <w:p w14:paraId="1AD1D4A2"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ED7176D" w14:textId="77777777" w:rsidR="00162BE3" w:rsidRDefault="00CB0F85">
      <w:pPr>
        <w:pStyle w:val="NO"/>
      </w:pPr>
      <w:r>
        <w:rPr>
          <w:rFonts w:eastAsia="DengXian"/>
          <w:lang w:eastAsia="zh-CN"/>
        </w:rPr>
        <w:t>NOTE 3:</w:t>
      </w:r>
      <w:r>
        <w:rPr>
          <w:rFonts w:eastAsia="DengXian"/>
          <w:lang w:eastAsia="zh-CN"/>
        </w:rPr>
        <w:tab/>
        <w:t xml:space="preserve">For L2 U2N Remote UE in RRC_INACTIVE, the cell (re)selection procedure as specified in TS 38.304 [20] and relay (re)selection procedure as specified in 5.8.15.3 are performed </w:t>
      </w:r>
      <w:proofErr w:type="gramStart"/>
      <w:r>
        <w:rPr>
          <w:rFonts w:eastAsia="DengXian"/>
          <w:lang w:eastAsia="zh-CN"/>
        </w:rPr>
        <w:t>independently</w:t>
      </w:r>
      <w:proofErr w:type="gramEnd"/>
      <w:r>
        <w:rPr>
          <w:rFonts w:eastAsia="DengXian"/>
          <w:lang w:eastAsia="zh-CN"/>
        </w:rPr>
        <w:t xml:space="preserve"> and it is up to UE implementation to select either a cell or a L2 U2N Relay UE.</w:t>
      </w:r>
    </w:p>
    <w:p w14:paraId="1CAAA2DE" w14:textId="77777777" w:rsidR="00162BE3" w:rsidRDefault="00CB0F85">
      <w:pPr>
        <w:pStyle w:val="Heading4"/>
      </w:pPr>
      <w:bookmarkStart w:id="350" w:name="_Toc131064493"/>
      <w:bookmarkStart w:id="351" w:name="_Toc60776835"/>
      <w:r>
        <w:t>5.3.13.4</w:t>
      </w:r>
      <w:r>
        <w:tab/>
        <w:t xml:space="preserve">Reception of the </w:t>
      </w:r>
      <w:r>
        <w:rPr>
          <w:i/>
        </w:rPr>
        <w:t>RRCResume</w:t>
      </w:r>
      <w:r>
        <w:t xml:space="preserve"> by the UE</w:t>
      </w:r>
      <w:bookmarkEnd w:id="350"/>
      <w:bookmarkEnd w:id="351"/>
    </w:p>
    <w:p w14:paraId="5936D246" w14:textId="77777777" w:rsidR="00162BE3" w:rsidRDefault="00CB0F85">
      <w:r>
        <w:t>The UE shall:</w:t>
      </w:r>
    </w:p>
    <w:p w14:paraId="272DA70A" w14:textId="77777777" w:rsidR="00162BE3" w:rsidRDefault="00CB0F85">
      <w:pPr>
        <w:pStyle w:val="B1"/>
        <w:rPr>
          <w:lang w:eastAsia="zh-CN"/>
        </w:rPr>
      </w:pPr>
      <w:r>
        <w:lastRenderedPageBreak/>
        <w:t>1&gt;</w:t>
      </w:r>
      <w:r>
        <w:tab/>
        <w:t xml:space="preserve">stop timer T319, if </w:t>
      </w:r>
      <w:proofErr w:type="gramStart"/>
      <w:r>
        <w:t>running;</w:t>
      </w:r>
      <w:proofErr w:type="gramEnd"/>
    </w:p>
    <w:p w14:paraId="1D6DFBC8" w14:textId="77777777" w:rsidR="00162BE3" w:rsidRDefault="00CB0F85">
      <w:pPr>
        <w:pStyle w:val="B1"/>
        <w:rPr>
          <w:lang w:eastAsia="zh-CN"/>
        </w:rPr>
      </w:pPr>
      <w:r>
        <w:rPr>
          <w:lang w:eastAsia="zh-CN"/>
        </w:rPr>
        <w:t>1&gt;</w:t>
      </w:r>
      <w:r>
        <w:rPr>
          <w:lang w:eastAsia="zh-CN"/>
        </w:rPr>
        <w:tab/>
      </w:r>
      <w:r>
        <w:t xml:space="preserve">stop timer T319a, if running and consider SDT procedure is not </w:t>
      </w:r>
      <w:proofErr w:type="gramStart"/>
      <w:r>
        <w:t>ongoing;</w:t>
      </w:r>
      <w:proofErr w:type="gramEnd"/>
    </w:p>
    <w:p w14:paraId="1F60F6A2" w14:textId="77777777" w:rsidR="00162BE3" w:rsidRDefault="00CB0F85">
      <w:pPr>
        <w:pStyle w:val="B1"/>
      </w:pPr>
      <w:r>
        <w:rPr>
          <w:lang w:eastAsia="zh-CN"/>
        </w:rPr>
        <w:t>1&gt;</w:t>
      </w:r>
      <w:r>
        <w:rPr>
          <w:lang w:eastAsia="zh-CN"/>
        </w:rPr>
        <w:tab/>
      </w:r>
      <w:r>
        <w:t xml:space="preserve">stop timer T380, if </w:t>
      </w:r>
      <w:proofErr w:type="gramStart"/>
      <w:r>
        <w:t>running;</w:t>
      </w:r>
      <w:proofErr w:type="gramEnd"/>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 xml:space="preserve">stop timer </w:t>
      </w:r>
      <w:proofErr w:type="gramStart"/>
      <w:r>
        <w:t>T331;</w:t>
      </w:r>
      <w:proofErr w:type="gramEnd"/>
    </w:p>
    <w:p w14:paraId="0DB10DAF" w14:textId="77777777" w:rsidR="00162BE3" w:rsidRDefault="00CB0F85">
      <w:pPr>
        <w:pStyle w:val="B2"/>
        <w:rPr>
          <w:rFonts w:eastAsia="DengXian"/>
        </w:rPr>
      </w:pPr>
      <w:r>
        <w:rPr>
          <w:rFonts w:eastAsia="DengXian"/>
        </w:rPr>
        <w:t>2&gt;</w:t>
      </w:r>
      <w:r>
        <w:rPr>
          <w:rFonts w:eastAsia="DengXian"/>
        </w:rPr>
        <w:tab/>
        <w:t xml:space="preserve">perform the actions as specified in </w:t>
      </w:r>
      <w:proofErr w:type="gramStart"/>
      <w:r>
        <w:rPr>
          <w:rFonts w:eastAsia="DengXian"/>
        </w:rPr>
        <w:t>5.7.8.3;</w:t>
      </w:r>
      <w:proofErr w:type="gramEnd"/>
    </w:p>
    <w:p w14:paraId="5C66A3E0" w14:textId="77777777" w:rsidR="00162BE3" w:rsidRDefault="00CB0F85">
      <w:pPr>
        <w:pStyle w:val="B1"/>
      </w:pPr>
      <w:r>
        <w:t>1&gt;</w:t>
      </w:r>
      <w:r>
        <w:tab/>
        <w:t xml:space="preserve">if the </w:t>
      </w:r>
      <w:r>
        <w:rPr>
          <w:i/>
        </w:rPr>
        <w:t>RRCResume</w:t>
      </w:r>
      <w:r>
        <w:t xml:space="preserve"> includes the </w:t>
      </w:r>
      <w:r>
        <w:rPr>
          <w:i/>
        </w:rPr>
        <w:t>fullConfig</w:t>
      </w:r>
      <w:r>
        <w:t>:</w:t>
      </w:r>
    </w:p>
    <w:p w14:paraId="68A9B625" w14:textId="77777777" w:rsidR="00162BE3" w:rsidRDefault="00CB0F85">
      <w:pPr>
        <w:pStyle w:val="B2"/>
      </w:pPr>
      <w:r>
        <w:rPr>
          <w:lang w:eastAsia="ko-KR"/>
        </w:rPr>
        <w:t>2&gt;</w:t>
      </w:r>
      <w:r>
        <w:rPr>
          <w:lang w:eastAsia="ko-KR"/>
        </w:rPr>
        <w:tab/>
      </w:r>
      <w:r>
        <w:rPr>
          <w:lang w:eastAsia="en-GB"/>
        </w:rPr>
        <w:t xml:space="preserve">perform the full configuration procedure as specified in </w:t>
      </w:r>
      <w:proofErr w:type="gramStart"/>
      <w:r>
        <w:rPr>
          <w:lang w:eastAsia="en-GB"/>
        </w:rPr>
        <w:t>5.3.5.11</w:t>
      </w:r>
      <w:r>
        <w:t>;</w:t>
      </w:r>
      <w:proofErr w:type="gramEnd"/>
    </w:p>
    <w:p w14:paraId="51BD8740" w14:textId="77777777" w:rsidR="00162BE3" w:rsidRDefault="00CB0F85">
      <w:pPr>
        <w:pStyle w:val="B1"/>
      </w:pPr>
      <w:r>
        <w:t>1&gt;</w:t>
      </w:r>
      <w:r>
        <w:tab/>
        <w:t>else:</w:t>
      </w:r>
    </w:p>
    <w:p w14:paraId="6EFA8BF9" w14:textId="77777777" w:rsidR="00162BE3" w:rsidRDefault="00CB0F8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CD8B49D" w14:textId="77777777" w:rsidR="00162BE3" w:rsidRDefault="00CB0F85">
      <w:pPr>
        <w:pStyle w:val="B3"/>
      </w:pPr>
      <w:r>
        <w:t>3&gt;</w:t>
      </w:r>
      <w:r>
        <w:tab/>
        <w:t xml:space="preserve">release the MCG SCell(s) from the UE Inactive AS context, if </w:t>
      </w:r>
      <w:proofErr w:type="gramStart"/>
      <w:r>
        <w:t>stored;</w:t>
      </w:r>
      <w:proofErr w:type="gramEnd"/>
    </w:p>
    <w:p w14:paraId="4095A6E7" w14:textId="77777777" w:rsidR="00162BE3" w:rsidRDefault="00CB0F8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830CAC7" w14:textId="77777777" w:rsidR="00162BE3" w:rsidRDefault="00CB0F85">
      <w:pPr>
        <w:pStyle w:val="B3"/>
      </w:pPr>
      <w:r>
        <w:t>3&gt;</w:t>
      </w:r>
      <w:r>
        <w:tab/>
        <w:t xml:space="preserve">release the MR-DC related configurations (i.e., as specified in 5.3.5.10) from the UE Inactive AS context, if </w:t>
      </w:r>
      <w:proofErr w:type="gramStart"/>
      <w:r>
        <w:t>stored;</w:t>
      </w:r>
      <w:proofErr w:type="gramEnd"/>
    </w:p>
    <w:p w14:paraId="12E00C7D" w14:textId="77777777" w:rsidR="00162BE3" w:rsidRDefault="00CB0F85">
      <w:pPr>
        <w:pStyle w:val="B2"/>
      </w:pPr>
      <w:r>
        <w:t>2&gt;</w:t>
      </w:r>
      <w:r>
        <w:tab/>
        <w:t xml:space="preserve">restore the </w:t>
      </w:r>
      <w:r>
        <w:rPr>
          <w:i/>
        </w:rPr>
        <w:t>masterCellGroup, mrdc-SecondaryCellGroup</w:t>
      </w:r>
      <w:r>
        <w:t xml:space="preserve">, if stored, and </w:t>
      </w:r>
      <w:r>
        <w:rPr>
          <w:i/>
        </w:rPr>
        <w:t>pdcp-Config</w:t>
      </w:r>
      <w:r>
        <w:t xml:space="preserve"> from the UE Inactive AS </w:t>
      </w:r>
      <w:proofErr w:type="gramStart"/>
      <w:r>
        <w:t>context;</w:t>
      </w:r>
      <w:proofErr w:type="gramEnd"/>
    </w:p>
    <w:p w14:paraId="384BC2DF" w14:textId="77777777" w:rsidR="00162BE3" w:rsidRDefault="00CB0F85">
      <w:pPr>
        <w:pStyle w:val="B2"/>
      </w:pPr>
      <w:r>
        <w:t>2&gt;</w:t>
      </w:r>
      <w:r>
        <w:tab/>
        <w:t xml:space="preserve">configure lower layers to consider the restored MCG and SCG SCell(s) (if any) to be in deactivated </w:t>
      </w:r>
      <w:proofErr w:type="gramStart"/>
      <w:r>
        <w:t>state;</w:t>
      </w:r>
      <w:proofErr w:type="gramEnd"/>
    </w:p>
    <w:p w14:paraId="4D7FA5F9" w14:textId="77777777" w:rsidR="00162BE3" w:rsidRDefault="00CB0F85">
      <w:pPr>
        <w:pStyle w:val="B1"/>
      </w:pPr>
      <w:r>
        <w:t>1&gt;</w:t>
      </w:r>
      <w:r>
        <w:tab/>
        <w:t xml:space="preserve">discard the UE Inactive AS </w:t>
      </w:r>
      <w:proofErr w:type="gramStart"/>
      <w:r>
        <w:t>context;</w:t>
      </w:r>
      <w:proofErr w:type="gramEnd"/>
    </w:p>
    <w:p w14:paraId="350F2DCE" w14:textId="77777777" w:rsidR="00162BE3" w:rsidRDefault="00CB0F85">
      <w:pPr>
        <w:pStyle w:val="B1"/>
      </w:pPr>
      <w:bookmarkStart w:id="352" w:name="_Hlk95515147"/>
      <w:r>
        <w:t>1&gt;</w:t>
      </w:r>
      <w:r>
        <w:tab/>
        <w:t xml:space="preserve">store the used </w:t>
      </w:r>
      <w:r>
        <w:rPr>
          <w:i/>
          <w:iCs/>
        </w:rPr>
        <w:t>nextHopChainingCount</w:t>
      </w:r>
      <w:r>
        <w:t xml:space="preserve"> value associated to the current </w:t>
      </w:r>
      <w:proofErr w:type="gramStart"/>
      <w:r>
        <w:t>K</w:t>
      </w:r>
      <w:r>
        <w:rPr>
          <w:vertAlign w:val="subscript"/>
        </w:rPr>
        <w:t>gNB</w:t>
      </w:r>
      <w:r>
        <w:t>;</w:t>
      </w:r>
      <w:proofErr w:type="gramEnd"/>
    </w:p>
    <w:bookmarkEnd w:id="352"/>
    <w:p w14:paraId="225D0457" w14:textId="77777777" w:rsidR="00162BE3" w:rsidRDefault="00CB0F85">
      <w:pPr>
        <w:pStyle w:val="B1"/>
      </w:pPr>
      <w:r>
        <w:t>1&gt;</w:t>
      </w:r>
      <w:r>
        <w:tab/>
        <w:t xml:space="preserve">if </w:t>
      </w:r>
      <w:r>
        <w:rPr>
          <w:i/>
          <w:iCs/>
        </w:rPr>
        <w:t>sdt-MAC-PHY-CG-Config</w:t>
      </w:r>
      <w:r>
        <w:t xml:space="preserve"> is configured:</w:t>
      </w:r>
    </w:p>
    <w:p w14:paraId="657C428A" w14:textId="77777777" w:rsidR="00162BE3" w:rsidRDefault="00CB0F85">
      <w:pPr>
        <w:pStyle w:val="B2"/>
      </w:pPr>
      <w:r>
        <w:t>2&gt;</w:t>
      </w:r>
      <w:r>
        <w:tab/>
        <w:t xml:space="preserve">instruct the MAC entity to stop the </w:t>
      </w:r>
      <w:r>
        <w:rPr>
          <w:i/>
          <w:iCs/>
        </w:rPr>
        <w:t>cg-SDT-TimeAlignmentTimer</w:t>
      </w:r>
      <w:r>
        <w:t xml:space="preserve">, if it is </w:t>
      </w:r>
      <w:proofErr w:type="gramStart"/>
      <w:r>
        <w:t>running;</w:t>
      </w:r>
      <w:proofErr w:type="gramEnd"/>
    </w:p>
    <w:p w14:paraId="6B11862A" w14:textId="77777777" w:rsidR="00162BE3" w:rsidRDefault="00CB0F85">
      <w:pPr>
        <w:pStyle w:val="B2"/>
      </w:pPr>
      <w:r>
        <w:t>2&gt;</w:t>
      </w:r>
      <w:r>
        <w:tab/>
        <w:t xml:space="preserve">instruct the MAC entity to start the </w:t>
      </w:r>
      <w:r>
        <w:rPr>
          <w:i/>
          <w:iCs/>
        </w:rPr>
        <w:t xml:space="preserve">timeAlignmentTimer </w:t>
      </w:r>
      <w:r>
        <w:t>associated with the PTAG</w:t>
      </w:r>
      <w:r>
        <w:rPr>
          <w:i/>
          <w:iCs/>
        </w:rPr>
        <w:t xml:space="preserve">, </w:t>
      </w:r>
      <w:r>
        <w:t xml:space="preserve">if it is not </w:t>
      </w:r>
      <w:proofErr w:type="gramStart"/>
      <w:r>
        <w:t>running;</w:t>
      </w:r>
      <w:proofErr w:type="gramEnd"/>
    </w:p>
    <w:p w14:paraId="1A54F7E4" w14:textId="77777777" w:rsidR="00162BE3" w:rsidRDefault="00CB0F85">
      <w:pPr>
        <w:pStyle w:val="B1"/>
      </w:pPr>
      <w:r>
        <w:t>1&gt;</w:t>
      </w:r>
      <w:r>
        <w:tab/>
        <w:t xml:space="preserve">if </w:t>
      </w:r>
      <w:r>
        <w:rPr>
          <w:i/>
        </w:rPr>
        <w:t>srs-PosRRC-InactiveConfig</w:t>
      </w:r>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r>
        <w:rPr>
          <w:i/>
        </w:rPr>
        <w:t>inactivePosSRS-TimeAlignmentTimer</w:t>
      </w:r>
      <w:r>
        <w:t xml:space="preserve">, if it is </w:t>
      </w:r>
      <w:proofErr w:type="gramStart"/>
      <w:r>
        <w:t>running</w:t>
      </w:r>
      <w:r>
        <w:rPr>
          <w:lang w:eastAsia="zh-CN"/>
        </w:rPr>
        <w:t>;</w:t>
      </w:r>
      <w:proofErr w:type="gramEnd"/>
    </w:p>
    <w:p w14:paraId="20019890" w14:textId="77777777" w:rsidR="00162BE3" w:rsidRDefault="00CB0F85">
      <w:pPr>
        <w:pStyle w:val="B1"/>
      </w:pPr>
      <w:r>
        <w:t>1&gt;</w:t>
      </w:r>
      <w:r>
        <w:tab/>
        <w:t xml:space="preserve">release the </w:t>
      </w:r>
      <w:r>
        <w:rPr>
          <w:i/>
        </w:rPr>
        <w:t>suspendConfig</w:t>
      </w:r>
      <w:r>
        <w:t xml:space="preserve"> except the </w:t>
      </w:r>
      <w:r>
        <w:rPr>
          <w:i/>
        </w:rPr>
        <w:t>ran-</w:t>
      </w:r>
      <w:proofErr w:type="gramStart"/>
      <w:r>
        <w:rPr>
          <w:i/>
        </w:rPr>
        <w:t>NotificationAreaInfo</w:t>
      </w:r>
      <w:r>
        <w:t>;</w:t>
      </w:r>
      <w:proofErr w:type="gramEnd"/>
    </w:p>
    <w:p w14:paraId="78468A6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53967B1"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w:t>
      </w:r>
      <w:proofErr w:type="gramStart"/>
      <w:r>
        <w:rPr>
          <w:rFonts w:eastAsia="Batang"/>
        </w:rPr>
        <w:t>5.3.5.5;</w:t>
      </w:r>
      <w:proofErr w:type="gramEnd"/>
    </w:p>
    <w:p w14:paraId="464BC0F3" w14:textId="77777777" w:rsidR="00162BE3" w:rsidRDefault="00CB0F8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63360756"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nr-SCG</w:t>
      </w:r>
      <w:r>
        <w:t>:</w:t>
      </w:r>
    </w:p>
    <w:p w14:paraId="2AC45F03" w14:textId="77777777" w:rsidR="00162BE3" w:rsidRDefault="00CB0F8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4A7DB7BA"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eutra-SCG</w:t>
      </w:r>
      <w:r>
        <w:t>:</w:t>
      </w:r>
    </w:p>
    <w:p w14:paraId="53FE38E7" w14:textId="77777777" w:rsidR="00162BE3" w:rsidRDefault="00CB0F8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w:t>
      </w:r>
      <w:proofErr w:type="gramStart"/>
      <w:r>
        <w:rPr>
          <w:rFonts w:eastAsia="Batang"/>
          <w:i/>
        </w:rPr>
        <w:t>SCG</w:t>
      </w:r>
      <w:r>
        <w:rPr>
          <w:rFonts w:eastAsia="Batang"/>
        </w:rPr>
        <w:t>;</w:t>
      </w:r>
      <w:proofErr w:type="gramEnd"/>
    </w:p>
    <w:p w14:paraId="5AD9EA0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74F509C1" w14:textId="77777777" w:rsidR="00162BE3" w:rsidRDefault="00CB0F85">
      <w:pPr>
        <w:pStyle w:val="B2"/>
        <w:rPr>
          <w:rFonts w:eastAsia="Batang"/>
          <w:lang w:eastAsia="en-US"/>
        </w:rPr>
      </w:pPr>
      <w:r>
        <w:rPr>
          <w:rFonts w:eastAsia="Batang"/>
          <w:lang w:eastAsia="en-US"/>
        </w:rPr>
        <w:t>2&gt;</w:t>
      </w:r>
      <w:r>
        <w:rPr>
          <w:rFonts w:eastAsia="Batang"/>
          <w:lang w:eastAsia="en-US"/>
        </w:rPr>
        <w:tab/>
        <w:t xml:space="preserve">perform the radio bearer configuration according to </w:t>
      </w:r>
      <w:proofErr w:type="gramStart"/>
      <w:r>
        <w:rPr>
          <w:rFonts w:eastAsia="Batang"/>
          <w:lang w:eastAsia="en-US"/>
        </w:rPr>
        <w:t>5.3.5.6;</w:t>
      </w:r>
      <w:proofErr w:type="gramEnd"/>
    </w:p>
    <w:p w14:paraId="778415D0"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145D190" w14:textId="77777777" w:rsidR="00162BE3" w:rsidRDefault="00CB0F85">
      <w:pPr>
        <w:pStyle w:val="B2"/>
        <w:rPr>
          <w:rFonts w:eastAsia="Batang"/>
          <w:lang w:eastAsia="en-US"/>
        </w:rPr>
      </w:pPr>
      <w:r>
        <w:rPr>
          <w:rFonts w:eastAsia="Batang"/>
        </w:rPr>
        <w:lastRenderedPageBreak/>
        <w:t>2&gt;</w:t>
      </w:r>
      <w:r>
        <w:rPr>
          <w:rFonts w:eastAsia="Batang"/>
        </w:rPr>
        <w:tab/>
        <w:t xml:space="preserve">perform security key update procedure as specified in </w:t>
      </w:r>
      <w:proofErr w:type="gramStart"/>
      <w:r>
        <w:rPr>
          <w:rFonts w:eastAsia="Batang"/>
        </w:rPr>
        <w:t>5.3.5.7;</w:t>
      </w:r>
      <w:proofErr w:type="gramEnd"/>
    </w:p>
    <w:p w14:paraId="0E8544A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29A85FA4" w14:textId="77777777" w:rsidR="00162BE3" w:rsidRDefault="00CB0F85">
      <w:pPr>
        <w:pStyle w:val="B2"/>
        <w:rPr>
          <w:rFonts w:eastAsia="Batang"/>
        </w:rPr>
      </w:pPr>
      <w:r>
        <w:rPr>
          <w:rFonts w:eastAsia="Batang"/>
        </w:rPr>
        <w:t>2&gt;</w:t>
      </w:r>
      <w:r>
        <w:rPr>
          <w:rFonts w:eastAsia="Batang"/>
        </w:rPr>
        <w:tab/>
        <w:t xml:space="preserve">perform the radio bearer configuration according to </w:t>
      </w:r>
      <w:proofErr w:type="gramStart"/>
      <w:r>
        <w:rPr>
          <w:rFonts w:eastAsia="Batang"/>
        </w:rPr>
        <w:t>5.3.5.6;</w:t>
      </w:r>
      <w:proofErr w:type="gramEnd"/>
    </w:p>
    <w:p w14:paraId="3B69D24C" w14:textId="77777777" w:rsidR="00162BE3" w:rsidRDefault="00CB0F85">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65B57E88" w14:textId="77777777" w:rsidR="00162BE3" w:rsidRDefault="00CB0F85">
      <w:pPr>
        <w:pStyle w:val="B2"/>
      </w:pPr>
      <w:r>
        <w:t>2&gt;</w:t>
      </w:r>
      <w:r>
        <w:tab/>
        <w:t xml:space="preserve">if </w:t>
      </w:r>
      <w:r>
        <w:rPr>
          <w:i/>
        </w:rPr>
        <w:t>needForGapsConfigNR</w:t>
      </w:r>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0E28CB6B" w14:textId="77777777" w:rsidR="00162BE3" w:rsidRDefault="00CB0F85">
      <w:pPr>
        <w:pStyle w:val="B1"/>
      </w:pPr>
      <w:r>
        <w:t>1&gt;</w:t>
      </w:r>
      <w:r>
        <w:tab/>
        <w:t xml:space="preserve">if the </w:t>
      </w:r>
      <w:r>
        <w:rPr>
          <w:i/>
        </w:rPr>
        <w:t>RRCResume</w:t>
      </w:r>
      <w:r>
        <w:t xml:space="preserve"> message includes the </w:t>
      </w:r>
      <w:r>
        <w:rPr>
          <w:i/>
        </w:rPr>
        <w:t>needForGapNCSG-ConfigNR</w:t>
      </w:r>
      <w:r>
        <w:t>:</w:t>
      </w:r>
    </w:p>
    <w:p w14:paraId="4E108862" w14:textId="77777777" w:rsidR="00162BE3" w:rsidRDefault="00CB0F85">
      <w:pPr>
        <w:pStyle w:val="B2"/>
      </w:pPr>
      <w:r>
        <w:t>2&gt;</w:t>
      </w:r>
      <w:r>
        <w:tab/>
        <w:t xml:space="preserve">if </w:t>
      </w:r>
      <w:r>
        <w:rPr>
          <w:i/>
        </w:rPr>
        <w:t>needForGapNCSG-ConfigNR</w:t>
      </w:r>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6E5F136E" w14:textId="77777777" w:rsidR="00162BE3" w:rsidRDefault="00CB0F85">
      <w:pPr>
        <w:pStyle w:val="B1"/>
      </w:pPr>
      <w:r>
        <w:t>1&gt;</w:t>
      </w:r>
      <w:r>
        <w:tab/>
        <w:t xml:space="preserve">if the </w:t>
      </w:r>
      <w:r>
        <w:rPr>
          <w:i/>
        </w:rPr>
        <w:t>RRCResume</w:t>
      </w:r>
      <w:r>
        <w:t xml:space="preserve"> message includes the </w:t>
      </w:r>
      <w:r>
        <w:rPr>
          <w:i/>
        </w:rPr>
        <w:t>needForGapNCSG-ConfigEUTRA</w:t>
      </w:r>
      <w:r>
        <w:t>:</w:t>
      </w:r>
    </w:p>
    <w:p w14:paraId="50796603" w14:textId="77777777" w:rsidR="00162BE3" w:rsidRDefault="00CB0F85">
      <w:pPr>
        <w:pStyle w:val="B2"/>
      </w:pPr>
      <w:r>
        <w:t>2&gt;</w:t>
      </w:r>
      <w:r>
        <w:tab/>
        <w:t xml:space="preserve">if </w:t>
      </w:r>
      <w:r>
        <w:rPr>
          <w:i/>
        </w:rPr>
        <w:t>needForGapNCSG-ConfigEUTRA</w:t>
      </w:r>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13C07237" w14:textId="77777777" w:rsidR="00162BE3" w:rsidRDefault="00CB0F85">
      <w:pPr>
        <w:pStyle w:val="B1"/>
      </w:pPr>
      <w:r>
        <w:t>1&gt;</w:t>
      </w:r>
      <w:r>
        <w:tab/>
        <w:t xml:space="preserve">if the </w:t>
      </w:r>
      <w:r>
        <w:rPr>
          <w:i/>
        </w:rPr>
        <w:t>RRCResume</w:t>
      </w:r>
      <w:r>
        <w:t xml:space="preserve"> message includes the </w:t>
      </w:r>
      <w:r>
        <w:rPr>
          <w:i/>
        </w:rPr>
        <w:t>appLayerMeasConfig</w:t>
      </w:r>
      <w:r>
        <w:t>:</w:t>
      </w:r>
    </w:p>
    <w:p w14:paraId="58EA60B3" w14:textId="77777777" w:rsidR="00162BE3" w:rsidRDefault="00CB0F85">
      <w:pPr>
        <w:pStyle w:val="B2"/>
      </w:pPr>
      <w:r>
        <w:t>2&gt;</w:t>
      </w:r>
      <w:r>
        <w:tab/>
        <w:t>perform the application layer measurement configuration procedure as specified in 5.3.5.</w:t>
      </w:r>
      <w:proofErr w:type="gramStart"/>
      <w:r>
        <w:t>13d;</w:t>
      </w:r>
      <w:proofErr w:type="gramEnd"/>
    </w:p>
    <w:p w14:paraId="328CA020" w14:textId="77777777" w:rsidR="00162BE3" w:rsidRDefault="00CB0F85">
      <w:pPr>
        <w:pStyle w:val="B1"/>
      </w:pPr>
      <w:r>
        <w:t>1&gt;</w:t>
      </w:r>
      <w:r>
        <w:tab/>
        <w:t xml:space="preserve">if the </w:t>
      </w:r>
      <w:r>
        <w:rPr>
          <w:i/>
        </w:rPr>
        <w:t>RRCResume</w:t>
      </w:r>
      <w:r>
        <w:t xml:space="preserve"> message includes the </w:t>
      </w:r>
      <w:r>
        <w:rPr>
          <w:i/>
        </w:rPr>
        <w:t xml:space="preserve">sl-L2RemoteUE-Config </w:t>
      </w:r>
      <w:r>
        <w:t>(</w:t>
      </w:r>
      <w:proofErr w:type="gramStart"/>
      <w:r>
        <w:t>i.e.</w:t>
      </w:r>
      <w:proofErr w:type="gramEnd"/>
      <w:r>
        <w:t xml:space="preserve"> the UE is a L2 U2N Remote UE):</w:t>
      </w:r>
    </w:p>
    <w:p w14:paraId="57E7B115" w14:textId="77777777" w:rsidR="00162BE3" w:rsidRDefault="00CB0F85">
      <w:pPr>
        <w:pStyle w:val="B2"/>
      </w:pPr>
      <w:r>
        <w:t>2&gt;</w:t>
      </w:r>
      <w:r>
        <w:tab/>
        <w:t xml:space="preserve">perform the L2 U2N Remote UE configuration procedure as specified in </w:t>
      </w:r>
      <w:proofErr w:type="gramStart"/>
      <w:r>
        <w:rPr>
          <w:rFonts w:eastAsia="MS Mincho"/>
        </w:rPr>
        <w:t>5.3.5.16</w:t>
      </w:r>
      <w:r>
        <w:t>;</w:t>
      </w:r>
      <w:proofErr w:type="gramEnd"/>
    </w:p>
    <w:p w14:paraId="6E815B14" w14:textId="77777777" w:rsidR="00162BE3" w:rsidRDefault="00CB0F85">
      <w:pPr>
        <w:pStyle w:val="B1"/>
      </w:pPr>
      <w:r>
        <w:t>1&gt;</w:t>
      </w:r>
      <w:r>
        <w:tab/>
        <w:t xml:space="preserve">if the </w:t>
      </w:r>
      <w:r>
        <w:rPr>
          <w:i/>
        </w:rPr>
        <w:t>RRCResume</w:t>
      </w:r>
      <w:r>
        <w:t xml:space="preserve"> message includes the </w:t>
      </w:r>
      <w:r>
        <w:rPr>
          <w:i/>
        </w:rPr>
        <w:t>sl-ConfigDedicatedNR</w:t>
      </w:r>
      <w:r>
        <w:t>:</w:t>
      </w:r>
    </w:p>
    <w:p w14:paraId="738FF00B" w14:textId="77777777" w:rsidR="00162BE3" w:rsidRDefault="00CB0F85">
      <w:pPr>
        <w:pStyle w:val="B2"/>
        <w:rPr>
          <w:b/>
        </w:rPr>
      </w:pPr>
      <w:r>
        <w:t>2&gt;</w:t>
      </w:r>
      <w:r>
        <w:tab/>
        <w:t xml:space="preserve">perform the sidelink dedicated configuration procedure as specified in </w:t>
      </w:r>
      <w:proofErr w:type="gramStart"/>
      <w:r>
        <w:t>5.3.5.14;</w:t>
      </w:r>
      <w:proofErr w:type="gramEnd"/>
    </w:p>
    <w:p w14:paraId="73F8D7D8" w14:textId="77777777" w:rsidR="00162BE3" w:rsidRDefault="00CB0F85">
      <w:pPr>
        <w:pStyle w:val="B1"/>
      </w:pPr>
      <w:r>
        <w:t>1&gt;</w:t>
      </w:r>
      <w:r>
        <w:tab/>
        <w:t xml:space="preserve">resume SRB2 (if suspended), SRB3 (if configured), SRB4 (if configured), all DRBs (that are suspended) and multicast </w:t>
      </w:r>
      <w:proofErr w:type="gramStart"/>
      <w:r>
        <w:t>MRBs;</w:t>
      </w:r>
      <w:proofErr w:type="gramEnd"/>
    </w:p>
    <w:p w14:paraId="2C7D716E" w14:textId="77777777" w:rsidR="00162BE3" w:rsidRDefault="00CB0F85">
      <w:pPr>
        <w:pStyle w:val="NO"/>
      </w:pPr>
      <w:r>
        <w:t>NOTE 1:</w:t>
      </w:r>
      <w:r>
        <w:tab/>
        <w:t>If the SCG is deactivated, resuming SRB3 and all DRBs does not imply that PDCP or RRC PDUs can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w:t>
      </w:r>
      <w:proofErr w:type="gramStart"/>
      <w:r>
        <w:t>RAT;</w:t>
      </w:r>
      <w:proofErr w:type="gramEnd"/>
    </w:p>
    <w:p w14:paraId="284270D2" w14:textId="77777777" w:rsidR="00162BE3" w:rsidRDefault="00CB0F85">
      <w:pPr>
        <w:pStyle w:val="B1"/>
      </w:pPr>
      <w:r>
        <w:t>1&gt;</w:t>
      </w:r>
      <w:r>
        <w:tab/>
        <w:t xml:space="preserve">stop timer T320, if </w:t>
      </w:r>
      <w:proofErr w:type="gramStart"/>
      <w:r>
        <w:t>running;</w:t>
      </w:r>
      <w:proofErr w:type="gramEnd"/>
    </w:p>
    <w:p w14:paraId="17EEEF8C" w14:textId="77777777" w:rsidR="00162BE3" w:rsidRDefault="00CB0F85">
      <w:pPr>
        <w:pStyle w:val="B1"/>
      </w:pPr>
      <w:r>
        <w:t>1&gt;</w:t>
      </w:r>
      <w:r>
        <w:tab/>
        <w:t xml:space="preserve">if the </w:t>
      </w:r>
      <w:r>
        <w:rPr>
          <w:i/>
        </w:rPr>
        <w:t>RRCResume</w:t>
      </w:r>
      <w:r>
        <w:t xml:space="preserve"> message includes the </w:t>
      </w:r>
      <w:r>
        <w:rPr>
          <w:i/>
        </w:rPr>
        <w:t>measConfig</w:t>
      </w:r>
      <w:r>
        <w:t>:</w:t>
      </w:r>
    </w:p>
    <w:p w14:paraId="44689DBC" w14:textId="77777777" w:rsidR="00162BE3" w:rsidRDefault="00CB0F85">
      <w:pPr>
        <w:pStyle w:val="B2"/>
      </w:pPr>
      <w:r>
        <w:t>2&gt;</w:t>
      </w:r>
      <w:r>
        <w:tab/>
        <w:t xml:space="preserve">perform the measurement configuration procedure as specified in </w:t>
      </w:r>
      <w:proofErr w:type="gramStart"/>
      <w:r>
        <w:t>5.5.2;</w:t>
      </w:r>
      <w:proofErr w:type="gramEnd"/>
    </w:p>
    <w:p w14:paraId="7C7800E5" w14:textId="77777777" w:rsidR="00162BE3" w:rsidRDefault="00CB0F85">
      <w:pPr>
        <w:pStyle w:val="B1"/>
      </w:pPr>
      <w:r>
        <w:lastRenderedPageBreak/>
        <w:t>1&gt;</w:t>
      </w:r>
      <w:r>
        <w:tab/>
        <w:t xml:space="preserve">resume measurements if </w:t>
      </w:r>
      <w:proofErr w:type="gramStart"/>
      <w:r>
        <w:t>suspended;</w:t>
      </w:r>
      <w:proofErr w:type="gramEnd"/>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 xml:space="preserve">stop timer T390 for all access </w:t>
      </w:r>
      <w:proofErr w:type="gramStart"/>
      <w:r>
        <w:t>categories;</w:t>
      </w:r>
      <w:proofErr w:type="gramEnd"/>
    </w:p>
    <w:p w14:paraId="3B8E58C2" w14:textId="77777777" w:rsidR="00162BE3" w:rsidRDefault="00CB0F85">
      <w:pPr>
        <w:pStyle w:val="B2"/>
      </w:pPr>
      <w:r>
        <w:t>2&gt;</w:t>
      </w:r>
      <w:r>
        <w:tab/>
        <w:t>perform the actions as specified in 5.3.14.</w:t>
      </w:r>
      <w:proofErr w:type="gramStart"/>
      <w:r>
        <w:t>4;</w:t>
      </w:r>
      <w:proofErr w:type="gramEnd"/>
    </w:p>
    <w:p w14:paraId="5EEFE729" w14:textId="77777777" w:rsidR="00162BE3" w:rsidRDefault="00CB0F85">
      <w:pPr>
        <w:pStyle w:val="B1"/>
      </w:pPr>
      <w:r>
        <w:t>1&gt;</w:t>
      </w:r>
      <w:r>
        <w:tab/>
        <w:t>if T302 is running:</w:t>
      </w:r>
    </w:p>
    <w:p w14:paraId="3484042F" w14:textId="77777777" w:rsidR="00162BE3" w:rsidRDefault="00CB0F85">
      <w:pPr>
        <w:pStyle w:val="B2"/>
      </w:pPr>
      <w:r>
        <w:t>2&gt;</w:t>
      </w:r>
      <w:r>
        <w:tab/>
        <w:t xml:space="preserve">stop timer </w:t>
      </w:r>
      <w:proofErr w:type="gramStart"/>
      <w:r>
        <w:t>T</w:t>
      </w:r>
      <w:r>
        <w:rPr>
          <w:lang w:eastAsia="zh-CN"/>
        </w:rPr>
        <w:t>302</w:t>
      </w:r>
      <w:r>
        <w:t>;</w:t>
      </w:r>
      <w:proofErr w:type="gramEnd"/>
    </w:p>
    <w:p w14:paraId="47A15551" w14:textId="77777777" w:rsidR="00162BE3" w:rsidRDefault="00CB0F85">
      <w:pPr>
        <w:pStyle w:val="B2"/>
      </w:pPr>
      <w:r>
        <w:t>2&gt;</w:t>
      </w:r>
      <w:r>
        <w:tab/>
        <w:t>perform the actions as specified in 5.3.14.</w:t>
      </w:r>
      <w:proofErr w:type="gramStart"/>
      <w:r>
        <w:t>4;</w:t>
      </w:r>
      <w:proofErr w:type="gramEnd"/>
    </w:p>
    <w:p w14:paraId="1352E0E4" w14:textId="77777777" w:rsidR="00162BE3" w:rsidRDefault="00CB0F85">
      <w:pPr>
        <w:pStyle w:val="B1"/>
      </w:pPr>
      <w:r>
        <w:t>1&gt;</w:t>
      </w:r>
      <w:r>
        <w:tab/>
        <w:t>enter RRC_</w:t>
      </w:r>
      <w:proofErr w:type="gramStart"/>
      <w:r>
        <w:t>CONNECTED;</w:t>
      </w:r>
      <w:proofErr w:type="gramEnd"/>
    </w:p>
    <w:p w14:paraId="6D8A43D9" w14:textId="77777777" w:rsidR="00162BE3" w:rsidRDefault="00CB0F85">
      <w:pPr>
        <w:pStyle w:val="B1"/>
      </w:pPr>
      <w:r>
        <w:t>1&gt;</w:t>
      </w:r>
      <w:r>
        <w:tab/>
        <w:t xml:space="preserve">indicate to upper layers that the suspended RRC connection has been </w:t>
      </w:r>
      <w:proofErr w:type="gramStart"/>
      <w:r>
        <w:t>resumed;</w:t>
      </w:r>
      <w:proofErr w:type="gramEnd"/>
    </w:p>
    <w:p w14:paraId="6C59BE6F" w14:textId="77777777" w:rsidR="00162BE3" w:rsidRDefault="00CB0F85">
      <w:pPr>
        <w:pStyle w:val="B1"/>
      </w:pPr>
      <w:r>
        <w:t>1&gt;</w:t>
      </w:r>
      <w:r>
        <w:tab/>
        <w:t xml:space="preserve">stop the cell re-selection </w:t>
      </w:r>
      <w:proofErr w:type="gramStart"/>
      <w:r>
        <w:t>procedure;</w:t>
      </w:r>
      <w:proofErr w:type="gramEnd"/>
    </w:p>
    <w:p w14:paraId="49EBAA06" w14:textId="77777777" w:rsidR="00162BE3" w:rsidRDefault="00CB0F85">
      <w:pPr>
        <w:pStyle w:val="B1"/>
      </w:pPr>
      <w:r>
        <w:rPr>
          <w:rFonts w:eastAsia="SimSun"/>
          <w:lang w:eastAsia="en-US"/>
        </w:rPr>
        <w:t>1&gt;</w:t>
      </w:r>
      <w:r>
        <w:rPr>
          <w:rFonts w:eastAsia="SimSun"/>
          <w:lang w:eastAsia="en-US"/>
        </w:rPr>
        <w:tab/>
        <w:t xml:space="preserve">stop relay reselection procedure if any for L2 U2N Remote </w:t>
      </w:r>
      <w:proofErr w:type="gramStart"/>
      <w:r>
        <w:rPr>
          <w:rFonts w:eastAsia="SimSun"/>
          <w:lang w:eastAsia="en-US"/>
        </w:rPr>
        <w:t>UE</w:t>
      </w:r>
      <w:r>
        <w:t>;</w:t>
      </w:r>
      <w:proofErr w:type="gramEnd"/>
    </w:p>
    <w:p w14:paraId="70E69233" w14:textId="77777777" w:rsidR="00162BE3" w:rsidRDefault="00CB0F85">
      <w:pPr>
        <w:pStyle w:val="B1"/>
      </w:pPr>
      <w:r>
        <w:t>1&gt;</w:t>
      </w:r>
      <w:r>
        <w:tab/>
        <w:t xml:space="preserve">consider the current cell to be the </w:t>
      </w:r>
      <w:proofErr w:type="gramStart"/>
      <w:r>
        <w:t>PCell;</w:t>
      </w:r>
      <w:proofErr w:type="gramEnd"/>
    </w:p>
    <w:p w14:paraId="5883AF8D" w14:textId="77777777" w:rsidR="00162BE3" w:rsidRDefault="00CB0F85">
      <w:pPr>
        <w:pStyle w:val="B1"/>
      </w:pPr>
      <w:r>
        <w:t>1&gt;</w:t>
      </w:r>
      <w:r>
        <w:tab/>
        <w:t xml:space="preserve">set the content of the of </w:t>
      </w:r>
      <w:r>
        <w:rPr>
          <w:i/>
        </w:rPr>
        <w:t xml:space="preserve">RRCResumeComplete </w:t>
      </w:r>
      <w:r>
        <w:t>message as follows:</w:t>
      </w:r>
    </w:p>
    <w:p w14:paraId="4EF2AC55" w14:textId="77777777" w:rsidR="00162BE3" w:rsidRDefault="00CB0F85">
      <w:pPr>
        <w:pStyle w:val="B2"/>
      </w:pPr>
      <w:r>
        <w:t>2&gt;</w:t>
      </w:r>
      <w:r>
        <w:tab/>
        <w:t xml:space="preserve">if the upper layer provides NAS PDU, set the </w:t>
      </w:r>
      <w:r>
        <w:rPr>
          <w:i/>
        </w:rPr>
        <w:t>dedicatedNAS-Message</w:t>
      </w:r>
      <w:r>
        <w:t xml:space="preserve"> to include the information received from upper </w:t>
      </w:r>
      <w:proofErr w:type="gramStart"/>
      <w:r>
        <w:t>layers;</w:t>
      </w:r>
      <w:proofErr w:type="gramEnd"/>
    </w:p>
    <w:p w14:paraId="4ECA193C" w14:textId="77777777" w:rsidR="00162BE3" w:rsidRDefault="00CB0F85">
      <w:pPr>
        <w:pStyle w:val="B2"/>
      </w:pPr>
      <w:r>
        <w:t>2&gt;</w:t>
      </w:r>
      <w:r>
        <w:tab/>
        <w:t xml:space="preserve">if upper layers </w:t>
      </w:r>
      <w:proofErr w:type="gramStart"/>
      <w:r>
        <w:t>provides</w:t>
      </w:r>
      <w:proofErr w:type="gramEnd"/>
      <w:r>
        <w:t xml:space="preserve">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t>4&gt;</w:t>
      </w:r>
      <w:r>
        <w:tab/>
        <w:t xml:space="preserve">set the </w:t>
      </w:r>
      <w:r>
        <w:rPr>
          <w:i/>
          <w:iCs/>
        </w:rPr>
        <w:t>selectedPLMN-Identity</w:t>
      </w:r>
      <w:r>
        <w:t xml:space="preserve"> from the </w:t>
      </w:r>
      <w:r>
        <w:rPr>
          <w:i/>
          <w:iCs/>
        </w:rPr>
        <w:t>npn-</w:t>
      </w:r>
      <w:proofErr w:type="gramStart"/>
      <w:r>
        <w:rPr>
          <w:i/>
          <w:iCs/>
        </w:rPr>
        <w:t>IdentityInfoList</w:t>
      </w:r>
      <w:r>
        <w:t>;</w:t>
      </w:r>
      <w:proofErr w:type="gramEnd"/>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r>
        <w:rPr>
          <w:i/>
        </w:rPr>
        <w:t>selectedPLMN-Identity</w:t>
      </w:r>
      <w:r>
        <w:t xml:space="preserve"> to the PLMN selected by upper layers from the </w:t>
      </w:r>
      <w:r>
        <w:rPr>
          <w:i/>
        </w:rPr>
        <w:t>plmn-</w:t>
      </w:r>
      <w:proofErr w:type="gramStart"/>
      <w:r>
        <w:rPr>
          <w:i/>
        </w:rPr>
        <w:t>IdentityInfoList</w:t>
      </w:r>
      <w:r>
        <w:rPr>
          <w:iCs/>
        </w:rPr>
        <w:t>;</w:t>
      </w:r>
      <w:proofErr w:type="gramEnd"/>
    </w:p>
    <w:p w14:paraId="40020628" w14:textId="77777777" w:rsidR="00162BE3" w:rsidRDefault="00CB0F85">
      <w:pPr>
        <w:pStyle w:val="B2"/>
      </w:pPr>
      <w:r>
        <w:t>2&gt;</w:t>
      </w:r>
      <w:r>
        <w:tab/>
        <w:t xml:space="preserve">if the </w:t>
      </w:r>
      <w:r>
        <w:rPr>
          <w:i/>
        </w:rPr>
        <w:t>masterCellGroup</w:t>
      </w:r>
      <w:r>
        <w:t xml:space="preserve"> contains the </w:t>
      </w:r>
      <w:r>
        <w:rPr>
          <w:i/>
        </w:rPr>
        <w:t>reportUplinkTxDirectCurrent</w:t>
      </w:r>
      <w:r>
        <w:t>:</w:t>
      </w:r>
    </w:p>
    <w:p w14:paraId="28B2F37D" w14:textId="77777777" w:rsidR="00162BE3" w:rsidRDefault="00CB0F85">
      <w:pPr>
        <w:pStyle w:val="B3"/>
      </w:pPr>
      <w:r>
        <w:t>3&gt;</w:t>
      </w:r>
      <w:r>
        <w:tab/>
        <w:t xml:space="preserve">include the </w:t>
      </w:r>
      <w:r>
        <w:rPr>
          <w:i/>
        </w:rPr>
        <w:t xml:space="preserve">uplinkTxDirectCurrentList </w:t>
      </w:r>
      <w:r>
        <w:t xml:space="preserve">for each MCG serving cell with </w:t>
      </w:r>
      <w:proofErr w:type="gramStart"/>
      <w:r>
        <w:t>UL;</w:t>
      </w:r>
      <w:proofErr w:type="gramEnd"/>
    </w:p>
    <w:p w14:paraId="7433DCC5"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proofErr w:type="gramStart"/>
      <w:r>
        <w:rPr>
          <w:i/>
        </w:rPr>
        <w:t>uplinkTxDirectCurrentList</w:t>
      </w:r>
      <w:r>
        <w:t>;</w:t>
      </w:r>
      <w:proofErr w:type="gramEnd"/>
    </w:p>
    <w:p w14:paraId="04A97405" w14:textId="77777777" w:rsidR="00162BE3" w:rsidRDefault="00CB0F85">
      <w:pPr>
        <w:pStyle w:val="B2"/>
      </w:pPr>
      <w:r>
        <w:t>2&gt;</w:t>
      </w:r>
      <w:r>
        <w:tab/>
        <w:t xml:space="preserve">if the </w:t>
      </w:r>
      <w:r>
        <w:rPr>
          <w:i/>
        </w:rPr>
        <w:t>masterCellGroup</w:t>
      </w:r>
      <w:r>
        <w:t xml:space="preserve"> contains the </w:t>
      </w:r>
      <w:r>
        <w:rPr>
          <w:i/>
        </w:rPr>
        <w:t>reportUplinkTxDirectCurrentTwoCarrier</w:t>
      </w:r>
      <w:r>
        <w:t>:</w:t>
      </w:r>
    </w:p>
    <w:p w14:paraId="73D4A06E" w14:textId="77777777" w:rsidR="00162BE3" w:rsidRDefault="00CB0F85">
      <w:pPr>
        <w:pStyle w:val="B3"/>
      </w:pPr>
      <w:r>
        <w:t>3&gt;</w:t>
      </w:r>
      <w:r>
        <w:tab/>
        <w:t xml:space="preserve">include in the </w:t>
      </w:r>
      <w:r>
        <w:rPr>
          <w:i/>
        </w:rPr>
        <w:t xml:space="preserve">uplinkTxDirectCurrentTwoCarrierList </w:t>
      </w:r>
      <w:r>
        <w:t xml:space="preserve">the list of uplink Tx DC locations for the configured uplink carrier aggregation in the </w:t>
      </w:r>
      <w:proofErr w:type="gramStart"/>
      <w:r>
        <w:t>MCG;</w:t>
      </w:r>
      <w:proofErr w:type="gramEnd"/>
    </w:p>
    <w:p w14:paraId="3F1B9A24" w14:textId="77777777" w:rsidR="00162BE3" w:rsidRDefault="00CB0F85">
      <w:pPr>
        <w:pStyle w:val="B2"/>
      </w:pPr>
      <w:r>
        <w:t>2&gt;</w:t>
      </w:r>
      <w:r>
        <w:tab/>
        <w:t xml:space="preserve">if the </w:t>
      </w:r>
      <w:r>
        <w:rPr>
          <w:i/>
        </w:rPr>
        <w:t>masterCellGroup</w:t>
      </w:r>
      <w:r>
        <w:t xml:space="preserve"> contains the </w:t>
      </w:r>
      <w:r>
        <w:rPr>
          <w:i/>
        </w:rPr>
        <w:t>reportUplinkTxDirectCurrentMoreCarrier</w:t>
      </w:r>
      <w:r>
        <w:t>:</w:t>
      </w:r>
    </w:p>
    <w:p w14:paraId="20F52C6C" w14:textId="77777777" w:rsidR="00162BE3" w:rsidRDefault="00CB0F85">
      <w:pPr>
        <w:pStyle w:val="B3"/>
      </w:pPr>
      <w:r>
        <w:t>3&gt;</w:t>
      </w:r>
      <w:r>
        <w:tab/>
        <w:t xml:space="preserve">include in the </w:t>
      </w:r>
      <w:r>
        <w:rPr>
          <w:i/>
        </w:rPr>
        <w:t xml:space="preserve">uplinkTxDirectCurrentMoreCarrierList </w:t>
      </w:r>
      <w:r>
        <w:t xml:space="preserve">the list of uplink Tx DC locations for the configured uplink carrier aggregation in the </w:t>
      </w:r>
      <w:proofErr w:type="gramStart"/>
      <w:r>
        <w:t>MCG;</w:t>
      </w:r>
      <w:proofErr w:type="gramEnd"/>
    </w:p>
    <w:p w14:paraId="78B600CD" w14:textId="77777777" w:rsidR="00162BE3" w:rsidRDefault="00CB0F85">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7949A2F1" w14:textId="77777777" w:rsidR="00162BE3" w:rsidRDefault="00CB0F85">
      <w:pPr>
        <w:pStyle w:val="B3"/>
      </w:pPr>
      <w:r>
        <w:t>3&gt;</w:t>
      </w:r>
      <w:r>
        <w:tab/>
        <w:t xml:space="preserve">if the </w:t>
      </w:r>
      <w:r>
        <w:rPr>
          <w:i/>
        </w:rPr>
        <w:t>idleModeMeasurementReq</w:t>
      </w:r>
      <w:r>
        <w:t xml:space="preserve"> is included in the </w:t>
      </w:r>
      <w:r>
        <w:rPr>
          <w:i/>
        </w:rPr>
        <w:t>RRCResume</w:t>
      </w:r>
      <w:r>
        <w:t xml:space="preserve"> message:</w:t>
      </w:r>
    </w:p>
    <w:p w14:paraId="18FCFC1A" w14:textId="77777777" w:rsidR="00162BE3" w:rsidRDefault="00CB0F85">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 xml:space="preserve">if </w:t>
      </w:r>
      <w:proofErr w:type="gramStart"/>
      <w:r>
        <w:t>available;</w:t>
      </w:r>
      <w:proofErr w:type="gramEnd"/>
    </w:p>
    <w:p w14:paraId="3C60315C" w14:textId="77777777" w:rsidR="00162BE3" w:rsidRDefault="00CB0F8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xml:space="preserve">, if </w:t>
      </w:r>
      <w:proofErr w:type="gramStart"/>
      <w:r>
        <w:t>available;</w:t>
      </w:r>
      <w:proofErr w:type="gramEnd"/>
    </w:p>
    <w:p w14:paraId="51526DF0" w14:textId="77777777" w:rsidR="00162BE3" w:rsidRDefault="00CB0F85">
      <w:pPr>
        <w:pStyle w:val="B4"/>
      </w:pPr>
      <w:r>
        <w:lastRenderedPageBreak/>
        <w:t>4&gt;</w:t>
      </w:r>
      <w:r>
        <w:tab/>
        <w:t xml:space="preserve">discard the </w:t>
      </w:r>
      <w:r>
        <w:rPr>
          <w:i/>
        </w:rPr>
        <w:t>VarMeasIdleReport</w:t>
      </w:r>
      <w:r>
        <w:t xml:space="preserve"> upon successful delivery of the </w:t>
      </w:r>
      <w:r>
        <w:rPr>
          <w:i/>
        </w:rPr>
        <w:t>RRCResumeComplete</w:t>
      </w:r>
      <w:r>
        <w:t xml:space="preserve"> message is confirmed by lower </w:t>
      </w:r>
      <w:proofErr w:type="gramStart"/>
      <w:r>
        <w:t>layers;</w:t>
      </w:r>
      <w:proofErr w:type="gramEnd"/>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9790EA0" w14:textId="77777777" w:rsidR="00162BE3" w:rsidRDefault="00CB0F8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5432D5F5" w14:textId="77777777" w:rsidR="00162BE3" w:rsidRDefault="00CB0F85">
      <w:pPr>
        <w:pStyle w:val="B5"/>
      </w:pPr>
      <w:r>
        <w:t>5&gt;</w:t>
      </w:r>
      <w:r>
        <w:tab/>
        <w:t xml:space="preserve">include the </w:t>
      </w:r>
      <w:proofErr w:type="gramStart"/>
      <w:r>
        <w:rPr>
          <w:i/>
        </w:rPr>
        <w:t>idleMeasAvailable</w:t>
      </w:r>
      <w:r>
        <w:t>;</w:t>
      </w:r>
      <w:proofErr w:type="gramEnd"/>
    </w:p>
    <w:p w14:paraId="3D46FCEF"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67622A0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w:t>
      </w:r>
      <w:proofErr w:type="gramStart"/>
      <w:r>
        <w:t>5.3.5.3;</w:t>
      </w:r>
      <w:proofErr w:type="gramEnd"/>
    </w:p>
    <w:p w14:paraId="3BF21F49"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w:t>
      </w:r>
      <w:proofErr w:type="gramStart"/>
      <w:r>
        <w:rPr>
          <w:iCs/>
        </w:rPr>
        <w:t>message</w:t>
      </w:r>
      <w:r>
        <w:t>;</w:t>
      </w:r>
      <w:proofErr w:type="gramEnd"/>
    </w:p>
    <w:p w14:paraId="6E8A2AA7"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5932820" w14:textId="77777777" w:rsidR="00162BE3" w:rsidRDefault="00CB0F85">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w:t>
      </w:r>
      <w:proofErr w:type="gramStart"/>
      <w:r>
        <w:t>message</w:t>
      </w:r>
      <w:r>
        <w:rPr>
          <w:rFonts w:eastAsia="SimSun"/>
          <w:i/>
        </w:rPr>
        <w:t>;</w:t>
      </w:r>
      <w:proofErr w:type="gramEnd"/>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w:t>
      </w:r>
      <w:proofErr w:type="gramStart"/>
      <w:r>
        <w:t>message;</w:t>
      </w:r>
      <w:proofErr w:type="gramEnd"/>
    </w:p>
    <w:p w14:paraId="0210CB22" w14:textId="77777777" w:rsidR="00162BE3" w:rsidRDefault="00CB0F85">
      <w:pPr>
        <w:pStyle w:val="B3"/>
      </w:pPr>
      <w:r>
        <w:t>3&gt;</w:t>
      </w:r>
      <w:r>
        <w:tab/>
        <w:t>if WLAN measurement results are included in the logged measurements the UE has available for NR:</w:t>
      </w:r>
    </w:p>
    <w:p w14:paraId="594D81E9" w14:textId="77777777" w:rsidR="00162BE3" w:rsidRDefault="00CB0F85">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w:t>
      </w:r>
      <w:proofErr w:type="gramStart"/>
      <w:r>
        <w:t>message;</w:t>
      </w:r>
      <w:proofErr w:type="gramEnd"/>
    </w:p>
    <w:p w14:paraId="0D7DA815" w14:textId="77777777" w:rsidR="00162BE3" w:rsidRDefault="00CB0F85">
      <w:pPr>
        <w:pStyle w:val="B2"/>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28A5EF58" w14:textId="77777777" w:rsidR="00162BE3" w:rsidRDefault="00CB0F85">
      <w:pPr>
        <w:pStyle w:val="B3"/>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14:paraId="00DBC1EA" w14:textId="77777777" w:rsidR="00162BE3" w:rsidRDefault="00CB0F85">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RRCResumeComplete</w:t>
      </w:r>
      <w:r>
        <w:t xml:space="preserve"> </w:t>
      </w:r>
      <w:proofErr w:type="gramStart"/>
      <w:r>
        <w:t>message</w:t>
      </w:r>
      <w:r>
        <w:rPr>
          <w:rFonts w:eastAsia="DengXian"/>
          <w:lang w:eastAsia="zh-CN"/>
        </w:rPr>
        <w:t>;</w:t>
      </w:r>
      <w:proofErr w:type="gramEnd"/>
    </w:p>
    <w:p w14:paraId="09AAD14D" w14:textId="77777777" w:rsidR="00162BE3" w:rsidRDefault="00CB0F85">
      <w:pPr>
        <w:pStyle w:val="B3"/>
        <w:rPr>
          <w:rFonts w:eastAsia="DengXian"/>
          <w:lang w:eastAsia="zh-CN"/>
        </w:rPr>
      </w:pPr>
      <w:r>
        <w:rPr>
          <w:rFonts w:eastAsia="DengXian"/>
          <w:lang w:eastAsia="zh-CN"/>
        </w:rPr>
        <w:t>3&gt;</w:t>
      </w:r>
      <w:r>
        <w:rPr>
          <w:rFonts w:eastAsia="DengXian"/>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DengXian"/>
          <w:lang w:eastAsia="zh-CN"/>
        </w:rPr>
        <w:t>5&gt;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w:t>
      </w:r>
      <w:r>
        <w:rPr>
          <w:iCs/>
        </w:rPr>
        <w:t xml:space="preserve"> </w:t>
      </w:r>
      <w:r>
        <w:rPr>
          <w:i/>
        </w:rPr>
        <w:t>RRCResumeComplete</w:t>
      </w:r>
      <w:r>
        <w:t xml:space="preserve"> </w:t>
      </w:r>
      <w:proofErr w:type="gramStart"/>
      <w:r>
        <w:t>message</w:t>
      </w:r>
      <w:r>
        <w:rPr>
          <w:rFonts w:eastAsia="DengXian"/>
          <w:lang w:eastAsia="zh-CN"/>
        </w:rPr>
        <w:t>;</w:t>
      </w:r>
      <w:proofErr w:type="gramEnd"/>
    </w:p>
    <w:p w14:paraId="6936137C"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5A965F40" w14:textId="77777777" w:rsidR="00162BE3" w:rsidRDefault="00CB0F85">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w:t>
      </w:r>
      <w:proofErr w:type="gramStart"/>
      <w:r>
        <w:t>message;</w:t>
      </w:r>
      <w:proofErr w:type="gramEnd"/>
    </w:p>
    <w:p w14:paraId="55D106F8"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054770"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8926A62" w14:textId="77777777" w:rsidR="00162BE3" w:rsidRDefault="00CB0F85">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proofErr w:type="gramStart"/>
      <w:r>
        <w:t>message;</w:t>
      </w:r>
      <w:proofErr w:type="gramEnd"/>
    </w:p>
    <w:p w14:paraId="4407EB26"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ED4D775" w14:textId="77777777" w:rsidR="00162BE3" w:rsidRDefault="00CB0F85">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proofErr w:type="gramStart"/>
      <w:r>
        <w:t>message;</w:t>
      </w:r>
      <w:proofErr w:type="gramEnd"/>
    </w:p>
    <w:p w14:paraId="465AAEB8" w14:textId="77777777" w:rsidR="00162BE3" w:rsidRDefault="00CB0F85">
      <w:pPr>
        <w:pStyle w:val="B2"/>
      </w:pPr>
      <w:r>
        <w:lastRenderedPageBreak/>
        <w:t>2&gt;</w:t>
      </w:r>
      <w:r>
        <w:tab/>
        <w:t xml:space="preserve">if the UE supports storage of mobility history information and the UE has mobility history information available in </w:t>
      </w:r>
      <w:r>
        <w:rPr>
          <w:i/>
          <w:iCs/>
        </w:rPr>
        <w:t>VarMobilityHistoryReport</w:t>
      </w:r>
      <w:r>
        <w:t>:</w:t>
      </w:r>
    </w:p>
    <w:p w14:paraId="1FEDB591" w14:textId="77777777" w:rsidR="00162BE3" w:rsidRDefault="00CB0F85">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w:t>
      </w:r>
      <w:proofErr w:type="gramStart"/>
      <w:r>
        <w:t>message;</w:t>
      </w:r>
      <w:proofErr w:type="gramEnd"/>
    </w:p>
    <w:p w14:paraId="7D5B44A7" w14:textId="77777777" w:rsidR="00162BE3" w:rsidRDefault="00CB0F85">
      <w:pPr>
        <w:pStyle w:val="B2"/>
        <w:rPr>
          <w:i/>
          <w:iCs/>
        </w:rPr>
      </w:pPr>
      <w:r>
        <w:t>2&gt;</w:t>
      </w:r>
      <w:r>
        <w:tab/>
        <w:t xml:space="preserve">if </w:t>
      </w:r>
      <w:r>
        <w:rPr>
          <w:i/>
          <w:iCs/>
        </w:rPr>
        <w:t>speedStateReselectionPars</w:t>
      </w:r>
      <w:r>
        <w:t xml:space="preserve"> is configured in the </w:t>
      </w:r>
      <w:r>
        <w:rPr>
          <w:i/>
          <w:iCs/>
        </w:rPr>
        <w:t>SIB2</w:t>
      </w:r>
      <w:r>
        <w:t>:</w:t>
      </w:r>
    </w:p>
    <w:p w14:paraId="3165B7B9" w14:textId="77777777" w:rsidR="00162BE3" w:rsidRDefault="00CB0F85">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w:t>
      </w:r>
      <w:proofErr w:type="gramStart"/>
      <w:r>
        <w:t>state;</w:t>
      </w:r>
      <w:proofErr w:type="gramEnd"/>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4B65B55" w14:textId="77777777" w:rsidR="00162BE3" w:rsidRDefault="00CB0F85">
      <w:pPr>
        <w:pStyle w:val="B4"/>
      </w:pPr>
      <w:r>
        <w:t xml:space="preserve">4&gt; include </w:t>
      </w:r>
      <w:r>
        <w:rPr>
          <w:i/>
        </w:rPr>
        <w:t>intraFreq-needForGap</w:t>
      </w:r>
      <w:r>
        <w:t xml:space="preserve"> and set the gap requirement information of intra-frequency measurement for each NR serving </w:t>
      </w:r>
      <w:proofErr w:type="gramStart"/>
      <w:r>
        <w:t>cell;</w:t>
      </w:r>
      <w:proofErr w:type="gramEnd"/>
    </w:p>
    <w:p w14:paraId="02DA9277" w14:textId="77777777" w:rsidR="00162BE3" w:rsidRDefault="00CB0F8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w:t>
      </w:r>
      <w:proofErr w:type="gramStart"/>
      <w:r>
        <w:t>band;</w:t>
      </w:r>
      <w:proofErr w:type="gramEnd"/>
    </w:p>
    <w:p w14:paraId="163196C1" w14:textId="77777777" w:rsidR="00162BE3" w:rsidRDefault="00CB0F85">
      <w:pPr>
        <w:pStyle w:val="B2"/>
      </w:pPr>
      <w:r>
        <w:t>2&gt;</w:t>
      </w:r>
      <w:r>
        <w:tab/>
      </w:r>
      <w:r>
        <w:rPr>
          <w:lang w:eastAsia="zh-CN"/>
        </w:rPr>
        <w:t>if the UE is configured to provide the measurement gap and NCSG requirement information of NR target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1CF5CB17" w14:textId="77777777" w:rsidR="00162BE3" w:rsidRDefault="00CB0F85">
      <w:pPr>
        <w:pStyle w:val="B4"/>
      </w:pPr>
      <w:r>
        <w:t xml:space="preserve">4&gt; include </w:t>
      </w:r>
      <w:r>
        <w:rPr>
          <w:i/>
        </w:rPr>
        <w:t>intraFreq-needForNCSG</w:t>
      </w:r>
      <w:r>
        <w:t xml:space="preserve"> and set the gap and NCSG requirement information of intra-frequency measurement for each NR serving </w:t>
      </w:r>
      <w:proofErr w:type="gramStart"/>
      <w:r>
        <w:t>cell;</w:t>
      </w:r>
      <w:proofErr w:type="gramEnd"/>
    </w:p>
    <w:p w14:paraId="1C7CE462" w14:textId="77777777" w:rsidR="00162BE3" w:rsidRDefault="00CB0F85">
      <w:pPr>
        <w:pStyle w:val="B4"/>
      </w:pPr>
      <w:r>
        <w:t>4&gt;</w:t>
      </w:r>
      <w:r>
        <w:tab/>
        <w:t xml:space="preserve">if </w:t>
      </w:r>
      <w:r>
        <w:rPr>
          <w:i/>
        </w:rPr>
        <w:t>requestedTargetBandFilterNCSG-NR</w:t>
      </w:r>
      <w:r>
        <w:t xml:space="preserve"> is configured:</w:t>
      </w:r>
    </w:p>
    <w:p w14:paraId="7E5251D3" w14:textId="77777777" w:rsidR="00162BE3" w:rsidRDefault="00CB0F8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w:t>
      </w:r>
      <w:proofErr w:type="gramStart"/>
      <w:r>
        <w:t>band;</w:t>
      </w:r>
      <w:proofErr w:type="gramEnd"/>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r>
        <w:rPr>
          <w:i/>
        </w:rPr>
        <w:t>interFreq-needForNCSG</w:t>
      </w:r>
      <w:r>
        <w:t xml:space="preserve"> and set the corresponding NCSG requirement </w:t>
      </w:r>
      <w:proofErr w:type="gramStart"/>
      <w:r>
        <w:t>information;</w:t>
      </w:r>
      <w:proofErr w:type="gramEnd"/>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2D710024" w14:textId="77777777" w:rsidR="00162BE3" w:rsidRDefault="00CB0F85">
      <w:pPr>
        <w:pStyle w:val="B4"/>
      </w:pPr>
      <w:r>
        <w:t>4&gt;</w:t>
      </w:r>
      <w:r>
        <w:tab/>
        <w:t xml:space="preserve">if </w:t>
      </w:r>
      <w:r>
        <w:rPr>
          <w:i/>
        </w:rPr>
        <w:t>requestedTargetBandFilterNCSG-EUTRA</w:t>
      </w:r>
      <w:r>
        <w:t xml:space="preserve"> is configured:</w:t>
      </w:r>
    </w:p>
    <w:p w14:paraId="631F2B5C" w14:textId="77777777" w:rsidR="00162BE3" w:rsidRDefault="00CB0F8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w:t>
      </w:r>
      <w:proofErr w:type="gramStart"/>
      <w:r>
        <w:t>band;</w:t>
      </w:r>
      <w:proofErr w:type="gramEnd"/>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r>
        <w:rPr>
          <w:i/>
        </w:rPr>
        <w:t>needForNCSG-EUTRA</w:t>
      </w:r>
      <w:r>
        <w:t xml:space="preserve"> and set the corresponding NCSG requirement </w:t>
      </w:r>
      <w:proofErr w:type="gramStart"/>
      <w:r>
        <w:t>information;</w:t>
      </w:r>
      <w:proofErr w:type="gramEnd"/>
    </w:p>
    <w:p w14:paraId="6BD89BF3" w14:textId="77777777" w:rsidR="00172F25" w:rsidRDefault="00172F25" w:rsidP="00172F25">
      <w:pPr>
        <w:pStyle w:val="B2"/>
        <w:rPr>
          <w:ins w:id="353" w:author="vivo_P_R2123bis" w:date="2023-10-17T20:55:00Z"/>
          <w:rFonts w:eastAsia="SimSun"/>
        </w:rPr>
      </w:pPr>
      <w:ins w:id="354" w:author="vivo_P_R2123bis" w:date="2023-10-17T20:55:00Z">
        <w:r>
          <w:rPr>
            <w:rFonts w:eastAsia="SimSun"/>
          </w:rPr>
          <w:t>2&gt;</w:t>
        </w:r>
        <w:r>
          <w:rPr>
            <w:rFonts w:eastAsia="SimSun"/>
          </w:rPr>
          <w:tab/>
          <w:t xml:space="preserve">if the SIB1 contains </w:t>
        </w:r>
        <w:r w:rsidRPr="00910B51">
          <w:rPr>
            <w:rFonts w:eastAsia="SimSun"/>
            <w:i/>
          </w:rPr>
          <w:t>musim-CapabilityRestriction</w:t>
        </w:r>
        <w:r>
          <w:rPr>
            <w:rFonts w:eastAsia="SimSun"/>
          </w:rPr>
          <w:t xml:space="preserve"> and the UE capability is restricted for </w:t>
        </w:r>
        <w:r>
          <w:t>MUSIM purpose</w:t>
        </w:r>
        <w:r>
          <w:rPr>
            <w:rFonts w:eastAsia="SimSun"/>
          </w:rPr>
          <w:t>:</w:t>
        </w:r>
      </w:ins>
    </w:p>
    <w:p w14:paraId="6FE3B92D" w14:textId="6A5215FF" w:rsidR="00172F25" w:rsidRDefault="00172F25" w:rsidP="00172F25">
      <w:pPr>
        <w:pStyle w:val="B3"/>
        <w:rPr>
          <w:ins w:id="355" w:author="vivo_P_R2123bis" w:date="2023-10-17T20:55:00Z"/>
        </w:rPr>
      </w:pPr>
      <w:ins w:id="356" w:author="vivo_P_R2123bis" w:date="2023-10-17T20:55:00Z">
        <w:r>
          <w:t>3&gt;</w:t>
        </w:r>
        <w:r>
          <w:tab/>
        </w:r>
      </w:ins>
      <w:ins w:id="357" w:author="vivo_P_R2#123bis" w:date="2023-10-26T12:31:00Z">
        <w:r w:rsidR="00BE0C93">
          <w:t>if supported</w:t>
        </w:r>
      </w:ins>
      <w:ins w:id="358" w:author="vivo_P_R2#123bis" w:date="2023-10-26T12:32:00Z">
        <w:r w:rsidR="00BE0C93">
          <w:t>,</w:t>
        </w:r>
      </w:ins>
      <w:commentRangeStart w:id="359"/>
      <w:commentRangeStart w:id="360"/>
      <w:commentRangeEnd w:id="359"/>
      <w:r w:rsidR="009F0976">
        <w:rPr>
          <w:rStyle w:val="CommentReference"/>
        </w:rPr>
        <w:commentReference w:id="359"/>
      </w:r>
      <w:commentRangeEnd w:id="360"/>
      <w:r w:rsidR="002F5CE6">
        <w:rPr>
          <w:rStyle w:val="CommentReference"/>
        </w:rPr>
        <w:commentReference w:id="360"/>
      </w:r>
      <w:ins w:id="361" w:author="vivo_P_R2#123bis" w:date="2023-10-25T11:14:00Z">
        <w:r w:rsidR="00D50431">
          <w:t xml:space="preserve"> </w:t>
        </w:r>
      </w:ins>
      <w:commentRangeStart w:id="362"/>
      <w:commentRangeStart w:id="363"/>
      <w:ins w:id="364" w:author="vivo_P_R2123bis" w:date="2023-10-17T20:55:00Z">
        <w:r>
          <w:t>include</w:t>
        </w:r>
      </w:ins>
      <w:commentRangeEnd w:id="362"/>
      <w:r w:rsidR="000C2873">
        <w:rPr>
          <w:rStyle w:val="CommentReference"/>
        </w:rPr>
        <w:commentReference w:id="362"/>
      </w:r>
      <w:commentRangeEnd w:id="363"/>
      <w:r w:rsidR="006F5465">
        <w:rPr>
          <w:rStyle w:val="CommentReference"/>
        </w:rPr>
        <w:commentReference w:id="363"/>
      </w:r>
      <w:ins w:id="365" w:author="vivo_P_R2123bis" w:date="2023-10-17T20:55:00Z">
        <w:r>
          <w:t xml:space="preserve"> the </w:t>
        </w:r>
        <w:r w:rsidRPr="00910B51">
          <w:rPr>
            <w:rFonts w:eastAsia="SimSun"/>
            <w:i/>
          </w:rPr>
          <w:t>musim-CapabilityRestriction</w:t>
        </w:r>
        <w:r>
          <w:rPr>
            <w:rFonts w:eastAsia="SimSun"/>
            <w:i/>
          </w:rPr>
          <w:t xml:space="preserve">Indication </w:t>
        </w:r>
        <w:r w:rsidRPr="0096312D">
          <w:rPr>
            <w:rFonts w:eastAsia="SimSun"/>
          </w:rPr>
          <w:t xml:space="preserve">in the </w:t>
        </w:r>
        <w:r w:rsidRPr="0096312D">
          <w:rPr>
            <w:rFonts w:eastAsia="SimSun"/>
            <w:i/>
          </w:rPr>
          <w:t>RRC</w:t>
        </w:r>
        <w:r>
          <w:rPr>
            <w:rFonts w:eastAsia="SimSun"/>
            <w:i/>
          </w:rPr>
          <w:t>Resume</w:t>
        </w:r>
        <w:r w:rsidRPr="0096312D">
          <w:rPr>
            <w:rFonts w:eastAsia="SimSun"/>
            <w:i/>
          </w:rPr>
          <w:t>Complete</w:t>
        </w:r>
        <w:r w:rsidRPr="0096312D">
          <w:rPr>
            <w:rFonts w:eastAsia="SimSun"/>
          </w:rPr>
          <w:t xml:space="preserve"> </w:t>
        </w:r>
        <w:proofErr w:type="gramStart"/>
        <w:r w:rsidRPr="0096312D">
          <w:rPr>
            <w:rFonts w:eastAsia="SimSun"/>
          </w:rPr>
          <w:t>message;</w:t>
        </w:r>
        <w:proofErr w:type="gramEnd"/>
        <w:r>
          <w:t xml:space="preserve"> </w:t>
        </w:r>
      </w:ins>
    </w:p>
    <w:p w14:paraId="31D44945" w14:textId="77777777" w:rsidR="00162BE3" w:rsidRDefault="00CB0F85">
      <w:pPr>
        <w:pStyle w:val="B1"/>
      </w:pPr>
      <w:r>
        <w:t>1&gt;</w:t>
      </w:r>
      <w:r>
        <w:tab/>
        <w:t xml:space="preserve">submit the </w:t>
      </w:r>
      <w:r>
        <w:rPr>
          <w:i/>
        </w:rPr>
        <w:t>RRCResumeComplete</w:t>
      </w:r>
      <w:r>
        <w:t xml:space="preserve"> message to lower layers for </w:t>
      </w:r>
      <w:proofErr w:type="gramStart"/>
      <w:r>
        <w:t>transmission;</w:t>
      </w:r>
      <w:proofErr w:type="gramEnd"/>
    </w:p>
    <w:p w14:paraId="380BA63F" w14:textId="77777777" w:rsidR="00162BE3" w:rsidRDefault="00CB0F85">
      <w:pPr>
        <w:pStyle w:val="B1"/>
      </w:pPr>
      <w:r>
        <w:t>1&gt;</w:t>
      </w:r>
      <w:r>
        <w:tab/>
        <w:t>the procedure ends.</w:t>
      </w:r>
    </w:p>
    <w:p w14:paraId="31F591FC" w14:textId="77777777" w:rsidR="00162BE3" w:rsidRDefault="00CB0F85">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4EE34E2" w14:textId="77777777" w:rsidR="00162BE3" w:rsidRDefault="00CB0F85">
      <w:pPr>
        <w:pStyle w:val="Heading4"/>
      </w:pPr>
      <w:bookmarkStart w:id="366" w:name="_Toc60776836"/>
      <w:bookmarkStart w:id="367" w:name="_Toc131064494"/>
      <w:r>
        <w:lastRenderedPageBreak/>
        <w:t>5.3.13.5</w:t>
      </w:r>
      <w:r>
        <w:tab/>
        <w:t>Handling of failure to resume RRC Connection</w:t>
      </w:r>
      <w:bookmarkEnd w:id="366"/>
      <w:bookmarkEnd w:id="367"/>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DengXian"/>
        </w:rPr>
        <w:t>2&gt;</w:t>
      </w:r>
      <w:r>
        <w:rPr>
          <w:rFonts w:eastAsia="DengXian"/>
        </w:rPr>
        <w:tab/>
        <w:t>if the UE supports multiple CEF report:</w:t>
      </w:r>
    </w:p>
    <w:p w14:paraId="0E5B6BA0" w14:textId="77777777" w:rsidR="00162BE3" w:rsidRDefault="00CB0F85">
      <w:pPr>
        <w:pStyle w:val="B3"/>
        <w:rPr>
          <w:rFonts w:eastAsia="DengXian"/>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stored in </w:t>
      </w:r>
      <w:r>
        <w:rPr>
          <w:rFonts w:eastAsia="DengXian"/>
          <w:i/>
        </w:rPr>
        <w:t>VarConnEstFailReport</w:t>
      </w:r>
      <w:r>
        <w:rPr>
          <w:rFonts w:eastAsia="DengXian"/>
        </w:rPr>
        <w:t>; and</w:t>
      </w:r>
    </w:p>
    <w:p w14:paraId="643C8482" w14:textId="77777777" w:rsidR="00162BE3" w:rsidRDefault="00CB0F85">
      <w:pPr>
        <w:pStyle w:val="B3"/>
        <w:rPr>
          <w:rFonts w:eastAsia="DengXian"/>
        </w:rPr>
      </w:pPr>
      <w:r>
        <w:rPr>
          <w:rFonts w:eastAsia="DengXian"/>
        </w:rPr>
        <w:t>3&gt;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lang w:eastAsia="zh-C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00B44F97" w14:textId="77777777" w:rsidR="00162BE3" w:rsidRDefault="00CB0F85">
      <w:pPr>
        <w:pStyle w:val="B4"/>
        <w:rPr>
          <w:rFonts w:eastAsia="DengXian"/>
        </w:rPr>
      </w:pPr>
      <w:r>
        <w:rPr>
          <w:lang w:eastAsia="ko-KR"/>
        </w:rPr>
        <w:t>4&gt;</w:t>
      </w:r>
      <w:r>
        <w:rPr>
          <w:lang w:eastAsia="ko-KR"/>
        </w:rPr>
        <w:tab/>
      </w:r>
      <w:r>
        <w:rPr>
          <w:rFonts w:eastAsia="DengXian"/>
        </w:rPr>
        <w:t xml:space="preserve">append the </w:t>
      </w:r>
      <w:r>
        <w:rPr>
          <w:i/>
        </w:rPr>
        <w:t>VarConnEstFailReport</w:t>
      </w:r>
      <w:r>
        <w:t xml:space="preserve"> as a new entry </w:t>
      </w:r>
      <w:r>
        <w:rPr>
          <w:rFonts w:eastAsia="DengXian"/>
        </w:rPr>
        <w:t xml:space="preserve">in the </w:t>
      </w:r>
      <w:proofErr w:type="gramStart"/>
      <w:r>
        <w:rPr>
          <w:rFonts w:eastAsia="DengXian"/>
          <w:i/>
        </w:rPr>
        <w:t>VarConnEstFailReportList</w:t>
      </w:r>
      <w:r>
        <w:rPr>
          <w:rFonts w:eastAsia="DengXian"/>
          <w:iCs/>
        </w:rPr>
        <w:t>;</w:t>
      </w:r>
      <w:proofErr w:type="gramEnd"/>
    </w:p>
    <w:p w14:paraId="205DF799" w14:textId="77777777" w:rsidR="00162BE3" w:rsidRDefault="00CB0F85">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w:t>
      </w:r>
      <w:r>
        <w:rPr>
          <w:rFonts w:eastAsia="DengXian"/>
        </w:rPr>
        <w:t>; or</w:t>
      </w:r>
    </w:p>
    <w:p w14:paraId="4FF074B6" w14:textId="77777777" w:rsidR="00162BE3" w:rsidRDefault="00CB0F85">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56BA3E13" w14:textId="77777777" w:rsidR="00162BE3" w:rsidRDefault="00CB0F85">
      <w:pPr>
        <w:pStyle w:val="B3"/>
        <w:rPr>
          <w:rFonts w:eastAsia="DengXian"/>
        </w:rPr>
      </w:pPr>
      <w:r>
        <w:rPr>
          <w:rFonts w:eastAsia="DengXian"/>
        </w:rPr>
        <w:t>3&gt;</w:t>
      </w:r>
      <w:r>
        <w:rPr>
          <w:rFonts w:eastAsia="DengXian"/>
        </w:rPr>
        <w:tab/>
        <w:t xml:space="preserve">reset the </w:t>
      </w:r>
      <w:r>
        <w:rPr>
          <w:rFonts w:eastAsia="DengXian"/>
          <w:i/>
        </w:rPr>
        <w:t>numberOfConnFail</w:t>
      </w:r>
      <w:r>
        <w:rPr>
          <w:rFonts w:eastAsia="DengXian"/>
        </w:rPr>
        <w:t xml:space="preserve"> to </w:t>
      </w:r>
      <w:proofErr w:type="gramStart"/>
      <w:r>
        <w:rPr>
          <w:rFonts w:eastAsia="DengXian"/>
        </w:rPr>
        <w:t>0;</w:t>
      </w:r>
      <w:proofErr w:type="gramEnd"/>
    </w:p>
    <w:p w14:paraId="41EC39DE" w14:textId="77777777" w:rsidR="00162BE3" w:rsidRDefault="00CB0F85">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any entry of</w:t>
      </w:r>
      <w:r>
        <w:rPr>
          <w:rFonts w:eastAsia="DengXian"/>
          <w:i/>
        </w:rPr>
        <w:t xml:space="preserve"> VarConnEstFailReportList</w:t>
      </w:r>
      <w:r>
        <w:rPr>
          <w:rFonts w:eastAsia="DengXian"/>
        </w:rPr>
        <w:t>:</w:t>
      </w:r>
    </w:p>
    <w:p w14:paraId="1E74C0C2" w14:textId="77777777" w:rsidR="00162BE3" w:rsidRDefault="00CB0F85">
      <w:pPr>
        <w:pStyle w:val="B3"/>
        <w:rPr>
          <w:rFonts w:eastAsia="DengXian"/>
          <w:lang w:eastAsia="zh-CN"/>
        </w:rPr>
      </w:pPr>
      <w:r>
        <w:rPr>
          <w:rFonts w:eastAsia="DengXian"/>
        </w:rPr>
        <w:t>3&gt;</w:t>
      </w:r>
      <w:r>
        <w:rPr>
          <w:rFonts w:eastAsia="DengXian"/>
        </w:rPr>
        <w:tab/>
      </w:r>
      <w:r>
        <w:rPr>
          <w:rFonts w:eastAsia="DengXian"/>
          <w:lang w:eastAsia="zh-CN"/>
        </w:rPr>
        <w:t xml:space="preserve">clear the content included in </w:t>
      </w:r>
      <w:proofErr w:type="gramStart"/>
      <w:r>
        <w:rPr>
          <w:rFonts w:eastAsia="DengXian"/>
          <w:i/>
          <w:lang w:eastAsia="zh-CN"/>
        </w:rPr>
        <w:t>VarConnEstFailReportList</w:t>
      </w:r>
      <w:r>
        <w:rPr>
          <w:rFonts w:eastAsia="DengXian"/>
          <w:lang w:eastAsia="zh-CN"/>
        </w:rPr>
        <w:t>;</w:t>
      </w:r>
      <w:proofErr w:type="gramEnd"/>
    </w:p>
    <w:p w14:paraId="0013946B" w14:textId="77777777" w:rsidR="00162BE3" w:rsidRDefault="00CB0F85">
      <w:pPr>
        <w:pStyle w:val="B2"/>
      </w:pPr>
      <w:r>
        <w:rPr>
          <w:rFonts w:eastAsia="DengXian"/>
          <w:lang w:eastAsia="zh-CN"/>
        </w:rPr>
        <w:t xml:space="preserve">2&gt; 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xml:space="preserve">, if </w:t>
      </w:r>
      <w:proofErr w:type="gramStart"/>
      <w:r>
        <w:rPr>
          <w:rFonts w:eastAsia="DengXian"/>
          <w:lang w:eastAsia="zh-CN"/>
        </w:rPr>
        <w:t>any;</w:t>
      </w:r>
      <w:proofErr w:type="gramEnd"/>
    </w:p>
    <w:p w14:paraId="0A317A5B" w14:textId="77777777" w:rsidR="00162BE3" w:rsidRDefault="00CB0F85">
      <w:pPr>
        <w:pStyle w:val="B2"/>
      </w:pPr>
      <w:r>
        <w:t>2&gt;</w:t>
      </w:r>
      <w:r>
        <w:tab/>
        <w:t xml:space="preserve">store the following connection resume failure information in the </w:t>
      </w:r>
      <w:r>
        <w:rPr>
          <w:i/>
        </w:rPr>
        <w:t>VarConnEstFailReport</w:t>
      </w:r>
      <w:r>
        <w:t xml:space="preserve"> by setting its fields as follows:</w:t>
      </w:r>
    </w:p>
    <w:p w14:paraId="272FB25A"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proofErr w:type="gramStart"/>
      <w:r>
        <w:rPr>
          <w:i/>
        </w:rPr>
        <w:t>SIB1</w:t>
      </w:r>
      <w:r>
        <w:t>;</w:t>
      </w:r>
      <w:proofErr w:type="gramEnd"/>
    </w:p>
    <w:p w14:paraId="6BD9FE27" w14:textId="77777777" w:rsidR="00162BE3" w:rsidRDefault="00CB0F85">
      <w:pPr>
        <w:pStyle w:val="B3"/>
      </w:pPr>
      <w:r>
        <w:t>3&gt;</w:t>
      </w:r>
      <w:r>
        <w:tab/>
        <w:t xml:space="preserve">set the </w:t>
      </w:r>
      <w:r>
        <w:rPr>
          <w:i/>
          <w:iCs/>
        </w:rPr>
        <w:t>measResultFailed</w:t>
      </w:r>
      <w:r>
        <w:rPr>
          <w:i/>
        </w:rPr>
        <w:t>Cell</w:t>
      </w:r>
      <w:r>
        <w:t xml:space="preserve"> to include</w:t>
      </w:r>
      <w:r>
        <w:rPr>
          <w:rFonts w:eastAsia="DengXian"/>
        </w:rPr>
        <w:t xml:space="preserve"> the </w:t>
      </w:r>
      <w:r>
        <w:t xml:space="preserve">global cell identity, tracking area code, the cell level and SS/PBCH block level RSRP, and RSRQ, and SS/PBCH block indexes, of the failed cell based on the available SSB measurements collected up to the moment the UE detected connection resume </w:t>
      </w:r>
      <w:proofErr w:type="gramStart"/>
      <w:r>
        <w:t>failure;</w:t>
      </w:r>
      <w:proofErr w:type="gramEnd"/>
    </w:p>
    <w:p w14:paraId="24F81588"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C5EC384" w14:textId="77777777" w:rsidR="00162BE3" w:rsidRDefault="00CB0F85">
      <w:pPr>
        <w:pStyle w:val="B4"/>
      </w:pPr>
      <w:r>
        <w:t>4&gt;</w:t>
      </w:r>
      <w:r>
        <w:tab/>
        <w:t xml:space="preserve">for each neighbour cell included, include the optional fields that are </w:t>
      </w:r>
      <w:proofErr w:type="gramStart"/>
      <w:r>
        <w:t>available;</w:t>
      </w:r>
      <w:proofErr w:type="gramEnd"/>
    </w:p>
    <w:p w14:paraId="3A7F993D" w14:textId="77777777" w:rsidR="00162BE3" w:rsidRDefault="00CB0F85">
      <w:pPr>
        <w:pStyle w:val="NO"/>
      </w:pPr>
      <w:r>
        <w:t>NOTE:</w:t>
      </w:r>
      <w:r>
        <w:tab/>
        <w:t>The UE includes the latest results of the available measurements as used for cell reselection evaluation,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r>
        <w:rPr>
          <w:i/>
        </w:rPr>
        <w:t xml:space="preserve">locationInfo </w:t>
      </w:r>
      <w:r>
        <w:t xml:space="preserve">as in </w:t>
      </w:r>
      <w:proofErr w:type="gramStart"/>
      <w:r>
        <w:t>5.3.3.7;</w:t>
      </w:r>
      <w:proofErr w:type="gramEnd"/>
    </w:p>
    <w:p w14:paraId="7BA65DEA" w14:textId="77777777" w:rsidR="00162BE3" w:rsidRDefault="00CB0F85">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w:t>
      </w:r>
      <w:proofErr w:type="gramStart"/>
      <w:r>
        <w:rPr>
          <w:rFonts w:eastAsia="DengXian"/>
        </w:rPr>
        <w:t>5;</w:t>
      </w:r>
      <w:proofErr w:type="gramEnd"/>
    </w:p>
    <w:p w14:paraId="386DD75D" w14:textId="77777777" w:rsidR="00162BE3" w:rsidRDefault="00CB0F85">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14:paraId="68EBE04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w:t>
      </w:r>
      <w:proofErr w:type="gramStart"/>
      <w:r>
        <w:t>1;</w:t>
      </w:r>
      <w:proofErr w:type="gramEnd"/>
    </w:p>
    <w:p w14:paraId="3C07E74C" w14:textId="77777777" w:rsidR="00162BE3" w:rsidRDefault="00CB0F85">
      <w:pPr>
        <w:pStyle w:val="B2"/>
      </w:pPr>
      <w:r>
        <w:t>2&gt;</w:t>
      </w:r>
      <w:r>
        <w:tab/>
        <w:t>perform the actions upon going to RRC_IDLE as specified in 5.3.11 with release cause 'RRC Resume failure'.</w:t>
      </w:r>
    </w:p>
    <w:p w14:paraId="164130D8" w14:textId="77777777" w:rsidR="00162BE3" w:rsidRDefault="00CB0F85">
      <w:pPr>
        <w:pStyle w:val="B1"/>
      </w:pPr>
      <w:r>
        <w:t>1&gt;</w:t>
      </w:r>
      <w:r>
        <w:tab/>
      </w:r>
      <w:r>
        <w:rPr>
          <w:rFonts w:eastAsia="SimSun"/>
          <w:lang w:eastAsia="zh-CN"/>
        </w:rPr>
        <w:t xml:space="preserve">else </w:t>
      </w:r>
      <w:r>
        <w:t>if upon receiving integrity check failure indication from lower layers while T319 is running:</w:t>
      </w:r>
    </w:p>
    <w:p w14:paraId="5DFB86F7" w14:textId="77777777" w:rsidR="00162BE3" w:rsidRDefault="00CB0F85">
      <w:pPr>
        <w:pStyle w:val="B2"/>
      </w:pPr>
      <w:r>
        <w:lastRenderedPageBreak/>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SimSun"/>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368"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368"/>
      <w:r>
        <w:t xml:space="preserve"> while SDT procedure is ongoing; or</w:t>
      </w:r>
    </w:p>
    <w:p w14:paraId="2F4A20FE" w14:textId="77777777" w:rsidR="00162BE3" w:rsidRDefault="00CB0F85">
      <w:pPr>
        <w:pStyle w:val="B1"/>
      </w:pPr>
      <w:r>
        <w:t>1&gt;</w:t>
      </w:r>
      <w:r>
        <w:tab/>
        <w:t>if integrity check failure indication is received from 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 xml:space="preserve">consider SDT procedure is not </w:t>
      </w:r>
      <w:proofErr w:type="gramStart"/>
      <w:r>
        <w:t>ongoing;</w:t>
      </w:r>
      <w:proofErr w:type="gramEnd"/>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 xml:space="preserve">The UE may discard the connection resume failure or connection establishment failure information, </w:t>
      </w:r>
      <w:proofErr w:type="gramStart"/>
      <w:r>
        <w:t>i.e.</w:t>
      </w:r>
      <w:proofErr w:type="gramEnd"/>
      <w:r>
        <w:t xml:space="preserve"> release the UE variable </w:t>
      </w:r>
      <w:r>
        <w:rPr>
          <w:i/>
        </w:rPr>
        <w:t>VarConnEstFailReport</w:t>
      </w:r>
      <w:r>
        <w:t xml:space="preserve"> and the UE variable </w:t>
      </w:r>
      <w:r>
        <w:rPr>
          <w:i/>
        </w:rPr>
        <w:t>VarConnEstFailReportList</w:t>
      </w:r>
      <w:r>
        <w:t>, 48 hours after the last connection resume failure is detected.</w:t>
      </w:r>
    </w:p>
    <w:p w14:paraId="43C2AA6E" w14:textId="77777777" w:rsidR="00162BE3" w:rsidRDefault="00CB0F85">
      <w:r>
        <w:t>The L2 U2N Relay UE either indicates to upper layers (to trigger PC5 unicast link release) or sends Notification message to the connected L2 U2N Remote UE(s) in accordance with 5.8.9.10.</w:t>
      </w:r>
    </w:p>
    <w:p w14:paraId="1E111E52" w14:textId="77777777" w:rsidR="00162BE3" w:rsidRDefault="00CB0F85">
      <w:pPr>
        <w:pStyle w:val="Heading4"/>
      </w:pPr>
      <w:bookmarkStart w:id="369" w:name="_Toc60776837"/>
      <w:bookmarkStart w:id="370" w:name="_Toc131064495"/>
      <w:r>
        <w:t>5.3.13.6</w:t>
      </w:r>
      <w:r>
        <w:tab/>
        <w:t>Cell re-selection or cell selection or L2 U2N relay (re)selection while T390, T319 or T302 is running or SDT procedure is ongoing (UE in RRC_INACTIVE)</w:t>
      </w:r>
      <w:bookmarkEnd w:id="369"/>
      <w:r>
        <w:t xml:space="preserve"> or SRS transmission in RRC_INACTIVE is </w:t>
      </w:r>
      <w:proofErr w:type="gramStart"/>
      <w:r>
        <w:t>configured</w:t>
      </w:r>
      <w:bookmarkEnd w:id="370"/>
      <w:proofErr w:type="gramEnd"/>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t>1&gt;</w:t>
      </w:r>
      <w:r>
        <w:tab/>
        <w:t>if relay reselection occurs while 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roofErr w:type="gramStart"/>
      <w:r>
        <w:t>';</w:t>
      </w:r>
      <w:proofErr w:type="gramEnd"/>
    </w:p>
    <w:p w14:paraId="0C6338B5" w14:textId="77777777" w:rsidR="00162BE3" w:rsidRDefault="00CB0F85">
      <w:pPr>
        <w:pStyle w:val="B1"/>
      </w:pPr>
      <w:r>
        <w:t>1&gt;</w:t>
      </w:r>
      <w:r>
        <w:tab/>
        <w:t>else if cell selection or reselection occurs while T390 is running, or cell change due to relay selection or reselection occurs while T390 is running:</w:t>
      </w:r>
    </w:p>
    <w:p w14:paraId="55832888" w14:textId="77777777" w:rsidR="00162BE3" w:rsidRDefault="00CB0F85">
      <w:pPr>
        <w:pStyle w:val="B2"/>
      </w:pPr>
      <w:r>
        <w:t>2&gt;</w:t>
      </w:r>
      <w:r>
        <w:tab/>
        <w:t xml:space="preserve">stop T390 for all access </w:t>
      </w:r>
      <w:proofErr w:type="gramStart"/>
      <w:r>
        <w:t>categories;</w:t>
      </w:r>
      <w:proofErr w:type="gramEnd"/>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371" w:name="_Toc60776838"/>
      <w:r>
        <w:rPr>
          <w:lang w:eastAsia="zh-CN"/>
        </w:rPr>
        <w:t>1&gt;</w:t>
      </w:r>
      <w:r>
        <w:rPr>
          <w:lang w:eastAsia="zh-CN"/>
        </w:rPr>
        <w:tab/>
        <w:t xml:space="preserve">else if cell reselection occurs when </w:t>
      </w:r>
      <w:r>
        <w:rPr>
          <w:i/>
          <w:lang w:eastAsia="zh-CN"/>
        </w:rPr>
        <w:t>srs-PosRRC-Inactive</w:t>
      </w:r>
      <w:r>
        <w:rPr>
          <w:lang w:eastAsia="zh-CN"/>
        </w:rPr>
        <w:t xml:space="preserve"> is configured: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r>
        <w:rPr>
          <w:i/>
        </w:rPr>
        <w:t>inactivePosSRS-</w:t>
      </w:r>
      <w:proofErr w:type="gramStart"/>
      <w:r>
        <w:rPr>
          <w:i/>
        </w:rPr>
        <w:t>TimeAlignmentTimer</w:t>
      </w:r>
      <w:r>
        <w:rPr>
          <w:lang w:eastAsia="zh-CN"/>
        </w:rPr>
        <w:t>;</w:t>
      </w:r>
      <w:proofErr w:type="gramEnd"/>
    </w:p>
    <w:p w14:paraId="55110D95" w14:textId="77777777" w:rsidR="00162BE3" w:rsidRDefault="00CB0F85">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14:paraId="0A42E5FF" w14:textId="77777777" w:rsidR="00162BE3" w:rsidRDefault="00CB0F85">
      <w:pPr>
        <w:pStyle w:val="Heading4"/>
      </w:pPr>
      <w:bookmarkStart w:id="372" w:name="_Toc131064496"/>
      <w:r>
        <w:t>5.3.13.7</w:t>
      </w:r>
      <w:r>
        <w:tab/>
        <w:t xml:space="preserve">Reception of the </w:t>
      </w:r>
      <w:r>
        <w:rPr>
          <w:i/>
        </w:rPr>
        <w:t xml:space="preserve">RRCSetup </w:t>
      </w:r>
      <w:r>
        <w:t>by the UE</w:t>
      </w:r>
      <w:bookmarkEnd w:id="371"/>
      <w:bookmarkEnd w:id="372"/>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Heading4"/>
      </w:pPr>
      <w:bookmarkStart w:id="373" w:name="_Toc131064497"/>
      <w:bookmarkStart w:id="374" w:name="_Toc60776839"/>
      <w:r>
        <w:t>5.3.13.8</w:t>
      </w:r>
      <w:r>
        <w:tab/>
        <w:t>RNA update</w:t>
      </w:r>
      <w:bookmarkEnd w:id="373"/>
      <w:bookmarkEnd w:id="374"/>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lastRenderedPageBreak/>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t xml:space="preserve">initiate RRC connection resume procedure in 5.3.13.2 with </w:t>
      </w:r>
      <w:r>
        <w:rPr>
          <w:i/>
        </w:rPr>
        <w:t>resumeCause</w:t>
      </w:r>
      <w:r>
        <w:t xml:space="preserve"> set to </w:t>
      </w:r>
      <w:r>
        <w:rPr>
          <w:i/>
        </w:rPr>
        <w:t>rna-</w:t>
      </w:r>
      <w:proofErr w:type="gramStart"/>
      <w:r>
        <w:rPr>
          <w:i/>
        </w:rPr>
        <w:t>Update</w:t>
      </w:r>
      <w:r>
        <w:t>;</w:t>
      </w:r>
      <w:proofErr w:type="gramEnd"/>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connection, and</w:t>
      </w:r>
    </w:p>
    <w:p w14:paraId="750D9C03" w14:textId="77777777" w:rsidR="00162BE3" w:rsidRDefault="00CB0F85">
      <w:pPr>
        <w:pStyle w:val="B2"/>
      </w:pPr>
      <w:r>
        <w:t>2&gt;</w:t>
      </w:r>
      <w:r>
        <w:tab/>
        <w:t xml:space="preserve">if the variable </w:t>
      </w:r>
      <w:r>
        <w:rPr>
          <w:i/>
        </w:rPr>
        <w:t>pendingRNA-Update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r>
        <w:rPr>
          <w:i/>
        </w:rPr>
        <w:t>resumeCause</w:t>
      </w:r>
      <w:r>
        <w:t xml:space="preserve"> value set to </w:t>
      </w:r>
      <w:r>
        <w:rPr>
          <w:i/>
        </w:rPr>
        <w:t>rna-Update</w:t>
      </w:r>
      <w:r>
        <w:t>.</w:t>
      </w:r>
    </w:p>
    <w:p w14:paraId="45C8BEE1" w14:textId="77777777" w:rsidR="00162BE3" w:rsidRDefault="00CB0F85">
      <w:r>
        <w:t>If the UE in RRC_INACTIVE state fails to find a suitable cell and camps on the acceptable cell to obtain limited service as defined in TS 38.304 [20], the UE shall:</w:t>
      </w:r>
    </w:p>
    <w:p w14:paraId="414F9D0C" w14:textId="77777777" w:rsidR="00162BE3" w:rsidRDefault="00CB0F85">
      <w:pPr>
        <w:pStyle w:val="B1"/>
      </w:pPr>
      <w:r>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 camped neither on a suitable nor on an acceptable cell.</w:t>
      </w:r>
    </w:p>
    <w:p w14:paraId="4DBB0618" w14:textId="77777777" w:rsidR="00162BE3" w:rsidRDefault="00CB0F85">
      <w:pPr>
        <w:pStyle w:val="Heading4"/>
      </w:pPr>
      <w:bookmarkStart w:id="375" w:name="_Toc60776840"/>
      <w:bookmarkStart w:id="376" w:name="_Toc131064498"/>
      <w:r>
        <w:t>5.3.13.9</w:t>
      </w:r>
      <w:r>
        <w:tab/>
        <w:t xml:space="preserve">Reception of the </w:t>
      </w:r>
      <w:r>
        <w:rPr>
          <w:i/>
        </w:rPr>
        <w:t>RRCRelease</w:t>
      </w:r>
      <w:r>
        <w:t xml:space="preserve"> by the UE</w:t>
      </w:r>
      <w:bookmarkEnd w:id="375"/>
      <w:bookmarkEnd w:id="376"/>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Heading4"/>
      </w:pPr>
      <w:bookmarkStart w:id="377" w:name="_Toc60776841"/>
      <w:bookmarkStart w:id="378" w:name="_Toc131064499"/>
      <w:r>
        <w:t>5.3.13.10</w:t>
      </w:r>
      <w:r>
        <w:tab/>
        <w:t xml:space="preserve">Reception of the </w:t>
      </w:r>
      <w:r>
        <w:rPr>
          <w:i/>
        </w:rPr>
        <w:t>RRCReject</w:t>
      </w:r>
      <w:r>
        <w:t xml:space="preserve"> by the UE</w:t>
      </w:r>
      <w:bookmarkEnd w:id="377"/>
      <w:bookmarkEnd w:id="378"/>
    </w:p>
    <w:p w14:paraId="008FE10E" w14:textId="77777777" w:rsidR="00162BE3" w:rsidRDefault="00CB0F85">
      <w:r>
        <w:t>The UE shall:</w:t>
      </w:r>
    </w:p>
    <w:p w14:paraId="2AB977CE" w14:textId="77777777" w:rsidR="00162BE3" w:rsidRDefault="00CB0F85">
      <w:pPr>
        <w:pStyle w:val="B1"/>
      </w:pPr>
      <w:r>
        <w:t>1&gt;</w:t>
      </w:r>
      <w:r>
        <w:tab/>
        <w:t>perform the actions as specified in 5.3.15.</w:t>
      </w:r>
    </w:p>
    <w:p w14:paraId="2835E9A3" w14:textId="77777777" w:rsidR="00162BE3" w:rsidRDefault="00CB0F85">
      <w:pPr>
        <w:pStyle w:val="Heading4"/>
      </w:pPr>
      <w:bookmarkStart w:id="379" w:name="_Toc60776842"/>
      <w:bookmarkStart w:id="380" w:name="_Toc131064500"/>
      <w:r>
        <w:t>5.3.13.11</w:t>
      </w:r>
      <w:r>
        <w:tab/>
      </w:r>
      <w:r>
        <w:rPr>
          <w:rFonts w:eastAsia="SimSun"/>
          <w:lang w:eastAsia="zh-CN"/>
        </w:rPr>
        <w:t xml:space="preserve">Inability to comply with </w:t>
      </w:r>
      <w:proofErr w:type="gramStart"/>
      <w:r>
        <w:rPr>
          <w:rFonts w:eastAsia="SimSun"/>
          <w:i/>
          <w:lang w:eastAsia="zh-CN"/>
        </w:rPr>
        <w:t>RRCResume</w:t>
      </w:r>
      <w:bookmarkEnd w:id="379"/>
      <w:bookmarkEnd w:id="380"/>
      <w:proofErr w:type="gramEnd"/>
    </w:p>
    <w:p w14:paraId="3750E25A" w14:textId="77777777" w:rsidR="00162BE3" w:rsidRDefault="00CB0F85">
      <w:pPr>
        <w:rPr>
          <w:rFonts w:eastAsia="SimSun"/>
          <w:lang w:eastAsia="zh-CN"/>
        </w:rPr>
      </w:pPr>
      <w:r>
        <w:rPr>
          <w:rFonts w:eastAsia="SimSun"/>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w:t>
      </w:r>
      <w:proofErr w:type="gramStart"/>
      <w:r>
        <w:rPr>
          <w:lang w:eastAsia="zh-CN"/>
        </w:rPr>
        <w:t>message;</w:t>
      </w:r>
      <w:proofErr w:type="gramEnd"/>
    </w:p>
    <w:p w14:paraId="1E77A911" w14:textId="77777777" w:rsidR="00162BE3" w:rsidRDefault="00CB0F85">
      <w:pPr>
        <w:pStyle w:val="B2"/>
      </w:pPr>
      <w:r>
        <w:t>2&gt;</w:t>
      </w:r>
      <w:r>
        <w:tab/>
        <w:t>perform the actions upon going to RRC_IDLE as specified in 5.3.11 with release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 xml:space="preserve">If the UE is unable to comply with part of the configuration, it does not apply any part of the configuration, </w:t>
      </w:r>
      <w:proofErr w:type="gramStart"/>
      <w:r>
        <w:rPr>
          <w:lang w:eastAsia="zh-CN"/>
        </w:rPr>
        <w:t>i.e.</w:t>
      </w:r>
      <w:proofErr w:type="gramEnd"/>
      <w:r>
        <w:rPr>
          <w:lang w:eastAsia="zh-CN"/>
        </w:rPr>
        <w:t xml:space="preserve"> there is no partial success/failure.</w:t>
      </w:r>
    </w:p>
    <w:p w14:paraId="221015D6" w14:textId="77777777" w:rsidR="00162BE3" w:rsidRDefault="00CB0F85">
      <w:pPr>
        <w:pStyle w:val="Heading4"/>
        <w:rPr>
          <w:rFonts w:eastAsia="Malgun Gothic"/>
        </w:rPr>
      </w:pPr>
      <w:bookmarkStart w:id="381" w:name="_Toc60776843"/>
      <w:bookmarkStart w:id="382" w:name="_Toc131064501"/>
      <w:r>
        <w:rPr>
          <w:rFonts w:eastAsia="Malgun Gothic"/>
        </w:rPr>
        <w:t>5.3.13.12</w:t>
      </w:r>
      <w:r>
        <w:rPr>
          <w:rFonts w:eastAsia="Malgun Gothic"/>
        </w:rPr>
        <w:tab/>
        <w:t xml:space="preserve">Inter RAT cell </w:t>
      </w:r>
      <w:proofErr w:type="gramStart"/>
      <w:r>
        <w:rPr>
          <w:rFonts w:eastAsia="Malgun Gothic"/>
        </w:rPr>
        <w:t>reselection</w:t>
      </w:r>
      <w:bookmarkEnd w:id="381"/>
      <w:bookmarkEnd w:id="382"/>
      <w:proofErr w:type="gramEnd"/>
    </w:p>
    <w:p w14:paraId="5E226D09" w14:textId="77777777" w:rsidR="00162BE3" w:rsidRDefault="00CB0F85">
      <w:pPr>
        <w:rPr>
          <w:rFonts w:eastAsia="Malgun Gothic"/>
        </w:rPr>
      </w:pPr>
      <w:r>
        <w:rPr>
          <w:rFonts w:eastAsia="Malgun Gothic"/>
        </w:rPr>
        <w:t>Upon reselecting to an inter-RAT cell, the UE shall:</w:t>
      </w:r>
    </w:p>
    <w:p w14:paraId="69BDD83F" w14:textId="77777777" w:rsidR="00162BE3" w:rsidRDefault="00CB0F85">
      <w:pPr>
        <w:pStyle w:val="B1"/>
        <w:rPr>
          <w:rFonts w:eastAsia="Malgun Gothic"/>
        </w:rPr>
      </w:pPr>
      <w:r>
        <w:rPr>
          <w:rFonts w:eastAsia="Malgun Gothic"/>
        </w:rPr>
        <w:t>1&gt;</w:t>
      </w:r>
      <w:r>
        <w:rPr>
          <w:rFonts w:eastAsia="Malgun Gothic"/>
        </w:rPr>
        <w:tab/>
        <w:t>perform the actions upon going to RRC_IDLE as specified in 5.3.11, with release cause 'other'.</w:t>
      </w:r>
    </w:p>
    <w:p w14:paraId="331DCAE5" w14:textId="77777777" w:rsidR="00162BE3" w:rsidRDefault="00CB0F85">
      <w:pPr>
        <w:pStyle w:val="Heading3"/>
        <w:rPr>
          <w:rFonts w:eastAsia="Malgun Gothic"/>
        </w:rPr>
      </w:pPr>
      <w:bookmarkStart w:id="383" w:name="_Toc131064502"/>
      <w:bookmarkStart w:id="384" w:name="_Toc60776844"/>
      <w:r>
        <w:rPr>
          <w:rFonts w:eastAsia="Malgun Gothic"/>
        </w:rPr>
        <w:t>5.3.14</w:t>
      </w:r>
      <w:r>
        <w:rPr>
          <w:rFonts w:eastAsia="Malgun Gothic"/>
        </w:rPr>
        <w:tab/>
        <w:t>Unified Access Control</w:t>
      </w:r>
      <w:bookmarkEnd w:id="383"/>
      <w:bookmarkEnd w:id="384"/>
    </w:p>
    <w:p w14:paraId="18FD7D26" w14:textId="77777777" w:rsidR="00162BE3" w:rsidRDefault="00CB0F85">
      <w:pPr>
        <w:pStyle w:val="Heading4"/>
      </w:pPr>
      <w:bookmarkStart w:id="385" w:name="_Toc60776845"/>
      <w:bookmarkStart w:id="386" w:name="_Toc131064503"/>
      <w:r>
        <w:t>5.3.14.1</w:t>
      </w:r>
      <w:r>
        <w:tab/>
        <w:t>General</w:t>
      </w:r>
      <w:bookmarkEnd w:id="385"/>
      <w:bookmarkEnd w:id="386"/>
    </w:p>
    <w:p w14:paraId="4FB6D8FF" w14:textId="77777777" w:rsidR="00162BE3" w:rsidRDefault="00CB0F85">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w:t>
      </w:r>
      <w:proofErr w:type="gramStart"/>
      <w:r>
        <w:t>to</w:t>
      </w:r>
      <w:proofErr w:type="gramEnd"/>
      <w:r>
        <w:t xml:space="preserve"> 5.3.3.1a or 5.3.13.1a.</w:t>
      </w:r>
    </w:p>
    <w:p w14:paraId="34AF7F56" w14:textId="77777777" w:rsidR="00162BE3" w:rsidRDefault="00CB0F85">
      <w:r>
        <w:lastRenderedPageBreak/>
        <w:t xml:space="preserve">After a PCell change in RRC_CONNECTED the UE shall defer access barring checks until it has obtained </w:t>
      </w:r>
      <w:r>
        <w:rPr>
          <w:i/>
        </w:rPr>
        <w:t>SIB1</w:t>
      </w:r>
      <w:r>
        <w:t xml:space="preserve"> (as specified in 5.2.2.2) from the target cell.</w:t>
      </w:r>
    </w:p>
    <w:p w14:paraId="4BB4D1C5" w14:textId="77777777" w:rsidR="00162BE3" w:rsidRDefault="00CB0F85">
      <w:pPr>
        <w:pStyle w:val="Heading4"/>
      </w:pPr>
      <w:bookmarkStart w:id="387" w:name="_Toc131064504"/>
      <w:bookmarkStart w:id="388" w:name="_Toc60776846"/>
      <w:r>
        <w:t>5.3.14.2</w:t>
      </w:r>
      <w:r>
        <w:tab/>
        <w:t>Initiation</w:t>
      </w:r>
      <w:bookmarkEnd w:id="387"/>
      <w:bookmarkEnd w:id="388"/>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 xml:space="preserve">consider the access attempt as </w:t>
      </w:r>
      <w:proofErr w:type="gramStart"/>
      <w:r>
        <w:t>barred;</w:t>
      </w:r>
      <w:proofErr w:type="gramEnd"/>
    </w:p>
    <w:p w14:paraId="484CC31B" w14:textId="77777777" w:rsidR="00162BE3" w:rsidRDefault="00CB0F85">
      <w:pPr>
        <w:pStyle w:val="B1"/>
      </w:pPr>
      <w:r>
        <w:t>1&gt;</w:t>
      </w:r>
      <w:r>
        <w:tab/>
        <w:t>else if timer T302 is running and the Access Category is neither '2' nor '0':</w:t>
      </w:r>
    </w:p>
    <w:p w14:paraId="43E5BD19" w14:textId="77777777" w:rsidR="00162BE3" w:rsidRDefault="00CB0F85">
      <w:pPr>
        <w:pStyle w:val="B2"/>
      </w:pPr>
      <w:r>
        <w:t>2&gt;</w:t>
      </w:r>
      <w:r>
        <w:tab/>
        <w:t xml:space="preserve">consider the access attempt as </w:t>
      </w:r>
      <w:proofErr w:type="gramStart"/>
      <w:r>
        <w:t>barred;</w:t>
      </w:r>
      <w:proofErr w:type="gramEnd"/>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 xml:space="preserve">consider the access attempt as </w:t>
      </w:r>
      <w:proofErr w:type="gramStart"/>
      <w:r>
        <w:t>allowed;</w:t>
      </w:r>
      <w:proofErr w:type="gramEnd"/>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14:paraId="6AA45874"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used information in the </w:t>
      </w:r>
      <w:r>
        <w:rPr>
          <w:i/>
          <w:iCs/>
        </w:rPr>
        <w:t>npn-</w:t>
      </w:r>
      <w:proofErr w:type="gramStart"/>
      <w:r>
        <w:rPr>
          <w:i/>
          <w:iCs/>
        </w:rPr>
        <w:t>IdentityInfoList</w:t>
      </w:r>
      <w:r>
        <w:t>;</w:t>
      </w:r>
      <w:proofErr w:type="gramEnd"/>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w:t>
      </w:r>
      <w:proofErr w:type="gramStart"/>
      <w:r>
        <w:rPr>
          <w:i/>
          <w:iCs/>
        </w:rPr>
        <w:t>IdentityInfoList</w:t>
      </w:r>
      <w:r>
        <w:t>;</w:t>
      </w:r>
      <w:proofErr w:type="gramEnd"/>
    </w:p>
    <w:p w14:paraId="4750A426" w14:textId="77777777" w:rsidR="00162BE3" w:rsidRDefault="00CB0F85">
      <w:pPr>
        <w:pStyle w:val="B3"/>
      </w:pPr>
      <w:r>
        <w:t>3&gt;</w:t>
      </w:r>
      <w:r>
        <w:tab/>
        <w:t xml:space="preserve">if any </w:t>
      </w:r>
      <w:r>
        <w:rPr>
          <w:i/>
          <w:iCs/>
        </w:rPr>
        <w:t>UAC-BarringPerPLMN</w:t>
      </w:r>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UAC-BarringPerPLMN</w:t>
      </w:r>
      <w:r>
        <w:t xml:space="preserve"> entry (</w:t>
      </w:r>
      <w:proofErr w:type="gramStart"/>
      <w:r>
        <w:t>i.e.</w:t>
      </w:r>
      <w:proofErr w:type="gramEnd"/>
      <w:r>
        <w:t xml:space="preserve"> presence or absence of access barring parameters in this entry) irrespective of the </w:t>
      </w:r>
      <w:r>
        <w:rPr>
          <w:i/>
        </w:rPr>
        <w:t>uac-BarringForCommon</w:t>
      </w:r>
      <w:r>
        <w:t xml:space="preserve"> included in </w:t>
      </w:r>
      <w:r>
        <w:rPr>
          <w:i/>
        </w:rPr>
        <w:t>SIB1</w:t>
      </w:r>
      <w:r>
        <w:t>;</w:t>
      </w:r>
    </w:p>
    <w:p w14:paraId="131A0370" w14:textId="77777777" w:rsidR="00162BE3" w:rsidRDefault="00CB0F85">
      <w:pPr>
        <w:pStyle w:val="B3"/>
      </w:pPr>
      <w:r>
        <w:t>3&gt;</w:t>
      </w:r>
      <w:r>
        <w:tab/>
        <w:t xml:space="preserve">else if SIB1 includes </w:t>
      </w:r>
      <w:r>
        <w:rPr>
          <w:i/>
        </w:rPr>
        <w:t>uac-BarringForCommon</w:t>
      </w:r>
      <w:r>
        <w:t>:</w:t>
      </w:r>
    </w:p>
    <w:p w14:paraId="68029E1A" w14:textId="77777777" w:rsidR="00162BE3" w:rsidRDefault="00CB0F85">
      <w:pPr>
        <w:pStyle w:val="B4"/>
      </w:pPr>
      <w:r>
        <w:t>4&gt;</w:t>
      </w:r>
      <w:r>
        <w:tab/>
        <w:t xml:space="preserve">in the remainder of this procedure use the </w:t>
      </w:r>
      <w:r>
        <w:rPr>
          <w:i/>
        </w:rPr>
        <w:t>uac-BarringForCommon</w:t>
      </w:r>
      <w:r>
        <w:t xml:space="preserve"> (</w:t>
      </w:r>
      <w:proofErr w:type="gramStart"/>
      <w:r>
        <w:t>i.e.</w:t>
      </w:r>
      <w:proofErr w:type="gramEnd"/>
      <w:r>
        <w:t xml:space="preserv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 xml:space="preserve">consider the access attempt as </w:t>
      </w:r>
      <w:proofErr w:type="gramStart"/>
      <w:r>
        <w:t>allowed;</w:t>
      </w:r>
      <w:proofErr w:type="gramEnd"/>
    </w:p>
    <w:p w14:paraId="0656A907" w14:textId="77777777" w:rsidR="00162BE3" w:rsidRDefault="00CB0F85">
      <w:pPr>
        <w:pStyle w:val="B3"/>
      </w:pPr>
      <w:r>
        <w:rPr>
          <w:lang w:eastAsia="ko-KR"/>
        </w:rPr>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 xml:space="preserve">UAC-BarringPerCat </w:t>
      </w:r>
      <w:proofErr w:type="gramStart"/>
      <w:r>
        <w:t>entry;</w:t>
      </w:r>
      <w:proofErr w:type="gramEnd"/>
    </w:p>
    <w:p w14:paraId="0A4D1DE7" w14:textId="77777777" w:rsidR="00162BE3" w:rsidRDefault="00CB0F85">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UAC-BarringInfoSet</w:t>
      </w:r>
      <w:r>
        <w:rPr>
          <w:lang w:val="en-GB"/>
        </w:rPr>
        <w:t xml:space="preserve"> </w:t>
      </w:r>
      <w:proofErr w:type="gramStart"/>
      <w:r>
        <w:rPr>
          <w:lang w:val="en-GB"/>
        </w:rPr>
        <w:t>entry;</w:t>
      </w:r>
      <w:proofErr w:type="gramEnd"/>
    </w:p>
    <w:p w14:paraId="2869D053" w14:textId="77777777" w:rsidR="00162BE3" w:rsidRDefault="00CB0F85">
      <w:pPr>
        <w:pStyle w:val="B6"/>
        <w:rPr>
          <w:lang w:val="en-GB"/>
        </w:rPr>
      </w:pPr>
      <w:r>
        <w:rPr>
          <w:lang w:val="en-GB"/>
        </w:rPr>
        <w:lastRenderedPageBreak/>
        <w:t>6&gt;</w:t>
      </w:r>
      <w:r>
        <w:rPr>
          <w:lang w:val="en-GB"/>
        </w:rPr>
        <w:tab/>
        <w:t xml:space="preserve">perform access barring check for the Access Category as specified in 5.3.14.5, using the selected </w:t>
      </w:r>
      <w:r>
        <w:rPr>
          <w:i/>
          <w:lang w:val="en-GB"/>
        </w:rPr>
        <w:t>UAC-BarringInfoSet</w:t>
      </w:r>
      <w:r>
        <w:rPr>
          <w:lang w:val="en-GB"/>
        </w:rPr>
        <w:t xml:space="preserve"> as "UAC barring parameter</w:t>
      </w:r>
      <w:proofErr w:type="gramStart"/>
      <w:r>
        <w:rPr>
          <w:lang w:val="en-GB"/>
        </w:rPr>
        <w:t>";</w:t>
      </w:r>
      <w:proofErr w:type="gramEnd"/>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 xml:space="preserve">the access attempt as </w:t>
      </w:r>
      <w:proofErr w:type="gramStart"/>
      <w:r>
        <w:rPr>
          <w:lang w:val="en-GB"/>
        </w:rPr>
        <w:t>allowed;</w:t>
      </w:r>
      <w:proofErr w:type="gramEnd"/>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 xml:space="preserve">the access attempt as </w:t>
      </w:r>
      <w:proofErr w:type="gramStart"/>
      <w:r>
        <w:t>allowed;</w:t>
      </w:r>
      <w:proofErr w:type="gramEnd"/>
    </w:p>
    <w:p w14:paraId="185C0A1C" w14:textId="77777777" w:rsidR="00162BE3" w:rsidRDefault="00CB0F85">
      <w:pPr>
        <w:pStyle w:val="B3"/>
      </w:pPr>
      <w:r>
        <w:t>3&gt;</w:t>
      </w:r>
      <w:r>
        <w:tab/>
        <w:t xml:space="preserve">else if the </w:t>
      </w:r>
      <w:r>
        <w:rPr>
          <w:i/>
        </w:rPr>
        <w:t>uac-ACBarringListType</w:t>
      </w:r>
      <w:r>
        <w:t xml:space="preserve"> indicates that </w:t>
      </w:r>
      <w:r>
        <w:rPr>
          <w:i/>
        </w:rPr>
        <w:t>uac-ImplicitACBarringList</w:t>
      </w:r>
      <w:r>
        <w:t xml:space="preserve"> is used:</w:t>
      </w:r>
    </w:p>
    <w:p w14:paraId="1DFC8FD1" w14:textId="77777777" w:rsidR="00162BE3" w:rsidRDefault="00CB0F85">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w:t>
      </w:r>
      <w:proofErr w:type="gramStart"/>
      <w:r>
        <w:rPr>
          <w:i/>
        </w:rPr>
        <w:t>ImplicitACBarringList</w:t>
      </w:r>
      <w:r>
        <w:t>;</w:t>
      </w:r>
      <w:proofErr w:type="gramEnd"/>
    </w:p>
    <w:p w14:paraId="7D260EE0" w14:textId="77777777" w:rsidR="00162BE3" w:rsidRDefault="00CB0F85">
      <w:pPr>
        <w:pStyle w:val="B4"/>
      </w:pPr>
      <w:r>
        <w:t>4&gt;</w:t>
      </w:r>
      <w:r>
        <w:tab/>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14:paraId="3815B24B" w14:textId="77777777" w:rsidR="00162BE3" w:rsidRDefault="00CB0F85">
      <w:pPr>
        <w:pStyle w:val="B5"/>
      </w:pPr>
      <w:r>
        <w:t>5&gt;</w:t>
      </w:r>
      <w:r>
        <w:tab/>
        <w:t xml:space="preserve">select the </w:t>
      </w:r>
      <w:r>
        <w:rPr>
          <w:i/>
        </w:rPr>
        <w:t>UAC-BarringInfoSet</w:t>
      </w:r>
      <w:r>
        <w:t xml:space="preserve"> </w:t>
      </w:r>
      <w:proofErr w:type="gramStart"/>
      <w:r>
        <w:t>entry;</w:t>
      </w:r>
      <w:proofErr w:type="gramEnd"/>
    </w:p>
    <w:p w14:paraId="3365B818" w14:textId="77777777" w:rsidR="00162BE3" w:rsidRDefault="00CB0F85">
      <w:pPr>
        <w:pStyle w:val="B5"/>
      </w:pPr>
      <w:r>
        <w:t>5&gt;</w:t>
      </w:r>
      <w:r>
        <w:tab/>
        <w:t xml:space="preserve">perform access barring check for the Access Category as specified in 5.3.14.5, using the selected </w:t>
      </w:r>
      <w:r>
        <w:rPr>
          <w:i/>
        </w:rPr>
        <w:t>UAC-BarringInfoSet</w:t>
      </w:r>
      <w:r>
        <w:t xml:space="preserve"> as "UAC barring parameter</w:t>
      </w:r>
      <w:proofErr w:type="gramStart"/>
      <w:r>
        <w:t>";</w:t>
      </w:r>
      <w:proofErr w:type="gramEnd"/>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 xml:space="preserve">the access attempt as </w:t>
      </w:r>
      <w:proofErr w:type="gramStart"/>
      <w:r>
        <w:t>allowed;</w:t>
      </w:r>
      <w:proofErr w:type="gramEnd"/>
    </w:p>
    <w:p w14:paraId="775F98B2" w14:textId="77777777" w:rsidR="00162BE3" w:rsidRDefault="00CB0F85">
      <w:pPr>
        <w:pStyle w:val="B3"/>
      </w:pPr>
      <w:r>
        <w:t>3&gt;</w:t>
      </w:r>
      <w:r>
        <w:tab/>
        <w:t>else:</w:t>
      </w:r>
    </w:p>
    <w:p w14:paraId="2971D762" w14:textId="77777777" w:rsidR="00162BE3" w:rsidRDefault="00CB0F85">
      <w:pPr>
        <w:pStyle w:val="B4"/>
      </w:pPr>
      <w:r>
        <w:t>4&gt;</w:t>
      </w:r>
      <w:r>
        <w:tab/>
        <w:t xml:space="preserve">consider the access attempt as </w:t>
      </w:r>
      <w:proofErr w:type="gramStart"/>
      <w:r>
        <w:t>allowed;</w:t>
      </w:r>
      <w:proofErr w:type="gramEnd"/>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Category '2':</w:t>
      </w:r>
    </w:p>
    <w:p w14:paraId="6B7DAABC" w14:textId="77777777" w:rsidR="00162BE3" w:rsidRDefault="00CB0F85">
      <w:pPr>
        <w:pStyle w:val="B5"/>
      </w:pPr>
      <w:r>
        <w:t>5&gt;</w:t>
      </w:r>
      <w:r>
        <w:tab/>
        <w:t xml:space="preserve">inform the upper layer that access barring is applicable for all access categories except categories '0', upon which the procedure </w:t>
      </w:r>
      <w:proofErr w:type="gramStart"/>
      <w:r>
        <w:t>ends;</w:t>
      </w:r>
      <w:proofErr w:type="gramEnd"/>
    </w:p>
    <w:p w14:paraId="4F0BE91B" w14:textId="77777777" w:rsidR="00162BE3" w:rsidRDefault="00CB0F85">
      <w:pPr>
        <w:pStyle w:val="B4"/>
      </w:pPr>
      <w:r>
        <w:t>4&gt;</w:t>
      </w:r>
      <w:r>
        <w:tab/>
        <w:t>else</w:t>
      </w:r>
    </w:p>
    <w:p w14:paraId="16FA7F90" w14:textId="77777777" w:rsidR="00162BE3" w:rsidRDefault="00CB0F85">
      <w:pPr>
        <w:pStyle w:val="B5"/>
      </w:pPr>
      <w:r>
        <w:t>5&gt;</w:t>
      </w:r>
      <w:r>
        <w:tab/>
        <w:t xml:space="preserve">inform the upper layer that access barring is applicable for all access categories except categories '0' and '2', upon which the procedure </w:t>
      </w:r>
      <w:proofErr w:type="gramStart"/>
      <w:r>
        <w:t>ends;</w:t>
      </w:r>
      <w:proofErr w:type="gramEnd"/>
    </w:p>
    <w:p w14:paraId="22FC671E" w14:textId="77777777" w:rsidR="00162BE3" w:rsidRDefault="00CB0F85">
      <w:pPr>
        <w:pStyle w:val="B3"/>
      </w:pPr>
      <w:r>
        <w:t>3&gt;</w:t>
      </w:r>
      <w:r>
        <w:tab/>
        <w:t>else:</w:t>
      </w:r>
    </w:p>
    <w:p w14:paraId="480CBF64" w14:textId="77777777" w:rsidR="00162BE3" w:rsidRDefault="00CB0F85">
      <w:pPr>
        <w:pStyle w:val="B4"/>
      </w:pPr>
      <w:r>
        <w:t>4&gt;</w:t>
      </w:r>
      <w:r>
        <w:tab/>
        <w:t xml:space="preserve">inform upper layers that the access attempt for the Access Category is barred, upon which the procedure </w:t>
      </w:r>
      <w:proofErr w:type="gramStart"/>
      <w:r>
        <w:t>ends;</w:t>
      </w:r>
      <w:proofErr w:type="gramEnd"/>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 xml:space="preserve">inform upper layers that the access attempt for the Access Category is allowed, upon which the procedure </w:t>
      </w:r>
      <w:proofErr w:type="gramStart"/>
      <w:r>
        <w:rPr>
          <w:lang w:eastAsia="zh-TW"/>
        </w:rPr>
        <w:t>ends;</w:t>
      </w:r>
      <w:proofErr w:type="gramEnd"/>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Heading4"/>
        <w:rPr>
          <w:rFonts w:eastAsia="Malgun Gothic"/>
        </w:rPr>
      </w:pPr>
      <w:bookmarkStart w:id="389" w:name="_Toc131064505"/>
      <w:bookmarkStart w:id="390" w:name="_Toc60776847"/>
      <w:r>
        <w:rPr>
          <w:rFonts w:eastAsia="Malgun Gothic"/>
        </w:rPr>
        <w:t>5.3.14.3</w:t>
      </w:r>
      <w:r>
        <w:rPr>
          <w:rFonts w:eastAsia="Malgun Gothic"/>
        </w:rPr>
        <w:tab/>
        <w:t>Void</w:t>
      </w:r>
      <w:bookmarkEnd w:id="389"/>
      <w:bookmarkEnd w:id="390"/>
    </w:p>
    <w:p w14:paraId="7E992CBE" w14:textId="77777777" w:rsidR="00162BE3" w:rsidRDefault="00CB0F85">
      <w:pPr>
        <w:pStyle w:val="Heading4"/>
        <w:rPr>
          <w:rFonts w:eastAsia="Malgun Gothic"/>
          <w:lang w:eastAsia="ko-KR"/>
        </w:rPr>
      </w:pPr>
      <w:bookmarkStart w:id="391" w:name="_Toc60776848"/>
      <w:bookmarkStart w:id="392" w:name="_Toc131064506"/>
      <w:r>
        <w:rPr>
          <w:rFonts w:eastAsia="Malgun Gothic"/>
        </w:rPr>
        <w:t>5.3.14.4</w:t>
      </w:r>
      <w:r>
        <w:rPr>
          <w:rFonts w:eastAsia="Malgun Gothic"/>
        </w:rPr>
        <w:tab/>
        <w:t>T302, T390 expiry or stop (Barring alleviation)</w:t>
      </w:r>
      <w:bookmarkEnd w:id="391"/>
      <w:bookmarkEnd w:id="392"/>
    </w:p>
    <w:p w14:paraId="5556615E" w14:textId="77777777" w:rsidR="00162BE3" w:rsidRDefault="00CB0F85">
      <w:pPr>
        <w:rPr>
          <w:rFonts w:eastAsia="Malgun Gothic"/>
        </w:rPr>
      </w:pPr>
      <w:r>
        <w:t>The UE shall:</w:t>
      </w:r>
    </w:p>
    <w:p w14:paraId="6DE24629" w14:textId="77777777" w:rsidR="00162BE3" w:rsidRDefault="00CB0F85">
      <w:pPr>
        <w:pStyle w:val="B1"/>
      </w:pPr>
      <w:r>
        <w:lastRenderedPageBreak/>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 xml:space="preserve">consider the barring for this Access Category to be </w:t>
      </w:r>
      <w:proofErr w:type="gramStart"/>
      <w:r>
        <w:t>alleviated;</w:t>
      </w:r>
      <w:proofErr w:type="gramEnd"/>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 xml:space="preserve">consider the barring for this Access Category to be </w:t>
      </w:r>
      <w:proofErr w:type="gramStart"/>
      <w:r>
        <w:t>alleviated;</w:t>
      </w:r>
      <w:proofErr w:type="gramEnd"/>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t>2&gt;</w:t>
      </w:r>
      <w:r>
        <w:tab/>
        <w:t>if barring is alleviated for Access Category '2':</w:t>
      </w:r>
    </w:p>
    <w:p w14:paraId="3E35F565" w14:textId="77777777" w:rsidR="00162BE3" w:rsidRDefault="00CB0F85">
      <w:pPr>
        <w:pStyle w:val="B3"/>
      </w:pPr>
      <w:r>
        <w:t>3&gt;</w:t>
      </w:r>
      <w:r>
        <w:tab/>
        <w:t>perform actions specified in 5.3.13.</w:t>
      </w:r>
      <w:proofErr w:type="gramStart"/>
      <w:r>
        <w:t>8;</w:t>
      </w:r>
      <w:proofErr w:type="gramEnd"/>
    </w:p>
    <w:p w14:paraId="3713F24B" w14:textId="77777777" w:rsidR="00162BE3" w:rsidRDefault="00CB0F85">
      <w:pPr>
        <w:pStyle w:val="Heading4"/>
        <w:rPr>
          <w:rFonts w:eastAsia="Malgun Gothic"/>
          <w:lang w:eastAsia="ko-KR"/>
        </w:rPr>
      </w:pPr>
      <w:bookmarkStart w:id="393" w:name="_Toc60776849"/>
      <w:bookmarkStart w:id="394" w:name="_Toc131064507"/>
      <w:r>
        <w:rPr>
          <w:rFonts w:eastAsia="Malgun Gothic"/>
        </w:rPr>
        <w:t>5.3.14.5</w:t>
      </w:r>
      <w:r>
        <w:rPr>
          <w:rFonts w:eastAsia="Malgun Gothic"/>
        </w:rPr>
        <w:tab/>
        <w:t>Access barring check</w:t>
      </w:r>
      <w:bookmarkEnd w:id="393"/>
      <w:bookmarkEnd w:id="394"/>
    </w:p>
    <w:p w14:paraId="1342EF7B" w14:textId="77777777" w:rsidR="00162BE3" w:rsidRDefault="00CB0F85">
      <w:pPr>
        <w:rPr>
          <w:rFonts w:eastAsia="Malgun Gothic"/>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7569D160" w14:textId="77777777" w:rsidR="00162BE3" w:rsidRDefault="00CB0F85">
      <w:pPr>
        <w:pStyle w:val="B2"/>
      </w:pPr>
      <w:r>
        <w:t>2&gt;</w:t>
      </w:r>
      <w:r>
        <w:tab/>
        <w:t xml:space="preserve">consider the access attempt as </w:t>
      </w:r>
      <w:proofErr w:type="gramStart"/>
      <w:r>
        <w:t>allowed;</w:t>
      </w:r>
      <w:proofErr w:type="gramEnd"/>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r>
        <w:rPr>
          <w:i/>
        </w:rPr>
        <w:t xml:space="preserve">mpsPriorityIndication </w:t>
      </w:r>
      <w:r>
        <w:t>(either in 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14:paraId="36F6EB3F" w14:textId="77777777" w:rsidR="00162BE3" w:rsidRDefault="00CB0F85">
      <w:pPr>
        <w:pStyle w:val="B3"/>
      </w:pPr>
      <w:r>
        <w:t>3&gt;</w:t>
      </w:r>
      <w:r>
        <w:tab/>
        <w:t xml:space="preserve">consider the access attempt as </w:t>
      </w:r>
      <w:proofErr w:type="gramStart"/>
      <w:r>
        <w:t>allowed;</w:t>
      </w:r>
      <w:proofErr w:type="gramEnd"/>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draw a random number '</w:t>
      </w:r>
      <w:r>
        <w:rPr>
          <w:i/>
          <w:iCs/>
        </w:rPr>
        <w:t>rand</w:t>
      </w:r>
      <w:r>
        <w:t xml:space="preserve">' uniformly distributed in the range: 0 ≤ rand &lt; </w:t>
      </w:r>
      <w:proofErr w:type="gramStart"/>
      <w:r>
        <w:t>1;</w:t>
      </w:r>
      <w:proofErr w:type="gramEnd"/>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 xml:space="preserve">consider the access attempt as </w:t>
      </w:r>
      <w:proofErr w:type="gramStart"/>
      <w:r>
        <w:t>allowed;</w:t>
      </w:r>
      <w:proofErr w:type="gramEnd"/>
    </w:p>
    <w:p w14:paraId="342F94A7" w14:textId="77777777" w:rsidR="00162BE3" w:rsidRDefault="00CB0F85">
      <w:pPr>
        <w:pStyle w:val="B3"/>
      </w:pPr>
      <w:r>
        <w:t>3&gt;</w:t>
      </w:r>
      <w:r>
        <w:tab/>
        <w:t>else:</w:t>
      </w:r>
    </w:p>
    <w:p w14:paraId="20668B8F" w14:textId="77777777" w:rsidR="00162BE3" w:rsidRDefault="00CB0F85">
      <w:pPr>
        <w:pStyle w:val="B4"/>
      </w:pPr>
      <w:r>
        <w:t>4&gt;</w:t>
      </w:r>
      <w:r>
        <w:tab/>
        <w:t xml:space="preserve">consider the access attempt as </w:t>
      </w:r>
      <w:proofErr w:type="gramStart"/>
      <w:r>
        <w:t>barred;</w:t>
      </w:r>
      <w:proofErr w:type="gramEnd"/>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w:t>
      </w:r>
      <w:proofErr w:type="gramStart"/>
      <w:r>
        <w:t>1;</w:t>
      </w:r>
      <w:proofErr w:type="gramEnd"/>
    </w:p>
    <w:p w14:paraId="0D95AE9F" w14:textId="77777777" w:rsidR="00162BE3" w:rsidRDefault="00CB0F85">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4258C4F5" w14:textId="77777777" w:rsidR="00162BE3" w:rsidRDefault="00CB0F85">
      <w:pPr>
        <w:pStyle w:val="B4"/>
      </w:pPr>
      <w:r>
        <w:lastRenderedPageBreak/>
        <w:t>4&gt;</w:t>
      </w:r>
      <w:r>
        <w:tab/>
        <w:t xml:space="preserve">consider the access attempt as </w:t>
      </w:r>
      <w:proofErr w:type="gramStart"/>
      <w:r>
        <w:t>allowed;</w:t>
      </w:r>
      <w:proofErr w:type="gramEnd"/>
    </w:p>
    <w:p w14:paraId="6288B182" w14:textId="77777777" w:rsidR="00162BE3" w:rsidRDefault="00CB0F85">
      <w:pPr>
        <w:pStyle w:val="B3"/>
      </w:pPr>
      <w:r>
        <w:t>3&gt;</w:t>
      </w:r>
      <w:r>
        <w:tab/>
        <w:t>else:</w:t>
      </w:r>
    </w:p>
    <w:p w14:paraId="310EC582" w14:textId="77777777" w:rsidR="00162BE3" w:rsidRDefault="00CB0F85">
      <w:pPr>
        <w:pStyle w:val="B4"/>
      </w:pPr>
      <w:r>
        <w:t>4&gt;</w:t>
      </w:r>
      <w:r>
        <w:tab/>
        <w:t xml:space="preserve">consider the access attempt as </w:t>
      </w:r>
      <w:proofErr w:type="gramStart"/>
      <w:r>
        <w:t>barred;</w:t>
      </w:r>
      <w:proofErr w:type="gramEnd"/>
    </w:p>
    <w:p w14:paraId="1EBBDAAE" w14:textId="77777777" w:rsidR="00162BE3" w:rsidRDefault="00CB0F85">
      <w:pPr>
        <w:pStyle w:val="B1"/>
      </w:pPr>
      <w:r>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w:t>
      </w:r>
      <w:proofErr w:type="gramStart"/>
      <w:r>
        <w:t>1;</w:t>
      </w:r>
      <w:proofErr w:type="gramEnd"/>
    </w:p>
    <w:p w14:paraId="3216DDD8" w14:textId="77777777" w:rsidR="00162BE3" w:rsidRDefault="00CB0F85">
      <w:pPr>
        <w:pStyle w:val="B2"/>
      </w:pPr>
      <w:r>
        <w:t>2&gt;</w:t>
      </w:r>
      <w:r>
        <w:tab/>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14:paraId="446C197D" w14:textId="77777777" w:rsidR="00162BE3" w:rsidRDefault="00CB0F85">
      <w:pPr>
        <w:pStyle w:val="Heading3"/>
        <w:rPr>
          <w:rFonts w:eastAsia="Malgun Gothic"/>
        </w:rPr>
      </w:pPr>
      <w:bookmarkStart w:id="395" w:name="_Toc60776850"/>
      <w:bookmarkStart w:id="396" w:name="_Toc131064508"/>
      <w:r>
        <w:rPr>
          <w:rFonts w:eastAsia="Malgun Gothic"/>
        </w:rPr>
        <w:t>5.3.15</w:t>
      </w:r>
      <w:r>
        <w:rPr>
          <w:rFonts w:eastAsia="Malgun Gothic"/>
        </w:rPr>
        <w:tab/>
        <w:t>RRC connection reject</w:t>
      </w:r>
      <w:bookmarkEnd w:id="395"/>
      <w:bookmarkEnd w:id="396"/>
    </w:p>
    <w:p w14:paraId="021AB4F8" w14:textId="77777777" w:rsidR="00162BE3" w:rsidRDefault="00CB0F85">
      <w:pPr>
        <w:pStyle w:val="Heading4"/>
      </w:pPr>
      <w:bookmarkStart w:id="397" w:name="_Toc60776851"/>
      <w:bookmarkStart w:id="398" w:name="_Toc131064509"/>
      <w:r>
        <w:t>5.3.15.1</w:t>
      </w:r>
      <w:r>
        <w:tab/>
        <w:t>Initiation</w:t>
      </w:r>
      <w:bookmarkEnd w:id="397"/>
      <w:bookmarkEnd w:id="398"/>
    </w:p>
    <w:p w14:paraId="559D386D" w14:textId="77777777" w:rsidR="00162BE3" w:rsidRDefault="00CB0F85">
      <w:r>
        <w:t xml:space="preserve">The UE initiates the procedure upon the reception of </w:t>
      </w:r>
      <w:r>
        <w:rPr>
          <w:i/>
        </w:rPr>
        <w:t>RRCReject</w:t>
      </w:r>
      <w:r>
        <w:t xml:space="preserve"> when the UE tries to establish or resume an RRC connection.</w:t>
      </w:r>
    </w:p>
    <w:p w14:paraId="0B8A9F7F" w14:textId="77777777" w:rsidR="00162BE3" w:rsidRDefault="00CB0F85">
      <w:pPr>
        <w:pStyle w:val="Heading4"/>
      </w:pPr>
      <w:bookmarkStart w:id="399" w:name="_Toc131064510"/>
      <w:bookmarkStart w:id="400" w:name="_Toc60776852"/>
      <w:r>
        <w:t>5.3.15.2</w:t>
      </w:r>
      <w:r>
        <w:tab/>
        <w:t xml:space="preserve">Reception of the </w:t>
      </w:r>
      <w:r>
        <w:rPr>
          <w:i/>
        </w:rPr>
        <w:t>RRCReject</w:t>
      </w:r>
      <w:r>
        <w:t xml:space="preserve"> by the UE</w:t>
      </w:r>
      <w:bookmarkEnd w:id="399"/>
      <w:bookmarkEnd w:id="400"/>
    </w:p>
    <w:p w14:paraId="601572D9" w14:textId="77777777" w:rsidR="00162BE3" w:rsidRDefault="00CB0F85">
      <w:r>
        <w:t>The UE shall:</w:t>
      </w:r>
    </w:p>
    <w:p w14:paraId="31E3D303" w14:textId="77777777" w:rsidR="00162BE3" w:rsidRDefault="00CB0F85">
      <w:pPr>
        <w:pStyle w:val="B1"/>
      </w:pPr>
      <w:r>
        <w:t>1&gt;</w:t>
      </w:r>
      <w:r>
        <w:tab/>
        <w:t xml:space="preserve">stop timer T300, if </w:t>
      </w:r>
      <w:proofErr w:type="gramStart"/>
      <w:r>
        <w:t>running;</w:t>
      </w:r>
      <w:proofErr w:type="gramEnd"/>
    </w:p>
    <w:p w14:paraId="0C22EE50" w14:textId="77777777" w:rsidR="00162BE3" w:rsidRDefault="00CB0F85">
      <w:pPr>
        <w:pStyle w:val="B1"/>
        <w:rPr>
          <w:lang w:eastAsia="zh-CN"/>
        </w:rPr>
      </w:pPr>
      <w:r>
        <w:t>1&gt;</w:t>
      </w:r>
      <w:r>
        <w:tab/>
        <w:t xml:space="preserve">stop timer T319, if </w:t>
      </w:r>
      <w:proofErr w:type="gramStart"/>
      <w:r>
        <w:t>running;</w:t>
      </w:r>
      <w:proofErr w:type="gramEnd"/>
    </w:p>
    <w:p w14:paraId="331D2CD5" w14:textId="77777777" w:rsidR="00162BE3" w:rsidRDefault="00CB0F85">
      <w:pPr>
        <w:pStyle w:val="B1"/>
        <w:rPr>
          <w:lang w:eastAsia="zh-CN"/>
        </w:rPr>
      </w:pPr>
      <w:r>
        <w:rPr>
          <w:lang w:eastAsia="zh-CN"/>
        </w:rPr>
        <w:t>1&gt;</w:t>
      </w:r>
      <w:r>
        <w:rPr>
          <w:lang w:eastAsia="zh-CN"/>
        </w:rPr>
        <w:tab/>
        <w:t xml:space="preserve">stop timer T319a, if running and consider SDT procedure is not </w:t>
      </w:r>
      <w:proofErr w:type="gramStart"/>
      <w:r>
        <w:rPr>
          <w:lang w:eastAsia="zh-CN"/>
        </w:rPr>
        <w:t>ongoing;</w:t>
      </w:r>
      <w:proofErr w:type="gramEnd"/>
    </w:p>
    <w:p w14:paraId="014DC2F2" w14:textId="77777777" w:rsidR="00162BE3" w:rsidRDefault="00CB0F85">
      <w:pPr>
        <w:pStyle w:val="B1"/>
      </w:pPr>
      <w:r>
        <w:t>1&gt;</w:t>
      </w:r>
      <w:r>
        <w:tab/>
        <w:t>stop timer T3</w:t>
      </w:r>
      <w:r>
        <w:rPr>
          <w:lang w:eastAsia="zh-CN"/>
        </w:rPr>
        <w:t>02</w:t>
      </w:r>
      <w:r>
        <w:t xml:space="preserve">, if </w:t>
      </w:r>
      <w:proofErr w:type="gramStart"/>
      <w:r>
        <w:t>running;</w:t>
      </w:r>
      <w:proofErr w:type="gramEnd"/>
    </w:p>
    <w:p w14:paraId="1F3C700B" w14:textId="77777777" w:rsidR="00162BE3" w:rsidRDefault="00CB0F85">
      <w:pPr>
        <w:pStyle w:val="B1"/>
        <w:rPr>
          <w:lang w:eastAsia="zh-CN"/>
        </w:rPr>
      </w:pPr>
      <w:r>
        <w:t>1&gt;</w:t>
      </w:r>
      <w:r>
        <w:tab/>
        <w:t xml:space="preserve">reset MAC and release the default MAC Cell Group </w:t>
      </w:r>
      <w:proofErr w:type="gramStart"/>
      <w:r>
        <w:t>configuration;</w:t>
      </w:r>
      <w:proofErr w:type="gramEnd"/>
    </w:p>
    <w:p w14:paraId="6CA31D54" w14:textId="77777777" w:rsidR="00162BE3" w:rsidRDefault="00CB0F85">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14:paraId="48A901DC" w14:textId="77777777" w:rsidR="00162BE3" w:rsidRDefault="00CB0F85">
      <w:pPr>
        <w:pStyle w:val="B2"/>
      </w:pPr>
      <w:r>
        <w:t>2&gt;</w:t>
      </w:r>
      <w:r>
        <w:tab/>
        <w:t xml:space="preserve">start timer T302, with the timer value set to the </w:t>
      </w:r>
      <w:proofErr w:type="gramStart"/>
      <w:r>
        <w:rPr>
          <w:i/>
        </w:rPr>
        <w:t>waitTime</w:t>
      </w:r>
      <w:r>
        <w:t>;</w:t>
      </w:r>
      <w:proofErr w:type="gramEnd"/>
    </w:p>
    <w:p w14:paraId="16B92B2B" w14:textId="77777777" w:rsidR="00162BE3" w:rsidRDefault="00CB0F85">
      <w:pPr>
        <w:pStyle w:val="B1"/>
      </w:pPr>
      <w:r>
        <w:t>1&gt;</w:t>
      </w:r>
      <w:r>
        <w:tab/>
        <w:t xml:space="preserve">if </w:t>
      </w:r>
      <w:r>
        <w:rPr>
          <w:i/>
        </w:rPr>
        <w:t>RRCReject</w:t>
      </w:r>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roofErr w:type="gramStart"/>
      <w:r>
        <w:t>';</w:t>
      </w:r>
      <w:proofErr w:type="gramEnd"/>
    </w:p>
    <w:p w14:paraId="6A09603A" w14:textId="77777777" w:rsidR="00162BE3" w:rsidRDefault="00CB0F85">
      <w:pPr>
        <w:pStyle w:val="B1"/>
      </w:pPr>
      <w:r>
        <w:t>1&gt;</w:t>
      </w:r>
      <w:r>
        <w:tab/>
        <w:t xml:space="preserve">if </w:t>
      </w:r>
      <w:r>
        <w:rPr>
          <w:i/>
        </w:rPr>
        <w:t>RRCReject</w:t>
      </w:r>
      <w:r>
        <w:t xml:space="preserve"> is received in response to an </w:t>
      </w:r>
      <w:r>
        <w:rPr>
          <w:i/>
        </w:rPr>
        <w:t>RRCSetupRequest</w:t>
      </w:r>
      <w:r>
        <w:t>:</w:t>
      </w:r>
    </w:p>
    <w:p w14:paraId="04BD73AE" w14:textId="77777777" w:rsidR="00162BE3" w:rsidRDefault="00CB0F85">
      <w:pPr>
        <w:pStyle w:val="B2"/>
      </w:pPr>
      <w:r>
        <w:t>2&gt;</w:t>
      </w:r>
      <w:r>
        <w:tab/>
        <w:t xml:space="preserve">inform upper layers about the failure to setup the RRC connection, upon which the procedure </w:t>
      </w:r>
      <w:proofErr w:type="gramStart"/>
      <w:r>
        <w:t>ends;</w:t>
      </w:r>
      <w:proofErr w:type="gramEnd"/>
    </w:p>
    <w:p w14:paraId="730B8F2F" w14:textId="77777777" w:rsidR="00162BE3" w:rsidRDefault="00CB0F85">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 xml:space="preserve">inform upper layers about the failure to resume the RRC </w:t>
      </w:r>
      <w:proofErr w:type="gramStart"/>
      <w:r>
        <w:t>connection;</w:t>
      </w:r>
      <w:proofErr w:type="gramEnd"/>
    </w:p>
    <w:p w14:paraId="662483D5" w14:textId="77777777" w:rsidR="00162BE3" w:rsidRDefault="00CB0F85">
      <w:pPr>
        <w:pStyle w:val="B2"/>
      </w:pPr>
      <w:r>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r>
        <w:rPr>
          <w:i/>
        </w:rPr>
        <w:t>pendingRNA-Update</w:t>
      </w:r>
      <w:r>
        <w:t xml:space="preserve"> to </w:t>
      </w:r>
      <w:proofErr w:type="gramStart"/>
      <w:r>
        <w:rPr>
          <w:i/>
        </w:rPr>
        <w:t>true</w:t>
      </w:r>
      <w:r>
        <w:t>;</w:t>
      </w:r>
      <w:proofErr w:type="gramEnd"/>
    </w:p>
    <w:p w14:paraId="2EF0640B" w14:textId="77777777" w:rsidR="00162BE3" w:rsidRDefault="00CB0F85">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w:t>
      </w:r>
      <w:proofErr w:type="gramStart"/>
      <w:r>
        <w:t>3;</w:t>
      </w:r>
      <w:proofErr w:type="gramEnd"/>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roofErr w:type="gramStart"/>
      <w:r>
        <w:t>];</w:t>
      </w:r>
      <w:proofErr w:type="gramEnd"/>
    </w:p>
    <w:p w14:paraId="2B44B80E" w14:textId="77777777" w:rsidR="00162BE3" w:rsidRDefault="00CB0F85">
      <w:pPr>
        <w:pStyle w:val="B4"/>
      </w:pPr>
      <w:r>
        <w:lastRenderedPageBreak/>
        <w:t>4&gt;</w:t>
      </w:r>
      <w:r>
        <w:tab/>
        <w:t>re-establish the RLC entity as specified in TS 38.322 [4</w:t>
      </w:r>
      <w:proofErr w:type="gramStart"/>
      <w:r>
        <w:t>];</w:t>
      </w:r>
      <w:proofErr w:type="gramEnd"/>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 xml:space="preserve">indicate PDCP suspend to lower </w:t>
      </w:r>
      <w:proofErr w:type="gramStart"/>
      <w:r>
        <w:t>layers;</w:t>
      </w:r>
      <w:proofErr w:type="gramEnd"/>
    </w:p>
    <w:p w14:paraId="3E623AA5" w14:textId="77777777" w:rsidR="00162BE3" w:rsidRDefault="00CB0F85">
      <w:pPr>
        <w:pStyle w:val="B4"/>
      </w:pPr>
      <w:r>
        <w:t>4&gt;</w:t>
      </w:r>
      <w:r>
        <w:tab/>
        <w:t>re-establish the RLC entity as specified in TS 38.322 [4</w:t>
      </w:r>
      <w:proofErr w:type="gramStart"/>
      <w:r>
        <w:t>];</w:t>
      </w:r>
      <w:proofErr w:type="gramEnd"/>
    </w:p>
    <w:p w14:paraId="597093A6" w14:textId="77777777" w:rsidR="00162BE3" w:rsidRDefault="00CB0F85">
      <w:pPr>
        <w:pStyle w:val="B2"/>
      </w:pPr>
      <w:r>
        <w:t>2&gt;</w:t>
      </w:r>
      <w:r>
        <w:tab/>
        <w:t xml:space="preserve">suspend SRB1 and the radio bearers configured for SDT, if </w:t>
      </w:r>
      <w:proofErr w:type="gramStart"/>
      <w:r>
        <w:t>any;</w:t>
      </w:r>
      <w:proofErr w:type="gramEnd"/>
    </w:p>
    <w:p w14:paraId="4EDD1AA0" w14:textId="77777777" w:rsidR="00162BE3" w:rsidRDefault="00CB0F85">
      <w:pPr>
        <w:pStyle w:val="B2"/>
      </w:pPr>
      <w:r>
        <w:t>2&gt;</w:t>
      </w:r>
      <w:r>
        <w:tab/>
        <w:t>the procedure ends.</w:t>
      </w:r>
    </w:p>
    <w:p w14:paraId="1353455E" w14:textId="77777777" w:rsidR="00162BE3" w:rsidRDefault="00CB0F85">
      <w:r>
        <w:t xml:space="preserve">Upon L2 U2N Relay UE receives </w:t>
      </w:r>
      <w:r>
        <w:rPr>
          <w:i/>
        </w:rPr>
        <w:t>RRCReject</w:t>
      </w:r>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p>
    <w:p w14:paraId="15D2F346" w14:textId="77777777" w:rsidR="00162BE3" w:rsidRDefault="00162BE3">
      <w:pPr>
        <w:pStyle w:val="NO"/>
      </w:pPr>
    </w:p>
    <w:p w14:paraId="58CB7150" w14:textId="77777777" w:rsidR="00162BE3" w:rsidRDefault="00CB0F85">
      <w:pPr>
        <w:pStyle w:val="Heading2"/>
      </w:pPr>
      <w:bookmarkStart w:id="401" w:name="_Toc60776865"/>
      <w:bookmarkStart w:id="402" w:name="_Toc131064523"/>
      <w:r>
        <w:t>5.5</w:t>
      </w:r>
      <w:r>
        <w:tab/>
        <w:t>Measurements</w:t>
      </w:r>
      <w:bookmarkEnd w:id="401"/>
      <w:bookmarkEnd w:id="402"/>
    </w:p>
    <w:p w14:paraId="0FC6DC56" w14:textId="77777777" w:rsidR="00162BE3" w:rsidRDefault="00CB0F85">
      <w:pPr>
        <w:pStyle w:val="Heading3"/>
      </w:pPr>
      <w:bookmarkStart w:id="403" w:name="_Toc60776866"/>
      <w:bookmarkStart w:id="404" w:name="_Toc131064524"/>
      <w:r>
        <w:t>5.5.1</w:t>
      </w:r>
      <w:r>
        <w:tab/>
        <w:t>Introduction</w:t>
      </w:r>
      <w:bookmarkEnd w:id="403"/>
      <w:bookmarkEnd w:id="404"/>
    </w:p>
    <w:p w14:paraId="5AFF93A7" w14:textId="77777777" w:rsidR="00162BE3" w:rsidRDefault="00CB0F85">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w:t>
      </w:r>
      <w:proofErr w:type="gramStart"/>
      <w:r>
        <w:t>i.e.</w:t>
      </w:r>
      <w:proofErr w:type="gramEnd"/>
      <w:r>
        <w:t xml:space="preserve"> using the </w:t>
      </w:r>
      <w:r>
        <w:rPr>
          <w:i/>
        </w:rPr>
        <w:t>RRCReconfiguration</w:t>
      </w:r>
      <w:r>
        <w:t xml:space="preserve"> or </w:t>
      </w:r>
      <w:r>
        <w:rPr>
          <w:i/>
        </w:rPr>
        <w:t>RRCResume.</w:t>
      </w:r>
    </w:p>
    <w:p w14:paraId="19D0414A" w14:textId="77777777" w:rsidR="00162BE3" w:rsidRDefault="00CB0F85">
      <w:r>
        <w:t>The network may configure the UE to perform the following types of measurements:</w:t>
      </w:r>
    </w:p>
    <w:p w14:paraId="656582A1" w14:textId="77777777" w:rsidR="00162BE3" w:rsidRDefault="00CB0F85">
      <w:pPr>
        <w:pStyle w:val="B1"/>
      </w:pPr>
      <w:r>
        <w:t>-</w:t>
      </w:r>
      <w:r>
        <w:tab/>
        <w:t xml:space="preserve">NR </w:t>
      </w:r>
      <w:proofErr w:type="gramStart"/>
      <w:r>
        <w:t>measurements;</w:t>
      </w:r>
      <w:proofErr w:type="gramEnd"/>
    </w:p>
    <w:p w14:paraId="02515706" w14:textId="77777777" w:rsidR="00162BE3" w:rsidRDefault="00CB0F85">
      <w:pPr>
        <w:pStyle w:val="B1"/>
      </w:pPr>
      <w:r>
        <w:t>-</w:t>
      </w:r>
      <w:r>
        <w:tab/>
        <w:t xml:space="preserve">Inter-RAT measurements of E-UTRA </w:t>
      </w:r>
      <w:proofErr w:type="gramStart"/>
      <w:r>
        <w:t>frequencies;</w:t>
      </w:r>
      <w:proofErr w:type="gramEnd"/>
    </w:p>
    <w:p w14:paraId="05843050" w14:textId="77777777" w:rsidR="00162BE3" w:rsidRDefault="00CB0F85">
      <w:pPr>
        <w:pStyle w:val="B1"/>
      </w:pPr>
      <w:r>
        <w:t>-</w:t>
      </w:r>
      <w:r>
        <w:tab/>
        <w:t xml:space="preserve">Inter-RAT measurements of UTRA-FDD </w:t>
      </w:r>
      <w:proofErr w:type="gramStart"/>
      <w:r>
        <w:t>frequencies;</w:t>
      </w:r>
      <w:proofErr w:type="gramEnd"/>
    </w:p>
    <w:p w14:paraId="3B3E2A35" w14:textId="77777777" w:rsidR="00162BE3" w:rsidRDefault="00CB0F85">
      <w:pPr>
        <w:pStyle w:val="B1"/>
        <w:rPr>
          <w:rFonts w:eastAsia="SimSun"/>
          <w:lang w:eastAsia="en-US"/>
        </w:rPr>
      </w:pPr>
      <w:r>
        <w:rPr>
          <w:rFonts w:eastAsia="SimSun"/>
          <w:lang w:eastAsia="en-US"/>
        </w:rPr>
        <w:t>-</w:t>
      </w:r>
      <w:r>
        <w:rPr>
          <w:rFonts w:eastAsia="SimSun"/>
          <w:lang w:eastAsia="en-US"/>
        </w:rPr>
        <w:tab/>
        <w:t>NR sidelink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 xml:space="preserve">Measurement results per SS/PBCH </w:t>
      </w:r>
      <w:proofErr w:type="gramStart"/>
      <w:r>
        <w:t>block;</w:t>
      </w:r>
      <w:proofErr w:type="gramEnd"/>
    </w:p>
    <w:p w14:paraId="2BA933B3" w14:textId="77777777" w:rsidR="00162BE3" w:rsidRDefault="00CB0F85">
      <w:pPr>
        <w:pStyle w:val="B1"/>
      </w:pPr>
      <w:r>
        <w:t>-</w:t>
      </w:r>
      <w:r>
        <w:tab/>
        <w:t>Measurement results per cell based on SS/PBCH block(s</w:t>
      </w:r>
      <w:proofErr w:type="gramStart"/>
      <w:r>
        <w:t>);</w:t>
      </w:r>
      <w:proofErr w:type="gramEnd"/>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 xml:space="preserve">Measurement results per CSI-RS </w:t>
      </w:r>
      <w:proofErr w:type="gramStart"/>
      <w:r>
        <w:t>resource;</w:t>
      </w:r>
      <w:proofErr w:type="gramEnd"/>
    </w:p>
    <w:p w14:paraId="6353101D" w14:textId="77777777" w:rsidR="00162BE3" w:rsidRDefault="00CB0F85">
      <w:pPr>
        <w:pStyle w:val="B1"/>
      </w:pPr>
      <w:r>
        <w:t>-</w:t>
      </w:r>
      <w:r>
        <w:tab/>
        <w:t>Measurement results per cell based on CSI-RS resource(s</w:t>
      </w:r>
      <w:proofErr w:type="gramStart"/>
      <w:r>
        <w:t>);</w:t>
      </w:r>
      <w:proofErr w:type="gramEnd"/>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The network may configure the UE to perform the following types of measurements for NR sidelink and V2X sidelink:</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configure the UE to report the following CLI measurement information based on SRS resources:</w:t>
      </w:r>
    </w:p>
    <w:p w14:paraId="38C541C6" w14:textId="77777777" w:rsidR="00162BE3" w:rsidRDefault="00CB0F85">
      <w:pPr>
        <w:pStyle w:val="B1"/>
      </w:pPr>
      <w:r>
        <w:t>-</w:t>
      </w:r>
      <w:r>
        <w:tab/>
        <w:t xml:space="preserve">Measurement results per SRS </w:t>
      </w:r>
      <w:proofErr w:type="gramStart"/>
      <w:r>
        <w:t>resource;</w:t>
      </w:r>
      <w:proofErr w:type="gramEnd"/>
    </w:p>
    <w:p w14:paraId="02790FD1" w14:textId="77777777" w:rsidR="00162BE3" w:rsidRDefault="00CB0F85">
      <w:pPr>
        <w:pStyle w:val="B1"/>
      </w:pPr>
      <w:r>
        <w:t>-</w:t>
      </w:r>
      <w:r>
        <w:tab/>
        <w:t>SRS resource(s) indexes.</w:t>
      </w:r>
    </w:p>
    <w:p w14:paraId="796071F4" w14:textId="77777777" w:rsidR="00162BE3" w:rsidRDefault="00CB0F85">
      <w:r>
        <w:lastRenderedPageBreak/>
        <w:t>The network may configure the UE to report the following CLI measurement information based on CLI-RSSI resources:</w:t>
      </w:r>
    </w:p>
    <w:p w14:paraId="0400A438" w14:textId="77777777" w:rsidR="00162BE3" w:rsidRDefault="00CB0F85">
      <w:pPr>
        <w:pStyle w:val="B1"/>
      </w:pPr>
      <w:r>
        <w:t>-</w:t>
      </w:r>
      <w:r>
        <w:tab/>
        <w:t xml:space="preserve">Measurement results per CLI-RSSI </w:t>
      </w:r>
      <w:proofErr w:type="gramStart"/>
      <w:r>
        <w:t>resource;</w:t>
      </w:r>
      <w:proofErr w:type="gramEnd"/>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difference measurement result.</w:t>
      </w:r>
    </w:p>
    <w:p w14:paraId="368F14DC" w14:textId="77777777" w:rsidR="00162BE3" w:rsidRDefault="00CB0F85">
      <w:r>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of cells on a single UTRA-FDD carrier frequency.</w:t>
      </w:r>
    </w:p>
    <w:p w14:paraId="5F76A061" w14:textId="77777777" w:rsidR="00162BE3" w:rsidRDefault="00CB0F85">
      <w:pPr>
        <w:pStyle w:val="B2"/>
        <w:rPr>
          <w:rFonts w:eastAsia="SimSun"/>
          <w:lang w:eastAsia="en-US"/>
        </w:rPr>
      </w:pPr>
      <w:r>
        <w:rPr>
          <w:rFonts w:eastAsia="SimSun"/>
          <w:lang w:eastAsia="en-US"/>
        </w:rPr>
        <w:t>-</w:t>
      </w:r>
      <w:r>
        <w:rPr>
          <w:rFonts w:eastAsia="SimSun"/>
          <w:lang w:eastAsia="en-US"/>
        </w:rPr>
        <w:tab/>
        <w:t>For NR sidelink measurements of L2 U2N Relay UEs, a measurement object is a single NR sidelink frequency to be measured.</w:t>
      </w:r>
    </w:p>
    <w:p w14:paraId="64F38194" w14:textId="77777777" w:rsidR="00162BE3" w:rsidRDefault="00CB0F85">
      <w:pPr>
        <w:pStyle w:val="B2"/>
      </w:pPr>
      <w:r>
        <w:t>-</w:t>
      </w:r>
      <w:r>
        <w:tab/>
        <w:t>For CBR measurement of NR sidelink communication, a measurement object is a set of transmission resource pool(s) on a single carrier frequency for NR sidelink communication.</w:t>
      </w:r>
    </w:p>
    <w:p w14:paraId="6CBEEA86" w14:textId="77777777" w:rsidR="00162BE3" w:rsidRDefault="00CB0F85">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cell and per beam that the UE includes in the measurement report (</w:t>
      </w:r>
      <w:proofErr w:type="gramStart"/>
      <w:r>
        <w:t>e.g.</w:t>
      </w:r>
      <w:proofErr w:type="gramEnd"/>
      <w:r>
        <w:t xml:space="preserve">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The NR serving cell(s) – these are the SpCell and one or more SCells.</w:t>
      </w:r>
    </w:p>
    <w:p w14:paraId="18FCB201" w14:textId="77777777" w:rsidR="00162BE3" w:rsidRDefault="00CB0F85">
      <w:pPr>
        <w:pStyle w:val="B1"/>
      </w:pPr>
      <w:r>
        <w:t>2.</w:t>
      </w:r>
      <w:r>
        <w:tab/>
        <w:t>Listed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frequency(ies) and subcarrier spacing(s) indicated by the measurement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w:t>
      </w:r>
      <w:proofErr w:type="gramStart"/>
      <w:r>
        <w:t>i.e.</w:t>
      </w:r>
      <w:proofErr w:type="gramEnd"/>
      <w:r>
        <w:t xml:space="preserve"> SRS resources and/or CLI-RSSI resources). For L2 U2N Relay object(s), the UE measures and reports on the serving NR cell(s), as well as the discovered L2 U2N Relay UEs.</w:t>
      </w:r>
    </w:p>
    <w:p w14:paraId="69EF92A3" w14:textId="77777777" w:rsidR="00162BE3" w:rsidRDefault="00CB0F85">
      <w:r>
        <w:t xml:space="preserve">Whenever the procedural specification, other than contained in clause 5.5.2, refers to a field it concerns a field included in the </w:t>
      </w:r>
      <w:r>
        <w:rPr>
          <w:i/>
        </w:rPr>
        <w:t>VarMeasConfig</w:t>
      </w:r>
      <w:r>
        <w:t xml:space="preserve"> unless explicitly stated otherwise </w:t>
      </w:r>
      <w:proofErr w:type="gramStart"/>
      <w:r>
        <w:t>i.e.</w:t>
      </w:r>
      <w:proofErr w:type="gramEnd"/>
      <w:r>
        <w:t xml:space="preserve"> only the measurement configuration procedure covers the direct UE action related to the received </w:t>
      </w:r>
      <w:r>
        <w:rPr>
          <w:i/>
        </w:rPr>
        <w:t>measConfig</w:t>
      </w:r>
      <w:r>
        <w:t>.</w:t>
      </w:r>
    </w:p>
    <w:p w14:paraId="26D96B48" w14:textId="77777777" w:rsidR="00162BE3" w:rsidRDefault="00CB0F85">
      <w:r>
        <w:t xml:space="preserve">In NR-DC, the UE may receive two independent </w:t>
      </w:r>
      <w:r>
        <w:rPr>
          <w:i/>
        </w:rPr>
        <w:t>measConfig</w:t>
      </w:r>
      <w:r>
        <w:t>:</w:t>
      </w:r>
    </w:p>
    <w:p w14:paraId="7DF56A7E"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589E67EA" w14:textId="77777777" w:rsidR="00162BE3" w:rsidRDefault="00CB0F85">
      <w:pPr>
        <w:rPr>
          <w:rFonts w:eastAsia="SimSun"/>
        </w:rPr>
      </w:pPr>
      <w:r>
        <w:t xml:space="preserve">In this case, the UE maintains </w:t>
      </w:r>
      <w:r>
        <w:rPr>
          <w:rFonts w:eastAsia="SimSun"/>
        </w:rPr>
        <w:t xml:space="preserve">two independent </w:t>
      </w:r>
      <w:r>
        <w:rPr>
          <w:i/>
        </w:rPr>
        <w:t xml:space="preserve">VarMeasConfig </w:t>
      </w:r>
      <w:r>
        <w:t xml:space="preserve">and </w:t>
      </w:r>
      <w:r>
        <w:rPr>
          <w:rFonts w:eastAsia="SimSun"/>
          <w:i/>
        </w:rPr>
        <w:t>VarMeasReportList</w:t>
      </w:r>
      <w:r>
        <w:rPr>
          <w:rFonts w:eastAsia="SimSun"/>
        </w:rPr>
        <w:t xml:space="preserve">, one associated with each </w:t>
      </w:r>
      <w:r>
        <w:rPr>
          <w:rFonts w:eastAsia="SimSun"/>
          <w:i/>
        </w:rPr>
        <w:t>measConfig</w:t>
      </w:r>
      <w:r>
        <w:rPr>
          <w:rFonts w:eastAsia="SimSun"/>
        </w:rPr>
        <w:t xml:space="preserve">, and independently performs all the procedures in clause 5.5 for each </w:t>
      </w:r>
      <w:r>
        <w:rPr>
          <w:rFonts w:eastAsia="SimSun"/>
          <w:i/>
        </w:rPr>
        <w:t>measConfig</w:t>
      </w:r>
      <w:r>
        <w:rPr>
          <w:rFonts w:eastAsia="SimSun"/>
        </w:rPr>
        <w:t xml:space="preserve"> and the associated </w:t>
      </w:r>
      <w:r>
        <w:rPr>
          <w:i/>
        </w:rPr>
        <w:t xml:space="preserve">VarMeasConfig </w:t>
      </w:r>
      <w:r>
        <w:t xml:space="preserve">and </w:t>
      </w:r>
      <w:r>
        <w:rPr>
          <w:rFonts w:eastAsia="SimSun"/>
          <w:i/>
        </w:rPr>
        <w:t>VarMeasReportList</w:t>
      </w:r>
      <w:r>
        <w:rPr>
          <w:rFonts w:eastAsia="SimSun"/>
        </w:rPr>
        <w:t>, unless explicitly stated otherwise.</w:t>
      </w:r>
    </w:p>
    <w:p w14:paraId="50057025" w14:textId="77777777" w:rsidR="00162BE3" w:rsidRDefault="00CB0F85">
      <w:pPr>
        <w:rPr>
          <w:lang w:eastAsia="zh-CN"/>
        </w:rPr>
      </w:pPr>
      <w:r>
        <w:rPr>
          <w:lang w:eastAsia="zh-CN"/>
        </w:rPr>
        <w:t xml:space="preserve">The configurations related to CBR measurements are only included in the </w:t>
      </w:r>
      <w:r>
        <w:rPr>
          <w:i/>
          <w:lang w:eastAsia="zh-CN"/>
        </w:rPr>
        <w:t>measConfig</w:t>
      </w:r>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r>
        <w:rPr>
          <w:i/>
          <w:iCs/>
        </w:rPr>
        <w:t>measConfig</w:t>
      </w:r>
      <w:r>
        <w:t xml:space="preserve"> associated with MCG.</w:t>
      </w:r>
    </w:p>
    <w:p w14:paraId="16D858E1" w14:textId="77777777" w:rsidR="00162BE3" w:rsidRDefault="00CB0F85">
      <w:pPr>
        <w:pStyle w:val="Heading3"/>
      </w:pPr>
      <w:bookmarkStart w:id="405" w:name="_Toc60776867"/>
      <w:bookmarkStart w:id="406" w:name="_Toc131064525"/>
      <w:r>
        <w:lastRenderedPageBreak/>
        <w:t>5.5.2</w:t>
      </w:r>
      <w:r>
        <w:tab/>
        <w:t>Measurement configuration</w:t>
      </w:r>
      <w:bookmarkEnd w:id="405"/>
      <w:bookmarkEnd w:id="406"/>
    </w:p>
    <w:p w14:paraId="04D66803" w14:textId="77777777" w:rsidR="00162BE3" w:rsidRDefault="00CB0F85">
      <w:pPr>
        <w:pStyle w:val="Heading4"/>
      </w:pPr>
      <w:bookmarkStart w:id="407" w:name="_Toc131064526"/>
      <w:bookmarkStart w:id="408" w:name="_Toc60776868"/>
      <w:r>
        <w:t>5.5.2.1</w:t>
      </w:r>
      <w:r>
        <w:tab/>
        <w:t>General</w:t>
      </w:r>
      <w:bookmarkEnd w:id="407"/>
      <w:bookmarkEnd w:id="408"/>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r>
        <w:rPr>
          <w:i/>
        </w:rPr>
        <w:t xml:space="preserve">measConfig </w:t>
      </w:r>
      <w:r>
        <w:rPr>
          <w:iCs/>
        </w:rPr>
        <w:t>associated with a CG</w:t>
      </w:r>
      <w:r>
        <w:t xml:space="preserve">, it includes a </w:t>
      </w:r>
      <w:r>
        <w:rPr>
          <w:i/>
        </w:rPr>
        <w:t>measObject</w:t>
      </w:r>
      <w:r>
        <w:t xml:space="preserve"> for the SpCell and for each NR SCell of the CG to be </w:t>
      </w:r>
      <w:proofErr w:type="gramStart"/>
      <w:r>
        <w:t>measured;</w:t>
      </w:r>
      <w:proofErr w:type="gramEnd"/>
    </w:p>
    <w:p w14:paraId="194930A7" w14:textId="77777777" w:rsidR="00162BE3" w:rsidRDefault="00CB0F85">
      <w:pPr>
        <w:pStyle w:val="B1"/>
      </w:pPr>
      <w:r>
        <w:t>-</w:t>
      </w:r>
      <w:r>
        <w:tab/>
        <w:t xml:space="preserve">to configure at most one measurement identity across all CGs using a reporting configuration with the </w:t>
      </w:r>
      <w:r>
        <w:rPr>
          <w:i/>
        </w:rPr>
        <w:t>reportType</w:t>
      </w:r>
      <w:r>
        <w:t xml:space="preserve"> set to </w:t>
      </w:r>
      <w:proofErr w:type="gramStart"/>
      <w:r>
        <w:rPr>
          <w:i/>
        </w:rPr>
        <w:t>reportCGI;</w:t>
      </w:r>
      <w:proofErr w:type="gramEnd"/>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w:t>
      </w:r>
      <w:proofErr w:type="gramStart"/>
      <w:r>
        <w:rPr>
          <w:i/>
        </w:rPr>
        <w:t>DelayValueConfig;</w:t>
      </w:r>
      <w:proofErr w:type="gramEnd"/>
    </w:p>
    <w:p w14:paraId="48A4ECEF" w14:textId="77777777" w:rsidR="00162BE3" w:rsidRDefault="00CB0F85">
      <w:pPr>
        <w:pStyle w:val="B1"/>
        <w:rPr>
          <w:i/>
        </w:rPr>
      </w:pPr>
      <w:r>
        <w:t>-</w:t>
      </w:r>
      <w:r>
        <w:tab/>
        <w:t>to configure at most one measurement identity per the node hosting PDCP entity using a reporting configuration with the</w:t>
      </w:r>
      <w:r>
        <w:rPr>
          <w:i/>
        </w:rPr>
        <w:t xml:space="preserve"> ul-</w:t>
      </w:r>
      <w:proofErr w:type="gramStart"/>
      <w:r>
        <w:rPr>
          <w:i/>
        </w:rPr>
        <w:t>ExcessDelayConfig;</w:t>
      </w:r>
      <w:proofErr w:type="gramEnd"/>
    </w:p>
    <w:p w14:paraId="7A227280" w14:textId="77777777" w:rsidR="00162BE3" w:rsidRDefault="00CB0F85">
      <w:pPr>
        <w:pStyle w:val="B1"/>
      </w:pPr>
      <w:r>
        <w:rPr>
          <w:iCs/>
        </w:rPr>
        <w:t>-</w:t>
      </w:r>
      <w:r>
        <w:rPr>
          <w:i/>
        </w:rPr>
        <w:tab/>
      </w:r>
      <w:r>
        <w:t xml:space="preserve">to ensure that, in the </w:t>
      </w:r>
      <w:r>
        <w:rPr>
          <w:i/>
          <w:iCs/>
        </w:rPr>
        <w:t>measConfig</w:t>
      </w:r>
      <w:r>
        <w:t xml:space="preserve"> associated with a CG:</w:t>
      </w:r>
    </w:p>
    <w:p w14:paraId="168F8500" w14:textId="77777777" w:rsidR="00162BE3" w:rsidRDefault="00CB0F85">
      <w:pPr>
        <w:pStyle w:val="B2"/>
        <w:rPr>
          <w:i/>
        </w:rPr>
      </w:pPr>
      <w:r>
        <w:t>-</w:t>
      </w:r>
      <w:r>
        <w:tab/>
        <w:t xml:space="preserve">for all SSB based measurements there is at most one measurement object with the same </w:t>
      </w:r>
      <w:proofErr w:type="gramStart"/>
      <w:r>
        <w:rPr>
          <w:i/>
        </w:rPr>
        <w:t>ssbFrequency</w:t>
      </w:r>
      <w:r>
        <w:t>;</w:t>
      </w:r>
      <w:proofErr w:type="gramEnd"/>
    </w:p>
    <w:p w14:paraId="1AEE0514" w14:textId="77777777" w:rsidR="00162BE3" w:rsidRDefault="00CB0F85">
      <w:pPr>
        <w:pStyle w:val="B2"/>
        <w:rPr>
          <w:i/>
        </w:rPr>
      </w:pPr>
      <w:r>
        <w:rPr>
          <w:i/>
        </w:rPr>
        <w:t>-</w:t>
      </w:r>
      <w:r>
        <w:rPr>
          <w:i/>
        </w:rPr>
        <w:tab/>
      </w:r>
      <w:proofErr w:type="gramStart"/>
      <w:r>
        <w:rPr>
          <w:iCs/>
        </w:rPr>
        <w:t>an</w:t>
      </w:r>
      <w:proofErr w:type="gramEnd"/>
      <w:r>
        <w:rPr>
          <w:iCs/>
        </w:rPr>
        <w:t xml:space="preserve">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smtc4list</w:t>
      </w:r>
      <w:r>
        <w:t xml:space="preserve"> included in any measurement object with the same </w:t>
      </w:r>
      <w:r>
        <w:rPr>
          <w:i/>
        </w:rPr>
        <w:t>ssbFrequency</w:t>
      </w:r>
      <w:r>
        <w:t xml:space="preserve"> has the same value;</w:t>
      </w:r>
    </w:p>
    <w:p w14:paraId="38458CF5" w14:textId="77777777" w:rsidR="00162BE3" w:rsidRDefault="00CB0F85">
      <w:pPr>
        <w:pStyle w:val="B1"/>
        <w:rPr>
          <w:i/>
        </w:rPr>
      </w:pPr>
      <w:r>
        <w:t>-</w:t>
      </w:r>
      <w:r>
        <w:tab/>
        <w:t xml:space="preserve">to ensure that all measurement objects configured in this specification and in TS 36.331 [10] with the same </w:t>
      </w:r>
      <w:r>
        <w:rPr>
          <w:i/>
        </w:rPr>
        <w:t>ssbFrequency</w:t>
      </w:r>
      <w:r>
        <w:t xml:space="preserve"> have the same </w:t>
      </w:r>
      <w:proofErr w:type="gramStart"/>
      <w:r>
        <w:rPr>
          <w:i/>
        </w:rPr>
        <w:t>ssbSubcarrierSpacing</w:t>
      </w:r>
      <w:r>
        <w:t>;</w:t>
      </w:r>
      <w:proofErr w:type="gramEnd"/>
    </w:p>
    <w:p w14:paraId="5F3D71C9" w14:textId="77777777" w:rsidR="00162BE3" w:rsidRDefault="00CB0F85">
      <w:pPr>
        <w:pStyle w:val="B1"/>
      </w:pPr>
      <w:r>
        <w:t>-</w:t>
      </w:r>
      <w:r>
        <w:tab/>
        <w:t xml:space="preserve">to ensure that, if a measurement object associated with the MCG has the same </w:t>
      </w:r>
      <w:r>
        <w:rPr>
          <w:i/>
        </w:rPr>
        <w:t>ssbFrequency</w:t>
      </w:r>
      <w:r>
        <w:t xml:space="preserve"> as a measurement object associated with the SCG:</w:t>
      </w:r>
    </w:p>
    <w:p w14:paraId="5343239B" w14:textId="77777777" w:rsidR="00162BE3" w:rsidRDefault="00CB0F85">
      <w:pPr>
        <w:pStyle w:val="B2"/>
      </w:pPr>
      <w:r>
        <w:t>-</w:t>
      </w:r>
      <w:r>
        <w:tab/>
        <w:t xml:space="preserve">for that </w:t>
      </w:r>
      <w:r>
        <w:rPr>
          <w:i/>
        </w:rPr>
        <w:t>ssbFrequency</w:t>
      </w:r>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5F1DC933" w14:textId="77777777" w:rsidR="00162BE3" w:rsidRDefault="00CB0F85">
      <w:pPr>
        <w:pStyle w:val="B1"/>
      </w:pPr>
      <w:r>
        <w:t>-</w:t>
      </w:r>
      <w:r>
        <w:tab/>
        <w:t xml:space="preserve">to ensure that, if a measurement object has the same </w:t>
      </w:r>
      <w:r>
        <w:rPr>
          <w:i/>
        </w:rPr>
        <w:t>ssbFrequency</w:t>
      </w:r>
      <w:r>
        <w:t xml:space="preserve"> as a measurement object configured in TS 36.331 [10]:</w:t>
      </w:r>
    </w:p>
    <w:p w14:paraId="14BC9966" w14:textId="77777777" w:rsidR="00162BE3" w:rsidRDefault="00CB0F85">
      <w:pPr>
        <w:pStyle w:val="B2"/>
      </w:pPr>
      <w:r>
        <w:t>-</w:t>
      </w:r>
      <w:r>
        <w:tab/>
        <w:t xml:space="preserve">for that </w:t>
      </w:r>
      <w:r>
        <w:rPr>
          <w:i/>
        </w:rPr>
        <w:t>ssbFrequency</w:t>
      </w:r>
      <w:r>
        <w:t xml:space="preserve">, the measurement window according to the </w:t>
      </w:r>
      <w:r>
        <w:rPr>
          <w:i/>
        </w:rPr>
        <w:t>smtc</w:t>
      </w:r>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14:paraId="225598CD"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r>
        <w:rPr>
          <w:i/>
        </w:rPr>
        <w:t>reportType</w:t>
      </w:r>
      <w:r>
        <w:t xml:space="preserve"> set to </w:t>
      </w:r>
      <w:proofErr w:type="gramStart"/>
      <w:r>
        <w:rPr>
          <w:i/>
        </w:rPr>
        <w:t>reportSFTD</w:t>
      </w:r>
      <w:r>
        <w:t>;</w:t>
      </w:r>
      <w:proofErr w:type="gramEnd"/>
    </w:p>
    <w:p w14:paraId="7C9B580C" w14:textId="77777777" w:rsidR="00162BE3" w:rsidRDefault="00CB0F85">
      <w:r>
        <w:t>For CSI-RS resources, the network applies the procedure as follows:</w:t>
      </w:r>
    </w:p>
    <w:p w14:paraId="6E8DB6EC" w14:textId="77777777" w:rsidR="00162BE3" w:rsidRDefault="00CB0F85">
      <w:pPr>
        <w:ind w:left="568" w:hanging="284"/>
      </w:pPr>
      <w:r>
        <w:t>-</w:t>
      </w:r>
      <w:r>
        <w:tab/>
        <w:t>to ensure that all CSI-RS resources configured in each measurement object have the same center frequency, (</w:t>
      </w:r>
      <w:r>
        <w:rPr>
          <w:i/>
        </w:rPr>
        <w:t>startPRB</w:t>
      </w:r>
      <w:r>
        <w:t>+floor(</w:t>
      </w:r>
      <w:r>
        <w:rPr>
          <w:i/>
        </w:rPr>
        <w:t>nrofPRBs</w:t>
      </w:r>
      <w:r>
        <w:t>/2))</w:t>
      </w:r>
    </w:p>
    <w:p w14:paraId="4DAF7199" w14:textId="77777777" w:rsidR="00162BE3" w:rsidRDefault="00CB0F85">
      <w:pPr>
        <w:pStyle w:val="B1"/>
      </w:pPr>
      <w:r>
        <w:t>-</w:t>
      </w:r>
      <w:r>
        <w:tab/>
        <w:t>to ensure that the total number of CSI-RS resources configured in each measurement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r>
        <w:rPr>
          <w:i/>
        </w:rPr>
        <w:t>measConfig</w:t>
      </w:r>
      <w:r>
        <w:t xml:space="preserve"> includes the </w:t>
      </w:r>
      <w:r>
        <w:rPr>
          <w:i/>
        </w:rPr>
        <w:t>measObjectToRemoveList</w:t>
      </w:r>
      <w:r>
        <w:t>:</w:t>
      </w:r>
    </w:p>
    <w:p w14:paraId="01615533" w14:textId="77777777" w:rsidR="00162BE3" w:rsidRDefault="00CB0F85">
      <w:pPr>
        <w:pStyle w:val="B2"/>
      </w:pPr>
      <w:r>
        <w:t>2&gt;</w:t>
      </w:r>
      <w:r>
        <w:tab/>
        <w:t xml:space="preserve">perform the measurement object removal procedure as specified in </w:t>
      </w:r>
      <w:proofErr w:type="gramStart"/>
      <w:r>
        <w:t>5.5.2.4;</w:t>
      </w:r>
      <w:proofErr w:type="gramEnd"/>
    </w:p>
    <w:p w14:paraId="0E0E44EC" w14:textId="77777777" w:rsidR="00162BE3" w:rsidRDefault="00CB0F85">
      <w:pPr>
        <w:pStyle w:val="B1"/>
      </w:pPr>
      <w:r>
        <w:lastRenderedPageBreak/>
        <w:t>1&gt;</w:t>
      </w:r>
      <w:r>
        <w:tab/>
        <w:t xml:space="preserve">if the received </w:t>
      </w:r>
      <w:r>
        <w:rPr>
          <w:i/>
        </w:rPr>
        <w:t>measConfig</w:t>
      </w:r>
      <w:r>
        <w:t xml:space="preserve"> includes the </w:t>
      </w:r>
      <w:r>
        <w:rPr>
          <w:i/>
        </w:rPr>
        <w:t>measObjectToAddModList</w:t>
      </w:r>
      <w:r>
        <w:t>:</w:t>
      </w:r>
    </w:p>
    <w:p w14:paraId="5476B879" w14:textId="77777777" w:rsidR="00162BE3" w:rsidRDefault="00CB0F85">
      <w:pPr>
        <w:pStyle w:val="B2"/>
      </w:pPr>
      <w:r>
        <w:t>2&gt;</w:t>
      </w:r>
      <w:r>
        <w:tab/>
        <w:t xml:space="preserve">perform the measurement object addition/modification procedure as specified in </w:t>
      </w:r>
      <w:proofErr w:type="gramStart"/>
      <w:r>
        <w:t>5.5.2.5;</w:t>
      </w:r>
      <w:proofErr w:type="gramEnd"/>
    </w:p>
    <w:p w14:paraId="698FDBC6" w14:textId="77777777" w:rsidR="00162BE3" w:rsidRDefault="00CB0F85">
      <w:pPr>
        <w:pStyle w:val="B1"/>
      </w:pPr>
      <w:r>
        <w:t>1&gt;</w:t>
      </w:r>
      <w:r>
        <w:tab/>
        <w:t xml:space="preserve">if the received </w:t>
      </w:r>
      <w:r>
        <w:rPr>
          <w:i/>
        </w:rPr>
        <w:t>measConfig</w:t>
      </w:r>
      <w:r>
        <w:t xml:space="preserve"> includes the </w:t>
      </w:r>
      <w:r>
        <w:rPr>
          <w:i/>
        </w:rPr>
        <w:t>reportConfigToRemoveList</w:t>
      </w:r>
      <w:r>
        <w:t>:</w:t>
      </w:r>
    </w:p>
    <w:p w14:paraId="4EEF2CF8" w14:textId="77777777" w:rsidR="00162BE3" w:rsidRDefault="00CB0F85">
      <w:pPr>
        <w:pStyle w:val="B2"/>
      </w:pPr>
      <w:r>
        <w:t>2&gt;</w:t>
      </w:r>
      <w:r>
        <w:tab/>
        <w:t xml:space="preserve">perform the reporting configuration removal procedure as specified in </w:t>
      </w:r>
      <w:proofErr w:type="gramStart"/>
      <w:r>
        <w:t>5.5.2.6;</w:t>
      </w:r>
      <w:proofErr w:type="gramEnd"/>
    </w:p>
    <w:p w14:paraId="489D1177" w14:textId="77777777" w:rsidR="00162BE3" w:rsidRDefault="00CB0F85">
      <w:pPr>
        <w:pStyle w:val="B1"/>
      </w:pPr>
      <w:r>
        <w:t>1&gt;</w:t>
      </w:r>
      <w:r>
        <w:tab/>
        <w:t xml:space="preserve">if the received </w:t>
      </w:r>
      <w:r>
        <w:rPr>
          <w:i/>
        </w:rPr>
        <w:t>measConfig</w:t>
      </w:r>
      <w:r>
        <w:t xml:space="preserve"> includes the </w:t>
      </w:r>
      <w:r>
        <w:rPr>
          <w:i/>
        </w:rPr>
        <w:t>reportConfigToAddModList</w:t>
      </w:r>
      <w:r>
        <w:t>:</w:t>
      </w:r>
    </w:p>
    <w:p w14:paraId="4CB3E73C" w14:textId="77777777" w:rsidR="00162BE3" w:rsidRDefault="00CB0F85">
      <w:pPr>
        <w:pStyle w:val="B2"/>
      </w:pPr>
      <w:r>
        <w:t>2&gt;</w:t>
      </w:r>
      <w:r>
        <w:tab/>
        <w:t xml:space="preserve">perform the reporting configuration addition/modification procedure as specified in </w:t>
      </w:r>
      <w:proofErr w:type="gramStart"/>
      <w:r>
        <w:t>5.5.2.7;</w:t>
      </w:r>
      <w:proofErr w:type="gramEnd"/>
    </w:p>
    <w:p w14:paraId="2CBABCF1" w14:textId="77777777" w:rsidR="00162BE3" w:rsidRDefault="00CB0F85">
      <w:pPr>
        <w:pStyle w:val="B1"/>
      </w:pPr>
      <w:r>
        <w:t>1&gt;</w:t>
      </w:r>
      <w:r>
        <w:tab/>
        <w:t xml:space="preserve">if the received </w:t>
      </w:r>
      <w:r>
        <w:rPr>
          <w:i/>
        </w:rPr>
        <w:t>measConfig</w:t>
      </w:r>
      <w:r>
        <w:t xml:space="preserve"> includes the </w:t>
      </w:r>
      <w:r>
        <w:rPr>
          <w:i/>
        </w:rPr>
        <w:t>quantityConfig</w:t>
      </w:r>
      <w:r>
        <w:t>:</w:t>
      </w:r>
    </w:p>
    <w:p w14:paraId="12EF42B8" w14:textId="77777777" w:rsidR="00162BE3" w:rsidRDefault="00CB0F85">
      <w:pPr>
        <w:pStyle w:val="B2"/>
      </w:pPr>
      <w:r>
        <w:t>2&gt;</w:t>
      </w:r>
      <w:r>
        <w:tab/>
        <w:t xml:space="preserve">perform the quantity configuration procedure as specified in </w:t>
      </w:r>
      <w:proofErr w:type="gramStart"/>
      <w:r>
        <w:t>5.5.2.8;</w:t>
      </w:r>
      <w:proofErr w:type="gramEnd"/>
    </w:p>
    <w:p w14:paraId="7FDF4629" w14:textId="77777777" w:rsidR="00162BE3" w:rsidRDefault="00CB0F85">
      <w:pPr>
        <w:pStyle w:val="B1"/>
      </w:pPr>
      <w:r>
        <w:t>1&gt;</w:t>
      </w:r>
      <w:r>
        <w:tab/>
        <w:t xml:space="preserve">if the received </w:t>
      </w:r>
      <w:r>
        <w:rPr>
          <w:i/>
        </w:rPr>
        <w:t>measConfig</w:t>
      </w:r>
      <w:r>
        <w:t xml:space="preserve"> includes the </w:t>
      </w:r>
      <w:r>
        <w:rPr>
          <w:i/>
        </w:rPr>
        <w:t>measIdToRemoveList</w:t>
      </w:r>
      <w:r>
        <w:t>:</w:t>
      </w:r>
    </w:p>
    <w:p w14:paraId="33939160" w14:textId="77777777" w:rsidR="00162BE3" w:rsidRDefault="00CB0F85">
      <w:pPr>
        <w:pStyle w:val="B2"/>
      </w:pPr>
      <w:r>
        <w:t>2&gt;</w:t>
      </w:r>
      <w:r>
        <w:tab/>
        <w:t xml:space="preserve">perform the measurement identity removal procedure as specified in </w:t>
      </w:r>
      <w:proofErr w:type="gramStart"/>
      <w:r>
        <w:t>5.5.2.2;</w:t>
      </w:r>
      <w:proofErr w:type="gramEnd"/>
    </w:p>
    <w:p w14:paraId="3F3CDABB" w14:textId="77777777" w:rsidR="00162BE3" w:rsidRDefault="00CB0F85">
      <w:pPr>
        <w:pStyle w:val="B1"/>
      </w:pPr>
      <w:r>
        <w:t>1&gt;</w:t>
      </w:r>
      <w:r>
        <w:tab/>
        <w:t xml:space="preserve">if the received </w:t>
      </w:r>
      <w:r>
        <w:rPr>
          <w:i/>
        </w:rPr>
        <w:t>measConfig</w:t>
      </w:r>
      <w:r>
        <w:t xml:space="preserve"> includes the </w:t>
      </w:r>
      <w:r>
        <w:rPr>
          <w:i/>
        </w:rPr>
        <w:t>measIdToAddModList</w:t>
      </w:r>
      <w:r>
        <w:t>:</w:t>
      </w:r>
    </w:p>
    <w:p w14:paraId="1C9FFD05" w14:textId="77777777" w:rsidR="00162BE3" w:rsidRDefault="00CB0F85">
      <w:pPr>
        <w:pStyle w:val="B2"/>
      </w:pPr>
      <w:r>
        <w:t>2&gt;</w:t>
      </w:r>
      <w:r>
        <w:tab/>
        <w:t xml:space="preserve">perform the measurement identity addition/modification procedure as specified in </w:t>
      </w:r>
      <w:proofErr w:type="gramStart"/>
      <w:r>
        <w:t>5.5.2.3;</w:t>
      </w:r>
      <w:proofErr w:type="gramEnd"/>
    </w:p>
    <w:p w14:paraId="40BA6E6D" w14:textId="77777777" w:rsidR="00162BE3" w:rsidRDefault="00CB0F85">
      <w:pPr>
        <w:pStyle w:val="B1"/>
      </w:pPr>
      <w:r>
        <w:t>1&gt;</w:t>
      </w:r>
      <w:r>
        <w:tab/>
        <w:t xml:space="preserve">if the received </w:t>
      </w:r>
      <w:r>
        <w:rPr>
          <w:i/>
        </w:rPr>
        <w:t>measConfig</w:t>
      </w:r>
      <w:r>
        <w:t xml:space="preserve"> includes the </w:t>
      </w:r>
      <w:r>
        <w:rPr>
          <w:i/>
        </w:rPr>
        <w:t>measGapConfig</w:t>
      </w:r>
      <w:r>
        <w:t>:</w:t>
      </w:r>
    </w:p>
    <w:p w14:paraId="4B2B1B9F" w14:textId="77777777" w:rsidR="00162BE3" w:rsidRDefault="00CB0F85">
      <w:pPr>
        <w:pStyle w:val="B2"/>
      </w:pPr>
      <w:r>
        <w:t>2&gt;</w:t>
      </w:r>
      <w:r>
        <w:tab/>
        <w:t xml:space="preserve">perform the measurement gap configuration procedure as specified in </w:t>
      </w:r>
      <w:proofErr w:type="gramStart"/>
      <w:r>
        <w:t>5.5.2.9;</w:t>
      </w:r>
      <w:proofErr w:type="gramEnd"/>
    </w:p>
    <w:p w14:paraId="4FCF7C4D" w14:textId="77777777" w:rsidR="00162BE3" w:rsidRDefault="00CB0F85">
      <w:pPr>
        <w:pStyle w:val="B1"/>
        <w:rPr>
          <w:lang w:eastAsia="en-US"/>
        </w:rPr>
      </w:pPr>
      <w:r>
        <w:rPr>
          <w:lang w:eastAsia="en-US"/>
        </w:rPr>
        <w:t>1&gt;</w:t>
      </w:r>
      <w:r>
        <w:rPr>
          <w:lang w:eastAsia="en-US"/>
        </w:rPr>
        <w:tab/>
        <w:t xml:space="preserve">if the received </w:t>
      </w:r>
      <w:r>
        <w:rPr>
          <w:i/>
          <w:lang w:eastAsia="en-US"/>
        </w:rPr>
        <w:t>measConfig</w:t>
      </w:r>
      <w:r>
        <w:rPr>
          <w:lang w:eastAsia="en-US"/>
        </w:rPr>
        <w:t xml:space="preserve"> includes the </w:t>
      </w:r>
      <w:r>
        <w:rPr>
          <w:i/>
          <w:lang w:eastAsia="en-US"/>
        </w:rPr>
        <w:t>measGapSharingConfig</w:t>
      </w:r>
      <w:r>
        <w:rPr>
          <w:lang w:eastAsia="en-US"/>
        </w:rPr>
        <w:t>:</w:t>
      </w:r>
    </w:p>
    <w:p w14:paraId="65E07222" w14:textId="77777777" w:rsidR="00162BE3" w:rsidRDefault="00CB0F85">
      <w:pPr>
        <w:pStyle w:val="B2"/>
        <w:rPr>
          <w:lang w:eastAsia="en-US"/>
        </w:rPr>
      </w:pPr>
      <w:r>
        <w:rPr>
          <w:lang w:eastAsia="en-US"/>
        </w:rPr>
        <w:t>2&gt;</w:t>
      </w:r>
      <w:r>
        <w:rPr>
          <w:lang w:eastAsia="en-US"/>
        </w:rPr>
        <w:tab/>
        <w:t xml:space="preserve">perform the measurement gap sharing configuration procedure as specified in </w:t>
      </w:r>
      <w:proofErr w:type="gramStart"/>
      <w:r>
        <w:rPr>
          <w:lang w:eastAsia="en-US"/>
        </w:rPr>
        <w:t>5.5.2.11;</w:t>
      </w:r>
      <w:proofErr w:type="gramEnd"/>
    </w:p>
    <w:p w14:paraId="6E876C39" w14:textId="77777777" w:rsidR="00162BE3" w:rsidRDefault="00CB0F85">
      <w:pPr>
        <w:pStyle w:val="B1"/>
      </w:pPr>
      <w:r>
        <w:t>1&gt;</w:t>
      </w:r>
      <w:r>
        <w:tab/>
        <w:t xml:space="preserve">if the received </w:t>
      </w:r>
      <w:r>
        <w:rPr>
          <w:i/>
        </w:rPr>
        <w:t>measConfig</w:t>
      </w:r>
      <w:r>
        <w:t xml:space="preserve"> includes the </w:t>
      </w:r>
      <w:r>
        <w:rPr>
          <w:i/>
        </w:rPr>
        <w:t>s-MeasureConfig</w:t>
      </w:r>
      <w:r>
        <w:t>:</w:t>
      </w:r>
    </w:p>
    <w:p w14:paraId="5C4FB9CC" w14:textId="77777777" w:rsidR="00162BE3" w:rsidRDefault="00CB0F85">
      <w:pPr>
        <w:pStyle w:val="B2"/>
      </w:pPr>
      <w:r>
        <w:t>2&gt;</w:t>
      </w:r>
      <w:r>
        <w:tab/>
        <w:t xml:space="preserve">if </w:t>
      </w:r>
      <w:r>
        <w:rPr>
          <w:i/>
        </w:rPr>
        <w:t>s-MeasureConfig</w:t>
      </w:r>
      <w:r>
        <w:t xml:space="preserve"> is set to </w:t>
      </w:r>
      <w:r>
        <w:rPr>
          <w:i/>
        </w:rPr>
        <w:t>ssb-RSRP</w:t>
      </w:r>
      <w:r>
        <w:t xml:space="preserve">, set parameter </w:t>
      </w:r>
      <w:r>
        <w:rPr>
          <w:i/>
        </w:rPr>
        <w:t xml:space="preserve">ssb-RSRP </w:t>
      </w:r>
      <w:r>
        <w:t xml:space="preserve">of </w:t>
      </w:r>
      <w:r>
        <w:rPr>
          <w:i/>
        </w:rPr>
        <w:t>s-MeasureConfig</w:t>
      </w:r>
      <w:r>
        <w:t xml:space="preserve"> within </w:t>
      </w:r>
      <w:r>
        <w:rPr>
          <w:i/>
        </w:rPr>
        <w:t>VarMeasConfig</w:t>
      </w:r>
      <w:r>
        <w:t xml:space="preserve"> to the threshold value of the RSRP indicated by the received value of </w:t>
      </w:r>
      <w:r>
        <w:rPr>
          <w:i/>
        </w:rPr>
        <w:t xml:space="preserve">s-MeasureConfig </w:t>
      </w:r>
      <w:r>
        <w:t xml:space="preserve">which is derived as specified in </w:t>
      </w:r>
      <w:proofErr w:type="gramStart"/>
      <w:r>
        <w:t>6.3.2</w:t>
      </w:r>
      <w:r>
        <w:rPr>
          <w:i/>
        </w:rPr>
        <w:t>;</w:t>
      </w:r>
      <w:proofErr w:type="gramEnd"/>
    </w:p>
    <w:p w14:paraId="7997A0F2" w14:textId="77777777" w:rsidR="00162BE3" w:rsidRDefault="00CB0F85">
      <w:pPr>
        <w:pStyle w:val="B2"/>
      </w:pPr>
      <w:r>
        <w:t>2&gt;</w:t>
      </w:r>
      <w:r>
        <w:tab/>
        <w:t xml:space="preserve">else, set parameter </w:t>
      </w:r>
      <w:r>
        <w:rPr>
          <w:i/>
        </w:rPr>
        <w:t xml:space="preserve">csi-RSRP </w:t>
      </w:r>
      <w:r>
        <w:t xml:space="preserve">of </w:t>
      </w:r>
      <w:r>
        <w:rPr>
          <w:i/>
        </w:rPr>
        <w:t>s-MeasureConfig</w:t>
      </w:r>
      <w:r>
        <w:t xml:space="preserve"> within </w:t>
      </w:r>
      <w:r>
        <w:rPr>
          <w:i/>
        </w:rPr>
        <w:t>VarMeasConfig</w:t>
      </w:r>
      <w:r>
        <w:t xml:space="preserve"> to the threshold value of the RSRP indicated by the received value of </w:t>
      </w:r>
      <w:r>
        <w:rPr>
          <w:i/>
        </w:rPr>
        <w:t>s-MeasureConfig</w:t>
      </w:r>
      <w:r>
        <w:t xml:space="preserve"> which is derived as specified in 6.3.2.</w:t>
      </w:r>
    </w:p>
    <w:p w14:paraId="49065BF3" w14:textId="77777777" w:rsidR="00162BE3" w:rsidRDefault="00CB0F85">
      <w:pPr>
        <w:pStyle w:val="Heading4"/>
      </w:pPr>
      <w:bookmarkStart w:id="409" w:name="_Toc131064527"/>
      <w:bookmarkStart w:id="410" w:name="_Toc60776869"/>
      <w:r>
        <w:t>5.5.2.2</w:t>
      </w:r>
      <w:r>
        <w:tab/>
        <w:t>Measurement identity removal</w:t>
      </w:r>
      <w:bookmarkEnd w:id="409"/>
      <w:bookmarkEnd w:id="410"/>
    </w:p>
    <w:p w14:paraId="140252D2" w14:textId="77777777" w:rsidR="00162BE3" w:rsidRDefault="00CB0F85">
      <w:r>
        <w:t>The UE shall:</w:t>
      </w:r>
    </w:p>
    <w:p w14:paraId="382FF817" w14:textId="77777777" w:rsidR="00162BE3" w:rsidRDefault="00CB0F85">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34D4DDE"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proofErr w:type="gramStart"/>
      <w:r>
        <w:rPr>
          <w:i/>
        </w:rPr>
        <w:t>VarMeasConfig</w:t>
      </w:r>
      <w:r>
        <w:t>;</w:t>
      </w:r>
      <w:proofErr w:type="gramEnd"/>
    </w:p>
    <w:p w14:paraId="67B10A5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xml:space="preserve">, if </w:t>
      </w:r>
      <w:proofErr w:type="gramStart"/>
      <w:r>
        <w:t>included;</w:t>
      </w:r>
      <w:proofErr w:type="gramEnd"/>
    </w:p>
    <w:p w14:paraId="0DE7DEB8" w14:textId="77777777" w:rsidR="00162BE3" w:rsidRDefault="00CB0F85">
      <w:pPr>
        <w:pStyle w:val="B2"/>
      </w:pPr>
      <w:r>
        <w:t>2&gt;</w:t>
      </w:r>
      <w:r>
        <w:tab/>
        <w:t>stop the periodical reporting timer or timer T321 or timer T322, whichever one is running, and reset the associated information (</w:t>
      </w:r>
      <w:proofErr w:type="gramStart"/>
      <w:r>
        <w:t>e.g.</w:t>
      </w:r>
      <w:proofErr w:type="gramEnd"/>
      <w:r>
        <w:t xml:space="preserve"> </w:t>
      </w:r>
      <w:r>
        <w:rPr>
          <w:i/>
        </w:rPr>
        <w:t>timeToTrigger</w:t>
      </w:r>
      <w:r>
        <w:t xml:space="preserve">) for this </w:t>
      </w:r>
      <w:r>
        <w:rPr>
          <w:i/>
        </w:rPr>
        <w:t>measId</w:t>
      </w:r>
      <w:r>
        <w:t>.</w:t>
      </w:r>
    </w:p>
    <w:p w14:paraId="1357E428" w14:textId="77777777" w:rsidR="00162BE3" w:rsidRDefault="00CB0F85">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2DD8858F" w14:textId="77777777" w:rsidR="00162BE3" w:rsidRDefault="00CB0F85">
      <w:pPr>
        <w:pStyle w:val="Heading4"/>
      </w:pPr>
      <w:bookmarkStart w:id="411" w:name="_Toc60776870"/>
      <w:bookmarkStart w:id="412" w:name="_Toc131064528"/>
      <w:r>
        <w:t>5.5.2.3</w:t>
      </w:r>
      <w:r>
        <w:tab/>
        <w:t>Measurement identity addition/modification</w:t>
      </w:r>
      <w:bookmarkEnd w:id="411"/>
      <w:bookmarkEnd w:id="412"/>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r>
        <w:rPr>
          <w:i/>
        </w:rPr>
        <w:t>measId</w:t>
      </w:r>
      <w:r>
        <w:t xml:space="preserve"> only if the corresponding measurement object, the corresponding reporting </w:t>
      </w:r>
      <w:proofErr w:type="gramStart"/>
      <w:r>
        <w:t>configuration</w:t>
      </w:r>
      <w:proofErr w:type="gramEnd"/>
      <w:r>
        <w:t xml:space="preserve">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r>
        <w:rPr>
          <w:i/>
        </w:rPr>
        <w:t>measId</w:t>
      </w:r>
      <w:r>
        <w:t xml:space="preserve"> included in the received </w:t>
      </w:r>
      <w:r>
        <w:rPr>
          <w:i/>
        </w:rPr>
        <w:t>measIdToAddModList</w:t>
      </w:r>
      <w:r>
        <w:t>:</w:t>
      </w:r>
    </w:p>
    <w:p w14:paraId="362FEB6B" w14:textId="77777777" w:rsidR="00162BE3" w:rsidRDefault="00CB0F85">
      <w:pPr>
        <w:pStyle w:val="B2"/>
      </w:pPr>
      <w:r>
        <w:lastRenderedPageBreak/>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67673D83" w14:textId="77777777" w:rsidR="00162BE3" w:rsidRDefault="00CB0F85">
      <w:pPr>
        <w:pStyle w:val="B3"/>
      </w:pPr>
      <w:r>
        <w:t>3&gt;</w:t>
      </w:r>
      <w:r>
        <w:tab/>
        <w:t xml:space="preserve">replace the entry with the value received for this </w:t>
      </w:r>
      <w:proofErr w:type="gramStart"/>
      <w:r>
        <w:rPr>
          <w:i/>
        </w:rPr>
        <w:t>measId</w:t>
      </w:r>
      <w:r>
        <w:t>;</w:t>
      </w:r>
      <w:proofErr w:type="gramEnd"/>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r>
        <w:rPr>
          <w:i/>
        </w:rPr>
        <w:t>measId</w:t>
      </w:r>
      <w:r>
        <w:t xml:space="preserve"> within the </w:t>
      </w:r>
      <w:proofErr w:type="gramStart"/>
      <w:r>
        <w:rPr>
          <w:i/>
        </w:rPr>
        <w:t>VarMeasConfig</w:t>
      </w:r>
      <w:r>
        <w:t>;</w:t>
      </w:r>
      <w:proofErr w:type="gramEnd"/>
    </w:p>
    <w:p w14:paraId="7ED828D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xml:space="preserve">, if </w:t>
      </w:r>
      <w:proofErr w:type="gramStart"/>
      <w:r>
        <w:t>included;</w:t>
      </w:r>
      <w:proofErr w:type="gramEnd"/>
    </w:p>
    <w:p w14:paraId="45A4F17E" w14:textId="77777777" w:rsidR="00162BE3" w:rsidRDefault="00CB0F85">
      <w:pPr>
        <w:pStyle w:val="B2"/>
      </w:pPr>
      <w:r>
        <w:t>2&gt;</w:t>
      </w:r>
      <w:r>
        <w:tab/>
        <w:t>stop the periodical reporting timer or timer T321 or timer T322, whichever one is running, and reset the associated information (</w:t>
      </w:r>
      <w:proofErr w:type="gramStart"/>
      <w:r>
        <w:t>e.g.</w:t>
      </w:r>
      <w:proofErr w:type="gramEnd"/>
      <w:r>
        <w:t xml:space="preserve"> </w:t>
      </w:r>
      <w:r>
        <w:rPr>
          <w:i/>
        </w:rPr>
        <w:t>timeToTrigger</w:t>
      </w:r>
      <w:r>
        <w:t xml:space="preserve">) for this </w:t>
      </w:r>
      <w:r>
        <w:rPr>
          <w:i/>
        </w:rPr>
        <w:t>measId</w:t>
      </w:r>
      <w:r>
        <w:t>;</w:t>
      </w:r>
    </w:p>
    <w:p w14:paraId="63D139A0" w14:textId="77777777" w:rsidR="00162BE3" w:rsidRDefault="00CB0F85">
      <w:pPr>
        <w:pStyle w:val="NO"/>
      </w:pPr>
      <w:r>
        <w:t>NOTE 1:</w:t>
      </w:r>
      <w:r>
        <w:tab/>
        <w:t xml:space="preserve">If the </w:t>
      </w:r>
      <w:r>
        <w:rPr>
          <w:i/>
        </w:rPr>
        <w:t>measId</w:t>
      </w:r>
      <w:r>
        <w:t xml:space="preserve"> associated with </w:t>
      </w:r>
      <w:r>
        <w:rPr>
          <w:i/>
        </w:rPr>
        <w:t>reportConfig</w:t>
      </w:r>
      <w:r>
        <w:t xml:space="preserve"> for conditional reconfiguration is modified, the conditions </w:t>
      </w:r>
      <w:proofErr w:type="gramStart"/>
      <w:r>
        <w:t>are considered to be</w:t>
      </w:r>
      <w:proofErr w:type="gramEnd"/>
      <w:r>
        <w:t xml:space="preserve"> not fulfilled as specified in 5.3.5.13.4.</w:t>
      </w:r>
    </w:p>
    <w:p w14:paraId="6C9C9A92" w14:textId="77777777" w:rsidR="00162BE3" w:rsidRDefault="00CB0F85">
      <w:pPr>
        <w:pStyle w:val="B2"/>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EE2BF03"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E-UTRA:</w:t>
      </w:r>
    </w:p>
    <w:p w14:paraId="6BC6A630" w14:textId="77777777" w:rsidR="00162BE3" w:rsidRDefault="00CB0F85">
      <w:pPr>
        <w:pStyle w:val="B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3EE25FF2" w14:textId="77777777" w:rsidR="00162BE3" w:rsidRDefault="00CB0F85">
      <w:pPr>
        <w:pStyle w:val="B5"/>
      </w:pPr>
      <w:r>
        <w:t>5&gt;</w:t>
      </w:r>
      <w:r>
        <w:tab/>
        <w:t xml:space="preserve">start timer T321 with the timer value set to 200 ms for this </w:t>
      </w:r>
      <w:proofErr w:type="gramStart"/>
      <w:r>
        <w:rPr>
          <w:i/>
        </w:rPr>
        <w:t>measId</w:t>
      </w:r>
      <w:r>
        <w:t>;</w:t>
      </w:r>
      <w:proofErr w:type="gramEnd"/>
    </w:p>
    <w:p w14:paraId="0D879EF5" w14:textId="77777777" w:rsidR="00162BE3" w:rsidRDefault="00CB0F85">
      <w:pPr>
        <w:pStyle w:val="B4"/>
      </w:pPr>
      <w:r>
        <w:t>4&gt;</w:t>
      </w:r>
      <w:r>
        <w:tab/>
        <w:t>else:</w:t>
      </w:r>
    </w:p>
    <w:p w14:paraId="26E9E0E4" w14:textId="77777777" w:rsidR="00162BE3" w:rsidRDefault="00CB0F85">
      <w:pPr>
        <w:pStyle w:val="B5"/>
      </w:pPr>
      <w:r>
        <w:t>5&gt;</w:t>
      </w:r>
      <w:r>
        <w:tab/>
        <w:t xml:space="preserve">start timer T321 with the timer value set to 1 second for this </w:t>
      </w:r>
      <w:proofErr w:type="gramStart"/>
      <w:r>
        <w:rPr>
          <w:i/>
        </w:rPr>
        <w:t>measId</w:t>
      </w:r>
      <w:r>
        <w:t>;</w:t>
      </w:r>
      <w:proofErr w:type="gramEnd"/>
    </w:p>
    <w:p w14:paraId="75655408"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NR:</w:t>
      </w:r>
    </w:p>
    <w:p w14:paraId="4B55A281"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FR1:</w:t>
      </w:r>
    </w:p>
    <w:p w14:paraId="2F480269"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78913DEC" w14:textId="77777777" w:rsidR="00162BE3" w:rsidRDefault="00CB0F85">
      <w:pPr>
        <w:pStyle w:val="B6"/>
        <w:rPr>
          <w:lang w:val="en-GB"/>
        </w:rPr>
      </w:pPr>
      <w:r>
        <w:rPr>
          <w:lang w:val="en-GB"/>
        </w:rPr>
        <w:t>6&gt;</w:t>
      </w:r>
      <w:r>
        <w:rPr>
          <w:lang w:val="en-GB"/>
        </w:rPr>
        <w:tab/>
        <w:t xml:space="preserve">if the UE is a RedCap UE with 1 Rx </w:t>
      </w:r>
      <w:proofErr w:type="gramStart"/>
      <w:r>
        <w:rPr>
          <w:lang w:val="en-GB"/>
        </w:rPr>
        <w:t>branch</w:t>
      </w:r>
      <w:proofErr w:type="gramEnd"/>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proofErr w:type="gramStart"/>
      <w:r>
        <w:rPr>
          <w:i/>
          <w:iCs/>
          <w:lang w:val="en-GB"/>
        </w:rPr>
        <w:t>measId</w:t>
      </w:r>
      <w:r>
        <w:rPr>
          <w:lang w:val="en-GB"/>
        </w:rPr>
        <w:t>;</w:t>
      </w:r>
      <w:proofErr w:type="gramEnd"/>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proofErr w:type="gramStart"/>
      <w:r>
        <w:rPr>
          <w:i/>
          <w:iCs/>
          <w:lang w:val="en-GB"/>
        </w:rPr>
        <w:t>measId</w:t>
      </w:r>
      <w:r>
        <w:rPr>
          <w:lang w:val="en-GB"/>
        </w:rPr>
        <w:t>;</w:t>
      </w:r>
      <w:proofErr w:type="gramEnd"/>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 xml:space="preserve">start timer T321 with the timer value set to 2 seconds for this </w:t>
      </w:r>
      <w:proofErr w:type="gramStart"/>
      <w:r>
        <w:rPr>
          <w:i/>
          <w:lang w:val="en-GB"/>
        </w:rPr>
        <w:t>measId</w:t>
      </w:r>
      <w:r>
        <w:rPr>
          <w:lang w:val="en-GB"/>
        </w:rPr>
        <w:t>;</w:t>
      </w:r>
      <w:proofErr w:type="gramEnd"/>
    </w:p>
    <w:p w14:paraId="0C50DA35"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FR2:</w:t>
      </w:r>
    </w:p>
    <w:p w14:paraId="14CFD0E3"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038D5FB2" w14:textId="77777777" w:rsidR="00162BE3" w:rsidRDefault="00CB0F85">
      <w:pPr>
        <w:pStyle w:val="B5"/>
        <w:ind w:firstLine="0"/>
      </w:pPr>
      <w:r>
        <w:t>6&gt;</w:t>
      </w:r>
      <w:r>
        <w:tab/>
        <w:t xml:space="preserve">if the UE is a RedCap UE with 1 Rx </w:t>
      </w:r>
      <w:proofErr w:type="gramStart"/>
      <w:r>
        <w:t>branch</w:t>
      </w:r>
      <w:proofErr w:type="gramEnd"/>
    </w:p>
    <w:p w14:paraId="619CF139" w14:textId="77777777" w:rsidR="00162BE3" w:rsidRDefault="00CB0F85">
      <w:pPr>
        <w:pStyle w:val="B7"/>
        <w:rPr>
          <w:lang w:val="en-GB"/>
        </w:rPr>
      </w:pPr>
      <w:r>
        <w:rPr>
          <w:lang w:val="en-GB"/>
        </w:rPr>
        <w:t>7&gt;</w:t>
      </w:r>
      <w:r>
        <w:rPr>
          <w:lang w:val="en-GB"/>
        </w:rPr>
        <w:tab/>
        <w:t xml:space="preserve">start timer T321 with the timer value set to 6 seconds for this </w:t>
      </w:r>
      <w:proofErr w:type="gramStart"/>
      <w:r>
        <w:rPr>
          <w:i/>
          <w:iCs/>
          <w:lang w:val="en-GB"/>
        </w:rPr>
        <w:t>measId</w:t>
      </w:r>
      <w:r>
        <w:rPr>
          <w:lang w:val="en-GB"/>
        </w:rPr>
        <w:t>;</w:t>
      </w:r>
      <w:proofErr w:type="gramEnd"/>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proofErr w:type="gramStart"/>
      <w:r>
        <w:rPr>
          <w:i/>
          <w:iCs/>
          <w:lang w:val="en-GB"/>
        </w:rPr>
        <w:t>measId</w:t>
      </w:r>
      <w:r>
        <w:rPr>
          <w:lang w:val="en-GB"/>
        </w:rPr>
        <w:t>;</w:t>
      </w:r>
      <w:proofErr w:type="gramEnd"/>
    </w:p>
    <w:p w14:paraId="2268B16D" w14:textId="77777777" w:rsidR="00162BE3" w:rsidRDefault="00CB0F85">
      <w:pPr>
        <w:pStyle w:val="B5"/>
      </w:pPr>
      <w:r>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r>
        <w:rPr>
          <w:i/>
          <w:lang w:val="en-GB"/>
        </w:rPr>
        <w:t>measId</w:t>
      </w:r>
      <w:r>
        <w:rPr>
          <w:lang w:val="en-GB"/>
        </w:rPr>
        <w:t>.</w:t>
      </w:r>
    </w:p>
    <w:p w14:paraId="23F9CFBF" w14:textId="77777777" w:rsidR="00162BE3" w:rsidRDefault="00CB0F85">
      <w:pPr>
        <w:pStyle w:val="B2"/>
      </w:pPr>
      <w:r>
        <w:t>2&gt;</w:t>
      </w:r>
      <w:r>
        <w:tab/>
        <w:t xml:space="preserve">if the </w:t>
      </w:r>
      <w:r>
        <w:rPr>
          <w:i/>
        </w:rPr>
        <w:t>reportType</w:t>
      </w:r>
      <w:r>
        <w:t xml:space="preserve"> is set to </w:t>
      </w:r>
      <w:r>
        <w:rPr>
          <w:i/>
        </w:rPr>
        <w:t>reportSFTD</w:t>
      </w:r>
      <w:r>
        <w:t xml:space="preserve"> in the </w:t>
      </w:r>
      <w:r>
        <w:rPr>
          <w:i/>
        </w:rPr>
        <w:t>reportConfigNR</w:t>
      </w:r>
      <w:r>
        <w:t xml:space="preserve"> associated with this </w:t>
      </w:r>
      <w:r>
        <w:rPr>
          <w:i/>
        </w:rPr>
        <w:t>measId</w:t>
      </w:r>
      <w:r>
        <w:t xml:space="preserve"> and the </w:t>
      </w:r>
      <w:r>
        <w:rPr>
          <w:i/>
        </w:rPr>
        <w:t>drx-SFTD-NeighMeas</w:t>
      </w:r>
      <w:r>
        <w:t xml:space="preserve"> is included:</w:t>
      </w:r>
    </w:p>
    <w:p w14:paraId="41A393CD"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FR1:</w:t>
      </w:r>
    </w:p>
    <w:p w14:paraId="3B69E8E7" w14:textId="77777777" w:rsidR="00162BE3" w:rsidRDefault="00CB0F85">
      <w:pPr>
        <w:pStyle w:val="B4"/>
      </w:pPr>
      <w:r>
        <w:t>4&gt;</w:t>
      </w:r>
      <w:r>
        <w:tab/>
        <w:t xml:space="preserve">start timer T322 with the timer value set to 3 seconds for this </w:t>
      </w:r>
      <w:proofErr w:type="gramStart"/>
      <w:r>
        <w:rPr>
          <w:i/>
        </w:rPr>
        <w:t>measId</w:t>
      </w:r>
      <w:r>
        <w:t>;</w:t>
      </w:r>
      <w:proofErr w:type="gramEnd"/>
    </w:p>
    <w:p w14:paraId="6918C00E" w14:textId="77777777" w:rsidR="00162BE3" w:rsidRDefault="00CB0F85">
      <w:pPr>
        <w:pStyle w:val="B3"/>
      </w:pPr>
      <w:r>
        <w:lastRenderedPageBreak/>
        <w:t>3&gt;</w:t>
      </w:r>
      <w:r>
        <w:tab/>
        <w:t xml:space="preserve">if the </w:t>
      </w:r>
      <w:r>
        <w:rPr>
          <w:i/>
        </w:rPr>
        <w:t>measObject</w:t>
      </w:r>
      <w:r>
        <w:t xml:space="preserve"> associated with this </w:t>
      </w:r>
      <w:r>
        <w:rPr>
          <w:i/>
        </w:rPr>
        <w:t>measId</w:t>
      </w:r>
      <w:r>
        <w:t xml:space="preserve"> concerns FR2:</w:t>
      </w:r>
    </w:p>
    <w:p w14:paraId="758CC6A1" w14:textId="77777777" w:rsidR="00162BE3" w:rsidRDefault="00CB0F85">
      <w:pPr>
        <w:pStyle w:val="B4"/>
      </w:pPr>
      <w:r>
        <w:t>4&gt;</w:t>
      </w:r>
      <w:r>
        <w:tab/>
        <w:t xml:space="preserve">start timer T322 with the timer value set to 24 seconds for this </w:t>
      </w:r>
      <w:r>
        <w:rPr>
          <w:i/>
        </w:rPr>
        <w:t>measId</w:t>
      </w:r>
      <w:r>
        <w:t>.</w:t>
      </w:r>
    </w:p>
    <w:p w14:paraId="34ACFDC2" w14:textId="77777777" w:rsidR="00162BE3" w:rsidRDefault="00CB0F85">
      <w:pPr>
        <w:pStyle w:val="Heading4"/>
      </w:pPr>
      <w:bookmarkStart w:id="413" w:name="_Toc60776871"/>
      <w:bookmarkStart w:id="414" w:name="_Toc131064529"/>
      <w:r>
        <w:t>5.5.2.4</w:t>
      </w:r>
      <w:r>
        <w:tab/>
        <w:t>Measurement object removal</w:t>
      </w:r>
      <w:bookmarkEnd w:id="413"/>
      <w:bookmarkEnd w:id="414"/>
    </w:p>
    <w:p w14:paraId="6B8FCB46" w14:textId="77777777" w:rsidR="00162BE3" w:rsidRDefault="00CB0F85">
      <w:r>
        <w:t>The UE shall:</w:t>
      </w:r>
    </w:p>
    <w:p w14:paraId="0676276E" w14:textId="77777777" w:rsidR="00162BE3" w:rsidRDefault="00CB0F85">
      <w:pPr>
        <w:pStyle w:val="B1"/>
      </w:pPr>
      <w:r>
        <w:t>1&gt;</w:t>
      </w:r>
      <w:r>
        <w:tab/>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14:paraId="7DD3691F" w14:textId="77777777" w:rsidR="00162BE3" w:rsidRDefault="00CB0F85">
      <w:pPr>
        <w:pStyle w:val="B2"/>
      </w:pPr>
      <w:r>
        <w:t>2&gt;</w:t>
      </w:r>
      <w:r>
        <w:tab/>
        <w:t xml:space="preserve">remove the entry with the matching </w:t>
      </w:r>
      <w:r>
        <w:rPr>
          <w:i/>
        </w:rPr>
        <w:t>measObjectId</w:t>
      </w:r>
      <w:r>
        <w:t xml:space="preserve"> from the </w:t>
      </w:r>
      <w:r>
        <w:rPr>
          <w:i/>
        </w:rPr>
        <w:t>measObjectList</w:t>
      </w:r>
      <w:r>
        <w:t xml:space="preserve"> within the </w:t>
      </w:r>
      <w:proofErr w:type="gramStart"/>
      <w:r>
        <w:rPr>
          <w:i/>
        </w:rPr>
        <w:t>VarMeasConfig</w:t>
      </w:r>
      <w:r>
        <w:t>;</w:t>
      </w:r>
      <w:proofErr w:type="gramEnd"/>
    </w:p>
    <w:p w14:paraId="3274B303" w14:textId="77777777" w:rsidR="00162BE3" w:rsidRDefault="00CB0F85">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xml:space="preserve">, if </w:t>
      </w:r>
      <w:proofErr w:type="gramStart"/>
      <w:r>
        <w:t>any;</w:t>
      </w:r>
      <w:proofErr w:type="gramEnd"/>
    </w:p>
    <w:p w14:paraId="42045188" w14:textId="77777777" w:rsidR="00162BE3" w:rsidRDefault="00CB0F85">
      <w:pPr>
        <w:pStyle w:val="B2"/>
      </w:pPr>
      <w:r>
        <w:t>2&gt;</w:t>
      </w:r>
      <w:r>
        <w:tab/>
        <w:t xml:space="preserve">if a </w:t>
      </w:r>
      <w:r>
        <w:rPr>
          <w:i/>
        </w:rPr>
        <w:t>measId</w:t>
      </w:r>
      <w:r>
        <w:t xml:space="preserve"> is removed from the </w:t>
      </w:r>
      <w:r>
        <w:rPr>
          <w:i/>
        </w:rPr>
        <w:t>measIdList</w:t>
      </w:r>
      <w:r>
        <w:t>:</w:t>
      </w:r>
    </w:p>
    <w:p w14:paraId="3AB8A746"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xml:space="preserve">, if </w:t>
      </w:r>
      <w:proofErr w:type="gramStart"/>
      <w:r>
        <w:t>included;</w:t>
      </w:r>
      <w:proofErr w:type="gramEnd"/>
    </w:p>
    <w:p w14:paraId="58F5EC3D" w14:textId="77777777" w:rsidR="00162BE3" w:rsidRDefault="00CB0F85">
      <w:pPr>
        <w:pStyle w:val="B3"/>
      </w:pPr>
      <w:r>
        <w:t>3&gt;</w:t>
      </w:r>
      <w:r>
        <w:tab/>
        <w:t>stop the periodical reporting timer or timer T321 or timer T322, whichever is running, and reset the associated information (</w:t>
      </w:r>
      <w:proofErr w:type="gramStart"/>
      <w:r>
        <w:t>e.g.</w:t>
      </w:r>
      <w:proofErr w:type="gramEnd"/>
      <w:r>
        <w:t xml:space="preserve"> </w:t>
      </w:r>
      <w:r>
        <w:rPr>
          <w:i/>
        </w:rPr>
        <w:t>timeToTrigger</w:t>
      </w:r>
      <w:r>
        <w:t xml:space="preserve">) for this </w:t>
      </w:r>
      <w:r>
        <w:rPr>
          <w:i/>
        </w:rPr>
        <w:t>measId</w:t>
      </w:r>
      <w:r>
        <w:t>.</w:t>
      </w:r>
    </w:p>
    <w:p w14:paraId="6D74C8C2" w14:textId="77777777" w:rsidR="00162BE3" w:rsidRDefault="00CB0F85">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3446AA32" w14:textId="77777777" w:rsidR="00162BE3" w:rsidRDefault="00CB0F85">
      <w:pPr>
        <w:pStyle w:val="Heading4"/>
      </w:pPr>
      <w:bookmarkStart w:id="415" w:name="_Toc131064530"/>
      <w:bookmarkStart w:id="416" w:name="_Toc60776872"/>
      <w:r>
        <w:t>5.5.2.5</w:t>
      </w:r>
      <w:r>
        <w:tab/>
        <w:t>Measurement object addition/modification</w:t>
      </w:r>
      <w:bookmarkEnd w:id="415"/>
      <w:bookmarkEnd w:id="416"/>
    </w:p>
    <w:p w14:paraId="15FC136A" w14:textId="77777777" w:rsidR="00162BE3" w:rsidRDefault="00CB0F85">
      <w:r>
        <w:t>The UE shall:</w:t>
      </w:r>
    </w:p>
    <w:p w14:paraId="0281756B" w14:textId="77777777" w:rsidR="00162BE3" w:rsidRDefault="00CB0F85">
      <w:pPr>
        <w:pStyle w:val="B1"/>
      </w:pPr>
      <w:r>
        <w:t>1&gt;</w:t>
      </w:r>
      <w:r>
        <w:tab/>
        <w:t xml:space="preserve">for each </w:t>
      </w:r>
      <w:r>
        <w:rPr>
          <w:i/>
        </w:rPr>
        <w:t>measObjectId</w:t>
      </w:r>
      <w:r>
        <w:t xml:space="preserve"> included in the received </w:t>
      </w:r>
      <w:r>
        <w:rPr>
          <w:i/>
        </w:rPr>
        <w:t>measObjectToAddModList</w:t>
      </w:r>
      <w:r>
        <w:t>:</w:t>
      </w:r>
    </w:p>
    <w:p w14:paraId="3B824E48" w14:textId="77777777" w:rsidR="00162BE3" w:rsidRDefault="00CB0F85">
      <w:pPr>
        <w:pStyle w:val="B2"/>
      </w:pPr>
      <w:r>
        <w:t>2&gt;</w:t>
      </w:r>
      <w:r>
        <w:tab/>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14:paraId="1101F3C8" w14:textId="77777777" w:rsidR="00162BE3" w:rsidRDefault="00CB0F85">
      <w:pPr>
        <w:pStyle w:val="B3"/>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excludedCellsToAddModList</w:t>
      </w:r>
      <w:r>
        <w:t xml:space="preserve">, </w:t>
      </w:r>
      <w:r>
        <w:rPr>
          <w:i/>
        </w:rPr>
        <w:t>allowedCellsToAddModList</w:t>
      </w:r>
      <w:r>
        <w:t xml:space="preserve">, </w:t>
      </w:r>
      <w:r>
        <w:rPr>
          <w:i/>
        </w:rPr>
        <w:t>cellsToRemoveList</w:t>
      </w:r>
      <w:r>
        <w:t xml:space="preserve">, </w:t>
      </w:r>
      <w:r>
        <w:rPr>
          <w:i/>
        </w:rPr>
        <w:t>excludedCellsToRemoveList</w:t>
      </w:r>
      <w:r>
        <w:t xml:space="preserve">, </w:t>
      </w:r>
      <w:r>
        <w:rPr>
          <w:i/>
        </w:rPr>
        <w:t>allowedCellsToRemoveList</w:t>
      </w:r>
      <w:r>
        <w:rPr>
          <w:rFonts w:eastAsia="SimSun"/>
          <w:lang w:eastAsia="zh-CN"/>
        </w:rPr>
        <w:t>,</w:t>
      </w:r>
      <w:r>
        <w:rPr>
          <w:rFonts w:eastAsia="SimSun"/>
          <w:i/>
          <w:lang w:eastAsia="zh-CN"/>
        </w:rPr>
        <w:t xml:space="preserve"> </w:t>
      </w:r>
      <w:r>
        <w:rPr>
          <w:i/>
        </w:rPr>
        <w:t>tx-PoolMeasToRemoveList</w:t>
      </w:r>
      <w:r>
        <w:rPr>
          <w:rFonts w:eastAsia="SimSun"/>
          <w:lang w:eastAsia="zh-CN"/>
        </w:rPr>
        <w:t>,</w:t>
      </w:r>
      <w:r>
        <w:rPr>
          <w:rFonts w:eastAsia="SimSun"/>
          <w:i/>
          <w:lang w:eastAsia="zh-CN"/>
        </w:rPr>
        <w:t xml:space="preserve"> </w:t>
      </w:r>
      <w:r>
        <w:rPr>
          <w:i/>
        </w:rPr>
        <w:t>tx-PoolMeasToAddModList</w:t>
      </w:r>
      <w:r>
        <w:rPr>
          <w:rFonts w:eastAsia="SimSun"/>
          <w:lang w:eastAsia="zh-CN"/>
        </w:rPr>
        <w:t>,</w:t>
      </w:r>
      <w:r>
        <w:rPr>
          <w:rFonts w:eastAsia="SimSun"/>
          <w:i/>
          <w:lang w:eastAsia="zh-CN"/>
        </w:rPr>
        <w:t xml:space="preserve"> </w:t>
      </w:r>
      <w:r>
        <w:rPr>
          <w:i/>
        </w:rPr>
        <w:t>ssb-PositionQCL-CellsToRemoveList</w:t>
      </w:r>
      <w:r>
        <w:rPr>
          <w:rFonts w:eastAsia="SimSun"/>
          <w:lang w:eastAsia="zh-CN"/>
        </w:rPr>
        <w:t>,</w:t>
      </w:r>
      <w:r>
        <w:rPr>
          <w:rFonts w:eastAsia="SimSun"/>
          <w:iCs/>
          <w:lang w:eastAsia="zh-CN"/>
        </w:rPr>
        <w:t xml:space="preserve"> </w:t>
      </w:r>
      <w:r>
        <w:rPr>
          <w:i/>
        </w:rPr>
        <w:t>ssb-PositionQCL-CellsToAddModList, cca-CellsToRemoveList</w:t>
      </w:r>
      <w:r>
        <w:rPr>
          <w:lang w:eastAsia="zh-CN"/>
        </w:rPr>
        <w:t>,</w:t>
      </w:r>
      <w:r>
        <w:rPr>
          <w:i/>
        </w:rPr>
        <w:t xml:space="preserve"> </w:t>
      </w:r>
      <w:r>
        <w:t>and</w:t>
      </w:r>
      <w:r>
        <w:rPr>
          <w:i/>
        </w:rPr>
        <w:t xml:space="preserve"> cca-</w:t>
      </w:r>
      <w:proofErr w:type="gramStart"/>
      <w:r>
        <w:rPr>
          <w:i/>
        </w:rPr>
        <w:t>CellsToAddModList</w:t>
      </w:r>
      <w:r>
        <w:t>;</w:t>
      </w:r>
      <w:proofErr w:type="gramEnd"/>
    </w:p>
    <w:p w14:paraId="12F1FF0C" w14:textId="77777777" w:rsidR="00162BE3" w:rsidRDefault="00CB0F85">
      <w:pPr>
        <w:pStyle w:val="B3"/>
      </w:pPr>
      <w:r>
        <w:t>3&gt;</w:t>
      </w:r>
      <w:r>
        <w:tab/>
        <w:t xml:space="preserve">if the received </w:t>
      </w:r>
      <w:r>
        <w:rPr>
          <w:i/>
        </w:rPr>
        <w:t>measObject</w:t>
      </w:r>
      <w:r>
        <w:t xml:space="preserve"> includes the </w:t>
      </w:r>
      <w:r>
        <w:rPr>
          <w:i/>
        </w:rPr>
        <w:t>cellsToRemoveList</w:t>
      </w:r>
      <w:r>
        <w:t>:</w:t>
      </w:r>
    </w:p>
    <w:p w14:paraId="68D23C75" w14:textId="77777777" w:rsidR="00162BE3" w:rsidRDefault="00CB0F85">
      <w:pPr>
        <w:pStyle w:val="B4"/>
      </w:pPr>
      <w:r>
        <w:t>4&gt;</w:t>
      </w:r>
      <w:r>
        <w:tab/>
        <w:t xml:space="preserve">for each </w:t>
      </w:r>
      <w:r>
        <w:rPr>
          <w:i/>
        </w:rPr>
        <w:t xml:space="preserve">physCellId </w:t>
      </w:r>
      <w:r>
        <w:t xml:space="preserve">included in the </w:t>
      </w:r>
      <w:r>
        <w:rPr>
          <w:i/>
        </w:rPr>
        <w:t>cellsToRemoveList</w:t>
      </w:r>
      <w:r>
        <w:t>:</w:t>
      </w:r>
    </w:p>
    <w:p w14:paraId="6466512F" w14:textId="77777777" w:rsidR="00162BE3" w:rsidRDefault="00CB0F85">
      <w:pPr>
        <w:pStyle w:val="B5"/>
      </w:pPr>
      <w:r>
        <w:t>5&gt;</w:t>
      </w:r>
      <w:r>
        <w:tab/>
        <w:t xml:space="preserve">remove the entry with the matching </w:t>
      </w:r>
      <w:r>
        <w:rPr>
          <w:i/>
        </w:rPr>
        <w:t xml:space="preserve">physCellId </w:t>
      </w:r>
      <w:r>
        <w:t xml:space="preserve">from the </w:t>
      </w:r>
      <w:proofErr w:type="gramStart"/>
      <w:r>
        <w:rPr>
          <w:i/>
        </w:rPr>
        <w:t>cellsToAddModList</w:t>
      </w:r>
      <w:r>
        <w:t>;</w:t>
      </w:r>
      <w:proofErr w:type="gramEnd"/>
    </w:p>
    <w:p w14:paraId="44455B81" w14:textId="77777777" w:rsidR="00162BE3" w:rsidRDefault="00CB0F85">
      <w:pPr>
        <w:pStyle w:val="B3"/>
      </w:pPr>
      <w:r>
        <w:t>3&gt;</w:t>
      </w:r>
      <w:r>
        <w:tab/>
        <w:t xml:space="preserve">if the received </w:t>
      </w:r>
      <w:r>
        <w:rPr>
          <w:i/>
        </w:rPr>
        <w:t>measObject</w:t>
      </w:r>
      <w:r>
        <w:t xml:space="preserve"> includes the </w:t>
      </w:r>
      <w:r>
        <w:rPr>
          <w:i/>
        </w:rPr>
        <w:t>cellsToAddModList</w:t>
      </w:r>
      <w:r>
        <w:t>:</w:t>
      </w:r>
    </w:p>
    <w:p w14:paraId="33D43F21" w14:textId="77777777" w:rsidR="00162BE3" w:rsidRDefault="00CB0F85">
      <w:pPr>
        <w:pStyle w:val="B4"/>
      </w:pPr>
      <w:r>
        <w:t>4&gt;</w:t>
      </w:r>
      <w:r>
        <w:tab/>
        <w:t xml:space="preserve">for each </w:t>
      </w:r>
      <w:r>
        <w:rPr>
          <w:i/>
        </w:rPr>
        <w:t xml:space="preserve">physCellId </w:t>
      </w:r>
      <w:r>
        <w:t xml:space="preserve">value included in the </w:t>
      </w:r>
      <w:r>
        <w:rPr>
          <w:i/>
        </w:rPr>
        <w:t>cellsToAddModList</w:t>
      </w:r>
      <w:r>
        <w:t>:</w:t>
      </w:r>
    </w:p>
    <w:p w14:paraId="7086919A" w14:textId="77777777" w:rsidR="00162BE3" w:rsidRDefault="00CB0F85">
      <w:pPr>
        <w:pStyle w:val="B5"/>
      </w:pPr>
      <w:r>
        <w:t>5&gt;</w:t>
      </w:r>
      <w:r>
        <w:tab/>
        <w:t xml:space="preserve">if an entry with the matching </w:t>
      </w:r>
      <w:r>
        <w:rPr>
          <w:i/>
        </w:rPr>
        <w:t xml:space="preserve">physCellId </w:t>
      </w:r>
      <w:r>
        <w:t xml:space="preserve">exists in the </w:t>
      </w:r>
      <w:r>
        <w:rPr>
          <w:i/>
        </w:rPr>
        <w:t>cellsToAddModList</w:t>
      </w:r>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proofErr w:type="gramStart"/>
      <w:r>
        <w:rPr>
          <w:i/>
          <w:lang w:val="en-GB"/>
        </w:rPr>
        <w:t>physCellId</w:t>
      </w:r>
      <w:r>
        <w:rPr>
          <w:lang w:val="en-GB"/>
        </w:rPr>
        <w:t>;</w:t>
      </w:r>
      <w:proofErr w:type="gramEnd"/>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proofErr w:type="gramStart"/>
      <w:r>
        <w:rPr>
          <w:i/>
          <w:lang w:val="en-GB"/>
        </w:rPr>
        <w:t>cellsToAddModList</w:t>
      </w:r>
      <w:r>
        <w:rPr>
          <w:lang w:val="en-GB"/>
        </w:rPr>
        <w:t>;</w:t>
      </w:r>
      <w:proofErr w:type="gramEnd"/>
    </w:p>
    <w:p w14:paraId="3A1B1BBD" w14:textId="77777777" w:rsidR="00162BE3" w:rsidRDefault="00CB0F85">
      <w:pPr>
        <w:pStyle w:val="B3"/>
      </w:pPr>
      <w:r>
        <w:t>3&gt;</w:t>
      </w:r>
      <w:r>
        <w:tab/>
        <w:t xml:space="preserve">if the received </w:t>
      </w:r>
      <w:r>
        <w:rPr>
          <w:i/>
        </w:rPr>
        <w:t>measObject</w:t>
      </w:r>
      <w:r>
        <w:t xml:space="preserve"> includes the </w:t>
      </w:r>
      <w:r>
        <w:rPr>
          <w:i/>
        </w:rPr>
        <w:t>excludedCellsToRemoveList</w:t>
      </w:r>
      <w:r>
        <w:t>:</w:t>
      </w:r>
    </w:p>
    <w:p w14:paraId="3D03FBA6" w14:textId="77777777" w:rsidR="00162BE3" w:rsidRDefault="00CB0F85">
      <w:pPr>
        <w:pStyle w:val="B4"/>
      </w:pPr>
      <w:r>
        <w:t>4&gt;</w:t>
      </w:r>
      <w:r>
        <w:tab/>
        <w:t xml:space="preserve">for each </w:t>
      </w:r>
      <w:r>
        <w:rPr>
          <w:i/>
        </w:rPr>
        <w:t>pci-RangeIndex</w:t>
      </w:r>
      <w:r>
        <w:t xml:space="preserve"> included in the </w:t>
      </w:r>
      <w:r>
        <w:rPr>
          <w:i/>
        </w:rPr>
        <w:t>excludedCellsToRemoveList</w:t>
      </w:r>
      <w:r>
        <w:t>:</w:t>
      </w:r>
    </w:p>
    <w:p w14:paraId="5CD9EEE9" w14:textId="77777777" w:rsidR="00162BE3" w:rsidRDefault="00CB0F85">
      <w:pPr>
        <w:pStyle w:val="B5"/>
      </w:pPr>
      <w:r>
        <w:t>5&gt;</w:t>
      </w:r>
      <w:r>
        <w:tab/>
        <w:t xml:space="preserve">remove the entry with the matching </w:t>
      </w:r>
      <w:r>
        <w:rPr>
          <w:i/>
        </w:rPr>
        <w:t xml:space="preserve">pci-RangeIndex </w:t>
      </w:r>
      <w:r>
        <w:t xml:space="preserve">from the </w:t>
      </w:r>
      <w:proofErr w:type="gramStart"/>
      <w:r>
        <w:rPr>
          <w:i/>
        </w:rPr>
        <w:t>excludedCellsToAddModList</w:t>
      </w:r>
      <w:r>
        <w:t>;</w:t>
      </w:r>
      <w:proofErr w:type="gramEnd"/>
    </w:p>
    <w:p w14:paraId="2FAF5828" w14:textId="77777777" w:rsidR="00162BE3" w:rsidRDefault="00CB0F85">
      <w:pPr>
        <w:pStyle w:val="NO"/>
      </w:pPr>
      <w:r>
        <w:t>NOTE 1:</w:t>
      </w:r>
      <w:r>
        <w:tab/>
        <w:t xml:space="preserve">For each </w:t>
      </w:r>
      <w:r>
        <w:rPr>
          <w:i/>
        </w:rPr>
        <w:t xml:space="preserve">pci-RangeIndex </w:t>
      </w:r>
      <w:r>
        <w:t xml:space="preserve">included in the </w:t>
      </w:r>
      <w:r>
        <w:rPr>
          <w:i/>
          <w:iCs/>
        </w:rPr>
        <w:t>excludedCellsToRemoveList</w:t>
      </w:r>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r>
        <w:rPr>
          <w:i/>
        </w:rPr>
        <w:t>measObject</w:t>
      </w:r>
      <w:r>
        <w:t xml:space="preserve"> includes the </w:t>
      </w:r>
      <w:r>
        <w:rPr>
          <w:i/>
        </w:rPr>
        <w:t>excludedCellsToAddModList</w:t>
      </w:r>
      <w:r>
        <w:t>:</w:t>
      </w:r>
    </w:p>
    <w:p w14:paraId="4806D0F0" w14:textId="77777777" w:rsidR="00162BE3" w:rsidRDefault="00CB0F85">
      <w:pPr>
        <w:pStyle w:val="B4"/>
      </w:pPr>
      <w:r>
        <w:lastRenderedPageBreak/>
        <w:t>4&gt;</w:t>
      </w:r>
      <w:r>
        <w:tab/>
        <w:t xml:space="preserve">for each </w:t>
      </w:r>
      <w:r>
        <w:rPr>
          <w:i/>
        </w:rPr>
        <w:t>pci-RangeIndex</w:t>
      </w:r>
      <w:r>
        <w:t xml:space="preserve"> included in the </w:t>
      </w:r>
      <w:r>
        <w:rPr>
          <w:i/>
        </w:rPr>
        <w:t>excludedCellsToAddModList</w:t>
      </w:r>
      <w:r>
        <w:t>:</w:t>
      </w:r>
    </w:p>
    <w:p w14:paraId="488A5064" w14:textId="77777777" w:rsidR="00162BE3" w:rsidRDefault="00CB0F85">
      <w:pPr>
        <w:pStyle w:val="B5"/>
      </w:pPr>
      <w:r>
        <w:t>5&gt;</w:t>
      </w:r>
      <w:r>
        <w:tab/>
        <w:t xml:space="preserve">if an entry with the matching </w:t>
      </w:r>
      <w:r>
        <w:rPr>
          <w:i/>
        </w:rPr>
        <w:t xml:space="preserve">pci-RangeIndex </w:t>
      </w:r>
      <w:r>
        <w:t xml:space="preserve">is included in the </w:t>
      </w:r>
      <w:r>
        <w:rPr>
          <w:i/>
        </w:rPr>
        <w:t>excludedCellsToAddModList</w:t>
      </w:r>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w:t>
      </w:r>
      <w:proofErr w:type="gramStart"/>
      <w:r>
        <w:rPr>
          <w:i/>
          <w:lang w:val="en-GB"/>
        </w:rPr>
        <w:t>RangeIndex</w:t>
      </w:r>
      <w:r>
        <w:rPr>
          <w:lang w:val="en-GB"/>
        </w:rPr>
        <w:t>;</w:t>
      </w:r>
      <w:proofErr w:type="gramEnd"/>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proofErr w:type="gramStart"/>
      <w:r>
        <w:rPr>
          <w:i/>
          <w:lang w:val="en-GB"/>
        </w:rPr>
        <w:t>excludedCellsToAddModList</w:t>
      </w:r>
      <w:r>
        <w:rPr>
          <w:lang w:val="en-GB"/>
        </w:rPr>
        <w:t>;</w:t>
      </w:r>
      <w:proofErr w:type="gramEnd"/>
    </w:p>
    <w:p w14:paraId="133F725F" w14:textId="77777777" w:rsidR="00162BE3" w:rsidRDefault="00CB0F85">
      <w:pPr>
        <w:pStyle w:val="B3"/>
      </w:pPr>
      <w:r>
        <w:t>3&gt;</w:t>
      </w:r>
      <w:r>
        <w:tab/>
        <w:t xml:space="preserve">if the received </w:t>
      </w:r>
      <w:r>
        <w:rPr>
          <w:i/>
        </w:rPr>
        <w:t>measObject</w:t>
      </w:r>
      <w:r>
        <w:t xml:space="preserve"> includes the </w:t>
      </w:r>
      <w:r>
        <w:rPr>
          <w:i/>
        </w:rPr>
        <w:t>allowedCellsToRemoveList</w:t>
      </w:r>
      <w:r>
        <w:t>:</w:t>
      </w:r>
    </w:p>
    <w:p w14:paraId="04135126" w14:textId="77777777" w:rsidR="00162BE3" w:rsidRDefault="00CB0F85">
      <w:pPr>
        <w:pStyle w:val="B4"/>
      </w:pPr>
      <w:r>
        <w:t>4&gt;</w:t>
      </w:r>
      <w:r>
        <w:tab/>
        <w:t xml:space="preserve">for each </w:t>
      </w:r>
      <w:r>
        <w:rPr>
          <w:i/>
        </w:rPr>
        <w:t>pci-RangeIndex</w:t>
      </w:r>
      <w:r>
        <w:t xml:space="preserve"> included in the </w:t>
      </w:r>
      <w:r>
        <w:rPr>
          <w:i/>
        </w:rPr>
        <w:t>allowed</w:t>
      </w:r>
      <w:r>
        <w:rPr>
          <w:i/>
          <w:iCs/>
        </w:rPr>
        <w:t>CellsToRemoveList</w:t>
      </w:r>
      <w:r>
        <w:t>:</w:t>
      </w:r>
    </w:p>
    <w:p w14:paraId="741CDFD7" w14:textId="77777777" w:rsidR="00162BE3" w:rsidRDefault="00CB0F85">
      <w:pPr>
        <w:pStyle w:val="B5"/>
      </w:pPr>
      <w:r>
        <w:t>5&gt;</w:t>
      </w:r>
      <w:r>
        <w:tab/>
        <w:t xml:space="preserve">remove the entry with the matching </w:t>
      </w:r>
      <w:r>
        <w:rPr>
          <w:i/>
        </w:rPr>
        <w:t xml:space="preserve">pci-RangeIndex </w:t>
      </w:r>
      <w:r>
        <w:t xml:space="preserve">from the </w:t>
      </w:r>
      <w:proofErr w:type="gramStart"/>
      <w:r>
        <w:rPr>
          <w:i/>
        </w:rPr>
        <w:t>allowedCellsToAddModList</w:t>
      </w:r>
      <w:r>
        <w:t>;</w:t>
      </w:r>
      <w:proofErr w:type="gramEnd"/>
    </w:p>
    <w:p w14:paraId="12C42E6C" w14:textId="77777777" w:rsidR="00162BE3" w:rsidRDefault="00CB0F85">
      <w:pPr>
        <w:pStyle w:val="NO"/>
      </w:pPr>
      <w:r>
        <w:t>NOTE2:</w:t>
      </w:r>
      <w:r>
        <w:tab/>
        <w:t xml:space="preserve">For each </w:t>
      </w:r>
      <w:r>
        <w:rPr>
          <w:i/>
        </w:rPr>
        <w:t>pci-RangeIndex</w:t>
      </w:r>
      <w:r>
        <w:t xml:space="preserve"> included in the </w:t>
      </w:r>
      <w:r>
        <w:rPr>
          <w:i/>
        </w:rPr>
        <w:t>allowedCellsToRemoveList</w:t>
      </w:r>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r>
        <w:rPr>
          <w:i/>
        </w:rPr>
        <w:t>measObject</w:t>
      </w:r>
      <w:r>
        <w:t xml:space="preserve"> includes the </w:t>
      </w:r>
      <w:r>
        <w:rPr>
          <w:i/>
        </w:rPr>
        <w:t>allowedCellsToAddModList</w:t>
      </w:r>
      <w:r>
        <w:t>:</w:t>
      </w:r>
    </w:p>
    <w:p w14:paraId="25552B94" w14:textId="77777777" w:rsidR="00162BE3" w:rsidRDefault="00CB0F85">
      <w:pPr>
        <w:pStyle w:val="B4"/>
      </w:pPr>
      <w:r>
        <w:t>4&gt;</w:t>
      </w:r>
      <w:r>
        <w:tab/>
        <w:t xml:space="preserve">for each </w:t>
      </w:r>
      <w:r>
        <w:rPr>
          <w:i/>
        </w:rPr>
        <w:t>pci-RangeIndex</w:t>
      </w:r>
      <w:r>
        <w:t xml:space="preserve"> included in the </w:t>
      </w:r>
      <w:r>
        <w:rPr>
          <w:i/>
        </w:rPr>
        <w:t>allowedCellsToAddModList</w:t>
      </w:r>
      <w:r>
        <w:t>:</w:t>
      </w:r>
    </w:p>
    <w:p w14:paraId="4F75A328" w14:textId="77777777" w:rsidR="00162BE3" w:rsidRDefault="00CB0F85">
      <w:pPr>
        <w:pStyle w:val="B5"/>
      </w:pPr>
      <w:r>
        <w:t>5&gt;</w:t>
      </w:r>
      <w:r>
        <w:tab/>
        <w:t xml:space="preserve">if an entry with the matching </w:t>
      </w:r>
      <w:r>
        <w:rPr>
          <w:i/>
        </w:rPr>
        <w:t xml:space="preserve">pci-RangeIndex </w:t>
      </w:r>
      <w:r>
        <w:t xml:space="preserve">is included in the </w:t>
      </w:r>
      <w:r>
        <w:rPr>
          <w:i/>
        </w:rPr>
        <w:t>allowedCellsToAddModList</w:t>
      </w:r>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w:t>
      </w:r>
      <w:proofErr w:type="gramStart"/>
      <w:r>
        <w:rPr>
          <w:i/>
          <w:lang w:val="en-GB"/>
        </w:rPr>
        <w:t>RangeIndex</w:t>
      </w:r>
      <w:r>
        <w:rPr>
          <w:lang w:val="en-GB"/>
        </w:rPr>
        <w:t>;</w:t>
      </w:r>
      <w:proofErr w:type="gramEnd"/>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proofErr w:type="gramStart"/>
      <w:r>
        <w:rPr>
          <w:i/>
          <w:lang w:val="en-GB"/>
        </w:rPr>
        <w:t>allowedCellsToAddModList</w:t>
      </w:r>
      <w:proofErr w:type="gramEnd"/>
    </w:p>
    <w:p w14:paraId="4D65DD23" w14:textId="77777777" w:rsidR="00162BE3" w:rsidRDefault="00CB0F85">
      <w:pPr>
        <w:pStyle w:val="B3"/>
      </w:pPr>
      <w:r>
        <w:t>3&gt;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57E16AB2"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xml:space="preserve">, if </w:t>
      </w:r>
      <w:proofErr w:type="gramStart"/>
      <w:r>
        <w:t>included;</w:t>
      </w:r>
      <w:proofErr w:type="gramEnd"/>
    </w:p>
    <w:p w14:paraId="7DC7067A" w14:textId="77777777" w:rsidR="00162BE3" w:rsidRDefault="00CB0F85">
      <w:pPr>
        <w:pStyle w:val="B4"/>
      </w:pPr>
      <w:r>
        <w:t>4&gt;</w:t>
      </w:r>
      <w:r>
        <w:tab/>
        <w:t>stop the periodical reporting timer or timer T321 or timer T322, whichever one is running, and reset the associated information (</w:t>
      </w:r>
      <w:proofErr w:type="gramStart"/>
      <w:r>
        <w:t>e.g.</w:t>
      </w:r>
      <w:proofErr w:type="gramEnd"/>
      <w:r>
        <w:t xml:space="preserve"> </w:t>
      </w:r>
      <w:r>
        <w:rPr>
          <w:i/>
        </w:rPr>
        <w:t>timeToTrigger</w:t>
      </w:r>
      <w:r>
        <w:t xml:space="preserve">) for this </w:t>
      </w:r>
      <w:r>
        <w:rPr>
          <w:i/>
        </w:rPr>
        <w:t>measId</w:t>
      </w:r>
      <w:r>
        <w:t>;</w:t>
      </w:r>
    </w:p>
    <w:p w14:paraId="57507207" w14:textId="77777777" w:rsidR="00162BE3" w:rsidRDefault="00CB0F85">
      <w:pPr>
        <w:pStyle w:val="B3"/>
      </w:pPr>
      <w:r>
        <w:t>3&gt;</w:t>
      </w:r>
      <w:r>
        <w:tab/>
        <w:t xml:space="preserve">if the received </w:t>
      </w:r>
      <w:r>
        <w:rPr>
          <w:i/>
        </w:rPr>
        <w:t>measObject</w:t>
      </w:r>
      <w:r>
        <w:t xml:space="preserve"> includes the </w:t>
      </w:r>
      <w:r>
        <w:rPr>
          <w:i/>
        </w:rPr>
        <w:t>tx-PoolMeasToRemoveList</w:t>
      </w:r>
      <w:r>
        <w:t>:</w:t>
      </w:r>
    </w:p>
    <w:p w14:paraId="44334C30" w14:textId="77777777" w:rsidR="00162BE3" w:rsidRDefault="00CB0F85">
      <w:pPr>
        <w:pStyle w:val="B4"/>
      </w:pPr>
      <w:r>
        <w:t>4&gt;</w:t>
      </w:r>
      <w:r>
        <w:tab/>
        <w:t xml:space="preserve">for each transmission resource pool indicated in </w:t>
      </w:r>
      <w:r>
        <w:rPr>
          <w:i/>
        </w:rPr>
        <w:t>tx-PoolMeasToRemoveList</w:t>
      </w:r>
      <w:r>
        <w:t>:</w:t>
      </w:r>
    </w:p>
    <w:p w14:paraId="7EFE9883" w14:textId="77777777" w:rsidR="00162BE3" w:rsidRDefault="00CB0F85">
      <w:pPr>
        <w:pStyle w:val="B5"/>
      </w:pPr>
      <w:r>
        <w:t>5&gt;</w:t>
      </w:r>
      <w:r>
        <w:tab/>
        <w:t xml:space="preserve">remove the entry with the matching identity of the transmission resource pool from the </w:t>
      </w:r>
      <w:r>
        <w:rPr>
          <w:i/>
        </w:rPr>
        <w:t>tx-</w:t>
      </w:r>
      <w:proofErr w:type="gramStart"/>
      <w:r>
        <w:rPr>
          <w:i/>
        </w:rPr>
        <w:t>PoolMeasToAddModList</w:t>
      </w:r>
      <w:r>
        <w:t>;</w:t>
      </w:r>
      <w:proofErr w:type="gramEnd"/>
    </w:p>
    <w:p w14:paraId="082DD9F2" w14:textId="77777777" w:rsidR="00162BE3" w:rsidRDefault="00CB0F85">
      <w:pPr>
        <w:pStyle w:val="B3"/>
      </w:pPr>
      <w:r>
        <w:t>3&gt;</w:t>
      </w:r>
      <w:r>
        <w:tab/>
        <w:t xml:space="preserve">if the received </w:t>
      </w:r>
      <w:r>
        <w:rPr>
          <w:i/>
        </w:rPr>
        <w:t>measObject</w:t>
      </w:r>
      <w:r>
        <w:t xml:space="preserve"> includes the </w:t>
      </w:r>
      <w:r>
        <w:rPr>
          <w:i/>
        </w:rPr>
        <w:t>tx-PoolMeasToAddModList</w:t>
      </w:r>
      <w:r>
        <w:t>:</w:t>
      </w:r>
    </w:p>
    <w:p w14:paraId="620ED23C" w14:textId="77777777" w:rsidR="00162BE3" w:rsidRDefault="00CB0F85">
      <w:pPr>
        <w:pStyle w:val="B4"/>
      </w:pPr>
      <w:r>
        <w:t>4&gt;</w:t>
      </w:r>
      <w:r>
        <w:tab/>
        <w:t xml:space="preserve">for each transmission resource pool indicated in </w:t>
      </w:r>
      <w:r>
        <w:rPr>
          <w:i/>
        </w:rPr>
        <w:t>tx-PoolMeasToAddModList</w:t>
      </w:r>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r>
        <w:rPr>
          <w:i/>
        </w:rPr>
        <w:t>tx-PoolMeasToAddModList</w:t>
      </w:r>
      <w:r>
        <w:rPr>
          <w:lang w:eastAsia="zh-CN"/>
        </w:rPr>
        <w:t>:</w:t>
      </w:r>
    </w:p>
    <w:p w14:paraId="4C691EDC" w14:textId="77777777" w:rsidR="00162BE3" w:rsidRDefault="00CB0F85">
      <w:pPr>
        <w:pStyle w:val="B6"/>
        <w:rPr>
          <w:lang w:val="en-GB"/>
        </w:rPr>
      </w:pPr>
      <w:r>
        <w:rPr>
          <w:lang w:val="en-GB"/>
        </w:rPr>
        <w:t>6&gt;</w:t>
      </w:r>
      <w:r>
        <w:rPr>
          <w:lang w:val="en-GB"/>
        </w:rPr>
        <w:tab/>
        <w:t xml:space="preserve">replace the entry with the value received for this transmission resource </w:t>
      </w:r>
      <w:proofErr w:type="gramStart"/>
      <w:r>
        <w:rPr>
          <w:lang w:val="en-GB"/>
        </w:rPr>
        <w:t>pool;</w:t>
      </w:r>
      <w:proofErr w:type="gramEnd"/>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r>
        <w:rPr>
          <w:i/>
          <w:lang w:val="en-GB"/>
        </w:rPr>
        <w:t>tx-</w:t>
      </w:r>
      <w:proofErr w:type="gramStart"/>
      <w:r>
        <w:rPr>
          <w:i/>
          <w:lang w:val="en-GB"/>
        </w:rPr>
        <w:t>PoolMeasToAddModList</w:t>
      </w:r>
      <w:r>
        <w:rPr>
          <w:lang w:val="en-GB"/>
        </w:rPr>
        <w:t>;</w:t>
      </w:r>
      <w:proofErr w:type="gramEnd"/>
    </w:p>
    <w:p w14:paraId="508F6A53" w14:textId="77777777" w:rsidR="00162BE3" w:rsidRDefault="00CB0F85">
      <w:pPr>
        <w:pStyle w:val="B3"/>
      </w:pPr>
      <w:r>
        <w:t>3&gt;</w:t>
      </w:r>
      <w:r>
        <w:tab/>
        <w:t xml:space="preserve">if the received </w:t>
      </w:r>
      <w:r>
        <w:rPr>
          <w:i/>
        </w:rPr>
        <w:t>measObject</w:t>
      </w:r>
      <w:r>
        <w:t xml:space="preserve"> includes the </w:t>
      </w:r>
      <w:r>
        <w:rPr>
          <w:i/>
        </w:rPr>
        <w:t>ssb-PositionQCL-CellsToRemoveList</w:t>
      </w:r>
      <w:r>
        <w:t>:</w:t>
      </w:r>
    </w:p>
    <w:p w14:paraId="28EEDA01" w14:textId="77777777" w:rsidR="00162BE3" w:rsidRDefault="00CB0F85">
      <w:pPr>
        <w:pStyle w:val="B4"/>
      </w:pPr>
      <w:r>
        <w:t>4&gt;</w:t>
      </w:r>
      <w:r>
        <w:tab/>
        <w:t xml:space="preserve">for each </w:t>
      </w:r>
      <w:r>
        <w:rPr>
          <w:i/>
        </w:rPr>
        <w:t>physCellId</w:t>
      </w:r>
      <w:r>
        <w:t xml:space="preserve"> included in the </w:t>
      </w:r>
      <w:r>
        <w:rPr>
          <w:i/>
        </w:rPr>
        <w:t>ssb-PositionQCL-CellsToRemoveList</w:t>
      </w:r>
      <w:r>
        <w:t>:</w:t>
      </w:r>
    </w:p>
    <w:p w14:paraId="6E2E28C2" w14:textId="77777777" w:rsidR="00162BE3" w:rsidRDefault="00CB0F85">
      <w:pPr>
        <w:pStyle w:val="B5"/>
      </w:pPr>
      <w:r>
        <w:t>5&gt;</w:t>
      </w:r>
      <w:r>
        <w:tab/>
        <w:t xml:space="preserve">remove the entry with the matching </w:t>
      </w:r>
      <w:r>
        <w:rPr>
          <w:i/>
        </w:rPr>
        <w:t>physCellId</w:t>
      </w:r>
      <w:r>
        <w:t xml:space="preserve"> from the </w:t>
      </w:r>
      <w:r>
        <w:rPr>
          <w:i/>
        </w:rPr>
        <w:t>ssb-PositionQCL-</w:t>
      </w:r>
      <w:proofErr w:type="gramStart"/>
      <w:r>
        <w:rPr>
          <w:i/>
        </w:rPr>
        <w:t>CellsToAddModList</w:t>
      </w:r>
      <w:r>
        <w:t>;</w:t>
      </w:r>
      <w:proofErr w:type="gramEnd"/>
    </w:p>
    <w:p w14:paraId="7BDE96DB" w14:textId="77777777" w:rsidR="00162BE3" w:rsidRDefault="00CB0F85">
      <w:pPr>
        <w:pStyle w:val="B3"/>
      </w:pPr>
      <w:r>
        <w:t>3&gt;</w:t>
      </w:r>
      <w:r>
        <w:tab/>
        <w:t xml:space="preserve">if the received </w:t>
      </w:r>
      <w:r>
        <w:rPr>
          <w:i/>
        </w:rPr>
        <w:t>measObject</w:t>
      </w:r>
      <w:r>
        <w:t xml:space="preserve"> includes the </w:t>
      </w:r>
      <w:r>
        <w:rPr>
          <w:i/>
        </w:rPr>
        <w:t>ssb-PositionQCL-CellsToAddModList</w:t>
      </w:r>
      <w:r>
        <w:t>:</w:t>
      </w:r>
    </w:p>
    <w:p w14:paraId="254E3D7B" w14:textId="77777777" w:rsidR="00162BE3" w:rsidRDefault="00CB0F85">
      <w:pPr>
        <w:pStyle w:val="B4"/>
      </w:pPr>
      <w:r>
        <w:t>4&gt;</w:t>
      </w:r>
      <w:r>
        <w:tab/>
        <w:t xml:space="preserve">for each </w:t>
      </w:r>
      <w:r>
        <w:rPr>
          <w:i/>
        </w:rPr>
        <w:t xml:space="preserve">physCellId </w:t>
      </w:r>
      <w:r>
        <w:t xml:space="preserve">included in the </w:t>
      </w:r>
      <w:r>
        <w:rPr>
          <w:i/>
        </w:rPr>
        <w:t>ssb-PositionQCL-CellsToAddModList</w:t>
      </w:r>
      <w:r>
        <w:t>:</w:t>
      </w:r>
    </w:p>
    <w:p w14:paraId="45995D24" w14:textId="77777777" w:rsidR="00162BE3" w:rsidRDefault="00CB0F85">
      <w:pPr>
        <w:pStyle w:val="B5"/>
      </w:pPr>
      <w:r>
        <w:lastRenderedPageBreak/>
        <w:t>5&gt;</w:t>
      </w:r>
      <w:r>
        <w:tab/>
        <w:t xml:space="preserve">if an entry with the matching </w:t>
      </w:r>
      <w:r>
        <w:rPr>
          <w:i/>
        </w:rPr>
        <w:t xml:space="preserve">physCellId </w:t>
      </w:r>
      <w:r>
        <w:t xml:space="preserve">exists in the </w:t>
      </w:r>
      <w:r>
        <w:rPr>
          <w:i/>
        </w:rPr>
        <w:t>ssb-PositionQCL-CellsToAddModList</w:t>
      </w:r>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proofErr w:type="gramStart"/>
      <w:r>
        <w:rPr>
          <w:i/>
          <w:lang w:val="en-GB"/>
        </w:rPr>
        <w:t>physCellId</w:t>
      </w:r>
      <w:r>
        <w:rPr>
          <w:lang w:val="en-GB"/>
        </w:rPr>
        <w:t>;</w:t>
      </w:r>
      <w:proofErr w:type="gramEnd"/>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ssb-PositionQCL-</w:t>
      </w:r>
      <w:proofErr w:type="gramStart"/>
      <w:r>
        <w:rPr>
          <w:i/>
          <w:lang w:val="en-GB"/>
        </w:rPr>
        <w:t>CellsToAddModList</w:t>
      </w:r>
      <w:r>
        <w:rPr>
          <w:lang w:val="en-GB"/>
        </w:rPr>
        <w:t>;</w:t>
      </w:r>
      <w:proofErr w:type="gramEnd"/>
    </w:p>
    <w:p w14:paraId="282212BB" w14:textId="77777777" w:rsidR="00162BE3" w:rsidRDefault="00CB0F85">
      <w:pPr>
        <w:pStyle w:val="B3"/>
      </w:pPr>
      <w:r>
        <w:t>3&gt;</w:t>
      </w:r>
      <w:r>
        <w:tab/>
        <w:t xml:space="preserve">if the received </w:t>
      </w:r>
      <w:r>
        <w:rPr>
          <w:i/>
        </w:rPr>
        <w:t>measObject</w:t>
      </w:r>
      <w:r>
        <w:t xml:space="preserve"> includes the </w:t>
      </w:r>
      <w:r>
        <w:rPr>
          <w:i/>
        </w:rPr>
        <w:t>cca-CellsToRemoveList</w:t>
      </w:r>
      <w:r>
        <w:t>:</w:t>
      </w:r>
    </w:p>
    <w:p w14:paraId="3E355F95" w14:textId="77777777" w:rsidR="00162BE3" w:rsidRDefault="00CB0F85">
      <w:pPr>
        <w:pStyle w:val="B4"/>
      </w:pPr>
      <w:r>
        <w:t>4&gt;</w:t>
      </w:r>
      <w:r>
        <w:tab/>
        <w:t xml:space="preserve">for each </w:t>
      </w:r>
      <w:r>
        <w:rPr>
          <w:i/>
        </w:rPr>
        <w:t>physCellId</w:t>
      </w:r>
      <w:r>
        <w:t xml:space="preserve"> included in the </w:t>
      </w:r>
      <w:r>
        <w:rPr>
          <w:i/>
        </w:rPr>
        <w:t>cca-CellsToRemoveList</w:t>
      </w:r>
      <w:r>
        <w:t>:</w:t>
      </w:r>
    </w:p>
    <w:p w14:paraId="20A0B431" w14:textId="77777777" w:rsidR="00162BE3" w:rsidRDefault="00CB0F85">
      <w:pPr>
        <w:pStyle w:val="B5"/>
      </w:pPr>
      <w:r>
        <w:t>5&gt;</w:t>
      </w:r>
      <w:r>
        <w:tab/>
        <w:t xml:space="preserve">remove the entry with the matching </w:t>
      </w:r>
      <w:r>
        <w:rPr>
          <w:i/>
        </w:rPr>
        <w:t>physCellId</w:t>
      </w:r>
      <w:r>
        <w:t xml:space="preserve"> from the </w:t>
      </w:r>
      <w:r>
        <w:rPr>
          <w:i/>
        </w:rPr>
        <w:t>cca-</w:t>
      </w:r>
      <w:proofErr w:type="gramStart"/>
      <w:r>
        <w:rPr>
          <w:i/>
        </w:rPr>
        <w:t>CellsToAddModList</w:t>
      </w:r>
      <w:r>
        <w:t>;</w:t>
      </w:r>
      <w:proofErr w:type="gramEnd"/>
    </w:p>
    <w:p w14:paraId="502D8634" w14:textId="77777777" w:rsidR="00162BE3" w:rsidRDefault="00CB0F85">
      <w:pPr>
        <w:pStyle w:val="B3"/>
      </w:pPr>
      <w:r>
        <w:t>3&gt;</w:t>
      </w:r>
      <w:r>
        <w:tab/>
        <w:t xml:space="preserve">if the received </w:t>
      </w:r>
      <w:r>
        <w:rPr>
          <w:i/>
        </w:rPr>
        <w:t>measObject</w:t>
      </w:r>
      <w:r>
        <w:t xml:space="preserve"> includes the </w:t>
      </w:r>
      <w:r>
        <w:rPr>
          <w:i/>
        </w:rPr>
        <w:t>cca-CellsToAddModList</w:t>
      </w:r>
      <w:r>
        <w:t>:</w:t>
      </w:r>
    </w:p>
    <w:p w14:paraId="7D8260E3" w14:textId="77777777" w:rsidR="00162BE3" w:rsidRDefault="00CB0F85">
      <w:pPr>
        <w:pStyle w:val="B4"/>
      </w:pPr>
      <w:r>
        <w:t>4&gt;</w:t>
      </w:r>
      <w:r>
        <w:tab/>
        <w:t xml:space="preserve">for each </w:t>
      </w:r>
      <w:r>
        <w:rPr>
          <w:i/>
        </w:rPr>
        <w:t xml:space="preserve">physCellId </w:t>
      </w:r>
      <w:r>
        <w:t xml:space="preserve">included in the </w:t>
      </w:r>
      <w:r>
        <w:rPr>
          <w:i/>
        </w:rPr>
        <w:t>cca-CellsToAddModList</w:t>
      </w:r>
      <w:r>
        <w:t>:</w:t>
      </w:r>
    </w:p>
    <w:p w14:paraId="0DCBE92B" w14:textId="77777777" w:rsidR="00162BE3" w:rsidRDefault="00CB0F85">
      <w:pPr>
        <w:pStyle w:val="B5"/>
      </w:pPr>
      <w:r>
        <w:t>5&gt;</w:t>
      </w:r>
      <w:r>
        <w:tab/>
        <w:t xml:space="preserve">if an entry with the matching </w:t>
      </w:r>
      <w:r>
        <w:rPr>
          <w:i/>
        </w:rPr>
        <w:t xml:space="preserve">physCellId </w:t>
      </w:r>
      <w:r>
        <w:t xml:space="preserve">exists in the </w:t>
      </w:r>
      <w:r>
        <w:rPr>
          <w:i/>
        </w:rPr>
        <w:t>cca-CellsToAddModList</w:t>
      </w:r>
      <w:r>
        <w:t>:</w:t>
      </w:r>
    </w:p>
    <w:p w14:paraId="62BCBE1B" w14:textId="77777777" w:rsidR="00162BE3" w:rsidRDefault="00CB0F85">
      <w:pPr>
        <w:pStyle w:val="B6"/>
        <w:rPr>
          <w:lang w:val="en-GB"/>
        </w:rPr>
      </w:pPr>
      <w:r>
        <w:rPr>
          <w:lang w:val="en-GB"/>
        </w:rPr>
        <w:t>6&gt;</w:t>
      </w:r>
      <w:r>
        <w:rPr>
          <w:lang w:val="en-GB"/>
        </w:rPr>
        <w:tab/>
        <w:t xml:space="preserve">replace the entry with the value received for this </w:t>
      </w:r>
      <w:proofErr w:type="gramStart"/>
      <w:r>
        <w:rPr>
          <w:i/>
          <w:iCs/>
          <w:lang w:val="en-GB"/>
        </w:rPr>
        <w:t>physCellId</w:t>
      </w:r>
      <w:r>
        <w:rPr>
          <w:lang w:val="en-GB"/>
        </w:rPr>
        <w:t>;</w:t>
      </w:r>
      <w:proofErr w:type="gramEnd"/>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r>
        <w:rPr>
          <w:i/>
          <w:iCs/>
          <w:lang w:val="en-GB"/>
        </w:rPr>
        <w:t>physCellId</w:t>
      </w:r>
      <w:r>
        <w:rPr>
          <w:lang w:val="en-GB"/>
        </w:rPr>
        <w:t xml:space="preserve"> to the </w:t>
      </w:r>
      <w:r>
        <w:rPr>
          <w:i/>
          <w:iCs/>
          <w:lang w:val="en-GB"/>
        </w:rPr>
        <w:t>cca-</w:t>
      </w:r>
      <w:proofErr w:type="gramStart"/>
      <w:r>
        <w:rPr>
          <w:i/>
          <w:iCs/>
          <w:lang w:val="en-GB"/>
        </w:rPr>
        <w:t>CellsToAddModList</w:t>
      </w:r>
      <w:r>
        <w:rPr>
          <w:lang w:val="en-GB"/>
        </w:rPr>
        <w:t>;</w:t>
      </w:r>
      <w:proofErr w:type="gramEnd"/>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4EE80302" w14:textId="77777777" w:rsidR="00162BE3" w:rsidRDefault="00CB0F85">
      <w:pPr>
        <w:pStyle w:val="Heading4"/>
      </w:pPr>
      <w:bookmarkStart w:id="417" w:name="_Toc60776873"/>
      <w:bookmarkStart w:id="418" w:name="_Toc131064531"/>
      <w:r>
        <w:t>5.5.2.6</w:t>
      </w:r>
      <w:r>
        <w:tab/>
        <w:t>Reporting configuration removal</w:t>
      </w:r>
      <w:bookmarkEnd w:id="417"/>
      <w:bookmarkEnd w:id="418"/>
    </w:p>
    <w:p w14:paraId="35C84C2D" w14:textId="77777777" w:rsidR="00162BE3" w:rsidRDefault="00CB0F85">
      <w:r>
        <w:t>The UE shall:</w:t>
      </w:r>
    </w:p>
    <w:p w14:paraId="601F3C21" w14:textId="77777777" w:rsidR="00162BE3" w:rsidRDefault="00CB0F85">
      <w:pPr>
        <w:pStyle w:val="B1"/>
      </w:pPr>
      <w:r>
        <w:t>1&gt;</w:t>
      </w:r>
      <w:r>
        <w:tab/>
        <w:t xml:space="preserve">for each </w:t>
      </w:r>
      <w:r>
        <w:rPr>
          <w:i/>
        </w:rPr>
        <w:t>reportConfigId</w:t>
      </w:r>
      <w:r>
        <w:t xml:space="preserve"> included in the received </w:t>
      </w:r>
      <w:r>
        <w:rPr>
          <w:i/>
        </w:rPr>
        <w:t>reportConfigToRemoveList</w:t>
      </w:r>
      <w:r>
        <w:t xml:space="preserve"> that is part of the current UE configuration in </w:t>
      </w:r>
      <w:r>
        <w:rPr>
          <w:i/>
        </w:rPr>
        <w:t>VarMeasConfig</w:t>
      </w:r>
      <w:r>
        <w:t>:</w:t>
      </w:r>
    </w:p>
    <w:p w14:paraId="29529967" w14:textId="77777777" w:rsidR="00162BE3" w:rsidRDefault="00CB0F85">
      <w:pPr>
        <w:pStyle w:val="B2"/>
      </w:pPr>
      <w:r>
        <w:t>2&gt;</w:t>
      </w:r>
      <w:r>
        <w:tab/>
        <w:t xml:space="preserve">remove the entry with the matching </w:t>
      </w:r>
      <w:r>
        <w:rPr>
          <w:i/>
        </w:rPr>
        <w:t>reportConfigId</w:t>
      </w:r>
      <w:r>
        <w:t xml:space="preserve"> from the </w:t>
      </w:r>
      <w:r>
        <w:rPr>
          <w:i/>
        </w:rPr>
        <w:t>reportConfigList</w:t>
      </w:r>
      <w:r>
        <w:t xml:space="preserve"> within the </w:t>
      </w:r>
      <w:proofErr w:type="gramStart"/>
      <w:r>
        <w:rPr>
          <w:i/>
        </w:rPr>
        <w:t>VarMeasConfig</w:t>
      </w:r>
      <w:r>
        <w:t>;</w:t>
      </w:r>
      <w:proofErr w:type="gramEnd"/>
    </w:p>
    <w:p w14:paraId="60D3CEF8" w14:textId="77777777" w:rsidR="00162BE3" w:rsidRDefault="00CB0F85">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xml:space="preserve">, if </w:t>
      </w:r>
      <w:proofErr w:type="gramStart"/>
      <w:r>
        <w:t>any;</w:t>
      </w:r>
      <w:proofErr w:type="gramEnd"/>
    </w:p>
    <w:p w14:paraId="38B7F608" w14:textId="77777777" w:rsidR="00162BE3" w:rsidRDefault="00CB0F85">
      <w:pPr>
        <w:pStyle w:val="B2"/>
      </w:pPr>
      <w:r>
        <w:t>2&gt;</w:t>
      </w:r>
      <w:r>
        <w:tab/>
        <w:t xml:space="preserve">if a </w:t>
      </w:r>
      <w:r>
        <w:rPr>
          <w:i/>
        </w:rPr>
        <w:t>measId</w:t>
      </w:r>
      <w:r>
        <w:t xml:space="preserve"> is removed from the </w:t>
      </w:r>
      <w:r>
        <w:rPr>
          <w:i/>
        </w:rPr>
        <w:t>measIdList</w:t>
      </w:r>
      <w:r>
        <w:t>:</w:t>
      </w:r>
    </w:p>
    <w:p w14:paraId="04666701"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xml:space="preserve">, if </w:t>
      </w:r>
      <w:proofErr w:type="gramStart"/>
      <w:r>
        <w:t>included;</w:t>
      </w:r>
      <w:proofErr w:type="gramEnd"/>
    </w:p>
    <w:p w14:paraId="678A3986" w14:textId="77777777" w:rsidR="00162BE3" w:rsidRDefault="00CB0F85">
      <w:pPr>
        <w:pStyle w:val="B3"/>
      </w:pPr>
      <w:r>
        <w:t>3&gt;</w:t>
      </w:r>
      <w:r>
        <w:tab/>
        <w:t>stop the periodical reporting timer or timer T321 or timer T322, whichever one is running, and reset the associated information (</w:t>
      </w:r>
      <w:proofErr w:type="gramStart"/>
      <w:r>
        <w:t>e.g.</w:t>
      </w:r>
      <w:proofErr w:type="gramEnd"/>
      <w:r>
        <w:rPr>
          <w:i/>
        </w:rPr>
        <w:t xml:space="preserve"> timeToTrigger</w:t>
      </w:r>
      <w:r>
        <w:t xml:space="preserve">) for this </w:t>
      </w:r>
      <w:r>
        <w:rPr>
          <w:i/>
        </w:rPr>
        <w:t>measId</w:t>
      </w:r>
      <w:r>
        <w:t>.</w:t>
      </w:r>
    </w:p>
    <w:p w14:paraId="3CCDB14E" w14:textId="77777777" w:rsidR="00162BE3" w:rsidRDefault="00CB0F85">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3A17DF31" w14:textId="77777777" w:rsidR="00162BE3" w:rsidRDefault="00CB0F85">
      <w:pPr>
        <w:pStyle w:val="Heading4"/>
      </w:pPr>
      <w:bookmarkStart w:id="419" w:name="_Toc131064532"/>
      <w:bookmarkStart w:id="420" w:name="_Toc60776874"/>
      <w:r>
        <w:t>5.5.2.7</w:t>
      </w:r>
      <w:r>
        <w:tab/>
        <w:t>Reporting configuration addition/modification</w:t>
      </w:r>
      <w:bookmarkEnd w:id="419"/>
      <w:bookmarkEnd w:id="420"/>
    </w:p>
    <w:p w14:paraId="40DA3D2F" w14:textId="77777777" w:rsidR="00162BE3" w:rsidRDefault="00CB0F85">
      <w:r>
        <w:t>The UE shall:</w:t>
      </w:r>
    </w:p>
    <w:p w14:paraId="0F69FA83" w14:textId="77777777" w:rsidR="00162BE3" w:rsidRDefault="00CB0F85">
      <w:pPr>
        <w:pStyle w:val="B1"/>
      </w:pPr>
      <w:r>
        <w:t>1&gt;</w:t>
      </w:r>
      <w:r>
        <w:tab/>
        <w:t xml:space="preserve">for each </w:t>
      </w:r>
      <w:r>
        <w:rPr>
          <w:i/>
        </w:rPr>
        <w:t>reportConfigId</w:t>
      </w:r>
      <w:r>
        <w:t xml:space="preserve"> included in the received </w:t>
      </w:r>
      <w:r>
        <w:rPr>
          <w:i/>
        </w:rPr>
        <w:t>reportConfigToAddModList</w:t>
      </w:r>
      <w:r>
        <w:t>:</w:t>
      </w:r>
    </w:p>
    <w:p w14:paraId="6FBC1D2C" w14:textId="77777777" w:rsidR="00162BE3" w:rsidRDefault="00CB0F85">
      <w:pPr>
        <w:pStyle w:val="B2"/>
      </w:pPr>
      <w:r>
        <w:t>2&gt;</w:t>
      </w:r>
      <w:r>
        <w:tab/>
        <w:t xml:space="preserve">if an entry with the matching </w:t>
      </w:r>
      <w:r>
        <w:rPr>
          <w:i/>
        </w:rPr>
        <w:t>reportConfigId</w:t>
      </w:r>
      <w:r>
        <w:t xml:space="preserve"> exists in the </w:t>
      </w:r>
      <w:r>
        <w:rPr>
          <w:i/>
        </w:rPr>
        <w:t>reportConfigList</w:t>
      </w:r>
      <w:r>
        <w:t xml:space="preserve"> within the </w:t>
      </w:r>
      <w:r>
        <w:rPr>
          <w:i/>
        </w:rPr>
        <w:t>VarMeasConfig</w:t>
      </w:r>
      <w:r>
        <w:t>, for this entry:</w:t>
      </w:r>
    </w:p>
    <w:p w14:paraId="1EB819EC" w14:textId="77777777" w:rsidR="00162BE3" w:rsidRDefault="00CB0F85">
      <w:pPr>
        <w:pStyle w:val="B3"/>
      </w:pPr>
      <w:r>
        <w:t>3&gt;</w:t>
      </w:r>
      <w:r>
        <w:tab/>
        <w:t xml:space="preserve">reconfigure the entry with the value received for this </w:t>
      </w:r>
      <w:proofErr w:type="gramStart"/>
      <w:r>
        <w:rPr>
          <w:i/>
        </w:rPr>
        <w:t>reportConfig</w:t>
      </w:r>
      <w:r>
        <w:t>;</w:t>
      </w:r>
      <w:proofErr w:type="gramEnd"/>
    </w:p>
    <w:p w14:paraId="17C72CCE" w14:textId="77777777" w:rsidR="00162BE3" w:rsidRDefault="00CB0F85">
      <w:pPr>
        <w:pStyle w:val="B3"/>
      </w:pPr>
      <w:r>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4F0EABE8"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xml:space="preserve">, if </w:t>
      </w:r>
      <w:proofErr w:type="gramStart"/>
      <w:r>
        <w:t>included;</w:t>
      </w:r>
      <w:proofErr w:type="gramEnd"/>
    </w:p>
    <w:p w14:paraId="00E5D1A8" w14:textId="77777777" w:rsidR="00162BE3" w:rsidRDefault="00CB0F85">
      <w:pPr>
        <w:pStyle w:val="B4"/>
      </w:pPr>
      <w:r>
        <w:lastRenderedPageBreak/>
        <w:t>4&gt;</w:t>
      </w:r>
      <w:r>
        <w:tab/>
        <w:t>stop the periodical reporting timer or timer T321 or timer T322, whichever one is running, and reset the associated information (</w:t>
      </w:r>
      <w:proofErr w:type="gramStart"/>
      <w:r>
        <w:t>e.g.</w:t>
      </w:r>
      <w:proofErr w:type="gramEnd"/>
      <w:r>
        <w:t xml:space="preserve"> </w:t>
      </w:r>
      <w:r>
        <w:rPr>
          <w:i/>
        </w:rPr>
        <w:t>timeToTrigger</w:t>
      </w:r>
      <w:r>
        <w:t xml:space="preserve">) for this </w:t>
      </w:r>
      <w:r>
        <w:rPr>
          <w:i/>
        </w:rPr>
        <w:t>measId</w:t>
      </w:r>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32A50844" w14:textId="77777777" w:rsidR="00162BE3" w:rsidRDefault="00CB0F85">
      <w:pPr>
        <w:pStyle w:val="Heading4"/>
      </w:pPr>
      <w:bookmarkStart w:id="421" w:name="_Toc131064533"/>
      <w:bookmarkStart w:id="422" w:name="_Toc60776875"/>
      <w:r>
        <w:t>5.5.2.8</w:t>
      </w:r>
      <w:r>
        <w:tab/>
        <w:t>Quantity configuration</w:t>
      </w:r>
      <w:bookmarkEnd w:id="421"/>
      <w:bookmarkEnd w:id="422"/>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r>
        <w:rPr>
          <w:i/>
        </w:rPr>
        <w:t>quantityConfig</w:t>
      </w:r>
      <w:r>
        <w:t xml:space="preserve"> includes parameter(s):</w:t>
      </w:r>
    </w:p>
    <w:p w14:paraId="205B3CC7" w14:textId="77777777" w:rsidR="00162BE3" w:rsidRDefault="00CB0F85">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roofErr w:type="gramStart"/>
      <w:r>
        <w:t>);</w:t>
      </w:r>
      <w:proofErr w:type="gramEnd"/>
    </w:p>
    <w:p w14:paraId="6737604D"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2766B26"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xml:space="preserve">, if </w:t>
      </w:r>
      <w:proofErr w:type="gramStart"/>
      <w:r>
        <w:t>included;</w:t>
      </w:r>
      <w:proofErr w:type="gramEnd"/>
    </w:p>
    <w:p w14:paraId="23F97057" w14:textId="77777777" w:rsidR="00162BE3" w:rsidRDefault="00CB0F85">
      <w:pPr>
        <w:pStyle w:val="B2"/>
      </w:pPr>
      <w:r>
        <w:t>2&gt;</w:t>
      </w:r>
      <w:r>
        <w:tab/>
        <w:t>stop the periodical reporting timer or timer T321 or timer T322, whichever one is running, and reset the associated information (</w:t>
      </w:r>
      <w:proofErr w:type="gramStart"/>
      <w:r>
        <w:t>e.g.</w:t>
      </w:r>
      <w:proofErr w:type="gramEnd"/>
      <w:r>
        <w:t xml:space="preserve"> </w:t>
      </w:r>
      <w:r>
        <w:rPr>
          <w:i/>
        </w:rPr>
        <w:t>timeToTrigger</w:t>
      </w:r>
      <w:r>
        <w:t xml:space="preserve">) for this </w:t>
      </w:r>
      <w:r>
        <w:rPr>
          <w:i/>
        </w:rPr>
        <w:t>measId</w:t>
      </w:r>
      <w:r>
        <w:t>.</w:t>
      </w:r>
    </w:p>
    <w:p w14:paraId="335783C9" w14:textId="77777777" w:rsidR="00162BE3" w:rsidRDefault="00CB0F85">
      <w:pPr>
        <w:pStyle w:val="Heading4"/>
      </w:pPr>
      <w:bookmarkStart w:id="423" w:name="_Toc60776876"/>
      <w:bookmarkStart w:id="424" w:name="_Toc131064534"/>
      <w:r>
        <w:t>5.5.2.9</w:t>
      </w:r>
      <w:r>
        <w:tab/>
        <w:t>Measurement gap configuration</w:t>
      </w:r>
      <w:bookmarkEnd w:id="423"/>
      <w:bookmarkEnd w:id="424"/>
    </w:p>
    <w:p w14:paraId="3F67891E" w14:textId="77777777" w:rsidR="00162BE3" w:rsidRDefault="00CB0F85">
      <w:r>
        <w:t>The UE shall:</w:t>
      </w:r>
    </w:p>
    <w:p w14:paraId="0204083D" w14:textId="77777777" w:rsidR="00162BE3" w:rsidRDefault="00CB0F85">
      <w:pPr>
        <w:pStyle w:val="B1"/>
      </w:pPr>
      <w:r>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 xml:space="preserve">is already setup, release the FR1 measurement gap </w:t>
      </w:r>
      <w:proofErr w:type="gramStart"/>
      <w:r>
        <w:t>configuration;</w:t>
      </w:r>
      <w:proofErr w:type="gramEnd"/>
    </w:p>
    <w:p w14:paraId="3516B8A7" w14:textId="77777777" w:rsidR="00162BE3" w:rsidRDefault="00CB0F85">
      <w:pPr>
        <w:pStyle w:val="B2"/>
      </w:pPr>
      <w:r>
        <w:t>2&gt;</w:t>
      </w:r>
      <w:r>
        <w:tab/>
        <w:t xml:space="preserve">setup the FR1 measurement gap configuration indicated by the </w:t>
      </w:r>
      <w:r>
        <w:rPr>
          <w:i/>
          <w:iCs/>
        </w:rPr>
        <w:t>gapFR1</w:t>
      </w:r>
      <w:r>
        <w:t xml:space="preserve"> in accordance with the received </w:t>
      </w:r>
      <w:r>
        <w:rPr>
          <w:i/>
        </w:rPr>
        <w:t>gapOffset</w:t>
      </w:r>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w:t>
      </w:r>
      <w:proofErr w:type="gramStart"/>
      <w:r>
        <w:t>FLOOR(</w:t>
      </w:r>
      <w:proofErr w:type="gramEnd"/>
      <w:r>
        <w:rPr>
          <w:i/>
        </w:rPr>
        <w:t>gapOffset</w:t>
      </w:r>
      <w:r>
        <w:t>/10);</w:t>
      </w:r>
    </w:p>
    <w:p w14:paraId="50EB8644" w14:textId="77777777" w:rsidR="00162BE3" w:rsidRDefault="00CB0F85">
      <w:pPr>
        <w:pStyle w:val="B3"/>
      </w:pPr>
      <w:r>
        <w:t xml:space="preserve">subframe = </w:t>
      </w:r>
      <w:r>
        <w:rPr>
          <w:i/>
        </w:rPr>
        <w:t>gapOffset</w:t>
      </w:r>
      <w:r>
        <w:t xml:space="preserve"> mod </w:t>
      </w:r>
      <w:proofErr w:type="gramStart"/>
      <w:r>
        <w:t>10;</w:t>
      </w:r>
      <w:proofErr w:type="gramEnd"/>
    </w:p>
    <w:p w14:paraId="768AAD26" w14:textId="77777777" w:rsidR="00162BE3" w:rsidRDefault="00CB0F85">
      <w:pPr>
        <w:pStyle w:val="B3"/>
      </w:pPr>
      <w:r>
        <w:t xml:space="preserve">with </w:t>
      </w:r>
      <w:r>
        <w:rPr>
          <w:i/>
        </w:rPr>
        <w:t>T</w:t>
      </w:r>
      <w:r>
        <w:t xml:space="preserve"> = MGRP/10 as defined in TS 38.133 [14</w:t>
      </w:r>
      <w:proofErr w:type="gramStart"/>
      <w:r>
        <w:t>];</w:t>
      </w:r>
      <w:proofErr w:type="gramEnd"/>
    </w:p>
    <w:p w14:paraId="412191D3" w14:textId="77777777" w:rsidR="00162BE3" w:rsidRDefault="00CB0F85">
      <w:pPr>
        <w:pStyle w:val="B2"/>
      </w:pPr>
      <w:r>
        <w:t>2&gt;</w:t>
      </w:r>
      <w:r>
        <w:tab/>
        <w:t xml:space="preserve">apply the specified timing advance </w:t>
      </w:r>
      <w:r>
        <w:rPr>
          <w:i/>
        </w:rPr>
        <w:t>mgta</w:t>
      </w:r>
      <w:r>
        <w:t xml:space="preserve"> to the gap occurrences calculated above (</w:t>
      </w:r>
      <w:proofErr w:type="gramStart"/>
      <w:r>
        <w:t>i.e.</w:t>
      </w:r>
      <w:proofErr w:type="gramEnd"/>
      <w:r>
        <w:t xml:space="preserve"> the UE starts the measurement </w:t>
      </w:r>
      <w:r>
        <w:rPr>
          <w:i/>
        </w:rPr>
        <w:t>mgta</w:t>
      </w:r>
      <w:r>
        <w:t xml:space="preserve"> ms before the gap subframe occurrences);</w:t>
      </w:r>
    </w:p>
    <w:p w14:paraId="3FE431C8" w14:textId="77777777" w:rsidR="00162BE3" w:rsidRDefault="00CB0F85">
      <w:pPr>
        <w:pStyle w:val="B1"/>
      </w:pPr>
      <w:r>
        <w:t>1&gt;</w:t>
      </w:r>
      <w:r>
        <w:tab/>
        <w:t xml:space="preserve">else if </w:t>
      </w:r>
      <w:r>
        <w:rPr>
          <w:i/>
        </w:rPr>
        <w:t xml:space="preserve">gapFR1 </w:t>
      </w:r>
      <w:r>
        <w:t xml:space="preserve">is set to </w:t>
      </w:r>
      <w:r>
        <w:rPr>
          <w:i/>
        </w:rPr>
        <w:t>release</w:t>
      </w:r>
      <w:r>
        <w:t>:</w:t>
      </w:r>
    </w:p>
    <w:p w14:paraId="30568F3D" w14:textId="77777777" w:rsidR="00162BE3" w:rsidRDefault="00CB0F85">
      <w:pPr>
        <w:pStyle w:val="B2"/>
      </w:pPr>
      <w:r>
        <w:t>2&gt;</w:t>
      </w:r>
      <w:r>
        <w:tab/>
        <w:t xml:space="preserve">release the FR1 measurement gap configuration configured by </w:t>
      </w:r>
      <w:proofErr w:type="gramStart"/>
      <w:r>
        <w:rPr>
          <w:i/>
          <w:iCs/>
        </w:rPr>
        <w:t>gapFR1</w:t>
      </w:r>
      <w:r>
        <w:t>;</w:t>
      </w:r>
      <w:proofErr w:type="gramEnd"/>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 xml:space="preserve">is already setup, release the FR2 measurement gap </w:t>
      </w:r>
      <w:proofErr w:type="gramStart"/>
      <w:r>
        <w:t>configuration;</w:t>
      </w:r>
      <w:proofErr w:type="gramEnd"/>
    </w:p>
    <w:p w14:paraId="12769515" w14:textId="77777777" w:rsidR="00162BE3" w:rsidRDefault="00CB0F85">
      <w:pPr>
        <w:pStyle w:val="B2"/>
      </w:pPr>
      <w:r>
        <w:t>2&gt;</w:t>
      </w:r>
      <w:r>
        <w:tab/>
        <w:t xml:space="preserve">setup the FR2 measurement gap configuration indicated by the </w:t>
      </w:r>
      <w:r>
        <w:rPr>
          <w:i/>
          <w:iCs/>
        </w:rPr>
        <w:t>gapFR2</w:t>
      </w:r>
      <w:r>
        <w:t xml:space="preserve"> in accordance with the received </w:t>
      </w:r>
      <w:r>
        <w:rPr>
          <w:i/>
        </w:rPr>
        <w:t>gapOffset</w:t>
      </w:r>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w:t>
      </w:r>
      <w:proofErr w:type="gramStart"/>
      <w:r>
        <w:t>FLOOR(</w:t>
      </w:r>
      <w:proofErr w:type="gramEnd"/>
      <w:r>
        <w:rPr>
          <w:i/>
        </w:rPr>
        <w:t>gapOffset</w:t>
      </w:r>
      <w:r>
        <w:t>/10);</w:t>
      </w:r>
    </w:p>
    <w:p w14:paraId="03522AE3" w14:textId="77777777" w:rsidR="00162BE3" w:rsidRDefault="00CB0F85">
      <w:pPr>
        <w:pStyle w:val="B3"/>
      </w:pPr>
      <w:r>
        <w:t xml:space="preserve">subframe = </w:t>
      </w:r>
      <w:r>
        <w:rPr>
          <w:i/>
        </w:rPr>
        <w:t>gapOffset</w:t>
      </w:r>
      <w:r>
        <w:t xml:space="preserve"> mod </w:t>
      </w:r>
      <w:proofErr w:type="gramStart"/>
      <w:r>
        <w:t>10;</w:t>
      </w:r>
      <w:proofErr w:type="gramEnd"/>
    </w:p>
    <w:p w14:paraId="0243EA23" w14:textId="77777777" w:rsidR="00162BE3" w:rsidRDefault="00CB0F85">
      <w:pPr>
        <w:pStyle w:val="B3"/>
      </w:pPr>
      <w:r>
        <w:t xml:space="preserve">with </w:t>
      </w:r>
      <w:r>
        <w:rPr>
          <w:i/>
        </w:rPr>
        <w:t>T</w:t>
      </w:r>
      <w:r>
        <w:t xml:space="preserve"> = MGRP/10 as defined in TS 38.133 [14</w:t>
      </w:r>
      <w:proofErr w:type="gramStart"/>
      <w:r>
        <w:t>];</w:t>
      </w:r>
      <w:proofErr w:type="gramEnd"/>
    </w:p>
    <w:p w14:paraId="0279DF84" w14:textId="77777777" w:rsidR="00162BE3" w:rsidRDefault="00CB0F85">
      <w:pPr>
        <w:pStyle w:val="B2"/>
      </w:pPr>
      <w:r>
        <w:t>2&gt;</w:t>
      </w:r>
      <w:r>
        <w:tab/>
        <w:t xml:space="preserve">apply the specified timing advance </w:t>
      </w:r>
      <w:r>
        <w:rPr>
          <w:i/>
        </w:rPr>
        <w:t>mgta</w:t>
      </w:r>
      <w:r>
        <w:t xml:space="preserve"> to the gap occurrences calculated above (</w:t>
      </w:r>
      <w:proofErr w:type="gramStart"/>
      <w:r>
        <w:t>i.e.</w:t>
      </w:r>
      <w:proofErr w:type="gramEnd"/>
      <w:r>
        <w:t xml:space="preserve"> the UE starts the measurement </w:t>
      </w:r>
      <w:r>
        <w:rPr>
          <w:i/>
        </w:rPr>
        <w:t>mgta</w:t>
      </w:r>
      <w:r>
        <w:t xml:space="preserve"> ms before the gap subframe occurrences);</w:t>
      </w:r>
    </w:p>
    <w:p w14:paraId="1880882B" w14:textId="77777777" w:rsidR="00162BE3" w:rsidRDefault="00CB0F85">
      <w:pPr>
        <w:pStyle w:val="B1"/>
      </w:pPr>
      <w:r>
        <w:lastRenderedPageBreak/>
        <w:t>1&gt;</w:t>
      </w:r>
      <w:r>
        <w:tab/>
        <w:t xml:space="preserve">else if </w:t>
      </w:r>
      <w:r>
        <w:rPr>
          <w:i/>
        </w:rPr>
        <w:t>gapFR2</w:t>
      </w:r>
      <w:r>
        <w:t xml:space="preserve"> is set to </w:t>
      </w:r>
      <w:r>
        <w:rPr>
          <w:i/>
        </w:rPr>
        <w:t>release</w:t>
      </w:r>
      <w:r>
        <w:t>:</w:t>
      </w:r>
    </w:p>
    <w:p w14:paraId="15F494D5" w14:textId="77777777" w:rsidR="00162BE3" w:rsidRDefault="00CB0F85">
      <w:pPr>
        <w:pStyle w:val="B2"/>
      </w:pPr>
      <w:r>
        <w:t>2&gt;</w:t>
      </w:r>
      <w:r>
        <w:tab/>
        <w:t xml:space="preserve">release the FR2 measurement gap configuration configured by </w:t>
      </w:r>
      <w:proofErr w:type="gramStart"/>
      <w:r>
        <w:rPr>
          <w:i/>
          <w:iCs/>
        </w:rPr>
        <w:t>gapFR2</w:t>
      </w:r>
      <w:r>
        <w:t>;</w:t>
      </w:r>
      <w:proofErr w:type="gramEnd"/>
    </w:p>
    <w:p w14:paraId="62FE7D65" w14:textId="77777777" w:rsidR="00162BE3" w:rsidRDefault="00CB0F85">
      <w:pPr>
        <w:pStyle w:val="B1"/>
      </w:pPr>
      <w:r>
        <w:t>1&gt;</w:t>
      </w:r>
      <w:r>
        <w:tab/>
        <w:t xml:space="preserve">if </w:t>
      </w:r>
      <w:r>
        <w:rPr>
          <w:i/>
        </w:rPr>
        <w:t>gapUE</w:t>
      </w:r>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r>
        <w:rPr>
          <w:i/>
          <w:iCs/>
        </w:rPr>
        <w:t xml:space="preserve">gapUE </w:t>
      </w:r>
      <w:r>
        <w:t xml:space="preserve">is already setup, release the per UE measurement gap </w:t>
      </w:r>
      <w:proofErr w:type="gramStart"/>
      <w:r>
        <w:t>configuration;</w:t>
      </w:r>
      <w:proofErr w:type="gramEnd"/>
    </w:p>
    <w:p w14:paraId="7FE0E191" w14:textId="77777777" w:rsidR="00162BE3" w:rsidRDefault="00CB0F85">
      <w:pPr>
        <w:pStyle w:val="B2"/>
      </w:pPr>
      <w:r>
        <w:t>2&gt;</w:t>
      </w:r>
      <w:r>
        <w:tab/>
        <w:t xml:space="preserve">setup the per UE measurement gap configuration indicated by the </w:t>
      </w:r>
      <w:r>
        <w:rPr>
          <w:i/>
          <w:iCs/>
        </w:rPr>
        <w:t>gapUE</w:t>
      </w:r>
      <w:r>
        <w:t xml:space="preserve"> in accordance with the received </w:t>
      </w:r>
      <w:r>
        <w:rPr>
          <w:i/>
        </w:rPr>
        <w:t>gapOffset</w:t>
      </w:r>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w:t>
      </w:r>
      <w:proofErr w:type="gramStart"/>
      <w:r>
        <w:t>FLOOR(</w:t>
      </w:r>
      <w:proofErr w:type="gramEnd"/>
      <w:r>
        <w:rPr>
          <w:i/>
        </w:rPr>
        <w:t>gapOffset</w:t>
      </w:r>
      <w:r>
        <w:t>/10);</w:t>
      </w:r>
    </w:p>
    <w:p w14:paraId="6D298C7B" w14:textId="77777777" w:rsidR="00162BE3" w:rsidRDefault="00CB0F85">
      <w:pPr>
        <w:pStyle w:val="B3"/>
      </w:pPr>
      <w:r>
        <w:t xml:space="preserve">subframe = </w:t>
      </w:r>
      <w:r>
        <w:rPr>
          <w:i/>
        </w:rPr>
        <w:t>gapOffset</w:t>
      </w:r>
      <w:r>
        <w:t xml:space="preserve"> mod </w:t>
      </w:r>
      <w:proofErr w:type="gramStart"/>
      <w:r>
        <w:t>10;</w:t>
      </w:r>
      <w:proofErr w:type="gramEnd"/>
    </w:p>
    <w:p w14:paraId="6DFF4F61" w14:textId="77777777" w:rsidR="00162BE3" w:rsidRDefault="00CB0F85">
      <w:pPr>
        <w:pStyle w:val="B3"/>
      </w:pPr>
      <w:r>
        <w:t xml:space="preserve">with </w:t>
      </w:r>
      <w:r>
        <w:rPr>
          <w:i/>
        </w:rPr>
        <w:t>T</w:t>
      </w:r>
      <w:r>
        <w:t xml:space="preserve"> = MGRP/10 as defined in TS 38.133 [14</w:t>
      </w:r>
      <w:proofErr w:type="gramStart"/>
      <w:r>
        <w:t>];</w:t>
      </w:r>
      <w:proofErr w:type="gramEnd"/>
    </w:p>
    <w:p w14:paraId="76953073" w14:textId="77777777" w:rsidR="00162BE3" w:rsidRDefault="00CB0F85">
      <w:pPr>
        <w:pStyle w:val="B2"/>
      </w:pPr>
      <w:r>
        <w:t>2&gt;</w:t>
      </w:r>
      <w:r>
        <w:tab/>
        <w:t xml:space="preserve">apply the specified timing advance </w:t>
      </w:r>
      <w:r>
        <w:rPr>
          <w:i/>
        </w:rPr>
        <w:t>mgta</w:t>
      </w:r>
      <w:r>
        <w:t xml:space="preserve"> to the gap occurrences calculated above (</w:t>
      </w:r>
      <w:proofErr w:type="gramStart"/>
      <w:r>
        <w:t>i.e.</w:t>
      </w:r>
      <w:proofErr w:type="gramEnd"/>
      <w:r>
        <w:t xml:space="preserve"> the UE starts the measurement </w:t>
      </w:r>
      <w:r>
        <w:rPr>
          <w:i/>
        </w:rPr>
        <w:t>mgta</w:t>
      </w:r>
      <w:r>
        <w:t xml:space="preserve"> ms before the gap subframe occurrences);</w:t>
      </w:r>
    </w:p>
    <w:p w14:paraId="5470A17D" w14:textId="77777777" w:rsidR="00162BE3" w:rsidRDefault="00CB0F85">
      <w:pPr>
        <w:pStyle w:val="B1"/>
      </w:pPr>
      <w:r>
        <w:t>1&gt;</w:t>
      </w:r>
      <w:r>
        <w:tab/>
        <w:t xml:space="preserve">else if </w:t>
      </w:r>
      <w:r>
        <w:rPr>
          <w:i/>
        </w:rPr>
        <w:t>gapUE</w:t>
      </w:r>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r>
        <w:rPr>
          <w:i/>
          <w:iCs/>
        </w:rPr>
        <w:t>gapUE</w:t>
      </w:r>
      <w:r>
        <w:t>.</w:t>
      </w:r>
    </w:p>
    <w:p w14:paraId="3A09DB20" w14:textId="77777777" w:rsidR="00162BE3" w:rsidRDefault="00CB0F85">
      <w:pPr>
        <w:pStyle w:val="B1"/>
      </w:pPr>
      <w:r>
        <w:t>1&gt;</w:t>
      </w:r>
      <w:r>
        <w:tab/>
        <w:t xml:space="preserve">for each </w:t>
      </w:r>
      <w:r>
        <w:rPr>
          <w:i/>
        </w:rPr>
        <w:t xml:space="preserve">measGapId </w:t>
      </w:r>
      <w:r>
        <w:t xml:space="preserve">included in the received </w:t>
      </w:r>
      <w:r>
        <w:rPr>
          <w:i/>
        </w:rPr>
        <w:t>gapToReleaseList</w:t>
      </w:r>
      <w:r>
        <w:t>:</w:t>
      </w:r>
    </w:p>
    <w:p w14:paraId="27283D28" w14:textId="77777777" w:rsidR="00162BE3" w:rsidRDefault="00CB0F85">
      <w:pPr>
        <w:pStyle w:val="B2"/>
      </w:pPr>
      <w:r>
        <w:t>2&gt;</w:t>
      </w:r>
      <w:r>
        <w:tab/>
        <w:t xml:space="preserve">release the measurement gap configuration associated with the </w:t>
      </w:r>
      <w:proofErr w:type="gramStart"/>
      <w:r>
        <w:rPr>
          <w:i/>
        </w:rPr>
        <w:t>measGapId</w:t>
      </w:r>
      <w:r>
        <w:t>;</w:t>
      </w:r>
      <w:proofErr w:type="gramEnd"/>
    </w:p>
    <w:p w14:paraId="4DBEFBE6" w14:textId="77777777" w:rsidR="00162BE3" w:rsidRDefault="00CB0F85">
      <w:pPr>
        <w:pStyle w:val="B1"/>
      </w:pPr>
      <w:r>
        <w:t>1&gt;</w:t>
      </w:r>
      <w:r>
        <w:tab/>
        <w:t xml:space="preserve">for each </w:t>
      </w:r>
      <w:r>
        <w:rPr>
          <w:i/>
        </w:rPr>
        <w:t xml:space="preserve">measPosPreConfigGapId </w:t>
      </w:r>
      <w:r>
        <w:t xml:space="preserve">included in the received </w:t>
      </w:r>
      <w:r>
        <w:rPr>
          <w:i/>
        </w:rPr>
        <w:t>posMeasGapPreConfigToReleaseList</w:t>
      </w:r>
      <w:r>
        <w:t>:</w:t>
      </w:r>
    </w:p>
    <w:p w14:paraId="32D294A0" w14:textId="77777777" w:rsidR="00162BE3" w:rsidRDefault="00CB0F85">
      <w:pPr>
        <w:pStyle w:val="B2"/>
      </w:pPr>
      <w:r>
        <w:t>2&gt;</w:t>
      </w:r>
      <w:r>
        <w:tab/>
        <w:t xml:space="preserve">release the measurement gap configuration associated with the </w:t>
      </w:r>
      <w:proofErr w:type="gramStart"/>
      <w:r>
        <w:rPr>
          <w:i/>
        </w:rPr>
        <w:t>measPosPreConfigGapId</w:t>
      </w:r>
      <w:r>
        <w:t>;</w:t>
      </w:r>
      <w:proofErr w:type="gramEnd"/>
    </w:p>
    <w:p w14:paraId="539C9172" w14:textId="77777777" w:rsidR="00162BE3" w:rsidRDefault="00CB0F85">
      <w:pPr>
        <w:pStyle w:val="B1"/>
      </w:pPr>
      <w:r>
        <w:t>1&gt;</w:t>
      </w:r>
      <w:r>
        <w:tab/>
        <w:t xml:space="preserve">for each </w:t>
      </w:r>
      <w:r>
        <w:rPr>
          <w:i/>
        </w:rPr>
        <w:t>GapConfig</w:t>
      </w:r>
      <w:r>
        <w:t xml:space="preserve"> received in </w:t>
      </w:r>
      <w:r>
        <w:rPr>
          <w:i/>
        </w:rPr>
        <w:t>gapToAddModList</w:t>
      </w:r>
      <w:r>
        <w:t>:</w:t>
      </w:r>
    </w:p>
    <w:p w14:paraId="38849BA8" w14:textId="77777777" w:rsidR="00162BE3" w:rsidRDefault="00CB0F85">
      <w:pPr>
        <w:pStyle w:val="B2"/>
      </w:pPr>
      <w:r>
        <w:t>2&gt;</w:t>
      </w:r>
      <w:r>
        <w:tab/>
        <w:t xml:space="preserve">setup measurement gap configuration indicated by the </w:t>
      </w:r>
      <w:r>
        <w:rPr>
          <w:i/>
        </w:rPr>
        <w:t>GapConfig</w:t>
      </w:r>
      <w:r>
        <w:t xml:space="preserve"> in accordance with the received </w:t>
      </w:r>
      <w:r>
        <w:rPr>
          <w:i/>
        </w:rPr>
        <w:t>gapOffset</w:t>
      </w:r>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w:t>
      </w:r>
      <w:proofErr w:type="gramStart"/>
      <w:r>
        <w:t>FLOOR(</w:t>
      </w:r>
      <w:proofErr w:type="gramEnd"/>
      <w:r>
        <w:rPr>
          <w:i/>
        </w:rPr>
        <w:t>gapOffset</w:t>
      </w:r>
      <w:r>
        <w:t>/10);</w:t>
      </w:r>
    </w:p>
    <w:p w14:paraId="049AE9CA" w14:textId="77777777" w:rsidR="00162BE3" w:rsidRDefault="00CB0F85">
      <w:pPr>
        <w:pStyle w:val="B3"/>
      </w:pPr>
      <w:r>
        <w:t xml:space="preserve">subframe = </w:t>
      </w:r>
      <w:r>
        <w:rPr>
          <w:i/>
        </w:rPr>
        <w:t>gapOffset</w:t>
      </w:r>
      <w:r>
        <w:t xml:space="preserve"> mod </w:t>
      </w:r>
      <w:proofErr w:type="gramStart"/>
      <w:r>
        <w:t>10;</w:t>
      </w:r>
      <w:proofErr w:type="gramEnd"/>
    </w:p>
    <w:p w14:paraId="46078F3F" w14:textId="77777777" w:rsidR="00162BE3" w:rsidRDefault="00CB0F85">
      <w:pPr>
        <w:pStyle w:val="B3"/>
      </w:pPr>
      <w:r>
        <w:t xml:space="preserve">with </w:t>
      </w:r>
      <w:r>
        <w:rPr>
          <w:i/>
        </w:rPr>
        <w:t>T</w:t>
      </w:r>
      <w:r>
        <w:t xml:space="preserve"> = MGRP/10 as defined in TS 38.133 [14</w:t>
      </w:r>
      <w:proofErr w:type="gramStart"/>
      <w:r>
        <w:t>];</w:t>
      </w:r>
      <w:proofErr w:type="gramEnd"/>
    </w:p>
    <w:p w14:paraId="2B0F4BD0" w14:textId="77777777" w:rsidR="00162BE3" w:rsidRDefault="00CB0F85">
      <w:pPr>
        <w:pStyle w:val="B2"/>
      </w:pPr>
      <w:r>
        <w:t>2&gt;</w:t>
      </w:r>
      <w:r>
        <w:tab/>
        <w:t xml:space="preserve">apply the specified timing advance </w:t>
      </w:r>
      <w:r>
        <w:rPr>
          <w:i/>
        </w:rPr>
        <w:t>mgta</w:t>
      </w:r>
      <w:r>
        <w:t xml:space="preserve"> to the gap occurrences calculated above (</w:t>
      </w:r>
      <w:proofErr w:type="gramStart"/>
      <w:r>
        <w:t>i.e.</w:t>
      </w:r>
      <w:proofErr w:type="gramEnd"/>
      <w:r>
        <w:t xml:space="preserve"> the UE starts the measurement </w:t>
      </w:r>
      <w:r>
        <w:rPr>
          <w:i/>
        </w:rPr>
        <w:t>mgta</w:t>
      </w:r>
      <w:r>
        <w:t xml:space="preserve"> ms before the gap subframe occurrences);</w:t>
      </w:r>
    </w:p>
    <w:p w14:paraId="04DC41EF" w14:textId="77777777" w:rsidR="00162BE3" w:rsidRDefault="00CB0F85">
      <w:pPr>
        <w:pStyle w:val="B2"/>
      </w:pPr>
      <w:r>
        <w:t>2&gt;</w:t>
      </w:r>
      <w:r>
        <w:tab/>
        <w:t xml:space="preserve">apply the measurement gap as per UE measurement gap, FR1 measurement gap, or FR2 measurement gap according to the </w:t>
      </w:r>
      <w:r>
        <w:rPr>
          <w:i/>
          <w:iCs/>
        </w:rPr>
        <w:t>gapType</w:t>
      </w:r>
      <w:r>
        <w:t xml:space="preserve"> indicated by the </w:t>
      </w:r>
      <w:proofErr w:type="gramStart"/>
      <w:r>
        <w:rPr>
          <w:i/>
        </w:rPr>
        <w:t>GapConfig</w:t>
      </w:r>
      <w:r>
        <w:t>;</w:t>
      </w:r>
      <w:proofErr w:type="gramEnd"/>
    </w:p>
    <w:p w14:paraId="10DA195C" w14:textId="77777777" w:rsidR="00162BE3" w:rsidRDefault="00CB0F85">
      <w:pPr>
        <w:pStyle w:val="B2"/>
      </w:pPr>
      <w:r>
        <w:t>2&gt;</w:t>
      </w:r>
      <w:r>
        <w:tab/>
        <w:t xml:space="preserve">associate the measurement gap with the </w:t>
      </w:r>
      <w:r>
        <w:rPr>
          <w:i/>
        </w:rPr>
        <w:t xml:space="preserve">measGapId </w:t>
      </w:r>
      <w:r>
        <w:t xml:space="preserve">indicated by the </w:t>
      </w:r>
      <w:proofErr w:type="gramStart"/>
      <w:r>
        <w:rPr>
          <w:i/>
        </w:rPr>
        <w:t>GapConfig</w:t>
      </w:r>
      <w:r>
        <w:t>;</w:t>
      </w:r>
      <w:proofErr w:type="gramEnd"/>
    </w:p>
    <w:p w14:paraId="1A0BA65B" w14:textId="77777777" w:rsidR="00162BE3" w:rsidRDefault="00CB0F85">
      <w:pPr>
        <w:pStyle w:val="B2"/>
      </w:pPr>
      <w:r>
        <w:t>2&gt;</w:t>
      </w:r>
      <w:r>
        <w:tab/>
        <w:t xml:space="preserve">if </w:t>
      </w:r>
      <w:r>
        <w:rPr>
          <w:i/>
        </w:rPr>
        <w:t>gapSharing</w:t>
      </w:r>
      <w:r>
        <w:t xml:space="preserve"> in the </w:t>
      </w:r>
      <w:r>
        <w:rPr>
          <w:i/>
        </w:rPr>
        <w:t>GapConfig</w:t>
      </w:r>
      <w:r>
        <w:t xml:space="preserve"> is present:</w:t>
      </w:r>
    </w:p>
    <w:p w14:paraId="4BF9B2EC" w14:textId="77777777" w:rsidR="00162BE3" w:rsidRDefault="00CB0F85">
      <w:pPr>
        <w:pStyle w:val="B3"/>
      </w:pPr>
      <w:r>
        <w:rPr>
          <w:rFonts w:eastAsia="Batang"/>
        </w:rPr>
        <w:t>3&gt;</w:t>
      </w:r>
      <w:r>
        <w:rPr>
          <w:rFonts w:eastAsia="Batang"/>
        </w:rPr>
        <w:tab/>
        <w:t xml:space="preserve">setup the gap sharing configuration for </w:t>
      </w:r>
      <w:r>
        <w:t>the measurement gap</w:t>
      </w:r>
      <w:r>
        <w:rPr>
          <w:rFonts w:eastAsia="Batang"/>
        </w:rPr>
        <w:t xml:space="preserve"> in accordance with the received </w:t>
      </w:r>
      <w:r>
        <w:rPr>
          <w:rFonts w:eastAsia="Batang"/>
          <w:i/>
          <w:iCs/>
        </w:rPr>
        <w:t>gapSharing</w:t>
      </w:r>
      <w:r>
        <w:rPr>
          <w:rFonts w:eastAsia="Batang"/>
        </w:rPr>
        <w:t xml:space="preserve"> as defined in TS 38.133 [14</w:t>
      </w:r>
      <w:proofErr w:type="gramStart"/>
      <w:r>
        <w:rPr>
          <w:rFonts w:eastAsia="Batang"/>
        </w:rPr>
        <w:t>];</w:t>
      </w:r>
      <w:proofErr w:type="gramEnd"/>
    </w:p>
    <w:p w14:paraId="4551D49C" w14:textId="77777777" w:rsidR="00162BE3" w:rsidRDefault="00CB0F85">
      <w:pPr>
        <w:pStyle w:val="B2"/>
      </w:pPr>
      <w:r>
        <w:t>2&gt;</w:t>
      </w:r>
      <w:r>
        <w:tab/>
        <w:t>else:</w:t>
      </w:r>
    </w:p>
    <w:p w14:paraId="6F564C72" w14:textId="77777777" w:rsidR="00162BE3" w:rsidRDefault="00CB0F85">
      <w:pPr>
        <w:pStyle w:val="B3"/>
      </w:pPr>
      <w:r>
        <w:rPr>
          <w:rFonts w:eastAsia="Batang"/>
        </w:rPr>
        <w:t>3&gt;</w:t>
      </w:r>
      <w:r>
        <w:rPr>
          <w:rFonts w:eastAsia="Batang"/>
        </w:rPr>
        <w:tab/>
        <w:t xml:space="preserve">release the gap sharing configuration (if configured) for </w:t>
      </w:r>
      <w:r>
        <w:t xml:space="preserve">the measurement </w:t>
      </w:r>
      <w:proofErr w:type="gramStart"/>
      <w:r>
        <w:t>gap</w:t>
      </w:r>
      <w:r>
        <w:rPr>
          <w:rFonts w:eastAsia="Batang"/>
        </w:rPr>
        <w:t>;</w:t>
      </w:r>
      <w:proofErr w:type="gramEnd"/>
    </w:p>
    <w:p w14:paraId="5CBFA135" w14:textId="77777777" w:rsidR="00162BE3" w:rsidRDefault="00CB0F85">
      <w:pPr>
        <w:pStyle w:val="B1"/>
      </w:pPr>
      <w:r>
        <w:t>1&gt;</w:t>
      </w:r>
      <w:r>
        <w:tab/>
        <w:t xml:space="preserve">for each </w:t>
      </w:r>
      <w:r>
        <w:rPr>
          <w:i/>
        </w:rPr>
        <w:t>PosGapConfig</w:t>
      </w:r>
      <w:r>
        <w:t xml:space="preserve"> received in </w:t>
      </w:r>
      <w:r>
        <w:rPr>
          <w:i/>
        </w:rPr>
        <w:t>PosMeasGapPreConfigToAddModList</w:t>
      </w:r>
      <w:r>
        <w:t>:</w:t>
      </w:r>
    </w:p>
    <w:p w14:paraId="3E984865" w14:textId="77777777" w:rsidR="00162BE3" w:rsidRDefault="00CB0F85">
      <w:pPr>
        <w:pStyle w:val="B2"/>
      </w:pPr>
      <w:r>
        <w:t>2&gt;</w:t>
      </w:r>
      <w:r>
        <w:tab/>
        <w:t xml:space="preserve">if a measurement gap configuration associated with the </w:t>
      </w:r>
      <w:r>
        <w:rPr>
          <w:i/>
        </w:rPr>
        <w:t xml:space="preserve">measPosPreConfigGapId </w:t>
      </w:r>
      <w:r>
        <w:t xml:space="preserve">indicated by the </w:t>
      </w:r>
      <w:r>
        <w:rPr>
          <w:i/>
        </w:rPr>
        <w:t>PosGapConfig</w:t>
      </w:r>
      <w:r>
        <w:t xml:space="preserve"> is already setup:</w:t>
      </w:r>
    </w:p>
    <w:p w14:paraId="731E11DF" w14:textId="77777777" w:rsidR="00162BE3" w:rsidRDefault="00CB0F85">
      <w:pPr>
        <w:pStyle w:val="B3"/>
      </w:pPr>
      <w:r>
        <w:t>3&gt;</w:t>
      </w:r>
      <w:r>
        <w:tab/>
        <w:t xml:space="preserve">release the measurement gap </w:t>
      </w:r>
      <w:proofErr w:type="gramStart"/>
      <w:r>
        <w:t>configuration;</w:t>
      </w:r>
      <w:proofErr w:type="gramEnd"/>
    </w:p>
    <w:p w14:paraId="63A08747" w14:textId="77777777" w:rsidR="00162BE3" w:rsidRDefault="00CB0F85">
      <w:pPr>
        <w:pStyle w:val="B2"/>
      </w:pPr>
      <w:r>
        <w:rPr>
          <w:rFonts w:eastAsia="DengXian"/>
          <w:lang w:eastAsia="zh-CN"/>
        </w:rPr>
        <w:lastRenderedPageBreak/>
        <w:t>2&gt;</w:t>
      </w:r>
      <w:r>
        <w:rPr>
          <w:rFonts w:eastAsia="DengXian"/>
          <w:lang w:eastAsia="zh-CN"/>
        </w:rPr>
        <w:tab/>
      </w:r>
      <w:r>
        <w:t xml:space="preserve">setup measurement gap configuration indicated by the </w:t>
      </w:r>
      <w:r>
        <w:rPr>
          <w:i/>
        </w:rPr>
        <w:t>PosGapConfig</w:t>
      </w:r>
      <w:r>
        <w:t xml:space="preserve"> in accordance with the received </w:t>
      </w:r>
      <w:r>
        <w:rPr>
          <w:i/>
        </w:rPr>
        <w:t>gapOffset</w:t>
      </w:r>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w:t>
      </w:r>
      <w:proofErr w:type="gramStart"/>
      <w:r>
        <w:t>FLOOR(</w:t>
      </w:r>
      <w:proofErr w:type="gramEnd"/>
      <w:r>
        <w:rPr>
          <w:i/>
        </w:rPr>
        <w:t>gapOffset</w:t>
      </w:r>
      <w:r>
        <w:t>/10);</w:t>
      </w:r>
    </w:p>
    <w:p w14:paraId="692F0FA3" w14:textId="77777777" w:rsidR="00162BE3" w:rsidRDefault="00CB0F85">
      <w:pPr>
        <w:pStyle w:val="B3"/>
      </w:pPr>
      <w:r>
        <w:t xml:space="preserve">subframe = </w:t>
      </w:r>
      <w:r>
        <w:rPr>
          <w:i/>
        </w:rPr>
        <w:t>gapOffset</w:t>
      </w:r>
      <w:r>
        <w:t xml:space="preserve"> mod </w:t>
      </w:r>
      <w:proofErr w:type="gramStart"/>
      <w:r>
        <w:t>10;</w:t>
      </w:r>
      <w:proofErr w:type="gramEnd"/>
    </w:p>
    <w:p w14:paraId="4D77C8BD" w14:textId="77777777" w:rsidR="00162BE3" w:rsidRDefault="00CB0F85">
      <w:pPr>
        <w:pStyle w:val="B3"/>
      </w:pPr>
      <w:r>
        <w:t xml:space="preserve">with </w:t>
      </w:r>
      <w:r>
        <w:rPr>
          <w:i/>
        </w:rPr>
        <w:t>T</w:t>
      </w:r>
      <w:r>
        <w:t xml:space="preserve"> = MGRP/10 as defined in TS 38.133 [14</w:t>
      </w:r>
      <w:proofErr w:type="gramStart"/>
      <w:r>
        <w:t>];</w:t>
      </w:r>
      <w:proofErr w:type="gramEnd"/>
    </w:p>
    <w:p w14:paraId="075CE36A" w14:textId="77777777" w:rsidR="00162BE3" w:rsidRDefault="00CB0F85">
      <w:pPr>
        <w:pStyle w:val="B2"/>
      </w:pPr>
      <w:r>
        <w:rPr>
          <w:rFonts w:eastAsia="DengXian"/>
          <w:lang w:eastAsia="zh-CN"/>
        </w:rPr>
        <w:t>2&gt;</w:t>
      </w:r>
      <w:r>
        <w:rPr>
          <w:rFonts w:eastAsia="DengXian"/>
          <w:lang w:eastAsia="zh-CN"/>
        </w:rPr>
        <w:tab/>
      </w:r>
      <w:r>
        <w:t xml:space="preserve">apply the specified timing advance </w:t>
      </w:r>
      <w:r>
        <w:rPr>
          <w:i/>
        </w:rPr>
        <w:t>mgta</w:t>
      </w:r>
      <w:r>
        <w:t xml:space="preserve"> to the gap occurrences calculated above (</w:t>
      </w:r>
      <w:proofErr w:type="gramStart"/>
      <w:r>
        <w:t>i.e.</w:t>
      </w:r>
      <w:proofErr w:type="gramEnd"/>
      <w:r>
        <w:t xml:space="preserve"> the UE starts the measurement </w:t>
      </w:r>
      <w:r>
        <w:rPr>
          <w:i/>
        </w:rPr>
        <w:t>mgta</w:t>
      </w:r>
      <w:r>
        <w:t xml:space="preserve"> ms before the gap subframe occurrences);</w:t>
      </w:r>
    </w:p>
    <w:p w14:paraId="118D0A70" w14:textId="77777777" w:rsidR="00162BE3" w:rsidRDefault="00CB0F85">
      <w:pPr>
        <w:pStyle w:val="B2"/>
        <w:rPr>
          <w:iCs/>
        </w:rPr>
      </w:pPr>
      <w:r>
        <w:rPr>
          <w:rFonts w:eastAsia="DengXian"/>
          <w:lang w:eastAsia="zh-CN"/>
        </w:rPr>
        <w:t>2&gt;</w:t>
      </w:r>
      <w:r>
        <w:rPr>
          <w:rFonts w:eastAsia="DengXian"/>
          <w:lang w:eastAsia="zh-CN"/>
        </w:rPr>
        <w:tab/>
        <w:t xml:space="preserve">configure the measurement gap as indicated by </w:t>
      </w:r>
      <w:proofErr w:type="gramStart"/>
      <w:r>
        <w:rPr>
          <w:rFonts w:eastAsia="DengXian"/>
          <w:i/>
          <w:lang w:eastAsia="zh-CN"/>
        </w:rPr>
        <w:t>gapType</w:t>
      </w:r>
      <w:r>
        <w:rPr>
          <w:rFonts w:eastAsia="DengXian"/>
          <w:iCs/>
          <w:lang w:eastAsia="zh-CN"/>
        </w:rPr>
        <w:t>;</w:t>
      </w:r>
      <w:proofErr w:type="gramEnd"/>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 xml:space="preserve">if the measurement gap is configured by </w:t>
      </w:r>
      <w:r>
        <w:rPr>
          <w:i/>
        </w:rPr>
        <w:t>GapConfig</w:t>
      </w:r>
      <w:r>
        <w:t xml:space="preserve"> and </w:t>
      </w:r>
      <w:r>
        <w:rPr>
          <w:i/>
        </w:rPr>
        <w:t xml:space="preserve">preConfigInd-r17 </w:t>
      </w:r>
      <w:r>
        <w:t xml:space="preserve">in the corresponding </w:t>
      </w:r>
      <w:r>
        <w:rPr>
          <w:i/>
        </w:rPr>
        <w:t>GapConfig</w:t>
      </w:r>
      <w:r>
        <w:t xml:space="preserve"> is present:</w:t>
      </w:r>
    </w:p>
    <w:p w14:paraId="73A4B5B3" w14:textId="77777777" w:rsidR="00162BE3" w:rsidRDefault="00CB0F85">
      <w:pPr>
        <w:pStyle w:val="B3"/>
      </w:pPr>
      <w:r>
        <w:rPr>
          <w:rFonts w:eastAsia="Batang"/>
        </w:rPr>
        <w:t>3&gt;</w:t>
      </w:r>
      <w:r>
        <w:rPr>
          <w:rFonts w:eastAsia="Batang"/>
        </w:rPr>
        <w:tab/>
        <w:t xml:space="preserve">determine whether the </w:t>
      </w:r>
      <w:r>
        <w:t>measurement gap is activated or not according to TS 38.133 [14</w:t>
      </w:r>
      <w:proofErr w:type="gramStart"/>
      <w:r>
        <w:t>]</w:t>
      </w:r>
      <w:r>
        <w:rPr>
          <w:rFonts w:eastAsia="Batang"/>
        </w:rPr>
        <w:t>;</w:t>
      </w:r>
      <w:proofErr w:type="gramEnd"/>
    </w:p>
    <w:p w14:paraId="10DB91C3" w14:textId="77777777" w:rsidR="00162BE3" w:rsidRDefault="00CB0F85">
      <w:pPr>
        <w:pStyle w:val="B2"/>
        <w:rPr>
          <w:rFonts w:eastAsia="DengXian"/>
          <w:lang w:eastAsia="zh-CN"/>
        </w:rPr>
      </w:pPr>
      <w:r>
        <w:rPr>
          <w:rFonts w:eastAsia="DengXian"/>
          <w:lang w:eastAsia="zh-CN"/>
        </w:rPr>
        <w:t>2&gt;</w:t>
      </w:r>
      <w:r>
        <w:rPr>
          <w:rFonts w:eastAsia="DengXian"/>
          <w:lang w:eastAsia="zh-CN"/>
        </w:rPr>
        <w:tab/>
        <w:t xml:space="preserve">else if the measurement gap is configured by </w:t>
      </w:r>
      <w:r>
        <w:rPr>
          <w:rFonts w:eastAsia="DengXian"/>
          <w:i/>
          <w:lang w:eastAsia="zh-CN"/>
        </w:rPr>
        <w:t>PosGapConfig</w:t>
      </w:r>
      <w:r>
        <w:rPr>
          <w:rFonts w:eastAsia="DengXian"/>
          <w:lang w:eastAsia="zh-CN"/>
        </w:rPr>
        <w:t>:</w:t>
      </w:r>
    </w:p>
    <w:p w14:paraId="52739186" w14:textId="77777777" w:rsidR="00162BE3" w:rsidRDefault="00CB0F85">
      <w:pPr>
        <w:pStyle w:val="B3"/>
        <w:rPr>
          <w:rFonts w:eastAsia="DengXian"/>
          <w:lang w:eastAsia="zh-CN"/>
        </w:rPr>
      </w:pPr>
      <w:r>
        <w:rPr>
          <w:rFonts w:eastAsia="DengXian"/>
          <w:lang w:eastAsia="zh-CN"/>
        </w:rPr>
        <w:t>3&gt;</w:t>
      </w:r>
      <w:r>
        <w:rPr>
          <w:rFonts w:eastAsia="DengXian"/>
          <w:lang w:eastAsia="zh-CN"/>
        </w:rPr>
        <w:tab/>
        <w:t xml:space="preserve">consider the measurement gap to be </w:t>
      </w:r>
      <w:proofErr w:type="gramStart"/>
      <w:r>
        <w:rPr>
          <w:rFonts w:eastAsia="DengXian"/>
          <w:lang w:eastAsia="zh-CN"/>
        </w:rPr>
        <w:t>deactivated;</w:t>
      </w:r>
      <w:proofErr w:type="gramEnd"/>
    </w:p>
    <w:p w14:paraId="36A2978C" w14:textId="77777777" w:rsidR="00162BE3" w:rsidRDefault="00CB0F85">
      <w:pPr>
        <w:pStyle w:val="B2"/>
      </w:pPr>
      <w:r>
        <w:t>2&gt;</w:t>
      </w:r>
      <w:r>
        <w:tab/>
        <w:t>else:</w:t>
      </w:r>
    </w:p>
    <w:p w14:paraId="169CB5D8" w14:textId="77777777" w:rsidR="00162BE3" w:rsidRDefault="00CB0F85">
      <w:pPr>
        <w:pStyle w:val="B3"/>
      </w:pPr>
      <w:r>
        <w:rPr>
          <w:rFonts w:eastAsia="Batang"/>
        </w:rPr>
        <w:t>3&gt;</w:t>
      </w:r>
      <w:r>
        <w:rPr>
          <w:rFonts w:eastAsia="Batang"/>
        </w:rPr>
        <w:tab/>
        <w:t xml:space="preserve">consider the </w:t>
      </w:r>
      <w:r>
        <w:t>measurement gap</w:t>
      </w:r>
      <w:r>
        <w:rPr>
          <w:rFonts w:eastAsia="Batang"/>
        </w:rPr>
        <w:t xml:space="preserve"> to be activated.</w:t>
      </w:r>
    </w:p>
    <w:p w14:paraId="14F8ED19" w14:textId="77777777" w:rsidR="00162BE3" w:rsidRDefault="00CB0F85">
      <w:pPr>
        <w:pStyle w:val="NO"/>
      </w:pPr>
      <w:r>
        <w:t>NOTE 1:</w:t>
      </w:r>
      <w:r>
        <w:tab/>
        <w:t xml:space="preserve">For FR2 gap configuration with synchronous CA, for the UE in NE-DC or NR-DC, the SFN and subframe of the serving cell indicated by the </w:t>
      </w:r>
      <w:r>
        <w:rPr>
          <w:i/>
        </w:rPr>
        <w:t xml:space="preserve">refServCellIndicator </w:t>
      </w:r>
      <w:r>
        <w:t xml:space="preserve">is used in the gap calculation. Otherwise, the SFN and subframe of a serving cell on FR2 frequency is used in the gap </w:t>
      </w:r>
      <w:proofErr w:type="gramStart"/>
      <w:r>
        <w:t>calculation</w:t>
      </w:r>
      <w:proofErr w:type="gramEnd"/>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r>
        <w:rPr>
          <w:i/>
        </w:rPr>
        <w:t xml:space="preserve">refServCellIndicator </w:t>
      </w:r>
      <w:r>
        <w:t>in is used in the gap calculation. Otherwise, the SFN and subframe of the PCell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r>
        <w:rPr>
          <w:i/>
          <w:lang w:eastAsia="zh-CN"/>
        </w:rPr>
        <w:t xml:space="preserve">refServCellIndicator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 xml:space="preserve">is used in the gap </w:t>
      </w:r>
      <w:proofErr w:type="gramStart"/>
      <w:r>
        <w:rPr>
          <w:lang w:eastAsia="zh-CN"/>
        </w:rPr>
        <w:t>calculation</w:t>
      </w:r>
      <w:proofErr w:type="gramEnd"/>
    </w:p>
    <w:p w14:paraId="5855C117" w14:textId="77777777" w:rsidR="00162BE3" w:rsidRDefault="00CB0F85">
      <w:pPr>
        <w:pStyle w:val="Heading4"/>
      </w:pPr>
      <w:bookmarkStart w:id="425" w:name="_Toc60776877"/>
      <w:bookmarkStart w:id="426" w:name="_Toc131064535"/>
      <w:r>
        <w:t>5.5.2.10</w:t>
      </w:r>
      <w:r>
        <w:tab/>
        <w:t>Reference signal measurement timing configuration</w:t>
      </w:r>
      <w:bookmarkEnd w:id="425"/>
      <w:bookmarkEnd w:id="426"/>
    </w:p>
    <w:p w14:paraId="6CDD801F" w14:textId="77777777" w:rsidR="00162BE3" w:rsidRDefault="00CB0F85">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SpCell meeting the following condition:</w:t>
      </w:r>
    </w:p>
    <w:p w14:paraId="08890D44" w14:textId="77777777" w:rsidR="00162BE3" w:rsidRDefault="00CB0F85">
      <w:pPr>
        <w:pStyle w:val="B1"/>
      </w:pPr>
      <w:r>
        <w:t xml:space="preserve">SFN mod </w:t>
      </w:r>
      <w:r>
        <w:rPr>
          <w:i/>
        </w:rPr>
        <w:t>T</w:t>
      </w:r>
      <w:r>
        <w:t xml:space="preserve"> = (FLOOR (</w:t>
      </w:r>
      <w:r>
        <w:rPr>
          <w:i/>
        </w:rPr>
        <w:t>Offset</w:t>
      </w:r>
      <w:r>
        <w:t>/10)</w:t>
      </w:r>
      <w:proofErr w:type="gramStart"/>
      <w:r>
        <w:rPr>
          <w:lang w:eastAsia="zh-CN"/>
        </w:rPr>
        <w:t>)</w:t>
      </w:r>
      <w:r>
        <w:t>;</w:t>
      </w:r>
      <w:proofErr w:type="gramEnd"/>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w:t>
      </w:r>
      <w:proofErr w:type="gramStart"/>
      <w:r>
        <w:t>10;</w:t>
      </w:r>
      <w:proofErr w:type="gramEnd"/>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roofErr w:type="gramStart"/>
      <w:r>
        <w:rPr>
          <w:lang w:eastAsia="zh-CN"/>
        </w:rPr>
        <w:t>);</w:t>
      </w:r>
      <w:proofErr w:type="gramEnd"/>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670E64F8" w14:textId="77777777" w:rsidR="00162BE3" w:rsidRDefault="00CB0F85">
      <w:r>
        <w:lastRenderedPageBreak/>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2F6E2B18" w14:textId="77777777" w:rsidR="00162BE3" w:rsidRDefault="00CB0F85">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14:paraId="3077F90F" w14:textId="77777777" w:rsidR="00162BE3" w:rsidRDefault="00CB0F85">
      <w:pPr>
        <w:pStyle w:val="Heading4"/>
      </w:pPr>
      <w:bookmarkStart w:id="427" w:name="_Toc60776878"/>
      <w:bookmarkStart w:id="428" w:name="_Toc131064536"/>
      <w:r>
        <w:t>5.5.2.10a</w:t>
      </w:r>
      <w:r>
        <w:tab/>
      </w:r>
      <w:r>
        <w:rPr>
          <w:lang w:eastAsia="zh-CN"/>
        </w:rPr>
        <w:t>RSSI</w:t>
      </w:r>
      <w:r>
        <w:t xml:space="preserve"> measurement timing configuration</w:t>
      </w:r>
      <w:bookmarkEnd w:id="427"/>
      <w:bookmarkEnd w:id="428"/>
    </w:p>
    <w:p w14:paraId="059A76EA" w14:textId="77777777" w:rsidR="00162BE3" w:rsidRDefault="00CB0F85">
      <w:r>
        <w:rPr>
          <w:lang w:eastAsia="zh-CN"/>
        </w:rPr>
        <w:t xml:space="preserve">The UE shall setup the RSSI measurement timing configuration (RMTC) in accordance with the received </w:t>
      </w:r>
      <w:r>
        <w:rPr>
          <w:i/>
          <w:lang w:eastAsia="zh-CN"/>
        </w:rPr>
        <w:t>rmtc-Periodicity</w:t>
      </w:r>
      <w:r>
        <w:rPr>
          <w:lang w:eastAsia="zh-CN"/>
        </w:rPr>
        <w:t xml:space="preserve"> and, if configured, with </w:t>
      </w:r>
      <w:r>
        <w:rPr>
          <w:i/>
          <w:lang w:eastAsia="zh-CN"/>
        </w:rPr>
        <w:t>rmtc-SubframeOffset</w:t>
      </w:r>
      <w:r>
        <w:rPr>
          <w:lang w:eastAsia="zh-CN"/>
        </w:rPr>
        <w:t xml:space="preserve"> </w:t>
      </w:r>
      <w:proofErr w:type="gramStart"/>
      <w:r>
        <w:rPr>
          <w:lang w:eastAsia="zh-CN"/>
        </w:rPr>
        <w:t>i.e.</w:t>
      </w:r>
      <w:proofErr w:type="gramEnd"/>
      <w:r>
        <w:rPr>
          <w:lang w:eastAsia="zh-CN"/>
        </w:rPr>
        <w:t xml:space="preserve"> the first symbol of each RMTC occasion occurs at first symbol of an SFN and subframe of the NR SpCell meeting the following condition:</w:t>
      </w:r>
    </w:p>
    <w:p w14:paraId="11D0A6E8" w14:textId="77777777" w:rsidR="00162BE3" w:rsidRDefault="00CB0F85">
      <w:pPr>
        <w:pStyle w:val="B1"/>
      </w:pPr>
      <w:r>
        <w:t xml:space="preserve">SFN mod </w:t>
      </w:r>
      <w:r>
        <w:rPr>
          <w:i/>
        </w:rPr>
        <w:t>T</w:t>
      </w:r>
      <w:r>
        <w:t xml:space="preserve"> = </w:t>
      </w:r>
      <w:proofErr w:type="gramStart"/>
      <w:r>
        <w:t>FLOOR(</w:t>
      </w:r>
      <w:proofErr w:type="gramEnd"/>
      <w:r>
        <w:rPr>
          <w:i/>
        </w:rPr>
        <w:t>rmtc-SubframeOffset</w:t>
      </w:r>
      <w:r>
        <w:t>/10);</w:t>
      </w:r>
    </w:p>
    <w:p w14:paraId="0C9FD918" w14:textId="77777777" w:rsidR="00162BE3" w:rsidRDefault="00CB0F85">
      <w:pPr>
        <w:pStyle w:val="B1"/>
      </w:pPr>
      <w:r>
        <w:t xml:space="preserve">subframe = </w:t>
      </w:r>
      <w:r>
        <w:rPr>
          <w:i/>
        </w:rPr>
        <w:t>rmtc-SubframeOffset</w:t>
      </w:r>
      <w:r>
        <w:t xml:space="preserve"> mod </w:t>
      </w:r>
      <w:proofErr w:type="gramStart"/>
      <w:r>
        <w:t>10;</w:t>
      </w:r>
      <w:proofErr w:type="gramEnd"/>
    </w:p>
    <w:p w14:paraId="6B5813C8" w14:textId="77777777" w:rsidR="00162BE3" w:rsidRDefault="00CB0F85">
      <w:pPr>
        <w:pStyle w:val="B1"/>
      </w:pPr>
      <w:r>
        <w:t xml:space="preserve">with </w:t>
      </w:r>
      <w:r>
        <w:rPr>
          <w:i/>
        </w:rPr>
        <w:t>T</w:t>
      </w:r>
      <w:r>
        <w:t xml:space="preserve"> = </w:t>
      </w:r>
      <w:r>
        <w:rPr>
          <w:i/>
        </w:rPr>
        <w:t>rmtc-Periodicity</w:t>
      </w:r>
      <w:r>
        <w:t>/</w:t>
      </w:r>
      <w:proofErr w:type="gramStart"/>
      <w:r>
        <w:t>10;</w:t>
      </w:r>
      <w:proofErr w:type="gramEnd"/>
    </w:p>
    <w:p w14:paraId="2CFBC3FD" w14:textId="77777777" w:rsidR="00162BE3" w:rsidRDefault="00CB0F85">
      <w:pPr>
        <w:rPr>
          <w:lang w:eastAsia="zh-CN"/>
        </w:rPr>
      </w:pPr>
      <w:r>
        <w:rPr>
          <w:lang w:eastAsia="zh-CN"/>
        </w:rPr>
        <w:t xml:space="preserve">On the frequency configured by </w:t>
      </w:r>
      <w:r>
        <w:rPr>
          <w:i/>
          <w:iCs/>
          <w:lang w:eastAsia="zh-CN"/>
        </w:rPr>
        <w:t>rmtc-Frequency</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measDurationSymbols</w:t>
      </w:r>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SimSun"/>
          <w:iCs/>
          <w:lang w:eastAsia="en-US"/>
        </w:rPr>
        <w:t xml:space="preserve"> If configured, the UE performs RSSI measurements on a bandwidth in accordance with the received </w:t>
      </w:r>
      <w:r>
        <w:rPr>
          <w:rFonts w:eastAsia="SimSun"/>
          <w:i/>
          <w:lang w:eastAsia="en-US"/>
        </w:rPr>
        <w:t>rmtc-Bandwidth</w:t>
      </w:r>
      <w:r>
        <w:rPr>
          <w:rFonts w:eastAsia="SimSun"/>
          <w:iCs/>
          <w:lang w:eastAsia="en-US"/>
        </w:rPr>
        <w:t>.</w:t>
      </w:r>
      <w:r>
        <w:rPr>
          <w:rFonts w:eastAsia="SimSun"/>
        </w:rPr>
        <w:t xml:space="preserve"> If configured, the UE performs RSSI measurements according to the TCI state configured by </w:t>
      </w:r>
      <w:r>
        <w:rPr>
          <w:i/>
          <w:iCs/>
        </w:rPr>
        <w:t>tci-StateId</w:t>
      </w:r>
      <w:r>
        <w:rPr>
          <w:rFonts w:eastAsia="SimSun"/>
        </w:rPr>
        <w:t xml:space="preserve"> in the reference BWP configured by</w:t>
      </w:r>
      <w:r>
        <w:t xml:space="preserve"> </w:t>
      </w:r>
      <w:r>
        <w:rPr>
          <w:i/>
          <w:iCs/>
        </w:rPr>
        <w:t>ref-BWPId</w:t>
      </w:r>
      <w:r>
        <w:rPr>
          <w:rFonts w:eastAsia="SimSun"/>
        </w:rPr>
        <w:t xml:space="preserve"> of the reference serving cell configured by </w:t>
      </w:r>
      <w:r>
        <w:rPr>
          <w:i/>
          <w:iCs/>
        </w:rPr>
        <w:t>ref-ServCellId</w:t>
      </w:r>
      <w:r>
        <w:t xml:space="preserve"> (see TS 38.133 [14], clause 9.2A.7 and clause 9.3A.8).</w:t>
      </w:r>
      <w:r>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2EB1BD27" w14:textId="77777777" w:rsidR="00162BE3" w:rsidRDefault="00CB0F85">
      <w:pPr>
        <w:pStyle w:val="Heading4"/>
        <w:rPr>
          <w:lang w:eastAsia="en-US"/>
        </w:rPr>
      </w:pPr>
      <w:bookmarkStart w:id="429" w:name="_Toc60776879"/>
      <w:bookmarkStart w:id="430" w:name="_Toc131064537"/>
      <w:r>
        <w:rPr>
          <w:lang w:eastAsia="en-US"/>
        </w:rPr>
        <w:t>5.5.2.11</w:t>
      </w:r>
      <w:r>
        <w:rPr>
          <w:lang w:eastAsia="en-US"/>
        </w:rPr>
        <w:tab/>
        <w:t xml:space="preserve">Measurement gap sharing </w:t>
      </w:r>
      <w:proofErr w:type="gramStart"/>
      <w:r>
        <w:rPr>
          <w:lang w:eastAsia="en-US"/>
        </w:rPr>
        <w:t>configuration</w:t>
      </w:r>
      <w:bookmarkEnd w:id="429"/>
      <w:bookmarkEnd w:id="430"/>
      <w:proofErr w:type="gramEnd"/>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t xml:space="preserve">release the FR1 measurement gap sharing configuration configured by </w:t>
      </w:r>
      <w:proofErr w:type="gramStart"/>
      <w:r>
        <w:rPr>
          <w:i/>
          <w:iCs/>
        </w:rPr>
        <w:t>gap</w:t>
      </w:r>
      <w:r>
        <w:rPr>
          <w:i/>
          <w:lang w:eastAsia="en-US"/>
        </w:rPr>
        <w:t>Sharing</w:t>
      </w:r>
      <w:r>
        <w:rPr>
          <w:i/>
          <w:iCs/>
        </w:rPr>
        <w:t>FR1</w:t>
      </w:r>
      <w:r>
        <w:t>;</w:t>
      </w:r>
      <w:proofErr w:type="gramEnd"/>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r>
        <w:rPr>
          <w:i/>
          <w:lang w:eastAsia="en-US"/>
        </w:rPr>
        <w:t xml:space="preserve">measGapSharingConfig </w:t>
      </w:r>
      <w:r>
        <w:rPr>
          <w:lang w:eastAsia="en-US"/>
        </w:rPr>
        <w:t>in accordance with the received</w:t>
      </w:r>
      <w:r>
        <w:rPr>
          <w:i/>
          <w:lang w:eastAsia="en-US"/>
        </w:rPr>
        <w:t xml:space="preserve"> gapSharingFR1</w:t>
      </w:r>
      <w:r>
        <w:rPr>
          <w:lang w:eastAsia="en-US"/>
        </w:rPr>
        <w:t xml:space="preserve"> as defined in TS 38.133 [14</w:t>
      </w:r>
      <w:proofErr w:type="gramStart"/>
      <w:r>
        <w:rPr>
          <w:lang w:eastAsia="en-US"/>
        </w:rPr>
        <w:t>];</w:t>
      </w:r>
      <w:proofErr w:type="gramEnd"/>
    </w:p>
    <w:p w14:paraId="18E1EDEB" w14:textId="77777777" w:rsidR="00162BE3" w:rsidRDefault="00CB0F85">
      <w:pPr>
        <w:pStyle w:val="B1"/>
        <w:rPr>
          <w:lang w:eastAsia="en-US"/>
        </w:rPr>
      </w:pPr>
      <w:r>
        <w:rPr>
          <w:lang w:eastAsia="en-US"/>
        </w:rPr>
        <w:t>1&gt;</w:t>
      </w:r>
      <w:r>
        <w:rPr>
          <w:lang w:eastAsia="en-US"/>
        </w:rPr>
        <w:tab/>
        <w:t xml:space="preserve">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proofErr w:type="gramStart"/>
      <w:r>
        <w:rPr>
          <w:i/>
          <w:iCs/>
        </w:rPr>
        <w:t>gap</w:t>
      </w:r>
      <w:r>
        <w:rPr>
          <w:i/>
          <w:lang w:eastAsia="en-US"/>
        </w:rPr>
        <w:t>Sharing</w:t>
      </w:r>
      <w:r>
        <w:rPr>
          <w:i/>
          <w:iCs/>
        </w:rPr>
        <w:t>FR1</w:t>
      </w:r>
      <w:r>
        <w:rPr>
          <w:lang w:eastAsia="en-US"/>
        </w:rPr>
        <w:t>;</w:t>
      </w:r>
      <w:proofErr w:type="gramEnd"/>
    </w:p>
    <w:p w14:paraId="414E6643" w14:textId="77777777" w:rsidR="00162BE3" w:rsidRDefault="00CB0F85">
      <w:pPr>
        <w:pStyle w:val="B1"/>
        <w:rPr>
          <w:lang w:eastAsia="en-US"/>
        </w:rPr>
      </w:pPr>
      <w:r>
        <w:rPr>
          <w:lang w:eastAsia="en-US"/>
        </w:rPr>
        <w:lastRenderedPageBreak/>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14:paraId="19F06232" w14:textId="77777777" w:rsidR="00162BE3" w:rsidRDefault="00CB0F85">
      <w:pPr>
        <w:pStyle w:val="B3"/>
      </w:pPr>
      <w:r>
        <w:t>3&gt;</w:t>
      </w:r>
      <w:r>
        <w:tab/>
        <w:t xml:space="preserve">release the FR2 measurement gap sharing configuration configured by </w:t>
      </w:r>
      <w:proofErr w:type="gramStart"/>
      <w:r>
        <w:rPr>
          <w:i/>
          <w:iCs/>
        </w:rPr>
        <w:t>gap</w:t>
      </w:r>
      <w:r>
        <w:rPr>
          <w:i/>
          <w:lang w:eastAsia="en-US"/>
        </w:rPr>
        <w:t>Sharing</w:t>
      </w:r>
      <w:r>
        <w:rPr>
          <w:i/>
          <w:iCs/>
        </w:rPr>
        <w:t>FR2</w:t>
      </w:r>
      <w:r>
        <w:t>;</w:t>
      </w:r>
      <w:proofErr w:type="gramEnd"/>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gapSharingFR2</w:t>
      </w:r>
      <w:r>
        <w:rPr>
          <w:lang w:eastAsia="en-US"/>
        </w:rPr>
        <w:t xml:space="preserve"> as defined in TS 38.133 [14</w:t>
      </w:r>
      <w:proofErr w:type="gramStart"/>
      <w:r>
        <w:rPr>
          <w:lang w:eastAsia="en-US"/>
        </w:rPr>
        <w:t>];</w:t>
      </w:r>
      <w:proofErr w:type="gramEnd"/>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r>
        <w:rPr>
          <w:i/>
          <w:lang w:eastAsia="en-US"/>
        </w:rPr>
        <w:t>gapSharingUE</w:t>
      </w:r>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r>
        <w:rPr>
          <w:i/>
          <w:iCs/>
        </w:rPr>
        <w:t>gap</w:t>
      </w:r>
      <w:r>
        <w:rPr>
          <w:i/>
          <w:lang w:eastAsia="en-US"/>
        </w:rPr>
        <w:t>Sharing</w:t>
      </w:r>
      <w:r>
        <w:rPr>
          <w:i/>
          <w:iCs/>
        </w:rPr>
        <w:t xml:space="preserve">UE </w:t>
      </w:r>
      <w:r>
        <w:rPr>
          <w:lang w:eastAsia="en-US"/>
        </w:rPr>
        <w:t>is already setup:</w:t>
      </w:r>
    </w:p>
    <w:p w14:paraId="2BBDC842" w14:textId="77777777" w:rsidR="00162BE3" w:rsidRDefault="00CB0F85">
      <w:pPr>
        <w:pStyle w:val="B3"/>
      </w:pPr>
      <w:r>
        <w:t>3&gt;</w:t>
      </w:r>
      <w:r>
        <w:tab/>
        <w:t xml:space="preserve">release the per UE measurement gap sharing configuration configured by </w:t>
      </w:r>
      <w:proofErr w:type="gramStart"/>
      <w:r>
        <w:rPr>
          <w:i/>
          <w:iCs/>
        </w:rPr>
        <w:t>gap</w:t>
      </w:r>
      <w:r>
        <w:rPr>
          <w:i/>
          <w:lang w:eastAsia="en-US"/>
        </w:rPr>
        <w:t>Sharing</w:t>
      </w:r>
      <w:r>
        <w:rPr>
          <w:i/>
          <w:iCs/>
        </w:rPr>
        <w:t>UE</w:t>
      </w:r>
      <w:r>
        <w:t>;</w:t>
      </w:r>
      <w:proofErr w:type="gramEnd"/>
    </w:p>
    <w:p w14:paraId="2AB85256" w14:textId="77777777" w:rsidR="00162BE3" w:rsidRDefault="00CB0F85">
      <w:pPr>
        <w:pStyle w:val="B2"/>
        <w:rPr>
          <w:lang w:eastAsia="en-US"/>
        </w:rPr>
      </w:pPr>
      <w:r>
        <w:rPr>
          <w:lang w:eastAsia="en-US"/>
        </w:rPr>
        <w:t>2&gt;</w:t>
      </w:r>
      <w:r>
        <w:rPr>
          <w:lang w:eastAsia="en-US"/>
        </w:rPr>
        <w:tab/>
        <w:t xml:space="preserve">setup the per UE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gapSharingUE</w:t>
      </w:r>
      <w:r>
        <w:rPr>
          <w:lang w:eastAsia="en-US"/>
        </w:rPr>
        <w:t xml:space="preserve"> as defined in TS 38.133 [14</w:t>
      </w:r>
      <w:proofErr w:type="gramStart"/>
      <w:r>
        <w:rPr>
          <w:lang w:eastAsia="en-US"/>
        </w:rPr>
        <w:t>];</w:t>
      </w:r>
      <w:proofErr w:type="gramEnd"/>
    </w:p>
    <w:p w14:paraId="7C3B7638" w14:textId="77777777" w:rsidR="00162BE3" w:rsidRDefault="00CB0F85">
      <w:pPr>
        <w:pStyle w:val="B1"/>
        <w:rPr>
          <w:lang w:eastAsia="en-US"/>
        </w:rPr>
      </w:pPr>
      <w:r>
        <w:rPr>
          <w:lang w:eastAsia="en-US"/>
        </w:rPr>
        <w:t>1&gt;</w:t>
      </w:r>
      <w:r>
        <w:rPr>
          <w:lang w:eastAsia="en-US"/>
        </w:rPr>
        <w:tab/>
        <w:t xml:space="preserve">else if </w:t>
      </w:r>
      <w:r>
        <w:rPr>
          <w:i/>
          <w:lang w:eastAsia="en-US"/>
        </w:rPr>
        <w:t>gapSharingUE</w:t>
      </w:r>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r>
        <w:rPr>
          <w:i/>
          <w:iCs/>
        </w:rPr>
        <w:t>gap</w:t>
      </w:r>
      <w:r>
        <w:rPr>
          <w:i/>
          <w:lang w:eastAsia="en-US"/>
        </w:rPr>
        <w:t>Sharing</w:t>
      </w:r>
      <w:r>
        <w:rPr>
          <w:i/>
          <w:iCs/>
        </w:rPr>
        <w:t>UE</w:t>
      </w:r>
      <w:r>
        <w:rPr>
          <w:lang w:eastAsia="en-US"/>
        </w:rPr>
        <w:t>.</w:t>
      </w:r>
    </w:p>
    <w:p w14:paraId="19140C0A" w14:textId="77777777" w:rsidR="00162BE3" w:rsidRDefault="00CB0F85">
      <w:pPr>
        <w:pStyle w:val="Heading3"/>
      </w:pPr>
      <w:bookmarkStart w:id="431" w:name="_Toc60776880"/>
      <w:bookmarkStart w:id="432" w:name="_Toc131064538"/>
      <w:r>
        <w:t>5.5.3</w:t>
      </w:r>
      <w:r>
        <w:tab/>
        <w:t xml:space="preserve">Performing </w:t>
      </w:r>
      <w:proofErr w:type="gramStart"/>
      <w:r>
        <w:t>measurements</w:t>
      </w:r>
      <w:bookmarkEnd w:id="431"/>
      <w:bookmarkEnd w:id="432"/>
      <w:proofErr w:type="gramEnd"/>
    </w:p>
    <w:p w14:paraId="311EA942" w14:textId="77777777" w:rsidR="00162BE3" w:rsidRDefault="00CB0F85">
      <w:pPr>
        <w:pStyle w:val="Heading4"/>
      </w:pPr>
      <w:bookmarkStart w:id="433" w:name="_Toc131064539"/>
      <w:bookmarkStart w:id="434" w:name="_Toc60776881"/>
      <w:r>
        <w:t>5.5.3.1</w:t>
      </w:r>
      <w:r>
        <w:tab/>
        <w:t>General</w:t>
      </w:r>
      <w:bookmarkEnd w:id="433"/>
      <w:bookmarkEnd w:id="434"/>
    </w:p>
    <w:p w14:paraId="005029B7" w14:textId="77777777" w:rsidR="00162BE3" w:rsidRDefault="00CB0F85">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w:t>
      </w:r>
      <w:proofErr w:type="gramStart"/>
      <w:r>
        <w:t>i.e.</w:t>
      </w:r>
      <w:proofErr w:type="gramEnd"/>
      <w:r>
        <w:t xml:space="preserv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E581F71"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5BB22E4"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273673CC" w14:textId="77777777" w:rsidR="00162BE3" w:rsidRDefault="00CB0F85">
      <w:pPr>
        <w:pStyle w:val="B4"/>
      </w:pPr>
      <w:r>
        <w:t>4&gt;</w:t>
      </w:r>
      <w:r>
        <w:tab/>
        <w:t>derive layer 3 filtered RSRP and RSRQ per beam for the serving cell based on SS/PBCH block, as described in 5.5.3.</w:t>
      </w:r>
      <w:proofErr w:type="gramStart"/>
      <w:r>
        <w:t>3a;</w:t>
      </w:r>
      <w:proofErr w:type="gramEnd"/>
    </w:p>
    <w:p w14:paraId="6F053365" w14:textId="77777777" w:rsidR="00162BE3" w:rsidRDefault="00CB0F85">
      <w:pPr>
        <w:pStyle w:val="B3"/>
      </w:pPr>
      <w:r>
        <w:t>3&gt;</w:t>
      </w:r>
      <w:r>
        <w:tab/>
        <w:t xml:space="preserve">derive serving cell measurement results based on SS/PBCH block, as described in </w:t>
      </w:r>
      <w:proofErr w:type="gramStart"/>
      <w:r>
        <w:t>5.5.3.3;</w:t>
      </w:r>
      <w:proofErr w:type="gramEnd"/>
    </w:p>
    <w:p w14:paraId="3591A52D" w14:textId="77777777" w:rsidR="00162BE3" w:rsidRDefault="00CB0F85">
      <w:pPr>
        <w:pStyle w:val="B2"/>
      </w:pPr>
      <w:r>
        <w:lastRenderedPageBreak/>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7A7003"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0727F391" w14:textId="77777777" w:rsidR="00162BE3" w:rsidRDefault="00CB0F85">
      <w:pPr>
        <w:pStyle w:val="B4"/>
      </w:pPr>
      <w:r>
        <w:t>4&gt;</w:t>
      </w:r>
      <w:r>
        <w:tab/>
        <w:t>derive layer 3 filtered RSRP and RSRQ per beam for the serving cell based on CSI-RS, as described in 5.5.3.</w:t>
      </w:r>
      <w:proofErr w:type="gramStart"/>
      <w:r>
        <w:t>3a;</w:t>
      </w:r>
      <w:proofErr w:type="gramEnd"/>
    </w:p>
    <w:p w14:paraId="22B7B84D" w14:textId="77777777" w:rsidR="00162BE3" w:rsidRDefault="00CB0F85">
      <w:pPr>
        <w:pStyle w:val="B3"/>
      </w:pPr>
      <w:r>
        <w:t>3&gt;</w:t>
      </w:r>
      <w:r>
        <w:tab/>
        <w:t xml:space="preserve">derive serving cell measurement results based on CSI-RS, as described in </w:t>
      </w:r>
      <w:proofErr w:type="gramStart"/>
      <w:r>
        <w:t>5.5.3.3;</w:t>
      </w:r>
      <w:proofErr w:type="gramEnd"/>
    </w:p>
    <w:p w14:paraId="7D262568" w14:textId="77777777" w:rsidR="00162BE3" w:rsidRDefault="00CB0F85">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3B75F2E7"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36F465F4"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58F819E8" w14:textId="77777777" w:rsidR="00162BE3" w:rsidRDefault="00CB0F85">
      <w:pPr>
        <w:pStyle w:val="B4"/>
      </w:pPr>
      <w:r>
        <w:t>4&gt;</w:t>
      </w:r>
      <w:r>
        <w:tab/>
        <w:t>derive layer 3 filtered SINR per beam for the serving cell based on SS/PBCH block, as described in 5.5.3.</w:t>
      </w:r>
      <w:proofErr w:type="gramStart"/>
      <w:r>
        <w:t>3a;</w:t>
      </w:r>
      <w:proofErr w:type="gramEnd"/>
    </w:p>
    <w:p w14:paraId="4106B212" w14:textId="77777777" w:rsidR="00162BE3" w:rsidRDefault="00CB0F85">
      <w:pPr>
        <w:pStyle w:val="B3"/>
      </w:pPr>
      <w:r>
        <w:t>3&gt;</w:t>
      </w:r>
      <w:r>
        <w:tab/>
        <w:t xml:space="preserve">derive serving cell SINR based on SS/PBCH block, as described in </w:t>
      </w:r>
      <w:proofErr w:type="gramStart"/>
      <w:r>
        <w:t>5.5.3.3;</w:t>
      </w:r>
      <w:proofErr w:type="gramEnd"/>
    </w:p>
    <w:p w14:paraId="38EA3FBF"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D9C48BF"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F905E" w14:textId="77777777" w:rsidR="00162BE3" w:rsidRDefault="00CB0F85">
      <w:pPr>
        <w:pStyle w:val="B4"/>
      </w:pPr>
      <w:r>
        <w:t>4&gt;</w:t>
      </w:r>
      <w:r>
        <w:tab/>
        <w:t>derive layer 3 filtered SINR per beam for the serving cell based on CSI-RS, as described in 5.5.3.</w:t>
      </w:r>
      <w:proofErr w:type="gramStart"/>
      <w:r>
        <w:t>3a;</w:t>
      </w:r>
      <w:proofErr w:type="gramEnd"/>
    </w:p>
    <w:p w14:paraId="67723CD7" w14:textId="77777777" w:rsidR="00162BE3" w:rsidRDefault="00CB0F85">
      <w:pPr>
        <w:pStyle w:val="B3"/>
      </w:pPr>
      <w:r>
        <w:t>3&gt;</w:t>
      </w:r>
      <w:r>
        <w:tab/>
        <w:t xml:space="preserve">derive serving cell SINR based on CSI-RS, as described in </w:t>
      </w:r>
      <w:proofErr w:type="gramStart"/>
      <w:r>
        <w:t>5.5.3.3;</w:t>
      </w:r>
      <w:proofErr w:type="gramEnd"/>
    </w:p>
    <w:p w14:paraId="2494E404"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EFC341B"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C67FB07" w14:textId="77777777" w:rsidR="00162BE3" w:rsidRDefault="00CB0F85">
      <w:pPr>
        <w:pStyle w:val="B3"/>
      </w:pPr>
      <w:r>
        <w:t>3&gt;</w:t>
      </w:r>
      <w:r>
        <w:tab/>
        <w:t xml:space="preserve">if </w:t>
      </w:r>
      <w:r>
        <w:rPr>
          <w:i/>
        </w:rPr>
        <w:t>useAutonomousGaps</w:t>
      </w:r>
      <w:r>
        <w:t xml:space="preserve"> is configured for the associated </w:t>
      </w:r>
      <w:r>
        <w:rPr>
          <w:i/>
        </w:rPr>
        <w:t>reportConfig</w:t>
      </w:r>
      <w:r>
        <w:t>:</w:t>
      </w:r>
    </w:p>
    <w:p w14:paraId="2C1601E7"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autonomous gaps as </w:t>
      </w:r>
      <w:proofErr w:type="gramStart"/>
      <w:r>
        <w:t>necessary;</w:t>
      </w:r>
      <w:proofErr w:type="gramEnd"/>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available idle </w:t>
      </w:r>
      <w:proofErr w:type="gramStart"/>
      <w:r>
        <w:t>periods;</w:t>
      </w:r>
      <w:proofErr w:type="gramEnd"/>
    </w:p>
    <w:p w14:paraId="5194C1CB" w14:textId="77777777" w:rsidR="00162BE3" w:rsidRDefault="00CB0F85">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w:t>
      </w:r>
      <w:proofErr w:type="gramStart"/>
      <w:r>
        <w:t>cell;</w:t>
      </w:r>
      <w:proofErr w:type="gramEnd"/>
    </w:p>
    <w:p w14:paraId="4841C50E" w14:textId="77777777" w:rsidR="00162BE3" w:rsidRDefault="00CB0F85">
      <w:pPr>
        <w:pStyle w:val="B3"/>
      </w:pPr>
      <w:r>
        <w:t>3&gt;</w:t>
      </w:r>
      <w:r>
        <w:tab/>
        <w:t xml:space="preserve">if the cell indicated by </w:t>
      </w:r>
      <w:r>
        <w:rPr>
          <w:i/>
        </w:rPr>
        <w:t>reportCGI</w:t>
      </w:r>
      <w:r>
        <w:t xml:space="preserve"> field is an E-UTRA cell:</w:t>
      </w:r>
    </w:p>
    <w:p w14:paraId="1E3196A9" w14:textId="77777777" w:rsidR="00162BE3" w:rsidRDefault="00CB0F85">
      <w:pPr>
        <w:pStyle w:val="B4"/>
      </w:pPr>
      <w:r>
        <w:t>4&gt;</w:t>
      </w:r>
      <w:r>
        <w:tab/>
        <w:t xml:space="preserve">try to acquire </w:t>
      </w:r>
      <w:r>
        <w:rPr>
          <w:i/>
        </w:rPr>
        <w:t>SystemInformationBlockType1</w:t>
      </w:r>
      <w:r>
        <w:t xml:space="preserve"> in the concerned </w:t>
      </w:r>
      <w:proofErr w:type="gramStart"/>
      <w:r>
        <w:t>cell;</w:t>
      </w:r>
      <w:proofErr w:type="gramEnd"/>
    </w:p>
    <w:p w14:paraId="6F6D8C6F" w14:textId="77777777" w:rsidR="00162BE3" w:rsidRDefault="00CB0F85">
      <w:pPr>
        <w:pStyle w:val="B2"/>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58B1839F" w14:textId="77777777" w:rsidR="00162BE3" w:rsidRDefault="00CB0F85">
      <w:pPr>
        <w:pStyle w:val="B3"/>
        <w:rPr>
          <w:i/>
        </w:rPr>
      </w:pPr>
      <w:r>
        <w:rPr>
          <w:rFonts w:eastAsia="DengXian"/>
        </w:rPr>
        <w:t>3&gt;</w:t>
      </w:r>
      <w:r>
        <w:rPr>
          <w:rFonts w:eastAsia="DengXian"/>
        </w:rPr>
        <w:tab/>
        <w:t xml:space="preserve">ignore the </w:t>
      </w:r>
      <w:proofErr w:type="gramStart"/>
      <w:r>
        <w:rPr>
          <w:i/>
        </w:rPr>
        <w:t>measObject;</w:t>
      </w:r>
      <w:proofErr w:type="gramEnd"/>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packet delay measurement per </w:t>
      </w:r>
      <w:proofErr w:type="gramStart"/>
      <w:r>
        <w:t>DRB;</w:t>
      </w:r>
      <w:proofErr w:type="gramEnd"/>
    </w:p>
    <w:p w14:paraId="580A904E" w14:textId="77777777" w:rsidR="00162BE3" w:rsidRDefault="00CB0F85">
      <w:pPr>
        <w:pStyle w:val="B2"/>
      </w:pPr>
      <w:r>
        <w:rPr>
          <w:rFonts w:eastAsia="DengXian"/>
        </w:rPr>
        <w:t>2&gt;</w:t>
      </w:r>
      <w:r>
        <w:rPr>
          <w:rFonts w:eastAsia="DengXian"/>
        </w:rPr>
        <w:tab/>
        <w:t xml:space="preserve">if the </w:t>
      </w:r>
      <w:r>
        <w:rPr>
          <w:rFonts w:eastAsia="DengXian"/>
          <w:i/>
        </w:rPr>
        <w:t>ul-ExcessDelayConfig</w:t>
      </w:r>
      <w:r>
        <w:rPr>
          <w:rFonts w:eastAsia="DengXian"/>
        </w:rPr>
        <w:t xml:space="preserve"> is configured for the </w:t>
      </w:r>
      <w:r>
        <w:t xml:space="preserve">associated </w:t>
      </w:r>
      <w:r>
        <w:rPr>
          <w:i/>
        </w:rPr>
        <w:t>reportConfig</w:t>
      </w:r>
      <w:r>
        <w:t>:</w:t>
      </w:r>
    </w:p>
    <w:p w14:paraId="284EE3EB" w14:textId="77777777" w:rsidR="00162BE3" w:rsidRDefault="00CB0F85">
      <w:pPr>
        <w:pStyle w:val="B3"/>
        <w:rPr>
          <w:i/>
        </w:rPr>
      </w:pPr>
      <w:r>
        <w:rPr>
          <w:rFonts w:eastAsia="DengXian"/>
        </w:rPr>
        <w:t>3&gt;</w:t>
      </w:r>
      <w:r>
        <w:rPr>
          <w:rFonts w:eastAsia="DengXian"/>
        </w:rPr>
        <w:tab/>
        <w:t xml:space="preserve">ignore the </w:t>
      </w:r>
      <w:proofErr w:type="gramStart"/>
      <w:r>
        <w:rPr>
          <w:i/>
        </w:rPr>
        <w:t>measObject;</w:t>
      </w:r>
      <w:proofErr w:type="gramEnd"/>
    </w:p>
    <w:p w14:paraId="758A7134" w14:textId="77777777" w:rsidR="00162BE3" w:rsidRDefault="00CB0F85">
      <w:pPr>
        <w:pStyle w:val="B3"/>
      </w:pPr>
      <w:r>
        <w:lastRenderedPageBreak/>
        <w:t>3&gt;</w:t>
      </w:r>
      <w:r>
        <w:tab/>
        <w:t>for each of the configured DRBs</w:t>
      </w:r>
      <w:r>
        <w:rPr>
          <w:i/>
        </w:rPr>
        <w:t>,</w:t>
      </w:r>
      <w:r>
        <w:t xml:space="preserve"> configure the PDCP layer to perform corresponding UL PDCP Excess Packet Delay delay measurement according to the configured threshold per </w:t>
      </w:r>
      <w:proofErr w:type="gramStart"/>
      <w:r>
        <w:t>DRB;</w:t>
      </w:r>
      <w:proofErr w:type="gramEnd"/>
    </w:p>
    <w:p w14:paraId="5B25D8FE"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60260EA"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w:t>
      </w:r>
      <w:proofErr w:type="gramStart"/>
      <w:r>
        <w:t>CPA</w:t>
      </w:r>
      <w:proofErr w:type="gramEnd"/>
      <w:r>
        <w:t xml:space="preserve"> or MN-initiated inter-SN CPC in NR-DC); or</w:t>
      </w:r>
    </w:p>
    <w:p w14:paraId="344CC647"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05F6066"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601CAEC"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s-MeasureConfig</w:t>
      </w:r>
      <w:r>
        <w:t xml:space="preserve"> is not configured, or</w:t>
      </w:r>
    </w:p>
    <w:p w14:paraId="5BC388C3" w14:textId="77777777" w:rsidR="00162BE3" w:rsidRDefault="00CB0F85">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7628E9B" w14:textId="77777777" w:rsidR="00162BE3" w:rsidRDefault="00CB0F85">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B05D47C"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49B55C68"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4DA6E6EF" w14:textId="77777777" w:rsidR="00162BE3" w:rsidRDefault="00CB0F85">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w:t>
      </w:r>
      <w:proofErr w:type="gramStart"/>
      <w:r>
        <w:rPr>
          <w:lang w:val="en-GB"/>
        </w:rPr>
        <w:t>3a;</w:t>
      </w:r>
      <w:proofErr w:type="gramEnd"/>
    </w:p>
    <w:p w14:paraId="16F640E8" w14:textId="77777777" w:rsidR="00162BE3" w:rsidRDefault="00CB0F85">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xml:space="preserve">, as described in </w:t>
      </w:r>
      <w:proofErr w:type="gramStart"/>
      <w:r>
        <w:rPr>
          <w:lang w:val="en-GB"/>
        </w:rPr>
        <w:t>5.5.3.3;</w:t>
      </w:r>
      <w:proofErr w:type="gramEnd"/>
    </w:p>
    <w:p w14:paraId="0024D535"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0140C53"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3C299D3A" w14:textId="77777777" w:rsidR="00162BE3" w:rsidRDefault="00CB0F85">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w:t>
      </w:r>
      <w:proofErr w:type="gramStart"/>
      <w:r>
        <w:rPr>
          <w:lang w:val="en-GB"/>
        </w:rPr>
        <w:t>3a;</w:t>
      </w:r>
      <w:proofErr w:type="gramEnd"/>
    </w:p>
    <w:p w14:paraId="23819077" w14:textId="77777777" w:rsidR="00162BE3" w:rsidRDefault="00CB0F85">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xml:space="preserve">, as described in </w:t>
      </w:r>
      <w:proofErr w:type="gramStart"/>
      <w:r>
        <w:rPr>
          <w:lang w:val="en-GB"/>
        </w:rPr>
        <w:t>5.5.3.3;</w:t>
      </w:r>
      <w:proofErr w:type="gramEnd"/>
    </w:p>
    <w:p w14:paraId="3C8FE944" w14:textId="77777777" w:rsidR="00162BE3" w:rsidRDefault="00CB0F85">
      <w:pPr>
        <w:pStyle w:val="B5"/>
      </w:pPr>
      <w:r>
        <w:t>5&gt;</w:t>
      </w:r>
      <w:r>
        <w:tab/>
        <w:t xml:space="preserve">if the </w:t>
      </w:r>
      <w:r>
        <w:rPr>
          <w:i/>
        </w:rPr>
        <w:t>measObject</w:t>
      </w:r>
      <w:r>
        <w:t xml:space="preserve"> is associated to E-UTRA:</w:t>
      </w:r>
    </w:p>
    <w:p w14:paraId="77F4ACD7"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xml:space="preserve">, as described in </w:t>
      </w:r>
      <w:proofErr w:type="gramStart"/>
      <w:r>
        <w:rPr>
          <w:lang w:val="en-GB"/>
        </w:rPr>
        <w:t>5.5.3.</w:t>
      </w:r>
      <w:r>
        <w:rPr>
          <w:rFonts w:eastAsiaTheme="minorEastAsia"/>
          <w:lang w:val="en-GB" w:eastAsia="zh-CN"/>
        </w:rPr>
        <w:t>2</w:t>
      </w:r>
      <w:r>
        <w:rPr>
          <w:lang w:val="en-GB"/>
        </w:rPr>
        <w:t>;</w:t>
      </w:r>
      <w:proofErr w:type="gramEnd"/>
    </w:p>
    <w:p w14:paraId="0097BDD4" w14:textId="77777777" w:rsidR="00162BE3" w:rsidRDefault="00CB0F85">
      <w:pPr>
        <w:pStyle w:val="B5"/>
      </w:pPr>
      <w:r>
        <w:t>5&gt;</w:t>
      </w:r>
      <w:r>
        <w:tab/>
        <w:t>if the measObject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xml:space="preserve">, as described in </w:t>
      </w:r>
      <w:proofErr w:type="gramStart"/>
      <w:r>
        <w:rPr>
          <w:lang w:val="en-GB"/>
        </w:rPr>
        <w:t>5.5.3.</w:t>
      </w:r>
      <w:r>
        <w:rPr>
          <w:rFonts w:eastAsia="Yu Mincho"/>
          <w:lang w:val="en-GB" w:eastAsia="zh-CN"/>
        </w:rPr>
        <w:t>2</w:t>
      </w:r>
      <w:r>
        <w:rPr>
          <w:lang w:val="en-GB"/>
        </w:rPr>
        <w:t>;</w:t>
      </w:r>
      <w:proofErr w:type="gramEnd"/>
    </w:p>
    <w:p w14:paraId="13F4B9C3" w14:textId="77777777" w:rsidR="00162BE3" w:rsidRDefault="00CB0F85">
      <w:pPr>
        <w:pStyle w:val="B5"/>
      </w:pPr>
      <w:r>
        <w:lastRenderedPageBreak/>
        <w:t>5&gt;</w:t>
      </w:r>
      <w:r>
        <w:tab/>
        <w:t>if the measObject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proofErr w:type="gramStart"/>
      <w:r>
        <w:rPr>
          <w:lang w:val="en-GB" w:eastAsia="zh-CN"/>
        </w:rPr>
        <w:t>5.5.3.4</w:t>
      </w:r>
      <w:r>
        <w:rPr>
          <w:lang w:val="en-GB"/>
        </w:rPr>
        <w:t>;</w:t>
      </w:r>
      <w:proofErr w:type="gramEnd"/>
    </w:p>
    <w:p w14:paraId="113590AE" w14:textId="77777777" w:rsidR="00162BE3" w:rsidRDefault="00CB0F85">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4EFC0F45" w14:textId="77777777" w:rsidR="00162BE3" w:rsidRDefault="00CB0F85">
      <w:pPr>
        <w:pStyle w:val="B5"/>
      </w:pPr>
      <w:r>
        <w:t>5&gt;</w:t>
      </w:r>
      <w:r>
        <w:tab/>
        <w:t xml:space="preserve">perform the RSSI and channel occupancy measurements on the frequency indicated in the associated </w:t>
      </w:r>
      <w:proofErr w:type="gramStart"/>
      <w:r>
        <w:rPr>
          <w:i/>
        </w:rPr>
        <w:t>measObject</w:t>
      </w:r>
      <w:r>
        <w:t>;</w:t>
      </w:r>
      <w:proofErr w:type="gramEnd"/>
    </w:p>
    <w:p w14:paraId="36E29C6A" w14:textId="77777777" w:rsidR="00162BE3" w:rsidRDefault="00CB0F85">
      <w:pPr>
        <w:pStyle w:val="NO"/>
      </w:pPr>
      <w:r>
        <w:t>NOTE 0:</w:t>
      </w:r>
      <w:r>
        <w:tab/>
        <w:t>The network avoids configuring UEs supporting only CHO and/or Rel-16 CPC with measurements not referred to by any execution condition.</w:t>
      </w:r>
    </w:p>
    <w:p w14:paraId="2E9759E3"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7F6028F6" w14:textId="77777777" w:rsidR="00162BE3" w:rsidRDefault="00CB0F85">
      <w:pPr>
        <w:pStyle w:val="B3"/>
      </w:pPr>
      <w:r>
        <w:t>3&gt;</w:t>
      </w:r>
      <w:r>
        <w:tab/>
        <w:t xml:space="preserve">if the </w:t>
      </w:r>
      <w:r>
        <w:rPr>
          <w:i/>
        </w:rPr>
        <w:t>reportSFTD-Meas</w:t>
      </w:r>
      <w:r>
        <w:t xml:space="preserve"> is set to </w:t>
      </w:r>
      <w:r>
        <w:rPr>
          <w:i/>
        </w:rPr>
        <w:t>true:</w:t>
      </w:r>
    </w:p>
    <w:p w14:paraId="27105ADB" w14:textId="77777777" w:rsidR="00162BE3" w:rsidRDefault="00CB0F85">
      <w:pPr>
        <w:pStyle w:val="B4"/>
      </w:pPr>
      <w:r>
        <w:t>4&gt;</w:t>
      </w:r>
      <w:r>
        <w:tab/>
        <w:t xml:space="preserve">if the </w:t>
      </w:r>
      <w:r>
        <w:rPr>
          <w:i/>
        </w:rPr>
        <w:t>measObject</w:t>
      </w:r>
      <w:r>
        <w:t xml:space="preserve"> is associated to E-UTRA:</w:t>
      </w:r>
    </w:p>
    <w:p w14:paraId="397A5635" w14:textId="77777777" w:rsidR="00162BE3" w:rsidRDefault="00CB0F85">
      <w:pPr>
        <w:pStyle w:val="B5"/>
      </w:pPr>
      <w:r>
        <w:t>5&gt;</w:t>
      </w:r>
      <w:r>
        <w:tab/>
        <w:t xml:space="preserve">perform SFTD measurements between the PCell and the E-UTRA </w:t>
      </w:r>
      <w:proofErr w:type="gramStart"/>
      <w:r>
        <w:t>PSCell;</w:t>
      </w:r>
      <w:proofErr w:type="gramEnd"/>
    </w:p>
    <w:p w14:paraId="2549F025" w14:textId="77777777" w:rsidR="00162BE3" w:rsidRDefault="00CB0F85">
      <w:pPr>
        <w:pStyle w:val="B5"/>
      </w:pPr>
      <w:r>
        <w:t>5&gt;</w:t>
      </w:r>
      <w:r>
        <w:tab/>
        <w:t xml:space="preserve">if the </w:t>
      </w:r>
      <w:r>
        <w:rPr>
          <w:i/>
        </w:rPr>
        <w:t>reportRSRP</w:t>
      </w:r>
      <w:r>
        <w:t xml:space="preserve"> is set to </w:t>
      </w:r>
      <w:proofErr w:type="gramStart"/>
      <w:r>
        <w:rPr>
          <w:i/>
        </w:rPr>
        <w:t>true</w:t>
      </w:r>
      <w:r>
        <w:t>;</w:t>
      </w:r>
      <w:proofErr w:type="gramEnd"/>
    </w:p>
    <w:p w14:paraId="208E7A75" w14:textId="77777777" w:rsidR="00162BE3" w:rsidRDefault="00CB0F85">
      <w:pPr>
        <w:pStyle w:val="B6"/>
        <w:rPr>
          <w:lang w:val="en-GB"/>
        </w:rPr>
      </w:pPr>
      <w:r>
        <w:rPr>
          <w:lang w:val="en-GB"/>
        </w:rPr>
        <w:t>6&gt;</w:t>
      </w:r>
      <w:r>
        <w:rPr>
          <w:lang w:val="en-GB"/>
        </w:rPr>
        <w:tab/>
        <w:t xml:space="preserve">perform RSRP measurements for the E-UTRA </w:t>
      </w:r>
      <w:proofErr w:type="gramStart"/>
      <w:r>
        <w:rPr>
          <w:lang w:val="en-GB"/>
        </w:rPr>
        <w:t>PSCell;</w:t>
      </w:r>
      <w:proofErr w:type="gramEnd"/>
    </w:p>
    <w:p w14:paraId="14FCAB21" w14:textId="77777777" w:rsidR="00162BE3" w:rsidRDefault="00CB0F85">
      <w:pPr>
        <w:pStyle w:val="B4"/>
      </w:pPr>
      <w:r>
        <w:t>4&gt;</w:t>
      </w:r>
      <w:r>
        <w:tab/>
        <w:t xml:space="preserve">else if the </w:t>
      </w:r>
      <w:r>
        <w:rPr>
          <w:i/>
        </w:rPr>
        <w:t>measObject</w:t>
      </w:r>
      <w:r>
        <w:t xml:space="preserve"> is associated to NR:</w:t>
      </w:r>
    </w:p>
    <w:p w14:paraId="3C3DD58C" w14:textId="77777777" w:rsidR="00162BE3" w:rsidRDefault="00CB0F85">
      <w:pPr>
        <w:pStyle w:val="B5"/>
      </w:pPr>
      <w:r>
        <w:t>5&gt;</w:t>
      </w:r>
      <w:r>
        <w:tab/>
        <w:t xml:space="preserve">perform SFTD measurements between the PCell and the NR </w:t>
      </w:r>
      <w:proofErr w:type="gramStart"/>
      <w:r>
        <w:t>PSCell;</w:t>
      </w:r>
      <w:proofErr w:type="gramEnd"/>
    </w:p>
    <w:p w14:paraId="2B363D6B" w14:textId="77777777" w:rsidR="00162BE3" w:rsidRDefault="00CB0F85">
      <w:pPr>
        <w:pStyle w:val="B5"/>
      </w:pPr>
      <w:r>
        <w:t>5&gt;</w:t>
      </w:r>
      <w:r>
        <w:tab/>
        <w:t xml:space="preserve">if the </w:t>
      </w:r>
      <w:r>
        <w:rPr>
          <w:i/>
        </w:rPr>
        <w:t>reportRSRP</w:t>
      </w:r>
      <w:r>
        <w:t xml:space="preserve"> is set to </w:t>
      </w:r>
      <w:proofErr w:type="gramStart"/>
      <w:r>
        <w:rPr>
          <w:i/>
        </w:rPr>
        <w:t>true</w:t>
      </w:r>
      <w:r>
        <w:t>;</w:t>
      </w:r>
      <w:proofErr w:type="gramEnd"/>
    </w:p>
    <w:p w14:paraId="5ADEF861" w14:textId="77777777" w:rsidR="00162BE3" w:rsidRDefault="00CB0F85">
      <w:pPr>
        <w:pStyle w:val="B6"/>
        <w:rPr>
          <w:lang w:val="en-GB"/>
        </w:rPr>
      </w:pPr>
      <w:r>
        <w:rPr>
          <w:lang w:val="en-GB"/>
        </w:rPr>
        <w:t>6&gt;</w:t>
      </w:r>
      <w:r>
        <w:rPr>
          <w:lang w:val="en-GB"/>
        </w:rPr>
        <w:tab/>
        <w:t>perform RSRP measurements for the NR PSCell</w:t>
      </w:r>
      <w:r>
        <w:rPr>
          <w:lang w:val="en-GB" w:eastAsia="zh-CN"/>
        </w:rPr>
        <w:t xml:space="preserve"> based on </w:t>
      </w:r>
      <w:proofErr w:type="gramStart"/>
      <w:r>
        <w:rPr>
          <w:rFonts w:eastAsia="SimSun"/>
          <w:lang w:val="en-GB" w:eastAsia="zh-CN"/>
        </w:rPr>
        <w:t>SSB</w:t>
      </w:r>
      <w:r>
        <w:rPr>
          <w:lang w:val="en-GB"/>
        </w:rPr>
        <w:t>;</w:t>
      </w:r>
      <w:proofErr w:type="gramEnd"/>
    </w:p>
    <w:p w14:paraId="36EB7828" w14:textId="77777777" w:rsidR="00162BE3" w:rsidRDefault="00CB0F85">
      <w:pPr>
        <w:pStyle w:val="B3"/>
      </w:pPr>
      <w:r>
        <w:t>3&gt;</w:t>
      </w:r>
      <w:r>
        <w:tab/>
        <w:t xml:space="preserve">else if the </w:t>
      </w:r>
      <w:r>
        <w:rPr>
          <w:i/>
        </w:rPr>
        <w:t>reportSFTD-NeighMeas</w:t>
      </w:r>
      <w:r>
        <w:t xml:space="preserve"> is included</w:t>
      </w:r>
      <w:r>
        <w:rPr>
          <w:i/>
        </w:rPr>
        <w:t>:</w:t>
      </w:r>
    </w:p>
    <w:p w14:paraId="026D64FC" w14:textId="77777777" w:rsidR="00162BE3" w:rsidRDefault="00CB0F85">
      <w:pPr>
        <w:pStyle w:val="B4"/>
      </w:pPr>
      <w:r>
        <w:t>4&gt;</w:t>
      </w:r>
      <w:r>
        <w:tab/>
        <w:t xml:space="preserve">if the </w:t>
      </w:r>
      <w:r>
        <w:rPr>
          <w:i/>
        </w:rPr>
        <w:t>measObject</w:t>
      </w:r>
      <w:r>
        <w:t xml:space="preserve"> is associated to NR:</w:t>
      </w:r>
    </w:p>
    <w:p w14:paraId="39C7D1D7" w14:textId="77777777" w:rsidR="00162BE3" w:rsidRDefault="00CB0F85">
      <w:pPr>
        <w:pStyle w:val="B5"/>
      </w:pPr>
      <w:r>
        <w:t>5&gt;</w:t>
      </w:r>
      <w:r>
        <w:tab/>
        <w:t xml:space="preserve">if the </w:t>
      </w:r>
      <w:r>
        <w:rPr>
          <w:i/>
        </w:rPr>
        <w:t>drx-SFTD-NeighMeas</w:t>
      </w:r>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 xml:space="preserve">using available idle </w:t>
      </w:r>
      <w:proofErr w:type="gramStart"/>
      <w:r>
        <w:rPr>
          <w:lang w:val="en-GB"/>
        </w:rPr>
        <w:t>periods;</w:t>
      </w:r>
      <w:proofErr w:type="gramEnd"/>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proofErr w:type="gramStart"/>
      <w:r>
        <w:rPr>
          <w:i/>
          <w:lang w:val="en-GB"/>
        </w:rPr>
        <w:t>measObject</w:t>
      </w:r>
      <w:r>
        <w:rPr>
          <w:lang w:val="en-GB"/>
        </w:rPr>
        <w:t>;</w:t>
      </w:r>
      <w:proofErr w:type="gramEnd"/>
    </w:p>
    <w:p w14:paraId="3C7E03C2" w14:textId="77777777" w:rsidR="00162BE3" w:rsidRDefault="00CB0F85">
      <w:pPr>
        <w:pStyle w:val="B5"/>
      </w:pPr>
      <w:r>
        <w:t>5&gt;</w:t>
      </w:r>
      <w:r>
        <w:tab/>
        <w:t xml:space="preserve">if the </w:t>
      </w:r>
      <w:r>
        <w:rPr>
          <w:i/>
        </w:rPr>
        <w:t>reportRSRP</w:t>
      </w:r>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t xml:space="preserve">perform RSRP measurements based on SSB for the NR neighbouring cell(s) detected based on parameters in the associated </w:t>
      </w:r>
      <w:proofErr w:type="gramStart"/>
      <w:r>
        <w:rPr>
          <w:i/>
          <w:lang w:val="en-GB"/>
        </w:rPr>
        <w:t>measObject</w:t>
      </w:r>
      <w:r>
        <w:rPr>
          <w:lang w:val="en-GB"/>
        </w:rPr>
        <w:t>;</w:t>
      </w:r>
      <w:proofErr w:type="gramEnd"/>
    </w:p>
    <w:p w14:paraId="773823F2"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FC80395" w14:textId="77777777" w:rsidR="00162BE3" w:rsidRDefault="00CB0F85">
      <w:pPr>
        <w:pStyle w:val="B3"/>
      </w:pPr>
      <w:r>
        <w:t>3&gt;</w:t>
      </w:r>
      <w:r>
        <w:tab/>
        <w:t xml:space="preserve">perform the corresponding measurements associated to CLI measurement resources indicated in the concerned </w:t>
      </w:r>
      <w:proofErr w:type="gramStart"/>
      <w:r>
        <w:rPr>
          <w:i/>
        </w:rPr>
        <w:t>measObjectCLI</w:t>
      </w:r>
      <w:r>
        <w:t>;</w:t>
      </w:r>
      <w:proofErr w:type="gramEnd"/>
    </w:p>
    <w:p w14:paraId="773E50F4" w14:textId="77777777" w:rsidR="00162BE3" w:rsidRDefault="00CB0F85">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2CB49B13" w14:textId="77777777" w:rsidR="00162BE3" w:rsidRDefault="00CB0F85">
      <w:r>
        <w:t xml:space="preserve">The UE acting as a L2 U2N Remote UE whenever configured with </w:t>
      </w:r>
      <w:r>
        <w:rPr>
          <w:i/>
        </w:rPr>
        <w:t>measConfig</w:t>
      </w:r>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proofErr w:type="gramStart"/>
      <w:r>
        <w:rPr>
          <w:lang w:eastAsia="zh-CN"/>
        </w:rPr>
        <w:t>5.5.3.4</w:t>
      </w:r>
      <w:r>
        <w:t>;</w:t>
      </w:r>
      <w:proofErr w:type="gramEnd"/>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1BBA6009" w14:textId="77777777" w:rsidR="00162BE3" w:rsidRDefault="00CB0F85">
      <w:pPr>
        <w:pStyle w:val="B1"/>
        <w:rPr>
          <w:lang w:eastAsia="zh-CN"/>
        </w:rPr>
      </w:pPr>
      <w:r>
        <w:rPr>
          <w:lang w:eastAsia="zh-CN"/>
        </w:rPr>
        <w:lastRenderedPageBreak/>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8030BEA" w14:textId="77777777" w:rsidR="00162BE3" w:rsidRDefault="00CB0F85">
      <w:r>
        <w:rPr>
          <w:lang w:eastAsia="zh-CN"/>
        </w:rPr>
        <w:t>T</w:t>
      </w:r>
      <w:r>
        <w:t>he UE</w:t>
      </w:r>
      <w:r>
        <w:rPr>
          <w:lang w:eastAsia="zh-CN"/>
        </w:rPr>
        <w:t xml:space="preserve"> capable of CBR measurement when configured to transmit NR sidelink communication/discovery </w:t>
      </w:r>
      <w:r>
        <w:t>shall:</w:t>
      </w:r>
    </w:p>
    <w:p w14:paraId="07ECF743" w14:textId="77777777" w:rsidR="00162BE3" w:rsidRDefault="00CB0F85">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proofErr w:type="gramStart"/>
      <w:r>
        <w:rPr>
          <w:i/>
        </w:rPr>
        <w:t>SIB12</w:t>
      </w:r>
      <w:r>
        <w:rPr>
          <w:lang w:eastAsia="zh-CN"/>
        </w:rPr>
        <w:t>;</w:t>
      </w:r>
      <w:proofErr w:type="gramEnd"/>
    </w:p>
    <w:p w14:paraId="596A9727" w14:textId="77777777" w:rsidR="00162BE3" w:rsidRDefault="00CB0F85">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proofErr w:type="gramStart"/>
      <w:r>
        <w:rPr>
          <w:i/>
        </w:rPr>
        <w:t>SIB12</w:t>
      </w:r>
      <w:r>
        <w:rPr>
          <w:lang w:eastAsia="zh-CN"/>
        </w:rPr>
        <w:t>;</w:t>
      </w:r>
      <w:proofErr w:type="gramEnd"/>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 xml:space="preserve">if </w:t>
      </w:r>
      <w:r>
        <w:rPr>
          <w:i/>
          <w:iCs/>
        </w:rPr>
        <w:t>tx-PoolMeasToAddModList</w:t>
      </w:r>
      <w:r>
        <w:t xml:space="preserve"> is included in </w:t>
      </w:r>
      <w:r>
        <w:rPr>
          <w:bCs/>
          <w:i/>
        </w:rPr>
        <w:t>VarMeasConfig</w:t>
      </w:r>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r>
        <w:rPr>
          <w:i/>
        </w:rPr>
        <w:t>tx-</w:t>
      </w:r>
      <w:proofErr w:type="gramStart"/>
      <w:r>
        <w:rPr>
          <w:i/>
        </w:rPr>
        <w:t>PoolMeasToAddModList</w:t>
      </w:r>
      <w:r>
        <w:t>;</w:t>
      </w:r>
      <w:proofErr w:type="gramEnd"/>
    </w:p>
    <w:p w14:paraId="5F876C03" w14:textId="77777777" w:rsidR="00162BE3" w:rsidRDefault="00CB0F85">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proofErr w:type="gramStart"/>
      <w:r>
        <w:rPr>
          <w:i/>
          <w:iCs/>
        </w:rPr>
        <w:t>RRCReconfiguration</w:t>
      </w:r>
      <w:r>
        <w:rPr>
          <w:lang w:eastAsia="zh-CN"/>
        </w:rPr>
        <w:t>;</w:t>
      </w:r>
      <w:proofErr w:type="gramEnd"/>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6D833AC2" w14:textId="77777777" w:rsidR="00162BE3" w:rsidRDefault="00CB0F85">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proofErr w:type="gramStart"/>
      <w:r>
        <w:rPr>
          <w:i/>
        </w:rPr>
        <w:t>SIB12</w:t>
      </w:r>
      <w:r>
        <w:rPr>
          <w:lang w:eastAsia="zh-CN"/>
        </w:rPr>
        <w:t>;</w:t>
      </w:r>
      <w:proofErr w:type="gramEnd"/>
    </w:p>
    <w:p w14:paraId="5E720B5A" w14:textId="77777777" w:rsidR="00162BE3" w:rsidRDefault="00CB0F85">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proofErr w:type="gramStart"/>
      <w:r>
        <w:rPr>
          <w:i/>
        </w:rPr>
        <w:t>SIB12</w:t>
      </w:r>
      <w:r>
        <w:rPr>
          <w:lang w:eastAsia="zh-CN"/>
        </w:rPr>
        <w:t>;</w:t>
      </w:r>
      <w:proofErr w:type="gramEnd"/>
    </w:p>
    <w:p w14:paraId="6D64E051" w14:textId="77777777" w:rsidR="00162BE3" w:rsidRDefault="00CB0F85">
      <w:pPr>
        <w:pStyle w:val="B1"/>
      </w:pPr>
      <w:r>
        <w:t>1&gt;</w:t>
      </w:r>
      <w:r>
        <w:tab/>
        <w:t>else:</w:t>
      </w:r>
    </w:p>
    <w:p w14:paraId="51FE685A" w14:textId="77777777" w:rsidR="00162BE3" w:rsidRDefault="00CB0F85">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F63850" w14:textId="77777777" w:rsidR="00162BE3" w:rsidRDefault="00CB0F85">
      <w:pPr>
        <w:pStyle w:val="B2"/>
      </w:pPr>
      <w:r>
        <w:lastRenderedPageBreak/>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proofErr w:type="gramStart"/>
      <w:r>
        <w:rPr>
          <w:i/>
          <w:iCs/>
          <w:lang w:eastAsia="zh-CN"/>
        </w:rPr>
        <w:t>SidelinkPreconfigNR</w:t>
      </w:r>
      <w:proofErr w:type="gramEnd"/>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1C4DC27C" w14:textId="77777777" w:rsidR="00162BE3" w:rsidRDefault="00CB0F85">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E2ABDBA" w14:textId="77777777" w:rsidR="00162BE3" w:rsidRDefault="00CB0F85">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SimSun"/>
          <w:iCs/>
          <w:lang w:eastAsia="en-GB"/>
        </w:rPr>
        <w:t xml:space="preserve">by </w:t>
      </w:r>
      <w:r>
        <w:rPr>
          <w:rFonts w:eastAsia="SimSun"/>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8BD68A0" w14:textId="77777777" w:rsidR="00162BE3" w:rsidRDefault="00CB0F85">
      <w:pPr>
        <w:pStyle w:val="NO"/>
        <w:rPr>
          <w:rFonts w:eastAsia="SimSun"/>
        </w:rPr>
      </w:pPr>
      <w:r>
        <w:rPr>
          <w:rFonts w:eastAsia="SimSun"/>
        </w:rPr>
        <w:t>NOTE 4:</w:t>
      </w:r>
      <w:r>
        <w:rPr>
          <w:rFonts w:eastAsia="SimSun"/>
        </w:rPr>
        <w:tab/>
      </w:r>
      <w:r>
        <w:rPr>
          <w:rFonts w:eastAsia="SimSun"/>
          <w:lang w:eastAsia="zh-CN"/>
        </w:rPr>
        <w:t xml:space="preserve">For V2X sidelink communication, each of the CBR measurement results is associated with a resource pool, as indicated by the </w:t>
      </w:r>
      <w:r>
        <w:rPr>
          <w:rFonts w:eastAsia="SimSun"/>
          <w:i/>
          <w:lang w:eastAsia="zh-CN"/>
        </w:rPr>
        <w:t>poolReportId</w:t>
      </w:r>
      <w:r>
        <w:rPr>
          <w:rFonts w:eastAsia="SimSun"/>
          <w:lang w:eastAsia="zh-CN"/>
        </w:rPr>
        <w:t xml:space="preserve"> (see TS 36.331 [10]), that refers to a pool as included in </w:t>
      </w:r>
      <w:r>
        <w:rPr>
          <w:rFonts w:eastAsia="SimSun"/>
          <w:i/>
          <w:lang w:eastAsia="zh-CN"/>
        </w:rPr>
        <w:t>sl-ConfigDedicatedEUTRA-Info</w:t>
      </w:r>
      <w:r>
        <w:rPr>
          <w:rFonts w:eastAsia="SimSun"/>
          <w:lang w:eastAsia="zh-CN"/>
        </w:rPr>
        <w:t xml:space="preserve"> or </w:t>
      </w:r>
      <w:r>
        <w:rPr>
          <w:rFonts w:eastAsia="SimSun"/>
          <w:i/>
          <w:lang w:eastAsia="zh-CN"/>
        </w:rPr>
        <w:t>SIB13</w:t>
      </w:r>
      <w:r>
        <w:rPr>
          <w:rFonts w:eastAsia="SimSun"/>
          <w:lang w:eastAsia="zh-CN"/>
        </w:rPr>
        <w:t>.</w:t>
      </w:r>
    </w:p>
    <w:p w14:paraId="1563BD3C" w14:textId="77777777" w:rsidR="00162BE3" w:rsidRDefault="00CB0F85">
      <w:pPr>
        <w:pStyle w:val="Heading4"/>
      </w:pPr>
      <w:bookmarkStart w:id="435" w:name="_Toc131064540"/>
      <w:bookmarkStart w:id="436" w:name="_Toc60776882"/>
      <w:r>
        <w:t>5.5.3.2</w:t>
      </w:r>
      <w:r>
        <w:tab/>
        <w:t>Layer 3 filtering</w:t>
      </w:r>
      <w:bookmarkEnd w:id="435"/>
      <w:bookmarkEnd w:id="436"/>
    </w:p>
    <w:p w14:paraId="2E5F6B0F" w14:textId="77777777" w:rsidR="00162BE3" w:rsidRDefault="00CB0F85">
      <w:r>
        <w:t>The UE shall:</w:t>
      </w:r>
    </w:p>
    <w:p w14:paraId="1D9AE423" w14:textId="77777777" w:rsidR="00162BE3" w:rsidRDefault="00CB0F85">
      <w:pPr>
        <w:pStyle w:val="B1"/>
      </w:pPr>
      <w:r>
        <w:t>1&gt;</w:t>
      </w:r>
      <w:r>
        <w:tab/>
        <w:t>for each cell measurement quantity, each beam measurement quantity, each sidelink measurement quantity as needed in clause 5.8.10, for each CLI measurement quantity that the UE performs measurements according to 5.5.3.1, and for each 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r>
        <w:rPr>
          <w:b/>
          <w:i/>
        </w:rPr>
        <w:t>F</w:t>
      </w:r>
      <w:r>
        <w:rPr>
          <w:b/>
          <w:vertAlign w:val="subscript"/>
        </w:rPr>
        <w:t>n</w:t>
      </w:r>
      <w:r>
        <w:rPr>
          <w:b/>
        </w:rPr>
        <w:t xml:space="preserve"> = (1 – </w:t>
      </w:r>
      <w:proofErr w:type="gramStart"/>
      <w:r>
        <w:rPr>
          <w:b/>
          <w:i/>
        </w:rPr>
        <w:t>a</w:t>
      </w:r>
      <w:r>
        <w:rPr>
          <w:b/>
        </w:rPr>
        <w:t>)*</w:t>
      </w:r>
      <w:proofErr w:type="gramEnd"/>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r>
      <w:proofErr w:type="gramStart"/>
      <w:r>
        <w:t>where</w:t>
      </w:r>
      <w:proofErr w:type="gramEnd"/>
    </w:p>
    <w:p w14:paraId="4CFC7ADA" w14:textId="77777777" w:rsidR="00162BE3" w:rsidRDefault="00CB0F85">
      <w:pPr>
        <w:pStyle w:val="B4"/>
      </w:pPr>
      <w:r>
        <w:rPr>
          <w:b/>
          <w:i/>
        </w:rPr>
        <w:t>M</w:t>
      </w:r>
      <w:r>
        <w:rPr>
          <w:b/>
          <w:i/>
          <w:vertAlign w:val="subscript"/>
        </w:rPr>
        <w:t>n</w:t>
      </w:r>
      <w:r>
        <w:t xml:space="preserve"> is the latest received measurement result from the physical </w:t>
      </w:r>
      <w:proofErr w:type="gramStart"/>
      <w:r>
        <w:t>layer;</w:t>
      </w:r>
      <w:proofErr w:type="gramEnd"/>
    </w:p>
    <w:p w14:paraId="0D01DBAF" w14:textId="77777777" w:rsidR="00162BE3" w:rsidRDefault="00CB0F85">
      <w:pPr>
        <w:pStyle w:val="B4"/>
      </w:pPr>
      <w:r>
        <w:rPr>
          <w:b/>
          <w:i/>
        </w:rPr>
        <w:t>F</w:t>
      </w:r>
      <w:r>
        <w:rPr>
          <w:b/>
          <w:i/>
          <w:vertAlign w:val="subscript"/>
        </w:rPr>
        <w:t>n</w:t>
      </w:r>
      <w:r>
        <w:t xml:space="preserve"> is the updated filtered measurement result, that is used for evaluation of reporting criteria or for measurement </w:t>
      </w:r>
      <w:proofErr w:type="gramStart"/>
      <w:r>
        <w:t>reporting;</w:t>
      </w:r>
      <w:proofErr w:type="gramEnd"/>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39CCAD29" w14:textId="77777777" w:rsidR="00162BE3" w:rsidRDefault="00CB0F85">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lastRenderedPageBreak/>
        <w:t>NOTE 3:</w:t>
      </w:r>
      <w:r>
        <w:tab/>
        <w:t>The filter input rate is implementation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upon BWP switch.</w:t>
      </w:r>
    </w:p>
    <w:p w14:paraId="0E04E345" w14:textId="77777777" w:rsidR="00162BE3" w:rsidRDefault="00CB0F85">
      <w:pPr>
        <w:pStyle w:val="Heading4"/>
      </w:pPr>
      <w:bookmarkStart w:id="437" w:name="_Toc131064541"/>
      <w:bookmarkStart w:id="438" w:name="_Toc60776883"/>
      <w:r>
        <w:t>5.5.3.3</w:t>
      </w:r>
      <w:r>
        <w:tab/>
        <w:t>Derivation of cell measurement results</w:t>
      </w:r>
      <w:bookmarkEnd w:id="437"/>
      <w:bookmarkEnd w:id="438"/>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r>
        <w:rPr>
          <w:i/>
        </w:rPr>
        <w:t>measObject</w:t>
      </w:r>
      <w:r>
        <w:t xml:space="preserve"> (</w:t>
      </w:r>
      <w:proofErr w:type="gramStart"/>
      <w:r>
        <w:t>e.g.</w:t>
      </w:r>
      <w:proofErr w:type="gramEnd"/>
      <w:r>
        <w:t xml:space="preserve"> maximum number of beams to be averaged and beam consolidation thresholds) and in the </w:t>
      </w:r>
      <w:r>
        <w:rPr>
          <w:i/>
        </w:rPr>
        <w:t>reportConfig</w:t>
      </w:r>
      <w:r>
        <w:t xml:space="preserve"> (</w:t>
      </w:r>
      <w:r>
        <w:rPr>
          <w:i/>
        </w:rPr>
        <w:t>rsType</w:t>
      </w:r>
      <w:r>
        <w:t xml:space="preserve"> to be measured, SS/PBCH block or CSI-RS).</w:t>
      </w:r>
    </w:p>
    <w:p w14:paraId="5AB108EA" w14:textId="77777777" w:rsidR="00162BE3" w:rsidRDefault="00CB0F85">
      <w:r>
        <w:t xml:space="preserve">The network may configure the UE in RRC_IDLE or in RRC_INACTIVE to derive RSRP and RSRQ measurement results per cell associated to NR carriers based on parameters configured in </w:t>
      </w:r>
      <w:r>
        <w:rPr>
          <w:i/>
        </w:rPr>
        <w:t>measIdleCarrierListNR</w:t>
      </w:r>
      <w:r>
        <w:t xml:space="preserve"> within </w:t>
      </w:r>
      <w:r>
        <w:rPr>
          <w:i/>
        </w:rPr>
        <w:t>VarMeasIdleConfig</w:t>
      </w:r>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 block:</w:t>
      </w:r>
    </w:p>
    <w:p w14:paraId="2D4D2FFA" w14:textId="77777777" w:rsidR="00162BE3" w:rsidRDefault="00CB0F85">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053654FA" w14:textId="77777777" w:rsidR="00162BE3" w:rsidRDefault="00CB0F85">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066B56B" w14:textId="77777777" w:rsidR="00162BE3" w:rsidRDefault="00CB0F85">
      <w:pPr>
        <w:pStyle w:val="B2"/>
      </w:pPr>
      <w:r>
        <w:t>2&gt;</w:t>
      </w:r>
      <w:r>
        <w:tab/>
        <w:t xml:space="preserve">if the highest beam measurement quantity value is below or equal to </w:t>
      </w:r>
      <w:r>
        <w:rPr>
          <w:i/>
        </w:rPr>
        <w:t>absThreshSS-BlocksConsolidation</w:t>
      </w:r>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roofErr w:type="gramStart"/>
      <w:r>
        <w:t>];</w:t>
      </w:r>
      <w:proofErr w:type="gramEnd"/>
    </w:p>
    <w:p w14:paraId="77F6CE28" w14:textId="77777777" w:rsidR="00162BE3" w:rsidRDefault="00CB0F85">
      <w:pPr>
        <w:pStyle w:val="B2"/>
      </w:pPr>
      <w:r>
        <w:t>2&gt;</w:t>
      </w:r>
      <w:r>
        <w:tab/>
        <w:t>else:</w:t>
      </w:r>
    </w:p>
    <w:p w14:paraId="524FC659" w14:textId="77777777" w:rsidR="00162BE3" w:rsidRDefault="00CB0F85">
      <w:pPr>
        <w:pStyle w:val="B3"/>
      </w:pPr>
      <w:r>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roofErr w:type="gramStart"/>
      <w:r>
        <w:t>];</w:t>
      </w:r>
      <w:proofErr w:type="gramEnd"/>
    </w:p>
    <w:p w14:paraId="59791ADF" w14:textId="77777777" w:rsidR="00162BE3" w:rsidRDefault="00CB0F85">
      <w:pPr>
        <w:pStyle w:val="B2"/>
      </w:pPr>
      <w:r>
        <w:t>2&gt;</w:t>
      </w:r>
      <w:r>
        <w:tab/>
        <w:t xml:space="preserve">if in RRC_CONNECTED, apply layer 3 cell filtering as described in </w:t>
      </w:r>
      <w:proofErr w:type="gramStart"/>
      <w:r>
        <w:t>5.5.3.2;</w:t>
      </w:r>
      <w:proofErr w:type="gramEnd"/>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t xml:space="preserve">consider a CSI-RS resource to be applicable for deriving cell measurements when the concerned CSI-RS resource is included in the </w:t>
      </w:r>
      <w:r>
        <w:rPr>
          <w:i/>
        </w:rPr>
        <w:t>csi-rs-CellMobility</w:t>
      </w:r>
      <w:r>
        <w:t xml:space="preserve"> including the </w:t>
      </w:r>
      <w:r>
        <w:rPr>
          <w:i/>
        </w:rPr>
        <w:t xml:space="preserve">physCellId </w:t>
      </w:r>
      <w:r>
        <w:t>of the cell in the</w:t>
      </w:r>
      <w:r>
        <w:rPr>
          <w:i/>
        </w:rPr>
        <w:t>CSI-RS-ResourceConfigMobility</w:t>
      </w:r>
      <w:r>
        <w:t xml:space="preserve"> in the associated</w:t>
      </w:r>
      <w:r>
        <w:rPr>
          <w:i/>
        </w:rPr>
        <w:t xml:space="preserve"> </w:t>
      </w:r>
      <w:proofErr w:type="gramStart"/>
      <w:r>
        <w:rPr>
          <w:i/>
        </w:rPr>
        <w:t>measObject</w:t>
      </w:r>
      <w:r>
        <w:t>;</w:t>
      </w:r>
      <w:proofErr w:type="gramEnd"/>
    </w:p>
    <w:p w14:paraId="1243698A" w14:textId="77777777" w:rsidR="00162BE3" w:rsidRDefault="00CB0F85">
      <w:pPr>
        <w:pStyle w:val="B2"/>
      </w:pPr>
      <w:r>
        <w:t>2&gt;</w:t>
      </w:r>
      <w:r>
        <w:tab/>
        <w:t xml:space="preserve">if </w:t>
      </w:r>
      <w:r>
        <w:rPr>
          <w:i/>
        </w:rPr>
        <w:t xml:space="preserve">nrofCSI-RS-ResourcesToAverage </w:t>
      </w:r>
      <w:r>
        <w:t xml:space="preserve">in the associated </w:t>
      </w:r>
      <w:r>
        <w:rPr>
          <w:i/>
        </w:rPr>
        <w:t>measObject</w:t>
      </w:r>
      <w:r>
        <w:t xml:space="preserve"> is not configured; or</w:t>
      </w:r>
    </w:p>
    <w:p w14:paraId="3F34A062" w14:textId="77777777" w:rsidR="00162BE3" w:rsidRDefault="00CB0F85">
      <w:pPr>
        <w:pStyle w:val="B2"/>
      </w:pPr>
      <w:r>
        <w:t>2&gt;</w:t>
      </w:r>
      <w:r>
        <w:tab/>
        <w:t xml:space="preserve">if </w:t>
      </w:r>
      <w:r>
        <w:rPr>
          <w:i/>
        </w:rPr>
        <w:t xml:space="preserve">absThreshCSI-RS-Consolidation </w:t>
      </w:r>
      <w:r>
        <w:t xml:space="preserve">in the associated </w:t>
      </w:r>
      <w:r>
        <w:rPr>
          <w:i/>
        </w:rPr>
        <w:t>measObject</w:t>
      </w:r>
      <w:r>
        <w:t xml:space="preserve"> is not configured; or</w:t>
      </w:r>
    </w:p>
    <w:p w14:paraId="60F9B3DB" w14:textId="77777777" w:rsidR="00162BE3" w:rsidRDefault="00CB0F85">
      <w:pPr>
        <w:pStyle w:val="B2"/>
      </w:pPr>
      <w:r>
        <w:t>2&gt;</w:t>
      </w:r>
      <w:r>
        <w:tab/>
        <w:t xml:space="preserve">if the highest beam measurement quantity value is below or equal to </w:t>
      </w:r>
      <w:r>
        <w:rPr>
          <w:i/>
        </w:rPr>
        <w:t>absThreshCSI-RS-Consolidation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roofErr w:type="gramStart"/>
      <w:r>
        <w:t>];</w:t>
      </w:r>
      <w:proofErr w:type="gramEnd"/>
    </w:p>
    <w:p w14:paraId="4C7D8266" w14:textId="77777777" w:rsidR="00162BE3" w:rsidRDefault="00CB0F85">
      <w:pPr>
        <w:pStyle w:val="B2"/>
      </w:pPr>
      <w:r>
        <w:t>2&gt;</w:t>
      </w:r>
      <w:r>
        <w:tab/>
        <w:t>else:</w:t>
      </w:r>
    </w:p>
    <w:p w14:paraId="06005EFF" w14:textId="77777777" w:rsidR="00162BE3" w:rsidRDefault="00CB0F85">
      <w:pPr>
        <w:pStyle w:val="B3"/>
      </w:pPr>
      <w:r>
        <w:t>3&gt;</w:t>
      </w:r>
      <w:r>
        <w:tab/>
        <w:t xml:space="preserve">derive each cell measurement quantity based on CSI-RS as the linear power scale average of the highest beam measurement quantity values above </w:t>
      </w:r>
      <w:r>
        <w:rPr>
          <w:i/>
        </w:rPr>
        <w:t>absThreshCSI-RS-Consolidation</w:t>
      </w:r>
      <w:r>
        <w:t xml:space="preserve"> where the total number of averaged beams shall not exceed </w:t>
      </w:r>
      <w:r>
        <w:rPr>
          <w:i/>
        </w:rPr>
        <w:t>nrofCSI-RS-</w:t>
      </w:r>
      <w:proofErr w:type="gramStart"/>
      <w:r>
        <w:rPr>
          <w:i/>
        </w:rPr>
        <w:t>ResourcesToAverage</w:t>
      </w:r>
      <w:r>
        <w:t>;</w:t>
      </w:r>
      <w:proofErr w:type="gramEnd"/>
    </w:p>
    <w:p w14:paraId="57490B3E" w14:textId="77777777" w:rsidR="00162BE3" w:rsidRDefault="00CB0F85">
      <w:pPr>
        <w:pStyle w:val="B2"/>
      </w:pPr>
      <w:r>
        <w:t>2&gt;</w:t>
      </w:r>
      <w:r>
        <w:tab/>
        <w:t>apply layer 3 cell filtering as described in 5.5.3.2.</w:t>
      </w:r>
    </w:p>
    <w:p w14:paraId="2841229D" w14:textId="77777777" w:rsidR="00162BE3" w:rsidRDefault="00CB0F85">
      <w:pPr>
        <w:pStyle w:val="Heading4"/>
      </w:pPr>
      <w:bookmarkStart w:id="439" w:name="_Toc131064542"/>
      <w:bookmarkStart w:id="440" w:name="_Toc60776884"/>
      <w:r>
        <w:lastRenderedPageBreak/>
        <w:t>5.5.3.3a</w:t>
      </w:r>
      <w:r>
        <w:tab/>
        <w:t xml:space="preserve">Derivation of layer 3 beam filtered </w:t>
      </w:r>
      <w:proofErr w:type="gramStart"/>
      <w:r>
        <w:t>measurement</w:t>
      </w:r>
      <w:bookmarkEnd w:id="439"/>
      <w:bookmarkEnd w:id="440"/>
      <w:proofErr w:type="gramEnd"/>
    </w:p>
    <w:p w14:paraId="65D9B9C0" w14:textId="77777777" w:rsidR="00162BE3" w:rsidRDefault="00CB0F85">
      <w:r>
        <w:t>The UE shall:</w:t>
      </w:r>
    </w:p>
    <w:p w14:paraId="6CB7D6FC" w14:textId="77777777" w:rsidR="00162BE3" w:rsidRDefault="00CB0F85">
      <w:pPr>
        <w:pStyle w:val="B1"/>
      </w:pPr>
      <w:r>
        <w:t>1&gt;</w:t>
      </w:r>
      <w:r>
        <w:tab/>
        <w:t xml:space="preserve">for each layer 3 beam filtered measurement quantity to be derived based on SS/PBCH </w:t>
      </w:r>
      <w:proofErr w:type="gramStart"/>
      <w:r>
        <w:t>block;</w:t>
      </w:r>
      <w:proofErr w:type="gramEnd"/>
    </w:p>
    <w:p w14:paraId="63BF7263" w14:textId="77777777" w:rsidR="00162BE3" w:rsidRDefault="00CB0F85">
      <w:pPr>
        <w:pStyle w:val="B2"/>
      </w:pPr>
      <w:r>
        <w:t>2&gt;</w:t>
      </w:r>
      <w:r>
        <w:tab/>
        <w:t xml:space="preserve">derive each configured beam measurement quantity based on SS/PBCH block as described in TS 38.215[9], and apply layer 3 beam filtering as described in </w:t>
      </w:r>
      <w:proofErr w:type="gramStart"/>
      <w:r>
        <w:t>5.5.3.2;</w:t>
      </w:r>
      <w:proofErr w:type="gramEnd"/>
    </w:p>
    <w:p w14:paraId="42942F15" w14:textId="77777777" w:rsidR="00162BE3" w:rsidRDefault="00CB0F85">
      <w:pPr>
        <w:pStyle w:val="B1"/>
      </w:pPr>
      <w:r>
        <w:t>1&gt;</w:t>
      </w:r>
      <w:r>
        <w:tab/>
        <w:t>for each layer 3 beam filtered measurement quantity to be derived based on CSI-</w:t>
      </w:r>
      <w:proofErr w:type="gramStart"/>
      <w:r>
        <w:t>RS;</w:t>
      </w:r>
      <w:proofErr w:type="gramEnd"/>
    </w:p>
    <w:p w14:paraId="49DF20C7" w14:textId="77777777" w:rsidR="00162BE3" w:rsidRDefault="00CB0F85">
      <w:pPr>
        <w:pStyle w:val="B2"/>
      </w:pPr>
      <w:r>
        <w:t>2&gt;</w:t>
      </w:r>
      <w:r>
        <w:tab/>
        <w:t>derive each configured beam measurement quantity based on CSI-RS as described in TS 38.215 [9</w:t>
      </w:r>
      <w:proofErr w:type="gramStart"/>
      <w:r>
        <w:t>], and</w:t>
      </w:r>
      <w:proofErr w:type="gramEnd"/>
      <w:r>
        <w:t xml:space="preserve"> apply layer 3 beam filtering as described in 5.5.3.2.</w:t>
      </w:r>
    </w:p>
    <w:p w14:paraId="0FF95E91" w14:textId="77777777" w:rsidR="00162BE3" w:rsidRDefault="00CB0F85">
      <w:pPr>
        <w:pStyle w:val="Heading4"/>
        <w:rPr>
          <w:lang w:eastAsia="zh-CN"/>
        </w:rPr>
      </w:pPr>
      <w:bookmarkStart w:id="441" w:name="_Toc131064543"/>
      <w:bookmarkStart w:id="442" w:name="_Toc60776885"/>
      <w:r>
        <w:rPr>
          <w:lang w:eastAsia="zh-CN"/>
        </w:rPr>
        <w:t>5.5.3.4</w:t>
      </w:r>
      <w:r>
        <w:rPr>
          <w:lang w:eastAsia="zh-CN"/>
        </w:rPr>
        <w:tab/>
        <w:t>Derivation of L2 U2N Relay UE measurement results</w:t>
      </w:r>
      <w:bookmarkEnd w:id="441"/>
    </w:p>
    <w:p w14:paraId="6CADA635" w14:textId="77777777" w:rsidR="00162BE3" w:rsidRDefault="00CB0F85">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described in TS 38.215 [9</w:t>
      </w:r>
      <w:proofErr w:type="gramStart"/>
      <w:r>
        <w:t>];</w:t>
      </w:r>
      <w:proofErr w:type="gramEnd"/>
    </w:p>
    <w:p w14:paraId="1CB71D82" w14:textId="77777777" w:rsidR="00162BE3" w:rsidRDefault="00CB0F85">
      <w:pPr>
        <w:pStyle w:val="B2"/>
      </w:pPr>
      <w:r>
        <w:t>2&gt;</w:t>
      </w:r>
      <w:r>
        <w:tab/>
        <w:t xml:space="preserve">apply layer 3 filtering as described in </w:t>
      </w:r>
      <w:proofErr w:type="gramStart"/>
      <w:r>
        <w:t>5.5.3.2;</w:t>
      </w:r>
      <w:proofErr w:type="gramEnd"/>
    </w:p>
    <w:p w14:paraId="37F3CD82" w14:textId="77777777" w:rsidR="00162BE3" w:rsidRDefault="00CB0F85">
      <w:pPr>
        <w:pStyle w:val="Heading3"/>
      </w:pPr>
      <w:bookmarkStart w:id="443" w:name="_Toc131064544"/>
      <w:r>
        <w:t>5.5.4</w:t>
      </w:r>
      <w:r>
        <w:tab/>
        <w:t>Measurement report triggering</w:t>
      </w:r>
      <w:bookmarkEnd w:id="442"/>
      <w:bookmarkEnd w:id="443"/>
    </w:p>
    <w:p w14:paraId="1F1FC06E" w14:textId="77777777" w:rsidR="00162BE3" w:rsidRDefault="00CB0F85">
      <w:pPr>
        <w:pStyle w:val="Heading4"/>
      </w:pPr>
      <w:bookmarkStart w:id="444" w:name="_Toc131064545"/>
      <w:bookmarkStart w:id="445" w:name="_Toc60776886"/>
      <w:r>
        <w:t>5.5.4.1</w:t>
      </w:r>
      <w:r>
        <w:tab/>
        <w:t>General</w:t>
      </w:r>
      <w:bookmarkEnd w:id="444"/>
      <w:bookmarkEnd w:id="445"/>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68B8508" w14:textId="77777777" w:rsidR="00162BE3" w:rsidRDefault="00CB0F85">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17B4493" w14:textId="77777777" w:rsidR="00162BE3" w:rsidRDefault="00CB0F85">
      <w:pPr>
        <w:pStyle w:val="B3"/>
      </w:pPr>
      <w:r>
        <w:t>3&gt;</w:t>
      </w:r>
      <w:r>
        <w:tab/>
        <w:t xml:space="preserve">if the corresponding </w:t>
      </w:r>
      <w:r>
        <w:rPr>
          <w:i/>
        </w:rPr>
        <w:t>measObject</w:t>
      </w:r>
      <w:r>
        <w:t xml:space="preserve"> concerns NR:</w:t>
      </w:r>
    </w:p>
    <w:p w14:paraId="71026582" w14:textId="77777777" w:rsidR="00162BE3" w:rsidRDefault="00CB0F85">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03FD2F95" w14:textId="77777777" w:rsidR="00162BE3" w:rsidRDefault="00CB0F85">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w:t>
      </w:r>
      <w:proofErr w:type="gramStart"/>
      <w:r>
        <w:rPr>
          <w:rFonts w:eastAsia="Malgun Gothic"/>
          <w:lang w:eastAsia="ko-KR"/>
        </w:rPr>
        <w:t>applicable;</w:t>
      </w:r>
      <w:proofErr w:type="gramEnd"/>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6C6909A" w14:textId="77777777" w:rsidR="00162BE3" w:rsidRDefault="00CB0F85">
      <w:pPr>
        <w:pStyle w:val="B5"/>
      </w:pPr>
      <w:r>
        <w:t>5&gt;</w:t>
      </w:r>
      <w:r>
        <w:tab/>
        <w:t xml:space="preserve">consider only the serving cell to be </w:t>
      </w:r>
      <w:proofErr w:type="gramStart"/>
      <w:r>
        <w:t>applicable;</w:t>
      </w:r>
      <w:proofErr w:type="gramEnd"/>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693DBB6D" w14:textId="77777777" w:rsidR="00162BE3" w:rsidRDefault="00CB0F85">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t>
      </w:r>
      <w:proofErr w:type="gramStart"/>
      <w:r>
        <w:t>well;</w:t>
      </w:r>
      <w:proofErr w:type="gramEnd"/>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081DC7FA" w14:textId="77777777" w:rsidR="00162BE3" w:rsidRDefault="00CB0F85">
      <w:pPr>
        <w:pStyle w:val="B5"/>
        <w:rPr>
          <w:lang w:eastAsia="ko-KR"/>
        </w:rPr>
      </w:pPr>
      <w:r>
        <w:rPr>
          <w:lang w:eastAsia="ko-KR"/>
        </w:rPr>
        <w:t>5&gt;</w:t>
      </w:r>
      <w:r>
        <w:rPr>
          <w:lang w:eastAsia="ko-KR"/>
        </w:rPr>
        <w:tab/>
        <w:t xml:space="preserve">consider only the serving L2 U2N Relay UE to be </w:t>
      </w:r>
      <w:proofErr w:type="gramStart"/>
      <w:r>
        <w:rPr>
          <w:lang w:eastAsia="ko-KR"/>
        </w:rPr>
        <w:t>applicable;</w:t>
      </w:r>
      <w:proofErr w:type="gramEnd"/>
    </w:p>
    <w:p w14:paraId="798D7B24"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r>
        <w:rPr>
          <w:i/>
        </w:rPr>
        <w:t>useAllowedCellList</w:t>
      </w:r>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allowedCellsToAddModList</w:t>
      </w:r>
      <w:r>
        <w:rPr>
          <w:lang w:val="en-GB"/>
        </w:rPr>
        <w:t xml:space="preserve"> defined within the </w:t>
      </w:r>
      <w:r>
        <w:rPr>
          <w:i/>
          <w:lang w:val="en-GB"/>
        </w:rPr>
        <w:t>VarMeasConfig</w:t>
      </w:r>
      <w:r>
        <w:rPr>
          <w:lang w:val="en-GB"/>
        </w:rPr>
        <w:t xml:space="preserve"> for this </w:t>
      </w:r>
      <w:proofErr w:type="gramStart"/>
      <w:r>
        <w:rPr>
          <w:i/>
          <w:lang w:val="en-GB"/>
        </w:rPr>
        <w:t>measId</w:t>
      </w:r>
      <w:r>
        <w:rPr>
          <w:lang w:val="en-GB"/>
        </w:rPr>
        <w:t>;</w:t>
      </w:r>
      <w:proofErr w:type="gramEnd"/>
    </w:p>
    <w:p w14:paraId="17894D82" w14:textId="77777777" w:rsidR="00162BE3" w:rsidRDefault="00CB0F85">
      <w:pPr>
        <w:pStyle w:val="B5"/>
      </w:pPr>
      <w:r>
        <w:lastRenderedPageBreak/>
        <w:t>5&gt;</w:t>
      </w:r>
      <w:r>
        <w:tab/>
        <w:t>else:</w:t>
      </w:r>
    </w:p>
    <w:p w14:paraId="096F2D53"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proofErr w:type="gramStart"/>
      <w:r>
        <w:rPr>
          <w:i/>
          <w:lang w:val="en-GB"/>
        </w:rPr>
        <w:t>measId</w:t>
      </w:r>
      <w:r>
        <w:rPr>
          <w:lang w:val="en-GB"/>
        </w:rPr>
        <w:t>;</w:t>
      </w:r>
      <w:proofErr w:type="gramEnd"/>
    </w:p>
    <w:p w14:paraId="092A8C5E" w14:textId="77777777" w:rsidR="00162BE3" w:rsidRDefault="00CB0F85">
      <w:pPr>
        <w:pStyle w:val="B3"/>
      </w:pPr>
      <w:r>
        <w:t>3&gt;</w:t>
      </w:r>
      <w:r>
        <w:tab/>
        <w:t xml:space="preserve">else if the corresponding </w:t>
      </w:r>
      <w:r>
        <w:rPr>
          <w:i/>
        </w:rPr>
        <w:t>measObject</w:t>
      </w:r>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7D152152" w14:textId="77777777" w:rsidR="00162BE3" w:rsidRDefault="00CB0F85">
      <w:pPr>
        <w:pStyle w:val="B5"/>
      </w:pPr>
      <w:r>
        <w:t>5&gt;</w:t>
      </w:r>
      <w:r>
        <w:tab/>
        <w:t xml:space="preserve">consider a serving cell, if any, on the associated E-UTRA frequency as neighbour </w:t>
      </w:r>
      <w:proofErr w:type="gramStart"/>
      <w:r>
        <w:t>cell;</w:t>
      </w:r>
      <w:proofErr w:type="gramEnd"/>
    </w:p>
    <w:p w14:paraId="2EAC3D54" w14:textId="77777777" w:rsidR="00162BE3" w:rsidRDefault="00CB0F85">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proofErr w:type="gramStart"/>
      <w:r>
        <w:rPr>
          <w:i/>
        </w:rPr>
        <w:t>measId</w:t>
      </w:r>
      <w:r>
        <w:t>;</w:t>
      </w:r>
      <w:proofErr w:type="gramEnd"/>
    </w:p>
    <w:p w14:paraId="20B980C8" w14:textId="77777777" w:rsidR="00162BE3" w:rsidRDefault="00CB0F85">
      <w:pPr>
        <w:pStyle w:val="B3"/>
      </w:pPr>
      <w:r>
        <w:t>3&gt;</w:t>
      </w:r>
      <w:r>
        <w:tab/>
        <w:t xml:space="preserve">else if the corresponding </w:t>
      </w:r>
      <w:r>
        <w:rPr>
          <w:i/>
        </w:rPr>
        <w:t>measObject</w:t>
      </w:r>
      <w:r>
        <w:t xml:space="preserve"> concerns UTRA-FDD:</w:t>
      </w:r>
    </w:p>
    <w:p w14:paraId="078E3427" w14:textId="77777777" w:rsidR="00162BE3" w:rsidRDefault="00CB0F85">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7573782F"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9D68FDE" w14:textId="77777777" w:rsidR="00162BE3" w:rsidRDefault="00CB0F85">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proofErr w:type="gramStart"/>
      <w:r>
        <w:rPr>
          <w:i/>
        </w:rPr>
        <w:t>measId</w:t>
      </w:r>
      <w:r>
        <w:t>;</w:t>
      </w:r>
      <w:proofErr w:type="gramEnd"/>
    </w:p>
    <w:p w14:paraId="675A2DF5" w14:textId="77777777" w:rsidR="00162BE3" w:rsidRDefault="00CB0F85">
      <w:pPr>
        <w:pStyle w:val="B3"/>
      </w:pPr>
      <w:r>
        <w:t>3&gt;</w:t>
      </w:r>
      <w:r>
        <w:tab/>
        <w:t xml:space="preserve">else if the corresponding </w:t>
      </w:r>
      <w:r>
        <w:rPr>
          <w:i/>
        </w:rPr>
        <w:t>measObject</w:t>
      </w:r>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r>
        <w:rPr>
          <w:i/>
        </w:rPr>
        <w:t>reportConfig</w:t>
      </w:r>
      <w:r>
        <w:t>; or</w:t>
      </w:r>
    </w:p>
    <w:p w14:paraId="283DBF79"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proofErr w:type="gramStart"/>
      <w:r>
        <w:rPr>
          <w:i/>
        </w:rPr>
        <w:t>measId</w:t>
      </w:r>
      <w:r>
        <w:t>;</w:t>
      </w:r>
      <w:proofErr w:type="gramEnd"/>
    </w:p>
    <w:p w14:paraId="3AC590F8"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857422D" w14:textId="77777777" w:rsidR="00162BE3" w:rsidRDefault="00CB0F85">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w:t>
      </w:r>
      <w:proofErr w:type="gramStart"/>
      <w:r>
        <w:t>applicable;</w:t>
      </w:r>
      <w:proofErr w:type="gramEnd"/>
    </w:p>
    <w:p w14:paraId="5692882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4E7DDE70" w14:textId="77777777" w:rsidR="00162BE3" w:rsidRDefault="00CB0F85">
      <w:pPr>
        <w:pStyle w:val="B3"/>
      </w:pPr>
      <w:r>
        <w:t>3&gt;</w:t>
      </w:r>
      <w:r>
        <w:tab/>
        <w:t xml:space="preserve">if the corresponding </w:t>
      </w:r>
      <w:r>
        <w:rPr>
          <w:i/>
        </w:rPr>
        <w:t>measObject</w:t>
      </w:r>
      <w:r>
        <w:t xml:space="preserve"> concerns NR:</w:t>
      </w:r>
    </w:p>
    <w:p w14:paraId="4DCB5736" w14:textId="77777777" w:rsidR="00162BE3" w:rsidRDefault="00CB0F85">
      <w:pPr>
        <w:pStyle w:val="B4"/>
      </w:pPr>
      <w:r>
        <w:t>4&gt;</w:t>
      </w:r>
      <w:r>
        <w:tab/>
        <w:t xml:space="preserve">if the </w:t>
      </w:r>
      <w:r>
        <w:rPr>
          <w:i/>
        </w:rPr>
        <w:t>reportSFTD-Meas</w:t>
      </w:r>
      <w:r>
        <w:t xml:space="preserve"> is set to </w:t>
      </w:r>
      <w:r>
        <w:rPr>
          <w:i/>
        </w:rPr>
        <w:t>true</w:t>
      </w:r>
      <w:r>
        <w:t>:</w:t>
      </w:r>
    </w:p>
    <w:p w14:paraId="0CDD9B5F" w14:textId="77777777" w:rsidR="00162BE3" w:rsidRDefault="00CB0F85">
      <w:pPr>
        <w:pStyle w:val="B5"/>
      </w:pPr>
      <w:r>
        <w:t>5&gt;</w:t>
      </w:r>
      <w:r>
        <w:tab/>
        <w:t xml:space="preserve">consider the NR PSCell to be </w:t>
      </w:r>
      <w:proofErr w:type="gramStart"/>
      <w:r>
        <w:t>applicable;</w:t>
      </w:r>
      <w:proofErr w:type="gramEnd"/>
    </w:p>
    <w:p w14:paraId="2C9E3C71" w14:textId="77777777" w:rsidR="00162BE3" w:rsidRDefault="00CB0F85">
      <w:pPr>
        <w:pStyle w:val="B4"/>
      </w:pPr>
      <w:r>
        <w:t>4&gt;</w:t>
      </w:r>
      <w:r>
        <w:tab/>
        <w:t xml:space="preserve">else if the </w:t>
      </w:r>
      <w:r>
        <w:rPr>
          <w:i/>
        </w:rPr>
        <w:t>reportSFTD-NeighMeas</w:t>
      </w:r>
      <w:r>
        <w:t xml:space="preserve"> is included:</w:t>
      </w:r>
    </w:p>
    <w:p w14:paraId="4D8185FB" w14:textId="77777777" w:rsidR="00162BE3" w:rsidRDefault="00CB0F85">
      <w:pPr>
        <w:pStyle w:val="B5"/>
        <w:rPr>
          <w:rFonts w:eastAsia="SimSun"/>
        </w:rPr>
      </w:pPr>
      <w:r>
        <w:t>5&gt;</w:t>
      </w:r>
      <w:r>
        <w:tab/>
        <w:t xml:space="preserve">if </w:t>
      </w:r>
      <w:r>
        <w:rPr>
          <w:i/>
        </w:rPr>
        <w:t>cellsForWhichToReportSFTD</w:t>
      </w:r>
      <w:r>
        <w:t xml:space="preserve"> is configured in the corresponding </w:t>
      </w:r>
      <w:r>
        <w:rPr>
          <w:i/>
        </w:rPr>
        <w:t>reportConfig</w:t>
      </w:r>
      <w:r>
        <w:t>:</w:t>
      </w:r>
    </w:p>
    <w:p w14:paraId="7CFDBA3B" w14:textId="77777777" w:rsidR="00162BE3" w:rsidRDefault="00CB0F85">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w:t>
      </w:r>
      <w:proofErr w:type="gramStart"/>
      <w:r>
        <w:rPr>
          <w:lang w:val="en-GB"/>
        </w:rPr>
        <w:t>applicable;</w:t>
      </w:r>
      <w:proofErr w:type="gramEnd"/>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proofErr w:type="gramStart"/>
      <w:r>
        <w:rPr>
          <w:i/>
          <w:lang w:val="en-GB"/>
        </w:rPr>
        <w:t>measId</w:t>
      </w:r>
      <w:r>
        <w:rPr>
          <w:lang w:val="en-GB"/>
        </w:rPr>
        <w:t>;</w:t>
      </w:r>
      <w:proofErr w:type="gramEnd"/>
    </w:p>
    <w:p w14:paraId="5184EE26" w14:textId="77777777" w:rsidR="00162BE3" w:rsidRDefault="00CB0F85">
      <w:pPr>
        <w:pStyle w:val="B3"/>
      </w:pPr>
      <w:r>
        <w:t>3&gt;</w:t>
      </w:r>
      <w:r>
        <w:tab/>
        <w:t xml:space="preserve">else if the corresponding </w:t>
      </w:r>
      <w:r>
        <w:rPr>
          <w:i/>
        </w:rPr>
        <w:t>measObject</w:t>
      </w:r>
      <w:r>
        <w:t xml:space="preserve"> concerns E-UTRA:</w:t>
      </w:r>
    </w:p>
    <w:p w14:paraId="73B10DA1" w14:textId="77777777" w:rsidR="00162BE3" w:rsidRDefault="00CB0F85">
      <w:pPr>
        <w:pStyle w:val="B4"/>
      </w:pPr>
      <w:r>
        <w:t>4&gt;</w:t>
      </w:r>
      <w:r>
        <w:tab/>
        <w:t xml:space="preserve">if the </w:t>
      </w:r>
      <w:r>
        <w:rPr>
          <w:i/>
        </w:rPr>
        <w:t>reportSFTD-Meas</w:t>
      </w:r>
      <w:r>
        <w:t xml:space="preserve"> is set to </w:t>
      </w:r>
      <w:r>
        <w:rPr>
          <w:i/>
        </w:rPr>
        <w:t>true</w:t>
      </w:r>
      <w:r>
        <w:t>:</w:t>
      </w:r>
    </w:p>
    <w:p w14:paraId="6A64D3EB" w14:textId="77777777" w:rsidR="00162BE3" w:rsidRDefault="00CB0F85">
      <w:pPr>
        <w:pStyle w:val="B5"/>
      </w:pPr>
      <w:r>
        <w:t>5&gt;</w:t>
      </w:r>
      <w:r>
        <w:tab/>
        <w:t xml:space="preserve">consider the E-UTRA PSCell to be </w:t>
      </w:r>
      <w:proofErr w:type="gramStart"/>
      <w:r>
        <w:t>applicable;</w:t>
      </w:r>
      <w:proofErr w:type="gramEnd"/>
    </w:p>
    <w:p w14:paraId="3922D71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08A20C03" w14:textId="77777777" w:rsidR="00162BE3" w:rsidRDefault="00CB0F85">
      <w:pPr>
        <w:pStyle w:val="B3"/>
      </w:pPr>
      <w:r>
        <w:lastRenderedPageBreak/>
        <w:t>3&gt;</w:t>
      </w:r>
      <w:r>
        <w:tab/>
        <w:t xml:space="preserve">consider all CLI measurement resources included in the corresponding </w:t>
      </w:r>
      <w:r>
        <w:rPr>
          <w:i/>
        </w:rPr>
        <w:t>measObject</w:t>
      </w:r>
      <w:r>
        <w:t xml:space="preserve"> to be </w:t>
      </w:r>
      <w:proofErr w:type="gramStart"/>
      <w:r>
        <w:t>applicable;</w:t>
      </w:r>
      <w:proofErr w:type="gramEnd"/>
    </w:p>
    <w:p w14:paraId="4BB3783A"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3F181832" w14:textId="77777777" w:rsidR="00162BE3" w:rsidRDefault="00CB0F85">
      <w:pPr>
        <w:pStyle w:val="B3"/>
      </w:pPr>
      <w:r>
        <w:t>3&gt;</w:t>
      </w:r>
      <w:r>
        <w:tab/>
        <w:t xml:space="preserve">consider all Rx-Tx time difference measurement resources included in the corresponding </w:t>
      </w:r>
      <w:r>
        <w:rPr>
          <w:i/>
        </w:rPr>
        <w:t>measObject</w:t>
      </w:r>
      <w:r>
        <w:t xml:space="preserve"> to be </w:t>
      </w:r>
      <w:proofErr w:type="gramStart"/>
      <w:r>
        <w:t>applicable;</w:t>
      </w:r>
      <w:proofErr w:type="gramEnd"/>
    </w:p>
    <w:p w14:paraId="1A6508D0" w14:textId="77777777" w:rsidR="00162BE3" w:rsidRDefault="00CB0F85">
      <w:pPr>
        <w:pStyle w:val="B2"/>
      </w:pPr>
      <w:r>
        <w:t>2&gt;</w:t>
      </w:r>
      <w:r>
        <w:tab/>
        <w:t xml:space="preserve">if the corresponding </w:t>
      </w:r>
      <w:r>
        <w:rPr>
          <w:i/>
        </w:rPr>
        <w:t>reportConfig</w:t>
      </w:r>
      <w:r>
        <w:t xml:space="preserve"> concerns the reporting for NR sidelink communication/discovery (</w:t>
      </w:r>
      <w:proofErr w:type="gramStart"/>
      <w:r>
        <w:t>i.e.</w:t>
      </w:r>
      <w:proofErr w:type="gramEnd"/>
      <w:r>
        <w:rPr>
          <w:i/>
        </w:rPr>
        <w:t xml:space="preserve"> reportConfigNR-SL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w:t>
      </w:r>
      <w:proofErr w:type="gramStart"/>
      <w:r>
        <w:t>applicable;</w:t>
      </w:r>
      <w:proofErr w:type="gramEnd"/>
    </w:p>
    <w:p w14:paraId="47562528"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4EDC4027" w14:textId="77777777" w:rsidR="00162BE3" w:rsidRDefault="00CB0F85">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7296031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00016AEB"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proofErr w:type="gramStart"/>
      <w:r>
        <w:rPr>
          <w:i/>
        </w:rPr>
        <w:t>measId</w:t>
      </w:r>
      <w:r>
        <w:t>;</w:t>
      </w:r>
      <w:proofErr w:type="gramEnd"/>
    </w:p>
    <w:p w14:paraId="516F59A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7CFB39D" w14:textId="77777777" w:rsidR="00162BE3" w:rsidRDefault="00CB0F85">
      <w:pPr>
        <w:pStyle w:val="B4"/>
      </w:pPr>
      <w:r>
        <w:t>4&gt;</w:t>
      </w:r>
      <w:r>
        <w:tab/>
        <w:t>if T310 for the corresponding SpCell is running; and</w:t>
      </w:r>
    </w:p>
    <w:p w14:paraId="362A621B" w14:textId="77777777" w:rsidR="00162BE3" w:rsidRDefault="00CB0F85">
      <w:pPr>
        <w:pStyle w:val="B4"/>
      </w:pPr>
      <w:r>
        <w:t>4&gt;</w:t>
      </w:r>
      <w:r>
        <w:tab/>
        <w:t>if T312 is not running for corresponding SpCell:</w:t>
      </w:r>
    </w:p>
    <w:p w14:paraId="13027802" w14:textId="77777777" w:rsidR="00162BE3" w:rsidRDefault="00CB0F85">
      <w:pPr>
        <w:pStyle w:val="B5"/>
      </w:pPr>
      <w:r>
        <w:t>5&gt;</w:t>
      </w:r>
      <w:r>
        <w:tab/>
        <w:t xml:space="preserve">start timer T312 for the corresponding SpCell with the value of T312 configured in the corresponding </w:t>
      </w:r>
      <w:proofErr w:type="gramStart"/>
      <w:r>
        <w:rPr>
          <w:i/>
        </w:rPr>
        <w:t>measObjectNR</w:t>
      </w:r>
      <w:r>
        <w:t>;</w:t>
      </w:r>
      <w:proofErr w:type="gramEnd"/>
    </w:p>
    <w:p w14:paraId="60C2A22B" w14:textId="77777777" w:rsidR="00162BE3" w:rsidRDefault="00CB0F85">
      <w:pPr>
        <w:pStyle w:val="B3"/>
      </w:pPr>
      <w:r>
        <w:t>3&gt;</w:t>
      </w:r>
      <w:r>
        <w:tab/>
        <w:t xml:space="preserve">initiate the measurement reporting procedure, as specified in </w:t>
      </w:r>
      <w:proofErr w:type="gramStart"/>
      <w:r>
        <w:t>5.5.5;</w:t>
      </w:r>
      <w:proofErr w:type="gramEnd"/>
    </w:p>
    <w:p w14:paraId="25D4235D"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w:t>
      </w:r>
      <w:proofErr w:type="gramStart"/>
      <w:r>
        <w:t>i.e.</w:t>
      </w:r>
      <w:proofErr w:type="gramEnd"/>
      <w:r>
        <w:t xml:space="preserv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565D752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5A647F95"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proofErr w:type="gramStart"/>
      <w:r>
        <w:rPr>
          <w:i/>
        </w:rPr>
        <w:t>measId</w:t>
      </w:r>
      <w:r>
        <w:t>;</w:t>
      </w:r>
      <w:proofErr w:type="gramEnd"/>
    </w:p>
    <w:p w14:paraId="5C7F613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DC1CFB4" w14:textId="77777777" w:rsidR="00162BE3" w:rsidRDefault="00CB0F85">
      <w:pPr>
        <w:pStyle w:val="B4"/>
      </w:pPr>
      <w:r>
        <w:t>4&gt;</w:t>
      </w:r>
      <w:r>
        <w:tab/>
        <w:t>if T310 for the corresponding SpCell is running; and</w:t>
      </w:r>
    </w:p>
    <w:p w14:paraId="2F49F9DE" w14:textId="77777777" w:rsidR="00162BE3" w:rsidRDefault="00CB0F85">
      <w:pPr>
        <w:pStyle w:val="B4"/>
      </w:pPr>
      <w:r>
        <w:t>4&gt;</w:t>
      </w:r>
      <w:r>
        <w:tab/>
        <w:t>if T312 is not running for corresponding SpCell:</w:t>
      </w:r>
    </w:p>
    <w:p w14:paraId="44038C72" w14:textId="77777777" w:rsidR="00162BE3" w:rsidRDefault="00CB0F85">
      <w:pPr>
        <w:pStyle w:val="B5"/>
      </w:pPr>
      <w:r>
        <w:t>5&gt;</w:t>
      </w:r>
      <w:r>
        <w:tab/>
        <w:t xml:space="preserve">start timer T312 for the corresponding SpCell with the value of T312 configured in the corresponding </w:t>
      </w:r>
      <w:proofErr w:type="gramStart"/>
      <w:r>
        <w:rPr>
          <w:i/>
        </w:rPr>
        <w:t>measObjectNR</w:t>
      </w:r>
      <w:r>
        <w:t>;</w:t>
      </w:r>
      <w:proofErr w:type="gramEnd"/>
    </w:p>
    <w:p w14:paraId="572FC03D" w14:textId="77777777" w:rsidR="00162BE3" w:rsidRDefault="00CB0F85">
      <w:pPr>
        <w:pStyle w:val="B3"/>
      </w:pPr>
      <w:r>
        <w:t>3&gt;</w:t>
      </w:r>
      <w:r>
        <w:tab/>
        <w:t xml:space="preserve">initiate the measurement reporting procedure, as specified in </w:t>
      </w:r>
      <w:proofErr w:type="gramStart"/>
      <w:r>
        <w:t>5.5.5;</w:t>
      </w:r>
      <w:proofErr w:type="gramEnd"/>
    </w:p>
    <w:p w14:paraId="5DEEC14B" w14:textId="77777777" w:rsidR="00162BE3" w:rsidRDefault="00CB0F85">
      <w:pPr>
        <w:pStyle w:val="B2"/>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B7A51FC" w14:textId="77777777" w:rsidR="00162BE3" w:rsidRDefault="00CB0F85">
      <w:pPr>
        <w:pStyle w:val="B3"/>
      </w:pPr>
      <w:r>
        <w:t>3&gt;</w:t>
      </w:r>
      <w:r>
        <w:tab/>
        <w:t xml:space="preserve">remove the concerned cell(s) in the </w:t>
      </w:r>
      <w:r>
        <w:rPr>
          <w:i/>
        </w:rPr>
        <w:t>cellsTriggeredList</w:t>
      </w:r>
      <w:r>
        <w:t xml:space="preserve"> defined within the </w:t>
      </w:r>
      <w:r>
        <w:rPr>
          <w:i/>
        </w:rPr>
        <w:t>VarMeasReportList</w:t>
      </w:r>
      <w:r>
        <w:t xml:space="preserve"> for this </w:t>
      </w:r>
      <w:proofErr w:type="gramStart"/>
      <w:r>
        <w:rPr>
          <w:i/>
        </w:rPr>
        <w:t>measId</w:t>
      </w:r>
      <w:r>
        <w:t>;</w:t>
      </w:r>
      <w:proofErr w:type="gramEnd"/>
    </w:p>
    <w:p w14:paraId="0EA7EE11" w14:textId="77777777" w:rsidR="00162BE3" w:rsidRDefault="00CB0F85">
      <w:pPr>
        <w:pStyle w:val="B3"/>
      </w:pPr>
      <w:r>
        <w:lastRenderedPageBreak/>
        <w:t>3&gt;</w:t>
      </w:r>
      <w:r>
        <w:tab/>
        <w:t xml:space="preserve">if </w:t>
      </w:r>
      <w:r>
        <w:rPr>
          <w:i/>
          <w:iCs/>
        </w:rPr>
        <w:t>reportOnLeave</w:t>
      </w:r>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t xml:space="preserve">initiate the measurement reporting procedure, as specified in </w:t>
      </w:r>
      <w:proofErr w:type="gramStart"/>
      <w:r>
        <w:t>5.5.5;</w:t>
      </w:r>
      <w:proofErr w:type="gramEnd"/>
    </w:p>
    <w:p w14:paraId="425470EF" w14:textId="77777777" w:rsidR="00162BE3" w:rsidRDefault="00CB0F85">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C7D5AE3" w14:textId="77777777" w:rsidR="00162BE3" w:rsidRDefault="00CB0F85">
      <w:pPr>
        <w:pStyle w:val="B4"/>
      </w:pPr>
      <w:r>
        <w:t>4&gt;</w:t>
      </w:r>
      <w:r>
        <w:tab/>
        <w:t xml:space="preserve">remove the measurement reporting entry within the </w:t>
      </w:r>
      <w:r>
        <w:rPr>
          <w:i/>
        </w:rPr>
        <w:t>VarMeasReportList</w:t>
      </w:r>
      <w:r>
        <w:t xml:space="preserve"> for this </w:t>
      </w:r>
      <w:proofErr w:type="gramStart"/>
      <w:r>
        <w:rPr>
          <w:i/>
        </w:rPr>
        <w:t>measId</w:t>
      </w:r>
      <w:r>
        <w:t>;</w:t>
      </w:r>
      <w:proofErr w:type="gramEnd"/>
    </w:p>
    <w:p w14:paraId="30149D0B" w14:textId="77777777" w:rsidR="00162BE3" w:rsidRDefault="00CB0F85">
      <w:pPr>
        <w:pStyle w:val="B4"/>
      </w:pPr>
      <w:r>
        <w:t>4&gt;</w:t>
      </w:r>
      <w:r>
        <w:tab/>
        <w:t xml:space="preserve">stop the periodical reporting timer for this </w:t>
      </w:r>
      <w:r>
        <w:rPr>
          <w:i/>
        </w:rPr>
        <w:t>measId</w:t>
      </w:r>
      <w:r>
        <w:t xml:space="preserve">, if </w:t>
      </w:r>
      <w:proofErr w:type="gramStart"/>
      <w:r>
        <w:t>running;</w:t>
      </w:r>
      <w:proofErr w:type="gramEnd"/>
    </w:p>
    <w:p w14:paraId="21D97C06"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2F77C188" w14:textId="77777777" w:rsidR="00162BE3" w:rsidRDefault="00CB0F85">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20483F9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0EBC851C"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proofErr w:type="gramStart"/>
      <w:r>
        <w:rPr>
          <w:i/>
        </w:rPr>
        <w:t>measId</w:t>
      </w:r>
      <w:r>
        <w:t>;</w:t>
      </w:r>
      <w:proofErr w:type="gramEnd"/>
    </w:p>
    <w:p w14:paraId="714B434F" w14:textId="77777777" w:rsidR="00162BE3" w:rsidRDefault="00CB0F85">
      <w:pPr>
        <w:pStyle w:val="B3"/>
      </w:pPr>
      <w:r>
        <w:t>3&gt;</w:t>
      </w:r>
      <w:r>
        <w:tab/>
        <w:t xml:space="preserve">initiate the measurement reporting procedure, as specified in </w:t>
      </w:r>
      <w:proofErr w:type="gramStart"/>
      <w:r>
        <w:t>5.5.5;</w:t>
      </w:r>
      <w:proofErr w:type="gramEnd"/>
    </w:p>
    <w:p w14:paraId="6F621A1E"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w:t>
      </w:r>
      <w:proofErr w:type="gramStart"/>
      <w:r>
        <w:t>i.e.</w:t>
      </w:r>
      <w:proofErr w:type="gramEnd"/>
      <w:r>
        <w:t xml:space="preserv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190EACF"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4F8CCF0E"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proofErr w:type="gramStart"/>
      <w:r>
        <w:rPr>
          <w:i/>
        </w:rPr>
        <w:t>measId</w:t>
      </w:r>
      <w:r>
        <w:t>;</w:t>
      </w:r>
      <w:proofErr w:type="gramEnd"/>
    </w:p>
    <w:p w14:paraId="67F02D57" w14:textId="77777777" w:rsidR="00162BE3" w:rsidRDefault="00CB0F85">
      <w:pPr>
        <w:pStyle w:val="B3"/>
      </w:pPr>
      <w:r>
        <w:t>3&gt;</w:t>
      </w:r>
      <w:r>
        <w:tab/>
        <w:t xml:space="preserve">initiate the measurement reporting procedure, as specified in </w:t>
      </w:r>
      <w:proofErr w:type="gramStart"/>
      <w:r>
        <w:t>5.5.5;</w:t>
      </w:r>
      <w:proofErr w:type="gramEnd"/>
    </w:p>
    <w:p w14:paraId="040859F8"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704022" w14:textId="77777777" w:rsidR="00162BE3" w:rsidRDefault="00CB0F85">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proofErr w:type="gramStart"/>
      <w:r>
        <w:rPr>
          <w:i/>
        </w:rPr>
        <w:t>measId</w:t>
      </w:r>
      <w:r>
        <w:t>;</w:t>
      </w:r>
      <w:proofErr w:type="gramEnd"/>
    </w:p>
    <w:p w14:paraId="2059254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6F8E9B8" w14:textId="77777777" w:rsidR="00162BE3" w:rsidRDefault="00CB0F85">
      <w:pPr>
        <w:pStyle w:val="B4"/>
      </w:pPr>
      <w:r>
        <w:t>4&gt;</w:t>
      </w:r>
      <w:r>
        <w:tab/>
        <w:t xml:space="preserve">initiate the measurement reporting procedure, as specified in </w:t>
      </w:r>
      <w:proofErr w:type="gramStart"/>
      <w:r>
        <w:t>5.5.5;</w:t>
      </w:r>
      <w:proofErr w:type="gramEnd"/>
    </w:p>
    <w:p w14:paraId="662AFD27" w14:textId="77777777" w:rsidR="00162BE3" w:rsidRDefault="00CB0F85">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1A3E9BAF" w14:textId="77777777" w:rsidR="00162BE3" w:rsidRDefault="00CB0F85">
      <w:pPr>
        <w:pStyle w:val="B4"/>
      </w:pPr>
      <w:r>
        <w:t>4&gt;</w:t>
      </w:r>
      <w:r>
        <w:tab/>
        <w:t xml:space="preserve">remove the measurement reporting entry within the </w:t>
      </w:r>
      <w:r>
        <w:rPr>
          <w:i/>
        </w:rPr>
        <w:t>VarMeasReportList</w:t>
      </w:r>
      <w:r>
        <w:t xml:space="preserve"> for this </w:t>
      </w:r>
      <w:proofErr w:type="gramStart"/>
      <w:r>
        <w:rPr>
          <w:i/>
        </w:rPr>
        <w:t>measId</w:t>
      </w:r>
      <w:r>
        <w:t>;</w:t>
      </w:r>
      <w:proofErr w:type="gramEnd"/>
    </w:p>
    <w:p w14:paraId="6EE74C3B" w14:textId="77777777" w:rsidR="00162BE3" w:rsidRDefault="00CB0F85">
      <w:pPr>
        <w:pStyle w:val="B4"/>
      </w:pPr>
      <w:r>
        <w:t>4&gt;</w:t>
      </w:r>
      <w:r>
        <w:tab/>
        <w:t xml:space="preserve">stop the periodical reporting timer for this </w:t>
      </w:r>
      <w:r>
        <w:rPr>
          <w:i/>
        </w:rPr>
        <w:t>measId</w:t>
      </w:r>
      <w:r>
        <w:t xml:space="preserve">, if </w:t>
      </w:r>
      <w:proofErr w:type="gramStart"/>
      <w:r>
        <w:t>running;</w:t>
      </w:r>
      <w:proofErr w:type="gramEnd"/>
    </w:p>
    <w:p w14:paraId="3A647476"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0ABBFB6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68A81BCB" w14:textId="77777777" w:rsidR="00162BE3" w:rsidRDefault="00CB0F85">
      <w:pPr>
        <w:pStyle w:val="B3"/>
      </w:pPr>
      <w:r>
        <w:lastRenderedPageBreak/>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proofErr w:type="gramStart"/>
      <w:r>
        <w:rPr>
          <w:i/>
        </w:rPr>
        <w:t>measId</w:t>
      </w:r>
      <w:r>
        <w:t>;</w:t>
      </w:r>
      <w:proofErr w:type="gramEnd"/>
    </w:p>
    <w:p w14:paraId="143F2D3D" w14:textId="77777777" w:rsidR="00162BE3" w:rsidRDefault="00CB0F85">
      <w:pPr>
        <w:pStyle w:val="B3"/>
      </w:pPr>
      <w:r>
        <w:t>3&gt;</w:t>
      </w:r>
      <w:r>
        <w:tab/>
        <w:t xml:space="preserve">initiate the measurement reporting procedure, as specified in </w:t>
      </w:r>
      <w:proofErr w:type="gramStart"/>
      <w:r>
        <w:t>5.5.5;</w:t>
      </w:r>
      <w:proofErr w:type="gramEnd"/>
    </w:p>
    <w:p w14:paraId="56B7459D"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w:t>
      </w:r>
      <w:proofErr w:type="gramStart"/>
      <w:r>
        <w:t>i.e.</w:t>
      </w:r>
      <w:proofErr w:type="gramEnd"/>
      <w:r>
        <w:t xml:space="preserv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4FF68AAD"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4032E53E" w14:textId="77777777" w:rsidR="00162BE3" w:rsidRDefault="00CB0F85">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proofErr w:type="gramStart"/>
      <w:r>
        <w:rPr>
          <w:i/>
        </w:rPr>
        <w:t>measId</w:t>
      </w:r>
      <w:r>
        <w:t>;</w:t>
      </w:r>
      <w:proofErr w:type="gramEnd"/>
    </w:p>
    <w:p w14:paraId="7B913F8E" w14:textId="77777777" w:rsidR="00162BE3" w:rsidRDefault="00CB0F85">
      <w:pPr>
        <w:pStyle w:val="B3"/>
      </w:pPr>
      <w:r>
        <w:t>3&gt;</w:t>
      </w:r>
      <w:r>
        <w:tab/>
        <w:t xml:space="preserve">initiate the measurement reporting procedure, as specified in </w:t>
      </w:r>
      <w:proofErr w:type="gramStart"/>
      <w:r>
        <w:t>5.5.5;</w:t>
      </w:r>
      <w:proofErr w:type="gramEnd"/>
    </w:p>
    <w:p w14:paraId="0E402818" w14:textId="77777777" w:rsidR="00162BE3" w:rsidRDefault="00CB0F85">
      <w:pPr>
        <w:pStyle w:val="B2"/>
      </w:pPr>
      <w:r>
        <w:t>2&gt;</w:t>
      </w:r>
      <w:r>
        <w:tab/>
        <w:t xml:space="preserve">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proofErr w:type="gramStart"/>
      <w:r>
        <w:rPr>
          <w:i/>
        </w:rPr>
        <w:t>measId</w:t>
      </w:r>
      <w:r>
        <w:t>;</w:t>
      </w:r>
      <w:proofErr w:type="gramEnd"/>
    </w:p>
    <w:p w14:paraId="429F4348" w14:textId="77777777" w:rsidR="00162BE3" w:rsidRDefault="00CB0F85">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72E50422" w14:textId="77777777" w:rsidR="00162BE3" w:rsidRDefault="00CB0F85">
      <w:pPr>
        <w:pStyle w:val="B4"/>
      </w:pPr>
      <w:r>
        <w:t>4&gt;</w:t>
      </w:r>
      <w:r>
        <w:tab/>
        <w:t xml:space="preserve">remove the measurement reporting entry within the </w:t>
      </w:r>
      <w:r>
        <w:rPr>
          <w:i/>
        </w:rPr>
        <w:t>VarMeasReportList</w:t>
      </w:r>
      <w:r>
        <w:t xml:space="preserve"> for this </w:t>
      </w:r>
      <w:proofErr w:type="gramStart"/>
      <w:r>
        <w:rPr>
          <w:i/>
        </w:rPr>
        <w:t>measId</w:t>
      </w:r>
      <w:r>
        <w:t>;</w:t>
      </w:r>
      <w:proofErr w:type="gramEnd"/>
    </w:p>
    <w:p w14:paraId="56DC8A88" w14:textId="77777777" w:rsidR="00162BE3" w:rsidRDefault="00CB0F85">
      <w:pPr>
        <w:pStyle w:val="B4"/>
      </w:pPr>
      <w:r>
        <w:t>4&gt;</w:t>
      </w:r>
      <w:r>
        <w:tab/>
        <w:t xml:space="preserve">stop the periodical reporting timer for this </w:t>
      </w:r>
      <w:r>
        <w:rPr>
          <w:i/>
        </w:rPr>
        <w:t>measId</w:t>
      </w:r>
      <w:r>
        <w:t>, if running</w:t>
      </w:r>
    </w:p>
    <w:p w14:paraId="65BB58BF"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entering condition applicable for </w:t>
      </w:r>
      <w:r>
        <w:t xml:space="preserve">this event, </w:t>
      </w:r>
      <w:proofErr w:type="gramStart"/>
      <w:r>
        <w:t>i.e.</w:t>
      </w:r>
      <w:proofErr w:type="gramEnd"/>
      <w:r>
        <w:t xml:space="preserv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5F489351" w14:textId="77777777" w:rsidR="00162BE3" w:rsidRDefault="00CB0F85">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7E4874E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3CB979AA" w14:textId="77777777" w:rsidR="00162BE3" w:rsidRDefault="00CB0F85">
      <w:pPr>
        <w:pStyle w:val="B3"/>
      </w:pPr>
      <w:r>
        <w:t>3&gt;</w:t>
      </w:r>
      <w:r>
        <w:tab/>
        <w:t xml:space="preserve">initiate the measurement reporting procedure, as specified in </w:t>
      </w:r>
      <w:proofErr w:type="gramStart"/>
      <w:r>
        <w:t>5.5.5;</w:t>
      </w:r>
      <w:proofErr w:type="gramEnd"/>
    </w:p>
    <w:p w14:paraId="327D4DFE"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0C25DDF2"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 xml:space="preserve">initiate the measurement reporting procedure, as specified in </w:t>
      </w:r>
      <w:proofErr w:type="gramStart"/>
      <w:r>
        <w:t>5.5.5;</w:t>
      </w:r>
      <w:proofErr w:type="gramEnd"/>
    </w:p>
    <w:p w14:paraId="22E8BD31" w14:textId="77777777" w:rsidR="00162BE3" w:rsidRDefault="00CB0F85">
      <w:pPr>
        <w:pStyle w:val="B3"/>
      </w:pPr>
      <w:r>
        <w:t>3&gt;</w:t>
      </w:r>
      <w:r>
        <w:tab/>
        <w:t xml:space="preserve">remove the measurement reporting entry within the </w:t>
      </w:r>
      <w:r>
        <w:rPr>
          <w:i/>
        </w:rPr>
        <w:t>VarMeasReportList</w:t>
      </w:r>
      <w:r>
        <w:t xml:space="preserve"> for this </w:t>
      </w:r>
      <w:proofErr w:type="gramStart"/>
      <w:r>
        <w:rPr>
          <w:i/>
        </w:rPr>
        <w:t>measId</w:t>
      </w:r>
      <w:r>
        <w:t>;</w:t>
      </w:r>
      <w:proofErr w:type="gramEnd"/>
    </w:p>
    <w:p w14:paraId="55AEB52D" w14:textId="77777777" w:rsidR="00162BE3" w:rsidRDefault="00CB0F85">
      <w:pPr>
        <w:pStyle w:val="B3"/>
      </w:pPr>
      <w:r>
        <w:t>3&gt;</w:t>
      </w:r>
      <w:r>
        <w:tab/>
        <w:t xml:space="preserve">stop the periodical reporting timer for this </w:t>
      </w:r>
      <w:r>
        <w:rPr>
          <w:i/>
        </w:rPr>
        <w:t>measId</w:t>
      </w:r>
      <w:r>
        <w:t xml:space="preserve">, if </w:t>
      </w:r>
      <w:proofErr w:type="gramStart"/>
      <w:r>
        <w:t>running;</w:t>
      </w:r>
      <w:proofErr w:type="gramEnd"/>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r>
        <w:rPr>
          <w:i/>
        </w:rPr>
        <w:t xml:space="preserve">reportType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0268261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708A219C" w14:textId="77777777" w:rsidR="00162BE3" w:rsidRDefault="00CB0F85">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7E385508" w14:textId="77777777" w:rsidR="00162BE3" w:rsidRDefault="00CB0F85">
      <w:pPr>
        <w:pStyle w:val="B4"/>
      </w:pPr>
      <w:r>
        <w:t>4&gt;</w:t>
      </w:r>
      <w:r>
        <w:tab/>
        <w:t xml:space="preserve">initiate the measurement reporting procedure as specified in 5.5.5 immediately when RSSI sample values are reported by the physical layer after the first L1 measurement </w:t>
      </w:r>
      <w:proofErr w:type="gramStart"/>
      <w:r>
        <w:t>duration;</w:t>
      </w:r>
      <w:proofErr w:type="gramEnd"/>
    </w:p>
    <w:p w14:paraId="5223124F" w14:textId="77777777" w:rsidR="00162BE3" w:rsidRDefault="00CB0F85">
      <w:pPr>
        <w:pStyle w:val="B3"/>
      </w:pPr>
      <w:r>
        <w:lastRenderedPageBreak/>
        <w:t>3&gt;</w:t>
      </w:r>
      <w:r>
        <w:tab/>
        <w:t xml:space="preserve">else if the corresponding </w:t>
      </w:r>
      <w:r>
        <w:rPr>
          <w:i/>
        </w:rPr>
        <w:t>reportConfig</w:t>
      </w:r>
      <w:r>
        <w:t xml:space="preserve"> includes the </w:t>
      </w:r>
      <w:r>
        <w:rPr>
          <w:rFonts w:eastAsia="DengXian"/>
          <w:i/>
        </w:rPr>
        <w:t>ul-DelayValueConfig</w:t>
      </w:r>
      <w:r>
        <w:t>:</w:t>
      </w:r>
    </w:p>
    <w:p w14:paraId="26824B06" w14:textId="77777777" w:rsidR="00162BE3" w:rsidRDefault="00CB0F85">
      <w:pPr>
        <w:pStyle w:val="B4"/>
      </w:pPr>
      <w:r>
        <w:t>4&gt;</w:t>
      </w:r>
      <w:r>
        <w:tab/>
        <w:t xml:space="preserve">initiate the measurement reporting procedure, as specified in 5.5.5, immediately after a first measurement result is provided from lower layers of the associated DRB </w:t>
      </w:r>
      <w:proofErr w:type="gramStart"/>
      <w:r>
        <w:t>identity;</w:t>
      </w:r>
      <w:proofErr w:type="gramEnd"/>
    </w:p>
    <w:p w14:paraId="6F84F55A" w14:textId="77777777" w:rsidR="00162BE3" w:rsidRDefault="00CB0F85">
      <w:pPr>
        <w:pStyle w:val="B3"/>
      </w:pPr>
      <w:r>
        <w:t>3&gt;</w:t>
      </w:r>
      <w:r>
        <w:tab/>
        <w:t xml:space="preserve">else if the corresponding </w:t>
      </w:r>
      <w:r>
        <w:rPr>
          <w:i/>
        </w:rPr>
        <w:t>reportConfig</w:t>
      </w:r>
      <w:r>
        <w:t xml:space="preserve"> includes the </w:t>
      </w:r>
      <w:r>
        <w:rPr>
          <w:rFonts w:eastAsia="DengXian"/>
          <w:i/>
        </w:rPr>
        <w:t>ul-ExcessDelayConfig</w:t>
      </w:r>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roofErr w:type="gramStart"/>
      <w:r>
        <w:t>);</w:t>
      </w:r>
      <w:proofErr w:type="gramEnd"/>
    </w:p>
    <w:p w14:paraId="61C71CFA" w14:textId="77777777" w:rsidR="00162BE3" w:rsidRDefault="00CB0F85">
      <w:pPr>
        <w:pStyle w:val="B3"/>
      </w:pPr>
      <w:r>
        <w:t>3&gt;</w:t>
      </w:r>
      <w:r>
        <w:tab/>
        <w:t xml:space="preserve">else if the </w:t>
      </w:r>
      <w:r>
        <w:rPr>
          <w:i/>
        </w:rPr>
        <w:t>reportAmount</w:t>
      </w:r>
      <w:r>
        <w:t xml:space="preserve"> exceeds 1:</w:t>
      </w:r>
    </w:p>
    <w:p w14:paraId="2EAF946A" w14:textId="77777777" w:rsidR="00162BE3" w:rsidRDefault="00CB0F85">
      <w:pPr>
        <w:pStyle w:val="B4"/>
      </w:pPr>
      <w:r>
        <w:t>4&gt;</w:t>
      </w:r>
      <w:r>
        <w:tab/>
        <w:t>initiate the measurement reporting procedure, as specified in 5.5.5, immediately after the quantity to be reported becomes available for the NR SpCell or for the serving L2 U2N Relay UE (if the UE is a L2 U2N Remote UE</w:t>
      </w:r>
      <w:proofErr w:type="gramStart"/>
      <w:r>
        <w:t>);</w:t>
      </w:r>
      <w:proofErr w:type="gramEnd"/>
    </w:p>
    <w:p w14:paraId="20DD6813" w14:textId="77777777" w:rsidR="00162BE3" w:rsidRDefault="00CB0F85">
      <w:pPr>
        <w:pStyle w:val="B3"/>
      </w:pPr>
      <w:r>
        <w:t>3&gt;</w:t>
      </w:r>
      <w:r>
        <w:tab/>
        <w:t>else (</w:t>
      </w:r>
      <w:proofErr w:type="gramStart"/>
      <w:r>
        <w:t>i.e.</w:t>
      </w:r>
      <w:proofErr w:type="gramEnd"/>
      <w:r>
        <w:t xml:space="preserve"> the </w:t>
      </w:r>
      <w:r>
        <w:rPr>
          <w:i/>
        </w:rPr>
        <w:t>reportAmount</w:t>
      </w:r>
      <w:r>
        <w:t xml:space="preserve"> is equal to 1):</w:t>
      </w:r>
    </w:p>
    <w:p w14:paraId="68EE51E7" w14:textId="77777777" w:rsidR="00162BE3" w:rsidRDefault="00CB0F85">
      <w:pPr>
        <w:pStyle w:val="B4"/>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3FDD52C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28BE75B7" w14:textId="77777777" w:rsidR="00162BE3" w:rsidRDefault="00CB0F85">
      <w:pPr>
        <w:pStyle w:val="B3"/>
      </w:pPr>
      <w:r>
        <w:t>3&gt;</w:t>
      </w:r>
      <w:r>
        <w:tab/>
        <w:t xml:space="preserve">initiate the measurement reporting procedure, as specified in 5.5.5, immediately after the quantity to be reported becomes available for the NR SpCell and CBR measurement results become </w:t>
      </w:r>
      <w:proofErr w:type="gramStart"/>
      <w:r>
        <w:t>available;</w:t>
      </w:r>
      <w:proofErr w:type="gramEnd"/>
    </w:p>
    <w:p w14:paraId="2DB6AEE5" w14:textId="77777777" w:rsidR="00162BE3" w:rsidRDefault="00CB0F85">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5460509F" w14:textId="77777777" w:rsidR="00162BE3" w:rsidRDefault="00CB0F85">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0E01BDE7"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73DF0E19"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proofErr w:type="gramStart"/>
      <w:r>
        <w:rPr>
          <w:i/>
        </w:rPr>
        <w:t>measId</w:t>
      </w:r>
      <w:r>
        <w:t>;</w:t>
      </w:r>
      <w:proofErr w:type="gramEnd"/>
    </w:p>
    <w:p w14:paraId="4F2CC45A" w14:textId="77777777" w:rsidR="00162BE3" w:rsidRDefault="00CB0F85">
      <w:pPr>
        <w:pStyle w:val="B3"/>
      </w:pPr>
      <w:r>
        <w:t>3&gt;</w:t>
      </w:r>
      <w:r>
        <w:tab/>
        <w:t xml:space="preserve">initiate the measurement reporting procedure, as specified in </w:t>
      </w:r>
      <w:proofErr w:type="gramStart"/>
      <w:r>
        <w:t>5.5.5;</w:t>
      </w:r>
      <w:proofErr w:type="gramEnd"/>
    </w:p>
    <w:p w14:paraId="0375807F" w14:textId="77777777" w:rsidR="00162BE3" w:rsidRDefault="00CB0F85">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4DCF4CC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24C10A18"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proofErr w:type="gramStart"/>
      <w:r>
        <w:rPr>
          <w:i/>
        </w:rPr>
        <w:t>measId</w:t>
      </w:r>
      <w:r>
        <w:t>;</w:t>
      </w:r>
      <w:proofErr w:type="gramEnd"/>
    </w:p>
    <w:p w14:paraId="1CACFD1C" w14:textId="77777777" w:rsidR="00162BE3" w:rsidRDefault="00CB0F85">
      <w:pPr>
        <w:pStyle w:val="B3"/>
      </w:pPr>
      <w:r>
        <w:t>3&gt;</w:t>
      </w:r>
      <w:r>
        <w:tab/>
        <w:t xml:space="preserve">initiate the measurement reporting procedure, as specified in </w:t>
      </w:r>
      <w:proofErr w:type="gramStart"/>
      <w:r>
        <w:t>5.5.5;</w:t>
      </w:r>
      <w:proofErr w:type="gramEnd"/>
    </w:p>
    <w:p w14:paraId="3376CC1A" w14:textId="77777777" w:rsidR="00162BE3" w:rsidRDefault="00CB0F85">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lastRenderedPageBreak/>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6F80CC5F" w14:textId="77777777" w:rsidR="00162BE3" w:rsidRDefault="00CB0F85">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proofErr w:type="gramStart"/>
      <w:r>
        <w:rPr>
          <w:i/>
        </w:rPr>
        <w:t>measId</w:t>
      </w:r>
      <w:r>
        <w:t>;</w:t>
      </w:r>
      <w:proofErr w:type="gramEnd"/>
    </w:p>
    <w:p w14:paraId="3B2D4AE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 xml:space="preserve">initiate the measurement reporting procedure, as specified in </w:t>
      </w:r>
      <w:proofErr w:type="gramStart"/>
      <w:r>
        <w:t>5.5.5;</w:t>
      </w:r>
      <w:proofErr w:type="gramEnd"/>
    </w:p>
    <w:p w14:paraId="47DE138C" w14:textId="77777777" w:rsidR="00162BE3" w:rsidRDefault="00CB0F85">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2DA0B3C2" w14:textId="77777777" w:rsidR="00162BE3" w:rsidRDefault="00CB0F85">
      <w:pPr>
        <w:pStyle w:val="B4"/>
      </w:pPr>
      <w:r>
        <w:t>4&gt;</w:t>
      </w:r>
      <w:r>
        <w:tab/>
        <w:t xml:space="preserve">remove the measurement reporting entry within the </w:t>
      </w:r>
      <w:r>
        <w:rPr>
          <w:i/>
        </w:rPr>
        <w:t>VarMeasReportList</w:t>
      </w:r>
      <w:r>
        <w:t xml:space="preserve"> for this </w:t>
      </w:r>
      <w:proofErr w:type="gramStart"/>
      <w:r>
        <w:rPr>
          <w:i/>
        </w:rPr>
        <w:t>measId</w:t>
      </w:r>
      <w:r>
        <w:t>;</w:t>
      </w:r>
      <w:proofErr w:type="gramEnd"/>
    </w:p>
    <w:p w14:paraId="091CE169" w14:textId="77777777" w:rsidR="00162BE3" w:rsidRDefault="00CB0F85">
      <w:pPr>
        <w:pStyle w:val="B4"/>
      </w:pPr>
      <w:r>
        <w:t>4&gt;</w:t>
      </w:r>
      <w:r>
        <w:tab/>
        <w:t xml:space="preserve">stop the periodical reporting timer for this measId, if </w:t>
      </w:r>
      <w:proofErr w:type="gramStart"/>
      <w:r>
        <w:t>running;</w:t>
      </w:r>
      <w:proofErr w:type="gramEnd"/>
    </w:p>
    <w:p w14:paraId="34003B02" w14:textId="77777777" w:rsidR="00162BE3" w:rsidRDefault="00CB0F85">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655963B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315379A3" w14:textId="77777777" w:rsidR="00162BE3" w:rsidRDefault="00CB0F85">
      <w:pPr>
        <w:pStyle w:val="B3"/>
      </w:pPr>
      <w:r>
        <w:t>3&gt;</w:t>
      </w:r>
      <w:r>
        <w:tab/>
        <w:t xml:space="preserve">initiate the measurement reporting procedure, as specified in 5.5.5, immediately after the quantity to be reported becomes available for at least one CLI measurement </w:t>
      </w:r>
      <w:proofErr w:type="gramStart"/>
      <w:r>
        <w:t>resource;</w:t>
      </w:r>
      <w:proofErr w:type="gramEnd"/>
    </w:p>
    <w:p w14:paraId="6A6E3C5A" w14:textId="77777777" w:rsidR="00162BE3" w:rsidRDefault="00CB0F85">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220E363E" w14:textId="77777777" w:rsidR="00162BE3" w:rsidRDefault="00CB0F85">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1643B16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3DFA98AF" w14:textId="77777777" w:rsidR="00162BE3" w:rsidRDefault="00CB0F85">
      <w:pPr>
        <w:pStyle w:val="B3"/>
      </w:pPr>
      <w:r>
        <w:t>3&gt;</w:t>
      </w:r>
      <w:r>
        <w:tab/>
        <w:t xml:space="preserve">initiate the measurement reporting procedure, as specified in </w:t>
      </w:r>
      <w:proofErr w:type="gramStart"/>
      <w:r>
        <w:t>5.5.5;</w:t>
      </w:r>
      <w:proofErr w:type="gramEnd"/>
    </w:p>
    <w:p w14:paraId="51C0559A" w14:textId="77777777" w:rsidR="00162BE3" w:rsidRDefault="00CB0F85">
      <w:pPr>
        <w:pStyle w:val="B2"/>
      </w:pPr>
      <w:r>
        <w:t>2&gt;</w:t>
      </w:r>
      <w:r>
        <w:tab/>
        <w:t xml:space="preserve">upon expiry of the periodical reporting timer for this </w:t>
      </w:r>
      <w:r>
        <w:rPr>
          <w:i/>
          <w:iCs/>
        </w:rPr>
        <w:t>measId</w:t>
      </w:r>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0AC22040" w14:textId="77777777" w:rsidR="00162BE3" w:rsidRDefault="00CB0F85">
      <w:pPr>
        <w:pStyle w:val="B3"/>
      </w:pPr>
      <w:r>
        <w:t>3&gt;</w:t>
      </w:r>
      <w:r>
        <w:tab/>
        <w:t xml:space="preserve">if the corresponding </w:t>
      </w:r>
      <w:r>
        <w:rPr>
          <w:i/>
        </w:rPr>
        <w:t>measObject</w:t>
      </w:r>
      <w:r>
        <w:t xml:space="preserve"> concerns NR:</w:t>
      </w:r>
    </w:p>
    <w:p w14:paraId="545BF06B" w14:textId="77777777" w:rsidR="00162BE3" w:rsidRDefault="00CB0F85">
      <w:pPr>
        <w:pStyle w:val="B4"/>
      </w:pPr>
      <w:r>
        <w:t>4&gt;</w:t>
      </w:r>
      <w:r>
        <w:tab/>
        <w:t xml:space="preserve">if the </w:t>
      </w:r>
      <w:r>
        <w:rPr>
          <w:i/>
        </w:rPr>
        <w:t>drx-SFTD-NeighMeas</w:t>
      </w:r>
      <w:r>
        <w:t xml:space="preserve"> is included:</w:t>
      </w:r>
    </w:p>
    <w:p w14:paraId="66232969" w14:textId="77777777" w:rsidR="00162BE3" w:rsidRDefault="00CB0F85">
      <w:pPr>
        <w:pStyle w:val="B5"/>
      </w:pPr>
      <w:r>
        <w:t>5&gt;</w:t>
      </w:r>
      <w:r>
        <w:tab/>
        <w:t>if the quantity to be reported becomes available for each requested pair of PCell and NR cell:</w:t>
      </w:r>
    </w:p>
    <w:p w14:paraId="6DF89A9A" w14:textId="77777777" w:rsidR="00162BE3" w:rsidRDefault="00CB0F85">
      <w:pPr>
        <w:pStyle w:val="B6"/>
        <w:rPr>
          <w:lang w:val="en-GB"/>
        </w:rPr>
      </w:pPr>
      <w:r>
        <w:rPr>
          <w:lang w:val="en-GB"/>
        </w:rPr>
        <w:t>6&gt;</w:t>
      </w:r>
      <w:r>
        <w:rPr>
          <w:lang w:val="en-GB"/>
        </w:rPr>
        <w:tab/>
        <w:t xml:space="preserve">stop timer </w:t>
      </w:r>
      <w:proofErr w:type="gramStart"/>
      <w:r>
        <w:rPr>
          <w:lang w:val="en-GB"/>
        </w:rPr>
        <w:t>T322;</w:t>
      </w:r>
      <w:proofErr w:type="gramEnd"/>
    </w:p>
    <w:p w14:paraId="754FF0A4" w14:textId="77777777" w:rsidR="00162BE3" w:rsidRDefault="00CB0F85">
      <w:pPr>
        <w:pStyle w:val="B6"/>
        <w:rPr>
          <w:lang w:val="en-GB"/>
        </w:rPr>
      </w:pPr>
      <w:r>
        <w:rPr>
          <w:lang w:val="en-GB"/>
        </w:rPr>
        <w:t>6&gt;</w:t>
      </w:r>
      <w:r>
        <w:rPr>
          <w:lang w:val="en-GB"/>
        </w:rPr>
        <w:tab/>
        <w:t xml:space="preserve">initiate the measurement reporting procedure, as specified in </w:t>
      </w:r>
      <w:proofErr w:type="gramStart"/>
      <w:r>
        <w:rPr>
          <w:lang w:val="en-GB"/>
        </w:rPr>
        <w:t>5.5.5;</w:t>
      </w:r>
      <w:proofErr w:type="gramEnd"/>
    </w:p>
    <w:p w14:paraId="16CFB699" w14:textId="77777777" w:rsidR="00162BE3" w:rsidRDefault="00CB0F85">
      <w:pPr>
        <w:pStyle w:val="B4"/>
      </w:pPr>
      <w:r>
        <w:t>4&gt;</w:t>
      </w:r>
      <w:r>
        <w:tab/>
        <w:t>else</w:t>
      </w:r>
    </w:p>
    <w:p w14:paraId="399CB82A" w14:textId="77777777" w:rsidR="00162BE3" w:rsidRDefault="00CB0F85">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roofErr w:type="gramStart"/>
      <w:r>
        <w:t>];</w:t>
      </w:r>
      <w:proofErr w:type="gramEnd"/>
    </w:p>
    <w:p w14:paraId="4C520005" w14:textId="77777777" w:rsidR="00162BE3" w:rsidRDefault="00CB0F85">
      <w:pPr>
        <w:pStyle w:val="B3"/>
      </w:pPr>
      <w:r>
        <w:t>3&gt;</w:t>
      </w:r>
      <w:r>
        <w:tab/>
        <w:t>else if the corresponding</w:t>
      </w:r>
      <w:r>
        <w:rPr>
          <w:i/>
        </w:rPr>
        <w:t xml:space="preserve"> measObject</w:t>
      </w:r>
      <w:r>
        <w:t xml:space="preserve"> concerns E-UTRA:</w:t>
      </w:r>
    </w:p>
    <w:p w14:paraId="00D794B7" w14:textId="77777777" w:rsidR="00162BE3" w:rsidRDefault="00CB0F85">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roofErr w:type="gramStart"/>
      <w:r>
        <w:t>];</w:t>
      </w:r>
      <w:proofErr w:type="gramEnd"/>
    </w:p>
    <w:p w14:paraId="6970DC3D" w14:textId="77777777" w:rsidR="00162BE3" w:rsidRDefault="00CB0F85">
      <w:pPr>
        <w:pStyle w:val="B2"/>
      </w:pPr>
      <w:r>
        <w:t>2&gt;</w:t>
      </w:r>
      <w:r>
        <w:tab/>
        <w:t xml:space="preserve">if </w:t>
      </w:r>
      <w:r>
        <w:rPr>
          <w:i/>
        </w:rPr>
        <w:t>reportType</w:t>
      </w:r>
      <w:r>
        <w:t xml:space="preserve"> is set to </w:t>
      </w:r>
      <w:r>
        <w:rPr>
          <w:i/>
        </w:rPr>
        <w:t>reportCGI</w:t>
      </w:r>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 xml:space="preserve">if the UE detects that the requested NR cell is not transmitting </w:t>
      </w:r>
      <w:r>
        <w:rPr>
          <w:i/>
        </w:rPr>
        <w:t xml:space="preserve">SIB1 </w:t>
      </w:r>
      <w:r>
        <w:t>(see TS 38.213 [13], clause 13):</w:t>
      </w:r>
    </w:p>
    <w:p w14:paraId="246B9EB7" w14:textId="77777777" w:rsidR="00162BE3" w:rsidRDefault="00CB0F85">
      <w:pPr>
        <w:pStyle w:val="B4"/>
      </w:pPr>
      <w:r>
        <w:t>4&gt;</w:t>
      </w:r>
      <w:r>
        <w:tab/>
        <w:t xml:space="preserve">stop timer </w:t>
      </w:r>
      <w:proofErr w:type="gramStart"/>
      <w:r>
        <w:t>T321;</w:t>
      </w:r>
      <w:proofErr w:type="gramEnd"/>
    </w:p>
    <w:p w14:paraId="4FB49F22" w14:textId="77777777" w:rsidR="00162BE3" w:rsidRDefault="00CB0F85">
      <w:pPr>
        <w:pStyle w:val="B4"/>
      </w:pPr>
      <w:r>
        <w:lastRenderedPageBreak/>
        <w:t>4&gt;</w:t>
      </w:r>
      <w:r>
        <w:tab/>
        <w:t xml:space="preserve">include a measurement reporting entry within the </w:t>
      </w:r>
      <w:r>
        <w:rPr>
          <w:i/>
        </w:rPr>
        <w:t>VarMeasReportList</w:t>
      </w:r>
      <w:r>
        <w:t xml:space="preserve"> for this </w:t>
      </w:r>
      <w:proofErr w:type="gramStart"/>
      <w:r>
        <w:rPr>
          <w:i/>
        </w:rPr>
        <w:t>measId</w:t>
      </w:r>
      <w:r>
        <w:t>;</w:t>
      </w:r>
      <w:proofErr w:type="gramEnd"/>
    </w:p>
    <w:p w14:paraId="5F49AE38" w14:textId="77777777" w:rsidR="00162BE3" w:rsidRDefault="00CB0F85">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28AD9680" w14:textId="77777777" w:rsidR="00162BE3" w:rsidRDefault="00CB0F85">
      <w:pPr>
        <w:pStyle w:val="B4"/>
      </w:pPr>
      <w:r>
        <w:t>4&gt;</w:t>
      </w:r>
      <w:r>
        <w:tab/>
        <w:t xml:space="preserve">initiate the measurement reporting procedure, as specified in </w:t>
      </w:r>
      <w:proofErr w:type="gramStart"/>
      <w:r>
        <w:t>5.5.5;</w:t>
      </w:r>
      <w:proofErr w:type="gramEnd"/>
    </w:p>
    <w:p w14:paraId="26738584" w14:textId="77777777" w:rsidR="00162BE3" w:rsidRDefault="00CB0F85">
      <w:pPr>
        <w:pStyle w:val="B2"/>
      </w:pPr>
      <w:r>
        <w:t>2&gt;</w:t>
      </w:r>
      <w:r>
        <w:tab/>
        <w:t xml:space="preserve">upon the expiry of T321 for this </w:t>
      </w:r>
      <w:r>
        <w:rPr>
          <w:i/>
        </w:rPr>
        <w:t>measId</w:t>
      </w:r>
      <w:r>
        <w:t>:</w:t>
      </w:r>
    </w:p>
    <w:p w14:paraId="38D5EAB3" w14:textId="77777777" w:rsidR="00162BE3" w:rsidRDefault="00CB0F85">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0199B564"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r>
        <w:rPr>
          <w:i/>
        </w:rPr>
        <w:t>measId</w:t>
      </w:r>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Heading4"/>
      </w:pPr>
      <w:bookmarkStart w:id="446" w:name="_Toc60776887"/>
      <w:bookmarkStart w:id="447" w:name="_Toc131064546"/>
      <w:r>
        <w:t>5.5.4.2</w:t>
      </w:r>
      <w:r>
        <w:tab/>
        <w:t>Event A1 (Serving becomes better than threshold)</w:t>
      </w:r>
      <w:bookmarkEnd w:id="446"/>
      <w:bookmarkEnd w:id="447"/>
    </w:p>
    <w:p w14:paraId="247A133F" w14:textId="77777777" w:rsidR="00162BE3" w:rsidRDefault="00CB0F85">
      <w:r>
        <w:t>The UE shall:</w:t>
      </w:r>
    </w:p>
    <w:p w14:paraId="7A4118FF" w14:textId="77777777" w:rsidR="00162BE3" w:rsidRDefault="00CB0F85">
      <w:pPr>
        <w:pStyle w:val="B1"/>
      </w:pPr>
      <w:r>
        <w:t>1&gt;</w:t>
      </w:r>
      <w:r>
        <w:tab/>
        <w:t xml:space="preserve">consider the entering condition for this event to be satisfied when condition A1-1, as specified below, is </w:t>
      </w:r>
      <w:proofErr w:type="gramStart"/>
      <w:r>
        <w:t>fulfilled;</w:t>
      </w:r>
      <w:proofErr w:type="gramEnd"/>
    </w:p>
    <w:p w14:paraId="2E68E8EC" w14:textId="77777777" w:rsidR="00162BE3" w:rsidRDefault="00CB0F85">
      <w:pPr>
        <w:pStyle w:val="B1"/>
      </w:pPr>
      <w:r>
        <w:t>1&gt;</w:t>
      </w:r>
      <w:r>
        <w:tab/>
        <w:t xml:space="preserve">consider the leaving condition for this event to be satisfied when condition A1-2, as specified below, is </w:t>
      </w:r>
      <w:proofErr w:type="gramStart"/>
      <w:r>
        <w:t>fulfilled;</w:t>
      </w:r>
      <w:proofErr w:type="gramEnd"/>
    </w:p>
    <w:p w14:paraId="09BC69FF" w14:textId="77777777" w:rsidR="00162BE3" w:rsidRDefault="00CB0F85">
      <w:pPr>
        <w:pStyle w:val="B1"/>
      </w:pPr>
      <w:r>
        <w:t>1&gt;</w:t>
      </w:r>
      <w:r>
        <w:tab/>
        <w:t xml:space="preserve">for this measurement, consider the NR serving cell corresponding to the associated </w:t>
      </w:r>
      <w:r>
        <w:rPr>
          <w:i/>
        </w:rPr>
        <w:t>measObjectNR</w:t>
      </w:r>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 xml:space="preserve">Ms – Hys &gt; </w:t>
      </w:r>
      <w:proofErr w:type="gramStart"/>
      <w:r>
        <w:rPr>
          <w:i/>
        </w:rPr>
        <w:t>Thresh</w:t>
      </w:r>
      <w:proofErr w:type="gramEnd"/>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 xml:space="preserve">Ms + Hys &lt; </w:t>
      </w:r>
      <w:proofErr w:type="gramStart"/>
      <w:r>
        <w:rPr>
          <w:i/>
        </w:rPr>
        <w:t>Thresh</w:t>
      </w:r>
      <w:proofErr w:type="gramEnd"/>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34A8375A" w14:textId="77777777" w:rsidR="00162BE3" w:rsidRDefault="00CB0F85">
      <w:pPr>
        <w:pStyle w:val="B1"/>
      </w:pPr>
      <w:r>
        <w:rPr>
          <w:b/>
          <w:i/>
        </w:rPr>
        <w:t>Hys</w:t>
      </w:r>
      <w:r>
        <w:t xml:space="preserve"> is the hysteresis parameter for this event (</w:t>
      </w:r>
      <w:proofErr w:type="gramStart"/>
      <w:r>
        <w:t>i.e.</w:t>
      </w:r>
      <w:proofErr w:type="gramEnd"/>
      <w:r>
        <w:t xml:space="preserve"> </w:t>
      </w:r>
      <w:r>
        <w:rPr>
          <w:i/>
        </w:rPr>
        <w:t xml:space="preserve">hysteresis </w:t>
      </w:r>
      <w:r>
        <w:t xml:space="preserve">as defined within </w:t>
      </w:r>
      <w:r>
        <w:rPr>
          <w:i/>
        </w:rPr>
        <w:t xml:space="preserve">reportConfigNR </w:t>
      </w:r>
      <w:r>
        <w:t>for this event).</w:t>
      </w:r>
    </w:p>
    <w:p w14:paraId="346055E2" w14:textId="77777777" w:rsidR="00162BE3" w:rsidRDefault="00CB0F85">
      <w:pPr>
        <w:pStyle w:val="B1"/>
      </w:pPr>
      <w:r>
        <w:rPr>
          <w:b/>
          <w:i/>
        </w:rPr>
        <w:t>Thresh</w:t>
      </w:r>
      <w:r>
        <w:t xml:space="preserve"> is the threshold parameter for this event (</w:t>
      </w:r>
      <w:proofErr w:type="gramStart"/>
      <w:r>
        <w:t>i.e.</w:t>
      </w:r>
      <w:proofErr w:type="gramEnd"/>
      <w:r>
        <w:t xml:space="preserve"> </w:t>
      </w:r>
      <w:r>
        <w:rPr>
          <w:i/>
        </w:rPr>
        <w:t xml:space="preserve">a1-Threshold </w:t>
      </w:r>
      <w:r>
        <w:t xml:space="preserve">as defined within </w:t>
      </w:r>
      <w:r>
        <w:rPr>
          <w:i/>
        </w:rPr>
        <w:t xml:space="preserve">reportConfigNR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r>
        <w:rPr>
          <w:b/>
          <w:i/>
        </w:rPr>
        <w:t xml:space="preserve">Hys </w:t>
      </w:r>
      <w:r>
        <w:t>is expressed in dB.</w:t>
      </w:r>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71D8A9D1" w14:textId="77777777" w:rsidR="00162BE3" w:rsidRDefault="00CB0F85">
      <w:pPr>
        <w:pStyle w:val="Heading4"/>
      </w:pPr>
      <w:bookmarkStart w:id="448" w:name="_Toc60776888"/>
      <w:bookmarkStart w:id="449" w:name="_Toc131064547"/>
      <w:r>
        <w:t>5.5.4.3</w:t>
      </w:r>
      <w:r>
        <w:tab/>
        <w:t>Event A2 (Serving becomes worse than threshold)</w:t>
      </w:r>
      <w:bookmarkEnd w:id="448"/>
      <w:bookmarkEnd w:id="449"/>
    </w:p>
    <w:p w14:paraId="1FF79F74" w14:textId="77777777" w:rsidR="00162BE3" w:rsidRDefault="00CB0F85">
      <w:r>
        <w:t>The UE shall:</w:t>
      </w:r>
    </w:p>
    <w:p w14:paraId="79ACE799" w14:textId="77777777" w:rsidR="00162BE3" w:rsidRDefault="00CB0F85">
      <w:pPr>
        <w:pStyle w:val="B1"/>
      </w:pPr>
      <w:r>
        <w:t>1&gt;</w:t>
      </w:r>
      <w:r>
        <w:tab/>
        <w:t xml:space="preserve">consider the entering condition for this event to be satisfied when condition A2-1, as specified below, is </w:t>
      </w:r>
      <w:proofErr w:type="gramStart"/>
      <w:r>
        <w:t>fulfilled;</w:t>
      </w:r>
      <w:proofErr w:type="gramEnd"/>
    </w:p>
    <w:p w14:paraId="793DDD34" w14:textId="77777777" w:rsidR="00162BE3" w:rsidRDefault="00CB0F85">
      <w:pPr>
        <w:pStyle w:val="B1"/>
      </w:pPr>
      <w:r>
        <w:t>1&gt;</w:t>
      </w:r>
      <w:r>
        <w:tab/>
        <w:t xml:space="preserve">consider the leaving condition for this event to be satisfied when condition A2-2, as specified below, is </w:t>
      </w:r>
      <w:proofErr w:type="gramStart"/>
      <w:r>
        <w:t>fulfilled;</w:t>
      </w:r>
      <w:proofErr w:type="gramEnd"/>
    </w:p>
    <w:p w14:paraId="555C0136" w14:textId="77777777" w:rsidR="00162BE3" w:rsidRDefault="00CB0F85">
      <w:pPr>
        <w:pStyle w:val="B1"/>
      </w:pPr>
      <w:r>
        <w:t>1&gt;</w:t>
      </w:r>
      <w:r>
        <w:tab/>
        <w:t xml:space="preserve">for this measurement, consider the serving cell indicated by the </w:t>
      </w:r>
      <w:r>
        <w:rPr>
          <w:i/>
        </w:rPr>
        <w:t xml:space="preserve">measObjectNR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 xml:space="preserve">Ms + Hys &lt; </w:t>
      </w:r>
      <w:proofErr w:type="gramStart"/>
      <w:r>
        <w:rPr>
          <w:i/>
        </w:rPr>
        <w:t>Thresh</w:t>
      </w:r>
      <w:proofErr w:type="gramEnd"/>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 xml:space="preserve">Ms – Hys &gt; </w:t>
      </w:r>
      <w:proofErr w:type="gramStart"/>
      <w:r>
        <w:rPr>
          <w:i/>
        </w:rPr>
        <w:t>Thresh</w:t>
      </w:r>
      <w:proofErr w:type="gramEnd"/>
    </w:p>
    <w:p w14:paraId="04A32A2C" w14:textId="77777777" w:rsidR="00162BE3" w:rsidRDefault="00CB0F85">
      <w:r>
        <w:lastRenderedPageBreak/>
        <w:t>The variables in the formula are defined as follows:</w:t>
      </w:r>
    </w:p>
    <w:p w14:paraId="02959A94" w14:textId="77777777" w:rsidR="00162BE3" w:rsidRDefault="00CB0F85">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4057C2E8" w14:textId="77777777" w:rsidR="00162BE3" w:rsidRDefault="00CB0F85">
      <w:pPr>
        <w:pStyle w:val="B1"/>
      </w:pPr>
      <w:r>
        <w:rPr>
          <w:b/>
          <w:i/>
        </w:rPr>
        <w:t>Hys</w:t>
      </w:r>
      <w:r>
        <w:t xml:space="preserve"> is the hysteresis parameter for this event (</w:t>
      </w:r>
      <w:proofErr w:type="gramStart"/>
      <w:r>
        <w:t>i.e.</w:t>
      </w:r>
      <w:proofErr w:type="gramEnd"/>
      <w:r>
        <w:t xml:space="preserve"> </w:t>
      </w:r>
      <w:r>
        <w:rPr>
          <w:i/>
        </w:rPr>
        <w:t>hysteresis</w:t>
      </w:r>
      <w:r>
        <w:t xml:space="preserve"> as defined within </w:t>
      </w:r>
      <w:r>
        <w:rPr>
          <w:i/>
        </w:rPr>
        <w:t xml:space="preserve">reportConfigNR </w:t>
      </w:r>
      <w:r>
        <w:t>for this event).</w:t>
      </w:r>
    </w:p>
    <w:p w14:paraId="01DD1F65" w14:textId="77777777" w:rsidR="00162BE3" w:rsidRDefault="00CB0F85">
      <w:pPr>
        <w:pStyle w:val="B1"/>
      </w:pPr>
      <w:r>
        <w:rPr>
          <w:b/>
          <w:i/>
        </w:rPr>
        <w:t>Thresh</w:t>
      </w:r>
      <w:r>
        <w:t xml:space="preserve"> is the threshold parameter for this event (</w:t>
      </w:r>
      <w:proofErr w:type="gramStart"/>
      <w:r>
        <w:t>i.e.</w:t>
      </w:r>
      <w:proofErr w:type="gramEnd"/>
      <w:r>
        <w:t xml:space="preserve"> </w:t>
      </w:r>
      <w:r>
        <w:rPr>
          <w:i/>
        </w:rPr>
        <w:t xml:space="preserve">a2-Threshold </w:t>
      </w:r>
      <w:r>
        <w:t xml:space="preserve">as defined within </w:t>
      </w:r>
      <w:r>
        <w:rPr>
          <w:i/>
        </w:rPr>
        <w:t xml:space="preserve">reportConfigNR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r>
        <w:rPr>
          <w:b/>
          <w:i/>
        </w:rPr>
        <w:t xml:space="preserve">Hys </w:t>
      </w:r>
      <w:r>
        <w:t>is expressed in dB.</w:t>
      </w:r>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Heading4"/>
      </w:pPr>
      <w:bookmarkStart w:id="450" w:name="_Toc60776889"/>
      <w:bookmarkStart w:id="451" w:name="_Toc131064548"/>
      <w:r>
        <w:t>5.5.4.4</w:t>
      </w:r>
      <w:r>
        <w:tab/>
        <w:t>Event A3 (Neighbour becomes offset better than SpCell)</w:t>
      </w:r>
      <w:bookmarkEnd w:id="450"/>
      <w:bookmarkEnd w:id="451"/>
    </w:p>
    <w:p w14:paraId="58E98A4A" w14:textId="77777777" w:rsidR="00162BE3" w:rsidRDefault="00CB0F85">
      <w:r>
        <w:t>The UE shall:</w:t>
      </w:r>
    </w:p>
    <w:p w14:paraId="126B168C" w14:textId="77777777" w:rsidR="00162BE3" w:rsidRDefault="00CB0F85">
      <w:pPr>
        <w:pStyle w:val="B1"/>
      </w:pPr>
      <w:r>
        <w:t>1&gt;</w:t>
      </w:r>
      <w:r>
        <w:tab/>
        <w:t xml:space="preserve">consider the entering condition for this event to be satisfied when condition A3-1, as specified below, is </w:t>
      </w:r>
      <w:proofErr w:type="gramStart"/>
      <w:r>
        <w:t>fulfilled;</w:t>
      </w:r>
      <w:proofErr w:type="gramEnd"/>
    </w:p>
    <w:p w14:paraId="314CAE49" w14:textId="77777777" w:rsidR="00162BE3" w:rsidRDefault="00CB0F85">
      <w:pPr>
        <w:pStyle w:val="B1"/>
      </w:pPr>
      <w:r>
        <w:t>1&gt;</w:t>
      </w:r>
      <w:r>
        <w:tab/>
        <w:t xml:space="preserve">consider the leaving condition for this event to be satisfied when condition A3-2, as specified below, is </w:t>
      </w:r>
      <w:proofErr w:type="gramStart"/>
      <w:r>
        <w:t>fulfilled;</w:t>
      </w:r>
      <w:proofErr w:type="gramEnd"/>
    </w:p>
    <w:p w14:paraId="65C6ED8D" w14:textId="77777777" w:rsidR="00162BE3" w:rsidRDefault="00CB0F85">
      <w:pPr>
        <w:pStyle w:val="B1"/>
      </w:pPr>
      <w:r>
        <w:t>1&gt;</w:t>
      </w:r>
      <w:r>
        <w:tab/>
        <w:t xml:space="preserve">use the SpCell for </w:t>
      </w:r>
      <w:r>
        <w:rPr>
          <w:i/>
        </w:rPr>
        <w:t>Mp</w:t>
      </w:r>
      <w:r>
        <w:t xml:space="preserve">, </w:t>
      </w:r>
      <w:r>
        <w:rPr>
          <w:i/>
        </w:rPr>
        <w:t>Ofp and Ocp</w:t>
      </w:r>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r>
        <w:rPr>
          <w:i/>
          <w:lang w:eastAsia="ko-KR"/>
        </w:rPr>
        <w:t xml:space="preserve">measObjectNR </w:t>
      </w:r>
      <w:r>
        <w:rPr>
          <w:lang w:eastAsia="ko-KR"/>
        </w:rPr>
        <w:t xml:space="preserve">associated to this event which may be different from the NR SpCell </w:t>
      </w:r>
      <w:r>
        <w:rPr>
          <w:i/>
          <w:lang w:eastAsia="ko-KR"/>
        </w:rPr>
        <w:t>measObjectNR</w:t>
      </w:r>
      <w:r>
        <w:rPr>
          <w:lang w:eastAsia="ko-KR"/>
        </w:rPr>
        <w:t>.</w:t>
      </w:r>
    </w:p>
    <w:p w14:paraId="1BF1EE8E" w14:textId="77777777" w:rsidR="00162BE3" w:rsidRDefault="00CB0F85">
      <w:r>
        <w:rPr>
          <w:lang w:eastAsia="ko-KR"/>
        </w:rPr>
        <w:t>Inequality</w:t>
      </w:r>
      <w:r>
        <w:t xml:space="preserve"> A3-1 (Entering condition)</w:t>
      </w:r>
    </w:p>
    <w:p w14:paraId="2B597A81" w14:textId="77777777" w:rsidR="00162BE3" w:rsidRDefault="00CB0F85">
      <w:pPr>
        <w:pStyle w:val="EQ"/>
        <w:rPr>
          <w:i/>
          <w:iCs/>
        </w:rPr>
      </w:pPr>
      <w:r>
        <w:rPr>
          <w:i/>
          <w:iCs/>
        </w:rPr>
        <w:t>Mn + Ofn + Ocn – Hys &gt; Mp + Ofp + Ocp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Mn + Ofn + Ocn + Hys &lt; Mp + Ofp + Ocp + Off</w:t>
      </w:r>
    </w:p>
    <w:p w14:paraId="1F006A77" w14:textId="77777777" w:rsidR="00162BE3" w:rsidRDefault="00CB0F85">
      <w:r>
        <w:t>The variables in the formula are defined as follows:</w:t>
      </w:r>
    </w:p>
    <w:p w14:paraId="6E010D40" w14:textId="77777777" w:rsidR="00162BE3" w:rsidRDefault="00CB0F85">
      <w:pPr>
        <w:pStyle w:val="B1"/>
      </w:pPr>
      <w:r>
        <w:rPr>
          <w:b/>
          <w:i/>
        </w:rPr>
        <w:t xml:space="preserve">Mn </w:t>
      </w:r>
      <w:r>
        <w:t xml:space="preserve">is the measurement result of the neighbouring cell, not </w:t>
      </w:r>
      <w:proofErr w:type="gramStart"/>
      <w:r>
        <w:t>taking into account</w:t>
      </w:r>
      <w:proofErr w:type="gramEnd"/>
      <w:r>
        <w:t xml:space="preserve"> any offsets.</w:t>
      </w:r>
    </w:p>
    <w:p w14:paraId="39664F08" w14:textId="77777777" w:rsidR="00162BE3" w:rsidRDefault="00CB0F85">
      <w:pPr>
        <w:pStyle w:val="B1"/>
      </w:pPr>
      <w:r>
        <w:rPr>
          <w:b/>
          <w:i/>
        </w:rPr>
        <w:t xml:space="preserve">Ofn </w:t>
      </w:r>
      <w:r>
        <w:t>is the measurement object specific offset of the reference signal of the neighbour cell (</w:t>
      </w:r>
      <w:proofErr w:type="gramStart"/>
      <w:r>
        <w:t>i.e.</w:t>
      </w:r>
      <w:proofErr w:type="gramEnd"/>
      <w:r>
        <w:t xml:space="preserve"> </w:t>
      </w:r>
      <w:r>
        <w:rPr>
          <w:i/>
        </w:rPr>
        <w:t>offsetMO</w:t>
      </w:r>
      <w:r>
        <w:t xml:space="preserve"> as defined within </w:t>
      </w:r>
      <w:r>
        <w:rPr>
          <w:i/>
        </w:rPr>
        <w:t>measObjectNR</w:t>
      </w:r>
      <w:r>
        <w:t xml:space="preserve"> corresponding to the neighbour cell).</w:t>
      </w:r>
    </w:p>
    <w:p w14:paraId="24F2A646" w14:textId="77777777" w:rsidR="00162BE3" w:rsidRDefault="00CB0F85">
      <w:pPr>
        <w:pStyle w:val="B1"/>
      </w:pPr>
      <w:r>
        <w:rPr>
          <w:b/>
          <w:i/>
        </w:rPr>
        <w:t xml:space="preserve">Ocn </w:t>
      </w:r>
      <w:r>
        <w:t>is the cell specific offset of the neighbour cell (</w:t>
      </w:r>
      <w:proofErr w:type="gramStart"/>
      <w:r>
        <w:t>i.e.</w:t>
      </w:r>
      <w:proofErr w:type="gramEnd"/>
      <w:r>
        <w:t xml:space="preserv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14:paraId="0BE18008" w14:textId="77777777" w:rsidR="00162BE3" w:rsidRDefault="00CB0F85">
      <w:pPr>
        <w:pStyle w:val="B1"/>
      </w:pPr>
      <w:r>
        <w:rPr>
          <w:b/>
          <w:i/>
        </w:rPr>
        <w:t xml:space="preserve">Mp </w:t>
      </w:r>
      <w:r>
        <w:t xml:space="preserve">is the measurement result of the SpCell, not </w:t>
      </w:r>
      <w:proofErr w:type="gramStart"/>
      <w:r>
        <w:t>taking into account</w:t>
      </w:r>
      <w:proofErr w:type="gramEnd"/>
      <w:r>
        <w:t xml:space="preserve"> any offsets.</w:t>
      </w:r>
    </w:p>
    <w:p w14:paraId="64F97A03" w14:textId="77777777" w:rsidR="00162BE3" w:rsidRDefault="00CB0F85">
      <w:pPr>
        <w:pStyle w:val="B1"/>
      </w:pPr>
      <w:r>
        <w:rPr>
          <w:b/>
          <w:i/>
        </w:rPr>
        <w:t xml:space="preserve">Ofp </w:t>
      </w:r>
      <w:r>
        <w:t>is the measurement object specific offset of the SpCell (</w:t>
      </w:r>
      <w:proofErr w:type="gramStart"/>
      <w:r>
        <w:t>i.e.</w:t>
      </w:r>
      <w:proofErr w:type="gramEnd"/>
      <w:r>
        <w:t xml:space="preserve"> </w:t>
      </w:r>
      <w:r>
        <w:rPr>
          <w:i/>
        </w:rPr>
        <w:t>offsetMO</w:t>
      </w:r>
      <w:r>
        <w:t xml:space="preserve"> as defined within </w:t>
      </w:r>
      <w:r>
        <w:rPr>
          <w:i/>
        </w:rPr>
        <w:t xml:space="preserve">measObjectNR </w:t>
      </w:r>
      <w:r>
        <w:t>corresponding to the SpCell).</w:t>
      </w:r>
    </w:p>
    <w:p w14:paraId="51CAAD64" w14:textId="77777777" w:rsidR="00162BE3" w:rsidRDefault="00CB0F85">
      <w:pPr>
        <w:pStyle w:val="B1"/>
      </w:pPr>
      <w:r>
        <w:rPr>
          <w:b/>
          <w:i/>
        </w:rPr>
        <w:t xml:space="preserve">Ocp </w:t>
      </w:r>
      <w:r>
        <w:t>is the cell specific offset of the SpCell (</w:t>
      </w:r>
      <w:proofErr w:type="gramStart"/>
      <w:r>
        <w:t>i.e.</w:t>
      </w:r>
      <w:proofErr w:type="gramEnd"/>
      <w:r>
        <w:t xml:space="preserve"> </w:t>
      </w:r>
      <w:r>
        <w:rPr>
          <w:i/>
        </w:rPr>
        <w:t>cellIndividualOffset</w:t>
      </w:r>
      <w:r>
        <w:t xml:space="preserve"> as defined within </w:t>
      </w:r>
      <w:r>
        <w:rPr>
          <w:i/>
        </w:rPr>
        <w:t>measObjectNR</w:t>
      </w:r>
      <w:r>
        <w:t xml:space="preserve"> corresponding to the SpCell), and is set to zero if not configured for the SpCell.</w:t>
      </w:r>
    </w:p>
    <w:p w14:paraId="676AA92C" w14:textId="77777777" w:rsidR="00162BE3" w:rsidRDefault="00CB0F85">
      <w:pPr>
        <w:pStyle w:val="B1"/>
      </w:pPr>
      <w:r>
        <w:rPr>
          <w:b/>
          <w:i/>
        </w:rPr>
        <w:t>Hys</w:t>
      </w:r>
      <w:r>
        <w:t xml:space="preserve"> is the hysteresis parameter for this event (</w:t>
      </w:r>
      <w:proofErr w:type="gramStart"/>
      <w:r>
        <w:t>i.e.</w:t>
      </w:r>
      <w:proofErr w:type="gramEnd"/>
      <w:r>
        <w:t xml:space="preserve"> </w:t>
      </w:r>
      <w:r>
        <w:rPr>
          <w:i/>
        </w:rPr>
        <w:t>hysteresis</w:t>
      </w:r>
      <w:r>
        <w:t xml:space="preserve"> as defined within </w:t>
      </w:r>
      <w:r>
        <w:rPr>
          <w:i/>
        </w:rPr>
        <w:t xml:space="preserve">reportConfigNR </w:t>
      </w:r>
      <w:r>
        <w:t>for this event).</w:t>
      </w:r>
    </w:p>
    <w:p w14:paraId="01E8E0A5" w14:textId="77777777" w:rsidR="00162BE3" w:rsidRDefault="00CB0F85">
      <w:pPr>
        <w:pStyle w:val="B1"/>
      </w:pPr>
      <w:r>
        <w:rPr>
          <w:b/>
          <w:i/>
        </w:rPr>
        <w:t>Off</w:t>
      </w:r>
      <w:r>
        <w:t xml:space="preserve"> is the offset parameter for this event (</w:t>
      </w:r>
      <w:proofErr w:type="gramStart"/>
      <w:r>
        <w:t>i.e.</w:t>
      </w:r>
      <w:proofErr w:type="gramEnd"/>
      <w:r>
        <w:t xml:space="preserve"> </w:t>
      </w:r>
      <w:r>
        <w:rPr>
          <w:i/>
        </w:rPr>
        <w:t xml:space="preserve">a3-Offset </w:t>
      </w:r>
      <w:r>
        <w:t xml:space="preserve">as defined within </w:t>
      </w:r>
      <w:r>
        <w:rPr>
          <w:i/>
        </w:rPr>
        <w:t xml:space="preserve">reportConfigNR </w:t>
      </w:r>
      <w:r>
        <w:t>for this event).</w:t>
      </w:r>
    </w:p>
    <w:p w14:paraId="5DFEBD62"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proofErr w:type="gramStart"/>
      <w:r>
        <w:rPr>
          <w:b/>
          <w:i/>
        </w:rPr>
        <w:t>Off</w:t>
      </w:r>
      <w:proofErr w:type="gramEnd"/>
      <w:r>
        <w:t xml:space="preserve"> are expressed in dB.</w:t>
      </w:r>
    </w:p>
    <w:p w14:paraId="6B846749" w14:textId="77777777" w:rsidR="00162BE3" w:rsidRDefault="00CB0F85">
      <w:pPr>
        <w:pStyle w:val="NO"/>
      </w:pPr>
      <w:r>
        <w:rPr>
          <w:lang w:eastAsia="ko-KR"/>
        </w:rPr>
        <w:t>NOTE 2:</w:t>
      </w:r>
      <w:r>
        <w:rPr>
          <w:lang w:eastAsia="ko-KR"/>
        </w:rPr>
        <w:tab/>
        <w:t>The definition of Event A3 also applies to CondEvent A3.</w:t>
      </w:r>
    </w:p>
    <w:p w14:paraId="517B4398" w14:textId="77777777" w:rsidR="00162BE3" w:rsidRDefault="00CB0F85">
      <w:pPr>
        <w:pStyle w:val="Heading4"/>
      </w:pPr>
      <w:bookmarkStart w:id="452" w:name="_Toc131064549"/>
      <w:bookmarkStart w:id="453" w:name="_Toc60776890"/>
      <w:r>
        <w:t>5.5.4.5</w:t>
      </w:r>
      <w:r>
        <w:tab/>
        <w:t>Event A4 (Neighbour becomes better than threshold)</w:t>
      </w:r>
      <w:bookmarkEnd w:id="452"/>
      <w:bookmarkEnd w:id="453"/>
    </w:p>
    <w:p w14:paraId="00DD039A" w14:textId="77777777" w:rsidR="00162BE3" w:rsidRDefault="00CB0F85">
      <w:r>
        <w:t>The UE shall:</w:t>
      </w:r>
    </w:p>
    <w:p w14:paraId="39DFD535" w14:textId="77777777" w:rsidR="00162BE3" w:rsidRDefault="00CB0F85">
      <w:pPr>
        <w:pStyle w:val="B1"/>
      </w:pPr>
      <w:r>
        <w:t>1&gt;</w:t>
      </w:r>
      <w:r>
        <w:tab/>
        <w:t xml:space="preserve">consider the entering condition for this event to be satisfied when condition A4-1, as specified below, is </w:t>
      </w:r>
      <w:proofErr w:type="gramStart"/>
      <w:r>
        <w:t>fulfilled;</w:t>
      </w:r>
      <w:proofErr w:type="gramEnd"/>
    </w:p>
    <w:p w14:paraId="5B0316D0" w14:textId="77777777" w:rsidR="00162BE3" w:rsidRDefault="00CB0F85">
      <w:pPr>
        <w:pStyle w:val="B1"/>
      </w:pPr>
      <w:r>
        <w:lastRenderedPageBreak/>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t xml:space="preserve">Mn + Ofn + Ocn – Hys &gt; </w:t>
      </w:r>
      <w:proofErr w:type="gramStart"/>
      <w:r>
        <w:rPr>
          <w:i/>
          <w:iCs/>
        </w:rPr>
        <w:t>Thresh</w:t>
      </w:r>
      <w:proofErr w:type="gramEnd"/>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 xml:space="preserve">Mn + Ofn + Ocn + Hys &lt; </w:t>
      </w:r>
      <w:proofErr w:type="gramStart"/>
      <w:r>
        <w:rPr>
          <w:i/>
          <w:iCs/>
        </w:rPr>
        <w:t>Thresh</w:t>
      </w:r>
      <w:proofErr w:type="gramEnd"/>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 xml:space="preserve">is the measurement result of the neighbouring cell, not </w:t>
      </w:r>
      <w:proofErr w:type="gramStart"/>
      <w:r>
        <w:t>taking into account</w:t>
      </w:r>
      <w:proofErr w:type="gramEnd"/>
      <w:r>
        <w:t xml:space="preserve"> any offsets.</w:t>
      </w:r>
    </w:p>
    <w:p w14:paraId="79D134D8" w14:textId="77777777" w:rsidR="00162BE3" w:rsidRDefault="00CB0F85">
      <w:pPr>
        <w:pStyle w:val="B1"/>
        <w:rPr>
          <w:i/>
        </w:rPr>
      </w:pPr>
      <w:r>
        <w:rPr>
          <w:b/>
          <w:i/>
        </w:rPr>
        <w:t xml:space="preserve">Ofn </w:t>
      </w:r>
      <w:r>
        <w:t>is the measurement object specific offset of the neighbour cell (</w:t>
      </w:r>
      <w:proofErr w:type="gramStart"/>
      <w:r>
        <w:t>i.e.</w:t>
      </w:r>
      <w:proofErr w:type="gramEnd"/>
      <w:r>
        <w:t xml:space="preserve"> </w:t>
      </w:r>
      <w:r>
        <w:rPr>
          <w:i/>
        </w:rPr>
        <w:t>offsetMO</w:t>
      </w:r>
      <w:r>
        <w:t xml:space="preserve"> as defined within </w:t>
      </w:r>
      <w:r>
        <w:rPr>
          <w:i/>
        </w:rPr>
        <w:t>measObjectNR</w:t>
      </w:r>
      <w:r>
        <w:t xml:space="preserve"> corresponding to the neighbour cell).</w:t>
      </w:r>
    </w:p>
    <w:p w14:paraId="69E52A2B" w14:textId="77777777" w:rsidR="00162BE3" w:rsidRDefault="00CB0F85">
      <w:pPr>
        <w:pStyle w:val="B1"/>
      </w:pPr>
      <w:r>
        <w:rPr>
          <w:b/>
          <w:i/>
        </w:rPr>
        <w:t xml:space="preserve">Ocn </w:t>
      </w:r>
      <w:r>
        <w:t>is the measurement object specific offset of the neighbour cell (</w:t>
      </w:r>
      <w:proofErr w:type="gramStart"/>
      <w:r>
        <w:t>i.e.</w:t>
      </w:r>
      <w:proofErr w:type="gramEnd"/>
      <w:r>
        <w:t xml:space="preserve"> </w:t>
      </w:r>
      <w:r>
        <w:rPr>
          <w:i/>
        </w:rPr>
        <w:t>cellIndividualOffset</w:t>
      </w:r>
      <w:r>
        <w:t xml:space="preserve"> as defined within </w:t>
      </w:r>
      <w:r>
        <w:rPr>
          <w:i/>
        </w:rPr>
        <w:t>measObjectNR</w:t>
      </w:r>
      <w:r>
        <w:t xml:space="preserve"> corresponding to the neighbour cell), and set to zero if not configured for the neighbour cell.</w:t>
      </w:r>
    </w:p>
    <w:p w14:paraId="178F9C73" w14:textId="77777777" w:rsidR="00162BE3" w:rsidRDefault="00CB0F85">
      <w:pPr>
        <w:pStyle w:val="B1"/>
      </w:pPr>
      <w:r>
        <w:rPr>
          <w:b/>
          <w:i/>
        </w:rPr>
        <w:t>Hys</w:t>
      </w:r>
      <w:r>
        <w:t xml:space="preserve"> is the hysteresis parameter for this event (</w:t>
      </w:r>
      <w:proofErr w:type="gramStart"/>
      <w:r>
        <w:t>i.e.</w:t>
      </w:r>
      <w:proofErr w:type="gramEnd"/>
      <w:r>
        <w:t xml:space="preserve"> </w:t>
      </w:r>
      <w:r>
        <w:rPr>
          <w:i/>
        </w:rPr>
        <w:t>hysteresis</w:t>
      </w:r>
      <w:r>
        <w:t xml:space="preserve"> as defined within</w:t>
      </w:r>
      <w:r>
        <w:rPr>
          <w:i/>
        </w:rPr>
        <w:t xml:space="preserve"> reportConfigNR </w:t>
      </w:r>
      <w:r>
        <w:t>for this event).</w:t>
      </w:r>
    </w:p>
    <w:p w14:paraId="7B719FAC" w14:textId="77777777" w:rsidR="00162BE3" w:rsidRDefault="00CB0F85">
      <w:pPr>
        <w:pStyle w:val="B1"/>
      </w:pPr>
      <w:r>
        <w:rPr>
          <w:b/>
          <w:i/>
        </w:rPr>
        <w:t>Thresh</w:t>
      </w:r>
      <w:r>
        <w:t xml:space="preserve"> is the threshold parameter for this event (</w:t>
      </w:r>
      <w:proofErr w:type="gramStart"/>
      <w:r>
        <w:t>i.e.</w:t>
      </w:r>
      <w:proofErr w:type="gramEnd"/>
      <w:r>
        <w:t xml:space="preserve"> </w:t>
      </w:r>
      <w:r>
        <w:rPr>
          <w:i/>
        </w:rPr>
        <w:t xml:space="preserve">a4-Threshold </w:t>
      </w:r>
      <w:r>
        <w:t>as defined within</w:t>
      </w:r>
      <w:r>
        <w:rPr>
          <w:i/>
        </w:rPr>
        <w:t xml:space="preserve"> reportConfigNR </w:t>
      </w:r>
      <w:r>
        <w:t>for this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r>
        <w:rPr>
          <w:b/>
          <w:i/>
        </w:rPr>
        <w:t xml:space="preserve">Ofn, Ocn, Hys </w:t>
      </w:r>
      <w:r>
        <w:t>are expressed in dB.</w:t>
      </w:r>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The definition of Event A4 also applies to CondEvent A4.</w:t>
      </w:r>
    </w:p>
    <w:p w14:paraId="4D9827DD" w14:textId="77777777" w:rsidR="00162BE3" w:rsidRDefault="00CB0F85">
      <w:pPr>
        <w:pStyle w:val="Heading4"/>
      </w:pPr>
      <w:bookmarkStart w:id="454" w:name="_Toc60776891"/>
      <w:bookmarkStart w:id="455" w:name="_Toc131064550"/>
      <w:r>
        <w:t>5.5.4.6</w:t>
      </w:r>
      <w:r>
        <w:tab/>
        <w:t>Event A5 (SpCell becomes worse than threshold1 and neighbour becomes better than threshold2)</w:t>
      </w:r>
      <w:bookmarkEnd w:id="454"/>
      <w:bookmarkEnd w:id="455"/>
    </w:p>
    <w:p w14:paraId="613E2213" w14:textId="77777777" w:rsidR="00162BE3" w:rsidRDefault="00CB0F85">
      <w:r>
        <w:t>The UE shall:</w:t>
      </w:r>
    </w:p>
    <w:p w14:paraId="27AE161C" w14:textId="77777777" w:rsidR="00162BE3" w:rsidRDefault="00CB0F85">
      <w:pPr>
        <w:pStyle w:val="B1"/>
      </w:pPr>
      <w:r>
        <w:t>1&gt;</w:t>
      </w:r>
      <w:r>
        <w:tab/>
        <w:t xml:space="preserve">consider the entering condition for this event to be satisfied when both condition A5-1 and condition A5-2, as specified below, are </w:t>
      </w:r>
      <w:proofErr w:type="gramStart"/>
      <w:r>
        <w:t>fulfilled;</w:t>
      </w:r>
      <w:proofErr w:type="gramEnd"/>
    </w:p>
    <w:p w14:paraId="5C92F687" w14:textId="77777777" w:rsidR="00162BE3" w:rsidRDefault="00CB0F85">
      <w:pPr>
        <w:pStyle w:val="B1"/>
      </w:pPr>
      <w:r>
        <w:t>1&gt;</w:t>
      </w:r>
      <w:r>
        <w:tab/>
        <w:t xml:space="preserve">consider the leaving condition for this event to be satisfied when condition A5-3 or condition A5-4, </w:t>
      </w:r>
      <w:proofErr w:type="gramStart"/>
      <w:r>
        <w:t>i.e.</w:t>
      </w:r>
      <w:proofErr w:type="gramEnd"/>
      <w:r>
        <w:t xml:space="preserve"> at least one of the two, as specified below, is fulfilled;</w:t>
      </w:r>
    </w:p>
    <w:p w14:paraId="0D088864" w14:textId="77777777" w:rsidR="00162BE3" w:rsidRDefault="00CB0F85">
      <w:pPr>
        <w:pStyle w:val="B1"/>
      </w:pPr>
      <w:r>
        <w:t>1&gt;</w:t>
      </w:r>
      <w:r>
        <w:tab/>
        <w:t xml:space="preserve">use the SpCell for </w:t>
      </w:r>
      <w:r>
        <w:rPr>
          <w:i/>
        </w:rPr>
        <w:t>Mp</w:t>
      </w:r>
      <w:r>
        <w:t>.</w:t>
      </w:r>
    </w:p>
    <w:p w14:paraId="1B6514A9" w14:textId="77777777" w:rsidR="00162BE3" w:rsidRDefault="00CB0F85">
      <w:pPr>
        <w:pStyle w:val="NO"/>
      </w:pPr>
      <w:r>
        <w:rPr>
          <w:lang w:eastAsia="ko-KR"/>
        </w:rPr>
        <w:t>NOTE 1:</w:t>
      </w:r>
      <w:r>
        <w:rPr>
          <w:lang w:eastAsia="ko-KR"/>
        </w:rPr>
        <w:tab/>
        <w:t xml:space="preserve">The parameters of the reference signal(s) of the cell(s) that triggers the event are indicated in the </w:t>
      </w:r>
      <w:r>
        <w:rPr>
          <w:i/>
          <w:lang w:eastAsia="ko-KR"/>
        </w:rPr>
        <w:t xml:space="preserve">measObjectNR </w:t>
      </w:r>
      <w:r>
        <w:rPr>
          <w:lang w:eastAsia="ko-KR"/>
        </w:rPr>
        <w:t xml:space="preserve">associated to the event which may be different from the </w:t>
      </w:r>
      <w:r>
        <w:rPr>
          <w:i/>
          <w:lang w:eastAsia="ko-KR"/>
        </w:rPr>
        <w:t>measObjectNR</w:t>
      </w:r>
      <w:r>
        <w:rPr>
          <w:lang w:eastAsia="ko-KR"/>
        </w:rPr>
        <w:t xml:space="preserve"> of the NR SpCell.</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r>
        <w:rPr>
          <w:i/>
          <w:iCs/>
        </w:rPr>
        <w:t>Mp + Hys &lt; Thresh1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t>Mn + Ofn + Ocn – Hys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r>
        <w:rPr>
          <w:i/>
          <w:iCs/>
        </w:rPr>
        <w:t>Mp – Hys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Mn + Ofn + Ocn + Hys &lt; Thresh2</w:t>
      </w:r>
    </w:p>
    <w:p w14:paraId="70E7B84B" w14:textId="77777777" w:rsidR="00162BE3" w:rsidRDefault="00CB0F85">
      <w:r>
        <w:t>The variables in the formula are defined as follows:</w:t>
      </w:r>
    </w:p>
    <w:p w14:paraId="0495FE13" w14:textId="77777777" w:rsidR="00162BE3" w:rsidRDefault="00CB0F85">
      <w:pPr>
        <w:pStyle w:val="B1"/>
      </w:pPr>
      <w:r>
        <w:rPr>
          <w:b/>
          <w:i/>
        </w:rPr>
        <w:t xml:space="preserve">Mp </w:t>
      </w:r>
      <w:r>
        <w:t xml:space="preserve">is the measurement result of the NR SpCell, not </w:t>
      </w:r>
      <w:proofErr w:type="gramStart"/>
      <w:r>
        <w:t>taking into account</w:t>
      </w:r>
      <w:proofErr w:type="gramEnd"/>
      <w:r>
        <w:t xml:space="preserve"> any offsets.</w:t>
      </w:r>
    </w:p>
    <w:p w14:paraId="0940D6E1" w14:textId="77777777" w:rsidR="00162BE3" w:rsidRDefault="00CB0F85">
      <w:pPr>
        <w:pStyle w:val="B1"/>
      </w:pPr>
      <w:r>
        <w:rPr>
          <w:b/>
          <w:i/>
        </w:rPr>
        <w:lastRenderedPageBreak/>
        <w:t xml:space="preserve">Mn </w:t>
      </w:r>
      <w:r>
        <w:t xml:space="preserve">is the measurement result of the neighbouring cell, not </w:t>
      </w:r>
      <w:proofErr w:type="gramStart"/>
      <w:r>
        <w:t>taking into account</w:t>
      </w:r>
      <w:proofErr w:type="gramEnd"/>
      <w:r>
        <w:t xml:space="preserve"> any offsets.</w:t>
      </w:r>
    </w:p>
    <w:p w14:paraId="17801D27" w14:textId="77777777" w:rsidR="00162BE3" w:rsidRDefault="00CB0F85">
      <w:pPr>
        <w:pStyle w:val="B1"/>
        <w:rPr>
          <w:i/>
        </w:rPr>
      </w:pPr>
      <w:r>
        <w:rPr>
          <w:b/>
          <w:i/>
        </w:rPr>
        <w:t xml:space="preserve">Ofn </w:t>
      </w:r>
      <w:r>
        <w:t>is the measurement object specific offset of the neighbour cell (</w:t>
      </w:r>
      <w:proofErr w:type="gramStart"/>
      <w:r>
        <w:t>i.e.</w:t>
      </w:r>
      <w:proofErr w:type="gramEnd"/>
      <w:r>
        <w:t xml:space="preserve"> </w:t>
      </w:r>
      <w:r>
        <w:rPr>
          <w:i/>
        </w:rPr>
        <w:t>offsetMO</w:t>
      </w:r>
      <w:r>
        <w:t xml:space="preserve"> as defined within </w:t>
      </w:r>
      <w:r>
        <w:rPr>
          <w:i/>
        </w:rPr>
        <w:t>measObjectNR</w:t>
      </w:r>
      <w:r>
        <w:t xml:space="preserve"> corresponding to the neighbour cell).</w:t>
      </w:r>
    </w:p>
    <w:p w14:paraId="28EB297A" w14:textId="77777777" w:rsidR="00162BE3" w:rsidRDefault="00CB0F85">
      <w:pPr>
        <w:pStyle w:val="B1"/>
      </w:pPr>
      <w:r>
        <w:rPr>
          <w:b/>
          <w:i/>
        </w:rPr>
        <w:t xml:space="preserve">Ocn </w:t>
      </w:r>
      <w:r>
        <w:t>is the cell specific offset of the neighbour cell (</w:t>
      </w:r>
      <w:proofErr w:type="gramStart"/>
      <w:r>
        <w:t>i.e.</w:t>
      </w:r>
      <w:proofErr w:type="gramEnd"/>
      <w:r>
        <w:t xml:space="preserve"> </w:t>
      </w:r>
      <w:r>
        <w:rPr>
          <w:i/>
        </w:rPr>
        <w:t>cellIndividualOffset</w:t>
      </w:r>
      <w:r>
        <w:t xml:space="preserve"> as defined within </w:t>
      </w:r>
      <w:r>
        <w:rPr>
          <w:i/>
        </w:rPr>
        <w:t>measObjectNR</w:t>
      </w:r>
      <w:r>
        <w:t xml:space="preserve"> corresponding to the neighbour cell), and set to zero if not configured for the neighbour cell.</w:t>
      </w:r>
    </w:p>
    <w:p w14:paraId="60A2EBA9" w14:textId="77777777" w:rsidR="00162BE3" w:rsidRDefault="00CB0F85">
      <w:pPr>
        <w:pStyle w:val="B1"/>
      </w:pPr>
      <w:r>
        <w:rPr>
          <w:b/>
          <w:i/>
        </w:rPr>
        <w:t>Hys</w:t>
      </w:r>
      <w:r>
        <w:t xml:space="preserve"> is the hysteresis parameter for this event (</w:t>
      </w:r>
      <w:proofErr w:type="gramStart"/>
      <w:r>
        <w:t>i.e.</w:t>
      </w:r>
      <w:proofErr w:type="gramEnd"/>
      <w:r>
        <w:t xml:space="preserve"> </w:t>
      </w:r>
      <w:r>
        <w:rPr>
          <w:i/>
        </w:rPr>
        <w:t>hysteresis</w:t>
      </w:r>
      <w:r>
        <w:t xml:space="preserve"> as defined within </w:t>
      </w:r>
      <w:r>
        <w:rPr>
          <w:i/>
        </w:rPr>
        <w:t xml:space="preserve">reportConfigNR </w:t>
      </w:r>
      <w:r>
        <w:t>for this event).</w:t>
      </w:r>
    </w:p>
    <w:p w14:paraId="65379107" w14:textId="77777777" w:rsidR="00162BE3" w:rsidRDefault="00CB0F85">
      <w:pPr>
        <w:pStyle w:val="B1"/>
      </w:pPr>
      <w:r>
        <w:rPr>
          <w:b/>
          <w:i/>
        </w:rPr>
        <w:t>Thresh1</w:t>
      </w:r>
      <w:r>
        <w:t xml:space="preserve"> is the threshold parameter for this event (</w:t>
      </w:r>
      <w:proofErr w:type="gramStart"/>
      <w:r>
        <w:t>i.e.</w:t>
      </w:r>
      <w:proofErr w:type="gramEnd"/>
      <w:r>
        <w:t xml:space="preserve"> </w:t>
      </w:r>
      <w:r>
        <w:rPr>
          <w:i/>
        </w:rPr>
        <w:t xml:space="preserve">a5-Threshold1 </w:t>
      </w:r>
      <w:r>
        <w:t>as defined within</w:t>
      </w:r>
      <w:r>
        <w:rPr>
          <w:i/>
        </w:rPr>
        <w:t xml:space="preserve"> reportConfigNR </w:t>
      </w:r>
      <w:r>
        <w:t>for this event).</w:t>
      </w:r>
    </w:p>
    <w:p w14:paraId="1FC3A332" w14:textId="77777777" w:rsidR="00162BE3" w:rsidRDefault="00CB0F85">
      <w:pPr>
        <w:pStyle w:val="B1"/>
      </w:pPr>
      <w:r>
        <w:rPr>
          <w:b/>
          <w:i/>
        </w:rPr>
        <w:t>Thresh2</w:t>
      </w:r>
      <w:r>
        <w:t xml:space="preserve"> is the threshold parameter for this event (</w:t>
      </w:r>
      <w:proofErr w:type="gramStart"/>
      <w:r>
        <w:t>i.e.</w:t>
      </w:r>
      <w:proofErr w:type="gramEnd"/>
      <w:r>
        <w:t xml:space="preserve"> </w:t>
      </w:r>
      <w:r>
        <w:rPr>
          <w:i/>
        </w:rPr>
        <w:t xml:space="preserve">a5-Threshold2 </w:t>
      </w:r>
      <w:r>
        <w:t>as defined within</w:t>
      </w:r>
      <w:r>
        <w:rPr>
          <w:i/>
        </w:rPr>
        <w:t xml:space="preserve"> reportConfigNR </w:t>
      </w:r>
      <w:r>
        <w:t>for this event).</w:t>
      </w:r>
    </w:p>
    <w:p w14:paraId="2F586CFD"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r>
        <w:rPr>
          <w:b/>
          <w:i/>
        </w:rPr>
        <w:t xml:space="preserve">Ofn, Ocn, Hys </w:t>
      </w:r>
      <w:r>
        <w:t>are expressed in dB.</w:t>
      </w:r>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r>
        <w:rPr>
          <w:b/>
          <w:i/>
        </w:rPr>
        <w:t>Mp</w:t>
      </w:r>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The definition of Event A5 also applies to CondEvent A5.</w:t>
      </w:r>
    </w:p>
    <w:p w14:paraId="37F6D74D" w14:textId="77777777" w:rsidR="00162BE3" w:rsidRDefault="00CB0F85">
      <w:pPr>
        <w:pStyle w:val="Heading4"/>
      </w:pPr>
      <w:bookmarkStart w:id="456" w:name="_Toc131064551"/>
      <w:bookmarkStart w:id="457" w:name="_Toc60776892"/>
      <w:r>
        <w:t>5.5.4.7</w:t>
      </w:r>
      <w:r>
        <w:tab/>
        <w:t>Event A6 (Neighbour becomes offset better than SCell)</w:t>
      </w:r>
      <w:bookmarkEnd w:id="456"/>
      <w:bookmarkEnd w:id="457"/>
    </w:p>
    <w:p w14:paraId="13AE706E" w14:textId="77777777" w:rsidR="00162BE3" w:rsidRDefault="00CB0F85">
      <w:r>
        <w:t>The UE shall:</w:t>
      </w:r>
    </w:p>
    <w:p w14:paraId="261BDC11" w14:textId="77777777" w:rsidR="00162BE3" w:rsidRDefault="00CB0F85">
      <w:pPr>
        <w:pStyle w:val="B1"/>
      </w:pPr>
      <w:r>
        <w:t>1&gt;</w:t>
      </w:r>
      <w:r>
        <w:tab/>
        <w:t xml:space="preserve">consider the entering condition for this event to be satisfied when condition A6-1, as specified below, is </w:t>
      </w:r>
      <w:proofErr w:type="gramStart"/>
      <w:r>
        <w:t>fulfilled;</w:t>
      </w:r>
      <w:proofErr w:type="gramEnd"/>
    </w:p>
    <w:p w14:paraId="15D6432F" w14:textId="77777777" w:rsidR="00162BE3" w:rsidRDefault="00CB0F85">
      <w:pPr>
        <w:pStyle w:val="B1"/>
      </w:pPr>
      <w:r>
        <w:t>1&gt;</w:t>
      </w:r>
      <w:r>
        <w:tab/>
        <w:t xml:space="preserve">consider the leaving condition for this event to be satisfied when condition A6-2, as specified below, is </w:t>
      </w:r>
      <w:proofErr w:type="gramStart"/>
      <w:r>
        <w:t>fulfilled;</w:t>
      </w:r>
      <w:proofErr w:type="gramEnd"/>
    </w:p>
    <w:p w14:paraId="57DC0EBB" w14:textId="77777777" w:rsidR="00162BE3" w:rsidRDefault="00CB0F85">
      <w:pPr>
        <w:pStyle w:val="B1"/>
      </w:pPr>
      <w:r>
        <w:t>1&gt;</w:t>
      </w:r>
      <w:r>
        <w:tab/>
        <w:t xml:space="preserve">for this measurement, consider the (secondary) cell corresponding to the </w:t>
      </w:r>
      <w:r>
        <w:rPr>
          <w:i/>
        </w:rPr>
        <w:t xml:space="preserve">measObjectNR </w:t>
      </w:r>
      <w:r>
        <w:t>associated to this event to be the serving cell.</w:t>
      </w:r>
    </w:p>
    <w:p w14:paraId="302DFFAA" w14:textId="77777777" w:rsidR="00162BE3" w:rsidRDefault="00CB0F85">
      <w:pPr>
        <w:pStyle w:val="NO"/>
      </w:pPr>
      <w:r>
        <w:rPr>
          <w:lang w:eastAsia="ko-KR"/>
        </w:rPr>
        <w:t>NOTE:</w:t>
      </w:r>
      <w:r>
        <w:rPr>
          <w:lang w:eastAsia="ko-KR"/>
        </w:rPr>
        <w:tab/>
        <w:t xml:space="preserve">The reference signal(s) of the neighbour(s) and the reference signal(s) of the SCell are both indicated in the associated </w:t>
      </w:r>
      <w:r>
        <w:rPr>
          <w:i/>
          <w:lang w:eastAsia="ko-KR"/>
        </w:rPr>
        <w:t>measObjectNR</w:t>
      </w:r>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Mn + Ocn – Hys &gt; Ms + Ocs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Mn + Ocn + Hys &lt; Ms + Ocs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 xml:space="preserve">is the measurement result of the neighbouring cell, not </w:t>
      </w:r>
      <w:proofErr w:type="gramStart"/>
      <w:r>
        <w:t>taking into account</w:t>
      </w:r>
      <w:proofErr w:type="gramEnd"/>
      <w:r>
        <w:t xml:space="preserve"> any offsets.</w:t>
      </w:r>
    </w:p>
    <w:p w14:paraId="504371DE" w14:textId="77777777" w:rsidR="00162BE3" w:rsidRDefault="00CB0F85">
      <w:pPr>
        <w:pStyle w:val="B1"/>
      </w:pPr>
      <w:r>
        <w:rPr>
          <w:b/>
          <w:i/>
        </w:rPr>
        <w:t xml:space="preserve">Ocn </w:t>
      </w:r>
      <w:r>
        <w:t>is the cell specific offset of the neighbour cell (</w:t>
      </w:r>
      <w:proofErr w:type="gramStart"/>
      <w:r>
        <w:t>i.e.</w:t>
      </w:r>
      <w:proofErr w:type="gramEnd"/>
      <w:r>
        <w:t xml:space="preserve"> </w:t>
      </w:r>
      <w:r>
        <w:rPr>
          <w:i/>
        </w:rPr>
        <w:t>cellIndividualOffset</w:t>
      </w:r>
      <w:r>
        <w:t xml:space="preserve"> as defined within the associated </w:t>
      </w:r>
      <w:r>
        <w:rPr>
          <w:i/>
        </w:rPr>
        <w:t>measObjectNR</w:t>
      </w:r>
      <w:r>
        <w:t>), and set to zero if not configured for the neighbour cell.</w:t>
      </w:r>
    </w:p>
    <w:p w14:paraId="4674262B" w14:textId="77777777" w:rsidR="00162BE3" w:rsidRDefault="00CB0F85">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70E91543" w14:textId="77777777" w:rsidR="00162BE3" w:rsidRDefault="00CB0F85">
      <w:pPr>
        <w:pStyle w:val="B1"/>
      </w:pPr>
      <w:r>
        <w:rPr>
          <w:b/>
          <w:i/>
        </w:rPr>
        <w:t xml:space="preserve">Ocs </w:t>
      </w:r>
      <w:r>
        <w:t>is the cell specific offset of the serving cell (</w:t>
      </w:r>
      <w:proofErr w:type="gramStart"/>
      <w:r>
        <w:t>i.e.</w:t>
      </w:r>
      <w:proofErr w:type="gramEnd"/>
      <w:r>
        <w:t xml:space="preserve"> </w:t>
      </w:r>
      <w:r>
        <w:rPr>
          <w:i/>
        </w:rPr>
        <w:t>cellIndividualOffset</w:t>
      </w:r>
      <w:r>
        <w:t xml:space="preserve"> as defined within the associated </w:t>
      </w:r>
      <w:r>
        <w:rPr>
          <w:i/>
        </w:rPr>
        <w:t>measObjectNR</w:t>
      </w:r>
      <w:r>
        <w:t>), and is set to zero if not configured for the serving cell.</w:t>
      </w:r>
    </w:p>
    <w:p w14:paraId="38E19CC8" w14:textId="77777777" w:rsidR="00162BE3" w:rsidRDefault="00CB0F85">
      <w:pPr>
        <w:pStyle w:val="B1"/>
      </w:pPr>
      <w:r>
        <w:rPr>
          <w:b/>
          <w:i/>
        </w:rPr>
        <w:t>Hys</w:t>
      </w:r>
      <w:r>
        <w:t xml:space="preserve"> is the hysteresis parameter for this event (</w:t>
      </w:r>
      <w:proofErr w:type="gramStart"/>
      <w:r>
        <w:t>i.e.</w:t>
      </w:r>
      <w:proofErr w:type="gramEnd"/>
      <w:r>
        <w:t xml:space="preserve"> </w:t>
      </w:r>
      <w:r>
        <w:rPr>
          <w:i/>
        </w:rPr>
        <w:t>hysteresis</w:t>
      </w:r>
      <w:r>
        <w:t xml:space="preserve"> as defined within </w:t>
      </w:r>
      <w:r>
        <w:rPr>
          <w:i/>
        </w:rPr>
        <w:t xml:space="preserve">reportConfigNR </w:t>
      </w:r>
      <w:r>
        <w:t>for this event).</w:t>
      </w:r>
    </w:p>
    <w:p w14:paraId="42487ECC" w14:textId="77777777" w:rsidR="00162BE3" w:rsidRDefault="00CB0F85">
      <w:pPr>
        <w:pStyle w:val="B1"/>
      </w:pPr>
      <w:r>
        <w:rPr>
          <w:b/>
          <w:i/>
        </w:rPr>
        <w:t>Off</w:t>
      </w:r>
      <w:r>
        <w:t xml:space="preserve"> is the offset parameter for this event (</w:t>
      </w:r>
      <w:proofErr w:type="gramStart"/>
      <w:r>
        <w:t>i.e.</w:t>
      </w:r>
      <w:proofErr w:type="gramEnd"/>
      <w:r>
        <w:t xml:space="preserve"> </w:t>
      </w:r>
      <w:r>
        <w:rPr>
          <w:i/>
        </w:rPr>
        <w:t xml:space="preserve">a6-Offset </w:t>
      </w:r>
      <w:r>
        <w:t xml:space="preserve">as defined within </w:t>
      </w:r>
      <w:r>
        <w:rPr>
          <w:i/>
        </w:rPr>
        <w:t xml:space="preserve">reportConfigNR </w:t>
      </w:r>
      <w:r>
        <w:t>for this event).</w:t>
      </w:r>
    </w:p>
    <w:p w14:paraId="72351F4A" w14:textId="77777777" w:rsidR="00162BE3" w:rsidRDefault="00CB0F85">
      <w:pPr>
        <w:pStyle w:val="B1"/>
      </w:pPr>
      <w:r>
        <w:rPr>
          <w:b/>
          <w:i/>
        </w:rPr>
        <w:t xml:space="preserve">Mn, Ms </w:t>
      </w:r>
      <w:proofErr w:type="gramStart"/>
      <w:r>
        <w:t>are</w:t>
      </w:r>
      <w:proofErr w:type="gramEnd"/>
      <w:r>
        <w:t xml:space="preserve"> expressed in dBm</w:t>
      </w:r>
      <w:r>
        <w:rPr>
          <w:lang w:eastAsia="ko-KR"/>
        </w:rPr>
        <w:t xml:space="preserve"> in case of RSRP, or in dB in case of RSRQ</w:t>
      </w:r>
      <w:r>
        <w:t xml:space="preserve"> and RS-SINR.</w:t>
      </w:r>
    </w:p>
    <w:p w14:paraId="7AFE4926" w14:textId="77777777" w:rsidR="00162BE3" w:rsidRDefault="00CB0F85">
      <w:pPr>
        <w:pStyle w:val="B1"/>
      </w:pPr>
      <w:r>
        <w:rPr>
          <w:b/>
          <w:i/>
        </w:rPr>
        <w:t xml:space="preserve">Ocn, Ocs, Hys, </w:t>
      </w:r>
      <w:proofErr w:type="gramStart"/>
      <w:r>
        <w:rPr>
          <w:b/>
          <w:i/>
        </w:rPr>
        <w:t>Off</w:t>
      </w:r>
      <w:proofErr w:type="gramEnd"/>
      <w:r>
        <w:t xml:space="preserve"> are expressed in dB.</w:t>
      </w:r>
    </w:p>
    <w:p w14:paraId="08492CF8" w14:textId="77777777" w:rsidR="00162BE3" w:rsidRDefault="00CB0F85">
      <w:pPr>
        <w:pStyle w:val="Heading4"/>
      </w:pPr>
      <w:bookmarkStart w:id="458" w:name="_Toc60776893"/>
      <w:bookmarkStart w:id="459" w:name="_Toc131064552"/>
      <w:r>
        <w:lastRenderedPageBreak/>
        <w:t>5.5.4.8</w:t>
      </w:r>
      <w:r>
        <w:tab/>
        <w:t>Event B1 (Inter RAT neighbour becomes better than threshold)</w:t>
      </w:r>
      <w:bookmarkEnd w:id="458"/>
      <w:bookmarkEnd w:id="459"/>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 xml:space="preserve">consider the entering condition for this event to be satisfied when condition B1-1, as specified below, is </w:t>
      </w:r>
      <w:proofErr w:type="gramStart"/>
      <w:r>
        <w:rPr>
          <w:lang w:eastAsia="zh-CN"/>
        </w:rPr>
        <w:t>fulfilled;</w:t>
      </w:r>
      <w:proofErr w:type="gramEnd"/>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 xml:space="preserve">Mn + Ofn + Ocn – Hys &gt; </w:t>
      </w:r>
      <w:proofErr w:type="gramStart"/>
      <w:r>
        <w:rPr>
          <w:i/>
          <w:iCs/>
        </w:rPr>
        <w:t>Thresh</w:t>
      </w:r>
      <w:proofErr w:type="gramEnd"/>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 xml:space="preserve">Mn + Ofn + Ocn + Hys &lt; </w:t>
      </w:r>
      <w:proofErr w:type="gramStart"/>
      <w:r>
        <w:rPr>
          <w:i/>
          <w:iCs/>
        </w:rPr>
        <w:t>Thresh</w:t>
      </w:r>
      <w:proofErr w:type="gramEnd"/>
    </w:p>
    <w:p w14:paraId="40E7DA96" w14:textId="77777777" w:rsidR="00162BE3" w:rsidRDefault="00CB0F85">
      <w:r>
        <w:t>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 xml:space="preserve">is the measurement result of the inter-RAT neighbour cell, not </w:t>
      </w:r>
      <w:proofErr w:type="gramStart"/>
      <w:r>
        <w:rPr>
          <w:lang w:eastAsia="zh-CN"/>
        </w:rPr>
        <w:t>taking into account</w:t>
      </w:r>
      <w:proofErr w:type="gramEnd"/>
      <w:r>
        <w:rPr>
          <w:lang w:eastAsia="zh-CN"/>
        </w:rPr>
        <w:t xml:space="preserve"> any offsets.</w:t>
      </w:r>
    </w:p>
    <w:p w14:paraId="7EADCDAD" w14:textId="77777777" w:rsidR="00162BE3" w:rsidRDefault="00CB0F85">
      <w:pPr>
        <w:pStyle w:val="B1"/>
        <w:rPr>
          <w:lang w:eastAsia="zh-CN"/>
        </w:rPr>
      </w:pPr>
      <w:r>
        <w:rPr>
          <w:b/>
          <w:i/>
          <w:lang w:eastAsia="zh-CN"/>
        </w:rPr>
        <w:t xml:space="preserve">Ofn </w:t>
      </w:r>
      <w:r>
        <w:rPr>
          <w:lang w:eastAsia="zh-CN"/>
        </w:rPr>
        <w:t>is the measurement object specific offset of the frequency of the inter-RAT neighbour cell (</w:t>
      </w:r>
      <w:proofErr w:type="gramStart"/>
      <w:r>
        <w:rPr>
          <w:lang w:eastAsia="zh-CN"/>
        </w:rPr>
        <w:t>i.e.</w:t>
      </w:r>
      <w:proofErr w:type="gramEnd"/>
      <w:r>
        <w:rPr>
          <w:lang w:eastAsia="zh-CN"/>
        </w:rPr>
        <w:t xml:space="preserv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neighbour inter-RAT cell,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p>
    <w:p w14:paraId="6CB85809" w14:textId="77777777" w:rsidR="00162BE3" w:rsidRDefault="00CB0F85">
      <w:pPr>
        <w:pStyle w:val="B1"/>
        <w:rPr>
          <w:i/>
        </w:rPr>
      </w:pPr>
      <w:r>
        <w:rPr>
          <w:b/>
          <w:i/>
          <w:lang w:eastAsia="zh-CN"/>
        </w:rPr>
        <w:t xml:space="preserve">Ocn </w:t>
      </w:r>
      <w:r>
        <w:rPr>
          <w:lang w:eastAsia="zh-CN"/>
        </w:rPr>
        <w:t>is the cell specific offset of the inter-RAT neighbour cell (</w:t>
      </w:r>
      <w:proofErr w:type="gramStart"/>
      <w:r>
        <w:rPr>
          <w:lang w:eastAsia="zh-CN"/>
        </w:rPr>
        <w:t>i.e.</w:t>
      </w:r>
      <w:proofErr w:type="gramEnd"/>
      <w:r>
        <w:rPr>
          <w:lang w:eastAsia="zh-CN"/>
        </w:rPr>
        <w:t xml:space="preserv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77164A93" w14:textId="77777777" w:rsidR="00162BE3" w:rsidRDefault="00CB0F85">
      <w:pPr>
        <w:pStyle w:val="B1"/>
      </w:pPr>
      <w:r>
        <w:rPr>
          <w:b/>
          <w:i/>
          <w:lang w:eastAsia="zh-CN"/>
        </w:rPr>
        <w:t>Hys</w:t>
      </w:r>
      <w:r>
        <w:rPr>
          <w:lang w:eastAsia="zh-CN"/>
        </w:rPr>
        <w:t xml:space="preserve"> is the hysteresis parameter for this event (</w:t>
      </w:r>
      <w:proofErr w:type="gramStart"/>
      <w:r>
        <w:rPr>
          <w:lang w:eastAsia="zh-CN"/>
        </w:rPr>
        <w:t>i.e.</w:t>
      </w:r>
      <w:proofErr w:type="gramEnd"/>
      <w:r>
        <w:rPr>
          <w:lang w:eastAsia="zh-CN"/>
        </w:rPr>
        <w:t xml:space="preserv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w:t>
      </w:r>
      <w:proofErr w:type="gramStart"/>
      <w:r>
        <w:rPr>
          <w:lang w:eastAsia="zh-CN"/>
        </w:rPr>
        <w:t>i.e.</w:t>
      </w:r>
      <w:proofErr w:type="gramEnd"/>
      <w:r>
        <w:rPr>
          <w:lang w:eastAsia="zh-CN"/>
        </w:rPr>
        <w:t xml:space="preserve"> </w:t>
      </w:r>
      <w:r>
        <w:rPr>
          <w:i/>
          <w:lang w:eastAsia="zh-CN"/>
        </w:rPr>
        <w:t xml:space="preserve">b1-ThresholdEUTRA </w:t>
      </w:r>
      <w:r>
        <w:rPr>
          <w:lang w:eastAsia="zh-CN"/>
        </w:rPr>
        <w:t>as defined within</w:t>
      </w:r>
      <w:r>
        <w:rPr>
          <w:i/>
          <w:lang w:eastAsia="zh-CN"/>
        </w:rPr>
        <w:t xml:space="preserve"> reportConfigInterRAT </w:t>
      </w:r>
      <w:r>
        <w:rPr>
          <w:lang w:eastAsia="zh-CN"/>
        </w:rPr>
        <w:t xml:space="preserve">for this event, </w:t>
      </w:r>
      <w:r>
        <w:rPr>
          <w:i/>
        </w:rPr>
        <w:t xml:space="preserve">b1-ThresholdUTRA-FDD </w:t>
      </w:r>
      <w:r>
        <w:t>as defined for UTRA-FDD within</w:t>
      </w:r>
      <w:r>
        <w:rPr>
          <w:i/>
        </w:rPr>
        <w:t xml:space="preserve"> reportConfigInterRAT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r>
        <w:rPr>
          <w:b/>
          <w:i/>
          <w:lang w:eastAsia="zh-CN"/>
        </w:rPr>
        <w:t xml:space="preserve">Ofn, Ocn, Hys </w:t>
      </w:r>
      <w:r>
        <w:rPr>
          <w:lang w:eastAsia="zh-CN"/>
        </w:rPr>
        <w:t>are expressed in dB.</w:t>
      </w:r>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Heading4"/>
      </w:pPr>
      <w:bookmarkStart w:id="460" w:name="_Toc60776894"/>
      <w:bookmarkStart w:id="461" w:name="_Toc131064553"/>
      <w:r>
        <w:t>5.5.4.9</w:t>
      </w:r>
      <w:r>
        <w:tab/>
        <w:t>Event B2 (PCell becomes worse than threshold1 and inter RAT neighbour becomes better than threshold2)</w:t>
      </w:r>
      <w:bookmarkEnd w:id="460"/>
      <w:bookmarkEnd w:id="461"/>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w:t>
      </w:r>
      <w:proofErr w:type="gramStart"/>
      <w:r>
        <w:rPr>
          <w:lang w:eastAsia="zh-CN"/>
        </w:rPr>
        <w:t>fulfilled;</w:t>
      </w:r>
      <w:proofErr w:type="gramEnd"/>
    </w:p>
    <w:p w14:paraId="26A4F133" w14:textId="77777777" w:rsidR="00162BE3" w:rsidRDefault="00CB0F85">
      <w:pPr>
        <w:pStyle w:val="B1"/>
      </w:pPr>
      <w:r>
        <w:rPr>
          <w:lang w:eastAsia="zh-CN"/>
        </w:rPr>
        <w:t>1&gt;</w:t>
      </w:r>
      <w:r>
        <w:rPr>
          <w:lang w:eastAsia="zh-CN"/>
        </w:rPr>
        <w:tab/>
        <w:t xml:space="preserve">consider the leaving condition for this event to be satisfied when condition B2-3 or condition B2-4, </w:t>
      </w:r>
      <w:proofErr w:type="gramStart"/>
      <w:r>
        <w:rPr>
          <w:lang w:eastAsia="zh-CN"/>
        </w:rPr>
        <w:t>i.e.</w:t>
      </w:r>
      <w:proofErr w:type="gramEnd"/>
      <w:r>
        <w:rPr>
          <w:lang w:eastAsia="zh-CN"/>
        </w:rPr>
        <w:t xml:space="preserv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r>
        <w:rPr>
          <w:i/>
          <w:iCs/>
        </w:rPr>
        <w:t>Mp + Hys &lt; Thresh1</w:t>
      </w:r>
    </w:p>
    <w:p w14:paraId="4039F122" w14:textId="77777777" w:rsidR="00162BE3" w:rsidRDefault="00CB0F85">
      <w:r>
        <w:rPr>
          <w:lang w:eastAsia="ko-KR"/>
        </w:rPr>
        <w:t>Inequality</w:t>
      </w:r>
      <w:r>
        <w:t xml:space="preserve"> B2-2 (Entering condition 2)</w:t>
      </w:r>
    </w:p>
    <w:p w14:paraId="09E47574" w14:textId="77777777" w:rsidR="00162BE3" w:rsidRDefault="00CB0F85">
      <w:pPr>
        <w:pStyle w:val="EQ"/>
        <w:rPr>
          <w:i/>
          <w:iCs/>
        </w:rPr>
      </w:pPr>
      <w:r>
        <w:rPr>
          <w:i/>
          <w:iCs/>
        </w:rPr>
        <w:t>Mn + Ofn + Ocn – Hys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r>
        <w:rPr>
          <w:i/>
          <w:iCs/>
        </w:rPr>
        <w:t>Mp – Hys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Mn + Ofn + Ocn + Hys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r>
        <w:rPr>
          <w:b/>
          <w:i/>
          <w:lang w:eastAsia="zh-CN"/>
        </w:rPr>
        <w:t>Mp</w:t>
      </w:r>
      <w:r>
        <w:rPr>
          <w:b/>
          <w:lang w:eastAsia="zh-CN"/>
        </w:rPr>
        <w:t xml:space="preserve"> </w:t>
      </w:r>
      <w:r>
        <w:rPr>
          <w:lang w:eastAsia="zh-CN"/>
        </w:rPr>
        <w:t xml:space="preserve">is the measurement result of the PCell, not </w:t>
      </w:r>
      <w:proofErr w:type="gramStart"/>
      <w:r>
        <w:rPr>
          <w:lang w:eastAsia="zh-CN"/>
        </w:rPr>
        <w:t>taking into account</w:t>
      </w:r>
      <w:proofErr w:type="gramEnd"/>
      <w:r>
        <w:rPr>
          <w:lang w:eastAsia="zh-CN"/>
        </w:rPr>
        <w:t xml:space="preserve">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 xml:space="preserve">is the measurement result of the inter-RAT neighbour cell, not </w:t>
      </w:r>
      <w:proofErr w:type="gramStart"/>
      <w:r>
        <w:rPr>
          <w:lang w:eastAsia="zh-CN"/>
        </w:rPr>
        <w:t>taking into account</w:t>
      </w:r>
      <w:proofErr w:type="gramEnd"/>
      <w:r>
        <w:rPr>
          <w:lang w:eastAsia="zh-CN"/>
        </w:rPr>
        <w:t xml:space="preserve"> any offsets.</w:t>
      </w:r>
    </w:p>
    <w:p w14:paraId="3D38B8BA" w14:textId="77777777" w:rsidR="00162BE3" w:rsidRDefault="00CB0F85">
      <w:pPr>
        <w:pStyle w:val="B1"/>
        <w:rPr>
          <w:lang w:eastAsia="zh-CN"/>
        </w:rPr>
      </w:pPr>
      <w:r>
        <w:rPr>
          <w:b/>
          <w:i/>
          <w:lang w:eastAsia="zh-CN"/>
        </w:rPr>
        <w:t xml:space="preserve">Ofn </w:t>
      </w:r>
      <w:r>
        <w:rPr>
          <w:lang w:eastAsia="zh-CN"/>
        </w:rPr>
        <w:t>is the measurement object specific offset of the frequency of the inter-RAT neighbour cell (</w:t>
      </w:r>
      <w:proofErr w:type="gramStart"/>
      <w:r>
        <w:rPr>
          <w:lang w:eastAsia="zh-CN"/>
        </w:rPr>
        <w:t>i.e.</w:t>
      </w:r>
      <w:proofErr w:type="gramEnd"/>
      <w:r>
        <w:rPr>
          <w:lang w:eastAsia="zh-CN"/>
        </w:rPr>
        <w:t xml:space="preserv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44138951" w14:textId="77777777" w:rsidR="00162BE3" w:rsidRDefault="00CB0F85">
      <w:pPr>
        <w:pStyle w:val="B1"/>
      </w:pPr>
      <w:r>
        <w:rPr>
          <w:b/>
          <w:i/>
          <w:lang w:eastAsia="zh-CN"/>
        </w:rPr>
        <w:t xml:space="preserve">Ocn </w:t>
      </w:r>
      <w:r>
        <w:rPr>
          <w:lang w:eastAsia="zh-CN"/>
        </w:rPr>
        <w:t>is the cell specific offset of the inter-RAT neighbour cell (</w:t>
      </w:r>
      <w:proofErr w:type="gramStart"/>
      <w:r>
        <w:rPr>
          <w:lang w:eastAsia="zh-CN"/>
        </w:rPr>
        <w:t>i.e.</w:t>
      </w:r>
      <w:proofErr w:type="gramEnd"/>
      <w:r>
        <w:rPr>
          <w:lang w:eastAsia="zh-CN"/>
        </w:rPr>
        <w:t xml:space="preserv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C87C8C9" w14:textId="77777777" w:rsidR="00162BE3" w:rsidRDefault="00CB0F85">
      <w:pPr>
        <w:pStyle w:val="B1"/>
      </w:pPr>
      <w:r>
        <w:rPr>
          <w:b/>
          <w:i/>
          <w:lang w:eastAsia="zh-CN"/>
        </w:rPr>
        <w:t>Hys</w:t>
      </w:r>
      <w:r>
        <w:rPr>
          <w:lang w:eastAsia="zh-CN"/>
        </w:rPr>
        <w:t xml:space="preserve"> is the hysteresis parameter for this event (</w:t>
      </w:r>
      <w:proofErr w:type="gramStart"/>
      <w:r>
        <w:rPr>
          <w:lang w:eastAsia="zh-CN"/>
        </w:rPr>
        <w:t>i.e.</w:t>
      </w:r>
      <w:proofErr w:type="gramEnd"/>
      <w:r>
        <w:rPr>
          <w:lang w:eastAsia="zh-CN"/>
        </w:rPr>
        <w:t xml:space="preserv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w:t>
      </w:r>
      <w:proofErr w:type="gramStart"/>
      <w:r>
        <w:rPr>
          <w:lang w:eastAsia="zh-CN"/>
        </w:rPr>
        <w:t>i.e.</w:t>
      </w:r>
      <w:proofErr w:type="gramEnd"/>
      <w:r>
        <w:rPr>
          <w:lang w:eastAsia="zh-CN"/>
        </w:rPr>
        <w:t xml:space="preserv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w:t>
      </w:r>
      <w:proofErr w:type="gramStart"/>
      <w:r>
        <w:rPr>
          <w:lang w:eastAsia="zh-CN"/>
        </w:rPr>
        <w:t>i.e.</w:t>
      </w:r>
      <w:proofErr w:type="gramEnd"/>
      <w:r>
        <w:rPr>
          <w:lang w:eastAsia="zh-CN"/>
        </w:rPr>
        <w:t xml:space="preserv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01946893"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r>
        <w:rPr>
          <w:b/>
          <w:i/>
          <w:lang w:eastAsia="zh-CN"/>
        </w:rPr>
        <w:t xml:space="preserve">Ofn, Ocn, Hys </w:t>
      </w:r>
      <w:r>
        <w:rPr>
          <w:lang w:eastAsia="zh-CN"/>
        </w:rPr>
        <w:t>are expressed in dB.</w:t>
      </w:r>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00A0C9E1" w14:textId="77777777" w:rsidR="00162BE3" w:rsidRDefault="00CB0F85">
      <w:pPr>
        <w:pStyle w:val="Heading4"/>
      </w:pPr>
      <w:bookmarkStart w:id="462" w:name="_Toc60776895"/>
      <w:bookmarkStart w:id="463" w:name="_Toc131064554"/>
      <w:r>
        <w:t>5.5.4.10</w:t>
      </w:r>
      <w:r>
        <w:tab/>
        <w:t>Event I1 (Interference becomes higher than threshold)</w:t>
      </w:r>
      <w:bookmarkEnd w:id="462"/>
      <w:bookmarkEnd w:id="463"/>
    </w:p>
    <w:p w14:paraId="336D7490" w14:textId="77777777" w:rsidR="00162BE3" w:rsidRDefault="00CB0F85">
      <w:r>
        <w:t>The UE shall:</w:t>
      </w:r>
    </w:p>
    <w:p w14:paraId="091D7828" w14:textId="77777777" w:rsidR="00162BE3" w:rsidRDefault="00CB0F85">
      <w:pPr>
        <w:pStyle w:val="B1"/>
      </w:pPr>
      <w:r>
        <w:t>1&gt;</w:t>
      </w:r>
      <w:r>
        <w:tab/>
        <w:t xml:space="preserve">consider the entering condition for this event to be satisfied when condition I1-1, as specified below, is </w:t>
      </w:r>
      <w:proofErr w:type="gramStart"/>
      <w:r>
        <w:t>fulfilled;</w:t>
      </w:r>
      <w:proofErr w:type="gramEnd"/>
    </w:p>
    <w:p w14:paraId="4A974C38" w14:textId="77777777" w:rsidR="00162BE3" w:rsidRDefault="00CB0F85">
      <w:pPr>
        <w:pStyle w:val="B1"/>
      </w:pPr>
      <w:r>
        <w:t>1&gt;</w:t>
      </w:r>
      <w:r>
        <w:tab/>
        <w:t>consider the leaving condition for this event to be 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Hys &gt; </w:t>
      </w:r>
      <w:proofErr w:type="gramStart"/>
      <w:r>
        <w:rPr>
          <w:i/>
          <w:iCs/>
        </w:rPr>
        <w:t>Thresh</w:t>
      </w:r>
      <w:proofErr w:type="gramEnd"/>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 xml:space="preserve">Mi+ Hys &lt; </w:t>
      </w:r>
      <w:proofErr w:type="gramStart"/>
      <w:r>
        <w:rPr>
          <w:i/>
          <w:iCs/>
        </w:rPr>
        <w:t>Thresh</w:t>
      </w:r>
      <w:proofErr w:type="gramEnd"/>
    </w:p>
    <w:p w14:paraId="6B437E7E" w14:textId="77777777" w:rsidR="00162BE3" w:rsidRDefault="00CB0F85">
      <w:r>
        <w:t>The variables in the formula are defined as follows:</w:t>
      </w:r>
    </w:p>
    <w:p w14:paraId="17589B51" w14:textId="77777777" w:rsidR="00162BE3" w:rsidRDefault="00CB0F85">
      <w:pPr>
        <w:pStyle w:val="B1"/>
      </w:pPr>
      <w:r>
        <w:rPr>
          <w:b/>
          <w:i/>
        </w:rPr>
        <w:t xml:space="preserve">Mi </w:t>
      </w:r>
      <w:r>
        <w:t xml:space="preserve">is the measurement result of the interference, not </w:t>
      </w:r>
      <w:proofErr w:type="gramStart"/>
      <w:r>
        <w:t>taking into account</w:t>
      </w:r>
      <w:proofErr w:type="gramEnd"/>
      <w:r>
        <w:t xml:space="preserve"> any offsets.</w:t>
      </w:r>
    </w:p>
    <w:p w14:paraId="3D4B2980" w14:textId="77777777" w:rsidR="00162BE3" w:rsidRDefault="00CB0F85">
      <w:pPr>
        <w:pStyle w:val="B1"/>
      </w:pPr>
      <w:r>
        <w:rPr>
          <w:b/>
          <w:i/>
        </w:rPr>
        <w:t>Hys</w:t>
      </w:r>
      <w:r>
        <w:t xml:space="preserve"> is the hysteresis parameter for this event (</w:t>
      </w:r>
      <w:proofErr w:type="gramStart"/>
      <w:r>
        <w:t>i.e.</w:t>
      </w:r>
      <w:proofErr w:type="gramEnd"/>
      <w:r>
        <w:t xml:space="preserve"> </w:t>
      </w:r>
      <w:r>
        <w:rPr>
          <w:i/>
        </w:rPr>
        <w:t>hysteresis</w:t>
      </w:r>
      <w:r>
        <w:t xml:space="preserve"> as defined within</w:t>
      </w:r>
      <w:r>
        <w:rPr>
          <w:i/>
        </w:rPr>
        <w:t xml:space="preserve"> reportConfigNR </w:t>
      </w:r>
      <w:r>
        <w:t>for this event).</w:t>
      </w:r>
    </w:p>
    <w:p w14:paraId="0783DA63" w14:textId="77777777" w:rsidR="00162BE3" w:rsidRDefault="00CB0F85">
      <w:pPr>
        <w:pStyle w:val="B1"/>
      </w:pPr>
      <w:r>
        <w:rPr>
          <w:b/>
          <w:i/>
        </w:rPr>
        <w:t>Thresh</w:t>
      </w:r>
      <w:r>
        <w:t xml:space="preserve"> is the threshold parameter for this event (</w:t>
      </w:r>
      <w:proofErr w:type="gramStart"/>
      <w:r>
        <w:t>i.e.</w:t>
      </w:r>
      <w:proofErr w:type="gramEnd"/>
      <w:r>
        <w:t xml:space="preserve"> </w:t>
      </w:r>
      <w:r>
        <w:rPr>
          <w:i/>
        </w:rPr>
        <w:t xml:space="preserve">i1-Threshold </w:t>
      </w:r>
      <w:r>
        <w:t>as defined within</w:t>
      </w:r>
      <w:r>
        <w:rPr>
          <w:i/>
        </w:rPr>
        <w:t xml:space="preserve"> reportConfigNR </w:t>
      </w:r>
      <w:r>
        <w:t>for this event).</w:t>
      </w:r>
    </w:p>
    <w:p w14:paraId="685DB4FF" w14:textId="77777777" w:rsidR="00162BE3" w:rsidRDefault="00CB0F85">
      <w:pPr>
        <w:pStyle w:val="B1"/>
      </w:pPr>
      <w:r>
        <w:rPr>
          <w:b/>
          <w:i/>
        </w:rPr>
        <w:t xml:space="preserve">Mi, </w:t>
      </w:r>
      <w:proofErr w:type="gramStart"/>
      <w:r>
        <w:rPr>
          <w:b/>
          <w:i/>
        </w:rPr>
        <w:t>Thresh</w:t>
      </w:r>
      <w:proofErr w:type="gramEnd"/>
      <w:r>
        <w:rPr>
          <w:b/>
          <w:i/>
        </w:rPr>
        <w:t xml:space="preserve"> </w:t>
      </w:r>
      <w:r>
        <w:t>are expressed in dBm.</w:t>
      </w:r>
    </w:p>
    <w:p w14:paraId="6DF57AD8" w14:textId="77777777" w:rsidR="00162BE3" w:rsidRDefault="00CB0F85">
      <w:pPr>
        <w:pStyle w:val="B1"/>
      </w:pPr>
      <w:r>
        <w:rPr>
          <w:b/>
          <w:i/>
        </w:rPr>
        <w:t xml:space="preserve">Hys </w:t>
      </w:r>
      <w:r>
        <w:t>is expressed in dB.</w:t>
      </w:r>
    </w:p>
    <w:p w14:paraId="7D7692FF" w14:textId="77777777" w:rsidR="00162BE3" w:rsidRDefault="00CB0F85">
      <w:pPr>
        <w:pStyle w:val="Heading4"/>
        <w:rPr>
          <w:lang w:eastAsia="zh-CN"/>
        </w:rPr>
      </w:pPr>
      <w:bookmarkStart w:id="464" w:name="_Toc60776896"/>
      <w:bookmarkStart w:id="465" w:name="_Toc131064555"/>
      <w:r>
        <w:t>5.5.4.11</w:t>
      </w:r>
      <w:r>
        <w:tab/>
        <w:t>Event C1 (The NR sidelink channel busy ratio is above a threshold)</w:t>
      </w:r>
      <w:bookmarkEnd w:id="464"/>
      <w:bookmarkEnd w:id="465"/>
    </w:p>
    <w:p w14:paraId="48F23B72" w14:textId="77777777" w:rsidR="00162BE3" w:rsidRDefault="00CB0F85">
      <w:r>
        <w:t>The UE shall:</w:t>
      </w:r>
    </w:p>
    <w:p w14:paraId="0FDF532B" w14:textId="77777777" w:rsidR="00162BE3" w:rsidRDefault="00CB0F85">
      <w:pPr>
        <w:pStyle w:val="B1"/>
      </w:pPr>
      <w:r>
        <w:t>1&gt;</w:t>
      </w:r>
      <w:r>
        <w:tab/>
        <w:t xml:space="preserve">consider the entering condition for this event to be satisfied when condition C1-1, as specified below, is </w:t>
      </w:r>
      <w:proofErr w:type="gramStart"/>
      <w:r>
        <w:t>fulfilled;</w:t>
      </w:r>
      <w:proofErr w:type="gramEnd"/>
    </w:p>
    <w:p w14:paraId="0586486E" w14:textId="77777777" w:rsidR="00162BE3" w:rsidRDefault="00CB0F85">
      <w:pPr>
        <w:pStyle w:val="B1"/>
      </w:pPr>
      <w:r>
        <w:lastRenderedPageBreak/>
        <w:t>1&gt;</w:t>
      </w:r>
      <w:r>
        <w:tab/>
        <w:t xml:space="preserve">consider the leaving condition for this event to be satisfied when condition C1-2, as specified below, is </w:t>
      </w:r>
      <w:proofErr w:type="gramStart"/>
      <w:r>
        <w:t>fulfilled;</w:t>
      </w:r>
      <w:proofErr w:type="gramEnd"/>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4pt" o:ole="" fillcolor="yellow">
            <v:imagedata r:id="rId49" o:title=""/>
          </v:shape>
          <o:OLEObject Type="Embed" ProgID="Equation.3" ShapeID="_x0000_i1040" DrawAspect="Content" ObjectID="_1759816377" r:id="rId50"/>
        </w:object>
      </w:r>
    </w:p>
    <w:p w14:paraId="72077491" w14:textId="77777777" w:rsidR="00162BE3" w:rsidRDefault="00CB0F85">
      <w:r>
        <w:rPr>
          <w:lang w:eastAsia="ko-KR"/>
        </w:rPr>
        <w:t>Inequality</w:t>
      </w:r>
      <w:r>
        <w:t xml:space="preserve"> C1-2 (Leaving condition)</w:t>
      </w:r>
    </w:p>
    <w:p w14:paraId="230FD2D1" w14:textId="77777777" w:rsidR="00162BE3" w:rsidRDefault="00CB0F85">
      <w:r>
        <w:rPr>
          <w:position w:val="-10"/>
        </w:rPr>
        <w:object w:dxaOrig="1440" w:dyaOrig="290" w14:anchorId="1D9A221C">
          <v:shape id="_x0000_i1041" type="#_x0000_t75" style="width:1in;height:14.4pt" o:ole="">
            <v:imagedata r:id="rId51" o:title=""/>
          </v:shape>
          <o:OLEObject Type="Embed" ProgID="Equation.3" ShapeID="_x0000_i1041" DrawAspect="Content" ObjectID="_1759816378" r:id="rId52"/>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w:t>
      </w:r>
      <w:proofErr w:type="gramStart"/>
      <w:r>
        <w:t>taking into account</w:t>
      </w:r>
      <w:proofErr w:type="gramEnd"/>
      <w:r>
        <w:t xml:space="preserve"> any offsets.</w:t>
      </w:r>
    </w:p>
    <w:p w14:paraId="321CF398" w14:textId="77777777" w:rsidR="00162BE3" w:rsidRDefault="00CB0F85">
      <w:pPr>
        <w:pStyle w:val="B1"/>
      </w:pPr>
      <w:r>
        <w:rPr>
          <w:b/>
          <w:i/>
        </w:rPr>
        <w:t>Hys</w:t>
      </w:r>
      <w:r>
        <w:t xml:space="preserve"> is the hysteresis parameter for this event (</w:t>
      </w:r>
      <w:proofErr w:type="gramStart"/>
      <w:r>
        <w:t>i.e.</w:t>
      </w:r>
      <w:proofErr w:type="gramEnd"/>
      <w:r>
        <w:t xml:space="preserve"> </w:t>
      </w:r>
      <w:r>
        <w:rPr>
          <w:i/>
        </w:rPr>
        <w:t>hysteresis</w:t>
      </w:r>
      <w:r>
        <w:t xml:space="preserve"> as defined within </w:t>
      </w:r>
      <w:r>
        <w:rPr>
          <w:i/>
        </w:rPr>
        <w:t xml:space="preserve">reportConfigNR-SL </w:t>
      </w:r>
      <w:r>
        <w:t>for this event).</w:t>
      </w:r>
    </w:p>
    <w:p w14:paraId="1BB9E716" w14:textId="77777777" w:rsidR="00162BE3" w:rsidRDefault="00CB0F85">
      <w:pPr>
        <w:pStyle w:val="B1"/>
      </w:pPr>
      <w:r>
        <w:rPr>
          <w:b/>
          <w:i/>
        </w:rPr>
        <w:t>Thresh</w:t>
      </w:r>
      <w:r>
        <w:t xml:space="preserve"> is the threshold parameter for this event (</w:t>
      </w:r>
      <w:proofErr w:type="gramStart"/>
      <w:r>
        <w:t>i.e.</w:t>
      </w:r>
      <w:proofErr w:type="gramEnd"/>
      <w:r>
        <w:t xml:space="preserve"> </w:t>
      </w:r>
      <w:r>
        <w:rPr>
          <w:i/>
          <w:lang w:eastAsia="zh-CN"/>
        </w:rPr>
        <w:t>c</w:t>
      </w:r>
      <w:r>
        <w:rPr>
          <w:i/>
        </w:rPr>
        <w:t xml:space="preserve">1-Threshold </w:t>
      </w:r>
      <w:r>
        <w:t xml:space="preserve">as defined within </w:t>
      </w:r>
      <w:r>
        <w:rPr>
          <w:i/>
        </w:rPr>
        <w:t>reportConfigNR-SL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r>
        <w:rPr>
          <w:b/>
          <w:i/>
        </w:rPr>
        <w:t>Hys</w:t>
      </w:r>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Heading4"/>
        <w:rPr>
          <w:lang w:eastAsia="zh-CN"/>
        </w:rPr>
      </w:pPr>
      <w:bookmarkStart w:id="466" w:name="_Toc60776897"/>
      <w:bookmarkStart w:id="467" w:name="_Toc131064556"/>
      <w:r>
        <w:t>5.5.4.12</w:t>
      </w:r>
      <w:r>
        <w:tab/>
        <w:t>Event C2 (The NR sidelink channel busy ratio is below a threshold)</w:t>
      </w:r>
      <w:bookmarkEnd w:id="466"/>
      <w:bookmarkEnd w:id="467"/>
    </w:p>
    <w:p w14:paraId="6AE36941" w14:textId="77777777" w:rsidR="00162BE3" w:rsidRDefault="00CB0F85">
      <w:r>
        <w:t>The UE shall:</w:t>
      </w:r>
    </w:p>
    <w:p w14:paraId="3149DF72" w14:textId="77777777" w:rsidR="00162BE3" w:rsidRDefault="00CB0F85">
      <w:pPr>
        <w:pStyle w:val="B1"/>
      </w:pPr>
      <w:r>
        <w:t>1&gt;</w:t>
      </w:r>
      <w:r>
        <w:tab/>
        <w:t>consider the entering condition for this event to be satisfied when condition C</w:t>
      </w:r>
      <w:r>
        <w:rPr>
          <w:lang w:eastAsia="zh-CN"/>
        </w:rPr>
        <w:t>2</w:t>
      </w:r>
      <w:r>
        <w:t xml:space="preserve">-1, as specified below, is </w:t>
      </w:r>
      <w:proofErr w:type="gramStart"/>
      <w:r>
        <w:t>fulfilled;</w:t>
      </w:r>
      <w:proofErr w:type="gramEnd"/>
    </w:p>
    <w:p w14:paraId="7A0DE390" w14:textId="77777777" w:rsidR="00162BE3" w:rsidRDefault="00CB0F85">
      <w:pPr>
        <w:pStyle w:val="B1"/>
      </w:pPr>
      <w:r>
        <w:t>1&gt;</w:t>
      </w:r>
      <w:r>
        <w:tab/>
        <w:t>consider the leaving condition for this event to be satisfied when condition C</w:t>
      </w:r>
      <w:r>
        <w:rPr>
          <w:lang w:eastAsia="zh-CN"/>
        </w:rPr>
        <w:t>2</w:t>
      </w:r>
      <w:r>
        <w:t xml:space="preserve">-2, as specified below, is </w:t>
      </w:r>
      <w:proofErr w:type="gramStart"/>
      <w:r>
        <w:t>fulfilled;</w:t>
      </w:r>
      <w:proofErr w:type="gramEnd"/>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4pt" o:ole="">
            <v:imagedata r:id="rId51" o:title=""/>
          </v:shape>
          <o:OLEObject Type="Embed" ProgID="Equation.3" ShapeID="_x0000_i1042" DrawAspect="Content" ObjectID="_1759816379" r:id="rId53"/>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4pt" o:ole="" fillcolor="yellow">
            <v:imagedata r:id="rId49" o:title=""/>
          </v:shape>
          <o:OLEObject Type="Embed" ProgID="Equation.3" ShapeID="_x0000_i1043" DrawAspect="Content" ObjectID="_1759816380" r:id="rId54"/>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w:t>
      </w:r>
      <w:proofErr w:type="gramStart"/>
      <w:r>
        <w:t>taking into account</w:t>
      </w:r>
      <w:proofErr w:type="gramEnd"/>
      <w:r>
        <w:t xml:space="preserve"> any offsets.</w:t>
      </w:r>
    </w:p>
    <w:p w14:paraId="04EAB278" w14:textId="77777777" w:rsidR="00162BE3" w:rsidRDefault="00CB0F85">
      <w:pPr>
        <w:pStyle w:val="B1"/>
      </w:pPr>
      <w:r>
        <w:rPr>
          <w:b/>
          <w:i/>
        </w:rPr>
        <w:t>Hys</w:t>
      </w:r>
      <w:r>
        <w:t xml:space="preserve"> is the hysteresis parameter for this event (</w:t>
      </w:r>
      <w:proofErr w:type="gramStart"/>
      <w:r>
        <w:t>i.e.</w:t>
      </w:r>
      <w:proofErr w:type="gramEnd"/>
      <w:r>
        <w:t xml:space="preserve"> </w:t>
      </w:r>
      <w:r>
        <w:rPr>
          <w:i/>
        </w:rPr>
        <w:t>hysteresis</w:t>
      </w:r>
      <w:r>
        <w:t xml:space="preserve"> as defined within </w:t>
      </w:r>
      <w:r>
        <w:rPr>
          <w:i/>
        </w:rPr>
        <w:t>reportConfigNR-SL</w:t>
      </w:r>
      <w:r>
        <w:t xml:space="preserve"> for this event).</w:t>
      </w:r>
    </w:p>
    <w:p w14:paraId="3ACD58C5" w14:textId="77777777" w:rsidR="00162BE3" w:rsidRDefault="00CB0F85">
      <w:pPr>
        <w:pStyle w:val="B1"/>
      </w:pPr>
      <w:r>
        <w:rPr>
          <w:b/>
          <w:i/>
        </w:rPr>
        <w:t>Thresh</w:t>
      </w:r>
      <w:r>
        <w:t xml:space="preserve"> is the threshold parameter for this event (</w:t>
      </w:r>
      <w:proofErr w:type="gramStart"/>
      <w:r>
        <w:t>i.e.</w:t>
      </w:r>
      <w:proofErr w:type="gramEnd"/>
      <w:r>
        <w:t xml:space="preserve"> </w:t>
      </w:r>
      <w:r>
        <w:rPr>
          <w:i/>
          <w:lang w:eastAsia="zh-CN"/>
        </w:rPr>
        <w:t>c2</w:t>
      </w:r>
      <w:r>
        <w:rPr>
          <w:i/>
        </w:rPr>
        <w:t xml:space="preserve">-Threshold </w:t>
      </w:r>
      <w:r>
        <w:t>as defined within</w:t>
      </w:r>
      <w:r>
        <w:rPr>
          <w:i/>
        </w:rPr>
        <w:t xml:space="preserve"> reportConfigNR-SL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r>
        <w:rPr>
          <w:b/>
          <w:i/>
        </w:rPr>
        <w:t>Hys</w:t>
      </w:r>
      <w:r>
        <w:t xml:space="preserve"> is expressed is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Heading4"/>
      </w:pPr>
      <w:bookmarkStart w:id="468" w:name="_Toc60776898"/>
      <w:bookmarkStart w:id="469" w:name="_Toc131064557"/>
      <w:r>
        <w:t>5.5.4.13</w:t>
      </w:r>
      <w:r>
        <w:tab/>
        <w:t>Void</w:t>
      </w:r>
      <w:bookmarkEnd w:id="468"/>
      <w:bookmarkEnd w:id="469"/>
    </w:p>
    <w:p w14:paraId="03CA00F0" w14:textId="77777777" w:rsidR="00162BE3" w:rsidRDefault="00CB0F85">
      <w:pPr>
        <w:pStyle w:val="Heading4"/>
      </w:pPr>
      <w:bookmarkStart w:id="470" w:name="_Toc131064558"/>
      <w:bookmarkStart w:id="471" w:name="_Toc60776899"/>
      <w:r>
        <w:t>5.5.4.14</w:t>
      </w:r>
      <w:r>
        <w:tab/>
        <w:t>Void</w:t>
      </w:r>
      <w:bookmarkEnd w:id="470"/>
      <w:bookmarkEnd w:id="471"/>
    </w:p>
    <w:p w14:paraId="7792AA96" w14:textId="77777777" w:rsidR="00162BE3" w:rsidRDefault="00CB0F85">
      <w:pPr>
        <w:pStyle w:val="Heading4"/>
      </w:pPr>
      <w:bookmarkStart w:id="472" w:name="_Toc131064559"/>
      <w:r>
        <w:t>5.5.4.15</w:t>
      </w:r>
      <w:r>
        <w:tab/>
        <w:t>Event D1 (Distance between UE and referenceLocation1 is above threshold1 and distance between UE and referenceLocation2 is below threshold2)</w:t>
      </w:r>
      <w:bookmarkEnd w:id="472"/>
    </w:p>
    <w:p w14:paraId="50A7390E" w14:textId="77777777" w:rsidR="00162BE3" w:rsidRDefault="00CB0F85">
      <w:r>
        <w:t>The UE shall:</w:t>
      </w:r>
    </w:p>
    <w:p w14:paraId="3A44B2B7" w14:textId="77777777" w:rsidR="00162BE3" w:rsidRDefault="00CB0F85">
      <w:pPr>
        <w:pStyle w:val="B1"/>
      </w:pPr>
      <w:r>
        <w:lastRenderedPageBreak/>
        <w:t>1&gt;</w:t>
      </w:r>
      <w:r>
        <w:tab/>
        <w:t xml:space="preserve">consider the entering condition for this event to be satisfied when both condition D1-1 and condition D1-2, as specified below, are </w:t>
      </w:r>
      <w:proofErr w:type="gramStart"/>
      <w:r>
        <w:t>fulfilled;</w:t>
      </w:r>
      <w:proofErr w:type="gramEnd"/>
    </w:p>
    <w:p w14:paraId="7888EE25" w14:textId="77777777" w:rsidR="00162BE3" w:rsidRDefault="00CB0F85">
      <w:pPr>
        <w:pStyle w:val="B1"/>
      </w:pPr>
      <w:r>
        <w:t>1&gt;</w:t>
      </w:r>
      <w:r>
        <w:tab/>
        <w:t xml:space="preserve">consider the leaving condition for this event to be satisfied when condition D1-3 or condition D1-4, </w:t>
      </w:r>
      <w:proofErr w:type="gramStart"/>
      <w:r>
        <w:t>i.e.</w:t>
      </w:r>
      <w:proofErr w:type="gramEnd"/>
      <w:r>
        <w:t xml:space="preserv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is the UE location, represented by the distance between UE and a reference location parameter for this event (</w:t>
      </w:r>
      <w:proofErr w:type="gramStart"/>
      <w:r>
        <w:t>i.e.</w:t>
      </w:r>
      <w:proofErr w:type="gramEnd"/>
      <w:r>
        <w:t xml:space="preserve"> </w:t>
      </w:r>
      <w:r>
        <w:rPr>
          <w:i/>
        </w:rPr>
        <w:t>referenceLocation1</w:t>
      </w:r>
      <w:r>
        <w:t xml:space="preserve"> as defined within </w:t>
      </w:r>
      <w:r>
        <w:rPr>
          <w:i/>
        </w:rPr>
        <w:t>reportConfigNR</w:t>
      </w:r>
      <w:r>
        <w:t xml:space="preserve"> for this event), not taking into account any offsets.</w:t>
      </w:r>
    </w:p>
    <w:p w14:paraId="73CA030C" w14:textId="77777777" w:rsidR="00162BE3" w:rsidRDefault="00CB0F85">
      <w:pPr>
        <w:pStyle w:val="B1"/>
      </w:pPr>
      <w:r>
        <w:rPr>
          <w:b/>
          <w:i/>
        </w:rPr>
        <w:t>Ml2</w:t>
      </w:r>
      <w:r>
        <w:rPr>
          <w:b/>
        </w:rPr>
        <w:t xml:space="preserve"> </w:t>
      </w:r>
      <w:r>
        <w:t>is the UE location, represented by the distance between UE and a reference location parameter for this event (</w:t>
      </w:r>
      <w:proofErr w:type="gramStart"/>
      <w:r>
        <w:t>i.e.</w:t>
      </w:r>
      <w:proofErr w:type="gramEnd"/>
      <w:r>
        <w:t xml:space="preserve"> </w:t>
      </w:r>
      <w:r>
        <w:rPr>
          <w:i/>
        </w:rPr>
        <w:t>referenceLocation2</w:t>
      </w:r>
      <w:r>
        <w:t xml:space="preserve"> as defined within </w:t>
      </w:r>
      <w:r>
        <w:rPr>
          <w:i/>
        </w:rPr>
        <w:t>reportConfigNR</w:t>
      </w:r>
      <w:r>
        <w:t xml:space="preserve"> for this event), not taking into account any offsets.</w:t>
      </w:r>
    </w:p>
    <w:p w14:paraId="27E3CE6F" w14:textId="77777777" w:rsidR="00162BE3" w:rsidRDefault="00CB0F85">
      <w:pPr>
        <w:pStyle w:val="B1"/>
      </w:pPr>
      <w:r>
        <w:rPr>
          <w:b/>
          <w:i/>
        </w:rPr>
        <w:t>Hys</w:t>
      </w:r>
      <w:r>
        <w:t xml:space="preserve"> is the hysteresis parameter for this event (</w:t>
      </w:r>
      <w:proofErr w:type="gramStart"/>
      <w:r>
        <w:t>i.e.</w:t>
      </w:r>
      <w:proofErr w:type="gramEnd"/>
      <w:r>
        <w:t xml:space="preserve"> </w:t>
      </w:r>
      <w:r>
        <w:rPr>
          <w:i/>
        </w:rPr>
        <w:t>hysteresis</w:t>
      </w:r>
      <w:r>
        <w:t xml:space="preserve"> as defined within </w:t>
      </w:r>
      <w:r>
        <w:rPr>
          <w:i/>
        </w:rPr>
        <w:t>reportConfigNR</w:t>
      </w:r>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r>
        <w:rPr>
          <w:b/>
          <w:i/>
        </w:rPr>
        <w:t>Hys</w:t>
      </w:r>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The definition of Event D1 also applies to CondEvent D1.</w:t>
      </w:r>
    </w:p>
    <w:p w14:paraId="12EF99B9" w14:textId="77777777" w:rsidR="00162BE3" w:rsidRDefault="00CB0F85">
      <w:pPr>
        <w:pStyle w:val="Heading4"/>
      </w:pPr>
      <w:bookmarkStart w:id="473" w:name="_Toc131064560"/>
      <w:r>
        <w:t>5.5.4.16</w:t>
      </w:r>
      <w:r>
        <w:tab/>
        <w:t>CondEvent T1 (Time measured at UE is within a duration from threshold)</w:t>
      </w:r>
      <w:bookmarkEnd w:id="473"/>
    </w:p>
    <w:p w14:paraId="0CE911A5" w14:textId="77777777" w:rsidR="00162BE3" w:rsidRDefault="00CB0F85">
      <w:r>
        <w:t>The UE shall:</w:t>
      </w:r>
    </w:p>
    <w:p w14:paraId="6456ACB3" w14:textId="77777777" w:rsidR="00162BE3" w:rsidRDefault="00CB0F85">
      <w:pPr>
        <w:pStyle w:val="B1"/>
      </w:pPr>
      <w:r>
        <w:t>1&gt;</w:t>
      </w:r>
      <w:r>
        <w:tab/>
        <w:t xml:space="preserve">consider the entering condition for this event to be satisfied when condition T1-1, as specified below, is </w:t>
      </w:r>
      <w:proofErr w:type="gramStart"/>
      <w:r>
        <w:t>fulfilled;</w:t>
      </w:r>
      <w:proofErr w:type="gramEnd"/>
    </w:p>
    <w:p w14:paraId="6C2C2CFC" w14:textId="77777777" w:rsidR="00162BE3" w:rsidRDefault="00CB0F85">
      <w:pPr>
        <w:pStyle w:val="B1"/>
      </w:pPr>
      <w:r>
        <w:t>1&gt;</w:t>
      </w:r>
      <w:r>
        <w:tab/>
        <w:t xml:space="preserve">consider the leaving condition for this event to be satisfied when condition T1-2, as specified below, is </w:t>
      </w:r>
      <w:proofErr w:type="gramStart"/>
      <w:r>
        <w:t>fulfilled;</w:t>
      </w:r>
      <w:proofErr w:type="gramEnd"/>
    </w:p>
    <w:p w14:paraId="75C6B734" w14:textId="77777777" w:rsidR="00162BE3" w:rsidRDefault="00CB0F85">
      <w:r>
        <w:rPr>
          <w:lang w:eastAsia="ko-KR"/>
        </w:rPr>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14AFEC7B" w14:textId="77777777" w:rsidR="00162BE3" w:rsidRDefault="00CB0F85">
      <w:r>
        <w:lastRenderedPageBreak/>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w:t>
      </w:r>
      <w:proofErr w:type="gramStart"/>
      <w:r>
        <w:t>i.e.</w:t>
      </w:r>
      <w:proofErr w:type="gramEnd"/>
      <w:r>
        <w:t xml:space="preserve"> </w:t>
      </w:r>
      <w:r>
        <w:rPr>
          <w:i/>
          <w:lang w:eastAsia="zh-CN"/>
        </w:rPr>
        <w:t>t1</w:t>
      </w:r>
      <w:r>
        <w:rPr>
          <w:i/>
        </w:rPr>
        <w:t xml:space="preserve">-Threshold </w:t>
      </w:r>
      <w:r>
        <w:t>as defined within</w:t>
      </w:r>
      <w:r>
        <w:rPr>
          <w:i/>
        </w:rPr>
        <w:t xml:space="preserve"> reportConfigNR</w:t>
      </w:r>
      <w:r>
        <w:t xml:space="preserve"> for this event).</w:t>
      </w:r>
    </w:p>
    <w:p w14:paraId="4EEA29FB" w14:textId="77777777" w:rsidR="00162BE3" w:rsidRDefault="00CB0F85">
      <w:pPr>
        <w:pStyle w:val="B1"/>
      </w:pPr>
      <w:r>
        <w:rPr>
          <w:b/>
          <w:i/>
        </w:rPr>
        <w:t>Duration</w:t>
      </w:r>
      <w:r>
        <w:t xml:space="preserve"> is the duration parameter for this event (</w:t>
      </w:r>
      <w:proofErr w:type="gramStart"/>
      <w:r>
        <w:t>i.e.</w:t>
      </w:r>
      <w:proofErr w:type="gramEnd"/>
      <w:r>
        <w:t xml:space="preserve"> </w:t>
      </w:r>
      <w:r>
        <w:rPr>
          <w:i/>
          <w:lang w:eastAsia="zh-CN"/>
        </w:rPr>
        <w:t>duration</w:t>
      </w:r>
      <w:r>
        <w:rPr>
          <w:i/>
        </w:rPr>
        <w:t xml:space="preserve"> </w:t>
      </w:r>
      <w:r>
        <w:t>as defined within</w:t>
      </w:r>
      <w:r>
        <w:rPr>
          <w:i/>
        </w:rPr>
        <w:t xml:space="preserve"> reportConfigNR</w:t>
      </w:r>
      <w:r>
        <w:t xml:space="preserve"> for this event).</w:t>
      </w:r>
    </w:p>
    <w:p w14:paraId="0859744E" w14:textId="77777777" w:rsidR="00162BE3" w:rsidRDefault="00CB0F85">
      <w:pPr>
        <w:pStyle w:val="B1"/>
      </w:pPr>
      <w:r>
        <w:rPr>
          <w:b/>
          <w:i/>
        </w:rPr>
        <w:t xml:space="preserve">Mt </w:t>
      </w:r>
      <w:r>
        <w:t xml:space="preserve">is expressed in </w:t>
      </w:r>
      <w:r>
        <w:rPr>
          <w:i/>
          <w:iCs/>
        </w:rPr>
        <w:t>ms</w:t>
      </w:r>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Heading4"/>
      </w:pPr>
      <w:bookmarkStart w:id="474" w:name="_Toc131064561"/>
      <w:bookmarkStart w:id="475" w:name="_Toc60776900"/>
      <w:r>
        <w:t>5.5.4.17</w:t>
      </w:r>
      <w:r>
        <w:tab/>
        <w:t>Event X1 (Serving L2 U2N Relay UE becomes worse than threshold1 and NR Cell becomes better than threshold2)</w:t>
      </w:r>
      <w:bookmarkEnd w:id="474"/>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 </w:t>
      </w:r>
      <w:proofErr w:type="gramStart"/>
      <w:r>
        <w:rPr>
          <w:lang w:eastAsia="zh-CN"/>
        </w:rPr>
        <w:t>fulfilled;</w:t>
      </w:r>
      <w:proofErr w:type="gramEnd"/>
    </w:p>
    <w:p w14:paraId="77FF6713" w14:textId="77777777" w:rsidR="00162BE3" w:rsidRDefault="00CB0F85">
      <w:pPr>
        <w:pStyle w:val="B1"/>
      </w:pPr>
      <w:r>
        <w:rPr>
          <w:lang w:eastAsia="zh-CN"/>
        </w:rPr>
        <w:t>1&gt;</w:t>
      </w:r>
      <w:r>
        <w:rPr>
          <w:lang w:eastAsia="zh-CN"/>
        </w:rPr>
        <w:tab/>
        <w:t xml:space="preserve">consider the leaving condition for this event to be satisfied when condition X1-3 or condition X1-4, </w:t>
      </w:r>
      <w:proofErr w:type="gramStart"/>
      <w:r>
        <w:rPr>
          <w:lang w:eastAsia="zh-CN"/>
        </w:rPr>
        <w:t>i.e.</w:t>
      </w:r>
      <w:proofErr w:type="gramEnd"/>
      <w:r>
        <w:rPr>
          <w:lang w:eastAsia="zh-CN"/>
        </w:rPr>
        <w:t xml:space="preserv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Mr + Hys &lt; Thresh1</w:t>
      </w:r>
    </w:p>
    <w:p w14:paraId="7C6C3DA9" w14:textId="77777777" w:rsidR="00162BE3" w:rsidRDefault="00CB0F85">
      <w:r>
        <w:rPr>
          <w:lang w:eastAsia="ko-KR"/>
        </w:rPr>
        <w:t>Inequality</w:t>
      </w:r>
      <w:r>
        <w:t xml:space="preserve"> </w:t>
      </w:r>
      <w:r>
        <w:rPr>
          <w:lang w:eastAsia="zh-CN"/>
        </w:rPr>
        <w:t>X</w:t>
      </w:r>
      <w:r>
        <w:t>1-2 (Entering condition 2)</w:t>
      </w:r>
    </w:p>
    <w:p w14:paraId="5F867819" w14:textId="77777777" w:rsidR="00162BE3" w:rsidRDefault="00CB0F85">
      <w:pPr>
        <w:pStyle w:val="EQ"/>
        <w:rPr>
          <w:i/>
          <w:iCs/>
        </w:rPr>
      </w:pPr>
      <w:r>
        <w:rPr>
          <w:i/>
          <w:iCs/>
        </w:rPr>
        <w:t>Mn + Ofn + Ocn – Hys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Mr – Hys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Mn + Ofn + Ocn + Hys &lt; Thresh2</w:t>
      </w:r>
    </w:p>
    <w:p w14:paraId="2804D3A2" w14:textId="77777777" w:rsidR="00162BE3" w:rsidRDefault="00CB0F85">
      <w:r>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 xml:space="preserve">is the measurement result of the serving L2 U2N Relay UE, not </w:t>
      </w:r>
      <w:proofErr w:type="gramStart"/>
      <w:r>
        <w:rPr>
          <w:lang w:eastAsia="zh-CN"/>
        </w:rPr>
        <w:t>taking into account</w:t>
      </w:r>
      <w:proofErr w:type="gramEnd"/>
      <w:r>
        <w:rPr>
          <w:lang w:eastAsia="zh-CN"/>
        </w:rPr>
        <w:t xml:space="preserve">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 xml:space="preserve">is the measurement result of the NR cell, not </w:t>
      </w:r>
      <w:proofErr w:type="gramStart"/>
      <w:r>
        <w:rPr>
          <w:lang w:eastAsia="zh-CN"/>
        </w:rPr>
        <w:t>taking into account</w:t>
      </w:r>
      <w:proofErr w:type="gramEnd"/>
      <w:r>
        <w:rPr>
          <w:lang w:eastAsia="zh-CN"/>
        </w:rPr>
        <w:t xml:space="preserve"> any offsets.</w:t>
      </w:r>
    </w:p>
    <w:p w14:paraId="683B09B3"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w:t>
      </w:r>
      <w:r>
        <w:t>reference signal of the NR cell (</w:t>
      </w:r>
      <w:proofErr w:type="gramStart"/>
      <w:r>
        <w:t>i.e.</w:t>
      </w:r>
      <w:proofErr w:type="gramEnd"/>
      <w:r>
        <w:t xml:space="preserve"> </w:t>
      </w:r>
      <w:r>
        <w:rPr>
          <w:i/>
        </w:rPr>
        <w:t>offsetMO</w:t>
      </w:r>
      <w:r>
        <w:t xml:space="preserve"> as defined within </w:t>
      </w:r>
      <w:r>
        <w:rPr>
          <w:i/>
        </w:rPr>
        <w:t>measObjectNR</w:t>
      </w:r>
      <w:r>
        <w:t xml:space="preserve"> corresponding to the NR cell)</w:t>
      </w:r>
      <w:r>
        <w:rPr>
          <w:lang w:eastAsia="zh-CN"/>
        </w:rPr>
        <w:t>.</w:t>
      </w:r>
    </w:p>
    <w:p w14:paraId="3BEFFCA8" w14:textId="77777777" w:rsidR="00162BE3" w:rsidRDefault="00CB0F85">
      <w:pPr>
        <w:pStyle w:val="B1"/>
      </w:pPr>
      <w:r>
        <w:rPr>
          <w:b/>
          <w:i/>
          <w:lang w:eastAsia="zh-CN"/>
        </w:rPr>
        <w:t xml:space="preserve">Ocn </w:t>
      </w:r>
      <w:r>
        <w:rPr>
          <w:lang w:eastAsia="zh-CN"/>
        </w:rPr>
        <w:t xml:space="preserve">is the cell specific offset of the NR cell </w:t>
      </w:r>
      <w:r>
        <w:t>(</w:t>
      </w:r>
      <w:proofErr w:type="gramStart"/>
      <w:r>
        <w:t>i.e.</w:t>
      </w:r>
      <w:proofErr w:type="gramEnd"/>
      <w:r>
        <w:t xml:space="preserve"> </w:t>
      </w:r>
      <w:r>
        <w:rPr>
          <w:i/>
        </w:rPr>
        <w:t>cellIndividualOffset</w:t>
      </w:r>
      <w:r>
        <w:t xml:space="preserve"> as defined within </w:t>
      </w:r>
      <w:r>
        <w:rPr>
          <w:i/>
        </w:rPr>
        <w:t>measObjectNR</w:t>
      </w:r>
      <w:r>
        <w:t xml:space="preserve"> corresponding to the frequency of the NR cell)</w:t>
      </w:r>
      <w:r>
        <w:rPr>
          <w:lang w:eastAsia="zh-CN"/>
        </w:rPr>
        <w:t>, and set to zero if not configured for the cell.</w:t>
      </w:r>
    </w:p>
    <w:p w14:paraId="00BC90B4" w14:textId="77777777" w:rsidR="00162BE3" w:rsidRDefault="00CB0F85">
      <w:pPr>
        <w:pStyle w:val="B1"/>
      </w:pPr>
      <w:r>
        <w:rPr>
          <w:b/>
          <w:i/>
          <w:lang w:eastAsia="zh-CN"/>
        </w:rPr>
        <w:t>Hys</w:t>
      </w:r>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w:t>
      </w:r>
      <w:proofErr w:type="gramStart"/>
      <w:r>
        <w:t>i.e.</w:t>
      </w:r>
      <w:proofErr w:type="gramEnd"/>
      <w:r>
        <w:t xml:space="preserve"> </w:t>
      </w:r>
      <w:r>
        <w:rPr>
          <w:i/>
        </w:rPr>
        <w:t xml:space="preserve">x1-Threshold1-Relay </w:t>
      </w:r>
      <w:r>
        <w:t>as defined within</w:t>
      </w:r>
      <w:r>
        <w:rPr>
          <w:i/>
        </w:rPr>
        <w:t xml:space="preserve"> reportConfigNR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w:t>
      </w:r>
      <w:proofErr w:type="gramStart"/>
      <w:r>
        <w:t>i.e.</w:t>
      </w:r>
      <w:proofErr w:type="gramEnd"/>
      <w:r>
        <w:t xml:space="preserve"> </w:t>
      </w:r>
      <w:r>
        <w:rPr>
          <w:i/>
        </w:rPr>
        <w:t xml:space="preserve">x1-Threshold2 </w:t>
      </w:r>
      <w:r>
        <w:t>as defined within</w:t>
      </w:r>
      <w:r>
        <w:rPr>
          <w:i/>
        </w:rPr>
        <w:t xml:space="preserve"> reportConfigNR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r>
        <w:rPr>
          <w:b/>
          <w:i/>
          <w:lang w:eastAsia="zh-CN"/>
        </w:rPr>
        <w:t xml:space="preserve">Ofn, Ocn, Hys </w:t>
      </w:r>
      <w:r>
        <w:rPr>
          <w:lang w:eastAsia="zh-CN"/>
        </w:rPr>
        <w:t>are expressed in dB.</w:t>
      </w:r>
    </w:p>
    <w:p w14:paraId="7EAFBA90" w14:textId="77777777" w:rsidR="00162BE3" w:rsidRDefault="00CB0F85">
      <w:pPr>
        <w:pStyle w:val="B1"/>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Heading4"/>
      </w:pPr>
      <w:bookmarkStart w:id="476" w:name="_Toc131064562"/>
      <w:r>
        <w:t>5.5.4.18</w:t>
      </w:r>
      <w:r>
        <w:tab/>
        <w:t>Event X2 (Serving L2 U2N Relay UE becomes worse than threshold)</w:t>
      </w:r>
      <w:bookmarkEnd w:id="476"/>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 xml:space="preserve">consider the entering condition for this event to be satisfied when condition X2-1, as specified below, is </w:t>
      </w:r>
      <w:proofErr w:type="gramStart"/>
      <w:r>
        <w:rPr>
          <w:lang w:eastAsia="zh-CN"/>
        </w:rPr>
        <w:t>fulfilled;</w:t>
      </w:r>
      <w:proofErr w:type="gramEnd"/>
    </w:p>
    <w:p w14:paraId="53EE8B73" w14:textId="77777777" w:rsidR="00162BE3" w:rsidRDefault="00CB0F85">
      <w:pPr>
        <w:pStyle w:val="B1"/>
      </w:pPr>
      <w:r>
        <w:rPr>
          <w:lang w:eastAsia="zh-CN"/>
        </w:rPr>
        <w:t>1&gt;</w:t>
      </w:r>
      <w:r>
        <w:rPr>
          <w:lang w:eastAsia="zh-CN"/>
        </w:rPr>
        <w:tab/>
        <w:t xml:space="preserve">consider the leaving condition for this event to be satisfied when condition X2-2, as specified below, is </w:t>
      </w:r>
      <w:proofErr w:type="gramStart"/>
      <w:r>
        <w:rPr>
          <w:lang w:eastAsia="zh-CN"/>
        </w:rPr>
        <w:t>fulfilled;</w:t>
      </w:r>
      <w:proofErr w:type="gramEnd"/>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 xml:space="preserve">Mr + Hys &lt; </w:t>
      </w:r>
      <w:proofErr w:type="gramStart"/>
      <w:r>
        <w:rPr>
          <w:i/>
          <w:iCs/>
        </w:rPr>
        <w:t>Thresh</w:t>
      </w:r>
      <w:proofErr w:type="gramEnd"/>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 xml:space="preserve">Mr – Hys &gt; </w:t>
      </w:r>
      <w:proofErr w:type="gramStart"/>
      <w:r>
        <w:rPr>
          <w:i/>
          <w:iCs/>
        </w:rPr>
        <w:t>Thresh</w:t>
      </w:r>
      <w:proofErr w:type="gramEnd"/>
    </w:p>
    <w:p w14:paraId="6F04AA24" w14:textId="77777777" w:rsidR="00162BE3" w:rsidRDefault="00CB0F85">
      <w:r>
        <w:t>The variables in the formula are defined as follows:</w:t>
      </w:r>
    </w:p>
    <w:p w14:paraId="21000AA9" w14:textId="77777777" w:rsidR="00162BE3" w:rsidRDefault="00CB0F85">
      <w:pPr>
        <w:pStyle w:val="B1"/>
      </w:pPr>
      <w:r>
        <w:rPr>
          <w:b/>
          <w:i/>
          <w:lang w:eastAsia="zh-CN"/>
        </w:rPr>
        <w:t>Mr</w:t>
      </w:r>
      <w:r>
        <w:rPr>
          <w:b/>
          <w:lang w:eastAsia="zh-CN"/>
        </w:rPr>
        <w:t xml:space="preserve"> </w:t>
      </w:r>
      <w:r>
        <w:rPr>
          <w:lang w:eastAsia="zh-CN"/>
        </w:rPr>
        <w:t xml:space="preserve">is the measurement result of the serving L2 U2N Relay UE, not </w:t>
      </w:r>
      <w:proofErr w:type="gramStart"/>
      <w:r>
        <w:rPr>
          <w:lang w:eastAsia="zh-CN"/>
        </w:rPr>
        <w:t>taking into account</w:t>
      </w:r>
      <w:proofErr w:type="gramEnd"/>
      <w:r>
        <w:rPr>
          <w:lang w:eastAsia="zh-CN"/>
        </w:rPr>
        <w:t xml:space="preserve"> any offsets.</w:t>
      </w:r>
    </w:p>
    <w:p w14:paraId="19A5B84F" w14:textId="77777777" w:rsidR="00162BE3" w:rsidRDefault="00CB0F85">
      <w:pPr>
        <w:pStyle w:val="B1"/>
      </w:pPr>
      <w:r>
        <w:rPr>
          <w:b/>
          <w:i/>
          <w:lang w:eastAsia="zh-CN"/>
        </w:rPr>
        <w:t>Hys</w:t>
      </w:r>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w:t>
      </w:r>
      <w:proofErr w:type="gramStart"/>
      <w:r>
        <w:t>i.e.</w:t>
      </w:r>
      <w:proofErr w:type="gramEnd"/>
      <w:r>
        <w:t xml:space="preserve"> </w:t>
      </w:r>
      <w:r>
        <w:rPr>
          <w:i/>
        </w:rPr>
        <w:t xml:space="preserve">x2-Threshold-Relay </w:t>
      </w:r>
      <w:r>
        <w:t>as defined within</w:t>
      </w:r>
      <w:r>
        <w:rPr>
          <w:i/>
        </w:rPr>
        <w:t xml:space="preserve"> reportConfigNR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r>
        <w:rPr>
          <w:b/>
          <w:i/>
          <w:lang w:eastAsia="zh-CN"/>
        </w:rPr>
        <w:t xml:space="preserve">Hys </w:t>
      </w:r>
      <w:r>
        <w:rPr>
          <w:lang w:eastAsia="zh-CN"/>
        </w:rPr>
        <w:t>are expressed in dB.</w:t>
      </w:r>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Heading4"/>
      </w:pPr>
      <w:bookmarkStart w:id="477" w:name="_Toc131064563"/>
      <w:r>
        <w:t>5.5.4.19</w:t>
      </w:r>
      <w:r>
        <w:tab/>
        <w:t>Event Y1 (PCell becomes worse than threshold1 and candidate L2 U2N Relay UE becomes better than threshold2)</w:t>
      </w:r>
      <w:bookmarkEnd w:id="477"/>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w:t>
      </w:r>
      <w:proofErr w:type="gramStart"/>
      <w:r>
        <w:rPr>
          <w:lang w:eastAsia="zh-CN"/>
        </w:rPr>
        <w:t>fulfilled;</w:t>
      </w:r>
      <w:proofErr w:type="gramEnd"/>
    </w:p>
    <w:p w14:paraId="2928D211" w14:textId="77777777" w:rsidR="00162BE3" w:rsidRDefault="00CB0F85">
      <w:pPr>
        <w:pStyle w:val="B1"/>
      </w:pPr>
      <w:r>
        <w:rPr>
          <w:lang w:eastAsia="zh-CN"/>
        </w:rPr>
        <w:t>1&gt;</w:t>
      </w:r>
      <w:r>
        <w:rPr>
          <w:lang w:eastAsia="zh-CN"/>
        </w:rPr>
        <w:tab/>
        <w:t xml:space="preserve">consider the leaving condition for this event to be satisfied when condition Y1-3 or condition Y1-4, </w:t>
      </w:r>
      <w:proofErr w:type="gramStart"/>
      <w:r>
        <w:rPr>
          <w:lang w:eastAsia="zh-CN"/>
        </w:rPr>
        <w:t>i.e.</w:t>
      </w:r>
      <w:proofErr w:type="gramEnd"/>
      <w:r>
        <w:rPr>
          <w:lang w:eastAsia="zh-CN"/>
        </w:rPr>
        <w:t xml:space="preserve"> at least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r>
        <w:rPr>
          <w:i/>
          <w:iCs/>
        </w:rPr>
        <w:t>Mp + Hys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Mr– Hys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r>
        <w:rPr>
          <w:i/>
          <w:iCs/>
        </w:rPr>
        <w:t>Mp – Hys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Mr + Hys &lt; Thresh2</w:t>
      </w:r>
    </w:p>
    <w:p w14:paraId="6D08BB6A" w14:textId="77777777" w:rsidR="00162BE3" w:rsidRDefault="00CB0F85">
      <w:r>
        <w:t>The variables in the formula are defined as follows:</w:t>
      </w:r>
    </w:p>
    <w:p w14:paraId="030AD53C" w14:textId="77777777" w:rsidR="00162BE3" w:rsidRDefault="00CB0F85">
      <w:pPr>
        <w:pStyle w:val="B1"/>
      </w:pPr>
      <w:r>
        <w:rPr>
          <w:b/>
          <w:i/>
          <w:lang w:eastAsia="zh-CN"/>
        </w:rPr>
        <w:t>Mp</w:t>
      </w:r>
      <w:r>
        <w:rPr>
          <w:b/>
          <w:lang w:eastAsia="zh-CN"/>
        </w:rPr>
        <w:t xml:space="preserve"> </w:t>
      </w:r>
      <w:r>
        <w:rPr>
          <w:lang w:eastAsia="zh-CN"/>
        </w:rPr>
        <w:t xml:space="preserve">is the measurement result of the PCell, not </w:t>
      </w:r>
      <w:proofErr w:type="gramStart"/>
      <w:r>
        <w:rPr>
          <w:lang w:eastAsia="zh-CN"/>
        </w:rPr>
        <w:t>taking into account</w:t>
      </w:r>
      <w:proofErr w:type="gramEnd"/>
      <w:r>
        <w:rPr>
          <w:lang w:eastAsia="zh-CN"/>
        </w:rPr>
        <w:t xml:space="preserve">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 xml:space="preserve">is the measurement result of the candidate L2 U2N Relay UE, not </w:t>
      </w:r>
      <w:proofErr w:type="gramStart"/>
      <w:r>
        <w:rPr>
          <w:lang w:eastAsia="zh-CN"/>
        </w:rPr>
        <w:t>taking into account</w:t>
      </w:r>
      <w:proofErr w:type="gramEnd"/>
      <w:r>
        <w:rPr>
          <w:lang w:eastAsia="zh-CN"/>
        </w:rPr>
        <w:t xml:space="preserve"> any offsets.</w:t>
      </w:r>
    </w:p>
    <w:p w14:paraId="79E3C360" w14:textId="77777777" w:rsidR="00162BE3" w:rsidRDefault="00CB0F85">
      <w:pPr>
        <w:pStyle w:val="B1"/>
      </w:pPr>
      <w:r>
        <w:rPr>
          <w:b/>
          <w:i/>
          <w:lang w:eastAsia="zh-CN"/>
        </w:rPr>
        <w:lastRenderedPageBreak/>
        <w:t>Hys</w:t>
      </w:r>
      <w:r>
        <w:rPr>
          <w:lang w:eastAsia="zh-CN"/>
        </w:rPr>
        <w:t xml:space="preserve"> is the hysteresis parameter for this event (</w:t>
      </w:r>
      <w:proofErr w:type="gramStart"/>
      <w:r>
        <w:rPr>
          <w:lang w:eastAsia="zh-CN"/>
        </w:rPr>
        <w:t>i.e.</w:t>
      </w:r>
      <w:proofErr w:type="gramEnd"/>
      <w:r>
        <w:rPr>
          <w:lang w:eastAsia="zh-CN"/>
        </w:rPr>
        <w:t xml:space="preserv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w:t>
      </w:r>
      <w:proofErr w:type="gramStart"/>
      <w:r>
        <w:rPr>
          <w:lang w:eastAsia="zh-CN"/>
        </w:rPr>
        <w:t>i.e.</w:t>
      </w:r>
      <w:proofErr w:type="gramEnd"/>
      <w:r>
        <w:rPr>
          <w:lang w:eastAsia="zh-CN"/>
        </w:rPr>
        <w:t xml:space="preserve"> </w:t>
      </w:r>
      <w:r>
        <w:rPr>
          <w:i/>
          <w:lang w:eastAsia="zh-CN"/>
        </w:rPr>
        <w:t xml:space="preserve">y1-Threshold1 </w:t>
      </w:r>
      <w:r>
        <w:rPr>
          <w:lang w:eastAsia="zh-CN"/>
        </w:rPr>
        <w:t>as defined within</w:t>
      </w:r>
      <w:r>
        <w:rPr>
          <w:i/>
          <w:lang w:eastAsia="zh-CN"/>
        </w:rPr>
        <w:t xml:space="preserve"> reportConfigInterRAT </w:t>
      </w:r>
      <w:r>
        <w:rPr>
          <w:lang w:eastAsia="zh-CN"/>
        </w:rPr>
        <w:t>for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w:t>
      </w:r>
      <w:proofErr w:type="gramStart"/>
      <w:r>
        <w:rPr>
          <w:lang w:eastAsia="zh-CN"/>
        </w:rPr>
        <w:t>i.e.</w:t>
      </w:r>
      <w:proofErr w:type="gramEnd"/>
      <w:r>
        <w:rPr>
          <w:lang w:eastAsia="zh-CN"/>
        </w:rPr>
        <w:t xml:space="preserve"> </w:t>
      </w:r>
      <w:r>
        <w:rPr>
          <w:i/>
          <w:lang w:eastAsia="zh-CN"/>
        </w:rPr>
        <w:t xml:space="preserve">y1-Threshold2-Relay </w:t>
      </w:r>
      <w:r>
        <w:rPr>
          <w:lang w:eastAsia="zh-CN"/>
        </w:rPr>
        <w:t>as defined within</w:t>
      </w:r>
      <w:r>
        <w:rPr>
          <w:i/>
          <w:lang w:eastAsia="zh-CN"/>
        </w:rPr>
        <w:t xml:space="preserve"> reportConfigInterRAT </w:t>
      </w:r>
      <w:r>
        <w:rPr>
          <w:lang w:eastAsia="zh-CN"/>
        </w:rPr>
        <w:t>for this event).</w:t>
      </w:r>
    </w:p>
    <w:p w14:paraId="768EB645"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2771164" w14:textId="77777777" w:rsidR="00162BE3" w:rsidRDefault="00CB0F85">
      <w:pPr>
        <w:pStyle w:val="B1"/>
      </w:pPr>
      <w:r>
        <w:rPr>
          <w:b/>
          <w:i/>
          <w:lang w:eastAsia="zh-CN"/>
        </w:rPr>
        <w:t xml:space="preserve">Hys </w:t>
      </w:r>
      <w:r>
        <w:rPr>
          <w:lang w:eastAsia="zh-CN"/>
        </w:rPr>
        <w:t>are expressed in dB.</w:t>
      </w:r>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Heading4"/>
      </w:pPr>
      <w:bookmarkStart w:id="478" w:name="_Toc131064564"/>
      <w:r>
        <w:t>5.5.4.20</w:t>
      </w:r>
      <w:r>
        <w:tab/>
        <w:t>Event Y2 (Candidate L2 U2N Relay UE becomes better than threshold)</w:t>
      </w:r>
      <w:bookmarkEnd w:id="478"/>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 xml:space="preserve">consider the entering condition for this event to be satisfied when condition Y2-1, as specified below, is </w:t>
      </w:r>
      <w:proofErr w:type="gramStart"/>
      <w:r>
        <w:rPr>
          <w:lang w:eastAsia="zh-CN"/>
        </w:rPr>
        <w:t>fulfilled;</w:t>
      </w:r>
      <w:proofErr w:type="gramEnd"/>
    </w:p>
    <w:p w14:paraId="77F13049" w14:textId="77777777" w:rsidR="00162BE3" w:rsidRDefault="00CB0F85">
      <w:pPr>
        <w:pStyle w:val="B1"/>
      </w:pPr>
      <w:r>
        <w:rPr>
          <w:lang w:eastAsia="zh-CN"/>
        </w:rPr>
        <w:t>1&gt;</w:t>
      </w:r>
      <w:r>
        <w:rPr>
          <w:lang w:eastAsia="zh-CN"/>
        </w:rPr>
        <w:tab/>
        <w:t xml:space="preserve">consider the leaving condition for this event to be satisfied when condition Y2-2, as specified below, is </w:t>
      </w:r>
      <w:proofErr w:type="gramStart"/>
      <w:r>
        <w:rPr>
          <w:lang w:eastAsia="zh-CN"/>
        </w:rPr>
        <w:t>fulfilled;</w:t>
      </w:r>
      <w:proofErr w:type="gramEnd"/>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Mr– Hys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Mr + Hys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 xml:space="preserve">is the measurement result of the candidate L2 U2N Relay UE, not </w:t>
      </w:r>
      <w:proofErr w:type="gramStart"/>
      <w:r>
        <w:rPr>
          <w:lang w:eastAsia="zh-CN"/>
        </w:rPr>
        <w:t>taking into account</w:t>
      </w:r>
      <w:proofErr w:type="gramEnd"/>
      <w:r>
        <w:rPr>
          <w:lang w:eastAsia="zh-CN"/>
        </w:rPr>
        <w:t xml:space="preserve"> any offsets.</w:t>
      </w:r>
    </w:p>
    <w:p w14:paraId="42A0700C" w14:textId="77777777" w:rsidR="00162BE3" w:rsidRDefault="00CB0F85">
      <w:pPr>
        <w:pStyle w:val="B1"/>
      </w:pPr>
      <w:r>
        <w:rPr>
          <w:b/>
          <w:i/>
          <w:lang w:eastAsia="zh-CN"/>
        </w:rPr>
        <w:t>Hys</w:t>
      </w:r>
      <w:r>
        <w:rPr>
          <w:lang w:eastAsia="zh-CN"/>
        </w:rPr>
        <w:t xml:space="preserve"> is the hysteresis parameter for this event (</w:t>
      </w:r>
      <w:proofErr w:type="gramStart"/>
      <w:r>
        <w:rPr>
          <w:lang w:eastAsia="zh-CN"/>
        </w:rPr>
        <w:t>i.e.</w:t>
      </w:r>
      <w:proofErr w:type="gramEnd"/>
      <w:r>
        <w:rPr>
          <w:lang w:eastAsia="zh-CN"/>
        </w:rPr>
        <w:t xml:space="preserv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w:t>
      </w:r>
      <w:proofErr w:type="gramStart"/>
      <w:r>
        <w:rPr>
          <w:lang w:eastAsia="zh-CN"/>
        </w:rPr>
        <w:t>i.e.</w:t>
      </w:r>
      <w:proofErr w:type="gramEnd"/>
      <w:r>
        <w:rPr>
          <w:lang w:eastAsia="zh-CN"/>
        </w:rPr>
        <w:t xml:space="preserve"> </w:t>
      </w:r>
      <w:r>
        <w:rPr>
          <w:i/>
          <w:lang w:eastAsia="zh-CN"/>
        </w:rPr>
        <w:t xml:space="preserve">y2-Threshold-Relay </w:t>
      </w:r>
      <w:r>
        <w:rPr>
          <w:lang w:eastAsia="zh-CN"/>
        </w:rPr>
        <w:t>as defined within</w:t>
      </w:r>
      <w:r>
        <w:rPr>
          <w:i/>
          <w:lang w:eastAsia="zh-CN"/>
        </w:rPr>
        <w:t xml:space="preserve"> reportConfigInterRAT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r>
        <w:rPr>
          <w:b/>
          <w:i/>
          <w:lang w:eastAsia="zh-CN"/>
        </w:rPr>
        <w:t xml:space="preserve">Hys </w:t>
      </w:r>
      <w:r>
        <w:rPr>
          <w:lang w:eastAsia="zh-CN"/>
        </w:rPr>
        <w:t>are expressed in dB.</w:t>
      </w:r>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Heading3"/>
      </w:pPr>
      <w:bookmarkStart w:id="479" w:name="_Toc131064565"/>
      <w:r>
        <w:t>5.5.5</w:t>
      </w:r>
      <w:r>
        <w:tab/>
        <w:t>Measurement reporting</w:t>
      </w:r>
      <w:bookmarkEnd w:id="475"/>
      <w:bookmarkEnd w:id="479"/>
    </w:p>
    <w:p w14:paraId="5067DC87" w14:textId="77777777" w:rsidR="00162BE3" w:rsidRDefault="00CB0F85">
      <w:pPr>
        <w:pStyle w:val="Heading4"/>
      </w:pPr>
      <w:bookmarkStart w:id="480" w:name="_Toc131064566"/>
      <w:bookmarkStart w:id="481" w:name="_Toc60776901"/>
      <w:r>
        <w:t>5.5.5.1</w:t>
      </w:r>
      <w:r>
        <w:tab/>
        <w:t>General</w:t>
      </w:r>
      <w:bookmarkEnd w:id="480"/>
      <w:bookmarkEnd w:id="481"/>
    </w:p>
    <w:p w14:paraId="3B8406A7" w14:textId="77777777" w:rsidR="00162BE3" w:rsidRDefault="00CB0F85">
      <w:pPr>
        <w:pStyle w:val="TH"/>
      </w:pPr>
      <w:r>
        <w:object w:dxaOrig="3460" w:dyaOrig="1590" w14:anchorId="2994DE07">
          <v:shape id="_x0000_i1044" type="#_x0000_t75" style="width:174.55pt;height:80.05pt" o:ole="">
            <v:imagedata r:id="rId55" o:title=""/>
          </v:shape>
          <o:OLEObject Type="Embed" ProgID="Mscgen.Chart" ShapeID="_x0000_i1044" DrawAspect="Content" ObjectID="_1759816381" r:id="rId56"/>
        </w:object>
      </w:r>
    </w:p>
    <w:p w14:paraId="2EC10106" w14:textId="77777777" w:rsidR="00162BE3" w:rsidRDefault="00CB0F85">
      <w:pPr>
        <w:pStyle w:val="TF"/>
      </w:pPr>
      <w:r>
        <w:t>Figure 5.5.5.1-1: 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lastRenderedPageBreak/>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713FF301" w14:textId="77777777" w:rsidR="00162BE3" w:rsidRDefault="00CB0F85">
      <w:pPr>
        <w:pStyle w:val="B1"/>
      </w:pPr>
      <w:r>
        <w:t>1&gt;</w:t>
      </w:r>
      <w:r>
        <w:tab/>
        <w:t xml:space="preserve">set the </w:t>
      </w:r>
      <w:r>
        <w:rPr>
          <w:i/>
        </w:rPr>
        <w:t>measId</w:t>
      </w:r>
      <w:r>
        <w:t xml:space="preserve"> to the measurement identity that triggered the measurement </w:t>
      </w:r>
      <w:proofErr w:type="gramStart"/>
      <w:r>
        <w:t>reporting;</w:t>
      </w:r>
      <w:proofErr w:type="gramEnd"/>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 xml:space="preserve">that triggered the measurement </w:t>
      </w:r>
      <w:proofErr w:type="gramStart"/>
      <w:r>
        <w:rPr>
          <w:rFonts w:eastAsia="MS PGothic"/>
          <w:iCs/>
        </w:rPr>
        <w:t>report;</w:t>
      </w:r>
      <w:proofErr w:type="gramEnd"/>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2FC9088" w14:textId="77777777" w:rsidR="00162BE3" w:rsidRDefault="00CB0F85">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w:t>
      </w:r>
      <w:proofErr w:type="gramStart"/>
      <w:r>
        <w:rPr>
          <w:rFonts w:eastAsia="MS PGothic"/>
        </w:rPr>
        <w:t>SSB</w:t>
      </w:r>
      <w:r>
        <w:t>;</w:t>
      </w:r>
      <w:proofErr w:type="gramEnd"/>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w:t>
      </w:r>
      <w:proofErr w:type="gramStart"/>
      <w:r>
        <w:rPr>
          <w:rFonts w:eastAsia="MS PGothic"/>
        </w:rPr>
        <w:t>RS;</w:t>
      </w:r>
      <w:proofErr w:type="gramEnd"/>
    </w:p>
    <w:p w14:paraId="103C541D" w14:textId="77777777" w:rsidR="00162BE3" w:rsidRDefault="00CB0F8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xml:space="preserve">, if </w:t>
      </w:r>
      <w:proofErr w:type="gramStart"/>
      <w:r>
        <w:t>any;</w:t>
      </w:r>
      <w:proofErr w:type="gramEnd"/>
    </w:p>
    <w:p w14:paraId="75739853"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6EA7A667" w14:textId="77777777" w:rsidR="00162BE3" w:rsidRDefault="00CB0F8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w:t>
      </w:r>
      <w:proofErr w:type="gramStart"/>
      <w:r>
        <w:t>5.5.5.2;</w:t>
      </w:r>
      <w:proofErr w:type="gramEnd"/>
    </w:p>
    <w:p w14:paraId="30A7C02B"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E840A1D" w14:textId="77777777" w:rsidR="00162BE3" w:rsidRDefault="00CB0F8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720E387D" w14:textId="77777777" w:rsidR="00162BE3" w:rsidRDefault="00CB0F8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SimSun"/>
          <w:i/>
          <w:lang w:eastAsia="zh-CN"/>
        </w:rPr>
        <w:t>reportQuantityCell</w:t>
      </w:r>
      <w:r>
        <w:rPr>
          <w:rFonts w:eastAsia="SimSun"/>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DengXian"/>
          <w:lang w:eastAsia="zh-CN"/>
        </w:rPr>
        <w:t>SINR</w:t>
      </w:r>
      <w:r>
        <w:t>;</w:t>
      </w:r>
    </w:p>
    <w:p w14:paraId="269A0142" w14:textId="77777777" w:rsidR="00162BE3" w:rsidRDefault="00CB0F8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7D2EFF8A" w14:textId="77777777" w:rsidR="00162BE3" w:rsidRDefault="00CB0F85">
      <w:pPr>
        <w:pStyle w:val="B5"/>
      </w:pPr>
      <w:r>
        <w:t>5&gt;</w:t>
      </w:r>
      <w:r>
        <w:tab/>
        <w:t>for each best non-serving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w:t>
      </w:r>
      <w:proofErr w:type="gramStart"/>
      <w:r>
        <w:rPr>
          <w:lang w:val="en-GB"/>
        </w:rPr>
        <w:t>5.5.5.2;</w:t>
      </w:r>
      <w:proofErr w:type="gramEnd"/>
    </w:p>
    <w:p w14:paraId="316D57EC" w14:textId="77777777" w:rsidR="00162BE3" w:rsidRDefault="00CB0F8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lastRenderedPageBreak/>
        <w:t>3&gt;</w:t>
      </w:r>
      <w:r>
        <w:tab/>
        <w:t xml:space="preserve">set the </w:t>
      </w:r>
      <w:r>
        <w:rPr>
          <w:i/>
        </w:rPr>
        <w:t>measResultServFreqListEUTRA-SCG</w:t>
      </w:r>
      <w:r>
        <w:t xml:space="preserve"> to include an entry for each E-UTRA SCG serving frequency with the following:</w:t>
      </w:r>
    </w:p>
    <w:p w14:paraId="39E8C2F4" w14:textId="77777777" w:rsidR="00162BE3" w:rsidRDefault="00CB0F85">
      <w:pPr>
        <w:pStyle w:val="B4"/>
      </w:pPr>
      <w:r>
        <w:t>4&gt;</w:t>
      </w:r>
      <w:r>
        <w:tab/>
        <w:t xml:space="preserve">include </w:t>
      </w:r>
      <w:r>
        <w:rPr>
          <w:i/>
        </w:rPr>
        <w:t>carrierFreq</w:t>
      </w:r>
      <w:r>
        <w:t xml:space="preserve"> of the E-UTRA serving </w:t>
      </w:r>
      <w:proofErr w:type="gramStart"/>
      <w:r>
        <w:t>frequency;</w:t>
      </w:r>
      <w:proofErr w:type="gramEnd"/>
    </w:p>
    <w:p w14:paraId="318BED2C" w14:textId="77777777" w:rsidR="00162BE3" w:rsidRDefault="00CB0F8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w:t>
      </w:r>
      <w:proofErr w:type="gramStart"/>
      <w:r>
        <w:t>SCG;</w:t>
      </w:r>
      <w:proofErr w:type="gramEnd"/>
    </w:p>
    <w:p w14:paraId="6016855A"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B06BBC3" w14:textId="77777777" w:rsidR="00162BE3" w:rsidRDefault="00CB0F8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w:t>
      </w:r>
      <w:proofErr w:type="gramStart"/>
      <w:r>
        <w:t>frequency;</w:t>
      </w:r>
      <w:proofErr w:type="gramEnd"/>
    </w:p>
    <w:p w14:paraId="2C5E2186" w14:textId="77777777" w:rsidR="00162BE3" w:rsidRDefault="00CB0F8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296E5A2D"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09863B94" w14:textId="77777777" w:rsidR="00162BE3" w:rsidRDefault="00CB0F8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w:t>
      </w:r>
      <w:proofErr w:type="gramStart"/>
      <w:r>
        <w:rPr>
          <w:lang w:val="en-GB"/>
        </w:rPr>
        <w:t>report;</w:t>
      </w:r>
      <w:proofErr w:type="gramEnd"/>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associated with the SCG:</w:t>
      </w:r>
    </w:p>
    <w:p w14:paraId="4051E2AC"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w:t>
      </w:r>
      <w:proofErr w:type="gramStart"/>
      <w:r>
        <w:rPr>
          <w:lang w:val="en-GB"/>
        </w:rPr>
        <w:t>SSB;</w:t>
      </w:r>
      <w:proofErr w:type="gramEnd"/>
    </w:p>
    <w:p w14:paraId="2071C078" w14:textId="77777777" w:rsidR="00162BE3" w:rsidRDefault="00CB0F85">
      <w:pPr>
        <w:pStyle w:val="B5"/>
      </w:pPr>
      <w:r>
        <w:t>5&gt;</w:t>
      </w:r>
      <w:r>
        <w:tab/>
        <w:t>else if CSI-RS based serving cell measurements are available according to the measurement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w:t>
      </w:r>
      <w:proofErr w:type="gramStart"/>
      <w:r>
        <w:rPr>
          <w:lang w:val="en-GB"/>
        </w:rPr>
        <w:t>RS;</w:t>
      </w:r>
      <w:proofErr w:type="gramEnd"/>
    </w:p>
    <w:p w14:paraId="3B2A0A14" w14:textId="77777777" w:rsidR="00162BE3" w:rsidRDefault="00CB0F85">
      <w:pPr>
        <w:pStyle w:val="B4"/>
      </w:pPr>
      <w:r>
        <w:t>4&gt;</w:t>
      </w:r>
      <w:r>
        <w:tab/>
        <w:t>if results for the serving cell derived based on SSB are included:</w:t>
      </w:r>
    </w:p>
    <w:p w14:paraId="56D167D9" w14:textId="77777777" w:rsidR="00162BE3" w:rsidRDefault="00CB0F8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w:t>
      </w:r>
      <w:proofErr w:type="gramStart"/>
      <w:r>
        <w:t>cell;</w:t>
      </w:r>
      <w:proofErr w:type="gramEnd"/>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w:t>
      </w:r>
      <w:proofErr w:type="gramStart"/>
      <w:r>
        <w:t>cell;</w:t>
      </w:r>
      <w:proofErr w:type="gramEnd"/>
    </w:p>
    <w:p w14:paraId="1C163705"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1B4976E9" w14:textId="77777777" w:rsidR="00162BE3" w:rsidRDefault="00CB0F8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DengXian"/>
          <w:lang w:eastAsia="zh-CN"/>
        </w:rPr>
        <w:t xml:space="preserve">where availability is considered </w:t>
      </w:r>
      <w:r>
        <w:t xml:space="preserve">according to the measurement configuration associated with the </w:t>
      </w:r>
      <w:proofErr w:type="gramStart"/>
      <w:r>
        <w:t>SCG;</w:t>
      </w:r>
      <w:proofErr w:type="gramEnd"/>
    </w:p>
    <w:p w14:paraId="6C63960B" w14:textId="77777777" w:rsidR="00162BE3" w:rsidRDefault="00CB0F85">
      <w:pPr>
        <w:pStyle w:val="B4"/>
      </w:pPr>
      <w:r>
        <w:lastRenderedPageBreak/>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3801630" w14:textId="77777777" w:rsidR="00162BE3" w:rsidRDefault="00CB0F8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3E00263" w14:textId="77777777" w:rsidR="00162BE3" w:rsidRDefault="00CB0F85">
      <w:pPr>
        <w:pStyle w:val="B6"/>
        <w:rPr>
          <w:lang w:val="en-GB"/>
        </w:rPr>
      </w:pPr>
      <w:r>
        <w:rPr>
          <w:lang w:val="en-GB"/>
        </w:rPr>
        <w:t>6&gt;</w:t>
      </w:r>
      <w:r>
        <w:rPr>
          <w:lang w:val="en-GB"/>
        </w:rPr>
        <w:tab/>
        <w:t xml:space="preserve">set the </w:t>
      </w:r>
      <w:r>
        <w:rPr>
          <w:i/>
          <w:lang w:val="en-GB"/>
        </w:rPr>
        <w:t>measResultNeighCellListNR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SimSun"/>
          <w:i/>
          <w:lang w:val="en-GB" w:eastAsia="zh-CN"/>
        </w:rPr>
        <w:t>reportQuantityCell</w:t>
      </w:r>
      <w:r>
        <w:rPr>
          <w:rFonts w:eastAsia="SimSun"/>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DengXian"/>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DengXian"/>
          <w:lang w:val="en-GB" w:eastAsia="zh-CN"/>
        </w:rPr>
        <w:t xml:space="preserve">where availability is considered </w:t>
      </w:r>
      <w:r>
        <w:rPr>
          <w:lang w:val="en-GB"/>
        </w:rPr>
        <w:t xml:space="preserve">according to the measurement configuration associated with the </w:t>
      </w:r>
      <w:proofErr w:type="gramStart"/>
      <w:r>
        <w:rPr>
          <w:lang w:val="en-GB"/>
        </w:rPr>
        <w:t>SCG;</w:t>
      </w:r>
      <w:proofErr w:type="gramEnd"/>
    </w:p>
    <w:p w14:paraId="208A0CB8" w14:textId="77777777" w:rsidR="00162BE3" w:rsidRDefault="00CB0F85">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6B16A457" w14:textId="77777777" w:rsidR="00162BE3" w:rsidRDefault="00CB0F85">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proofErr w:type="gramStart"/>
      <w:r>
        <w:rPr>
          <w:i/>
          <w:lang w:eastAsia="zh-CN"/>
        </w:rPr>
        <w:t>reportInterval;</w:t>
      </w:r>
      <w:proofErr w:type="gramEnd"/>
    </w:p>
    <w:p w14:paraId="5EAB91F8" w14:textId="77777777" w:rsidR="00162BE3" w:rsidRDefault="00CB0F85">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proofErr w:type="gramStart"/>
      <w:r>
        <w:rPr>
          <w:i/>
          <w:lang w:eastAsia="zh-CN"/>
        </w:rPr>
        <w:t>reportInterval;</w:t>
      </w:r>
      <w:proofErr w:type="gramEnd"/>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SimSun"/>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SimSun"/>
          <w:lang w:eastAsia="en-US"/>
        </w:rPr>
        <w:t xml:space="preserve">set the </w:t>
      </w:r>
      <w:r>
        <w:rPr>
          <w:rFonts w:eastAsia="SimSun"/>
          <w:i/>
          <w:lang w:eastAsia="en-US"/>
        </w:rPr>
        <w:t>sl-MeasResultServingRelay</w:t>
      </w:r>
      <w:r>
        <w:rPr>
          <w:rFonts w:eastAsia="SimSun"/>
          <w:lang w:eastAsia="en-US"/>
        </w:rPr>
        <w:t xml:space="preserve"> </w:t>
      </w:r>
      <w:r>
        <w:t>in accordance with the following:</w:t>
      </w:r>
    </w:p>
    <w:p w14:paraId="6D9AF27F" w14:textId="77777777" w:rsidR="00162BE3" w:rsidRDefault="00CB0F85">
      <w:pPr>
        <w:pStyle w:val="B3"/>
        <w:rPr>
          <w:rFonts w:eastAsia="SimSun"/>
          <w:lang w:eastAsia="en-US"/>
        </w:rPr>
      </w:pPr>
      <w:r>
        <w:rPr>
          <w:rFonts w:eastAsia="MS PGothic"/>
          <w:lang w:eastAsia="en-US"/>
        </w:rPr>
        <w:t>3&gt;</w:t>
      </w:r>
      <w:r>
        <w:rPr>
          <w:rFonts w:eastAsia="MS PGothic"/>
          <w:lang w:eastAsia="en-US"/>
        </w:rPr>
        <w:tab/>
      </w:r>
      <w:r>
        <w:rPr>
          <w:rFonts w:eastAsia="SimSun"/>
          <w:lang w:eastAsia="en-US"/>
        </w:rPr>
        <w:t xml:space="preserve">set the </w:t>
      </w:r>
      <w:r>
        <w:rPr>
          <w:rFonts w:eastAsia="SimSun"/>
          <w:i/>
          <w:lang w:eastAsia="en-US"/>
        </w:rPr>
        <w:t>cellIdentity</w:t>
      </w:r>
      <w:r>
        <w:rPr>
          <w:rFonts w:eastAsia="SimSun"/>
          <w:lang w:eastAsia="en-US"/>
        </w:rPr>
        <w:t xml:space="preserve"> to include the </w:t>
      </w:r>
      <w:r>
        <w:rPr>
          <w:rFonts w:eastAsia="SimSun"/>
          <w:i/>
          <w:lang w:eastAsia="en-US"/>
        </w:rPr>
        <w:t>cellAccessRelatedInfo</w:t>
      </w:r>
      <w:r>
        <w:rPr>
          <w:rFonts w:eastAsia="SimSun"/>
          <w:lang w:eastAsia="en-US"/>
        </w:rPr>
        <w:t xml:space="preserve"> contained in the discovery message received from the serving L2 U2N Relay </w:t>
      </w:r>
      <w:proofErr w:type="gramStart"/>
      <w:r>
        <w:rPr>
          <w:rFonts w:eastAsia="SimSun"/>
          <w:lang w:eastAsia="en-US"/>
        </w:rPr>
        <w:t>UE;</w:t>
      </w:r>
      <w:proofErr w:type="gramEnd"/>
    </w:p>
    <w:p w14:paraId="6C55D198" w14:textId="77777777" w:rsidR="00162BE3" w:rsidRDefault="00CB0F85">
      <w:pPr>
        <w:pStyle w:val="B3"/>
        <w:rPr>
          <w:rFonts w:eastAsia="SimSun"/>
          <w:lang w:eastAsia="en-US"/>
        </w:rPr>
      </w:pPr>
      <w:r>
        <w:rPr>
          <w:rFonts w:eastAsia="MS PGothic"/>
          <w:lang w:eastAsia="en-US"/>
        </w:rPr>
        <w:t>3&gt;</w:t>
      </w:r>
      <w:r>
        <w:rPr>
          <w:rFonts w:eastAsia="MS PGothic"/>
          <w:lang w:eastAsia="en-US"/>
        </w:rPr>
        <w:tab/>
      </w:r>
      <w:r>
        <w:rPr>
          <w:rFonts w:eastAsia="SimSun"/>
          <w:lang w:eastAsia="en-US"/>
        </w:rPr>
        <w:t xml:space="preserve">set the </w:t>
      </w:r>
      <w:r>
        <w:rPr>
          <w:rFonts w:eastAsia="SimSun"/>
          <w:i/>
          <w:lang w:eastAsia="en-US"/>
        </w:rPr>
        <w:t>sl-RelayUE-Identity</w:t>
      </w:r>
      <w:r>
        <w:rPr>
          <w:rFonts w:eastAsia="SimSun"/>
          <w:lang w:eastAsia="en-US"/>
        </w:rPr>
        <w:t xml:space="preserve"> to include the Source L2 ID of the serving L2 U2N </w:t>
      </w:r>
      <w:proofErr w:type="gramStart"/>
      <w:r>
        <w:rPr>
          <w:rFonts w:eastAsia="SimSun"/>
          <w:lang w:eastAsia="en-US"/>
        </w:rPr>
        <w:t>Relay;</w:t>
      </w:r>
      <w:proofErr w:type="gramEnd"/>
    </w:p>
    <w:p w14:paraId="33569DF2" w14:textId="77777777" w:rsidR="00162BE3" w:rsidRDefault="00CB0F85">
      <w:pPr>
        <w:pStyle w:val="B3"/>
        <w:rPr>
          <w:rFonts w:eastAsia="SimSun"/>
          <w:lang w:eastAsia="en-US"/>
        </w:rPr>
      </w:pPr>
      <w:r>
        <w:rPr>
          <w:rFonts w:eastAsia="MS PGothic"/>
          <w:lang w:eastAsia="en-US"/>
        </w:rPr>
        <w:t>3&gt;</w:t>
      </w:r>
      <w:r>
        <w:rPr>
          <w:rFonts w:eastAsia="MS PGothic"/>
          <w:lang w:eastAsia="en-US"/>
        </w:rPr>
        <w:tab/>
      </w:r>
      <w:r>
        <w:rPr>
          <w:rFonts w:eastAsia="SimSun"/>
          <w:lang w:eastAsia="en-US"/>
        </w:rPr>
        <w:t xml:space="preserve">set the </w:t>
      </w:r>
      <w:r>
        <w:rPr>
          <w:rFonts w:eastAsia="SimSun"/>
          <w:i/>
          <w:lang w:eastAsia="en-US"/>
        </w:rPr>
        <w:t>sl-MeasResult</w:t>
      </w:r>
      <w:r>
        <w:rPr>
          <w:rFonts w:eastAsia="SimSun"/>
          <w:lang w:eastAsia="en-US"/>
        </w:rPr>
        <w:t xml:space="preserve"> to include the SL-RSRP of the serving L2 U2N Relay </w:t>
      </w:r>
      <w:proofErr w:type="gramStart"/>
      <w:r>
        <w:rPr>
          <w:rFonts w:eastAsia="SimSun"/>
          <w:lang w:eastAsia="en-US"/>
        </w:rPr>
        <w:t>UE;</w:t>
      </w:r>
      <w:proofErr w:type="gramEnd"/>
    </w:p>
    <w:p w14:paraId="1CF60BC8" w14:textId="77777777" w:rsidR="00162BE3" w:rsidRDefault="00CB0F85">
      <w:pPr>
        <w:pStyle w:val="NO"/>
        <w:rPr>
          <w:rFonts w:eastAsia="SimSun"/>
          <w:lang w:eastAsia="en-US"/>
        </w:rPr>
      </w:pPr>
      <w:r>
        <w:rPr>
          <w:rFonts w:eastAsia="SimSun"/>
          <w:lang w:eastAsia="en-US"/>
        </w:rPr>
        <w:t>NOTE 1:</w:t>
      </w:r>
      <w:r>
        <w:rPr>
          <w:rFonts w:eastAsia="SimSun"/>
          <w:lang w:eastAsia="en-US"/>
        </w:rPr>
        <w:tab/>
        <w:t xml:space="preserve">In case of no data transmission from L2 U2N Relay UE to L2 U2N Remote UE, it is left to UE implementation whether to use SL-RSRP or SD-RSRP when setting the </w:t>
      </w:r>
      <w:r>
        <w:rPr>
          <w:rFonts w:eastAsia="SimSun"/>
          <w:i/>
          <w:lang w:eastAsia="en-US"/>
        </w:rPr>
        <w:t>sl-MeasResultServingRelay</w:t>
      </w:r>
      <w:r>
        <w:rPr>
          <w:rFonts w:eastAsia="SimSun"/>
          <w:lang w:eastAsia="en-US"/>
        </w:rPr>
        <w:t xml:space="preserve"> of the serving L2 U2N Relay UE.</w:t>
      </w:r>
    </w:p>
    <w:p w14:paraId="262EBA58" w14:textId="77777777" w:rsidR="00162BE3" w:rsidRDefault="00CB0F85">
      <w:pPr>
        <w:pStyle w:val="B1"/>
      </w:pPr>
      <w:r>
        <w:t>1&gt;</w:t>
      </w:r>
      <w:r>
        <w:tab/>
        <w:t>if there is at least one applicable neighbouring cell or candidate L2 U2N Relay UE to report:</w:t>
      </w:r>
    </w:p>
    <w:p w14:paraId="69AF8EC5" w14:textId="77777777" w:rsidR="00162BE3" w:rsidRDefault="00CB0F8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maxReportCells</w:t>
      </w:r>
      <w:r>
        <w:t xml:space="preserve"> in accordance with the following:</w:t>
      </w:r>
    </w:p>
    <w:p w14:paraId="7A137B5C" w14:textId="77777777" w:rsidR="00162BE3" w:rsidRDefault="00CB0F85">
      <w:pPr>
        <w:pStyle w:val="B5"/>
      </w:pPr>
      <w:r>
        <w:t>5&gt;</w:t>
      </w:r>
      <w:r>
        <w:tab/>
        <w:t xml:space="preserve">if the </w:t>
      </w:r>
      <w:r>
        <w:rPr>
          <w:i/>
        </w:rPr>
        <w:t>reportType</w:t>
      </w:r>
      <w:r>
        <w:t xml:space="preserve"> is set to </w:t>
      </w:r>
      <w:r>
        <w:rPr>
          <w:i/>
        </w:rPr>
        <w:t>eventTriggered</w:t>
      </w:r>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r>
        <w:rPr>
          <w:i/>
          <w:lang w:val="en-GB"/>
        </w:rPr>
        <w:t>relaysTriggeredList</w:t>
      </w:r>
      <w:r>
        <w:rPr>
          <w:lang w:val="en-GB"/>
        </w:rPr>
        <w:t xml:space="preserve"> as defined within the </w:t>
      </w:r>
      <w:r>
        <w:rPr>
          <w:i/>
          <w:lang w:val="en-GB"/>
        </w:rPr>
        <w:t>VarMeasReportList</w:t>
      </w:r>
      <w:r>
        <w:rPr>
          <w:lang w:val="en-GB"/>
        </w:rPr>
        <w:t xml:space="preserve"> for this </w:t>
      </w:r>
      <w:proofErr w:type="gramStart"/>
      <w:r>
        <w:rPr>
          <w:i/>
          <w:lang w:val="en-GB"/>
        </w:rPr>
        <w:t>measId</w:t>
      </w:r>
      <w:r>
        <w:rPr>
          <w:lang w:val="en-GB"/>
        </w:rPr>
        <w:t>;</w:t>
      </w:r>
      <w:proofErr w:type="gramEnd"/>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 xml:space="preserve">include the applicable L2 U2N Relay UEs for which the new measurement results became available since the last periodical reporting or since the measurement was initiated or </w:t>
      </w:r>
      <w:proofErr w:type="gramStart"/>
      <w:r>
        <w:rPr>
          <w:lang w:val="en-GB"/>
        </w:rPr>
        <w:t>reset;</w:t>
      </w:r>
      <w:proofErr w:type="gramEnd"/>
    </w:p>
    <w:p w14:paraId="2E8BB7A9" w14:textId="77777777" w:rsidR="00162BE3" w:rsidRDefault="00CB0F85">
      <w:pPr>
        <w:pStyle w:val="B5"/>
      </w:pPr>
      <w:r>
        <w:t>5&gt;</w:t>
      </w:r>
      <w:r>
        <w:tab/>
        <w:t xml:space="preserve">for each L2 U2N Relay UE that is included in the </w:t>
      </w:r>
      <w:r>
        <w:rPr>
          <w:i/>
        </w:rPr>
        <w:t>sl-MeasResultsCandRelay</w:t>
      </w:r>
      <w:r>
        <w:t>:</w:t>
      </w:r>
    </w:p>
    <w:p w14:paraId="41118910" w14:textId="77777777" w:rsidR="00162BE3" w:rsidRDefault="00CB0F85">
      <w:pPr>
        <w:pStyle w:val="B6"/>
        <w:rPr>
          <w:lang w:val="en-GB"/>
        </w:rPr>
      </w:pPr>
      <w:r>
        <w:rPr>
          <w:lang w:val="en-GB"/>
        </w:rPr>
        <w:lastRenderedPageBreak/>
        <w:t>6&gt;</w:t>
      </w:r>
      <w:r>
        <w:rPr>
          <w:lang w:val="en-GB"/>
        </w:rPr>
        <w:tab/>
        <w:t xml:space="preserve">set the </w:t>
      </w:r>
      <w:r>
        <w:rPr>
          <w:i/>
          <w:iCs/>
          <w:lang w:val="en-GB"/>
        </w:rPr>
        <w:t>cellIdentity</w:t>
      </w:r>
      <w:r>
        <w:rPr>
          <w:lang w:val="en-GB"/>
        </w:rPr>
        <w:t xml:space="preserve"> to include the </w:t>
      </w:r>
      <w:r>
        <w:rPr>
          <w:i/>
          <w:iCs/>
          <w:lang w:val="en-GB"/>
        </w:rPr>
        <w:t>cellAccessRelatedInfo</w:t>
      </w:r>
      <w:r>
        <w:rPr>
          <w:lang w:val="en-GB"/>
        </w:rPr>
        <w:t xml:space="preserve"> contained in the discovery message received from the concerned L2 U2N Relay </w:t>
      </w:r>
      <w:proofErr w:type="gramStart"/>
      <w:r>
        <w:rPr>
          <w:lang w:val="en-GB"/>
        </w:rPr>
        <w:t>UE;</w:t>
      </w:r>
      <w:proofErr w:type="gramEnd"/>
    </w:p>
    <w:p w14:paraId="58C40D44" w14:textId="77777777" w:rsidR="00162BE3" w:rsidRDefault="00CB0F85">
      <w:pPr>
        <w:pStyle w:val="B6"/>
        <w:rPr>
          <w:lang w:val="en-GB"/>
        </w:rPr>
      </w:pPr>
      <w:r>
        <w:rPr>
          <w:lang w:val="en-GB"/>
        </w:rPr>
        <w:t>6&gt;</w:t>
      </w:r>
      <w:r>
        <w:rPr>
          <w:lang w:val="en-GB"/>
        </w:rPr>
        <w:tab/>
        <w:t xml:space="preserve">set the </w:t>
      </w:r>
      <w:r>
        <w:rPr>
          <w:i/>
          <w:iCs/>
          <w:lang w:val="en-GB"/>
        </w:rPr>
        <w:t>sl-RelayUE-Identity</w:t>
      </w:r>
      <w:r>
        <w:rPr>
          <w:lang w:val="en-GB"/>
        </w:rPr>
        <w:t xml:space="preserve"> to include the Source L2 ID of the concerned L2 U2N Relay </w:t>
      </w:r>
      <w:proofErr w:type="gramStart"/>
      <w:r>
        <w:rPr>
          <w:lang w:val="en-GB"/>
        </w:rPr>
        <w:t>UE;</w:t>
      </w:r>
      <w:proofErr w:type="gramEnd"/>
    </w:p>
    <w:p w14:paraId="743DDD77" w14:textId="77777777" w:rsidR="00162BE3" w:rsidRDefault="00CB0F85">
      <w:pPr>
        <w:pStyle w:val="B6"/>
        <w:rPr>
          <w:lang w:val="en-GB"/>
        </w:rPr>
      </w:pPr>
      <w:r>
        <w:rPr>
          <w:lang w:val="en-GB"/>
        </w:rPr>
        <w:t>6&gt;</w:t>
      </w:r>
      <w:r>
        <w:rPr>
          <w:lang w:val="en-GB"/>
        </w:rPr>
        <w:tab/>
        <w:t xml:space="preserve">set the </w:t>
      </w:r>
      <w:r>
        <w:rPr>
          <w:i/>
          <w:iCs/>
          <w:lang w:val="en-GB"/>
        </w:rPr>
        <w:t>sl-MeasResult</w:t>
      </w:r>
      <w:r>
        <w:rPr>
          <w:lang w:val="en-GB"/>
        </w:rPr>
        <w:t xml:space="preserve"> to include the SD-RSRP of the concerned L2 U2N Relay </w:t>
      </w:r>
      <w:proofErr w:type="gramStart"/>
      <w:r>
        <w:rPr>
          <w:lang w:val="en-GB"/>
        </w:rPr>
        <w:t>UE;</w:t>
      </w:r>
      <w:proofErr w:type="gramEnd"/>
    </w:p>
    <w:p w14:paraId="0466106D" w14:textId="77777777" w:rsidR="00162BE3" w:rsidRDefault="00CB0F85">
      <w:pPr>
        <w:pStyle w:val="B5"/>
      </w:pPr>
      <w:r>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5A90D22E" w14:textId="77777777" w:rsidR="00162BE3" w:rsidRDefault="00CB0F85">
      <w:pPr>
        <w:pStyle w:val="B6"/>
        <w:overflowPunct/>
        <w:autoSpaceDE/>
        <w:autoSpaceDN/>
        <w:adjustRightInd/>
        <w:textAlignment w:val="auto"/>
        <w:rPr>
          <w:rFonts w:ascii="SimSun" w:eastAsia="SimSun" w:hAnsi="SimSun" w:cs="SimSun"/>
          <w:sz w:val="24"/>
          <w:szCs w:val="24"/>
          <w:lang w:val="en-GB" w:eastAsia="zh-CN"/>
        </w:rPr>
      </w:pPr>
      <w:r>
        <w:rPr>
          <w:lang w:val="en-GB"/>
        </w:rPr>
        <w:t>6&gt;</w:t>
      </w:r>
      <w:r>
        <w:rPr>
          <w:lang w:val="en-GB"/>
        </w:rPr>
        <w:tab/>
        <w:t xml:space="preserve">set the </w:t>
      </w:r>
      <w:r>
        <w:rPr>
          <w:i/>
          <w:lang w:val="en-GB"/>
        </w:rPr>
        <w:t>sl-MeasResult</w:t>
      </w:r>
      <w:r>
        <w:rPr>
          <w:lang w:val="en-GB"/>
        </w:rPr>
        <w:t xml:space="preserve"> to include the quantity(ies) indicated in the </w:t>
      </w:r>
      <w:r>
        <w:rPr>
          <w:rFonts w:eastAsia="SimSun"/>
          <w:i/>
          <w:iCs/>
          <w:lang w:val="en-GB"/>
        </w:rPr>
        <w:t>reportQuantityRelay</w:t>
      </w:r>
      <w:r>
        <w:rPr>
          <w:rFonts w:cs="Arial"/>
          <w:lang w:val="en-GB" w:eastAsia="zh-CN"/>
        </w:rPr>
        <w:t xml:space="preserve"> within the concerned </w:t>
      </w:r>
      <w:r>
        <w:rPr>
          <w:rFonts w:eastAsia="SimSun"/>
          <w:i/>
          <w:iCs/>
          <w:lang w:val="en-GB"/>
        </w:rPr>
        <w:t>reportConfigRelay</w:t>
      </w:r>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xml:space="preserve">, </w:t>
      </w:r>
      <w:proofErr w:type="gramStart"/>
      <w:r>
        <w:rPr>
          <w:rFonts w:cs="Arial"/>
          <w:lang w:val="en-GB" w:eastAsia="zh-CN"/>
        </w:rPr>
        <w:t>i.e.</w:t>
      </w:r>
      <w:proofErr w:type="gramEnd"/>
      <w:r>
        <w:rPr>
          <w:rFonts w:cs="Arial"/>
          <w:lang w:val="en-GB" w:eastAsia="zh-CN"/>
        </w:rPr>
        <w:t xml:space="preserve"> the best L2 U2N Relay UE is included first;</w:t>
      </w:r>
    </w:p>
    <w:p w14:paraId="00DC0B7A" w14:textId="77777777" w:rsidR="00162BE3" w:rsidRDefault="00CB0F85">
      <w:pPr>
        <w:pStyle w:val="B3"/>
        <w:rPr>
          <w:lang w:eastAsia="zh-CN"/>
        </w:rPr>
      </w:pPr>
      <w:r>
        <w:rPr>
          <w:lang w:eastAsia="zh-CN"/>
        </w:rPr>
        <w:t>3&gt;</w:t>
      </w:r>
      <w:r>
        <w:rPr>
          <w:lang w:eastAsia="zh-CN"/>
        </w:rPr>
        <w:tab/>
        <w:t>else:</w:t>
      </w:r>
    </w:p>
    <w:p w14:paraId="14B0F5DB" w14:textId="77777777" w:rsidR="00162BE3" w:rsidRDefault="00CB0F8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3D47E51" w14:textId="77777777" w:rsidR="00162BE3" w:rsidRDefault="00CB0F8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r>
        <w:rPr>
          <w:i/>
          <w:lang w:val="en-GB"/>
        </w:rPr>
        <w:t>cellsTriggeredList</w:t>
      </w:r>
      <w:r>
        <w:rPr>
          <w:lang w:val="en-GB"/>
        </w:rPr>
        <w:t xml:space="preserve"> as defined within the </w:t>
      </w:r>
      <w:r>
        <w:rPr>
          <w:i/>
          <w:lang w:val="en-GB"/>
        </w:rPr>
        <w:t>VarMeasReportList</w:t>
      </w:r>
      <w:r>
        <w:rPr>
          <w:lang w:val="en-GB"/>
        </w:rPr>
        <w:t xml:space="preserve"> for this </w:t>
      </w:r>
      <w:proofErr w:type="gramStart"/>
      <w:r>
        <w:rPr>
          <w:i/>
          <w:lang w:val="en-GB"/>
        </w:rPr>
        <w:t>measId</w:t>
      </w:r>
      <w:r>
        <w:rPr>
          <w:lang w:val="en-GB"/>
        </w:rPr>
        <w:t>;</w:t>
      </w:r>
      <w:proofErr w:type="gramEnd"/>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 xml:space="preserve">include the applicable cells for which the new measurement results became available since the last periodical reporting or since the measurement was initiated or </w:t>
      </w:r>
      <w:proofErr w:type="gramStart"/>
      <w:r>
        <w:rPr>
          <w:lang w:val="en-GB"/>
        </w:rPr>
        <w:t>reset;</w:t>
      </w:r>
      <w:proofErr w:type="gramEnd"/>
    </w:p>
    <w:p w14:paraId="07120030" w14:textId="77777777" w:rsidR="00162BE3" w:rsidRDefault="00CB0F85">
      <w:pPr>
        <w:pStyle w:val="B5"/>
      </w:pPr>
      <w:r>
        <w:t>5&gt;</w:t>
      </w:r>
      <w:r>
        <w:tab/>
        <w:t xml:space="preserve">for each cell that is included in the </w:t>
      </w:r>
      <w:r>
        <w:rPr>
          <w:i/>
        </w:rPr>
        <w:t>measResultNeighCells</w:t>
      </w:r>
      <w:r>
        <w:t xml:space="preserve">, include the </w:t>
      </w:r>
      <w:proofErr w:type="gramStart"/>
      <w:r>
        <w:rPr>
          <w:i/>
        </w:rPr>
        <w:t>physCellId</w:t>
      </w:r>
      <w:r>
        <w:t>;</w:t>
      </w:r>
      <w:proofErr w:type="gramEnd"/>
    </w:p>
    <w:p w14:paraId="589DE716" w14:textId="77777777" w:rsidR="00162BE3" w:rsidRDefault="00CB0F85">
      <w:pPr>
        <w:pStyle w:val="B5"/>
      </w:pPr>
      <w:r>
        <w:t>5&gt;</w:t>
      </w:r>
      <w:r>
        <w:tab/>
        <w:t>if the reportType is set to eventTriggered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r>
        <w:rPr>
          <w:i/>
          <w:lang w:val="en-GB"/>
        </w:rPr>
        <w:t>reportConfig</w:t>
      </w:r>
      <w:r>
        <w:rPr>
          <w:lang w:val="en-GB"/>
        </w:rPr>
        <w:t xml:space="preserve"> for this </w:t>
      </w:r>
      <w:r>
        <w:rPr>
          <w:i/>
          <w:lang w:val="en-GB"/>
        </w:rPr>
        <w:t>measId</w:t>
      </w:r>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D8EF9F4" w14:textId="77777777" w:rsidR="00162BE3" w:rsidRDefault="00CB0F85">
      <w:pPr>
        <w:pStyle w:val="B9"/>
        <w:rPr>
          <w:lang w:val="en-GB"/>
        </w:rPr>
      </w:pPr>
      <w:r>
        <w:rPr>
          <w:lang w:val="en-GB"/>
        </w:rPr>
        <w:t>9&gt;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w:t>
      </w:r>
      <w:proofErr w:type="gramStart"/>
      <w:r>
        <w:rPr>
          <w:lang w:val="en-GB"/>
        </w:rPr>
        <w:t>block based</w:t>
      </w:r>
      <w:proofErr w:type="gramEnd"/>
      <w:r>
        <w:rPr>
          <w:lang w:val="en-GB"/>
        </w:rPr>
        <w:t xml:space="preserve">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 xml:space="preserve">configured, include beam measurement information as described in </w:t>
      </w:r>
      <w:proofErr w:type="gramStart"/>
      <w:r>
        <w:rPr>
          <w:lang w:val="en-GB"/>
        </w:rPr>
        <w:t>5.5.5.2;</w:t>
      </w:r>
      <w:proofErr w:type="gramEnd"/>
    </w:p>
    <w:p w14:paraId="7B416AB9" w14:textId="77777777" w:rsidR="00162BE3" w:rsidRDefault="00CB0F85">
      <w:pPr>
        <w:pStyle w:val="B8"/>
        <w:rPr>
          <w:lang w:val="en-GB"/>
        </w:rPr>
      </w:pPr>
      <w:r>
        <w:rPr>
          <w:lang w:val="en-GB"/>
        </w:rPr>
        <w:t>8&gt;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17A83FAF" w14:textId="77777777" w:rsidR="00162BE3" w:rsidRDefault="00CB0F85">
      <w:pPr>
        <w:pStyle w:val="B9"/>
        <w:rPr>
          <w:lang w:val="en-GB"/>
        </w:rPr>
      </w:pPr>
      <w:r>
        <w:rPr>
          <w:lang w:val="en-GB"/>
        </w:rPr>
        <w:t>9&gt;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xml:space="preserve">, in decreasing order of the sorting quantity, determined as specified in 5.5.5.3, </w:t>
      </w:r>
      <w:proofErr w:type="gramStart"/>
      <w:r>
        <w:rPr>
          <w:lang w:val="en-GB"/>
        </w:rPr>
        <w:t>i.e.</w:t>
      </w:r>
      <w:proofErr w:type="gramEnd"/>
      <w:r>
        <w:rPr>
          <w:lang w:val="en-GB"/>
        </w:rPr>
        <w:t xml:space="preserve"> the best cell is included first;</w:t>
      </w:r>
    </w:p>
    <w:p w14:paraId="2C9FD572"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xml:space="preserve">, include beam measurement information as described in </w:t>
      </w:r>
      <w:proofErr w:type="gramStart"/>
      <w:r>
        <w:rPr>
          <w:lang w:val="en-GB"/>
        </w:rPr>
        <w:t>5.5.5.2;</w:t>
      </w:r>
      <w:proofErr w:type="gramEnd"/>
    </w:p>
    <w:p w14:paraId="0ACC4B16"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r>
        <w:rPr>
          <w:rFonts w:cs="Arial"/>
          <w:lang w:val="en-GB" w:eastAsia="zh-CN"/>
        </w:rPr>
        <w:t xml:space="preserve"> within the concerned </w:t>
      </w:r>
      <w:r>
        <w:rPr>
          <w:rFonts w:eastAsia="SimSun"/>
          <w:i/>
          <w:iCs/>
          <w:lang w:val="en-GB"/>
        </w:rPr>
        <w:t>reportConfigInterRAT</w:t>
      </w:r>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xml:space="preserve">, </w:t>
      </w:r>
      <w:proofErr w:type="gramStart"/>
      <w:r>
        <w:rPr>
          <w:rFonts w:cs="Arial"/>
          <w:lang w:val="en-GB" w:eastAsia="zh-CN"/>
        </w:rPr>
        <w:t>i.e.</w:t>
      </w:r>
      <w:proofErr w:type="gramEnd"/>
      <w:r>
        <w:rPr>
          <w:rFonts w:cs="Arial"/>
          <w:lang w:val="en-GB" w:eastAsia="zh-CN"/>
        </w:rPr>
        <w:t xml:space="preserve"> the best cell is included first;</w:t>
      </w:r>
    </w:p>
    <w:p w14:paraId="14040275"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78DEF6E0" w14:textId="77777777" w:rsidR="00162BE3" w:rsidRDefault="00CB0F85">
      <w:pPr>
        <w:pStyle w:val="B8"/>
        <w:rPr>
          <w:rFonts w:cs="Arial"/>
          <w:lang w:val="en-GB" w:eastAsia="zh-CN"/>
        </w:rPr>
      </w:pPr>
      <w:r>
        <w:rPr>
          <w:lang w:val="en-GB"/>
        </w:rPr>
        <w:lastRenderedPageBreak/>
        <w:t>8&gt;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r>
        <w:rPr>
          <w:i/>
          <w:lang w:val="en-GB"/>
        </w:rPr>
        <w:t>UTRA-FDD</w:t>
      </w:r>
      <w:r>
        <w:rPr>
          <w:rFonts w:cs="Arial"/>
          <w:lang w:val="en-GB" w:eastAsia="zh-CN"/>
        </w:rPr>
        <w:t xml:space="preserve"> within the concerned </w:t>
      </w:r>
      <w:r>
        <w:rPr>
          <w:rFonts w:eastAsia="SimSun"/>
          <w:i/>
          <w:iCs/>
          <w:lang w:val="en-GB"/>
        </w:rPr>
        <w:t>reportConfigInterRAT</w:t>
      </w:r>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xml:space="preserve">, </w:t>
      </w:r>
      <w:proofErr w:type="gramStart"/>
      <w:r>
        <w:rPr>
          <w:rFonts w:cs="Arial"/>
          <w:lang w:val="en-GB" w:eastAsia="zh-CN"/>
        </w:rPr>
        <w:t>i.e.</w:t>
      </w:r>
      <w:proofErr w:type="gramEnd"/>
      <w:r>
        <w:rPr>
          <w:rFonts w:cs="Arial"/>
          <w:lang w:val="en-GB" w:eastAsia="zh-CN"/>
        </w:rPr>
        <w:t xml:space="preserve"> 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r>
        <w:rPr>
          <w:i/>
        </w:rPr>
        <w:t>cellForWhichToReportCGI</w:t>
      </w:r>
      <w:r>
        <w:t xml:space="preserve"> is an NR cell:</w:t>
      </w:r>
    </w:p>
    <w:p w14:paraId="0C2EA3AE" w14:textId="77777777" w:rsidR="00162BE3" w:rsidRDefault="00CB0F85">
      <w:pPr>
        <w:pStyle w:val="B4"/>
      </w:pPr>
      <w:r>
        <w:t>4&gt;</w:t>
      </w:r>
      <w:r>
        <w:tab/>
        <w:t xml:space="preserve">if </w:t>
      </w:r>
      <w:r>
        <w:rPr>
          <w:i/>
        </w:rPr>
        <w:t>plmn-IdentityInfoList</w:t>
      </w:r>
      <w:r>
        <w:t xml:space="preserve"> of the </w:t>
      </w:r>
      <w:r>
        <w:rPr>
          <w:i/>
        </w:rPr>
        <w:t>cgi-Info</w:t>
      </w:r>
      <w:r>
        <w:t xml:space="preserve"> for the concerned cell has been obtained:</w:t>
      </w:r>
    </w:p>
    <w:p w14:paraId="744A09F9" w14:textId="77777777" w:rsidR="00162BE3" w:rsidRDefault="00CB0F8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lang w:eastAsia="zh-CN"/>
        </w:rPr>
        <w:t xml:space="preserve">trackingAreaList </w:t>
      </w:r>
      <w:r>
        <w:rPr>
          <w:iCs/>
          <w:szCs w:val="18"/>
          <w:lang w:eastAsia="zh-CN"/>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w:t>
      </w:r>
      <w:proofErr w:type="gramStart"/>
      <w:r>
        <w:rPr>
          <w:i/>
        </w:rPr>
        <w:t>IdentityInfoList</w:t>
      </w:r>
      <w:r>
        <w:t>;</w:t>
      </w:r>
      <w:proofErr w:type="gramEnd"/>
    </w:p>
    <w:p w14:paraId="576D8566" w14:textId="77777777" w:rsidR="00162BE3" w:rsidRDefault="00CB0F85">
      <w:pPr>
        <w:pStyle w:val="B5"/>
      </w:pPr>
      <w:r>
        <w:t>5&gt;</w:t>
      </w:r>
      <w:r>
        <w:tab/>
        <w:t xml:space="preserve">include </w:t>
      </w:r>
      <w:r>
        <w:rPr>
          <w:i/>
        </w:rPr>
        <w:t>frequencyBandList</w:t>
      </w:r>
      <w:r>
        <w:t xml:space="preserve"> if </w:t>
      </w:r>
      <w:proofErr w:type="gramStart"/>
      <w:r>
        <w:t>available;</w:t>
      </w:r>
      <w:proofErr w:type="gramEnd"/>
    </w:p>
    <w:p w14:paraId="1FA38248" w14:textId="77777777" w:rsidR="00162BE3" w:rsidRDefault="00CB0F85">
      <w:pPr>
        <w:pStyle w:val="B5"/>
        <w:rPr>
          <w:rFonts w:ascii="Courier New" w:hAnsi="Courier New"/>
          <w:sz w:val="16"/>
          <w:lang w:eastAsia="en-GB"/>
        </w:rPr>
      </w:pPr>
      <w:r>
        <w:t>5&gt;</w:t>
      </w:r>
      <w:r>
        <w:tab/>
        <w:t xml:space="preserve">for each </w:t>
      </w:r>
      <w:r>
        <w:rPr>
          <w:i/>
        </w:rPr>
        <w:t>PLMN-IdentityInfo</w:t>
      </w:r>
      <w:r>
        <w:t xml:space="preserve"> in </w:t>
      </w:r>
      <w:r>
        <w:rPr>
          <w:i/>
          <w:iCs/>
        </w:rPr>
        <w:t>plmn-IdentityInfoList</w:t>
      </w:r>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r>
        <w:rPr>
          <w:i/>
          <w:lang w:val="en-GB"/>
        </w:rPr>
        <w:t>gNB-ID-Length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r>
        <w:rPr>
          <w:i/>
          <w:iCs/>
          <w:lang w:val="en-GB"/>
        </w:rPr>
        <w:t>gNB-ID-</w:t>
      </w:r>
      <w:proofErr w:type="gramStart"/>
      <w:r>
        <w:rPr>
          <w:i/>
          <w:iCs/>
          <w:lang w:val="en-GB"/>
        </w:rPr>
        <w:t>Length</w:t>
      </w:r>
      <w:r>
        <w:rPr>
          <w:lang w:val="en-GB"/>
        </w:rPr>
        <w:t>;</w:t>
      </w:r>
      <w:proofErr w:type="gramEnd"/>
    </w:p>
    <w:p w14:paraId="61E48E01" w14:textId="77777777" w:rsidR="00162BE3" w:rsidRDefault="00CB0F8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18289681" w14:textId="77777777" w:rsidR="00162BE3" w:rsidRDefault="00CB0F85">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w:t>
      </w:r>
      <w:proofErr w:type="gramStart"/>
      <w:r>
        <w:rPr>
          <w:i/>
          <w:iCs/>
          <w:lang w:eastAsia="zh-CN"/>
        </w:rPr>
        <w:t>IdentityInfoList</w:t>
      </w:r>
      <w:r>
        <w:t>;</w:t>
      </w:r>
      <w:proofErr w:type="gramEnd"/>
    </w:p>
    <w:p w14:paraId="68229A0B" w14:textId="77777777" w:rsidR="00162BE3" w:rsidRDefault="00CB0F85">
      <w:pPr>
        <w:pStyle w:val="B5"/>
      </w:pPr>
      <w:r>
        <w:t>5&gt;</w:t>
      </w:r>
      <w:r>
        <w:tab/>
        <w:t>for each</w:t>
      </w:r>
      <w:r>
        <w:rPr>
          <w:i/>
          <w:iCs/>
        </w:rPr>
        <w:t xml:space="preserve"> NPN-IdentityInfo</w:t>
      </w:r>
      <w:r>
        <w:t xml:space="preserve"> in </w:t>
      </w:r>
      <w:r>
        <w:rPr>
          <w:i/>
          <w:iCs/>
        </w:rPr>
        <w:t>NPN-IdentityInfoList</w:t>
      </w:r>
      <w:r>
        <w:t>:</w:t>
      </w:r>
    </w:p>
    <w:p w14:paraId="127C8745" w14:textId="77777777" w:rsidR="00162BE3" w:rsidRDefault="00CB0F85">
      <w:pPr>
        <w:pStyle w:val="B6"/>
        <w:rPr>
          <w:lang w:val="en-GB"/>
        </w:rPr>
      </w:pPr>
      <w:r>
        <w:rPr>
          <w:lang w:val="en-GB"/>
        </w:rPr>
        <w:t>6&gt;</w:t>
      </w:r>
      <w:r>
        <w:rPr>
          <w:lang w:val="en-GB"/>
        </w:rPr>
        <w:tab/>
        <w:t xml:space="preserve">if the </w:t>
      </w:r>
      <w:r>
        <w:rPr>
          <w:i/>
          <w:iCs/>
          <w:lang w:val="en-GB"/>
        </w:rPr>
        <w:t>gNB-ID-Length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r>
        <w:rPr>
          <w:i/>
          <w:iCs/>
          <w:lang w:val="en-GB"/>
        </w:rPr>
        <w:t>gNB-ID-</w:t>
      </w:r>
      <w:proofErr w:type="gramStart"/>
      <w:r>
        <w:rPr>
          <w:i/>
          <w:iCs/>
          <w:lang w:val="en-GB"/>
        </w:rPr>
        <w:t>Length</w:t>
      </w:r>
      <w:r>
        <w:rPr>
          <w:lang w:val="en-GB"/>
        </w:rPr>
        <w:t>;</w:t>
      </w:r>
      <w:proofErr w:type="gramEnd"/>
    </w:p>
    <w:p w14:paraId="08E938A1" w14:textId="77777777" w:rsidR="00162BE3" w:rsidRDefault="00CB0F85">
      <w:pPr>
        <w:pStyle w:val="B5"/>
        <w:rPr>
          <w:rFonts w:eastAsia="MS Mincho"/>
        </w:rPr>
      </w:pPr>
      <w:r>
        <w:t>5&gt;</w:t>
      </w:r>
      <w:r>
        <w:tab/>
        <w:t xml:space="preserve">include </w:t>
      </w:r>
      <w:r>
        <w:rPr>
          <w:i/>
          <w:iCs/>
          <w:lang w:eastAsia="zh-CN"/>
        </w:rPr>
        <w:t>cellReservedFor</w:t>
      </w:r>
      <w:r>
        <w:rPr>
          <w:i/>
          <w:iCs/>
        </w:rPr>
        <w:t xml:space="preserve">OtherUse </w:t>
      </w:r>
      <w:r>
        <w:t xml:space="preserve">if </w:t>
      </w:r>
      <w:proofErr w:type="gramStart"/>
      <w:r>
        <w:t>available;</w:t>
      </w:r>
      <w:proofErr w:type="gramEnd"/>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w:t>
      </w:r>
      <w:proofErr w:type="gramStart"/>
      <w:r>
        <w:t>cell;</w:t>
      </w:r>
      <w:proofErr w:type="gramEnd"/>
    </w:p>
    <w:p w14:paraId="75DD3F70" w14:textId="77777777" w:rsidR="00162BE3" w:rsidRDefault="00CB0F85">
      <w:pPr>
        <w:pStyle w:val="B3"/>
      </w:pPr>
      <w:r>
        <w:t>3&gt;</w:t>
      </w:r>
      <w:r>
        <w:tab/>
        <w:t xml:space="preserve">if the cell indicated by </w:t>
      </w:r>
      <w:r>
        <w:rPr>
          <w:i/>
        </w:rPr>
        <w:t>cellForWhichToReportCGI</w:t>
      </w:r>
      <w:r>
        <w:t xml:space="preserve"> is an E-UTRA cell:</w:t>
      </w:r>
    </w:p>
    <w:p w14:paraId="43D79231" w14:textId="77777777" w:rsidR="00162BE3" w:rsidRDefault="00CB0F85">
      <w:pPr>
        <w:pStyle w:val="B4"/>
      </w:pPr>
      <w:r>
        <w:t>4&gt;</w:t>
      </w:r>
      <w:r>
        <w:tab/>
        <w:t xml:space="preserve">if all mandatory fields of the </w:t>
      </w:r>
      <w:r>
        <w:rPr>
          <w:i/>
        </w:rPr>
        <w:t>cgi-Info-EPC</w:t>
      </w:r>
      <w:r>
        <w:t xml:space="preserve"> for the concerned cell have been obtained:</w:t>
      </w:r>
    </w:p>
    <w:p w14:paraId="401027DC" w14:textId="77777777" w:rsidR="00162BE3" w:rsidRDefault="00CB0F85">
      <w:pPr>
        <w:pStyle w:val="B5"/>
      </w:pPr>
      <w:r>
        <w:t>5&gt;</w:t>
      </w:r>
      <w:r>
        <w:tab/>
        <w:t xml:space="preserve">include in the </w:t>
      </w:r>
      <w:r>
        <w:rPr>
          <w:i/>
        </w:rPr>
        <w:t>cgi-Info-EPC</w:t>
      </w:r>
      <w:r>
        <w:t xml:space="preserve"> the fields broadcasted in E-UTRA </w:t>
      </w:r>
      <w:r>
        <w:rPr>
          <w:i/>
        </w:rPr>
        <w:t>SystemInformationBlockType1</w:t>
      </w:r>
      <w:r>
        <w:t xml:space="preserve"> associated to </w:t>
      </w:r>
      <w:proofErr w:type="gramStart"/>
      <w:r>
        <w:t>EPC;</w:t>
      </w:r>
      <w:proofErr w:type="gramEnd"/>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t>5&gt;</w:t>
      </w:r>
      <w:r>
        <w:tab/>
        <w:t xml:space="preserve">include in the </w:t>
      </w:r>
      <w:r>
        <w:rPr>
          <w:i/>
        </w:rPr>
        <w:t>cgi-Info-5GC</w:t>
      </w:r>
      <w:r>
        <w:t xml:space="preserve"> the fields broadcasted in E-UTRA </w:t>
      </w:r>
      <w:r>
        <w:rPr>
          <w:i/>
        </w:rPr>
        <w:t>SystemInformationBlockType1</w:t>
      </w:r>
      <w:r>
        <w:t xml:space="preserve"> associated to </w:t>
      </w:r>
      <w:proofErr w:type="gramStart"/>
      <w:r>
        <w:t>5GC;</w:t>
      </w:r>
      <w:proofErr w:type="gramEnd"/>
    </w:p>
    <w:p w14:paraId="368FD046" w14:textId="77777777" w:rsidR="00162BE3" w:rsidRDefault="00CB0F8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4635E22C" w14:textId="77777777" w:rsidR="00162BE3" w:rsidRDefault="00CB0F85">
      <w:pPr>
        <w:pStyle w:val="B5"/>
      </w:pPr>
      <w:r>
        <w:t>5&gt;</w:t>
      </w:r>
      <w:r>
        <w:tab/>
        <w:t xml:space="preserve">include the </w:t>
      </w:r>
      <w:proofErr w:type="gramStart"/>
      <w:r>
        <w:rPr>
          <w:i/>
        </w:rPr>
        <w:t>freqBandIndicator</w:t>
      </w:r>
      <w:r>
        <w:t>;</w:t>
      </w:r>
      <w:proofErr w:type="gramEnd"/>
    </w:p>
    <w:p w14:paraId="1C329C89" w14:textId="77777777" w:rsidR="00162BE3" w:rsidRDefault="00CB0F85">
      <w:pPr>
        <w:pStyle w:val="B5"/>
      </w:pPr>
      <w:r>
        <w:t>5&gt;</w:t>
      </w:r>
      <w:r>
        <w:tab/>
        <w:t xml:space="preserve">if the cell broadcasts the </w:t>
      </w:r>
      <w:r>
        <w:rPr>
          <w:i/>
        </w:rPr>
        <w:t>multiBandInfoList</w:t>
      </w:r>
      <w:r>
        <w:t xml:space="preserve">, include the </w:t>
      </w:r>
      <w:proofErr w:type="gramStart"/>
      <w:r>
        <w:rPr>
          <w:i/>
        </w:rPr>
        <w:t>multiBandInfoList</w:t>
      </w:r>
      <w:r>
        <w:t>;</w:t>
      </w:r>
      <w:proofErr w:type="gramEnd"/>
    </w:p>
    <w:p w14:paraId="5CABF27C" w14:textId="77777777" w:rsidR="00162BE3" w:rsidRDefault="00CB0F85">
      <w:pPr>
        <w:pStyle w:val="B5"/>
      </w:pPr>
      <w:r>
        <w:t>5&gt;</w:t>
      </w:r>
      <w:r>
        <w:tab/>
        <w:t xml:space="preserve">if the cell broadcasts the </w:t>
      </w:r>
      <w:r>
        <w:rPr>
          <w:i/>
        </w:rPr>
        <w:t>freqBandIndicatorPriority</w:t>
      </w:r>
      <w:r>
        <w:t xml:space="preserve">, include the </w:t>
      </w:r>
      <w:proofErr w:type="gramStart"/>
      <w:r>
        <w:rPr>
          <w:i/>
        </w:rPr>
        <w:t>freqBandIndicatorPriority</w:t>
      </w:r>
      <w:r>
        <w:t>;</w:t>
      </w:r>
      <w:proofErr w:type="gramEnd"/>
    </w:p>
    <w:p w14:paraId="4B825A29" w14:textId="77777777" w:rsidR="00162BE3" w:rsidRDefault="00CB0F85">
      <w:pPr>
        <w:pStyle w:val="B1"/>
      </w:pPr>
      <w:r>
        <w:t>1&gt;</w:t>
      </w:r>
      <w:r>
        <w:tab/>
        <w:t xml:space="preserve">if the corresponding </w:t>
      </w:r>
      <w:r>
        <w:rPr>
          <w:i/>
        </w:rPr>
        <w:t>measObject</w:t>
      </w:r>
      <w:r>
        <w:t xml:space="preserve"> concerns NR:</w:t>
      </w:r>
    </w:p>
    <w:p w14:paraId="62C9ABF0" w14:textId="77777777" w:rsidR="00162BE3" w:rsidRDefault="00CB0F85">
      <w:pPr>
        <w:pStyle w:val="B2"/>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6DD5F63E" w14:textId="77777777" w:rsidR="00162BE3" w:rsidRDefault="00CB0F85">
      <w:pPr>
        <w:pStyle w:val="B3"/>
      </w:pPr>
      <w:r>
        <w:t>3&gt;</w:t>
      </w:r>
      <w:r>
        <w:tab/>
        <w:t xml:space="preserve">set the </w:t>
      </w:r>
      <w:r>
        <w:rPr>
          <w:i/>
        </w:rPr>
        <w:t xml:space="preserve">measResultSFTD-NR </w:t>
      </w:r>
      <w:r>
        <w:t>in accordance with the following:</w:t>
      </w:r>
    </w:p>
    <w:p w14:paraId="4454A37B" w14:textId="77777777" w:rsidR="00162BE3" w:rsidRDefault="00CB0F85">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w:t>
      </w:r>
      <w:proofErr w:type="gramStart"/>
      <w:r>
        <w:t>layers;</w:t>
      </w:r>
      <w:proofErr w:type="gramEnd"/>
    </w:p>
    <w:p w14:paraId="7E10825E" w14:textId="77777777" w:rsidR="00162BE3" w:rsidRDefault="00CB0F85">
      <w:pPr>
        <w:pStyle w:val="B4"/>
      </w:pPr>
      <w:r>
        <w:t>4&gt;</w:t>
      </w:r>
      <w:r>
        <w:tab/>
        <w:t xml:space="preserve">if the </w:t>
      </w:r>
      <w:r>
        <w:rPr>
          <w:i/>
        </w:rPr>
        <w:t>reportRSRP</w:t>
      </w:r>
      <w:r>
        <w:t xml:space="preserve"> is set to </w:t>
      </w:r>
      <w:proofErr w:type="gramStart"/>
      <w:r>
        <w:rPr>
          <w:i/>
        </w:rPr>
        <w:t>true</w:t>
      </w:r>
      <w:r>
        <w:t>;</w:t>
      </w:r>
      <w:proofErr w:type="gramEnd"/>
    </w:p>
    <w:p w14:paraId="5A664470" w14:textId="77777777" w:rsidR="00162BE3" w:rsidRDefault="00CB0F85">
      <w:pPr>
        <w:pStyle w:val="B5"/>
      </w:pPr>
      <w:r>
        <w:t>5&gt;</w:t>
      </w:r>
      <w:r>
        <w:tab/>
        <w:t xml:space="preserve">set </w:t>
      </w:r>
      <w:r>
        <w:rPr>
          <w:i/>
        </w:rPr>
        <w:t>rsrp-Result</w:t>
      </w:r>
      <w:r>
        <w:t xml:space="preserve"> to the RSRP of the NR PSCell</w:t>
      </w:r>
      <w:r>
        <w:rPr>
          <w:lang w:eastAsia="zh-CN"/>
        </w:rPr>
        <w:t xml:space="preserve"> </w:t>
      </w:r>
      <w:r>
        <w:rPr>
          <w:rFonts w:eastAsia="MS PGothic"/>
        </w:rPr>
        <w:t xml:space="preserve">derived based on </w:t>
      </w:r>
      <w:proofErr w:type="gramStart"/>
      <w:r>
        <w:rPr>
          <w:rFonts w:eastAsia="MS PGothic"/>
        </w:rPr>
        <w:t>SSB</w:t>
      </w:r>
      <w:r>
        <w:t>;</w:t>
      </w:r>
      <w:proofErr w:type="gramEnd"/>
    </w:p>
    <w:p w14:paraId="205C52EF" w14:textId="77777777" w:rsidR="00162BE3" w:rsidRDefault="00CB0F85">
      <w:pPr>
        <w:pStyle w:val="B2"/>
      </w:pPr>
      <w:r>
        <w:t>2&gt;</w:t>
      </w:r>
      <w:r>
        <w:tab/>
        <w:t xml:space="preserve">else </w:t>
      </w:r>
      <w:r>
        <w:rPr>
          <w:rFonts w:eastAsia="SimSun"/>
        </w:rPr>
        <w:t xml:space="preserve">if the </w:t>
      </w:r>
      <w:r>
        <w:rPr>
          <w:rFonts w:eastAsia="SimSun"/>
          <w:i/>
        </w:rPr>
        <w:t>reportSFTD-NeighMeas</w:t>
      </w:r>
      <w:r>
        <w:rPr>
          <w:rFonts w:eastAsia="SimSun"/>
        </w:rPr>
        <w:t xml:space="preserve"> is </w:t>
      </w:r>
      <w:r>
        <w:t>included</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10E650ED" w14:textId="77777777" w:rsidR="00162BE3" w:rsidRDefault="00CB0F8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6EBB4D1E" w14:textId="77777777" w:rsidR="00162BE3" w:rsidRDefault="00CB0F85">
      <w:pPr>
        <w:pStyle w:val="B4"/>
      </w:pPr>
      <w:r>
        <w:t>4&gt;</w:t>
      </w:r>
      <w:r>
        <w:tab/>
        <w:t xml:space="preserve">set </w:t>
      </w:r>
      <w:r>
        <w:rPr>
          <w:i/>
        </w:rPr>
        <w:t>physCellId</w:t>
      </w:r>
      <w:r>
        <w:t xml:space="preserve"> to the physical cell identity of the concerned NR neighbour cell.</w:t>
      </w:r>
    </w:p>
    <w:p w14:paraId="228A5A82"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w:t>
      </w:r>
      <w:proofErr w:type="gramStart"/>
      <w:r>
        <w:t>layers;</w:t>
      </w:r>
      <w:proofErr w:type="gramEnd"/>
    </w:p>
    <w:p w14:paraId="30BEE234" w14:textId="77777777" w:rsidR="00162BE3" w:rsidRDefault="00CB0F85">
      <w:pPr>
        <w:pStyle w:val="B4"/>
      </w:pPr>
      <w:r>
        <w:t>4&gt;</w:t>
      </w:r>
      <w:r>
        <w:tab/>
        <w:t xml:space="preserve">if the </w:t>
      </w:r>
      <w:r>
        <w:rPr>
          <w:i/>
        </w:rPr>
        <w:t>reportRSRP</w:t>
      </w:r>
      <w:r>
        <w:t xml:space="preserve"> is set to </w:t>
      </w:r>
      <w:r>
        <w:rPr>
          <w:i/>
        </w:rPr>
        <w:t>true</w:t>
      </w:r>
      <w:r>
        <w:t>:</w:t>
      </w:r>
    </w:p>
    <w:p w14:paraId="25F8A87A" w14:textId="77777777" w:rsidR="00162BE3" w:rsidRDefault="00CB0F85">
      <w:pPr>
        <w:pStyle w:val="B5"/>
      </w:pPr>
      <w:r>
        <w:t>5&gt;</w:t>
      </w:r>
      <w:r>
        <w:tab/>
        <w:t xml:space="preserve">set </w:t>
      </w:r>
      <w:r>
        <w:rPr>
          <w:i/>
        </w:rPr>
        <w:t>rsrp-Result</w:t>
      </w:r>
      <w:r>
        <w:t xml:space="preserve"> to the RSRP of the concerned cell derived based on </w:t>
      </w:r>
      <w:proofErr w:type="gramStart"/>
      <w:r>
        <w:t>SSB;</w:t>
      </w:r>
      <w:proofErr w:type="gramEnd"/>
    </w:p>
    <w:p w14:paraId="4F642404" w14:textId="77777777" w:rsidR="00162BE3" w:rsidRDefault="00CB0F85">
      <w:pPr>
        <w:pStyle w:val="B1"/>
      </w:pPr>
      <w:r>
        <w:t>1&gt;</w:t>
      </w:r>
      <w:r>
        <w:tab/>
        <w:t xml:space="preserve">else if the corresponding </w:t>
      </w:r>
      <w:r>
        <w:rPr>
          <w:i/>
        </w:rPr>
        <w:t>measObject</w:t>
      </w:r>
      <w:r>
        <w:t xml:space="preserve"> concerns E-UTRA:</w:t>
      </w:r>
    </w:p>
    <w:p w14:paraId="4FC6832C" w14:textId="77777777" w:rsidR="00162BE3" w:rsidRDefault="00CB0F85">
      <w:pPr>
        <w:pStyle w:val="B2"/>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reportConfigInterRAT</w:t>
      </w:r>
      <w:r>
        <w:rPr>
          <w:rFonts w:eastAsia="SimSun"/>
        </w:rPr>
        <w:t xml:space="preserve"> for this </w:t>
      </w:r>
      <w:r>
        <w:rPr>
          <w:rFonts w:eastAsia="SimSun"/>
          <w:i/>
        </w:rPr>
        <w:t>measId</w:t>
      </w:r>
      <w:r>
        <w:t>:</w:t>
      </w:r>
    </w:p>
    <w:p w14:paraId="0DA30109" w14:textId="77777777" w:rsidR="00162BE3" w:rsidRDefault="00CB0F85">
      <w:pPr>
        <w:pStyle w:val="B3"/>
      </w:pPr>
      <w:r>
        <w:t>3&gt;</w:t>
      </w:r>
      <w:r>
        <w:tab/>
        <w:t xml:space="preserve">set the </w:t>
      </w:r>
      <w:r>
        <w:rPr>
          <w:i/>
        </w:rPr>
        <w:t xml:space="preserve">measResultSFTD-EUTRA </w:t>
      </w:r>
      <w:r>
        <w:t>in accordance with the following:</w:t>
      </w:r>
    </w:p>
    <w:p w14:paraId="416B65C6"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w:t>
      </w:r>
      <w:proofErr w:type="gramStart"/>
      <w:r>
        <w:t>layers;</w:t>
      </w:r>
      <w:proofErr w:type="gramEnd"/>
    </w:p>
    <w:p w14:paraId="502C3CEA" w14:textId="77777777" w:rsidR="00162BE3" w:rsidRDefault="00CB0F85">
      <w:pPr>
        <w:pStyle w:val="B4"/>
      </w:pPr>
      <w:r>
        <w:t>4&gt;</w:t>
      </w:r>
      <w:r>
        <w:tab/>
        <w:t xml:space="preserve">if the </w:t>
      </w:r>
      <w:r>
        <w:rPr>
          <w:i/>
        </w:rPr>
        <w:t>reportRSRP</w:t>
      </w:r>
      <w:r>
        <w:t xml:space="preserve"> is set to </w:t>
      </w:r>
      <w:proofErr w:type="gramStart"/>
      <w:r>
        <w:rPr>
          <w:i/>
        </w:rPr>
        <w:t>true</w:t>
      </w:r>
      <w:r>
        <w:t>;</w:t>
      </w:r>
      <w:proofErr w:type="gramEnd"/>
    </w:p>
    <w:p w14:paraId="4C29AAA2" w14:textId="77777777" w:rsidR="00162BE3" w:rsidRDefault="00CB0F85">
      <w:pPr>
        <w:pStyle w:val="B5"/>
      </w:pPr>
      <w:r>
        <w:t>5&gt;</w:t>
      </w:r>
      <w:r>
        <w:tab/>
        <w:t xml:space="preserve">set </w:t>
      </w:r>
      <w:r>
        <w:rPr>
          <w:i/>
        </w:rPr>
        <w:t>rsrpResult-EUTRA</w:t>
      </w:r>
      <w:r>
        <w:t xml:space="preserve"> to the RSRP of the EUTRA </w:t>
      </w:r>
      <w:proofErr w:type="gramStart"/>
      <w:r>
        <w:t>PSCell;</w:t>
      </w:r>
      <w:proofErr w:type="gramEnd"/>
    </w:p>
    <w:p w14:paraId="7583E995" w14:textId="77777777" w:rsidR="00162BE3" w:rsidRDefault="00CB0F85">
      <w:pPr>
        <w:pStyle w:val="B1"/>
        <w:rPr>
          <w:rFonts w:eastAsia="DengXian"/>
        </w:rPr>
      </w:pPr>
      <w:r>
        <w:rPr>
          <w:rFonts w:eastAsia="DengXian"/>
        </w:rPr>
        <w:t>1&gt;</w:t>
      </w:r>
      <w:r>
        <w:rPr>
          <w:rFonts w:eastAsia="DengXian"/>
        </w:rPr>
        <w:tab/>
        <w:t>if average uplink PDCP delay values are available:</w:t>
      </w:r>
    </w:p>
    <w:p w14:paraId="60A4E613" w14:textId="77777777" w:rsidR="00162BE3" w:rsidRDefault="00CB0F85">
      <w:pPr>
        <w:pStyle w:val="B2"/>
      </w:pPr>
      <w:r>
        <w:rPr>
          <w:rFonts w:eastAsia="DengXian"/>
        </w:rPr>
        <w:t>2&gt;</w:t>
      </w:r>
      <w:r>
        <w:rPr>
          <w:rFonts w:eastAsia="DengXian"/>
        </w:rPr>
        <w:tab/>
        <w:t>s</w:t>
      </w:r>
      <w:r>
        <w:t xml:space="preserve">et the </w:t>
      </w:r>
      <w:r>
        <w:rPr>
          <w:i/>
        </w:rPr>
        <w:t>ul-PDCP-DelayValueResultList</w:t>
      </w:r>
      <w:r>
        <w:t xml:space="preserve"> to include the corresponding average uplink PDCP delay </w:t>
      </w:r>
      <w:proofErr w:type="gramStart"/>
      <w:r>
        <w:t>values;</w:t>
      </w:r>
      <w:proofErr w:type="gramEnd"/>
    </w:p>
    <w:p w14:paraId="311B44F0" w14:textId="77777777" w:rsidR="00162BE3" w:rsidRDefault="00CB0F85">
      <w:pPr>
        <w:pStyle w:val="B1"/>
        <w:rPr>
          <w:rFonts w:eastAsia="DengXian"/>
        </w:rPr>
      </w:pPr>
      <w:r>
        <w:rPr>
          <w:rFonts w:eastAsia="DengXian"/>
        </w:rPr>
        <w:t>1&gt;</w:t>
      </w:r>
      <w:r>
        <w:rPr>
          <w:rFonts w:eastAsia="DengXian"/>
        </w:rPr>
        <w:tab/>
        <w:t>if PDCP excess delay measurements are available:</w:t>
      </w:r>
    </w:p>
    <w:p w14:paraId="7E308373" w14:textId="77777777" w:rsidR="00162BE3" w:rsidRDefault="00CB0F85">
      <w:pPr>
        <w:pStyle w:val="B2"/>
      </w:pPr>
      <w:r>
        <w:rPr>
          <w:rFonts w:eastAsia="DengXian"/>
        </w:rPr>
        <w:t>2&gt;</w:t>
      </w:r>
      <w:r>
        <w:rPr>
          <w:rFonts w:eastAsia="DengXian"/>
        </w:rPr>
        <w:tab/>
        <w:t>s</w:t>
      </w:r>
      <w:r>
        <w:t xml:space="preserve">et the </w:t>
      </w:r>
      <w:r>
        <w:rPr>
          <w:i/>
        </w:rPr>
        <w:t>ul-PDCP-ExcessDelayResultList</w:t>
      </w:r>
      <w:r>
        <w:t xml:space="preserve"> to include the corresponding PDCP excess delay </w:t>
      </w:r>
      <w:proofErr w:type="gramStart"/>
      <w:r>
        <w:t>measurements;</w:t>
      </w:r>
      <w:proofErr w:type="gramEnd"/>
    </w:p>
    <w:p w14:paraId="262FD1EF" w14:textId="77777777" w:rsidR="00162BE3" w:rsidRDefault="00CB0F8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13957ABE" w14:textId="77777777" w:rsidR="00162BE3" w:rsidRDefault="00CB0F85">
      <w:pPr>
        <w:pStyle w:val="B2"/>
      </w:pPr>
      <w:r>
        <w:t>2&gt;</w:t>
      </w:r>
      <w:r>
        <w:tab/>
        <w:t xml:space="preserve">include the </w:t>
      </w:r>
      <w:proofErr w:type="gramStart"/>
      <w:r>
        <w:rPr>
          <w:i/>
        </w:rPr>
        <w:t>locationTimestamp</w:t>
      </w:r>
      <w:r>
        <w:t>;</w:t>
      </w:r>
      <w:proofErr w:type="gramEnd"/>
    </w:p>
    <w:p w14:paraId="68929859" w14:textId="77777777" w:rsidR="00162BE3" w:rsidRDefault="00CB0F85">
      <w:pPr>
        <w:pStyle w:val="B2"/>
      </w:pPr>
      <w:r>
        <w:t>2&gt;</w:t>
      </w:r>
      <w:r>
        <w:tab/>
        <w:t xml:space="preserve">include the </w:t>
      </w:r>
      <w:r>
        <w:rPr>
          <w:i/>
          <w:iCs/>
        </w:rPr>
        <w:t>locationCoordinate</w:t>
      </w:r>
      <w:r>
        <w:t xml:space="preserve">, if </w:t>
      </w:r>
      <w:proofErr w:type="gramStart"/>
      <w:r>
        <w:t>available;</w:t>
      </w:r>
      <w:proofErr w:type="gramEnd"/>
    </w:p>
    <w:p w14:paraId="5AEB798E" w14:textId="77777777" w:rsidR="00162BE3" w:rsidRDefault="00CB0F85">
      <w:pPr>
        <w:pStyle w:val="B2"/>
      </w:pPr>
      <w:r>
        <w:t>2&gt;</w:t>
      </w:r>
      <w:r>
        <w:tab/>
        <w:t xml:space="preserve">include the </w:t>
      </w:r>
      <w:r>
        <w:rPr>
          <w:i/>
          <w:iCs/>
        </w:rPr>
        <w:t>velocityEstimate</w:t>
      </w:r>
      <w:r>
        <w:t xml:space="preserve">, if </w:t>
      </w:r>
      <w:proofErr w:type="gramStart"/>
      <w:r>
        <w:t>available;</w:t>
      </w:r>
      <w:proofErr w:type="gramEnd"/>
    </w:p>
    <w:p w14:paraId="16A313A8" w14:textId="77777777" w:rsidR="00162BE3" w:rsidRDefault="00CB0F85">
      <w:pPr>
        <w:pStyle w:val="B2"/>
      </w:pPr>
      <w:r>
        <w:t>2&gt;</w:t>
      </w:r>
      <w:r>
        <w:tab/>
        <w:t xml:space="preserve">include the </w:t>
      </w:r>
      <w:r>
        <w:rPr>
          <w:i/>
          <w:iCs/>
        </w:rPr>
        <w:t>locationError</w:t>
      </w:r>
      <w:r>
        <w:t xml:space="preserve">, if </w:t>
      </w:r>
      <w:proofErr w:type="gramStart"/>
      <w:r>
        <w:t>available;</w:t>
      </w:r>
      <w:proofErr w:type="gramEnd"/>
    </w:p>
    <w:p w14:paraId="0935CA0F" w14:textId="77777777" w:rsidR="00162BE3" w:rsidRDefault="00CB0F85">
      <w:pPr>
        <w:pStyle w:val="B2"/>
      </w:pPr>
      <w:r>
        <w:t>2&gt;</w:t>
      </w:r>
      <w:r>
        <w:tab/>
        <w:t xml:space="preserve">include the </w:t>
      </w:r>
      <w:r>
        <w:rPr>
          <w:i/>
          <w:iCs/>
        </w:rPr>
        <w:t>locationSource</w:t>
      </w:r>
      <w:r>
        <w:t xml:space="preserve">, if </w:t>
      </w:r>
      <w:proofErr w:type="gramStart"/>
      <w:r>
        <w:t>available;</w:t>
      </w:r>
      <w:proofErr w:type="gramEnd"/>
    </w:p>
    <w:p w14:paraId="6F955380" w14:textId="77777777" w:rsidR="00162BE3" w:rsidRDefault="00CB0F85">
      <w:pPr>
        <w:pStyle w:val="B2"/>
      </w:pPr>
      <w:r>
        <w:t>2&gt;</w:t>
      </w:r>
      <w:r>
        <w:tab/>
        <w:t xml:space="preserve">if available, include the </w:t>
      </w:r>
      <w:r>
        <w:rPr>
          <w:i/>
          <w:iCs/>
        </w:rPr>
        <w:t>gnss-TOD-msec</w:t>
      </w:r>
      <w:r>
        <w:t>,</w:t>
      </w:r>
    </w:p>
    <w:p w14:paraId="4EB13C3A" w14:textId="77777777" w:rsidR="00162BE3" w:rsidRDefault="00CB0F8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0060581D" w14:textId="77777777" w:rsidR="00162BE3" w:rsidRDefault="00CB0F85">
      <w:pPr>
        <w:pStyle w:val="B2"/>
        <w:rPr>
          <w:rFonts w:eastAsia="Yu Mincho"/>
        </w:rPr>
      </w:pPr>
      <w:r>
        <w:t>2&gt;</w:t>
      </w:r>
      <w:r>
        <w:tab/>
        <w:t xml:space="preserve">include </w:t>
      </w:r>
      <w:r>
        <w:rPr>
          <w:i/>
        </w:rPr>
        <w:t>coarseLocationInfo,</w:t>
      </w:r>
      <w:r>
        <w:t xml:space="preserve"> if </w:t>
      </w:r>
      <w:proofErr w:type="gramStart"/>
      <w:r>
        <w:t>available</w:t>
      </w:r>
      <w:r>
        <w:rPr>
          <w:iCs/>
        </w:rPr>
        <w:t>;</w:t>
      </w:r>
      <w:proofErr w:type="gramEnd"/>
    </w:p>
    <w:p w14:paraId="0B20F840" w14:textId="77777777" w:rsidR="00162BE3" w:rsidRDefault="00CB0F8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AE06D12" w14:textId="77777777" w:rsidR="00162BE3" w:rsidRDefault="00CB0F85">
      <w:pPr>
        <w:pStyle w:val="B2"/>
      </w:pPr>
      <w:r>
        <w:t>2&gt;</w:t>
      </w:r>
      <w:r>
        <w:tab/>
        <w:t xml:space="preserve">if available, include the </w:t>
      </w:r>
      <w:r>
        <w:rPr>
          <w:i/>
          <w:iCs/>
        </w:rPr>
        <w:t>LogMeasResultWLAN</w:t>
      </w:r>
      <w:r>
        <w:t xml:space="preserve">, in order of decreasing RSSI for WLAN </w:t>
      </w:r>
      <w:proofErr w:type="gramStart"/>
      <w:r>
        <w:t>APs;</w:t>
      </w:r>
      <w:proofErr w:type="gramEnd"/>
    </w:p>
    <w:p w14:paraId="5EC507C5" w14:textId="77777777" w:rsidR="00162BE3" w:rsidRDefault="00CB0F85">
      <w:pPr>
        <w:pStyle w:val="B1"/>
      </w:pPr>
      <w:r>
        <w:lastRenderedPageBreak/>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7C80303" w14:textId="77777777" w:rsidR="00162BE3" w:rsidRDefault="00CB0F85">
      <w:pPr>
        <w:pStyle w:val="B2"/>
      </w:pPr>
      <w:r>
        <w:t>2&gt;</w:t>
      </w:r>
      <w:r>
        <w:tab/>
        <w:t xml:space="preserve">if available, include the </w:t>
      </w:r>
      <w:r>
        <w:rPr>
          <w:i/>
        </w:rPr>
        <w:t>LogMeasResultBT</w:t>
      </w:r>
      <w:r>
        <w:t xml:space="preserve">, in order of decreasing RSSI for Bluetooth </w:t>
      </w:r>
      <w:proofErr w:type="gramStart"/>
      <w:r>
        <w:t>beacons;</w:t>
      </w:r>
      <w:proofErr w:type="gramEnd"/>
    </w:p>
    <w:p w14:paraId="5F2852FE" w14:textId="77777777" w:rsidR="00162BE3" w:rsidRDefault="00CB0F8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904D05D" w14:textId="77777777" w:rsidR="00162BE3" w:rsidRDefault="00CB0F85">
      <w:pPr>
        <w:pStyle w:val="B2"/>
      </w:pPr>
      <w:r>
        <w:t>2&gt;</w:t>
      </w:r>
      <w:r>
        <w:tab/>
        <w:t xml:space="preserve">if available, include the </w:t>
      </w:r>
      <w:r>
        <w:rPr>
          <w:i/>
          <w:iCs/>
        </w:rPr>
        <w:t>sensor-</w:t>
      </w:r>
      <w:proofErr w:type="gramStart"/>
      <w:r>
        <w:rPr>
          <w:i/>
          <w:iCs/>
        </w:rPr>
        <w:t>MeasurementInformation</w:t>
      </w:r>
      <w:r>
        <w:t>;</w:t>
      </w:r>
      <w:proofErr w:type="gramEnd"/>
    </w:p>
    <w:p w14:paraId="38BA3D74" w14:textId="77777777" w:rsidR="00162BE3" w:rsidRDefault="00CB0F85">
      <w:pPr>
        <w:pStyle w:val="B2"/>
        <w:rPr>
          <w:i/>
        </w:rPr>
      </w:pPr>
      <w:r>
        <w:t>2&gt;</w:t>
      </w:r>
      <w:r>
        <w:tab/>
        <w:t xml:space="preserve">if available, include the </w:t>
      </w:r>
      <w:r>
        <w:rPr>
          <w:i/>
          <w:iCs/>
        </w:rPr>
        <w:t>sensor-</w:t>
      </w:r>
      <w:proofErr w:type="gramStart"/>
      <w:r>
        <w:rPr>
          <w:i/>
          <w:iCs/>
        </w:rPr>
        <w:t>MotionInformation</w:t>
      </w:r>
      <w:r>
        <w:t>;</w:t>
      </w:r>
      <w:proofErr w:type="gramEnd"/>
    </w:p>
    <w:p w14:paraId="5BD4516C" w14:textId="77777777" w:rsidR="00162BE3" w:rsidRDefault="00CB0F85">
      <w:pPr>
        <w:pStyle w:val="B1"/>
      </w:pPr>
      <w:r>
        <w:t>1&gt;</w:t>
      </w:r>
      <w:r>
        <w:tab/>
        <w:t xml:space="preserve">if there is at least one </w:t>
      </w:r>
      <w:r>
        <w:rPr>
          <w:lang w:eastAsia="zh-CN"/>
        </w:rPr>
        <w:t xml:space="preserve">applicable </w:t>
      </w:r>
      <w:r>
        <w:t xml:space="preserve">transmission resource pool for NR sidelink communication/discovery (for </w:t>
      </w:r>
      <w:r>
        <w:rPr>
          <w:i/>
          <w:iCs/>
        </w:rPr>
        <w:t>measResultsSL</w:t>
      </w:r>
      <w:r>
        <w:t>):</w:t>
      </w:r>
    </w:p>
    <w:p w14:paraId="7B44849B" w14:textId="77777777" w:rsidR="00162BE3" w:rsidRDefault="00CB0F85">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324A8795" w14:textId="77777777" w:rsidR="00162BE3" w:rsidRDefault="00CB0F85">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proofErr w:type="gramStart"/>
      <w:r>
        <w:rPr>
          <w:i/>
        </w:rPr>
        <w:t>measId</w:t>
      </w:r>
      <w:r>
        <w:t>;</w:t>
      </w:r>
      <w:proofErr w:type="gramEnd"/>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 xml:space="preserve">for which the new measurement results became available since the last periodical reporting or since the measurement was initiated or </w:t>
      </w:r>
      <w:proofErr w:type="gramStart"/>
      <w:r>
        <w:t>reset</w:t>
      </w:r>
      <w:r>
        <w:rPr>
          <w:lang w:eastAsia="ko-KR"/>
        </w:rPr>
        <w:t>;</w:t>
      </w:r>
      <w:proofErr w:type="gramEnd"/>
    </w:p>
    <w:p w14:paraId="33DBEC85" w14:textId="77777777" w:rsidR="00162BE3" w:rsidRDefault="00CB0F85">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r>
        <w:rPr>
          <w:i/>
        </w:rPr>
        <w:t>sl-poolReportIdentity</w:t>
      </w:r>
      <w:r>
        <w:t xml:space="preserve"> to the identity of this transmission resource </w:t>
      </w:r>
      <w:proofErr w:type="gramStart"/>
      <w:r>
        <w:t>pool;</w:t>
      </w:r>
      <w:proofErr w:type="gramEnd"/>
    </w:p>
    <w:p w14:paraId="7BA52EEF" w14:textId="77777777" w:rsidR="00162BE3" w:rsidRDefault="00CB0F85">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w:t>
      </w:r>
      <w:proofErr w:type="gramStart"/>
      <w:r>
        <w:rPr>
          <w:lang w:eastAsia="zh-CN"/>
        </w:rPr>
        <w:t>available</w:t>
      </w:r>
      <w:r>
        <w:t>;</w:t>
      </w:r>
      <w:proofErr w:type="gramEnd"/>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least one applicable CLI measurement resource to report:</w:t>
      </w:r>
    </w:p>
    <w:p w14:paraId="15693779" w14:textId="77777777" w:rsidR="00162BE3" w:rsidRDefault="00CB0F8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0081D096" w14:textId="77777777" w:rsidR="00162BE3" w:rsidRDefault="00CB0F8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0F2BC3BE" w14:textId="77777777" w:rsidR="00162BE3" w:rsidRDefault="00CB0F85">
      <w:pPr>
        <w:pStyle w:val="B4"/>
      </w:pPr>
      <w:r>
        <w:t>4&gt;</w:t>
      </w:r>
      <w:r>
        <w:tab/>
        <w:t xml:space="preserve">if the </w:t>
      </w:r>
      <w:r>
        <w:rPr>
          <w:i/>
        </w:rPr>
        <w:t>reportType</w:t>
      </w:r>
      <w:r>
        <w:t xml:space="preserve"> is set to </w:t>
      </w:r>
      <w:r>
        <w:rPr>
          <w:i/>
        </w:rPr>
        <w:t>cli-EventTriggered</w:t>
      </w:r>
      <w:r>
        <w:t>:</w:t>
      </w:r>
    </w:p>
    <w:p w14:paraId="1D00FAD0" w14:textId="77777777" w:rsidR="00162BE3" w:rsidRDefault="00CB0F85">
      <w:pPr>
        <w:pStyle w:val="B5"/>
      </w:pPr>
      <w:r>
        <w:t>5&gt;</w:t>
      </w:r>
      <w:r>
        <w:tab/>
        <w:t xml:space="preserve">if trigger quantity is set to </w:t>
      </w:r>
      <w:r>
        <w:rPr>
          <w:i/>
        </w:rPr>
        <w:t>srs-RSRP</w:t>
      </w:r>
      <w:r>
        <w:t xml:space="preserve"> </w:t>
      </w:r>
      <w:proofErr w:type="gramStart"/>
      <w:r>
        <w:t>i.e.</w:t>
      </w:r>
      <w:proofErr w:type="gramEnd"/>
      <w:r>
        <w:t xml:space="preserve"> </w:t>
      </w:r>
      <w:r>
        <w:rPr>
          <w:i/>
        </w:rPr>
        <w:t>i1-Threshold</w:t>
      </w:r>
      <w:r>
        <w:t xml:space="preserve"> is set to </w:t>
      </w:r>
      <w:r>
        <w:rPr>
          <w:i/>
        </w:rPr>
        <w:t>srs-RSRP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proofErr w:type="gramStart"/>
      <w:r>
        <w:rPr>
          <w:i/>
          <w:lang w:val="en-GB"/>
        </w:rPr>
        <w:t>measId</w:t>
      </w:r>
      <w:r>
        <w:rPr>
          <w:lang w:val="en-GB"/>
        </w:rPr>
        <w:t>;</w:t>
      </w:r>
      <w:proofErr w:type="gramEnd"/>
    </w:p>
    <w:p w14:paraId="01870D36" w14:textId="77777777" w:rsidR="00162BE3" w:rsidRDefault="00CB0F85">
      <w:pPr>
        <w:pStyle w:val="B5"/>
      </w:pPr>
      <w:r>
        <w:t>5&gt;</w:t>
      </w:r>
      <w:r>
        <w:tab/>
        <w:t xml:space="preserve">if trigger quantity is set to </w:t>
      </w:r>
      <w:r>
        <w:rPr>
          <w:i/>
        </w:rPr>
        <w:t>cli-RSSI</w:t>
      </w:r>
      <w:r>
        <w:t xml:space="preserve"> </w:t>
      </w:r>
      <w:proofErr w:type="gramStart"/>
      <w:r>
        <w:t>i.e.</w:t>
      </w:r>
      <w:proofErr w:type="gramEnd"/>
      <w:r>
        <w:t xml:space="preserv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proofErr w:type="gramStart"/>
      <w:r>
        <w:rPr>
          <w:i/>
          <w:lang w:val="en-GB"/>
        </w:rPr>
        <w:t>measId</w:t>
      </w:r>
      <w:r>
        <w:rPr>
          <w:lang w:val="en-GB"/>
        </w:rPr>
        <w:t>;</w:t>
      </w:r>
      <w:proofErr w:type="gramEnd"/>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r>
        <w:rPr>
          <w:i/>
        </w:rPr>
        <w:t>reportQuantityCLI</w:t>
      </w:r>
      <w:r>
        <w:t xml:space="preserve"> is set to </w:t>
      </w:r>
      <w:r>
        <w:rPr>
          <w:i/>
        </w:rPr>
        <w:t>srs-rsrp</w:t>
      </w:r>
      <w:r>
        <w:t>:</w:t>
      </w:r>
    </w:p>
    <w:p w14:paraId="0C8DD038" w14:textId="77777777" w:rsidR="00162BE3" w:rsidRDefault="00CB0F85">
      <w:pPr>
        <w:pStyle w:val="B6"/>
        <w:rPr>
          <w:lang w:val="en-GB"/>
        </w:rPr>
      </w:pPr>
      <w:r>
        <w:rPr>
          <w:lang w:val="en-GB"/>
        </w:rPr>
        <w:t>6&gt;</w:t>
      </w:r>
      <w:r>
        <w:rPr>
          <w:lang w:val="en-GB"/>
        </w:rPr>
        <w:tab/>
        <w:t xml:space="preserve">include the applicable SRS resources for which the new measurement results became available since the last periodical reporting or since the measurement was initiated or </w:t>
      </w:r>
      <w:proofErr w:type="gramStart"/>
      <w:r>
        <w:rPr>
          <w:lang w:val="en-GB"/>
        </w:rPr>
        <w:t>reset;</w:t>
      </w:r>
      <w:proofErr w:type="gramEnd"/>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 xml:space="preserve">include the applicable CLI-RSSI resources for which the new measurement results became available since the last periodical reporting or since the measurement was initiated or </w:t>
      </w:r>
      <w:proofErr w:type="gramStart"/>
      <w:r>
        <w:rPr>
          <w:lang w:val="en-GB"/>
        </w:rPr>
        <w:t>reset;</w:t>
      </w:r>
      <w:proofErr w:type="gramEnd"/>
    </w:p>
    <w:p w14:paraId="026AE52A" w14:textId="77777777" w:rsidR="00162BE3" w:rsidRDefault="00CB0F85">
      <w:pPr>
        <w:pStyle w:val="B4"/>
      </w:pPr>
      <w:r>
        <w:lastRenderedPageBreak/>
        <w:t>4&gt;</w:t>
      </w:r>
      <w:r>
        <w:tab/>
        <w:t xml:space="preserve">for each SRS resource that is included in the </w:t>
      </w:r>
      <w:r>
        <w:rPr>
          <w:i/>
        </w:rPr>
        <w:t>measResultCLI</w:t>
      </w:r>
      <w:r>
        <w:t>:</w:t>
      </w:r>
    </w:p>
    <w:p w14:paraId="59E61D4D" w14:textId="77777777" w:rsidR="00162BE3" w:rsidRDefault="00CB0F85">
      <w:pPr>
        <w:pStyle w:val="B5"/>
      </w:pPr>
      <w:r>
        <w:t>5&gt;</w:t>
      </w:r>
      <w:r>
        <w:tab/>
        <w:t xml:space="preserve">include the </w:t>
      </w:r>
      <w:r>
        <w:rPr>
          <w:i/>
        </w:rPr>
        <w:t>srs-</w:t>
      </w:r>
      <w:proofErr w:type="gramStart"/>
      <w:r>
        <w:rPr>
          <w:i/>
        </w:rPr>
        <w:t>ResourceId</w:t>
      </w:r>
      <w:r>
        <w:t>;</w:t>
      </w:r>
      <w:proofErr w:type="gramEnd"/>
    </w:p>
    <w:p w14:paraId="6BFEF0C8" w14:textId="77777777" w:rsidR="00162BE3" w:rsidRDefault="00CB0F85">
      <w:pPr>
        <w:pStyle w:val="B5"/>
      </w:pPr>
      <w:r>
        <w:t>5&gt;</w:t>
      </w:r>
      <w:r>
        <w:tab/>
        <w:t xml:space="preserve">set </w:t>
      </w:r>
      <w:r>
        <w:rPr>
          <w:i/>
        </w:rPr>
        <w:t>srs-RSRP-Result</w:t>
      </w:r>
      <w:r>
        <w:t xml:space="preserve"> to include the layer 3 filtered measured results in decreasing order, </w:t>
      </w:r>
      <w:proofErr w:type="gramStart"/>
      <w:r>
        <w:t>i.e.</w:t>
      </w:r>
      <w:proofErr w:type="gramEnd"/>
      <w:r>
        <w:t xml:space="preserve"> the most interfering SRS resource is included first;</w:t>
      </w:r>
    </w:p>
    <w:p w14:paraId="2E682962" w14:textId="77777777" w:rsidR="00162BE3" w:rsidRDefault="00CB0F85">
      <w:pPr>
        <w:pStyle w:val="B4"/>
      </w:pPr>
      <w:r>
        <w:t>4&gt;</w:t>
      </w:r>
      <w:r>
        <w:tab/>
        <w:t xml:space="preserve">for each CLI-RSSI resource that is included in the </w:t>
      </w:r>
      <w:r>
        <w:rPr>
          <w:i/>
        </w:rPr>
        <w:t>measResultCLI</w:t>
      </w:r>
      <w:r>
        <w:t>:</w:t>
      </w:r>
    </w:p>
    <w:p w14:paraId="6D0870D6" w14:textId="77777777" w:rsidR="00162BE3" w:rsidRDefault="00CB0F85">
      <w:pPr>
        <w:pStyle w:val="B5"/>
      </w:pPr>
      <w:r>
        <w:t>5&gt;</w:t>
      </w:r>
      <w:r>
        <w:tab/>
        <w:t xml:space="preserve">include the </w:t>
      </w:r>
      <w:r>
        <w:rPr>
          <w:i/>
        </w:rPr>
        <w:t>rssi-</w:t>
      </w:r>
      <w:proofErr w:type="gramStart"/>
      <w:r>
        <w:rPr>
          <w:i/>
        </w:rPr>
        <w:t>ResourceId</w:t>
      </w:r>
      <w:r>
        <w:t>;</w:t>
      </w:r>
      <w:proofErr w:type="gramEnd"/>
    </w:p>
    <w:p w14:paraId="77DDB295" w14:textId="77777777" w:rsidR="00162BE3" w:rsidRDefault="00CB0F85">
      <w:pPr>
        <w:pStyle w:val="B5"/>
      </w:pPr>
      <w:r>
        <w:t>5&gt;</w:t>
      </w:r>
      <w:r>
        <w:tab/>
        <w:t xml:space="preserve">set </w:t>
      </w:r>
      <w:r>
        <w:rPr>
          <w:i/>
        </w:rPr>
        <w:t>cli-RSSI-Result</w:t>
      </w:r>
      <w:r>
        <w:t xml:space="preserve"> to include the layer 3 filtered measured results in decreasing order, </w:t>
      </w:r>
      <w:proofErr w:type="gramStart"/>
      <w:r>
        <w:t>i.e.</w:t>
      </w:r>
      <w:proofErr w:type="gramEnd"/>
      <w:r>
        <w:t xml:space="preserv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r>
        <w:rPr>
          <w:i/>
          <w:iCs/>
        </w:rPr>
        <w:t>measResultRxTxTimeDiff</w:t>
      </w:r>
      <w:r>
        <w:t xml:space="preserve"> to the latest measurement </w:t>
      </w:r>
      <w:proofErr w:type="gramStart"/>
      <w:r>
        <w:t>result;</w:t>
      </w:r>
      <w:proofErr w:type="gramEnd"/>
    </w:p>
    <w:p w14:paraId="57F08F69" w14:textId="77777777" w:rsidR="00162BE3" w:rsidRDefault="00CB0F85">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w:t>
      </w:r>
      <w:proofErr w:type="gramStart"/>
      <w:r>
        <w:t>1;</w:t>
      </w:r>
      <w:proofErr w:type="gramEnd"/>
    </w:p>
    <w:p w14:paraId="42BA96EC" w14:textId="77777777" w:rsidR="00162BE3" w:rsidRDefault="00CB0F85">
      <w:pPr>
        <w:pStyle w:val="B1"/>
      </w:pPr>
      <w:r>
        <w:t>1&gt;</w:t>
      </w:r>
      <w:r>
        <w:tab/>
        <w:t xml:space="preserve">stop the periodical reporting timer, if </w:t>
      </w:r>
      <w:proofErr w:type="gramStart"/>
      <w:r>
        <w:t>running;</w:t>
      </w:r>
      <w:proofErr w:type="gramEnd"/>
    </w:p>
    <w:p w14:paraId="0B3CA52B" w14:textId="77777777" w:rsidR="00162BE3" w:rsidRDefault="00CB0F8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0991666" w14:textId="77777777" w:rsidR="00162BE3" w:rsidRDefault="00CB0F8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proofErr w:type="gramStart"/>
      <w:r>
        <w:rPr>
          <w:i/>
        </w:rPr>
        <w:t>measId</w:t>
      </w:r>
      <w:r>
        <w:t>;</w:t>
      </w:r>
      <w:proofErr w:type="gramEnd"/>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523A72F9" w14:textId="77777777" w:rsidR="00162BE3" w:rsidRDefault="00CB0F85">
      <w:pPr>
        <w:pStyle w:val="B3"/>
      </w:pPr>
      <w:r>
        <w:t>3&gt;</w:t>
      </w:r>
      <w:r>
        <w:tab/>
        <w:t xml:space="preserve">remove the entry within the </w:t>
      </w:r>
      <w:r>
        <w:rPr>
          <w:i/>
        </w:rPr>
        <w:t>VarMeasReportList</w:t>
      </w:r>
      <w:r>
        <w:t xml:space="preserve"> for this </w:t>
      </w:r>
      <w:proofErr w:type="gramStart"/>
      <w:r>
        <w:rPr>
          <w:i/>
        </w:rPr>
        <w:t>measId</w:t>
      </w:r>
      <w:r>
        <w:t>;</w:t>
      </w:r>
      <w:proofErr w:type="gramEnd"/>
    </w:p>
    <w:p w14:paraId="2759A575" w14:textId="77777777" w:rsidR="00162BE3" w:rsidRDefault="00CB0F85">
      <w:pPr>
        <w:pStyle w:val="B3"/>
      </w:pPr>
      <w:r>
        <w:t>3&gt;</w:t>
      </w:r>
      <w:r>
        <w:tab/>
        <w:t xml:space="preserve">remove this </w:t>
      </w:r>
      <w:r>
        <w:rPr>
          <w:i/>
        </w:rPr>
        <w:t>measId</w:t>
      </w:r>
      <w:r>
        <w:t xml:space="preserve"> from the </w:t>
      </w:r>
      <w:r>
        <w:rPr>
          <w:i/>
        </w:rPr>
        <w:t>measIdList</w:t>
      </w:r>
      <w:r>
        <w:t xml:space="preserve"> within </w:t>
      </w:r>
      <w:proofErr w:type="gramStart"/>
      <w:r>
        <w:rPr>
          <w:i/>
        </w:rPr>
        <w:t>VarMeasConfig</w:t>
      </w:r>
      <w:r>
        <w:t>;</w:t>
      </w:r>
      <w:proofErr w:type="gramEnd"/>
    </w:p>
    <w:p w14:paraId="352D3BAB" w14:textId="77777777" w:rsidR="00162BE3" w:rsidRDefault="00CB0F85">
      <w:pPr>
        <w:pStyle w:val="B1"/>
        <w:rPr>
          <w:rFonts w:eastAsia="SimSun"/>
        </w:rPr>
      </w:pPr>
      <w:r>
        <w:rPr>
          <w:rFonts w:eastAsia="SimSun"/>
        </w:rPr>
        <w:t>1&gt;</w:t>
      </w:r>
      <w:r>
        <w:rPr>
          <w:rFonts w:eastAsia="SimSun"/>
        </w:rPr>
        <w:tab/>
        <w:t xml:space="preserve">if the measurement reporting was configured by a </w:t>
      </w:r>
      <w:r>
        <w:rPr>
          <w:rFonts w:eastAsia="SimSun"/>
          <w:i/>
          <w:iCs/>
        </w:rPr>
        <w:t>sl-ConfigDedicatedNR</w:t>
      </w:r>
      <w:r>
        <w:rPr>
          <w:rFonts w:eastAsia="SimSun"/>
        </w:rPr>
        <w:t xml:space="preserve"> received within the </w:t>
      </w:r>
      <w:r>
        <w:rPr>
          <w:rFonts w:eastAsia="SimSun"/>
          <w:i/>
          <w:iCs/>
        </w:rPr>
        <w:t>RRCConnectionReconfiguration</w:t>
      </w:r>
      <w:r>
        <w:rPr>
          <w:rFonts w:eastAsia="SimSun"/>
        </w:rPr>
        <w:t>:</w:t>
      </w:r>
    </w:p>
    <w:p w14:paraId="2356D182" w14:textId="77777777" w:rsidR="00162BE3" w:rsidRDefault="00CB0F85">
      <w:pPr>
        <w:pStyle w:val="B2"/>
        <w:rPr>
          <w:rFonts w:eastAsia="SimSun"/>
        </w:rPr>
      </w:pPr>
      <w:r>
        <w:rPr>
          <w:rFonts w:eastAsia="SimSun"/>
        </w:rPr>
        <w:t>2&gt;</w:t>
      </w:r>
      <w:r>
        <w:rPr>
          <w:rFonts w:eastAsia="SimSun"/>
        </w:rPr>
        <w:tab/>
        <w:t xml:space="preserve">submit the </w:t>
      </w:r>
      <w:r>
        <w:rPr>
          <w:rFonts w:eastAsia="SimSun"/>
          <w:i/>
          <w:iCs/>
        </w:rPr>
        <w:t>MeasurementReport</w:t>
      </w:r>
      <w:r>
        <w:rPr>
          <w:rFonts w:eastAsia="SimSun"/>
        </w:rPr>
        <w:t xml:space="preserve"> message to lower layers for transmission via SRB1, embedded in E-UTRA RRC message </w:t>
      </w:r>
      <w:r>
        <w:rPr>
          <w:rFonts w:eastAsia="SimSun"/>
          <w:i/>
          <w:iCs/>
        </w:rPr>
        <w:t>ULInformationTransferIRAT</w:t>
      </w:r>
      <w:r>
        <w:rPr>
          <w:rFonts w:eastAsia="SimSun"/>
        </w:rPr>
        <w:t xml:space="preserve"> as specified TS 36.331 [10], clause </w:t>
      </w:r>
      <w:proofErr w:type="gramStart"/>
      <w:r>
        <w:rPr>
          <w:rFonts w:eastAsia="SimSun"/>
        </w:rPr>
        <w:t>5.6.28;</w:t>
      </w:r>
      <w:proofErr w:type="gramEnd"/>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r>
        <w:rPr>
          <w:i/>
        </w:rPr>
        <w:t xml:space="preserve">MeasurementReport </w:t>
      </w:r>
      <w:r>
        <w:t xml:space="preserve">message via SRB3 to lower layers for transmission, upon which the procedure </w:t>
      </w:r>
      <w:proofErr w:type="gramStart"/>
      <w:r>
        <w:t>ends;</w:t>
      </w:r>
      <w:proofErr w:type="gramEnd"/>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t>2&gt;</w:t>
      </w:r>
      <w:r>
        <w:tab/>
        <w:t>if the measurement configuration that triggered this measurement report is associated with 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r>
        <w:rPr>
          <w:i/>
        </w:rPr>
        <w:t>MeasurementReport</w:t>
      </w:r>
      <w:r>
        <w:t xml:space="preserve"> message via SRB3 to lower layers for transmission, upon which the procedure </w:t>
      </w:r>
      <w:proofErr w:type="gramStart"/>
      <w:r>
        <w:t>ends;</w:t>
      </w:r>
      <w:proofErr w:type="gramEnd"/>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w:t>
      </w:r>
      <w:proofErr w:type="gramStart"/>
      <w:r>
        <w:t>3;</w:t>
      </w:r>
      <w:proofErr w:type="gramEnd"/>
    </w:p>
    <w:p w14:paraId="3452A1FD" w14:textId="77777777" w:rsidR="00162BE3" w:rsidRDefault="00CB0F85">
      <w:pPr>
        <w:pStyle w:val="B2"/>
      </w:pPr>
      <w:r>
        <w:lastRenderedPageBreak/>
        <w:t>2&gt;</w:t>
      </w:r>
      <w:r>
        <w:tab/>
      </w:r>
      <w:r>
        <w:rPr>
          <w:lang w:eastAsia="zh-CN"/>
        </w:rPr>
        <w:t>else</w:t>
      </w:r>
      <w:r>
        <w:t>:</w:t>
      </w:r>
    </w:p>
    <w:p w14:paraId="611D332F" w14:textId="77777777" w:rsidR="00162BE3" w:rsidRDefault="00CB0F85">
      <w:pPr>
        <w:pStyle w:val="B3"/>
      </w:pPr>
      <w:r>
        <w:t>3&gt;</w:t>
      </w:r>
      <w:r>
        <w:tab/>
        <w:t xml:space="preserve">submit the </w:t>
      </w:r>
      <w:r>
        <w:rPr>
          <w:i/>
        </w:rPr>
        <w:t xml:space="preserve">MeasurementReport </w:t>
      </w:r>
      <w:r>
        <w:t xml:space="preserve">message </w:t>
      </w:r>
      <w:r>
        <w:rPr>
          <w:lang w:eastAsia="zh-CN"/>
        </w:rPr>
        <w:t xml:space="preserve">via SRB1 </w:t>
      </w:r>
      <w:r>
        <w:t xml:space="preserve">to lower layers for transmission, upon which the procedure </w:t>
      </w:r>
      <w:proofErr w:type="gramStart"/>
      <w:r>
        <w:t>ends;</w:t>
      </w:r>
      <w:proofErr w:type="gramEnd"/>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r>
        <w:rPr>
          <w:i/>
        </w:rPr>
        <w:t>MeasurementReport</w:t>
      </w:r>
      <w:r>
        <w:t xml:space="preserve"> message to lower layers for transmission, upon which the procedure ends.</w:t>
      </w:r>
    </w:p>
    <w:p w14:paraId="1FA0CAA7" w14:textId="77777777" w:rsidR="00162BE3" w:rsidRDefault="00CB0F85">
      <w:pPr>
        <w:pStyle w:val="Heading4"/>
      </w:pPr>
      <w:bookmarkStart w:id="482" w:name="_Toc60776902"/>
      <w:bookmarkStart w:id="483" w:name="_Toc131064567"/>
      <w:r>
        <w:t>5.5.5.2</w:t>
      </w:r>
      <w:r>
        <w:tab/>
        <w:t>Reporting of beam measurement information</w:t>
      </w:r>
      <w:bookmarkEnd w:id="482"/>
      <w:bookmarkEnd w:id="483"/>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r>
        <w:rPr>
          <w:i/>
        </w:rPr>
        <w:t>reportType</w:t>
      </w:r>
      <w:r>
        <w:t xml:space="preserve"> is set to </w:t>
      </w:r>
      <w:r>
        <w:rPr>
          <w:i/>
        </w:rPr>
        <w:t>eventTriggered</w:t>
      </w:r>
      <w:r>
        <w:t>:</w:t>
      </w:r>
    </w:p>
    <w:p w14:paraId="0A5E7F1E" w14:textId="77777777" w:rsidR="00162BE3" w:rsidRDefault="00CB0F85">
      <w:pPr>
        <w:pStyle w:val="B2"/>
      </w:pPr>
      <w:r>
        <w:t>2&gt;</w:t>
      </w:r>
      <w:r>
        <w:tab/>
        <w:t xml:space="preserve">consider the trigger quantity as the sorting quantity if available, otherwise RSRP as sorting quantity if available, otherwise RSRQ as sorting quantity if available, otherwise SINR as sorting </w:t>
      </w:r>
      <w:proofErr w:type="gramStart"/>
      <w:r>
        <w:t>quantity;</w:t>
      </w:r>
      <w:proofErr w:type="gramEnd"/>
    </w:p>
    <w:p w14:paraId="663F59F1" w14:textId="77777777" w:rsidR="00162BE3" w:rsidRDefault="00CB0F85">
      <w:pPr>
        <w:pStyle w:val="B1"/>
      </w:pPr>
      <w:r>
        <w:t>1&gt;</w:t>
      </w:r>
      <w:r>
        <w:tab/>
        <w:t xml:space="preserve">if </w:t>
      </w:r>
      <w:r>
        <w:rPr>
          <w:i/>
        </w:rPr>
        <w:t>reportType</w:t>
      </w:r>
      <w:r>
        <w:t xml:space="preserve"> is set to </w:t>
      </w:r>
      <w:r>
        <w:rPr>
          <w:i/>
        </w:rPr>
        <w:t>periodical</w:t>
      </w:r>
      <w:r>
        <w:t>:</w:t>
      </w:r>
    </w:p>
    <w:p w14:paraId="276A6DA9" w14:textId="77777777" w:rsidR="00162BE3" w:rsidRDefault="00CB0F85">
      <w:pPr>
        <w:pStyle w:val="B2"/>
      </w:pPr>
      <w:r>
        <w:t>2&gt;</w:t>
      </w:r>
      <w:r>
        <w:tab/>
        <w:t xml:space="preserve">if a single reporting quantity is set to </w:t>
      </w:r>
      <w:r>
        <w:rPr>
          <w:i/>
          <w:iCs/>
          <w:lang w:eastAsia="en-GB"/>
        </w:rPr>
        <w:t>true</w:t>
      </w:r>
      <w:r>
        <w:t xml:space="preserve"> in </w:t>
      </w:r>
      <w:r>
        <w:rPr>
          <w:i/>
        </w:rPr>
        <w:t>reportQuantityRS-</w:t>
      </w:r>
      <w:proofErr w:type="gramStart"/>
      <w:r>
        <w:rPr>
          <w:i/>
        </w:rPr>
        <w:t>Indexes</w:t>
      </w:r>
      <w:r>
        <w:t>;</w:t>
      </w:r>
      <w:proofErr w:type="gramEnd"/>
    </w:p>
    <w:p w14:paraId="38FDB094" w14:textId="77777777" w:rsidR="00162BE3" w:rsidRDefault="00CB0F85">
      <w:pPr>
        <w:pStyle w:val="B3"/>
      </w:pPr>
      <w:r>
        <w:t>3&gt;</w:t>
      </w:r>
      <w:r>
        <w:tab/>
        <w:t xml:space="preserve">consider the configured single quantity as the sorting </w:t>
      </w:r>
      <w:proofErr w:type="gramStart"/>
      <w:r>
        <w:t>quantity;</w:t>
      </w:r>
      <w:proofErr w:type="gramEnd"/>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r>
        <w:rPr>
          <w:i/>
        </w:rPr>
        <w:t>rsrp</w:t>
      </w:r>
      <w:r>
        <w:t xml:space="preserve"> is set to </w:t>
      </w:r>
      <w:proofErr w:type="gramStart"/>
      <w:r>
        <w:rPr>
          <w:i/>
          <w:iCs/>
          <w:lang w:eastAsia="en-GB"/>
        </w:rPr>
        <w:t>true</w:t>
      </w:r>
      <w:r>
        <w:t>;</w:t>
      </w:r>
      <w:proofErr w:type="gramEnd"/>
    </w:p>
    <w:p w14:paraId="304E702C" w14:textId="77777777" w:rsidR="00162BE3" w:rsidRDefault="00CB0F85">
      <w:pPr>
        <w:pStyle w:val="B4"/>
      </w:pPr>
      <w:r>
        <w:t>4&gt;</w:t>
      </w:r>
      <w:r>
        <w:tab/>
        <w:t xml:space="preserve">consider RSRP as the sorting </w:t>
      </w:r>
      <w:proofErr w:type="gramStart"/>
      <w:r>
        <w:t>quantity;</w:t>
      </w:r>
      <w:proofErr w:type="gramEnd"/>
    </w:p>
    <w:p w14:paraId="4C32280B" w14:textId="77777777" w:rsidR="00162BE3" w:rsidRDefault="00CB0F85">
      <w:pPr>
        <w:pStyle w:val="B3"/>
      </w:pPr>
      <w:r>
        <w:t>3&gt;</w:t>
      </w:r>
      <w:r>
        <w:tab/>
        <w:t>else:</w:t>
      </w:r>
    </w:p>
    <w:p w14:paraId="3B370297" w14:textId="77777777" w:rsidR="00162BE3" w:rsidRDefault="00CB0F85">
      <w:pPr>
        <w:pStyle w:val="B4"/>
      </w:pPr>
      <w:r>
        <w:t>4&gt;</w:t>
      </w:r>
      <w:r>
        <w:tab/>
        <w:t xml:space="preserve">consider RSRQ as the sorting </w:t>
      </w:r>
      <w:proofErr w:type="gramStart"/>
      <w:r>
        <w:t>quantity;</w:t>
      </w:r>
      <w:proofErr w:type="gramEnd"/>
    </w:p>
    <w:p w14:paraId="486B3777" w14:textId="77777777" w:rsidR="00162BE3" w:rsidRDefault="00CB0F85">
      <w:pPr>
        <w:pStyle w:val="B1"/>
      </w:pPr>
      <w:r>
        <w:t>1&gt;</w:t>
      </w:r>
      <w:r>
        <w:tab/>
        <w:t xml:space="preserve">set </w:t>
      </w:r>
      <w:r>
        <w:rPr>
          <w:i/>
        </w:rPr>
        <w:t>rsIndexResults</w:t>
      </w:r>
      <w:r>
        <w:t xml:space="preserve"> to include up to </w:t>
      </w:r>
      <w:r>
        <w:rPr>
          <w:i/>
        </w:rPr>
        <w:t>maxNrofRS-IndexesToReport</w:t>
      </w:r>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t>3&gt;</w:t>
      </w:r>
      <w:r>
        <w:tab/>
        <w:t xml:space="preserve">include within </w:t>
      </w:r>
      <w:r>
        <w:rPr>
          <w:i/>
        </w:rPr>
        <w:t>resultsSSB-Indexes</w:t>
      </w:r>
      <w:r>
        <w:t xml:space="preserve"> the index associated to the best beam for that SS/PBCH block sorting quantity and if </w:t>
      </w:r>
      <w:r>
        <w:rPr>
          <w:i/>
        </w:rPr>
        <w:t>absThreshSS-BlocksConsolidation</w:t>
      </w:r>
      <w:r>
        <w:t xml:space="preserve"> 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absThreshSS-</w:t>
      </w:r>
      <w:proofErr w:type="gramStart"/>
      <w:r>
        <w:rPr>
          <w:i/>
        </w:rPr>
        <w:t>BlocksConsolidation</w:t>
      </w:r>
      <w:r>
        <w:t>;</w:t>
      </w:r>
      <w:proofErr w:type="gramEnd"/>
    </w:p>
    <w:p w14:paraId="422DEA94"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SS/PBCH based measurement results for the quantities in </w:t>
      </w:r>
      <w:r>
        <w:rPr>
          <w:i/>
        </w:rPr>
        <w:t>reportQuantityRS-Indexes</w:t>
      </w:r>
      <w:r>
        <w:t xml:space="preserve"> for each SS/PBCH block </w:t>
      </w:r>
      <w:proofErr w:type="gramStart"/>
      <w:r>
        <w:t>index;</w:t>
      </w:r>
      <w:proofErr w:type="gramEnd"/>
    </w:p>
    <w:p w14:paraId="768D12AB" w14:textId="77777777" w:rsidR="00162BE3" w:rsidRDefault="00CB0F85">
      <w:pPr>
        <w:pStyle w:val="B2"/>
      </w:pPr>
      <w:r>
        <w:t>2&gt;</w:t>
      </w:r>
      <w:r>
        <w:tab/>
        <w:t>else if the beam measurement information to be included is based on CSI-RS:</w:t>
      </w:r>
    </w:p>
    <w:p w14:paraId="1D122156" w14:textId="77777777" w:rsidR="00162BE3" w:rsidRDefault="00CB0F85">
      <w:pPr>
        <w:pStyle w:val="B3"/>
      </w:pPr>
      <w:r>
        <w:t>3&gt;</w:t>
      </w:r>
      <w:r>
        <w:tab/>
        <w:t xml:space="preserve">include within </w:t>
      </w:r>
      <w:r>
        <w:rPr>
          <w:i/>
        </w:rPr>
        <w:t>resultsCSI-RS-Indexes</w:t>
      </w:r>
      <w:r>
        <w:t xml:space="preserve"> the index associated to the best beam for that CSI-RS sorting quantity and, if </w:t>
      </w:r>
      <w:r>
        <w:rPr>
          <w:i/>
        </w:rPr>
        <w:t xml:space="preserve">absThreshCSI-RS-Consolidation </w:t>
      </w:r>
      <w:r>
        <w:t xml:space="preserve">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absThreshCSI-RS-</w:t>
      </w:r>
      <w:proofErr w:type="gramStart"/>
      <w:r>
        <w:rPr>
          <w:i/>
        </w:rPr>
        <w:t>Consolidation</w:t>
      </w:r>
      <w:r>
        <w:t>;</w:t>
      </w:r>
      <w:proofErr w:type="gramEnd"/>
    </w:p>
    <w:p w14:paraId="5B95936B"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CSI-RS based measurement results for the quantities in </w:t>
      </w:r>
      <w:r>
        <w:rPr>
          <w:i/>
        </w:rPr>
        <w:t>reportQuantityRS-Indexes</w:t>
      </w:r>
      <w:r>
        <w:t xml:space="preserve"> for each CSI-RS index.</w:t>
      </w:r>
    </w:p>
    <w:p w14:paraId="14454C09" w14:textId="77777777" w:rsidR="00162BE3" w:rsidRDefault="00CB0F85">
      <w:pPr>
        <w:pStyle w:val="Heading4"/>
      </w:pPr>
      <w:bookmarkStart w:id="484" w:name="_Toc131064568"/>
      <w:bookmarkStart w:id="485" w:name="_Toc60776903"/>
      <w:r>
        <w:t>5.5.5.3</w:t>
      </w:r>
      <w:r>
        <w:tab/>
        <w:t>Sorting of cell measurement results</w:t>
      </w:r>
      <w:bookmarkEnd w:id="484"/>
      <w:bookmarkEnd w:id="485"/>
    </w:p>
    <w:p w14:paraId="4182B8C8" w14:textId="77777777" w:rsidR="00162BE3" w:rsidRDefault="00CB0F85">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4EF79D62" w14:textId="77777777" w:rsidR="00162BE3" w:rsidRDefault="00CB0F85">
      <w:pPr>
        <w:pStyle w:val="B1"/>
      </w:pPr>
      <w:r>
        <w:t>1&gt;</w:t>
      </w:r>
      <w:r>
        <w:tab/>
        <w:t xml:space="preserve">if the </w:t>
      </w:r>
      <w:r>
        <w:rPr>
          <w:i/>
        </w:rPr>
        <w:t>reportType</w:t>
      </w:r>
      <w:r>
        <w:t xml:space="preserve"> is set to </w:t>
      </w:r>
      <w:r>
        <w:rPr>
          <w:i/>
        </w:rPr>
        <w:t>eventTriggered</w:t>
      </w:r>
      <w:r>
        <w:t>:</w:t>
      </w:r>
    </w:p>
    <w:p w14:paraId="0C5D9272" w14:textId="77777777" w:rsidR="00162BE3" w:rsidRDefault="00CB0F85">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xml:space="preserve">) as the sorting </w:t>
      </w:r>
      <w:proofErr w:type="gramStart"/>
      <w:r>
        <w:t>quantity;</w:t>
      </w:r>
      <w:proofErr w:type="gramEnd"/>
    </w:p>
    <w:p w14:paraId="7CC7CAB8" w14:textId="77777777" w:rsidR="00162BE3" w:rsidRDefault="00CB0F85">
      <w:pPr>
        <w:pStyle w:val="B2"/>
      </w:pPr>
      <w:r>
        <w:lastRenderedPageBreak/>
        <w:t>2&gt;</w:t>
      </w:r>
      <w:r>
        <w:tab/>
        <w:t xml:space="preserve">for an E-UTRA cell, consider the quantity used in the </w:t>
      </w:r>
      <w:r>
        <w:rPr>
          <w:i/>
        </w:rPr>
        <w:t>bN-ThresholdEUTRA</w:t>
      </w:r>
      <w:r>
        <w:t xml:space="preserve"> as the sorting </w:t>
      </w:r>
      <w:proofErr w:type="gramStart"/>
      <w:r>
        <w:t>quantity;</w:t>
      </w:r>
      <w:proofErr w:type="gramEnd"/>
    </w:p>
    <w:p w14:paraId="17B8F499" w14:textId="77777777" w:rsidR="00162BE3" w:rsidRDefault="00CB0F85">
      <w:pPr>
        <w:pStyle w:val="B2"/>
      </w:pPr>
      <w:r>
        <w:t>2&gt;</w:t>
      </w:r>
      <w:r>
        <w:tab/>
        <w:t xml:space="preserve">for an UTRA-FDD cell, consider the quantity used in the </w:t>
      </w:r>
      <w:r>
        <w:rPr>
          <w:i/>
        </w:rPr>
        <w:t xml:space="preserve">bN-ThresholdUTRA-FDD </w:t>
      </w:r>
      <w:r>
        <w:t xml:space="preserve">as the sorting </w:t>
      </w:r>
      <w:proofErr w:type="gramStart"/>
      <w:r>
        <w:t>quantity;</w:t>
      </w:r>
      <w:proofErr w:type="gramEnd"/>
    </w:p>
    <w:p w14:paraId="2D8C5FE2" w14:textId="77777777" w:rsidR="00162BE3" w:rsidRDefault="00CB0F85">
      <w:pPr>
        <w:pStyle w:val="B2"/>
        <w:rPr>
          <w:rFonts w:eastAsia="SimSun"/>
          <w:lang w:eastAsia="en-US"/>
        </w:rPr>
      </w:pPr>
      <w:r>
        <w:rPr>
          <w:rFonts w:eastAsia="SimSun"/>
          <w:lang w:eastAsia="en-US"/>
        </w:rPr>
        <w:t>2&gt;</w:t>
      </w:r>
      <w:r>
        <w:rPr>
          <w:rFonts w:eastAsia="SimSun"/>
          <w:lang w:eastAsia="en-US"/>
        </w:rPr>
        <w:tab/>
        <w:t>for a candidate L2 U2N Relay UE, consider the y</w:t>
      </w:r>
      <w:r>
        <w:rPr>
          <w:rFonts w:eastAsia="SimSun"/>
          <w:i/>
          <w:lang w:eastAsia="en-US"/>
        </w:rPr>
        <w:t xml:space="preserve">N-Threshold2-Relay </w:t>
      </w:r>
      <w:r>
        <w:rPr>
          <w:rFonts w:eastAsia="SimSun"/>
          <w:lang w:eastAsia="en-US"/>
        </w:rPr>
        <w:t xml:space="preserve">as the sorting </w:t>
      </w:r>
      <w:proofErr w:type="gramStart"/>
      <w:r>
        <w:rPr>
          <w:rFonts w:eastAsia="SimSun"/>
          <w:lang w:eastAsia="en-US"/>
        </w:rPr>
        <w:t>quantity;</w:t>
      </w:r>
      <w:proofErr w:type="gramEnd"/>
    </w:p>
    <w:p w14:paraId="7D4733D2" w14:textId="77777777" w:rsidR="00162BE3" w:rsidRDefault="00CB0F85">
      <w:pPr>
        <w:pStyle w:val="B1"/>
      </w:pPr>
      <w:r>
        <w:t>1&gt;</w:t>
      </w:r>
      <w:r>
        <w:tab/>
        <w:t xml:space="preserve">if the </w:t>
      </w:r>
      <w:r>
        <w:rPr>
          <w:i/>
        </w:rPr>
        <w:t>reportType</w:t>
      </w:r>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 xml:space="preserve">consider this quantity as the sorting </w:t>
      </w:r>
      <w:proofErr w:type="gramStart"/>
      <w:r>
        <w:t>quantity;</w:t>
      </w:r>
      <w:proofErr w:type="gramEnd"/>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r>
        <w:rPr>
          <w:i/>
        </w:rPr>
        <w:t>rsrp</w:t>
      </w:r>
      <w:r>
        <w:t xml:space="preserve"> is set to </w:t>
      </w:r>
      <w:proofErr w:type="gramStart"/>
      <w:r>
        <w:rPr>
          <w:i/>
          <w:iCs/>
          <w:lang w:eastAsia="en-GB"/>
        </w:rPr>
        <w:t>true</w:t>
      </w:r>
      <w:r>
        <w:t>;</w:t>
      </w:r>
      <w:proofErr w:type="gramEnd"/>
    </w:p>
    <w:p w14:paraId="4CCE227A" w14:textId="77777777" w:rsidR="00162BE3" w:rsidRDefault="00CB0F85">
      <w:pPr>
        <w:pStyle w:val="B5"/>
      </w:pPr>
      <w:r>
        <w:t>5&gt;</w:t>
      </w:r>
      <w:r>
        <w:tab/>
        <w:t xml:space="preserve">consider RSRP as the sorting </w:t>
      </w:r>
      <w:proofErr w:type="gramStart"/>
      <w:r>
        <w:t>quantity;</w:t>
      </w:r>
      <w:proofErr w:type="gramEnd"/>
    </w:p>
    <w:p w14:paraId="1B0D7964" w14:textId="77777777" w:rsidR="00162BE3" w:rsidRDefault="00CB0F85">
      <w:pPr>
        <w:pStyle w:val="B3"/>
      </w:pPr>
      <w:r>
        <w:t>4&gt;</w:t>
      </w:r>
      <w:r>
        <w:tab/>
        <w:t>else:</w:t>
      </w:r>
    </w:p>
    <w:p w14:paraId="6EF6A759" w14:textId="77777777" w:rsidR="00162BE3" w:rsidRDefault="00CB0F85">
      <w:pPr>
        <w:pStyle w:val="B5"/>
      </w:pPr>
      <w:r>
        <w:t>5&gt;</w:t>
      </w:r>
      <w:r>
        <w:tab/>
        <w:t xml:space="preserve">consider RSRQ as the sorting </w:t>
      </w:r>
      <w:proofErr w:type="gramStart"/>
      <w:r>
        <w:t>quantity;</w:t>
      </w:r>
      <w:proofErr w:type="gramEnd"/>
    </w:p>
    <w:p w14:paraId="077F001D" w14:textId="77777777" w:rsidR="00162BE3" w:rsidRDefault="00CB0F85">
      <w:pPr>
        <w:pStyle w:val="B2"/>
      </w:pPr>
      <w:r>
        <w:t>2&gt;</w:t>
      </w:r>
      <w:r>
        <w:tab/>
        <w:t xml:space="preserve">determine the sorting quantity according to </w:t>
      </w:r>
      <w:r>
        <w:rPr>
          <w:i/>
        </w:rPr>
        <w:t>reportQuantityUTRA-FDD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 xml:space="preserve">consider this quantity as the sorting </w:t>
      </w:r>
      <w:proofErr w:type="gramStart"/>
      <w:r>
        <w:t>quantity;</w:t>
      </w:r>
      <w:proofErr w:type="gramEnd"/>
    </w:p>
    <w:p w14:paraId="261C576D" w14:textId="77777777" w:rsidR="00162BE3" w:rsidRDefault="00CB0F85">
      <w:pPr>
        <w:pStyle w:val="B3"/>
      </w:pPr>
      <w:r>
        <w:t>3&gt;</w:t>
      </w:r>
      <w:r>
        <w:tab/>
        <w:t>else:</w:t>
      </w:r>
    </w:p>
    <w:p w14:paraId="2852B289" w14:textId="77777777" w:rsidR="00162BE3" w:rsidRDefault="00CB0F85">
      <w:pPr>
        <w:pStyle w:val="B4"/>
        <w:rPr>
          <w:rFonts w:eastAsia="SimSun"/>
          <w:lang w:eastAsia="en-US"/>
        </w:rPr>
      </w:pPr>
      <w:r>
        <w:t>4&gt;</w:t>
      </w:r>
      <w:r>
        <w:tab/>
        <w:t>consider RSCP as the sorting quantity.</w:t>
      </w:r>
    </w:p>
    <w:p w14:paraId="0798059E" w14:textId="77777777" w:rsidR="00162BE3" w:rsidRDefault="00CB0F85">
      <w:pPr>
        <w:pStyle w:val="B2"/>
        <w:rPr>
          <w:rFonts w:eastAsia="SimSun"/>
          <w:lang w:eastAsia="en-US"/>
        </w:rPr>
      </w:pPr>
      <w:r>
        <w:rPr>
          <w:rFonts w:eastAsia="SimSun"/>
          <w:lang w:eastAsia="en-US"/>
        </w:rPr>
        <w:t>2&gt;</w:t>
      </w:r>
      <w:r>
        <w:rPr>
          <w:rFonts w:eastAsia="SimSun"/>
          <w:lang w:eastAsia="en-US"/>
        </w:rPr>
        <w:tab/>
        <w:t xml:space="preserve">for a candidate L2 U2N Relay UE, consider the </w:t>
      </w:r>
      <w:r>
        <w:rPr>
          <w:rFonts w:eastAsia="SimSun"/>
          <w:i/>
          <w:lang w:eastAsia="en-US"/>
        </w:rPr>
        <w:t xml:space="preserve">reportQuantityRelay </w:t>
      </w:r>
      <w:r>
        <w:rPr>
          <w:rFonts w:eastAsia="SimSun"/>
          <w:lang w:eastAsia="en-US"/>
        </w:rPr>
        <w:t xml:space="preserve">as the sorting </w:t>
      </w:r>
      <w:proofErr w:type="gramStart"/>
      <w:r>
        <w:rPr>
          <w:rFonts w:eastAsia="SimSun"/>
          <w:lang w:eastAsia="en-US"/>
        </w:rPr>
        <w:t>quantity;</w:t>
      </w:r>
      <w:proofErr w:type="gramEnd"/>
    </w:p>
    <w:p w14:paraId="6E1C3BB0" w14:textId="77777777" w:rsidR="00162BE3" w:rsidRDefault="00CB0F85">
      <w:pPr>
        <w:pStyle w:val="Heading3"/>
      </w:pPr>
      <w:bookmarkStart w:id="486" w:name="_Toc60776904"/>
      <w:bookmarkStart w:id="487" w:name="_Toc131064569"/>
      <w:r>
        <w:t>5.5.6</w:t>
      </w:r>
      <w:r>
        <w:tab/>
        <w:t>Location measurement indication</w:t>
      </w:r>
      <w:bookmarkEnd w:id="486"/>
      <w:bookmarkEnd w:id="487"/>
    </w:p>
    <w:p w14:paraId="4C2ABF1B" w14:textId="77777777" w:rsidR="00162BE3" w:rsidRDefault="00CB0F85">
      <w:pPr>
        <w:pStyle w:val="Heading4"/>
      </w:pPr>
      <w:bookmarkStart w:id="488" w:name="_Toc60776905"/>
      <w:bookmarkStart w:id="489" w:name="_Toc131064570"/>
      <w:r>
        <w:t>5.5.6.1</w:t>
      </w:r>
      <w:r>
        <w:tab/>
        <w:t>General</w:t>
      </w:r>
      <w:bookmarkEnd w:id="488"/>
      <w:bookmarkEnd w:id="489"/>
    </w:p>
    <w:p w14:paraId="1EF24581" w14:textId="77777777" w:rsidR="00162BE3" w:rsidRDefault="00CB0F85">
      <w:pPr>
        <w:pStyle w:val="TH"/>
      </w:pPr>
      <w:r>
        <w:object w:dxaOrig="4610" w:dyaOrig="1590" w14:anchorId="1710249E">
          <v:shape id="_x0000_i1045" type="#_x0000_t75" style="width:230.4pt;height:80.05pt" o:ole="">
            <v:imagedata r:id="rId57" o:title=""/>
          </v:shape>
          <o:OLEObject Type="Embed" ProgID="Mscgen.Chart" ShapeID="_x0000_i1045" DrawAspect="Content" ObjectID="_1759816382" r:id="rId58"/>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 network that the UE is going to start/stop location related measurements towards E-UTRA or NR (</w:t>
      </w:r>
      <w:r>
        <w:rPr>
          <w:i/>
        </w:rPr>
        <w:t>eutra-RSTD, nr-RSTD, nr-UE-RxTxTimeDiff, nr-PRS-RSRP</w:t>
      </w:r>
      <w:r>
        <w:rPr>
          <w:lang w:eastAsia="zh-CN"/>
        </w:rPr>
        <w:t>) which require measurement gaps or start/stop detection of subframe and slot timing towards E-UTRA (</w:t>
      </w:r>
      <w:r>
        <w:rPr>
          <w:i/>
          <w:lang w:eastAsia="zh-CN"/>
        </w:rPr>
        <w:t xml:space="preserve">eutra-FineTimingDetection)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Heading4"/>
      </w:pPr>
      <w:bookmarkStart w:id="490" w:name="_Toc131064571"/>
      <w:bookmarkStart w:id="491" w:name="_Toc60776906"/>
      <w:r>
        <w:t>5.5.6.2</w:t>
      </w:r>
      <w:r>
        <w:tab/>
        <w:t>Initiation</w:t>
      </w:r>
      <w:bookmarkEnd w:id="490"/>
      <w:bookmarkEnd w:id="491"/>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14:paraId="3181D28E" w14:textId="77777777" w:rsidR="00162BE3" w:rsidRDefault="00CB0F85">
      <w:pPr>
        <w:pStyle w:val="B2"/>
      </w:pPr>
      <w:r>
        <w:lastRenderedPageBreak/>
        <w:t>2&gt;</w:t>
      </w:r>
      <w:r>
        <w:tab/>
        <w:t xml:space="preserve">if preconfigured measurement gaps for positioning </w:t>
      </w:r>
      <w:r>
        <w:rPr>
          <w:rFonts w:eastAsia="Malgun Gothic"/>
          <w:lang w:eastAsia="ko-KR"/>
        </w:rPr>
        <w:t xml:space="preserve">and </w:t>
      </w:r>
      <w:r>
        <w:rPr>
          <w:rFonts w:eastAsia="Malgun Gothic"/>
          <w:i/>
          <w:iCs/>
          <w:lang w:eastAsia="ko-KR"/>
        </w:rPr>
        <w:t>posMG-Request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t>3&gt;</w:t>
      </w:r>
      <w:r>
        <w:tab/>
        <w:t>trigger the lower layers to initiate the measurement gap activation request using UL MAC CE as specified in TS 38.321 [3</w:t>
      </w:r>
      <w:proofErr w:type="gramStart"/>
      <w:r>
        <w:t>];</w:t>
      </w:r>
      <w:proofErr w:type="gramEnd"/>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 xml:space="preserve">initiate the procedure to indicate start as specified in clause </w:t>
      </w:r>
      <w:proofErr w:type="gramStart"/>
      <w:r>
        <w:rPr>
          <w:lang w:eastAsia="zh-CN"/>
        </w:rPr>
        <w:t>5.5.6.3;</w:t>
      </w:r>
      <w:proofErr w:type="gramEnd"/>
    </w:p>
    <w:p w14:paraId="4C61F14D" w14:textId="77777777" w:rsidR="00162BE3" w:rsidRDefault="00CB0F85">
      <w:pPr>
        <w:pStyle w:val="NO"/>
        <w:rPr>
          <w:lang w:eastAsia="zh-CN"/>
        </w:rPr>
      </w:pPr>
      <w:r>
        <w:rPr>
          <w:lang w:eastAsia="zh-CN"/>
        </w:rPr>
        <w:t>NOTE 1:</w:t>
      </w:r>
      <w:r>
        <w:tab/>
        <w:t xml:space="preserve">The UE verifies the measurement gap situation only upon receiving the indication from upper layers. If </w:t>
      </w:r>
      <w:proofErr w:type="gramStart"/>
      <w:r>
        <w:t>at this point in time</w:t>
      </w:r>
      <w:proofErr w:type="gramEnd"/>
      <w:r>
        <w:t xml:space="preserv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472E86B" w14:textId="77777777" w:rsidR="00162BE3" w:rsidRDefault="00CB0F85">
      <w:pPr>
        <w:pStyle w:val="NO"/>
        <w:rPr>
          <w:rFonts w:eastAsia="DengXian"/>
        </w:rPr>
      </w:pPr>
      <w:r>
        <w:rPr>
          <w:rFonts w:eastAsia="DengXian"/>
        </w:rPr>
        <w:t>NOTE 1a:</w:t>
      </w:r>
      <w:r>
        <w:rPr>
          <w:rFonts w:eastAsia="DengXian"/>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if there is 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roofErr w:type="gramStart"/>
      <w:r>
        <w:t>];</w:t>
      </w:r>
      <w:proofErr w:type="gramEnd"/>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Heading4"/>
        <w:rPr>
          <w:lang w:eastAsia="zh-CN"/>
        </w:rPr>
      </w:pPr>
      <w:bookmarkStart w:id="492" w:name="_Toc60776907"/>
      <w:bookmarkStart w:id="493"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r>
        <w:rPr>
          <w:i/>
          <w:lang w:eastAsia="zh-CN"/>
        </w:rPr>
        <w:t>LocationMeasurementIndication</w:t>
      </w:r>
      <w:r>
        <w:rPr>
          <w:lang w:eastAsia="zh-CN"/>
        </w:rPr>
        <w:t xml:space="preserve"> </w:t>
      </w:r>
      <w:proofErr w:type="gramStart"/>
      <w:r>
        <w:rPr>
          <w:lang w:eastAsia="zh-CN"/>
        </w:rPr>
        <w:t>message</w:t>
      </w:r>
      <w:bookmarkEnd w:id="492"/>
      <w:bookmarkEnd w:id="493"/>
      <w:proofErr w:type="gramEnd"/>
    </w:p>
    <w:p w14:paraId="0BAD6D96" w14:textId="77777777" w:rsidR="00162BE3" w:rsidRDefault="00CB0F85">
      <w:pPr>
        <w:rPr>
          <w:lang w:eastAsia="zh-CN"/>
        </w:rPr>
      </w:pPr>
      <w:r>
        <w:t xml:space="preserve">The UE shall set the contents of </w:t>
      </w:r>
      <w:r>
        <w:rPr>
          <w:i/>
          <w:lang w:eastAsia="zh-CN"/>
        </w:rPr>
        <w:t>LocationMeasurementIndication</w:t>
      </w:r>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r>
        <w:rPr>
          <w:i/>
        </w:rPr>
        <w:t>measurementIndication</w:t>
      </w:r>
      <w:r>
        <w:t xml:space="preserve"> to the </w:t>
      </w:r>
      <w:r>
        <w:rPr>
          <w:i/>
        </w:rPr>
        <w:t>eutra-RSTD</w:t>
      </w:r>
      <w:r>
        <w:t xml:space="preserve"> according to the information received from upper </w:t>
      </w:r>
      <w:proofErr w:type="gramStart"/>
      <w:r>
        <w:t>layers;</w:t>
      </w:r>
      <w:proofErr w:type="gramEnd"/>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r>
        <w:rPr>
          <w:i/>
        </w:rPr>
        <w:t>measurementIndication</w:t>
      </w:r>
      <w:r>
        <w:t xml:space="preserve"> to the </w:t>
      </w:r>
      <w:r>
        <w:rPr>
          <w:i/>
        </w:rPr>
        <w:t>nr-PRS-Measurement</w:t>
      </w:r>
      <w:r>
        <w:t xml:space="preserve"> according to the information received from upper </w:t>
      </w:r>
      <w:proofErr w:type="gramStart"/>
      <w:r>
        <w:t>layers;</w:t>
      </w:r>
      <w:proofErr w:type="gramEnd"/>
    </w:p>
    <w:p w14:paraId="2FE6F9D6" w14:textId="77777777" w:rsidR="00162BE3" w:rsidRDefault="00CB0F85">
      <w:pPr>
        <w:pStyle w:val="B1"/>
      </w:pPr>
      <w:r>
        <w:t>1&gt;</w:t>
      </w:r>
      <w:r>
        <w:tab/>
        <w:t xml:space="preserve">else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r>
        <w:rPr>
          <w:i/>
          <w:iCs/>
          <w:lang w:eastAsia="zh-CN"/>
        </w:rPr>
        <w:t>measurementIndication</w:t>
      </w:r>
      <w:r>
        <w:t xml:space="preserve"> to the value </w:t>
      </w:r>
      <w:proofErr w:type="gramStart"/>
      <w:r>
        <w:rPr>
          <w:i/>
          <w:iCs/>
        </w:rPr>
        <w:t>release</w:t>
      </w:r>
      <w:r>
        <w:rPr>
          <w:lang w:eastAsia="zh-CN"/>
        </w:rPr>
        <w:t>;</w:t>
      </w:r>
      <w:proofErr w:type="gramEnd"/>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r>
        <w:rPr>
          <w:i/>
          <w:iCs/>
        </w:rPr>
        <w:t>measurementIndication</w:t>
      </w:r>
      <w:r>
        <w:t xml:space="preserve"> to the value </w:t>
      </w:r>
      <w:r>
        <w:rPr>
          <w:i/>
          <w:iCs/>
        </w:rPr>
        <w:t>eutra-</w:t>
      </w:r>
      <w:proofErr w:type="gramStart"/>
      <w:r>
        <w:rPr>
          <w:i/>
          <w:iCs/>
        </w:rPr>
        <w:t>FineTimingDetection</w:t>
      </w:r>
      <w:r>
        <w:t>;</w:t>
      </w:r>
      <w:proofErr w:type="gramEnd"/>
    </w:p>
    <w:p w14:paraId="3E1B073B" w14:textId="77777777" w:rsidR="00162BE3" w:rsidRDefault="00CB0F85">
      <w:pPr>
        <w:pStyle w:val="B1"/>
      </w:pPr>
      <w:r>
        <w:lastRenderedPageBreak/>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r>
        <w:rPr>
          <w:i/>
          <w:iCs/>
          <w:lang w:eastAsia="zh-CN"/>
        </w:rPr>
        <w:t>measurementIndication</w:t>
      </w:r>
      <w:r>
        <w:t xml:space="preserve"> to the value </w:t>
      </w:r>
      <w:proofErr w:type="gramStart"/>
      <w:r>
        <w:rPr>
          <w:i/>
          <w:iCs/>
        </w:rPr>
        <w:t>release</w:t>
      </w:r>
      <w:r>
        <w:rPr>
          <w:lang w:eastAsia="zh-CN"/>
        </w:rPr>
        <w:t>;</w:t>
      </w:r>
      <w:proofErr w:type="gramEnd"/>
    </w:p>
    <w:p w14:paraId="17E79A88" w14:textId="77777777" w:rsidR="00162BE3" w:rsidRDefault="00CB0F85">
      <w:pPr>
        <w:pStyle w:val="B1"/>
        <w:numPr>
          <w:ilvl w:val="0"/>
          <w:numId w:val="4"/>
        </w:numPr>
        <w:rPr>
          <w:lang w:eastAsia="zh-CN"/>
        </w:rPr>
      </w:pPr>
      <w:r>
        <w:t xml:space="preserve">submit the </w:t>
      </w:r>
      <w:r>
        <w:rPr>
          <w:i/>
          <w:lang w:eastAsia="zh-CN"/>
        </w:rPr>
        <w:t>LocationMeasurementIndication</w:t>
      </w:r>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Heading2"/>
      </w:pPr>
      <w:bookmarkStart w:id="494" w:name="_Toc60776920"/>
      <w:bookmarkStart w:id="495" w:name="_Toc131064585"/>
      <w:r>
        <w:t>5.6</w:t>
      </w:r>
      <w:r>
        <w:tab/>
        <w:t>UE capabilities</w:t>
      </w:r>
      <w:bookmarkEnd w:id="494"/>
      <w:bookmarkEnd w:id="495"/>
    </w:p>
    <w:p w14:paraId="1276A78C" w14:textId="77777777" w:rsidR="00162BE3" w:rsidRDefault="00CB0F85">
      <w:pPr>
        <w:pStyle w:val="Heading3"/>
      </w:pPr>
      <w:bookmarkStart w:id="496" w:name="_Toc60776921"/>
      <w:bookmarkStart w:id="497" w:name="_Toc131064586"/>
      <w:r>
        <w:t>5.6.1</w:t>
      </w:r>
      <w:r>
        <w:tab/>
        <w:t>UE capability transfer</w:t>
      </w:r>
      <w:bookmarkEnd w:id="496"/>
      <w:bookmarkEnd w:id="497"/>
    </w:p>
    <w:p w14:paraId="6D06658C" w14:textId="77777777" w:rsidR="00162BE3" w:rsidRDefault="00CB0F85">
      <w:pPr>
        <w:pStyle w:val="Heading4"/>
      </w:pPr>
      <w:bookmarkStart w:id="498" w:name="_Toc131064587"/>
      <w:bookmarkStart w:id="499" w:name="_Toc60776922"/>
      <w:r>
        <w:t>5.6.1.1</w:t>
      </w:r>
      <w:r>
        <w:tab/>
        <w:t>General</w:t>
      </w:r>
      <w:bookmarkEnd w:id="498"/>
      <w:bookmarkEnd w:id="499"/>
    </w:p>
    <w:p w14:paraId="297294D6" w14:textId="77777777" w:rsidR="00162BE3" w:rsidRDefault="00CB0F85">
      <w:r>
        <w:t>This clause describes how the UE compiles and transfers its UE capability information upon receiving a UECapabilityEnquiry from the network.</w:t>
      </w:r>
    </w:p>
    <w:p w14:paraId="2BC49BA7" w14:textId="77777777" w:rsidR="00162BE3" w:rsidRDefault="00CB0F85">
      <w:pPr>
        <w:pStyle w:val="TH"/>
      </w:pPr>
      <w:r>
        <w:object w:dxaOrig="4030" w:dyaOrig="2020" w14:anchorId="456868D5">
          <v:shape id="_x0000_i1046" type="#_x0000_t75" style="width:201.6pt;height:101.4pt" o:ole="">
            <v:imagedata r:id="rId59" o:title=""/>
          </v:shape>
          <o:OLEObject Type="Embed" ProgID="Mscgen.Chart" ShapeID="_x0000_i1046" DrawAspect="Content" ObjectID="_1759816383" r:id="rId60"/>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Heading4"/>
      </w:pPr>
      <w:bookmarkStart w:id="500" w:name="_Toc131064588"/>
      <w:bookmarkStart w:id="501" w:name="_Toc60776923"/>
      <w:r>
        <w:t>5.6.1.2</w:t>
      </w:r>
      <w:r>
        <w:tab/>
        <w:t>Initiation</w:t>
      </w:r>
      <w:bookmarkEnd w:id="500"/>
      <w:bookmarkEnd w:id="501"/>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0B174252" w14:textId="77777777" w:rsidR="00162BE3" w:rsidRDefault="00CB0F85">
      <w:pPr>
        <w:pStyle w:val="Heading4"/>
      </w:pPr>
      <w:bookmarkStart w:id="502" w:name="_Toc60776924"/>
      <w:bookmarkStart w:id="503" w:name="_Toc131064589"/>
      <w:r>
        <w:t>5.6.1.3</w:t>
      </w:r>
      <w:r>
        <w:tab/>
        <w:t xml:space="preserve">Reception of the </w:t>
      </w:r>
      <w:r>
        <w:rPr>
          <w:i/>
        </w:rPr>
        <w:t>UECapabilityEnquiry</w:t>
      </w:r>
      <w:r>
        <w:t xml:space="preserve"> by the UE</w:t>
      </w:r>
      <w:bookmarkEnd w:id="502"/>
      <w:bookmarkEnd w:id="503"/>
    </w:p>
    <w:p w14:paraId="1657F492" w14:textId="77777777" w:rsidR="00162BE3" w:rsidRDefault="00CB0F85">
      <w:r>
        <w:t xml:space="preserve">The UE shall set the contents of </w:t>
      </w:r>
      <w:r>
        <w:rPr>
          <w:i/>
        </w:rPr>
        <w:t>UECapabilityInformation</w:t>
      </w:r>
      <w:r>
        <w:t xml:space="preserve"> message as follows:</w:t>
      </w:r>
    </w:p>
    <w:p w14:paraId="474E4208"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r>
        <w:rPr>
          <w:i/>
        </w:rPr>
        <w:t>ue-CapabilityRAT-ContainerList</w:t>
      </w:r>
      <w:r>
        <w:t xml:space="preserve"> a </w:t>
      </w:r>
      <w:r>
        <w:rPr>
          <w:i/>
        </w:rPr>
        <w:t>UE-CapabilityRAT-Container</w:t>
      </w:r>
      <w:r>
        <w:t xml:space="preserve"> of the </w:t>
      </w:r>
      <w:proofErr w:type="gramStart"/>
      <w:r>
        <w:t>type</w:t>
      </w:r>
      <w:proofErr w:type="gramEnd"/>
      <w:r>
        <w:t xml:space="preserv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w:t>
      </w:r>
      <w:proofErr w:type="gramStart"/>
      <w:r>
        <w:t>5.6.1.4;</w:t>
      </w:r>
      <w:proofErr w:type="gramEnd"/>
    </w:p>
    <w:p w14:paraId="3E833FEE" w14:textId="77777777" w:rsidR="00162BE3" w:rsidRDefault="00CB0F85">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w:t>
      </w:r>
      <w:proofErr w:type="gramStart"/>
      <w:r>
        <w:t>type</w:t>
      </w:r>
      <w:proofErr w:type="gramEnd"/>
      <w:r>
        <w:t xml:space="preserve"> </w:t>
      </w:r>
      <w:r>
        <w:rPr>
          <w:i/>
        </w:rPr>
        <w:t>UE-MRDC-Capability</w:t>
      </w:r>
      <w:r>
        <w:t xml:space="preserve"> and with the </w:t>
      </w:r>
      <w:r>
        <w:rPr>
          <w:i/>
        </w:rPr>
        <w:t>rat-Type</w:t>
      </w:r>
      <w:r>
        <w:t xml:space="preserve"> set to </w:t>
      </w:r>
      <w:r>
        <w:rPr>
          <w:i/>
        </w:rPr>
        <w:t>eutra-nr</w:t>
      </w:r>
      <w:r>
        <w:t>;</w:t>
      </w:r>
    </w:p>
    <w:p w14:paraId="4C4120C0" w14:textId="77777777" w:rsidR="00162BE3" w:rsidRDefault="00CB0F85">
      <w:pPr>
        <w:pStyle w:val="B3"/>
      </w:pPr>
      <w:r>
        <w:t>3&gt;</w:t>
      </w:r>
      <w:r>
        <w:tab/>
        <w:t xml:space="preserve">include the </w:t>
      </w:r>
      <w:r>
        <w:rPr>
          <w:i/>
        </w:rPr>
        <w:t>supportedBandCombinationList</w:t>
      </w:r>
      <w:r>
        <w:t xml:space="preserve"> and </w:t>
      </w:r>
      <w:r>
        <w:rPr>
          <w:i/>
        </w:rPr>
        <w:t>featureSetCombinations</w:t>
      </w:r>
      <w:r>
        <w:t xml:space="preserve"> as specified in clause </w:t>
      </w:r>
      <w:proofErr w:type="gramStart"/>
      <w:r>
        <w:t>5.6.1.4;</w:t>
      </w:r>
      <w:proofErr w:type="gramEnd"/>
    </w:p>
    <w:p w14:paraId="79925577"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14:paraId="7DE5AFC3" w14:textId="77777777" w:rsidR="00162BE3" w:rsidRDefault="00CB0F85">
      <w:pPr>
        <w:pStyle w:val="B2"/>
      </w:pPr>
      <w:r>
        <w:t>2&gt;</w:t>
      </w:r>
      <w:r>
        <w:tab/>
        <w:t>if the UE supports E-UTRA:</w:t>
      </w:r>
    </w:p>
    <w:p w14:paraId="6F94BDA7" w14:textId="77777777" w:rsidR="00162BE3" w:rsidRDefault="00CB0F85">
      <w:pPr>
        <w:pStyle w:val="B3"/>
      </w:pPr>
      <w:r>
        <w:lastRenderedPageBreak/>
        <w:t>3&gt;</w:t>
      </w:r>
      <w:r>
        <w:tab/>
        <w:t xml:space="preserve">include in the </w:t>
      </w:r>
      <w:r>
        <w:rPr>
          <w:i/>
        </w:rPr>
        <w:t>ue-CapabilityRAT-ContainerList</w:t>
      </w:r>
      <w:r>
        <w:t xml:space="preserve"> a </w:t>
      </w:r>
      <w:r>
        <w:rPr>
          <w:i/>
        </w:rPr>
        <w:t>ue-CapabilityRAT-Container</w:t>
      </w:r>
      <w:r>
        <w:t xml:space="preserve"> of the </w:t>
      </w:r>
      <w:proofErr w:type="gramStart"/>
      <w:r>
        <w:t>type</w:t>
      </w:r>
      <w:proofErr w:type="gramEnd"/>
      <w:r>
        <w:t xml:space="preserv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14:paraId="383CAC93"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utra-fdd</w:t>
      </w:r>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 xml:space="preserve">include the UE radio access capabilities for UTRA-FDD within a </w:t>
      </w:r>
      <w:r>
        <w:rPr>
          <w:i/>
        </w:rPr>
        <w:t>ue-CapabilityRAT-Container</w:t>
      </w:r>
      <w:r>
        <w:t xml:space="preserve"> and with the </w:t>
      </w:r>
      <w:r>
        <w:rPr>
          <w:i/>
        </w:rPr>
        <w:t>rat-Type</w:t>
      </w:r>
      <w:r>
        <w:t xml:space="preserve"> set to </w:t>
      </w:r>
      <w:r>
        <w:rPr>
          <w:i/>
        </w:rPr>
        <w:t>utra-</w:t>
      </w:r>
      <w:proofErr w:type="gramStart"/>
      <w:r>
        <w:rPr>
          <w:i/>
        </w:rPr>
        <w:t>fdd</w:t>
      </w:r>
      <w:r>
        <w:t>;</w:t>
      </w:r>
      <w:proofErr w:type="gramEnd"/>
    </w:p>
    <w:p w14:paraId="1EB883ED" w14:textId="77777777" w:rsidR="00162BE3" w:rsidRDefault="00CB0F85">
      <w:pPr>
        <w:pStyle w:val="B1"/>
        <w:rPr>
          <w:rFonts w:eastAsia="SimSun"/>
          <w:lang w:eastAsia="zh-CN"/>
        </w:rPr>
      </w:pPr>
      <w:r>
        <w:t>1&gt;</w:t>
      </w:r>
      <w:r>
        <w:tab/>
        <w:t xml:space="preserve">if the RRC message segmentation is enabled based on the field </w:t>
      </w:r>
      <w:r>
        <w:rPr>
          <w:i/>
          <w:iCs/>
        </w:rPr>
        <w:t>rrc-SegAllowed</w:t>
      </w:r>
      <w:r>
        <w:t xml:space="preserve"> received, and</w:t>
      </w:r>
      <w:r>
        <w:rPr>
          <w:rFonts w:eastAsia="SimSun"/>
          <w:lang w:eastAsia="zh-CN"/>
        </w:rPr>
        <w:t xml:space="preserve"> the encoded RRC message is larger than the maximum supported size of a PDCP SDU specified in TS 38.323 [5]:</w:t>
      </w:r>
    </w:p>
    <w:p w14:paraId="27A9E8BA" w14:textId="77777777" w:rsidR="00162BE3" w:rsidRDefault="00CB0F85">
      <w:pPr>
        <w:pStyle w:val="B2"/>
        <w:rPr>
          <w:rFonts w:eastAsia="SimSun"/>
          <w:iCs/>
          <w:lang w:eastAsia="zh-CN"/>
        </w:rPr>
      </w:pPr>
      <w:r>
        <w:t>2&gt;</w:t>
      </w:r>
      <w:r>
        <w:tab/>
        <w:t>in</w:t>
      </w:r>
      <w:r>
        <w:rPr>
          <w:rFonts w:eastAsia="SimSun"/>
          <w:lang w:eastAsia="zh-CN"/>
        </w:rPr>
        <w:t xml:space="preserve">itiate </w:t>
      </w:r>
      <w:r>
        <w:t xml:space="preserve">the </w:t>
      </w:r>
      <w:r>
        <w:rPr>
          <w:iCs/>
        </w:rPr>
        <w:t>UL message segment transfe</w:t>
      </w:r>
      <w:r>
        <w:rPr>
          <w:rFonts w:eastAsia="SimSun"/>
          <w:iCs/>
          <w:lang w:eastAsia="zh-CN"/>
        </w:rPr>
        <w:t xml:space="preserve">r procedure as specified in clause </w:t>
      </w:r>
      <w:proofErr w:type="gramStart"/>
      <w:r>
        <w:rPr>
          <w:rFonts w:eastAsia="SimSun"/>
          <w:iCs/>
          <w:lang w:eastAsia="zh-CN"/>
        </w:rPr>
        <w:t>5.7.7;</w:t>
      </w:r>
      <w:proofErr w:type="gramEnd"/>
    </w:p>
    <w:p w14:paraId="3C51E1F1" w14:textId="77777777" w:rsidR="00162BE3" w:rsidRDefault="00CB0F85">
      <w:pPr>
        <w:pStyle w:val="B1"/>
        <w:rPr>
          <w:rFonts w:eastAsia="SimSun"/>
          <w:lang w:eastAsia="zh-CN"/>
        </w:rPr>
      </w:pPr>
      <w:r>
        <w:t>1&gt;</w:t>
      </w:r>
      <w:r>
        <w:tab/>
      </w:r>
      <w:r>
        <w:rPr>
          <w:rFonts w:eastAsia="SimSun"/>
          <w:lang w:eastAsia="zh-CN"/>
        </w:rPr>
        <w:t>else:</w:t>
      </w:r>
    </w:p>
    <w:p w14:paraId="2C55A122" w14:textId="77777777" w:rsidR="00162BE3" w:rsidRDefault="00CB0F85">
      <w:pPr>
        <w:pStyle w:val="B2"/>
      </w:pPr>
      <w:r>
        <w:t>2&gt;</w:t>
      </w:r>
      <w:r>
        <w:tab/>
        <w:t xml:space="preserve">submit the </w:t>
      </w:r>
      <w:r>
        <w:rPr>
          <w:i/>
        </w:rPr>
        <w:t>UECapabilityInformation</w:t>
      </w:r>
      <w:r>
        <w:t xml:space="preserve"> message to lower layers for transmission, upon which the procedure ends.</w:t>
      </w:r>
    </w:p>
    <w:p w14:paraId="6C13733C" w14:textId="77777777" w:rsidR="00162BE3" w:rsidRDefault="00CB0F85">
      <w:pPr>
        <w:pStyle w:val="Heading4"/>
      </w:pPr>
      <w:bookmarkStart w:id="504" w:name="_Toc60776925"/>
      <w:bookmarkStart w:id="505" w:name="_Toc131064590"/>
      <w:r>
        <w:t>5.6.1.4</w:t>
      </w:r>
      <w:r>
        <w:tab/>
        <w:t xml:space="preserve">Setting band combinations, feature set combinations and feature sets supported by the </w:t>
      </w:r>
      <w:proofErr w:type="gramStart"/>
      <w:r>
        <w:t>UE</w:t>
      </w:r>
      <w:bookmarkEnd w:id="504"/>
      <w:bookmarkEnd w:id="505"/>
      <w:proofErr w:type="gramEnd"/>
    </w:p>
    <w:p w14:paraId="4138B57D" w14:textId="77777777" w:rsidR="00162BE3" w:rsidRDefault="00CB0F85">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w:t>
      </w:r>
      <w:proofErr w:type="gramStart"/>
      <w:r>
        <w:t>i.e.</w:t>
      </w:r>
      <w:proofErr w:type="gramEnd"/>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requestedFreqBandsNR-MRDC, requestedCapabilityNR, eutra-nr-only </w:t>
      </w:r>
      <w:r>
        <w:t>flag, and</w:t>
      </w:r>
      <w:r>
        <w:rPr>
          <w:i/>
        </w:rPr>
        <w:t xml:space="preserve"> requestedCapabilityCommon</w:t>
      </w:r>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r>
        <w:rPr>
          <w:i/>
        </w:rPr>
        <w:t>frequencyBandListFilter</w:t>
      </w:r>
      <w:r>
        <w:t xml:space="preserve"> is not supported.</w:t>
      </w:r>
    </w:p>
    <w:p w14:paraId="44E89A82" w14:textId="77777777" w:rsidR="00162BE3" w:rsidRDefault="00CB0F85">
      <w:pPr>
        <w:pStyle w:val="NO"/>
      </w:pPr>
      <w:r>
        <w:t>NOTE 2:</w:t>
      </w:r>
      <w:r>
        <w:tab/>
        <w:t xml:space="preserve">In (NG)EN-DC, the gNB needs the capabilities for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 capabilities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Hence,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r>
        <w:rPr>
          <w:i/>
        </w:rPr>
        <w:t>eutra-nr-only</w:t>
      </w:r>
      <w:r>
        <w:t xml:space="preserve"> field, or</w:t>
      </w:r>
    </w:p>
    <w:p w14:paraId="111F4351" w14:textId="77777777" w:rsidR="00162BE3" w:rsidRDefault="00CB0F85">
      <w:pPr>
        <w:pStyle w:val="B2"/>
      </w:pPr>
      <w:r>
        <w:t>2&gt;</w:t>
      </w:r>
      <w:r>
        <w:tab/>
        <w:t xml:space="preserve">if the requested </w:t>
      </w:r>
      <w:r>
        <w:rPr>
          <w:i/>
        </w:rPr>
        <w:t>rat-Type</w:t>
      </w:r>
      <w:r>
        <w:t xml:space="preserve"> is </w:t>
      </w:r>
      <w:r>
        <w:rPr>
          <w:i/>
        </w:rPr>
        <w:t>eutra</w:t>
      </w:r>
      <w:r>
        <w:t>:</w:t>
      </w:r>
    </w:p>
    <w:p w14:paraId="77663F35" w14:textId="77777777" w:rsidR="00162BE3" w:rsidRDefault="00CB0F85">
      <w:pPr>
        <w:pStyle w:val="B3"/>
      </w:pPr>
      <w:r>
        <w:t>3&gt;</w:t>
      </w:r>
      <w:r>
        <w:tab/>
        <w:t>remove the NR-only band combination from the list of "candidate band combinations</w:t>
      </w:r>
      <w:proofErr w:type="gramStart"/>
      <w:r>
        <w:t>";</w:t>
      </w:r>
      <w:proofErr w:type="gramEnd"/>
    </w:p>
    <w:p w14:paraId="2893CAB8" w14:textId="77777777" w:rsidR="00162BE3" w:rsidRDefault="00CB0F85">
      <w:pPr>
        <w:pStyle w:val="NO"/>
      </w:pPr>
      <w:r>
        <w:lastRenderedPageBreak/>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if this fallback band combination is generated by releasing at least one SCell or uplink configuration of SCell or SUL according to TS 38.306 [26]:</w:t>
      </w:r>
    </w:p>
    <w:p w14:paraId="7900796A" w14:textId="77777777" w:rsidR="00162BE3" w:rsidRDefault="00CB0F85">
      <w:pPr>
        <w:pStyle w:val="B3"/>
      </w:pPr>
      <w:r>
        <w:t>3&gt;</w:t>
      </w:r>
      <w:r>
        <w:tab/>
        <w:t>remove the band combination from the list of "candidate band combinations</w:t>
      </w:r>
      <w:proofErr w:type="gramStart"/>
      <w:r>
        <w:t>";</w:t>
      </w:r>
      <w:proofErr w:type="gramEnd"/>
    </w:p>
    <w:p w14:paraId="223EC774" w14:textId="77777777" w:rsidR="00162BE3" w:rsidRDefault="00CB0F85">
      <w:pPr>
        <w:pStyle w:val="NO"/>
      </w:pPr>
      <w:r>
        <w:t>NOTE 5:</w:t>
      </w:r>
      <w:r>
        <w:tab/>
        <w:t xml:space="preserve">Even if the network requests (only) capabilities for </w:t>
      </w:r>
      <w:r>
        <w:rPr>
          <w:i/>
        </w:rPr>
        <w:t>nr</w:t>
      </w:r>
      <w:r>
        <w:t xml:space="preserve">, it may include E-UTRA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and/or E-UTRA-NR band combinations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r>
        <w:rPr>
          <w:i/>
        </w:rPr>
        <w:t>supportedBandCombinationList</w:t>
      </w:r>
      <w:r>
        <w:t xml:space="preserve"> as many NR-only band combinations as possible from the list of "candidate band combinations", starting from the first </w:t>
      </w:r>
      <w:proofErr w:type="gramStart"/>
      <w:r>
        <w:t>entry;</w:t>
      </w:r>
      <w:proofErr w:type="gramEnd"/>
    </w:p>
    <w:p w14:paraId="7DCC79EF" w14:textId="77777777" w:rsidR="00162BE3" w:rsidRDefault="00CB0F85">
      <w:pPr>
        <w:pStyle w:val="B3"/>
      </w:pPr>
      <w:r>
        <w:t>3&gt;</w:t>
      </w:r>
      <w:r>
        <w:tab/>
        <w:t xml:space="preserve">if </w:t>
      </w:r>
      <w:r>
        <w:rPr>
          <w:i/>
        </w:rPr>
        <w:t>srs-SwitchingTimeRequest</w:t>
      </w:r>
      <w:r>
        <w:t xml:space="preserve"> is received:</w:t>
      </w:r>
    </w:p>
    <w:p w14:paraId="286EB59E" w14:textId="77777777" w:rsidR="00162BE3" w:rsidRDefault="00CB0F85">
      <w:pPr>
        <w:pStyle w:val="B4"/>
      </w:pPr>
      <w:r>
        <w:t>4&gt;</w:t>
      </w:r>
      <w:r>
        <w:tab/>
        <w:t xml:space="preserve">if SRS carrier switching is </w:t>
      </w:r>
      <w:proofErr w:type="gramStart"/>
      <w:r>
        <w:t>supported;</w:t>
      </w:r>
      <w:proofErr w:type="gramEnd"/>
    </w:p>
    <w:p w14:paraId="3A3A488A" w14:textId="77777777" w:rsidR="00162BE3" w:rsidRDefault="00CB0F85">
      <w:pPr>
        <w:pStyle w:val="B5"/>
      </w:pPr>
      <w:r>
        <w:t>5&gt;</w:t>
      </w:r>
      <w:r>
        <w:tab/>
        <w:t xml:space="preserve">include </w:t>
      </w:r>
      <w:r>
        <w:rPr>
          <w:i/>
        </w:rPr>
        <w:t>srs-SwitchingTimesListNR</w:t>
      </w:r>
      <w:r>
        <w:t xml:space="preserve"> for each band </w:t>
      </w:r>
      <w:proofErr w:type="gramStart"/>
      <w:r>
        <w:t>combination;</w:t>
      </w:r>
      <w:proofErr w:type="gramEnd"/>
    </w:p>
    <w:p w14:paraId="68FD9D50" w14:textId="77777777" w:rsidR="00162BE3" w:rsidRDefault="00CB0F85">
      <w:pPr>
        <w:pStyle w:val="B4"/>
      </w:pPr>
      <w:r>
        <w:t>4&gt;</w:t>
      </w:r>
      <w:r>
        <w:tab/>
        <w:t xml:space="preserve">set </w:t>
      </w:r>
      <w:r>
        <w:rPr>
          <w:i/>
        </w:rPr>
        <w:t>srs-SwitchingTimeRequested</w:t>
      </w:r>
      <w:r>
        <w:t xml:space="preserve"> to </w:t>
      </w:r>
      <w:proofErr w:type="gramStart"/>
      <w:r>
        <w:rPr>
          <w:i/>
        </w:rPr>
        <w:t>true</w:t>
      </w:r>
      <w:r>
        <w:t>;</w:t>
      </w:r>
      <w:proofErr w:type="gramEnd"/>
    </w:p>
    <w:p w14:paraId="6488F554"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w:t>
      </w:r>
      <w:proofErr w:type="gramStart"/>
      <w:r>
        <w:t>previous;</w:t>
      </w:r>
      <w:proofErr w:type="gramEnd"/>
    </w:p>
    <w:p w14:paraId="75388D9A" w14:textId="77777777" w:rsidR="00162BE3" w:rsidRDefault="00CB0F85">
      <w:pPr>
        <w:pStyle w:val="B2"/>
      </w:pPr>
      <w:r>
        <w:t>2&gt;</w:t>
      </w:r>
      <w:r>
        <w:tab/>
        <w:t xml:space="preserve">compile a list of "candidate feature set combinations" referenced from the list of "candidate band combinations" excluding entries (rows in feature set combinations) with same or lower </w:t>
      </w:r>
      <w:proofErr w:type="gramStart"/>
      <w:r>
        <w:t>capabilities;</w:t>
      </w:r>
      <w:proofErr w:type="gramEnd"/>
    </w:p>
    <w:p w14:paraId="159D30FA" w14:textId="77777777" w:rsidR="00162BE3" w:rsidRDefault="00CB0F85">
      <w:pPr>
        <w:pStyle w:val="B2"/>
      </w:pPr>
      <w:r>
        <w:t>2&gt;</w:t>
      </w:r>
      <w:r>
        <w:tab/>
        <w:t xml:space="preserve">if </w:t>
      </w:r>
      <w:r>
        <w:rPr>
          <w:i/>
          <w:iCs/>
        </w:rPr>
        <w:t>uplinkTxSwitchRequest</w:t>
      </w:r>
      <w:r>
        <w:t xml:space="preserve"> is received:</w:t>
      </w:r>
    </w:p>
    <w:p w14:paraId="4A6CAD2D" w14:textId="77777777" w:rsidR="00162BE3" w:rsidRDefault="00CB0F85">
      <w:pPr>
        <w:pStyle w:val="B3"/>
      </w:pPr>
      <w:r>
        <w:t>3&gt;</w:t>
      </w:r>
      <w:r>
        <w:tab/>
        <w:t xml:space="preserve">include into </w:t>
      </w:r>
      <w:r>
        <w:rPr>
          <w:i/>
          <w:iCs/>
        </w:rPr>
        <w:t>supportedBandCombinationList-UplinkTxSwitch</w:t>
      </w:r>
      <w:r>
        <w:t xml:space="preserve"> as many NR-only band combinations that supported UL TX switching as possible from the list of "candidate band combinations", starting from the first </w:t>
      </w:r>
      <w:proofErr w:type="gramStart"/>
      <w:r>
        <w:t>entry;</w:t>
      </w:r>
      <w:proofErr w:type="gramEnd"/>
    </w:p>
    <w:p w14:paraId="463C86B1" w14:textId="77777777" w:rsidR="00162BE3" w:rsidRDefault="00CB0F85">
      <w:pPr>
        <w:pStyle w:val="B4"/>
      </w:pPr>
      <w:r>
        <w:t>4&gt;</w:t>
      </w:r>
      <w:r>
        <w:tab/>
        <w:t xml:space="preserve">if </w:t>
      </w:r>
      <w:r>
        <w:rPr>
          <w:i/>
          <w:iCs/>
        </w:rPr>
        <w:t>srs-SwitchingTimeRequest</w:t>
      </w:r>
      <w:r>
        <w:t xml:space="preserve"> is received:</w:t>
      </w:r>
    </w:p>
    <w:p w14:paraId="1B080AFF" w14:textId="77777777" w:rsidR="00162BE3" w:rsidRDefault="00CB0F85">
      <w:pPr>
        <w:pStyle w:val="B5"/>
      </w:pPr>
      <w:r>
        <w:t>5&gt;</w:t>
      </w:r>
      <w:r>
        <w:tab/>
        <w:t xml:space="preserve">if SRS carrier switching is </w:t>
      </w:r>
      <w:proofErr w:type="gramStart"/>
      <w:r>
        <w:t>supported;</w:t>
      </w:r>
      <w:proofErr w:type="gramEnd"/>
    </w:p>
    <w:p w14:paraId="1E9A922F"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for each band </w:t>
      </w:r>
      <w:proofErr w:type="gramStart"/>
      <w:r>
        <w:rPr>
          <w:lang w:val="en-GB"/>
        </w:rPr>
        <w:t>combination;</w:t>
      </w:r>
      <w:proofErr w:type="gramEnd"/>
    </w:p>
    <w:p w14:paraId="2AE6DBBC" w14:textId="77777777" w:rsidR="00162BE3" w:rsidRDefault="00CB0F85">
      <w:pPr>
        <w:pStyle w:val="B5"/>
      </w:pPr>
      <w:r>
        <w:t>5&gt;</w:t>
      </w:r>
      <w:r>
        <w:tab/>
        <w:t xml:space="preserve">set </w:t>
      </w:r>
      <w:r>
        <w:rPr>
          <w:i/>
          <w:iCs/>
        </w:rPr>
        <w:t>srs-SwitchingTimeRequested</w:t>
      </w:r>
      <w:r>
        <w:t xml:space="preserve"> to </w:t>
      </w:r>
      <w:proofErr w:type="gramStart"/>
      <w:r>
        <w:t>true;</w:t>
      </w:r>
      <w:proofErr w:type="gramEnd"/>
    </w:p>
    <w:p w14:paraId="758879C9" w14:textId="77777777" w:rsidR="00162BE3" w:rsidRDefault="00CB0F85">
      <w:pPr>
        <w:pStyle w:val="B3"/>
      </w:pPr>
      <w:r>
        <w:t>3&gt;</w:t>
      </w:r>
      <w:r>
        <w:tab/>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according to the </w:t>
      </w:r>
      <w:proofErr w:type="gramStart"/>
      <w:r>
        <w:t>previous;</w:t>
      </w:r>
      <w:proofErr w:type="gramEnd"/>
    </w:p>
    <w:p w14:paraId="0FB50098" w14:textId="77777777" w:rsidR="00162BE3" w:rsidRDefault="00CB0F85">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t>2&gt;</w:t>
      </w:r>
      <w:r>
        <w:tab/>
        <w:t xml:space="preserve">if </w:t>
      </w:r>
      <w:r>
        <w:rPr>
          <w:i/>
          <w:iCs/>
        </w:rPr>
        <w:t>sidelinkRequest</w:t>
      </w:r>
      <w:r>
        <w:t xml:space="preserve"> is received:</w:t>
      </w:r>
    </w:p>
    <w:p w14:paraId="32690325" w14:textId="77777777" w:rsidR="00162BE3" w:rsidRDefault="00CB0F85">
      <w:pPr>
        <w:pStyle w:val="B3"/>
      </w:pPr>
      <w:r>
        <w:lastRenderedPageBreak/>
        <w:t>3&gt;</w:t>
      </w:r>
      <w:r>
        <w:tab/>
        <w:t xml:space="preserve">for a sidelink band combination the UE included in </w:t>
      </w:r>
      <w:r>
        <w:rPr>
          <w:i/>
          <w:iCs/>
        </w:rPr>
        <w:t>supportedBandCombinationListSidelinkEUTRA-NR</w:t>
      </w:r>
      <w:r>
        <w:t xml:space="preserve">, </w:t>
      </w:r>
      <w:r>
        <w:rPr>
          <w:i/>
          <w:iCs/>
        </w:rPr>
        <w:t>supportedBandCombinationListSL-RelayDiscovery</w:t>
      </w:r>
      <w:r>
        <w:rPr>
          <w:rFonts w:ascii="Courier New" w:hAnsi="Courier New"/>
          <w:sz w:val="16"/>
          <w:lang w:eastAsia="en-GB"/>
        </w:rPr>
        <w:t xml:space="preserve"> </w:t>
      </w:r>
      <w:r>
        <w:t>or</w:t>
      </w:r>
      <w:r>
        <w:rPr>
          <w:rFonts w:ascii="Courier New" w:hAnsi="Courier New"/>
          <w:sz w:val="16"/>
          <w:lang w:eastAsia="en-GB"/>
        </w:rPr>
        <w:t xml:space="preserve"> </w:t>
      </w:r>
      <w:r>
        <w:rPr>
          <w:i/>
          <w:iCs/>
        </w:rPr>
        <w:t>supportedBandCombinationListSL-NonRelayDiscovery</w:t>
      </w:r>
      <w:r>
        <w:t>:</w:t>
      </w:r>
    </w:p>
    <w:p w14:paraId="01AA7D7C" w14:textId="77777777" w:rsidR="00162BE3" w:rsidRDefault="00CB0F85">
      <w:pPr>
        <w:pStyle w:val="B4"/>
      </w:pPr>
      <w:r>
        <w:t>4&gt;</w:t>
      </w:r>
      <w:r>
        <w:tab/>
        <w:t xml:space="preserve">if the UE supports partial sensing for a band of the sidelink band combination, include the partial sensing capabilities for the band using the </w:t>
      </w:r>
      <w:r>
        <w:rPr>
          <w:i/>
          <w:iCs/>
        </w:rPr>
        <w:t>sl-TransmissionMode2-PartialSensing-</w:t>
      </w:r>
      <w:proofErr w:type="gramStart"/>
      <w:r>
        <w:rPr>
          <w:i/>
          <w:iCs/>
        </w:rPr>
        <w:t>r17</w:t>
      </w:r>
      <w:r>
        <w:t>;</w:t>
      </w:r>
      <w:proofErr w:type="gramEnd"/>
    </w:p>
    <w:p w14:paraId="049CA5C3" w14:textId="77777777" w:rsidR="00162BE3" w:rsidRDefault="00CB0F85">
      <w:pPr>
        <w:pStyle w:val="B3"/>
      </w:pPr>
      <w:r>
        <w:t>3&gt;</w:t>
      </w:r>
      <w:r>
        <w:tab/>
        <w:t xml:space="preserve">set </w:t>
      </w:r>
      <w:r>
        <w:rPr>
          <w:i/>
          <w:iCs/>
        </w:rPr>
        <w:t>sidelinkRequested</w:t>
      </w:r>
      <w:r>
        <w:t xml:space="preserve"> to </w:t>
      </w:r>
      <w:proofErr w:type="gramStart"/>
      <w:r>
        <w:t>true;</w:t>
      </w:r>
      <w:proofErr w:type="gramEnd"/>
    </w:p>
    <w:p w14:paraId="088FE7A9" w14:textId="77777777" w:rsidR="00162BE3" w:rsidRDefault="00CB0F85">
      <w:pPr>
        <w:pStyle w:val="B2"/>
      </w:pPr>
      <w:r>
        <w:t>2&gt;</w:t>
      </w:r>
      <w:r>
        <w:tab/>
        <w:t xml:space="preserve">include into </w:t>
      </w:r>
      <w:r>
        <w:rPr>
          <w:i/>
        </w:rPr>
        <w:t>featureSets</w:t>
      </w:r>
      <w:r>
        <w:t xml:space="preserve"> the feature sets referenced from the "candidate feature set combinations" and may exclude the feature sets with the parameters that exceed any of </w:t>
      </w:r>
      <w:r>
        <w:rPr>
          <w:i/>
        </w:rPr>
        <w:t>maxBandwidthRequestedDL</w:t>
      </w:r>
      <w:r>
        <w:t xml:space="preserve">, </w:t>
      </w:r>
      <w:r>
        <w:rPr>
          <w:i/>
        </w:rPr>
        <w:t>maxBandwidthRequestedUL</w:t>
      </w:r>
      <w:r>
        <w:t xml:space="preserve">, </w:t>
      </w:r>
      <w:r>
        <w:rPr>
          <w:i/>
        </w:rPr>
        <w:t>maxCarriersRequestedDL</w:t>
      </w:r>
      <w:r>
        <w:t xml:space="preserve"> or </w:t>
      </w:r>
      <w:r>
        <w:rPr>
          <w:i/>
        </w:rPr>
        <w:t>maxCarriersRequestedUL</w:t>
      </w:r>
      <w:r>
        <w:t xml:space="preserve">, whichever are </w:t>
      </w:r>
      <w:proofErr w:type="gramStart"/>
      <w:r>
        <w:t>received;</w:t>
      </w:r>
      <w:proofErr w:type="gramEnd"/>
    </w:p>
    <w:p w14:paraId="13B7033F" w14:textId="77777777" w:rsidR="00162BE3" w:rsidRDefault="00CB0F85">
      <w:pPr>
        <w:pStyle w:val="B1"/>
      </w:pPr>
      <w:r>
        <w:t>1&gt;</w:t>
      </w:r>
      <w:r>
        <w:tab/>
      </w:r>
      <w:proofErr w:type="gramStart"/>
      <w:r>
        <w:t>else, if</w:t>
      </w:r>
      <w:proofErr w:type="gramEnd"/>
      <w:r>
        <w:t xml:space="preserve"> the requested </w:t>
      </w:r>
      <w:r>
        <w:rPr>
          <w:i/>
        </w:rPr>
        <w:t>rat-Type</w:t>
      </w:r>
      <w:r>
        <w:t xml:space="preserve"> is </w:t>
      </w:r>
      <w:r>
        <w:rPr>
          <w:i/>
        </w:rPr>
        <w:t>eutra-nr</w:t>
      </w:r>
      <w:r>
        <w:t>:</w:t>
      </w:r>
    </w:p>
    <w:p w14:paraId="6F044FB2" w14:textId="77777777" w:rsidR="00162BE3" w:rsidRDefault="00CB0F85">
      <w:pPr>
        <w:pStyle w:val="B2"/>
      </w:pPr>
      <w:r>
        <w:t>2&gt;</w:t>
      </w:r>
      <w:r>
        <w:tab/>
        <w:t xml:space="preserve">include into </w:t>
      </w:r>
      <w:r>
        <w:rPr>
          <w:i/>
        </w:rPr>
        <w:t xml:space="preserve">supportedBandCombinationList </w:t>
      </w:r>
      <w:r>
        <w:t>and/or</w:t>
      </w:r>
      <w:r>
        <w:rPr>
          <w:i/>
        </w:rPr>
        <w:t xml:space="preserve"> supportedBandCombinationListNEDC-Only</w:t>
      </w:r>
      <w:r>
        <w:t xml:space="preserve"> as many E-UTRA-NR band combinations as possible from the list of "candidate band combinations", starting from the first </w:t>
      </w:r>
      <w:proofErr w:type="gramStart"/>
      <w:r>
        <w:t>entry;</w:t>
      </w:r>
      <w:proofErr w:type="gramEnd"/>
    </w:p>
    <w:p w14:paraId="13724160" w14:textId="77777777" w:rsidR="00162BE3" w:rsidRDefault="00CB0F85">
      <w:pPr>
        <w:pStyle w:val="B3"/>
      </w:pPr>
      <w:r>
        <w:t>3&gt;</w:t>
      </w:r>
      <w:r>
        <w:tab/>
        <w:t xml:space="preserve">if </w:t>
      </w:r>
      <w:r>
        <w:rPr>
          <w:i/>
        </w:rPr>
        <w:t>srs-SwitchingTimeRequest</w:t>
      </w:r>
      <w:r>
        <w:t xml:space="preserve"> is received:</w:t>
      </w:r>
    </w:p>
    <w:p w14:paraId="2142ADF5" w14:textId="77777777" w:rsidR="00162BE3" w:rsidRDefault="00CB0F85">
      <w:pPr>
        <w:pStyle w:val="B4"/>
      </w:pPr>
      <w:r>
        <w:t>4&gt;</w:t>
      </w:r>
      <w:r>
        <w:tab/>
        <w:t xml:space="preserve">if SRS carrier switching is </w:t>
      </w:r>
      <w:proofErr w:type="gramStart"/>
      <w:r>
        <w:t>supported;</w:t>
      </w:r>
      <w:proofErr w:type="gramEnd"/>
    </w:p>
    <w:p w14:paraId="16185EAE" w14:textId="77777777" w:rsidR="00162BE3" w:rsidRDefault="00CB0F85">
      <w:pPr>
        <w:pStyle w:val="B5"/>
      </w:pPr>
      <w:r>
        <w:t>5&gt;</w:t>
      </w:r>
      <w:r>
        <w:tab/>
        <w:t xml:space="preserve">include </w:t>
      </w:r>
      <w:r>
        <w:rPr>
          <w:i/>
        </w:rPr>
        <w:t>srs-SwitchingTimesListNR</w:t>
      </w:r>
      <w:r>
        <w:t xml:space="preserve"> and </w:t>
      </w:r>
      <w:r>
        <w:rPr>
          <w:i/>
        </w:rPr>
        <w:t>srs-SwitchingTimesListEUTRA</w:t>
      </w:r>
      <w:r>
        <w:t xml:space="preserve"> for each band </w:t>
      </w:r>
      <w:proofErr w:type="gramStart"/>
      <w:r>
        <w:t>combination;</w:t>
      </w:r>
      <w:proofErr w:type="gramEnd"/>
    </w:p>
    <w:p w14:paraId="3FF50869" w14:textId="77777777" w:rsidR="00162BE3" w:rsidRDefault="00CB0F85">
      <w:pPr>
        <w:pStyle w:val="B4"/>
      </w:pPr>
      <w:r>
        <w:t>4&gt;</w:t>
      </w:r>
      <w:r>
        <w:tab/>
        <w:t xml:space="preserve">set </w:t>
      </w:r>
      <w:r>
        <w:rPr>
          <w:i/>
        </w:rPr>
        <w:t>srs-SwitchingTimeRequested</w:t>
      </w:r>
      <w:r>
        <w:t xml:space="preserve"> to </w:t>
      </w:r>
      <w:proofErr w:type="gramStart"/>
      <w:r>
        <w:rPr>
          <w:i/>
        </w:rPr>
        <w:t>true</w:t>
      </w:r>
      <w:r>
        <w:t>;</w:t>
      </w:r>
      <w:proofErr w:type="gramEnd"/>
    </w:p>
    <w:p w14:paraId="36507DC2"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w:t>
      </w:r>
      <w:proofErr w:type="gramStart"/>
      <w:r>
        <w:t>previous;</w:t>
      </w:r>
      <w:proofErr w:type="gramEnd"/>
    </w:p>
    <w:p w14:paraId="48F55E9B" w14:textId="77777777" w:rsidR="00162BE3" w:rsidRDefault="00CB0F85">
      <w:pPr>
        <w:pStyle w:val="B2"/>
      </w:pPr>
      <w:r>
        <w:t>2&gt;</w:t>
      </w:r>
      <w:r>
        <w:tab/>
        <w:t xml:space="preserve">if </w:t>
      </w:r>
      <w:r>
        <w:rPr>
          <w:i/>
          <w:iCs/>
        </w:rPr>
        <w:t>uplinkTxSwitchRequest</w:t>
      </w:r>
      <w:r>
        <w:t xml:space="preserve"> is received:</w:t>
      </w:r>
    </w:p>
    <w:p w14:paraId="083B4611" w14:textId="77777777" w:rsidR="00162BE3" w:rsidRDefault="00CB0F85">
      <w:pPr>
        <w:pStyle w:val="B3"/>
      </w:pPr>
      <w:r>
        <w:t>3&gt;</w:t>
      </w:r>
      <w:r>
        <w:tab/>
        <w:t xml:space="preserve">include into </w:t>
      </w:r>
      <w:r>
        <w:rPr>
          <w:i/>
          <w:iCs/>
        </w:rPr>
        <w:t>supportedBandCombinationList-UplinkTxSwitch</w:t>
      </w:r>
      <w:r>
        <w:t xml:space="preserve"> as many E-UTRA-NR band combinations that supported UL TX switching as possible from the list of "candidate band combinations", starting from the first </w:t>
      </w:r>
      <w:proofErr w:type="gramStart"/>
      <w:r>
        <w:t>entry;</w:t>
      </w:r>
      <w:proofErr w:type="gramEnd"/>
    </w:p>
    <w:p w14:paraId="64FBA0E9" w14:textId="77777777" w:rsidR="00162BE3" w:rsidRDefault="00CB0F85">
      <w:pPr>
        <w:pStyle w:val="B4"/>
      </w:pPr>
      <w:r>
        <w:t>4&gt;</w:t>
      </w:r>
      <w:r>
        <w:tab/>
        <w:t xml:space="preserve">if </w:t>
      </w:r>
      <w:r>
        <w:rPr>
          <w:i/>
          <w:iCs/>
        </w:rPr>
        <w:t>srs-SwitchingTimeRequest</w:t>
      </w:r>
      <w:r>
        <w:t xml:space="preserve"> is received:</w:t>
      </w:r>
    </w:p>
    <w:p w14:paraId="24590754" w14:textId="77777777" w:rsidR="00162BE3" w:rsidRDefault="00CB0F85">
      <w:pPr>
        <w:pStyle w:val="B5"/>
      </w:pPr>
      <w:r>
        <w:t>5&gt;</w:t>
      </w:r>
      <w:r>
        <w:tab/>
        <w:t xml:space="preserve">if SRS carrier switching is </w:t>
      </w:r>
      <w:proofErr w:type="gramStart"/>
      <w:r>
        <w:t>supported;</w:t>
      </w:r>
      <w:proofErr w:type="gramEnd"/>
    </w:p>
    <w:p w14:paraId="067ADE96"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w:t>
      </w:r>
      <w:proofErr w:type="gramStart"/>
      <w:r>
        <w:rPr>
          <w:lang w:val="en-GB"/>
        </w:rPr>
        <w:t>combination;</w:t>
      </w:r>
      <w:proofErr w:type="gramEnd"/>
    </w:p>
    <w:p w14:paraId="32B9D565" w14:textId="77777777" w:rsidR="00162BE3" w:rsidRDefault="00CB0F85">
      <w:pPr>
        <w:pStyle w:val="B5"/>
      </w:pPr>
      <w:r>
        <w:t>5&gt;</w:t>
      </w:r>
      <w:r>
        <w:tab/>
        <w:t xml:space="preserve">set </w:t>
      </w:r>
      <w:r>
        <w:rPr>
          <w:i/>
          <w:iCs/>
        </w:rPr>
        <w:t>srs-SwitchingTimeRequested</w:t>
      </w:r>
      <w:r>
        <w:t xml:space="preserve"> to </w:t>
      </w:r>
      <w:proofErr w:type="gramStart"/>
      <w:r>
        <w:t>true;</w:t>
      </w:r>
      <w:proofErr w:type="gramEnd"/>
    </w:p>
    <w:p w14:paraId="1E3C4050" w14:textId="77777777" w:rsidR="00162BE3" w:rsidRDefault="00CB0F85">
      <w:pPr>
        <w:pStyle w:val="B3"/>
      </w:pPr>
      <w:r>
        <w:t>3&gt;</w:t>
      </w:r>
      <w:r>
        <w:tab/>
        <w:t xml:space="preserve">include, into </w:t>
      </w:r>
      <w:r>
        <w:rPr>
          <w:i/>
          <w:iCs/>
        </w:rPr>
        <w:t>featureSetCombinations</w:t>
      </w:r>
      <w:r>
        <w:t xml:space="preserve">, the feature set combinations referenced from the supported band combinations as included in </w:t>
      </w:r>
      <w:r>
        <w:rPr>
          <w:i/>
          <w:iCs/>
        </w:rPr>
        <w:t>supportedBandCombinationList-UplinkTxSwitch</w:t>
      </w:r>
      <w:r>
        <w:t xml:space="preserve"> according to the </w:t>
      </w:r>
      <w:proofErr w:type="gramStart"/>
      <w:r>
        <w:t>previous;</w:t>
      </w:r>
      <w:proofErr w:type="gramEnd"/>
    </w:p>
    <w:p w14:paraId="087BEE85" w14:textId="77777777" w:rsidR="00162BE3" w:rsidRDefault="00CB0F85">
      <w:pPr>
        <w:pStyle w:val="B1"/>
      </w:pPr>
      <w:r>
        <w:t>1&gt;</w:t>
      </w:r>
      <w:r>
        <w:tab/>
        <w:t xml:space="preserve">else (if the requested </w:t>
      </w:r>
      <w:r>
        <w:rPr>
          <w:i/>
        </w:rPr>
        <w:t>rat-Type</w:t>
      </w:r>
      <w:r>
        <w:t xml:space="preserve"> is </w:t>
      </w:r>
      <w:r>
        <w:rPr>
          <w:i/>
        </w:rPr>
        <w:t>eutra</w:t>
      </w:r>
      <w:r>
        <w:t>):</w:t>
      </w:r>
    </w:p>
    <w:p w14:paraId="157A134D" w14:textId="77777777" w:rsidR="00162BE3" w:rsidRDefault="00CB0F85">
      <w:pPr>
        <w:pStyle w:val="B2"/>
      </w:pPr>
      <w:r>
        <w:t>2&gt;</w:t>
      </w:r>
      <w:r>
        <w:tab/>
        <w:t xml:space="preserve">compile a list of "candidate feature set combinations" referenced from the list of "candidate band combinations" excluding entries (rows in feature set combinations) with same or lower </w:t>
      </w:r>
      <w:proofErr w:type="gramStart"/>
      <w:r>
        <w:t>capabilities;</w:t>
      </w:r>
      <w:proofErr w:type="gramEnd"/>
    </w:p>
    <w:p w14:paraId="0743202E" w14:textId="77777777" w:rsidR="00162BE3" w:rsidRDefault="00CB0F85">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r>
        <w:rPr>
          <w:i/>
        </w:rPr>
        <w:t>featureSetsEUTRA</w:t>
      </w:r>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ca-BandwidthClassDL-EUTRA</w:t>
      </w:r>
      <w:r>
        <w:t xml:space="preserve"> or </w:t>
      </w:r>
      <w:r>
        <w:rPr>
          <w:i/>
        </w:rPr>
        <w:t>ca-BandwidthClassUL-EUTRA</w:t>
      </w:r>
      <w:r>
        <w:t xml:space="preserve">, whichever are </w:t>
      </w:r>
      <w:proofErr w:type="gramStart"/>
      <w:r>
        <w:t>received;</w:t>
      </w:r>
      <w:proofErr w:type="gramEnd"/>
    </w:p>
    <w:p w14:paraId="7E947E65" w14:textId="77777777" w:rsidR="00162BE3" w:rsidRDefault="00CB0F85">
      <w:pPr>
        <w:pStyle w:val="B1"/>
      </w:pPr>
      <w:r>
        <w:t>1&gt;</w:t>
      </w:r>
      <w:r>
        <w:tab/>
        <w:t xml:space="preserve">include the received </w:t>
      </w:r>
      <w:r>
        <w:rPr>
          <w:i/>
        </w:rPr>
        <w:t>frequencyBandListFilter</w:t>
      </w:r>
      <w:r>
        <w:t xml:space="preserve"> in the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r>
        <w:rPr>
          <w:i/>
        </w:rPr>
        <w:t>eutra-nr-only</w:t>
      </w:r>
      <w:r>
        <w:t xml:space="preserve"> </w:t>
      </w:r>
      <w:proofErr w:type="gramStart"/>
      <w:r>
        <w:t>field;</w:t>
      </w:r>
      <w:proofErr w:type="gramEnd"/>
    </w:p>
    <w:p w14:paraId="21C1EE4A" w14:textId="77777777" w:rsidR="00162BE3" w:rsidRDefault="00CB0F85">
      <w:pPr>
        <w:pStyle w:val="B1"/>
      </w:pPr>
      <w:r>
        <w:t>1&gt;</w:t>
      </w:r>
      <w:r>
        <w:tab/>
        <w:t xml:space="preserve">if the network included </w:t>
      </w:r>
      <w:r>
        <w:rPr>
          <w:i/>
        </w:rPr>
        <w:t>ue-CapabilityEnquiryExt</w:t>
      </w:r>
      <w:r>
        <w:t>:</w:t>
      </w:r>
    </w:p>
    <w:p w14:paraId="27DF61A1" w14:textId="77777777" w:rsidR="00162BE3" w:rsidRDefault="00CB0F85">
      <w:pPr>
        <w:pStyle w:val="B2"/>
      </w:pPr>
      <w:r>
        <w:lastRenderedPageBreak/>
        <w:t>2&gt;</w:t>
      </w:r>
      <w:r>
        <w:tab/>
        <w:t xml:space="preserve">include the received </w:t>
      </w:r>
      <w:r>
        <w:rPr>
          <w:i/>
        </w:rPr>
        <w:t xml:space="preserve">ue-CapabilityEnquiryExt </w:t>
      </w:r>
      <w:r>
        <w:t xml:space="preserve">in the field </w:t>
      </w:r>
      <w:proofErr w:type="gramStart"/>
      <w:r>
        <w:rPr>
          <w:i/>
        </w:rPr>
        <w:t>receivedFilters</w:t>
      </w:r>
      <w:r>
        <w:t>;</w:t>
      </w:r>
      <w:proofErr w:type="gramEnd"/>
    </w:p>
    <w:p w14:paraId="3FB121AC" w14:textId="77777777" w:rsidR="00162BE3" w:rsidRDefault="00CB0F85">
      <w:pPr>
        <w:rPr>
          <w:rFonts w:ascii="Arial" w:eastAsia="MS Mincho" w:hAnsi="Arial" w:cs="Arial"/>
          <w:b/>
          <w:color w:val="FF0000"/>
          <w:sz w:val="24"/>
          <w:szCs w:val="24"/>
        </w:rPr>
      </w:pPr>
      <w:bookmarkStart w:id="506" w:name="_Toc60776927"/>
      <w:bookmarkStart w:id="507"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Heading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663224A2" w14:textId="77777777" w:rsidR="00162BE3" w:rsidRDefault="00162BE3"/>
    <w:p w14:paraId="2CB455CF" w14:textId="77777777" w:rsidR="00162BE3" w:rsidRDefault="00CB0F85">
      <w:pPr>
        <w:pStyle w:val="Heading3"/>
      </w:pPr>
      <w:bookmarkStart w:id="508" w:name="_Toc60776965"/>
      <w:bookmarkStart w:id="509" w:name="_Toc131064630"/>
      <w:r>
        <w:t>5.</w:t>
      </w:r>
      <w:r>
        <w:rPr>
          <w:lang w:eastAsia="zh-CN"/>
        </w:rPr>
        <w:t>7</w:t>
      </w:r>
      <w:r>
        <w:t>.</w:t>
      </w:r>
      <w:r>
        <w:rPr>
          <w:lang w:eastAsia="zh-CN"/>
        </w:rPr>
        <w:t>4</w:t>
      </w:r>
      <w:r>
        <w:tab/>
        <w:t>UE Assistance Information</w:t>
      </w:r>
      <w:bookmarkEnd w:id="508"/>
      <w:bookmarkEnd w:id="509"/>
    </w:p>
    <w:p w14:paraId="1D4CC2D0" w14:textId="77777777" w:rsidR="00162BE3" w:rsidRDefault="00CB0F85">
      <w:pPr>
        <w:pStyle w:val="Heading4"/>
      </w:pPr>
      <w:bookmarkStart w:id="510" w:name="_Toc60776966"/>
      <w:bookmarkStart w:id="511" w:name="_Toc131064631"/>
      <w:r>
        <w:t>5.</w:t>
      </w:r>
      <w:r>
        <w:rPr>
          <w:lang w:eastAsia="zh-CN"/>
        </w:rPr>
        <w:t>7</w:t>
      </w:r>
      <w:r>
        <w:t>.</w:t>
      </w:r>
      <w:r>
        <w:rPr>
          <w:lang w:eastAsia="zh-CN"/>
        </w:rPr>
        <w:t>4</w:t>
      </w:r>
      <w:r>
        <w:t>.1</w:t>
      </w:r>
      <w:r>
        <w:tab/>
        <w:t>General</w:t>
      </w:r>
      <w:bookmarkEnd w:id="510"/>
      <w:bookmarkEnd w:id="511"/>
    </w:p>
    <w:p w14:paraId="24DA6C86" w14:textId="77777777" w:rsidR="00162BE3" w:rsidRDefault="00CB0F85">
      <w:pPr>
        <w:pStyle w:val="TH"/>
      </w:pPr>
      <w:r>
        <w:object w:dxaOrig="4030" w:dyaOrig="2020" w14:anchorId="6B8BAEEF">
          <v:shape id="_x0000_i1047" type="#_x0000_t75" style="width:201.6pt;height:101.4pt" o:ole="">
            <v:imagedata r:id="rId61" o:title=""/>
          </v:shape>
          <o:OLEObject Type="Embed" ProgID="Mscgen.Chart" ShapeID="_x0000_i1047" DrawAspect="Content" ObjectID="_1759816384" r:id="rId62"/>
        </w:object>
      </w:r>
    </w:p>
    <w:p w14:paraId="1C3F314F" w14:textId="77777777" w:rsidR="00162BE3" w:rsidRDefault="00CB0F85">
      <w:pPr>
        <w:pStyle w:val="TF"/>
      </w:pPr>
      <w:r>
        <w:t>Figure 5.7.4.1-1: UE Assistance Information</w:t>
      </w:r>
    </w:p>
    <w:p w14:paraId="3F537705" w14:textId="77777777" w:rsidR="00162BE3" w:rsidRDefault="00CB0F85">
      <w:r>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 xml:space="preserve">its delay budget report carrying desired increment/decrement in the connected mode DRX cycle length, </w:t>
      </w:r>
      <w:proofErr w:type="gramStart"/>
      <w:r>
        <w:t>or;</w:t>
      </w:r>
      <w:proofErr w:type="gramEnd"/>
    </w:p>
    <w:p w14:paraId="141903BE" w14:textId="77777777" w:rsidR="00162BE3" w:rsidRDefault="00CB0F85">
      <w:pPr>
        <w:pStyle w:val="B1"/>
      </w:pPr>
      <w:r>
        <w:t>-</w:t>
      </w:r>
      <w:r>
        <w:tab/>
        <w:t xml:space="preserve">its overheating assistance information, </w:t>
      </w:r>
      <w:proofErr w:type="gramStart"/>
      <w:r>
        <w:t>or;</w:t>
      </w:r>
      <w:proofErr w:type="gramEnd"/>
    </w:p>
    <w:p w14:paraId="1EB13DA9" w14:textId="77777777" w:rsidR="00162BE3" w:rsidRDefault="00CB0F85">
      <w:pPr>
        <w:pStyle w:val="B1"/>
      </w:pPr>
      <w:r>
        <w:t>-</w:t>
      </w:r>
      <w:r>
        <w:tab/>
        <w:t xml:space="preserve">its IDC assistance information, </w:t>
      </w:r>
      <w:proofErr w:type="gramStart"/>
      <w:r>
        <w:t>or;</w:t>
      </w:r>
      <w:proofErr w:type="gramEnd"/>
    </w:p>
    <w:p w14:paraId="10972EEB" w14:textId="77777777" w:rsidR="00162BE3" w:rsidRDefault="00CB0F85">
      <w:pPr>
        <w:pStyle w:val="B1"/>
      </w:pPr>
      <w:r>
        <w:t>-</w:t>
      </w:r>
      <w:r>
        <w:tab/>
        <w:t xml:space="preserve">its preference on DRX parameters for power saving, </w:t>
      </w:r>
      <w:proofErr w:type="gramStart"/>
      <w:r>
        <w:t>or;</w:t>
      </w:r>
      <w:proofErr w:type="gramEnd"/>
    </w:p>
    <w:p w14:paraId="12EFA951" w14:textId="77777777" w:rsidR="00162BE3" w:rsidRDefault="00CB0F85">
      <w:pPr>
        <w:pStyle w:val="B1"/>
      </w:pPr>
      <w:r>
        <w:t>-</w:t>
      </w:r>
      <w:r>
        <w:tab/>
        <w:t xml:space="preserve">its preference on the maximum aggregated bandwidth for power saving, </w:t>
      </w:r>
      <w:proofErr w:type="gramStart"/>
      <w:r>
        <w:t>or;</w:t>
      </w:r>
      <w:proofErr w:type="gramEnd"/>
    </w:p>
    <w:p w14:paraId="0F3F47E5" w14:textId="77777777" w:rsidR="00162BE3" w:rsidRDefault="00CB0F85">
      <w:pPr>
        <w:pStyle w:val="B1"/>
      </w:pPr>
      <w:r>
        <w:t>-</w:t>
      </w:r>
      <w:r>
        <w:tab/>
        <w:t xml:space="preserve">its preference on the maximum number of secondary component carriers for power saving, </w:t>
      </w:r>
      <w:proofErr w:type="gramStart"/>
      <w:r>
        <w:t>or;</w:t>
      </w:r>
      <w:proofErr w:type="gramEnd"/>
    </w:p>
    <w:p w14:paraId="09B5C9E7" w14:textId="77777777" w:rsidR="00162BE3" w:rsidRDefault="00CB0F85">
      <w:pPr>
        <w:pStyle w:val="B1"/>
      </w:pPr>
      <w:r>
        <w:t>-</w:t>
      </w:r>
      <w:r>
        <w:tab/>
        <w:t xml:space="preserve">its preference on the maximum number of MIMO layers for power saving, </w:t>
      </w:r>
      <w:proofErr w:type="gramStart"/>
      <w:r>
        <w:t>or;</w:t>
      </w:r>
      <w:proofErr w:type="gramEnd"/>
    </w:p>
    <w:p w14:paraId="1E0F4EC1" w14:textId="77777777" w:rsidR="00162BE3" w:rsidRDefault="00CB0F85">
      <w:pPr>
        <w:pStyle w:val="B1"/>
      </w:pPr>
      <w:r>
        <w:t>-</w:t>
      </w:r>
      <w:r>
        <w:tab/>
        <w:t xml:space="preserve">its preference on the minimum scheduling offset for cross-slot scheduling for power saving, </w:t>
      </w:r>
      <w:proofErr w:type="gramStart"/>
      <w:r>
        <w:t>or;</w:t>
      </w:r>
      <w:proofErr w:type="gramEnd"/>
    </w:p>
    <w:p w14:paraId="4C4CFF8E" w14:textId="77777777" w:rsidR="00162BE3" w:rsidRDefault="00CB0F85">
      <w:pPr>
        <w:pStyle w:val="B1"/>
      </w:pPr>
      <w:r>
        <w:t>-</w:t>
      </w:r>
      <w:r>
        <w:tab/>
        <w:t xml:space="preserve">its preference on the RRC state, </w:t>
      </w:r>
      <w:proofErr w:type="gramStart"/>
      <w:r>
        <w:t>or;</w:t>
      </w:r>
      <w:proofErr w:type="gramEnd"/>
    </w:p>
    <w:p w14:paraId="40F4C254" w14:textId="77777777" w:rsidR="00162BE3" w:rsidRDefault="00CB0F85">
      <w:pPr>
        <w:pStyle w:val="B1"/>
      </w:pPr>
      <w:r>
        <w:t>-</w:t>
      </w:r>
      <w:r>
        <w:tab/>
        <w:t xml:space="preserve">configured grant assistance information for NR sidelink communication, </w:t>
      </w:r>
      <w:proofErr w:type="gramStart"/>
      <w:r>
        <w:t>or;</w:t>
      </w:r>
      <w:proofErr w:type="gramEnd"/>
    </w:p>
    <w:p w14:paraId="08CFDEE5" w14:textId="77777777" w:rsidR="00162BE3" w:rsidRDefault="00CB0F85">
      <w:pPr>
        <w:pStyle w:val="B1"/>
      </w:pPr>
      <w:r>
        <w:t>-</w:t>
      </w:r>
      <w:r>
        <w:tab/>
        <w:t xml:space="preserve">its preference in being provisioned with reference time information, </w:t>
      </w:r>
      <w:proofErr w:type="gramStart"/>
      <w:r>
        <w:t>or;</w:t>
      </w:r>
      <w:proofErr w:type="gramEnd"/>
    </w:p>
    <w:p w14:paraId="29A6AA85" w14:textId="77777777" w:rsidR="00162BE3" w:rsidRDefault="00CB0F85">
      <w:pPr>
        <w:pStyle w:val="B1"/>
      </w:pPr>
      <w:r>
        <w:t>-</w:t>
      </w:r>
      <w:r>
        <w:tab/>
        <w:t xml:space="preserve">its preference for FR2 UL gap, </w:t>
      </w:r>
      <w:proofErr w:type="gramStart"/>
      <w:r>
        <w:t>or;</w:t>
      </w:r>
      <w:proofErr w:type="gramEnd"/>
    </w:p>
    <w:p w14:paraId="79E8740C" w14:textId="77777777" w:rsidR="00162BE3" w:rsidRDefault="00CB0F85">
      <w:pPr>
        <w:pStyle w:val="B1"/>
      </w:pPr>
      <w:r>
        <w:t>-</w:t>
      </w:r>
      <w:r>
        <w:tab/>
      </w:r>
      <w:r>
        <w:rPr>
          <w:lang w:eastAsia="zh-CN"/>
        </w:rPr>
        <w:t xml:space="preserve">its preference </w:t>
      </w:r>
      <w:r>
        <w:t xml:space="preserve">to transition out of RRC_CONNECTED state for MUSIM operation, </w:t>
      </w:r>
      <w:proofErr w:type="gramStart"/>
      <w:r>
        <w:t>or;</w:t>
      </w:r>
      <w:proofErr w:type="gramEnd"/>
    </w:p>
    <w:p w14:paraId="65B8F85A" w14:textId="77777777" w:rsidR="00162BE3" w:rsidRDefault="00CB0F85">
      <w:pPr>
        <w:pStyle w:val="B1"/>
      </w:pPr>
      <w:r>
        <w:t>-</w:t>
      </w:r>
      <w:r>
        <w:tab/>
      </w:r>
      <w:r>
        <w:rPr>
          <w:lang w:eastAsia="zh-CN"/>
        </w:rPr>
        <w:t>its preference on the MUSIM gaps</w:t>
      </w:r>
      <w:r>
        <w:t xml:space="preserve">, </w:t>
      </w:r>
      <w:proofErr w:type="gramStart"/>
      <w:r>
        <w:t>or;</w:t>
      </w:r>
      <w:proofErr w:type="gramEnd"/>
    </w:p>
    <w:p w14:paraId="041C889D" w14:textId="77777777" w:rsidR="00162BE3" w:rsidRDefault="00CB0F85">
      <w:pPr>
        <w:pStyle w:val="B1"/>
        <w:rPr>
          <w:ins w:id="512" w:author="vivo(Boubacar)" w:date="2023-05-29T13:23:00Z"/>
        </w:rPr>
      </w:pPr>
      <w:bookmarkStart w:id="513" w:name="_Toc60776967"/>
      <w:ins w:id="514" w:author="vivo(Boubacar)" w:date="2023-05-29T13:23:00Z">
        <w:r>
          <w:t>-</w:t>
        </w:r>
        <w:r>
          <w:tab/>
        </w:r>
        <w:r>
          <w:rPr>
            <w:lang w:eastAsia="zh-CN"/>
          </w:rPr>
          <w:t>its preference on the MUSIM gap</w:t>
        </w:r>
      </w:ins>
      <w:ins w:id="515" w:author="vivo(Boubacar)" w:date="2023-05-29T13:24:00Z">
        <w:r>
          <w:rPr>
            <w:lang w:eastAsia="zh-CN"/>
          </w:rPr>
          <w:t xml:space="preserve"> priority</w:t>
        </w:r>
      </w:ins>
      <w:ins w:id="516" w:author="vivo(Boubacar)" w:date="2023-05-29T13:23:00Z">
        <w:r>
          <w:t xml:space="preserve">, </w:t>
        </w:r>
        <w:proofErr w:type="gramStart"/>
        <w:r>
          <w:t>or;</w:t>
        </w:r>
        <w:proofErr w:type="gramEnd"/>
      </w:ins>
    </w:p>
    <w:p w14:paraId="55B1A26F" w14:textId="77777777" w:rsidR="00162BE3" w:rsidRDefault="00CB0F85">
      <w:pPr>
        <w:pStyle w:val="B1"/>
        <w:rPr>
          <w:ins w:id="517" w:author="vivo(Boubacar)" w:date="2023-05-29T10:11:00Z"/>
        </w:rPr>
      </w:pPr>
      <w:ins w:id="518" w:author="vivo(Boubacar)" w:date="2023-05-29T10:11:00Z">
        <w:r>
          <w:t>-</w:t>
        </w:r>
        <w:r>
          <w:tab/>
        </w:r>
        <w:r>
          <w:rPr>
            <w:lang w:eastAsia="zh-CN"/>
          </w:rPr>
          <w:t xml:space="preserve">its preference on the MUSIM </w:t>
        </w:r>
      </w:ins>
      <w:ins w:id="519" w:author="vivo(Boubacar)" w:date="2023-05-29T10:13:00Z">
        <w:r>
          <w:rPr>
            <w:lang w:eastAsia="zh-CN"/>
          </w:rPr>
          <w:t xml:space="preserve">temporary </w:t>
        </w:r>
      </w:ins>
      <w:ins w:id="520" w:author="vivo_P_RAN2#122" w:date="2023-06-27T09:19:00Z">
        <w:r>
          <w:rPr>
            <w:lang w:eastAsia="zh-CN"/>
          </w:rPr>
          <w:t>capability restriction</w:t>
        </w:r>
      </w:ins>
      <w:ins w:id="521" w:author="vivo(Boubacar)" w:date="2023-05-29T10:28:00Z">
        <w:r>
          <w:rPr>
            <w:lang w:eastAsia="zh-CN"/>
          </w:rPr>
          <w:t>,</w:t>
        </w:r>
        <w:r>
          <w:t xml:space="preserve"> </w:t>
        </w:r>
        <w:proofErr w:type="gramStart"/>
        <w:r>
          <w:t>or;</w:t>
        </w:r>
      </w:ins>
      <w:proofErr w:type="gramEnd"/>
    </w:p>
    <w:p w14:paraId="1AB16D65" w14:textId="77777777" w:rsidR="00162BE3" w:rsidRDefault="00CB0F85">
      <w:pPr>
        <w:pStyle w:val="B1"/>
      </w:pPr>
      <w:r>
        <w:t>-</w:t>
      </w:r>
      <w:r>
        <w:tab/>
        <w:t xml:space="preserve">its relaxation state for RLM measurements, </w:t>
      </w:r>
      <w:proofErr w:type="gramStart"/>
      <w:r>
        <w:t>or;</w:t>
      </w:r>
      <w:proofErr w:type="gramEnd"/>
    </w:p>
    <w:p w14:paraId="23BE72D7" w14:textId="77777777" w:rsidR="00162BE3" w:rsidRDefault="00CB0F85">
      <w:pPr>
        <w:pStyle w:val="B1"/>
      </w:pPr>
      <w:r>
        <w:lastRenderedPageBreak/>
        <w:t>-</w:t>
      </w:r>
      <w:r>
        <w:tab/>
        <w:t xml:space="preserve">its relaxation state for BFD measurements, </w:t>
      </w:r>
      <w:proofErr w:type="gramStart"/>
      <w:r>
        <w:t>or;</w:t>
      </w:r>
      <w:proofErr w:type="gramEnd"/>
    </w:p>
    <w:p w14:paraId="5C486FF4" w14:textId="77777777" w:rsidR="00162BE3" w:rsidRDefault="00CB0F85">
      <w:pPr>
        <w:pStyle w:val="B1"/>
      </w:pPr>
      <w:r>
        <w:t>-</w:t>
      </w:r>
      <w:r>
        <w:tab/>
        <w:t xml:space="preserve">availability of data and/or signalling mapped to radio bearers which are not configured for SDT, </w:t>
      </w:r>
      <w:proofErr w:type="gramStart"/>
      <w:r>
        <w:t>or;</w:t>
      </w:r>
      <w:proofErr w:type="gramEnd"/>
    </w:p>
    <w:p w14:paraId="61FBD947" w14:textId="77777777" w:rsidR="00162BE3" w:rsidRDefault="00CB0F85">
      <w:pPr>
        <w:pStyle w:val="B1"/>
      </w:pPr>
      <w:r>
        <w:t>-</w:t>
      </w:r>
      <w:r>
        <w:tab/>
        <w:t xml:space="preserve">its preference for the SCG to be deactivated, </w:t>
      </w:r>
      <w:proofErr w:type="gramStart"/>
      <w:r>
        <w:t>or;</w:t>
      </w:r>
      <w:proofErr w:type="gramEnd"/>
    </w:p>
    <w:p w14:paraId="15CB5961" w14:textId="77777777" w:rsidR="00162BE3" w:rsidRDefault="00CB0F85">
      <w:pPr>
        <w:pStyle w:val="B1"/>
      </w:pPr>
      <w:r>
        <w:t>-</w:t>
      </w:r>
      <w:r>
        <w:tab/>
        <w:t xml:space="preserve">indicate that the UE has uplink data to transmit for a DRB for which there is no MCG RLC bearer while the SCG is deactivated, </w:t>
      </w:r>
      <w:proofErr w:type="gramStart"/>
      <w:r>
        <w:t>or;</w:t>
      </w:r>
      <w:proofErr w:type="gramEnd"/>
    </w:p>
    <w:p w14:paraId="353096E3" w14:textId="77777777" w:rsidR="00162BE3" w:rsidRDefault="00CB0F85">
      <w:pPr>
        <w:pStyle w:val="B1"/>
      </w:pPr>
      <w:r>
        <w:t>-</w:t>
      </w:r>
      <w:r>
        <w:tab/>
        <w:t xml:space="preserve">change of its fulfilment status for RRM measurement relaxation criterion, </w:t>
      </w:r>
      <w:proofErr w:type="gramStart"/>
      <w:r>
        <w:t>or;</w:t>
      </w:r>
      <w:proofErr w:type="gramEnd"/>
    </w:p>
    <w:p w14:paraId="2419423B" w14:textId="77777777" w:rsidR="00162BE3" w:rsidRDefault="00CB0F85">
      <w:pPr>
        <w:pStyle w:val="B1"/>
      </w:pPr>
      <w:r>
        <w:t>-</w:t>
      </w:r>
      <w:r>
        <w:tab/>
        <w:t>service link (specified in TS 38.300 [2]) propagation delay difference between serving cell and neighbour cell(s).</w:t>
      </w:r>
    </w:p>
    <w:p w14:paraId="780E9B03" w14:textId="77777777" w:rsidR="00162BE3" w:rsidRDefault="00CB0F85">
      <w:pPr>
        <w:pStyle w:val="Heading4"/>
      </w:pPr>
      <w:bookmarkStart w:id="522" w:name="_Toc131064632"/>
      <w:r>
        <w:t>5.</w:t>
      </w:r>
      <w:r>
        <w:rPr>
          <w:lang w:eastAsia="zh-CN"/>
        </w:rPr>
        <w:t>7</w:t>
      </w:r>
      <w:r>
        <w:t>.</w:t>
      </w:r>
      <w:r>
        <w:rPr>
          <w:lang w:eastAsia="zh-CN"/>
        </w:rPr>
        <w:t>4</w:t>
      </w:r>
      <w:r>
        <w:t>.2</w:t>
      </w:r>
      <w:r>
        <w:tab/>
        <w:t>Initiation</w:t>
      </w:r>
      <w:bookmarkEnd w:id="513"/>
      <w:bookmarkEnd w:id="522"/>
    </w:p>
    <w:p w14:paraId="635DAA2A" w14:textId="77777777" w:rsidR="00162BE3" w:rsidRDefault="00CB0F85">
      <w:r>
        <w:rPr>
          <w:lang w:eastAsia="zh-CN"/>
        </w:rPr>
        <w:t>A UE capable of providing delay budget report in RRC_CONNECTED may initiate the procedure in several cases, including upon being 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overheating, or upon detecting that it is no longer experiencing an overheating condition.</w:t>
      </w:r>
    </w:p>
    <w:p w14:paraId="4B4A27D6" w14:textId="77777777" w:rsidR="00162BE3" w:rsidRDefault="00CB0F8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t>carriers</w:t>
      </w:r>
      <w:proofErr w:type="gramEnd"/>
      <w:r>
        <w:t xml:space="preserve"> preference and upon change of its maximum number of secondary component carriers preference.</w:t>
      </w:r>
    </w:p>
    <w:p w14:paraId="3B21427C" w14:textId="77777777" w:rsidR="00162BE3" w:rsidRDefault="00CB0F8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5D38005" w14:textId="77777777" w:rsidR="00162BE3" w:rsidRDefault="00CB0F85">
      <w:r>
        <w:t xml:space="preserve">A UE capable of </w:t>
      </w:r>
      <w:proofErr w:type="gramStart"/>
      <w:r>
        <w:t>providing assistance</w:t>
      </w:r>
      <w:proofErr w:type="gramEnd"/>
      <w:r>
        <w:t xml:space="preserve"> information to transition out of RRC_CONNECTED state may initiate the procedure if it was configured to do so, upon determining that it prefers to transition out of RRC_CONNECTED state, or upon change of its preferred RRC state.</w:t>
      </w:r>
    </w:p>
    <w:p w14:paraId="2DE31EC1" w14:textId="77777777" w:rsidR="00162BE3" w:rsidRDefault="00CB0F85">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activation/deactivation.</w:t>
      </w:r>
    </w:p>
    <w:p w14:paraId="0D6549BF" w14:textId="77777777" w:rsidR="00162BE3" w:rsidRDefault="00CB0F85">
      <w:pPr>
        <w:rPr>
          <w:rFonts w:eastAsia="SimSun"/>
          <w:lang w:eastAsia="zh-CN"/>
        </w:rPr>
      </w:pPr>
      <w:r>
        <w:rPr>
          <w:lang w:eastAsia="zh-CN"/>
        </w:rPr>
        <w:t xml:space="preserve">A UE capable of providing </w:t>
      </w:r>
      <w:r>
        <w:t>MUSIM assistance information for gap preference may initiate the procedure if it was configured to do so</w:t>
      </w:r>
      <w:r>
        <w:rPr>
          <w:rFonts w:eastAsia="SimSun"/>
          <w:lang w:eastAsia="zh-CN"/>
        </w:rPr>
        <w:t xml:space="preserve">, </w:t>
      </w:r>
      <w:r>
        <w:t>upon determining it needs the</w:t>
      </w:r>
      <w:r>
        <w:rPr>
          <w:lang w:eastAsia="zh-CN"/>
        </w:rPr>
        <w:t xml:space="preserve"> gaps</w:t>
      </w:r>
      <w:r>
        <w:t>, or upon change of the gap preference information</w:t>
      </w:r>
      <w:r>
        <w:rPr>
          <w:rFonts w:eastAsia="SimSun"/>
          <w:lang w:eastAsia="zh-CN"/>
        </w:rPr>
        <w:t>.</w:t>
      </w:r>
    </w:p>
    <w:p w14:paraId="01CAEDD2" w14:textId="77777777" w:rsidR="00162BE3" w:rsidRDefault="00CB0F85">
      <w:pPr>
        <w:rPr>
          <w:lang w:eastAsia="zh-CN"/>
        </w:rPr>
      </w:pPr>
      <w:r>
        <w:rPr>
          <w:rFonts w:eastAsia="SimSun"/>
        </w:rPr>
        <w:lastRenderedPageBreak/>
        <w:t>A UE capable of providing MUSIM assistance information for leave indication may initiate the procedure if it was configured to do so upon determining that it needs to leave RRC_CONNECTED state.</w:t>
      </w:r>
    </w:p>
    <w:p w14:paraId="61124510" w14:textId="77777777" w:rsidR="00162BE3" w:rsidRDefault="00CB0F85">
      <w:pPr>
        <w:rPr>
          <w:ins w:id="523" w:author="vivo(Boubacar)" w:date="2023-05-29T13:25:00Z"/>
          <w:rFonts w:eastAsia="SimSun"/>
          <w:lang w:eastAsia="zh-CN"/>
        </w:rPr>
      </w:pPr>
      <w:ins w:id="524" w:author="vivo(Boubacar)" w:date="2023-05-29T13:25:00Z">
        <w:r>
          <w:rPr>
            <w:lang w:eastAsia="zh-CN"/>
          </w:rPr>
          <w:t xml:space="preserve">A UE capable of providing </w:t>
        </w:r>
        <w:r>
          <w:t>MUSIM assistance information for gap priority preference may initiate the procedure if it was configured to do so</w:t>
        </w:r>
        <w:r>
          <w:rPr>
            <w:rFonts w:eastAsia="SimSun"/>
            <w:lang w:eastAsia="zh-CN"/>
          </w:rPr>
          <w:t xml:space="preserve">, </w:t>
        </w:r>
        <w:r>
          <w:t xml:space="preserve">upon determining it </w:t>
        </w:r>
      </w:ins>
      <w:ins w:id="525" w:author="vivo(Boubacar)" w:date="2023-05-30T10:38:00Z">
        <w:r>
          <w:t>has</w:t>
        </w:r>
      </w:ins>
      <w:ins w:id="526" w:author="vivo(Boubacar)" w:date="2023-05-29T13:25:00Z">
        <w:r>
          <w:rPr>
            <w:lang w:eastAsia="zh-CN"/>
          </w:rPr>
          <w:t xml:space="preserve"> </w:t>
        </w:r>
        <w:r>
          <w:t xml:space="preserve">gap </w:t>
        </w:r>
      </w:ins>
      <w:ins w:id="527" w:author="vivo(Boubacar)" w:date="2023-05-29T13:26:00Z">
        <w:r>
          <w:t xml:space="preserve">priority </w:t>
        </w:r>
      </w:ins>
      <w:ins w:id="528" w:author="vivo(Boubacar)" w:date="2023-05-29T13:25:00Z">
        <w:r>
          <w:t>preference information</w:t>
        </w:r>
        <w:r>
          <w:rPr>
            <w:rFonts w:eastAsia="SimSun"/>
            <w:lang w:eastAsia="zh-CN"/>
          </w:rPr>
          <w:t>.</w:t>
        </w:r>
      </w:ins>
    </w:p>
    <w:p w14:paraId="14F0645D" w14:textId="77777777" w:rsidR="00162BE3" w:rsidRDefault="00CB0F85">
      <w:pPr>
        <w:rPr>
          <w:ins w:id="529" w:author="vivo(Boubacar)" w:date="2023-05-29T10:36:00Z"/>
          <w:rFonts w:eastAsia="SimSun"/>
          <w:lang w:eastAsia="zh-CN"/>
        </w:rPr>
      </w:pPr>
      <w:ins w:id="530" w:author="vivo(Boubacar)" w:date="2023-05-29T10:36:00Z">
        <w:r>
          <w:rPr>
            <w:lang w:eastAsia="zh-CN"/>
          </w:rPr>
          <w:t xml:space="preserve">A UE capable of providing </w:t>
        </w:r>
        <w:r>
          <w:t xml:space="preserve">MUSIM assistance information for </w:t>
        </w:r>
      </w:ins>
      <w:ins w:id="531" w:author="vivo(Boubacar)" w:date="2023-05-29T10:37:00Z">
        <w:r>
          <w:t>temporary capability restriction</w:t>
        </w:r>
      </w:ins>
      <w:ins w:id="532" w:author="vivo(Boubacar)" w:date="2023-05-29T10:36:00Z">
        <w:r>
          <w:t xml:space="preserve"> may initiate the procedure if it was configured to do so</w:t>
        </w:r>
        <w:r>
          <w:rPr>
            <w:rFonts w:eastAsia="SimSun"/>
            <w:lang w:eastAsia="zh-CN"/>
          </w:rPr>
          <w:t xml:space="preserve">, </w:t>
        </w:r>
        <w:r>
          <w:t xml:space="preserve">upon determining it </w:t>
        </w:r>
      </w:ins>
      <w:ins w:id="533" w:author="vivo(Boubacar)" w:date="2023-05-30T10:39:00Z">
        <w:r>
          <w:t>has</w:t>
        </w:r>
      </w:ins>
      <w:ins w:id="534" w:author="vivo(Boubacar)" w:date="2023-05-29T10:36:00Z">
        <w:r>
          <w:t xml:space="preserve"> </w:t>
        </w:r>
      </w:ins>
      <w:ins w:id="535" w:author="vivo(Boubacar)" w:date="2023-05-29T10:42:00Z">
        <w:r>
          <w:t xml:space="preserve">temporary </w:t>
        </w:r>
      </w:ins>
      <w:ins w:id="536" w:author="vivo_P_RAN2#122" w:date="2023-06-27T08:30:00Z">
        <w:r>
          <w:t>capability restriction</w:t>
        </w:r>
      </w:ins>
      <w:ins w:id="537" w:author="vivo_P_RAN2#122" w:date="2023-06-27T08:31:00Z">
        <w:r>
          <w:t xml:space="preserve"> or upon determining the removal of the capability restriction</w:t>
        </w:r>
      </w:ins>
      <w:ins w:id="538" w:author="vivo(Boubacar)" w:date="2023-05-29T10:36:00Z">
        <w:r>
          <w:rPr>
            <w:rFonts w:eastAsia="SimSun"/>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 this procedure when data and/or signalling mapped to radio bearers that are not configured for SDT becomes available during SDT (</w:t>
      </w:r>
      <w:proofErr w:type="gramStart"/>
      <w:r>
        <w:t>i.e.</w:t>
      </w:r>
      <w:proofErr w:type="gramEnd"/>
      <w:r>
        <w:t xml:space="preserve"> while SDT procedure is ongoing).</w:t>
      </w:r>
    </w:p>
    <w:p w14:paraId="3D1AC87C" w14:textId="77777777" w:rsidR="00162BE3" w:rsidRDefault="00CB0F85">
      <w:r>
        <w:t xml:space="preserve">A UE capable of providing its preference for SCG deactivation may initiate the procedure if it was configured to do so, upon determining that it prefers or does no </w:t>
      </w:r>
      <w:proofErr w:type="gramStart"/>
      <w:r>
        <w:t>more</w:t>
      </w:r>
      <w:proofErr w:type="gramEnd"/>
      <w:r>
        <w:t xml:space="preserve"> prefer the SCG to be deactivated.</w:t>
      </w:r>
    </w:p>
    <w:p w14:paraId="478A061A" w14:textId="77777777" w:rsidR="00162BE3" w:rsidRDefault="00CB0F85">
      <w:pPr>
        <w:rPr>
          <w:lang w:eastAsia="zh-CN"/>
        </w:rPr>
      </w:pPr>
      <w:r>
        <w:t>A UE that has uplink data to transmit for a DRB for which there is no MCG RLC bearer while the SCG is deactivated shall initiate the 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78E67498" w14:textId="77777777" w:rsidR="00162BE3" w:rsidRDefault="00CB0F8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proofErr w:type="gramStart"/>
      <w:r>
        <w:rPr>
          <w:i/>
          <w:iCs/>
        </w:rPr>
        <w:t>delayBudgetReportingProhibitTimer</w:t>
      </w:r>
      <w:r>
        <w:t>;</w:t>
      </w:r>
      <w:proofErr w:type="gramEnd"/>
    </w:p>
    <w:p w14:paraId="0FD49E7A"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a delay budget </w:t>
      </w:r>
      <w:proofErr w:type="gramStart"/>
      <w:r>
        <w:t>report;</w:t>
      </w:r>
      <w:proofErr w:type="gramEnd"/>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proofErr w:type="gramStart"/>
      <w:r>
        <w:rPr>
          <w:i/>
          <w:iCs/>
        </w:rPr>
        <w:t>overheatingIndicationProhibitTimer</w:t>
      </w:r>
      <w:r>
        <w:rPr>
          <w:iCs/>
        </w:rPr>
        <w:t>;</w:t>
      </w:r>
      <w:proofErr w:type="gramEnd"/>
    </w:p>
    <w:p w14:paraId="593BC4E4" w14:textId="77777777" w:rsidR="00162BE3" w:rsidRDefault="00CB0F85">
      <w:pPr>
        <w:pStyle w:val="B3"/>
      </w:pPr>
      <w:r>
        <w:t>3&gt;</w:t>
      </w:r>
      <w:r>
        <w:tab/>
        <w:t xml:space="preserve">initiate transmission of the </w:t>
      </w:r>
      <w:r>
        <w:rPr>
          <w:i/>
        </w:rPr>
        <w:t>UEAssistanceInformation</w:t>
      </w:r>
      <w:r>
        <w:t xml:space="preserve"> message in accordance with 5.7.4.3 to provide overheating assistance </w:t>
      </w:r>
      <w:proofErr w:type="gramStart"/>
      <w:r>
        <w:t>information;</w:t>
      </w:r>
      <w:proofErr w:type="gramEnd"/>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lastRenderedPageBreak/>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4AD6604" w14:textId="77777777" w:rsidR="00162BE3" w:rsidRDefault="00CB0F8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2B572B33"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IDC assistance </w:t>
      </w:r>
      <w:proofErr w:type="gramStart"/>
      <w:r>
        <w:t>information;</w:t>
      </w:r>
      <w:proofErr w:type="gramEnd"/>
    </w:p>
    <w:p w14:paraId="4A211619" w14:textId="77777777" w:rsidR="00162BE3" w:rsidRDefault="00CB0F8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2599D5D"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IDC assistance </w:t>
      </w:r>
      <w:proofErr w:type="gramStart"/>
      <w:r>
        <w:t>information;</w:t>
      </w:r>
      <w:proofErr w:type="gramEnd"/>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462AE155" w14:textId="77777777" w:rsidR="00162BE3" w:rsidRDefault="00CB0F8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r>
        <w:rPr>
          <w:i/>
        </w:rPr>
        <w:t xml:space="preserve">drx-PreferenceProhibitTimer </w:t>
      </w:r>
      <w:r>
        <w:t xml:space="preserve">of the cell </w:t>
      </w:r>
      <w:proofErr w:type="gramStart"/>
      <w:r>
        <w:t>group;</w:t>
      </w:r>
      <w:proofErr w:type="gramEnd"/>
    </w:p>
    <w:p w14:paraId="60C15185"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w:t>
      </w:r>
      <w:proofErr w:type="gramStart"/>
      <w:r>
        <w:rPr>
          <w:i/>
        </w:rPr>
        <w:t>Preference</w:t>
      </w:r>
      <w:r>
        <w:t>;</w:t>
      </w:r>
      <w:proofErr w:type="gramEnd"/>
    </w:p>
    <w:p w14:paraId="73614470" w14:textId="77777777" w:rsidR="00162BE3" w:rsidRDefault="00CB0F85">
      <w:pPr>
        <w:pStyle w:val="B1"/>
      </w:pPr>
      <w:r>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SimSun"/>
          <w:lang w:eastAsia="en-US"/>
        </w:rPr>
        <w:t xml:space="preserve">and/or </w:t>
      </w:r>
      <w:r>
        <w:rPr>
          <w:rFonts w:eastAsia="SimSun"/>
          <w:i/>
          <w:lang w:eastAsia="en-US"/>
        </w:rPr>
        <w:t>maxBW-PreferenceFR2-2</w:t>
      </w:r>
      <w:r>
        <w:rPr>
          <w:rFonts w:eastAsia="SimSun"/>
          <w:lang w:eastAsia="en-US"/>
        </w:rPr>
        <w:t xml:space="preserve"> </w:t>
      </w:r>
      <w:r>
        <w:t>for the cell group since it was configured to provide its preference on the maximum aggregated bandwidth of the cell group for power saving; or</w:t>
      </w:r>
    </w:p>
    <w:p w14:paraId="025A3321" w14:textId="77777777" w:rsidR="00162BE3" w:rsidRDefault="00CB0F8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SimSun"/>
          <w:lang w:eastAsia="en-US"/>
        </w:rPr>
        <w:t xml:space="preserve">and/or </w:t>
      </w:r>
      <w:r>
        <w:rPr>
          <w:rFonts w:eastAsia="SimSun"/>
          <w:i/>
          <w:lang w:eastAsia="en-US"/>
        </w:rPr>
        <w:t>maxBW-PreferenceFR2-2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r>
        <w:rPr>
          <w:i/>
        </w:rPr>
        <w:t xml:space="preserve">maxBW-PreferenceProhibitTimer </w:t>
      </w:r>
      <w:r>
        <w:t xml:space="preserve">of the cell </w:t>
      </w:r>
      <w:proofErr w:type="gramStart"/>
      <w:r>
        <w:t>group;</w:t>
      </w:r>
      <w:proofErr w:type="gramEnd"/>
    </w:p>
    <w:p w14:paraId="0CCF1F49"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SimSun"/>
          <w:lang w:eastAsia="en-US"/>
        </w:rPr>
        <w:t xml:space="preserve"> and/or </w:t>
      </w:r>
      <w:r>
        <w:rPr>
          <w:rFonts w:eastAsia="SimSun"/>
          <w:i/>
          <w:lang w:eastAsia="en-US"/>
        </w:rPr>
        <w:t>maxBW-PreferenceFR2-</w:t>
      </w:r>
      <w:proofErr w:type="gramStart"/>
      <w:r>
        <w:rPr>
          <w:rFonts w:eastAsia="SimSun"/>
          <w:i/>
          <w:lang w:eastAsia="en-US"/>
        </w:rPr>
        <w:t>2</w:t>
      </w:r>
      <w:r>
        <w:t>;</w:t>
      </w:r>
      <w:proofErr w:type="gramEnd"/>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lastRenderedPageBreak/>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72AD079D" w14:textId="77777777" w:rsidR="00162BE3" w:rsidRDefault="00CB0F8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r>
        <w:rPr>
          <w:i/>
        </w:rPr>
        <w:t xml:space="preserve">maxCC-PreferenceProhibitTimer </w:t>
      </w:r>
      <w:r>
        <w:t xml:space="preserve">of the cell </w:t>
      </w:r>
      <w:proofErr w:type="gramStart"/>
      <w:r>
        <w:t>group;</w:t>
      </w:r>
      <w:proofErr w:type="gramEnd"/>
    </w:p>
    <w:p w14:paraId="63D396BB"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w:t>
      </w:r>
      <w:proofErr w:type="gramStart"/>
      <w:r>
        <w:rPr>
          <w:i/>
        </w:rPr>
        <w:t>Preference</w:t>
      </w:r>
      <w:r>
        <w:t>;</w:t>
      </w:r>
      <w:proofErr w:type="gramEnd"/>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since it was configured to provide its preference on the maximum number of MIMO layers of the cell group for power saving; or</w:t>
      </w:r>
    </w:p>
    <w:p w14:paraId="0E4074D3" w14:textId="77777777" w:rsidR="00162BE3" w:rsidRDefault="00CB0F8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r>
        <w:rPr>
          <w:i/>
        </w:rPr>
        <w:t xml:space="preserve">maxMIMO-LayerPreferenceProhibitTimer </w:t>
      </w:r>
      <w:r>
        <w:t xml:space="preserve">of the cell </w:t>
      </w:r>
      <w:proofErr w:type="gramStart"/>
      <w:r>
        <w:t>group;</w:t>
      </w:r>
      <w:proofErr w:type="gramEnd"/>
    </w:p>
    <w:p w14:paraId="61CA33D2"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SimSun"/>
          <w:i/>
          <w:lang w:eastAsia="en-US"/>
        </w:rPr>
        <w:t xml:space="preserve"> </w:t>
      </w:r>
      <w:r>
        <w:rPr>
          <w:rFonts w:eastAsia="SimSun"/>
          <w:lang w:eastAsia="en-US"/>
        </w:rPr>
        <w:t xml:space="preserve">and/or </w:t>
      </w:r>
      <w:r>
        <w:rPr>
          <w:rFonts w:eastAsia="SimSun"/>
          <w:i/>
          <w:lang w:eastAsia="en-US"/>
        </w:rPr>
        <w:t>maxMIMO-LayerPreferenceFR2-</w:t>
      </w:r>
      <w:proofErr w:type="gramStart"/>
      <w:r>
        <w:rPr>
          <w:rFonts w:eastAsia="SimSun"/>
          <w:i/>
          <w:lang w:eastAsia="en-US"/>
        </w:rPr>
        <w:t>2</w:t>
      </w:r>
      <w:r>
        <w:t>;</w:t>
      </w:r>
      <w:proofErr w:type="gramEnd"/>
    </w:p>
    <w:p w14:paraId="2532EC16" w14:textId="77777777" w:rsidR="00162BE3" w:rsidRDefault="00CB0F85">
      <w:pPr>
        <w:pStyle w:val="B1"/>
      </w:pPr>
      <w:r>
        <w:t>1&gt;</w:t>
      </w:r>
      <w:r>
        <w:tab/>
        <w:t>if configured to provide its preference on the minimum scheduling offset for cross-slot scheduling of a cell group for power saving:</w:t>
      </w:r>
    </w:p>
    <w:p w14:paraId="2D97D7F1" w14:textId="77777777" w:rsidR="00162BE3" w:rsidRDefault="00CB0F85">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SimSun"/>
          <w:lang w:eastAsia="en-US"/>
        </w:rPr>
        <w:t xml:space="preserve">and/or </w:t>
      </w:r>
      <w:r>
        <w:rPr>
          <w:rFonts w:eastAsia="SimSun"/>
          <w:i/>
          <w:lang w:eastAsia="en-US"/>
        </w:rPr>
        <w:t xml:space="preserve">minSchedulingOffsetPreferenceExt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r>
        <w:rPr>
          <w:i/>
        </w:rPr>
        <w:t xml:space="preserve">minSchedulingOffsetPreference </w:t>
      </w:r>
      <w:r>
        <w:rPr>
          <w:rFonts w:eastAsia="SimSun"/>
          <w:lang w:eastAsia="en-US"/>
        </w:rPr>
        <w:t xml:space="preserve">and/or </w:t>
      </w:r>
      <w:r>
        <w:rPr>
          <w:rFonts w:eastAsia="SimSun"/>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SimSun"/>
          <w:lang w:eastAsia="en-US"/>
        </w:rPr>
        <w:t xml:space="preserve">and/or </w:t>
      </w:r>
      <w:r>
        <w:rPr>
          <w:rFonts w:eastAsia="SimSun"/>
          <w:i/>
          <w:lang w:eastAsia="en-US"/>
        </w:rPr>
        <w:t>minSchedulingOffsetPreferenceExt</w:t>
      </w:r>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r>
        <w:rPr>
          <w:i/>
        </w:rPr>
        <w:t xml:space="preserve">minSchedulingOffsetPreferenceProhibitTimer </w:t>
      </w:r>
      <w:r>
        <w:t xml:space="preserve">of the cell </w:t>
      </w:r>
      <w:proofErr w:type="gramStart"/>
      <w:r>
        <w:t>group;</w:t>
      </w:r>
      <w:proofErr w:type="gramEnd"/>
    </w:p>
    <w:p w14:paraId="4DC8B1FF"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SimSun"/>
          <w:i/>
          <w:lang w:eastAsia="en-US"/>
        </w:rPr>
        <w:t xml:space="preserve"> </w:t>
      </w:r>
      <w:r>
        <w:rPr>
          <w:rFonts w:eastAsia="SimSun"/>
          <w:lang w:eastAsia="en-US"/>
        </w:rPr>
        <w:t xml:space="preserve">and/or </w:t>
      </w:r>
      <w:proofErr w:type="gramStart"/>
      <w:r>
        <w:rPr>
          <w:rFonts w:eastAsia="SimSun"/>
          <w:i/>
          <w:lang w:eastAsia="en-US"/>
        </w:rPr>
        <w:t>minSchedulingOffsetPreferenceExt</w:t>
      </w:r>
      <w:r>
        <w:t>;</w:t>
      </w:r>
      <w:proofErr w:type="gramEnd"/>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prefer to transition out of RRC_CONNECTED state; or</w:t>
      </w:r>
    </w:p>
    <w:p w14:paraId="201B11A9" w14:textId="77777777" w:rsidR="00162BE3" w:rsidRDefault="00CB0F8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9814507" w14:textId="77777777" w:rsidR="00162BE3" w:rsidRDefault="00CB0F85">
      <w:pPr>
        <w:pStyle w:val="B3"/>
      </w:pPr>
      <w:r>
        <w:t>3&gt;</w:t>
      </w:r>
      <w:r>
        <w:tab/>
        <w:t xml:space="preserve">start timer T346f with the timer value set to the </w:t>
      </w:r>
      <w:proofErr w:type="gramStart"/>
      <w:r>
        <w:rPr>
          <w:i/>
        </w:rPr>
        <w:t>releasePreferenceProhibitTimer</w:t>
      </w:r>
      <w:r>
        <w:t>;</w:t>
      </w:r>
      <w:proofErr w:type="gramEnd"/>
    </w:p>
    <w:p w14:paraId="7F420610" w14:textId="77777777" w:rsidR="00162BE3" w:rsidRDefault="00CB0F85">
      <w:pPr>
        <w:pStyle w:val="B3"/>
      </w:pPr>
      <w:r>
        <w:t>3&gt;</w:t>
      </w:r>
      <w:r>
        <w:tab/>
        <w:t xml:space="preserve">initiate transmission of the </w:t>
      </w:r>
      <w:r>
        <w:rPr>
          <w:i/>
        </w:rPr>
        <w:t>UEAssistanceInformation</w:t>
      </w:r>
      <w:r>
        <w:t xml:space="preserve"> message in accordance with 5.7.4.3 to provide the release </w:t>
      </w:r>
      <w:proofErr w:type="gramStart"/>
      <w:r>
        <w:t>preference;</w:t>
      </w:r>
      <w:proofErr w:type="gramEnd"/>
    </w:p>
    <w:p w14:paraId="22EFA2ED" w14:textId="77777777" w:rsidR="00162BE3" w:rsidRDefault="00CB0F85">
      <w:pPr>
        <w:pStyle w:val="B1"/>
      </w:pPr>
      <w:r>
        <w:t>1&gt;</w:t>
      </w:r>
      <w:r>
        <w:tab/>
        <w:t>if configured to provide configured grant assistance information</w:t>
      </w:r>
      <w:r>
        <w:rPr>
          <w:lang w:eastAsia="zh-CN"/>
        </w:rPr>
        <w:t xml:space="preserve"> for NR sidelink communication</w:t>
      </w:r>
      <w:r>
        <w:t>:</w:t>
      </w:r>
    </w:p>
    <w:p w14:paraId="5E4A358A" w14:textId="77777777" w:rsidR="00162BE3" w:rsidRDefault="00CB0F85">
      <w:pPr>
        <w:pStyle w:val="B3"/>
        <w:ind w:left="852"/>
        <w:rPr>
          <w:lang w:eastAsia="zh-CN"/>
        </w:rPr>
      </w:pPr>
      <w:r>
        <w:lastRenderedPageBreak/>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w:t>
      </w:r>
      <w:proofErr w:type="gramStart"/>
      <w:r>
        <w:rPr>
          <w:lang w:eastAsia="zh-CN"/>
        </w:rPr>
        <w:t>communication</w:t>
      </w:r>
      <w:r>
        <w:t>;</w:t>
      </w:r>
      <w:proofErr w:type="gramEnd"/>
    </w:p>
    <w:p w14:paraId="5FF4C7FF" w14:textId="77777777" w:rsidR="00162BE3" w:rsidRDefault="00CB0F85">
      <w:pPr>
        <w:pStyle w:val="B1"/>
        <w:rPr>
          <w:rFonts w:eastAsia="SimSun"/>
          <w:lang w:eastAsia="en-US"/>
        </w:rPr>
      </w:pPr>
      <w:r>
        <w:rPr>
          <w:rFonts w:eastAsia="SimSun"/>
          <w:lang w:eastAsia="en-US"/>
        </w:rPr>
        <w:t>1&gt;</w:t>
      </w:r>
      <w:r>
        <w:rPr>
          <w:rFonts w:eastAsia="SimSun"/>
          <w:lang w:eastAsia="en-US"/>
        </w:rPr>
        <w:tab/>
        <w:t>if configured to provide preference in being provisioned with 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configured to provide its preference on FR2 UL gap:</w:t>
      </w:r>
    </w:p>
    <w:p w14:paraId="1B9D79BE"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if the UE has a preference on FR2 UL gap activation/deactivation:</w:t>
      </w:r>
    </w:p>
    <w:p w14:paraId="50BDB8D5"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FR2 UL gap </w:t>
      </w:r>
      <w:proofErr w:type="gramStart"/>
      <w:r>
        <w:t>preference;</w:t>
      </w:r>
      <w:proofErr w:type="gramEnd"/>
    </w:p>
    <w:p w14:paraId="196895A8" w14:textId="77777777" w:rsidR="00162BE3" w:rsidRDefault="00CB0F85">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5C420314" w14:textId="77777777" w:rsidR="00162BE3" w:rsidRDefault="00CB0F85">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SimSun"/>
          <w:lang w:eastAsia="zh-CN"/>
        </w:rPr>
      </w:pPr>
      <w:bookmarkStart w:id="539" w:name="_Toc60776968"/>
      <w:r>
        <w:t>1&gt;</w:t>
      </w:r>
      <w:r>
        <w:tab/>
        <w:t>if configured to provide</w:t>
      </w:r>
      <w:r>
        <w:rPr>
          <w:rFonts w:eastAsia="SimSun"/>
          <w:lang w:eastAsia="zh-CN"/>
        </w:rPr>
        <w:t xml:space="preserve"> </w:t>
      </w:r>
      <w:r>
        <w:rPr>
          <w:rFonts w:eastAsia="DengXian"/>
          <w:lang w:eastAsia="zh-CN"/>
        </w:rPr>
        <w:t>MUSIM assistance information for leaving RRC_CONNECTED</w:t>
      </w:r>
      <w:r>
        <w:t>:</w:t>
      </w:r>
    </w:p>
    <w:p w14:paraId="368965A6" w14:textId="77777777" w:rsidR="00162BE3" w:rsidRDefault="00CB0F85">
      <w:pPr>
        <w:pStyle w:val="B2"/>
      </w:pPr>
      <w:r>
        <w:t>2&gt;</w:t>
      </w:r>
      <w:r>
        <w:tab/>
        <w:t xml:space="preserve">if the </w:t>
      </w:r>
      <w:r>
        <w:rPr>
          <w:rFonts w:eastAsia="SimSun"/>
          <w:lang w:eastAsia="zh-CN"/>
        </w:rPr>
        <w:t xml:space="preserve">UE needs to leave </w:t>
      </w:r>
      <w:r>
        <w:t xml:space="preserve">RRC_CONNECTED state </w:t>
      </w:r>
      <w:r>
        <w:rPr>
          <w:rFonts w:eastAsia="Malgun Gothic"/>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w:t>
      </w:r>
      <w:proofErr w:type="gramStart"/>
      <w:r>
        <w:rPr>
          <w:rFonts w:eastAsia="Malgun Gothic"/>
          <w:lang w:eastAsia="ko-KR"/>
        </w:rPr>
        <w:t>CONNECTED</w:t>
      </w:r>
      <w:r>
        <w:rPr>
          <w:rFonts w:eastAsia="MS Mincho"/>
        </w:rPr>
        <w:t>;</w:t>
      </w:r>
      <w:proofErr w:type="gramEnd"/>
    </w:p>
    <w:p w14:paraId="2D4A4253" w14:textId="77777777" w:rsidR="00162BE3" w:rsidRDefault="00CB0F85">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w:t>
      </w:r>
      <w:proofErr w:type="gramStart"/>
      <w:r>
        <w:rPr>
          <w:i/>
        </w:rPr>
        <w:t>LeaveWithoutResponseTimer</w:t>
      </w:r>
      <w:r>
        <w:rPr>
          <w:rFonts w:eastAsia="MS Mincho"/>
        </w:rPr>
        <w:t>;</w:t>
      </w:r>
      <w:proofErr w:type="gramEnd"/>
    </w:p>
    <w:p w14:paraId="14DF232D" w14:textId="77777777" w:rsidR="00162BE3" w:rsidRDefault="00CB0F85">
      <w:pPr>
        <w:pStyle w:val="B1"/>
        <w:rPr>
          <w:rFonts w:eastAsia="SimSun"/>
          <w:lang w:eastAsia="zh-CN"/>
        </w:rPr>
      </w:pPr>
      <w:r>
        <w:t>1&gt;</w:t>
      </w:r>
      <w:r>
        <w:tab/>
        <w:t>if configured to provide</w:t>
      </w:r>
      <w:r>
        <w:rPr>
          <w:rFonts w:eastAsia="SimSun"/>
          <w:lang w:eastAsia="zh-CN"/>
        </w:rPr>
        <w:t xml:space="preserve"> </w:t>
      </w:r>
      <w:r>
        <w:rPr>
          <w:rFonts w:eastAsia="DengXian"/>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DengXian"/>
          <w:lang w:eastAsia="zh-CN"/>
        </w:rPr>
        <w:t>for gap preference</w:t>
      </w:r>
      <w:r>
        <w:t>; or</w:t>
      </w:r>
    </w:p>
    <w:p w14:paraId="125C4932" w14:textId="77777777" w:rsidR="00162BE3" w:rsidRDefault="00CB0F85">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w:t>
      </w:r>
      <w:proofErr w:type="gramStart"/>
      <w:r>
        <w:rPr>
          <w:rFonts w:eastAsia="MS Mincho"/>
          <w:i/>
        </w:rPr>
        <w:t>GapPreferenceList</w:t>
      </w:r>
      <w:r>
        <w:rPr>
          <w:rFonts w:eastAsia="MS Mincho"/>
        </w:rPr>
        <w:t>;</w:t>
      </w:r>
      <w:proofErr w:type="gramEnd"/>
    </w:p>
    <w:p w14:paraId="76858771" w14:textId="77777777" w:rsidR="00162BE3" w:rsidRDefault="00CB0F85">
      <w:pPr>
        <w:pStyle w:val="B3"/>
      </w:pPr>
      <w:r>
        <w:t>3&gt;</w:t>
      </w:r>
      <w:r>
        <w:tab/>
        <w:t xml:space="preserve">start or restart the timer T346h with the timer value set to the </w:t>
      </w:r>
      <w:r>
        <w:rPr>
          <w:i/>
        </w:rPr>
        <w:t>musim-GapProhibitTimer</w:t>
      </w:r>
      <w:r>
        <w:t>.</w:t>
      </w:r>
    </w:p>
    <w:p w14:paraId="7BA9F634" w14:textId="77777777" w:rsidR="00162BE3" w:rsidRDefault="00CB0F8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42572858" w14:textId="77777777" w:rsidR="00162BE3" w:rsidRDefault="00CB0F85">
      <w:pPr>
        <w:pStyle w:val="B1"/>
        <w:rPr>
          <w:ins w:id="540" w:author="vivo(Boubacar)" w:date="2023-05-29T13:27:00Z"/>
          <w:rFonts w:eastAsia="SimSun"/>
          <w:lang w:eastAsia="zh-CN"/>
        </w:rPr>
      </w:pPr>
      <w:ins w:id="541" w:author="vivo(Boubacar)" w:date="2023-05-29T13:27:00Z">
        <w:r>
          <w:t>1&gt;</w:t>
        </w:r>
        <w:r>
          <w:tab/>
          <w:t>if configured to provide</w:t>
        </w:r>
        <w:r>
          <w:rPr>
            <w:rFonts w:eastAsia="SimSun"/>
            <w:lang w:eastAsia="zh-CN"/>
          </w:rPr>
          <w:t xml:space="preserve"> </w:t>
        </w:r>
        <w:r>
          <w:rPr>
            <w:rFonts w:eastAsia="DengXian"/>
            <w:lang w:eastAsia="zh-CN"/>
          </w:rPr>
          <w:t>MUSIM assistance information for gap priority preference</w:t>
        </w:r>
        <w:r>
          <w:t>:</w:t>
        </w:r>
      </w:ins>
    </w:p>
    <w:p w14:paraId="24B390C3" w14:textId="77777777" w:rsidR="00162BE3" w:rsidRDefault="00CB0F85">
      <w:pPr>
        <w:pStyle w:val="B2"/>
        <w:rPr>
          <w:ins w:id="542" w:author="vivo(Boubacar)" w:date="2023-05-29T13:29:00Z"/>
        </w:rPr>
      </w:pPr>
      <w:ins w:id="543" w:author="vivo(Boubacar)" w:date="2023-05-29T13:29:00Z">
        <w:r>
          <w:t>2&gt;</w:t>
        </w:r>
        <w:r>
          <w:tab/>
          <w:t xml:space="preserve">if the UE has a preference on the MUSIM gap(s) </w:t>
        </w:r>
      </w:ins>
      <w:ins w:id="544" w:author="vivo(Boubacar)" w:date="2023-05-29T13:30:00Z">
        <w:r>
          <w:t xml:space="preserve">priority </w:t>
        </w:r>
      </w:ins>
      <w:ins w:id="545" w:author="vivo(Boubacar)" w:date="2023-05-29T13:29:00Z">
        <w:r>
          <w:t xml:space="preserve">and the UE did not transmit a </w:t>
        </w:r>
        <w:r>
          <w:rPr>
            <w:i/>
          </w:rPr>
          <w:t>UEAssistanceInformation</w:t>
        </w:r>
        <w:r>
          <w:t xml:space="preserve"> message with </w:t>
        </w:r>
        <w:r>
          <w:rPr>
            <w:i/>
          </w:rPr>
          <w:t>musim-Gap</w:t>
        </w:r>
      </w:ins>
      <w:ins w:id="546" w:author="vivo(Boubacar)" w:date="2023-05-29T13:31:00Z">
        <w:r>
          <w:rPr>
            <w:i/>
          </w:rPr>
          <w:t>Priority</w:t>
        </w:r>
      </w:ins>
      <w:ins w:id="547" w:author="vivo(Boubacar)" w:date="2023-05-29T13:29:00Z">
        <w:r>
          <w:rPr>
            <w:i/>
          </w:rPr>
          <w:t>Preference</w:t>
        </w:r>
      </w:ins>
      <w:ins w:id="548" w:author="vivo(Boubacar)" w:date="2023-05-30T10:39:00Z">
        <w:r>
          <w:rPr>
            <w:i/>
          </w:rPr>
          <w:t>List</w:t>
        </w:r>
      </w:ins>
      <w:ins w:id="549" w:author="vivo(Boubacar)" w:date="2023-05-29T13:29:00Z">
        <w:r>
          <w:t xml:space="preserve"> since it was configured to provide MUSIM assistance information </w:t>
        </w:r>
        <w:r>
          <w:rPr>
            <w:rFonts w:eastAsia="DengXian"/>
            <w:lang w:eastAsia="zh-CN"/>
          </w:rPr>
          <w:t xml:space="preserve">for gap </w:t>
        </w:r>
      </w:ins>
      <w:ins w:id="550" w:author="vivo(Boubacar)" w:date="2023-05-29T13:32:00Z">
        <w:r>
          <w:rPr>
            <w:rFonts w:eastAsia="DengXian"/>
            <w:lang w:eastAsia="zh-CN"/>
          </w:rPr>
          <w:t xml:space="preserve">priority </w:t>
        </w:r>
      </w:ins>
      <w:ins w:id="551" w:author="vivo(Boubacar)" w:date="2023-05-29T13:29:00Z">
        <w:r>
          <w:rPr>
            <w:rFonts w:eastAsia="DengXian"/>
            <w:lang w:eastAsia="zh-CN"/>
          </w:rPr>
          <w:t>preference</w:t>
        </w:r>
        <w:r>
          <w:t>; or</w:t>
        </w:r>
      </w:ins>
    </w:p>
    <w:p w14:paraId="17C545AF" w14:textId="77777777" w:rsidR="00162BE3" w:rsidRDefault="00CB0F85">
      <w:pPr>
        <w:pStyle w:val="B2"/>
        <w:rPr>
          <w:ins w:id="552" w:author="vivo(Boubacar)" w:date="2023-05-29T13:29:00Z"/>
        </w:rPr>
      </w:pPr>
      <w:ins w:id="553" w:author="vivo(Boubacar)" w:date="2023-05-29T13:29:00Z">
        <w:r>
          <w:t>2&gt;</w:t>
        </w:r>
        <w:r>
          <w:tab/>
          <w:t xml:space="preserve">if the current </w:t>
        </w:r>
      </w:ins>
      <w:ins w:id="554" w:author="vivo(Boubacar)" w:date="2023-05-29T13:32:00Z">
        <w:r>
          <w:rPr>
            <w:i/>
          </w:rPr>
          <w:t>musim-GapPriorityPreference</w:t>
        </w:r>
      </w:ins>
      <w:ins w:id="555" w:author="vivo(Boubacar)" w:date="2023-05-30T10:39:00Z">
        <w:r>
          <w:rPr>
            <w:i/>
          </w:rPr>
          <w:t>List</w:t>
        </w:r>
      </w:ins>
      <w:ins w:id="556" w:author="vivo(Boubacar)" w:date="2023-05-29T13:32:00Z">
        <w:r>
          <w:t xml:space="preserve"> </w:t>
        </w:r>
      </w:ins>
      <w:ins w:id="557" w:author="vivo(Boubacar)" w:date="2023-05-29T13:29:00Z">
        <w:r>
          <w:t xml:space="preserve">is different from the one indicated in the last transmission of the </w:t>
        </w:r>
        <w:r>
          <w:rPr>
            <w:i/>
          </w:rPr>
          <w:t>UEAssistanceInformation</w:t>
        </w:r>
        <w:r>
          <w:t xml:space="preserve"> message including </w:t>
        </w:r>
      </w:ins>
      <w:ins w:id="558" w:author="vivo(Boubacar)" w:date="2023-05-29T13:32:00Z">
        <w:r>
          <w:rPr>
            <w:i/>
          </w:rPr>
          <w:t>musim-GapPriorityPreference</w:t>
        </w:r>
      </w:ins>
      <w:ins w:id="559" w:author="vivo(Boubacar)" w:date="2023-05-30T10:39:00Z">
        <w:r>
          <w:rPr>
            <w:i/>
          </w:rPr>
          <w:t>List</w:t>
        </w:r>
      </w:ins>
      <w:ins w:id="560" w:author="vivo(Boubacar)" w:date="2023-05-29T13:29:00Z">
        <w:r>
          <w:t>:</w:t>
        </w:r>
      </w:ins>
    </w:p>
    <w:p w14:paraId="060F10F0" w14:textId="77777777" w:rsidR="00162BE3" w:rsidRDefault="00CB0F85">
      <w:pPr>
        <w:pStyle w:val="B3"/>
        <w:rPr>
          <w:ins w:id="561" w:author="vivo(Boubacar)" w:date="2023-05-29T13:29:00Z"/>
          <w:rFonts w:eastAsia="MS Mincho"/>
        </w:rPr>
      </w:pPr>
      <w:ins w:id="562" w:author="vivo(Boubacar)" w:date="2023-05-29T13:29:00Z">
        <w:r>
          <w:rPr>
            <w:rFonts w:eastAsia="MS Mincho"/>
          </w:rPr>
          <w:lastRenderedPageBreak/>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63" w:author="vivo(Boubacar)" w:date="2023-05-29T13:34:00Z">
        <w:r>
          <w:rPr>
            <w:i/>
          </w:rPr>
          <w:t>musim-</w:t>
        </w:r>
        <w:proofErr w:type="gramStart"/>
        <w:r>
          <w:rPr>
            <w:i/>
          </w:rPr>
          <w:t>GapPriorityPreference</w:t>
        </w:r>
      </w:ins>
      <w:ins w:id="564" w:author="vivo(Boubacar)" w:date="2023-05-30T10:40:00Z">
        <w:r>
          <w:rPr>
            <w:i/>
          </w:rPr>
          <w:t>List</w:t>
        </w:r>
      </w:ins>
      <w:ins w:id="565" w:author="vivo(Boubacar)" w:date="2023-05-29T13:29:00Z">
        <w:r>
          <w:rPr>
            <w:rFonts w:eastAsia="MS Mincho"/>
          </w:rPr>
          <w:t>;</w:t>
        </w:r>
        <w:proofErr w:type="gramEnd"/>
      </w:ins>
    </w:p>
    <w:p w14:paraId="0B0969CF" w14:textId="77777777" w:rsidR="00162BE3" w:rsidRDefault="00CB0F85">
      <w:pPr>
        <w:pStyle w:val="NO"/>
        <w:rPr>
          <w:ins w:id="566" w:author="vivo(Boubacar)" w:date="2023-05-29T13:35:00Z"/>
        </w:rPr>
      </w:pPr>
      <w:proofErr w:type="gramStart"/>
      <w:ins w:id="567" w:author="vivo(Boubacar)" w:date="2023-05-29T13:35:00Z">
        <w:r w:rsidRPr="00E93D06">
          <w:t>Editor</w:t>
        </w:r>
        <w:proofErr w:type="gramEnd"/>
        <w:r w:rsidRPr="00E93D06">
          <w:t xml:space="preserve"> note:</w:t>
        </w:r>
        <w:r w:rsidRPr="00E93D06">
          <w:tab/>
          <w:t xml:space="preserve">FFS whether prohibit timer is needed for the signaling of </w:t>
        </w:r>
      </w:ins>
      <w:ins w:id="568" w:author="vivo(Boubacar)" w:date="2023-05-29T13:36:00Z">
        <w:r w:rsidRPr="00E93D06">
          <w:t>MUSIM gap</w:t>
        </w:r>
      </w:ins>
      <w:ins w:id="569" w:author="vivo(Boubacar)" w:date="2023-05-29T13:40:00Z">
        <w:r w:rsidRPr="00E93D06">
          <w:t>(s)</w:t>
        </w:r>
      </w:ins>
      <w:ins w:id="570" w:author="vivo(Boubacar)" w:date="2023-05-29T13:36:00Z">
        <w:r w:rsidRPr="00E93D06">
          <w:t xml:space="preserve"> priority preference</w:t>
        </w:r>
      </w:ins>
      <w:ins w:id="571" w:author="vivo(Boubacar)" w:date="2023-05-29T13:35:00Z">
        <w:r w:rsidRPr="00E93D06">
          <w:t>.</w:t>
        </w:r>
      </w:ins>
    </w:p>
    <w:p w14:paraId="032CDA88" w14:textId="5C2B43CD" w:rsidR="00162BE3" w:rsidRDefault="00CB0F85">
      <w:pPr>
        <w:pStyle w:val="B1"/>
        <w:rPr>
          <w:ins w:id="572" w:author="vivo(Boubacar)" w:date="2023-05-29T10:47:00Z"/>
          <w:rFonts w:eastAsia="SimSun"/>
          <w:lang w:eastAsia="zh-CN"/>
        </w:rPr>
      </w:pPr>
      <w:ins w:id="573" w:author="vivo(Boubacar)" w:date="2023-05-29T10:47:00Z">
        <w:r>
          <w:t>1&gt;</w:t>
        </w:r>
        <w:r>
          <w:tab/>
          <w:t>if configured to provide</w:t>
        </w:r>
      </w:ins>
      <w:ins w:id="574" w:author="vivo(Boubacar)" w:date="2023-05-29T13:47:00Z">
        <w:r>
          <w:t xml:space="preserve"> </w:t>
        </w:r>
      </w:ins>
      <w:ins w:id="575" w:author="vivo(Boubacar)" w:date="2023-05-29T10:47:00Z">
        <w:r>
          <w:rPr>
            <w:rFonts w:eastAsia="DengXian"/>
            <w:lang w:eastAsia="zh-CN"/>
          </w:rPr>
          <w:t xml:space="preserve">MUSIM assistance information for </w:t>
        </w:r>
      </w:ins>
      <w:ins w:id="576" w:author="vivo_P_R2#123" w:date="2023-09-07T10:18:00Z">
        <w:r w:rsidR="00C62DB5">
          <w:rPr>
            <w:lang w:eastAsia="zh-CN"/>
          </w:rPr>
          <w:t>temporary capability restriction</w:t>
        </w:r>
      </w:ins>
      <w:ins w:id="577" w:author="vivo(Boubacar)" w:date="2023-05-29T10:47:00Z">
        <w:r>
          <w:t>:</w:t>
        </w:r>
      </w:ins>
    </w:p>
    <w:p w14:paraId="213CF34D" w14:textId="64B0DE05" w:rsidR="00162BE3" w:rsidRDefault="00CB0F85">
      <w:pPr>
        <w:pStyle w:val="B2"/>
        <w:rPr>
          <w:ins w:id="578" w:author="vivo(Boubacar)" w:date="2023-05-29T10:47:00Z"/>
        </w:rPr>
      </w:pPr>
      <w:ins w:id="579" w:author="vivo(Boubacar)" w:date="2023-05-29T13:41:00Z">
        <w:r>
          <w:t>2&gt;</w:t>
        </w:r>
        <w:r>
          <w:tab/>
          <w:t xml:space="preserve">if the current </w:t>
        </w:r>
      </w:ins>
      <w:ins w:id="580" w:author="vivo_P_R2#123" w:date="2023-09-07T10:25:00Z">
        <w:r w:rsidR="00C62DB5" w:rsidRPr="006A7E6F">
          <w:rPr>
            <w:i/>
          </w:rPr>
          <w:t>musim-CapRestriction</w:t>
        </w:r>
        <w:r w:rsidR="00C62DB5">
          <w:t xml:space="preserve"> </w:t>
        </w:r>
      </w:ins>
      <w:ins w:id="581" w:author="vivo(Boubacar)" w:date="2023-05-29T13:41:00Z">
        <w:r>
          <w:t xml:space="preserve">is different from the one indicated in the last transmission of the </w:t>
        </w:r>
        <w:r>
          <w:rPr>
            <w:i/>
          </w:rPr>
          <w:t>UEAssistanceInformation</w:t>
        </w:r>
        <w:r>
          <w:t xml:space="preserve"> message including </w:t>
        </w:r>
      </w:ins>
      <w:ins w:id="582" w:author="vivo_P_R2#123" w:date="2023-09-07T10:25:00Z">
        <w:r w:rsidR="00460021" w:rsidRPr="006A7E6F">
          <w:rPr>
            <w:i/>
          </w:rPr>
          <w:t>musim-CapRestriction</w:t>
        </w:r>
      </w:ins>
      <w:ins w:id="583" w:author="vivo_P_R2123bis" w:date="2023-10-16T14:26:00Z">
        <w:r w:rsidR="007A6D8D">
          <w:rPr>
            <w:iCs/>
          </w:rPr>
          <w:t xml:space="preserve"> for </w:t>
        </w:r>
      </w:ins>
      <w:ins w:id="584" w:author="vivo_P_R2123bis" w:date="2023-10-16T14:27:00Z">
        <w:r w:rsidR="007A6D8D">
          <w:rPr>
            <w:iCs/>
          </w:rPr>
          <w:t>affected capability for serving cell(s)</w:t>
        </w:r>
      </w:ins>
      <w:ins w:id="585" w:author="vivo_P_R2123bis" w:date="2023-10-16T14:28:00Z">
        <w:r w:rsidR="007A6D8D">
          <w:rPr>
            <w:iCs/>
          </w:rPr>
          <w:t xml:space="preserve"> or</w:t>
        </w:r>
      </w:ins>
      <w:ins w:id="586" w:author="vivo_P_R2123bis" w:date="2023-10-16T14:27:00Z">
        <w:r w:rsidR="007A6D8D">
          <w:rPr>
            <w:iCs/>
          </w:rPr>
          <w:t xml:space="preserve"> serving cell</w:t>
        </w:r>
        <w:r w:rsidR="007A6D8D" w:rsidRPr="007A6D8D">
          <w:rPr>
            <w:iCs/>
          </w:rPr>
          <w:t>(s)</w:t>
        </w:r>
      </w:ins>
      <w:ins w:id="587" w:author="vivo_P_R2123bis" w:date="2023-10-16T14:28:00Z">
        <w:r w:rsidR="007A6D8D" w:rsidRPr="007A6D8D">
          <w:rPr>
            <w:iCs/>
          </w:rPr>
          <w:t xml:space="preserve"> release or SCG release</w:t>
        </w:r>
      </w:ins>
      <w:ins w:id="588" w:author="vivo_P_R2123bis" w:date="2023-10-16T14:29:00Z">
        <w:r w:rsidR="007A6D8D" w:rsidRPr="007A6D8D">
          <w:rPr>
            <w:iCs/>
          </w:rPr>
          <w:t xml:space="preserve"> and</w:t>
        </w:r>
      </w:ins>
      <w:ins w:id="589" w:author="vivo_P_R2123bis" w:date="2023-10-16T14:33:00Z">
        <w:r w:rsidR="007A6D8D">
          <w:rPr>
            <w:iCs/>
          </w:rPr>
          <w:t xml:space="preserve"> timer</w:t>
        </w:r>
      </w:ins>
      <w:ins w:id="590" w:author="vivo_P_R2123bis" w:date="2023-10-16T14:29:00Z">
        <w:r w:rsidR="007A6D8D" w:rsidRPr="007A6D8D">
          <w:rPr>
            <w:iCs/>
          </w:rPr>
          <w:t xml:space="preserve"> </w:t>
        </w:r>
      </w:ins>
      <w:ins w:id="591" w:author="vivo_P_R2123bis" w:date="2023-10-16T14:33:00Z">
        <w:r w:rsidR="007A6D8D">
          <w:rPr>
            <w:iCs/>
          </w:rPr>
          <w:t>T3xx</w:t>
        </w:r>
      </w:ins>
      <w:ins w:id="592" w:author="vivo_P_R2123bis" w:date="2023-10-16T14:29:00Z">
        <w:r w:rsidR="007A6D8D" w:rsidRPr="0035322F">
          <w:rPr>
            <w:rFonts w:eastAsia="DengXian"/>
            <w:iCs/>
            <w:lang w:eastAsia="zh-CN"/>
          </w:rPr>
          <w:t xml:space="preserve"> is not running</w:t>
        </w:r>
      </w:ins>
      <w:ins w:id="593" w:author="vivo(Boubacar)" w:date="2023-05-29T13:41:00Z">
        <w:r w:rsidRPr="007A6D8D">
          <w:t>:</w:t>
        </w:r>
      </w:ins>
      <w:ins w:id="594" w:author="vivo_P_R2123bis" w:date="2023-10-16T14:46:00Z">
        <w:r w:rsidR="000A14CA">
          <w:t xml:space="preserve"> </w:t>
        </w:r>
      </w:ins>
    </w:p>
    <w:p w14:paraId="0EED9072" w14:textId="66047740" w:rsidR="00AB3568" w:rsidRDefault="00AB3568" w:rsidP="00AB3568">
      <w:pPr>
        <w:pStyle w:val="B3"/>
        <w:rPr>
          <w:ins w:id="595" w:author="vivo_P_R2123bis" w:date="2023-10-17T21:13:00Z"/>
          <w:rFonts w:eastAsia="MS Mincho"/>
        </w:rPr>
      </w:pPr>
      <w:ins w:id="596" w:author="vivo_P_R2123bis" w:date="2023-10-17T21:13: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97" w:author="vivo_P_R2#123bis" w:date="2023-10-25T11:16:00Z">
        <w:r w:rsidR="00D50431" w:rsidRPr="00880E12">
          <w:rPr>
            <w:i/>
          </w:rPr>
          <w:t>musim-Cell-SCG-ToRelease and/or musim-CellToAffectList</w:t>
        </w:r>
      </w:ins>
      <w:commentRangeStart w:id="598"/>
      <w:ins w:id="599" w:author="vivo_P_R2123bis" w:date="2023-10-17T21:13:00Z">
        <w:del w:id="600" w:author="vivo_P_R2#123bis" w:date="2023-10-25T11:16:00Z">
          <w:r w:rsidRPr="00D50431" w:rsidDel="00D50431">
            <w:rPr>
              <w:rFonts w:eastAsia="MS Mincho"/>
            </w:rPr>
            <w:delText>MUSIM</w:delText>
          </w:r>
          <w:r w:rsidDel="00D50431">
            <w:rPr>
              <w:rFonts w:eastAsia="MS Mincho"/>
            </w:rPr>
            <w:delText xml:space="preserve"> assistance information</w:delText>
          </w:r>
          <w:r w:rsidDel="00D50431">
            <w:rPr>
              <w:rFonts w:eastAsia="Malgun Gothic"/>
              <w:lang w:eastAsia="ko-KR"/>
            </w:rPr>
            <w:delText xml:space="preserve"> for </w:delText>
          </w:r>
        </w:del>
      </w:ins>
      <w:ins w:id="601" w:author="vivo_P_R2123bis" w:date="2023-10-18T07:35:00Z">
        <w:del w:id="602" w:author="vivo_P_R2#123bis" w:date="2023-10-25T11:16:00Z">
          <w:r w:rsidR="00724201" w:rsidDel="00D50431">
            <w:rPr>
              <w:rFonts w:eastAsia="Malgun Gothic"/>
              <w:lang w:eastAsia="ko-KR"/>
            </w:rPr>
            <w:delText>reactive</w:delText>
          </w:r>
        </w:del>
      </w:ins>
      <w:ins w:id="603" w:author="vivo_P_R2123bis" w:date="2023-10-18T07:36:00Z">
        <w:del w:id="604" w:author="vivo_P_R2#123bis" w:date="2023-10-25T11:16:00Z">
          <w:r w:rsidR="00724201" w:rsidDel="00D50431">
            <w:rPr>
              <w:rFonts w:eastAsia="Malgun Gothic"/>
              <w:lang w:eastAsia="ko-KR"/>
            </w:rPr>
            <w:delText xml:space="preserve"> </w:delText>
          </w:r>
        </w:del>
      </w:ins>
      <w:ins w:id="605" w:author="vivo_P_R2123bis" w:date="2023-10-17T21:13:00Z">
        <w:del w:id="606" w:author="vivo_P_R2#123bis" w:date="2023-10-25T11:16:00Z">
          <w:r w:rsidDel="00D50431">
            <w:rPr>
              <w:lang w:eastAsia="zh-CN"/>
            </w:rPr>
            <w:delText>temporary capability restriction</w:delText>
          </w:r>
        </w:del>
      </w:ins>
      <w:commentRangeEnd w:id="598"/>
      <w:r w:rsidR="005E2184">
        <w:rPr>
          <w:rStyle w:val="CommentReference"/>
        </w:rPr>
        <w:commentReference w:id="598"/>
      </w:r>
      <w:ins w:id="607" w:author="vivo_P_R2123bis" w:date="2023-10-17T21:13:00Z">
        <w:r>
          <w:rPr>
            <w:rFonts w:eastAsia="MS Mincho"/>
          </w:rPr>
          <w:t>;</w:t>
        </w:r>
      </w:ins>
    </w:p>
    <w:p w14:paraId="4ACB1CB6" w14:textId="16E92712" w:rsidR="00AB3568" w:rsidRPr="0035322F" w:rsidRDefault="00AB3568" w:rsidP="00AB3568">
      <w:pPr>
        <w:pStyle w:val="B3"/>
        <w:rPr>
          <w:ins w:id="608" w:author="vivo_P_R2123bis" w:date="2023-10-17T21:13:00Z"/>
        </w:rPr>
      </w:pPr>
      <w:ins w:id="609" w:author="vivo_P_R2123bis" w:date="2023-10-17T21:13:00Z">
        <w:r>
          <w:t>3&gt;</w:t>
        </w:r>
        <w:r>
          <w:tab/>
          <w:t xml:space="preserve">start </w:t>
        </w:r>
        <w:commentRangeStart w:id="610"/>
        <w:del w:id="611" w:author="vivo_P_R2#123bis" w:date="2023-10-25T11:17:00Z">
          <w:r w:rsidDel="00D50431">
            <w:delText>or restart</w:delText>
          </w:r>
        </w:del>
      </w:ins>
      <w:commentRangeEnd w:id="610"/>
      <w:del w:id="612" w:author="vivo_P_R2#123bis" w:date="2023-10-25T11:17:00Z">
        <w:r w:rsidR="005E2184" w:rsidDel="00D50431">
          <w:rPr>
            <w:rStyle w:val="CommentReference"/>
          </w:rPr>
          <w:commentReference w:id="610"/>
        </w:r>
      </w:del>
      <w:ins w:id="613" w:author="vivo_P_R2123bis" w:date="2023-10-17T21:13:00Z">
        <w:del w:id="614" w:author="vivo_P_R2#123bis" w:date="2023-10-25T11:17:00Z">
          <w:r w:rsidDel="00D50431">
            <w:delText xml:space="preserve"> </w:delText>
          </w:r>
        </w:del>
        <w:r>
          <w:t xml:space="preserve">the timer T3xx with the timer value set to the </w:t>
        </w:r>
        <w:r>
          <w:rPr>
            <w:i/>
          </w:rPr>
          <w:t>musim-WaitTimer</w:t>
        </w:r>
        <w:r>
          <w:t>.</w:t>
        </w:r>
      </w:ins>
    </w:p>
    <w:p w14:paraId="2F0BFE05" w14:textId="5FF859C8" w:rsidR="000A14CA" w:rsidRDefault="000A14CA" w:rsidP="000A14CA">
      <w:pPr>
        <w:pStyle w:val="B2"/>
        <w:rPr>
          <w:ins w:id="615" w:author="vivo_P_R2123bis" w:date="2023-10-16T14:46:00Z"/>
        </w:rPr>
      </w:pPr>
      <w:ins w:id="616" w:author="vivo_P_R2123bis" w:date="2023-10-16T14:46:00Z">
        <w:r>
          <w:t>2&gt;</w:t>
        </w:r>
        <w:r>
          <w:tab/>
          <w:t xml:space="preserve">if the current </w:t>
        </w:r>
        <w:r w:rsidRPr="006A7E6F">
          <w:rPr>
            <w:i/>
          </w:rPr>
          <w:t>musim-CapRestriction</w:t>
        </w:r>
        <w:r>
          <w:t xml:space="preserve"> is different from the one indicated in the last transmission of the </w:t>
        </w:r>
        <w:r>
          <w:rPr>
            <w:i/>
          </w:rPr>
          <w:t>UEAssistanceInformation</w:t>
        </w:r>
        <w:r>
          <w:t xml:space="preserve"> message including </w:t>
        </w:r>
        <w:r w:rsidRPr="006A7E6F">
          <w:rPr>
            <w:i/>
          </w:rPr>
          <w:t>musim-CapRestriction</w:t>
        </w:r>
        <w:r>
          <w:rPr>
            <w:iCs/>
          </w:rPr>
          <w:t xml:space="preserve"> for co</w:t>
        </w:r>
        <w:r w:rsidRPr="00D50431">
          <w:t xml:space="preserve">nstraint </w:t>
        </w:r>
      </w:ins>
      <w:ins w:id="617" w:author="vivo_P_R2#123bis" w:date="2023-10-25T11:18:00Z">
        <w:r w:rsidR="00D50431" w:rsidRPr="00D50431">
          <w:t>band combination(s)</w:t>
        </w:r>
      </w:ins>
      <w:commentRangeStart w:id="618"/>
      <w:ins w:id="619" w:author="vivo_P_R2123bis" w:date="2023-10-16T14:46:00Z">
        <w:del w:id="620" w:author="vivo_P_R2#123bis" w:date="2023-10-25T11:18:00Z">
          <w:r w:rsidRPr="00D50431" w:rsidDel="00D50431">
            <w:delText>b</w:delText>
          </w:r>
          <w:r w:rsidDel="00D50431">
            <w:rPr>
              <w:iCs/>
            </w:rPr>
            <w:delText>and(s)/frequencies</w:delText>
          </w:r>
        </w:del>
      </w:ins>
      <w:commentRangeEnd w:id="618"/>
      <w:del w:id="621" w:author="vivo_P_R2#123bis" w:date="2023-10-25T11:18:00Z">
        <w:r w:rsidR="005E2184" w:rsidDel="00D50431">
          <w:rPr>
            <w:rStyle w:val="CommentReference"/>
          </w:rPr>
          <w:commentReference w:id="618"/>
        </w:r>
      </w:del>
      <w:ins w:id="622" w:author="vivo_P_R2123bis" w:date="2023-10-16T14:46:00Z">
        <w:del w:id="623" w:author="vivo_P_R2#123bis" w:date="2023-10-25T11:18:00Z">
          <w:r w:rsidDel="00D50431">
            <w:rPr>
              <w:iCs/>
            </w:rPr>
            <w:delText xml:space="preserve"> </w:delText>
          </w:r>
        </w:del>
        <w:r w:rsidRPr="007A6D8D">
          <w:rPr>
            <w:iCs/>
          </w:rPr>
          <w:t>and</w:t>
        </w:r>
        <w:r>
          <w:rPr>
            <w:iCs/>
          </w:rPr>
          <w:t xml:space="preserve"> timer</w:t>
        </w:r>
        <w:r w:rsidRPr="007A6D8D">
          <w:rPr>
            <w:iCs/>
          </w:rPr>
          <w:t xml:space="preserve"> </w:t>
        </w:r>
        <w:r>
          <w:rPr>
            <w:iCs/>
          </w:rPr>
          <w:t>T3xy</w:t>
        </w:r>
        <w:r w:rsidRPr="00334173">
          <w:rPr>
            <w:rFonts w:eastAsia="DengXian"/>
            <w:iCs/>
            <w:lang w:eastAsia="zh-CN"/>
          </w:rPr>
          <w:t xml:space="preserve"> is not running</w:t>
        </w:r>
        <w:r w:rsidRPr="007A6D8D">
          <w:t>:</w:t>
        </w:r>
      </w:ins>
    </w:p>
    <w:p w14:paraId="43A72014" w14:textId="37A6FE78" w:rsidR="00AB3568" w:rsidRDefault="00AB3568" w:rsidP="00AB3568">
      <w:pPr>
        <w:pStyle w:val="B3"/>
        <w:rPr>
          <w:ins w:id="624" w:author="vivo_P_R2123bis" w:date="2023-10-17T21:14:00Z"/>
          <w:rFonts w:eastAsia="MS Mincho"/>
        </w:rPr>
      </w:pPr>
      <w:ins w:id="625" w:author="vivo_P_R2123bis" w:date="2023-10-17T21:14: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626" w:author="vivo_P_R2#123bis" w:date="2023-10-25T12:06:00Z">
        <w:r w:rsidR="00BA5786" w:rsidRPr="00BA5786">
          <w:rPr>
            <w:i/>
          </w:rPr>
          <w:t>musim-AffectedBandCombList and/or musim-ForbiddenBandCombLis</w:t>
        </w:r>
      </w:ins>
      <w:ins w:id="627" w:author="vivo_P_R2#123bis" w:date="2023-10-25T12:09:00Z">
        <w:r w:rsidR="00BA5786">
          <w:rPr>
            <w:i/>
          </w:rPr>
          <w:t>t</w:t>
        </w:r>
      </w:ins>
      <w:commentRangeStart w:id="628"/>
      <w:ins w:id="629" w:author="vivo_P_R2123bis" w:date="2023-10-17T21:14:00Z">
        <w:del w:id="630" w:author="vivo_P_R2#123bis" w:date="2023-10-25T12:06:00Z">
          <w:r w:rsidRPr="00BA5786" w:rsidDel="00BA5786">
            <w:rPr>
              <w:rFonts w:eastAsia="MS Mincho"/>
            </w:rPr>
            <w:delText>MUSIM</w:delText>
          </w:r>
          <w:r w:rsidDel="00BA5786">
            <w:rPr>
              <w:rFonts w:eastAsia="MS Mincho"/>
            </w:rPr>
            <w:delText xml:space="preserve"> assistance information</w:delText>
          </w:r>
          <w:r w:rsidDel="00BA5786">
            <w:rPr>
              <w:rFonts w:eastAsia="Malgun Gothic"/>
              <w:lang w:eastAsia="ko-KR"/>
            </w:rPr>
            <w:delText xml:space="preserve"> for</w:delText>
          </w:r>
        </w:del>
      </w:ins>
      <w:ins w:id="631" w:author="vivo_P_R2123bis" w:date="2023-10-18T07:36:00Z">
        <w:del w:id="632" w:author="vivo_P_R2#123bis" w:date="2023-10-25T12:06:00Z">
          <w:r w:rsidR="00724201" w:rsidDel="00BA5786">
            <w:rPr>
              <w:rFonts w:eastAsia="Malgun Gothic"/>
              <w:lang w:eastAsia="ko-KR"/>
            </w:rPr>
            <w:delText xml:space="preserve"> </w:delText>
          </w:r>
        </w:del>
        <w:del w:id="633" w:author="vivo_P_R2#123bis" w:date="2023-10-25T12:07:00Z">
          <w:r w:rsidR="00724201" w:rsidDel="00BA5786">
            <w:rPr>
              <w:rFonts w:eastAsia="Malgun Gothic"/>
              <w:lang w:eastAsia="ko-KR"/>
            </w:rPr>
            <w:delText>proactive</w:delText>
          </w:r>
        </w:del>
      </w:ins>
      <w:ins w:id="634" w:author="vivo_P_R2123bis" w:date="2023-10-17T21:14:00Z">
        <w:del w:id="635" w:author="vivo_P_R2#123bis" w:date="2023-10-25T12:07:00Z">
          <w:r w:rsidDel="00BA5786">
            <w:rPr>
              <w:rFonts w:eastAsia="Malgun Gothic"/>
              <w:lang w:eastAsia="ko-KR"/>
            </w:rPr>
            <w:delText xml:space="preserve"> </w:delText>
          </w:r>
          <w:r w:rsidDel="00BA5786">
            <w:rPr>
              <w:lang w:eastAsia="zh-CN"/>
            </w:rPr>
            <w:delText>temporary capability restriction</w:delText>
          </w:r>
        </w:del>
      </w:ins>
      <w:commentRangeEnd w:id="628"/>
      <w:r w:rsidR="005E2184">
        <w:rPr>
          <w:rStyle w:val="CommentReference"/>
        </w:rPr>
        <w:commentReference w:id="628"/>
      </w:r>
      <w:ins w:id="636" w:author="vivo_P_R2123bis" w:date="2023-10-17T21:14:00Z">
        <w:r>
          <w:rPr>
            <w:rFonts w:eastAsia="MS Mincho"/>
          </w:rPr>
          <w:t>;</w:t>
        </w:r>
      </w:ins>
    </w:p>
    <w:p w14:paraId="2B4B2DB2" w14:textId="77777777" w:rsidR="00AB3568" w:rsidRPr="0035322F" w:rsidRDefault="00AB3568" w:rsidP="00AB3568">
      <w:pPr>
        <w:pStyle w:val="B3"/>
        <w:rPr>
          <w:ins w:id="637" w:author="vivo_P_R2123bis" w:date="2023-10-17T21:14:00Z"/>
        </w:rPr>
      </w:pPr>
      <w:ins w:id="638" w:author="vivo_P_R2123bis" w:date="2023-10-17T21:14:00Z">
        <w:r>
          <w:t>3&gt;</w:t>
        </w:r>
        <w:r>
          <w:tab/>
          <w:t xml:space="preserve">start or restart the timer T3xy with the timer value set to the </w:t>
        </w:r>
        <w:r>
          <w:rPr>
            <w:i/>
          </w:rPr>
          <w:t>musim-ProhibitTimer</w:t>
        </w:r>
        <w:r>
          <w:t>.</w:t>
        </w:r>
      </w:ins>
    </w:p>
    <w:p w14:paraId="3CCE6DEF" w14:textId="184CEA24" w:rsidR="009C4CEC" w:rsidDel="0036254C" w:rsidRDefault="009C4CEC" w:rsidP="009C4CEC">
      <w:pPr>
        <w:pStyle w:val="B2"/>
        <w:rPr>
          <w:ins w:id="639" w:author="vivo_P_R2123bis" w:date="2023-10-16T16:35:00Z"/>
          <w:moveFrom w:id="640" w:author="vivo_P_R2#123bis" w:date="2023-10-25T13:00:00Z"/>
        </w:rPr>
      </w:pPr>
      <w:moveFromRangeStart w:id="641" w:author="vivo_P_R2#123bis" w:date="2023-10-25T13:00:00Z" w:name="move149131232"/>
      <w:commentRangeStart w:id="642"/>
      <w:moveFrom w:id="643" w:author="vivo_P_R2#123bis" w:date="2023-10-25T13:00:00Z">
        <w:ins w:id="644" w:author="vivo_P_R2123bis" w:date="2023-10-16T16:35:00Z">
          <w:r w:rsidDel="0036254C">
            <w:t>2&gt;</w:t>
          </w:r>
          <w:r w:rsidDel="0036254C">
            <w:tab/>
            <w:t xml:space="preserve">if the current </w:t>
          </w:r>
          <w:r w:rsidRPr="006A7E6F" w:rsidDel="0036254C">
            <w:rPr>
              <w:i/>
            </w:rPr>
            <w:t>musim-CapRestriction</w:t>
          </w:r>
          <w:r w:rsidDel="0036254C">
            <w:t xml:space="preserve"> is different from the one indicated in the last transmission of the </w:t>
          </w:r>
          <w:r w:rsidDel="0036254C">
            <w:rPr>
              <w:i/>
            </w:rPr>
            <w:t>UEAssistanceInformation</w:t>
          </w:r>
          <w:r w:rsidDel="0036254C">
            <w:t xml:space="preserve"> message including </w:t>
          </w:r>
          <w:r w:rsidRPr="006A7E6F" w:rsidDel="0036254C">
            <w:rPr>
              <w:i/>
            </w:rPr>
            <w:t>musim-CapRestriction</w:t>
          </w:r>
          <w:r w:rsidDel="0036254C">
            <w:rPr>
              <w:iCs/>
            </w:rPr>
            <w:t xml:space="preserve"> </w:t>
          </w:r>
        </w:ins>
        <w:ins w:id="645" w:author="vivo_P_R2123bis" w:date="2023-10-16T16:36:00Z">
          <w:r w:rsidDel="0036254C">
            <w:rPr>
              <w:iCs/>
            </w:rPr>
            <w:t>to provide the measurement gap requirement of NR target bands</w:t>
          </w:r>
        </w:ins>
        <w:ins w:id="646" w:author="vivo_P_R2123bis" w:date="2023-10-16T16:35:00Z">
          <w:r w:rsidRPr="007A6D8D" w:rsidDel="0036254C">
            <w:t>:</w:t>
          </w:r>
        </w:ins>
      </w:moveFrom>
    </w:p>
    <w:p w14:paraId="11D0CAE7" w14:textId="0A60F746" w:rsidR="007A6D8D" w:rsidRPr="0036254C" w:rsidDel="0036254C" w:rsidRDefault="00CB0F85" w:rsidP="00AB3568">
      <w:pPr>
        <w:pStyle w:val="B3"/>
        <w:rPr>
          <w:ins w:id="647" w:author="vivo(Boubacar)" w:date="2023-05-29T13:51:00Z"/>
          <w:moveFrom w:id="648" w:author="vivo_P_R2#123bis" w:date="2023-10-25T13:00:00Z"/>
          <w:rFonts w:eastAsia="MS Mincho"/>
        </w:rPr>
      </w:pPr>
      <w:moveFrom w:id="649" w:author="vivo_P_R2#123bis" w:date="2023-10-25T13:00:00Z">
        <w:ins w:id="650" w:author="vivo(Boubacar)" w:date="2023-05-29T13:51:00Z">
          <w:r w:rsidDel="0036254C">
            <w:rPr>
              <w:rFonts w:eastAsia="MS Mincho"/>
            </w:rPr>
            <w:t>3&gt;</w:t>
          </w:r>
          <w:r w:rsidDel="0036254C">
            <w:rPr>
              <w:rFonts w:eastAsia="MS Mincho"/>
            </w:rPr>
            <w:tab/>
            <w:t xml:space="preserve">initiate transmission of the </w:t>
          </w:r>
          <w:r w:rsidDel="0036254C">
            <w:rPr>
              <w:rFonts w:eastAsia="MS Mincho"/>
              <w:i/>
            </w:rPr>
            <w:t>UEAssistanceInformation</w:t>
          </w:r>
          <w:r w:rsidDel="0036254C">
            <w:rPr>
              <w:rFonts w:eastAsia="MS Mincho"/>
            </w:rPr>
            <w:t xml:space="preserve"> message in accordance with 5.7.4.3 to provide</w:t>
          </w:r>
        </w:ins>
        <w:ins w:id="651" w:author="vivo(Boubacar)" w:date="2023-06-07T10:43:00Z">
          <w:r w:rsidDel="0036254C">
            <w:rPr>
              <w:rFonts w:eastAsia="MS Mincho"/>
            </w:rPr>
            <w:t xml:space="preserve"> the</w:t>
          </w:r>
        </w:ins>
        <w:ins w:id="652" w:author="vivo(Boubacar)" w:date="2023-05-29T13:51:00Z">
          <w:r w:rsidDel="0036254C">
            <w:rPr>
              <w:rFonts w:eastAsia="MS Mincho"/>
            </w:rPr>
            <w:t xml:space="preserve"> </w:t>
          </w:r>
        </w:ins>
        <w:ins w:id="653" w:author="vivo(Boubacar)" w:date="2023-06-07T10:43:00Z">
          <w:r w:rsidDel="0036254C">
            <w:rPr>
              <w:rFonts w:eastAsia="MS Mincho"/>
            </w:rPr>
            <w:t xml:space="preserve">current </w:t>
          </w:r>
        </w:ins>
        <w:ins w:id="654" w:author="vivo(Boubacar)" w:date="2023-05-29T13:51:00Z">
          <w:r w:rsidDel="0036254C">
            <w:rPr>
              <w:rFonts w:eastAsia="MS Mincho"/>
            </w:rPr>
            <w:t>MUSIM assistance information</w:t>
          </w:r>
          <w:r w:rsidDel="0036254C">
            <w:rPr>
              <w:rFonts w:eastAsia="Malgun Gothic"/>
              <w:lang w:eastAsia="ko-KR"/>
            </w:rPr>
            <w:t xml:space="preserve"> for </w:t>
          </w:r>
        </w:ins>
        <w:ins w:id="655" w:author="vivo_P_R2#123" w:date="2023-09-07T10:26:00Z">
          <w:r w:rsidR="00460021" w:rsidDel="0036254C">
            <w:rPr>
              <w:lang w:eastAsia="zh-CN"/>
            </w:rPr>
            <w:t>temporary capability restriction</w:t>
          </w:r>
        </w:ins>
        <w:ins w:id="656" w:author="vivo(Boubacar)" w:date="2023-05-29T13:51:00Z">
          <w:r w:rsidDel="0036254C">
            <w:rPr>
              <w:rFonts w:eastAsia="MS Mincho"/>
            </w:rPr>
            <w:t>;</w:t>
          </w:r>
        </w:ins>
        <w:commentRangeEnd w:id="642"/>
        <w:r w:rsidR="00E74DBA" w:rsidDel="0036254C">
          <w:rPr>
            <w:rStyle w:val="CommentReference"/>
          </w:rPr>
          <w:commentReference w:id="642"/>
        </w:r>
      </w:moveFrom>
    </w:p>
    <w:moveFromRangeEnd w:id="641"/>
    <w:p w14:paraId="5FC4B9D9" w14:textId="732DC8BC" w:rsidR="00AB3568" w:rsidRDefault="00AB3568" w:rsidP="00AB3568">
      <w:pPr>
        <w:pStyle w:val="B2"/>
        <w:rPr>
          <w:ins w:id="657" w:author="vivo_P_R2123bis" w:date="2023-10-17T21:11:00Z"/>
        </w:rPr>
      </w:pPr>
      <w:ins w:id="658" w:author="vivo_P_R2123bis" w:date="2023-10-17T21:11:00Z">
        <w:r>
          <w:t xml:space="preserve">2&gt;else if the </w:t>
        </w:r>
        <w:r>
          <w:rPr>
            <w:rFonts w:eastAsia="SimSun"/>
            <w:lang w:eastAsia="zh-CN"/>
          </w:rPr>
          <w:t xml:space="preserve">UE has a preference on the </w:t>
        </w:r>
        <w:r>
          <w:rPr>
            <w:lang w:eastAsia="zh-CN"/>
          </w:rPr>
          <w:t>temporary capability restriction</w:t>
        </w:r>
        <w:r w:rsidDel="00C62DB5">
          <w:t xml:space="preserve"> </w:t>
        </w:r>
        <w:r>
          <w:t xml:space="preserve">and the UE did not transmit a </w:t>
        </w:r>
        <w:r>
          <w:rPr>
            <w:i/>
          </w:rPr>
          <w:t>UEAssistanceInformation</w:t>
        </w:r>
        <w:r>
          <w:t xml:space="preserve"> message with </w:t>
        </w:r>
        <w:r w:rsidRPr="00F87E2C">
          <w:rPr>
            <w:i/>
          </w:rPr>
          <w:t>musim-CapRestriction</w:t>
        </w:r>
        <w:r>
          <w:t xml:space="preserve"> since it was configured to provide MUSIM assistance information </w:t>
        </w:r>
        <w:r>
          <w:rPr>
            <w:rFonts w:eastAsia="DengXian"/>
            <w:lang w:eastAsia="zh-CN"/>
          </w:rPr>
          <w:t xml:space="preserve">for </w:t>
        </w:r>
        <w:r>
          <w:rPr>
            <w:lang w:eastAsia="zh-CN"/>
          </w:rPr>
          <w:t>temporary capability restriction</w:t>
        </w:r>
      </w:ins>
      <w:ins w:id="659" w:author="vivo_P_R2123bis" w:date="2023-10-17T21:13:00Z">
        <w:r>
          <w:rPr>
            <w:lang w:eastAsia="zh-CN"/>
          </w:rPr>
          <w:t>:</w:t>
        </w:r>
      </w:ins>
      <w:ins w:id="660" w:author="vivo_P_R2123bis" w:date="2023-10-17T21:11:00Z">
        <w:r>
          <w:t xml:space="preserve"> </w:t>
        </w:r>
      </w:ins>
    </w:p>
    <w:p w14:paraId="4CB1C535" w14:textId="77777777" w:rsidR="00AB3568" w:rsidRDefault="00AB3568" w:rsidP="00AB3568">
      <w:pPr>
        <w:pStyle w:val="B3"/>
        <w:rPr>
          <w:ins w:id="661" w:author="vivo_P_R2#123bis" w:date="2023-10-25T12:11:00Z"/>
          <w:rFonts w:eastAsia="MS Mincho"/>
        </w:rPr>
      </w:pPr>
      <w:ins w:id="662" w:author="vivo_P_R2123bis" w:date="2023-10-17T21:12: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r>
          <w:rPr>
            <w:lang w:eastAsia="zh-CN"/>
          </w:rPr>
          <w:t xml:space="preserve">temporary capability </w:t>
        </w:r>
        <w:proofErr w:type="gramStart"/>
        <w:r>
          <w:rPr>
            <w:lang w:eastAsia="zh-CN"/>
          </w:rPr>
          <w:t>restriction</w:t>
        </w:r>
        <w:r>
          <w:rPr>
            <w:rFonts w:eastAsia="MS Mincho"/>
          </w:rPr>
          <w:t>;</w:t>
        </w:r>
      </w:ins>
      <w:proofErr w:type="gramEnd"/>
    </w:p>
    <w:p w14:paraId="19EDD254" w14:textId="77777777" w:rsidR="00880E12" w:rsidRPr="00FE5C32" w:rsidRDefault="00880E12" w:rsidP="00FE5C32">
      <w:pPr>
        <w:pStyle w:val="B2"/>
        <w:rPr>
          <w:ins w:id="663" w:author="vivo_P_R2#123bis" w:date="2023-10-25T12:13:00Z"/>
        </w:rPr>
      </w:pPr>
      <w:ins w:id="664" w:author="vivo_P_R2#123bis" w:date="2023-10-25T12:13:00Z">
        <w:r w:rsidRPr="0036254C">
          <w:t xml:space="preserve">2&gt;if the UE has a preference on the measurement gap requirement information and the UE did not transmit a UEAssistanceInformation message with measurement gap requirement information or </w:t>
        </w:r>
        <w:r w:rsidRPr="00F73388">
          <w:rPr>
            <w:i/>
            <w:iCs/>
          </w:rPr>
          <w:t>RRCReconfigurationComplete</w:t>
        </w:r>
        <w:r w:rsidRPr="0036254C">
          <w:t xml:space="preserve"> message with measurement gap requirement information since it was configured to provide its preference on the measurement gap requirement information MUSIM; or</w:t>
        </w:r>
      </w:ins>
    </w:p>
    <w:p w14:paraId="44FAF51F" w14:textId="07131B94" w:rsidR="0036254C" w:rsidRDefault="0036254C" w:rsidP="0036254C">
      <w:pPr>
        <w:pStyle w:val="B2"/>
        <w:rPr>
          <w:moveTo w:id="665" w:author="vivo_P_R2#123bis" w:date="2023-10-25T13:00:00Z"/>
        </w:rPr>
      </w:pPr>
      <w:moveToRangeStart w:id="666" w:author="vivo_P_R2#123bis" w:date="2023-10-25T13:00:00Z" w:name="move149131232"/>
      <w:moveTo w:id="667" w:author="vivo_P_R2#123bis" w:date="2023-10-25T13:00:00Z">
        <w:r>
          <w:t>2&gt;</w:t>
        </w:r>
        <w:r>
          <w:tab/>
          <w:t xml:space="preserve">if the current </w:t>
        </w:r>
      </w:moveTo>
      <w:ins w:id="668" w:author="vivo_P_R2#123bis" w:date="2023-10-25T13:00:00Z">
        <w:r w:rsidRPr="00F73388">
          <w:rPr>
            <w:i/>
          </w:rPr>
          <w:t>musim-NeedForGapsInfoNR</w:t>
        </w:r>
      </w:ins>
      <w:ins w:id="669" w:author="vivo_P_R2#123bis" w:date="2023-10-25T13:04:00Z">
        <w:r w:rsidR="00F73388" w:rsidRPr="00F73388">
          <w:rPr>
            <w:i/>
            <w:iCs/>
          </w:rPr>
          <w:t xml:space="preserve"> </w:t>
        </w:r>
      </w:ins>
      <w:moveTo w:id="670" w:author="vivo_P_R2#123bis" w:date="2023-10-25T13:00:00Z">
        <w:del w:id="671" w:author="vivo_P_R2#123bis" w:date="2023-10-25T13:00:00Z">
          <w:r w:rsidRPr="00F73388" w:rsidDel="0036254C">
            <w:delText>musim-CapRestriction</w:delText>
          </w:r>
          <w:r w:rsidDel="0036254C">
            <w:delText xml:space="preserve"> </w:delText>
          </w:r>
        </w:del>
        <w:r>
          <w:t xml:space="preserve">is different from the one indicated in the last transmission of the </w:t>
        </w:r>
        <w:r>
          <w:rPr>
            <w:i/>
          </w:rPr>
          <w:t>UEAssistanceInformation</w:t>
        </w:r>
        <w:r>
          <w:t xml:space="preserve"> message </w:t>
        </w:r>
      </w:moveTo>
      <w:ins w:id="672" w:author="vivo_P_R2#123bis" w:date="2023-10-25T13:01:00Z">
        <w:r w:rsidRPr="00F73388">
          <w:t xml:space="preserve">or </w:t>
        </w:r>
        <w:r w:rsidRPr="00F73388">
          <w:rPr>
            <w:i/>
          </w:rPr>
          <w:t xml:space="preserve">RRCReconfigurationComplete </w:t>
        </w:r>
        <w:r w:rsidRPr="00F73388">
          <w:t xml:space="preserve">message </w:t>
        </w:r>
      </w:ins>
      <w:moveTo w:id="673" w:author="vivo_P_R2#123bis" w:date="2023-10-25T13:00:00Z">
        <w:r>
          <w:t xml:space="preserve">including </w:t>
        </w:r>
        <w:r w:rsidRPr="006A7E6F">
          <w:rPr>
            <w:i/>
          </w:rPr>
          <w:t>musim-CapRestriction</w:t>
        </w:r>
        <w:r>
          <w:rPr>
            <w:iCs/>
          </w:rPr>
          <w:t xml:space="preserve"> to provide the measurement gap requirement of NR target bands</w:t>
        </w:r>
        <w:r w:rsidRPr="007A6D8D">
          <w:t>:</w:t>
        </w:r>
      </w:moveTo>
    </w:p>
    <w:p w14:paraId="6A9A850B" w14:textId="7D36FA10" w:rsidR="0036254C" w:rsidRPr="00505B0F" w:rsidRDefault="0036254C" w:rsidP="0036254C">
      <w:pPr>
        <w:pStyle w:val="B3"/>
        <w:rPr>
          <w:moveTo w:id="674" w:author="vivo_P_R2#123bis" w:date="2023-10-25T13:00:00Z"/>
          <w:rFonts w:eastAsia="MS Mincho"/>
        </w:rPr>
      </w:pPr>
      <w:moveTo w:id="675" w:author="vivo_P_R2#123bis" w:date="2023-10-25T13:00: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moveTo>
      <w:ins w:id="676" w:author="vivo_P_R2#123bis" w:date="2023-10-25T13:03:00Z">
        <w:r w:rsidRPr="00F73388">
          <w:rPr>
            <w:rFonts w:eastAsia="MS Mincho"/>
            <w:i/>
          </w:rPr>
          <w:t>musim-NeedForGapsInfoNR</w:t>
        </w:r>
      </w:ins>
      <w:moveTo w:id="677" w:author="vivo_P_R2#123bis" w:date="2023-10-25T13:00:00Z">
        <w:del w:id="678" w:author="vivo_P_R2#123bis" w:date="2023-10-25T13:03:00Z">
          <w:r w:rsidRPr="0036254C" w:rsidDel="0036254C">
            <w:rPr>
              <w:rFonts w:eastAsia="MS Mincho"/>
            </w:rPr>
            <w:delText>MUSIM</w:delText>
          </w:r>
          <w:r w:rsidDel="0036254C">
            <w:rPr>
              <w:rFonts w:eastAsia="MS Mincho"/>
            </w:rPr>
            <w:delText xml:space="preserve"> assistance information</w:delText>
          </w:r>
          <w:r w:rsidDel="0036254C">
            <w:rPr>
              <w:rFonts w:eastAsia="Malgun Gothic"/>
              <w:lang w:eastAsia="ko-KR"/>
            </w:rPr>
            <w:delText xml:space="preserve"> for </w:delText>
          </w:r>
          <w:r w:rsidDel="0036254C">
            <w:rPr>
              <w:lang w:eastAsia="zh-CN"/>
            </w:rPr>
            <w:delText>temporary capability restriction</w:delText>
          </w:r>
        </w:del>
        <w:r>
          <w:rPr>
            <w:rFonts w:eastAsia="MS Mincho"/>
          </w:rPr>
          <w:t>;</w:t>
        </w:r>
      </w:moveTo>
    </w:p>
    <w:moveToRangeEnd w:id="666"/>
    <w:p w14:paraId="765506BB" w14:textId="48C91AE0" w:rsidR="00162BE3" w:rsidRPr="00E93D06" w:rsidDel="000A14CA" w:rsidRDefault="00F40FF5">
      <w:pPr>
        <w:pStyle w:val="NO"/>
        <w:rPr>
          <w:ins w:id="679" w:author="vivo(Boubacar)" w:date="2023-05-30T12:38:00Z"/>
          <w:del w:id="680" w:author="vivo_P_R2123bis" w:date="2023-10-16T14:42:00Z"/>
        </w:rPr>
      </w:pPr>
      <w:del w:id="681" w:author="vivo_P_R2123bis" w:date="2023-10-16T14:42:00Z">
        <w:r w:rsidDel="000A14CA">
          <w:delText>:</w:delText>
        </w:r>
      </w:del>
      <w:ins w:id="682" w:author="vivo(Boubacar)" w:date="2023-05-29T13:51:00Z">
        <w:del w:id="683" w:author="vivo_P_R2123bis" w:date="2023-10-16T14:42:00Z">
          <w:r w:rsidR="00CB0F85" w:rsidRPr="00E93D06" w:rsidDel="000A14CA">
            <w:delText>Editor note:</w:delText>
          </w:r>
          <w:r w:rsidR="00CB0F85" w:rsidRPr="00E93D06" w:rsidDel="000A14CA">
            <w:tab/>
            <w:delText xml:space="preserve">FFS whether prohibit timer is needed for the signaling of </w:delText>
          </w:r>
        </w:del>
      </w:ins>
      <w:ins w:id="684" w:author="vivo(Boubacar)" w:date="2023-05-29T13:53:00Z">
        <w:del w:id="685" w:author="vivo_P_R2123bis" w:date="2023-10-16T14:42:00Z">
          <w:r w:rsidR="00CB0F85" w:rsidRPr="00E93D06" w:rsidDel="000A14CA">
            <w:rPr>
              <w:rFonts w:eastAsia="Malgun Gothic"/>
              <w:lang w:eastAsia="ko-KR"/>
            </w:rPr>
            <w:delText xml:space="preserve">temporary </w:delText>
          </w:r>
        </w:del>
      </w:ins>
      <w:ins w:id="686" w:author="vivo_P_R2#123" w:date="2023-09-07T10:28:00Z">
        <w:del w:id="687" w:author="vivo_P_R2123bis" w:date="2023-10-16T14:42:00Z">
          <w:r w:rsidR="00460021" w:rsidDel="000A14CA">
            <w:rPr>
              <w:lang w:eastAsia="zh-CN"/>
            </w:rPr>
            <w:delText>temporary capability restriction</w:delText>
          </w:r>
        </w:del>
      </w:ins>
      <w:ins w:id="688" w:author="vivo(Boubacar)" w:date="2023-05-29T13:51:00Z">
        <w:del w:id="689" w:author="vivo_P_R2123bis" w:date="2023-10-16T14:42:00Z">
          <w:r w:rsidR="00CB0F85" w:rsidRPr="00E93D06" w:rsidDel="000A14CA">
            <w:delText>.</w:delText>
          </w:r>
        </w:del>
      </w:ins>
    </w:p>
    <w:p w14:paraId="0E1C18E3" w14:textId="5C157523" w:rsidR="00162BE3" w:rsidRPr="00E93D06" w:rsidDel="000A14CA" w:rsidRDefault="00CB0F85">
      <w:pPr>
        <w:pStyle w:val="NO"/>
        <w:rPr>
          <w:ins w:id="690" w:author="vivo_P_RAN2#122" w:date="2023-06-28T09:21:00Z"/>
          <w:del w:id="691" w:author="vivo_P_R2123bis" w:date="2023-10-16T14:42:00Z"/>
        </w:rPr>
      </w:pPr>
      <w:ins w:id="692" w:author="vivo_P_RAN2#122" w:date="2023-06-27T11:14:00Z">
        <w:del w:id="693" w:author="vivo_P_R2123bis" w:date="2023-10-16T14:42:00Z">
          <w:r w:rsidRPr="00E93D06" w:rsidDel="000A14CA">
            <w:delText>Editor note:</w:delText>
          </w:r>
          <w:r w:rsidRPr="00E93D06" w:rsidDel="000A14CA">
            <w:tab/>
            <w:delText>FFS whether one configuration to control all temporary capabilities update or introduce individual control for each temporary capability update.</w:delText>
          </w:r>
        </w:del>
      </w:ins>
    </w:p>
    <w:p w14:paraId="66F37DCD" w14:textId="4BF4B985" w:rsidR="00162BE3" w:rsidRDefault="00AB3568">
      <w:pPr>
        <w:pStyle w:val="B1"/>
      </w:pPr>
      <w:r>
        <w:t>1</w:t>
      </w:r>
      <w:r w:rsidR="00CB0F85">
        <w:t>&gt;</w:t>
      </w:r>
      <w:r w:rsidR="00CB0F85">
        <w:tab/>
        <w:t>if configured to provide the relaxation state of RLM measurements of a cell group and RLM measurement of the cell group is not stopped:</w:t>
      </w:r>
    </w:p>
    <w:p w14:paraId="4F4DE3DE" w14:textId="77777777" w:rsidR="00162BE3" w:rsidRDefault="00CB0F8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7A2BA8D1" w14:textId="77777777" w:rsidR="00162BE3" w:rsidRDefault="00CB0F85">
      <w:pPr>
        <w:pStyle w:val="B2"/>
      </w:pPr>
      <w:r>
        <w:lastRenderedPageBreak/>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7F84CB6" w14:textId="77777777" w:rsidR="00162BE3" w:rsidRDefault="00CB0F85">
      <w:pPr>
        <w:pStyle w:val="B3"/>
      </w:pPr>
      <w:r>
        <w:t>3&gt;</w:t>
      </w:r>
      <w:r>
        <w:tab/>
        <w:t xml:space="preserve">start timer T346j with the timer value set to the </w:t>
      </w:r>
      <w:r>
        <w:rPr>
          <w:i/>
          <w:iCs/>
        </w:rPr>
        <w:t>rlm-</w:t>
      </w:r>
      <w:proofErr w:type="gramStart"/>
      <w:r>
        <w:rPr>
          <w:i/>
          <w:iCs/>
        </w:rPr>
        <w:t>RelaxtionReportingProhibitTimer</w:t>
      </w:r>
      <w:r>
        <w:t>;</w:t>
      </w:r>
      <w:proofErr w:type="gramEnd"/>
    </w:p>
    <w:p w14:paraId="0BA3ECD0"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RLM measurements of the cell </w:t>
      </w:r>
      <w:proofErr w:type="gramStart"/>
      <w:r>
        <w:t>group;</w:t>
      </w:r>
      <w:proofErr w:type="gramEnd"/>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36C8FD7B" w14:textId="77777777" w:rsidR="00162BE3" w:rsidRDefault="00CB0F85">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w:t>
      </w:r>
      <w:proofErr w:type="gramStart"/>
      <w:r>
        <w:rPr>
          <w:i/>
          <w:iCs/>
        </w:rPr>
        <w:t>RelaxtionReportingProhibitTimer</w:t>
      </w:r>
      <w:r>
        <w:t>;</w:t>
      </w:r>
      <w:proofErr w:type="gramEnd"/>
    </w:p>
    <w:p w14:paraId="42922131"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for SDT becomes available during SDT (</w:t>
      </w:r>
      <w:proofErr w:type="gramStart"/>
      <w:r>
        <w:t>i.e.</w:t>
      </w:r>
      <w:proofErr w:type="gramEnd"/>
      <w:r>
        <w:t xml:space="preserve"> while SDT procedure is ongoing):</w:t>
      </w:r>
    </w:p>
    <w:p w14:paraId="33E05D86"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170A2B0"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provide its preference for SCG deactivation and timer T346i is not </w:t>
      </w:r>
      <w:proofErr w:type="gramStart"/>
      <w:r>
        <w:rPr>
          <w:rFonts w:eastAsia="MS Mincho"/>
          <w:lang w:eastAsia="en-US"/>
        </w:rPr>
        <w:t>running;</w:t>
      </w:r>
      <w:proofErr w:type="gramEnd"/>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w:t>
      </w:r>
      <w:proofErr w:type="gramStart"/>
      <w:r>
        <w:rPr>
          <w:rFonts w:eastAsia="MS Mincho"/>
          <w:i/>
          <w:lang w:eastAsia="en-US"/>
        </w:rPr>
        <w:t>DeactivationPreferenceProhibitTimer</w:t>
      </w:r>
      <w:r>
        <w:rPr>
          <w:rFonts w:eastAsia="MS Mincho"/>
          <w:lang w:eastAsia="en-US"/>
        </w:rPr>
        <w:t>;</w:t>
      </w:r>
      <w:proofErr w:type="gramEnd"/>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w:t>
      </w:r>
      <w:proofErr w:type="gramStart"/>
      <w:r>
        <w:rPr>
          <w:rFonts w:eastAsia="MS Mincho"/>
          <w:lang w:eastAsia="en-US"/>
        </w:rPr>
        <w:t>deactivation;</w:t>
      </w:r>
      <w:proofErr w:type="gramEnd"/>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w:t>
      </w:r>
      <w:proofErr w:type="gramStart"/>
      <w:r>
        <w:t>fulfilled;</w:t>
      </w:r>
      <w:proofErr w:type="gramEnd"/>
    </w:p>
    <w:p w14:paraId="2FDE9224" w14:textId="77777777" w:rsidR="00162BE3" w:rsidRDefault="00CB0F85">
      <w:pPr>
        <w:pStyle w:val="B2"/>
        <w:rPr>
          <w:rFonts w:eastAsia="MS Mincho"/>
          <w:lang w:eastAsia="en-US"/>
        </w:rPr>
      </w:pPr>
      <w:r>
        <w:rPr>
          <w:rFonts w:eastAsia="MS Mincho"/>
          <w:lang w:eastAsia="en-US"/>
        </w:rPr>
        <w:lastRenderedPageBreak/>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roofErr w:type="gramStart"/>
      <w:r>
        <w:rPr>
          <w:rFonts w:eastAsia="MS Mincho"/>
          <w:lang w:eastAsia="en-US"/>
        </w:rPr>
        <w:t>);</w:t>
      </w:r>
      <w:proofErr w:type="gramEnd"/>
    </w:p>
    <w:p w14:paraId="7BA26A5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20D76793"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proofErr w:type="gramStart"/>
      <w:r>
        <w:rPr>
          <w:i/>
          <w:iCs/>
        </w:rPr>
        <w:t>neighCellInfoList</w:t>
      </w:r>
      <w:r>
        <w:rPr>
          <w:rFonts w:eastAsia="MS Mincho"/>
          <w:lang w:eastAsia="en-US"/>
        </w:rPr>
        <w:t>;</w:t>
      </w:r>
      <w:proofErr w:type="gramEnd"/>
    </w:p>
    <w:p w14:paraId="4AAC56B7" w14:textId="77777777" w:rsidR="00162BE3" w:rsidRDefault="00CB0F85">
      <w:pPr>
        <w:pStyle w:val="Heading4"/>
      </w:pPr>
      <w:bookmarkStart w:id="694" w:name="_Toc131064633"/>
      <w:r>
        <w:t>5.</w:t>
      </w:r>
      <w:r>
        <w:rPr>
          <w:lang w:eastAsia="zh-CN"/>
        </w:rPr>
        <w:t>7</w:t>
      </w:r>
      <w:r>
        <w:t>.</w:t>
      </w:r>
      <w:r>
        <w:rPr>
          <w:lang w:eastAsia="zh-CN"/>
        </w:rPr>
        <w:t>4</w:t>
      </w:r>
      <w:r>
        <w:t>.3</w:t>
      </w:r>
      <w:r>
        <w:tab/>
        <w:t xml:space="preserve">Actions related to transmission of </w:t>
      </w:r>
      <w:r>
        <w:rPr>
          <w:i/>
        </w:rPr>
        <w:t>UEAssistanceInformation</w:t>
      </w:r>
      <w:r>
        <w:t xml:space="preserve"> </w:t>
      </w:r>
      <w:proofErr w:type="gramStart"/>
      <w:r>
        <w:t>message</w:t>
      </w:r>
      <w:bookmarkEnd w:id="539"/>
      <w:bookmarkEnd w:id="694"/>
      <w:proofErr w:type="gramEnd"/>
    </w:p>
    <w:p w14:paraId="5087915C" w14:textId="77777777" w:rsidR="00162BE3" w:rsidRDefault="00CB0F85">
      <w:r>
        <w:t xml:space="preserve">The UE shall set the contents of the </w:t>
      </w:r>
      <w:r>
        <w:rPr>
          <w:i/>
        </w:rPr>
        <w:t>UEAssistanceInformation</w:t>
      </w:r>
      <w:r>
        <w:t xml:space="preserve"> message as follows:</w:t>
      </w:r>
    </w:p>
    <w:p w14:paraId="7BE04FF5" w14:textId="77777777" w:rsidR="00162BE3" w:rsidRDefault="00CB0F85">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w:t>
      </w:r>
      <w:proofErr w:type="gramStart"/>
      <w:r>
        <w:rPr>
          <w:lang w:eastAsia="zh-CN"/>
        </w:rPr>
        <w:t>5.3.5.3</w:t>
      </w:r>
      <w:r>
        <w:t>;</w:t>
      </w:r>
      <w:proofErr w:type="gramEnd"/>
    </w:p>
    <w:p w14:paraId="67686C87" w14:textId="77777777" w:rsidR="00162BE3" w:rsidRDefault="00CB0F8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w:t>
      </w:r>
      <w:proofErr w:type="gramStart"/>
      <w:r>
        <w:rPr>
          <w:lang w:eastAsia="zh-CN"/>
        </w:rPr>
        <w:t>value</w:t>
      </w:r>
      <w:r>
        <w:t>;</w:t>
      </w:r>
      <w:proofErr w:type="gramEnd"/>
    </w:p>
    <w:p w14:paraId="2C186111" w14:textId="77777777" w:rsidR="00162BE3" w:rsidRDefault="00CB0F8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w:t>
      </w:r>
      <w:proofErr w:type="gramStart"/>
      <w:r>
        <w:rPr>
          <w:lang w:eastAsia="zh-CN"/>
        </w:rPr>
        <w:t>5.3.5.3</w:t>
      </w:r>
      <w:r>
        <w:t>;</w:t>
      </w:r>
      <w:proofErr w:type="gramEnd"/>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r>
        <w:rPr>
          <w:i/>
          <w:iCs/>
        </w:rPr>
        <w:t>reducedMaxCCs</w:t>
      </w:r>
      <w:r>
        <w:t xml:space="preserve"> in the </w:t>
      </w:r>
      <w:r>
        <w:rPr>
          <w:i/>
          <w:iCs/>
        </w:rPr>
        <w:t>OverheatingAssistance</w:t>
      </w:r>
      <w:r>
        <w:t xml:space="preserve"> </w:t>
      </w:r>
      <w:proofErr w:type="gramStart"/>
      <w:r>
        <w:t>IE;</w:t>
      </w:r>
      <w:proofErr w:type="gramEnd"/>
    </w:p>
    <w:p w14:paraId="3DAEFCE9" w14:textId="77777777" w:rsidR="00162BE3" w:rsidRDefault="00CB0F85">
      <w:pPr>
        <w:pStyle w:val="B4"/>
      </w:pPr>
      <w:r>
        <w:t>4&gt;</w:t>
      </w:r>
      <w:r>
        <w:tab/>
        <w:t xml:space="preserve">set </w:t>
      </w:r>
      <w:r>
        <w:rPr>
          <w:i/>
          <w:iCs/>
        </w:rPr>
        <w:t>reducedCCsDL</w:t>
      </w:r>
      <w:r>
        <w:t xml:space="preserve"> to the number of maximum SCells the UE prefers to be temporarily configured in </w:t>
      </w:r>
      <w:proofErr w:type="gramStart"/>
      <w:r>
        <w:t>downlink;</w:t>
      </w:r>
      <w:proofErr w:type="gramEnd"/>
    </w:p>
    <w:p w14:paraId="7D294205" w14:textId="77777777" w:rsidR="00162BE3" w:rsidRDefault="00CB0F85">
      <w:pPr>
        <w:pStyle w:val="B4"/>
      </w:pPr>
      <w:r>
        <w:t>4&gt;</w:t>
      </w:r>
      <w:r>
        <w:tab/>
        <w:t xml:space="preserve">set </w:t>
      </w:r>
      <w:r>
        <w:rPr>
          <w:i/>
          <w:iCs/>
        </w:rPr>
        <w:t>reducedCCsUL</w:t>
      </w:r>
      <w:r>
        <w:t xml:space="preserve"> to the number of maximum SCells the UE prefers to be temporarily configured in </w:t>
      </w:r>
      <w:proofErr w:type="gramStart"/>
      <w:r>
        <w:t>uplink;</w:t>
      </w:r>
      <w:proofErr w:type="gramEnd"/>
    </w:p>
    <w:p w14:paraId="32D6AFAE" w14:textId="77777777" w:rsidR="00162BE3" w:rsidRDefault="00CB0F85">
      <w:pPr>
        <w:pStyle w:val="B3"/>
      </w:pPr>
      <w:r>
        <w:t>3&gt;</w:t>
      </w:r>
      <w:r>
        <w:tab/>
        <w:t>if the UE prefers to temporarily reduce maximum aggregated bandwidth of FR1:</w:t>
      </w:r>
    </w:p>
    <w:p w14:paraId="711E7568" w14:textId="77777777" w:rsidR="00162BE3" w:rsidRDefault="00CB0F85">
      <w:pPr>
        <w:pStyle w:val="B4"/>
      </w:pPr>
      <w:r>
        <w:t>4&gt;</w:t>
      </w:r>
      <w:r>
        <w:tab/>
        <w:t xml:space="preserve">include </w:t>
      </w:r>
      <w:r>
        <w:rPr>
          <w:i/>
          <w:iCs/>
        </w:rPr>
        <w:t>reducedMaxBW-FR1</w:t>
      </w:r>
      <w:r>
        <w:t xml:space="preserve"> in the </w:t>
      </w:r>
      <w:r>
        <w:rPr>
          <w:i/>
          <w:iCs/>
        </w:rPr>
        <w:t>OverheatingAssistance</w:t>
      </w:r>
      <w:r>
        <w:t xml:space="preserve"> </w:t>
      </w:r>
      <w:proofErr w:type="gramStart"/>
      <w:r>
        <w:t>IE;</w:t>
      </w:r>
      <w:proofErr w:type="gramEnd"/>
    </w:p>
    <w:p w14:paraId="388B16C2"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w:t>
      </w:r>
      <w:proofErr w:type="gramStart"/>
      <w:r>
        <w:t>FR1;</w:t>
      </w:r>
      <w:proofErr w:type="gramEnd"/>
    </w:p>
    <w:p w14:paraId="4AF4F39B"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w:t>
      </w:r>
      <w:proofErr w:type="gramStart"/>
      <w:r>
        <w:t>FR1;</w:t>
      </w:r>
      <w:proofErr w:type="gramEnd"/>
    </w:p>
    <w:p w14:paraId="32326710" w14:textId="77777777" w:rsidR="00162BE3" w:rsidRDefault="00CB0F85">
      <w:pPr>
        <w:pStyle w:val="B3"/>
      </w:pPr>
      <w:r>
        <w:t>3&gt;</w:t>
      </w:r>
      <w:r>
        <w:tab/>
        <w:t>if the UE prefers to temporarily reduce maximum aggregated bandwidth of FR2</w:t>
      </w:r>
      <w:r>
        <w:rPr>
          <w:rFonts w:eastAsia="SimSun"/>
          <w:lang w:eastAsia="en-US"/>
        </w:rPr>
        <w:t>-1</w:t>
      </w:r>
      <w:r>
        <w:t>:</w:t>
      </w:r>
    </w:p>
    <w:p w14:paraId="52A89DEA" w14:textId="77777777" w:rsidR="00162BE3" w:rsidRDefault="00CB0F85">
      <w:pPr>
        <w:pStyle w:val="B4"/>
      </w:pPr>
      <w:r>
        <w:t>4&gt;</w:t>
      </w:r>
      <w:r>
        <w:tab/>
        <w:t xml:space="preserve">include </w:t>
      </w:r>
      <w:r>
        <w:rPr>
          <w:i/>
          <w:iCs/>
        </w:rPr>
        <w:t>reducedMaxBW-FR2</w:t>
      </w:r>
      <w:r>
        <w:t xml:space="preserve"> in the </w:t>
      </w:r>
      <w:r>
        <w:rPr>
          <w:i/>
          <w:iCs/>
        </w:rPr>
        <w:t>OverheatingAssistance</w:t>
      </w:r>
      <w:r>
        <w:t xml:space="preserve"> </w:t>
      </w:r>
      <w:proofErr w:type="gramStart"/>
      <w:r>
        <w:t>IE;</w:t>
      </w:r>
      <w:proofErr w:type="gramEnd"/>
    </w:p>
    <w:p w14:paraId="29BEF054"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SimSun"/>
          <w:lang w:eastAsia="en-US"/>
        </w:rPr>
        <w:t>-</w:t>
      </w:r>
      <w:proofErr w:type="gramStart"/>
      <w:r>
        <w:rPr>
          <w:rFonts w:eastAsia="SimSun"/>
          <w:lang w:eastAsia="en-US"/>
        </w:rPr>
        <w:t>1</w:t>
      </w:r>
      <w:r>
        <w:t>;</w:t>
      </w:r>
      <w:proofErr w:type="gramEnd"/>
    </w:p>
    <w:p w14:paraId="1D168396"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SimSun"/>
          <w:lang w:eastAsia="en-US"/>
        </w:rPr>
        <w:t>-</w:t>
      </w:r>
      <w:proofErr w:type="gramStart"/>
      <w:r>
        <w:rPr>
          <w:rFonts w:eastAsia="SimSun"/>
          <w:lang w:eastAsia="en-US"/>
        </w:rPr>
        <w:t>1</w:t>
      </w:r>
      <w:r>
        <w:t>;</w:t>
      </w:r>
      <w:proofErr w:type="gramEnd"/>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lastRenderedPageBreak/>
        <w:t>4&gt;</w:t>
      </w:r>
      <w:r>
        <w:tab/>
        <w:t xml:space="preserve">include </w:t>
      </w:r>
      <w:r>
        <w:rPr>
          <w:i/>
          <w:iCs/>
        </w:rPr>
        <w:t>reducedMaxBW-FR2-2</w:t>
      </w:r>
      <w:r>
        <w:t xml:space="preserve"> in the </w:t>
      </w:r>
      <w:r>
        <w:rPr>
          <w:i/>
          <w:iCs/>
        </w:rPr>
        <w:t xml:space="preserve">OverheatingAssistance </w:t>
      </w:r>
      <w:proofErr w:type="gramStart"/>
      <w:r>
        <w:rPr>
          <w:i/>
          <w:iCs/>
        </w:rPr>
        <w:t>IE</w:t>
      </w:r>
      <w:r>
        <w:t>;</w:t>
      </w:r>
      <w:proofErr w:type="gramEnd"/>
    </w:p>
    <w:p w14:paraId="116E2785" w14:textId="77777777" w:rsidR="00162BE3" w:rsidRDefault="00CB0F85">
      <w:pPr>
        <w:pStyle w:val="B4"/>
      </w:pPr>
      <w:r>
        <w:t>4&gt;</w:t>
      </w:r>
      <w:r>
        <w:tab/>
        <w:t xml:space="preserve">set </w:t>
      </w:r>
      <w:r>
        <w:rPr>
          <w:i/>
          <w:iCs/>
        </w:rPr>
        <w:t>reducedBW-FR2-2-DL</w:t>
      </w:r>
      <w:r>
        <w:t xml:space="preserve"> to the maximum aggregated bandwidth the UE prefers to be temporarily configured across all downlink carriers of FR2-</w:t>
      </w:r>
      <w:proofErr w:type="gramStart"/>
      <w:r>
        <w:t>2;</w:t>
      </w:r>
      <w:proofErr w:type="gramEnd"/>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w:t>
      </w:r>
      <w:proofErr w:type="gramStart"/>
      <w:r>
        <w:t>2;</w:t>
      </w:r>
      <w:proofErr w:type="gramEnd"/>
    </w:p>
    <w:p w14:paraId="6886E12D" w14:textId="77777777" w:rsidR="00162BE3" w:rsidRDefault="00CB0F85">
      <w:pPr>
        <w:pStyle w:val="B3"/>
      </w:pPr>
      <w:r>
        <w:t>3&gt;</w:t>
      </w:r>
      <w:r>
        <w:tab/>
        <w:t>if the UE prefers to temporarily reduce the number of maximum MIMO layers of each serving cell operating on FR1:</w:t>
      </w:r>
    </w:p>
    <w:p w14:paraId="197965D3" w14:textId="77777777" w:rsidR="00162BE3" w:rsidRDefault="00CB0F85">
      <w:pPr>
        <w:pStyle w:val="B4"/>
      </w:pPr>
      <w:r>
        <w:t>4&gt;</w:t>
      </w:r>
      <w:r>
        <w:tab/>
        <w:t xml:space="preserve">include </w:t>
      </w:r>
      <w:r>
        <w:rPr>
          <w:i/>
          <w:iCs/>
        </w:rPr>
        <w:t>reducedMaxMIMO-LayersFR1</w:t>
      </w:r>
      <w:r>
        <w:t xml:space="preserve"> in the </w:t>
      </w:r>
      <w:r>
        <w:rPr>
          <w:i/>
          <w:iCs/>
        </w:rPr>
        <w:t>OverheatingAssistance</w:t>
      </w:r>
      <w:r>
        <w:t xml:space="preserve"> </w:t>
      </w:r>
      <w:proofErr w:type="gramStart"/>
      <w:r>
        <w:t>IE;</w:t>
      </w:r>
      <w:proofErr w:type="gramEnd"/>
    </w:p>
    <w:p w14:paraId="61440766" w14:textId="77777777" w:rsidR="00162BE3" w:rsidRDefault="00CB0F85">
      <w:pPr>
        <w:pStyle w:val="B4"/>
      </w:pPr>
      <w:r>
        <w:t>4&gt;</w:t>
      </w:r>
      <w:r>
        <w:tab/>
        <w:t xml:space="preserve">set </w:t>
      </w:r>
      <w:r>
        <w:rPr>
          <w:i/>
          <w:iCs/>
        </w:rPr>
        <w:t>reducedMIMO-LayersFR1-DL</w:t>
      </w:r>
      <w:r>
        <w:t xml:space="preserve"> to the number of maximum MIMO layers of each serving cell operating on FR1 the UE prefers to be temporarily configured in </w:t>
      </w:r>
      <w:proofErr w:type="gramStart"/>
      <w:r>
        <w:t>downlink;</w:t>
      </w:r>
      <w:proofErr w:type="gramEnd"/>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w:t>
      </w:r>
      <w:proofErr w:type="gramStart"/>
      <w:r>
        <w:t>uplink;</w:t>
      </w:r>
      <w:proofErr w:type="gramEnd"/>
    </w:p>
    <w:p w14:paraId="72D6F28D" w14:textId="77777777" w:rsidR="00162BE3" w:rsidRDefault="00CB0F85">
      <w:pPr>
        <w:pStyle w:val="B3"/>
      </w:pPr>
      <w:r>
        <w:t>3&gt;</w:t>
      </w:r>
      <w:r>
        <w:tab/>
        <w:t>if the UE prefers to temporarily reduce the number of maximum MIMO layers of each serving cell operating on FR2</w:t>
      </w:r>
      <w:r>
        <w:rPr>
          <w:rFonts w:eastAsia="SimSun"/>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r>
        <w:rPr>
          <w:i/>
          <w:iCs/>
        </w:rPr>
        <w:t>OverheatingAssistance</w:t>
      </w:r>
      <w:r>
        <w:t xml:space="preserve"> </w:t>
      </w:r>
      <w:proofErr w:type="gramStart"/>
      <w:r>
        <w:t>IE;</w:t>
      </w:r>
      <w:proofErr w:type="gramEnd"/>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SimSun"/>
          <w:lang w:eastAsia="en-US"/>
        </w:rPr>
        <w:t>-1</w:t>
      </w:r>
      <w:r>
        <w:t xml:space="preserve"> the UE prefers to be temporarily configured in </w:t>
      </w:r>
      <w:proofErr w:type="gramStart"/>
      <w:r>
        <w:t>downlink;</w:t>
      </w:r>
      <w:proofErr w:type="gramEnd"/>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SimSun"/>
          <w:lang w:eastAsia="en-US"/>
        </w:rPr>
        <w:t>-1</w:t>
      </w:r>
      <w:r>
        <w:t xml:space="preserve"> the UE prefers to be temporarily configured in </w:t>
      </w:r>
      <w:proofErr w:type="gramStart"/>
      <w:r>
        <w:t>uplink;</w:t>
      </w:r>
      <w:proofErr w:type="gramEnd"/>
    </w:p>
    <w:p w14:paraId="300C592A" w14:textId="77777777" w:rsidR="00162BE3" w:rsidRDefault="00CB0F85">
      <w:pPr>
        <w:pStyle w:val="B4"/>
      </w:pPr>
      <w:r>
        <w:t>3&gt;</w:t>
      </w:r>
      <w:r>
        <w:tab/>
        <w:t>if the UE prefers to temporarily reduce the number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r>
        <w:rPr>
          <w:i/>
          <w:iCs/>
        </w:rPr>
        <w:t xml:space="preserve">OverheatingAssistance </w:t>
      </w:r>
      <w:proofErr w:type="gramStart"/>
      <w:r>
        <w:rPr>
          <w:i/>
          <w:iCs/>
        </w:rPr>
        <w:t>IE</w:t>
      </w:r>
      <w:r>
        <w:t>;</w:t>
      </w:r>
      <w:proofErr w:type="gramEnd"/>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prefers to be temporarily configured in </w:t>
      </w:r>
      <w:proofErr w:type="gramStart"/>
      <w:r>
        <w:t>downlink;</w:t>
      </w:r>
      <w:proofErr w:type="gramEnd"/>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w:t>
      </w:r>
      <w:proofErr w:type="gramStart"/>
      <w:r>
        <w:t>uplink;</w:t>
      </w:r>
      <w:proofErr w:type="gramEnd"/>
    </w:p>
    <w:p w14:paraId="7BE8C813" w14:textId="77777777" w:rsidR="00162BE3" w:rsidRDefault="00CB0F85">
      <w:pPr>
        <w:pStyle w:val="B2"/>
      </w:pPr>
      <w:r>
        <w:t>2&gt;</w:t>
      </w:r>
      <w:r>
        <w:tab/>
        <w:t>else (if the UE no longer experiences an overheating condition):</w:t>
      </w:r>
    </w:p>
    <w:p w14:paraId="2C508980" w14:textId="77777777" w:rsidR="00162BE3" w:rsidRDefault="00CB0F8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SimSun"/>
          <w:i/>
          <w:iCs/>
          <w:lang w:eastAsia="en-US"/>
        </w:rPr>
        <w:t>reducedMaxBW-FR2-2</w:t>
      </w:r>
      <w:r>
        <w:rPr>
          <w:rFonts w:eastAsia="SimSun"/>
          <w:lang w:eastAsia="en-US"/>
        </w:rPr>
        <w:t xml:space="preserve">, </w:t>
      </w:r>
      <w:r>
        <w:rPr>
          <w:i/>
          <w:iCs/>
        </w:rPr>
        <w:t>reducedMaxMIMO-LayersFR1,</w:t>
      </w:r>
      <w:r>
        <w:t xml:space="preserve"> </w:t>
      </w:r>
      <w:r>
        <w:rPr>
          <w:i/>
          <w:iCs/>
        </w:rPr>
        <w:t>reducedMaxMIMO-LayersFR2</w:t>
      </w:r>
      <w:r>
        <w:rPr>
          <w:rFonts w:eastAsia="SimSun"/>
          <w:lang w:eastAsia="en-US"/>
        </w:rPr>
        <w:t xml:space="preserve"> or </w:t>
      </w:r>
      <w:r>
        <w:rPr>
          <w:rFonts w:eastAsia="SimSun"/>
          <w:i/>
          <w:iCs/>
          <w:lang w:eastAsia="en-US"/>
        </w:rPr>
        <w:t>reducedMaxMIMO-LayersFR2-2</w:t>
      </w:r>
      <w:r>
        <w:t xml:space="preserve"> in </w:t>
      </w:r>
      <w:r>
        <w:rPr>
          <w:i/>
          <w:iCs/>
        </w:rPr>
        <w:t>OverheatingAssistance</w:t>
      </w:r>
      <w:r>
        <w:t xml:space="preserve"> </w:t>
      </w:r>
      <w:proofErr w:type="gramStart"/>
      <w:r>
        <w:t>IE;</w:t>
      </w:r>
      <w:proofErr w:type="gramEnd"/>
    </w:p>
    <w:p w14:paraId="28B7AC13" w14:textId="77777777" w:rsidR="00162BE3" w:rsidRDefault="00CB0F85">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proofErr w:type="gramStart"/>
      <w:r>
        <w:rPr>
          <w:i/>
        </w:rPr>
        <w:t>candidateServingFreqListNR</w:t>
      </w:r>
      <w:r>
        <w:rPr>
          <w:lang w:eastAsia="zh-CN"/>
        </w:rPr>
        <w:t>;</w:t>
      </w:r>
      <w:proofErr w:type="gramEnd"/>
    </w:p>
    <w:p w14:paraId="548A1C45" w14:textId="77777777" w:rsidR="00162BE3" w:rsidRDefault="00CB0F85">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 xml:space="preserve">and set it </w:t>
      </w:r>
      <w:proofErr w:type="gramStart"/>
      <w:r>
        <w:rPr>
          <w:lang w:eastAsia="zh-CN"/>
        </w:rPr>
        <w:t>accordingly;</w:t>
      </w:r>
      <w:proofErr w:type="gramEnd"/>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SimSun"/>
          <w:lang w:eastAsia="zh-CN"/>
        </w:rPr>
        <w:t xml:space="preserve">included in </w:t>
      </w:r>
      <w:r>
        <w:rPr>
          <w:rFonts w:eastAsia="SimSun"/>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proofErr w:type="gramStart"/>
      <w:r>
        <w:rPr>
          <w:i/>
          <w:lang w:eastAsia="zh-CN"/>
        </w:rPr>
        <w:t>affectedCarrierFreqCombList</w:t>
      </w:r>
      <w:r>
        <w:rPr>
          <w:lang w:eastAsia="zh-CN"/>
        </w:rPr>
        <w:t>;</w:t>
      </w:r>
      <w:proofErr w:type="gramEnd"/>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4B1F4AF" w14:textId="77777777" w:rsidR="00162BE3" w:rsidRDefault="00CB0F85">
      <w:pPr>
        <w:pStyle w:val="B4"/>
        <w:rPr>
          <w:lang w:eastAsia="zh-CN"/>
        </w:rPr>
      </w:pPr>
      <w:r>
        <w:rPr>
          <w:lang w:eastAsia="zh-CN"/>
        </w:rPr>
        <w:lastRenderedPageBreak/>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xml:space="preserve">, that is affected by IDC </w:t>
      </w:r>
      <w:proofErr w:type="gramStart"/>
      <w:r>
        <w:rPr>
          <w:lang w:eastAsia="zh-CN"/>
        </w:rPr>
        <w:t>problems;</w:t>
      </w:r>
      <w:proofErr w:type="gramEnd"/>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xml:space="preserve">, that is affected by IDC </w:t>
      </w:r>
      <w:proofErr w:type="gramStart"/>
      <w:r>
        <w:rPr>
          <w:lang w:eastAsia="zh-CN"/>
        </w:rPr>
        <w:t>problems;</w:t>
      </w:r>
      <w:proofErr w:type="gramEnd"/>
    </w:p>
    <w:p w14:paraId="2789B9CC" w14:textId="77777777" w:rsidR="00162BE3" w:rsidRDefault="00CB0F85">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 xml:space="preserve">the UE includes all IDC assistance information (rather than providing </w:t>
      </w:r>
      <w:proofErr w:type="gramStart"/>
      <w:r>
        <w:t>e.g.</w:t>
      </w:r>
      <w:proofErr w:type="gramEnd"/>
      <w:r>
        <w:t xml:space="preserve"> the changed part(s) of the IDC assistance information).</w:t>
      </w:r>
    </w:p>
    <w:p w14:paraId="69A97D0E" w14:textId="77777777" w:rsidR="00162BE3" w:rsidRDefault="00CB0F8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w:t>
      </w:r>
      <w:proofErr w:type="gramStart"/>
      <w:r>
        <w:t>e.g.</w:t>
      </w:r>
      <w:proofErr w:type="gramEnd"/>
      <w:r>
        <w:t xml:space="preserve"> by not including the IDC assistance information in the </w:t>
      </w:r>
      <w:r>
        <w:rPr>
          <w:i/>
        </w:rPr>
        <w:t>idc-Assistance</w:t>
      </w:r>
      <w:r>
        <w:t xml:space="preserve"> field).</w:t>
      </w:r>
    </w:p>
    <w:p w14:paraId="262F79E6"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w:t>
      </w:r>
      <w:proofErr w:type="gramStart"/>
      <w:r>
        <w:rPr>
          <w:lang w:eastAsia="zh-CN"/>
        </w:rPr>
        <w:t>message</w:t>
      </w:r>
      <w:r>
        <w:t>;</w:t>
      </w:r>
      <w:proofErr w:type="gramEnd"/>
    </w:p>
    <w:p w14:paraId="4CBA2738" w14:textId="77777777" w:rsidR="00162BE3" w:rsidRDefault="00CB0F85">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 xml:space="preserve">if the UE </w:t>
      </w:r>
      <w:proofErr w:type="gramStart"/>
      <w:r>
        <w:rPr>
          <w:lang w:eastAsia="ko-KR"/>
        </w:rPr>
        <w:t>has a preference for</w:t>
      </w:r>
      <w:proofErr w:type="gramEnd"/>
      <w:r>
        <w:rPr>
          <w:lang w:eastAsia="ko-KR"/>
        </w:rPr>
        <w:t xml:space="preserve"> the long DRX cycle:</w:t>
      </w:r>
    </w:p>
    <w:p w14:paraId="626B39C8" w14:textId="77777777" w:rsidR="00162BE3" w:rsidRDefault="00CB0F8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 xml:space="preserve">the preferred </w:t>
      </w:r>
      <w:proofErr w:type="gramStart"/>
      <w:r>
        <w:rPr>
          <w:lang w:eastAsia="zh-CN"/>
        </w:rPr>
        <w:t>value</w:t>
      </w:r>
      <w:r>
        <w:t>;</w:t>
      </w:r>
      <w:proofErr w:type="gramEnd"/>
    </w:p>
    <w:p w14:paraId="4694A5FE" w14:textId="77777777" w:rsidR="00162BE3" w:rsidRDefault="00CB0F85">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DRX inactivity timer:</w:t>
      </w:r>
    </w:p>
    <w:p w14:paraId="4FB0D02C" w14:textId="77777777" w:rsidR="00162BE3" w:rsidRDefault="00CB0F8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 xml:space="preserve">the preferred </w:t>
      </w:r>
      <w:proofErr w:type="gramStart"/>
      <w:r>
        <w:rPr>
          <w:lang w:eastAsia="zh-CN"/>
        </w:rPr>
        <w:t>value</w:t>
      </w:r>
      <w:r>
        <w:t>;</w:t>
      </w:r>
      <w:proofErr w:type="gramEnd"/>
    </w:p>
    <w:p w14:paraId="4D2F0C17" w14:textId="77777777" w:rsidR="00162BE3" w:rsidRDefault="00CB0F85">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short DRX cycle:</w:t>
      </w:r>
    </w:p>
    <w:p w14:paraId="20EF9B9C" w14:textId="77777777" w:rsidR="00162BE3" w:rsidRDefault="00CB0F8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 xml:space="preserve">the preferred </w:t>
      </w:r>
      <w:proofErr w:type="gramStart"/>
      <w:r>
        <w:rPr>
          <w:lang w:eastAsia="zh-CN"/>
        </w:rPr>
        <w:t>value</w:t>
      </w:r>
      <w:r>
        <w:t>;</w:t>
      </w:r>
      <w:proofErr w:type="gramEnd"/>
    </w:p>
    <w:p w14:paraId="23316D91" w14:textId="77777777" w:rsidR="00162BE3" w:rsidRDefault="00CB0F85">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short DRX timer:</w:t>
      </w:r>
    </w:p>
    <w:p w14:paraId="3A450880" w14:textId="77777777" w:rsidR="00162BE3" w:rsidRDefault="00CB0F8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 xml:space="preserve">the preferred </w:t>
      </w:r>
      <w:proofErr w:type="gramStart"/>
      <w:r>
        <w:rPr>
          <w:lang w:eastAsia="zh-CN"/>
        </w:rPr>
        <w:t>value</w:t>
      </w:r>
      <w:r>
        <w:t>;</w:t>
      </w:r>
      <w:proofErr w:type="gramEnd"/>
    </w:p>
    <w:p w14:paraId="0563F284" w14:textId="77777777" w:rsidR="00162BE3" w:rsidRDefault="00CB0F8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w:t>
      </w:r>
      <w:proofErr w:type="gramStart"/>
      <w:r>
        <w:rPr>
          <w:iCs/>
        </w:rPr>
        <w:t>IE</w:t>
      </w:r>
      <w:r>
        <w:t>;</w:t>
      </w:r>
      <w:proofErr w:type="gramEnd"/>
    </w:p>
    <w:p w14:paraId="5B9F7B03"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03EFB2F" w14:textId="77777777" w:rsidR="00162BE3" w:rsidRDefault="00CB0F85">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w:t>
      </w:r>
      <w:proofErr w:type="gramStart"/>
      <w:r>
        <w:rPr>
          <w:lang w:eastAsia="zh-CN"/>
        </w:rPr>
        <w:t>message</w:t>
      </w:r>
      <w:r>
        <w:t>;</w:t>
      </w:r>
      <w:proofErr w:type="gramEnd"/>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FR1:</w:t>
      </w:r>
    </w:p>
    <w:p w14:paraId="0868F53A" w14:textId="77777777" w:rsidR="00162BE3" w:rsidRDefault="00CB0F85">
      <w:pPr>
        <w:pStyle w:val="B4"/>
      </w:pPr>
      <w:r>
        <w:t>4&gt;</w:t>
      </w:r>
      <w:r>
        <w:tab/>
        <w:t xml:space="preserve">include </w:t>
      </w:r>
      <w:r>
        <w:rPr>
          <w:i/>
          <w:iCs/>
        </w:rPr>
        <w:t>reducedMaxBW-FR1</w:t>
      </w:r>
      <w:r>
        <w:t xml:space="preserve"> in the </w:t>
      </w:r>
      <w:r>
        <w:rPr>
          <w:i/>
          <w:iCs/>
        </w:rPr>
        <w:t>MaxBW-Preference</w:t>
      </w:r>
      <w:r>
        <w:t xml:space="preserve"> </w:t>
      </w:r>
      <w:proofErr w:type="gramStart"/>
      <w:r>
        <w:t>IE;</w:t>
      </w:r>
      <w:proofErr w:type="gramEnd"/>
    </w:p>
    <w:p w14:paraId="3D945450"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 xml:space="preserve">in the cell </w:t>
      </w:r>
      <w:proofErr w:type="gramStart"/>
      <w:r>
        <w:t>group;</w:t>
      </w:r>
      <w:proofErr w:type="gramEnd"/>
    </w:p>
    <w:p w14:paraId="7E735B4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 xml:space="preserve">in the cell </w:t>
      </w:r>
      <w:proofErr w:type="gramStart"/>
      <w:r>
        <w:t>group;</w:t>
      </w:r>
      <w:proofErr w:type="gramEnd"/>
    </w:p>
    <w:p w14:paraId="2A8180F2" w14:textId="77777777" w:rsidR="00162BE3" w:rsidRDefault="00CB0F85">
      <w:pPr>
        <w:pStyle w:val="B3"/>
      </w:pPr>
      <w:r>
        <w:t>3&gt;</w:t>
      </w:r>
      <w:r>
        <w:tab/>
        <w:t>if the UE prefers to reduce the maximum aggregated bandwidth of FR2</w:t>
      </w:r>
      <w:r>
        <w:rPr>
          <w:rFonts w:eastAsia="SimSun"/>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r>
        <w:rPr>
          <w:i/>
          <w:iCs/>
        </w:rPr>
        <w:t>MaxBW-Preference</w:t>
      </w:r>
      <w:r>
        <w:t xml:space="preserve"> </w:t>
      </w:r>
      <w:proofErr w:type="gramStart"/>
      <w:r>
        <w:t>IE;</w:t>
      </w:r>
      <w:proofErr w:type="gramEnd"/>
    </w:p>
    <w:p w14:paraId="3E57EAFF" w14:textId="77777777" w:rsidR="00162BE3" w:rsidRDefault="00CB0F85">
      <w:pPr>
        <w:pStyle w:val="B4"/>
      </w:pPr>
      <w:r>
        <w:lastRenderedPageBreak/>
        <w:t>4&gt;</w:t>
      </w:r>
      <w:r>
        <w:tab/>
        <w:t xml:space="preserve">set </w:t>
      </w:r>
      <w:r>
        <w:rPr>
          <w:i/>
          <w:iCs/>
        </w:rPr>
        <w:t>reducedBW-DL</w:t>
      </w:r>
      <w:r>
        <w:t xml:space="preserve"> to the maximum aggregated bandwidth the UE desires to have configured across all downlink carriers of FR2</w:t>
      </w:r>
      <w:r>
        <w:rPr>
          <w:rFonts w:eastAsia="SimSun"/>
          <w:lang w:eastAsia="en-US"/>
        </w:rPr>
        <w:t>-1</w:t>
      </w:r>
      <w:r>
        <w:rPr>
          <w:i/>
        </w:rPr>
        <w:t xml:space="preserve"> </w:t>
      </w:r>
      <w:r>
        <w:t xml:space="preserve">in the cell </w:t>
      </w:r>
      <w:proofErr w:type="gramStart"/>
      <w:r>
        <w:t>group;</w:t>
      </w:r>
      <w:proofErr w:type="gramEnd"/>
    </w:p>
    <w:p w14:paraId="4DDF150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FR2</w:t>
      </w:r>
      <w:r>
        <w:rPr>
          <w:rFonts w:eastAsia="SimSun"/>
          <w:lang w:eastAsia="en-US"/>
        </w:rPr>
        <w:t>-1</w:t>
      </w:r>
      <w:r>
        <w:rPr>
          <w:i/>
        </w:rPr>
        <w:t xml:space="preserve"> </w:t>
      </w:r>
      <w:r>
        <w:t xml:space="preserve">in the cell </w:t>
      </w:r>
      <w:proofErr w:type="gramStart"/>
      <w:r>
        <w:t>group;</w:t>
      </w:r>
      <w:proofErr w:type="gramEnd"/>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w:t>
      </w:r>
      <w:proofErr w:type="gramStart"/>
      <w:r>
        <w:rPr>
          <w:iCs/>
        </w:rPr>
        <w:t>IE</w:t>
      </w:r>
      <w:r>
        <w:t>;</w:t>
      </w:r>
      <w:proofErr w:type="gramEnd"/>
    </w:p>
    <w:p w14:paraId="04A88EE2"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the </w:t>
      </w:r>
      <w:r>
        <w:rPr>
          <w:i/>
          <w:iCs/>
        </w:rPr>
        <w:t>UEAssistanceInformation</w:t>
      </w:r>
      <w:r>
        <w:t xml:space="preserve"> </w:t>
      </w:r>
      <w:proofErr w:type="gramStart"/>
      <w:r>
        <w:t>message;</w:t>
      </w:r>
      <w:proofErr w:type="gramEnd"/>
    </w:p>
    <w:p w14:paraId="7067E2EF" w14:textId="77777777" w:rsidR="00162BE3" w:rsidRDefault="00CB0F85">
      <w:pPr>
        <w:pStyle w:val="B3"/>
      </w:pPr>
      <w:r>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w:t>
      </w:r>
      <w:proofErr w:type="gramStart"/>
      <w:r>
        <w:t>IE;</w:t>
      </w:r>
      <w:proofErr w:type="gramEnd"/>
    </w:p>
    <w:p w14:paraId="4AD5CD53" w14:textId="77777777" w:rsidR="00162BE3" w:rsidRDefault="00CB0F85">
      <w:pPr>
        <w:pStyle w:val="B4"/>
      </w:pPr>
      <w:r>
        <w:t>4&gt;</w:t>
      </w:r>
      <w:r>
        <w:tab/>
        <w:t xml:space="preserve">set </w:t>
      </w:r>
      <w:r>
        <w:rPr>
          <w:i/>
          <w:iCs/>
        </w:rPr>
        <w:t>reducedBW-FR2-2-DL</w:t>
      </w:r>
      <w:r>
        <w:t xml:space="preserve"> to the maximum aggregated bandwidth the UE desires to have configured across all downlink carriers of FR2-2 in the cell </w:t>
      </w:r>
      <w:proofErr w:type="gramStart"/>
      <w:r>
        <w:t>group;</w:t>
      </w:r>
      <w:proofErr w:type="gramEnd"/>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w:t>
      </w:r>
      <w:proofErr w:type="gramStart"/>
      <w:r>
        <w:t>group;</w:t>
      </w:r>
      <w:proofErr w:type="gramEnd"/>
    </w:p>
    <w:p w14:paraId="4440DB7C" w14:textId="77777777" w:rsidR="00162BE3" w:rsidRDefault="00CB0F85">
      <w:pPr>
        <w:pStyle w:val="B2"/>
      </w:pPr>
      <w:r>
        <w:t>2&gt;</w:t>
      </w:r>
      <w:r>
        <w:tab/>
        <w:t>else (if the UE has no preference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w:t>
      </w:r>
      <w:proofErr w:type="gramStart"/>
      <w:r>
        <w:t>IE;</w:t>
      </w:r>
      <w:proofErr w:type="gramEnd"/>
    </w:p>
    <w:p w14:paraId="7DAE1D7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1BACDBAF" w14:textId="77777777" w:rsidR="00162BE3" w:rsidRDefault="00CB0F85">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w:t>
      </w:r>
      <w:proofErr w:type="gramStart"/>
      <w:r>
        <w:rPr>
          <w:lang w:eastAsia="zh-CN"/>
        </w:rPr>
        <w:t>message</w:t>
      </w:r>
      <w:r>
        <w:t>;</w:t>
      </w:r>
      <w:proofErr w:type="gramEnd"/>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w:t>
      </w:r>
      <w:proofErr w:type="gramStart"/>
      <w:r>
        <w:rPr>
          <w:iCs/>
        </w:rPr>
        <w:t>IE</w:t>
      </w:r>
      <w:r>
        <w:t>;</w:t>
      </w:r>
      <w:proofErr w:type="gramEnd"/>
    </w:p>
    <w:p w14:paraId="3D31EDB9" w14:textId="77777777" w:rsidR="00162BE3" w:rsidRDefault="00CB0F85">
      <w:pPr>
        <w:pStyle w:val="B3"/>
      </w:pPr>
      <w:r>
        <w:t>3&gt;</w:t>
      </w:r>
      <w:r>
        <w:tab/>
        <w:t xml:space="preserve">set </w:t>
      </w:r>
      <w:r>
        <w:rPr>
          <w:i/>
        </w:rPr>
        <w:t>reducedCCsDL</w:t>
      </w:r>
      <w:r>
        <w:t xml:space="preserve"> to the number of maximum SCells the UE desires to have configured in downlink</w:t>
      </w:r>
      <w:r>
        <w:rPr>
          <w:i/>
        </w:rPr>
        <w:t xml:space="preserve"> </w:t>
      </w:r>
      <w:r>
        <w:t xml:space="preserve">in the cell </w:t>
      </w:r>
      <w:proofErr w:type="gramStart"/>
      <w:r>
        <w:t>group;</w:t>
      </w:r>
      <w:proofErr w:type="gramEnd"/>
    </w:p>
    <w:p w14:paraId="3F79A5D4" w14:textId="77777777" w:rsidR="00162BE3" w:rsidRDefault="00CB0F85">
      <w:pPr>
        <w:pStyle w:val="B3"/>
      </w:pPr>
      <w:r>
        <w:t>3&gt;</w:t>
      </w:r>
      <w:r>
        <w:tab/>
        <w:t xml:space="preserve">set </w:t>
      </w:r>
      <w:r>
        <w:rPr>
          <w:i/>
        </w:rPr>
        <w:t>reducedCCsUL</w:t>
      </w:r>
      <w:r>
        <w:t xml:space="preserve"> to the number of maximum SCells the UE desires to have configured in uplink</w:t>
      </w:r>
      <w:r>
        <w:rPr>
          <w:i/>
        </w:rPr>
        <w:t xml:space="preserve"> </w:t>
      </w:r>
      <w:r>
        <w:t xml:space="preserve">in the cell </w:t>
      </w:r>
      <w:proofErr w:type="gramStart"/>
      <w:r>
        <w:t>group;</w:t>
      </w:r>
      <w:proofErr w:type="gramEnd"/>
    </w:p>
    <w:p w14:paraId="38DB903B"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r>
        <w:rPr>
          <w:i/>
        </w:rPr>
        <w:t xml:space="preserve">reducedMaxCCs </w:t>
      </w:r>
      <w:r>
        <w:rPr>
          <w:iCs/>
        </w:rPr>
        <w:t xml:space="preserve">in the </w:t>
      </w:r>
      <w:r>
        <w:rPr>
          <w:i/>
          <w:iCs/>
        </w:rPr>
        <w:t>MaxCC-Preference</w:t>
      </w:r>
      <w:r>
        <w:rPr>
          <w:iCs/>
        </w:rPr>
        <w:t xml:space="preserve"> </w:t>
      </w:r>
      <w:proofErr w:type="gramStart"/>
      <w:r>
        <w:rPr>
          <w:iCs/>
        </w:rPr>
        <w:t>IE</w:t>
      </w:r>
      <w:r>
        <w:t>;</w:t>
      </w:r>
      <w:proofErr w:type="gramEnd"/>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0D8B3E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w:t>
      </w:r>
      <w:proofErr w:type="gramStart"/>
      <w:r>
        <w:rPr>
          <w:lang w:eastAsia="zh-CN"/>
        </w:rPr>
        <w:t>message</w:t>
      </w:r>
      <w:r>
        <w:t>;</w:t>
      </w:r>
      <w:proofErr w:type="gramEnd"/>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r>
        <w:rPr>
          <w:i/>
          <w:iCs/>
        </w:rPr>
        <w:t>MaxMIMO-LayerPreference</w:t>
      </w:r>
      <w:r>
        <w:t xml:space="preserve"> </w:t>
      </w:r>
      <w:proofErr w:type="gramStart"/>
      <w:r>
        <w:t>IE;</w:t>
      </w:r>
      <w:proofErr w:type="gramEnd"/>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w:t>
      </w:r>
      <w:proofErr w:type="gramStart"/>
      <w:r>
        <w:t>group;</w:t>
      </w:r>
      <w:proofErr w:type="gramEnd"/>
    </w:p>
    <w:p w14:paraId="5AFDE930" w14:textId="77777777" w:rsidR="00162BE3" w:rsidRDefault="00CB0F85">
      <w:pPr>
        <w:pStyle w:val="B4"/>
      </w:pPr>
      <w:r>
        <w:lastRenderedPageBreak/>
        <w:t>4&gt;</w:t>
      </w:r>
      <w:r>
        <w:tab/>
        <w:t xml:space="preserve">set </w:t>
      </w:r>
      <w:r>
        <w:rPr>
          <w:i/>
          <w:iCs/>
        </w:rPr>
        <w:t>reducedMIMO-LayersFR1-UL</w:t>
      </w:r>
      <w:r>
        <w:t xml:space="preserve"> to the preferred maximum number of uplink MIMO layers of each FR1 serving cell that the UE operates on in the cell </w:t>
      </w:r>
      <w:proofErr w:type="gramStart"/>
      <w:r>
        <w:t>group;</w:t>
      </w:r>
      <w:proofErr w:type="gramEnd"/>
    </w:p>
    <w:p w14:paraId="59E7C10F" w14:textId="77777777" w:rsidR="00162BE3" w:rsidRDefault="00CB0F85">
      <w:pPr>
        <w:pStyle w:val="B3"/>
      </w:pPr>
      <w:r>
        <w:t>3&gt;</w:t>
      </w:r>
      <w:r>
        <w:tab/>
        <w:t>if the UE prefers to reduce the number of maximum MIMO layers of each serving cell operating on FR2</w:t>
      </w:r>
      <w:r>
        <w:rPr>
          <w:rFonts w:eastAsia="SimSun"/>
          <w:lang w:eastAsia="en-US"/>
        </w:rPr>
        <w:t>-1</w:t>
      </w:r>
      <w:r>
        <w:t>:</w:t>
      </w:r>
    </w:p>
    <w:p w14:paraId="2AE6487F" w14:textId="77777777" w:rsidR="00162BE3" w:rsidRDefault="00CB0F85">
      <w:pPr>
        <w:pStyle w:val="B4"/>
      </w:pPr>
      <w:r>
        <w:t>4&gt;</w:t>
      </w:r>
      <w:r>
        <w:tab/>
        <w:t xml:space="preserve">include </w:t>
      </w:r>
      <w:r>
        <w:rPr>
          <w:i/>
          <w:iCs/>
        </w:rPr>
        <w:t>reducedMaxMIMO-LayersFR2</w:t>
      </w:r>
      <w:r>
        <w:t xml:space="preserve"> in the </w:t>
      </w:r>
      <w:r>
        <w:rPr>
          <w:i/>
          <w:iCs/>
        </w:rPr>
        <w:t>MaxMIMO-LayerPreference</w:t>
      </w:r>
      <w:r>
        <w:t xml:space="preserve"> </w:t>
      </w:r>
      <w:proofErr w:type="gramStart"/>
      <w:r>
        <w:t>IE;</w:t>
      </w:r>
      <w:proofErr w:type="gramEnd"/>
    </w:p>
    <w:p w14:paraId="5F780720" w14:textId="77777777" w:rsidR="00162BE3" w:rsidRDefault="00CB0F85">
      <w:pPr>
        <w:pStyle w:val="B4"/>
      </w:pPr>
      <w:r>
        <w:t>4&gt;</w:t>
      </w:r>
      <w:r>
        <w:tab/>
        <w:t xml:space="preserve">set </w:t>
      </w:r>
      <w:r>
        <w:rPr>
          <w:i/>
          <w:iCs/>
        </w:rPr>
        <w:t>reducedMIMO-LayersFR2-DL</w:t>
      </w:r>
      <w:r>
        <w:t xml:space="preserve"> to the preferred maximum number of downlink MIMO layers of each BWP of each FR2</w:t>
      </w:r>
      <w:r>
        <w:rPr>
          <w:rFonts w:eastAsia="SimSun"/>
          <w:lang w:eastAsia="en-US"/>
        </w:rPr>
        <w:t>-1</w:t>
      </w:r>
      <w:r>
        <w:t xml:space="preserve"> serving cell that the UE operates on in the cell </w:t>
      </w:r>
      <w:proofErr w:type="gramStart"/>
      <w:r>
        <w:t>group;</w:t>
      </w:r>
      <w:proofErr w:type="gramEnd"/>
    </w:p>
    <w:p w14:paraId="1AB65269" w14:textId="77777777" w:rsidR="00162BE3" w:rsidRDefault="00CB0F85">
      <w:pPr>
        <w:pStyle w:val="B4"/>
      </w:pPr>
      <w:r>
        <w:t>4&gt;</w:t>
      </w:r>
      <w:r>
        <w:tab/>
        <w:t xml:space="preserve">set </w:t>
      </w:r>
      <w:r>
        <w:rPr>
          <w:i/>
          <w:iCs/>
        </w:rPr>
        <w:t>reducedMIMO-LayersFR2-UL</w:t>
      </w:r>
      <w:r>
        <w:t xml:space="preserve"> to the preferred maximum number of uplink MIMO layers of each FR2</w:t>
      </w:r>
      <w:r>
        <w:rPr>
          <w:rFonts w:eastAsia="SimSun"/>
          <w:lang w:eastAsia="en-US"/>
        </w:rPr>
        <w:t>-1</w:t>
      </w:r>
      <w:r>
        <w:t xml:space="preserve"> serving cell that the UE operates on in the cell </w:t>
      </w:r>
      <w:proofErr w:type="gramStart"/>
      <w:r>
        <w:t>group;</w:t>
      </w:r>
      <w:proofErr w:type="gramEnd"/>
    </w:p>
    <w:p w14:paraId="5F843C51"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proofErr w:type="gramStart"/>
      <w:r>
        <w:rPr>
          <w:iCs/>
        </w:rPr>
        <w:t>IE</w:t>
      </w:r>
      <w:r>
        <w:t>;</w:t>
      </w:r>
      <w:proofErr w:type="gramEnd"/>
    </w:p>
    <w:p w14:paraId="0DB811C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maxMIMO-LayerPreferenceFR2-2</w:t>
      </w:r>
      <w:r>
        <w:t xml:space="preserve"> in the </w:t>
      </w:r>
      <w:r>
        <w:rPr>
          <w:i/>
          <w:iCs/>
        </w:rPr>
        <w:t>UEAssistanceInformation</w:t>
      </w:r>
      <w:r>
        <w:t xml:space="preserve"> </w:t>
      </w:r>
      <w:proofErr w:type="gramStart"/>
      <w:r>
        <w:t>message;</w:t>
      </w:r>
      <w:proofErr w:type="gramEnd"/>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 xml:space="preserve">include </w:t>
      </w:r>
      <w:r>
        <w:rPr>
          <w:i/>
          <w:iCs/>
        </w:rPr>
        <w:t>reducedMaxMIMO-LayersFR2-2</w:t>
      </w:r>
      <w:r>
        <w:t xml:space="preserve"> in the </w:t>
      </w:r>
      <w:r>
        <w:rPr>
          <w:i/>
          <w:iCs/>
        </w:rPr>
        <w:t>MaxMIMO-LayerPreferenceFR2 2</w:t>
      </w:r>
      <w:r>
        <w:t xml:space="preserve"> </w:t>
      </w:r>
      <w:proofErr w:type="gramStart"/>
      <w:r>
        <w:t>IE;</w:t>
      </w:r>
      <w:proofErr w:type="gramEnd"/>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w:t>
      </w:r>
      <w:proofErr w:type="gramStart"/>
      <w:r>
        <w:t>group;</w:t>
      </w:r>
      <w:proofErr w:type="gramEnd"/>
    </w:p>
    <w:p w14:paraId="0F8EBD0D" w14:textId="77777777" w:rsidR="00162BE3" w:rsidRDefault="00CB0F85">
      <w:pPr>
        <w:pStyle w:val="B4"/>
      </w:pPr>
      <w:r>
        <w:t>4&gt;</w:t>
      </w:r>
      <w:r>
        <w:tab/>
        <w:t xml:space="preserve">set </w:t>
      </w:r>
      <w:r>
        <w:rPr>
          <w:i/>
          <w:iCs/>
        </w:rPr>
        <w:t>reducedMIMO-LayersFR2-2-UL</w:t>
      </w:r>
      <w:r>
        <w:t xml:space="preserve"> to the preferred maximum number of uplink MIMO layers of each FR2-2 serving cell that the UE operates on in the cell </w:t>
      </w:r>
      <w:proofErr w:type="gramStart"/>
      <w:r>
        <w:t>group;</w:t>
      </w:r>
      <w:proofErr w:type="gramEnd"/>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 xml:space="preserve">do not include </w:t>
      </w:r>
      <w:r>
        <w:rPr>
          <w:rFonts w:ascii="Arial" w:hAnsi="Arial"/>
          <w:sz w:val="18"/>
        </w:rPr>
        <w:t>reducedMaxMIMO-LayersFR2-2</w:t>
      </w:r>
      <w:r>
        <w:t xml:space="preserve"> in the </w:t>
      </w:r>
      <w:r>
        <w:rPr>
          <w:i/>
          <w:iCs/>
        </w:rPr>
        <w:t>MaxMIMO-LayerPreferenceFR2-</w:t>
      </w:r>
      <w:r>
        <w:t xml:space="preserve">2 </w:t>
      </w:r>
      <w:proofErr w:type="gramStart"/>
      <w:r>
        <w:t>IE;</w:t>
      </w:r>
      <w:proofErr w:type="gramEnd"/>
    </w:p>
    <w:p w14:paraId="6C5759B3"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w:t>
      </w:r>
      <w:proofErr w:type="gramStart"/>
      <w:r>
        <w:rPr>
          <w:lang w:eastAsia="zh-CN"/>
        </w:rPr>
        <w:t>message</w:t>
      </w:r>
      <w:r>
        <w:t>;</w:t>
      </w:r>
      <w:proofErr w:type="gramEnd"/>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(TS 38.214 [19], clause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proofErr w:type="gramStart"/>
      <w:r>
        <w:rPr>
          <w:i/>
        </w:rPr>
        <w:t>K</w:t>
      </w:r>
      <w:r>
        <w:rPr>
          <w:vertAlign w:val="subscript"/>
        </w:rPr>
        <w:t>0</w:t>
      </w:r>
      <w:r>
        <w:t>;</w:t>
      </w:r>
      <w:proofErr w:type="gramEnd"/>
    </w:p>
    <w:p w14:paraId="550AAFDC" w14:textId="77777777" w:rsidR="00162BE3" w:rsidRDefault="00CB0F8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30 kHz SCS</w:t>
      </w:r>
      <w:r>
        <w:rPr>
          <w:lang w:eastAsia="ko-KR"/>
        </w:rPr>
        <w:t>:</w:t>
      </w:r>
    </w:p>
    <w:p w14:paraId="16095BEC" w14:textId="77777777" w:rsidR="00162BE3" w:rsidRDefault="00CB0F8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proofErr w:type="gramStart"/>
      <w:r>
        <w:rPr>
          <w:i/>
        </w:rPr>
        <w:t>K</w:t>
      </w:r>
      <w:r>
        <w:rPr>
          <w:vertAlign w:val="subscript"/>
        </w:rPr>
        <w:t>0</w:t>
      </w:r>
      <w:r>
        <w:t>;</w:t>
      </w:r>
      <w:proofErr w:type="gramEnd"/>
    </w:p>
    <w:p w14:paraId="00182DC7" w14:textId="77777777" w:rsidR="00162BE3" w:rsidRDefault="00CB0F8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proofErr w:type="gramStart"/>
      <w:r>
        <w:rPr>
          <w:i/>
        </w:rPr>
        <w:t>K</w:t>
      </w:r>
      <w:r>
        <w:rPr>
          <w:vertAlign w:val="subscript"/>
        </w:rPr>
        <w:t>0</w:t>
      </w:r>
      <w:r>
        <w:t>;</w:t>
      </w:r>
      <w:proofErr w:type="gramEnd"/>
    </w:p>
    <w:p w14:paraId="46A0937C" w14:textId="77777777" w:rsidR="00162BE3" w:rsidRDefault="00CB0F8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lastRenderedPageBreak/>
        <w:t>4&gt;</w:t>
      </w:r>
      <w:r>
        <w:tab/>
        <w:t xml:space="preserve">include </w:t>
      </w:r>
      <w:r>
        <w:rPr>
          <w:i/>
        </w:rPr>
        <w:t>preferredK0-SCS-120kHz</w:t>
      </w:r>
      <w:r>
        <w:t xml:space="preserve"> in the </w:t>
      </w:r>
      <w:r>
        <w:rPr>
          <w:i/>
          <w:iCs/>
        </w:rPr>
        <w:t>MinSchedulingOffsetPreference</w:t>
      </w:r>
      <w:r>
        <w:t xml:space="preserve"> IE and set it to the desired value of </w:t>
      </w:r>
      <w:proofErr w:type="gramStart"/>
      <w:r>
        <w:rPr>
          <w:i/>
        </w:rPr>
        <w:t>K</w:t>
      </w:r>
      <w:r>
        <w:rPr>
          <w:vertAlign w:val="subscript"/>
        </w:rPr>
        <w:t>0</w:t>
      </w:r>
      <w:r>
        <w:t>;</w:t>
      </w:r>
      <w:proofErr w:type="gramEnd"/>
    </w:p>
    <w:p w14:paraId="4C7FC309" w14:textId="77777777" w:rsidR="00162BE3" w:rsidRDefault="00CB0F8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proofErr w:type="gramStart"/>
      <w:r>
        <w:rPr>
          <w:i/>
        </w:rPr>
        <w:t>K</w:t>
      </w:r>
      <w:r>
        <w:rPr>
          <w:vertAlign w:val="subscript"/>
        </w:rPr>
        <w:t>2</w:t>
      </w:r>
      <w:r>
        <w:t>;</w:t>
      </w:r>
      <w:proofErr w:type="gramEnd"/>
    </w:p>
    <w:p w14:paraId="6A54EE61" w14:textId="77777777" w:rsidR="00162BE3" w:rsidRDefault="00CB0F8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proofErr w:type="gramStart"/>
      <w:r>
        <w:rPr>
          <w:i/>
        </w:rPr>
        <w:t>K</w:t>
      </w:r>
      <w:r>
        <w:rPr>
          <w:vertAlign w:val="subscript"/>
        </w:rPr>
        <w:t>2</w:t>
      </w:r>
      <w:r>
        <w:t>;</w:t>
      </w:r>
      <w:proofErr w:type="gramEnd"/>
    </w:p>
    <w:p w14:paraId="478CA0C4" w14:textId="77777777" w:rsidR="00162BE3" w:rsidRDefault="00CB0F8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proofErr w:type="gramStart"/>
      <w:r>
        <w:rPr>
          <w:i/>
        </w:rPr>
        <w:t>K</w:t>
      </w:r>
      <w:r>
        <w:rPr>
          <w:vertAlign w:val="subscript"/>
        </w:rPr>
        <w:t>2</w:t>
      </w:r>
      <w:r>
        <w:t>;</w:t>
      </w:r>
      <w:proofErr w:type="gramEnd"/>
    </w:p>
    <w:p w14:paraId="1B9EA11B" w14:textId="77777777" w:rsidR="00162BE3" w:rsidRDefault="00CB0F8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proofErr w:type="gramStart"/>
      <w:r>
        <w:rPr>
          <w:i/>
        </w:rPr>
        <w:t>K</w:t>
      </w:r>
      <w:r>
        <w:rPr>
          <w:vertAlign w:val="subscript"/>
        </w:rPr>
        <w:t>2</w:t>
      </w:r>
      <w:r>
        <w:t>;</w:t>
      </w:r>
      <w:proofErr w:type="gramEnd"/>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proofErr w:type="gramStart"/>
      <w:r>
        <w:rPr>
          <w:iCs/>
        </w:rPr>
        <w:t>IE</w:t>
      </w:r>
      <w:r>
        <w:t>;</w:t>
      </w:r>
      <w:proofErr w:type="gramEnd"/>
    </w:p>
    <w:p w14:paraId="456F2CF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551D11EA" w14:textId="77777777" w:rsidR="00162BE3" w:rsidRDefault="00CB0F85">
      <w:pPr>
        <w:pStyle w:val="B2"/>
      </w:pPr>
      <w:r>
        <w:t>2&gt;</w:t>
      </w:r>
      <w:r>
        <w:tab/>
        <w:t xml:space="preserve">include </w:t>
      </w:r>
      <w:r>
        <w:rPr>
          <w:i/>
          <w:iCs/>
        </w:rPr>
        <w:t>minSchedulingOffsetPreferenceExt</w:t>
      </w:r>
      <w:r>
        <w:t xml:space="preserve"> in the </w:t>
      </w:r>
      <w:r>
        <w:rPr>
          <w:i/>
          <w:iCs/>
        </w:rPr>
        <w:t>UEAssistanceInformation</w:t>
      </w:r>
      <w:r>
        <w:t xml:space="preserve"> </w:t>
      </w:r>
      <w:proofErr w:type="gramStart"/>
      <w:r>
        <w:t>message;</w:t>
      </w:r>
      <w:proofErr w:type="gramEnd"/>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r>
        <w:rPr>
          <w:i/>
          <w:iCs/>
        </w:rPr>
        <w:t>minSchedulingOffsetPreferenceExt</w:t>
      </w:r>
      <w:r>
        <w:t xml:space="preserve"> in the </w:t>
      </w:r>
      <w:r>
        <w:rPr>
          <w:i/>
          <w:iCs/>
        </w:rPr>
        <w:t>UEAssistanceInformation</w:t>
      </w:r>
      <w:r>
        <w:t xml:space="preserve"> </w:t>
      </w:r>
      <w:proofErr w:type="gramStart"/>
      <w:r>
        <w:t>message;</w:t>
      </w:r>
      <w:proofErr w:type="gramEnd"/>
    </w:p>
    <w:p w14:paraId="653923EE" w14:textId="77777777" w:rsidR="00162BE3" w:rsidRDefault="00CB0F85">
      <w:pPr>
        <w:pStyle w:val="B4"/>
      </w:pPr>
      <w:r>
        <w:t>4&gt;</w:t>
      </w:r>
      <w:r>
        <w:tab/>
        <w:t xml:space="preserve">if the UE </w:t>
      </w:r>
      <w:proofErr w:type="gramStart"/>
      <w:r>
        <w:t>has a preference for</w:t>
      </w:r>
      <w:proofErr w:type="gramEnd"/>
      <w:r>
        <w:t xml:space="preserve">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w:t>
      </w:r>
      <w:proofErr w:type="gramStart"/>
      <w:r>
        <w:t>K</w:t>
      </w:r>
      <w:r>
        <w:rPr>
          <w:vertAlign w:val="subscript"/>
        </w:rPr>
        <w:t>0</w:t>
      </w:r>
      <w:r>
        <w:t>;</w:t>
      </w:r>
      <w:proofErr w:type="gramEnd"/>
    </w:p>
    <w:p w14:paraId="787922CF" w14:textId="77777777" w:rsidR="00162BE3" w:rsidRDefault="00CB0F85">
      <w:pPr>
        <w:pStyle w:val="B4"/>
      </w:pPr>
      <w:r>
        <w:t>4&gt;</w:t>
      </w:r>
      <w:r>
        <w:tab/>
        <w:t xml:space="preserve">if the UE </w:t>
      </w:r>
      <w:proofErr w:type="gramStart"/>
      <w:r>
        <w:t>has a preference for</w:t>
      </w:r>
      <w:proofErr w:type="gramEnd"/>
      <w:r>
        <w:t xml:space="preserve">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w:t>
      </w:r>
      <w:proofErr w:type="gramStart"/>
      <w:r>
        <w:t>K</w:t>
      </w:r>
      <w:r>
        <w:rPr>
          <w:vertAlign w:val="subscript"/>
        </w:rPr>
        <w:t>0</w:t>
      </w:r>
      <w:r>
        <w:t>;</w:t>
      </w:r>
      <w:proofErr w:type="gramEnd"/>
    </w:p>
    <w:p w14:paraId="657E0AA1" w14:textId="77777777" w:rsidR="00162BE3" w:rsidRDefault="00CB0F85">
      <w:pPr>
        <w:pStyle w:val="B4"/>
      </w:pPr>
      <w:r>
        <w:t>4&gt;</w:t>
      </w:r>
      <w:r>
        <w:tab/>
        <w:t xml:space="preserve">if the UE </w:t>
      </w:r>
      <w:proofErr w:type="gramStart"/>
      <w:r>
        <w:t>has a preference for</w:t>
      </w:r>
      <w:proofErr w:type="gramEnd"/>
      <w:r>
        <w:t xml:space="preserve"> the value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w:t>
      </w:r>
      <w:proofErr w:type="gramStart"/>
      <w:r>
        <w:t>K</w:t>
      </w:r>
      <w:r>
        <w:rPr>
          <w:vertAlign w:val="subscript"/>
        </w:rPr>
        <w:t>2</w:t>
      </w:r>
      <w:r>
        <w:t>;</w:t>
      </w:r>
      <w:proofErr w:type="gramEnd"/>
    </w:p>
    <w:p w14:paraId="2B18505E" w14:textId="77777777" w:rsidR="00162BE3" w:rsidRDefault="00CB0F85">
      <w:pPr>
        <w:pStyle w:val="B4"/>
      </w:pPr>
      <w:r>
        <w:t>4&gt;</w:t>
      </w:r>
      <w:r>
        <w:tab/>
        <w:t xml:space="preserve">if the UE </w:t>
      </w:r>
      <w:proofErr w:type="gramStart"/>
      <w:r>
        <w:t>has a preference for</w:t>
      </w:r>
      <w:proofErr w:type="gramEnd"/>
      <w:r>
        <w:t xml:space="preserve"> the value of K</w:t>
      </w:r>
      <w:r>
        <w:rPr>
          <w:vertAlign w:val="subscript"/>
        </w:rPr>
        <w:t>2</w:t>
      </w:r>
      <w:r>
        <w:t xml:space="preserve"> for cross-slot scheduling with 960 kHz SCS:</w:t>
      </w:r>
    </w:p>
    <w:p w14:paraId="5ECFE28A" w14:textId="77777777" w:rsidR="00162BE3" w:rsidRDefault="00CB0F8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w:t>
      </w:r>
      <w:proofErr w:type="gramStart"/>
      <w:r>
        <w:t>K</w:t>
      </w:r>
      <w:r>
        <w:rPr>
          <w:vertAlign w:val="subscript"/>
        </w:rPr>
        <w:t>2</w:t>
      </w:r>
      <w:r>
        <w:t>;</w:t>
      </w:r>
      <w:proofErr w:type="gramEnd"/>
    </w:p>
    <w:p w14:paraId="6832B168" w14:textId="77777777" w:rsidR="00162BE3" w:rsidRDefault="00CB0F85">
      <w:pPr>
        <w:pStyle w:val="B3"/>
      </w:pPr>
      <w:r>
        <w:t>3&gt;</w:t>
      </w:r>
      <w:r>
        <w:tab/>
        <w:t>else (if the UE has no preference on the minimum scheduling offset for cross-slot scheduling for the cell group):</w:t>
      </w:r>
    </w:p>
    <w:p w14:paraId="7BCCC47C" w14:textId="77777777" w:rsidR="00162BE3" w:rsidRDefault="00CB0F8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w:t>
      </w:r>
      <w:proofErr w:type="gramStart"/>
      <w:r>
        <w:t>IE;</w:t>
      </w:r>
      <w:proofErr w:type="gramEnd"/>
    </w:p>
    <w:p w14:paraId="799AC3DA"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4158774F" w14:textId="77777777" w:rsidR="00162BE3" w:rsidRDefault="00CB0F85">
      <w:pPr>
        <w:pStyle w:val="B2"/>
      </w:pPr>
      <w:r>
        <w:rPr>
          <w:lang w:eastAsia="ko-KR"/>
        </w:rPr>
        <w:lastRenderedPageBreak/>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w:t>
      </w:r>
      <w:proofErr w:type="gramStart"/>
      <w:r>
        <w:rPr>
          <w:lang w:eastAsia="zh-CN"/>
        </w:rPr>
        <w:t>message</w:t>
      </w:r>
      <w:r>
        <w:t>;</w:t>
      </w:r>
      <w:proofErr w:type="gramEnd"/>
    </w:p>
    <w:p w14:paraId="79E5E7F0" w14:textId="77777777" w:rsidR="00162BE3" w:rsidRDefault="00CB0F85">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w:t>
      </w:r>
      <w:proofErr w:type="gramStart"/>
      <w:r>
        <w:rPr>
          <w:lang w:eastAsia="zh-CN"/>
        </w:rPr>
        <w:t>message</w:t>
      </w:r>
      <w:r>
        <w:t>;</w:t>
      </w:r>
      <w:proofErr w:type="gramEnd"/>
    </w:p>
    <w:p w14:paraId="03FFE504" w14:textId="77777777" w:rsidR="00162BE3" w:rsidRDefault="00CB0F85">
      <w:pPr>
        <w:pStyle w:val="B1"/>
        <w:rPr>
          <w:rFonts w:eastAsia="SimSun"/>
          <w:lang w:eastAsia="en-US"/>
        </w:rPr>
      </w:pPr>
      <w:r>
        <w:rPr>
          <w:rFonts w:eastAsia="SimSun"/>
          <w:lang w:eastAsia="en-US"/>
        </w:rPr>
        <w:t>1&gt;</w:t>
      </w:r>
      <w:r>
        <w:rPr>
          <w:rFonts w:eastAsia="SimSun"/>
          <w:lang w:eastAsia="en-US"/>
        </w:rPr>
        <w:tab/>
        <w:t xml:space="preserve">if transmission of the </w:t>
      </w:r>
      <w:r>
        <w:rPr>
          <w:rFonts w:eastAsia="SimSun"/>
          <w:i/>
          <w:iCs/>
          <w:lang w:eastAsia="en-US"/>
        </w:rPr>
        <w:t>UEAssistanceInformation</w:t>
      </w:r>
      <w:r>
        <w:rPr>
          <w:rFonts w:eastAsia="SimSun"/>
          <w:lang w:eastAsia="en-US"/>
        </w:rPr>
        <w:t xml:space="preserve"> message is initiated to provide an indication of preference in being provisioned with reference time information according to 5.7.4.2</w:t>
      </w:r>
      <w:r>
        <w:rPr>
          <w:lang w:eastAsia="zh-CN"/>
        </w:rPr>
        <w:t xml:space="preserve"> or 5.3.5.3</w:t>
      </w:r>
      <w:r>
        <w:rPr>
          <w:rFonts w:eastAsia="SimSun"/>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proofErr w:type="gramStart"/>
      <w:r>
        <w:rPr>
          <w:rFonts w:eastAsia="SimSun"/>
          <w:i/>
          <w:iCs/>
          <w:snapToGrid w:val="0"/>
        </w:rPr>
        <w:t>true</w:t>
      </w:r>
      <w:r>
        <w:rPr>
          <w:rFonts w:eastAsia="SimSun"/>
          <w:snapToGrid w:val="0"/>
        </w:rPr>
        <w:t>;</w:t>
      </w:r>
      <w:proofErr w:type="gramEnd"/>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false</w:t>
      </w:r>
      <w:r>
        <w:rPr>
          <w:rFonts w:eastAsia="SimSun"/>
          <w:snapToGrid w:val="0"/>
        </w:rPr>
        <w:t>.</w:t>
      </w:r>
    </w:p>
    <w:p w14:paraId="32B6D00C" w14:textId="77777777" w:rsidR="00162BE3" w:rsidRDefault="00CB0F85">
      <w:pPr>
        <w:pStyle w:val="B1"/>
      </w:pPr>
      <w:r>
        <w:t>1&gt;</w:t>
      </w:r>
      <w:r>
        <w:tab/>
        <w:t xml:space="preserve">if transmission of the </w:t>
      </w:r>
      <w:r>
        <w:rPr>
          <w:i/>
          <w:iCs/>
        </w:rPr>
        <w:t>UEAssistanceInformation</w:t>
      </w:r>
      <w:r>
        <w:t xml:space="preserve"> message is initiated to provide preference on FR2 UL gap according to 5.7.4.2 or 5.3.5.3:</w:t>
      </w:r>
    </w:p>
    <w:p w14:paraId="2A582F3B" w14:textId="77777777" w:rsidR="00162BE3" w:rsidRDefault="00CB0F85">
      <w:pPr>
        <w:pStyle w:val="B2"/>
      </w:pPr>
      <w:r>
        <w:t>2&gt;</w:t>
      </w:r>
      <w:r>
        <w:tab/>
        <w:t xml:space="preserve">if the UE </w:t>
      </w:r>
      <w:proofErr w:type="gramStart"/>
      <w:r>
        <w:t>has a preference for</w:t>
      </w:r>
      <w:proofErr w:type="gramEnd"/>
      <w:r>
        <w:t xml:space="preserve"> FR2 UL 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w:t>
      </w:r>
      <w:proofErr w:type="gramStart"/>
      <w:r>
        <w:t>pattern;</w:t>
      </w:r>
      <w:proofErr w:type="gramEnd"/>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 xml:space="preserve">if transmission of the </w:t>
      </w:r>
      <w:r>
        <w:rPr>
          <w:i/>
        </w:rPr>
        <w:t>UEAssistanceInformation</w:t>
      </w:r>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proofErr w:type="gramStart"/>
      <w:r>
        <w:t>has a preference for</w:t>
      </w:r>
      <w:proofErr w:type="gramEnd"/>
      <w:r>
        <w:rPr>
          <w:lang w:eastAsia="ko-KR"/>
        </w:rPr>
        <w:t xml:space="preserve"> MUSIM periodic gap(s):</w:t>
      </w:r>
    </w:p>
    <w:p w14:paraId="1074B4AE" w14:textId="77777777" w:rsidR="00162BE3" w:rsidRDefault="00CB0F85">
      <w:pPr>
        <w:pStyle w:val="B3"/>
      </w:pPr>
      <w:r>
        <w:t>3&gt;</w:t>
      </w:r>
      <w:r>
        <w:tab/>
        <w:t xml:space="preserve">include </w:t>
      </w:r>
      <w:r>
        <w:rPr>
          <w:i/>
        </w:rPr>
        <w:t>musim-GapPreferenceList</w:t>
      </w:r>
      <w:r>
        <w:t xml:space="preserve"> with an entry for each periodic gap the UE prefers to be </w:t>
      </w:r>
      <w:proofErr w:type="gramStart"/>
      <w:r>
        <w:t>configured;</w:t>
      </w:r>
      <w:proofErr w:type="gramEnd"/>
    </w:p>
    <w:p w14:paraId="68443E64" w14:textId="77777777" w:rsidR="00162BE3" w:rsidRDefault="00CB0F8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 xml:space="preserve">to the values of the length and the repetition/offset of the gap(s), respectively, the UE prefers to be configured </w:t>
      </w:r>
      <w:proofErr w:type="gramStart"/>
      <w:r>
        <w:t>with;</w:t>
      </w:r>
      <w:proofErr w:type="gramEnd"/>
    </w:p>
    <w:p w14:paraId="1D1A7199" w14:textId="77777777" w:rsidR="00162BE3" w:rsidRDefault="00CB0F85">
      <w:pPr>
        <w:pStyle w:val="B2"/>
        <w:rPr>
          <w:lang w:eastAsia="ko-KR"/>
        </w:rPr>
      </w:pPr>
      <w:r>
        <w:rPr>
          <w:lang w:eastAsia="ko-KR"/>
        </w:rPr>
        <w:t>2&gt;</w:t>
      </w:r>
      <w:r>
        <w:rPr>
          <w:lang w:eastAsia="ko-KR"/>
        </w:rPr>
        <w:tab/>
        <w:t xml:space="preserve">if the UE </w:t>
      </w:r>
      <w:proofErr w:type="gramStart"/>
      <w:r>
        <w:t>has a preference for</w:t>
      </w:r>
      <w:proofErr w:type="gramEnd"/>
      <w:r>
        <w:rPr>
          <w:lang w:eastAsia="ko-KR"/>
        </w:rPr>
        <w:t xml:space="preserve"> MUSIM aperiodic gap:</w:t>
      </w:r>
    </w:p>
    <w:p w14:paraId="1A84CA4F" w14:textId="77777777" w:rsidR="00162BE3" w:rsidRDefault="00CB0F85">
      <w:pPr>
        <w:pStyle w:val="B3"/>
      </w:pPr>
      <w:r>
        <w:t>3&gt;</w:t>
      </w:r>
      <w:r>
        <w:tab/>
        <w:t xml:space="preserve">include the field </w:t>
      </w:r>
      <w:r>
        <w:rPr>
          <w:i/>
        </w:rPr>
        <w:t>musim-GapPreferenceList</w:t>
      </w:r>
      <w:r>
        <w:t xml:space="preserve">, with one entry for the aperiodic gap the UE prefers to be </w:t>
      </w:r>
      <w:proofErr w:type="gramStart"/>
      <w:r>
        <w:t>configured;</w:t>
      </w:r>
      <w:proofErr w:type="gramEnd"/>
    </w:p>
    <w:p w14:paraId="7351F65D" w14:textId="77777777" w:rsidR="00162BE3" w:rsidRDefault="00CB0F8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t>
      </w:r>
      <w:proofErr w:type="gramStart"/>
      <w:r>
        <w:t>with;</w:t>
      </w:r>
      <w:proofErr w:type="gramEnd"/>
    </w:p>
    <w:p w14:paraId="2A653A6F" w14:textId="77777777" w:rsidR="00162BE3" w:rsidRDefault="00CB0F8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 xml:space="preserve">the starting SFN/subframe of the gap the UE prefers to be configured </w:t>
      </w:r>
      <w:proofErr w:type="gramStart"/>
      <w:r>
        <w:t>with;</w:t>
      </w:r>
      <w:proofErr w:type="gramEnd"/>
    </w:p>
    <w:p w14:paraId="087F767D" w14:textId="77777777" w:rsidR="00162BE3" w:rsidRDefault="00CB0F85">
      <w:pPr>
        <w:pStyle w:val="B2"/>
        <w:rPr>
          <w:lang w:eastAsia="ko-KR"/>
        </w:rPr>
      </w:pPr>
      <w:r>
        <w:rPr>
          <w:lang w:eastAsia="ko-KR"/>
        </w:rPr>
        <w:t>2&gt;</w:t>
      </w:r>
      <w:r>
        <w:rPr>
          <w:lang w:eastAsia="ko-KR"/>
        </w:rPr>
        <w:tab/>
        <w:t>if the UE has no longer preference for the periodic/aperiodic gaps:</w:t>
      </w:r>
    </w:p>
    <w:p w14:paraId="1CF15BCD" w14:textId="77777777" w:rsidR="00162BE3" w:rsidRDefault="00CB0F85">
      <w:pPr>
        <w:pStyle w:val="B3"/>
      </w:pPr>
      <w:r>
        <w:t>3&gt;</w:t>
      </w:r>
      <w:r>
        <w:tab/>
        <w:t xml:space="preserve">do not include </w:t>
      </w:r>
      <w:r>
        <w:rPr>
          <w:i/>
        </w:rPr>
        <w:t>musim-GapPreferenceList</w:t>
      </w:r>
      <w:r>
        <w:t xml:space="preserve"> in the </w:t>
      </w:r>
      <w:r>
        <w:rPr>
          <w:i/>
        </w:rPr>
        <w:t>musim-Assistance</w:t>
      </w:r>
      <w:r>
        <w:t xml:space="preserve"> </w:t>
      </w:r>
      <w:proofErr w:type="gramStart"/>
      <w:r>
        <w:t>IE;</w:t>
      </w:r>
      <w:proofErr w:type="gramEnd"/>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r>
        <w:rPr>
          <w:i/>
        </w:rPr>
        <w:t>musim-PreferredRRC-State</w:t>
      </w:r>
      <w:r>
        <w:t xml:space="preserve"> to the preferred RRC state.</w:t>
      </w:r>
    </w:p>
    <w:p w14:paraId="7E606C61" w14:textId="77777777" w:rsidR="00162BE3" w:rsidRDefault="00CB0F85">
      <w:pPr>
        <w:pStyle w:val="B2"/>
        <w:rPr>
          <w:ins w:id="695" w:author="vivo(Boubacar)" w:date="2023-05-29T14:06:00Z"/>
        </w:rPr>
      </w:pPr>
      <w:bookmarkStart w:id="696" w:name="_Hlk146117583"/>
      <w:ins w:id="697" w:author="vivo(Boubacar)" w:date="2023-05-29T14:06:00Z">
        <w:r>
          <w:t>2&gt;</w:t>
        </w:r>
        <w:r>
          <w:tab/>
          <w:t xml:space="preserve">if UE </w:t>
        </w:r>
        <w:proofErr w:type="gramStart"/>
        <w:r>
          <w:rPr>
            <w:lang w:eastAsia="ko-KR"/>
          </w:rPr>
          <w:t>has a preference for</w:t>
        </w:r>
        <w:proofErr w:type="gramEnd"/>
        <w:r>
          <w:rPr>
            <w:lang w:eastAsia="ko-KR"/>
          </w:rPr>
          <w:t xml:space="preserve"> </w:t>
        </w:r>
      </w:ins>
      <w:ins w:id="698" w:author="vivo(Boubacar)" w:date="2023-05-30T12:09:00Z">
        <w:r>
          <w:rPr>
            <w:lang w:eastAsia="ko-KR"/>
          </w:rPr>
          <w:t xml:space="preserve">MUSIM </w:t>
        </w:r>
      </w:ins>
      <w:ins w:id="699" w:author="vivo(Boubacar)" w:date="2023-05-29T14:06:00Z">
        <w:r>
          <w:rPr>
            <w:rFonts w:eastAsia="DengXian"/>
            <w:lang w:eastAsia="zh-CN"/>
          </w:rPr>
          <w:t>gap priority</w:t>
        </w:r>
        <w:r>
          <w:t>:</w:t>
        </w:r>
      </w:ins>
    </w:p>
    <w:p w14:paraId="542AD374" w14:textId="39D3E2AB" w:rsidR="00162BE3" w:rsidRDefault="00CB0F85">
      <w:pPr>
        <w:pStyle w:val="B3"/>
        <w:rPr>
          <w:ins w:id="700" w:author="vivo(Boubacar)" w:date="2023-05-29T14:06:00Z"/>
        </w:rPr>
      </w:pPr>
      <w:ins w:id="701" w:author="vivo(Boubacar)" w:date="2023-05-29T14:06:00Z">
        <w:r>
          <w:t>3&gt;</w:t>
        </w:r>
        <w:r>
          <w:tab/>
          <w:t xml:space="preserve">include the </w:t>
        </w:r>
      </w:ins>
      <w:ins w:id="702" w:author="vivo_P_RAN2#122" w:date="2023-06-28T13:35:00Z">
        <w:r w:rsidR="00CB45BE" w:rsidRPr="00CB45BE">
          <w:rPr>
            <w:i/>
          </w:rPr>
          <w:t>musim-GapPriorityPreferenceList</w:t>
        </w:r>
        <w:r w:rsidR="00CB45BE" w:rsidDel="00CB45BE">
          <w:rPr>
            <w:i/>
          </w:rPr>
          <w:t xml:space="preserve"> </w:t>
        </w:r>
      </w:ins>
      <w:ins w:id="703" w:author="vivo(Boubacar)" w:date="2023-05-29T14:06:00Z">
        <w:r>
          <w:t xml:space="preserve">the UE prefers to be </w:t>
        </w:r>
        <w:proofErr w:type="gramStart"/>
        <w:r>
          <w:t>configured;</w:t>
        </w:r>
        <w:proofErr w:type="gramEnd"/>
      </w:ins>
    </w:p>
    <w:p w14:paraId="2DB649A1" w14:textId="716CB8DB" w:rsidR="00BA0D54" w:rsidRDefault="00BA0D54" w:rsidP="00B0354A">
      <w:pPr>
        <w:pStyle w:val="B3"/>
        <w:rPr>
          <w:ins w:id="704" w:author="vivo_P_R2123bis" w:date="2023-10-16T15:36:00Z"/>
          <w:lang w:val="en-US" w:eastAsia="zh-CN"/>
        </w:rPr>
      </w:pPr>
      <w:ins w:id="705" w:author="vivo_P_R2123bis" w:date="2023-10-16T15:33:00Z">
        <w:r>
          <w:t>3&gt;</w:t>
        </w:r>
        <w:r>
          <w:tab/>
          <w:t>i</w:t>
        </w:r>
      </w:ins>
      <w:ins w:id="706" w:author="vivo_P_R2123bis" w:date="2023-10-16T15:34:00Z">
        <w:r>
          <w:t xml:space="preserve">f the UE has preference to </w:t>
        </w:r>
      </w:ins>
      <w:ins w:id="707" w:author="vivo_P_R2123bis" w:date="2023-10-16T15:35:00Z">
        <w:r>
          <w:t xml:space="preserve">keep </w:t>
        </w:r>
      </w:ins>
      <w:ins w:id="708" w:author="vivo_P_R2#123bis" w:date="2023-10-25T13:06:00Z">
        <w:r w:rsidR="00F73388" w:rsidRPr="00F73388">
          <w:t>all collided MUSIM</w:t>
        </w:r>
        <w:r w:rsidR="00F73388">
          <w:rPr>
            <w:rFonts w:ascii="Segoe UI" w:hAnsi="Segoe UI" w:cs="Segoe UI"/>
            <w:color w:val="FF0000"/>
            <w:sz w:val="18"/>
            <w:szCs w:val="18"/>
            <w:u w:val="single"/>
          </w:rPr>
          <w:t xml:space="preserve"> </w:t>
        </w:r>
      </w:ins>
      <w:commentRangeStart w:id="709"/>
      <w:ins w:id="710" w:author="vivo_P_R2123bis" w:date="2023-10-16T15:35:00Z">
        <w:r>
          <w:t>gap</w:t>
        </w:r>
      </w:ins>
      <w:ins w:id="711" w:author="vivo_P_R2#123bis" w:date="2023-10-25T13:06:00Z">
        <w:r w:rsidR="00F73388">
          <w:t>s</w:t>
        </w:r>
      </w:ins>
      <w:ins w:id="712" w:author="vivo_P_R2123bis" w:date="2023-10-16T15:35:00Z">
        <w:r>
          <w:t xml:space="preserve"> </w:t>
        </w:r>
        <w:del w:id="713" w:author="vivo_P_R2#123bis" w:date="2023-10-25T13:06:00Z">
          <w:r w:rsidDel="00F73388">
            <w:delText xml:space="preserve">priority for </w:delText>
          </w:r>
        </w:del>
      </w:ins>
      <w:ins w:id="714" w:author="vivo_P_R2123bis" w:date="2023-10-16T15:36:00Z">
        <w:del w:id="715" w:author="vivo_P_R2#123bis" w:date="2023-10-25T13:06:00Z">
          <w:r w:rsidDel="00F73388">
            <w:rPr>
              <w:iCs/>
            </w:rPr>
            <w:delText>collision handling mechanism</w:delText>
          </w:r>
        </w:del>
      </w:ins>
      <w:commentRangeEnd w:id="709"/>
      <w:del w:id="716" w:author="vivo_P_R2#123bis" w:date="2023-10-25T13:06:00Z">
        <w:r w:rsidR="00DA6C86" w:rsidDel="00F73388">
          <w:rPr>
            <w:rStyle w:val="CommentReference"/>
          </w:rPr>
          <w:commentReference w:id="709"/>
        </w:r>
      </w:del>
      <w:ins w:id="717" w:author="vivo_P_R2123bis" w:date="2023-10-16T15:36:00Z">
        <w:del w:id="718" w:author="vivo_P_R2#123bis" w:date="2023-10-25T13:06:00Z">
          <w:r w:rsidDel="00F73388">
            <w:rPr>
              <w:iCs/>
            </w:rPr>
            <w:delText xml:space="preserve"> </w:delText>
          </w:r>
        </w:del>
        <w:r>
          <w:rPr>
            <w:iCs/>
          </w:rPr>
          <w:t>for requested aperiodic and periodic MUSIM gap(s):</w:t>
        </w:r>
      </w:ins>
    </w:p>
    <w:p w14:paraId="775F27A6" w14:textId="7D772E5C" w:rsidR="00BA0D54" w:rsidRDefault="00BA0D54" w:rsidP="00BA0D54">
      <w:pPr>
        <w:pStyle w:val="B4"/>
        <w:rPr>
          <w:ins w:id="719" w:author="vivo_P_R2123bis" w:date="2023-10-16T15:34:00Z"/>
        </w:rPr>
      </w:pPr>
      <w:ins w:id="720" w:author="vivo_P_R2123bis" w:date="2023-10-16T15:34:00Z">
        <w:r>
          <w:t>4&gt;</w:t>
        </w:r>
        <w:r>
          <w:tab/>
          <w:t xml:space="preserve">include the </w:t>
        </w:r>
        <w:r w:rsidRPr="00F40FF5">
          <w:rPr>
            <w:i/>
          </w:rPr>
          <w:t>musim-</w:t>
        </w:r>
      </w:ins>
      <w:proofErr w:type="gramStart"/>
      <w:ins w:id="721" w:author="vivo_P_R2123bis" w:date="2023-10-16T15:38:00Z">
        <w:r w:rsidR="008527C0">
          <w:rPr>
            <w:i/>
          </w:rPr>
          <w:t>GapPriorityKeep</w:t>
        </w:r>
      </w:ins>
      <w:ins w:id="722" w:author="vivo_P_R2123bis" w:date="2023-10-16T15:34:00Z">
        <w:r>
          <w:t>;</w:t>
        </w:r>
        <w:proofErr w:type="gramEnd"/>
      </w:ins>
    </w:p>
    <w:p w14:paraId="10F218E5" w14:textId="5B504DD2" w:rsidR="00162BE3" w:rsidRDefault="00CB0F85">
      <w:pPr>
        <w:pStyle w:val="B2"/>
        <w:rPr>
          <w:ins w:id="723" w:author="vivo(Boubacar)" w:date="2023-05-29T11:05:00Z"/>
        </w:rPr>
      </w:pPr>
      <w:ins w:id="724" w:author="vivo(Boubacar)" w:date="2023-05-29T11:05:00Z">
        <w:r>
          <w:t>2&gt;</w:t>
        </w:r>
        <w:r>
          <w:tab/>
          <w:t xml:space="preserve">if UE </w:t>
        </w:r>
        <w:proofErr w:type="gramStart"/>
        <w:r>
          <w:rPr>
            <w:lang w:eastAsia="ko-KR"/>
          </w:rPr>
          <w:t xml:space="preserve">has a preference </w:t>
        </w:r>
      </w:ins>
      <w:ins w:id="725" w:author="vivo(Boubacar)" w:date="2023-05-29T11:10:00Z">
        <w:r>
          <w:rPr>
            <w:lang w:eastAsia="ko-KR"/>
          </w:rPr>
          <w:t>for</w:t>
        </w:r>
        <w:proofErr w:type="gramEnd"/>
        <w:r>
          <w:rPr>
            <w:lang w:eastAsia="ko-KR"/>
          </w:rPr>
          <w:t xml:space="preserve"> </w:t>
        </w:r>
      </w:ins>
      <w:ins w:id="726" w:author="vivo_P_R2#123" w:date="2023-09-07T10:31:00Z">
        <w:r w:rsidR="00460021" w:rsidRPr="007B634F">
          <w:rPr>
            <w:lang w:eastAsia="ko-KR"/>
          </w:rPr>
          <w:t>temporary capability restriction</w:t>
        </w:r>
      </w:ins>
      <w:ins w:id="727" w:author="vivo(Boubacar)" w:date="2023-05-29T11:05:00Z">
        <w:r>
          <w:t>:</w:t>
        </w:r>
      </w:ins>
    </w:p>
    <w:p w14:paraId="65716874" w14:textId="1A2648DD" w:rsidR="00460021" w:rsidRDefault="00460021" w:rsidP="00460021">
      <w:pPr>
        <w:pStyle w:val="B3"/>
        <w:rPr>
          <w:ins w:id="728" w:author="vivo_P_R2#123" w:date="2023-09-07T10:32:00Z"/>
        </w:rPr>
      </w:pPr>
      <w:ins w:id="729" w:author="vivo_P_R2#123" w:date="2023-09-07T10:32:00Z">
        <w:r>
          <w:t>3&gt;</w:t>
        </w:r>
        <w:r>
          <w:tab/>
          <w:t xml:space="preserve">if UE </w:t>
        </w:r>
        <w:proofErr w:type="gramStart"/>
        <w:r>
          <w:rPr>
            <w:lang w:eastAsia="ko-KR"/>
          </w:rPr>
          <w:t>has a preference for</w:t>
        </w:r>
        <w:proofErr w:type="gramEnd"/>
        <w:r>
          <w:rPr>
            <w:lang w:eastAsia="ko-KR"/>
          </w:rPr>
          <w:t xml:space="preserve"> </w:t>
        </w:r>
        <w:r>
          <w:rPr>
            <w:rFonts w:eastAsia="DengXian" w:hint="eastAsia"/>
            <w:lang w:eastAsia="zh-CN"/>
          </w:rPr>
          <w:t>serving</w:t>
        </w:r>
        <w:r>
          <w:rPr>
            <w:rFonts w:eastAsia="DengXian"/>
            <w:lang w:eastAsia="zh-CN"/>
          </w:rPr>
          <w:t xml:space="preserve"> cell(s) </w:t>
        </w:r>
      </w:ins>
      <w:ins w:id="730" w:author="vivo_P_R2#123" w:date="2023-09-07T18:08:00Z">
        <w:r w:rsidR="00CC294F">
          <w:rPr>
            <w:rFonts w:eastAsia="DengXian"/>
            <w:lang w:eastAsia="zh-CN"/>
          </w:rPr>
          <w:t>and/</w:t>
        </w:r>
      </w:ins>
      <w:ins w:id="731" w:author="vivo_P_R2#123" w:date="2023-09-07T10:32:00Z">
        <w:r>
          <w:rPr>
            <w:rFonts w:eastAsia="DengXian"/>
            <w:lang w:eastAsia="zh-CN"/>
          </w:rPr>
          <w:t xml:space="preserve">or </w:t>
        </w:r>
      </w:ins>
      <w:ins w:id="732" w:author="vivo_P_R2#123" w:date="2023-09-07T18:09:00Z">
        <w:r w:rsidR="00CC294F">
          <w:rPr>
            <w:rFonts w:eastAsia="DengXian"/>
            <w:lang w:eastAsia="zh-CN"/>
          </w:rPr>
          <w:t>SCG</w:t>
        </w:r>
      </w:ins>
      <w:ins w:id="733" w:author="vivo_P_R2#123" w:date="2023-09-07T10:32:00Z">
        <w:r>
          <w:rPr>
            <w:rFonts w:eastAsia="DengXian"/>
            <w:lang w:eastAsia="zh-CN"/>
          </w:rPr>
          <w:t xml:space="preserve"> to release</w:t>
        </w:r>
        <w:r>
          <w:t>:</w:t>
        </w:r>
      </w:ins>
    </w:p>
    <w:p w14:paraId="4AC11942" w14:textId="0947D258" w:rsidR="00460021" w:rsidRDefault="00460021" w:rsidP="00460021">
      <w:pPr>
        <w:pStyle w:val="B4"/>
        <w:rPr>
          <w:ins w:id="734" w:author="vivo_P_R2#123" w:date="2023-09-07T10:32:00Z"/>
        </w:rPr>
      </w:pPr>
      <w:ins w:id="735" w:author="vivo_P_R2#123" w:date="2023-09-07T10:32:00Z">
        <w:r>
          <w:lastRenderedPageBreak/>
          <w:t>4&gt;</w:t>
        </w:r>
        <w:r>
          <w:tab/>
          <w:t xml:space="preserve">include the </w:t>
        </w:r>
        <w:r w:rsidRPr="00F40FF5">
          <w:rPr>
            <w:i/>
          </w:rPr>
          <w:t>musim-Cell</w:t>
        </w:r>
        <w:r>
          <w:rPr>
            <w:i/>
          </w:rPr>
          <w:t>-SCG-</w:t>
        </w:r>
        <w:proofErr w:type="gramStart"/>
        <w:r w:rsidRPr="00F40FF5">
          <w:rPr>
            <w:i/>
          </w:rPr>
          <w:t>ToRelease</w:t>
        </w:r>
        <w:r>
          <w:t>;</w:t>
        </w:r>
        <w:proofErr w:type="gramEnd"/>
      </w:ins>
    </w:p>
    <w:p w14:paraId="6CF2E120" w14:textId="44D950A9" w:rsidR="00460021" w:rsidRDefault="00460021" w:rsidP="00460021">
      <w:pPr>
        <w:pStyle w:val="B5"/>
        <w:rPr>
          <w:ins w:id="736" w:author="vivo_P_R2#123" w:date="2023-09-07T10:32:00Z"/>
        </w:rPr>
      </w:pPr>
      <w:ins w:id="737" w:author="vivo_P_R2#123" w:date="2023-09-07T10:32:00Z">
        <w:r>
          <w:t>5&gt;</w:t>
        </w:r>
        <w:r>
          <w:tab/>
          <w:t xml:space="preserve">set </w:t>
        </w:r>
        <w:r w:rsidRPr="00F40FF5">
          <w:rPr>
            <w:i/>
          </w:rPr>
          <w:t>musim-CellToRelease</w:t>
        </w:r>
        <w:r>
          <w:t xml:space="preserve"> to </w:t>
        </w:r>
      </w:ins>
      <w:ins w:id="738" w:author="vivo_P_R2#123" w:date="2023-09-07T18:11:00Z">
        <w:r w:rsidR="00CC294F">
          <w:t xml:space="preserve">include the serving cell(s) the UE prefers to be </w:t>
        </w:r>
        <w:proofErr w:type="gramStart"/>
        <w:r w:rsidR="00CC294F">
          <w:t>released</w:t>
        </w:r>
        <w:r w:rsidR="00CC294F" w:rsidDel="00CC294F">
          <w:rPr>
            <w:rStyle w:val="CommentReference"/>
          </w:rPr>
          <w:t xml:space="preserve"> </w:t>
        </w:r>
      </w:ins>
      <w:ins w:id="739" w:author="vivo_P_R2#123" w:date="2023-09-07T10:32:00Z">
        <w:r>
          <w:t>;</w:t>
        </w:r>
        <w:proofErr w:type="gramEnd"/>
      </w:ins>
    </w:p>
    <w:p w14:paraId="3CB374E6" w14:textId="77777777" w:rsidR="00460021" w:rsidRPr="002A5602" w:rsidRDefault="00460021" w:rsidP="00460021">
      <w:pPr>
        <w:pStyle w:val="B5"/>
        <w:rPr>
          <w:ins w:id="740" w:author="vivo_P_R2#123" w:date="2023-09-07T10:32:00Z"/>
        </w:rPr>
      </w:pPr>
      <w:ins w:id="741" w:author="vivo_P_R2#123" w:date="2023-09-07T10:32:00Z">
        <w:r>
          <w:t>5&gt;</w:t>
        </w:r>
        <w:r>
          <w:tab/>
          <w:t xml:space="preserve">set </w:t>
        </w:r>
        <w:r w:rsidRPr="002A5602">
          <w:t>scg-ReleasePreference</w:t>
        </w:r>
        <w:r>
          <w:t xml:space="preserve"> to </w:t>
        </w:r>
        <w:r w:rsidRPr="006D264B">
          <w:rPr>
            <w:rFonts w:eastAsia="DengXian"/>
            <w:i/>
          </w:rPr>
          <w:t>scgReleasePreferred</w:t>
        </w:r>
        <w:r w:rsidRPr="002A5602">
          <w:t xml:space="preserve"> </w:t>
        </w:r>
        <w:r w:rsidRPr="002A5602">
          <w:rPr>
            <w:rFonts w:hint="eastAsia"/>
          </w:rPr>
          <w:t>if</w:t>
        </w:r>
        <w:r w:rsidRPr="002A5602">
          <w:t xml:space="preserve"> the UE prefers </w:t>
        </w:r>
        <w:r w:rsidRPr="002A5602">
          <w:rPr>
            <w:rFonts w:hint="eastAsia"/>
          </w:rPr>
          <w:t>t</w:t>
        </w:r>
        <w:r w:rsidRPr="002A5602">
          <w:t xml:space="preserve">he SCG to be </w:t>
        </w:r>
        <w:proofErr w:type="gramStart"/>
        <w:r w:rsidRPr="002A5602">
          <w:t>released;</w:t>
        </w:r>
        <w:proofErr w:type="gramEnd"/>
      </w:ins>
    </w:p>
    <w:p w14:paraId="4B98612A" w14:textId="77777777" w:rsidR="00460021" w:rsidRPr="00460021" w:rsidRDefault="00460021" w:rsidP="00460021">
      <w:pPr>
        <w:pStyle w:val="B3"/>
        <w:rPr>
          <w:ins w:id="742" w:author="vivo_P_R2#123" w:date="2023-09-07T10:32:00Z"/>
          <w:rStyle w:val="B3Car"/>
        </w:rPr>
      </w:pPr>
      <w:ins w:id="743" w:author="vivo_P_R2#123" w:date="2023-09-07T10:32:00Z">
        <w:r w:rsidRPr="00460021">
          <w:rPr>
            <w:rStyle w:val="B3Car"/>
          </w:rPr>
          <w:t>3&gt;</w:t>
        </w:r>
        <w:r w:rsidRPr="00460021">
          <w:rPr>
            <w:rStyle w:val="B3Car"/>
          </w:rPr>
          <w:tab/>
          <w:t>if UE has a preference to indicate the affected capabilities for the serving cells:</w:t>
        </w:r>
      </w:ins>
    </w:p>
    <w:p w14:paraId="2FD45848" w14:textId="5EFDCBA4" w:rsidR="00460021" w:rsidRPr="00797355" w:rsidRDefault="00460021" w:rsidP="00460021">
      <w:pPr>
        <w:pStyle w:val="B4"/>
        <w:rPr>
          <w:ins w:id="744" w:author="vivo_P_R2#123" w:date="2023-09-07T10:32:00Z"/>
        </w:rPr>
      </w:pPr>
      <w:ins w:id="745" w:author="vivo_P_R2#123" w:date="2023-09-07T10:32:00Z">
        <w:r w:rsidRPr="00797355">
          <w:t>4&gt;</w:t>
        </w:r>
        <w:r w:rsidRPr="00797355">
          <w:tab/>
          <w:t xml:space="preserve">include the </w:t>
        </w:r>
        <w:r w:rsidRPr="002A5602">
          <w:rPr>
            <w:i/>
          </w:rPr>
          <w:t>musim-CellToAffectList</w:t>
        </w:r>
        <w:r w:rsidRPr="00797355">
          <w:t xml:space="preserve"> the UE prefers </w:t>
        </w:r>
      </w:ins>
      <w:ins w:id="746" w:author="vivo_Pre_R2#123b" w:date="2023-09-19T16:35:00Z">
        <w:r w:rsidR="007B634F">
          <w:t xml:space="preserve">not </w:t>
        </w:r>
      </w:ins>
      <w:ins w:id="747" w:author="vivo_P_R2#123" w:date="2023-09-07T10:32:00Z">
        <w:r w:rsidRPr="00797355">
          <w:t xml:space="preserve">to be </w:t>
        </w:r>
        <w:proofErr w:type="gramStart"/>
        <w:r w:rsidRPr="00797355">
          <w:t>configured;</w:t>
        </w:r>
        <w:proofErr w:type="gramEnd"/>
      </w:ins>
    </w:p>
    <w:p w14:paraId="004B9BB3" w14:textId="5C2869BD" w:rsidR="00460021" w:rsidRPr="002A5602" w:rsidRDefault="00460021" w:rsidP="00460021">
      <w:pPr>
        <w:pStyle w:val="B5"/>
        <w:rPr>
          <w:ins w:id="748" w:author="vivo_P_R2#123" w:date="2023-09-07T10:32:00Z"/>
        </w:rPr>
      </w:pPr>
      <w:ins w:id="749" w:author="vivo_P_R2#123" w:date="2023-09-07T10:32:00Z">
        <w:r w:rsidRPr="002A5602">
          <w:t>5&gt;</w:t>
        </w:r>
        <w:r w:rsidRPr="002A5602">
          <w:tab/>
          <w:t xml:space="preserve">include the </w:t>
        </w:r>
        <w:r w:rsidRPr="006D264B">
          <w:rPr>
            <w:i/>
          </w:rPr>
          <w:t>musim-ServCellIndex</w:t>
        </w:r>
        <w:r w:rsidRPr="002A5602">
          <w:t xml:space="preserve"> and the </w:t>
        </w:r>
        <w:r w:rsidRPr="002A5602">
          <w:rPr>
            <w:i/>
          </w:rPr>
          <w:t>musim-MIMO-Layers</w:t>
        </w:r>
      </w:ins>
      <w:ins w:id="750" w:author="vivo_P_R2#123" w:date="2023-09-07T18:42:00Z">
        <w:r w:rsidR="00C2150D">
          <w:rPr>
            <w:i/>
          </w:rPr>
          <w:t>-DL</w:t>
        </w:r>
      </w:ins>
      <w:ins w:id="751" w:author="vivo_P_R2#123" w:date="2023-09-07T10:32:00Z">
        <w:r w:rsidRPr="002A5602">
          <w:t xml:space="preserve">/ </w:t>
        </w:r>
        <w:r w:rsidRPr="002A5602">
          <w:rPr>
            <w:i/>
          </w:rPr>
          <w:t>musim-MIMO-Layers</w:t>
        </w:r>
      </w:ins>
      <w:ins w:id="752" w:author="vivo_P_R2#123" w:date="2023-09-07T18:42:00Z">
        <w:r w:rsidR="00620898">
          <w:rPr>
            <w:i/>
          </w:rPr>
          <w:t>-UL</w:t>
        </w:r>
      </w:ins>
      <w:ins w:id="753" w:author="vivo_P_R2#123" w:date="2023-09-07T10:32:00Z">
        <w:r w:rsidRPr="002A5602">
          <w:t xml:space="preserve"> for the corresponding serving cell with capability affected</w:t>
        </w:r>
      </w:ins>
      <w:ins w:id="754" w:author="vivo_P_R2#123bis" w:date="2023-10-25T13:07:00Z">
        <w:r w:rsidR="00944B5B">
          <w:t>;</w:t>
        </w:r>
      </w:ins>
      <w:commentRangeStart w:id="755"/>
      <w:ins w:id="756" w:author="vivo_P_R2#123" w:date="2023-09-07T10:32:00Z">
        <w:r w:rsidRPr="002A5602">
          <w:t xml:space="preserve"> </w:t>
        </w:r>
      </w:ins>
      <w:commentRangeEnd w:id="755"/>
      <w:r w:rsidR="00DA6C86">
        <w:rPr>
          <w:rStyle w:val="CommentReference"/>
        </w:rPr>
        <w:commentReference w:id="755"/>
      </w:r>
    </w:p>
    <w:p w14:paraId="10E160AE" w14:textId="53363C06" w:rsidR="007D3BBD" w:rsidRPr="007D3BBD" w:rsidRDefault="007D3BBD" w:rsidP="007D3BBD">
      <w:pPr>
        <w:pStyle w:val="B3"/>
        <w:rPr>
          <w:ins w:id="757" w:author="vivo_Pre_R2#123b" w:date="2023-09-26T14:31:00Z"/>
          <w:rFonts w:eastAsia="DengXian"/>
          <w:i/>
        </w:rPr>
      </w:pPr>
      <w:ins w:id="758" w:author="vivo_Pre_R2#123b" w:date="2023-09-26T14:31:00Z">
        <w:r w:rsidRPr="007D3BBD">
          <w:t xml:space="preserve">3&gt;if UE has a preference </w:t>
        </w:r>
        <w:commentRangeStart w:id="759"/>
        <w:r w:rsidRPr="007D3BBD">
          <w:t xml:space="preserve">to indicate the </w:t>
        </w:r>
      </w:ins>
      <w:ins w:id="760" w:author="vivo_P_R2123bis" w:date="2023-10-18T14:30:00Z">
        <w:r w:rsidR="00FC3E06">
          <w:t>affected</w:t>
        </w:r>
      </w:ins>
      <w:ins w:id="761" w:author="vivo_Pre_R2#123b" w:date="2023-09-26T14:31:00Z">
        <w:r w:rsidRPr="007D3BBD">
          <w:rPr>
            <w:rFonts w:hint="eastAsia"/>
          </w:rPr>
          <w:t xml:space="preserve"> </w:t>
        </w:r>
        <w:r w:rsidRPr="007D3BBD">
          <w:t>b</w:t>
        </w:r>
        <w:r w:rsidRPr="007D3BBD">
          <w:rPr>
            <w:rFonts w:hint="eastAsia"/>
          </w:rPr>
          <w:t xml:space="preserve">and </w:t>
        </w:r>
        <w:r w:rsidRPr="007D3BBD">
          <w:t>co</w:t>
        </w:r>
        <w:r w:rsidRPr="007D3BBD">
          <w:rPr>
            <w:rFonts w:hint="eastAsia"/>
          </w:rPr>
          <w:t>mbinations</w:t>
        </w:r>
        <w:r w:rsidRPr="007D3BBD">
          <w:t xml:space="preserve"> and if there is at least one </w:t>
        </w:r>
      </w:ins>
      <w:ins w:id="762" w:author="vivo_P_R2123bis" w:date="2023-10-18T14:41:00Z">
        <w:r w:rsidR="00106B36">
          <w:t>affected</w:t>
        </w:r>
      </w:ins>
      <w:ins w:id="763" w:author="vivo_Pre_R2#123b" w:date="2023-09-26T14:31:00Z">
        <w:r w:rsidRPr="007D3BBD">
          <w:rPr>
            <w:rFonts w:hint="eastAsia"/>
          </w:rPr>
          <w:t xml:space="preserve"> </w:t>
        </w:r>
        <w:r w:rsidRPr="007D3BBD">
          <w:t xml:space="preserve">band </w:t>
        </w:r>
      </w:ins>
      <w:commentRangeEnd w:id="759"/>
      <w:r w:rsidR="006F5465">
        <w:rPr>
          <w:rStyle w:val="CommentReference"/>
        </w:rPr>
        <w:commentReference w:id="759"/>
      </w:r>
      <w:ins w:id="764" w:author="vivo_Pre_R2#123b" w:date="2023-09-26T14:31:00Z">
        <w:r w:rsidRPr="007D3BBD">
          <w:t xml:space="preserve">combination comprising of at least one band that is indicated in </w:t>
        </w:r>
        <w:r w:rsidRPr="007D3BBD">
          <w:rPr>
            <w:rFonts w:eastAsia="DengXian"/>
            <w:i/>
          </w:rPr>
          <w:t>musim-candidateBandList</w:t>
        </w:r>
        <w:r w:rsidRPr="007D3BBD">
          <w:rPr>
            <w:rFonts w:eastAsia="DengXian"/>
          </w:rPr>
          <w:t>:</w:t>
        </w:r>
      </w:ins>
    </w:p>
    <w:p w14:paraId="3146A9F3" w14:textId="0CBAEACC" w:rsidR="007D3BBD" w:rsidRPr="007D3BBD" w:rsidRDefault="007D3BBD" w:rsidP="007D3BBD">
      <w:pPr>
        <w:pStyle w:val="B4"/>
        <w:rPr>
          <w:ins w:id="765" w:author="vivo_Pre_R2#123b" w:date="2023-09-26T14:31:00Z"/>
          <w:rStyle w:val="15"/>
          <w:rFonts w:ascii="Times New Roman" w:eastAsia="SimSun" w:hAnsi="Times New Roman" w:cs="Times New Roman"/>
          <w:i/>
          <w:color w:val="auto"/>
          <w:u w:val="none"/>
        </w:rPr>
      </w:pPr>
      <w:ins w:id="766" w:author="vivo_Pre_R2#123b" w:date="2023-09-26T14:31:00Z">
        <w:r w:rsidRPr="007D3BBD">
          <w:rPr>
            <w:rStyle w:val="15"/>
            <w:rFonts w:ascii="Times New Roman" w:eastAsia="SimSun" w:hAnsi="Times New Roman" w:cs="Times New Roman"/>
            <w:color w:val="auto"/>
            <w:u w:val="none"/>
          </w:rPr>
          <w:t xml:space="preserve">4&gt; include the </w:t>
        </w:r>
        <w:r w:rsidRPr="007D3BBD">
          <w:rPr>
            <w:rStyle w:val="15"/>
            <w:rFonts w:ascii="Times New Roman" w:eastAsia="SimSun" w:hAnsi="Times New Roman" w:cs="Times New Roman"/>
            <w:i/>
            <w:color w:val="auto"/>
            <w:u w:val="none"/>
          </w:rPr>
          <w:t>musim-</w:t>
        </w:r>
      </w:ins>
      <w:ins w:id="767" w:author="vivo_P_R2123bis" w:date="2023-10-18T14:30:00Z">
        <w:r w:rsidR="00FC3E06">
          <w:rPr>
            <w:rStyle w:val="15"/>
            <w:rFonts w:ascii="Times New Roman" w:eastAsia="SimSun" w:hAnsi="Times New Roman" w:cs="Times New Roman"/>
            <w:i/>
            <w:color w:val="auto"/>
            <w:u w:val="none"/>
          </w:rPr>
          <w:t>Affected</w:t>
        </w:r>
      </w:ins>
      <w:ins w:id="768" w:author="vivo_Pre_R2#123b" w:date="2023-09-26T14:31:00Z">
        <w:del w:id="769" w:author="vivo_P_R2123bis" w:date="2023-10-18T14:30:00Z">
          <w:r w:rsidRPr="007D3BBD" w:rsidDel="00FC3E06">
            <w:rPr>
              <w:rStyle w:val="15"/>
              <w:rFonts w:ascii="Times New Roman" w:eastAsia="SimSun" w:hAnsi="Times New Roman" w:cs="Times New Roman"/>
              <w:i/>
              <w:color w:val="auto"/>
              <w:u w:val="none"/>
            </w:rPr>
            <w:delText>Constrain</w:delText>
          </w:r>
        </w:del>
        <w:r w:rsidRPr="007D3BBD">
          <w:rPr>
            <w:rStyle w:val="15"/>
            <w:rFonts w:ascii="Times New Roman" w:eastAsia="SimSun" w:hAnsi="Times New Roman" w:cs="Times New Roman"/>
            <w:i/>
            <w:color w:val="auto"/>
            <w:u w:val="none"/>
          </w:rPr>
          <w:t>edBandCombList</w:t>
        </w:r>
        <w:r w:rsidRPr="007D3BBD">
          <w:rPr>
            <w:rStyle w:val="15"/>
            <w:rFonts w:ascii="Times New Roman" w:eastAsia="SimSun" w:hAnsi="Times New Roman" w:cs="Times New Roman"/>
            <w:color w:val="auto"/>
            <w:u w:val="none"/>
          </w:rPr>
          <w:t xml:space="preserve"> the UE prefer to be </w:t>
        </w:r>
        <w:proofErr w:type="gramStart"/>
        <w:r w:rsidRPr="007D3BBD">
          <w:rPr>
            <w:rStyle w:val="15"/>
            <w:rFonts w:ascii="Times New Roman" w:eastAsia="SimSun" w:hAnsi="Times New Roman" w:cs="Times New Roman"/>
            <w:color w:val="auto"/>
            <w:u w:val="none"/>
          </w:rPr>
          <w:t>configured;</w:t>
        </w:r>
        <w:proofErr w:type="gramEnd"/>
      </w:ins>
    </w:p>
    <w:p w14:paraId="7EF289FB" w14:textId="3C99D9AF" w:rsidR="007D3BBD" w:rsidRPr="007D3BBD" w:rsidRDefault="003E51C0" w:rsidP="007D3BBD">
      <w:pPr>
        <w:pStyle w:val="B5"/>
        <w:rPr>
          <w:ins w:id="770" w:author="vivo_Pre_R2#123b" w:date="2023-09-26T14:31:00Z"/>
        </w:rPr>
      </w:pPr>
      <w:ins w:id="771" w:author="vivo_P_R2123bis" w:date="2023-10-18T15:48:00Z">
        <w:r>
          <w:t>5</w:t>
        </w:r>
      </w:ins>
      <w:ins w:id="772" w:author="vivo_Pre_R2#123b" w:date="2023-09-26T14:31:00Z">
        <w:r w:rsidR="007D3BBD" w:rsidRPr="007D3BBD">
          <w:t>&gt; include the</w:t>
        </w:r>
        <w:r w:rsidR="007D3BBD" w:rsidRPr="007D3BBD">
          <w:rPr>
            <w:i/>
            <w:iCs/>
          </w:rPr>
          <w:t xml:space="preserve"> </w:t>
        </w:r>
      </w:ins>
      <w:ins w:id="773" w:author="vivo_P_R2123bis" w:date="2023-10-18T07:39:00Z">
        <w:r w:rsidR="00724201">
          <w:rPr>
            <w:i/>
            <w:iCs/>
          </w:rPr>
          <w:t>bandEntryIndex</w:t>
        </w:r>
      </w:ins>
      <w:ins w:id="774" w:author="vivo_Pre_R2#123b" w:date="2023-09-26T14:31:00Z">
        <w:r w:rsidR="007D3BBD" w:rsidRPr="007D3BBD">
          <w:rPr>
            <w:i/>
            <w:iCs/>
          </w:rPr>
          <w:t xml:space="preserve"> </w:t>
        </w:r>
        <w:r w:rsidR="007D3BBD" w:rsidRPr="007D3BBD">
          <w:t xml:space="preserve">for each </w:t>
        </w:r>
      </w:ins>
      <w:ins w:id="775" w:author="vivo_P_R2123bis" w:date="2023-10-18T14:38:00Z">
        <w:r w:rsidR="00106B36">
          <w:t xml:space="preserve">band </w:t>
        </w:r>
        <w:r w:rsidR="00106B36" w:rsidRPr="00106B36">
          <w:t>for</w:t>
        </w:r>
        <w:r w:rsidR="00106B36">
          <w:rPr>
            <w:rStyle w:val="15"/>
            <w:rFonts w:ascii="Times New Roman" w:eastAsia="SimSun" w:hAnsi="Times New Roman" w:cs="Times New Roman"/>
            <w:color w:val="auto"/>
            <w:u w:val="none"/>
          </w:rPr>
          <w:t xml:space="preserve"> each affected </w:t>
        </w:r>
      </w:ins>
      <w:ins w:id="776" w:author="vivo_Pre_R2#123b" w:date="2023-09-26T14:31:00Z">
        <w:r w:rsidR="007D3BBD" w:rsidRPr="00106B36">
          <w:t>band</w:t>
        </w:r>
        <w:r w:rsidR="007D3BBD" w:rsidRPr="007D3BBD">
          <w:t xml:space="preserve"> </w:t>
        </w:r>
        <w:proofErr w:type="gramStart"/>
        <w:r w:rsidR="007D3BBD" w:rsidRPr="007D3BBD">
          <w:t>combination;</w:t>
        </w:r>
        <w:proofErr w:type="gramEnd"/>
        <w:r w:rsidR="007D3BBD" w:rsidRPr="007D3BBD">
          <w:t xml:space="preserve"> </w:t>
        </w:r>
      </w:ins>
    </w:p>
    <w:p w14:paraId="4C97835C" w14:textId="3B2E1033" w:rsidR="007D3BBD" w:rsidRPr="007D3BBD" w:rsidRDefault="00106B36" w:rsidP="00D02E44">
      <w:pPr>
        <w:pStyle w:val="B5"/>
        <w:rPr>
          <w:ins w:id="777" w:author="vivo_Pre_R2#123b" w:date="2023-09-26T14:31:00Z"/>
          <w:rFonts w:eastAsiaTheme="minorEastAsia"/>
        </w:rPr>
      </w:pPr>
      <w:ins w:id="778" w:author="vivo_P_R2123bis" w:date="2023-10-18T14:40:00Z">
        <w:r>
          <w:t>5</w:t>
        </w:r>
      </w:ins>
      <w:ins w:id="779" w:author="vivo_Pre_R2#123b" w:date="2023-09-26T14:31:00Z">
        <w:r w:rsidR="007D3BBD" w:rsidRPr="007D3BBD">
          <w:t xml:space="preserve">&gt; include the </w:t>
        </w:r>
        <w:r w:rsidR="007D3BBD" w:rsidRPr="007D3BBD">
          <w:rPr>
            <w:i/>
          </w:rPr>
          <w:t>musim-BandToAffectList</w:t>
        </w:r>
        <w:r w:rsidR="007D3BBD" w:rsidRPr="007D3BBD">
          <w:t xml:space="preserve"> for the bands that indicated in </w:t>
        </w:r>
        <w:r w:rsidR="007D3BBD" w:rsidRPr="00FC3E06">
          <w:rPr>
            <w:i/>
            <w:iCs/>
          </w:rPr>
          <w:t>musim-candidateBandList</w:t>
        </w:r>
        <w:r w:rsidR="007D3BBD" w:rsidRPr="007D3BBD">
          <w:t xml:space="preserve"> with affected capability together for the </w:t>
        </w:r>
      </w:ins>
      <w:ins w:id="780" w:author="vivo_P_R2123bis" w:date="2023-10-18T14:40:00Z">
        <w:r>
          <w:rPr>
            <w:rStyle w:val="15"/>
            <w:rFonts w:ascii="Times New Roman" w:eastAsia="SimSun" w:hAnsi="Times New Roman" w:cs="Times New Roman"/>
            <w:color w:val="auto"/>
            <w:u w:val="none"/>
          </w:rPr>
          <w:t>affected</w:t>
        </w:r>
      </w:ins>
      <w:ins w:id="781" w:author="vivo_Pre_R2#123b" w:date="2023-09-26T14:31:00Z">
        <w:del w:id="782" w:author="vivo_P_R2123bis" w:date="2023-10-18T14:40:00Z">
          <w:r w:rsidR="007D3BBD" w:rsidRPr="007D3BBD" w:rsidDel="00106B36">
            <w:rPr>
              <w:rStyle w:val="15"/>
              <w:rFonts w:ascii="Times New Roman" w:eastAsia="SimSun" w:hAnsi="Times New Roman" w:cs="Times New Roman"/>
              <w:color w:val="auto"/>
              <w:u w:val="none"/>
            </w:rPr>
            <w:delText>constrained</w:delText>
          </w:r>
        </w:del>
        <w:r w:rsidR="007D3BBD" w:rsidRPr="007D3BBD">
          <w:rPr>
            <w:rStyle w:val="15"/>
            <w:rFonts w:ascii="Times New Roman" w:eastAsia="SimSun" w:hAnsi="Times New Roman" w:cs="Times New Roman"/>
          </w:rPr>
          <w:t xml:space="preserve"> </w:t>
        </w:r>
        <w:r w:rsidR="007D3BBD" w:rsidRPr="007D3BBD">
          <w:t xml:space="preserve">band </w:t>
        </w:r>
        <w:proofErr w:type="gramStart"/>
        <w:r w:rsidR="007D3BBD" w:rsidRPr="007D3BBD">
          <w:t>combination;</w:t>
        </w:r>
        <w:proofErr w:type="gramEnd"/>
      </w:ins>
    </w:p>
    <w:p w14:paraId="5736A1C6" w14:textId="3EDB3B04" w:rsidR="00C00B51" w:rsidRPr="002A5602" w:rsidRDefault="00C00B51" w:rsidP="00106B36">
      <w:pPr>
        <w:pStyle w:val="B3"/>
        <w:rPr>
          <w:ins w:id="783" w:author="vivo_P_R2123bis" w:date="2023-10-17T09:55:00Z"/>
          <w:rStyle w:val="B3Car"/>
        </w:rPr>
      </w:pPr>
      <w:ins w:id="784" w:author="vivo_P_R2123bis" w:date="2023-10-17T09:55:00Z">
        <w:r w:rsidRPr="002A5602">
          <w:rPr>
            <w:rStyle w:val="B3Car"/>
          </w:rPr>
          <w:t>3&gt;</w:t>
        </w:r>
        <w:r w:rsidRPr="002A5602">
          <w:rPr>
            <w:rStyle w:val="B3Car"/>
          </w:rPr>
          <w:tab/>
          <w:t xml:space="preserve">if UE has a preference to indicate the forbidden </w:t>
        </w:r>
      </w:ins>
      <w:ins w:id="785" w:author="vivo_P_R2123bis" w:date="2023-10-18T07:49:00Z">
        <w:r w:rsidR="008263E8">
          <w:rPr>
            <w:rStyle w:val="B3Car"/>
          </w:rPr>
          <w:t>band combination</w:t>
        </w:r>
      </w:ins>
      <w:ins w:id="786" w:author="vivo_P_R2123bis" w:date="2023-10-18T14:32:00Z">
        <w:r w:rsidR="00FC3E06">
          <w:rPr>
            <w:rStyle w:val="B3Car"/>
          </w:rPr>
          <w:t xml:space="preserve"> </w:t>
        </w:r>
        <w:r w:rsidR="00FC3E06">
          <w:t>and if there is a</w:t>
        </w:r>
        <w:commentRangeStart w:id="787"/>
        <w:r w:rsidR="00FC3E06">
          <w:t xml:space="preserve">t least one </w:t>
        </w:r>
        <w:r w:rsidR="00FC3E06">
          <w:rPr>
            <w:rFonts w:eastAsia="SimSun" w:hint="eastAsia"/>
          </w:rPr>
          <w:t xml:space="preserve">forbidden </w:t>
        </w:r>
        <w:r w:rsidR="00FC3E06">
          <w:t xml:space="preserve">band combination comprising of at least one band </w:t>
        </w:r>
      </w:ins>
      <w:commentRangeEnd w:id="787"/>
      <w:r w:rsidR="006F5465">
        <w:rPr>
          <w:rStyle w:val="CommentReference"/>
        </w:rPr>
        <w:commentReference w:id="787"/>
      </w:r>
      <w:ins w:id="788" w:author="vivo_P_R2123bis" w:date="2023-10-18T14:32:00Z">
        <w:r w:rsidR="00FC3E06">
          <w:t xml:space="preserve">that is indicated in </w:t>
        </w:r>
        <w:r w:rsidR="00FC3E06">
          <w:rPr>
            <w:rFonts w:eastAsia="DengXian"/>
            <w:i/>
          </w:rPr>
          <w:t>musim-candidateBandList</w:t>
        </w:r>
      </w:ins>
      <w:ins w:id="789" w:author="vivo_P_R2123bis" w:date="2023-10-17T09:55:00Z">
        <w:r w:rsidRPr="002A5602">
          <w:rPr>
            <w:rStyle w:val="B3Car"/>
          </w:rPr>
          <w:t>:</w:t>
        </w:r>
      </w:ins>
    </w:p>
    <w:p w14:paraId="65E90CE2" w14:textId="1E3339C5" w:rsidR="00C00B51" w:rsidRPr="00D02E44" w:rsidRDefault="00C00B51" w:rsidP="00106B36">
      <w:pPr>
        <w:pStyle w:val="B4"/>
        <w:rPr>
          <w:ins w:id="790" w:author="vivo_P_R2123bis" w:date="2023-10-17T09:55:00Z"/>
        </w:rPr>
      </w:pPr>
      <w:ins w:id="791" w:author="vivo_P_R2123bis" w:date="2023-10-17T09:55:00Z">
        <w:r w:rsidRPr="00D02E44">
          <w:t xml:space="preserve">4&gt;include the </w:t>
        </w:r>
        <w:r w:rsidRPr="00D02E44">
          <w:rPr>
            <w:i/>
            <w:iCs/>
          </w:rPr>
          <w:t>musim-</w:t>
        </w:r>
      </w:ins>
      <w:ins w:id="792" w:author="vivo_P_R2123bis" w:date="2023-10-18T07:49:00Z">
        <w:r w:rsidR="008263E8" w:rsidRPr="00106B36">
          <w:rPr>
            <w:i/>
            <w:iCs/>
          </w:rPr>
          <w:t>ForbiddenBandCombList</w:t>
        </w:r>
      </w:ins>
      <w:ins w:id="793" w:author="vivo_P_R2123bis" w:date="2023-10-17T09:55:00Z">
        <w:r w:rsidRPr="00D02E44">
          <w:t xml:space="preserve"> the UE prefers not to be </w:t>
        </w:r>
        <w:proofErr w:type="gramStart"/>
        <w:r w:rsidRPr="00D02E44">
          <w:t>configured;</w:t>
        </w:r>
        <w:proofErr w:type="gramEnd"/>
      </w:ins>
    </w:p>
    <w:p w14:paraId="38A01FC8" w14:textId="2CA7F56C" w:rsidR="00C00B51" w:rsidRPr="001A52A6" w:rsidRDefault="00C00B51" w:rsidP="00106B36">
      <w:pPr>
        <w:pStyle w:val="B5"/>
        <w:rPr>
          <w:ins w:id="794" w:author="vivo_P_R2123bis" w:date="2023-10-17T09:55:00Z"/>
          <w:rFonts w:eastAsiaTheme="minorEastAsia"/>
        </w:rPr>
      </w:pPr>
      <w:ins w:id="795" w:author="vivo_P_R2123bis" w:date="2023-10-17T09:55:00Z">
        <w:r w:rsidRPr="00D02E44">
          <w:t>5&gt;</w:t>
        </w:r>
        <w:r w:rsidRPr="00D02E44">
          <w:tab/>
          <w:t xml:space="preserve">include the </w:t>
        </w:r>
        <w:r w:rsidRPr="00D02E44">
          <w:rPr>
            <w:i/>
            <w:iCs/>
          </w:rPr>
          <w:t>musim-</w:t>
        </w:r>
      </w:ins>
      <w:ins w:id="796" w:author="vivo_P_R2123bis" w:date="2023-10-18T07:50:00Z">
        <w:r w:rsidR="008263E8" w:rsidRPr="00106B36">
          <w:rPr>
            <w:i/>
            <w:iCs/>
          </w:rPr>
          <w:t>ForbiddenBandComb</w:t>
        </w:r>
      </w:ins>
      <w:ins w:id="797" w:author="vivo_P_R2123bis" w:date="2023-10-17T09:55:00Z">
        <w:r w:rsidRPr="001A52A6">
          <w:t xml:space="preserve"> for the corresponding </w:t>
        </w:r>
      </w:ins>
      <w:ins w:id="798" w:author="vivo_P_R2123bis" w:date="2023-10-18T07:51:00Z">
        <w:r w:rsidR="008263E8" w:rsidRPr="001A52A6">
          <w:t xml:space="preserve">band </w:t>
        </w:r>
        <w:proofErr w:type="gramStart"/>
        <w:r w:rsidR="008263E8" w:rsidRPr="001A52A6">
          <w:t>combinations</w:t>
        </w:r>
      </w:ins>
      <w:ins w:id="799" w:author="vivo_P_R2123bis" w:date="2023-10-17T09:55:00Z">
        <w:r w:rsidRPr="001A52A6">
          <w:t>;</w:t>
        </w:r>
        <w:proofErr w:type="gramEnd"/>
      </w:ins>
    </w:p>
    <w:p w14:paraId="51790D88" w14:textId="3D837784" w:rsidR="00106B36" w:rsidRPr="001A52A6" w:rsidRDefault="00106B36" w:rsidP="00106B36">
      <w:pPr>
        <w:pStyle w:val="B5"/>
        <w:rPr>
          <w:ins w:id="800" w:author="vivo_P_R2123bis" w:date="2023-10-18T14:34:00Z"/>
        </w:rPr>
      </w:pPr>
      <w:ins w:id="801" w:author="vivo_P_R2123bis" w:date="2023-10-18T14:34:00Z">
        <w:r w:rsidRPr="00106B36">
          <w:rPr>
            <w:rFonts w:eastAsia="SimSun" w:hint="eastAsia"/>
          </w:rPr>
          <w:t xml:space="preserve">5&gt; </w:t>
        </w:r>
        <w:r w:rsidRPr="00106B36">
          <w:t>include the</w:t>
        </w:r>
        <w:r w:rsidRPr="001A52A6">
          <w:t xml:space="preserve"> </w:t>
        </w:r>
        <w:r w:rsidRPr="00106B36">
          <w:rPr>
            <w:i/>
            <w:iCs/>
          </w:rPr>
          <w:t>bandEntryIndex</w:t>
        </w:r>
        <w:r w:rsidRPr="001A52A6">
          <w:t xml:space="preserve"> </w:t>
        </w:r>
        <w:r w:rsidRPr="00106B36">
          <w:t xml:space="preserve">for each </w:t>
        </w:r>
        <w:r w:rsidRPr="00106B36">
          <w:rPr>
            <w:rFonts w:eastAsia="SimSun" w:hint="eastAsia"/>
          </w:rPr>
          <w:t xml:space="preserve">band for each forbidden </w:t>
        </w:r>
        <w:r w:rsidRPr="00106B36">
          <w:t xml:space="preserve">band </w:t>
        </w:r>
        <w:proofErr w:type="gramStart"/>
        <w:r w:rsidRPr="00106B36">
          <w:t>combination</w:t>
        </w:r>
      </w:ins>
      <w:ins w:id="802" w:author="vivo_P_R2123bis" w:date="2023-10-18T17:00:00Z">
        <w:r w:rsidR="001A52A6">
          <w:t>;</w:t>
        </w:r>
      </w:ins>
      <w:proofErr w:type="gramEnd"/>
    </w:p>
    <w:p w14:paraId="1FCA8629" w14:textId="232C0708" w:rsidR="00DD110D" w:rsidRPr="007D3BBD" w:rsidRDefault="00DD110D" w:rsidP="00DD110D">
      <w:pPr>
        <w:pStyle w:val="B3"/>
        <w:rPr>
          <w:ins w:id="803" w:author="vivo_P_R2123bis" w:date="2023-10-16T15:56:00Z"/>
          <w:rFonts w:eastAsia="DengXian"/>
          <w:i/>
        </w:rPr>
      </w:pPr>
      <w:ins w:id="804" w:author="vivo_P_R2123bis" w:date="2023-10-16T15:56:00Z">
        <w:r w:rsidRPr="007D3BBD">
          <w:t xml:space="preserve">3&gt;if UE </w:t>
        </w:r>
        <w:proofErr w:type="gramStart"/>
        <w:r w:rsidRPr="007D3BBD">
          <w:t>has a preference</w:t>
        </w:r>
      </w:ins>
      <w:ins w:id="805" w:author="vivo_P_R2123bis" w:date="2023-10-16T15:57:00Z">
        <w:r>
          <w:t xml:space="preserve"> for</w:t>
        </w:r>
        <w:proofErr w:type="gramEnd"/>
        <w:r>
          <w:t xml:space="preserve"> </w:t>
        </w:r>
        <w:commentRangeStart w:id="806"/>
        <w:r>
          <w:t>m</w:t>
        </w:r>
      </w:ins>
      <w:ins w:id="807" w:author="vivo_P_R2123bis" w:date="2023-10-16T16:18:00Z">
        <w:r w:rsidR="00541EF2">
          <w:t>e</w:t>
        </w:r>
      </w:ins>
      <w:ins w:id="808" w:author="vivo_P_R2123bis" w:date="2023-10-16T15:57:00Z">
        <w:r>
          <w:t>asurement gap</w:t>
        </w:r>
      </w:ins>
      <w:commentRangeEnd w:id="806"/>
      <w:r w:rsidR="00DA6C86">
        <w:rPr>
          <w:rStyle w:val="CommentReference"/>
        </w:rPr>
        <w:commentReference w:id="806"/>
      </w:r>
      <w:ins w:id="809" w:author="vivo_P_R2#123bis" w:date="2023-10-25T13:08:00Z">
        <w:r w:rsidR="00944B5B">
          <w:t xml:space="preserve"> requirement</w:t>
        </w:r>
      </w:ins>
      <w:ins w:id="810" w:author="vivo_P_R2123bis" w:date="2023-10-16T15:56:00Z">
        <w:r w:rsidRPr="007D3BBD">
          <w:rPr>
            <w:rFonts w:eastAsia="DengXian"/>
          </w:rPr>
          <w:t>:</w:t>
        </w:r>
      </w:ins>
    </w:p>
    <w:p w14:paraId="378987A5" w14:textId="126B9545" w:rsidR="00DD110D" w:rsidRPr="007D3BBD" w:rsidRDefault="00DD110D" w:rsidP="00DD110D">
      <w:pPr>
        <w:pStyle w:val="B4"/>
        <w:rPr>
          <w:ins w:id="811" w:author="vivo_P_R2123bis" w:date="2023-10-16T15:56:00Z"/>
          <w:rStyle w:val="15"/>
          <w:rFonts w:ascii="Times New Roman" w:eastAsia="SimSun" w:hAnsi="Times New Roman" w:cs="Times New Roman"/>
          <w:i/>
          <w:color w:val="auto"/>
          <w:u w:val="none"/>
        </w:rPr>
      </w:pPr>
      <w:ins w:id="812" w:author="vivo_P_R2123bis" w:date="2023-10-16T15:56:00Z">
        <w:r w:rsidRPr="007D3BBD">
          <w:rPr>
            <w:rStyle w:val="15"/>
            <w:rFonts w:ascii="Times New Roman" w:eastAsia="SimSun" w:hAnsi="Times New Roman" w:cs="Times New Roman"/>
            <w:color w:val="auto"/>
            <w:u w:val="none"/>
          </w:rPr>
          <w:t>4&gt; include the</w:t>
        </w:r>
      </w:ins>
      <w:ins w:id="813" w:author="vivo_P_R2123bis" w:date="2023-10-16T16:09:00Z">
        <w:r w:rsidR="00B75C26">
          <w:rPr>
            <w:rStyle w:val="15"/>
            <w:rFonts w:ascii="Times New Roman" w:eastAsia="SimSun" w:hAnsi="Times New Roman" w:cs="Times New Roman"/>
            <w:color w:val="auto"/>
            <w:u w:val="none"/>
          </w:rPr>
          <w:t xml:space="preserve"> </w:t>
        </w:r>
      </w:ins>
      <w:ins w:id="814" w:author="vivo_P_R2123bis" w:date="2023-10-16T16:24:00Z">
        <w:r w:rsidR="00F82B8E" w:rsidRPr="00B0354A">
          <w:rPr>
            <w:rStyle w:val="15"/>
            <w:rFonts w:ascii="Times New Roman" w:eastAsia="SimSun" w:hAnsi="Times New Roman" w:cs="Times New Roman"/>
            <w:i/>
            <w:iCs/>
            <w:color w:val="auto"/>
            <w:u w:val="none"/>
          </w:rPr>
          <w:t>musim-</w:t>
        </w:r>
      </w:ins>
      <w:ins w:id="815" w:author="vivo_P_R2123bis" w:date="2023-10-16T16:09:00Z">
        <w:r w:rsidR="00B75C26">
          <w:rPr>
            <w:i/>
          </w:rPr>
          <w:t>NeedForGaps</w:t>
        </w:r>
      </w:ins>
      <w:ins w:id="816" w:author="vivo_P_R2123bis" w:date="2023-10-16T17:09:00Z">
        <w:r w:rsidR="000A2FCD">
          <w:rPr>
            <w:i/>
          </w:rPr>
          <w:t>Info</w:t>
        </w:r>
      </w:ins>
      <w:ins w:id="817" w:author="vivo_P_R2123bis" w:date="2023-10-16T16:09:00Z">
        <w:r w:rsidR="00B75C26">
          <w:rPr>
            <w:i/>
          </w:rPr>
          <w:t>NR</w:t>
        </w:r>
      </w:ins>
      <w:ins w:id="818" w:author="vivo_P_R2123bis" w:date="2023-10-16T16:10:00Z">
        <w:r w:rsidR="00B75C26">
          <w:rPr>
            <w:iCs/>
          </w:rPr>
          <w:t xml:space="preserve"> </w:t>
        </w:r>
      </w:ins>
      <w:ins w:id="819" w:author="vivo_P_R2123bis" w:date="2023-10-16T16:14:00Z">
        <w:r w:rsidR="00541EF2">
          <w:rPr>
            <w:iCs/>
          </w:rPr>
          <w:t xml:space="preserve">to </w:t>
        </w:r>
        <w:r w:rsidR="00541EF2">
          <w:t xml:space="preserve">provide the measurement gap requirement information of NR target bands </w:t>
        </w:r>
      </w:ins>
      <w:ins w:id="820" w:author="vivo_P_R2123bis" w:date="2023-10-16T16:10:00Z">
        <w:r w:rsidR="00B75C26">
          <w:rPr>
            <w:iCs/>
          </w:rPr>
          <w:t>the</w:t>
        </w:r>
      </w:ins>
      <w:ins w:id="821" w:author="vivo_P_R2123bis" w:date="2023-10-16T15:56:00Z">
        <w:r w:rsidRPr="007D3BBD">
          <w:rPr>
            <w:rStyle w:val="15"/>
            <w:rFonts w:ascii="Times New Roman" w:eastAsia="SimSun" w:hAnsi="Times New Roman" w:cs="Times New Roman"/>
            <w:color w:val="auto"/>
            <w:u w:val="none"/>
          </w:rPr>
          <w:t xml:space="preserve"> UE prefer to be </w:t>
        </w:r>
        <w:proofErr w:type="gramStart"/>
        <w:r w:rsidRPr="007D3BBD">
          <w:rPr>
            <w:rStyle w:val="15"/>
            <w:rFonts w:ascii="Times New Roman" w:eastAsia="SimSun" w:hAnsi="Times New Roman" w:cs="Times New Roman"/>
            <w:color w:val="auto"/>
            <w:u w:val="none"/>
          </w:rPr>
          <w:t>configured;</w:t>
        </w:r>
        <w:proofErr w:type="gramEnd"/>
      </w:ins>
    </w:p>
    <w:p w14:paraId="0CBE4ED6" w14:textId="2188D2BD" w:rsidR="00541EF2" w:rsidRPr="00541EF2" w:rsidRDefault="00541EF2" w:rsidP="00541EF2">
      <w:pPr>
        <w:pStyle w:val="B2"/>
        <w:rPr>
          <w:ins w:id="822" w:author="vivo_P_R2123bis" w:date="2023-10-16T16:16:00Z"/>
          <w:lang w:eastAsia="ko-KR"/>
        </w:rPr>
      </w:pPr>
      <w:ins w:id="823" w:author="vivo_P_R2123bis" w:date="2023-10-16T16:16:00Z">
        <w:r w:rsidRPr="00541EF2">
          <w:rPr>
            <w:lang w:eastAsia="ko-KR"/>
          </w:rPr>
          <w:t>2&gt;</w:t>
        </w:r>
        <w:r w:rsidRPr="00541EF2">
          <w:rPr>
            <w:lang w:eastAsia="ko-KR"/>
          </w:rPr>
          <w:tab/>
          <w:t xml:space="preserve">if the UE has no longer preference for </w:t>
        </w:r>
      </w:ins>
      <w:ins w:id="824" w:author="vivo_P_R2123bis" w:date="2023-10-16T16:18:00Z">
        <w:r w:rsidRPr="007B634F">
          <w:rPr>
            <w:lang w:eastAsia="ko-KR"/>
          </w:rPr>
          <w:t>temporary capability restriction</w:t>
        </w:r>
      </w:ins>
      <w:ins w:id="825" w:author="vivo_P_R2123bis" w:date="2023-10-16T16:16:00Z">
        <w:r w:rsidRPr="00541EF2">
          <w:rPr>
            <w:lang w:eastAsia="ko-KR"/>
          </w:rPr>
          <w:t>:</w:t>
        </w:r>
      </w:ins>
    </w:p>
    <w:p w14:paraId="7BE30C9B" w14:textId="5832A91F" w:rsidR="00541EF2" w:rsidRDefault="00541EF2" w:rsidP="00541EF2">
      <w:pPr>
        <w:pStyle w:val="B3"/>
        <w:rPr>
          <w:ins w:id="826" w:author="vivo_P_R2123bis" w:date="2023-10-16T16:16:00Z"/>
        </w:rPr>
      </w:pPr>
      <w:ins w:id="827" w:author="vivo_P_R2123bis" w:date="2023-10-16T16:16:00Z">
        <w:r w:rsidRPr="00541EF2">
          <w:t>3&gt;</w:t>
        </w:r>
        <w:r w:rsidRPr="00541EF2">
          <w:tab/>
          <w:t>do not include</w:t>
        </w:r>
      </w:ins>
      <w:ins w:id="828" w:author="vivo_P_R2123bis" w:date="2023-10-16T16:21:00Z">
        <w:r w:rsidR="00592B9A">
          <w:t xml:space="preserve"> the corresponding temporary capabilit</w:t>
        </w:r>
      </w:ins>
      <w:ins w:id="829" w:author="vivo_P_R2123bis" w:date="2023-10-16T16:22:00Z">
        <w:r w:rsidR="00592B9A">
          <w:t>y restriction preference in the</w:t>
        </w:r>
      </w:ins>
      <w:ins w:id="830" w:author="vivo_P_R2123bis" w:date="2023-10-16T16:16:00Z">
        <w:r w:rsidRPr="00541EF2">
          <w:t xml:space="preserve"> </w:t>
        </w:r>
      </w:ins>
      <w:ins w:id="831" w:author="vivo_P_R2123bis" w:date="2023-10-16T16:20:00Z">
        <w:r w:rsidR="00592B9A" w:rsidRPr="00B0354A">
          <w:rPr>
            <w:i/>
            <w:iCs/>
          </w:rPr>
          <w:t>musim-CapRestriction</w:t>
        </w:r>
        <w:r w:rsidR="00592B9A" w:rsidRPr="00541EF2">
          <w:t xml:space="preserve"> </w:t>
        </w:r>
      </w:ins>
      <w:ins w:id="832" w:author="vivo_P_R2123bis" w:date="2023-10-16T16:16:00Z">
        <w:r w:rsidRPr="00541EF2">
          <w:t xml:space="preserve">in the </w:t>
        </w:r>
        <w:r w:rsidRPr="00541EF2">
          <w:rPr>
            <w:i/>
          </w:rPr>
          <w:t>musim-Assistance</w:t>
        </w:r>
        <w:r w:rsidRPr="00541EF2">
          <w:t xml:space="preserve"> </w:t>
        </w:r>
        <w:proofErr w:type="gramStart"/>
        <w:r w:rsidRPr="008263E8">
          <w:rPr>
            <w:i/>
            <w:iCs/>
          </w:rPr>
          <w:t>IE</w:t>
        </w:r>
        <w:r w:rsidRPr="00541EF2">
          <w:t>;</w:t>
        </w:r>
        <w:proofErr w:type="gramEnd"/>
      </w:ins>
    </w:p>
    <w:p w14:paraId="7B908FE8" w14:textId="77777777" w:rsidR="007D3BBD" w:rsidRDefault="007D3BBD" w:rsidP="007D3BBD">
      <w:pPr>
        <w:pStyle w:val="NO"/>
        <w:rPr>
          <w:ins w:id="833" w:author="vivo_Pre_R2#123b" w:date="2023-09-26T14:33:00Z"/>
          <w:lang w:val="en-US"/>
        </w:rPr>
      </w:pPr>
      <w:ins w:id="834" w:author="vivo_Pre_R2#123b" w:date="2023-09-26T14:33:00Z">
        <w:r w:rsidRPr="00133242">
          <w:rPr>
            <w:lang w:val="en-US"/>
          </w:rPr>
          <w:t xml:space="preserve">Editor’s note: </w:t>
        </w:r>
        <w:r>
          <w:rPr>
            <w:lang w:val="en-US"/>
          </w:rPr>
          <w:t xml:space="preserve">Detailed signaling on how </w:t>
        </w:r>
        <w:r w:rsidRPr="00313A9C">
          <w:rPr>
            <w:lang w:val="en-US"/>
          </w:rPr>
          <w:t xml:space="preserve">UE can indicate impacted </w:t>
        </w:r>
        <w:r w:rsidRPr="00301C47">
          <w:rPr>
            <w:i/>
            <w:lang w:val="en-US"/>
          </w:rPr>
          <w:t>musim</w:t>
        </w:r>
        <w:r w:rsidRPr="00301C47">
          <w:rPr>
            <w:lang w:val="en-US"/>
          </w:rPr>
          <w:t>-</w:t>
        </w:r>
        <w:r w:rsidRPr="00301C47">
          <w:rPr>
            <w:i/>
            <w:lang w:val="en-US"/>
          </w:rPr>
          <w:t>BandCombinationIn</w:t>
        </w:r>
        <w:r>
          <w:rPr>
            <w:i/>
            <w:lang w:val="en-US"/>
          </w:rPr>
          <w:t>fo</w:t>
        </w:r>
        <w:r w:rsidRPr="00301C47">
          <w:rPr>
            <w:lang w:val="en-US"/>
          </w:rPr>
          <w:t xml:space="preserve"> </w:t>
        </w:r>
        <w:r w:rsidRPr="00313A9C">
          <w:rPr>
            <w:lang w:val="en-US"/>
          </w:rPr>
          <w:t>for the proactive reporting is FFS.</w:t>
        </w:r>
      </w:ins>
    </w:p>
    <w:p w14:paraId="23F494DD" w14:textId="77777777" w:rsidR="007D3BBD" w:rsidRPr="007D3BBD" w:rsidRDefault="007D3BBD" w:rsidP="007D3BBD">
      <w:pPr>
        <w:pStyle w:val="NO"/>
        <w:rPr>
          <w:ins w:id="835" w:author="vivo_Pre_R2#123b" w:date="2023-09-26T14:33:00Z"/>
          <w:i/>
        </w:rPr>
      </w:pPr>
      <w:ins w:id="836" w:author="vivo_Pre_R2#123b" w:date="2023-09-26T14:33:00Z">
        <w:r w:rsidRPr="007D3BBD">
          <w:rPr>
            <w:rFonts w:hint="eastAsia"/>
          </w:rPr>
          <w:t xml:space="preserve">Editor’s note: Detail on the </w:t>
        </w:r>
        <w:r w:rsidRPr="007D3BBD">
          <w:rPr>
            <w:rFonts w:hint="eastAsia"/>
            <w:i/>
          </w:rPr>
          <w:t>musim-candidateBandList</w:t>
        </w:r>
        <w:r w:rsidRPr="007D3BBD">
          <w:rPr>
            <w:rFonts w:hint="eastAsia"/>
          </w:rPr>
          <w:t xml:space="preserve"> is FFS. </w:t>
        </w:r>
        <w:proofErr w:type="gramStart"/>
        <w:r w:rsidRPr="007D3BBD">
          <w:rPr>
            <w:rFonts w:hint="eastAsia"/>
          </w:rPr>
          <w:t>E.g.</w:t>
        </w:r>
        <w:proofErr w:type="gramEnd"/>
        <w:r w:rsidRPr="007D3BBD">
          <w:rPr>
            <w:rFonts w:hint="eastAsia"/>
          </w:rPr>
          <w:t xml:space="preserve"> define a new </w:t>
        </w:r>
        <w:r w:rsidRPr="007D3BBD">
          <w:rPr>
            <w:rFonts w:hint="eastAsia"/>
            <w:i/>
          </w:rPr>
          <w:t>musim-candidateBandList</w:t>
        </w:r>
        <w:r w:rsidRPr="007D3BBD">
          <w:rPr>
            <w:rFonts w:hint="eastAsia"/>
          </w:rPr>
          <w:t xml:space="preserve"> or reuse </w:t>
        </w:r>
        <w:r w:rsidRPr="007D3BBD">
          <w:rPr>
            <w:rFonts w:hint="eastAsia"/>
            <w:i/>
          </w:rPr>
          <w:t>frequencyBandListFilter</w:t>
        </w:r>
        <w:r w:rsidRPr="007D3BBD">
          <w:rPr>
            <w:rFonts w:hint="eastAsia"/>
          </w:rPr>
          <w:t xml:space="preserve"> in the </w:t>
        </w:r>
        <w:r w:rsidRPr="007D3BBD">
          <w:rPr>
            <w:rFonts w:hint="eastAsia"/>
            <w:i/>
          </w:rPr>
          <w:t>UECapabilityEnquiry</w:t>
        </w:r>
      </w:ins>
    </w:p>
    <w:p w14:paraId="0CB2523C" w14:textId="37538D44" w:rsidR="004D044C" w:rsidRDefault="004D044C" w:rsidP="007D3BBD">
      <w:pPr>
        <w:pStyle w:val="NO"/>
        <w:rPr>
          <w:ins w:id="837" w:author="ZTE(Wenting）" w:date="2023-09-06T17:18:00Z"/>
        </w:rPr>
      </w:pPr>
      <w:ins w:id="838" w:author="ZTE(Wenting）" w:date="2023-09-06T17:18:00Z">
        <w:r w:rsidRPr="00460021">
          <w:t xml:space="preserve">Editor’s note: The </w:t>
        </w:r>
        <w:del w:id="839" w:author="vivo_P_R2123bis" w:date="2023-10-18T08:07:00Z">
          <w:r w:rsidRPr="00460021" w:rsidDel="00F046FB">
            <w:delText xml:space="preserve">UL/DL MIMO layer and/or the </w:delText>
          </w:r>
        </w:del>
        <w:r w:rsidRPr="00460021">
          <w:t xml:space="preserve">UL/DL supported bandwidth restriction (if supported) shall work for the </w:t>
        </w:r>
        <w:r w:rsidRPr="00460021">
          <w:rPr>
            <w:i/>
          </w:rPr>
          <w:t>MUSIM-</w:t>
        </w:r>
      </w:ins>
      <w:ins w:id="840" w:author="vivo_Pre_R2#123b" w:date="2023-09-26T14:36:00Z">
        <w:r w:rsidR="007D3BBD">
          <w:rPr>
            <w:i/>
          </w:rPr>
          <w:t>BandToAffect</w:t>
        </w:r>
      </w:ins>
      <w:ins w:id="841" w:author="ZTE(Wenting）" w:date="2023-09-06T17:18:00Z">
        <w:del w:id="842" w:author="vivo_Pre_R2#123b" w:date="2023-09-26T14:36:00Z">
          <w:r w:rsidRPr="00460021" w:rsidDel="007D3BBD">
            <w:rPr>
              <w:i/>
            </w:rPr>
            <w:delText>FreqToAffect</w:delText>
          </w:r>
        </w:del>
        <w:r w:rsidRPr="00460021">
          <w:t>, and the granularity is FFS</w:t>
        </w:r>
      </w:ins>
      <w:ins w:id="843" w:author="vivo_Pre_R2#123b" w:date="2023-09-26T14:36:00Z">
        <w:r w:rsidR="007D3BBD">
          <w:t xml:space="preserve">. </w:t>
        </w:r>
      </w:ins>
      <w:ins w:id="844" w:author="vivo_Pre_R2#123b" w:date="2023-09-26T14:37:00Z">
        <w:del w:id="845" w:author="vivo_P_R2123bis" w:date="2023-10-18T15:13:00Z">
          <w:r w:rsidR="007D3BBD" w:rsidRPr="004C36E9" w:rsidDel="002431C4">
            <w:rPr>
              <w:rFonts w:hint="eastAsia"/>
              <w:lang w:val="en-US"/>
            </w:rPr>
            <w:delText>FFS</w:delText>
          </w:r>
          <w:r w:rsidR="007D3BBD" w:rsidRPr="004C36E9" w:rsidDel="002431C4">
            <w:rPr>
              <w:lang w:val="en-US"/>
            </w:rPr>
            <w:delText xml:space="preserve"> </w:delText>
          </w:r>
          <w:r w:rsidR="007D3BBD" w:rsidRPr="00B14B67" w:rsidDel="002431C4">
            <w:rPr>
              <w:lang w:val="en-US"/>
            </w:rPr>
            <w:delText>restricted (lower) capabilities (e.g. with lower MIMO layer).</w:delText>
          </w:r>
        </w:del>
      </w:ins>
    </w:p>
    <w:p w14:paraId="31D9D44D" w14:textId="77777777" w:rsidR="004D044C" w:rsidRPr="004D044C" w:rsidRDefault="004D044C">
      <w:pPr>
        <w:pStyle w:val="B1"/>
        <w:rPr>
          <w:ins w:id="846" w:author="ZTE(Wenting）" w:date="2023-09-06T17:18:00Z"/>
          <w:rFonts w:eastAsia="SimSun"/>
          <w:snapToGrid w:val="0"/>
        </w:rPr>
      </w:pPr>
    </w:p>
    <w:bookmarkEnd w:id="696"/>
    <w:p w14:paraId="05B648DD" w14:textId="77777777" w:rsidR="00162BE3" w:rsidRDefault="00CB0F85">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the relaxation state of RLM measurements of a cell group</w:t>
      </w:r>
      <w:r>
        <w:rPr>
          <w:lang w:eastAsia="zh-CN"/>
        </w:rPr>
        <w:t xml:space="preserve"> according to 5.7.4.2</w:t>
      </w:r>
      <w:r>
        <w:t>:</w:t>
      </w:r>
    </w:p>
    <w:p w14:paraId="3D1602FA" w14:textId="77777777" w:rsidR="00162BE3" w:rsidRDefault="00CB0F85">
      <w:pPr>
        <w:pStyle w:val="B2"/>
        <w:rPr>
          <w:rFonts w:eastAsia="SimSun"/>
          <w:lang w:eastAsia="en-US"/>
        </w:rPr>
      </w:pPr>
      <w:r>
        <w:rPr>
          <w:rFonts w:eastAsia="SimSun"/>
          <w:lang w:eastAsia="en-US"/>
        </w:rPr>
        <w:t>2&gt;</w:t>
      </w:r>
      <w:r>
        <w:rPr>
          <w:rFonts w:eastAsia="SimSun"/>
          <w:lang w:eastAsia="en-US"/>
        </w:rPr>
        <w:tab/>
        <w:t>if the UE performs RLM measurement relaxation on the cell group</w:t>
      </w:r>
      <w:r>
        <w:rPr>
          <w:lang w:eastAsia="zh-CN"/>
        </w:rPr>
        <w:t xml:space="preserve"> according to TS 38.133 [14]</w:t>
      </w:r>
      <w:r>
        <w:rPr>
          <w:rFonts w:eastAsia="SimSun"/>
          <w:lang w:eastAsia="en-US"/>
        </w:rPr>
        <w:t>:</w:t>
      </w:r>
    </w:p>
    <w:p w14:paraId="107D0F9C" w14:textId="77777777" w:rsidR="00162BE3" w:rsidRDefault="00CB0F85">
      <w:pPr>
        <w:pStyle w:val="B3"/>
        <w:rPr>
          <w:rFonts w:eastAsia="SimSun"/>
          <w:lang w:eastAsia="en-US"/>
        </w:rPr>
      </w:pPr>
      <w:r>
        <w:rPr>
          <w:rFonts w:eastAsia="SimSun"/>
          <w:lang w:eastAsia="en-US"/>
        </w:rPr>
        <w:t>3&gt;</w:t>
      </w:r>
      <w:r>
        <w:rPr>
          <w:rFonts w:eastAsia="SimSun"/>
          <w:lang w:eastAsia="en-US"/>
        </w:rPr>
        <w:tab/>
        <w:t xml:space="preserve">set the </w:t>
      </w:r>
      <w:r>
        <w:rPr>
          <w:i/>
          <w:iCs/>
        </w:rPr>
        <w:t>rlm-MeasRelaxationState</w:t>
      </w:r>
      <w:r>
        <w:rPr>
          <w:rFonts w:eastAsia="SimSun"/>
          <w:i/>
          <w:iCs/>
          <w:lang w:eastAsia="en-US"/>
        </w:rPr>
        <w:t xml:space="preserve"> </w:t>
      </w:r>
      <w:r>
        <w:rPr>
          <w:rFonts w:eastAsia="SimSun"/>
          <w:lang w:eastAsia="en-US"/>
        </w:rPr>
        <w:t xml:space="preserve">to </w:t>
      </w:r>
      <w:proofErr w:type="gramStart"/>
      <w:r>
        <w:rPr>
          <w:rFonts w:eastAsia="SimSun"/>
          <w:i/>
          <w:iCs/>
          <w:lang w:eastAsia="en-US"/>
        </w:rPr>
        <w:t>true</w:t>
      </w:r>
      <w:r>
        <w:rPr>
          <w:rFonts w:eastAsia="SimSun"/>
          <w:lang w:eastAsia="en-US"/>
        </w:rPr>
        <w:t>;</w:t>
      </w:r>
      <w:proofErr w:type="gramEnd"/>
    </w:p>
    <w:p w14:paraId="28CC7E88" w14:textId="77777777" w:rsidR="00162BE3" w:rsidRDefault="00CB0F85">
      <w:pPr>
        <w:pStyle w:val="B2"/>
        <w:rPr>
          <w:rFonts w:eastAsia="SimSun"/>
          <w:lang w:eastAsia="en-US"/>
        </w:rPr>
      </w:pPr>
      <w:r>
        <w:rPr>
          <w:rFonts w:eastAsia="SimSun"/>
          <w:lang w:eastAsia="en-US"/>
        </w:rPr>
        <w:t>2&gt;</w:t>
      </w:r>
      <w:r>
        <w:rPr>
          <w:rFonts w:eastAsia="SimSun"/>
          <w:lang w:eastAsia="en-US"/>
        </w:rPr>
        <w:tab/>
        <w:t>else:</w:t>
      </w:r>
    </w:p>
    <w:p w14:paraId="481EFD59" w14:textId="77777777" w:rsidR="00162BE3" w:rsidRDefault="00CB0F85">
      <w:pPr>
        <w:pStyle w:val="B3"/>
        <w:rPr>
          <w:rFonts w:eastAsia="SimSun"/>
          <w:lang w:eastAsia="en-US"/>
        </w:rPr>
      </w:pPr>
      <w:r>
        <w:rPr>
          <w:rFonts w:eastAsia="SimSun"/>
          <w:lang w:eastAsia="en-US"/>
        </w:rPr>
        <w:t>3&gt;</w:t>
      </w:r>
      <w:r>
        <w:rPr>
          <w:rFonts w:eastAsia="SimSun"/>
          <w:lang w:eastAsia="en-US"/>
        </w:rPr>
        <w:tab/>
        <w:t xml:space="preserve">set the </w:t>
      </w:r>
      <w:r>
        <w:rPr>
          <w:i/>
          <w:iCs/>
        </w:rPr>
        <w:t>rlm-MeasRelaxationState</w:t>
      </w:r>
      <w:r>
        <w:rPr>
          <w:rFonts w:eastAsia="SimSun"/>
          <w:i/>
          <w:iCs/>
          <w:lang w:eastAsia="en-US"/>
        </w:rPr>
        <w:t xml:space="preserve"> </w:t>
      </w:r>
      <w:r>
        <w:rPr>
          <w:rFonts w:eastAsia="SimSun"/>
          <w:lang w:eastAsia="en-US"/>
        </w:rPr>
        <w:t xml:space="preserve">to </w:t>
      </w:r>
      <w:proofErr w:type="gramStart"/>
      <w:r>
        <w:rPr>
          <w:rFonts w:eastAsia="SimSun"/>
          <w:i/>
          <w:iCs/>
          <w:lang w:eastAsia="en-US"/>
        </w:rPr>
        <w:t>false</w:t>
      </w:r>
      <w:r>
        <w:rPr>
          <w:rFonts w:eastAsia="SimSun"/>
          <w:lang w:eastAsia="en-US"/>
        </w:rPr>
        <w:t>;</w:t>
      </w:r>
      <w:proofErr w:type="gramEnd"/>
    </w:p>
    <w:p w14:paraId="67EA2648" w14:textId="77777777" w:rsidR="00162BE3" w:rsidRDefault="00CB0F85">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the relaxation state of BFD measurements of a cell group:</w:t>
      </w:r>
    </w:p>
    <w:p w14:paraId="1CCB8807" w14:textId="77777777" w:rsidR="00162BE3" w:rsidRDefault="00CB0F85">
      <w:pPr>
        <w:pStyle w:val="B2"/>
        <w:rPr>
          <w:rFonts w:eastAsia="SimSun"/>
          <w:lang w:eastAsia="en-US"/>
        </w:rPr>
      </w:pPr>
      <w:r>
        <w:rPr>
          <w:rFonts w:eastAsia="SimSun"/>
          <w:lang w:eastAsia="en-US"/>
        </w:rPr>
        <w:lastRenderedPageBreak/>
        <w:t>2&gt;</w:t>
      </w:r>
      <w:r>
        <w:rPr>
          <w:rFonts w:eastAsia="SimSun"/>
          <w:lang w:eastAsia="en-US"/>
        </w:rPr>
        <w:tab/>
        <w:t>for each serving cell of the cell group:</w:t>
      </w:r>
    </w:p>
    <w:p w14:paraId="472E2F49" w14:textId="77777777" w:rsidR="00162BE3" w:rsidRDefault="00CB0F85">
      <w:pPr>
        <w:pStyle w:val="B3"/>
        <w:rPr>
          <w:rFonts w:eastAsia="SimSun"/>
          <w:lang w:eastAsia="en-US"/>
        </w:rPr>
      </w:pPr>
      <w:r>
        <w:rPr>
          <w:rFonts w:eastAsia="SimSun"/>
          <w:lang w:eastAsia="en-US"/>
        </w:rPr>
        <w:t>3&gt;</w:t>
      </w:r>
      <w:r>
        <w:rPr>
          <w:rFonts w:eastAsia="SimSun"/>
          <w:lang w:eastAsia="en-US"/>
        </w:rPr>
        <w:tab/>
        <w:t xml:space="preserve">if the UE performs BFD measurement relaxation on this serving cell </w:t>
      </w:r>
      <w:r>
        <w:rPr>
          <w:lang w:eastAsia="zh-CN"/>
        </w:rPr>
        <w:t>according to TS 38.133 [14]</w:t>
      </w:r>
      <w:r>
        <w:rPr>
          <w:rFonts w:eastAsia="SimSun"/>
          <w:lang w:eastAsia="en-US"/>
        </w:rPr>
        <w:t>:</w:t>
      </w:r>
    </w:p>
    <w:p w14:paraId="51D8ECF1" w14:textId="77777777" w:rsidR="00162BE3" w:rsidRDefault="00CB0F85">
      <w:pPr>
        <w:pStyle w:val="B4"/>
        <w:rPr>
          <w:rFonts w:eastAsia="SimSun"/>
          <w:lang w:eastAsia="en-US"/>
        </w:rPr>
      </w:pPr>
      <w:r>
        <w:rPr>
          <w:rFonts w:eastAsia="SimSun"/>
          <w:lang w:eastAsia="en-US"/>
        </w:rPr>
        <w:t>4&gt;</w:t>
      </w:r>
      <w:r>
        <w:rPr>
          <w:rFonts w:eastAsia="SimSun"/>
          <w:lang w:eastAsia="en-US"/>
        </w:rPr>
        <w:tab/>
        <w:t xml:space="preserve">set the n-th bit of </w:t>
      </w:r>
      <w:r>
        <w:rPr>
          <w:i/>
        </w:rPr>
        <w:t>bfd-MeasRelaxationState</w:t>
      </w:r>
      <w:r>
        <w:rPr>
          <w:rFonts w:eastAsia="SimSun"/>
          <w:i/>
          <w:lang w:eastAsia="en-US"/>
        </w:rPr>
        <w:t xml:space="preserve"> </w:t>
      </w:r>
      <w:r>
        <w:rPr>
          <w:rFonts w:eastAsia="SimSun"/>
          <w:lang w:eastAsia="en-US"/>
        </w:rPr>
        <w:t xml:space="preserve">to '1', where n is equal to the </w:t>
      </w:r>
      <w:r>
        <w:rPr>
          <w:rFonts w:eastAsia="SimSun"/>
          <w:i/>
          <w:lang w:eastAsia="en-US"/>
        </w:rPr>
        <w:t>servCellIndex</w:t>
      </w:r>
      <w:r>
        <w:rPr>
          <w:rFonts w:eastAsia="SimSun"/>
          <w:lang w:eastAsia="en-US"/>
        </w:rPr>
        <w:t xml:space="preserve"> value + 1 of the serving </w:t>
      </w:r>
      <w:proofErr w:type="gramStart"/>
      <w:r>
        <w:rPr>
          <w:rFonts w:eastAsia="SimSun"/>
          <w:lang w:eastAsia="en-US"/>
        </w:rPr>
        <w:t>cell;</w:t>
      </w:r>
      <w:proofErr w:type="gramEnd"/>
    </w:p>
    <w:p w14:paraId="0A06C933" w14:textId="77777777" w:rsidR="00162BE3" w:rsidRDefault="00CB0F85">
      <w:pPr>
        <w:pStyle w:val="B3"/>
        <w:rPr>
          <w:rFonts w:eastAsia="SimSun"/>
          <w:lang w:eastAsia="en-US"/>
        </w:rPr>
      </w:pPr>
      <w:r>
        <w:rPr>
          <w:rFonts w:eastAsia="SimSun"/>
          <w:lang w:eastAsia="en-US"/>
        </w:rPr>
        <w:t>3&gt;</w:t>
      </w:r>
      <w:r>
        <w:rPr>
          <w:rFonts w:eastAsia="SimSun"/>
          <w:lang w:eastAsia="en-US"/>
        </w:rPr>
        <w:tab/>
        <w:t>else:</w:t>
      </w:r>
    </w:p>
    <w:p w14:paraId="41614F5E" w14:textId="77777777" w:rsidR="00162BE3" w:rsidRDefault="00CB0F85">
      <w:pPr>
        <w:pStyle w:val="B4"/>
        <w:rPr>
          <w:rFonts w:eastAsia="SimSun"/>
          <w:snapToGrid w:val="0"/>
        </w:rPr>
      </w:pPr>
      <w:r>
        <w:rPr>
          <w:rFonts w:eastAsia="SimSun"/>
          <w:lang w:eastAsia="en-US"/>
        </w:rPr>
        <w:t>4&gt;</w:t>
      </w:r>
      <w:r>
        <w:rPr>
          <w:rFonts w:eastAsia="SimSun"/>
          <w:lang w:eastAsia="en-US"/>
        </w:rPr>
        <w:tab/>
        <w:t xml:space="preserve">set the n-th bit of </w:t>
      </w:r>
      <w:r>
        <w:rPr>
          <w:i/>
        </w:rPr>
        <w:t>bfd-MeasRelaxationState</w:t>
      </w:r>
      <w:r>
        <w:rPr>
          <w:rFonts w:eastAsia="SimSun"/>
          <w:i/>
          <w:lang w:eastAsia="en-US"/>
        </w:rPr>
        <w:t xml:space="preserve"> </w:t>
      </w:r>
      <w:r>
        <w:rPr>
          <w:rFonts w:eastAsia="SimSun"/>
          <w:lang w:eastAsia="en-US"/>
        </w:rPr>
        <w:t xml:space="preserve">to '0', where n is equal to the </w:t>
      </w:r>
      <w:r>
        <w:rPr>
          <w:rFonts w:eastAsia="SimSun"/>
          <w:i/>
          <w:lang w:eastAsia="en-US"/>
        </w:rPr>
        <w:t>servCellIndex</w:t>
      </w:r>
      <w:r>
        <w:rPr>
          <w:rFonts w:eastAsia="SimSun"/>
          <w:lang w:eastAsia="en-US"/>
        </w:rPr>
        <w:t xml:space="preserve"> value + 1 of the serving </w:t>
      </w:r>
      <w:proofErr w:type="gramStart"/>
      <w:r>
        <w:rPr>
          <w:rFonts w:eastAsia="SimSun"/>
          <w:lang w:eastAsia="en-US"/>
        </w:rPr>
        <w:t>cell</w:t>
      </w:r>
      <w:proofErr w:type="gramEnd"/>
      <w:r>
        <w:rPr>
          <w:rFonts w:eastAsia="SimSun"/>
          <w:lang w:eastAsia="en-US"/>
        </w:rPr>
        <w:t>.</w:t>
      </w:r>
    </w:p>
    <w:p w14:paraId="4D2E9892"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t>2&gt;</w:t>
      </w:r>
      <w:r>
        <w:tab/>
        <w:t xml:space="preserve">include the </w:t>
      </w:r>
      <w:r>
        <w:rPr>
          <w:i/>
          <w:iCs/>
        </w:rPr>
        <w:t>nonSDT-DataIndication</w:t>
      </w:r>
      <w:r>
        <w:t xml:space="preserve"> in the </w:t>
      </w:r>
      <w:r>
        <w:rPr>
          <w:i/>
          <w:iCs/>
        </w:rPr>
        <w:t>UEAssistanceInformation</w:t>
      </w:r>
      <w:r>
        <w:t xml:space="preserve"> </w:t>
      </w:r>
      <w:proofErr w:type="gramStart"/>
      <w:r>
        <w:t>message;</w:t>
      </w:r>
      <w:proofErr w:type="gramEnd"/>
    </w:p>
    <w:p w14:paraId="094ECFB8" w14:textId="77777777" w:rsidR="00162BE3" w:rsidRDefault="00CB0F85">
      <w:pPr>
        <w:pStyle w:val="B2"/>
      </w:pPr>
      <w:r>
        <w:t>2&gt;</w:t>
      </w:r>
      <w:r>
        <w:tab/>
        <w:t xml:space="preserve">include and set the </w:t>
      </w:r>
      <w:r>
        <w:rPr>
          <w:i/>
          <w:iCs/>
        </w:rPr>
        <w:t>resumeCause</w:t>
      </w:r>
      <w:r>
        <w:t xml:space="preserve"> according to the information received from the upper layers, if provided.</w:t>
      </w:r>
    </w:p>
    <w:p w14:paraId="2F83865C" w14:textId="77777777" w:rsidR="00162BE3" w:rsidRDefault="00CB0F85">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an indication of preference for SCG deactivation according to 5.7.4.2:</w:t>
      </w:r>
    </w:p>
    <w:p w14:paraId="63C639F5" w14:textId="77777777" w:rsidR="00162BE3" w:rsidRDefault="00CB0F85">
      <w:pPr>
        <w:pStyle w:val="B2"/>
        <w:rPr>
          <w:rFonts w:eastAsia="SimSun"/>
          <w:snapToGrid w:val="0"/>
        </w:rPr>
      </w:pPr>
      <w:r>
        <w:rPr>
          <w:rFonts w:eastAsia="SimSun"/>
          <w:snapToGrid w:val="0"/>
        </w:rPr>
        <w:t>2&gt;</w:t>
      </w:r>
      <w:r>
        <w:rPr>
          <w:rFonts w:eastAsia="SimSun"/>
          <w:snapToGrid w:val="0"/>
        </w:rPr>
        <w:tab/>
        <w:t xml:space="preserve">include </w:t>
      </w:r>
      <w:r>
        <w:rPr>
          <w:rFonts w:eastAsia="SimSun"/>
          <w:i/>
          <w:snapToGrid w:val="0"/>
        </w:rPr>
        <w:t>scg-DeactivationPreference</w:t>
      </w:r>
      <w:r>
        <w:rPr>
          <w:rFonts w:eastAsia="SimSun"/>
          <w:snapToGrid w:val="0"/>
        </w:rPr>
        <w:t xml:space="preserve"> in the </w:t>
      </w:r>
      <w:r>
        <w:rPr>
          <w:rFonts w:eastAsia="SimSun"/>
          <w:i/>
          <w:snapToGrid w:val="0"/>
        </w:rPr>
        <w:t>UEAssistanceInformation</w:t>
      </w:r>
      <w:r>
        <w:rPr>
          <w:rFonts w:eastAsia="SimSun"/>
          <w:snapToGrid w:val="0"/>
        </w:rPr>
        <w:t xml:space="preserve"> </w:t>
      </w:r>
      <w:proofErr w:type="gramStart"/>
      <w:r>
        <w:rPr>
          <w:rFonts w:eastAsia="SimSun"/>
          <w:snapToGrid w:val="0"/>
        </w:rPr>
        <w:t>message;</w:t>
      </w:r>
      <w:proofErr w:type="gramEnd"/>
    </w:p>
    <w:p w14:paraId="46AA513B" w14:textId="77777777" w:rsidR="00162BE3" w:rsidRDefault="00CB0F85">
      <w:pPr>
        <w:pStyle w:val="B2"/>
        <w:rPr>
          <w:rFonts w:eastAsia="SimSun"/>
          <w:snapToGrid w:val="0"/>
        </w:rPr>
      </w:pPr>
      <w:r>
        <w:rPr>
          <w:rFonts w:eastAsia="SimSun"/>
          <w:snapToGrid w:val="0"/>
        </w:rPr>
        <w:t>2&gt;</w:t>
      </w:r>
      <w:r>
        <w:rPr>
          <w:rFonts w:eastAsia="SimSun"/>
          <w:snapToGrid w:val="0"/>
        </w:rPr>
        <w:tab/>
        <w:t xml:space="preserve">set the </w:t>
      </w:r>
      <w:r>
        <w:rPr>
          <w:rFonts w:eastAsia="SimSun"/>
          <w:i/>
          <w:snapToGrid w:val="0"/>
        </w:rPr>
        <w:t>scg-DeactivationPreference</w:t>
      </w:r>
      <w:r>
        <w:rPr>
          <w:rFonts w:eastAsia="SimSun"/>
          <w:snapToGrid w:val="0"/>
        </w:rPr>
        <w:t xml:space="preserve"> to </w:t>
      </w:r>
      <w:r>
        <w:rPr>
          <w:rFonts w:eastAsia="SimSun"/>
          <w:i/>
          <w:snapToGrid w:val="0"/>
        </w:rPr>
        <w:t>scgDeactivationPreferred</w:t>
      </w:r>
      <w:r>
        <w:rPr>
          <w:rFonts w:eastAsia="SimSun"/>
          <w:snapToGrid w:val="0"/>
        </w:rPr>
        <w:t xml:space="preserve"> if the UE prefers the SCG to be deactivated, otherwise set it to </w:t>
      </w:r>
      <w:proofErr w:type="gramStart"/>
      <w:r>
        <w:rPr>
          <w:rFonts w:eastAsia="SimSun"/>
          <w:i/>
          <w:iCs/>
          <w:snapToGrid w:val="0"/>
        </w:rPr>
        <w:t>noPreference</w:t>
      </w:r>
      <w:r>
        <w:rPr>
          <w:rFonts w:eastAsia="SimSun"/>
          <w:snapToGrid w:val="0"/>
        </w:rPr>
        <w:t>;</w:t>
      </w:r>
      <w:proofErr w:type="gramEnd"/>
    </w:p>
    <w:p w14:paraId="0EFB2D7D" w14:textId="77777777" w:rsidR="00162BE3" w:rsidRDefault="00CB0F85">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SimSun"/>
          <w:snapToGrid w:val="0"/>
        </w:rPr>
      </w:pPr>
      <w:r>
        <w:rPr>
          <w:rFonts w:eastAsia="SimSun"/>
          <w:snapToGrid w:val="0"/>
        </w:rPr>
        <w:t>2&gt;</w:t>
      </w:r>
      <w:r>
        <w:rPr>
          <w:rFonts w:eastAsia="SimSun"/>
          <w:snapToGrid w:val="0"/>
        </w:rPr>
        <w:tab/>
        <w:t xml:space="preserve">include </w:t>
      </w:r>
      <w:r>
        <w:rPr>
          <w:rFonts w:eastAsia="SimSun"/>
          <w:i/>
          <w:snapToGrid w:val="0"/>
        </w:rPr>
        <w:t>uplinkData</w:t>
      </w:r>
      <w:r>
        <w:rPr>
          <w:rFonts w:eastAsia="SimSun"/>
          <w:snapToGrid w:val="0"/>
        </w:rPr>
        <w:t xml:space="preserve"> in the </w:t>
      </w:r>
      <w:r>
        <w:rPr>
          <w:rFonts w:eastAsia="SimSun"/>
          <w:i/>
          <w:snapToGrid w:val="0"/>
        </w:rPr>
        <w:t>UEAssistanceInformation</w:t>
      </w:r>
      <w:r>
        <w:rPr>
          <w:rFonts w:eastAsia="SimSun"/>
          <w:snapToGrid w:val="0"/>
        </w:rPr>
        <w:t xml:space="preserve"> message.</w:t>
      </w:r>
    </w:p>
    <w:p w14:paraId="6468F7A3" w14:textId="77777777" w:rsidR="00162BE3" w:rsidRDefault="00CB0F85">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SimSun"/>
          <w:lang w:eastAsia="en-US"/>
        </w:rPr>
      </w:pPr>
      <w:r>
        <w:rPr>
          <w:rFonts w:eastAsia="SimSun"/>
          <w:lang w:eastAsia="en-US"/>
        </w:rPr>
        <w:t>2&gt;</w:t>
      </w:r>
      <w:r>
        <w:rPr>
          <w:rFonts w:eastAsia="SimSun"/>
          <w:lang w:eastAsia="en-US"/>
        </w:rPr>
        <w:tab/>
        <w:t>if the criterion for RRM measurement relaxation for connected mode is fulfilled:</w:t>
      </w:r>
    </w:p>
    <w:p w14:paraId="21D0F7C1" w14:textId="77777777" w:rsidR="00162BE3" w:rsidRDefault="00CB0F85">
      <w:pPr>
        <w:pStyle w:val="B3"/>
        <w:rPr>
          <w:rFonts w:eastAsia="SimSun"/>
          <w:lang w:eastAsia="en-US"/>
        </w:rPr>
      </w:pPr>
      <w:r>
        <w:rPr>
          <w:rFonts w:eastAsia="SimSun"/>
          <w:lang w:eastAsia="en-US"/>
        </w:rPr>
        <w:t>3&gt;</w:t>
      </w:r>
      <w:r>
        <w:rPr>
          <w:rFonts w:eastAsia="SimSun"/>
          <w:lang w:eastAsia="en-US"/>
        </w:rPr>
        <w:tab/>
        <w:t xml:space="preserve">set the </w:t>
      </w:r>
      <w:r>
        <w:rPr>
          <w:rFonts w:eastAsia="SimSun"/>
          <w:i/>
          <w:iCs/>
          <w:lang w:eastAsia="en-US"/>
        </w:rPr>
        <w:t>rrm-MeasRelaxationFulfilment</w:t>
      </w:r>
      <w:r>
        <w:rPr>
          <w:rFonts w:eastAsia="SimSun"/>
          <w:lang w:eastAsia="en-US"/>
        </w:rPr>
        <w:t xml:space="preserve"> to </w:t>
      </w:r>
      <w:proofErr w:type="gramStart"/>
      <w:r>
        <w:rPr>
          <w:rFonts w:eastAsia="SimSun"/>
          <w:i/>
          <w:iCs/>
          <w:lang w:eastAsia="en-US"/>
        </w:rPr>
        <w:t>true</w:t>
      </w:r>
      <w:r>
        <w:rPr>
          <w:rFonts w:eastAsia="SimSun"/>
          <w:lang w:eastAsia="en-US"/>
        </w:rPr>
        <w:t>;</w:t>
      </w:r>
      <w:proofErr w:type="gramEnd"/>
    </w:p>
    <w:p w14:paraId="68BD71D1" w14:textId="77777777" w:rsidR="00162BE3" w:rsidRDefault="00CB0F85">
      <w:pPr>
        <w:pStyle w:val="B2"/>
        <w:rPr>
          <w:rFonts w:eastAsia="SimSun"/>
          <w:lang w:eastAsia="en-US"/>
        </w:rPr>
      </w:pPr>
      <w:r>
        <w:rPr>
          <w:rFonts w:eastAsia="SimSun"/>
          <w:lang w:eastAsia="en-US"/>
        </w:rPr>
        <w:t>2&gt;</w:t>
      </w:r>
      <w:r>
        <w:rPr>
          <w:rFonts w:eastAsia="SimSun"/>
          <w:lang w:eastAsia="en-US"/>
        </w:rPr>
        <w:tab/>
        <w:t>else:</w:t>
      </w:r>
    </w:p>
    <w:p w14:paraId="46C43C70" w14:textId="77777777" w:rsidR="00162BE3" w:rsidRDefault="00CB0F85">
      <w:pPr>
        <w:pStyle w:val="B3"/>
        <w:rPr>
          <w:rFonts w:eastAsia="SimSun"/>
          <w:snapToGrid w:val="0"/>
        </w:rPr>
      </w:pPr>
      <w:r>
        <w:rPr>
          <w:rFonts w:eastAsia="SimSun"/>
          <w:lang w:eastAsia="en-US"/>
        </w:rPr>
        <w:t>3&gt;</w:t>
      </w:r>
      <w:r>
        <w:rPr>
          <w:rFonts w:eastAsia="SimSun"/>
          <w:lang w:eastAsia="en-US"/>
        </w:rPr>
        <w:tab/>
        <w:t xml:space="preserve">set the </w:t>
      </w:r>
      <w:r>
        <w:rPr>
          <w:rFonts w:eastAsia="SimSun"/>
          <w:i/>
          <w:iCs/>
          <w:lang w:eastAsia="en-US"/>
        </w:rPr>
        <w:t>rrm-MeasRelaxationFulfilment</w:t>
      </w:r>
      <w:r>
        <w:rPr>
          <w:rFonts w:eastAsia="SimSun"/>
          <w:lang w:eastAsia="en-US"/>
        </w:rPr>
        <w:t xml:space="preserve"> to </w:t>
      </w:r>
      <w:r>
        <w:rPr>
          <w:rFonts w:eastAsia="SimSun"/>
          <w:i/>
          <w:iCs/>
          <w:lang w:eastAsia="en-US"/>
        </w:rPr>
        <w:t>false</w:t>
      </w:r>
      <w:r>
        <w:rPr>
          <w:rFonts w:eastAsia="SimSun"/>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w:t>
      </w:r>
      <w:proofErr w:type="gramStart"/>
      <w:r>
        <w:rPr>
          <w:snapToGrid w:val="0"/>
        </w:rPr>
        <w:t>5.7.4.2;</w:t>
      </w:r>
      <w:proofErr w:type="gramEnd"/>
    </w:p>
    <w:p w14:paraId="0D841769" w14:textId="77777777" w:rsidR="00162BE3" w:rsidRDefault="00CB0F8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proofErr w:type="gramStart"/>
      <w:r>
        <w:rPr>
          <w:i/>
          <w:iCs/>
          <w:snapToGrid w:val="0"/>
        </w:rPr>
        <w:t>neighCellInfoList</w:t>
      </w:r>
      <w:r>
        <w:rPr>
          <w:snapToGrid w:val="0"/>
        </w:rPr>
        <w:t>;</w:t>
      </w:r>
      <w:proofErr w:type="gramEnd"/>
    </w:p>
    <w:p w14:paraId="1F82D184" w14:textId="77777777" w:rsidR="00162BE3" w:rsidRDefault="00CB0F85">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0C0C14A8" w14:textId="77777777" w:rsidR="00162BE3" w:rsidRDefault="00CB0F85">
      <w:pPr>
        <w:pStyle w:val="B2"/>
      </w:pPr>
      <w:r>
        <w:rPr>
          <w:lang w:eastAsia="ko-KR"/>
        </w:rPr>
        <w:t>2</w:t>
      </w:r>
      <w:r>
        <w:t>&gt;</w:t>
      </w:r>
      <w:r>
        <w:rPr>
          <w:lang w:eastAsia="ko-KR"/>
        </w:rPr>
        <w:tab/>
      </w:r>
      <w:r>
        <w:t xml:space="preserve">include the </w:t>
      </w:r>
      <w:r>
        <w:rPr>
          <w:i/>
          <w:iCs/>
        </w:rPr>
        <w:t>sl-UE-</w:t>
      </w:r>
      <w:proofErr w:type="gramStart"/>
      <w:r>
        <w:rPr>
          <w:i/>
          <w:iCs/>
        </w:rPr>
        <w:t>AssistanceInformationNR</w:t>
      </w:r>
      <w:r>
        <w:t>;</w:t>
      </w:r>
      <w:proofErr w:type="gramEnd"/>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66D1F953" w14:textId="77777777" w:rsidR="00162BE3" w:rsidRDefault="00CB0F85">
      <w:r>
        <w:t>The UE shall:</w:t>
      </w:r>
    </w:p>
    <w:p w14:paraId="2056C37D" w14:textId="77777777" w:rsidR="00162BE3" w:rsidRDefault="00CB0F85">
      <w:pPr>
        <w:pStyle w:val="B1"/>
        <w:rPr>
          <w:rFonts w:eastAsia="SimSun"/>
        </w:rPr>
      </w:pPr>
      <w:r>
        <w:rPr>
          <w:rFonts w:eastAsia="SimSun"/>
        </w:rPr>
        <w:t>1&gt;</w:t>
      </w:r>
      <w:r>
        <w:rPr>
          <w:rFonts w:eastAsia="SimSun"/>
        </w:rPr>
        <w:tab/>
        <w:t xml:space="preserve">if the procedure was triggered to provide configured grant assistance information for NR sidelink communication by an NR </w:t>
      </w:r>
      <w:r>
        <w:rPr>
          <w:rFonts w:eastAsia="SimSun"/>
          <w:i/>
          <w:iCs/>
        </w:rPr>
        <w:t>RRCReconfiguration</w:t>
      </w:r>
      <w:r>
        <w:rPr>
          <w:rFonts w:eastAsia="SimSun"/>
        </w:rPr>
        <w:t xml:space="preserve"> message that was embedded within an E-UTRA </w:t>
      </w:r>
      <w:r>
        <w:rPr>
          <w:rFonts w:eastAsia="SimSun"/>
          <w:i/>
          <w:iCs/>
        </w:rPr>
        <w:t>RRCConnectionReconfiguration</w:t>
      </w:r>
      <w:r>
        <w:rPr>
          <w:rFonts w:eastAsia="SimSun"/>
        </w:rPr>
        <w:t>:</w:t>
      </w:r>
    </w:p>
    <w:p w14:paraId="3B966030" w14:textId="77777777" w:rsidR="00162BE3" w:rsidRDefault="00CB0F85">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lang w:eastAsia="en-GB"/>
        </w:rPr>
        <w:t xml:space="preserve">UEAssistanceInformation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w:t>
      </w:r>
      <w:proofErr w:type="gramStart"/>
      <w:r>
        <w:rPr>
          <w:rFonts w:eastAsia="SimSun"/>
        </w:rPr>
        <w:t>5.6.28;</w:t>
      </w:r>
      <w:proofErr w:type="gramEnd"/>
    </w:p>
    <w:p w14:paraId="12F4D9BF" w14:textId="77777777" w:rsidR="00162BE3" w:rsidRDefault="00CB0F85">
      <w:pPr>
        <w:pStyle w:val="B1"/>
      </w:pPr>
      <w:r>
        <w:lastRenderedPageBreak/>
        <w:t>1&gt;</w:t>
      </w:r>
      <w:r>
        <w:tab/>
        <w:t>else if the procedure was triggered to provide UE preference for SCG deactivation or to 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r>
        <w:rPr>
          <w:i/>
        </w:rPr>
        <w:t>UEAssistanceInformation</w:t>
      </w:r>
      <w:r>
        <w:t xml:space="preserve"> via SRB1 to lower layers for </w:t>
      </w:r>
      <w:proofErr w:type="gramStart"/>
      <w:r>
        <w:t>transmission;</w:t>
      </w:r>
      <w:proofErr w:type="gramEnd"/>
    </w:p>
    <w:p w14:paraId="2A70E835" w14:textId="77777777" w:rsidR="00162BE3" w:rsidRDefault="00CB0F85">
      <w:pPr>
        <w:pStyle w:val="B1"/>
      </w:pPr>
      <w:r>
        <w:t>1&gt;</w:t>
      </w:r>
      <w:r>
        <w:tab/>
        <w:t>else if the UE is in (NG)EN-DC:</w:t>
      </w:r>
    </w:p>
    <w:p w14:paraId="4888FC8A" w14:textId="77777777" w:rsidR="00162BE3" w:rsidRDefault="00CB0F85">
      <w:pPr>
        <w:pStyle w:val="B2"/>
      </w:pPr>
      <w:r>
        <w:t>2&gt;</w:t>
      </w:r>
      <w:r>
        <w:tab/>
        <w:t>if SRB3 is configured and the SCG is not deactivated:</w:t>
      </w:r>
    </w:p>
    <w:p w14:paraId="4A4D1851"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via SRB3 to lower layers for </w:t>
      </w:r>
      <w:proofErr w:type="gramStart"/>
      <w:r>
        <w:t>transmission;</w:t>
      </w:r>
      <w:proofErr w:type="gramEnd"/>
    </w:p>
    <w:p w14:paraId="0AAAC1A2" w14:textId="77777777" w:rsidR="00162BE3" w:rsidRDefault="00CB0F85">
      <w:pPr>
        <w:pStyle w:val="B2"/>
      </w:pPr>
      <w:r>
        <w:t>2&gt;</w:t>
      </w:r>
      <w:r>
        <w:tab/>
        <w:t>else:</w:t>
      </w:r>
    </w:p>
    <w:p w14:paraId="53D30E09"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r>
        <w:rPr>
          <w:i/>
          <w:lang w:eastAsia="zh-CN"/>
        </w:rPr>
        <w:t>UEAssistanceInformation</w:t>
      </w:r>
      <w:r>
        <w:rPr>
          <w:lang w:eastAsia="zh-CN"/>
        </w:rPr>
        <w:t xml:space="preserve"> </w:t>
      </w:r>
      <w:r>
        <w:t xml:space="preserve">message via SRB3 to lower layers for </w:t>
      </w:r>
      <w:proofErr w:type="gramStart"/>
      <w:r>
        <w:t>transmission;</w:t>
      </w:r>
      <w:proofErr w:type="gramEnd"/>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w:t>
      </w:r>
      <w:proofErr w:type="gramStart"/>
      <w:r>
        <w:t>3;</w:t>
      </w:r>
      <w:proofErr w:type="gramEnd"/>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 xml:space="preserve">to lower layers for </w:t>
      </w:r>
      <w:proofErr w:type="gramStart"/>
      <w:r>
        <w:t>transmission;</w:t>
      </w:r>
      <w:proofErr w:type="gramEnd"/>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r>
        <w:rPr>
          <w:i/>
        </w:rPr>
        <w:t>UEAssistanceInformation</w:t>
      </w:r>
      <w:r>
        <w:t xml:space="preserve"> message to lower layers for transmission.</w:t>
      </w:r>
    </w:p>
    <w:p w14:paraId="466D8B4E" w14:textId="77777777" w:rsidR="00162BE3" w:rsidRDefault="00162BE3"/>
    <w:p w14:paraId="0DB39BF1" w14:textId="77777777" w:rsidR="00B0354A" w:rsidRDefault="00B0354A">
      <w:pPr>
        <w:sectPr w:rsidR="00B0354A" w:rsidSect="00B0354A">
          <w:headerReference w:type="even" r:id="rId63"/>
          <w:headerReference w:type="default" r:id="rId64"/>
          <w:footnotePr>
            <w:numRestart w:val="eachSect"/>
          </w:footnotePr>
          <w:pgSz w:w="11907" w:h="16840"/>
          <w:pgMar w:top="1416" w:right="1133" w:bottom="1133" w:left="1133" w:header="850" w:footer="340" w:gutter="0"/>
          <w:cols w:space="720"/>
          <w:formProt w:val="0"/>
          <w:docGrid w:linePitch="272"/>
        </w:sectPr>
      </w:pPr>
    </w:p>
    <w:p w14:paraId="73860726" w14:textId="77777777" w:rsidR="00162BE3" w:rsidRDefault="00162BE3"/>
    <w:p w14:paraId="77CD3882" w14:textId="77777777" w:rsidR="00162BE3" w:rsidRDefault="00CB0F85">
      <w:pPr>
        <w:pStyle w:val="Heading1"/>
      </w:pPr>
      <w:bookmarkStart w:id="847" w:name="_Toc131064787"/>
      <w:bookmarkStart w:id="848" w:name="_Toc60777073"/>
      <w:bookmarkEnd w:id="506"/>
      <w:bookmarkEnd w:id="507"/>
      <w:r>
        <w:t>6</w:t>
      </w:r>
      <w:r>
        <w:tab/>
        <w:t xml:space="preserve">Protocol data units, </w:t>
      </w:r>
      <w:proofErr w:type="gramStart"/>
      <w:r>
        <w:t>formats</w:t>
      </w:r>
      <w:proofErr w:type="gramEnd"/>
      <w:r>
        <w:t xml:space="preserve"> and parameters (ASN.1)</w:t>
      </w:r>
      <w:bookmarkEnd w:id="847"/>
      <w:bookmarkEnd w:id="848"/>
    </w:p>
    <w:p w14:paraId="16FDCF3C" w14:textId="77777777" w:rsidR="00162BE3" w:rsidRDefault="00CB0F85">
      <w:pPr>
        <w:pStyle w:val="Heading2"/>
      </w:pPr>
      <w:bookmarkStart w:id="849" w:name="_Toc60777074"/>
      <w:bookmarkStart w:id="850" w:name="_Toc131064788"/>
      <w:r>
        <w:t>6.1</w:t>
      </w:r>
      <w:r>
        <w:tab/>
        <w:t>General</w:t>
      </w:r>
      <w:bookmarkEnd w:id="849"/>
      <w:bookmarkEnd w:id="850"/>
    </w:p>
    <w:p w14:paraId="2203FBF4" w14:textId="77777777" w:rsidR="00162BE3" w:rsidRDefault="00CB0F85">
      <w:pPr>
        <w:pStyle w:val="Heading3"/>
      </w:pPr>
      <w:bookmarkStart w:id="851" w:name="_Toc131064789"/>
      <w:bookmarkStart w:id="852" w:name="_Toc60777075"/>
      <w:r>
        <w:t>6.1.1</w:t>
      </w:r>
      <w:r>
        <w:tab/>
        <w:t>Introduction</w:t>
      </w:r>
      <w:bookmarkEnd w:id="851"/>
      <w:bookmarkEnd w:id="852"/>
    </w:p>
    <w:p w14:paraId="0DE57A3D" w14:textId="77777777" w:rsidR="00162BE3" w:rsidRDefault="00CB0F85">
      <w:r>
        <w:t xml:space="preserve">The contents of each RRC message </w:t>
      </w:r>
      <w:proofErr w:type="gramStart"/>
      <w:r>
        <w:t>is</w:t>
      </w:r>
      <w:proofErr w:type="gramEnd"/>
      <w:r>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378F2B49" w14:textId="77777777" w:rsidR="00162BE3" w:rsidRDefault="00CB0F85">
      <w:r>
        <w:t xml:space="preserve">Usage of the text "Network always configures the UE with a value for this field" in the field description indicates that the network </w:t>
      </w:r>
      <w:proofErr w:type="gramStart"/>
      <w:r>
        <w:t>has to</w:t>
      </w:r>
      <w:proofErr w:type="gramEnd"/>
      <w:r>
        <w:t xml:space="preserve"> provide a value for the field in this or in a previous message based on delta configuration (for an optional field with Need M). It does not imply a mandatory presence of the field.</w:t>
      </w:r>
    </w:p>
    <w:p w14:paraId="0A7C610C" w14:textId="77777777" w:rsidR="00162BE3" w:rsidRDefault="00CB0F85">
      <w:pPr>
        <w:pStyle w:val="Heading3"/>
      </w:pPr>
      <w:bookmarkStart w:id="853" w:name="_Toc60777076"/>
      <w:bookmarkStart w:id="854" w:name="_Toc131064790"/>
      <w:r>
        <w:t>6.1.2</w:t>
      </w:r>
      <w:r>
        <w:tab/>
        <w:t>Need codes and conditions for optional fields</w:t>
      </w:r>
      <w:bookmarkEnd w:id="853"/>
      <w:bookmarkEnd w:id="854"/>
    </w:p>
    <w:p w14:paraId="60A3AE72" w14:textId="77777777" w:rsidR="00162BE3" w:rsidRDefault="00CB0F85">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 xml:space="preserve">Table 6.1.2-1: Meaning of abbreviations used to specify the need for fields to be </w:t>
      </w:r>
      <w:proofErr w:type="gramStart"/>
      <w:r>
        <w:t>present</w:t>
      </w:r>
      <w:proofErr w:type="gramEnd"/>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Cond conditionTag</w:t>
            </w:r>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 xml:space="preserve">Used for (configuration) fields that are stored by the UE </w:t>
            </w:r>
            <w:proofErr w:type="gramStart"/>
            <w:r>
              <w:rPr>
                <w:lang w:eastAsia="en-GB"/>
              </w:rPr>
              <w:t>i.e.</w:t>
            </w:r>
            <w:proofErr w:type="gramEnd"/>
            <w:r>
              <w:rPr>
                <w:lang w:eastAsia="en-GB"/>
              </w:rPr>
              <w:t xml:space="preserv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 xml:space="preserve">Used for (configuration) fields that are stored by the UE </w:t>
            </w:r>
            <w:proofErr w:type="gramStart"/>
            <w:r>
              <w:rPr>
                <w:lang w:eastAsia="en-GB"/>
              </w:rPr>
              <w:t>i.e.</w:t>
            </w:r>
            <w:proofErr w:type="gramEnd"/>
            <w:r>
              <w:rPr>
                <w:lang w:eastAsia="en-GB"/>
              </w:rPr>
              <w:t xml:space="preserve"> not one-shot. Upon receiving a message with the field absent, the UE releases the current value.</w:t>
            </w:r>
          </w:p>
        </w:tc>
      </w:tr>
    </w:tbl>
    <w:p w14:paraId="008A71B5" w14:textId="77777777" w:rsidR="00162BE3" w:rsidRDefault="00CB0F85">
      <w:pPr>
        <w:pStyle w:val="NO"/>
      </w:pPr>
      <w:r>
        <w:t>NOTE:</w:t>
      </w:r>
      <w:r>
        <w:tab/>
        <w:t>In this version of the specification, the condition tags CondC and CondM are not used.</w:t>
      </w:r>
    </w:p>
    <w:p w14:paraId="5A38E9BF" w14:textId="77777777" w:rsidR="00162BE3" w:rsidRDefault="00CB0F85">
      <w:r>
        <w:t>Any field with Need M or Need N in system information shall be interpreted as Need R.</w:t>
      </w:r>
    </w:p>
    <w:p w14:paraId="546C18AE" w14:textId="77777777" w:rsidR="00162BE3" w:rsidRDefault="00CB0F85">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 xml:space="preserve">For downlink RRC message and sidelink PC5 RRC messages, the need codes, conditions and ASN.1 defaults specified for a particular (child) field only apply in case the (parent) field including the </w:t>
      </w:r>
      <w:proofErr w:type="gramStart"/>
      <w:r>
        <w:t>particular field</w:t>
      </w:r>
      <w:proofErr w:type="gramEnd"/>
      <w:r>
        <w:t xml:space="preserve"> is present. Thus, if the parent is absent the UE shall not release the field unless the absence of the parent field implies that.</w:t>
      </w:r>
    </w:p>
    <w:p w14:paraId="60318D3D" w14:textId="77777777" w:rsidR="00162BE3" w:rsidRDefault="00CB0F85">
      <w:r>
        <w:lastRenderedPageBreak/>
        <w:t>For (parent) fields without need codes in downlink RRC messages or sidelink PC5 RRC message, if the parent field is absent, UE shall follow the need codes of the child fields. Thus, if parent field is absent, the need code of each child field is followed (</w:t>
      </w:r>
      <w:proofErr w:type="gramStart"/>
      <w:r>
        <w:t>i.e.</w:t>
      </w:r>
      <w:proofErr w:type="gramEnd"/>
      <w:r>
        <w:t xml:space="preserv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6804495B" w14:textId="77777777" w:rsidR="00162BE3" w:rsidRDefault="00CB0F85">
      <w:pPr>
        <w:pStyle w:val="B1"/>
      </w:pPr>
      <w:r>
        <w:t>-</w:t>
      </w:r>
      <w:r>
        <w:tab/>
      </w:r>
      <w:r>
        <w:rPr>
          <w:i/>
        </w:rPr>
        <w:t>nonCriticalExtension</w:t>
      </w:r>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r>
        <w:t>RRCMessage-</w:t>
      </w:r>
      <w:proofErr w:type="gramStart"/>
      <w:r>
        <w:t>IEs ::=</w:t>
      </w:r>
      <w:proofErr w:type="gramEnd"/>
      <w:r>
        <w:t xml:space="preserve">                </w:t>
      </w:r>
      <w:r>
        <w:rPr>
          <w:color w:val="993366"/>
        </w:rPr>
        <w:t>SEQUENCE</w:t>
      </w:r>
      <w:r>
        <w:t xml:space="preserve"> {</w:t>
      </w:r>
    </w:p>
    <w:p w14:paraId="05450E84" w14:textId="77777777" w:rsidR="00162BE3" w:rsidRDefault="00CB0F85">
      <w:pPr>
        <w:pStyle w:val="PL"/>
        <w:rPr>
          <w:color w:val="808080"/>
        </w:rPr>
      </w:pPr>
      <w:r>
        <w:t xml:space="preserve">    field1                            InformationElement1            </w:t>
      </w:r>
      <w:proofErr w:type="gramStart"/>
      <w:r>
        <w:rPr>
          <w:color w:val="993366"/>
        </w:rPr>
        <w:t>OPTIONAL</w:t>
      </w:r>
      <w:r>
        <w:t xml:space="preserve">,  </w:t>
      </w:r>
      <w:r>
        <w:rPr>
          <w:color w:val="808080"/>
        </w:rPr>
        <w:t>--</w:t>
      </w:r>
      <w:proofErr w:type="gramEnd"/>
      <w:r>
        <w:rPr>
          <w:color w:val="808080"/>
        </w:rPr>
        <w:t xml:space="preserve"> Need M</w:t>
      </w:r>
    </w:p>
    <w:p w14:paraId="454A91A7" w14:textId="77777777" w:rsidR="00162BE3" w:rsidRDefault="00CB0F85">
      <w:pPr>
        <w:pStyle w:val="PL"/>
        <w:rPr>
          <w:color w:val="808080"/>
        </w:rPr>
      </w:pPr>
      <w:r>
        <w:t xml:space="preserve">    field2                            InformationElement2            </w:t>
      </w:r>
      <w:proofErr w:type="gramStart"/>
      <w:r>
        <w:rPr>
          <w:color w:val="993366"/>
        </w:rPr>
        <w:t>OPTIONAL</w:t>
      </w:r>
      <w:r>
        <w:t xml:space="preserve">,  </w:t>
      </w:r>
      <w:r>
        <w:rPr>
          <w:color w:val="808080"/>
        </w:rPr>
        <w:t>--</w:t>
      </w:r>
      <w:proofErr w:type="gramEnd"/>
      <w:r>
        <w:rPr>
          <w:color w:val="808080"/>
        </w:rPr>
        <w:t xml:space="preserve"> Need R</w:t>
      </w:r>
    </w:p>
    <w:p w14:paraId="58C29A3E" w14:textId="77777777" w:rsidR="00162BE3" w:rsidRDefault="00CB0F85">
      <w:pPr>
        <w:pStyle w:val="PL"/>
      </w:pPr>
      <w:r>
        <w:t xml:space="preserve">    nonCriticalExtension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RRCMessage-1570-</w:t>
      </w:r>
      <w:proofErr w:type="gramStart"/>
      <w:r>
        <w:t>IEs ::=</w:t>
      </w:r>
      <w:proofErr w:type="gramEnd"/>
      <w:r>
        <w:t xml:space="preserve">           </w:t>
      </w:r>
      <w:r>
        <w:rPr>
          <w:color w:val="993366"/>
        </w:rPr>
        <w:t>SEQUENCE</w:t>
      </w:r>
      <w:r>
        <w:t xml:space="preserve"> {</w:t>
      </w:r>
    </w:p>
    <w:p w14:paraId="6628288F" w14:textId="77777777" w:rsidR="00162BE3" w:rsidRDefault="00CB0F85">
      <w:pPr>
        <w:pStyle w:val="PL"/>
        <w:rPr>
          <w:color w:val="808080"/>
        </w:rPr>
      </w:pPr>
      <w:r>
        <w:t xml:space="preserve">    field3                            InformationElement3            </w:t>
      </w:r>
      <w:proofErr w:type="gramStart"/>
      <w:r>
        <w:rPr>
          <w:color w:val="993366"/>
        </w:rPr>
        <w:t>OPTIONAL</w:t>
      </w:r>
      <w:r>
        <w:t xml:space="preserve">,  </w:t>
      </w:r>
      <w:r>
        <w:rPr>
          <w:color w:val="808080"/>
        </w:rPr>
        <w:t>--</w:t>
      </w:r>
      <w:proofErr w:type="gramEnd"/>
      <w:r>
        <w:rPr>
          <w:color w:val="808080"/>
        </w:rPr>
        <w:t xml:space="preserve"> Need M</w:t>
      </w:r>
    </w:p>
    <w:p w14:paraId="2DA8F375" w14:textId="77777777" w:rsidR="00162BE3" w:rsidRDefault="00CB0F85">
      <w:pPr>
        <w:pStyle w:val="PL"/>
      </w:pPr>
      <w:r>
        <w:t xml:space="preserve">    nonCriticalExtension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RRCMessage-v1640-</w:t>
      </w:r>
      <w:proofErr w:type="gramStart"/>
      <w:r>
        <w:t>IEs ::=</w:t>
      </w:r>
      <w:proofErr w:type="gramEnd"/>
      <w:r>
        <w:t xml:space="preserve">          </w:t>
      </w:r>
      <w:r>
        <w:rPr>
          <w:color w:val="993366"/>
        </w:rPr>
        <w:t>SEQUENCE</w:t>
      </w:r>
      <w:r>
        <w:t xml:space="preserve"> {</w:t>
      </w:r>
    </w:p>
    <w:p w14:paraId="7410AC40" w14:textId="77777777" w:rsidR="00162BE3" w:rsidRDefault="00CB0F85">
      <w:pPr>
        <w:pStyle w:val="PL"/>
        <w:rPr>
          <w:color w:val="808080"/>
        </w:rPr>
      </w:pPr>
      <w:r>
        <w:t xml:space="preserve">    field4                            InformationElement4            </w:t>
      </w:r>
      <w:proofErr w:type="gramStart"/>
      <w:r>
        <w:rPr>
          <w:color w:val="993366"/>
        </w:rPr>
        <w:t>OPTIONAL</w:t>
      </w:r>
      <w:r>
        <w:t xml:space="preserve">,  </w:t>
      </w:r>
      <w:r>
        <w:rPr>
          <w:color w:val="808080"/>
        </w:rPr>
        <w:t>--</w:t>
      </w:r>
      <w:proofErr w:type="gramEnd"/>
      <w:r>
        <w:rPr>
          <w:color w:val="808080"/>
        </w:rPr>
        <w:t xml:space="preserve"> Need R</w:t>
      </w:r>
    </w:p>
    <w:p w14:paraId="3EAD128E" w14:textId="77777777" w:rsidR="00162BE3" w:rsidRDefault="00CB0F8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InformationElement</w:t>
      </w:r>
      <w:proofErr w:type="gramStart"/>
      <w:r>
        <w:t>1 ::=</w:t>
      </w:r>
      <w:proofErr w:type="gramEnd"/>
      <w:r>
        <w:t xml:space="preserve">           </w:t>
      </w:r>
      <w:r>
        <w:rPr>
          <w:color w:val="993366"/>
        </w:rPr>
        <w:t>SEQUENCE</w:t>
      </w:r>
      <w:r>
        <w:t xml:space="preserve"> {</w:t>
      </w:r>
    </w:p>
    <w:p w14:paraId="2AB71441" w14:textId="77777777" w:rsidR="00162BE3" w:rsidRDefault="00CB0F85">
      <w:pPr>
        <w:pStyle w:val="PL"/>
        <w:rPr>
          <w:color w:val="808080"/>
        </w:rPr>
      </w:pPr>
      <w:r>
        <w:t xml:space="preserve">    field11                           InformationElement11           </w:t>
      </w:r>
      <w:proofErr w:type="gramStart"/>
      <w:r>
        <w:rPr>
          <w:color w:val="993366"/>
        </w:rPr>
        <w:t>OPTIONAL</w:t>
      </w:r>
      <w:r>
        <w:t xml:space="preserve">,  </w:t>
      </w:r>
      <w:r>
        <w:rPr>
          <w:color w:val="808080"/>
        </w:rPr>
        <w:t>--</w:t>
      </w:r>
      <w:proofErr w:type="gramEnd"/>
      <w:r>
        <w:rPr>
          <w:color w:val="808080"/>
        </w:rPr>
        <w:t xml:space="preserve"> Need M</w:t>
      </w:r>
    </w:p>
    <w:p w14:paraId="4C90BBC2" w14:textId="77777777" w:rsidR="00162BE3" w:rsidRDefault="00CB0F85">
      <w:pPr>
        <w:pStyle w:val="PL"/>
        <w:rPr>
          <w:color w:val="808080"/>
        </w:rPr>
      </w:pPr>
      <w:r>
        <w:t xml:space="preserve">    field12                           InformationElement12           </w:t>
      </w:r>
      <w:proofErr w:type="gramStart"/>
      <w:r>
        <w:rPr>
          <w:color w:val="993366"/>
        </w:rPr>
        <w:t>OPTIONAL</w:t>
      </w:r>
      <w:r>
        <w:t xml:space="preserve">,  </w:t>
      </w:r>
      <w:r>
        <w:rPr>
          <w:color w:val="808080"/>
        </w:rPr>
        <w:t>--</w:t>
      </w:r>
      <w:proofErr w:type="gramEnd"/>
      <w:r>
        <w:rPr>
          <w:color w:val="808080"/>
        </w:rPr>
        <w:t xml:space="preserve">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proofErr w:type="gramStart"/>
      <w:r>
        <w:rPr>
          <w:color w:val="993366"/>
        </w:rPr>
        <w:t>OPTIONAL</w:t>
      </w:r>
      <w:r>
        <w:t xml:space="preserve">,  </w:t>
      </w:r>
      <w:r>
        <w:rPr>
          <w:color w:val="808080"/>
        </w:rPr>
        <w:t>--</w:t>
      </w:r>
      <w:proofErr w:type="gramEnd"/>
      <w:r>
        <w:rPr>
          <w:color w:val="808080"/>
        </w:rPr>
        <w:t xml:space="preserve"> Need R</w:t>
      </w:r>
    </w:p>
    <w:p w14:paraId="7F9F4750" w14:textId="77777777" w:rsidR="00162BE3" w:rsidRDefault="00CB0F85">
      <w:pPr>
        <w:pStyle w:val="PL"/>
        <w:rPr>
          <w:color w:val="808080"/>
        </w:rPr>
      </w:pPr>
      <w:r>
        <w:t xml:space="preserve">    field14                           InformationElement14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t>InformationElement</w:t>
      </w:r>
      <w:proofErr w:type="gramStart"/>
      <w:r>
        <w:t>2 ::=</w:t>
      </w:r>
      <w:proofErr w:type="gramEnd"/>
      <w:r>
        <w:t xml:space="preserve">           </w:t>
      </w:r>
      <w:r>
        <w:rPr>
          <w:color w:val="993366"/>
        </w:rPr>
        <w:t>SEQUENCE</w:t>
      </w:r>
      <w:r>
        <w:t xml:space="preserve"> {</w:t>
      </w:r>
    </w:p>
    <w:p w14:paraId="2F458F2A" w14:textId="77777777" w:rsidR="00162BE3" w:rsidRDefault="00CB0F85">
      <w:pPr>
        <w:pStyle w:val="PL"/>
        <w:rPr>
          <w:color w:val="808080"/>
        </w:rPr>
      </w:pPr>
      <w:r>
        <w:t xml:space="preserve">    field21                           InformationElement11           </w:t>
      </w:r>
      <w:proofErr w:type="gramStart"/>
      <w:r>
        <w:rPr>
          <w:color w:val="993366"/>
        </w:rPr>
        <w:t>OPTIONAL</w:t>
      </w:r>
      <w:r>
        <w:t xml:space="preserve">,  </w:t>
      </w:r>
      <w:r>
        <w:rPr>
          <w:color w:val="808080"/>
        </w:rPr>
        <w:t>--</w:t>
      </w:r>
      <w:proofErr w:type="gramEnd"/>
      <w:r>
        <w:rPr>
          <w:color w:val="808080"/>
        </w:rPr>
        <w:t xml:space="preserve">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lastRenderedPageBreak/>
        <w:t>The handling of need codes as specified in the previous implies that:</w:t>
      </w:r>
    </w:p>
    <w:p w14:paraId="57195755" w14:textId="77777777" w:rsidR="00162BE3" w:rsidRDefault="00CB0F85">
      <w:pPr>
        <w:pStyle w:val="B1"/>
      </w:pPr>
      <w:r>
        <w:t>-</w:t>
      </w:r>
      <w:r>
        <w:tab/>
        <w:t xml:space="preserve">if </w:t>
      </w:r>
      <w:r>
        <w:rPr>
          <w:i/>
        </w:rPr>
        <w:t>field1</w:t>
      </w:r>
      <w:r>
        <w:t xml:space="preserve"> in </w:t>
      </w:r>
      <w:r>
        <w:rPr>
          <w:i/>
        </w:rPr>
        <w:t>RRCMessage-IEs</w:t>
      </w:r>
      <w:r>
        <w:t xml:space="preserve"> is absent, UE does not modify any child fields configured within </w:t>
      </w:r>
      <w:r>
        <w:rPr>
          <w:i/>
        </w:rPr>
        <w:t>field1</w:t>
      </w:r>
      <w:r>
        <w:t xml:space="preserve"> (regardless of their need codes</w:t>
      </w:r>
      <w:proofErr w:type="gramStart"/>
      <w:r>
        <w:t>);</w:t>
      </w:r>
      <w:proofErr w:type="gramEnd"/>
    </w:p>
    <w:p w14:paraId="02383984" w14:textId="77777777" w:rsidR="00162BE3" w:rsidRDefault="00CB0F85">
      <w:pPr>
        <w:pStyle w:val="B1"/>
      </w:pPr>
      <w:r>
        <w:t>-</w:t>
      </w:r>
      <w:r>
        <w:tab/>
        <w:t xml:space="preserve">if </w:t>
      </w:r>
      <w:r>
        <w:rPr>
          <w:i/>
        </w:rPr>
        <w:t>field2</w:t>
      </w:r>
      <w:r>
        <w:t xml:space="preserve"> in </w:t>
      </w:r>
      <w:r>
        <w:rPr>
          <w:i/>
        </w:rPr>
        <w:t>RRCMessage-IEs</w:t>
      </w:r>
      <w:r>
        <w:t xml:space="preserve"> is absent, UE releases the </w:t>
      </w:r>
      <w:r>
        <w:rPr>
          <w:i/>
        </w:rPr>
        <w:t>field2</w:t>
      </w:r>
      <w:r>
        <w:t xml:space="preserve"> (and also its child field </w:t>
      </w:r>
      <w:r>
        <w:rPr>
          <w:i/>
        </w:rPr>
        <w:t>field21</w:t>
      </w:r>
      <w:proofErr w:type="gramStart"/>
      <w:r>
        <w:t>);</w:t>
      </w:r>
      <w:proofErr w:type="gramEnd"/>
    </w:p>
    <w:p w14:paraId="42032411" w14:textId="77777777" w:rsidR="00162BE3" w:rsidRDefault="00CB0F85">
      <w:pPr>
        <w:pStyle w:val="B1"/>
      </w:pPr>
      <w:r>
        <w:t>-</w:t>
      </w:r>
      <w:r>
        <w:tab/>
        <w:t xml:space="preserve">if </w:t>
      </w:r>
      <w:r>
        <w:rPr>
          <w:i/>
        </w:rPr>
        <w:t>field1</w:t>
      </w:r>
      <w:r>
        <w:t xml:space="preserve"> or </w:t>
      </w:r>
      <w:r>
        <w:rPr>
          <w:i/>
        </w:rPr>
        <w:t>field2</w:t>
      </w:r>
      <w:r>
        <w:t xml:space="preserve"> in </w:t>
      </w:r>
      <w:r>
        <w:rPr>
          <w:i/>
        </w:rPr>
        <w:t>RRCMessage-IEs</w:t>
      </w:r>
      <w:r>
        <w:t xml:space="preserve"> is present, UE retains or releases their child fields according to the child field presence </w:t>
      </w:r>
      <w:proofErr w:type="gramStart"/>
      <w:r>
        <w:t>conditions;</w:t>
      </w:r>
      <w:proofErr w:type="gramEnd"/>
    </w:p>
    <w:p w14:paraId="0D8B72FA" w14:textId="77777777" w:rsidR="00162BE3" w:rsidRDefault="00CB0F85">
      <w:pPr>
        <w:pStyle w:val="B1"/>
      </w:pPr>
      <w:r>
        <w:t>-</w:t>
      </w:r>
      <w:r>
        <w:tab/>
        <w:t xml:space="preserve">if </w:t>
      </w:r>
      <w:r>
        <w:rPr>
          <w:i/>
        </w:rPr>
        <w:t>field1</w:t>
      </w:r>
      <w:r>
        <w:t xml:space="preserve"> in </w:t>
      </w:r>
      <w:r>
        <w:rPr>
          <w:i/>
        </w:rPr>
        <w:t>RRCMessage-IEs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proofErr w:type="gramStart"/>
      <w:r>
        <w:rPr>
          <w:i/>
        </w:rPr>
        <w:t>field14</w:t>
      </w:r>
      <w:r>
        <w:t>;</w:t>
      </w:r>
      <w:proofErr w:type="gramEnd"/>
    </w:p>
    <w:p w14:paraId="39C6A049" w14:textId="77777777" w:rsidR="00162BE3" w:rsidRDefault="00CB0F85">
      <w:pPr>
        <w:pStyle w:val="B1"/>
      </w:pPr>
      <w:r>
        <w:t>-</w:t>
      </w:r>
      <w:r>
        <w:tab/>
        <w:t xml:space="preserve">if </w:t>
      </w:r>
      <w:r>
        <w:rPr>
          <w:i/>
        </w:rPr>
        <w:t>nonCriticalExtension</w:t>
      </w:r>
      <w:r>
        <w:t xml:space="preserve"> defined by IE </w:t>
      </w:r>
      <w:r>
        <w:rPr>
          <w:i/>
        </w:rPr>
        <w:t>RRCMessage-v1570-IEs</w:t>
      </w:r>
      <w:r>
        <w:t xml:space="preserve"> is absent, the UE does not modify </w:t>
      </w:r>
      <w:r>
        <w:rPr>
          <w:i/>
        </w:rPr>
        <w:t>field3</w:t>
      </w:r>
      <w:r>
        <w:t xml:space="preserve"> but releases </w:t>
      </w:r>
      <w:proofErr w:type="gramStart"/>
      <w:r>
        <w:rPr>
          <w:i/>
        </w:rPr>
        <w:t>field4</w:t>
      </w:r>
      <w:r>
        <w:t>;</w:t>
      </w:r>
      <w:proofErr w:type="gramEnd"/>
    </w:p>
    <w:p w14:paraId="13FFE498" w14:textId="77777777" w:rsidR="00162BE3" w:rsidRDefault="00CB0F85">
      <w:pPr>
        <w:pStyle w:val="Heading3"/>
      </w:pPr>
      <w:bookmarkStart w:id="855" w:name="_Toc60777077"/>
      <w:bookmarkStart w:id="856" w:name="_Toc131064791"/>
      <w:r>
        <w:t>6.1.3</w:t>
      </w:r>
      <w:r>
        <w:tab/>
        <w:t>General rules</w:t>
      </w:r>
      <w:bookmarkEnd w:id="855"/>
      <w:bookmarkEnd w:id="856"/>
    </w:p>
    <w:p w14:paraId="5AF1470D" w14:textId="77777777" w:rsidR="00162BE3" w:rsidRDefault="00CB0F85">
      <w:r>
        <w:t>In the ASN.1 of this specification, the first bit of a bit string refers to the leftmost bit, unless stated otherwise.</w:t>
      </w:r>
    </w:p>
    <w:p w14:paraId="753FA186" w14:textId="77777777" w:rsidR="00162BE3" w:rsidRDefault="00CB0F85">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w:t>
      </w:r>
      <w:proofErr w:type="gramStart"/>
      <w:r>
        <w:t>i.e.</w:t>
      </w:r>
      <w:proofErr w:type="gramEnd"/>
      <w:r>
        <w:t xml:space="preserve"> with a second list structure in the ASN.1 comprising additional entries), unless otherwise specified. This implies that Need M should not be used for fields in the entries of these lists; if used, UE will handle such fields equivalent to a Need R.</w:t>
      </w:r>
    </w:p>
    <w:p w14:paraId="25248FC9" w14:textId="77777777" w:rsidR="00162BE3" w:rsidRDefault="00CB0F85">
      <w:pPr>
        <w:pStyle w:val="Heading2"/>
      </w:pPr>
      <w:bookmarkStart w:id="857" w:name="_Toc60777078"/>
      <w:bookmarkStart w:id="858" w:name="_Toc131064792"/>
      <w:r>
        <w:t>6.2</w:t>
      </w:r>
      <w:r>
        <w:tab/>
        <w:t>RRC messages</w:t>
      </w:r>
      <w:bookmarkEnd w:id="857"/>
      <w:bookmarkEnd w:id="858"/>
    </w:p>
    <w:p w14:paraId="06ACE079" w14:textId="77777777" w:rsidR="00162BE3" w:rsidRDefault="00CB0F85">
      <w:pPr>
        <w:pStyle w:val="Heading3"/>
      </w:pPr>
      <w:bookmarkStart w:id="859" w:name="_Toc60777079"/>
      <w:bookmarkStart w:id="860" w:name="_Toc131064793"/>
      <w:r>
        <w:t>6.2.1</w:t>
      </w:r>
      <w:r>
        <w:tab/>
        <w:t>General message structure</w:t>
      </w:r>
      <w:bookmarkEnd w:id="859"/>
      <w:bookmarkEnd w:id="860"/>
    </w:p>
    <w:p w14:paraId="312C3C41" w14:textId="77777777" w:rsidR="00162BE3" w:rsidRDefault="00CB0F85">
      <w:pPr>
        <w:pStyle w:val="Heading4"/>
        <w:rPr>
          <w:i/>
          <w:iCs/>
          <w:lang w:eastAsia="zh-CN"/>
        </w:rPr>
      </w:pPr>
      <w:bookmarkStart w:id="861" w:name="_Toc60777080"/>
      <w:bookmarkStart w:id="862" w:name="_Toc131064794"/>
      <w:r>
        <w:rPr>
          <w:i/>
          <w:iCs/>
          <w:lang w:eastAsia="zh-CN"/>
        </w:rPr>
        <w:t>–</w:t>
      </w:r>
      <w:r>
        <w:rPr>
          <w:i/>
          <w:iCs/>
          <w:lang w:eastAsia="zh-CN"/>
        </w:rPr>
        <w:tab/>
        <w:t>NR-RRC-Definitions</w:t>
      </w:r>
      <w:bookmarkEnd w:id="861"/>
      <w:bookmarkEnd w:id="862"/>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TAG-NR-RRC-DEFINITIONS-START</w:t>
      </w:r>
    </w:p>
    <w:p w14:paraId="377825E6" w14:textId="77777777" w:rsidR="00162BE3" w:rsidRDefault="00162BE3">
      <w:pPr>
        <w:pStyle w:val="PL"/>
      </w:pPr>
    </w:p>
    <w:p w14:paraId="1752B941" w14:textId="77777777" w:rsidR="00162BE3" w:rsidRDefault="00CB0F85">
      <w:pPr>
        <w:pStyle w:val="PL"/>
      </w:pPr>
      <w:r>
        <w:t xml:space="preserve">NR-RRC-Definitions DEFINITIONS AUTOMATIC </w:t>
      </w:r>
      <w:proofErr w:type="gramStart"/>
      <w:r>
        <w:t>TAGS ::=</w:t>
      </w:r>
      <w:proofErr w:type="gramEnd"/>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863" w:name="_Hlk99920787"/>
    </w:p>
    <w:bookmarkEnd w:id="863"/>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Heading4"/>
        <w:rPr>
          <w:i/>
          <w:iCs/>
        </w:rPr>
      </w:pPr>
      <w:bookmarkStart w:id="864" w:name="_Toc131064795"/>
      <w:bookmarkStart w:id="865" w:name="_Toc60777081"/>
      <w:r>
        <w:rPr>
          <w:i/>
          <w:iCs/>
        </w:rPr>
        <w:t>–</w:t>
      </w:r>
      <w:r>
        <w:rPr>
          <w:i/>
          <w:iCs/>
        </w:rPr>
        <w:tab/>
        <w:t>BCCH-BCH-Message</w:t>
      </w:r>
      <w:bookmarkEnd w:id="864"/>
      <w:bookmarkEnd w:id="865"/>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BCCH-BCH-</w:t>
      </w:r>
      <w:proofErr w:type="gramStart"/>
      <w:r>
        <w:t>Message ::=</w:t>
      </w:r>
      <w:proofErr w:type="gramEnd"/>
      <w:r>
        <w:t xml:space="preserve">            </w:t>
      </w:r>
      <w:r>
        <w:rPr>
          <w:color w:val="993366"/>
        </w:rPr>
        <w:t>SEQUENCE</w:t>
      </w:r>
      <w:r>
        <w:t xml:space="preserve"> {</w:t>
      </w:r>
    </w:p>
    <w:p w14:paraId="66C1C6E1" w14:textId="77777777" w:rsidR="00162BE3" w:rsidRDefault="00CB0F85">
      <w:pPr>
        <w:pStyle w:val="PL"/>
      </w:pPr>
      <w:r>
        <w:t xml:space="preserve">    message                         BCCH-BCH-MessageType</w:t>
      </w:r>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BCCH-BCH-</w:t>
      </w:r>
      <w:proofErr w:type="gramStart"/>
      <w:r>
        <w:t>MessageType ::=</w:t>
      </w:r>
      <w:proofErr w:type="gramEnd"/>
      <w:r>
        <w:t xml:space="preserve">        </w:t>
      </w:r>
      <w:r>
        <w:rPr>
          <w:color w:val="993366"/>
        </w:rPr>
        <w:t>CHOICE</w:t>
      </w:r>
      <w:r>
        <w:t xml:space="preserve"> {</w:t>
      </w:r>
    </w:p>
    <w:p w14:paraId="31345FFB" w14:textId="77777777" w:rsidR="00162BE3" w:rsidRDefault="00CB0F85">
      <w:pPr>
        <w:pStyle w:val="PL"/>
      </w:pPr>
      <w:r>
        <w:t xml:space="preserve">    mib                             MIB,</w:t>
      </w:r>
    </w:p>
    <w:p w14:paraId="4152EE56" w14:textId="77777777" w:rsidR="00162BE3" w:rsidRDefault="00CB0F85">
      <w:pPr>
        <w:pStyle w:val="PL"/>
      </w:pPr>
      <w:r>
        <w:t xml:space="preserve">    messageClassExtension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Heading4"/>
        <w:rPr>
          <w:i/>
          <w:iCs/>
        </w:rPr>
      </w:pPr>
      <w:bookmarkStart w:id="866" w:name="_Toc60777082"/>
      <w:bookmarkStart w:id="867" w:name="_Toc131064796"/>
      <w:r>
        <w:rPr>
          <w:i/>
          <w:iCs/>
        </w:rPr>
        <w:t>–</w:t>
      </w:r>
      <w:r>
        <w:rPr>
          <w:i/>
          <w:iCs/>
        </w:rPr>
        <w:tab/>
        <w:t>BCCH-DL-SCH-Message</w:t>
      </w:r>
      <w:bookmarkEnd w:id="866"/>
      <w:bookmarkEnd w:id="867"/>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BCCH-DL-SCH-</w:t>
      </w:r>
      <w:proofErr w:type="gramStart"/>
      <w:r>
        <w:t>Message ::=</w:t>
      </w:r>
      <w:proofErr w:type="gramEnd"/>
      <w:r>
        <w:t xml:space="preserve">         </w:t>
      </w:r>
      <w:r>
        <w:rPr>
          <w:color w:val="993366"/>
        </w:rPr>
        <w:t>SEQUENCE</w:t>
      </w:r>
      <w:r>
        <w:t xml:space="preserve"> {</w:t>
      </w:r>
    </w:p>
    <w:p w14:paraId="0B06F23D" w14:textId="77777777" w:rsidR="00162BE3" w:rsidRDefault="00CB0F85">
      <w:pPr>
        <w:pStyle w:val="PL"/>
      </w:pPr>
      <w:r>
        <w:t xml:space="preserve">    message                         BCCH-DL-SCH-MessageType</w:t>
      </w:r>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BCCH-DL-SCH-</w:t>
      </w:r>
      <w:proofErr w:type="gramStart"/>
      <w:r>
        <w:t>MessageType ::=</w:t>
      </w:r>
      <w:proofErr w:type="gramEnd"/>
      <w:r>
        <w:t xml:space="preserve">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systemInformation               SystemInformation,</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messageClassExtension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Heading4"/>
      </w:pPr>
      <w:bookmarkStart w:id="868" w:name="_Toc131064797"/>
      <w:bookmarkStart w:id="869" w:name="_Toc60777083"/>
      <w:r>
        <w:t>–</w:t>
      </w:r>
      <w:r>
        <w:tab/>
      </w:r>
      <w:r>
        <w:rPr>
          <w:i/>
        </w:rPr>
        <w:t>DL-CCCH-Message</w:t>
      </w:r>
      <w:bookmarkEnd w:id="868"/>
      <w:bookmarkEnd w:id="869"/>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DL-CCCH-</w:t>
      </w:r>
      <w:proofErr w:type="gramStart"/>
      <w:r>
        <w:t>Message ::=</w:t>
      </w:r>
      <w:proofErr w:type="gramEnd"/>
      <w:r>
        <w:t xml:space="preserve">             </w:t>
      </w:r>
      <w:r>
        <w:rPr>
          <w:color w:val="993366"/>
        </w:rPr>
        <w:t>SEQUENCE</w:t>
      </w:r>
      <w:r>
        <w:t xml:space="preserve"> {</w:t>
      </w:r>
    </w:p>
    <w:p w14:paraId="4D282106" w14:textId="77777777" w:rsidR="00162BE3" w:rsidRDefault="00CB0F85">
      <w:pPr>
        <w:pStyle w:val="PL"/>
      </w:pPr>
      <w:r>
        <w:t xml:space="preserve">    message                         DL-CCCH-MessageType</w:t>
      </w:r>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DL-CCCH-</w:t>
      </w:r>
      <w:proofErr w:type="gramStart"/>
      <w:r>
        <w:t>MessageType ::=</w:t>
      </w:r>
      <w:proofErr w:type="gramEnd"/>
      <w:r>
        <w:t xml:space="preserve">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lastRenderedPageBreak/>
        <w:t xml:space="preserve">        rrcReject                       RRCReject,</w:t>
      </w:r>
    </w:p>
    <w:p w14:paraId="4314CC83" w14:textId="77777777" w:rsidR="00162BE3" w:rsidRDefault="00CB0F85">
      <w:pPr>
        <w:pStyle w:val="PL"/>
      </w:pPr>
      <w:r>
        <w:t xml:space="preserve">        rrcSetup                        RRCSetup,</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messageClassExtension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Heading4"/>
        <w:rPr>
          <w:i/>
          <w:iCs/>
        </w:rPr>
      </w:pPr>
      <w:bookmarkStart w:id="870" w:name="_Toc60777084"/>
      <w:bookmarkStart w:id="871" w:name="_Toc131064798"/>
      <w:r>
        <w:rPr>
          <w:i/>
          <w:iCs/>
        </w:rPr>
        <w:t>–</w:t>
      </w:r>
      <w:r>
        <w:rPr>
          <w:i/>
          <w:iCs/>
        </w:rPr>
        <w:tab/>
        <w:t>DL-DCCH-Message</w:t>
      </w:r>
      <w:bookmarkEnd w:id="870"/>
      <w:bookmarkEnd w:id="871"/>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DL-DCCH-</w:t>
      </w:r>
      <w:proofErr w:type="gramStart"/>
      <w:r>
        <w:t>Message ::=</w:t>
      </w:r>
      <w:proofErr w:type="gramEnd"/>
      <w:r>
        <w:t xml:space="preserve">                  </w:t>
      </w:r>
      <w:r>
        <w:rPr>
          <w:color w:val="993366"/>
        </w:rPr>
        <w:t>SEQUENCE</w:t>
      </w:r>
      <w:r>
        <w:t xml:space="preserve"> {</w:t>
      </w:r>
    </w:p>
    <w:p w14:paraId="490F8A9B" w14:textId="77777777" w:rsidR="00162BE3" w:rsidRDefault="00CB0F85">
      <w:pPr>
        <w:pStyle w:val="PL"/>
      </w:pPr>
      <w:r>
        <w:t xml:space="preserve">    message                             DL-DCCH-MessageType</w:t>
      </w:r>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DL-DCCH-</w:t>
      </w:r>
      <w:proofErr w:type="gramStart"/>
      <w:r>
        <w:t>MessageType ::=</w:t>
      </w:r>
      <w:proofErr w:type="gramEnd"/>
      <w:r>
        <w:t xml:space="preserve">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rrcReconfiguration                  RRCReconfiguration,</w:t>
      </w:r>
    </w:p>
    <w:p w14:paraId="18BDBA1A" w14:textId="77777777" w:rsidR="00162BE3" w:rsidRDefault="00CB0F85">
      <w:pPr>
        <w:pStyle w:val="PL"/>
      </w:pPr>
      <w:r>
        <w:t xml:space="preserve">        rrcResume                           RRCResume,</w:t>
      </w:r>
    </w:p>
    <w:p w14:paraId="419944FF" w14:textId="77777777" w:rsidR="00162BE3" w:rsidRDefault="00CB0F85">
      <w:pPr>
        <w:pStyle w:val="PL"/>
      </w:pPr>
      <w:r>
        <w:t xml:space="preserve">        rrcRelease                          RRCRelease,</w:t>
      </w:r>
    </w:p>
    <w:p w14:paraId="2FF8C467" w14:textId="77777777" w:rsidR="00162BE3" w:rsidRDefault="00CB0F85">
      <w:pPr>
        <w:pStyle w:val="PL"/>
      </w:pPr>
      <w:r>
        <w:t xml:space="preserve">        rrcReestablishment                  RRCReestablishment,</w:t>
      </w:r>
    </w:p>
    <w:p w14:paraId="75936E1E" w14:textId="77777777" w:rsidR="00162BE3" w:rsidRDefault="00CB0F85">
      <w:pPr>
        <w:pStyle w:val="PL"/>
      </w:pPr>
      <w:r>
        <w:t xml:space="preserve">        securityModeCommand                 SecurityModeCommand,</w:t>
      </w:r>
    </w:p>
    <w:p w14:paraId="33F478C6" w14:textId="77777777" w:rsidR="00162BE3" w:rsidRDefault="00CB0F85">
      <w:pPr>
        <w:pStyle w:val="PL"/>
      </w:pPr>
      <w:r>
        <w:t xml:space="preserve">        dlInformationTransfer               DLInformationTransfer,</w:t>
      </w:r>
    </w:p>
    <w:p w14:paraId="44CA11C8" w14:textId="77777777" w:rsidR="00162BE3" w:rsidRDefault="00CB0F85">
      <w:pPr>
        <w:pStyle w:val="PL"/>
      </w:pPr>
      <w:r>
        <w:t xml:space="preserve">        ueCapabilityEnquiry                 UECapabilityEnquiry,</w:t>
      </w:r>
    </w:p>
    <w:p w14:paraId="1718F4EF" w14:textId="77777777" w:rsidR="00162BE3" w:rsidRDefault="00CB0F85">
      <w:pPr>
        <w:pStyle w:val="PL"/>
      </w:pPr>
      <w:r>
        <w:t xml:space="preserve">        counterCheck                        CounterCheck,</w:t>
      </w:r>
    </w:p>
    <w:p w14:paraId="33792F0B" w14:textId="77777777" w:rsidR="00162BE3" w:rsidRDefault="00CB0F85">
      <w:pPr>
        <w:pStyle w:val="PL"/>
      </w:pPr>
      <w:r>
        <w:t xml:space="preserve">        mobilityFromNRCommand               MobilityFromNRCommand,</w:t>
      </w:r>
    </w:p>
    <w:p w14:paraId="4B0E9801" w14:textId="77777777" w:rsidR="00162BE3" w:rsidRDefault="00CB0F85">
      <w:pPr>
        <w:pStyle w:val="PL"/>
      </w:pPr>
      <w:r>
        <w:t xml:space="preserve">        dlDedicatedMessageSegment-r16       DLDedicatedMessageSegment-r16,</w:t>
      </w:r>
    </w:p>
    <w:p w14:paraId="09EA447F" w14:textId="77777777" w:rsidR="00162BE3" w:rsidRDefault="00CB0F85">
      <w:pPr>
        <w:pStyle w:val="PL"/>
      </w:pPr>
      <w:r>
        <w:t xml:space="preserve">        ueInformationRequest-r16            UEInformationRequest-r16,</w:t>
      </w:r>
    </w:p>
    <w:p w14:paraId="7B525F5A" w14:textId="77777777" w:rsidR="00162BE3" w:rsidRDefault="00CB0F85">
      <w:pPr>
        <w:pStyle w:val="PL"/>
      </w:pPr>
      <w:r>
        <w:t xml:space="preserve">        dlInformationTransferMRDC-r16       DLInformationTransferMRDC-r16,</w:t>
      </w:r>
    </w:p>
    <w:p w14:paraId="2220E7C6" w14:textId="77777777" w:rsidR="00162BE3" w:rsidRDefault="00CB0F85">
      <w:pPr>
        <w:pStyle w:val="PL"/>
      </w:pPr>
      <w:r>
        <w:t xml:space="preserve">        loggedMeasurementConfiguration-r</w:t>
      </w:r>
      <w:proofErr w:type="gramStart"/>
      <w:r>
        <w:t>16  LoggedMeasurementConfiguration</w:t>
      </w:r>
      <w:proofErr w:type="gramEnd"/>
      <w:r>
        <w:t>-r16,</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messageClassExtension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t>-- ASN1STOP</w:t>
      </w:r>
    </w:p>
    <w:p w14:paraId="222BAFDC" w14:textId="77777777" w:rsidR="00162BE3" w:rsidRDefault="00162BE3"/>
    <w:p w14:paraId="010646CB" w14:textId="77777777" w:rsidR="00162BE3" w:rsidRDefault="00CB0F85">
      <w:pPr>
        <w:pStyle w:val="Heading4"/>
        <w:rPr>
          <w:i/>
          <w:iCs/>
        </w:rPr>
      </w:pPr>
      <w:bookmarkStart w:id="872" w:name="_Toc131064799"/>
      <w:r>
        <w:rPr>
          <w:i/>
          <w:iCs/>
        </w:rPr>
        <w:t>–</w:t>
      </w:r>
      <w:r>
        <w:rPr>
          <w:i/>
          <w:iCs/>
        </w:rPr>
        <w:tab/>
        <w:t>MCCH-Message</w:t>
      </w:r>
      <w:bookmarkEnd w:id="872"/>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lastRenderedPageBreak/>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MCCH-Message-r</w:t>
      </w:r>
      <w:proofErr w:type="gramStart"/>
      <w:r>
        <w:t>17 ::=</w:t>
      </w:r>
      <w:proofErr w:type="gramEnd"/>
      <w:r>
        <w:t xml:space="preserve">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MCCH-MessageType-r</w:t>
      </w:r>
      <w:proofErr w:type="gramStart"/>
      <w:r>
        <w:t>17 ::=</w:t>
      </w:r>
      <w:proofErr w:type="gramEnd"/>
      <w:r>
        <w:t xml:space="preserve"> </w:t>
      </w:r>
      <w:r>
        <w:rPr>
          <w:color w:val="993366"/>
        </w:rPr>
        <w:t>CHOICE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MBSBroadcastConfiguration-r17,</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messageClassExtension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Heading4"/>
        <w:rPr>
          <w:i/>
          <w:iCs/>
        </w:rPr>
      </w:pPr>
      <w:bookmarkStart w:id="873" w:name="_Toc131064800"/>
      <w:bookmarkStart w:id="874" w:name="_Toc60777085"/>
      <w:r>
        <w:rPr>
          <w:i/>
          <w:iCs/>
        </w:rPr>
        <w:t>–</w:t>
      </w:r>
      <w:r>
        <w:rPr>
          <w:i/>
          <w:iCs/>
        </w:rPr>
        <w:tab/>
        <w:t>PCCH-Message</w:t>
      </w:r>
      <w:bookmarkEnd w:id="873"/>
      <w:bookmarkEnd w:id="874"/>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PCCH-</w:t>
      </w:r>
      <w:proofErr w:type="gramStart"/>
      <w:r>
        <w:t>Message ::=</w:t>
      </w:r>
      <w:proofErr w:type="gramEnd"/>
      <w:r>
        <w:t xml:space="preserve">                </w:t>
      </w:r>
      <w:r>
        <w:rPr>
          <w:color w:val="993366"/>
        </w:rPr>
        <w:t>SEQUENCE</w:t>
      </w:r>
      <w:r>
        <w:t xml:space="preserve"> {</w:t>
      </w:r>
    </w:p>
    <w:p w14:paraId="62E5637F" w14:textId="77777777" w:rsidR="00162BE3" w:rsidRDefault="00CB0F85">
      <w:pPr>
        <w:pStyle w:val="PL"/>
      </w:pPr>
      <w:r>
        <w:t xml:space="preserve">    message                         PCCH-MessageType</w:t>
      </w:r>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PCCH-</w:t>
      </w:r>
      <w:proofErr w:type="gramStart"/>
      <w:r>
        <w:t>MessageType ::=</w:t>
      </w:r>
      <w:proofErr w:type="gramEnd"/>
      <w:r>
        <w:t xml:space="preserve">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Paging,</w:t>
      </w:r>
    </w:p>
    <w:p w14:paraId="30280580" w14:textId="77777777" w:rsidR="00162BE3" w:rsidRDefault="00CB0F85">
      <w:pPr>
        <w:pStyle w:val="PL"/>
      </w:pPr>
      <w:r>
        <w:t xml:space="preserve">        spare</w:t>
      </w:r>
      <w:proofErr w:type="gramStart"/>
      <w:r>
        <w:t xml:space="preserve">1  </w:t>
      </w:r>
      <w:r>
        <w:rPr>
          <w:color w:val="993366"/>
        </w:rPr>
        <w:t>NULL</w:t>
      </w:r>
      <w:proofErr w:type="gramEnd"/>
    </w:p>
    <w:p w14:paraId="0A67DA9E" w14:textId="77777777" w:rsidR="00162BE3" w:rsidRDefault="00CB0F85">
      <w:pPr>
        <w:pStyle w:val="PL"/>
      </w:pPr>
      <w:r>
        <w:t xml:space="preserve">    },</w:t>
      </w:r>
    </w:p>
    <w:p w14:paraId="4D3A8E14" w14:textId="77777777" w:rsidR="00162BE3" w:rsidRDefault="00CB0F85">
      <w:pPr>
        <w:pStyle w:val="PL"/>
      </w:pPr>
      <w:r>
        <w:t xml:space="preserve">    messageClassExtension       </w:t>
      </w:r>
      <w:r>
        <w:rPr>
          <w:color w:val="993366"/>
        </w:rPr>
        <w:t>SEQUENCE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Heading4"/>
      </w:pPr>
      <w:bookmarkStart w:id="875" w:name="_Toc60777086"/>
      <w:bookmarkStart w:id="876" w:name="_Toc131064801"/>
      <w:r>
        <w:t>–</w:t>
      </w:r>
      <w:r>
        <w:tab/>
      </w:r>
      <w:r>
        <w:rPr>
          <w:i/>
        </w:rPr>
        <w:t>UL-CCCH-Message</w:t>
      </w:r>
      <w:bookmarkEnd w:id="875"/>
      <w:bookmarkEnd w:id="876"/>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lastRenderedPageBreak/>
        <w:t>UL-CCCH-</w:t>
      </w:r>
      <w:proofErr w:type="gramStart"/>
      <w:r>
        <w:t>Message ::=</w:t>
      </w:r>
      <w:proofErr w:type="gramEnd"/>
      <w:r>
        <w:t xml:space="preserve">             </w:t>
      </w:r>
      <w:r>
        <w:rPr>
          <w:color w:val="993366"/>
        </w:rPr>
        <w:t>SEQUENCE</w:t>
      </w:r>
      <w:r>
        <w:t xml:space="preserve"> {</w:t>
      </w:r>
    </w:p>
    <w:p w14:paraId="7E3EFBC9" w14:textId="77777777" w:rsidR="00162BE3" w:rsidRDefault="00CB0F85">
      <w:pPr>
        <w:pStyle w:val="PL"/>
      </w:pPr>
      <w:r>
        <w:t xml:space="preserve">    message                         UL-CCCH-MessageType</w:t>
      </w:r>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UL-CCCH-</w:t>
      </w:r>
      <w:proofErr w:type="gramStart"/>
      <w:r>
        <w:t>MessageType ::=</w:t>
      </w:r>
      <w:proofErr w:type="gramEnd"/>
      <w:r>
        <w:t xml:space="preserve">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rrcSetupRequest                 RRCSetupRequest,</w:t>
      </w:r>
    </w:p>
    <w:p w14:paraId="1878D04C" w14:textId="77777777" w:rsidR="00162BE3" w:rsidRDefault="00CB0F85">
      <w:pPr>
        <w:pStyle w:val="PL"/>
      </w:pPr>
      <w:r>
        <w:t xml:space="preserve">        rrcResumeRequest                RRCResumeRequest,</w:t>
      </w:r>
    </w:p>
    <w:p w14:paraId="6DDBB2B2" w14:textId="77777777" w:rsidR="00162BE3" w:rsidRDefault="00CB0F85">
      <w:pPr>
        <w:pStyle w:val="PL"/>
      </w:pPr>
      <w:r>
        <w:t xml:space="preserve">        rrcReestablishmentRequest       RRCReestablishmentRequest,</w:t>
      </w:r>
    </w:p>
    <w:p w14:paraId="2063549F" w14:textId="77777777" w:rsidR="00162BE3" w:rsidRDefault="00CB0F85">
      <w:pPr>
        <w:pStyle w:val="PL"/>
      </w:pPr>
      <w:r>
        <w:t xml:space="preserve">        rrcSystemInfoRequest            RRCSystemInfoRequest</w:t>
      </w:r>
    </w:p>
    <w:p w14:paraId="1DB21847" w14:textId="77777777" w:rsidR="00162BE3" w:rsidRDefault="00CB0F85">
      <w:pPr>
        <w:pStyle w:val="PL"/>
      </w:pPr>
      <w:r>
        <w:t xml:space="preserve">    },</w:t>
      </w:r>
    </w:p>
    <w:p w14:paraId="545A1E54" w14:textId="77777777" w:rsidR="00162BE3" w:rsidRDefault="00CB0F85">
      <w:pPr>
        <w:pStyle w:val="PL"/>
      </w:pPr>
      <w:r>
        <w:t xml:space="preserve">    messageClassExtension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Heading4"/>
        <w:rPr>
          <w:i/>
          <w:iCs/>
        </w:rPr>
      </w:pPr>
      <w:bookmarkStart w:id="877" w:name="_Toc60777087"/>
      <w:bookmarkStart w:id="878" w:name="_Toc131064802"/>
      <w:r>
        <w:rPr>
          <w:i/>
          <w:iCs/>
        </w:rPr>
        <w:t>–</w:t>
      </w:r>
      <w:r>
        <w:rPr>
          <w:i/>
          <w:iCs/>
        </w:rPr>
        <w:tab/>
        <w:t>UL-CCCH1-Message</w:t>
      </w:r>
      <w:bookmarkEnd w:id="877"/>
      <w:bookmarkEnd w:id="878"/>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UL-CCCH1-</w:t>
      </w:r>
      <w:proofErr w:type="gramStart"/>
      <w:r>
        <w:t>Message ::=</w:t>
      </w:r>
      <w:proofErr w:type="gramEnd"/>
      <w:r>
        <w:t xml:space="preserve">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UL-CCCH1-</w:t>
      </w:r>
      <w:proofErr w:type="gramStart"/>
      <w:r>
        <w:t>MessageType ::=</w:t>
      </w:r>
      <w:proofErr w:type="gramEnd"/>
      <w:r>
        <w:t xml:space="preserve">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RRCResumeRequest1,</w:t>
      </w:r>
    </w:p>
    <w:p w14:paraId="382E8969" w14:textId="77777777" w:rsidR="00162BE3" w:rsidRDefault="00CB0F85">
      <w:pPr>
        <w:pStyle w:val="PL"/>
      </w:pPr>
      <w:r>
        <w:t xml:space="preserve">        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messageClassExtension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t>-- ASN1STOP</w:t>
      </w:r>
    </w:p>
    <w:p w14:paraId="6D620828" w14:textId="77777777" w:rsidR="00162BE3" w:rsidRDefault="00162BE3"/>
    <w:p w14:paraId="64DFDE6A" w14:textId="77777777" w:rsidR="00162BE3" w:rsidRDefault="00CB0F85">
      <w:pPr>
        <w:pStyle w:val="Heading4"/>
        <w:rPr>
          <w:i/>
          <w:iCs/>
        </w:rPr>
      </w:pPr>
      <w:bookmarkStart w:id="879" w:name="_Toc60777088"/>
      <w:bookmarkStart w:id="880" w:name="_Toc131064803"/>
      <w:r>
        <w:rPr>
          <w:i/>
          <w:iCs/>
        </w:rPr>
        <w:t>–</w:t>
      </w:r>
      <w:r>
        <w:rPr>
          <w:i/>
          <w:iCs/>
        </w:rPr>
        <w:tab/>
        <w:t>UL-DCCH-Message</w:t>
      </w:r>
      <w:bookmarkEnd w:id="879"/>
      <w:bookmarkEnd w:id="880"/>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lastRenderedPageBreak/>
        <w:t>-- TAG-UL-DCCH-MESSAGE-START</w:t>
      </w:r>
    </w:p>
    <w:p w14:paraId="06BDAFF8" w14:textId="77777777" w:rsidR="00162BE3" w:rsidRDefault="00162BE3">
      <w:pPr>
        <w:pStyle w:val="PL"/>
      </w:pPr>
    </w:p>
    <w:p w14:paraId="36147238" w14:textId="77777777" w:rsidR="00162BE3" w:rsidRDefault="00CB0F85">
      <w:pPr>
        <w:pStyle w:val="PL"/>
      </w:pPr>
      <w:r>
        <w:t>UL-DCCH-</w:t>
      </w:r>
      <w:proofErr w:type="gramStart"/>
      <w:r>
        <w:t>Message ::=</w:t>
      </w:r>
      <w:proofErr w:type="gramEnd"/>
      <w:r>
        <w:t xml:space="preserve">             </w:t>
      </w:r>
      <w:r>
        <w:rPr>
          <w:color w:val="993366"/>
        </w:rPr>
        <w:t>SEQUENCE</w:t>
      </w:r>
      <w:r>
        <w:t xml:space="preserve"> {</w:t>
      </w:r>
    </w:p>
    <w:p w14:paraId="496E9FDE" w14:textId="77777777" w:rsidR="00162BE3" w:rsidRDefault="00CB0F85">
      <w:pPr>
        <w:pStyle w:val="PL"/>
      </w:pPr>
      <w:r>
        <w:t xml:space="preserve">    message                         UL-DCCH-MessageType</w:t>
      </w:r>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UL-DCCH-</w:t>
      </w:r>
      <w:proofErr w:type="gramStart"/>
      <w:r>
        <w:t>MessageType ::=</w:t>
      </w:r>
      <w:proofErr w:type="gramEnd"/>
      <w:r>
        <w:t xml:space="preserve">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measurementReport               MeasurementReport,</w:t>
      </w:r>
    </w:p>
    <w:p w14:paraId="36B353B1" w14:textId="77777777" w:rsidR="00162BE3" w:rsidRDefault="00CB0F85">
      <w:pPr>
        <w:pStyle w:val="PL"/>
      </w:pPr>
      <w:r>
        <w:t xml:space="preserve">        rrcReconfigurationComplete      RRCReconfigurationComplete,</w:t>
      </w:r>
    </w:p>
    <w:p w14:paraId="189E7FF3" w14:textId="77777777" w:rsidR="00162BE3" w:rsidRDefault="00CB0F85">
      <w:pPr>
        <w:pStyle w:val="PL"/>
      </w:pPr>
      <w:r>
        <w:t xml:space="preserve">        rrcSetupComplete                RRCSetupComplete,</w:t>
      </w:r>
    </w:p>
    <w:p w14:paraId="139F4E2B" w14:textId="77777777" w:rsidR="00162BE3" w:rsidRDefault="00CB0F85">
      <w:pPr>
        <w:pStyle w:val="PL"/>
      </w:pPr>
      <w:r>
        <w:t xml:space="preserve">        rrcReestablishmentComplete      RRCReestablishmentComplete,</w:t>
      </w:r>
    </w:p>
    <w:p w14:paraId="618686A2" w14:textId="77777777" w:rsidR="00162BE3" w:rsidRDefault="00CB0F85">
      <w:pPr>
        <w:pStyle w:val="PL"/>
      </w:pPr>
      <w:r>
        <w:t xml:space="preserve">        rrcResumeComplete               RRCResumeComplete,</w:t>
      </w:r>
    </w:p>
    <w:p w14:paraId="00E7EBD8" w14:textId="77777777" w:rsidR="00162BE3" w:rsidRDefault="00CB0F85">
      <w:pPr>
        <w:pStyle w:val="PL"/>
      </w:pPr>
      <w:r>
        <w:t xml:space="preserve">        securityModeComplete            SecurityModeComplete,</w:t>
      </w:r>
    </w:p>
    <w:p w14:paraId="5C4F5BAA" w14:textId="77777777" w:rsidR="00162BE3" w:rsidRDefault="00CB0F85">
      <w:pPr>
        <w:pStyle w:val="PL"/>
      </w:pPr>
      <w:r>
        <w:t xml:space="preserve">        securityModeFailure             SecurityModeFailure,</w:t>
      </w:r>
    </w:p>
    <w:p w14:paraId="6B7C6A50" w14:textId="77777777" w:rsidR="00162BE3" w:rsidRDefault="00CB0F85">
      <w:pPr>
        <w:pStyle w:val="PL"/>
      </w:pPr>
      <w:r>
        <w:t xml:space="preserve">        ulInformationTransfer           ULInformationTransfer,</w:t>
      </w:r>
    </w:p>
    <w:p w14:paraId="1F077766" w14:textId="77777777" w:rsidR="00162BE3" w:rsidRDefault="00CB0F85">
      <w:pPr>
        <w:pStyle w:val="PL"/>
      </w:pPr>
      <w:r>
        <w:t xml:space="preserve">        locationMeasurementIndication   LocationMeasurementIndication,</w:t>
      </w:r>
    </w:p>
    <w:p w14:paraId="7C7C531A" w14:textId="77777777" w:rsidR="00162BE3" w:rsidRDefault="00CB0F85">
      <w:pPr>
        <w:pStyle w:val="PL"/>
      </w:pPr>
      <w:r>
        <w:t xml:space="preserve">        ueCapabilityInformation         UECapabilityInformation,</w:t>
      </w:r>
    </w:p>
    <w:p w14:paraId="488CFE7C" w14:textId="77777777" w:rsidR="00162BE3" w:rsidRDefault="00CB0F85">
      <w:pPr>
        <w:pStyle w:val="PL"/>
      </w:pPr>
      <w:r>
        <w:t xml:space="preserve">        counterCheckResponse            CounterCheckResponse,</w:t>
      </w:r>
    </w:p>
    <w:p w14:paraId="640BC691" w14:textId="77777777" w:rsidR="00162BE3" w:rsidRDefault="00CB0F85">
      <w:pPr>
        <w:pStyle w:val="PL"/>
      </w:pPr>
      <w:r>
        <w:t xml:space="preserve">        ueAssistanceInformation         UEAssistanceInformation,</w:t>
      </w:r>
    </w:p>
    <w:p w14:paraId="32CD9B9E" w14:textId="77777777" w:rsidR="00162BE3" w:rsidRDefault="00CB0F85">
      <w:pPr>
        <w:pStyle w:val="PL"/>
      </w:pPr>
      <w:r>
        <w:t xml:space="preserve">        failureInformation              FailureInformation,</w:t>
      </w:r>
    </w:p>
    <w:p w14:paraId="14D7C84E" w14:textId="77777777" w:rsidR="00162BE3" w:rsidRDefault="00CB0F85">
      <w:pPr>
        <w:pStyle w:val="PL"/>
      </w:pPr>
      <w:r>
        <w:t xml:space="preserve">        ulInformationTransferMRDC       ULInformationTransferMRDC,</w:t>
      </w:r>
    </w:p>
    <w:p w14:paraId="352C0BE3" w14:textId="77777777" w:rsidR="00162BE3" w:rsidRDefault="00CB0F85">
      <w:pPr>
        <w:pStyle w:val="PL"/>
      </w:pPr>
      <w:r>
        <w:t xml:space="preserve">        scgFailureInformation           SCGFailureInformation,</w:t>
      </w:r>
    </w:p>
    <w:p w14:paraId="75D0DC1A" w14:textId="77777777" w:rsidR="00162BE3" w:rsidRDefault="00CB0F85">
      <w:pPr>
        <w:pStyle w:val="PL"/>
      </w:pPr>
      <w:r>
        <w:t xml:space="preserve">        scgFailureInformationEUTRA      SCGFailureInformationEUTRA</w:t>
      </w:r>
    </w:p>
    <w:p w14:paraId="6898CD13" w14:textId="77777777" w:rsidR="00162BE3" w:rsidRDefault="00CB0F85">
      <w:pPr>
        <w:pStyle w:val="PL"/>
      </w:pPr>
      <w:r>
        <w:t xml:space="preserve">    },</w:t>
      </w:r>
    </w:p>
    <w:p w14:paraId="49004704" w14:textId="77777777" w:rsidR="00162BE3" w:rsidRDefault="00CB0F85">
      <w:pPr>
        <w:pStyle w:val="PL"/>
      </w:pPr>
      <w:r>
        <w:t xml:space="preserve">    messageClassExtension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SimSun"/>
        </w:rPr>
        <w:t xml:space="preserve">    </w:t>
      </w:r>
      <w:r>
        <w:t>ULDedicatedMessageSegment-r16,</w:t>
      </w:r>
    </w:p>
    <w:p w14:paraId="0B76901F" w14:textId="77777777" w:rsidR="00162BE3" w:rsidRDefault="00CB0F85">
      <w:pPr>
        <w:pStyle w:val="PL"/>
      </w:pPr>
      <w:r>
        <w:t xml:space="preserve">            dedicatedSIBRequest-r16         DedicatedSIBRequest-r16,</w:t>
      </w:r>
    </w:p>
    <w:p w14:paraId="5E83B121" w14:textId="77777777" w:rsidR="00162BE3" w:rsidRDefault="00CB0F85">
      <w:pPr>
        <w:pStyle w:val="PL"/>
      </w:pPr>
      <w:r>
        <w:t xml:space="preserve">            mcgFailureInformation-r16       MCGFailureInformation-r16,</w:t>
      </w:r>
    </w:p>
    <w:p w14:paraId="7D2F1DD8" w14:textId="77777777" w:rsidR="00162BE3" w:rsidRDefault="00CB0F85">
      <w:pPr>
        <w:pStyle w:val="PL"/>
      </w:pPr>
      <w:r>
        <w:t xml:space="preserve">            ueInformationResponse-r16       UEInformationResponse-r16,</w:t>
      </w:r>
    </w:p>
    <w:p w14:paraId="1398E607" w14:textId="77777777" w:rsidR="00162BE3" w:rsidRDefault="00CB0F85">
      <w:pPr>
        <w:pStyle w:val="PL"/>
      </w:pPr>
      <w:r>
        <w:t xml:space="preserve">            sidelinkUEInformationNR-r16     SidelinkUEInformationNR-r16,</w:t>
      </w:r>
    </w:p>
    <w:p w14:paraId="6BBD4613" w14:textId="77777777" w:rsidR="00162BE3" w:rsidRDefault="00CB0F85">
      <w:pPr>
        <w:pStyle w:val="PL"/>
      </w:pPr>
      <w:r>
        <w:t xml:space="preserve">            ulInformationTransferIRAT-r16   ULInformationTransferIRAT-r16,</w:t>
      </w:r>
    </w:p>
    <w:p w14:paraId="57363532" w14:textId="77777777" w:rsidR="00162BE3" w:rsidRDefault="00CB0F85">
      <w:pPr>
        <w:pStyle w:val="PL"/>
      </w:pPr>
      <w:r>
        <w:t xml:space="preserve">            iabOtherInformation-r16         IABOtherInformation-r16,</w:t>
      </w:r>
    </w:p>
    <w:p w14:paraId="55A3A763" w14:textId="77777777" w:rsidR="00162BE3" w:rsidRDefault="00CB0F85">
      <w:pPr>
        <w:pStyle w:val="PL"/>
      </w:pPr>
      <w:r>
        <w:t xml:space="preserve">            mbsInterestIndication-r17       MBSInterestIndication-r17,</w:t>
      </w:r>
    </w:p>
    <w:p w14:paraId="02597435" w14:textId="77777777" w:rsidR="00162BE3" w:rsidRDefault="00CB0F85">
      <w:pPr>
        <w:pStyle w:val="PL"/>
      </w:pPr>
      <w:r>
        <w:t xml:space="preserve">            uePositioningAssistanceInfo-r17 UEPositioningAssistanceInfo-r17,</w:t>
      </w:r>
    </w:p>
    <w:p w14:paraId="3CCBD6AB" w14:textId="77777777" w:rsidR="00162BE3" w:rsidRDefault="00CB0F85">
      <w:pPr>
        <w:pStyle w:val="PL"/>
      </w:pPr>
      <w:r>
        <w:t xml:space="preserve">            measurementReportAppLayer-r17   MeasurementReportAppLayer-r17,</w:t>
      </w:r>
    </w:p>
    <w:p w14:paraId="72F7278D" w14:textId="77777777" w:rsidR="00162BE3" w:rsidRDefault="00CB0F85">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rsidSect="00B0354A">
          <w:footnotePr>
            <w:numRestart w:val="eachSect"/>
          </w:footnotePr>
          <w:pgSz w:w="16840" w:h="11907" w:orient="landscape"/>
          <w:pgMar w:top="1133" w:right="1416" w:bottom="1133" w:left="1133" w:header="850" w:footer="340" w:gutter="0"/>
          <w:cols w:space="720"/>
          <w:formProt w:val="0"/>
          <w:docGrid w:linePitch="272"/>
        </w:sectPr>
      </w:pPr>
    </w:p>
    <w:p w14:paraId="3024E226" w14:textId="77777777" w:rsidR="00162BE3" w:rsidRDefault="00CB0F85">
      <w:pPr>
        <w:pStyle w:val="Heading3"/>
      </w:pPr>
      <w:bookmarkStart w:id="881" w:name="_Toc131064804"/>
      <w:bookmarkStart w:id="882" w:name="_Toc60777089"/>
      <w:bookmarkStart w:id="883" w:name="_Hlk54206646"/>
      <w:r>
        <w:lastRenderedPageBreak/>
        <w:t>6.2.2</w:t>
      </w:r>
      <w:r>
        <w:tab/>
        <w:t>Message definitions</w:t>
      </w:r>
      <w:bookmarkEnd w:id="881"/>
      <w:bookmarkEnd w:id="882"/>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Heading4"/>
        <w:rPr>
          <w:rFonts w:eastAsia="MS Mincho"/>
        </w:rPr>
      </w:pPr>
      <w:bookmarkStart w:id="884" w:name="_Toc131064818"/>
      <w:bookmarkStart w:id="885" w:name="_Toc60777101"/>
      <w:bookmarkEnd w:id="883"/>
      <w:r>
        <w:rPr>
          <w:rFonts w:eastAsia="MS Mincho"/>
        </w:rPr>
        <w:t>–</w:t>
      </w:r>
      <w:r>
        <w:rPr>
          <w:rFonts w:eastAsia="MS Mincho"/>
        </w:rPr>
        <w:tab/>
      </w:r>
      <w:r>
        <w:rPr>
          <w:rFonts w:eastAsia="MS Mincho"/>
          <w:i/>
        </w:rPr>
        <w:t>MeasurementReport</w:t>
      </w:r>
      <w:bookmarkEnd w:id="884"/>
      <w:bookmarkEnd w:id="885"/>
    </w:p>
    <w:p w14:paraId="4174E589" w14:textId="77777777" w:rsidR="00162BE3" w:rsidRDefault="00CB0F85">
      <w:pPr>
        <w:rPr>
          <w:rFonts w:eastAsia="MS Mincho"/>
        </w:rPr>
      </w:pPr>
      <w:r>
        <w:t xml:space="preserve">The </w:t>
      </w:r>
      <w:r>
        <w:rPr>
          <w:i/>
        </w:rPr>
        <w:t>MeasurementReport</w:t>
      </w:r>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r>
        <w:rPr>
          <w:bCs/>
          <w:i/>
          <w:iCs/>
        </w:rPr>
        <w:t>MeasurementReport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proofErr w:type="gramStart"/>
      <w:r>
        <w:t>MeasurementReport ::=</w:t>
      </w:r>
      <w:proofErr w:type="gramEnd"/>
      <w:r>
        <w:t xml:space="preserve">               </w:t>
      </w:r>
      <w:r>
        <w:rPr>
          <w:color w:val="993366"/>
        </w:rPr>
        <w:t>SEQUENCE</w:t>
      </w:r>
      <w:r>
        <w:t xml:space="preserve"> {</w:t>
      </w:r>
    </w:p>
    <w:p w14:paraId="7DF91C12" w14:textId="77777777" w:rsidR="00162BE3" w:rsidRDefault="00CB0F85">
      <w:pPr>
        <w:pStyle w:val="PL"/>
      </w:pPr>
      <w:r>
        <w:t xml:space="preserve">    criticalExtensions                  </w:t>
      </w:r>
      <w:r>
        <w:rPr>
          <w:color w:val="993366"/>
        </w:rPr>
        <w:t>CHOICE</w:t>
      </w:r>
      <w:r>
        <w:t xml:space="preserve"> {</w:t>
      </w:r>
    </w:p>
    <w:p w14:paraId="58B6E58F" w14:textId="77777777" w:rsidR="00162BE3" w:rsidRDefault="00CB0F85">
      <w:pPr>
        <w:pStyle w:val="PL"/>
      </w:pPr>
      <w:r>
        <w:t xml:space="preserve">        measurementReport                   MeasurementReport-IEs,</w:t>
      </w:r>
    </w:p>
    <w:p w14:paraId="7B918513" w14:textId="77777777" w:rsidR="00162BE3" w:rsidRDefault="00CB0F85">
      <w:pPr>
        <w:pStyle w:val="PL"/>
      </w:pPr>
      <w:r>
        <w:t xml:space="preserve">        criticalExtensionsFuture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r>
        <w:t>MeasurementReport-</w:t>
      </w:r>
      <w:proofErr w:type="gramStart"/>
      <w:r>
        <w:t>IEs ::=</w:t>
      </w:r>
      <w:proofErr w:type="gramEnd"/>
      <w:r>
        <w:t xml:space="preserve">           </w:t>
      </w:r>
      <w:r>
        <w:rPr>
          <w:color w:val="993366"/>
        </w:rPr>
        <w:t>SEQUENCE</w:t>
      </w:r>
      <w:r>
        <w:t xml:space="preserve"> {</w:t>
      </w:r>
    </w:p>
    <w:p w14:paraId="632A5CD0" w14:textId="77777777" w:rsidR="00162BE3" w:rsidRDefault="00CB0F85">
      <w:pPr>
        <w:pStyle w:val="PL"/>
      </w:pPr>
      <w:r>
        <w:t xml:space="preserve">    measResults                         MeasResults,</w:t>
      </w:r>
    </w:p>
    <w:p w14:paraId="6B378FD2" w14:textId="77777777" w:rsidR="00162BE3" w:rsidRDefault="00162BE3">
      <w:pPr>
        <w:pStyle w:val="PL"/>
      </w:pPr>
    </w:p>
    <w:p w14:paraId="4D955995"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nonCriticalExtension                    </w:t>
      </w:r>
      <w:proofErr w:type="gramStart"/>
      <w:r>
        <w:rPr>
          <w:color w:val="993366"/>
        </w:rPr>
        <w:t>SEQUENCE</w:t>
      </w:r>
      <w:r>
        <w:t>{</w:t>
      </w:r>
      <w:proofErr w:type="gramEnd"/>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Heading4"/>
      </w:pPr>
      <w:bookmarkStart w:id="886" w:name="_Toc60777104"/>
      <w:bookmarkStart w:id="887" w:name="_Toc131064822"/>
      <w:r>
        <w:lastRenderedPageBreak/>
        <w:t>–</w:t>
      </w:r>
      <w:r>
        <w:tab/>
      </w:r>
      <w:r>
        <w:rPr>
          <w:i/>
        </w:rPr>
        <w:t>Paging</w:t>
      </w:r>
      <w:bookmarkEnd w:id="886"/>
      <w:bookmarkEnd w:id="887"/>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proofErr w:type="gramStart"/>
      <w:r>
        <w:t>Paging ::=</w:t>
      </w:r>
      <w:proofErr w:type="gramEnd"/>
      <w:r>
        <w:t xml:space="preserve">                          </w:t>
      </w:r>
      <w:r>
        <w:rPr>
          <w:color w:val="993366"/>
        </w:rPr>
        <w:t>SEQUENCE</w:t>
      </w:r>
      <w:r>
        <w:t xml:space="preserve"> {</w:t>
      </w:r>
    </w:p>
    <w:p w14:paraId="38809319" w14:textId="77777777" w:rsidR="00162BE3" w:rsidRDefault="00CB0F85">
      <w:pPr>
        <w:pStyle w:val="PL"/>
        <w:rPr>
          <w:color w:val="808080"/>
        </w:rPr>
      </w:pPr>
      <w:r>
        <w:t xml:space="preserve">    pagingRecordList                    PagingRecordList                                                        </w:t>
      </w:r>
      <w:r>
        <w:rPr>
          <w:color w:val="993366"/>
        </w:rPr>
        <w:t>OPTIONAL</w:t>
      </w:r>
      <w:r>
        <w:t xml:space="preserve">, </w:t>
      </w:r>
      <w:r>
        <w:rPr>
          <w:color w:val="808080"/>
        </w:rPr>
        <w:t>-- Need N</w:t>
      </w:r>
    </w:p>
    <w:p w14:paraId="3797EED7"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nonCriticalExtension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Paging-v1700-</w:t>
      </w:r>
      <w:proofErr w:type="gramStart"/>
      <w:r>
        <w:t>IEs ::=</w:t>
      </w:r>
      <w:proofErr w:type="gramEnd"/>
      <w:r>
        <w:t xml:space="preserve">                </w:t>
      </w:r>
      <w:r>
        <w:rPr>
          <w:color w:val="993366"/>
        </w:rPr>
        <w:t>SEQUENCE</w:t>
      </w:r>
      <w:r>
        <w:t xml:space="preserve"> {</w:t>
      </w:r>
    </w:p>
    <w:p w14:paraId="58599BD2" w14:textId="77777777" w:rsidR="00162BE3" w:rsidRDefault="00CB0F85">
      <w:pPr>
        <w:pStyle w:val="PL"/>
        <w:rPr>
          <w:color w:val="808080"/>
        </w:rPr>
      </w:pPr>
      <w:r>
        <w:t xml:space="preserve">    pagingRecordList-v1700              PagingRecordList-v1700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PagingGroupList-r17                                                     </w:t>
      </w:r>
      <w:r>
        <w:rPr>
          <w:color w:val="993366"/>
        </w:rPr>
        <w:t>OPTIONAL</w:t>
      </w:r>
      <w:r>
        <w:t xml:space="preserve">, </w:t>
      </w:r>
      <w:r>
        <w:rPr>
          <w:color w:val="808080"/>
        </w:rPr>
        <w:t>-- Need N</w:t>
      </w:r>
    </w:p>
    <w:p w14:paraId="396BFD4C" w14:textId="77777777" w:rsidR="00162BE3" w:rsidRDefault="00CB0F8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proofErr w:type="gramStart"/>
      <w:r>
        <w:t>PagingRecordList ::=</w:t>
      </w:r>
      <w:proofErr w:type="gramEnd"/>
      <w:r>
        <w:t xml:space="preserve">                </w:t>
      </w:r>
      <w:r>
        <w:rPr>
          <w:color w:val="993366"/>
        </w:rPr>
        <w:t>SEQUENCE</w:t>
      </w:r>
      <w:r>
        <w:t xml:space="preserve"> (</w:t>
      </w:r>
      <w:r>
        <w:rPr>
          <w:color w:val="993366"/>
        </w:rPr>
        <w:t>SIZE</w:t>
      </w:r>
      <w:r>
        <w:t>(1..maxNrofPageRec))</w:t>
      </w:r>
      <w:r>
        <w:rPr>
          <w:color w:val="993366"/>
        </w:rPr>
        <w:t xml:space="preserve"> OF</w:t>
      </w:r>
      <w:r>
        <w:t xml:space="preserve"> PagingRecord</w:t>
      </w:r>
    </w:p>
    <w:p w14:paraId="7D4D5143" w14:textId="77777777" w:rsidR="00162BE3" w:rsidRDefault="00162BE3">
      <w:pPr>
        <w:pStyle w:val="PL"/>
      </w:pPr>
    </w:p>
    <w:p w14:paraId="1A337167" w14:textId="77777777" w:rsidR="00162BE3" w:rsidRDefault="00CB0F85">
      <w:pPr>
        <w:pStyle w:val="PL"/>
      </w:pPr>
      <w:r>
        <w:t>PagingRecordList-v</w:t>
      </w:r>
      <w:proofErr w:type="gramStart"/>
      <w:r>
        <w:t>1700 ::=</w:t>
      </w:r>
      <w:proofErr w:type="gramEnd"/>
      <w:r>
        <w:t xml:space="preserve">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PagingGroupList-r</w:t>
      </w:r>
      <w:proofErr w:type="gramStart"/>
      <w:r>
        <w:t>17 ::=</w:t>
      </w:r>
      <w:proofErr w:type="gramEnd"/>
      <w:r>
        <w:t xml:space="preserve">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proofErr w:type="gramStart"/>
      <w:r>
        <w:t>PagingRecord ::=</w:t>
      </w:r>
      <w:proofErr w:type="gramEnd"/>
      <w:r>
        <w:t xml:space="preserve">                    </w:t>
      </w:r>
      <w:r>
        <w:rPr>
          <w:color w:val="993366"/>
        </w:rPr>
        <w:t>SEQUENCE</w:t>
      </w:r>
      <w:r>
        <w:t xml:space="preserve"> {</w:t>
      </w:r>
    </w:p>
    <w:p w14:paraId="4C27FDAD" w14:textId="77777777" w:rsidR="00162BE3" w:rsidRDefault="00CB0F85">
      <w:pPr>
        <w:pStyle w:val="PL"/>
      </w:pPr>
      <w:r>
        <w:t xml:space="preserve">    ue-Identity                         PagingUE-Identity,</w:t>
      </w:r>
    </w:p>
    <w:p w14:paraId="353BA4D3" w14:textId="77777777" w:rsidR="00162BE3" w:rsidRDefault="00CB0F85">
      <w:pPr>
        <w:pStyle w:val="PL"/>
        <w:rPr>
          <w:color w:val="808080"/>
        </w:rPr>
      </w:pPr>
      <w:r>
        <w:t xml:space="preserve">    accessType                          </w:t>
      </w:r>
      <w:r>
        <w:rPr>
          <w:color w:val="993366"/>
        </w:rPr>
        <w:t>ENUMERATED</w:t>
      </w:r>
      <w:r>
        <w:t xml:space="preserve"> {non3</w:t>
      </w:r>
      <w:proofErr w:type="gramStart"/>
      <w:r>
        <w:t xml:space="preserve">GPP}   </w:t>
      </w:r>
      <w:proofErr w:type="gramEnd"/>
      <w:r>
        <w:t xml:space="preserve">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PagingRecord-v</w:t>
      </w:r>
      <w:proofErr w:type="gramStart"/>
      <w:r>
        <w:t>1700 ::=</w:t>
      </w:r>
      <w:proofErr w:type="gramEnd"/>
      <w:r>
        <w:t xml:space="preserve">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w:t>
      </w:r>
      <w:proofErr w:type="gramStart"/>
      <w:r>
        <w:t xml:space="preserve">voice}   </w:t>
      </w:r>
      <w:proofErr w:type="gramEnd"/>
      <w:r>
        <w:t xml:space="preserv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r>
        <w:t>PagingUE-</w:t>
      </w:r>
      <w:proofErr w:type="gramStart"/>
      <w:r>
        <w:t>Identity ::=</w:t>
      </w:r>
      <w:proofErr w:type="gramEnd"/>
      <w:r>
        <w:t xml:space="preserve">               </w:t>
      </w:r>
      <w:r>
        <w:rPr>
          <w:color w:val="993366"/>
        </w:rPr>
        <w:t>CHOICE</w:t>
      </w:r>
      <w:r>
        <w:t xml:space="preserve"> {</w:t>
      </w:r>
    </w:p>
    <w:p w14:paraId="4DA4CCAE" w14:textId="77777777" w:rsidR="00162BE3" w:rsidRDefault="00CB0F85">
      <w:pPr>
        <w:pStyle w:val="PL"/>
      </w:pPr>
      <w:r>
        <w:t xml:space="preserve">    ng-5G-S-TMSI                        NG-5G-S-TMSI,</w:t>
      </w:r>
    </w:p>
    <w:p w14:paraId="464D0022" w14:textId="77777777" w:rsidR="00162BE3" w:rsidRDefault="00CB0F85">
      <w:pPr>
        <w:pStyle w:val="PL"/>
      </w:pPr>
      <w:r>
        <w:t xml:space="preserve">    fullI-RNTI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r>
              <w:rPr>
                <w:i/>
                <w:szCs w:val="22"/>
                <w:lang w:eastAsia="sv-SE"/>
              </w:rPr>
              <w:t xml:space="preserve">PagingRecord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r>
              <w:rPr>
                <w:b/>
                <w:i/>
                <w:szCs w:val="22"/>
                <w:lang w:eastAsia="sv-SE"/>
              </w:rPr>
              <w:t>accessType</w:t>
            </w:r>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r>
              <w:rPr>
                <w:b/>
                <w:i/>
                <w:szCs w:val="22"/>
                <w:lang w:eastAsia="sv-SE"/>
              </w:rPr>
              <w:t>pagingRecordList</w:t>
            </w:r>
          </w:p>
          <w:p w14:paraId="3E7DAFEF" w14:textId="77777777" w:rsidR="00162BE3" w:rsidRDefault="00CB0F85">
            <w:pPr>
              <w:pStyle w:val="TAL"/>
              <w:rPr>
                <w:bCs/>
                <w:iCs/>
                <w:szCs w:val="22"/>
                <w:lang w:eastAsia="sv-SE"/>
              </w:rPr>
            </w:pPr>
            <w:r>
              <w:rPr>
                <w:bCs/>
                <w:iCs/>
                <w:szCs w:val="22"/>
                <w:lang w:eastAsia="sv-SE"/>
              </w:rPr>
              <w:t>If the network includes pagingRecordList-v1700, it includes the same number of entries, and listed in the same order, as in pagingRecordList (</w:t>
            </w:r>
            <w:proofErr w:type="gramStart"/>
            <w:r>
              <w:rPr>
                <w:bCs/>
                <w:iCs/>
                <w:szCs w:val="22"/>
                <w:lang w:eastAsia="sv-SE"/>
              </w:rPr>
              <w:t>i.e.</w:t>
            </w:r>
            <w:proofErr w:type="gramEnd"/>
            <w:r>
              <w:rPr>
                <w:bCs/>
                <w:iCs/>
                <w:szCs w:val="22"/>
                <w:lang w:eastAsia="sv-SE"/>
              </w:rPr>
              <w:t xml:space="preserv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r>
              <w:rPr>
                <w:b/>
                <w:i/>
                <w:szCs w:val="22"/>
                <w:lang w:eastAsia="sv-SE"/>
              </w:rPr>
              <w:t>pagingCause</w:t>
            </w:r>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Heading4"/>
      </w:pPr>
      <w:bookmarkStart w:id="888" w:name="_Toc60777105"/>
      <w:bookmarkStart w:id="889" w:name="_Toc131064823"/>
      <w:r>
        <w:t>–</w:t>
      </w:r>
      <w:r>
        <w:tab/>
      </w:r>
      <w:r>
        <w:rPr>
          <w:i/>
        </w:rPr>
        <w:t>RRCReestablishment</w:t>
      </w:r>
      <w:bookmarkEnd w:id="888"/>
      <w:bookmarkEnd w:id="889"/>
    </w:p>
    <w:p w14:paraId="7724BC87" w14:textId="77777777" w:rsidR="00162BE3" w:rsidRDefault="00CB0F85">
      <w:r>
        <w:t xml:space="preserve">The </w:t>
      </w:r>
      <w:r>
        <w:rPr>
          <w:i/>
        </w:rPr>
        <w:t>RRCReestablishment</w:t>
      </w:r>
      <w:r>
        <w:t xml:space="preserve"> message is used to re-establish SRB1.</w:t>
      </w:r>
    </w:p>
    <w:p w14:paraId="576181ED" w14:textId="77777777" w:rsidR="00162BE3" w:rsidRDefault="00CB0F85">
      <w:pPr>
        <w:pStyle w:val="B1"/>
      </w:pPr>
      <w:r>
        <w:t>Signalling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r>
        <w:rPr>
          <w:bCs/>
          <w:i/>
          <w:iCs/>
        </w:rPr>
        <w:t xml:space="preserve">RRCReestablishment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proofErr w:type="gramStart"/>
      <w:r>
        <w:t>RRCReestablishment ::=</w:t>
      </w:r>
      <w:proofErr w:type="gramEnd"/>
      <w:r>
        <w:t xml:space="preserve">              </w:t>
      </w:r>
      <w:r>
        <w:rPr>
          <w:color w:val="993366"/>
        </w:rPr>
        <w:t>SEQUENCE</w:t>
      </w:r>
      <w:r>
        <w:t xml:space="preserve"> {</w:t>
      </w:r>
    </w:p>
    <w:p w14:paraId="5D705397" w14:textId="77777777" w:rsidR="00162BE3" w:rsidRDefault="00CB0F85">
      <w:pPr>
        <w:pStyle w:val="PL"/>
      </w:pPr>
      <w:r>
        <w:t xml:space="preserve">    rrc-TransactionIdentifier           RRC-TransactionIdentifier,</w:t>
      </w:r>
    </w:p>
    <w:p w14:paraId="3943A165" w14:textId="77777777" w:rsidR="00162BE3" w:rsidRDefault="00CB0F85">
      <w:pPr>
        <w:pStyle w:val="PL"/>
      </w:pPr>
      <w:r>
        <w:t xml:space="preserve">    criticalExtensions                  </w:t>
      </w:r>
      <w:r>
        <w:rPr>
          <w:color w:val="993366"/>
        </w:rPr>
        <w:t>CHOICE</w:t>
      </w:r>
      <w:r>
        <w:t xml:space="preserve"> {</w:t>
      </w:r>
    </w:p>
    <w:p w14:paraId="72937BDA" w14:textId="77777777" w:rsidR="00162BE3" w:rsidRDefault="00CB0F85">
      <w:pPr>
        <w:pStyle w:val="PL"/>
      </w:pPr>
      <w:r>
        <w:t xml:space="preserve">        rrcReestablishment                  RRCReestablishment-IEs,</w:t>
      </w:r>
    </w:p>
    <w:p w14:paraId="1F034412" w14:textId="77777777" w:rsidR="00162BE3" w:rsidRDefault="00CB0F85">
      <w:pPr>
        <w:pStyle w:val="PL"/>
      </w:pPr>
      <w:r>
        <w:t xml:space="preserve">        criticalExtensionsFuture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r>
        <w:t>RRCReestablishment-</w:t>
      </w:r>
      <w:proofErr w:type="gramStart"/>
      <w:r>
        <w:t>IEs ::=</w:t>
      </w:r>
      <w:proofErr w:type="gramEnd"/>
      <w:r>
        <w:t xml:space="preserve">          </w:t>
      </w:r>
      <w:r>
        <w:rPr>
          <w:color w:val="993366"/>
        </w:rPr>
        <w:t>SEQUENCE</w:t>
      </w:r>
      <w:r>
        <w:t xml:space="preserve"> {</w:t>
      </w:r>
    </w:p>
    <w:p w14:paraId="20C482D6" w14:textId="77777777" w:rsidR="00162BE3" w:rsidRDefault="00CB0F85">
      <w:pPr>
        <w:pStyle w:val="PL"/>
      </w:pPr>
      <w:r>
        <w:t xml:space="preserve">    nextHopChainingCount                NextHopChainingCount,</w:t>
      </w:r>
    </w:p>
    <w:p w14:paraId="2DDC10D4"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nonCriticalExtension                RRCReestablishment-v1700-IEs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RRCReestablishment-v1700-</w:t>
      </w:r>
      <w:proofErr w:type="gramStart"/>
      <w:r>
        <w:t>IEs ::=</w:t>
      </w:r>
      <w:proofErr w:type="gramEnd"/>
      <w:r>
        <w:t xml:space="preserve">    </w:t>
      </w:r>
      <w:r>
        <w:rPr>
          <w:color w:val="993366"/>
        </w:rPr>
        <w:t>SEQUENCE</w:t>
      </w:r>
      <w:r>
        <w:t xml:space="preserve"> {</w:t>
      </w:r>
    </w:p>
    <w:p w14:paraId="0763D541"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 xml:space="preserve">present for L2 U2N Remote UE; </w:t>
            </w:r>
            <w:proofErr w:type="gramStart"/>
            <w:r>
              <w:rPr>
                <w:lang w:eastAsia="en-GB"/>
              </w:rPr>
              <w:t>otherwise</w:t>
            </w:r>
            <w:proofErr w:type="gramEnd"/>
            <w:r>
              <w:rPr>
                <w:lang w:eastAsia="en-GB"/>
              </w:rPr>
              <w:t xml:space="preserve"> it is absent.</w:t>
            </w:r>
          </w:p>
        </w:tc>
      </w:tr>
    </w:tbl>
    <w:p w14:paraId="66B73805" w14:textId="77777777" w:rsidR="00162BE3" w:rsidRDefault="00162BE3"/>
    <w:p w14:paraId="1DED1446" w14:textId="77777777" w:rsidR="00162BE3" w:rsidRDefault="00CB0F85">
      <w:pPr>
        <w:pStyle w:val="Heading4"/>
      </w:pPr>
      <w:bookmarkStart w:id="890" w:name="_Toc131064824"/>
      <w:bookmarkStart w:id="891" w:name="_Toc60777106"/>
      <w:r>
        <w:t>–</w:t>
      </w:r>
      <w:r>
        <w:tab/>
      </w:r>
      <w:r>
        <w:rPr>
          <w:i/>
        </w:rPr>
        <w:t>RRCReestablishmentComplete</w:t>
      </w:r>
      <w:bookmarkEnd w:id="890"/>
      <w:bookmarkEnd w:id="891"/>
    </w:p>
    <w:p w14:paraId="2B2F8FF5" w14:textId="77777777" w:rsidR="00162BE3" w:rsidRDefault="00CB0F85">
      <w:r>
        <w:t xml:space="preserve">The </w:t>
      </w:r>
      <w:r>
        <w:rPr>
          <w:i/>
        </w:rPr>
        <w:t>RRCReestablishmentComplete</w:t>
      </w:r>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r>
        <w:rPr>
          <w:bCs/>
          <w:i/>
          <w:iCs/>
        </w:rPr>
        <w:t xml:space="preserve">RRCReestablishmentComplete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TAG-RRCREESTABLISHMENTCOMPLETE-START</w:t>
      </w:r>
    </w:p>
    <w:p w14:paraId="392F1759" w14:textId="77777777" w:rsidR="00162BE3" w:rsidRDefault="00162BE3">
      <w:pPr>
        <w:pStyle w:val="PL"/>
      </w:pPr>
    </w:p>
    <w:p w14:paraId="5E9F8194" w14:textId="77777777" w:rsidR="00162BE3" w:rsidRDefault="00CB0F85">
      <w:pPr>
        <w:pStyle w:val="PL"/>
      </w:pPr>
      <w:proofErr w:type="gramStart"/>
      <w:r>
        <w:t>RRCReestablishmentComplete ::=</w:t>
      </w:r>
      <w:proofErr w:type="gramEnd"/>
      <w:r>
        <w:t xml:space="preserve">              </w:t>
      </w:r>
      <w:r>
        <w:rPr>
          <w:color w:val="993366"/>
        </w:rPr>
        <w:t>SEQUENCE</w:t>
      </w:r>
      <w:r>
        <w:t xml:space="preserve"> {</w:t>
      </w:r>
    </w:p>
    <w:p w14:paraId="283AF936" w14:textId="77777777" w:rsidR="00162BE3" w:rsidRDefault="00CB0F85">
      <w:pPr>
        <w:pStyle w:val="PL"/>
      </w:pPr>
      <w:r>
        <w:t xml:space="preserve">    rrc-TransactionIdentifier                   RRC-TransactionIdentifier,</w:t>
      </w:r>
    </w:p>
    <w:p w14:paraId="79775C6A" w14:textId="77777777" w:rsidR="00162BE3" w:rsidRDefault="00CB0F85">
      <w:pPr>
        <w:pStyle w:val="PL"/>
      </w:pPr>
      <w:r>
        <w:t xml:space="preserve">    criticalExtensions                          </w:t>
      </w:r>
      <w:r>
        <w:rPr>
          <w:color w:val="993366"/>
        </w:rPr>
        <w:t>CHOICE</w:t>
      </w:r>
      <w:r>
        <w:t xml:space="preserve"> {</w:t>
      </w:r>
    </w:p>
    <w:p w14:paraId="73213981" w14:textId="77777777" w:rsidR="00162BE3" w:rsidRDefault="00CB0F85">
      <w:pPr>
        <w:pStyle w:val="PL"/>
      </w:pPr>
      <w:r>
        <w:t xml:space="preserve">        rrcReestablishmentComplete                  RRCReestablishmentComplete-IEs,</w:t>
      </w:r>
    </w:p>
    <w:p w14:paraId="5CA7F263" w14:textId="77777777" w:rsidR="00162BE3" w:rsidRDefault="00CB0F85">
      <w:pPr>
        <w:pStyle w:val="PL"/>
      </w:pPr>
      <w:r>
        <w:t xml:space="preserve">        criticalExtensionsFuture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r>
        <w:t>RRCReestablishmentComplete-</w:t>
      </w:r>
      <w:proofErr w:type="gramStart"/>
      <w:r>
        <w:t>IEs ::=</w:t>
      </w:r>
      <w:proofErr w:type="gramEnd"/>
      <w:r>
        <w:t xml:space="preserve">          </w:t>
      </w:r>
      <w:r>
        <w:rPr>
          <w:color w:val="993366"/>
        </w:rPr>
        <w:t>SEQUENCE</w:t>
      </w:r>
      <w:r>
        <w:t xml:space="preserve"> {</w:t>
      </w:r>
    </w:p>
    <w:p w14:paraId="5D4603AD"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nonCriticalExtension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RRCReestablishmentComplete-v1610-</w:t>
      </w:r>
      <w:proofErr w:type="gramStart"/>
      <w:r>
        <w:t>IEs ::=</w:t>
      </w:r>
      <w:proofErr w:type="gramEnd"/>
      <w:r>
        <w:t xml:space="preserve">    </w:t>
      </w:r>
      <w:r>
        <w:rPr>
          <w:color w:val="993366"/>
        </w:rPr>
        <w:t>SEQUENCE</w:t>
      </w:r>
      <w:r>
        <w:t xml:space="preserve"> {</w:t>
      </w:r>
    </w:p>
    <w:p w14:paraId="40AF7D58" w14:textId="77777777" w:rsidR="00162BE3" w:rsidRDefault="00CB0F85">
      <w:pPr>
        <w:pStyle w:val="PL"/>
      </w:pPr>
      <w:r>
        <w:t xml:space="preserve">    ue-MeasurementsAvailable-r16                UE-MeasurementsAvailable-r16    </w:t>
      </w:r>
      <w:r>
        <w:rPr>
          <w:color w:val="993366"/>
        </w:rPr>
        <w:t>OPTIONAL</w:t>
      </w:r>
      <w:r>
        <w:t>,</w:t>
      </w:r>
    </w:p>
    <w:p w14:paraId="2768738F" w14:textId="616BA3E4" w:rsidR="00162BE3" w:rsidRDefault="00CB0F8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4193ED0C" w14:textId="1D4B895E" w:rsidR="00257765"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Heading4"/>
      </w:pPr>
      <w:bookmarkStart w:id="892" w:name="_Toc131064825"/>
      <w:bookmarkStart w:id="893" w:name="_Toc60777107"/>
      <w:r>
        <w:t>–</w:t>
      </w:r>
      <w:r>
        <w:tab/>
      </w:r>
      <w:r>
        <w:rPr>
          <w:i/>
        </w:rPr>
        <w:t>RRCReestablishmentRequest</w:t>
      </w:r>
      <w:bookmarkEnd w:id="892"/>
      <w:bookmarkEnd w:id="893"/>
    </w:p>
    <w:p w14:paraId="54AD11FC" w14:textId="77777777" w:rsidR="00162BE3" w:rsidRDefault="00CB0F85">
      <w:r>
        <w:t xml:space="preserve">The </w:t>
      </w:r>
      <w:r>
        <w:rPr>
          <w:i/>
        </w:rPr>
        <w:t>RRCReestablishmentRequest</w:t>
      </w:r>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r>
        <w:rPr>
          <w:bCs/>
          <w:i/>
          <w:iCs/>
        </w:rPr>
        <w:t xml:space="preserve">RRCReestablishmentRequest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proofErr w:type="gramStart"/>
      <w:r>
        <w:t>RRCReestablishmentRequest ::=</w:t>
      </w:r>
      <w:proofErr w:type="gramEnd"/>
      <w:r>
        <w:t xml:space="preserve">       </w:t>
      </w:r>
      <w:r>
        <w:rPr>
          <w:color w:val="993366"/>
        </w:rPr>
        <w:t>SEQUENCE</w:t>
      </w:r>
      <w:r>
        <w:t xml:space="preserve"> {</w:t>
      </w:r>
    </w:p>
    <w:p w14:paraId="015C4C32" w14:textId="77777777" w:rsidR="00162BE3" w:rsidRDefault="00CB0F85">
      <w:pPr>
        <w:pStyle w:val="PL"/>
      </w:pPr>
      <w:r>
        <w:t xml:space="preserve">    rrcReestablishmentRequest           RRCReestablishmentRequest-IEs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r>
        <w:t>RRCReestablishmentRequest-</w:t>
      </w:r>
      <w:proofErr w:type="gramStart"/>
      <w:r>
        <w:t>IEs ::=</w:t>
      </w:r>
      <w:proofErr w:type="gramEnd"/>
      <w:r>
        <w:t xml:space="preserve">   </w:t>
      </w:r>
      <w:r>
        <w:rPr>
          <w:color w:val="993366"/>
        </w:rPr>
        <w:t>SEQUENCE</w:t>
      </w:r>
      <w:r>
        <w:t xml:space="preserve"> {</w:t>
      </w:r>
    </w:p>
    <w:p w14:paraId="1D063682" w14:textId="77777777" w:rsidR="00162BE3" w:rsidRDefault="00CB0F85">
      <w:pPr>
        <w:pStyle w:val="PL"/>
      </w:pPr>
      <w:r>
        <w:t xml:space="preserve">    ue-Identity                         ReestabUE-Identity,</w:t>
      </w:r>
    </w:p>
    <w:p w14:paraId="1265D399" w14:textId="77777777" w:rsidR="00162BE3" w:rsidRDefault="00CB0F85">
      <w:pPr>
        <w:pStyle w:val="PL"/>
      </w:pPr>
      <w:r>
        <w:t xml:space="preserve">    reestablishmentCause                ReestablishmentCause,</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r>
        <w:t>ReestabUE-</w:t>
      </w:r>
      <w:proofErr w:type="gramStart"/>
      <w:r>
        <w:t>Identity ::=</w:t>
      </w:r>
      <w:proofErr w:type="gramEnd"/>
      <w:r>
        <w:t xml:space="preserve">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physCellId                          PhysCellId,</w:t>
      </w:r>
    </w:p>
    <w:p w14:paraId="6E17A919" w14:textId="77777777" w:rsidR="00162BE3" w:rsidRDefault="00CB0F85">
      <w:pPr>
        <w:pStyle w:val="PL"/>
      </w:pPr>
      <w:r>
        <w:t xml:space="preserve">    shortMAC-I                          ShortMAC-I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proofErr w:type="gramStart"/>
      <w:r>
        <w:t>ReestablishmentCause ::=</w:t>
      </w:r>
      <w:proofErr w:type="gramEnd"/>
      <w:r>
        <w:t xml:space="preserve">            </w:t>
      </w:r>
      <w:r>
        <w:rPr>
          <w:color w:val="993366"/>
        </w:rPr>
        <w:t>ENUMERATED</w:t>
      </w:r>
      <w:r>
        <w:t xml:space="preserve"> {reconfigurationFailure, handoverFailure, otherFailure,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r>
              <w:rPr>
                <w:i/>
                <w:szCs w:val="22"/>
                <w:lang w:eastAsia="sv-SE"/>
              </w:rPr>
              <w:t xml:space="preserve">ReestabUE-Identity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r>
              <w:rPr>
                <w:b/>
                <w:i/>
                <w:szCs w:val="22"/>
                <w:lang w:eastAsia="sv-SE"/>
              </w:rPr>
              <w:t>physCellId</w:t>
            </w:r>
          </w:p>
          <w:p w14:paraId="1DF7CDE8" w14:textId="77777777" w:rsidR="00162BE3" w:rsidRDefault="00CB0F85">
            <w:pPr>
              <w:pStyle w:val="TAL"/>
              <w:rPr>
                <w:szCs w:val="22"/>
                <w:lang w:eastAsia="sv-SE"/>
              </w:rPr>
            </w:pPr>
            <w:r>
              <w:rPr>
                <w:szCs w:val="22"/>
                <w:lang w:eastAsia="sv-SE"/>
              </w:rPr>
              <w:t>The Physical Cell Identity of the PCell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r>
              <w:rPr>
                <w:i/>
                <w:szCs w:val="22"/>
                <w:lang w:eastAsia="sv-SE"/>
              </w:rPr>
              <w:t xml:space="preserve">RRCReestablishmentRequest-IEs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r>
              <w:rPr>
                <w:b/>
                <w:i/>
                <w:szCs w:val="22"/>
                <w:lang w:eastAsia="sv-SE"/>
              </w:rPr>
              <w:t>reestablishmentCause</w:t>
            </w:r>
          </w:p>
          <w:p w14:paraId="4961B404" w14:textId="77777777" w:rsidR="00162BE3" w:rsidRDefault="00CB0F85">
            <w:pPr>
              <w:pStyle w:val="TAL"/>
              <w:rPr>
                <w:szCs w:val="22"/>
                <w:lang w:eastAsia="sv-SE"/>
              </w:rPr>
            </w:pPr>
            <w:r>
              <w:rPr>
                <w:szCs w:val="22"/>
                <w:lang w:eastAsia="sv-SE"/>
              </w:rPr>
              <w:t xml:space="preserve">Indicates the failure </w:t>
            </w:r>
            <w:proofErr w:type="gramStart"/>
            <w:r>
              <w:rPr>
                <w:szCs w:val="22"/>
                <w:lang w:eastAsia="sv-SE"/>
              </w:rPr>
              <w:t>cause</w:t>
            </w:r>
            <w:proofErr w:type="gramEnd"/>
            <w:r>
              <w:rPr>
                <w:szCs w:val="22"/>
                <w:lang w:eastAsia="sv-SE"/>
              </w:rPr>
              <w:t xml:space="preserv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r>
              <w:rPr>
                <w:b/>
                <w:i/>
                <w:szCs w:val="22"/>
                <w:lang w:eastAsia="sv-SE"/>
              </w:rPr>
              <w:t>ue-Identity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Heading4"/>
      </w:pPr>
      <w:bookmarkStart w:id="894" w:name="_Toc60777108"/>
      <w:bookmarkStart w:id="895" w:name="_Toc131064826"/>
      <w:r>
        <w:t>–</w:t>
      </w:r>
      <w:r>
        <w:tab/>
      </w:r>
      <w:r>
        <w:rPr>
          <w:i/>
        </w:rPr>
        <w:t>RRCReconfiguration</w:t>
      </w:r>
      <w:bookmarkEnd w:id="894"/>
      <w:bookmarkEnd w:id="895"/>
    </w:p>
    <w:p w14:paraId="2B637651" w14:textId="77777777" w:rsidR="00162BE3" w:rsidRDefault="00CB0F8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r>
        <w:rPr>
          <w:bCs/>
          <w:i/>
          <w:iCs/>
        </w:rPr>
        <w:t>RRCReconfiguration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proofErr w:type="gramStart"/>
      <w:r>
        <w:t>RRCReconfiguration ::=</w:t>
      </w:r>
      <w:proofErr w:type="gramEnd"/>
      <w:r>
        <w:t xml:space="preserve">                  </w:t>
      </w:r>
      <w:r>
        <w:rPr>
          <w:color w:val="993366"/>
        </w:rPr>
        <w:t>SEQUENCE</w:t>
      </w:r>
      <w:r>
        <w:t xml:space="preserve"> {</w:t>
      </w:r>
    </w:p>
    <w:p w14:paraId="1A4F0B14" w14:textId="77777777" w:rsidR="00162BE3" w:rsidRDefault="00CB0F85">
      <w:pPr>
        <w:pStyle w:val="PL"/>
      </w:pPr>
      <w:r>
        <w:t xml:space="preserve">    rrc-TransactionIdentifier               RRC-TransactionIdentifier,</w:t>
      </w:r>
    </w:p>
    <w:p w14:paraId="6568BD6E" w14:textId="77777777" w:rsidR="00162BE3" w:rsidRDefault="00CB0F85">
      <w:pPr>
        <w:pStyle w:val="PL"/>
      </w:pPr>
      <w:r>
        <w:t xml:space="preserve">    criticalExtensions                      </w:t>
      </w:r>
      <w:r>
        <w:rPr>
          <w:color w:val="993366"/>
        </w:rPr>
        <w:t>CHOICE</w:t>
      </w:r>
      <w:r>
        <w:t xml:space="preserve"> {</w:t>
      </w:r>
    </w:p>
    <w:p w14:paraId="7E380384" w14:textId="77777777" w:rsidR="00162BE3" w:rsidRDefault="00CB0F85">
      <w:pPr>
        <w:pStyle w:val="PL"/>
      </w:pPr>
      <w:r>
        <w:t xml:space="preserve">        rrcReconfiguration                      RRCReconfiguration-IEs,</w:t>
      </w:r>
    </w:p>
    <w:p w14:paraId="45EBE7FF" w14:textId="77777777" w:rsidR="00162BE3" w:rsidRDefault="00CB0F85">
      <w:pPr>
        <w:pStyle w:val="PL"/>
      </w:pPr>
      <w:r>
        <w:t xml:space="preserve">        criticalExtensionsFuture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r>
        <w:t>RRCReconfiguration-</w:t>
      </w:r>
      <w:proofErr w:type="gramStart"/>
      <w:r>
        <w:t>IEs ::=</w:t>
      </w:r>
      <w:proofErr w:type="gramEnd"/>
      <w:r>
        <w:t xml:space="preserve">              </w:t>
      </w:r>
      <w:r>
        <w:rPr>
          <w:color w:val="993366"/>
        </w:rPr>
        <w:t>SEQUENCE</w:t>
      </w:r>
      <w:r>
        <w:t xml:space="preserve"> {</w:t>
      </w:r>
    </w:p>
    <w:p w14:paraId="0B917B3D"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secondaryCellGroup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65164D04"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3957416" w14:textId="77777777" w:rsidR="00162BE3" w:rsidRDefault="00CB0F85">
      <w:pPr>
        <w:pStyle w:val="PL"/>
      </w:pPr>
      <w:r>
        <w:t xml:space="preserve">    nonCriticalExtension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RRCReconfiguration-v1530-</w:t>
      </w:r>
      <w:proofErr w:type="gramStart"/>
      <w:r>
        <w:t>IEs ::=</w:t>
      </w:r>
      <w:proofErr w:type="gramEnd"/>
      <w:r>
        <w:t xml:space="preserve">            </w:t>
      </w:r>
      <w:r>
        <w:rPr>
          <w:color w:val="993366"/>
        </w:rPr>
        <w:t>SEQUENCE</w:t>
      </w:r>
      <w:r>
        <w:t xml:space="preserve"> {</w:t>
      </w:r>
    </w:p>
    <w:p w14:paraId="341B634E"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fullConfig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FullConfig</w:t>
      </w:r>
    </w:p>
    <w:p w14:paraId="14CC9BA3" w14:textId="77777777" w:rsidR="00162BE3" w:rsidRDefault="00CB0F85">
      <w:pPr>
        <w:pStyle w:val="PL"/>
        <w:rPr>
          <w:color w:val="808080"/>
        </w:rPr>
      </w:pPr>
      <w:r>
        <w:t xml:space="preserve">    dedicatedNAS-MessageList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DedicatedNAS-Message                     </w:t>
      </w:r>
      <w:r>
        <w:rPr>
          <w:color w:val="993366"/>
        </w:rPr>
        <w:t>OPTIONAL</w:t>
      </w:r>
      <w:r>
        <w:t xml:space="preserve">, </w:t>
      </w:r>
      <w:r>
        <w:rPr>
          <w:color w:val="808080"/>
        </w:rPr>
        <w:t>-- Cond nonHO</w:t>
      </w:r>
    </w:p>
    <w:p w14:paraId="087B7491" w14:textId="77777777" w:rsidR="00162BE3" w:rsidRDefault="00CB0F85">
      <w:pPr>
        <w:pStyle w:val="PL"/>
        <w:rPr>
          <w:color w:val="808080"/>
        </w:rPr>
      </w:pPr>
      <w:r>
        <w:t xml:space="preserve">    masterKeyUpdate                         MasterKeyUpdate                                                        </w:t>
      </w:r>
      <w:r>
        <w:rPr>
          <w:color w:val="993366"/>
        </w:rPr>
        <w:t>OPTIONAL</w:t>
      </w:r>
      <w:r>
        <w:t xml:space="preserve">, </w:t>
      </w:r>
      <w:r>
        <w:rPr>
          <w:color w:val="808080"/>
        </w:rPr>
        <w:t>-- Cond MasterKeyChange</w:t>
      </w:r>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dedicatedSystemInformationDelivery      </w:t>
      </w:r>
      <w:r>
        <w:rPr>
          <w:color w:val="993366"/>
        </w:rPr>
        <w:t>OCTET</w:t>
      </w:r>
      <w:r>
        <w:t xml:space="preserve"> </w:t>
      </w:r>
      <w:r>
        <w:rPr>
          <w:color w:val="993366"/>
        </w:rPr>
        <w:t>STRING</w:t>
      </w:r>
      <w:r>
        <w:t xml:space="preserve"> (CONTAINING </w:t>
      </w:r>
      <w:proofErr w:type="gramStart"/>
      <w:r>
        <w:t xml:space="preserve">SystemInformation)   </w:t>
      </w:r>
      <w:proofErr w:type="gramEnd"/>
      <w:r>
        <w:t xml:space="preserve">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otherConfig                             OtherConfig                                                            </w:t>
      </w:r>
      <w:r>
        <w:rPr>
          <w:color w:val="993366"/>
        </w:rPr>
        <w:t>OPTIONAL</w:t>
      </w:r>
      <w:r>
        <w:t xml:space="preserve">, </w:t>
      </w:r>
      <w:r>
        <w:rPr>
          <w:color w:val="808080"/>
        </w:rPr>
        <w:t>-- Need M</w:t>
      </w:r>
    </w:p>
    <w:p w14:paraId="4C817B30" w14:textId="77777777" w:rsidR="00162BE3" w:rsidRDefault="00CB0F85">
      <w:pPr>
        <w:pStyle w:val="PL"/>
      </w:pPr>
      <w:r>
        <w:t xml:space="preserve">    nonCriticalExtension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RRCReconfiguration-v1540-</w:t>
      </w:r>
      <w:proofErr w:type="gramStart"/>
      <w:r>
        <w:t>IEs ::=</w:t>
      </w:r>
      <w:proofErr w:type="gramEnd"/>
      <w:r>
        <w:t xml:space="preserve">        </w:t>
      </w:r>
      <w:r>
        <w:rPr>
          <w:color w:val="993366"/>
        </w:rPr>
        <w:t>SEQUENCE</w:t>
      </w:r>
      <w:r>
        <w:t xml:space="preserve"> {</w:t>
      </w:r>
    </w:p>
    <w:p w14:paraId="4FEAF9E1" w14:textId="77777777" w:rsidR="00162BE3" w:rsidRDefault="00CB0F85">
      <w:pPr>
        <w:pStyle w:val="PL"/>
        <w:rPr>
          <w:color w:val="808080"/>
        </w:rPr>
      </w:pPr>
      <w:r>
        <w:t xml:space="preserve">    otherConfig-v1540                       OtherConfig-v1540                                                      </w:t>
      </w:r>
      <w:r>
        <w:rPr>
          <w:color w:val="993366"/>
        </w:rPr>
        <w:t>OPTIONAL</w:t>
      </w:r>
      <w:r>
        <w:t xml:space="preserve">, </w:t>
      </w:r>
      <w:r>
        <w:rPr>
          <w:color w:val="808080"/>
        </w:rPr>
        <w:t>-- Need M</w:t>
      </w:r>
    </w:p>
    <w:p w14:paraId="04811D49" w14:textId="77777777" w:rsidR="00162BE3" w:rsidRDefault="00CB0F85">
      <w:pPr>
        <w:pStyle w:val="PL"/>
      </w:pPr>
      <w:r>
        <w:t xml:space="preserve">    nonCriticalExtension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RRCReconfiguration-v1560-</w:t>
      </w:r>
      <w:proofErr w:type="gramStart"/>
      <w:r>
        <w:t>IEs ::=</w:t>
      </w:r>
      <w:proofErr w:type="gramEnd"/>
      <w:r>
        <w:t xml:space="preserve">         </w:t>
      </w:r>
      <w:r>
        <w:rPr>
          <w:color w:val="993366"/>
        </w:rPr>
        <w:t>SEQUENCE</w:t>
      </w:r>
      <w:r>
        <w:t xml:space="preserve"> {</w:t>
      </w:r>
    </w:p>
    <w:p w14:paraId="0C2F2269" w14:textId="77777777" w:rsidR="00162BE3" w:rsidRDefault="00CB0F85">
      <w:pPr>
        <w:pStyle w:val="PL"/>
        <w:rPr>
          <w:color w:val="808080"/>
        </w:rPr>
      </w:pPr>
      <w:r>
        <w:t xml:space="preserve">    mrdc-SecondaryCellGroupConfig            SetupRelease </w:t>
      </w:r>
      <w:proofErr w:type="gramStart"/>
      <w:r>
        <w:t>{ MRDC</w:t>
      </w:r>
      <w:proofErr w:type="gramEnd"/>
      <w:r>
        <w:t xml:space="preserve">-SecondaryCellGroupConfig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w:t>
      </w:r>
      <w:proofErr w:type="gramStart"/>
      <w:r>
        <w:t xml:space="preserve">RadioBearerConfig)   </w:t>
      </w:r>
      <w:proofErr w:type="gramEnd"/>
      <w:r>
        <w:t xml:space="preserve">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sk-Counter                               SK-Counter                                                            </w:t>
      </w:r>
      <w:proofErr w:type="gramStart"/>
      <w:r>
        <w:rPr>
          <w:color w:val="993366"/>
        </w:rPr>
        <w:t>OPTIONAL</w:t>
      </w:r>
      <w:r>
        <w:t xml:space="preserve">,   </w:t>
      </w:r>
      <w:proofErr w:type="gramEnd"/>
      <w:r>
        <w:rPr>
          <w:color w:val="808080"/>
        </w:rPr>
        <w:t>-- Need N</w:t>
      </w:r>
    </w:p>
    <w:p w14:paraId="50ADC957" w14:textId="77777777" w:rsidR="00162BE3" w:rsidRDefault="00CB0F85">
      <w:pPr>
        <w:pStyle w:val="PL"/>
      </w:pPr>
      <w:r>
        <w:t xml:space="preserve">    nonCriticalExtension                     RRCReconfiguration-v1610-IEs                                          </w:t>
      </w:r>
      <w:r>
        <w:rPr>
          <w:color w:val="993366"/>
        </w:rPr>
        <w:t>OPTIONAL</w:t>
      </w:r>
    </w:p>
    <w:p w14:paraId="3611EBD1" w14:textId="77777777" w:rsidR="00162BE3" w:rsidRDefault="00CB0F85">
      <w:pPr>
        <w:pStyle w:val="PL"/>
      </w:pPr>
      <w:r>
        <w:t>}</w:t>
      </w:r>
    </w:p>
    <w:p w14:paraId="68908944" w14:textId="77777777" w:rsidR="00162BE3" w:rsidRDefault="00CB0F85">
      <w:pPr>
        <w:pStyle w:val="PL"/>
      </w:pPr>
      <w:r>
        <w:t>RRCReconfiguration-v1610-</w:t>
      </w:r>
      <w:proofErr w:type="gramStart"/>
      <w:r>
        <w:t>IEs ::=</w:t>
      </w:r>
      <w:proofErr w:type="gramEnd"/>
      <w:r>
        <w:t xml:space="preserve">        </w:t>
      </w:r>
      <w:r>
        <w:rPr>
          <w:color w:val="993366"/>
        </w:rPr>
        <w:t>SEQUENCE</w:t>
      </w:r>
      <w:r>
        <w:t xml:space="preserve"> {</w:t>
      </w:r>
    </w:p>
    <w:p w14:paraId="0BEED577" w14:textId="77777777" w:rsidR="00162BE3" w:rsidRDefault="00CB0F85">
      <w:pPr>
        <w:pStyle w:val="PL"/>
        <w:rPr>
          <w:color w:val="808080"/>
        </w:rPr>
      </w:pPr>
      <w:r>
        <w:t xml:space="preserve">    otherConfig-v1610                       OtherConfig-v1610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SetupRelease </w:t>
      </w:r>
      <w:proofErr w:type="gramStart"/>
      <w:r>
        <w:t>{ BAP</w:t>
      </w:r>
      <w:proofErr w:type="gramEnd"/>
      <w:r>
        <w:t xml:space="preserve">-Config-r16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SetupRelease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SetupRelease </w:t>
      </w:r>
      <w:proofErr w:type="gramStart"/>
      <w:r>
        <w:t>{ OnDemandSIB</w:t>
      </w:r>
      <w:proofErr w:type="gramEnd"/>
      <w:r>
        <w:t xml:space="preserve">-Request-r16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nonCriticalExtension                    RRCReconfiguration-v1700-IEs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RRCReconfiguration-v1700-</w:t>
      </w:r>
      <w:proofErr w:type="gramStart"/>
      <w:r>
        <w:t>IEs ::=</w:t>
      </w:r>
      <w:proofErr w:type="gramEnd"/>
      <w:r>
        <w:t xml:space="preserve">        </w:t>
      </w:r>
      <w:r>
        <w:rPr>
          <w:color w:val="993366"/>
        </w:rPr>
        <w:t>SEQUENCE</w:t>
      </w:r>
      <w:r>
        <w:t xml:space="preserve"> {</w:t>
      </w:r>
    </w:p>
    <w:p w14:paraId="3275B53E" w14:textId="77777777" w:rsidR="00162BE3" w:rsidRDefault="00CB0F85">
      <w:pPr>
        <w:pStyle w:val="PL"/>
        <w:rPr>
          <w:color w:val="808080"/>
        </w:rPr>
      </w:pPr>
      <w:r>
        <w:t xml:space="preserve">    otherConfig-v1700                       OtherConfig-v1700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SetupRelease </w:t>
      </w:r>
      <w:proofErr w:type="gramStart"/>
      <w:r>
        <w:t>{ SL</w:t>
      </w:r>
      <w:proofErr w:type="gramEnd"/>
      <w:r>
        <w:t xml:space="preserve">-L2RelayUE-Config-r17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SetupRelease </w:t>
      </w:r>
      <w:proofErr w:type="gramStart"/>
      <w:r>
        <w:t>{ SL</w:t>
      </w:r>
      <w:proofErr w:type="gramEnd"/>
      <w:r>
        <w:t xml:space="preserve">-L2RemoteUE-Config-r17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Cond PagingRelay</w:t>
      </w:r>
    </w:p>
    <w:p w14:paraId="566239E6"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SetupRelease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SetupRelease </w:t>
      </w:r>
      <w:proofErr w:type="gramStart"/>
      <w:r>
        <w:t>{ UL</w:t>
      </w:r>
      <w:proofErr w:type="gramEnd"/>
      <w:r>
        <w:t xml:space="preserve">-GapFR2-Config-r17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SetupRelease {UE-TxTEG-RequestUL-TDOA-Config-r17}              </w:t>
      </w:r>
      <w:proofErr w:type="gramStart"/>
      <w:r>
        <w:rPr>
          <w:color w:val="993366"/>
        </w:rPr>
        <w:t>OPTIONAL</w:t>
      </w:r>
      <w:r>
        <w:t xml:space="preserve">,  </w:t>
      </w:r>
      <w:r>
        <w:rPr>
          <w:color w:val="808080"/>
        </w:rPr>
        <w:t>--</w:t>
      </w:r>
      <w:proofErr w:type="gramEnd"/>
      <w:r>
        <w:rPr>
          <w:color w:val="808080"/>
        </w:rPr>
        <w:t xml:space="preserve"> Need M</w:t>
      </w:r>
    </w:p>
    <w:p w14:paraId="67B8588B" w14:textId="77777777" w:rsidR="00162BE3" w:rsidRDefault="00CB0F85">
      <w:pPr>
        <w:pStyle w:val="PL"/>
      </w:pPr>
      <w:r>
        <w:t xml:space="preserve">    nonCriticalExtension                    </w:t>
      </w:r>
      <w:ins w:id="896" w:author="vivo(Boubacar)" w:date="2023-04-28T10:20:00Z">
        <w:r>
          <w:t>RRCReconfiguration-v1</w:t>
        </w:r>
        <w:r>
          <w:rPr>
            <w:rFonts w:asciiTheme="minorEastAsia" w:eastAsiaTheme="minorEastAsia" w:hAnsiTheme="minorEastAsia" w:hint="eastAsia"/>
            <w:lang w:eastAsia="zh-CN"/>
          </w:rPr>
          <w:t>8</w:t>
        </w:r>
        <w:r>
          <w:rPr>
            <w:rFonts w:ascii="SimSun" w:eastAsia="SimSun" w:hAnsi="SimSun" w:cs="SimSun" w:hint="eastAsia"/>
            <w:lang w:eastAsia="zh-CN"/>
          </w:rPr>
          <w:t>x</w:t>
        </w:r>
        <w:r>
          <w:rPr>
            <w:rFonts w:ascii="SimSun" w:eastAsia="SimSun" w:hAnsi="SimSun" w:cs="SimSun"/>
            <w:lang w:eastAsia="zh-CN"/>
          </w:rPr>
          <w:t>y</w:t>
        </w:r>
        <w:r>
          <w:t>-IEs</w:t>
        </w:r>
      </w:ins>
      <w:del w:id="897" w:author="vivo(Boubacar)" w:date="2023-04-28T10:20:00Z">
        <w:r>
          <w:rPr>
            <w:color w:val="993366"/>
          </w:rPr>
          <w:delText>SEQUENCE</w:delText>
        </w:r>
        <w:r>
          <w:delText xml:space="preserve"> {}</w:delText>
        </w:r>
      </w:del>
      <w:r>
        <w:t xml:space="preserve">                                   </w:t>
      </w:r>
      <w:del w:id="898"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899" w:author="vivo(Boubacar)" w:date="2023-04-28T10:19:00Z"/>
        </w:rPr>
      </w:pPr>
      <w:ins w:id="900" w:author="vivo(Boubacar)" w:date="2023-04-28T10:19:00Z">
        <w:r>
          <w:t>RRCReconfiguration-v1</w:t>
        </w:r>
        <w:r>
          <w:rPr>
            <w:rFonts w:asciiTheme="minorEastAsia" w:eastAsiaTheme="minorEastAsia" w:hAnsiTheme="minorEastAsia" w:hint="eastAsia"/>
            <w:lang w:eastAsia="zh-CN"/>
          </w:rPr>
          <w:t>8</w:t>
        </w:r>
        <w:r>
          <w:rPr>
            <w:rFonts w:ascii="SimSun" w:eastAsia="SimSun" w:hAnsi="SimSun" w:cs="SimSun" w:hint="eastAsia"/>
            <w:lang w:eastAsia="zh-CN"/>
          </w:rPr>
          <w:t>x</w:t>
        </w:r>
        <w:r>
          <w:rPr>
            <w:rFonts w:ascii="SimSun" w:eastAsia="SimSun" w:hAnsi="SimSun" w:cs="SimSun"/>
            <w:lang w:eastAsia="zh-CN"/>
          </w:rPr>
          <w:t>y</w:t>
        </w:r>
        <w:r>
          <w:t>-</w:t>
        </w:r>
        <w:proofErr w:type="gramStart"/>
        <w:r>
          <w:t>IEs ::=</w:t>
        </w:r>
        <w:proofErr w:type="gramEnd"/>
        <w:r>
          <w:t xml:space="preserve">        </w:t>
        </w:r>
        <w:r>
          <w:rPr>
            <w:color w:val="993366"/>
          </w:rPr>
          <w:t>SEQUENCE</w:t>
        </w:r>
        <w:r>
          <w:t xml:space="preserve"> {</w:t>
        </w:r>
      </w:ins>
    </w:p>
    <w:p w14:paraId="6F9C91B7" w14:textId="77777777" w:rsidR="00162BE3" w:rsidRDefault="00CB0F85">
      <w:pPr>
        <w:pStyle w:val="PL"/>
        <w:rPr>
          <w:ins w:id="901" w:author="vivo(Boubacar)" w:date="2023-04-28T10:19:00Z"/>
          <w:color w:val="808080"/>
        </w:rPr>
      </w:pPr>
      <w:ins w:id="902" w:author="vivo(Boubacar)" w:date="2023-04-28T10:19:00Z">
        <w:r>
          <w:t xml:space="preserve">    otherConfig-v18xy                       OtherConfig-v18xy                                              </w:t>
        </w:r>
        <w:r>
          <w:rPr>
            <w:color w:val="993366"/>
          </w:rPr>
          <w:t>OPTIONAL</w:t>
        </w:r>
        <w:r>
          <w:t xml:space="preserve">, </w:t>
        </w:r>
        <w:r>
          <w:rPr>
            <w:color w:val="808080"/>
          </w:rPr>
          <w:t>-- Need M</w:t>
        </w:r>
      </w:ins>
    </w:p>
    <w:p w14:paraId="648F1CC1" w14:textId="77777777" w:rsidR="00162BE3" w:rsidRDefault="00CB0F85">
      <w:pPr>
        <w:pStyle w:val="PL"/>
        <w:rPr>
          <w:ins w:id="903" w:author="vivo(Boubacar)" w:date="2023-04-28T10:19:00Z"/>
        </w:rPr>
      </w:pPr>
      <w:ins w:id="904" w:author="vivo(Boubacar)" w:date="2023-04-28T10:19:00Z">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ins>
    </w:p>
    <w:p w14:paraId="614EFAF1" w14:textId="77777777" w:rsidR="00162BE3" w:rsidRDefault="00CB0F85">
      <w:pPr>
        <w:pStyle w:val="PL"/>
        <w:rPr>
          <w:ins w:id="905" w:author="vivo(Boubacar)" w:date="2023-04-28T10:19:00Z"/>
        </w:rPr>
      </w:pPr>
      <w:ins w:id="906" w:author="vivo(Boubacar)" w:date="2023-04-28T10:19:00Z">
        <w:r>
          <w:t>}</w:t>
        </w:r>
      </w:ins>
    </w:p>
    <w:p w14:paraId="2DFDDFCB" w14:textId="77777777" w:rsidR="00162BE3" w:rsidRDefault="00162BE3">
      <w:pPr>
        <w:pStyle w:val="PL"/>
        <w:rPr>
          <w:ins w:id="907" w:author="vivo(Boubacar)" w:date="2023-04-28T10:19:00Z"/>
        </w:rPr>
      </w:pPr>
    </w:p>
    <w:p w14:paraId="7F7F4C54" w14:textId="77777777" w:rsidR="00162BE3" w:rsidRDefault="00162BE3">
      <w:pPr>
        <w:pStyle w:val="PL"/>
      </w:pPr>
    </w:p>
    <w:p w14:paraId="51A02DB2" w14:textId="77777777" w:rsidR="00162BE3" w:rsidRDefault="00CB0F85">
      <w:pPr>
        <w:pStyle w:val="PL"/>
      </w:pPr>
      <w:r>
        <w:t>MRDC-</w:t>
      </w:r>
      <w:proofErr w:type="gramStart"/>
      <w:r>
        <w:t>SecondaryCellGroupConfig ::=</w:t>
      </w:r>
      <w:proofErr w:type="gramEnd"/>
      <w:r>
        <w:t xml:space="preserve">       </w:t>
      </w:r>
      <w:r>
        <w:rPr>
          <w:color w:val="993366"/>
        </w:rPr>
        <w:t>SEQUENCE</w:t>
      </w:r>
      <w:r>
        <w:t xml:space="preserve"> {</w:t>
      </w:r>
    </w:p>
    <w:p w14:paraId="0905F72F" w14:textId="77777777" w:rsidR="00162BE3" w:rsidRDefault="00CB0F85">
      <w:pPr>
        <w:pStyle w:val="PL"/>
        <w:rPr>
          <w:color w:val="808080"/>
        </w:rPr>
      </w:pPr>
      <w:r>
        <w:t xml:space="preserve">    mrdc-ReleaseAndAdd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44E880AB" w14:textId="77777777" w:rsidR="00162BE3" w:rsidRDefault="00CB0F85">
      <w:pPr>
        <w:pStyle w:val="PL"/>
      </w:pPr>
      <w:r>
        <w:t xml:space="preserve">    mrdc-SecondaryCellGroup                 </w:t>
      </w:r>
      <w:r>
        <w:rPr>
          <w:color w:val="993366"/>
        </w:rPr>
        <w:t>CHOICE</w:t>
      </w:r>
      <w:r>
        <w:t xml:space="preserve"> {</w:t>
      </w:r>
    </w:p>
    <w:p w14:paraId="269CFB9C" w14:textId="77777777" w:rsidR="00162BE3" w:rsidRDefault="00CB0F85">
      <w:pPr>
        <w:pStyle w:val="PL"/>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6F6D6131" w14:textId="77777777" w:rsidR="00162BE3" w:rsidRDefault="00CB0F85">
      <w:pPr>
        <w:pStyle w:val="PL"/>
      </w:pPr>
      <w:r>
        <w:t xml:space="preserve">        eutra-SCG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BAP-Config-r</w:t>
      </w:r>
      <w:proofErr w:type="gramStart"/>
      <w:r>
        <w:t>16 ::=</w:t>
      </w:r>
      <w:proofErr w:type="gramEnd"/>
      <w:r>
        <w:t xml:space="preserve">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{perBH-RLC-Channel, perRoutingID, </w:t>
      </w:r>
      <w:proofErr w:type="gramStart"/>
      <w:r>
        <w:t xml:space="preserve">both}   </w:t>
      </w:r>
      <w:proofErr w:type="gramEnd"/>
      <w:r>
        <w:t xml:space="preserve">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proofErr w:type="gramStart"/>
      <w:r>
        <w:t>MasterKeyUpdate ::=</w:t>
      </w:r>
      <w:proofErr w:type="gramEnd"/>
      <w:r>
        <w:t xml:space="preserve">                 </w:t>
      </w:r>
      <w:r>
        <w:rPr>
          <w:color w:val="993366"/>
        </w:rPr>
        <w:t>SEQUENCE</w:t>
      </w:r>
      <w:r>
        <w:t xml:space="preserve"> {</w:t>
      </w:r>
    </w:p>
    <w:p w14:paraId="4B9F025D" w14:textId="77777777" w:rsidR="00162BE3" w:rsidRDefault="00CB0F85">
      <w:pPr>
        <w:pStyle w:val="PL"/>
      </w:pPr>
      <w:r>
        <w:t xml:space="preserve">    keySetChangeIndicator           </w:t>
      </w:r>
      <w:r>
        <w:rPr>
          <w:color w:val="993366"/>
        </w:rPr>
        <w:t>BOOLEAN</w:t>
      </w:r>
      <w:r>
        <w:t>,</w:t>
      </w:r>
    </w:p>
    <w:p w14:paraId="2E2A746A" w14:textId="77777777" w:rsidR="00162BE3" w:rsidRDefault="00CB0F85">
      <w:pPr>
        <w:pStyle w:val="PL"/>
      </w:pPr>
      <w:r>
        <w:t xml:space="preserve">    nextHopChainingCount            NextHopChainingCount,</w:t>
      </w:r>
    </w:p>
    <w:p w14:paraId="2DC0DD0D" w14:textId="77777777" w:rsidR="00162BE3" w:rsidRDefault="00CB0F85">
      <w:pPr>
        <w:pStyle w:val="PL"/>
        <w:rPr>
          <w:color w:val="808080"/>
        </w:rPr>
      </w:pPr>
      <w:r>
        <w:t xml:space="preserve">    nas-Container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Cond securityNASC</w:t>
      </w:r>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OnDemandSIB-Request-r</w:t>
      </w:r>
      <w:proofErr w:type="gramStart"/>
      <w:r>
        <w:t>16 ::=</w:t>
      </w:r>
      <w:proofErr w:type="gramEnd"/>
      <w:r>
        <w:t xml:space="preserve">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3AB37081" w14:textId="77777777" w:rsidR="00162BE3" w:rsidRDefault="00162BE3">
      <w:pPr>
        <w:pStyle w:val="PL"/>
      </w:pPr>
    </w:p>
    <w:p w14:paraId="10EFDBAC" w14:textId="77777777" w:rsidR="00162BE3" w:rsidRDefault="00CB0F85">
      <w:pPr>
        <w:pStyle w:val="PL"/>
      </w:pPr>
      <w:r>
        <w:t>IAB-IP-AddressConfigurationList-r</w:t>
      </w:r>
      <w:proofErr w:type="gramStart"/>
      <w:r>
        <w:t>16 ::=</w:t>
      </w:r>
      <w:proofErr w:type="gramEnd"/>
      <w:r>
        <w:t xml:space="preserve">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IAB-IP-AddressConfiguration-r</w:t>
      </w:r>
      <w:proofErr w:type="gramStart"/>
      <w:r>
        <w:t>16 ::=</w:t>
      </w:r>
      <w:proofErr w:type="gramEnd"/>
      <w:r>
        <w:t xml:space="preserve">     </w:t>
      </w:r>
      <w:r>
        <w:rPr>
          <w:color w:val="993366"/>
        </w:rPr>
        <w:t>SEQUENCE</w:t>
      </w:r>
      <w:r>
        <w:t xml:space="preserve"> {</w:t>
      </w:r>
    </w:p>
    <w:p w14:paraId="1736EF7C" w14:textId="77777777" w:rsidR="00162BE3" w:rsidRDefault="00CB0F85">
      <w:pPr>
        <w:pStyle w:val="PL"/>
      </w:pPr>
      <w:r>
        <w:t xml:space="preserve">    iab-IP-AddressIndex-r16                 IAB-IP-AddressIndex-r16,</w:t>
      </w:r>
    </w:p>
    <w:p w14:paraId="318E274A" w14:textId="77777777" w:rsidR="00162BE3" w:rsidRDefault="00CB0F85">
      <w:pPr>
        <w:pStyle w:val="PL"/>
        <w:rPr>
          <w:color w:val="808080"/>
        </w:rPr>
      </w:pPr>
      <w:r>
        <w:t xml:space="preserve">    iab-IP-Address-r16                      IAB-IP-Address-r16                                                </w:t>
      </w:r>
      <w:proofErr w:type="gramStart"/>
      <w:r>
        <w:rPr>
          <w:color w:val="993366"/>
        </w:rPr>
        <w:t>OPTIONAL</w:t>
      </w:r>
      <w:r>
        <w:t xml:space="preserve">,  </w:t>
      </w:r>
      <w:r>
        <w:rPr>
          <w:color w:val="808080"/>
        </w:rPr>
        <w:t>--</w:t>
      </w:r>
      <w:proofErr w:type="gramEnd"/>
      <w:r>
        <w:rPr>
          <w:color w:val="808080"/>
        </w:rPr>
        <w:t xml:space="preserve"> Need M</w:t>
      </w:r>
    </w:p>
    <w:p w14:paraId="3586010C" w14:textId="77777777" w:rsidR="00162BE3" w:rsidRDefault="00CB0F85">
      <w:pPr>
        <w:pStyle w:val="PL"/>
        <w:rPr>
          <w:color w:val="808080"/>
        </w:rPr>
      </w:pPr>
      <w:r>
        <w:t xml:space="preserve">    iab-IP-Usage-r16                        IAB-IP-Usage-r16                                                  </w:t>
      </w:r>
      <w:proofErr w:type="gramStart"/>
      <w:r>
        <w:rPr>
          <w:color w:val="993366"/>
        </w:rPr>
        <w:t>OPTIONAL</w:t>
      </w:r>
      <w:r>
        <w:t xml:space="preserve">,  </w:t>
      </w:r>
      <w:r>
        <w:rPr>
          <w:color w:val="808080"/>
        </w:rPr>
        <w:t>--</w:t>
      </w:r>
      <w:proofErr w:type="gramEnd"/>
      <w:r>
        <w:rPr>
          <w:color w:val="808080"/>
        </w:rPr>
        <w:t xml:space="preserve"> Need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SL-ConfigDedicatedEUTRA-Info-r</w:t>
      </w:r>
      <w:proofErr w:type="gramStart"/>
      <w:r>
        <w:t>16 ::=</w:t>
      </w:r>
      <w:proofErr w:type="gramEnd"/>
      <w:r>
        <w:t xml:space="preserve">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UE-TxTEG-RequestUL-TDOA-Config-r</w:t>
      </w:r>
      <w:proofErr w:type="gramStart"/>
      <w:r>
        <w:t>17 ::=</w:t>
      </w:r>
      <w:proofErr w:type="gramEnd"/>
      <w:r>
        <w:t xml:space="preserve">  </w:t>
      </w:r>
      <w:r>
        <w:rPr>
          <w:color w:val="993366"/>
        </w:rPr>
        <w:t>CHOICE</w:t>
      </w:r>
      <w:r>
        <w:t xml:space="preserve"> {</w:t>
      </w:r>
    </w:p>
    <w:p w14:paraId="59A3F92D" w14:textId="77777777" w:rsidR="00162BE3" w:rsidRDefault="00CB0F85">
      <w:pPr>
        <w:pStyle w:val="PL"/>
      </w:pPr>
      <w:r>
        <w:t xml:space="preserve">    oneShot-r17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r>
              <w:rPr>
                <w:b/>
                <w:bCs/>
                <w:i/>
                <w:iCs/>
                <w:lang w:eastAsia="en-GB"/>
              </w:rPr>
              <w:t>appLayerMeasConfig</w:t>
            </w:r>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r>
              <w:rPr>
                <w:b/>
                <w:bCs/>
                <w:i/>
                <w:lang w:eastAsia="en-GB"/>
              </w:rPr>
              <w:t>conditionalReconfiguration</w:t>
            </w:r>
          </w:p>
          <w:p w14:paraId="77B4159C" w14:textId="77777777" w:rsidR="00162BE3" w:rsidRDefault="00CB0F8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daps-SourceRelease</w:t>
            </w:r>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r>
              <w:rPr>
                <w:b/>
                <w:bCs/>
                <w:i/>
                <w:lang w:eastAsia="en-GB"/>
              </w:rPr>
              <w:t>dedicatedNAS-MessageList</w:t>
            </w:r>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r>
              <w:rPr>
                <w:rFonts w:ascii="Arial" w:hAnsi="Arial"/>
                <w:b/>
                <w:bCs/>
                <w:i/>
                <w:sz w:val="18"/>
                <w:lang w:eastAsia="en-GB"/>
              </w:rPr>
              <w:t>dedicatedPagingDelivery</w:t>
            </w:r>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r>
              <w:rPr>
                <w:b/>
                <w:i/>
                <w:lang w:eastAsia="en-GB"/>
              </w:rPr>
              <w:t>dedicatedPosSysInfoDelivery</w:t>
            </w:r>
          </w:p>
          <w:p w14:paraId="07075E86" w14:textId="77777777" w:rsidR="00162BE3" w:rsidRDefault="00CB0F8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r>
              <w:rPr>
                <w:b/>
                <w:i/>
                <w:lang w:eastAsia="en-GB"/>
              </w:rPr>
              <w:t>dedicatedSystemInformationDelivery</w:t>
            </w:r>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r>
              <w:rPr>
                <w:b/>
                <w:bCs/>
                <w:i/>
                <w:lang w:eastAsia="en-GB"/>
              </w:rPr>
              <w:t>defaultUL-BAP-RoutingID</w:t>
            </w:r>
          </w:p>
          <w:p w14:paraId="18EA2D27" w14:textId="77777777" w:rsidR="00162BE3" w:rsidRDefault="00CB0F8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r>
              <w:rPr>
                <w:b/>
                <w:bCs/>
                <w:i/>
                <w:lang w:eastAsia="en-GB"/>
              </w:rPr>
              <w:t>defaultUL-BH-RLC-Channel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r>
              <w:rPr>
                <w:b/>
                <w:bCs/>
                <w:i/>
                <w:lang w:eastAsia="en-GB"/>
              </w:rPr>
              <w:t>flowControlFeedbackType</w:t>
            </w:r>
          </w:p>
          <w:p w14:paraId="5A1C3C8D" w14:textId="77777777" w:rsidR="00162BE3" w:rsidRDefault="00CB0F8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r>
              <w:rPr>
                <w:b/>
                <w:bCs/>
                <w:i/>
                <w:lang w:eastAsia="en-GB"/>
              </w:rPr>
              <w:lastRenderedPageBreak/>
              <w:t>fullConfig</w:t>
            </w:r>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r>
              <w:rPr>
                <w:rFonts w:cs="Arial"/>
                <w:b/>
                <w:i/>
                <w:szCs w:val="18"/>
                <w:lang w:eastAsia="zh-CN"/>
              </w:rPr>
              <w:t>iab-IP-Address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r>
              <w:rPr>
                <w:rFonts w:cs="Arial"/>
                <w:b/>
                <w:i/>
                <w:szCs w:val="18"/>
                <w:lang w:eastAsia="zh-CN"/>
              </w:rPr>
              <w:t>iab-IP-AddressIndex</w:t>
            </w:r>
          </w:p>
          <w:p w14:paraId="2BD5A83B" w14:textId="77777777" w:rsidR="00162BE3" w:rsidRDefault="00CB0F85">
            <w:pPr>
              <w:pStyle w:val="TAL"/>
              <w:rPr>
                <w:rFonts w:cs="Arial"/>
                <w:b/>
                <w:i/>
                <w:szCs w:val="18"/>
                <w:lang w:eastAsia="zh-CN"/>
              </w:rPr>
            </w:pPr>
            <w:r>
              <w:rPr>
                <w:rFonts w:cs="Arial"/>
                <w:szCs w:val="18"/>
                <w:lang w:eastAsia="zh-CN"/>
              </w:rPr>
              <w:t>This field is used to 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r>
              <w:rPr>
                <w:rFonts w:cs="Arial"/>
                <w:b/>
                <w:i/>
                <w:szCs w:val="18"/>
                <w:lang w:eastAsia="zh-CN"/>
              </w:rPr>
              <w:t>iab-IP-AddressToAddModList</w:t>
            </w:r>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r>
              <w:rPr>
                <w:rFonts w:cs="Arial"/>
                <w:b/>
                <w:i/>
                <w:szCs w:val="18"/>
                <w:lang w:eastAsia="zh-CN"/>
              </w:rPr>
              <w:t>iab-IP-AddressToReleaseList</w:t>
            </w:r>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r>
              <w:rPr>
                <w:rFonts w:cs="Arial"/>
                <w:b/>
                <w:i/>
                <w:szCs w:val="18"/>
                <w:lang w:eastAsia="zh-CN"/>
              </w:rPr>
              <w:t>iab-IP-Usage</w:t>
            </w:r>
          </w:p>
          <w:p w14:paraId="4AC7BC01" w14:textId="77777777" w:rsidR="00162BE3" w:rsidRDefault="00CB0F8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r>
              <w:rPr>
                <w:rFonts w:cs="Arial"/>
                <w:b/>
                <w:i/>
                <w:szCs w:val="18"/>
                <w:lang w:eastAsia="zh-CN"/>
              </w:rPr>
              <w:t>iab-donor-DU-BAP-Address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r>
              <w:rPr>
                <w:b/>
                <w:i/>
                <w:lang w:eastAsia="en-GB"/>
              </w:rPr>
              <w:t>keySetChangeIndicator</w:t>
            </w:r>
          </w:p>
          <w:p w14:paraId="4E42F414" w14:textId="77777777" w:rsidR="00162BE3" w:rsidRDefault="00CB0F8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r>
              <w:rPr>
                <w:b/>
                <w:i/>
                <w:szCs w:val="22"/>
                <w:lang w:eastAsia="sv-SE"/>
              </w:rPr>
              <w:t>masterCellGroup</w:t>
            </w:r>
          </w:p>
          <w:p w14:paraId="2109547A" w14:textId="77777777" w:rsidR="00162BE3" w:rsidRDefault="00CB0F85">
            <w:pPr>
              <w:pStyle w:val="TAL"/>
              <w:rPr>
                <w:b/>
                <w:i/>
                <w:szCs w:val="22"/>
                <w:lang w:eastAsia="sv-SE"/>
              </w:rPr>
            </w:pPr>
            <w:r>
              <w:rPr>
                <w:szCs w:val="22"/>
                <w:lang w:eastAsia="sv-SE"/>
              </w:rPr>
              <w:t>Configuration of master 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r>
              <w:rPr>
                <w:b/>
                <w:i/>
                <w:szCs w:val="22"/>
                <w:lang w:eastAsia="sv-SE"/>
              </w:rPr>
              <w:t>mrdc-ReleaseAndAdd</w:t>
            </w:r>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r>
              <w:rPr>
                <w:b/>
                <w:bCs/>
                <w:i/>
                <w:lang w:eastAsia="en-GB"/>
              </w:rPr>
              <w:t>mrdc-SecondaryCellGroup</w:t>
            </w:r>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ABB6BAE" w14:textId="77777777" w:rsidR="00162BE3" w:rsidRDefault="00CB0F8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r>
              <w:rPr>
                <w:b/>
                <w:bCs/>
                <w:i/>
                <w:iCs/>
                <w:lang w:eastAsia="en-GB"/>
              </w:rPr>
              <w:t>musim-GapConfig</w:t>
            </w:r>
          </w:p>
          <w:p w14:paraId="077130FC" w14:textId="77777777" w:rsidR="00162BE3" w:rsidRDefault="00CB0F8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r>
              <w:rPr>
                <w:b/>
                <w:bCs/>
                <w:i/>
                <w:lang w:eastAsia="en-GB"/>
              </w:rPr>
              <w:t>nas-Container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r>
              <w:rPr>
                <w:b/>
                <w:bCs/>
                <w:i/>
                <w:iCs/>
                <w:lang w:eastAsia="en-GB"/>
              </w:rPr>
              <w:t>needForGapsConfigNR</w:t>
            </w:r>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r>
              <w:rPr>
                <w:b/>
                <w:bCs/>
                <w:i/>
                <w:iCs/>
                <w:lang w:eastAsia="en-GB"/>
              </w:rPr>
              <w:t>needForGapNCSG-ConfigEUTRA</w:t>
            </w:r>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r>
              <w:rPr>
                <w:b/>
                <w:bCs/>
                <w:i/>
                <w:iCs/>
                <w:lang w:eastAsia="en-GB"/>
              </w:rPr>
              <w:lastRenderedPageBreak/>
              <w:t>needForGapNCSG-ConfigNR</w:t>
            </w:r>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r>
              <w:rPr>
                <w:b/>
                <w:i/>
                <w:lang w:eastAsia="en-GB"/>
              </w:rPr>
              <w:t>nextHopChainingCount</w:t>
            </w:r>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r>
              <w:rPr>
                <w:b/>
                <w:bCs/>
                <w:i/>
                <w:iCs/>
              </w:rPr>
              <w:t>onDemandSIB-Request</w:t>
            </w:r>
          </w:p>
          <w:p w14:paraId="0AFDCBCA" w14:textId="77777777" w:rsidR="00162BE3" w:rsidRDefault="00CB0F85">
            <w:pPr>
              <w:pStyle w:val="TAL"/>
              <w:rPr>
                <w:b/>
                <w:i/>
                <w:lang w:eastAsia="en-GB"/>
              </w:rPr>
            </w:pPr>
            <w:r>
              <w:t>If the field is present, the UE is allowed to 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r>
              <w:rPr>
                <w:b/>
                <w:bCs/>
                <w:i/>
                <w:iCs/>
              </w:rPr>
              <w:t>onDemandSIB-RequestProhibitTimer</w:t>
            </w:r>
          </w:p>
          <w:p w14:paraId="6B745236" w14:textId="77777777" w:rsidR="00162BE3" w:rsidRDefault="00CB0F8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r>
              <w:rPr>
                <w:b/>
                <w:bCs/>
                <w:i/>
                <w:lang w:eastAsia="en-GB"/>
              </w:rPr>
              <w:t>otherConfig</w:t>
            </w:r>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r>
              <w:rPr>
                <w:b/>
                <w:i/>
                <w:szCs w:val="22"/>
                <w:lang w:eastAsia="sv-SE"/>
              </w:rPr>
              <w:t>radioBearerConfig</w:t>
            </w:r>
          </w:p>
          <w:p w14:paraId="54ADF3F8" w14:textId="77777777" w:rsidR="00162BE3" w:rsidRDefault="00CB0F8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r>
              <w:rPr>
                <w:b/>
                <w:i/>
                <w:szCs w:val="22"/>
                <w:lang w:eastAsia="sv-SE"/>
              </w:rPr>
              <w:t>scg-State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 xml:space="preserve">This field is not </w:t>
            </w:r>
            <w:proofErr w:type="gramStart"/>
            <w:r>
              <w:rPr>
                <w:szCs w:val="22"/>
                <w:lang w:eastAsia="sv-SE"/>
              </w:rPr>
              <w:t>used</w:t>
            </w:r>
            <w:proofErr w:type="gramEnd"/>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r>
              <w:rPr>
                <w:b/>
                <w:i/>
                <w:szCs w:val="22"/>
                <w:lang w:eastAsia="sv-SE"/>
              </w:rPr>
              <w:t>secondaryCellGroup</w:t>
            </w:r>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r>
              <w:rPr>
                <w:b/>
                <w:i/>
                <w:szCs w:val="22"/>
                <w:lang w:eastAsia="sv-SE"/>
              </w:rPr>
              <w:t>sk-Counter</w:t>
            </w:r>
          </w:p>
          <w:p w14:paraId="303612E4" w14:textId="77777777" w:rsidR="00162BE3" w:rsidRDefault="00CB0F8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r>
              <w:rPr>
                <w:b/>
                <w:bCs/>
                <w:i/>
                <w:iCs/>
                <w:lang w:eastAsia="sv-SE"/>
              </w:rPr>
              <w:t>sl-ConfigDedicatedNR</w:t>
            </w:r>
          </w:p>
          <w:p w14:paraId="1A96C232" w14:textId="77777777" w:rsidR="00162BE3" w:rsidRDefault="00CB0F85">
            <w:pPr>
              <w:pStyle w:val="TAL"/>
              <w:rPr>
                <w:lang w:eastAsia="sv-SE"/>
              </w:rPr>
            </w:pPr>
            <w:r>
              <w:rPr>
                <w:bCs/>
                <w:lang w:eastAsia="en-GB"/>
              </w:rPr>
              <w:t>This field is used to provide the dedicated configurations for NR sidelink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r>
              <w:rPr>
                <w:b/>
                <w:bCs/>
                <w:i/>
                <w:iCs/>
                <w:lang w:eastAsia="sv-SE"/>
              </w:rPr>
              <w:lastRenderedPageBreak/>
              <w:t>sl-ConfigDedicatedEUTRA-Info</w:t>
            </w:r>
          </w:p>
          <w:p w14:paraId="1FB291EC" w14:textId="77777777" w:rsidR="00162BE3" w:rsidRDefault="00CB0F8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w:t>
            </w:r>
            <w:proofErr w:type="gramStart"/>
            <w:r>
              <w:rPr>
                <w:bCs/>
                <w:lang w:eastAsia="en-GB"/>
              </w:rPr>
              <w:t>includes</w:t>
            </w:r>
            <w:proofErr w:type="gramEnd"/>
            <w:r>
              <w:rPr>
                <w:bCs/>
                <w:lang w:eastAsia="en-GB"/>
              </w:rPr>
              <w:t xml:space="preserve">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r>
              <w:rPr>
                <w:b/>
                <w:bCs/>
                <w:i/>
                <w:iCs/>
                <w:lang w:eastAsia="sv-SE"/>
              </w:rPr>
              <w:t>sl-TimeOffsetEUTRA</w:t>
            </w:r>
          </w:p>
          <w:p w14:paraId="30B43091" w14:textId="77777777" w:rsidR="00162BE3" w:rsidRDefault="00CB0F8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r>
              <w:rPr>
                <w:b/>
                <w:bCs/>
                <w:i/>
                <w:iCs/>
                <w:lang w:eastAsia="sv-SE"/>
              </w:rPr>
              <w:t>targetCellSMTC-SCG</w:t>
            </w:r>
          </w:p>
          <w:p w14:paraId="5EDC39E0" w14:textId="77777777" w:rsidR="00162BE3" w:rsidRDefault="00CB0F8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r>
              <w:rPr>
                <w:b/>
                <w:i/>
                <w:szCs w:val="22"/>
                <w:lang w:eastAsia="sv-SE"/>
              </w:rPr>
              <w:t>ue-TxTEG-RequestUL-TDOA-Config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For L2 U2N Relay UE, the field is optionally present, Need N. Otherwise, it is absent.</w:t>
            </w:r>
          </w:p>
        </w:tc>
      </w:tr>
    </w:tbl>
    <w:p w14:paraId="2725150A" w14:textId="77777777" w:rsidR="00162BE3" w:rsidRDefault="00162BE3"/>
    <w:p w14:paraId="54A4D7DB" w14:textId="77777777" w:rsidR="00162BE3" w:rsidRDefault="00CB0F85">
      <w:pPr>
        <w:pStyle w:val="Heading4"/>
        <w:rPr>
          <w:i/>
          <w:iCs/>
        </w:rPr>
      </w:pPr>
      <w:bookmarkStart w:id="908" w:name="_Toc60777109"/>
      <w:bookmarkStart w:id="909" w:name="_Toc131064827"/>
      <w:r>
        <w:rPr>
          <w:i/>
          <w:iCs/>
        </w:rPr>
        <w:t>–</w:t>
      </w:r>
      <w:r>
        <w:rPr>
          <w:i/>
          <w:iCs/>
        </w:rPr>
        <w:tab/>
        <w:t>RRCReconfigurationComplete</w:t>
      </w:r>
      <w:bookmarkEnd w:id="908"/>
      <w:bookmarkEnd w:id="909"/>
    </w:p>
    <w:p w14:paraId="52F9C160" w14:textId="77777777" w:rsidR="00162BE3" w:rsidRDefault="00CB0F85">
      <w:r>
        <w:t xml:space="preserve">The </w:t>
      </w:r>
      <w:r>
        <w:rPr>
          <w:i/>
        </w:rPr>
        <w:t>RRCReconfigurationComplete</w:t>
      </w:r>
      <w:r>
        <w:t xml:space="preserve"> message is used to confirm the successful completion of an RRC connection reconfiguration.</w:t>
      </w:r>
    </w:p>
    <w:p w14:paraId="527C7164" w14:textId="77777777" w:rsidR="00162BE3" w:rsidRDefault="00CB0F85">
      <w:pPr>
        <w:pStyle w:val="B1"/>
      </w:pPr>
      <w:r>
        <w:t>Signalling radio bearer: SRB1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r>
        <w:rPr>
          <w:bCs/>
          <w:i/>
          <w:iCs/>
        </w:rPr>
        <w:t>RRCReconfigurationComplete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proofErr w:type="gramStart"/>
      <w:r>
        <w:t>RRCReconfigurationComplete ::=</w:t>
      </w:r>
      <w:proofErr w:type="gramEnd"/>
      <w:r>
        <w:t xml:space="preserve">              </w:t>
      </w:r>
      <w:r>
        <w:rPr>
          <w:color w:val="993366"/>
        </w:rPr>
        <w:t>SEQUENCE</w:t>
      </w:r>
      <w:r>
        <w:t xml:space="preserve"> {</w:t>
      </w:r>
    </w:p>
    <w:p w14:paraId="70883142" w14:textId="77777777" w:rsidR="00162BE3" w:rsidRDefault="00CB0F85">
      <w:pPr>
        <w:pStyle w:val="PL"/>
      </w:pPr>
      <w:r>
        <w:t xml:space="preserve">    rrc-TransactionIdentifier                   RRC-TransactionIdentifier,</w:t>
      </w:r>
    </w:p>
    <w:p w14:paraId="33D6A9D6" w14:textId="77777777" w:rsidR="00162BE3" w:rsidRDefault="00CB0F85">
      <w:pPr>
        <w:pStyle w:val="PL"/>
      </w:pPr>
      <w:r>
        <w:lastRenderedPageBreak/>
        <w:t xml:space="preserve">    criticalExtensions                          </w:t>
      </w:r>
      <w:r>
        <w:rPr>
          <w:color w:val="993366"/>
        </w:rPr>
        <w:t>CHOICE</w:t>
      </w:r>
      <w:r>
        <w:t xml:space="preserve"> {</w:t>
      </w:r>
    </w:p>
    <w:p w14:paraId="4D3E5022" w14:textId="77777777" w:rsidR="00162BE3" w:rsidRDefault="00CB0F85">
      <w:pPr>
        <w:pStyle w:val="PL"/>
      </w:pPr>
      <w:r>
        <w:t xml:space="preserve">        rrcReconfigurationComplete                  RRCReconfigurationComplete-IEs,</w:t>
      </w:r>
    </w:p>
    <w:p w14:paraId="6A94F693" w14:textId="77777777" w:rsidR="00162BE3" w:rsidRDefault="00CB0F85">
      <w:pPr>
        <w:pStyle w:val="PL"/>
      </w:pPr>
      <w:r>
        <w:t xml:space="preserve">        criticalExtensionsFuture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r>
        <w:t>RRCReconfigurationComplete-</w:t>
      </w:r>
      <w:proofErr w:type="gramStart"/>
      <w:r>
        <w:t>IEs ::=</w:t>
      </w:r>
      <w:proofErr w:type="gramEnd"/>
      <w:r>
        <w:t xml:space="preserve">          </w:t>
      </w:r>
      <w:r>
        <w:rPr>
          <w:color w:val="993366"/>
        </w:rPr>
        <w:t>SEQUENCE</w:t>
      </w:r>
      <w:r>
        <w:t xml:space="preserve"> {</w:t>
      </w:r>
    </w:p>
    <w:p w14:paraId="6BDB49C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nonCriticalExtension                        RRCReconfigurationComplete-v1530-IEs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RRCReconfigurationComplete-v1530-</w:t>
      </w:r>
      <w:proofErr w:type="gramStart"/>
      <w:r>
        <w:t>IEs ::=</w:t>
      </w:r>
      <w:proofErr w:type="gramEnd"/>
      <w:r>
        <w:t xml:space="preserve">    </w:t>
      </w:r>
      <w:r>
        <w:rPr>
          <w:color w:val="993366"/>
        </w:rPr>
        <w:t>SEQUENCE</w:t>
      </w:r>
      <w:r>
        <w:t xml:space="preserve"> {</w:t>
      </w:r>
    </w:p>
    <w:p w14:paraId="4A610FCA" w14:textId="77777777" w:rsidR="00162BE3" w:rsidRDefault="00CB0F85">
      <w:pPr>
        <w:pStyle w:val="PL"/>
      </w:pPr>
      <w:r>
        <w:t xml:space="preserve">    uplinkTxDirectCurrentList                   UplinkTxDirectCurrentList                                               </w:t>
      </w:r>
      <w:r>
        <w:rPr>
          <w:color w:val="993366"/>
        </w:rPr>
        <w:t>OPTIONAL</w:t>
      </w:r>
      <w:r>
        <w:t>,</w:t>
      </w:r>
    </w:p>
    <w:p w14:paraId="08A789B0" w14:textId="77777777" w:rsidR="00162BE3" w:rsidRDefault="00CB0F85">
      <w:pPr>
        <w:pStyle w:val="PL"/>
      </w:pPr>
      <w:r>
        <w:t xml:space="preserve">    nonCriticalExtension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RRCReconfigurationComplete-v1560-</w:t>
      </w:r>
      <w:proofErr w:type="gramStart"/>
      <w:r>
        <w:t>IEs ::=</w:t>
      </w:r>
      <w:proofErr w:type="gramEnd"/>
      <w:r>
        <w:t xml:space="preserve">    </w:t>
      </w:r>
      <w:r>
        <w:rPr>
          <w:color w:val="993366"/>
        </w:rPr>
        <w:t>SEQUENCE</w:t>
      </w:r>
      <w:r>
        <w:t xml:space="preserve"> {</w:t>
      </w:r>
    </w:p>
    <w:p w14:paraId="597BE47E" w14:textId="77777777" w:rsidR="00162BE3" w:rsidRDefault="00CB0F85">
      <w:pPr>
        <w:pStyle w:val="PL"/>
      </w:pPr>
      <w:r>
        <w:t xml:space="preserve">    scg-Response                                </w:t>
      </w:r>
      <w:r>
        <w:rPr>
          <w:color w:val="993366"/>
        </w:rPr>
        <w:t>CHOICE</w:t>
      </w:r>
      <w:r>
        <w:t xml:space="preserve"> {</w:t>
      </w:r>
    </w:p>
    <w:p w14:paraId="00F98A99"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0046B460" w14:textId="77777777" w:rsidR="00162BE3" w:rsidRDefault="00CB0F85">
      <w:pPr>
        <w:pStyle w:val="PL"/>
      </w:pPr>
      <w:r>
        <w:t xml:space="preserve">        eutra-SCG-Response                          </w:t>
      </w:r>
      <w:r>
        <w:rPr>
          <w:color w:val="993366"/>
        </w:rPr>
        <w:t>OCTET</w:t>
      </w:r>
      <w:r>
        <w:t xml:space="preserve"> </w:t>
      </w:r>
      <w:r>
        <w:rPr>
          <w:color w:val="993366"/>
        </w:rPr>
        <w:t>STRING</w:t>
      </w:r>
    </w:p>
    <w:p w14:paraId="33828179"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0ADBF95" w14:textId="77777777" w:rsidR="00162BE3" w:rsidRDefault="00CB0F85">
      <w:pPr>
        <w:pStyle w:val="PL"/>
      </w:pPr>
      <w:r>
        <w:t xml:space="preserve">    nonCriticalExtension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RRCReconfigurationComplete-v1610-</w:t>
      </w:r>
      <w:proofErr w:type="gramStart"/>
      <w:r>
        <w:t>IEs ::=</w:t>
      </w:r>
      <w:proofErr w:type="gramEnd"/>
      <w:r>
        <w:t xml:space="preserve">    </w:t>
      </w:r>
      <w:r>
        <w:rPr>
          <w:color w:val="993366"/>
        </w:rPr>
        <w:t>SEQUENCE</w:t>
      </w:r>
      <w:r>
        <w:t xml:space="preserve"> {</w:t>
      </w:r>
    </w:p>
    <w:p w14:paraId="04072B24" w14:textId="77777777" w:rsidR="00162BE3" w:rsidRDefault="00CB0F85">
      <w:pPr>
        <w:pStyle w:val="PL"/>
      </w:pPr>
      <w:r>
        <w:t xml:space="preserve">    ue-MeasurementsAvailable-r16                UE-MeasurementsAvailable-r16                                            </w:t>
      </w:r>
      <w:r>
        <w:rPr>
          <w:color w:val="993366"/>
        </w:rPr>
        <w:t>OPTIONAL</w:t>
      </w:r>
      <w:r>
        <w:t>,</w:t>
      </w:r>
    </w:p>
    <w:p w14:paraId="220EA546" w14:textId="77777777" w:rsidR="00162BE3" w:rsidRDefault="00CB0F85">
      <w:pPr>
        <w:pStyle w:val="PL"/>
      </w:pPr>
      <w:r>
        <w:t xml:space="preserve">    needForGapsInfoNR-r16                       NeedForGapsInfoNR-r16                                                   </w:t>
      </w:r>
      <w:r>
        <w:rPr>
          <w:color w:val="993366"/>
        </w:rPr>
        <w:t>OPTIONAL</w:t>
      </w:r>
      <w:r>
        <w:t>,</w:t>
      </w:r>
    </w:p>
    <w:p w14:paraId="26E733D1" w14:textId="77777777" w:rsidR="00162BE3" w:rsidRDefault="00CB0F85">
      <w:pPr>
        <w:pStyle w:val="PL"/>
      </w:pPr>
      <w:r>
        <w:t xml:space="preserve">    nonCriticalExtension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RRCReconfigurationComplete-v1640-</w:t>
      </w:r>
      <w:proofErr w:type="gramStart"/>
      <w:r>
        <w:t>IEs ::=</w:t>
      </w:r>
      <w:proofErr w:type="gramEnd"/>
      <w:r>
        <w:t xml:space="preserve">    </w:t>
      </w:r>
      <w:r>
        <w:rPr>
          <w:color w:val="993366"/>
        </w:rPr>
        <w:t>SEQUENCE</w:t>
      </w:r>
      <w:r>
        <w:t xml:space="preserve"> {</w:t>
      </w:r>
    </w:p>
    <w:p w14:paraId="02D4664C" w14:textId="77777777" w:rsidR="00162BE3" w:rsidRDefault="00CB0F85">
      <w:pPr>
        <w:pStyle w:val="PL"/>
      </w:pPr>
      <w:r>
        <w:t xml:space="preserve">    uplinkTxDirectCurrentTwoCarrierList-r16     UplinkTxDirectCurrentTwoCarrierList-r16                                 </w:t>
      </w:r>
      <w:r>
        <w:rPr>
          <w:color w:val="993366"/>
        </w:rPr>
        <w:t>OPTIONAL</w:t>
      </w:r>
      <w:r>
        <w:t>,</w:t>
      </w:r>
    </w:p>
    <w:p w14:paraId="29652F6D" w14:textId="77777777" w:rsidR="00162BE3" w:rsidRDefault="00CB0F85">
      <w:pPr>
        <w:pStyle w:val="PL"/>
      </w:pPr>
      <w:r>
        <w:t xml:space="preserve">    nonCriticalExtension                        RRCReconfigurationComplete-v1700-IEs                                    </w:t>
      </w:r>
      <w:r>
        <w:rPr>
          <w:color w:val="993366"/>
        </w:rPr>
        <w:t>OPTIONAL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RRCReconfigurationComplete-v1700-</w:t>
      </w:r>
      <w:proofErr w:type="gramStart"/>
      <w:r>
        <w:t>IEs ::=</w:t>
      </w:r>
      <w:proofErr w:type="gramEnd"/>
      <w:r>
        <w:t xml:space="preserve">    </w:t>
      </w:r>
      <w:r>
        <w:rPr>
          <w:color w:val="993366"/>
        </w:rPr>
        <w:t>SEQUENCE</w:t>
      </w:r>
      <w:r>
        <w:t xml:space="preserve"> {</w:t>
      </w:r>
    </w:p>
    <w:p w14:paraId="2CB88504" w14:textId="77777777" w:rsidR="00162BE3" w:rsidRDefault="00CB0F85">
      <w:pPr>
        <w:pStyle w:val="PL"/>
      </w:pPr>
      <w:r>
        <w:t xml:space="preserve">    needForGapNCSG-InfoNR-r17                   NeedForGapNCSG-InfoNR-r17                                               </w:t>
      </w:r>
      <w:r>
        <w:rPr>
          <w:color w:val="993366"/>
        </w:rPr>
        <w:t>OPTIONAL</w:t>
      </w:r>
      <w:r>
        <w:t>,</w:t>
      </w:r>
    </w:p>
    <w:p w14:paraId="3DD3B1B6" w14:textId="77777777" w:rsidR="00162BE3" w:rsidRDefault="00CB0F85">
      <w:pPr>
        <w:pStyle w:val="PL"/>
      </w:pPr>
      <w:r>
        <w:t xml:space="preserve">    needForGapNCSG-InfoEUTRA-r17                NeedForGapNCSG-InfoEUTRA-r17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nonCriticalExtension                        RRCReconfigurationComplete-v1720-IEs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RRCReconfigurationComplete-v1720-</w:t>
      </w:r>
      <w:proofErr w:type="gramStart"/>
      <w:r>
        <w:t>IEs ::=</w:t>
      </w:r>
      <w:proofErr w:type="gramEnd"/>
      <w:r>
        <w:t xml:space="preserve">    </w:t>
      </w:r>
      <w:r>
        <w:rPr>
          <w:color w:val="993366"/>
        </w:rPr>
        <w:t>SEQUENCE</w:t>
      </w:r>
      <w:r>
        <w:t xml:space="preserve"> {</w:t>
      </w:r>
    </w:p>
    <w:p w14:paraId="4B274D78" w14:textId="77777777" w:rsidR="00162BE3" w:rsidRDefault="00CB0F85">
      <w:pPr>
        <w:pStyle w:val="PL"/>
      </w:pPr>
      <w:r>
        <w:t xml:space="preserve">    uplinkTxDirectCurrentMoreCarrierList-r17    UplinkTxDirectCurrentMoreCarrierList-r17                                </w:t>
      </w:r>
      <w:r>
        <w:rPr>
          <w:color w:val="993366"/>
        </w:rPr>
        <w:t>OPTIONAL</w:t>
      </w:r>
      <w:r>
        <w:t>,</w:t>
      </w:r>
    </w:p>
    <w:p w14:paraId="3DD3BEFF" w14:textId="77777777" w:rsidR="00162BE3" w:rsidRDefault="00CB0F8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r>
              <w:rPr>
                <w:b/>
                <w:bCs/>
                <w:i/>
                <w:iCs/>
              </w:rPr>
              <w:t>needForGapsInfoNR</w:t>
            </w:r>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r>
              <w:rPr>
                <w:b/>
                <w:bCs/>
                <w:i/>
                <w:iCs/>
              </w:rPr>
              <w:t>needForGapNCSG-InfoEUTRA</w:t>
            </w:r>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r>
              <w:rPr>
                <w:b/>
                <w:bCs/>
                <w:i/>
                <w:iCs/>
              </w:rPr>
              <w:t>needForGapNCSG-InfoNR</w:t>
            </w:r>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r>
              <w:rPr>
                <w:b/>
                <w:i/>
                <w:szCs w:val="22"/>
                <w:lang w:eastAsia="sv-SE"/>
              </w:rPr>
              <w:t>scg-Response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r>
              <w:rPr>
                <w:b/>
                <w:i/>
                <w:szCs w:val="22"/>
                <w:lang w:eastAsia="sv-SE"/>
              </w:rPr>
              <w:t>selectedCondRRCReconfig</w:t>
            </w:r>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r>
              <w:rPr>
                <w:b/>
                <w:i/>
                <w:szCs w:val="22"/>
                <w:lang w:eastAsia="sv-SE"/>
              </w:rPr>
              <w:t>uplinkTxDirectCurrentList</w:t>
            </w:r>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r>
              <w:rPr>
                <w:b/>
                <w:bCs/>
                <w:i/>
                <w:iCs/>
                <w:lang w:eastAsia="sv-SE"/>
              </w:rPr>
              <w:t>uplinkTxDirectCurrentMoreCarrierList</w:t>
            </w:r>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r>
              <w:rPr>
                <w:b/>
                <w:i/>
                <w:szCs w:val="22"/>
                <w:lang w:eastAsia="sv-SE"/>
              </w:rPr>
              <w:t>uplinkTxDirectCurrentTwoCarrierList</w:t>
            </w:r>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8E06289" w14:textId="77777777" w:rsidR="00162BE3" w:rsidRDefault="00162BE3"/>
    <w:p w14:paraId="2330D4CC" w14:textId="77777777" w:rsidR="00162BE3" w:rsidRDefault="00CB0F85">
      <w:pPr>
        <w:pStyle w:val="Heading4"/>
      </w:pPr>
      <w:bookmarkStart w:id="910" w:name="_Toc60777110"/>
      <w:bookmarkStart w:id="911" w:name="_Toc131064828"/>
      <w:r>
        <w:t>–</w:t>
      </w:r>
      <w:r>
        <w:tab/>
      </w:r>
      <w:r>
        <w:rPr>
          <w:i/>
        </w:rPr>
        <w:t>RRCReject</w:t>
      </w:r>
      <w:bookmarkEnd w:id="910"/>
      <w:bookmarkEnd w:id="911"/>
    </w:p>
    <w:p w14:paraId="23606456" w14:textId="77777777" w:rsidR="00162BE3" w:rsidRDefault="00CB0F85">
      <w:r>
        <w:t xml:space="preserve">The </w:t>
      </w:r>
      <w:r>
        <w:rPr>
          <w:i/>
        </w:rPr>
        <w:t>RRCReject</w:t>
      </w:r>
      <w:r>
        <w:t xml:space="preserve"> message is used to reject an RRC connection establishment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r>
        <w:rPr>
          <w:i/>
        </w:rPr>
        <w:t>RRCReject</w:t>
      </w:r>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proofErr w:type="gramStart"/>
      <w:r>
        <w:t>RRCReject ::=</w:t>
      </w:r>
      <w:proofErr w:type="gramEnd"/>
      <w:r>
        <w:t xml:space="preserve">                       </w:t>
      </w:r>
      <w:r>
        <w:rPr>
          <w:color w:val="993366"/>
        </w:rPr>
        <w:t>SEQUENCE</w:t>
      </w:r>
      <w:r>
        <w:t xml:space="preserve"> {</w:t>
      </w:r>
    </w:p>
    <w:p w14:paraId="5AA5FA8D" w14:textId="77777777" w:rsidR="00162BE3" w:rsidRDefault="00CB0F85">
      <w:pPr>
        <w:pStyle w:val="PL"/>
      </w:pPr>
      <w:r>
        <w:t xml:space="preserve">    criticalExtensions                  </w:t>
      </w:r>
      <w:r>
        <w:rPr>
          <w:color w:val="993366"/>
        </w:rPr>
        <w:t>CHOICE</w:t>
      </w:r>
      <w:r>
        <w:t xml:space="preserve"> {</w:t>
      </w:r>
    </w:p>
    <w:p w14:paraId="2C89DE4C" w14:textId="77777777" w:rsidR="00162BE3" w:rsidRDefault="00CB0F85">
      <w:pPr>
        <w:pStyle w:val="PL"/>
      </w:pPr>
      <w:r>
        <w:t xml:space="preserve">        rrcReject                           RRCReject-IEs,</w:t>
      </w:r>
    </w:p>
    <w:p w14:paraId="4021D2BD" w14:textId="77777777" w:rsidR="00162BE3" w:rsidRDefault="00CB0F85">
      <w:pPr>
        <w:pStyle w:val="PL"/>
      </w:pPr>
      <w:r>
        <w:t xml:space="preserve">        criticalExtensionsFuture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r>
        <w:lastRenderedPageBreak/>
        <w:t>RRCReject-</w:t>
      </w:r>
      <w:proofErr w:type="gramStart"/>
      <w:r>
        <w:t>IEs ::=</w:t>
      </w:r>
      <w:proofErr w:type="gramEnd"/>
      <w:r>
        <w:t xml:space="preserve">                   </w:t>
      </w:r>
      <w:r>
        <w:rPr>
          <w:color w:val="993366"/>
        </w:rPr>
        <w:t>SEQUENCE</w:t>
      </w:r>
      <w:r>
        <w:t xml:space="preserve"> {</w:t>
      </w:r>
    </w:p>
    <w:p w14:paraId="3666861E" w14:textId="77777777" w:rsidR="00162BE3" w:rsidRDefault="00CB0F85">
      <w:pPr>
        <w:pStyle w:val="PL"/>
        <w:rPr>
          <w:color w:val="808080"/>
        </w:rPr>
      </w:pPr>
      <w:r>
        <w:t xml:space="preserve">    waitTime                            RejectWaitTime                                                          </w:t>
      </w:r>
      <w:proofErr w:type="gramStart"/>
      <w:r>
        <w:rPr>
          <w:color w:val="993366"/>
        </w:rPr>
        <w:t>OPTIONAL</w:t>
      </w:r>
      <w:r>
        <w:t xml:space="preserve">,   </w:t>
      </w:r>
      <w:proofErr w:type="gramEnd"/>
      <w:r>
        <w:rPr>
          <w:color w:val="808080"/>
        </w:rPr>
        <w:t>-- Need N</w:t>
      </w:r>
    </w:p>
    <w:p w14:paraId="1633EC7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nonCriticalExtension                </w:t>
      </w:r>
      <w:proofErr w:type="gramStart"/>
      <w:r>
        <w:rPr>
          <w:color w:val="993366"/>
        </w:rPr>
        <w:t>SEQUENCE</w:t>
      </w:r>
      <w:r>
        <w:t>{</w:t>
      </w:r>
      <w:proofErr w:type="gramEnd"/>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r>
              <w:rPr>
                <w:i/>
                <w:szCs w:val="22"/>
                <w:lang w:eastAsia="sv-SE"/>
              </w:rPr>
              <w:t xml:space="preserve">RRCReject-IEs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r>
              <w:rPr>
                <w:b/>
                <w:i/>
                <w:szCs w:val="22"/>
                <w:lang w:eastAsia="sv-SE"/>
              </w:rPr>
              <w:t>waitTime</w:t>
            </w:r>
          </w:p>
          <w:p w14:paraId="2B12565E" w14:textId="77777777" w:rsidR="00162BE3" w:rsidRDefault="00CB0F85">
            <w:pPr>
              <w:pStyle w:val="TAL"/>
              <w:rPr>
                <w:szCs w:val="22"/>
                <w:lang w:eastAsia="sv-SE"/>
              </w:rPr>
            </w:pPr>
            <w:r>
              <w:rPr>
                <w:szCs w:val="22"/>
                <w:lang w:eastAsia="sv-SE"/>
              </w:rPr>
              <w:t>Wait time value in seconds. The field is always included.</w:t>
            </w:r>
          </w:p>
        </w:tc>
      </w:tr>
    </w:tbl>
    <w:p w14:paraId="785ED452" w14:textId="77777777" w:rsidR="00162BE3" w:rsidRDefault="00162BE3"/>
    <w:p w14:paraId="6904454C" w14:textId="77777777" w:rsidR="00162BE3" w:rsidRDefault="00CB0F85">
      <w:pPr>
        <w:pStyle w:val="Heading4"/>
      </w:pPr>
      <w:bookmarkStart w:id="912" w:name="_Toc60777111"/>
      <w:bookmarkStart w:id="913" w:name="_Toc131064829"/>
      <w:r>
        <w:t>–</w:t>
      </w:r>
      <w:r>
        <w:tab/>
      </w:r>
      <w:r>
        <w:rPr>
          <w:i/>
        </w:rPr>
        <w:t>RRCRelease</w:t>
      </w:r>
      <w:bookmarkEnd w:id="912"/>
      <w:bookmarkEnd w:id="913"/>
    </w:p>
    <w:p w14:paraId="63E36A05" w14:textId="77777777" w:rsidR="00162BE3" w:rsidRDefault="00CB0F85">
      <w:r>
        <w:t xml:space="preserve">The </w:t>
      </w:r>
      <w:r>
        <w:rPr>
          <w:i/>
        </w:rPr>
        <w:t>RRCRelease</w:t>
      </w:r>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r>
        <w:rPr>
          <w:i/>
        </w:rPr>
        <w:t>RRCRelease</w:t>
      </w:r>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proofErr w:type="gramStart"/>
      <w:r>
        <w:t>RRCRelease ::=</w:t>
      </w:r>
      <w:proofErr w:type="gramEnd"/>
      <w:r>
        <w:t xml:space="preserve">                      </w:t>
      </w:r>
      <w:r>
        <w:rPr>
          <w:color w:val="993366"/>
        </w:rPr>
        <w:t>SEQUENCE</w:t>
      </w:r>
      <w:r>
        <w:t xml:space="preserve"> {</w:t>
      </w:r>
    </w:p>
    <w:p w14:paraId="253C15C9" w14:textId="77777777" w:rsidR="00162BE3" w:rsidRDefault="00CB0F85">
      <w:pPr>
        <w:pStyle w:val="PL"/>
      </w:pPr>
      <w:r>
        <w:t xml:space="preserve">    rrc-TransactionIdentifier           RRC-TransactionIdentifier,</w:t>
      </w:r>
    </w:p>
    <w:p w14:paraId="0D1C8DF3" w14:textId="77777777" w:rsidR="00162BE3" w:rsidRDefault="00CB0F85">
      <w:pPr>
        <w:pStyle w:val="PL"/>
      </w:pPr>
      <w:r>
        <w:t xml:space="preserve">    criticalExtensions                  </w:t>
      </w:r>
      <w:r>
        <w:rPr>
          <w:color w:val="993366"/>
        </w:rPr>
        <w:t>CHOICE</w:t>
      </w:r>
      <w:r>
        <w:t xml:space="preserve"> {</w:t>
      </w:r>
    </w:p>
    <w:p w14:paraId="1B7E5329" w14:textId="77777777" w:rsidR="00162BE3" w:rsidRDefault="00CB0F85">
      <w:pPr>
        <w:pStyle w:val="PL"/>
      </w:pPr>
      <w:r>
        <w:t xml:space="preserve">        rrcRelease                          RRCRelease-IEs,</w:t>
      </w:r>
    </w:p>
    <w:p w14:paraId="584901FE" w14:textId="77777777" w:rsidR="00162BE3" w:rsidRDefault="00CB0F85">
      <w:pPr>
        <w:pStyle w:val="PL"/>
      </w:pPr>
      <w:r>
        <w:t xml:space="preserve">        criticalExtensionsFuture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r>
        <w:t>RRCRelease-</w:t>
      </w:r>
      <w:proofErr w:type="gramStart"/>
      <w:r>
        <w:t>IEs ::=</w:t>
      </w:r>
      <w:proofErr w:type="gramEnd"/>
      <w:r>
        <w:t xml:space="preserve">                  </w:t>
      </w:r>
      <w:r>
        <w:rPr>
          <w:color w:val="993366"/>
        </w:rPr>
        <w:t>SEQUENCE</w:t>
      </w:r>
      <w:r>
        <w:t xml:space="preserve"> {</w:t>
      </w:r>
    </w:p>
    <w:p w14:paraId="4C0760C2" w14:textId="77777777" w:rsidR="00162BE3" w:rsidRDefault="00CB0F85">
      <w:pPr>
        <w:pStyle w:val="PL"/>
        <w:rPr>
          <w:color w:val="808080"/>
        </w:rPr>
      </w:pPr>
      <w:r>
        <w:t xml:space="preserve">    redirectedCarrierInfo               RedirectedCarrierInfo                                                       </w:t>
      </w:r>
      <w:proofErr w:type="gramStart"/>
      <w:r>
        <w:rPr>
          <w:color w:val="993366"/>
        </w:rPr>
        <w:t>OPTIONAL</w:t>
      </w:r>
      <w:r>
        <w:t xml:space="preserve">,   </w:t>
      </w:r>
      <w:proofErr w:type="gramEnd"/>
      <w:r>
        <w:rPr>
          <w:color w:val="808080"/>
        </w:rPr>
        <w:t>-- Need N</w:t>
      </w:r>
    </w:p>
    <w:p w14:paraId="5217C62C" w14:textId="77777777" w:rsidR="00162BE3" w:rsidRDefault="00CB0F85">
      <w:pPr>
        <w:pStyle w:val="PL"/>
        <w:rPr>
          <w:color w:val="808080"/>
        </w:rPr>
      </w:pPr>
      <w:r>
        <w:t xml:space="preserve">    cellReselectionPriorities           CellReselectionPriorities                                                   </w:t>
      </w:r>
      <w:proofErr w:type="gramStart"/>
      <w:r>
        <w:rPr>
          <w:color w:val="993366"/>
        </w:rPr>
        <w:t>OPTIONAL</w:t>
      </w:r>
      <w:r>
        <w:t xml:space="preserve">,   </w:t>
      </w:r>
      <w:proofErr w:type="gramEnd"/>
      <w:r>
        <w:rPr>
          <w:color w:val="808080"/>
        </w:rPr>
        <w:t>-- Need R</w:t>
      </w:r>
    </w:p>
    <w:p w14:paraId="751A5BB3" w14:textId="77777777" w:rsidR="00162BE3" w:rsidRDefault="00CB0F85">
      <w:pPr>
        <w:pStyle w:val="PL"/>
        <w:rPr>
          <w:color w:val="808080"/>
        </w:rPr>
      </w:pPr>
      <w:r>
        <w:t xml:space="preserve">    suspendConfig                       SuspendConfig                                                               </w:t>
      </w:r>
      <w:proofErr w:type="gramStart"/>
      <w:r>
        <w:rPr>
          <w:color w:val="993366"/>
        </w:rPr>
        <w:t>OPTIONAL</w:t>
      </w:r>
      <w:r>
        <w:t xml:space="preserve">,   </w:t>
      </w:r>
      <w:proofErr w:type="gramEnd"/>
      <w:r>
        <w:rPr>
          <w:color w:val="808080"/>
        </w:rPr>
        <w:t>-- Need R</w:t>
      </w:r>
    </w:p>
    <w:p w14:paraId="0F3CDA71" w14:textId="77777777" w:rsidR="00162BE3" w:rsidRDefault="00CB0F85">
      <w:pPr>
        <w:pStyle w:val="PL"/>
      </w:pPr>
      <w:r>
        <w:t xml:space="preserve">    deprioritisationReq                 </w:t>
      </w:r>
      <w:r>
        <w:rPr>
          <w:color w:val="993366"/>
        </w:rPr>
        <w:t>SEQUENCE</w:t>
      </w:r>
      <w:r>
        <w:t xml:space="preserve"> {</w:t>
      </w:r>
    </w:p>
    <w:p w14:paraId="2C94D0A2" w14:textId="77777777" w:rsidR="00162BE3" w:rsidRDefault="00CB0F85">
      <w:pPr>
        <w:pStyle w:val="PL"/>
      </w:pPr>
      <w:r>
        <w:t xml:space="preserve">        deprioritisationType                </w:t>
      </w:r>
      <w:r>
        <w:rPr>
          <w:color w:val="993366"/>
        </w:rPr>
        <w:t>ENUMERATED</w:t>
      </w:r>
      <w:r>
        <w:t xml:space="preserve"> {frequency, nr},</w:t>
      </w:r>
    </w:p>
    <w:p w14:paraId="64149770" w14:textId="77777777" w:rsidR="00162BE3" w:rsidRDefault="00CB0F85">
      <w:pPr>
        <w:pStyle w:val="PL"/>
      </w:pPr>
      <w:r>
        <w:t xml:space="preserve">        deprioritisationTimer               </w:t>
      </w:r>
      <w:r>
        <w:rPr>
          <w:color w:val="993366"/>
        </w:rPr>
        <w:t>ENUMERATED</w:t>
      </w:r>
      <w:r>
        <w:t xml:space="preserve"> {min5, min10, min15, min30}</w:t>
      </w:r>
    </w:p>
    <w:p w14:paraId="0502938F" w14:textId="77777777" w:rsidR="00162BE3" w:rsidRDefault="00CB0F8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4EE38FB1"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nonCriticalExtension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RRCRelease-v1540-</w:t>
      </w:r>
      <w:proofErr w:type="gramStart"/>
      <w:r>
        <w:t>IEs ::=</w:t>
      </w:r>
      <w:proofErr w:type="gramEnd"/>
      <w:r>
        <w:t xml:space="preserve">            </w:t>
      </w:r>
      <w:r>
        <w:rPr>
          <w:color w:val="993366"/>
        </w:rPr>
        <w:t>SEQUENCE</w:t>
      </w:r>
      <w:r>
        <w:t xml:space="preserve"> {</w:t>
      </w:r>
    </w:p>
    <w:p w14:paraId="540987C9"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0CAB03A3" w14:textId="77777777" w:rsidR="00162BE3" w:rsidRDefault="00CB0F85">
      <w:pPr>
        <w:pStyle w:val="PL"/>
      </w:pPr>
      <w:r>
        <w:t xml:space="preserve">    nonCriticalExtension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RRCRelease-v1610-</w:t>
      </w:r>
      <w:proofErr w:type="gramStart"/>
      <w:r>
        <w:t>IEs ::=</w:t>
      </w:r>
      <w:proofErr w:type="gramEnd"/>
      <w:r>
        <w:t xml:space="preserve">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SetupRelease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nonCriticalExtension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RRCRelease-v1650-</w:t>
      </w:r>
      <w:proofErr w:type="gramStart"/>
      <w:r>
        <w:t>IEs ::=</w:t>
      </w:r>
      <w:proofErr w:type="gramEnd"/>
      <w:r>
        <w:t xml:space="preserve">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Redirection2</w:t>
      </w:r>
    </w:p>
    <w:p w14:paraId="4EF35902" w14:textId="77777777" w:rsidR="00162BE3" w:rsidRDefault="00CB0F85">
      <w:pPr>
        <w:pStyle w:val="PL"/>
      </w:pPr>
      <w:r>
        <w:t xml:space="preserve">    nonCriticalExtension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RRCRelease-v1710-</w:t>
      </w:r>
      <w:proofErr w:type="gramStart"/>
      <w:r>
        <w:t>IEs ::=</w:t>
      </w:r>
      <w:proofErr w:type="gramEnd"/>
      <w:r>
        <w:t xml:space="preserve">            </w:t>
      </w:r>
      <w:r>
        <w:rPr>
          <w:color w:val="993366"/>
        </w:rPr>
        <w:t>SEQUENCE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4A99D99A" w14:textId="77777777" w:rsidR="00162BE3" w:rsidRDefault="00CB0F8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proofErr w:type="gramStart"/>
      <w:r>
        <w:t>RedirectedCarrierInfo ::=</w:t>
      </w:r>
      <w:proofErr w:type="gramEnd"/>
      <w:r>
        <w:t xml:space="preserve">           </w:t>
      </w:r>
      <w:r>
        <w:rPr>
          <w:color w:val="993366"/>
        </w:rPr>
        <w:t>CHOICE</w:t>
      </w:r>
      <w:r>
        <w:t xml:space="preserve"> {</w:t>
      </w:r>
    </w:p>
    <w:p w14:paraId="379D283D" w14:textId="77777777" w:rsidR="00162BE3" w:rsidRDefault="00CB0F85">
      <w:pPr>
        <w:pStyle w:val="PL"/>
      </w:pPr>
      <w:r>
        <w:t xml:space="preserve">    nr                                  CarrierInfoNR,</w:t>
      </w:r>
    </w:p>
    <w:p w14:paraId="231D6D20" w14:textId="77777777" w:rsidR="00162BE3" w:rsidRDefault="00CB0F85">
      <w:pPr>
        <w:pStyle w:val="PL"/>
      </w:pPr>
      <w:r>
        <w:t xml:space="preserve">    eutra                               RedirectedCarrierInfo-EUTRA,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r>
        <w:t>RedirectedCarrierInfo-</w:t>
      </w:r>
      <w:proofErr w:type="gramStart"/>
      <w:r>
        <w:t>EUTRA ::=</w:t>
      </w:r>
      <w:proofErr w:type="gramEnd"/>
      <w:r>
        <w:t xml:space="preserve">     </w:t>
      </w:r>
      <w:r>
        <w:rPr>
          <w:color w:val="993366"/>
        </w:rPr>
        <w:t>SEQUENCE</w:t>
      </w:r>
      <w:r>
        <w:t xml:space="preserve"> {</w:t>
      </w:r>
    </w:p>
    <w:p w14:paraId="3D7A3E11" w14:textId="77777777" w:rsidR="00162BE3" w:rsidRDefault="00CB0F85">
      <w:pPr>
        <w:pStyle w:val="PL"/>
      </w:pPr>
      <w:r>
        <w:t xml:space="preserve">    eutraFrequency                      ARFCN-ValueEUTRA,</w:t>
      </w:r>
    </w:p>
    <w:p w14:paraId="15ABEAF8" w14:textId="77777777" w:rsidR="00162BE3" w:rsidRDefault="00CB0F85">
      <w:pPr>
        <w:pStyle w:val="PL"/>
        <w:rPr>
          <w:color w:val="808080"/>
        </w:rPr>
      </w:pPr>
      <w:r>
        <w:t xml:space="preserve">    cnType                              </w:t>
      </w:r>
      <w:r>
        <w:rPr>
          <w:color w:val="993366"/>
        </w:rPr>
        <w:t>ENUMERATED</w:t>
      </w:r>
      <w:r>
        <w:t xml:space="preserve"> {</w:t>
      </w:r>
      <w:proofErr w:type="gramStart"/>
      <w:r>
        <w:t>epc,fiveGC</w:t>
      </w:r>
      <w:proofErr w:type="gramEnd"/>
      <w:r>
        <w:t xml:space="preserve">}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proofErr w:type="gramStart"/>
      <w:r>
        <w:t>CarrierInfoNR ::=</w:t>
      </w:r>
      <w:proofErr w:type="gramEnd"/>
      <w:r>
        <w:t xml:space="preserve">                   </w:t>
      </w:r>
      <w:r>
        <w:rPr>
          <w:color w:val="993366"/>
        </w:rPr>
        <w:t>SEQUENCE</w:t>
      </w:r>
      <w:r>
        <w:t xml:space="preserve"> {</w:t>
      </w:r>
    </w:p>
    <w:p w14:paraId="035CB2AC" w14:textId="77777777" w:rsidR="00162BE3" w:rsidRDefault="00CB0F85">
      <w:pPr>
        <w:pStyle w:val="PL"/>
      </w:pPr>
      <w:r>
        <w:t xml:space="preserve">    carrierFreq                         ARFCN-ValueNR,</w:t>
      </w:r>
    </w:p>
    <w:p w14:paraId="163F25E9" w14:textId="77777777" w:rsidR="00162BE3" w:rsidRDefault="00CB0F85">
      <w:pPr>
        <w:pStyle w:val="PL"/>
      </w:pPr>
      <w:r>
        <w:t xml:space="preserve">    ssbSubcarrierSpacing                SubcarrierSpacing,</w:t>
      </w:r>
    </w:p>
    <w:p w14:paraId="0F9E22AE" w14:textId="77777777" w:rsidR="00162BE3" w:rsidRDefault="00CB0F85">
      <w:pPr>
        <w:pStyle w:val="PL"/>
        <w:rPr>
          <w:color w:val="808080"/>
        </w:rPr>
      </w:pPr>
      <w:r>
        <w:t xml:space="preserve">    smtc                                SSB-MTC                                                             </w:t>
      </w:r>
      <w:proofErr w:type="gramStart"/>
      <w:r>
        <w:rPr>
          <w:color w:val="993366"/>
        </w:rPr>
        <w:t>OPTIONAL</w:t>
      </w:r>
      <w:r>
        <w:t xml:space="preserve">,   </w:t>
      </w:r>
      <w:proofErr w:type="gramEnd"/>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proofErr w:type="gramStart"/>
      <w:r>
        <w:t>SuspendConfig ::=</w:t>
      </w:r>
      <w:proofErr w:type="gramEnd"/>
      <w:r>
        <w:t xml:space="preserve">                   </w:t>
      </w:r>
      <w:r>
        <w:rPr>
          <w:color w:val="993366"/>
        </w:rPr>
        <w:t>SEQUENCE</w:t>
      </w:r>
      <w:r>
        <w:t xml:space="preserve"> {</w:t>
      </w:r>
    </w:p>
    <w:p w14:paraId="5C1EEF49" w14:textId="77777777" w:rsidR="00162BE3" w:rsidRDefault="00CB0F85">
      <w:pPr>
        <w:pStyle w:val="PL"/>
      </w:pPr>
      <w:r>
        <w:t xml:space="preserve">    fullI-RNTI                          I-RNTI-Value,</w:t>
      </w:r>
    </w:p>
    <w:p w14:paraId="29CE9A96" w14:textId="77777777" w:rsidR="00162BE3" w:rsidRDefault="00CB0F85">
      <w:pPr>
        <w:pStyle w:val="PL"/>
      </w:pPr>
      <w:r>
        <w:t xml:space="preserve">    shortI-RNTI                         ShortI-RNTI-Value,</w:t>
      </w:r>
    </w:p>
    <w:p w14:paraId="760D48E0" w14:textId="77777777" w:rsidR="00162BE3" w:rsidRDefault="00CB0F85">
      <w:pPr>
        <w:pStyle w:val="PL"/>
      </w:pPr>
      <w:r>
        <w:t xml:space="preserve">    ran-PagingCycle                     PagingCycle,</w:t>
      </w:r>
    </w:p>
    <w:p w14:paraId="76B1B827" w14:textId="77777777" w:rsidR="00162BE3" w:rsidRDefault="00CB0F85">
      <w:pPr>
        <w:pStyle w:val="PL"/>
        <w:rPr>
          <w:color w:val="808080"/>
        </w:rPr>
      </w:pPr>
      <w:r>
        <w:t xml:space="preserve">    ran-NotificationAreaInfo            RAN-NotificationAreaInfo                                            </w:t>
      </w:r>
      <w:proofErr w:type="gramStart"/>
      <w:r>
        <w:rPr>
          <w:color w:val="993366"/>
        </w:rPr>
        <w:t>OPTIONAL</w:t>
      </w:r>
      <w:r>
        <w:t xml:space="preserve">,   </w:t>
      </w:r>
      <w:proofErr w:type="gramEnd"/>
      <w:r>
        <w:rPr>
          <w:color w:val="808080"/>
        </w:rPr>
        <w:t>-- Need M</w:t>
      </w:r>
    </w:p>
    <w:p w14:paraId="1AF296E6" w14:textId="77777777" w:rsidR="00162BE3" w:rsidRDefault="00CB0F85">
      <w:pPr>
        <w:pStyle w:val="PL"/>
        <w:rPr>
          <w:color w:val="808080"/>
        </w:rPr>
      </w:pPr>
      <w:r>
        <w:t xml:space="preserve">    t380                                PeriodicRNAU-TimerValue                                             </w:t>
      </w:r>
      <w:proofErr w:type="gramStart"/>
      <w:r>
        <w:rPr>
          <w:color w:val="993366"/>
        </w:rPr>
        <w:t>OPTIONAL</w:t>
      </w:r>
      <w:r>
        <w:t xml:space="preserve">,   </w:t>
      </w:r>
      <w:proofErr w:type="gramEnd"/>
      <w:r>
        <w:rPr>
          <w:color w:val="808080"/>
        </w:rPr>
        <w:t>-- Need R</w:t>
      </w:r>
    </w:p>
    <w:p w14:paraId="6793AA3A" w14:textId="77777777" w:rsidR="00162BE3" w:rsidRDefault="00CB0F85">
      <w:pPr>
        <w:pStyle w:val="PL"/>
      </w:pPr>
      <w:r>
        <w:t xml:space="preserve">    nextHopChainingCount                NextHopChainingCount,</w:t>
      </w:r>
    </w:p>
    <w:p w14:paraId="26F66783" w14:textId="77777777" w:rsidR="00162BE3" w:rsidRDefault="00CB0F85">
      <w:pPr>
        <w:pStyle w:val="PL"/>
      </w:pPr>
      <w:r>
        <w:t xml:space="preserve">    ...,</w:t>
      </w:r>
    </w:p>
    <w:p w14:paraId="55EDCA68" w14:textId="77777777" w:rsidR="00162BE3" w:rsidRDefault="00CB0F85">
      <w:pPr>
        <w:pStyle w:val="PL"/>
      </w:pPr>
      <w:r>
        <w:lastRenderedPageBreak/>
        <w:t xml:space="preserve">    [[</w:t>
      </w:r>
    </w:p>
    <w:p w14:paraId="1E7ACC01" w14:textId="77777777" w:rsidR="00162BE3" w:rsidRDefault="00CB0F85">
      <w:pPr>
        <w:pStyle w:val="PL"/>
        <w:rPr>
          <w:color w:val="808080"/>
        </w:rPr>
      </w:pPr>
      <w:r>
        <w:t xml:space="preserve">    </w:t>
      </w:r>
      <w:r>
        <w:rPr>
          <w:rFonts w:eastAsia="DengXian"/>
        </w:rPr>
        <w:t>sl-UEIdentityRemote-r17</w:t>
      </w:r>
      <w:r>
        <w:t xml:space="preserve">             </w:t>
      </w:r>
      <w:r>
        <w:rPr>
          <w:rFonts w:eastAsia="DengXian"/>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SetupRelease </w:t>
      </w:r>
      <w:proofErr w:type="gramStart"/>
      <w:r>
        <w:t>{ SDT</w:t>
      </w:r>
      <w:proofErr w:type="gramEnd"/>
      <w:r>
        <w:t xml:space="preserve">-Config-r17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srs-PosRRC-Inactive-r17             SetupRelease </w:t>
      </w:r>
      <w:proofErr w:type="gramStart"/>
      <w:r>
        <w:t>{ SRS</w:t>
      </w:r>
      <w:proofErr w:type="gramEnd"/>
      <w:r>
        <w:t xml:space="preserve">-PosRRC-Inactive-r17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673151D4" w14:textId="77777777" w:rsidR="00162BE3" w:rsidRDefault="00CB0F85">
      <w:pPr>
        <w:pStyle w:val="PL"/>
      </w:pPr>
      <w:r>
        <w:t xml:space="preserve">    ]],</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SetupRelease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r>
        <w:t>PeriodicRNAU-</w:t>
      </w:r>
      <w:proofErr w:type="gramStart"/>
      <w:r>
        <w:t>TimerValue ::=</w:t>
      </w:r>
      <w:proofErr w:type="gramEnd"/>
      <w:r>
        <w:t xml:space="preserve">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proofErr w:type="gramStart"/>
      <w:r>
        <w:t>CellReselectionPriorities ::=</w:t>
      </w:r>
      <w:proofErr w:type="gramEnd"/>
      <w:r>
        <w:t xml:space="preserve">       </w:t>
      </w:r>
      <w:r>
        <w:rPr>
          <w:color w:val="993366"/>
        </w:rPr>
        <w:t>SEQUENCE</w:t>
      </w:r>
      <w:r>
        <w:t xml:space="preserve"> {</w:t>
      </w:r>
    </w:p>
    <w:p w14:paraId="0420F4A4" w14:textId="77777777" w:rsidR="00162BE3" w:rsidRDefault="00CB0F85">
      <w:pPr>
        <w:pStyle w:val="PL"/>
        <w:rPr>
          <w:color w:val="808080"/>
        </w:rPr>
      </w:pPr>
      <w:r>
        <w:t xml:space="preserve">    freqPriorityListEUTRA               FreqPriorityListEUTRA                                               </w:t>
      </w:r>
      <w:proofErr w:type="gramStart"/>
      <w:r>
        <w:rPr>
          <w:color w:val="993366"/>
        </w:rPr>
        <w:t>OPTIONAL</w:t>
      </w:r>
      <w:r>
        <w:t xml:space="preserve">,   </w:t>
      </w:r>
      <w:proofErr w:type="gramEnd"/>
      <w:r>
        <w:t xml:space="preserve">    </w:t>
      </w:r>
      <w:r>
        <w:rPr>
          <w:color w:val="808080"/>
        </w:rPr>
        <w:t>-- Need M</w:t>
      </w:r>
    </w:p>
    <w:p w14:paraId="7F55E727" w14:textId="77777777" w:rsidR="00162BE3" w:rsidRDefault="00CB0F85">
      <w:pPr>
        <w:pStyle w:val="PL"/>
        <w:rPr>
          <w:color w:val="808080"/>
        </w:rPr>
      </w:pPr>
      <w:r>
        <w:t xml:space="preserve">    freqPriorityListNR                  FreqPriorityListNR                                                  </w:t>
      </w:r>
      <w:proofErr w:type="gramStart"/>
      <w:r>
        <w:rPr>
          <w:color w:val="993366"/>
        </w:rPr>
        <w:t>OPTIONAL</w:t>
      </w:r>
      <w:r>
        <w:t xml:space="preserve">,   </w:t>
      </w:r>
      <w:proofErr w:type="gramEnd"/>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proofErr w:type="gramStart"/>
      <w:r>
        <w:rPr>
          <w:color w:val="993366"/>
        </w:rPr>
        <w:t>OPTIONAL</w:t>
      </w:r>
      <w:r>
        <w:t xml:space="preserve">,   </w:t>
      </w:r>
      <w:proofErr w:type="gramEnd"/>
      <w:r>
        <w:t xml:space="preserve">  </w:t>
      </w:r>
      <w:r>
        <w:rPr>
          <w:color w:val="808080"/>
        </w:rPr>
        <w:t>-- Need R</w:t>
      </w:r>
    </w:p>
    <w:p w14:paraId="7DF7EEB3" w14:textId="77777777" w:rsidR="00162BE3" w:rsidRDefault="00CB0F85">
      <w:pPr>
        <w:pStyle w:val="PL"/>
      </w:pP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proofErr w:type="gramStart"/>
      <w:r>
        <w:t>PagingCycle ::=</w:t>
      </w:r>
      <w:proofErr w:type="gramEnd"/>
      <w:r>
        <w:t xml:space="preserve">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ExtendedPagingCycle-r</w:t>
      </w:r>
      <w:proofErr w:type="gramStart"/>
      <w:r>
        <w:t>17 ::=</w:t>
      </w:r>
      <w:proofErr w:type="gramEnd"/>
      <w:r>
        <w:t xml:space="preserve">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proofErr w:type="gramStart"/>
      <w:r>
        <w:t>FreqPriorityListEUTRA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33511FC1" w14:textId="77777777" w:rsidR="00162BE3" w:rsidRDefault="00162BE3">
      <w:pPr>
        <w:pStyle w:val="PL"/>
      </w:pPr>
    </w:p>
    <w:p w14:paraId="4A3C062E" w14:textId="77777777" w:rsidR="00162BE3" w:rsidRDefault="00CB0F85">
      <w:pPr>
        <w:pStyle w:val="PL"/>
      </w:pPr>
      <w:proofErr w:type="gramStart"/>
      <w:r>
        <w:t>FreqPriorityListNR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BC5EF18" w14:textId="77777777" w:rsidR="00162BE3" w:rsidRDefault="00162BE3">
      <w:pPr>
        <w:pStyle w:val="PL"/>
      </w:pPr>
    </w:p>
    <w:p w14:paraId="73726A7F" w14:textId="77777777" w:rsidR="00162BE3" w:rsidRDefault="00CB0F85">
      <w:pPr>
        <w:pStyle w:val="PL"/>
      </w:pPr>
      <w:proofErr w:type="gramStart"/>
      <w:r>
        <w:t>FreqPriorityEUTRA ::=</w:t>
      </w:r>
      <w:proofErr w:type="gramEnd"/>
      <w:r>
        <w:t xml:space="preserve">               </w:t>
      </w:r>
      <w:r>
        <w:rPr>
          <w:color w:val="993366"/>
        </w:rPr>
        <w:t>SEQUENCE</w:t>
      </w:r>
      <w:r>
        <w:t xml:space="preserve"> {</w:t>
      </w:r>
    </w:p>
    <w:p w14:paraId="076C70DE" w14:textId="77777777" w:rsidR="00162BE3" w:rsidRDefault="00CB0F85">
      <w:pPr>
        <w:pStyle w:val="PL"/>
      </w:pPr>
      <w:r>
        <w:t xml:space="preserve">    carrierFreq                         ARFCN-ValueEUTRA,</w:t>
      </w:r>
    </w:p>
    <w:p w14:paraId="6632A952" w14:textId="77777777" w:rsidR="00162BE3" w:rsidRDefault="00CB0F85">
      <w:pPr>
        <w:pStyle w:val="PL"/>
      </w:pPr>
      <w:r>
        <w:t xml:space="preserve">    cellReselectionPriority             CellReselectionPriority,</w:t>
      </w:r>
    </w:p>
    <w:p w14:paraId="4096A33A"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proofErr w:type="gramStart"/>
      <w:r>
        <w:t>FreqPriorityNR ::=</w:t>
      </w:r>
      <w:proofErr w:type="gramEnd"/>
      <w:r>
        <w:t xml:space="preserve">                  </w:t>
      </w:r>
      <w:r>
        <w:rPr>
          <w:color w:val="993366"/>
        </w:rPr>
        <w:t>SEQUENCE</w:t>
      </w:r>
      <w:r>
        <w:t xml:space="preserve"> {</w:t>
      </w:r>
    </w:p>
    <w:p w14:paraId="19DD4923" w14:textId="77777777" w:rsidR="00162BE3" w:rsidRDefault="00CB0F85">
      <w:pPr>
        <w:pStyle w:val="PL"/>
      </w:pPr>
      <w:r>
        <w:t xml:space="preserve">    carrierFreq                         ARFCN-ValueNR,</w:t>
      </w:r>
    </w:p>
    <w:p w14:paraId="594B75FE" w14:textId="77777777" w:rsidR="00162BE3" w:rsidRDefault="00CB0F85">
      <w:pPr>
        <w:pStyle w:val="PL"/>
      </w:pPr>
      <w:r>
        <w:t xml:space="preserve">    cellReselectionPriority             CellReselectionPriority,</w:t>
      </w:r>
    </w:p>
    <w:p w14:paraId="3EFA668B"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RAN-</w:t>
      </w:r>
      <w:proofErr w:type="gramStart"/>
      <w:r>
        <w:t>NotificationAreaInfo ::=</w:t>
      </w:r>
      <w:proofErr w:type="gramEnd"/>
      <w:r>
        <w:t xml:space="preserve">        </w:t>
      </w:r>
      <w:r>
        <w:rPr>
          <w:color w:val="993366"/>
        </w:rPr>
        <w:t>CHOICE</w:t>
      </w:r>
      <w:r>
        <w:t xml:space="preserve"> {</w:t>
      </w:r>
    </w:p>
    <w:p w14:paraId="61AB1ADD" w14:textId="77777777" w:rsidR="00162BE3" w:rsidRDefault="00CB0F85">
      <w:pPr>
        <w:pStyle w:val="PL"/>
      </w:pPr>
      <w:r>
        <w:t xml:space="preserve">    cellList                            PLMN-RAN-AreaCellList,</w:t>
      </w:r>
    </w:p>
    <w:p w14:paraId="7C32798E" w14:textId="77777777" w:rsidR="00162BE3" w:rsidRDefault="00CB0F85">
      <w:pPr>
        <w:pStyle w:val="PL"/>
      </w:pPr>
      <w:r>
        <w:t xml:space="preserve">    ran-AreaConfigList                  PLMN-RAN-AreaConfigList,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PLMN-RAN-</w:t>
      </w:r>
      <w:proofErr w:type="gramStart"/>
      <w:r>
        <w:t>AreaCellList ::=</w:t>
      </w:r>
      <w:proofErr w:type="gramEnd"/>
      <w:r>
        <w:t xml:space="preserve">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2018B5B" w14:textId="77777777" w:rsidR="00162BE3" w:rsidRDefault="00162BE3">
      <w:pPr>
        <w:pStyle w:val="PL"/>
      </w:pPr>
    </w:p>
    <w:p w14:paraId="704C0530" w14:textId="77777777" w:rsidR="00162BE3" w:rsidRDefault="00CB0F85">
      <w:pPr>
        <w:pStyle w:val="PL"/>
      </w:pPr>
      <w:r>
        <w:lastRenderedPageBreak/>
        <w:t>PLMN-RAN-</w:t>
      </w:r>
      <w:proofErr w:type="gramStart"/>
      <w:r>
        <w:t>AreaCell ::=</w:t>
      </w:r>
      <w:proofErr w:type="gramEnd"/>
      <w:r>
        <w:t xml:space="preserve">               </w:t>
      </w:r>
      <w:r>
        <w:rPr>
          <w:color w:val="993366"/>
        </w:rPr>
        <w:t>SEQUENCE</w:t>
      </w:r>
      <w:r>
        <w:t xml:space="preserve"> {</w:t>
      </w:r>
    </w:p>
    <w:p w14:paraId="2F6FE831" w14:textId="77777777" w:rsidR="00162BE3" w:rsidRDefault="00CB0F85">
      <w:pPr>
        <w:pStyle w:val="PL"/>
        <w:rPr>
          <w:color w:val="808080"/>
        </w:rPr>
      </w:pPr>
      <w:r>
        <w:t xml:space="preserve">    plmn-Identity                       PLMN-Identity                                                       </w:t>
      </w:r>
      <w:proofErr w:type="gramStart"/>
      <w:r>
        <w:rPr>
          <w:color w:val="993366"/>
        </w:rPr>
        <w:t>OPTIONAL</w:t>
      </w:r>
      <w:r>
        <w:t xml:space="preserve">,   </w:t>
      </w:r>
      <w:proofErr w:type="gramEnd"/>
      <w:r>
        <w:rPr>
          <w:color w:val="808080"/>
        </w:rPr>
        <w:t>-- Need S</w:t>
      </w:r>
    </w:p>
    <w:p w14:paraId="732B6D0D" w14:textId="77777777" w:rsidR="00162BE3" w:rsidRDefault="00CB0F85">
      <w:pPr>
        <w:pStyle w:val="PL"/>
      </w:pPr>
      <w:r>
        <w:t xml:space="preserve">    ran-AreaCells                       </w:t>
      </w:r>
      <w:r>
        <w:rPr>
          <w:color w:val="993366"/>
        </w:rPr>
        <w:t>SEQUENCE</w:t>
      </w:r>
      <w:r>
        <w:t xml:space="preserve"> (</w:t>
      </w:r>
      <w:r>
        <w:rPr>
          <w:color w:val="993366"/>
        </w:rPr>
        <w:t>SIZE</w:t>
      </w:r>
      <w:r>
        <w:t xml:space="preserve"> (</w:t>
      </w:r>
      <w:proofErr w:type="gramStart"/>
      <w:r>
        <w:t>1..</w:t>
      </w:r>
      <w:proofErr w:type="gramEnd"/>
      <w:r>
        <w:t>32))</w:t>
      </w:r>
      <w:r>
        <w:rPr>
          <w:color w:val="993366"/>
        </w:rPr>
        <w:t xml:space="preserve"> OF</w:t>
      </w:r>
      <w:r>
        <w:t xml:space="preserve">  CellIdentity</w:t>
      </w:r>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PLMN-RAN-</w:t>
      </w:r>
      <w:proofErr w:type="gramStart"/>
      <w:r>
        <w:t>AreaConfigList ::=</w:t>
      </w:r>
      <w:proofErr w:type="gramEnd"/>
      <w:r>
        <w:t xml:space="preserve">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0E431788" w14:textId="77777777" w:rsidR="00162BE3" w:rsidRDefault="00162BE3">
      <w:pPr>
        <w:pStyle w:val="PL"/>
      </w:pPr>
    </w:p>
    <w:p w14:paraId="3EEA79B3" w14:textId="77777777" w:rsidR="00162BE3" w:rsidRDefault="00CB0F85">
      <w:pPr>
        <w:pStyle w:val="PL"/>
      </w:pPr>
      <w:r>
        <w:t>PLMN-RAN-</w:t>
      </w:r>
      <w:proofErr w:type="gramStart"/>
      <w:r>
        <w:t>AreaConfig ::=</w:t>
      </w:r>
      <w:proofErr w:type="gramEnd"/>
      <w:r>
        <w:t xml:space="preserve">             </w:t>
      </w:r>
      <w:r>
        <w:rPr>
          <w:color w:val="993366"/>
        </w:rPr>
        <w:t>SEQUENCE</w:t>
      </w:r>
      <w:r>
        <w:t xml:space="preserve"> {</w:t>
      </w:r>
    </w:p>
    <w:p w14:paraId="444B91D5" w14:textId="77777777" w:rsidR="00162BE3" w:rsidRDefault="00CB0F85">
      <w:pPr>
        <w:pStyle w:val="PL"/>
        <w:rPr>
          <w:color w:val="808080"/>
        </w:rPr>
      </w:pPr>
      <w:r>
        <w:t xml:space="preserve">    plmn-Identity                       PLMN-Identity                                                       </w:t>
      </w:r>
      <w:proofErr w:type="gramStart"/>
      <w:r>
        <w:rPr>
          <w:color w:val="993366"/>
        </w:rPr>
        <w:t>OPTIONAL</w:t>
      </w:r>
      <w:r>
        <w:t xml:space="preserve">,   </w:t>
      </w:r>
      <w:proofErr w:type="gramEnd"/>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w:t>
      </w:r>
      <w:proofErr w:type="gramStart"/>
      <w:r>
        <w:t>1..</w:t>
      </w:r>
      <w:proofErr w:type="gramEnd"/>
      <w:r>
        <w:t>16))</w:t>
      </w:r>
      <w:r>
        <w:rPr>
          <w:color w:val="993366"/>
        </w:rPr>
        <w:t xml:space="preserve"> OF</w:t>
      </w:r>
      <w:r>
        <w:t xml:space="preserve">  RAN-AreaConfig</w:t>
      </w:r>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RAN-</w:t>
      </w:r>
      <w:proofErr w:type="gramStart"/>
      <w:r>
        <w:t>AreaConfig ::=</w:t>
      </w:r>
      <w:proofErr w:type="gramEnd"/>
      <w:r>
        <w:t xml:space="preserve">                  </w:t>
      </w:r>
      <w:r>
        <w:rPr>
          <w:color w:val="993366"/>
        </w:rPr>
        <w:t>SEQUENCE</w:t>
      </w:r>
      <w:r>
        <w:t xml:space="preserve"> {</w:t>
      </w:r>
    </w:p>
    <w:p w14:paraId="7FA7E98C" w14:textId="77777777" w:rsidR="00162BE3" w:rsidRDefault="00CB0F85">
      <w:pPr>
        <w:pStyle w:val="PL"/>
      </w:pPr>
      <w:r>
        <w:t xml:space="preserve">    trackingAreaCode                    TrackingAreaCode,</w:t>
      </w:r>
    </w:p>
    <w:p w14:paraId="67B795DF" w14:textId="77777777" w:rsidR="00162BE3" w:rsidRDefault="00CB0F85">
      <w:pPr>
        <w:pStyle w:val="PL"/>
        <w:rPr>
          <w:color w:val="808080"/>
        </w:rPr>
      </w:pPr>
      <w:r>
        <w:t xml:space="preserve">    ran-AreaCodeList                    </w:t>
      </w:r>
      <w:r>
        <w:rPr>
          <w:color w:val="993366"/>
        </w:rPr>
        <w:t>SEQUENCE</w:t>
      </w:r>
      <w:r>
        <w:t xml:space="preserve"> (</w:t>
      </w:r>
      <w:r>
        <w:rPr>
          <w:color w:val="993366"/>
        </w:rPr>
        <w:t>SIZE</w:t>
      </w:r>
      <w:r>
        <w:t xml:space="preserve"> (</w:t>
      </w:r>
      <w:proofErr w:type="gramStart"/>
      <w:r>
        <w:t>1..</w:t>
      </w:r>
      <w:proofErr w:type="gramEnd"/>
      <w:r>
        <w:t>32))</w:t>
      </w:r>
      <w:r>
        <w:rPr>
          <w:color w:val="993366"/>
        </w:rPr>
        <w:t xml:space="preserve"> OF</w:t>
      </w:r>
      <w:r>
        <w:t xml:space="preserve">  RAN-AreaCode                            </w:t>
      </w:r>
      <w:r>
        <w:rPr>
          <w:color w:val="993366"/>
        </w:rPr>
        <w:t>OPTIONAL</w:t>
      </w:r>
      <w:r>
        <w:t xml:space="preserve">    </w:t>
      </w:r>
      <w:r>
        <w:rPr>
          <w:color w:val="808080"/>
        </w:rPr>
        <w:t>--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SDT-Config-r</w:t>
      </w:r>
      <w:proofErr w:type="gramStart"/>
      <w:r>
        <w:t>17 ::=</w:t>
      </w:r>
      <w:proofErr w:type="gramEnd"/>
      <w:r>
        <w:t xml:space="preserve">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w:t>
      </w:r>
      <w:proofErr w:type="gramStart"/>
      <w:r>
        <w:t>0..</w:t>
      </w:r>
      <w:proofErr w:type="gramEnd"/>
      <w:r>
        <w:t>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w:t>
      </w:r>
      <w:proofErr w:type="gramStart"/>
      <w:r>
        <w:t xml:space="preserve">allowed}   </w:t>
      </w:r>
      <w:proofErr w:type="gramEnd"/>
      <w:r>
        <w:t xml:space="preserve">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SetupRelease {SDT-CG-Config-r17}                                    </w:t>
      </w:r>
      <w:proofErr w:type="gramStart"/>
      <w:r>
        <w:rPr>
          <w:color w:val="993366"/>
        </w:rPr>
        <w:t>OPTIONAL</w:t>
      </w:r>
      <w:r>
        <w:t xml:space="preserve">,   </w:t>
      </w:r>
      <w:proofErr w:type="gramEnd"/>
      <w:r>
        <w:rPr>
          <w:color w:val="808080"/>
        </w:rPr>
        <w:t>-- Need M</w:t>
      </w:r>
    </w:p>
    <w:p w14:paraId="3C727189" w14:textId="77777777" w:rsidR="00162BE3" w:rsidRDefault="00CB0F85">
      <w:pPr>
        <w:pStyle w:val="PL"/>
        <w:rPr>
          <w:color w:val="808080"/>
        </w:rPr>
      </w:pPr>
      <w:r>
        <w:t xml:space="preserve">    sdt-DRB-ContinueROHC-r17            </w:t>
      </w:r>
      <w:r>
        <w:rPr>
          <w:color w:val="993366"/>
        </w:rPr>
        <w:t>ENUMERATED</w:t>
      </w:r>
      <w:r>
        <w:t xml:space="preserve"> </w:t>
      </w:r>
      <w:proofErr w:type="gramStart"/>
      <w:r>
        <w:t>{ cell</w:t>
      </w:r>
      <w:proofErr w:type="gramEnd"/>
      <w:r>
        <w:t xml:space="preserve">, rna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SDT-CG-Config-r</w:t>
      </w:r>
      <w:proofErr w:type="gramStart"/>
      <w:r>
        <w:t>17 ::=</w:t>
      </w:r>
      <w:proofErr w:type="gramEnd"/>
      <w:r>
        <w:t xml:space="preserve">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SDT-MAC-PHY-CG-Config-r</w:t>
      </w:r>
      <w:proofErr w:type="gramStart"/>
      <w:r>
        <w:t>17 ::=</w:t>
      </w:r>
      <w:proofErr w:type="gramEnd"/>
      <w:r>
        <w:t xml:space="preserve">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SimSun"/>
          <w:color w:val="808080"/>
        </w:rPr>
      </w:pPr>
      <w:r>
        <w:t xml:space="preserve">    cg-SDT-Config</w:t>
      </w:r>
      <w:r>
        <w:rPr>
          <w:rFonts w:eastAsia="SimSun"/>
        </w:rPr>
        <w:t>LCH-</w:t>
      </w:r>
      <w:r>
        <w:t>Restriction</w:t>
      </w:r>
      <w:r>
        <w:rPr>
          <w:rFonts w:eastAsia="SimSun"/>
        </w:rPr>
        <w:t>ToAddModList</w:t>
      </w:r>
      <w:r>
        <w:t>-r17</w:t>
      </w:r>
      <w:r>
        <w:rPr>
          <w:rFonts w:eastAsia="SimSun"/>
        </w:rP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w:t>
      </w:r>
      <w:r>
        <w:rPr>
          <w:rFonts w:eastAsia="SimSun"/>
        </w:rPr>
        <w:t>CG</w:t>
      </w:r>
      <w:r>
        <w:t>-SDT-Config</w:t>
      </w:r>
      <w:r>
        <w:rPr>
          <w:rFonts w:eastAsia="SimSun"/>
        </w:rPr>
        <w:t>LCH-</w:t>
      </w:r>
      <w:r>
        <w:t>Restriction-r17</w:t>
      </w:r>
      <w:r>
        <w:rPr>
          <w:rFonts w:eastAsia="SimSun"/>
        </w:rPr>
        <w:t xml:space="preserve"> </w:t>
      </w:r>
      <w:r>
        <w:rPr>
          <w:color w:val="993366"/>
        </w:rPr>
        <w:t>OPTIONAL</w:t>
      </w:r>
      <w:r>
        <w:t xml:space="preserve">,   </w:t>
      </w:r>
      <w:r>
        <w:rPr>
          <w:color w:val="808080"/>
        </w:rPr>
        <w:t xml:space="preserve">-- Need </w:t>
      </w:r>
      <w:r>
        <w:rPr>
          <w:rFonts w:eastAsia="SimSun"/>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SetupRelease {BWP-UplinkDedicatedSDT-r17}                     </w:t>
      </w:r>
      <w:proofErr w:type="gramStart"/>
      <w:r>
        <w:rPr>
          <w:color w:val="993366"/>
        </w:rPr>
        <w:t>OPTIONAL</w:t>
      </w:r>
      <w:r>
        <w:t xml:space="preserve">,   </w:t>
      </w:r>
      <w:proofErr w:type="gramEnd"/>
      <w:r>
        <w:rPr>
          <w:color w:val="808080"/>
        </w:rPr>
        <w:t>-- Need M</w:t>
      </w:r>
    </w:p>
    <w:p w14:paraId="29579F66" w14:textId="77777777" w:rsidR="00162BE3" w:rsidRDefault="00CB0F85">
      <w:pPr>
        <w:pStyle w:val="PL"/>
        <w:rPr>
          <w:color w:val="808080"/>
        </w:rPr>
      </w:pPr>
      <w:r>
        <w:t xml:space="preserve">    cg-SDT-ConfigInitialBWP-SUL-r17       SetupRelease {BWP-UplinkDedicatedSDT-r17}                     </w:t>
      </w:r>
      <w:proofErr w:type="gramStart"/>
      <w:r>
        <w:rPr>
          <w:color w:val="993366"/>
        </w:rPr>
        <w:t>OPTIONAL</w:t>
      </w:r>
      <w:r>
        <w:t xml:space="preserve">,   </w:t>
      </w:r>
      <w:proofErr w:type="gramEnd"/>
      <w:r>
        <w:rPr>
          <w:color w:val="808080"/>
        </w:rPr>
        <w:t>-- Need M</w:t>
      </w:r>
    </w:p>
    <w:p w14:paraId="218ADBA1" w14:textId="77777777" w:rsidR="00162BE3" w:rsidRDefault="00CB0F85">
      <w:pPr>
        <w:pStyle w:val="PL"/>
        <w:rPr>
          <w:color w:val="808080"/>
        </w:rPr>
      </w:pPr>
      <w:r>
        <w:t xml:space="preserve">    cg-SDT-ConfigInitialBWP-DL-r17        BWP-DownlinkDedicatedSDT-r17                                  </w:t>
      </w:r>
      <w:proofErr w:type="gramStart"/>
      <w:r>
        <w:rPr>
          <w:color w:val="993366"/>
        </w:rPr>
        <w:t>OPTIONAL</w:t>
      </w:r>
      <w:r>
        <w:t xml:space="preserve">,   </w:t>
      </w:r>
      <w:proofErr w:type="gramEnd"/>
      <w:r>
        <w:rPr>
          <w:color w:val="808080"/>
        </w:rPr>
        <w:t>-- Need M</w:t>
      </w:r>
    </w:p>
    <w:p w14:paraId="67188594" w14:textId="77777777" w:rsidR="00162BE3" w:rsidRDefault="00CB0F85">
      <w:pPr>
        <w:pStyle w:val="PL"/>
        <w:rPr>
          <w:color w:val="808080"/>
        </w:rPr>
      </w:pPr>
      <w:r>
        <w:t xml:space="preserve">    cg-SDT-TimeAlignmentTimer-r17           TimeAlignmentTimer                                              </w:t>
      </w:r>
      <w:proofErr w:type="gramStart"/>
      <w:r>
        <w:rPr>
          <w:color w:val="993366"/>
        </w:rPr>
        <w:t>OPTIONAL</w:t>
      </w:r>
      <w:r>
        <w:t xml:space="preserve">,   </w:t>
      </w:r>
      <w:proofErr w:type="gramEnd"/>
      <w:r>
        <w:rPr>
          <w:color w:val="808080"/>
        </w:rPr>
        <w:t>-- Need M</w:t>
      </w:r>
    </w:p>
    <w:p w14:paraId="32C973A8" w14:textId="77777777" w:rsidR="00162BE3" w:rsidRDefault="00CB0F85">
      <w:pPr>
        <w:pStyle w:val="PL"/>
        <w:rPr>
          <w:color w:val="808080"/>
        </w:rPr>
      </w:pPr>
      <w:r>
        <w:t xml:space="preserve">    cg-SDT-RSRP-ThresholdSSB-r17            RSRP-Range                                                      </w:t>
      </w:r>
      <w:proofErr w:type="gramStart"/>
      <w:r>
        <w:rPr>
          <w:color w:val="993366"/>
        </w:rPr>
        <w:t>OPTIONAL</w:t>
      </w:r>
      <w:r>
        <w:t xml:space="preserve">,   </w:t>
      </w:r>
      <w:proofErr w:type="gramEnd"/>
      <w:r>
        <w:rPr>
          <w:color w:val="808080"/>
        </w:rPr>
        <w:t>-- Need M</w:t>
      </w:r>
    </w:p>
    <w:p w14:paraId="7566B54A" w14:textId="77777777" w:rsidR="00162BE3" w:rsidRDefault="00CB0F85">
      <w:pPr>
        <w:pStyle w:val="PL"/>
        <w:rPr>
          <w:color w:val="808080"/>
        </w:rPr>
      </w:pPr>
      <w:r>
        <w:t xml:space="preserve">    </w:t>
      </w:r>
      <w:bookmarkStart w:id="914" w:name="_Hlk95905177"/>
      <w:r>
        <w:t>cg-SDT-TA-Valid</w:t>
      </w:r>
      <w:bookmarkEnd w:id="914"/>
      <w:r>
        <w:t xml:space="preserve">ationConfig-r17          SetupRelease </w:t>
      </w:r>
      <w:proofErr w:type="gramStart"/>
      <w:r>
        <w:t>{ CG</w:t>
      </w:r>
      <w:proofErr w:type="gramEnd"/>
      <w:r>
        <w:t xml:space="preserve">-SDT-TA-ValidationConfig-r17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proofErr w:type="gramStart"/>
      <w:r>
        <w:rPr>
          <w:color w:val="993366"/>
        </w:rPr>
        <w:t>OPTIONAL</w:t>
      </w:r>
      <w:r>
        <w:t xml:space="preserve">,   </w:t>
      </w:r>
      <w:proofErr w:type="gramEnd"/>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CG-SDT-TA-ValidationConfig-r</w:t>
      </w:r>
      <w:proofErr w:type="gramStart"/>
      <w:r>
        <w:t>17 ::=</w:t>
      </w:r>
      <w:proofErr w:type="gramEnd"/>
      <w:r>
        <w:t xml:space="preserve">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w:t>
      </w:r>
      <w:proofErr w:type="gramStart"/>
      <w:r>
        <w:t>{ dB</w:t>
      </w:r>
      <w:proofErr w:type="gramEnd"/>
      <w:r>
        <w:t>2, 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BWP-DownlinkDedicatedSDT-r</w:t>
      </w:r>
      <w:proofErr w:type="gramStart"/>
      <w:r>
        <w:t>17 ::=</w:t>
      </w:r>
      <w:proofErr w:type="gramEnd"/>
      <w:r>
        <w:t xml:space="preserve">    </w:t>
      </w:r>
      <w:r>
        <w:rPr>
          <w:color w:val="993366"/>
        </w:rPr>
        <w:t>SEQUENCE</w:t>
      </w:r>
      <w:r>
        <w:t xml:space="preserve"> {</w:t>
      </w:r>
    </w:p>
    <w:p w14:paraId="6E669082" w14:textId="77777777" w:rsidR="00162BE3" w:rsidRDefault="00CB0F85">
      <w:pPr>
        <w:pStyle w:val="PL"/>
        <w:rPr>
          <w:color w:val="808080"/>
        </w:rPr>
      </w:pPr>
      <w:r>
        <w:t xml:space="preserve">    pdcch-Config-r17                    SetupRelease </w:t>
      </w:r>
      <w:proofErr w:type="gramStart"/>
      <w:r>
        <w:t>{ PDCCH</w:t>
      </w:r>
      <w:proofErr w:type="gramEnd"/>
      <w:r>
        <w:t xml:space="preserve">-Config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SetupRelease </w:t>
      </w:r>
      <w:proofErr w:type="gramStart"/>
      <w:r>
        <w:t>{ PDSCH</w:t>
      </w:r>
      <w:proofErr w:type="gramEnd"/>
      <w:r>
        <w:t xml:space="preserve">-Config }                                       </w:t>
      </w:r>
      <w:r>
        <w:rPr>
          <w:color w:val="993366"/>
        </w:rPr>
        <w:t>OPTIONAL</w:t>
      </w:r>
      <w:r>
        <w:t xml:space="preserve">,   </w:t>
      </w:r>
      <w:r>
        <w:rPr>
          <w:color w:val="808080"/>
        </w:rPr>
        <w:t>-- Need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lastRenderedPageBreak/>
        <w:t>BWP-UplinkDedicatedSDT-r</w:t>
      </w:r>
      <w:proofErr w:type="gramStart"/>
      <w:r>
        <w:t>17 ::=</w:t>
      </w:r>
      <w:proofErr w:type="gramEnd"/>
      <w:r>
        <w:t xml:space="preserve">      </w:t>
      </w:r>
      <w:r>
        <w:rPr>
          <w:color w:val="993366"/>
        </w:rPr>
        <w:t>SEQUENCE</w:t>
      </w:r>
      <w:r>
        <w:t xml:space="preserve"> {</w:t>
      </w:r>
    </w:p>
    <w:p w14:paraId="7837AAFF" w14:textId="77777777" w:rsidR="00162BE3" w:rsidRDefault="00CB0F85">
      <w:pPr>
        <w:pStyle w:val="PL"/>
        <w:rPr>
          <w:color w:val="808080"/>
        </w:rPr>
      </w:pPr>
      <w:r>
        <w:t xml:space="preserve">    pusch-Config-r17                    SetupRelease </w:t>
      </w:r>
      <w:proofErr w:type="gramStart"/>
      <w:r>
        <w:t>{ PUSCH</w:t>
      </w:r>
      <w:proofErr w:type="gramEnd"/>
      <w:r>
        <w:t xml:space="preserve">-Config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ConfiguredGrantConfigToAddModList-r16             </w:t>
      </w:r>
      <w:proofErr w:type="gramStart"/>
      <w:r>
        <w:rPr>
          <w:color w:val="993366"/>
        </w:rPr>
        <w:t>OPTIONAL</w:t>
      </w:r>
      <w:r>
        <w:t xml:space="preserve">,   </w:t>
      </w:r>
      <w:proofErr w:type="gramEnd"/>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proofErr w:type="gramStart"/>
      <w:r>
        <w:rPr>
          <w:color w:val="993366"/>
        </w:rPr>
        <w:t>OPTIONAL</w:t>
      </w:r>
      <w:r>
        <w:t xml:space="preserve">,   </w:t>
      </w:r>
      <w:proofErr w:type="gramEnd"/>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CG-SDT-ConfigLCH-Restriction-r</w:t>
      </w:r>
      <w:proofErr w:type="gramStart"/>
      <w:r>
        <w:t>17 ::=</w:t>
      </w:r>
      <w:proofErr w:type="gramEnd"/>
      <w:r>
        <w:t xml:space="preserve"> </w:t>
      </w:r>
      <w:r>
        <w:rPr>
          <w:color w:val="993366"/>
        </w:rPr>
        <w:t>SEQUENCE</w:t>
      </w:r>
      <w:r>
        <w:t xml:space="preserve"> {</w:t>
      </w:r>
    </w:p>
    <w:p w14:paraId="152B813C" w14:textId="77777777" w:rsidR="00162BE3" w:rsidRDefault="00CB0F85">
      <w:pPr>
        <w:pStyle w:val="PL"/>
      </w:pPr>
      <w:r>
        <w:t xml:space="preserve">    logicalChannelIdentity-r17          LogicalChannelIdentity,</w:t>
      </w:r>
    </w:p>
    <w:p w14:paraId="41098CC6" w14:textId="77777777" w:rsidR="00162BE3" w:rsidRDefault="00CB0F85">
      <w:pPr>
        <w:pStyle w:val="PL"/>
        <w:rPr>
          <w:color w:val="808080"/>
        </w:rPr>
      </w:pPr>
      <w:r>
        <w:t xml:space="preserve">    configuredGrantType1Allowed-r17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w:t>
      </w:r>
      <w:proofErr w:type="gramStart"/>
      <w:r>
        <w:t>0..</w:t>
      </w:r>
      <w:proofErr w:type="gramEnd"/>
      <w:r>
        <w:t xml:space="preserve"> maxNrofConfiguredGrantConfigMAC-1-r16))</w:t>
      </w:r>
      <w:r>
        <w:rPr>
          <w:color w:val="993366"/>
        </w:rPr>
        <w:t xml:space="preserve"> OF</w:t>
      </w:r>
      <w:r>
        <w:t xml:space="preserve"> ConfiguredGrantConfigIndexMAC-r16</w:t>
      </w:r>
    </w:p>
    <w:p w14:paraId="5B18AA05" w14:textId="77777777" w:rsidR="00162BE3" w:rsidRDefault="00CB0F85">
      <w:pPr>
        <w:pStyle w:val="PL"/>
        <w:rPr>
          <w:rFonts w:eastAsia="SimSun"/>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SRS-PosRRC-Inactive-r</w:t>
      </w:r>
      <w:proofErr w:type="gramStart"/>
      <w:r>
        <w:t>17 ::=</w:t>
      </w:r>
      <w:proofErr w:type="gramEnd"/>
      <w:r>
        <w:t xml:space="preserve"> </w:t>
      </w:r>
      <w:r>
        <w:rPr>
          <w:color w:val="993366"/>
        </w:rPr>
        <w:t>OCTET</w:t>
      </w:r>
      <w:r>
        <w:t xml:space="preserve"> </w:t>
      </w:r>
      <w:r>
        <w:rPr>
          <w:color w:val="993366"/>
        </w:rPr>
        <w:t>STRING</w:t>
      </w:r>
      <w:r>
        <w:t xml:space="preserve"> (CONTAINING SRS-PosRRC-InactiveConfig-r17)</w:t>
      </w:r>
    </w:p>
    <w:p w14:paraId="5E19C9FE" w14:textId="77777777" w:rsidR="00162BE3" w:rsidRDefault="00162BE3">
      <w:pPr>
        <w:pStyle w:val="PL"/>
      </w:pPr>
    </w:p>
    <w:p w14:paraId="1E66F0B0" w14:textId="77777777" w:rsidR="00162BE3" w:rsidRDefault="00CB0F85">
      <w:pPr>
        <w:pStyle w:val="PL"/>
      </w:pPr>
      <w:r>
        <w:t>SRS-PosRRC-InactiveConfig-r</w:t>
      </w:r>
      <w:proofErr w:type="gramStart"/>
      <w:r>
        <w:t>17 ::=</w:t>
      </w:r>
      <w:proofErr w:type="gramEnd"/>
      <w:r>
        <w:t xml:space="preserve">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proofErr w:type="gramStart"/>
      <w:r>
        <w:rPr>
          <w:color w:val="993366"/>
        </w:rPr>
        <w:t>OPTIONAL</w:t>
      </w:r>
      <w:r>
        <w:t xml:space="preserve">,   </w:t>
      </w:r>
      <w:proofErr w:type="gramEnd"/>
      <w:r>
        <w:t xml:space="preserve"> </w:t>
      </w:r>
      <w:r>
        <w:rPr>
          <w:color w:val="808080"/>
        </w:rPr>
        <w:t>-- Need R</w:t>
      </w:r>
    </w:p>
    <w:p w14:paraId="36986359" w14:textId="77777777" w:rsidR="00162BE3" w:rsidRDefault="00CB0F85">
      <w:pPr>
        <w:pStyle w:val="PL"/>
        <w:rPr>
          <w:color w:val="808080"/>
        </w:rPr>
      </w:pPr>
      <w:r>
        <w:t xml:space="preserve">    srs-PosConfigSUL-r17                    SRS-PosConfig-r17                                                   </w:t>
      </w:r>
      <w:proofErr w:type="gramStart"/>
      <w:r>
        <w:rPr>
          <w:color w:val="993366"/>
        </w:rPr>
        <w:t>OPTIONAL</w:t>
      </w:r>
      <w:r>
        <w:t xml:space="preserve">,   </w:t>
      </w:r>
      <w:proofErr w:type="gramEnd"/>
      <w:r>
        <w:t xml:space="preserve"> </w:t>
      </w:r>
      <w:r>
        <w:rPr>
          <w:color w:val="808080"/>
        </w:rPr>
        <w:t>-- Need R</w:t>
      </w:r>
    </w:p>
    <w:p w14:paraId="0F282394" w14:textId="77777777" w:rsidR="00162BE3" w:rsidRDefault="00CB0F85">
      <w:pPr>
        <w:pStyle w:val="PL"/>
        <w:rPr>
          <w:color w:val="808080"/>
        </w:rPr>
      </w:pPr>
      <w:r>
        <w:t xml:space="preserve">    bwp-NUL-r17                             BWP                                                                 </w:t>
      </w:r>
      <w:proofErr w:type="gramStart"/>
      <w:r>
        <w:rPr>
          <w:color w:val="993366"/>
        </w:rPr>
        <w:t>OPTIONAL</w:t>
      </w:r>
      <w:r>
        <w:t xml:space="preserve">,   </w:t>
      </w:r>
      <w:proofErr w:type="gramEnd"/>
      <w:r>
        <w:t xml:space="preserve"> </w:t>
      </w:r>
      <w:r>
        <w:rPr>
          <w:color w:val="808080"/>
        </w:rPr>
        <w:t>-- Need S</w:t>
      </w:r>
    </w:p>
    <w:p w14:paraId="11E99ADE" w14:textId="77777777" w:rsidR="00162BE3" w:rsidRDefault="00CB0F85">
      <w:pPr>
        <w:pStyle w:val="PL"/>
        <w:rPr>
          <w:color w:val="808080"/>
        </w:rPr>
      </w:pPr>
      <w:r>
        <w:t xml:space="preserve">    bwp-SUL-r17                             BWP                                                                 </w:t>
      </w:r>
      <w:proofErr w:type="gramStart"/>
      <w:r>
        <w:rPr>
          <w:color w:val="993366"/>
        </w:rPr>
        <w:t>OPTIONAL</w:t>
      </w:r>
      <w:r>
        <w:t xml:space="preserve">,   </w:t>
      </w:r>
      <w:proofErr w:type="gramEnd"/>
      <w:r>
        <w:t xml:space="preserve"> </w:t>
      </w:r>
      <w:r>
        <w:rPr>
          <w:color w:val="808080"/>
        </w:rPr>
        <w:t>-- Need S</w:t>
      </w:r>
    </w:p>
    <w:p w14:paraId="49E6EFAB" w14:textId="77777777" w:rsidR="00162BE3" w:rsidRDefault="00CB0F85">
      <w:pPr>
        <w:pStyle w:val="PL"/>
        <w:rPr>
          <w:color w:val="808080"/>
        </w:rPr>
      </w:pPr>
      <w:r>
        <w:t xml:space="preserve">    inactivePosSRS-TimeAlignmentTimer-r17   TimeAlignmentTimer                                                  </w:t>
      </w:r>
      <w:proofErr w:type="gramStart"/>
      <w:r>
        <w:rPr>
          <w:color w:val="993366"/>
        </w:rPr>
        <w:t>OPTIONAL</w:t>
      </w:r>
      <w:r>
        <w:t xml:space="preserve">,   </w:t>
      </w:r>
      <w:proofErr w:type="gramEnd"/>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RSRP-ChangeThreshold-r</w:t>
      </w:r>
      <w:proofErr w:type="gramStart"/>
      <w:r>
        <w:t>17 ::=</w:t>
      </w:r>
      <w:proofErr w:type="gramEnd"/>
      <w:r>
        <w:t xml:space="preserve">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SRS-PosConfig-r</w:t>
      </w:r>
      <w:proofErr w:type="gramStart"/>
      <w:r>
        <w:t>17 ::=</w:t>
      </w:r>
      <w:proofErr w:type="gramEnd"/>
      <w:r>
        <w:t xml:space="preserve">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proofErr w:type="gramStart"/>
      <w:r>
        <w:rPr>
          <w:color w:val="993366"/>
        </w:rPr>
        <w:t>SIZE</w:t>
      </w:r>
      <w:r>
        <w:t>(</w:t>
      </w:r>
      <w:proofErr w:type="gramEnd"/>
      <w:r>
        <w:t>1..maxNrofSRS-PosResourceSets-r16))</w:t>
      </w:r>
      <w:r>
        <w:rPr>
          <w:color w:val="993366"/>
        </w:rPr>
        <w:t xml:space="preserve"> OF</w:t>
      </w:r>
      <w:r>
        <w:t xml:space="preserve"> SRS-PosResourceSetId-r16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w:t>
      </w:r>
      <w:proofErr w:type="gramStart"/>
      <w:r>
        <w:t xml:space="preserve">17  </w:t>
      </w:r>
      <w:r>
        <w:rPr>
          <w:color w:val="993366"/>
        </w:rPr>
        <w:t>SEQUENCE</w:t>
      </w:r>
      <w:proofErr w:type="gramEnd"/>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proofErr w:type="gramStart"/>
      <w:r>
        <w:rPr>
          <w:color w:val="993366"/>
        </w:rPr>
        <w:t>SIZE</w:t>
      </w:r>
      <w:r>
        <w:t>(</w:t>
      </w:r>
      <w:proofErr w:type="gramEnd"/>
      <w:r>
        <w:t>1..maxNrofSRS-PosResources-r16))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proofErr w:type="gramStart"/>
      <w:r>
        <w:rPr>
          <w:color w:val="993366"/>
        </w:rPr>
        <w:t>SIZE</w:t>
      </w:r>
      <w:r>
        <w:t>(</w:t>
      </w:r>
      <w:proofErr w:type="gramEnd"/>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r>
              <w:rPr>
                <w:b/>
                <w:bCs/>
                <w:i/>
                <w:iCs/>
                <w:lang w:eastAsia="sv-SE"/>
              </w:rPr>
              <w:t>cellReselectionPriorities</w:t>
            </w:r>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r>
              <w:rPr>
                <w:i/>
              </w:rPr>
              <w:t>FreqPriorityListNR</w:t>
            </w:r>
            <w:r>
              <w:t xml:space="preserve"> and </w:t>
            </w:r>
            <w:r>
              <w:rPr>
                <w:i/>
              </w:rPr>
              <w:t>FreqPriorityListDedicatedSlicing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r>
              <w:rPr>
                <w:b/>
                <w:bCs/>
                <w:i/>
                <w:lang w:eastAsia="en-GB"/>
              </w:rPr>
              <w:t>cnType</w:t>
            </w:r>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r>
              <w:rPr>
                <w:b/>
                <w:i/>
                <w:lang w:eastAsia="sv-SE"/>
              </w:rPr>
              <w:t>deprioritisationReq</w:t>
            </w:r>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r>
              <w:rPr>
                <w:b/>
                <w:i/>
                <w:iCs/>
                <w:lang w:eastAsia="sv-SE"/>
              </w:rPr>
              <w:t>deprioritisationTimer</w:t>
            </w:r>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r>
              <w:rPr>
                <w:b/>
                <w:i/>
                <w:iCs/>
                <w:lang w:eastAsia="ko-KR"/>
              </w:rPr>
              <w:t>measIdleConfig</w:t>
            </w:r>
          </w:p>
          <w:p w14:paraId="7CB917B8" w14:textId="77777777" w:rsidR="00162BE3" w:rsidRDefault="00CB0F85">
            <w:pPr>
              <w:pStyle w:val="TAL"/>
              <w:rPr>
                <w:b/>
                <w:i/>
                <w:iCs/>
                <w:lang w:eastAsia="sv-SE"/>
              </w:rPr>
            </w:pPr>
            <w:r>
              <w:rPr>
                <w:bCs/>
                <w:lang w:eastAsia="en-GB"/>
              </w:rPr>
              <w:t>Indicates 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r>
              <w:rPr>
                <w:b/>
                <w:bCs/>
                <w:i/>
                <w:iCs/>
                <w:lang w:eastAsia="ko-KR"/>
              </w:rPr>
              <w:t>mpsPriorityIndication</w:t>
            </w:r>
          </w:p>
          <w:p w14:paraId="7863EF08" w14:textId="77777777" w:rsidR="00162BE3" w:rsidRDefault="00CB0F85">
            <w:pPr>
              <w:pStyle w:val="TAL"/>
              <w:rPr>
                <w:lang w:eastAsia="ko-KR"/>
              </w:rPr>
            </w:pPr>
            <w:r>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r>
              <w:rPr>
                <w:rFonts w:ascii="Arial" w:hAnsi="Arial"/>
                <w:b/>
                <w:i/>
                <w:iCs/>
                <w:sz w:val="18"/>
                <w:lang w:eastAsia="ko-KR"/>
              </w:rPr>
              <w:t>srs-PosRRC-InactiveConfig</w:t>
            </w:r>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r>
              <w:rPr>
                <w:b/>
                <w:i/>
                <w:iCs/>
                <w:lang w:eastAsia="ko-KR"/>
              </w:rPr>
              <w:t>suspendConfig</w:t>
            </w:r>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w:t>
            </w:r>
            <w:proofErr w:type="gramStart"/>
            <w:r>
              <w:rPr>
                <w:rFonts w:cs="Arial"/>
                <w:iCs/>
                <w:lang w:eastAsia="sv-SE"/>
              </w:rPr>
              <w:t>redirect</w:t>
            </w:r>
            <w:proofErr w:type="gramEnd"/>
            <w:r>
              <w:rPr>
                <w:rFonts w:cs="Arial"/>
                <w:iCs/>
                <w:lang w:eastAsia="sv-SE"/>
              </w:rPr>
              <w:t xml:space="preserve">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r>
              <w:rPr>
                <w:b/>
                <w:bCs/>
                <w:i/>
                <w:lang w:eastAsia="en-GB"/>
              </w:rPr>
              <w:t>redirectedCarrierInfo</w:t>
            </w:r>
          </w:p>
          <w:p w14:paraId="1D4AF33B" w14:textId="77777777" w:rsidR="00162BE3" w:rsidRDefault="00CB0F85">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r>
              <w:rPr>
                <w:b/>
                <w:bCs/>
                <w:i/>
                <w:iCs/>
                <w:lang w:eastAsia="sv-SE"/>
              </w:rPr>
              <w:t>voiceFallbackIndication</w:t>
            </w:r>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r>
              <w:rPr>
                <w:bCs/>
                <w:i/>
                <w:iCs/>
                <w:lang w:eastAsia="sv-SE"/>
              </w:rPr>
              <w:lastRenderedPageBreak/>
              <w:t>CarrierInfoNR</w:t>
            </w:r>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r>
              <w:rPr>
                <w:b/>
                <w:bCs/>
                <w:i/>
                <w:iCs/>
                <w:lang w:eastAsia="sv-SE"/>
              </w:rPr>
              <w:t>carrierFreq</w:t>
            </w:r>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r>
              <w:rPr>
                <w:b/>
                <w:bCs/>
                <w:i/>
                <w:iCs/>
                <w:lang w:eastAsia="sv-SE"/>
              </w:rPr>
              <w:t>ssbSubcarrierSpacing</w:t>
            </w:r>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Only the following values are 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r>
              <w:rPr>
                <w:b/>
                <w:bCs/>
                <w:i/>
                <w:iCs/>
                <w:lang w:eastAsia="sv-SE"/>
              </w:rPr>
              <w:t>smtc</w:t>
            </w:r>
          </w:p>
          <w:p w14:paraId="31F1405E" w14:textId="77777777" w:rsidR="00162BE3" w:rsidRDefault="00CB0F85">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 xml:space="preserve">RAN-NotificationAreaInfo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r>
              <w:rPr>
                <w:b/>
                <w:i/>
                <w:szCs w:val="22"/>
                <w:lang w:eastAsia="sv-SE"/>
              </w:rPr>
              <w:t>cellList</w:t>
            </w:r>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w:t>
            </w:r>
            <w:proofErr w:type="gramStart"/>
            <w:r>
              <w:rPr>
                <w:b/>
                <w:i/>
                <w:szCs w:val="22"/>
                <w:lang w:eastAsia="sv-SE"/>
              </w:rPr>
              <w:t>AreaConfigList</w:t>
            </w:r>
            <w:proofErr w:type="gramEnd"/>
          </w:p>
          <w:p w14:paraId="6557CEE3" w14:textId="77777777" w:rsidR="00162BE3" w:rsidRDefault="00CB0F85">
            <w:pPr>
              <w:pStyle w:val="TAL"/>
              <w:rPr>
                <w:szCs w:val="22"/>
                <w:lang w:eastAsia="sv-SE"/>
              </w:rPr>
            </w:pPr>
            <w:r>
              <w:rPr>
                <w:szCs w:val="22"/>
                <w:lang w:eastAsia="sv-SE"/>
              </w:rPr>
              <w:t>A list of RAN 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PLMN-RAN-AreaConfig</w:t>
            </w:r>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r>
              <w:rPr>
                <w:b/>
                <w:i/>
                <w:lang w:eastAsia="sv-SE"/>
              </w:rPr>
              <w:t>plmn-Identity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w:t>
            </w:r>
            <w:proofErr w:type="gramStart"/>
            <w:r>
              <w:rPr>
                <w:b/>
                <w:i/>
                <w:lang w:eastAsia="ko-KR"/>
              </w:rPr>
              <w:t>AreaCodeList</w:t>
            </w:r>
            <w:proofErr w:type="gramEnd"/>
          </w:p>
          <w:p w14:paraId="3233F463" w14:textId="77777777" w:rsidR="00162BE3" w:rsidRDefault="00CB0F85">
            <w:pPr>
              <w:pStyle w:val="TAL"/>
              <w:rPr>
                <w:lang w:eastAsia="ko-KR"/>
              </w:rPr>
            </w:pPr>
            <w:r>
              <w:rPr>
                <w:lang w:eastAsia="ko-KR"/>
              </w:rPr>
              <w:t>The total number of RAN-AreaCodes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w:t>
            </w:r>
            <w:proofErr w:type="gramStart"/>
            <w:r>
              <w:rPr>
                <w:b/>
                <w:i/>
                <w:lang w:eastAsia="ko-KR"/>
              </w:rPr>
              <w:t>Area</w:t>
            </w:r>
            <w:proofErr w:type="gramEnd"/>
          </w:p>
          <w:p w14:paraId="2399E096" w14:textId="77777777" w:rsidR="00162BE3" w:rsidRDefault="00CB0F85">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 xml:space="preserve">PLMN-RAN-AreaCell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r>
              <w:rPr>
                <w:b/>
                <w:i/>
                <w:szCs w:val="22"/>
                <w:lang w:eastAsia="sv-SE"/>
              </w:rPr>
              <w:t>plmn-Identity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w:t>
            </w:r>
            <w:proofErr w:type="gramStart"/>
            <w:r>
              <w:rPr>
                <w:b/>
                <w:i/>
                <w:szCs w:val="22"/>
                <w:lang w:eastAsia="sv-SE"/>
              </w:rPr>
              <w:t>AreaCells</w:t>
            </w:r>
            <w:proofErr w:type="gramEnd"/>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lastRenderedPageBreak/>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r>
              <w:rPr>
                <w:b/>
                <w:i/>
                <w:iCs/>
                <w:lang w:eastAsia="ko-KR"/>
              </w:rPr>
              <w:t>sdt-DRB-ContinueROHC</w:t>
            </w:r>
          </w:p>
          <w:p w14:paraId="4C4D4192" w14:textId="77777777" w:rsidR="00162BE3" w:rsidRDefault="00CB0F85">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r>
              <w:rPr>
                <w:b/>
                <w:i/>
                <w:szCs w:val="22"/>
                <w:lang w:eastAsia="sv-SE"/>
              </w:rPr>
              <w:t>sdt-DRB-List</w:t>
            </w:r>
          </w:p>
          <w:p w14:paraId="12207659" w14:textId="77777777" w:rsidR="00162BE3" w:rsidRDefault="00CB0F85">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r>
              <w:rPr>
                <w:iCs/>
                <w:lang w:eastAsia="ko-KR"/>
              </w:rPr>
              <w:t>Indiates whether SRB2 is configured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cg-SDT-ConfigInitialBWP-DL</w:t>
            </w:r>
          </w:p>
          <w:p w14:paraId="79EB6C2F" w14:textId="77777777" w:rsidR="00162BE3" w:rsidRDefault="00CB0F85">
            <w:pPr>
              <w:pStyle w:val="TAL"/>
              <w:rPr>
                <w:b/>
                <w:i/>
                <w:iCs/>
                <w:lang w:eastAsia="ko-KR"/>
              </w:rPr>
            </w:pPr>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cg-SDT-ConfigInitialBWP-NUL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cg-SDT-ConfigInitialBWP-SUL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cg-SDT-RSRP-ThresholdSSB</w:t>
            </w:r>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cg-SDT-TA-ValidationConfig</w:t>
            </w:r>
          </w:p>
          <w:p w14:paraId="4F5FD8B9" w14:textId="77777777" w:rsidR="00162BE3" w:rsidRDefault="00CB0F85">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cg-SDT-timeAlignmentTimer</w:t>
            </w:r>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lastRenderedPageBreak/>
              <w:t>CG-SDT-ConfigLCH-Restriction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915" w:name="OLE_LINK39"/>
            <w:r>
              <w:rPr>
                <w:b/>
                <w:bCs/>
                <w:i/>
                <w:iCs/>
              </w:rPr>
              <w:t>allowedCG-List</w:t>
            </w:r>
          </w:p>
          <w:bookmarkEnd w:id="915"/>
          <w:p w14:paraId="7C47BE8F" w14:textId="77777777" w:rsidR="00162BE3" w:rsidRDefault="00CB0F85">
            <w:pPr>
              <w:pStyle w:val="TAL"/>
              <w:rPr>
                <w:rFonts w:eastAsia="SimSun"/>
                <w:lang w:eastAsia="zh-CN"/>
              </w:rPr>
            </w:pPr>
            <w:r>
              <w:rPr>
                <w:lang w:eastAsia="sv-SE"/>
              </w:rPr>
              <w:t>This restriction applies only when the UL grant is a configured grant</w:t>
            </w:r>
            <w:r>
              <w:rPr>
                <w:rFonts w:eastAsia="SimSun"/>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r>
              <w:rPr>
                <w:b/>
                <w:bCs/>
                <w:i/>
                <w:iCs/>
              </w:rPr>
              <w:t>logicalChannelIdentity</w:t>
            </w:r>
          </w:p>
          <w:p w14:paraId="4FD9D59A" w14:textId="77777777" w:rsidR="00162BE3" w:rsidRDefault="00CB0F85">
            <w:pPr>
              <w:pStyle w:val="TAL"/>
            </w:pPr>
            <w:r>
              <w:t xml:space="preserve">ID used commonly for the MAC logical channel and for the RLC bearer associated with a </w:t>
            </w:r>
            <w:r>
              <w:rPr>
                <w:i/>
                <w:iCs/>
              </w:rPr>
              <w:t>servedRadioBearer</w:t>
            </w:r>
            <w:r>
              <w:t xml:space="preserve"> configured for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CG-SDT-TA-ValidationConfig</w:t>
            </w:r>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cg-SDT-RSRP-ChangeThreshold</w:t>
            </w:r>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SRS-PosRRC-InactiveConfig</w:t>
            </w:r>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r>
              <w:rPr>
                <w:b/>
                <w:i/>
                <w:lang w:eastAsia="sv-SE"/>
              </w:rPr>
              <w:t>bwp-NUL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r>
              <w:rPr>
                <w:b/>
                <w:i/>
                <w:lang w:eastAsia="sv-SE"/>
              </w:rPr>
              <w:t>bwp-SUL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r>
              <w:rPr>
                <w:rFonts w:eastAsia="DengXian" w:cs="Arial"/>
                <w:b/>
                <w:i/>
                <w:szCs w:val="18"/>
              </w:rPr>
              <w:t>inactivePosSRS-RSRP-</w:t>
            </w:r>
            <w:r>
              <w:rPr>
                <w:rFonts w:cs="Arial"/>
                <w:b/>
                <w:i/>
                <w:szCs w:val="18"/>
              </w:rPr>
              <w:t>ChangeThreshold</w:t>
            </w:r>
          </w:p>
          <w:p w14:paraId="68C60B68" w14:textId="77777777" w:rsidR="00162BE3" w:rsidRDefault="00CB0F85">
            <w:pPr>
              <w:pStyle w:val="TAL"/>
              <w:rPr>
                <w:rFonts w:cs="Arial"/>
                <w:szCs w:val="18"/>
                <w:lang w:eastAsia="sv-SE"/>
              </w:rPr>
            </w:pPr>
            <w:r>
              <w:rPr>
                <w:rFonts w:eastAsia="DengXian"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r>
              <w:rPr>
                <w:b/>
                <w:bCs/>
                <w:i/>
              </w:rPr>
              <w:t>inactivePosSRS-TimeAlignmentTimer</w:t>
            </w:r>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r>
              <w:rPr>
                <w:b/>
                <w:bCs/>
                <w:i/>
              </w:rPr>
              <w:t>srs-PosConfigNUL</w:t>
            </w:r>
          </w:p>
          <w:p w14:paraId="34C2BE2E" w14:textId="77777777" w:rsidR="00162BE3" w:rsidRDefault="00CB0F85">
            <w:pPr>
              <w:pStyle w:val="TAL"/>
              <w:rPr>
                <w:iCs/>
              </w:rPr>
            </w:pPr>
            <w:r>
              <w:rPr>
                <w:iCs/>
              </w:rPr>
              <w:t>SRS for Positioning configuration in RRC_INACTIVE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r>
              <w:rPr>
                <w:b/>
                <w:bCs/>
                <w:i/>
              </w:rPr>
              <w:t>srs-PosConfigSUL</w:t>
            </w:r>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r>
              <w:rPr>
                <w:bCs/>
                <w:i/>
                <w:iCs/>
                <w:lang w:eastAsia="sv-SE"/>
              </w:rPr>
              <w:lastRenderedPageBreak/>
              <w:t>SuspendConfig</w:t>
            </w:r>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r>
              <w:rPr>
                <w:b/>
                <w:i/>
                <w:iCs/>
                <w:lang w:eastAsia="ko-KR"/>
              </w:rPr>
              <w:t>ncd-SSB-RedCapInitialBWP-SDT</w:t>
            </w:r>
          </w:p>
          <w:p w14:paraId="5380F16F" w14:textId="77777777" w:rsidR="00162BE3" w:rsidRDefault="00CB0F85">
            <w:pPr>
              <w:pStyle w:val="TAL"/>
              <w:rPr>
                <w:b/>
                <w:i/>
                <w:iCs/>
                <w:lang w:eastAsia="ko-KR"/>
              </w:rPr>
            </w:pPr>
            <w:r>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w:t>
            </w:r>
            <w:proofErr w:type="gramStart"/>
            <w:r>
              <w:rPr>
                <w:b/>
                <w:i/>
                <w:iCs/>
                <w:lang w:eastAsia="ko-KR"/>
              </w:rPr>
              <w:t>ExtendedPagingCycle</w:t>
            </w:r>
            <w:proofErr w:type="gramEnd"/>
          </w:p>
          <w:p w14:paraId="64896F62" w14:textId="77777777" w:rsidR="00162BE3" w:rsidRDefault="00CB0F85">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w:t>
            </w:r>
            <w:proofErr w:type="gramStart"/>
            <w:r>
              <w:rPr>
                <w:b/>
                <w:i/>
                <w:szCs w:val="22"/>
                <w:lang w:eastAsia="sv-SE"/>
              </w:rPr>
              <w:t>NotificationAreaInfo</w:t>
            </w:r>
            <w:proofErr w:type="gramEnd"/>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w:t>
            </w:r>
            <w:proofErr w:type="gramStart"/>
            <w:r>
              <w:rPr>
                <w:b/>
                <w:i/>
                <w:iCs/>
                <w:lang w:eastAsia="ko-KR"/>
              </w:rPr>
              <w:t>PagingCycle</w:t>
            </w:r>
            <w:proofErr w:type="gramEnd"/>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r>
              <w:rPr>
                <w:b/>
                <w:i/>
                <w:iCs/>
                <w:lang w:eastAsia="ko-KR"/>
              </w:rPr>
              <w:t>sl-UEIdentityRemote</w:t>
            </w:r>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 xml:space="preserve">The field is mandatory present for L2 U2N Remote UE's RNAU; </w:t>
            </w:r>
            <w:proofErr w:type="gramStart"/>
            <w:r>
              <w:rPr>
                <w:szCs w:val="22"/>
              </w:rPr>
              <w:t>otherwise</w:t>
            </w:r>
            <w:proofErr w:type="gramEnd"/>
            <w:r>
              <w:rPr>
                <w:szCs w:val="22"/>
              </w:rPr>
              <w:t xml:space="preserv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the UE is configured with IDLE eDRX, see TS 24.501 [23]</w:t>
            </w:r>
            <w:r>
              <w:rPr>
                <w:szCs w:val="22"/>
              </w:rPr>
              <w:t xml:space="preserve">; </w:t>
            </w:r>
            <w:proofErr w:type="gramStart"/>
            <w:r>
              <w:rPr>
                <w:szCs w:val="22"/>
              </w:rPr>
              <w:t>otherwise</w:t>
            </w:r>
            <w:proofErr w:type="gramEnd"/>
            <w:r>
              <w:rPr>
                <w:szCs w:val="22"/>
              </w:rPr>
              <w:t xml:space="preserv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r>
              <w:rPr>
                <w:i/>
                <w:iCs/>
                <w:szCs w:val="22"/>
              </w:rPr>
              <w:t>redirectedCarrierInfo</w:t>
            </w:r>
            <w:r>
              <w:rPr>
                <w:szCs w:val="22"/>
              </w:rPr>
              <w:t xml:space="preserve"> is included; </w:t>
            </w:r>
            <w:proofErr w:type="gramStart"/>
            <w:r>
              <w:rPr>
                <w:szCs w:val="22"/>
              </w:rPr>
              <w:t>otherwise</w:t>
            </w:r>
            <w:proofErr w:type="gramEnd"/>
            <w:r>
              <w:rPr>
                <w:szCs w:val="22"/>
              </w:rPr>
              <w:t xml:space="preserve"> the field is not present.</w:t>
            </w:r>
          </w:p>
        </w:tc>
      </w:tr>
    </w:tbl>
    <w:p w14:paraId="02B681A9" w14:textId="77777777" w:rsidR="00162BE3" w:rsidRDefault="00162BE3"/>
    <w:p w14:paraId="2E98E705" w14:textId="77777777" w:rsidR="00162BE3" w:rsidRDefault="00CB0F85">
      <w:pPr>
        <w:pStyle w:val="Heading4"/>
      </w:pPr>
      <w:bookmarkStart w:id="916" w:name="_Toc131064830"/>
      <w:bookmarkStart w:id="917" w:name="_Toc60777112"/>
      <w:r>
        <w:t>–</w:t>
      </w:r>
      <w:r>
        <w:tab/>
      </w:r>
      <w:r>
        <w:rPr>
          <w:i/>
        </w:rPr>
        <w:t>RRCResume</w:t>
      </w:r>
      <w:bookmarkEnd w:id="916"/>
      <w:bookmarkEnd w:id="917"/>
    </w:p>
    <w:p w14:paraId="3AE36E41" w14:textId="77777777" w:rsidR="00162BE3" w:rsidRDefault="00CB0F85">
      <w:r>
        <w:t xml:space="preserve">The </w:t>
      </w:r>
      <w:r>
        <w:rPr>
          <w:i/>
        </w:rPr>
        <w:t xml:space="preserve">RRCResume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r>
        <w:rPr>
          <w:i/>
        </w:rPr>
        <w:t>RRCResume</w:t>
      </w:r>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proofErr w:type="gramStart"/>
      <w:r>
        <w:t>RRCResume ::=</w:t>
      </w:r>
      <w:proofErr w:type="gramEnd"/>
      <w:r>
        <w:t xml:space="preserve">                       </w:t>
      </w:r>
      <w:r>
        <w:rPr>
          <w:color w:val="993366"/>
        </w:rPr>
        <w:t>SEQUENCE</w:t>
      </w:r>
      <w:r>
        <w:t xml:space="preserve"> {</w:t>
      </w:r>
    </w:p>
    <w:p w14:paraId="0E3D6D03" w14:textId="77777777" w:rsidR="00162BE3" w:rsidRDefault="00CB0F85">
      <w:pPr>
        <w:pStyle w:val="PL"/>
      </w:pPr>
      <w:r>
        <w:t xml:space="preserve">    rrc-TransactionIdentifier           RRC-TransactionIdentifier,</w:t>
      </w:r>
    </w:p>
    <w:p w14:paraId="658BBA78" w14:textId="77777777" w:rsidR="00162BE3" w:rsidRDefault="00CB0F85">
      <w:pPr>
        <w:pStyle w:val="PL"/>
      </w:pPr>
      <w:r>
        <w:t xml:space="preserve">    criticalExtensions                  </w:t>
      </w:r>
      <w:r>
        <w:rPr>
          <w:color w:val="993366"/>
        </w:rPr>
        <w:t>CHOICE</w:t>
      </w:r>
      <w:r>
        <w:t xml:space="preserve"> {</w:t>
      </w:r>
    </w:p>
    <w:p w14:paraId="3C7D7824" w14:textId="77777777" w:rsidR="00162BE3" w:rsidRDefault="00CB0F85">
      <w:pPr>
        <w:pStyle w:val="PL"/>
      </w:pPr>
      <w:r>
        <w:lastRenderedPageBreak/>
        <w:t xml:space="preserve">        rrcResume                           RRCResume-IEs,</w:t>
      </w:r>
    </w:p>
    <w:p w14:paraId="3476E228" w14:textId="77777777" w:rsidR="00162BE3" w:rsidRDefault="00CB0F85">
      <w:pPr>
        <w:pStyle w:val="PL"/>
      </w:pPr>
      <w:r>
        <w:t xml:space="preserve">        criticalExtensionsFuture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r>
        <w:t>RRCResume-</w:t>
      </w:r>
      <w:proofErr w:type="gramStart"/>
      <w:r>
        <w:t>IEs ::=</w:t>
      </w:r>
      <w:proofErr w:type="gramEnd"/>
      <w:r>
        <w:t xml:space="preserve">                   </w:t>
      </w:r>
      <w:r>
        <w:rPr>
          <w:color w:val="993366"/>
        </w:rPr>
        <w:t>SEQUENCE</w:t>
      </w:r>
      <w:r>
        <w:t xml:space="preserve"> {</w:t>
      </w:r>
    </w:p>
    <w:p w14:paraId="5FDAB487"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fullConfig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C54992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nonCriticalExtension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RRCResume-v1560-</w:t>
      </w:r>
      <w:proofErr w:type="gramStart"/>
      <w:r>
        <w:t>IEs ::=</w:t>
      </w:r>
      <w:proofErr w:type="gramEnd"/>
      <w:r>
        <w:t xml:space="preserve">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w:t>
      </w:r>
      <w:proofErr w:type="gramStart"/>
      <w:r>
        <w:t xml:space="preserve">RadioBearerConfig)   </w:t>
      </w:r>
      <w:proofErr w:type="gramEnd"/>
      <w:r>
        <w:t xml:space="preserve">                  </w:t>
      </w:r>
      <w:r>
        <w:rPr>
          <w:color w:val="993366"/>
        </w:rPr>
        <w:t>OPTIONAL</w:t>
      </w:r>
      <w:r>
        <w:t xml:space="preserve">, </w:t>
      </w:r>
      <w:r>
        <w:rPr>
          <w:color w:val="808080"/>
        </w:rPr>
        <w:t>-- Need M</w:t>
      </w:r>
    </w:p>
    <w:p w14:paraId="5F14CA91"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3BAC0115" w14:textId="77777777" w:rsidR="00162BE3" w:rsidRDefault="00CB0F85">
      <w:pPr>
        <w:pStyle w:val="PL"/>
      </w:pPr>
      <w:r>
        <w:t xml:space="preserve">    nonCriticalExtension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RRCResume-v1610-</w:t>
      </w:r>
      <w:proofErr w:type="gramStart"/>
      <w:r>
        <w:t>IEs ::=</w:t>
      </w:r>
      <w:proofErr w:type="gramEnd"/>
      <w:r>
        <w:t xml:space="preserve">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RRCReconfiguration),</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RestoreSCG</w:t>
      </w:r>
    </w:p>
    <w:p w14:paraId="490A0A2A"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nonCriticalExtension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RRCResume-v1700-</w:t>
      </w:r>
      <w:proofErr w:type="gramStart"/>
      <w:r>
        <w:t>IEs ::=</w:t>
      </w:r>
      <w:proofErr w:type="gramEnd"/>
      <w:r>
        <w:t xml:space="preserve">             </w:t>
      </w:r>
      <w:r>
        <w:rPr>
          <w:color w:val="993366"/>
        </w:rPr>
        <w:t>SEQUENCE</w:t>
      </w:r>
      <w:r>
        <w:t xml:space="preserve"> {</w:t>
      </w:r>
    </w:p>
    <w:p w14:paraId="5397B233" w14:textId="77777777" w:rsidR="00162BE3" w:rsidRDefault="00CB0F85">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w:t>
      </w:r>
      <w:proofErr w:type="gramStart"/>
      <w:r>
        <w:t xml:space="preserve">deactivated}   </w:t>
      </w:r>
      <w:proofErr w:type="gramEnd"/>
      <w:r>
        <w:t xml:space="preserve">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0284B7B5" w14:textId="77777777" w:rsidR="00162BE3" w:rsidRDefault="00CB0F8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r>
              <w:rPr>
                <w:i/>
                <w:szCs w:val="22"/>
                <w:lang w:eastAsia="sv-SE"/>
              </w:rPr>
              <w:lastRenderedPageBreak/>
              <w:t xml:space="preserve">RRCResume-IEs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r>
              <w:rPr>
                <w:b/>
                <w:bCs/>
                <w:i/>
                <w:iCs/>
                <w:lang w:eastAsia="en-GB"/>
              </w:rPr>
              <w:t>appLayerMeasConfig</w:t>
            </w:r>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r>
              <w:rPr>
                <w:b/>
                <w:i/>
                <w:lang w:eastAsia="sv-SE"/>
              </w:rPr>
              <w:t>idleModeMeasurementReq</w:t>
            </w:r>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r>
              <w:rPr>
                <w:b/>
                <w:i/>
                <w:szCs w:val="22"/>
                <w:lang w:eastAsia="sv-SE"/>
              </w:rPr>
              <w:t>masterCellGroup</w:t>
            </w:r>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r>
              <w:rPr>
                <w:b/>
                <w:bCs/>
                <w:i/>
                <w:lang w:eastAsia="en-GB"/>
              </w:rPr>
              <w:t>mrdc-SecondaryCellGroup</w:t>
            </w:r>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67586E6B" w14:textId="77777777" w:rsidR="00162BE3" w:rsidRDefault="00CB0F85">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r>
              <w:rPr>
                <w:b/>
                <w:bCs/>
                <w:i/>
                <w:lang w:eastAsia="en-GB"/>
              </w:rPr>
              <w:t>needForGapsConfigNR</w:t>
            </w:r>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r>
              <w:rPr>
                <w:b/>
                <w:bCs/>
                <w:i/>
                <w:lang w:eastAsia="en-GB"/>
              </w:rPr>
              <w:t>needForGapNCSG-ConfigEUTRA</w:t>
            </w:r>
          </w:p>
          <w:p w14:paraId="08756AD6" w14:textId="77777777" w:rsidR="00162BE3" w:rsidRDefault="00CB0F85">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r>
              <w:rPr>
                <w:b/>
                <w:bCs/>
                <w:i/>
                <w:lang w:eastAsia="en-GB"/>
              </w:rPr>
              <w:t>needForGapNCSG-ConfigNR</w:t>
            </w:r>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r>
              <w:rPr>
                <w:b/>
                <w:i/>
                <w:szCs w:val="22"/>
                <w:lang w:eastAsia="sv-SE"/>
              </w:rPr>
              <w:t>radioBearerConfig</w:t>
            </w:r>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r>
              <w:rPr>
                <w:b/>
                <w:bCs/>
                <w:i/>
                <w:iCs/>
                <w:lang w:eastAsia="zh-CN"/>
              </w:rPr>
              <w:t>restoreMCG-SCells</w:t>
            </w:r>
          </w:p>
          <w:p w14:paraId="64B2639C" w14:textId="77777777" w:rsidR="00162BE3" w:rsidRDefault="00CB0F85">
            <w:pPr>
              <w:pStyle w:val="TAL"/>
              <w:rPr>
                <w:lang w:eastAsia="sv-SE"/>
              </w:rPr>
            </w:pPr>
            <w:r>
              <w:rPr>
                <w:lang w:eastAsia="sv-SE"/>
              </w:rPr>
              <w:t>Indicates that the UE shall restore the MCG SCells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r>
              <w:rPr>
                <w:b/>
                <w:bCs/>
                <w:i/>
                <w:lang w:eastAsia="en-GB"/>
              </w:rPr>
              <w:t>restoreSCG</w:t>
            </w:r>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r>
              <w:rPr>
                <w:b/>
                <w:bCs/>
                <w:i/>
                <w:lang w:eastAsia="en-GB"/>
              </w:rPr>
              <w:t>scg-State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r>
              <w:rPr>
                <w:b/>
                <w:i/>
                <w:szCs w:val="22"/>
                <w:lang w:eastAsia="sv-SE"/>
              </w:rPr>
              <w:t>sk-Counter</w:t>
            </w:r>
          </w:p>
          <w:p w14:paraId="34180589" w14:textId="77777777" w:rsidR="00162BE3" w:rsidRDefault="00CB0F85">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r>
              <w:rPr>
                <w:b/>
                <w:i/>
                <w:szCs w:val="22"/>
                <w:lang w:eastAsia="sv-SE"/>
              </w:rPr>
              <w:t>sl-ConfigDedicatedNR</w:t>
            </w:r>
          </w:p>
          <w:p w14:paraId="02F8A88D" w14:textId="77777777" w:rsidR="00162BE3" w:rsidRDefault="00CB0F85">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r>
              <w:rPr>
                <w:rFonts w:cs="Arial"/>
                <w:bCs/>
                <w:i/>
                <w:lang w:eastAsia="en-GB"/>
              </w:rPr>
              <w:t>appLayerMeasConfig</w:t>
            </w:r>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 xml:space="preserve">The field is mandatory present for L2 U2N Remote UE; </w:t>
            </w:r>
            <w:proofErr w:type="gramStart"/>
            <w:r>
              <w:rPr>
                <w:lang w:eastAsia="sv-SE"/>
              </w:rPr>
              <w:t>otherwise</w:t>
            </w:r>
            <w:proofErr w:type="gramEnd"/>
            <w:r>
              <w:rPr>
                <w:lang w:eastAsia="sv-SE"/>
              </w:rPr>
              <w:t xml:space="preserve"> it is 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Heading4"/>
      </w:pPr>
      <w:bookmarkStart w:id="918" w:name="_Toc60777113"/>
      <w:bookmarkStart w:id="919" w:name="_Toc131064831"/>
      <w:r>
        <w:t>–</w:t>
      </w:r>
      <w:r>
        <w:tab/>
      </w:r>
      <w:r>
        <w:rPr>
          <w:i/>
        </w:rPr>
        <w:t>RRCResumeComplete</w:t>
      </w:r>
      <w:bookmarkEnd w:id="918"/>
      <w:bookmarkEnd w:id="919"/>
    </w:p>
    <w:p w14:paraId="24E3934E" w14:textId="77777777" w:rsidR="00162BE3" w:rsidRDefault="00CB0F85">
      <w:r>
        <w:t xml:space="preserve">The </w:t>
      </w:r>
      <w:r>
        <w:rPr>
          <w:i/>
        </w:rPr>
        <w:t>RRCResumeComplete</w:t>
      </w:r>
      <w:r>
        <w:t xml:space="preserve"> message is used to confirm the successful completion of an RRC connection resumption.</w:t>
      </w:r>
    </w:p>
    <w:p w14:paraId="4996EFFA" w14:textId="77777777" w:rsidR="00162BE3" w:rsidRDefault="00CB0F85">
      <w:pPr>
        <w:pStyle w:val="B1"/>
      </w:pPr>
      <w:r>
        <w:t>Signalling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r>
        <w:rPr>
          <w:i/>
        </w:rPr>
        <w:t>RRCResumeComplete</w:t>
      </w:r>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proofErr w:type="gramStart"/>
      <w:r>
        <w:t>RRCResumeComplete ::=</w:t>
      </w:r>
      <w:proofErr w:type="gramEnd"/>
      <w:r>
        <w:t xml:space="preserve">                   </w:t>
      </w:r>
      <w:r>
        <w:rPr>
          <w:color w:val="993366"/>
        </w:rPr>
        <w:t>SEQUENCE</w:t>
      </w:r>
      <w:r>
        <w:t xml:space="preserve"> {</w:t>
      </w:r>
    </w:p>
    <w:p w14:paraId="48956830" w14:textId="77777777" w:rsidR="00162BE3" w:rsidRDefault="00CB0F85">
      <w:pPr>
        <w:pStyle w:val="PL"/>
      </w:pPr>
      <w:r>
        <w:t xml:space="preserve">    rrc-TransactionIdentifier               RRC-TransactionIdentifier,</w:t>
      </w:r>
    </w:p>
    <w:p w14:paraId="26CADFB7" w14:textId="77777777" w:rsidR="00162BE3" w:rsidRDefault="00CB0F85">
      <w:pPr>
        <w:pStyle w:val="PL"/>
      </w:pPr>
      <w:r>
        <w:t xml:space="preserve">    criticalExtensions                      </w:t>
      </w:r>
      <w:r>
        <w:rPr>
          <w:color w:val="993366"/>
        </w:rPr>
        <w:t>CHOICE</w:t>
      </w:r>
      <w:r>
        <w:t xml:space="preserve"> {</w:t>
      </w:r>
    </w:p>
    <w:p w14:paraId="4FF546FF" w14:textId="77777777" w:rsidR="00162BE3" w:rsidRDefault="00CB0F85">
      <w:pPr>
        <w:pStyle w:val="PL"/>
      </w:pPr>
      <w:r>
        <w:t xml:space="preserve">        rrcResumeComplete                       RRCResumeComplete-IEs,</w:t>
      </w:r>
    </w:p>
    <w:p w14:paraId="0FB18479" w14:textId="77777777" w:rsidR="00162BE3" w:rsidRDefault="00CB0F85">
      <w:pPr>
        <w:pStyle w:val="PL"/>
      </w:pPr>
      <w:r>
        <w:t xml:space="preserve">        criticalExtensionsFuture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r>
        <w:t>RRCResumeComplete-</w:t>
      </w:r>
      <w:proofErr w:type="gramStart"/>
      <w:r>
        <w:t>IEs ::=</w:t>
      </w:r>
      <w:proofErr w:type="gramEnd"/>
      <w:r>
        <w:t xml:space="preserve">               </w:t>
      </w:r>
      <w:r>
        <w:rPr>
          <w:color w:val="993366"/>
        </w:rPr>
        <w:t>SEQUENCE</w:t>
      </w:r>
      <w:r>
        <w:t xml:space="preserve"> {</w:t>
      </w:r>
    </w:p>
    <w:p w14:paraId="4E708C77" w14:textId="77777777" w:rsidR="00162BE3" w:rsidRDefault="00CB0F85">
      <w:pPr>
        <w:pStyle w:val="PL"/>
      </w:pPr>
      <w:r>
        <w:t xml:space="preserve">    dedicatedNAS-Message                    DedicatedNAS-Message                                                    </w:t>
      </w:r>
      <w:r>
        <w:rPr>
          <w:color w:val="993366"/>
        </w:rPr>
        <w:t>OPTIONAL</w:t>
      </w:r>
      <w:r>
        <w:t>,</w:t>
      </w:r>
    </w:p>
    <w:p w14:paraId="4EC98E84" w14:textId="77777777" w:rsidR="00162BE3" w:rsidRDefault="00CB0F85">
      <w:pPr>
        <w:pStyle w:val="PL"/>
      </w:pPr>
      <w:r>
        <w:t xml:space="preserve">    selectedPLMN-Identity                   </w:t>
      </w:r>
      <w:r>
        <w:rPr>
          <w:color w:val="993366"/>
        </w:rPr>
        <w:t>INTEGER</w:t>
      </w:r>
      <w:r>
        <w:t xml:space="preserve"> (</w:t>
      </w:r>
      <w:proofErr w:type="gramStart"/>
      <w:r>
        <w:t>1..</w:t>
      </w:r>
      <w:proofErr w:type="gramEnd"/>
      <w:r>
        <w:t xml:space="preserve">maxPLMN)                                                    </w:t>
      </w:r>
      <w:r>
        <w:rPr>
          <w:color w:val="993366"/>
        </w:rPr>
        <w:t>OPTIONAL</w:t>
      </w:r>
      <w:r>
        <w:t>,</w:t>
      </w:r>
    </w:p>
    <w:p w14:paraId="256D3D44" w14:textId="77777777" w:rsidR="00162BE3" w:rsidRDefault="00CB0F85">
      <w:pPr>
        <w:pStyle w:val="PL"/>
      </w:pPr>
      <w:r>
        <w:t xml:space="preserve">    uplinkTxDirectCurrentList               UplinkTxDirectCurrentList                                               </w:t>
      </w:r>
      <w:r>
        <w:rPr>
          <w:color w:val="993366"/>
        </w:rPr>
        <w:t>OPTIONAL</w:t>
      </w:r>
      <w:r>
        <w:t>,</w:t>
      </w:r>
    </w:p>
    <w:p w14:paraId="6AD40EF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nonCriticalExtension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RRCResumeComplete-v1610-</w:t>
      </w:r>
      <w:proofErr w:type="gramStart"/>
      <w:r>
        <w:t>IEs ::=</w:t>
      </w:r>
      <w:proofErr w:type="gramEnd"/>
      <w:r>
        <w:t xml:space="preserve">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7D57642E" w14:textId="77777777" w:rsidR="00162BE3" w:rsidRDefault="00CB0F85">
      <w:pPr>
        <w:pStyle w:val="PL"/>
      </w:pPr>
      <w:r>
        <w:t xml:space="preserve">    measResultIdleEUTRA-r16                 MeasResultIdleEUTRA-r16                                                 </w:t>
      </w:r>
      <w:r>
        <w:rPr>
          <w:color w:val="993366"/>
        </w:rPr>
        <w:t>OPTIONAL</w:t>
      </w:r>
      <w:r>
        <w:t>,</w:t>
      </w:r>
    </w:p>
    <w:p w14:paraId="1CAB3039" w14:textId="77777777" w:rsidR="00162BE3" w:rsidRDefault="00CB0F85">
      <w:pPr>
        <w:pStyle w:val="PL"/>
      </w:pPr>
      <w:r>
        <w:t xml:space="preserve">    measResultIdleNR-r16                    MeasResultIdleNR-r16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7A8C3AB0" w14:textId="77777777" w:rsidR="00162BE3" w:rsidRDefault="00CB0F85">
      <w:pPr>
        <w:pStyle w:val="PL"/>
      </w:pPr>
      <w:r>
        <w:t xml:space="preserve">        eutra-SCG-Response                      </w:t>
      </w:r>
      <w:r>
        <w:rPr>
          <w:color w:val="993366"/>
        </w:rPr>
        <w:t>OCTET</w:t>
      </w:r>
      <w:r>
        <w:t xml:space="preserve"> </w:t>
      </w:r>
      <w:r>
        <w:rPr>
          <w:color w:val="993366"/>
        </w:rPr>
        <w:t>STRING</w:t>
      </w:r>
    </w:p>
    <w:p w14:paraId="70B464E0"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538ED7CA" w14:textId="77777777" w:rsidR="00162BE3" w:rsidRDefault="00CB0F85">
      <w:pPr>
        <w:pStyle w:val="PL"/>
      </w:pPr>
      <w:r>
        <w:t xml:space="preserve">    ue-MeasurementsAvailable-r16            UE-MeasurementsAvailable-r16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w:t>
      </w:r>
      <w:proofErr w:type="gramStart"/>
      <w:r>
        <w:t xml:space="preserve">true}   </w:t>
      </w:r>
      <w:proofErr w:type="gramEnd"/>
      <w:r>
        <w:t xml:space="preserve">                                                    </w:t>
      </w:r>
      <w:r>
        <w:rPr>
          <w:color w:val="993366"/>
        </w:rPr>
        <w:t>OPTIONAL</w:t>
      </w:r>
      <w:r>
        <w:t>,</w:t>
      </w:r>
    </w:p>
    <w:p w14:paraId="5B57D610" w14:textId="77777777" w:rsidR="00162BE3" w:rsidRDefault="00CB0F85">
      <w:pPr>
        <w:pStyle w:val="PL"/>
      </w:pPr>
      <w:r>
        <w:lastRenderedPageBreak/>
        <w:t xml:space="preserve">    mobilityState-r16                       </w:t>
      </w:r>
      <w:r>
        <w:rPr>
          <w:color w:val="993366"/>
        </w:rPr>
        <w:t>ENUMERATED</w:t>
      </w:r>
      <w:r>
        <w:t xml:space="preserve"> {normal, medium, high, </w:t>
      </w:r>
      <w:proofErr w:type="gramStart"/>
      <w:r>
        <w:t xml:space="preserve">spare}   </w:t>
      </w:r>
      <w:proofErr w:type="gramEnd"/>
      <w:r>
        <w:t xml:space="preserve">                             </w:t>
      </w:r>
      <w:r>
        <w:rPr>
          <w:color w:val="993366"/>
        </w:rPr>
        <w:t>OPTIONAL</w:t>
      </w:r>
      <w:r>
        <w:t>,</w:t>
      </w:r>
    </w:p>
    <w:p w14:paraId="53BC1C12" w14:textId="77777777" w:rsidR="00162BE3" w:rsidRDefault="00CB0F85">
      <w:pPr>
        <w:pStyle w:val="PL"/>
      </w:pPr>
      <w:r>
        <w:t xml:space="preserve">    needForGapsInfoNR-r16                   NeedForGapsInfoNR-r16                                                   </w:t>
      </w:r>
      <w:r>
        <w:rPr>
          <w:color w:val="993366"/>
        </w:rPr>
        <w:t>OPTIONAL</w:t>
      </w:r>
      <w:r>
        <w:t>,</w:t>
      </w:r>
    </w:p>
    <w:p w14:paraId="728DCCD5" w14:textId="77777777" w:rsidR="00162BE3" w:rsidRDefault="00CB0F85">
      <w:pPr>
        <w:pStyle w:val="PL"/>
      </w:pPr>
      <w:r>
        <w:t xml:space="preserve">    nonCriticalExtension                    RRCResumeComplete-v1640-IEs                                             </w:t>
      </w:r>
      <w:r>
        <w:rPr>
          <w:color w:val="993366"/>
        </w:rPr>
        <w:t>OPTIONAL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RRCResumeComplete-v1640-</w:t>
      </w:r>
      <w:proofErr w:type="gramStart"/>
      <w:r>
        <w:t>IEs ::=</w:t>
      </w:r>
      <w:proofErr w:type="gramEnd"/>
      <w:r>
        <w:t xml:space="preserve">         </w:t>
      </w:r>
      <w:r>
        <w:rPr>
          <w:color w:val="993366"/>
        </w:rPr>
        <w:t>SEQUENCE</w:t>
      </w:r>
      <w:r>
        <w:t xml:space="preserve"> {</w:t>
      </w:r>
    </w:p>
    <w:p w14:paraId="7FA2F2A9" w14:textId="77777777" w:rsidR="00162BE3" w:rsidRDefault="00CB0F85">
      <w:pPr>
        <w:pStyle w:val="PL"/>
      </w:pPr>
      <w:r>
        <w:t xml:space="preserve">    uplinkTxDirectCurrentTwoCarrierList-r16 UplinkTxDirectCurrentTwoCarrierList-r16                                 </w:t>
      </w:r>
      <w:r>
        <w:rPr>
          <w:color w:val="993366"/>
        </w:rPr>
        <w:t>OPTIONAL</w:t>
      </w:r>
      <w:r>
        <w:t>,</w:t>
      </w:r>
    </w:p>
    <w:p w14:paraId="29444C36" w14:textId="77777777" w:rsidR="00162BE3" w:rsidRDefault="00CB0F85">
      <w:pPr>
        <w:pStyle w:val="PL"/>
      </w:pPr>
      <w:r>
        <w:t xml:space="preserve">    nonCriticalExtension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RRCResumeComplete-v1700-</w:t>
      </w:r>
      <w:proofErr w:type="gramStart"/>
      <w:r>
        <w:t>IEs ::=</w:t>
      </w:r>
      <w:proofErr w:type="gramEnd"/>
      <w:r>
        <w:t xml:space="preserve">         </w:t>
      </w:r>
      <w:r>
        <w:rPr>
          <w:color w:val="993366"/>
        </w:rPr>
        <w:t>SEQUENCE</w:t>
      </w:r>
      <w:r>
        <w:t xml:space="preserve"> {</w:t>
      </w:r>
    </w:p>
    <w:p w14:paraId="308FD4F8" w14:textId="77777777" w:rsidR="00162BE3" w:rsidRDefault="00CB0F85">
      <w:pPr>
        <w:pStyle w:val="PL"/>
      </w:pPr>
      <w:r>
        <w:t xml:space="preserve">    needForGapNCSG-InfoNR-r17               NeedForGapNCSG-InfoNR-r17                                               </w:t>
      </w:r>
      <w:r>
        <w:rPr>
          <w:color w:val="993366"/>
        </w:rPr>
        <w:t>OPTIONAL</w:t>
      </w:r>
      <w:r>
        <w:t>,</w:t>
      </w:r>
    </w:p>
    <w:p w14:paraId="18E9FD25" w14:textId="77777777" w:rsidR="00162BE3" w:rsidRDefault="00CB0F85">
      <w:pPr>
        <w:pStyle w:val="PL"/>
      </w:pPr>
      <w:r>
        <w:t xml:space="preserve">    needForGapNCSG-InfoEUTRA-r17            NeedForGapNCSG-InfoEUTRA-r17                                            </w:t>
      </w:r>
      <w:r>
        <w:rPr>
          <w:color w:val="993366"/>
        </w:rPr>
        <w:t>OPTIONAL</w:t>
      </w:r>
      <w:r>
        <w:t>,</w:t>
      </w:r>
    </w:p>
    <w:p w14:paraId="63A1401E" w14:textId="77777777" w:rsidR="00162BE3" w:rsidRDefault="00CB0F85">
      <w:pPr>
        <w:pStyle w:val="PL"/>
      </w:pPr>
      <w:r>
        <w:t xml:space="preserve">    nonCriticalExtension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RRCResumeComplete-v1720-</w:t>
      </w:r>
      <w:proofErr w:type="gramStart"/>
      <w:r>
        <w:t>IEs ::=</w:t>
      </w:r>
      <w:proofErr w:type="gramEnd"/>
      <w:r>
        <w:t xml:space="preserve">         </w:t>
      </w:r>
      <w:r>
        <w:rPr>
          <w:color w:val="993366"/>
        </w:rPr>
        <w:t>SEQUENCE</w:t>
      </w:r>
      <w:r>
        <w:t xml:space="preserve"> {</w:t>
      </w:r>
    </w:p>
    <w:p w14:paraId="25C52EBE" w14:textId="77777777" w:rsidR="00162BE3" w:rsidRDefault="00CB0F85">
      <w:pPr>
        <w:pStyle w:val="PL"/>
      </w:pPr>
      <w:r>
        <w:t xml:space="preserve">    uplinkTxDirectCurrentMoreCarrierList-r17 UplinkTxDirectCurrentMoreCarrierList-r17                               </w:t>
      </w:r>
      <w:r>
        <w:rPr>
          <w:color w:val="993366"/>
        </w:rPr>
        <w:t>OPTIONAL</w:t>
      </w:r>
      <w:r>
        <w:t>,</w:t>
      </w:r>
    </w:p>
    <w:p w14:paraId="189EE859" w14:textId="4280AEA7" w:rsidR="00162BE3" w:rsidRDefault="00CB0F85">
      <w:pPr>
        <w:pStyle w:val="PL"/>
      </w:pPr>
      <w:r>
        <w:t xml:space="preserve">    nonCriticalExtension                     </w:t>
      </w:r>
      <w:ins w:id="920" w:author="vivo_P_R2123bis" w:date="2023-10-16T15:53:00Z">
        <w:r w:rsidR="00451E21">
          <w:t>RRCResumeComplete-v18xy</w:t>
        </w:r>
      </w:ins>
      <w:del w:id="921" w:author="vivo_P_R2123bis" w:date="2023-10-16T15:53:00Z">
        <w:r w:rsidDel="00451E21">
          <w:rPr>
            <w:color w:val="993366"/>
          </w:rPr>
          <w:delText>SEQUENCE</w:delText>
        </w:r>
        <w:r w:rsidDel="00451E21">
          <w:delText xml:space="preserve"> {}</w:delText>
        </w:r>
      </w:del>
      <w:r>
        <w:t xml:space="preserve">                                                            </w:t>
      </w:r>
      <w:r>
        <w:rPr>
          <w:color w:val="993366"/>
        </w:rPr>
        <w:t>OPTIONAL</w:t>
      </w:r>
    </w:p>
    <w:p w14:paraId="23445016" w14:textId="77777777" w:rsidR="00162BE3" w:rsidRDefault="00CB0F85">
      <w:pPr>
        <w:pStyle w:val="PL"/>
      </w:pPr>
      <w:r>
        <w:t>}</w:t>
      </w:r>
    </w:p>
    <w:p w14:paraId="135C1497" w14:textId="50819995" w:rsidR="00451E21" w:rsidRDefault="00451E21" w:rsidP="00451E21">
      <w:pPr>
        <w:pStyle w:val="PL"/>
        <w:rPr>
          <w:ins w:id="922" w:author="vivo_P_R2123bis" w:date="2023-10-16T15:52:00Z"/>
        </w:rPr>
      </w:pPr>
      <w:ins w:id="923" w:author="vivo_P_R2123bis" w:date="2023-10-16T15:52:00Z">
        <w:r>
          <w:t>RRCResumeComplete-v18xy-</w:t>
        </w:r>
        <w:proofErr w:type="gramStart"/>
        <w:r>
          <w:t>IEs ::=</w:t>
        </w:r>
        <w:proofErr w:type="gramEnd"/>
        <w:r>
          <w:t xml:space="preserve">      </w:t>
        </w:r>
        <w:r>
          <w:rPr>
            <w:color w:val="993366"/>
          </w:rPr>
          <w:t>SEQUENCE</w:t>
        </w:r>
        <w:r>
          <w:t xml:space="preserve"> {</w:t>
        </w:r>
      </w:ins>
    </w:p>
    <w:p w14:paraId="4E8EA8AB" w14:textId="77777777" w:rsidR="00451E21" w:rsidRDefault="00451E21" w:rsidP="00451E21">
      <w:pPr>
        <w:pStyle w:val="PL"/>
        <w:rPr>
          <w:ins w:id="924" w:author="vivo_P_R2123bis" w:date="2023-10-16T15:52:00Z"/>
        </w:rPr>
      </w:pPr>
      <w:ins w:id="925" w:author="vivo_P_R2123bis" w:date="2023-10-16T15:5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w:t>
        </w:r>
        <w:proofErr w:type="gramStart"/>
        <w:r w:rsidRPr="00D863D0">
          <w:rPr>
            <w:noProof/>
          </w:rPr>
          <w:t>true}</w:t>
        </w:r>
        <w:r>
          <w:t xml:space="preserve">   </w:t>
        </w:r>
        <w:proofErr w:type="gramEnd"/>
        <w:r>
          <w:t xml:space="preserve">                            </w:t>
        </w:r>
        <w:r>
          <w:rPr>
            <w:color w:val="993366"/>
          </w:rPr>
          <w:t>OPTIONAL</w:t>
        </w:r>
        <w:r>
          <w:t>,</w:t>
        </w:r>
      </w:ins>
    </w:p>
    <w:p w14:paraId="51E9815C" w14:textId="77777777" w:rsidR="00451E21" w:rsidRDefault="00451E21" w:rsidP="00451E21">
      <w:pPr>
        <w:pStyle w:val="PL"/>
        <w:rPr>
          <w:ins w:id="926" w:author="vivo_P_R2123bis" w:date="2023-10-16T15:52:00Z"/>
        </w:rPr>
      </w:pPr>
      <w:ins w:id="927" w:author="vivo_P_R2123bis" w:date="2023-10-16T15:52:00Z">
        <w:r>
          <w:t xml:space="preserve">    nonCriticalExtension                </w:t>
        </w:r>
        <w:proofErr w:type="gramStart"/>
        <w:r>
          <w:rPr>
            <w:color w:val="993366"/>
          </w:rPr>
          <w:t>SEQUENCE</w:t>
        </w:r>
        <w:r>
          <w:t>{</w:t>
        </w:r>
        <w:proofErr w:type="gramEnd"/>
        <w:r>
          <w:t xml:space="preserve">}                                      </w:t>
        </w:r>
        <w:r>
          <w:rPr>
            <w:color w:val="993366"/>
          </w:rPr>
          <w:t>OPTIONAL</w:t>
        </w:r>
      </w:ins>
    </w:p>
    <w:p w14:paraId="06148D14" w14:textId="77777777" w:rsidR="00451E21" w:rsidRDefault="00451E21" w:rsidP="00451E21">
      <w:pPr>
        <w:pStyle w:val="PL"/>
        <w:rPr>
          <w:ins w:id="928" w:author="vivo_P_R2123bis" w:date="2023-10-16T15:52:00Z"/>
        </w:rPr>
      </w:pPr>
      <w:ins w:id="929" w:author="vivo_P_R2123bis" w:date="2023-10-16T15:52:00Z">
        <w:r>
          <w:t>}</w:t>
        </w:r>
      </w:ins>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r>
              <w:rPr>
                <w:b/>
                <w:bCs/>
                <w:i/>
                <w:lang w:eastAsia="en-GB"/>
              </w:rPr>
              <w:t>idleMeasAvailable</w:t>
            </w:r>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r>
              <w:rPr>
                <w:b/>
                <w:i/>
                <w:szCs w:val="22"/>
                <w:lang w:eastAsia="sv-SE"/>
              </w:rPr>
              <w:t>measResultIdleEUTRA</w:t>
            </w:r>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r>
              <w:rPr>
                <w:b/>
                <w:i/>
                <w:szCs w:val="22"/>
                <w:lang w:eastAsia="sv-SE"/>
              </w:rPr>
              <w:t>measResultIdleNR</w:t>
            </w:r>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AF5AD2" w14:paraId="2E70DADD" w14:textId="77777777">
        <w:trPr>
          <w:ins w:id="930" w:author="vivo_P_R2123bis" w:date="2023-10-18T15:19:00Z"/>
        </w:trPr>
        <w:tc>
          <w:tcPr>
            <w:tcW w:w="14173" w:type="dxa"/>
            <w:tcBorders>
              <w:top w:val="single" w:sz="4" w:space="0" w:color="auto"/>
              <w:left w:val="single" w:sz="4" w:space="0" w:color="auto"/>
              <w:bottom w:val="single" w:sz="4" w:space="0" w:color="auto"/>
              <w:right w:val="single" w:sz="4" w:space="0" w:color="auto"/>
            </w:tcBorders>
          </w:tcPr>
          <w:p w14:paraId="6C4801D5" w14:textId="77777777" w:rsidR="00AF5AD2" w:rsidRPr="00F8558D" w:rsidRDefault="00AF5AD2" w:rsidP="00AF5AD2">
            <w:pPr>
              <w:pStyle w:val="TAL"/>
              <w:rPr>
                <w:ins w:id="931" w:author="vivo_P_R2123bis" w:date="2023-10-18T15:19:00Z"/>
                <w:b/>
                <w:i/>
                <w:szCs w:val="22"/>
                <w:lang w:eastAsia="sv-SE"/>
              </w:rPr>
            </w:pPr>
            <w:ins w:id="932" w:author="vivo_P_R2123bis" w:date="2023-10-18T15:19:00Z">
              <w:r w:rsidRPr="00F8558D">
                <w:rPr>
                  <w:b/>
                  <w:i/>
                  <w:szCs w:val="22"/>
                  <w:lang w:eastAsia="sv-SE"/>
                </w:rPr>
                <w:t>musim-CapabilityRestrictionIndication</w:t>
              </w:r>
            </w:ins>
          </w:p>
          <w:p w14:paraId="0670BF8B" w14:textId="217B3B2C" w:rsidR="00AF5AD2" w:rsidRDefault="00AF5AD2" w:rsidP="00AF5AD2">
            <w:pPr>
              <w:pStyle w:val="TAL"/>
              <w:rPr>
                <w:ins w:id="933" w:author="vivo_P_R2123bis" w:date="2023-10-18T15:19:00Z"/>
                <w:b/>
                <w:i/>
                <w:szCs w:val="22"/>
                <w:lang w:eastAsia="sv-SE"/>
              </w:rPr>
            </w:pPr>
            <w:ins w:id="934" w:author="vivo_P_R2123bis" w:date="2023-10-18T15:19:00Z">
              <w:r>
                <w:rPr>
                  <w:lang w:eastAsia="en-GB"/>
                </w:rPr>
                <w:t xml:space="preserve">This field indicates the UE </w:t>
              </w:r>
              <w:commentRangeStart w:id="935"/>
              <w:commentRangeStart w:id="936"/>
              <w:r>
                <w:rPr>
                  <w:lang w:eastAsia="en-GB"/>
                </w:rPr>
                <w:t>temporar</w:t>
              </w:r>
              <w:del w:id="937" w:author="vivo_P_R2#123bis" w:date="2023-10-25T13:08:00Z">
                <w:r w:rsidDel="00944B5B">
                  <w:rPr>
                    <w:lang w:eastAsia="en-GB"/>
                  </w:rPr>
                  <w:delText>a</w:delText>
                </w:r>
              </w:del>
              <w:r>
                <w:rPr>
                  <w:lang w:eastAsia="en-GB"/>
                </w:rPr>
                <w:t xml:space="preserve">y </w:t>
              </w:r>
            </w:ins>
            <w:commentRangeEnd w:id="935"/>
            <w:r w:rsidR="00DA6C86">
              <w:rPr>
                <w:rStyle w:val="CommentReference"/>
                <w:rFonts w:ascii="Times New Roman" w:hAnsi="Times New Roman"/>
              </w:rPr>
              <w:commentReference w:id="935"/>
            </w:r>
            <w:commentRangeEnd w:id="936"/>
            <w:r w:rsidR="008B44E6">
              <w:rPr>
                <w:rStyle w:val="CommentReference"/>
                <w:rFonts w:ascii="Times New Roman" w:hAnsi="Times New Roman"/>
              </w:rPr>
              <w:commentReference w:id="936"/>
            </w:r>
            <w:ins w:id="938" w:author="vivo_P_R2123bis" w:date="2023-10-18T15:19:00Z">
              <w:r>
                <w:rPr>
                  <w:lang w:eastAsia="en-GB"/>
                </w:rPr>
                <w:t>capability restriction due to MUSIM operation.</w:t>
              </w:r>
            </w:ins>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r>
              <w:rPr>
                <w:b/>
                <w:bCs/>
                <w:i/>
                <w:iCs/>
              </w:rPr>
              <w:t>needForGapsInfoNR</w:t>
            </w:r>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r>
              <w:rPr>
                <w:b/>
                <w:bCs/>
                <w:i/>
                <w:iCs/>
              </w:rPr>
              <w:t>needForGapNCSG-InfoEUTRA</w:t>
            </w:r>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r>
              <w:rPr>
                <w:b/>
                <w:bCs/>
                <w:i/>
                <w:iCs/>
              </w:rPr>
              <w:t>needForGapNCSG-InfoNR</w:t>
            </w:r>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r>
              <w:rPr>
                <w:b/>
                <w:i/>
                <w:szCs w:val="22"/>
                <w:lang w:eastAsia="sv-SE"/>
              </w:rPr>
              <w:t>selectedPLMN-Identity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r>
              <w:rPr>
                <w:b/>
                <w:i/>
                <w:szCs w:val="22"/>
                <w:lang w:eastAsia="sv-SE"/>
              </w:rPr>
              <w:t>uplinkTxDirectCurrentList</w:t>
            </w:r>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r>
              <w:rPr>
                <w:b/>
                <w:i/>
                <w:szCs w:val="22"/>
                <w:lang w:eastAsia="sv-SE"/>
              </w:rPr>
              <w:t>uplinkTxDirectCurrentMoreCarrierList</w:t>
            </w:r>
          </w:p>
          <w:p w14:paraId="0D8AF67E" w14:textId="77777777" w:rsidR="00162BE3" w:rsidRDefault="00CB0F8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r>
              <w:rPr>
                <w:b/>
                <w:i/>
                <w:szCs w:val="22"/>
                <w:lang w:eastAsia="sv-SE"/>
              </w:rPr>
              <w:t>uplinkTxDirectCurrentTwoCarrierList</w:t>
            </w:r>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178E04" w14:textId="77777777" w:rsidR="00162BE3" w:rsidRDefault="00162BE3"/>
    <w:p w14:paraId="22AFF297" w14:textId="77777777" w:rsidR="00162BE3" w:rsidRDefault="00CB0F85">
      <w:pPr>
        <w:pStyle w:val="Heading4"/>
      </w:pPr>
      <w:bookmarkStart w:id="939" w:name="_Toc60777114"/>
      <w:bookmarkStart w:id="940" w:name="_Toc131064832"/>
      <w:r>
        <w:t>–</w:t>
      </w:r>
      <w:r>
        <w:tab/>
      </w:r>
      <w:r>
        <w:rPr>
          <w:i/>
        </w:rPr>
        <w:t>RRCResumeRequest</w:t>
      </w:r>
      <w:bookmarkEnd w:id="939"/>
      <w:bookmarkEnd w:id="940"/>
    </w:p>
    <w:p w14:paraId="52FA5B1B" w14:textId="77777777" w:rsidR="00162BE3" w:rsidRDefault="00CB0F85">
      <w:r>
        <w:t xml:space="preserve">The </w:t>
      </w:r>
      <w:r>
        <w:rPr>
          <w:i/>
        </w:rPr>
        <w:t>RRCResumeRequest</w:t>
      </w:r>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r>
        <w:rPr>
          <w:i/>
        </w:rPr>
        <w:t>RRCResumeRequest</w:t>
      </w:r>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proofErr w:type="gramStart"/>
      <w:r>
        <w:t>RRCResumeRequest ::=</w:t>
      </w:r>
      <w:proofErr w:type="gramEnd"/>
      <w:r>
        <w:t xml:space="preserve">            </w:t>
      </w:r>
      <w:r>
        <w:rPr>
          <w:color w:val="993366"/>
        </w:rPr>
        <w:t>SEQUENCE</w:t>
      </w:r>
      <w:r>
        <w:t xml:space="preserve"> {</w:t>
      </w:r>
    </w:p>
    <w:p w14:paraId="7F326B94" w14:textId="77777777" w:rsidR="00162BE3" w:rsidRDefault="00CB0F85">
      <w:pPr>
        <w:pStyle w:val="PL"/>
      </w:pPr>
      <w:r>
        <w:lastRenderedPageBreak/>
        <w:t xml:space="preserve">        rrcResumeRequest            RRCResumeRequest-IEs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r>
        <w:t>RRCResumeRequest-</w:t>
      </w:r>
      <w:proofErr w:type="gramStart"/>
      <w:r>
        <w:t>IEs ::=</w:t>
      </w:r>
      <w:proofErr w:type="gramEnd"/>
      <w:r>
        <w:t xml:space="preserve">        </w:t>
      </w:r>
      <w:r>
        <w:rPr>
          <w:color w:val="993366"/>
        </w:rPr>
        <w:t>SEQUENCE</w:t>
      </w:r>
      <w:r>
        <w:t xml:space="preserve"> {</w:t>
      </w:r>
    </w:p>
    <w:p w14:paraId="363A178B" w14:textId="77777777" w:rsidR="00162BE3" w:rsidRDefault="00CB0F85">
      <w:pPr>
        <w:pStyle w:val="PL"/>
      </w:pPr>
      <w:r>
        <w:t xml:space="preserve">    resumeIdentity                  ShortI-RNTI-Value,</w:t>
      </w:r>
    </w:p>
    <w:p w14:paraId="6DA60D01"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resumeCause                     ResumeCause,</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r>
              <w:rPr>
                <w:b/>
                <w:i/>
                <w:lang w:eastAsia="sv-SE"/>
              </w:rPr>
              <w:t>resumeCause</w:t>
            </w:r>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r>
              <w:rPr>
                <w:b/>
                <w:i/>
                <w:lang w:eastAsia="sv-SE"/>
              </w:rPr>
              <w:t>resumeIdentity</w:t>
            </w:r>
          </w:p>
          <w:p w14:paraId="5C4C7CCB" w14:textId="77777777" w:rsidR="00162BE3" w:rsidRDefault="00CB0F85">
            <w:pPr>
              <w:pStyle w:val="TAL"/>
              <w:rPr>
                <w:lang w:eastAsia="sv-SE"/>
              </w:rPr>
            </w:pPr>
            <w:r>
              <w:rPr>
                <w:lang w:eastAsia="sv-SE"/>
              </w:rPr>
              <w:t>UE identity to facilitate UE context retrieval at gNB.</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r>
              <w:rPr>
                <w:b/>
                <w:i/>
                <w:lang w:eastAsia="sv-SE"/>
              </w:rPr>
              <w:t>resumeMAC-I</w:t>
            </w:r>
          </w:p>
          <w:p w14:paraId="1A98BC97" w14:textId="77777777" w:rsidR="00162BE3" w:rsidRDefault="00CB0F85">
            <w:pPr>
              <w:pStyle w:val="TAL"/>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14:paraId="217FE7A0" w14:textId="77777777" w:rsidR="00162BE3" w:rsidRDefault="00162BE3"/>
    <w:p w14:paraId="42E5B1C7" w14:textId="77777777" w:rsidR="00162BE3" w:rsidRDefault="00CB0F85">
      <w:pPr>
        <w:pStyle w:val="Heading4"/>
      </w:pPr>
      <w:bookmarkStart w:id="941" w:name="_Toc131064833"/>
      <w:bookmarkStart w:id="942" w:name="_Toc60777115"/>
      <w:r>
        <w:t>–</w:t>
      </w:r>
      <w:r>
        <w:tab/>
      </w:r>
      <w:r>
        <w:rPr>
          <w:i/>
        </w:rPr>
        <w:t>RRCResumeRequest1</w:t>
      </w:r>
      <w:bookmarkEnd w:id="941"/>
      <w:bookmarkEnd w:id="942"/>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RRCResumeRequest</w:t>
      </w:r>
      <w:proofErr w:type="gramStart"/>
      <w:r>
        <w:t>1 ::=</w:t>
      </w:r>
      <w:proofErr w:type="gramEnd"/>
      <w:r>
        <w:t xml:space="preserve">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RRCResumeRequest1-</w:t>
      </w:r>
      <w:proofErr w:type="gramStart"/>
      <w:r>
        <w:t>IEs ::=</w:t>
      </w:r>
      <w:proofErr w:type="gramEnd"/>
      <w:r>
        <w:t xml:space="preserve">    </w:t>
      </w:r>
      <w:r>
        <w:rPr>
          <w:color w:val="993366"/>
        </w:rPr>
        <w:t>SEQUENCE</w:t>
      </w:r>
      <w:r>
        <w:t xml:space="preserve"> {</w:t>
      </w:r>
    </w:p>
    <w:p w14:paraId="37076898" w14:textId="77777777" w:rsidR="00162BE3" w:rsidRDefault="00CB0F85">
      <w:pPr>
        <w:pStyle w:val="PL"/>
      </w:pPr>
      <w:r>
        <w:t xml:space="preserve">    resumeIdentity               I-RNTI-Value,</w:t>
      </w:r>
    </w:p>
    <w:p w14:paraId="324456ED" w14:textId="77777777" w:rsidR="00162BE3" w:rsidRDefault="00CB0F85">
      <w:pPr>
        <w:pStyle w:val="PL"/>
      </w:pPr>
      <w:r>
        <w:lastRenderedPageBreak/>
        <w:t xml:space="preserve">    resumeMAC-I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resumeCause                  ResumeCause,</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 xml:space="preserve">RRCResumeRequest1-IEs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r>
              <w:rPr>
                <w:b/>
                <w:i/>
                <w:szCs w:val="22"/>
                <w:lang w:eastAsia="sv-SE"/>
              </w:rPr>
              <w:t>resumeCause</w:t>
            </w:r>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r>
              <w:rPr>
                <w:b/>
                <w:i/>
                <w:szCs w:val="22"/>
                <w:lang w:eastAsia="sv-SE"/>
              </w:rPr>
              <w:t>resumeIdentity</w:t>
            </w:r>
          </w:p>
          <w:p w14:paraId="3CB02403" w14:textId="77777777" w:rsidR="00162BE3" w:rsidRDefault="00CB0F85">
            <w:pPr>
              <w:pStyle w:val="TAL"/>
              <w:rPr>
                <w:szCs w:val="22"/>
                <w:lang w:eastAsia="sv-SE"/>
              </w:rPr>
            </w:pPr>
            <w:r>
              <w:rPr>
                <w:szCs w:val="22"/>
                <w:lang w:eastAsia="sv-SE"/>
              </w:rPr>
              <w:t>UE identity to facilitate UE context retrieval at gNB.</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r>
              <w:rPr>
                <w:b/>
                <w:i/>
                <w:szCs w:val="22"/>
                <w:lang w:eastAsia="sv-SE"/>
              </w:rPr>
              <w:t>resumeMAC-I</w:t>
            </w:r>
          </w:p>
          <w:p w14:paraId="15491B64" w14:textId="77777777" w:rsidR="00162BE3" w:rsidRDefault="00CB0F85">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14:paraId="636A0370" w14:textId="77777777" w:rsidR="00162BE3" w:rsidRDefault="00162BE3"/>
    <w:p w14:paraId="7512D58C" w14:textId="77777777" w:rsidR="00162BE3" w:rsidRDefault="00CB0F85">
      <w:pPr>
        <w:pStyle w:val="Heading4"/>
      </w:pPr>
      <w:bookmarkStart w:id="943" w:name="_Toc131064834"/>
      <w:bookmarkStart w:id="944" w:name="_Toc60777116"/>
      <w:r>
        <w:t>–</w:t>
      </w:r>
      <w:r>
        <w:tab/>
      </w:r>
      <w:r>
        <w:rPr>
          <w:i/>
        </w:rPr>
        <w:t>RRCSetup</w:t>
      </w:r>
      <w:bookmarkEnd w:id="943"/>
      <w:bookmarkEnd w:id="944"/>
    </w:p>
    <w:p w14:paraId="6E975158" w14:textId="77777777" w:rsidR="00162BE3" w:rsidRDefault="00CB0F85">
      <w:r>
        <w:t xml:space="preserve">The </w:t>
      </w:r>
      <w:r>
        <w:rPr>
          <w:i/>
        </w:rPr>
        <w:t>RRCSetup</w:t>
      </w:r>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r>
        <w:rPr>
          <w:i/>
        </w:rPr>
        <w:t>RRCSetup</w:t>
      </w:r>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proofErr w:type="gramStart"/>
      <w:r>
        <w:t>RRCSetup ::=</w:t>
      </w:r>
      <w:proofErr w:type="gramEnd"/>
      <w:r>
        <w:t xml:space="preserve">                        </w:t>
      </w:r>
      <w:r>
        <w:rPr>
          <w:color w:val="993366"/>
        </w:rPr>
        <w:t>SEQUENCE</w:t>
      </w:r>
      <w:r>
        <w:t xml:space="preserve"> {</w:t>
      </w:r>
    </w:p>
    <w:p w14:paraId="31496B52" w14:textId="77777777" w:rsidR="00162BE3" w:rsidRDefault="00CB0F85">
      <w:pPr>
        <w:pStyle w:val="PL"/>
      </w:pPr>
      <w:r>
        <w:t xml:space="preserve">    rrc-TransactionIdentifier           RRC-TransactionIdentifier,</w:t>
      </w:r>
    </w:p>
    <w:p w14:paraId="68A6FD3B" w14:textId="77777777" w:rsidR="00162BE3" w:rsidRDefault="00CB0F85">
      <w:pPr>
        <w:pStyle w:val="PL"/>
      </w:pPr>
      <w:r>
        <w:t xml:space="preserve">    criticalExtensions                  </w:t>
      </w:r>
      <w:r>
        <w:rPr>
          <w:color w:val="993366"/>
        </w:rPr>
        <w:t>CHOICE</w:t>
      </w:r>
      <w:r>
        <w:t xml:space="preserve"> {</w:t>
      </w:r>
    </w:p>
    <w:p w14:paraId="694DB578" w14:textId="77777777" w:rsidR="00162BE3" w:rsidRDefault="00CB0F85">
      <w:pPr>
        <w:pStyle w:val="PL"/>
      </w:pPr>
      <w:r>
        <w:t xml:space="preserve">        rrcSetup                            RRCSetup-IEs,</w:t>
      </w:r>
    </w:p>
    <w:p w14:paraId="6537B227" w14:textId="77777777" w:rsidR="00162BE3" w:rsidRDefault="00CB0F85">
      <w:pPr>
        <w:pStyle w:val="PL"/>
      </w:pPr>
      <w:r>
        <w:t xml:space="preserve">        criticalExtensionsFuture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r>
        <w:t>RRCSetup-</w:t>
      </w:r>
      <w:proofErr w:type="gramStart"/>
      <w:r>
        <w:t>IEs ::=</w:t>
      </w:r>
      <w:proofErr w:type="gramEnd"/>
      <w:r>
        <w:t xml:space="preserve">                    </w:t>
      </w:r>
      <w:r>
        <w:rPr>
          <w:color w:val="993366"/>
        </w:rPr>
        <w:t>SEQUENCE</w:t>
      </w:r>
      <w:r>
        <w:t xml:space="preserve"> {</w:t>
      </w:r>
    </w:p>
    <w:p w14:paraId="768A7125" w14:textId="77777777" w:rsidR="00162BE3" w:rsidRDefault="00CB0F85">
      <w:pPr>
        <w:pStyle w:val="PL"/>
      </w:pPr>
      <w:r>
        <w:t xml:space="preserve">    radioBearerConfig                   RadioBearerConfig,</w:t>
      </w:r>
    </w:p>
    <w:p w14:paraId="3823A23C" w14:textId="77777777" w:rsidR="00162BE3" w:rsidRDefault="00CB0F85">
      <w:pPr>
        <w:pStyle w:val="PL"/>
      </w:pPr>
      <w:r>
        <w:t xml:space="preserve">    masterCellGroup                     </w:t>
      </w:r>
      <w:r>
        <w:rPr>
          <w:color w:val="993366"/>
        </w:rPr>
        <w:t>OCTET</w:t>
      </w:r>
      <w:r>
        <w:t xml:space="preserve"> </w:t>
      </w:r>
      <w:r>
        <w:rPr>
          <w:color w:val="993366"/>
        </w:rPr>
        <w:t>STRING</w:t>
      </w:r>
      <w:r>
        <w:t xml:space="preserve"> (CONTAINING CellGroupConfig),</w:t>
      </w:r>
    </w:p>
    <w:p w14:paraId="4A13B322"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nonCriticalExtension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RRCSetup-v1700-</w:t>
      </w:r>
      <w:proofErr w:type="gramStart"/>
      <w:r>
        <w:t>IEs ::=</w:t>
      </w:r>
      <w:proofErr w:type="gramEnd"/>
      <w:r>
        <w:t xml:space="preserve">              </w:t>
      </w:r>
      <w:r>
        <w:rPr>
          <w:color w:val="993366"/>
        </w:rPr>
        <w:t>SEQUENCE</w:t>
      </w:r>
      <w:r>
        <w:t xml:space="preserve"> {</w:t>
      </w:r>
    </w:p>
    <w:p w14:paraId="1E18C0EE" w14:textId="77777777" w:rsidR="00162BE3" w:rsidRDefault="00CB0F85">
      <w:pPr>
        <w:pStyle w:val="PL"/>
        <w:rPr>
          <w:color w:val="808080"/>
        </w:rPr>
      </w:pPr>
      <w:r>
        <w:t xml:space="preserve">    sl-ConfigDedicatedNR-r17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SL-L2RemoteUE-Config-r17                           </w:t>
      </w:r>
      <w:r>
        <w:rPr>
          <w:color w:val="993366"/>
        </w:rPr>
        <w:t>OPTIONAL</w:t>
      </w:r>
      <w:r>
        <w:t xml:space="preserve">, </w:t>
      </w:r>
      <w:r>
        <w:rPr>
          <w:color w:val="808080"/>
        </w:rPr>
        <w:t>-- Cond L2RemoteUE</w:t>
      </w:r>
    </w:p>
    <w:p w14:paraId="51B9669B" w14:textId="77777777" w:rsidR="00162BE3" w:rsidRDefault="00CB0F8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r>
              <w:rPr>
                <w:i/>
                <w:szCs w:val="22"/>
                <w:lang w:eastAsia="sv-SE"/>
              </w:rPr>
              <w:t xml:space="preserve">RRCSetup-IEs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r>
              <w:rPr>
                <w:b/>
                <w:i/>
                <w:szCs w:val="22"/>
                <w:lang w:eastAsia="sv-SE"/>
              </w:rPr>
              <w:t>masterCellGroup</w:t>
            </w:r>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r>
              <w:rPr>
                <w:b/>
                <w:i/>
                <w:szCs w:val="22"/>
                <w:lang w:eastAsia="sv-SE"/>
              </w:rPr>
              <w:t>radioBearerConfig</w:t>
            </w:r>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r>
              <w:rPr>
                <w:b/>
                <w:i/>
                <w:szCs w:val="22"/>
                <w:lang w:eastAsia="sv-SE"/>
              </w:rPr>
              <w:t>sl-ConfigDedicatedNR</w:t>
            </w:r>
          </w:p>
          <w:p w14:paraId="2C77D1B7" w14:textId="77777777" w:rsidR="00162BE3" w:rsidRDefault="00CB0F85">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 xml:space="preserve">present for L2 U2N Remote UE; </w:t>
            </w:r>
            <w:proofErr w:type="gramStart"/>
            <w:r>
              <w:rPr>
                <w:lang w:eastAsia="en-GB"/>
              </w:rPr>
              <w:t>otherwise</w:t>
            </w:r>
            <w:proofErr w:type="gramEnd"/>
            <w:r>
              <w:rPr>
                <w:lang w:eastAsia="en-GB"/>
              </w:rPr>
              <w:t xml:space="preserve"> it is absent.</w:t>
            </w:r>
          </w:p>
        </w:tc>
      </w:tr>
    </w:tbl>
    <w:p w14:paraId="0470BD4F" w14:textId="77777777" w:rsidR="00162BE3" w:rsidRDefault="00162BE3"/>
    <w:p w14:paraId="741B4288" w14:textId="77777777" w:rsidR="00162BE3" w:rsidRDefault="00CB0F85">
      <w:pPr>
        <w:pStyle w:val="Heading4"/>
      </w:pPr>
      <w:bookmarkStart w:id="945" w:name="_Toc60777117"/>
      <w:bookmarkStart w:id="946" w:name="_Toc131064835"/>
      <w:r>
        <w:t>–</w:t>
      </w:r>
      <w:r>
        <w:tab/>
      </w:r>
      <w:r>
        <w:rPr>
          <w:i/>
        </w:rPr>
        <w:t>RRCSetupComplete</w:t>
      </w:r>
      <w:bookmarkEnd w:id="945"/>
      <w:bookmarkEnd w:id="946"/>
    </w:p>
    <w:p w14:paraId="54D45C82" w14:textId="77777777" w:rsidR="00162BE3" w:rsidRDefault="00CB0F85">
      <w:r>
        <w:t xml:space="preserve">The </w:t>
      </w:r>
      <w:r>
        <w:rPr>
          <w:i/>
        </w:rPr>
        <w:t>RRCSetupComplete</w:t>
      </w:r>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Logical channel: DCCH</w:t>
      </w:r>
    </w:p>
    <w:p w14:paraId="06EB056F" w14:textId="77777777" w:rsidR="00162BE3" w:rsidRDefault="00CB0F85">
      <w:pPr>
        <w:pStyle w:val="B1"/>
      </w:pPr>
      <w:r>
        <w:t>Direction: UE to Network</w:t>
      </w:r>
    </w:p>
    <w:p w14:paraId="013C2275" w14:textId="77777777" w:rsidR="00162BE3" w:rsidRDefault="00CB0F85">
      <w:pPr>
        <w:pStyle w:val="TH"/>
      </w:pPr>
      <w:r>
        <w:rPr>
          <w:i/>
        </w:rPr>
        <w:t>RRCSetupComplete</w:t>
      </w:r>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proofErr w:type="gramStart"/>
      <w:r>
        <w:lastRenderedPageBreak/>
        <w:t>RRCSetupComplete ::=</w:t>
      </w:r>
      <w:proofErr w:type="gramEnd"/>
      <w:r>
        <w:t xml:space="preserve">                </w:t>
      </w:r>
      <w:r>
        <w:rPr>
          <w:color w:val="993366"/>
        </w:rPr>
        <w:t>SEQUENCE</w:t>
      </w:r>
      <w:r>
        <w:t xml:space="preserve"> {</w:t>
      </w:r>
    </w:p>
    <w:p w14:paraId="78576144" w14:textId="77777777" w:rsidR="00162BE3" w:rsidRDefault="00CB0F85">
      <w:pPr>
        <w:pStyle w:val="PL"/>
      </w:pPr>
      <w:r>
        <w:t xml:space="preserve">    rrc-TransactionIdentifier           RRC-TransactionIdentifier,</w:t>
      </w:r>
    </w:p>
    <w:p w14:paraId="4B3B68BC" w14:textId="77777777" w:rsidR="00162BE3" w:rsidRDefault="00CB0F85">
      <w:pPr>
        <w:pStyle w:val="PL"/>
      </w:pPr>
      <w:r>
        <w:t xml:space="preserve">    criticalExtensions                  </w:t>
      </w:r>
      <w:r>
        <w:rPr>
          <w:color w:val="993366"/>
        </w:rPr>
        <w:t>CHOICE</w:t>
      </w:r>
      <w:r>
        <w:t xml:space="preserve"> {</w:t>
      </w:r>
    </w:p>
    <w:p w14:paraId="412DD807" w14:textId="77777777" w:rsidR="00162BE3" w:rsidRDefault="00CB0F85">
      <w:pPr>
        <w:pStyle w:val="PL"/>
      </w:pPr>
      <w:r>
        <w:t xml:space="preserve">        rrcSetupComplete                    RRCSetupComplete-IEs,</w:t>
      </w:r>
    </w:p>
    <w:p w14:paraId="16C55552" w14:textId="77777777" w:rsidR="00162BE3" w:rsidRDefault="00CB0F85">
      <w:pPr>
        <w:pStyle w:val="PL"/>
      </w:pPr>
      <w:r>
        <w:t xml:space="preserve">        criticalExtensionsFuture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r>
        <w:t>RRCSetupComplete-</w:t>
      </w:r>
      <w:proofErr w:type="gramStart"/>
      <w:r>
        <w:t>IEs ::=</w:t>
      </w:r>
      <w:proofErr w:type="gramEnd"/>
      <w:r>
        <w:t xml:space="preserve">            </w:t>
      </w:r>
      <w:r>
        <w:rPr>
          <w:color w:val="993366"/>
        </w:rPr>
        <w:t>SEQUENCE</w:t>
      </w:r>
      <w:r>
        <w:t xml:space="preserve"> {</w:t>
      </w:r>
    </w:p>
    <w:p w14:paraId="33AAAE0E" w14:textId="77777777" w:rsidR="00162BE3" w:rsidRDefault="00CB0F85">
      <w:pPr>
        <w:pStyle w:val="PL"/>
      </w:pPr>
      <w:r>
        <w:t xml:space="preserve">    selectedPLMN-Identity               </w:t>
      </w:r>
      <w:r>
        <w:rPr>
          <w:color w:val="993366"/>
        </w:rPr>
        <w:t>INTEGER</w:t>
      </w:r>
      <w:r>
        <w:t xml:space="preserve"> (</w:t>
      </w:r>
      <w:proofErr w:type="gramStart"/>
      <w:r>
        <w:t>1..</w:t>
      </w:r>
      <w:proofErr w:type="gramEnd"/>
      <w:r>
        <w:t>maxPLMN),</w:t>
      </w:r>
    </w:p>
    <w:p w14:paraId="35E40D21" w14:textId="77777777" w:rsidR="00162BE3" w:rsidRDefault="00CB0F85">
      <w:pPr>
        <w:pStyle w:val="PL"/>
      </w:pPr>
      <w:r>
        <w:t xml:space="preserve">    registeredAMF                       RegisteredAMF                                   </w:t>
      </w:r>
      <w:r>
        <w:rPr>
          <w:color w:val="993366"/>
        </w:rPr>
        <w:t>OPTIONAL</w:t>
      </w:r>
      <w:r>
        <w:t>,</w:t>
      </w:r>
    </w:p>
    <w:p w14:paraId="08D86DC1" w14:textId="77777777" w:rsidR="00162BE3" w:rsidRDefault="00CB0F85">
      <w:pPr>
        <w:pStyle w:val="PL"/>
      </w:pPr>
      <w:r>
        <w:t xml:space="preserve">    guami-Type                          </w:t>
      </w:r>
      <w:r>
        <w:rPr>
          <w:color w:val="993366"/>
        </w:rPr>
        <w:t>ENUMERATED</w:t>
      </w:r>
      <w:r>
        <w:t xml:space="preserve"> {native, </w:t>
      </w:r>
      <w:proofErr w:type="gramStart"/>
      <w:r>
        <w:t xml:space="preserve">mapped}   </w:t>
      </w:r>
      <w:proofErr w:type="gramEnd"/>
      <w:r>
        <w:t xml:space="preserve">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w:t>
      </w:r>
      <w:proofErr w:type="gramStart"/>
      <w:r>
        <w:t>1..</w:t>
      </w:r>
      <w:proofErr w:type="gramEnd"/>
      <w:r>
        <w:t>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dedicatedNAS-Message                DedicatedNAS-Message,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NG-5G-S-TMSI,</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7A7549FF"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4B6AC" w14:textId="77777777" w:rsidR="00162BE3" w:rsidRDefault="00CB0F85">
      <w:pPr>
        <w:pStyle w:val="PL"/>
      </w:pPr>
      <w:r>
        <w:t xml:space="preserve">    nonCriticalExtension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RRCSetupComplete-v1610-</w:t>
      </w:r>
      <w:proofErr w:type="gramStart"/>
      <w:r>
        <w:t>IEs ::=</w:t>
      </w:r>
      <w:proofErr w:type="gramEnd"/>
      <w:r>
        <w:t xml:space="preserve">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w:t>
      </w:r>
      <w:proofErr w:type="gramStart"/>
      <w:r>
        <w:t xml:space="preserve">true}   </w:t>
      </w:r>
      <w:proofErr w:type="gramEnd"/>
      <w:r>
        <w:t xml:space="preserve">                            </w:t>
      </w:r>
      <w:r>
        <w:rPr>
          <w:color w:val="993366"/>
        </w:rPr>
        <w:t>OPTIONAL</w:t>
      </w:r>
      <w:r>
        <w:t>,</w:t>
      </w:r>
    </w:p>
    <w:p w14:paraId="24B8AE97" w14:textId="77777777" w:rsidR="00162BE3" w:rsidRDefault="00CB0F85">
      <w:pPr>
        <w:pStyle w:val="PL"/>
      </w:pPr>
      <w:r>
        <w:t xml:space="preserve">    idleMeasAvailable-r16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5C0E9A4A" w14:textId="77777777" w:rsidR="00162BE3" w:rsidRDefault="00CB0F85">
      <w:pPr>
        <w:pStyle w:val="PL"/>
      </w:pPr>
      <w:r>
        <w:t xml:space="preserve">    ue-MeasurementsAvailable-r16        UE-MeasurementsAvailable-r16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w:t>
      </w:r>
      <w:proofErr w:type="gramStart"/>
      <w:r>
        <w:t xml:space="preserve">true}   </w:t>
      </w:r>
      <w:proofErr w:type="gramEnd"/>
      <w:r>
        <w:t xml:space="preserv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w:t>
      </w:r>
      <w:proofErr w:type="gramStart"/>
      <w:r>
        <w:t xml:space="preserve">spare}   </w:t>
      </w:r>
      <w:proofErr w:type="gramEnd"/>
      <w:r>
        <w:t xml:space="preserve">     </w:t>
      </w:r>
      <w:r>
        <w:rPr>
          <w:color w:val="993366"/>
        </w:rPr>
        <w:t>OPTIONAL</w:t>
      </w:r>
      <w:r>
        <w:t>,</w:t>
      </w:r>
    </w:p>
    <w:p w14:paraId="3D161273" w14:textId="77777777" w:rsidR="00162BE3" w:rsidRDefault="00CB0F85">
      <w:pPr>
        <w:pStyle w:val="PL"/>
      </w:pPr>
      <w:r>
        <w:t xml:space="preserve">    nonCriticalExtension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RRCSetupComplete-v1690-</w:t>
      </w:r>
      <w:proofErr w:type="gramStart"/>
      <w:r>
        <w:t>IEs ::=</w:t>
      </w:r>
      <w:proofErr w:type="gramEnd"/>
      <w:r>
        <w:t xml:space="preserve">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w:t>
      </w:r>
      <w:proofErr w:type="gramStart"/>
      <w:r>
        <w:t xml:space="preserve">true}   </w:t>
      </w:r>
      <w:proofErr w:type="gramEnd"/>
      <w:r>
        <w:t xml:space="preserve">                            </w:t>
      </w:r>
      <w:r>
        <w:rPr>
          <w:color w:val="993366"/>
        </w:rPr>
        <w:t>OPTIONAL</w:t>
      </w:r>
      <w:r>
        <w:t>,</w:t>
      </w:r>
    </w:p>
    <w:p w14:paraId="46608630" w14:textId="77777777" w:rsidR="00162BE3" w:rsidRDefault="00CB0F85">
      <w:pPr>
        <w:pStyle w:val="PL"/>
      </w:pPr>
      <w:r>
        <w:t xml:space="preserve">    nonCriticalExtension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RRCSetupComplete-v1700-</w:t>
      </w:r>
      <w:proofErr w:type="gramStart"/>
      <w:r>
        <w:t>IEs ::=</w:t>
      </w:r>
      <w:proofErr w:type="gramEnd"/>
      <w:r>
        <w:t xml:space="preserve">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w:t>
      </w:r>
      <w:proofErr w:type="gramStart"/>
      <w:r>
        <w:t xml:space="preserve">true}   </w:t>
      </w:r>
      <w:proofErr w:type="gramEnd"/>
      <w:r>
        <w:t xml:space="preserve">                            </w:t>
      </w:r>
      <w:r>
        <w:rPr>
          <w:color w:val="993366"/>
        </w:rPr>
        <w:t>OPTIONAL</w:t>
      </w:r>
      <w:r>
        <w:t>,</w:t>
      </w:r>
    </w:p>
    <w:p w14:paraId="302CC941" w14:textId="2CFBF8D1" w:rsidR="00162BE3" w:rsidRDefault="00CB0F85">
      <w:pPr>
        <w:pStyle w:val="PL"/>
      </w:pPr>
      <w:r>
        <w:t xml:space="preserve">    nonCriticalExtension                </w:t>
      </w:r>
      <w:ins w:id="947" w:author="vivo(Rapp)" w:date="2023-08-24T16:53:00Z">
        <w:r w:rsidR="00175A24">
          <w:t>RRCSetupComplete-v18xy-IEs</w:t>
        </w:r>
      </w:ins>
      <w:del w:id="948" w:author="vivo(Rapp)" w:date="2023-08-24T16:53:00Z">
        <w:r w:rsidDel="00175A24">
          <w:rPr>
            <w:color w:val="993366"/>
          </w:rPr>
          <w:delText>SEQUENCE</w:delText>
        </w:r>
        <w:r w:rsidDel="00175A24">
          <w:delText>{}</w:delText>
        </w:r>
      </w:del>
      <w:r>
        <w:t xml:space="preserve">                                      </w:t>
      </w:r>
      <w:r>
        <w:rPr>
          <w:color w:val="993366"/>
        </w:rPr>
        <w:t>OPTIONAL</w:t>
      </w:r>
    </w:p>
    <w:p w14:paraId="41319F00" w14:textId="40285C3C" w:rsidR="00162BE3" w:rsidRDefault="00CB0F85">
      <w:pPr>
        <w:pStyle w:val="PL"/>
        <w:rPr>
          <w:ins w:id="949" w:author="vivo(Rapp)" w:date="2023-08-24T16:53:00Z"/>
        </w:rPr>
      </w:pPr>
      <w:r>
        <w:t>}</w:t>
      </w:r>
    </w:p>
    <w:p w14:paraId="7833AFAD" w14:textId="77777777" w:rsidR="003913C0" w:rsidRDefault="003913C0" w:rsidP="003913C0">
      <w:pPr>
        <w:pStyle w:val="PL"/>
        <w:rPr>
          <w:ins w:id="950" w:author="vivo_P_R2#123" w:date="2023-08-30T14:02:00Z"/>
        </w:rPr>
      </w:pPr>
      <w:ins w:id="951" w:author="vivo_P_R2#123" w:date="2023-08-30T14:02:00Z">
        <w:r>
          <w:t>RRCSetupComplete-v18xy-</w:t>
        </w:r>
        <w:proofErr w:type="gramStart"/>
        <w:r>
          <w:t>IEs ::=</w:t>
        </w:r>
        <w:proofErr w:type="gramEnd"/>
        <w:r>
          <w:t xml:space="preserve">      </w:t>
        </w:r>
        <w:r>
          <w:rPr>
            <w:color w:val="993366"/>
          </w:rPr>
          <w:t>SEQUENCE</w:t>
        </w:r>
        <w:r>
          <w:t xml:space="preserve"> {</w:t>
        </w:r>
      </w:ins>
    </w:p>
    <w:p w14:paraId="71E77781" w14:textId="77777777" w:rsidR="003913C0" w:rsidRDefault="003913C0" w:rsidP="003913C0">
      <w:pPr>
        <w:pStyle w:val="PL"/>
        <w:rPr>
          <w:ins w:id="952" w:author="vivo_P_R2#123" w:date="2023-08-30T14:02:00Z"/>
        </w:rPr>
      </w:pPr>
      <w:ins w:id="953" w:author="vivo_P_R2#123" w:date="2023-08-30T14:0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w:t>
        </w:r>
        <w:proofErr w:type="gramStart"/>
        <w:r w:rsidRPr="00D863D0">
          <w:rPr>
            <w:noProof/>
          </w:rPr>
          <w:t>true}</w:t>
        </w:r>
        <w:r>
          <w:t xml:space="preserve">   </w:t>
        </w:r>
        <w:proofErr w:type="gramEnd"/>
        <w:r>
          <w:t xml:space="preserve">                            </w:t>
        </w:r>
        <w:r>
          <w:rPr>
            <w:color w:val="993366"/>
          </w:rPr>
          <w:t>OPTIONAL</w:t>
        </w:r>
        <w:r>
          <w:t>,</w:t>
        </w:r>
      </w:ins>
    </w:p>
    <w:p w14:paraId="57E09336" w14:textId="77777777" w:rsidR="003913C0" w:rsidRDefault="003913C0" w:rsidP="003913C0">
      <w:pPr>
        <w:pStyle w:val="PL"/>
        <w:rPr>
          <w:ins w:id="954" w:author="vivo_P_R2#123" w:date="2023-08-30T14:02:00Z"/>
        </w:rPr>
      </w:pPr>
      <w:ins w:id="955" w:author="vivo_P_R2#123" w:date="2023-08-30T14:02:00Z">
        <w:r>
          <w:t xml:space="preserve">    nonCriticalExtension                </w:t>
        </w:r>
        <w:proofErr w:type="gramStart"/>
        <w:r>
          <w:rPr>
            <w:color w:val="993366"/>
          </w:rPr>
          <w:t>SEQUENCE</w:t>
        </w:r>
        <w:r>
          <w:t>{</w:t>
        </w:r>
        <w:proofErr w:type="gramEnd"/>
        <w:r>
          <w:t xml:space="preserve">}                                      </w:t>
        </w:r>
        <w:r>
          <w:rPr>
            <w:color w:val="993366"/>
          </w:rPr>
          <w:t>OPTIONAL</w:t>
        </w:r>
      </w:ins>
    </w:p>
    <w:p w14:paraId="5D7C687D" w14:textId="77777777" w:rsidR="003913C0" w:rsidRDefault="003913C0" w:rsidP="003913C0">
      <w:pPr>
        <w:pStyle w:val="PL"/>
        <w:rPr>
          <w:ins w:id="956" w:author="vivo_P_R2#123" w:date="2023-08-30T14:02:00Z"/>
        </w:rPr>
      </w:pPr>
      <w:ins w:id="957" w:author="vivo_P_R2#123" w:date="2023-08-30T14:02:00Z">
        <w:r>
          <w:t>}</w:t>
        </w:r>
      </w:ins>
    </w:p>
    <w:p w14:paraId="67673F5D" w14:textId="77777777" w:rsidR="00175A24" w:rsidRDefault="00175A24">
      <w:pPr>
        <w:pStyle w:val="PL"/>
      </w:pPr>
    </w:p>
    <w:p w14:paraId="27AD9B6B" w14:textId="77777777" w:rsidR="00162BE3" w:rsidRDefault="00162BE3">
      <w:pPr>
        <w:pStyle w:val="PL"/>
      </w:pPr>
    </w:p>
    <w:p w14:paraId="4A30183C" w14:textId="77777777" w:rsidR="00162BE3" w:rsidRDefault="00CB0F85">
      <w:pPr>
        <w:pStyle w:val="PL"/>
      </w:pPr>
      <w:proofErr w:type="gramStart"/>
      <w:r>
        <w:t>RegisteredAMF ::=</w:t>
      </w:r>
      <w:proofErr w:type="gramEnd"/>
      <w:r>
        <w:t xml:space="preserve">                   </w:t>
      </w:r>
      <w:r>
        <w:rPr>
          <w:color w:val="993366"/>
        </w:rPr>
        <w:t>SEQUENCE</w:t>
      </w:r>
      <w:r>
        <w:t xml:space="preserve"> {</w:t>
      </w:r>
    </w:p>
    <w:p w14:paraId="321E90C3" w14:textId="77777777" w:rsidR="00162BE3" w:rsidRDefault="00CB0F85">
      <w:pPr>
        <w:pStyle w:val="PL"/>
      </w:pPr>
      <w:r>
        <w:t xml:space="preserve">    plmn-Identity                       PLMN-Identity                                   </w:t>
      </w:r>
      <w:r>
        <w:rPr>
          <w:color w:val="993366"/>
        </w:rPr>
        <w:t>OPTIONAL</w:t>
      </w:r>
      <w:r>
        <w:t>,</w:t>
      </w:r>
    </w:p>
    <w:p w14:paraId="59A44FF2" w14:textId="77777777" w:rsidR="00162BE3" w:rsidRDefault="00CB0F85">
      <w:pPr>
        <w:pStyle w:val="PL"/>
      </w:pPr>
      <w:r>
        <w:t xml:space="preserve">    amf-Identifier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lastRenderedPageBreak/>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r>
              <w:rPr>
                <w:i/>
                <w:szCs w:val="22"/>
                <w:lang w:eastAsia="sv-SE"/>
              </w:rPr>
              <w:t xml:space="preserve">RRCSetupComplete-IEs </w:t>
            </w:r>
            <w:r>
              <w:rPr>
                <w:szCs w:val="22"/>
                <w:lang w:eastAsia="sv-SE"/>
              </w:rPr>
              <w:t>field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r>
              <w:rPr>
                <w:b/>
                <w:i/>
                <w:lang w:eastAsia="sv-SE"/>
              </w:rPr>
              <w:t>guami-Type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r>
              <w:rPr>
                <w:b/>
                <w:i/>
                <w:lang w:eastAsia="sv-SE"/>
              </w:rPr>
              <w:t>iab-NodeIndication</w:t>
            </w:r>
          </w:p>
          <w:p w14:paraId="23AED07B" w14:textId="77777777" w:rsidR="00162BE3" w:rsidRDefault="00CB0F85">
            <w:pPr>
              <w:pStyle w:val="TAL"/>
              <w:rPr>
                <w:lang w:eastAsia="sv-SE"/>
              </w:rPr>
            </w:pPr>
            <w:r>
              <w:rPr>
                <w:lang w:eastAsia="sv-SE"/>
              </w:rPr>
              <w:t>This field is used to indicate 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r>
              <w:rPr>
                <w:b/>
                <w:bCs/>
                <w:i/>
                <w:lang w:eastAsia="en-GB"/>
              </w:rPr>
              <w:t>idleMeasAvailable</w:t>
            </w:r>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r>
              <w:rPr>
                <w:b/>
                <w:i/>
                <w:szCs w:val="22"/>
                <w:lang w:eastAsia="sv-SE"/>
              </w:rPr>
              <w:t>mobilityState</w:t>
            </w:r>
          </w:p>
          <w:p w14:paraId="7FB46647" w14:textId="77777777" w:rsidR="00162BE3" w:rsidRDefault="00CB0F85">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w:t>
            </w:r>
            <w:proofErr w:type="gramStart"/>
            <w:r>
              <w:rPr>
                <w:lang w:eastAsia="en-GB"/>
              </w:rPr>
              <w:t>Otherwise</w:t>
            </w:r>
            <w:proofErr w:type="gramEnd"/>
            <w:r>
              <w:rPr>
                <w:lang w:eastAsia="en-GB"/>
              </w:rPr>
              <w:t xml:space="preserve"> the UE indicates the value </w:t>
            </w:r>
            <w:r>
              <w:rPr>
                <w:i/>
                <w:lang w:eastAsia="en-GB"/>
              </w:rPr>
              <w:t>normal</w:t>
            </w:r>
            <w:r>
              <w:rPr>
                <w:lang w:eastAsia="en-GB"/>
              </w:rPr>
              <w:t>.</w:t>
            </w:r>
          </w:p>
        </w:tc>
      </w:tr>
      <w:tr w:rsidR="00F8558D" w14:paraId="38614A33" w14:textId="77777777">
        <w:trPr>
          <w:ins w:id="958" w:author="vivo_P_R2#123" w:date="2023-08-30T14:01:00Z"/>
        </w:trPr>
        <w:tc>
          <w:tcPr>
            <w:tcW w:w="14173" w:type="dxa"/>
            <w:tcBorders>
              <w:top w:val="single" w:sz="4" w:space="0" w:color="auto"/>
              <w:left w:val="single" w:sz="4" w:space="0" w:color="auto"/>
              <w:bottom w:val="single" w:sz="4" w:space="0" w:color="auto"/>
              <w:right w:val="single" w:sz="4" w:space="0" w:color="auto"/>
            </w:tcBorders>
          </w:tcPr>
          <w:p w14:paraId="07686551" w14:textId="77777777" w:rsidR="00F8558D" w:rsidRPr="00F8558D" w:rsidRDefault="00F8558D" w:rsidP="00F8558D">
            <w:pPr>
              <w:pStyle w:val="TAL"/>
              <w:rPr>
                <w:ins w:id="959" w:author="vivo_P_R2#123" w:date="2023-08-30T14:01:00Z"/>
                <w:b/>
                <w:i/>
                <w:szCs w:val="22"/>
                <w:lang w:eastAsia="sv-SE"/>
              </w:rPr>
            </w:pPr>
            <w:ins w:id="960" w:author="vivo_P_R2#123" w:date="2023-08-30T14:01:00Z">
              <w:r w:rsidRPr="00F8558D">
                <w:rPr>
                  <w:b/>
                  <w:i/>
                  <w:szCs w:val="22"/>
                  <w:lang w:eastAsia="sv-SE"/>
                </w:rPr>
                <w:t>musim-CapabilityRestrictionIndication</w:t>
              </w:r>
            </w:ins>
          </w:p>
          <w:p w14:paraId="722CB67A" w14:textId="588202B9" w:rsidR="00F8558D" w:rsidRDefault="00F8558D" w:rsidP="00F8558D">
            <w:pPr>
              <w:pStyle w:val="TAL"/>
              <w:rPr>
                <w:ins w:id="961" w:author="vivo_P_R2#123" w:date="2023-08-30T14:01:00Z"/>
                <w:b/>
                <w:i/>
                <w:szCs w:val="22"/>
                <w:lang w:eastAsia="sv-SE"/>
              </w:rPr>
            </w:pPr>
            <w:ins w:id="962" w:author="vivo_P_R2#123" w:date="2023-08-30T14:01:00Z">
              <w:r>
                <w:rPr>
                  <w:lang w:eastAsia="en-GB"/>
                </w:rPr>
                <w:t xml:space="preserve">This field indicates the UE </w:t>
              </w:r>
              <w:commentRangeStart w:id="963"/>
              <w:commentRangeStart w:id="964"/>
              <w:r>
                <w:rPr>
                  <w:lang w:eastAsia="en-GB"/>
                </w:rPr>
                <w:t>temporar</w:t>
              </w:r>
              <w:del w:id="965" w:author="vivo_P_R2#123bis" w:date="2023-10-25T13:09:00Z">
                <w:r w:rsidDel="00944B5B">
                  <w:rPr>
                    <w:lang w:eastAsia="en-GB"/>
                  </w:rPr>
                  <w:delText>a</w:delText>
                </w:r>
              </w:del>
              <w:r>
                <w:rPr>
                  <w:lang w:eastAsia="en-GB"/>
                </w:rPr>
                <w:t>y</w:t>
              </w:r>
            </w:ins>
            <w:commentRangeEnd w:id="963"/>
            <w:r w:rsidR="00DA6C86">
              <w:rPr>
                <w:rStyle w:val="CommentReference"/>
                <w:rFonts w:ascii="Times New Roman" w:hAnsi="Times New Roman"/>
              </w:rPr>
              <w:commentReference w:id="963"/>
            </w:r>
            <w:commentRangeEnd w:id="964"/>
            <w:r w:rsidR="00B57867">
              <w:rPr>
                <w:rStyle w:val="CommentReference"/>
                <w:rFonts w:ascii="Times New Roman" w:hAnsi="Times New Roman"/>
              </w:rPr>
              <w:commentReference w:id="964"/>
            </w:r>
            <w:ins w:id="966" w:author="vivo_P_R2#123" w:date="2023-08-30T14:01:00Z">
              <w:r>
                <w:rPr>
                  <w:lang w:eastAsia="en-GB"/>
                </w:rPr>
                <w:t xml:space="preserve"> capability restriction due to MUSIM operation.</w:t>
              </w:r>
            </w:ins>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r>
              <w:rPr>
                <w:b/>
                <w:i/>
                <w:lang w:eastAsia="sv-SE"/>
              </w:rPr>
              <w:t>onboardingRequest</w:t>
            </w:r>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r>
              <w:rPr>
                <w:b/>
                <w:i/>
                <w:szCs w:val="22"/>
                <w:lang w:eastAsia="sv-SE"/>
              </w:rPr>
              <w:t>registeredAMF</w:t>
            </w:r>
          </w:p>
          <w:p w14:paraId="188CF634" w14:textId="77777777" w:rsidR="00162BE3" w:rsidRDefault="00CB0F85">
            <w:pPr>
              <w:pStyle w:val="TAL"/>
              <w:rPr>
                <w:szCs w:val="22"/>
                <w:lang w:eastAsia="sv-SE"/>
              </w:rPr>
            </w:pPr>
            <w:r>
              <w:rPr>
                <w:szCs w:val="22"/>
                <w:lang w:eastAsia="sv-SE"/>
              </w:rPr>
              <w:t>This field is used to transfer the GUAMI of the AMF where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r>
              <w:rPr>
                <w:b/>
                <w:i/>
                <w:szCs w:val="22"/>
                <w:lang w:eastAsia="sv-SE"/>
              </w:rPr>
              <w:t>selectedPLMN-Identity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14:paraId="2976DA29" w14:textId="77777777" w:rsidR="00162BE3" w:rsidRDefault="00162BE3"/>
    <w:p w14:paraId="4F9C2199" w14:textId="77777777" w:rsidR="00162BE3" w:rsidRDefault="00CB0F85">
      <w:pPr>
        <w:pStyle w:val="Heading4"/>
        <w:rPr>
          <w:i/>
          <w:iCs/>
        </w:rPr>
      </w:pPr>
      <w:bookmarkStart w:id="967" w:name="_Toc60777118"/>
      <w:bookmarkStart w:id="968" w:name="_Toc131064836"/>
      <w:r>
        <w:rPr>
          <w:i/>
          <w:iCs/>
        </w:rPr>
        <w:t>–</w:t>
      </w:r>
      <w:r>
        <w:rPr>
          <w:i/>
          <w:iCs/>
        </w:rPr>
        <w:tab/>
        <w:t>RRCSetupRequest</w:t>
      </w:r>
      <w:bookmarkEnd w:id="967"/>
      <w:bookmarkEnd w:id="968"/>
    </w:p>
    <w:p w14:paraId="33C1C818" w14:textId="77777777" w:rsidR="00162BE3" w:rsidRDefault="00CB0F85">
      <w:r>
        <w:t xml:space="preserve">The </w:t>
      </w:r>
      <w:r>
        <w:rPr>
          <w:i/>
        </w:rPr>
        <w:t xml:space="preserve">RRCSetupRequest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r>
        <w:rPr>
          <w:bCs/>
          <w:i/>
          <w:iCs/>
        </w:rPr>
        <w:t>RRCSetupRequest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lastRenderedPageBreak/>
        <w:t>-- TAG-RRCSETUPREQUEST-START</w:t>
      </w:r>
    </w:p>
    <w:p w14:paraId="6E3CD254" w14:textId="77777777" w:rsidR="00162BE3" w:rsidRDefault="00162BE3">
      <w:pPr>
        <w:pStyle w:val="PL"/>
      </w:pPr>
    </w:p>
    <w:p w14:paraId="2E5DD0E9" w14:textId="77777777" w:rsidR="00162BE3" w:rsidRDefault="00CB0F85">
      <w:pPr>
        <w:pStyle w:val="PL"/>
      </w:pPr>
      <w:proofErr w:type="gramStart"/>
      <w:r>
        <w:t>RRCSetupRequest ::=</w:t>
      </w:r>
      <w:proofErr w:type="gramEnd"/>
      <w:r>
        <w:t xml:space="preserve">                 </w:t>
      </w:r>
      <w:r>
        <w:rPr>
          <w:color w:val="993366"/>
        </w:rPr>
        <w:t>SEQUENCE</w:t>
      </w:r>
      <w:r>
        <w:t xml:space="preserve"> {</w:t>
      </w:r>
    </w:p>
    <w:p w14:paraId="60243FCD" w14:textId="77777777" w:rsidR="00162BE3" w:rsidRDefault="00CB0F85">
      <w:pPr>
        <w:pStyle w:val="PL"/>
      </w:pPr>
      <w:r>
        <w:t xml:space="preserve">    rrcSetupRequest                     RRCSetupRequest-IEs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r>
        <w:t>RRCSetupRequest-</w:t>
      </w:r>
      <w:proofErr w:type="gramStart"/>
      <w:r>
        <w:t>IEs ::=</w:t>
      </w:r>
      <w:proofErr w:type="gramEnd"/>
      <w:r>
        <w:t xml:space="preserve">             </w:t>
      </w:r>
      <w:r>
        <w:rPr>
          <w:color w:val="993366"/>
        </w:rPr>
        <w:t>SEQUENCE</w:t>
      </w:r>
      <w:r>
        <w:t xml:space="preserve"> {</w:t>
      </w:r>
    </w:p>
    <w:p w14:paraId="0412FA18" w14:textId="77777777" w:rsidR="00162BE3" w:rsidRDefault="00CB0F85">
      <w:pPr>
        <w:pStyle w:val="PL"/>
      </w:pPr>
      <w:r>
        <w:t xml:space="preserve">    ue-Identity                         InitialUE-Identity,</w:t>
      </w:r>
    </w:p>
    <w:p w14:paraId="671119B2" w14:textId="77777777" w:rsidR="00162BE3" w:rsidRDefault="00CB0F85">
      <w:pPr>
        <w:pStyle w:val="PL"/>
      </w:pPr>
      <w:r>
        <w:t xml:space="preserve">    establishmentCause                  EstablishmentCause,</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r>
        <w:t>InitialUE-</w:t>
      </w:r>
      <w:proofErr w:type="gramStart"/>
      <w:r>
        <w:t>Identity ::=</w:t>
      </w:r>
      <w:proofErr w:type="gramEnd"/>
      <w:r>
        <w:t xml:space="preserve">              </w:t>
      </w:r>
      <w:r>
        <w:rPr>
          <w:color w:val="993366"/>
        </w:rPr>
        <w:t>CHOICE</w:t>
      </w:r>
      <w:r>
        <w:t xml:space="preserve"> {</w:t>
      </w:r>
    </w:p>
    <w:p w14:paraId="1A65F2E9" w14:textId="77777777" w:rsidR="00162BE3" w:rsidRDefault="00CB0F85">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proofErr w:type="gramStart"/>
      <w:r>
        <w:t>EstablishmentCause ::=</w:t>
      </w:r>
      <w:proofErr w:type="gramEnd"/>
      <w:r>
        <w:t xml:space="preserve">              </w:t>
      </w:r>
      <w:r>
        <w:rPr>
          <w:color w:val="993366"/>
        </w:rPr>
        <w:t>ENUMERATED</w:t>
      </w:r>
      <w:r>
        <w:t xml:space="preserve"> {</w:t>
      </w:r>
    </w:p>
    <w:p w14:paraId="5DF946F9" w14:textId="77777777" w:rsidR="00162BE3" w:rsidRDefault="00CB0F85">
      <w:pPr>
        <w:pStyle w:val="PL"/>
      </w:pPr>
      <w:r>
        <w:t xml:space="preserve">                                        emergency, highPriorityAccess, mt-Access, mo-Signalling,</w:t>
      </w:r>
    </w:p>
    <w:p w14:paraId="3F24B78B" w14:textId="77777777" w:rsidR="00162BE3" w:rsidRDefault="00CB0F85">
      <w:pPr>
        <w:pStyle w:val="PL"/>
      </w:pPr>
      <w:r>
        <w:t xml:space="preserve">                                        mo-Data, mo-VoiceCall, mo-VideoCall, mo-SMS, mps-PriorityAccess, mcs-PriorityAccess,</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r>
              <w:rPr>
                <w:i/>
                <w:szCs w:val="22"/>
                <w:lang w:eastAsia="sv-SE"/>
              </w:rPr>
              <w:t xml:space="preserve">RRCSetupRequest-IEs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r>
              <w:rPr>
                <w:b/>
                <w:i/>
                <w:szCs w:val="22"/>
                <w:lang w:eastAsia="sv-SE"/>
              </w:rPr>
              <w:t>establishmentCause</w:t>
            </w:r>
          </w:p>
          <w:p w14:paraId="0B5060DA" w14:textId="77777777" w:rsidR="00162BE3" w:rsidRDefault="00CB0F85">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r>
              <w:rPr>
                <w:b/>
                <w:i/>
                <w:szCs w:val="22"/>
                <w:lang w:eastAsia="sv-SE"/>
              </w:rPr>
              <w:t>ue-Identity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r>
              <w:rPr>
                <w:i/>
                <w:szCs w:val="22"/>
                <w:lang w:eastAsia="sv-SE"/>
              </w:rPr>
              <w:t xml:space="preserve">InitialUE-Identity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r>
              <w:rPr>
                <w:b/>
                <w:i/>
                <w:szCs w:val="22"/>
                <w:lang w:eastAsia="sv-SE"/>
              </w:rPr>
              <w:t>randomValue</w:t>
            </w:r>
          </w:p>
          <w:p w14:paraId="68F59DE6" w14:textId="77777777" w:rsidR="00162BE3" w:rsidRDefault="00CB0F85">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Heading4"/>
      </w:pPr>
      <w:bookmarkStart w:id="969" w:name="_Toc60777119"/>
      <w:bookmarkStart w:id="970" w:name="_Toc131064837"/>
      <w:r>
        <w:t>–</w:t>
      </w:r>
      <w:r>
        <w:tab/>
      </w:r>
      <w:r>
        <w:rPr>
          <w:bCs/>
          <w:i/>
          <w:iCs/>
        </w:rPr>
        <w:t>RRCSystemInfoRequest</w:t>
      </w:r>
      <w:bookmarkEnd w:id="969"/>
      <w:bookmarkEnd w:id="970"/>
    </w:p>
    <w:p w14:paraId="54F9D76D" w14:textId="77777777" w:rsidR="00162BE3" w:rsidRDefault="00CB0F85">
      <w:pPr>
        <w:rPr>
          <w:lang w:eastAsia="en-US"/>
        </w:rPr>
      </w:pPr>
      <w:r>
        <w:t xml:space="preserve">The </w:t>
      </w:r>
      <w:r>
        <w:rPr>
          <w:bCs/>
          <w:i/>
          <w:iCs/>
        </w:rPr>
        <w:t>RRCSystemInfoRequest</w:t>
      </w:r>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lastRenderedPageBreak/>
        <w:t>RLC-SAP: TM</w:t>
      </w:r>
    </w:p>
    <w:p w14:paraId="69C7108F" w14:textId="77777777" w:rsidR="00162BE3" w:rsidRDefault="00CB0F85">
      <w:pPr>
        <w:pStyle w:val="B1"/>
      </w:pPr>
      <w:r>
        <w:t>Logical channel: CCCH</w:t>
      </w:r>
    </w:p>
    <w:p w14:paraId="14D32C8C" w14:textId="77777777" w:rsidR="00162BE3" w:rsidRDefault="00CB0F85">
      <w:pPr>
        <w:pStyle w:val="B1"/>
        <w:rPr>
          <w:rFonts w:eastAsia="SimSun"/>
          <w:lang w:eastAsia="zh-CN"/>
        </w:rPr>
      </w:pPr>
      <w:r>
        <w:t xml:space="preserve">Direction: UE to </w:t>
      </w:r>
      <w:r>
        <w:rPr>
          <w:rFonts w:eastAsia="SimSun"/>
          <w:lang w:eastAsia="zh-CN"/>
        </w:rPr>
        <w:t>Network</w:t>
      </w:r>
    </w:p>
    <w:p w14:paraId="0460AE3C" w14:textId="77777777" w:rsidR="00162BE3" w:rsidRDefault="00CB0F85">
      <w:pPr>
        <w:pStyle w:val="TH"/>
        <w:rPr>
          <w:bCs/>
          <w:i/>
          <w:iCs/>
          <w:lang w:eastAsia="en-US"/>
        </w:rPr>
      </w:pPr>
      <w:r>
        <w:rPr>
          <w:bCs/>
          <w:i/>
          <w:iCs/>
        </w:rPr>
        <w:t>RRCSystemInfoRequest</w:t>
      </w:r>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proofErr w:type="gramStart"/>
      <w:r>
        <w:t>RRCSystemInfoRequest ::=</w:t>
      </w:r>
      <w:proofErr w:type="gramEnd"/>
      <w:r>
        <w:t xml:space="preserve">            </w:t>
      </w:r>
      <w:r>
        <w:rPr>
          <w:color w:val="993366"/>
        </w:rPr>
        <w:t>SEQUENCE</w:t>
      </w:r>
      <w:r>
        <w:t xml:space="preserve"> {</w:t>
      </w:r>
    </w:p>
    <w:p w14:paraId="392A65C2" w14:textId="77777777" w:rsidR="00162BE3" w:rsidRDefault="00CB0F85">
      <w:pPr>
        <w:pStyle w:val="PL"/>
      </w:pPr>
      <w:r>
        <w:t xml:space="preserve">    criticalExtensions                  </w:t>
      </w:r>
      <w:r>
        <w:rPr>
          <w:color w:val="993366"/>
        </w:rPr>
        <w:t>CHOICE</w:t>
      </w:r>
      <w:r>
        <w:t xml:space="preserve"> {</w:t>
      </w:r>
    </w:p>
    <w:p w14:paraId="2A8E92D4" w14:textId="77777777" w:rsidR="00162BE3" w:rsidRDefault="00CB0F85">
      <w:pPr>
        <w:pStyle w:val="PL"/>
      </w:pPr>
      <w:r>
        <w:t xml:space="preserve">        rrcSystemInfoRequest                RRCSystemInfoRequest-IEs,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criticalExtensionsFuture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r>
        <w:t>RRCSystemInfoRequest-</w:t>
      </w:r>
      <w:proofErr w:type="gramStart"/>
      <w:r>
        <w:t>IEs ::=</w:t>
      </w:r>
      <w:proofErr w:type="gramEnd"/>
      <w:r>
        <w:t xml:space="preserve">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w:t>
      </w:r>
      <w:proofErr w:type="gramStart"/>
      <w:r>
        <w:t xml:space="preserve">,  </w:t>
      </w:r>
      <w:r>
        <w:rPr>
          <w:color w:val="808080"/>
        </w:rPr>
        <w:t>--</w:t>
      </w:r>
      <w:proofErr w:type="gramEnd"/>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RRC-PosSystemInfoRequest-r16-</w:t>
      </w:r>
      <w:proofErr w:type="gramStart"/>
      <w:r>
        <w:t>IEs ::=</w:t>
      </w:r>
      <w:proofErr w:type="gramEnd"/>
      <w:r>
        <w:t xml:space="preserve">  </w:t>
      </w:r>
      <w:r>
        <w:rPr>
          <w:color w:val="993366"/>
        </w:rPr>
        <w:t>SEQUENCE</w:t>
      </w:r>
      <w:r>
        <w:t xml:space="preserve"> {</w:t>
      </w:r>
    </w:p>
    <w:p w14:paraId="23DE70CB" w14:textId="77777777" w:rsidR="00162BE3" w:rsidRDefault="00CB0F85">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w:t>
      </w:r>
      <w:proofErr w:type="gramStart"/>
      <w:r>
        <w:t xml:space="preserve">,  </w:t>
      </w:r>
      <w:r>
        <w:rPr>
          <w:color w:val="808080"/>
        </w:rPr>
        <w:t>--</w:t>
      </w:r>
      <w:proofErr w:type="gramEnd"/>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r>
              <w:rPr>
                <w:rFonts w:eastAsia="Arial Unicode MS"/>
                <w:i/>
                <w:szCs w:val="22"/>
                <w:lang w:eastAsia="zh-CN"/>
              </w:rPr>
              <w:lastRenderedPageBreak/>
              <w:t xml:space="preserve">RRCSystemInfoRequest-IEs </w:t>
            </w:r>
            <w:r>
              <w:rPr>
                <w:rFonts w:eastAsia="Arial Unicode MS"/>
                <w:szCs w:val="22"/>
                <w:lang w:eastAsia="zh-CN"/>
              </w:rPr>
              <w:t>field 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r>
              <w:rPr>
                <w:rFonts w:eastAsia="Arial Unicode MS"/>
                <w:i/>
                <w:lang w:eastAsia="zh-CN"/>
              </w:rPr>
              <w:t>schedulingInfoList</w:t>
            </w:r>
            <w:r>
              <w:rPr>
                <w:rFonts w:eastAsia="Arial Unicode MS"/>
                <w:lang w:eastAsia="zh-CN"/>
              </w:rPr>
              <w:t xml:space="preserve"> in </w:t>
            </w:r>
            <w:r>
              <w:rPr>
                <w:rFonts w:eastAsia="Arial Unicode MS"/>
                <w:i/>
                <w:lang w:eastAsia="zh-CN"/>
              </w:rPr>
              <w:t>si-SchedulingInfo</w:t>
            </w:r>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DengXian" w:cs="Arial"/>
                <w:szCs w:val="18"/>
                <w:lang w:eastAsia="zh-CN"/>
              </w:rPr>
            </w:pPr>
            <w:r>
              <w:rPr>
                <w:rFonts w:ascii="Arial" w:eastAsia="DengXian" w:hAnsi="Arial" w:cs="Arial"/>
                <w:sz w:val="18"/>
                <w:szCs w:val="18"/>
                <w:lang w:eastAsia="zh-CN"/>
              </w:rPr>
              <w:t xml:space="preserve">If </w:t>
            </w:r>
            <w:r>
              <w:rPr>
                <w:rFonts w:ascii="Arial" w:eastAsia="DengXian" w:hAnsi="Arial" w:cs="Arial"/>
                <w:i/>
                <w:iCs/>
                <w:sz w:val="18"/>
                <w:szCs w:val="18"/>
                <w:lang w:eastAsia="zh-CN"/>
              </w:rPr>
              <w:t>si-SchedulingInfo-v1700</w:t>
            </w:r>
            <w:r>
              <w:rPr>
                <w:rFonts w:ascii="Arial" w:eastAsia="DengXian"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w:t>
            </w:r>
            <w:r>
              <w:rPr>
                <w:rFonts w:eastAsia="Arial Unicode MS"/>
                <w:i/>
                <w:iCs/>
                <w:szCs w:val="22"/>
                <w:lang w:eastAsia="zh-CN"/>
              </w:rPr>
              <w:t>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schedulingInfoList</w:t>
            </w:r>
            <w:r>
              <w:rPr>
                <w:rFonts w:eastAsia="Arial Unicode MS"/>
                <w:szCs w:val="22"/>
                <w:lang w:eastAsia="zh-CN"/>
              </w:rPr>
              <w:t xml:space="preserve"> in </w:t>
            </w:r>
            <w:r>
              <w:rPr>
                <w:rFonts w:eastAsia="Arial Unicode MS"/>
                <w:i/>
                <w:iCs/>
                <w:szCs w:val="22"/>
                <w:lang w:eastAsia="zh-CN"/>
              </w:rPr>
              <w:t>si-SchedulingInfo</w:t>
            </w:r>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r>
              <w:rPr>
                <w:rFonts w:eastAsia="Arial Unicode MS"/>
                <w:b/>
                <w:i/>
                <w:szCs w:val="22"/>
                <w:lang w:eastAsia="zh-CN"/>
              </w:rPr>
              <w:t>requestedPosSI-List</w:t>
            </w:r>
          </w:p>
          <w:p w14:paraId="2000D153" w14:textId="77777777" w:rsidR="00162BE3" w:rsidRDefault="00CB0F85">
            <w:pPr>
              <w:pStyle w:val="TAL"/>
              <w:rPr>
                <w:rFonts w:eastAsia="Arial Unicode MS"/>
                <w:szCs w:val="22"/>
                <w:lang w:eastAsia="zh-CN"/>
              </w:rPr>
            </w:pPr>
            <w:r>
              <w:rPr>
                <w:rFonts w:eastAsia="Arial Unicode MS"/>
                <w:szCs w:val="22"/>
                <w:lang w:eastAsia="zh-CN"/>
              </w:rPr>
              <w:t xml:space="preserve">Contains a list of requested SI messages which are configured by </w:t>
            </w:r>
            <w:r>
              <w:rPr>
                <w:rFonts w:eastAsia="Arial Unicode MS"/>
                <w:i/>
                <w:szCs w:val="22"/>
                <w:lang w:eastAsia="zh-CN"/>
              </w:rPr>
              <w:t>posSchedulingInfoList</w:t>
            </w:r>
            <w:r>
              <w:rPr>
                <w:rFonts w:eastAsia="Arial Unicode MS"/>
                <w:szCs w:val="22"/>
                <w:lang w:eastAsia="zh-CN"/>
              </w:rPr>
              <w:t xml:space="preserve"> in </w:t>
            </w:r>
            <w:r>
              <w:rPr>
                <w:rFonts w:eastAsia="Arial Unicode MS"/>
                <w:i/>
                <w:szCs w:val="22"/>
                <w:lang w:eastAsia="zh-CN"/>
              </w:rPr>
              <w:t>posSI-SchedulingInfo</w:t>
            </w:r>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posSchedulingInfoList</w:t>
            </w:r>
            <w:r>
              <w:rPr>
                <w:rFonts w:eastAsia="Arial Unicode MS"/>
                <w:szCs w:val="22"/>
                <w:lang w:eastAsia="zh-CN"/>
              </w:rPr>
              <w:t xml:space="preserve"> in </w:t>
            </w:r>
            <w:r>
              <w:rPr>
                <w:rFonts w:eastAsia="Arial Unicode MS"/>
                <w:i/>
                <w:iCs/>
                <w:szCs w:val="22"/>
                <w:lang w:eastAsia="zh-CN"/>
              </w:rPr>
              <w:t>posSI-SchedulingInfo</w:t>
            </w:r>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E697209" w14:textId="77777777" w:rsidR="00D863D0" w:rsidRPr="00D863D0" w:rsidRDefault="00D863D0" w:rsidP="00D863D0"/>
    <w:p w14:paraId="1E4890F9" w14:textId="77777777" w:rsidR="00D863D0" w:rsidRPr="00D863D0" w:rsidRDefault="00D863D0" w:rsidP="00D863D0">
      <w:pPr>
        <w:keepNext/>
        <w:keepLines/>
        <w:spacing w:before="120"/>
        <w:ind w:left="1418" w:hanging="1418"/>
        <w:outlineLvl w:val="3"/>
        <w:rPr>
          <w:rFonts w:ascii="Arial" w:hAnsi="Arial"/>
          <w:i/>
          <w:noProof/>
          <w:sz w:val="24"/>
        </w:rPr>
      </w:pPr>
      <w:bookmarkStart w:id="971" w:name="_Toc60777125"/>
      <w:bookmarkStart w:id="972" w:name="_Toc139045447"/>
      <w:r w:rsidRPr="00D863D0">
        <w:rPr>
          <w:rFonts w:ascii="Arial" w:hAnsi="Arial"/>
          <w:sz w:val="24"/>
        </w:rPr>
        <w:t>–</w:t>
      </w:r>
      <w:r w:rsidRPr="00D863D0">
        <w:rPr>
          <w:rFonts w:ascii="Arial" w:hAnsi="Arial"/>
          <w:sz w:val="24"/>
        </w:rPr>
        <w:tab/>
      </w:r>
      <w:r w:rsidRPr="00D863D0">
        <w:rPr>
          <w:rFonts w:ascii="Arial" w:hAnsi="Arial"/>
          <w:i/>
          <w:noProof/>
          <w:sz w:val="24"/>
        </w:rPr>
        <w:t>SIB1</w:t>
      </w:r>
      <w:bookmarkEnd w:id="971"/>
      <w:bookmarkEnd w:id="972"/>
    </w:p>
    <w:p w14:paraId="60EE61CB" w14:textId="77777777" w:rsidR="00D863D0" w:rsidRPr="00D863D0" w:rsidRDefault="00D863D0" w:rsidP="00D863D0">
      <w:r w:rsidRPr="00D863D0">
        <w:rPr>
          <w:i/>
        </w:rPr>
        <w:t>SIB1</w:t>
      </w:r>
      <w:r w:rsidRPr="00D863D0">
        <w:t xml:space="preserve"> contains information relevant when evaluating if a UE is allowed to access a cell and defines the scheduling of other system information.</w:t>
      </w:r>
      <w:r w:rsidRPr="00D863D0">
        <w:rPr>
          <w:i/>
        </w:rPr>
        <w:t xml:space="preserve"> </w:t>
      </w:r>
      <w:r w:rsidRPr="00D863D0">
        <w:t>It also contains radio resource configuration information that is common for all UEs and barring information applied to the unified access control.</w:t>
      </w:r>
    </w:p>
    <w:p w14:paraId="342A9192" w14:textId="77777777" w:rsidR="00D863D0" w:rsidRPr="00D863D0" w:rsidRDefault="00D863D0" w:rsidP="00D863D0">
      <w:pPr>
        <w:ind w:left="568" w:hanging="284"/>
      </w:pPr>
      <w:r w:rsidRPr="00D863D0">
        <w:t>Signalling radio bearer: N/A</w:t>
      </w:r>
    </w:p>
    <w:p w14:paraId="601F6C4C" w14:textId="77777777" w:rsidR="00D863D0" w:rsidRPr="00D863D0" w:rsidRDefault="00D863D0" w:rsidP="00D863D0">
      <w:pPr>
        <w:ind w:left="568" w:hanging="284"/>
      </w:pPr>
      <w:r w:rsidRPr="00D863D0">
        <w:t>RLC-SAP: TM</w:t>
      </w:r>
    </w:p>
    <w:p w14:paraId="308A8CC8" w14:textId="77777777" w:rsidR="00D863D0" w:rsidRPr="00D863D0" w:rsidRDefault="00D863D0" w:rsidP="00D863D0">
      <w:pPr>
        <w:ind w:left="568" w:hanging="284"/>
      </w:pPr>
      <w:r w:rsidRPr="00D863D0">
        <w:t>Logical channels: BCCH</w:t>
      </w:r>
    </w:p>
    <w:p w14:paraId="4E47A115" w14:textId="77777777" w:rsidR="00D863D0" w:rsidRPr="00D863D0" w:rsidRDefault="00D863D0" w:rsidP="00D863D0">
      <w:pPr>
        <w:ind w:left="568" w:hanging="284"/>
      </w:pPr>
      <w:r w:rsidRPr="00D863D0">
        <w:t>Direction: Network to UE</w:t>
      </w:r>
    </w:p>
    <w:p w14:paraId="2CFB86F6" w14:textId="77777777" w:rsidR="00D863D0" w:rsidRPr="00D863D0" w:rsidRDefault="00D863D0" w:rsidP="00D863D0">
      <w:pPr>
        <w:keepNext/>
        <w:keepLines/>
        <w:spacing w:before="60"/>
        <w:jc w:val="center"/>
        <w:rPr>
          <w:rFonts w:ascii="Arial" w:hAnsi="Arial"/>
          <w:b/>
          <w:bCs/>
          <w:i/>
          <w:iCs/>
        </w:rPr>
      </w:pPr>
      <w:r w:rsidRPr="00D863D0">
        <w:rPr>
          <w:rFonts w:ascii="Arial" w:hAnsi="Arial"/>
          <w:b/>
          <w:bCs/>
          <w:i/>
          <w:iCs/>
        </w:rPr>
        <w:lastRenderedPageBreak/>
        <w:t xml:space="preserve">SIB1 </w:t>
      </w:r>
      <w:r w:rsidRPr="00D863D0">
        <w:rPr>
          <w:rFonts w:ascii="Arial" w:hAnsi="Arial"/>
          <w:b/>
          <w:bCs/>
          <w:iCs/>
        </w:rPr>
        <w:t>message</w:t>
      </w:r>
    </w:p>
    <w:p w14:paraId="4875472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ASN1START</w:t>
      </w:r>
    </w:p>
    <w:p w14:paraId="5637C7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TAG-SIB1-START</w:t>
      </w:r>
    </w:p>
    <w:p w14:paraId="34F8465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AEFC5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B12E7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cellSelectionInfo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F34C59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q-RxLevMin                          Q-RxLevMin,</w:t>
      </w:r>
    </w:p>
    <w:p w14:paraId="268CFC7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9BEF7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q-RxLevMinSUL                       Q-RxLevMin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E2D2D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                           Q-QualMin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643ECE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16E4B13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Standalone</w:t>
      </w:r>
    </w:p>
    <w:p w14:paraId="5E6E52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cellAccessRelatedInfo               CellAccessRelatedInfo,</w:t>
      </w:r>
    </w:p>
    <w:p w14:paraId="4965D72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connEstFailureControl               ConnEstFailureControl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FC41D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                   SI-SchedulingInfo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275ED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servingCellConfigCommon             ServingCellConfigCommonSIB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12FD8F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ims-EmergencySupport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3A438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eCallOverIMS-Support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E22229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ue-TimersAndConstants               UE-TimersAndConstants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E95E9C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836AE0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uac-BarringForCommon                UAC-BarringPerCatList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4BFB6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uac-BarringPerPLMN-List             UAC-BarringPerPLMN-List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9CF42F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uac-BarringInfoSetList              UAC-BarringInfoSetList,</w:t>
      </w:r>
    </w:p>
    <w:p w14:paraId="1F49DC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uac-AccessCategory1-SelectionAssistanceInfo </w:t>
      </w:r>
      <w:r w:rsidRPr="00D863D0">
        <w:rPr>
          <w:rFonts w:ascii="Courier New" w:hAnsi="Courier New"/>
          <w:noProof/>
          <w:color w:val="993366"/>
          <w:sz w:val="16"/>
          <w:lang w:eastAsia="en-GB"/>
        </w:rPr>
        <w:t>CHOICE</w:t>
      </w:r>
      <w:r w:rsidRPr="00D863D0">
        <w:rPr>
          <w:rFonts w:ascii="Courier New" w:hAnsi="Courier New"/>
          <w:noProof/>
          <w:sz w:val="16"/>
          <w:lang w:eastAsia="en-GB"/>
        </w:rPr>
        <w:t xml:space="preserve"> {</w:t>
      </w:r>
    </w:p>
    <w:p w14:paraId="6FA74AF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plmnCommon                           UAC-AccessCategory1-SelectionAssistanceInfo,</w:t>
      </w:r>
    </w:p>
    <w:p w14:paraId="7FF3673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individualPLMNList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UAC-AccessCategory1-SelectionAssistanceInfo</w:t>
      </w:r>
    </w:p>
    <w:p w14:paraId="37CC0E3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A49137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507D8A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useFullResumeID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B2DFCB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lateNonCriticalExtension            </w:t>
      </w:r>
      <w:r w:rsidRPr="00D863D0">
        <w:rPr>
          <w:rFonts w:ascii="Courier New" w:hAnsi="Courier New"/>
          <w:noProof/>
          <w:color w:val="993366"/>
          <w:sz w:val="16"/>
          <w:lang w:eastAsia="en-GB"/>
        </w:rPr>
        <w:t>OCTET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w:t>
      </w:r>
    </w:p>
    <w:p w14:paraId="2E45B4A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SIB1-v1610-IEs                                                  </w:t>
      </w:r>
      <w:r w:rsidRPr="00D863D0">
        <w:rPr>
          <w:rFonts w:ascii="Courier New" w:hAnsi="Courier New"/>
          <w:noProof/>
          <w:color w:val="993366"/>
          <w:sz w:val="16"/>
          <w:lang w:eastAsia="en-GB"/>
        </w:rPr>
        <w:t>OPTIONAL</w:t>
      </w:r>
    </w:p>
    <w:p w14:paraId="43313EC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341D0F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F9DBC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SIB1-v1610-IEs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27087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idleModeMeasurementsEUTRA-r16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066F4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idleModeMeasurementsNR-r16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E7C4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posSI-SchedulingInfo-r16         PosSI-SchedulingInfo-r16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7B3CB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SIB1-v1630-IEs                                                     </w:t>
      </w:r>
      <w:r w:rsidRPr="00D863D0">
        <w:rPr>
          <w:rFonts w:ascii="Courier New" w:hAnsi="Courier New"/>
          <w:noProof/>
          <w:color w:val="993366"/>
          <w:sz w:val="16"/>
          <w:lang w:eastAsia="en-GB"/>
        </w:rPr>
        <w:t>OPTIONAL</w:t>
      </w:r>
    </w:p>
    <w:p w14:paraId="13D46F2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7B7FF3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673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SIB1-v1630-IEs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0040B77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uac-BarringInfo-v1630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DCB402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uac-AC1-SelectAssistInfo-r16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UAC-AC1-SelectAssistInfo-r16</w:t>
      </w:r>
    </w:p>
    <w:p w14:paraId="0969C01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8F9F32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SIB1-v1700-IEs                                                     </w:t>
      </w:r>
      <w:r w:rsidRPr="00D863D0">
        <w:rPr>
          <w:rFonts w:ascii="Courier New" w:hAnsi="Courier New"/>
          <w:noProof/>
          <w:color w:val="993366"/>
          <w:sz w:val="16"/>
          <w:lang w:eastAsia="en-GB"/>
        </w:rPr>
        <w:t>OPTIONAL</w:t>
      </w:r>
    </w:p>
    <w:p w14:paraId="67F170E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34867E4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660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SIB1-v1700-IEs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7BDB86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hsdn-Cell-r17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458A13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uac-BarringInfo-v1700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72E55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lastRenderedPageBreak/>
        <w:t xml:space="preserve">        uac-BarringInfoSetList-v1700         UAC-BarringInfoSetList-v1700</w:t>
      </w:r>
    </w:p>
    <w:p w14:paraId="479CE0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MINT</w:t>
      </w:r>
    </w:p>
    <w:p w14:paraId="686E8C4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w:t>
      </w:r>
      <w:r w:rsidRPr="00D863D0">
        <w:rPr>
          <w:rFonts w:ascii="Courier New" w:eastAsia="SimSun" w:hAnsi="Courier New"/>
          <w:noProof/>
          <w:sz w:val="16"/>
          <w:lang w:eastAsia="en-GB"/>
        </w:rPr>
        <w:t>sdt</w:t>
      </w:r>
      <w:r w:rsidRPr="00D863D0">
        <w:rPr>
          <w:rFonts w:ascii="Courier New" w:hAnsi="Courier New"/>
          <w:noProof/>
          <w:sz w:val="16"/>
          <w:lang w:eastAsia="en-GB"/>
        </w:rPr>
        <w:t>-</w:t>
      </w:r>
      <w:r w:rsidRPr="00D863D0">
        <w:rPr>
          <w:rFonts w:ascii="Courier New" w:eastAsia="SimSun" w:hAnsi="Courier New"/>
          <w:noProof/>
          <w:sz w:val="16"/>
          <w:lang w:eastAsia="en-GB"/>
        </w:rPr>
        <w:t>ConfigCommon-r17</w:t>
      </w:r>
      <w:r w:rsidRPr="00D863D0">
        <w:rPr>
          <w:rFonts w:ascii="Courier New" w:hAnsi="Courier New"/>
          <w:noProof/>
          <w:sz w:val="16"/>
          <w:lang w:eastAsia="en-GB"/>
        </w:rPr>
        <w:t xml:space="preserve">                 </w:t>
      </w:r>
      <w:r w:rsidRPr="00D863D0">
        <w:rPr>
          <w:rFonts w:ascii="Courier New" w:eastAsia="SimSun" w:hAnsi="Courier New"/>
          <w:noProof/>
          <w:sz w:val="16"/>
          <w:lang w:eastAsia="en-GB"/>
        </w:rPr>
        <w:t>SDT</w:t>
      </w:r>
      <w:r w:rsidRPr="00D863D0">
        <w:rPr>
          <w:rFonts w:ascii="Courier New" w:hAnsi="Courier New"/>
          <w:noProof/>
          <w:sz w:val="16"/>
          <w:lang w:eastAsia="en-GB"/>
        </w:rPr>
        <w:t>-</w:t>
      </w:r>
      <w:r w:rsidRPr="00D863D0">
        <w:rPr>
          <w:rFonts w:ascii="Courier New" w:eastAsia="SimSun" w:hAnsi="Courier New"/>
          <w:noProof/>
          <w:sz w:val="16"/>
          <w:lang w:eastAsia="en-GB"/>
        </w:rPr>
        <w:t>ConfigCommonSIB-r17</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408CD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redCap-ConfigCommon-r17              RedCap-ConfigCommonSIB-r17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0C8053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featurePriorities-r17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47C3FC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DA7B5B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slicingPriority-r17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F33A6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msg3-Repetitions-Priority-r17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F150E4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5D0EF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881A7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si-SchedulingInfo-v1700      SI-SchedulingInfo-v1700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F6D084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hyperSFN-r17                 </w:t>
      </w:r>
      <w:r w:rsidRPr="00D863D0">
        <w:rPr>
          <w:rFonts w:ascii="Courier New" w:hAnsi="Courier New"/>
          <w:noProof/>
          <w:color w:val="993366"/>
          <w:sz w:val="16"/>
          <w:lang w:eastAsia="en-GB"/>
        </w:rPr>
        <w:t>BIT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(10))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4E4321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eDRX-AllowedIdle-r17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16348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eDRX-AllowedInactive-r17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EDRX-RC</w:t>
      </w:r>
    </w:p>
    <w:p w14:paraId="48E4C2B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intraFreqReselectionRedCap-r17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{allowed, notAllowed}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B0DC11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cellBarredNTN-r17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{barred, notBarred}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9B653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SIB1-v1740-IEs                                                         </w:t>
      </w:r>
      <w:r w:rsidRPr="00D863D0">
        <w:rPr>
          <w:rFonts w:ascii="Courier New" w:hAnsi="Courier New"/>
          <w:noProof/>
          <w:color w:val="993366"/>
          <w:sz w:val="16"/>
          <w:lang w:eastAsia="en-GB"/>
        </w:rPr>
        <w:t>OPTIONAL</w:t>
      </w:r>
    </w:p>
    <w:p w14:paraId="52BF3F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DF9FA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0EE4D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SIB1-v1740-IEs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386E0D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si-SchedulingInfo-v1740          SI-SchedulingInfo-v1740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10BE22B" w14:textId="2792946D"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w:t>
      </w:r>
      <w:ins w:id="973" w:author="vivo_P_R2#123" w:date="2023-08-30T14:01:00Z">
        <w:r w:rsidR="00F8558D" w:rsidRPr="00D863D0">
          <w:rPr>
            <w:rFonts w:ascii="Courier New" w:hAnsi="Courier New"/>
            <w:noProof/>
            <w:sz w:val="16"/>
            <w:lang w:eastAsia="en-GB"/>
          </w:rPr>
          <w:t>SIB1-v18xy-IEs</w:t>
        </w:r>
      </w:ins>
      <w:del w:id="974" w:author="vivo_Post_R2#123" w:date="2023-08-24T18:02:00Z">
        <w:r w:rsidRPr="00D863D0" w:rsidDel="00003B40">
          <w:rPr>
            <w:rFonts w:ascii="Courier New" w:hAnsi="Courier New"/>
            <w:noProof/>
            <w:color w:val="993366"/>
            <w:sz w:val="16"/>
            <w:lang w:eastAsia="en-GB"/>
          </w:rPr>
          <w:delText>SEQUENCE</w:delText>
        </w:r>
        <w:r w:rsidRPr="00D863D0" w:rsidDel="00003B40">
          <w:rPr>
            <w:rFonts w:ascii="Courier New" w:hAnsi="Courier New"/>
            <w:noProof/>
            <w:sz w:val="16"/>
            <w:lang w:eastAsia="en-GB"/>
          </w:rPr>
          <w:delText xml:space="preserve"> {}</w:delText>
        </w:r>
      </w:del>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p>
    <w:p w14:paraId="6FF0920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8EAC0FA"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vivo_P_R2#123" w:date="2023-08-30T14:01:00Z"/>
          <w:rFonts w:ascii="Courier New" w:hAnsi="Courier New"/>
          <w:noProof/>
          <w:sz w:val="16"/>
          <w:lang w:eastAsia="en-GB"/>
        </w:rPr>
      </w:pPr>
      <w:ins w:id="976" w:author="vivo_P_R2#123" w:date="2023-08-30T14:01:00Z">
        <w:r w:rsidRPr="00D863D0">
          <w:rPr>
            <w:rFonts w:ascii="Courier New" w:hAnsi="Courier New"/>
            <w:noProof/>
            <w:sz w:val="16"/>
            <w:lang w:eastAsia="en-GB"/>
          </w:rPr>
          <w:t xml:space="preserve">SIB1-v18xy-IEs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ins>
    </w:p>
    <w:p w14:paraId="30F9E474"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vivo_P_R2#123" w:date="2023-08-30T14:01:00Z"/>
          <w:rFonts w:ascii="Courier New" w:hAnsi="Courier New"/>
          <w:noProof/>
          <w:color w:val="808080"/>
          <w:sz w:val="16"/>
          <w:lang w:eastAsia="en-GB"/>
        </w:rPr>
      </w:pPr>
      <w:ins w:id="978" w:author="vivo_P_R2#123" w:date="2023-08-30T14:01:00Z">
        <w:r w:rsidRPr="00D863D0">
          <w:rPr>
            <w:rFonts w:ascii="Courier New" w:hAnsi="Courier New"/>
            <w:noProof/>
            <w:sz w:val="16"/>
            <w:lang w:eastAsia="en-GB"/>
          </w:rPr>
          <w:t xml:space="preserve">    musim-CapabilityRestriction-</w:t>
        </w:r>
        <w:r>
          <w:rPr>
            <w:rFonts w:ascii="Courier New" w:hAnsi="Courier New"/>
            <w:noProof/>
            <w:sz w:val="16"/>
            <w:lang w:eastAsia="en-GB"/>
          </w:rPr>
          <w:t>r18</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ins>
    </w:p>
    <w:p w14:paraId="7DBE015D"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vivo_P_R2#123" w:date="2023-08-30T14:01:00Z"/>
          <w:rFonts w:ascii="Courier New" w:hAnsi="Courier New"/>
          <w:noProof/>
          <w:sz w:val="16"/>
          <w:lang w:eastAsia="en-GB"/>
        </w:rPr>
      </w:pPr>
      <w:ins w:id="980" w:author="vivo_P_R2#123" w:date="2023-08-30T14:01:00Z">
        <w:r w:rsidRPr="00D863D0">
          <w:rPr>
            <w:rFonts w:ascii="Courier New" w:hAnsi="Courier New"/>
            <w:noProof/>
            <w:sz w:val="16"/>
            <w:lang w:eastAsia="en-GB"/>
          </w:rPr>
          <w:t xml:space="preserve">    nonCriticalExtension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ins>
    </w:p>
    <w:p w14:paraId="7D475B12"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vivo_P_R2#123" w:date="2023-08-30T14:01:00Z"/>
          <w:rFonts w:ascii="Courier New" w:hAnsi="Courier New"/>
          <w:noProof/>
          <w:sz w:val="16"/>
          <w:lang w:eastAsia="en-GB"/>
        </w:rPr>
      </w:pPr>
      <w:ins w:id="982" w:author="vivo_P_R2#123" w:date="2023-08-30T14:01:00Z">
        <w:r w:rsidRPr="00D863D0">
          <w:rPr>
            <w:rFonts w:ascii="Courier New" w:hAnsi="Courier New"/>
            <w:noProof/>
            <w:sz w:val="16"/>
            <w:lang w:eastAsia="en-GB"/>
          </w:rPr>
          <w:t>}</w:t>
        </w:r>
      </w:ins>
    </w:p>
    <w:p w14:paraId="3A228C6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7136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UAC-AccessCategory1-SelectionAssistanceInfo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w:t>
      </w:r>
    </w:p>
    <w:p w14:paraId="443FF90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29B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UAC-AC1-SelectAssistInfo-r16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 notConfigured}</w:t>
      </w:r>
    </w:p>
    <w:p w14:paraId="475EE7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5B4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SDT-ConfigCommonSIB-r17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04A378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sdt-RSRP-Threshold-r17               RSRP-Range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A41AD8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sdt-LogicalChannelSR-DelayTimer-r17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sf20, sf40, sf64, sf128, sf512, sf1024, sf2560, spare1}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4AB12A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sdt-DataVolumeThreshold-r17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{byte32, byte100, byte200, byte400, byte600, byte800, byte1000, byte2000, byte4000,</w:t>
      </w:r>
    </w:p>
    <w:p w14:paraId="11F829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byte8000, byte9000, byte10000, byte12000, byte24000, byte48000, byte96000},</w:t>
      </w:r>
    </w:p>
    <w:p w14:paraId="785445A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t319a-r17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ms100, ms200, ms300, ms400, ms600, ms1000, ms2000,</w:t>
      </w:r>
    </w:p>
    <w:p w14:paraId="5400449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ms3000, ms4000, spare7, spare6, spare5, spare4, spare3, spare2, spare1}</w:t>
      </w:r>
    </w:p>
    <w:p w14:paraId="2953847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40D5A2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48D90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RedCap-ConfigCommonSIB-r17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8BB686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halfDuplexRedCapAllowed-r17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48A0A5A9"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cellBarredRedCap-r17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SEQUENCE</w:t>
      </w:r>
      <w:r w:rsidRPr="00D863D0" w:rsidDel="00F42815">
        <w:rPr>
          <w:rFonts w:ascii="Courier New" w:hAnsi="Courier New"/>
          <w:noProof/>
          <w:sz w:val="16"/>
          <w:lang w:eastAsia="en-GB"/>
        </w:rPr>
        <w:t xml:space="preserve"> {</w:t>
      </w:r>
    </w:p>
    <w:p w14:paraId="56001C6F"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cellBarredRedCap1Rx-r17    </w:t>
      </w: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D4FB892"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cellBarredRedCap2Rx-r17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668A89B"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sidDel="00F42815">
        <w:rPr>
          <w:rFonts w:ascii="Courier New" w:hAnsi="Courier New"/>
          <w:noProof/>
          <w:sz w:val="16"/>
          <w:lang w:eastAsia="en-GB"/>
        </w:rPr>
        <w:t xml:space="preserve">    }                                                                                                   </w:t>
      </w:r>
      <w:r w:rsidRPr="00D863D0" w:rsidDel="00F42815">
        <w:rPr>
          <w:rFonts w:ascii="Courier New" w:hAnsi="Courier New"/>
          <w:noProof/>
          <w:color w:val="993366"/>
          <w:sz w:val="16"/>
          <w:lang w:eastAsia="en-GB"/>
        </w:rPr>
        <w:t>OPTIONAL</w:t>
      </w:r>
      <w:r w:rsidRPr="00D863D0" w:rsidDel="00F42815">
        <w:rPr>
          <w:rFonts w:ascii="Courier New" w:hAnsi="Courier New"/>
          <w:noProof/>
          <w:sz w:val="16"/>
          <w:lang w:eastAsia="en-GB"/>
        </w:rPr>
        <w:t xml:space="preserve">,  </w:t>
      </w:r>
      <w:r w:rsidRPr="00D863D0" w:rsidDel="00F42815">
        <w:rPr>
          <w:rFonts w:ascii="Courier New" w:hAnsi="Courier New"/>
          <w:noProof/>
          <w:color w:val="808080"/>
          <w:sz w:val="16"/>
          <w:lang w:eastAsia="en-GB"/>
        </w:rPr>
        <w:t>-- Need R</w:t>
      </w:r>
    </w:p>
    <w:p w14:paraId="08192DE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p>
    <w:p w14:paraId="4902F0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10DDBCC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A0B86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FeaturePriority-r17 ::=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(0..7)</w:t>
      </w:r>
    </w:p>
    <w:p w14:paraId="21CEF62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6DD0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TAG-SIB1-STOP</w:t>
      </w:r>
    </w:p>
    <w:p w14:paraId="37198C9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ASN1STOP</w:t>
      </w:r>
    </w:p>
    <w:p w14:paraId="6A324D4C"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63D0" w:rsidRPr="00D863D0" w14:paraId="05B5EFE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6CC4669"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i/>
                <w:sz w:val="18"/>
                <w:szCs w:val="22"/>
                <w:lang w:eastAsia="sv-SE"/>
              </w:rPr>
              <w:lastRenderedPageBreak/>
              <w:t xml:space="preserve">SIB1 </w:t>
            </w:r>
            <w:r w:rsidRPr="00D863D0">
              <w:rPr>
                <w:rFonts w:ascii="Arial" w:hAnsi="Arial"/>
                <w:b/>
                <w:sz w:val="18"/>
                <w:szCs w:val="22"/>
                <w:lang w:eastAsia="sv-SE"/>
              </w:rPr>
              <w:t>field descriptions</w:t>
            </w:r>
          </w:p>
        </w:tc>
      </w:tr>
      <w:tr w:rsidR="00D863D0" w:rsidRPr="00D863D0" w14:paraId="4AA8392E" w14:textId="77777777" w:rsidTr="00257765">
        <w:tc>
          <w:tcPr>
            <w:tcW w:w="14173" w:type="dxa"/>
            <w:tcBorders>
              <w:top w:val="single" w:sz="4" w:space="0" w:color="auto"/>
              <w:left w:val="single" w:sz="4" w:space="0" w:color="auto"/>
              <w:bottom w:val="single" w:sz="4" w:space="0" w:color="auto"/>
              <w:right w:val="single" w:sz="4" w:space="0" w:color="auto"/>
            </w:tcBorders>
          </w:tcPr>
          <w:p w14:paraId="2FC14EE1"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cellBarredNTN</w:t>
            </w:r>
          </w:p>
          <w:p w14:paraId="25FBDF0A"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 xml:space="preserve">Value </w:t>
            </w:r>
            <w:r w:rsidRPr="00D863D0">
              <w:rPr>
                <w:rFonts w:ascii="Arial" w:hAnsi="Arial"/>
                <w:i/>
                <w:iCs/>
                <w:sz w:val="18"/>
                <w:lang w:eastAsia="sv-SE"/>
              </w:rPr>
              <w:t>barred</w:t>
            </w:r>
            <w:r w:rsidRPr="00D863D0">
              <w:rPr>
                <w:rFonts w:ascii="Arial" w:hAnsi="Arial"/>
                <w:sz w:val="18"/>
                <w:lang w:eastAsia="sv-SE"/>
              </w:rPr>
              <w:t xml:space="preserve"> means that the cell is barred for connectivity to NTN, as defined in TS 38.304 [20]. Value </w:t>
            </w:r>
            <w:r w:rsidRPr="00D863D0">
              <w:rPr>
                <w:rFonts w:ascii="Arial" w:hAnsi="Arial"/>
                <w:i/>
                <w:iCs/>
                <w:sz w:val="18"/>
                <w:lang w:eastAsia="sv-SE"/>
              </w:rPr>
              <w:t>notBarred</w:t>
            </w:r>
            <w:r w:rsidRPr="00D863D0">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863D0" w:rsidRPr="00D863D0" w14:paraId="26090276"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2A67C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cellBarredRedCap1Rx</w:t>
            </w:r>
          </w:p>
          <w:p w14:paraId="3804AA60"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1 Rx branch,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515D75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2B03DB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cellBarredRedCap2Rx</w:t>
            </w:r>
          </w:p>
          <w:p w14:paraId="7E3B5416"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2 Rx branches,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155F3C5"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1F1F3B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cellSelectionInfo</w:t>
            </w:r>
          </w:p>
          <w:p w14:paraId="6A1EF97C"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bCs/>
                <w:sz w:val="18"/>
                <w:szCs w:val="22"/>
                <w:lang w:eastAsia="en-GB"/>
              </w:rPr>
              <w:t>Parameters for cell selection related to the serving cell.</w:t>
            </w:r>
          </w:p>
        </w:tc>
      </w:tr>
      <w:tr w:rsidR="00D863D0" w:rsidRPr="00D863D0" w14:paraId="6A2F7205" w14:textId="77777777" w:rsidTr="00257765">
        <w:tc>
          <w:tcPr>
            <w:tcW w:w="14173" w:type="dxa"/>
            <w:tcBorders>
              <w:top w:val="single" w:sz="4" w:space="0" w:color="auto"/>
              <w:left w:val="single" w:sz="4" w:space="0" w:color="auto"/>
              <w:bottom w:val="single" w:sz="4" w:space="0" w:color="auto"/>
              <w:right w:val="single" w:sz="4" w:space="0" w:color="auto"/>
            </w:tcBorders>
          </w:tcPr>
          <w:p w14:paraId="1975B1B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eCallOverIMS-Support</w:t>
            </w:r>
          </w:p>
          <w:p w14:paraId="532FC1E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eCall over IMS services as defined in TS 23.501 [32]. If absent, eCall over IMS is not supported by the network in the cell.</w:t>
            </w:r>
          </w:p>
        </w:tc>
      </w:tr>
      <w:tr w:rsidR="00D863D0" w:rsidRPr="00D863D0" w14:paraId="0C7CDA29" w14:textId="77777777" w:rsidTr="00257765">
        <w:tc>
          <w:tcPr>
            <w:tcW w:w="14173" w:type="dxa"/>
            <w:tcBorders>
              <w:top w:val="single" w:sz="4" w:space="0" w:color="auto"/>
              <w:left w:val="single" w:sz="4" w:space="0" w:color="auto"/>
              <w:bottom w:val="single" w:sz="4" w:space="0" w:color="auto"/>
              <w:right w:val="single" w:sz="4" w:space="0" w:color="auto"/>
            </w:tcBorders>
          </w:tcPr>
          <w:p w14:paraId="39360A4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eDRX-AllowedIdle</w:t>
            </w:r>
          </w:p>
          <w:p w14:paraId="69340A5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CN paging is allowed in the cell for UEs in RRC_IDLE or RRC_INACTIVE. </w:t>
            </w:r>
            <w:r w:rsidRPr="00D863D0">
              <w:rPr>
                <w:rFonts w:ascii="Arial" w:hAnsi="Arial"/>
                <w:sz w:val="18"/>
                <w:lang w:eastAsia="en-GB"/>
              </w:rPr>
              <w:t xml:space="preserve">The UE shall stop using extended DRX for CN paging in RRC_IDLE or RRC_INACTIVE if </w:t>
            </w:r>
            <w:r w:rsidRPr="00D863D0">
              <w:rPr>
                <w:rFonts w:ascii="Arial" w:hAnsi="Arial"/>
                <w:i/>
                <w:sz w:val="18"/>
                <w:lang w:eastAsia="en-GB"/>
              </w:rPr>
              <w:t>eDRX-AllowedIdle</w:t>
            </w:r>
            <w:r w:rsidRPr="00D863D0">
              <w:rPr>
                <w:rFonts w:ascii="Arial" w:hAnsi="Arial"/>
                <w:sz w:val="18"/>
                <w:lang w:eastAsia="en-GB"/>
              </w:rPr>
              <w:t xml:space="preserve"> is not present.</w:t>
            </w:r>
          </w:p>
        </w:tc>
      </w:tr>
      <w:tr w:rsidR="00D863D0" w:rsidRPr="00D863D0" w14:paraId="0663B74E" w14:textId="77777777" w:rsidTr="00257765">
        <w:tc>
          <w:tcPr>
            <w:tcW w:w="14173" w:type="dxa"/>
            <w:tcBorders>
              <w:top w:val="single" w:sz="4" w:space="0" w:color="auto"/>
              <w:left w:val="single" w:sz="4" w:space="0" w:color="auto"/>
              <w:bottom w:val="single" w:sz="4" w:space="0" w:color="auto"/>
              <w:right w:val="single" w:sz="4" w:space="0" w:color="auto"/>
            </w:tcBorders>
          </w:tcPr>
          <w:p w14:paraId="2CCA1FB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eDRX-AllowedInactive</w:t>
            </w:r>
          </w:p>
          <w:p w14:paraId="612FEB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D863D0">
              <w:rPr>
                <w:rFonts w:ascii="Arial" w:hAnsi="Arial"/>
                <w:i/>
                <w:sz w:val="18"/>
                <w:szCs w:val="22"/>
                <w:lang w:eastAsia="en-GB"/>
              </w:rPr>
              <w:t>eDRX-AllowedInactive</w:t>
            </w:r>
            <w:r w:rsidRPr="00D863D0">
              <w:rPr>
                <w:rFonts w:ascii="Arial" w:hAnsi="Arial"/>
                <w:iCs/>
                <w:sz w:val="18"/>
                <w:szCs w:val="22"/>
                <w:lang w:eastAsia="en-GB"/>
              </w:rPr>
              <w:t xml:space="preserve"> is not present.</w:t>
            </w:r>
          </w:p>
        </w:tc>
      </w:tr>
      <w:tr w:rsidR="00D863D0" w:rsidRPr="00D863D0" w:rsidDel="00EA1F7F" w14:paraId="796FCF49" w14:textId="77777777" w:rsidTr="00257765">
        <w:tc>
          <w:tcPr>
            <w:tcW w:w="14173" w:type="dxa"/>
            <w:tcBorders>
              <w:top w:val="single" w:sz="4" w:space="0" w:color="auto"/>
              <w:left w:val="single" w:sz="4" w:space="0" w:color="auto"/>
              <w:bottom w:val="single" w:sz="4" w:space="0" w:color="auto"/>
              <w:right w:val="single" w:sz="4" w:space="0" w:color="auto"/>
            </w:tcBorders>
          </w:tcPr>
          <w:p w14:paraId="3A7BF13F" w14:textId="77777777" w:rsidR="00D863D0" w:rsidRPr="00D863D0" w:rsidRDefault="00D863D0" w:rsidP="00D863D0">
            <w:pPr>
              <w:keepNext/>
              <w:keepLines/>
              <w:spacing w:after="0"/>
              <w:rPr>
                <w:rFonts w:ascii="Arial" w:hAnsi="Arial"/>
                <w:sz w:val="18"/>
                <w:szCs w:val="22"/>
              </w:rPr>
            </w:pPr>
            <w:r w:rsidRPr="00D863D0">
              <w:rPr>
                <w:rFonts w:ascii="Arial" w:hAnsi="Arial"/>
                <w:b/>
                <w:i/>
                <w:sz w:val="18"/>
                <w:szCs w:val="22"/>
              </w:rPr>
              <w:t>featurePriorities</w:t>
            </w:r>
          </w:p>
          <w:p w14:paraId="3FE2C36C" w14:textId="77777777" w:rsidR="00D863D0" w:rsidRPr="00D863D0" w:rsidDel="00EA1F7F" w:rsidRDefault="00D863D0" w:rsidP="00D863D0">
            <w:pPr>
              <w:keepNext/>
              <w:keepLines/>
              <w:spacing w:after="0"/>
              <w:rPr>
                <w:rFonts w:ascii="Arial" w:hAnsi="Arial"/>
                <w:b/>
                <w:i/>
                <w:sz w:val="18"/>
                <w:szCs w:val="22"/>
                <w:lang w:eastAsia="sv-SE"/>
              </w:rPr>
            </w:pPr>
            <w:r w:rsidRPr="00D863D0">
              <w:rPr>
                <w:rFonts w:ascii="Arial" w:hAnsi="Arial"/>
                <w:sz w:val="18"/>
                <w:szCs w:val="22"/>
              </w:rPr>
              <w:t xml:space="preserve">Indicates priorities for features, such as RedCap, Slicing, SDT and MSG3-Repetitions for Coverage Enhancements. These priorities are used to determine which </w:t>
            </w:r>
            <w:r w:rsidRPr="00D863D0">
              <w:rPr>
                <w:rFonts w:ascii="Arial" w:hAnsi="Arial"/>
                <w:i/>
                <w:iCs/>
                <w:sz w:val="18"/>
                <w:szCs w:val="22"/>
              </w:rPr>
              <w:t>FeatureCombinationPreambles</w:t>
            </w:r>
            <w:r w:rsidRPr="00D863D0">
              <w:rPr>
                <w:rFonts w:ascii="Arial" w:hAnsi="Arial"/>
                <w:sz w:val="18"/>
                <w:szCs w:val="22"/>
              </w:rPr>
              <w:t xml:space="preserve"> the UE shall use when a feature maps to more than one </w:t>
            </w:r>
            <w:r w:rsidRPr="00D863D0">
              <w:rPr>
                <w:rFonts w:ascii="Arial" w:hAnsi="Arial"/>
                <w:i/>
                <w:iCs/>
                <w:sz w:val="18"/>
                <w:szCs w:val="22"/>
              </w:rPr>
              <w:t>FeatureCombinationPreambles</w:t>
            </w:r>
            <w:r w:rsidRPr="00D863D0">
              <w:rPr>
                <w:rFonts w:ascii="Arial" w:hAnsi="Arial"/>
                <w:sz w:val="18"/>
                <w:szCs w:val="22"/>
              </w:rPr>
              <w:t xml:space="preserve">, as specified in TS 38.321 [3]. A lower value means a higher priority. The network does not signal the same priority for more than one feature. The network signals a priority for all feature that map to at least one </w:t>
            </w:r>
            <w:r w:rsidRPr="00D863D0">
              <w:rPr>
                <w:rFonts w:ascii="Arial" w:hAnsi="Arial"/>
                <w:i/>
                <w:iCs/>
                <w:sz w:val="18"/>
                <w:szCs w:val="22"/>
              </w:rPr>
              <w:t>FeatureCombinationPreambles</w:t>
            </w:r>
            <w:r w:rsidRPr="00D863D0">
              <w:rPr>
                <w:rFonts w:ascii="Arial" w:hAnsi="Arial"/>
                <w:sz w:val="18"/>
                <w:szCs w:val="22"/>
              </w:rPr>
              <w:t>.</w:t>
            </w:r>
          </w:p>
        </w:tc>
      </w:tr>
      <w:tr w:rsidR="00D863D0" w:rsidRPr="00D863D0" w14:paraId="4D54064B" w14:textId="77777777" w:rsidTr="00257765">
        <w:tc>
          <w:tcPr>
            <w:tcW w:w="14173" w:type="dxa"/>
            <w:tcBorders>
              <w:top w:val="single" w:sz="4" w:space="0" w:color="auto"/>
              <w:left w:val="single" w:sz="4" w:space="0" w:color="auto"/>
              <w:bottom w:val="single" w:sz="4" w:space="0" w:color="auto"/>
              <w:right w:val="single" w:sz="4" w:space="0" w:color="auto"/>
            </w:tcBorders>
          </w:tcPr>
          <w:p w14:paraId="517027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halfDuplexRedCap-</w:t>
            </w:r>
            <w:proofErr w:type="gramStart"/>
            <w:r w:rsidRPr="00D863D0">
              <w:rPr>
                <w:rFonts w:ascii="Arial" w:hAnsi="Arial"/>
                <w:b/>
                <w:bCs/>
                <w:i/>
                <w:sz w:val="18"/>
                <w:szCs w:val="22"/>
                <w:lang w:eastAsia="en-GB"/>
              </w:rPr>
              <w:t>Allowed</w:t>
            </w:r>
            <w:proofErr w:type="gramEnd"/>
          </w:p>
          <w:p w14:paraId="56A9DB6F" w14:textId="77777777" w:rsidR="00D863D0" w:rsidRPr="00D863D0" w:rsidRDefault="00D863D0" w:rsidP="00D863D0">
            <w:pPr>
              <w:keepNext/>
              <w:keepLines/>
              <w:spacing w:after="0"/>
              <w:rPr>
                <w:rFonts w:ascii="Arial" w:hAnsi="Arial"/>
                <w:iCs/>
                <w:sz w:val="18"/>
                <w:szCs w:val="22"/>
                <w:lang w:eastAsia="en-GB"/>
              </w:rPr>
            </w:pPr>
            <w:r w:rsidRPr="00D863D0">
              <w:rPr>
                <w:rFonts w:ascii="Arial" w:hAnsi="Arial"/>
                <w:iCs/>
                <w:sz w:val="18"/>
                <w:szCs w:val="22"/>
                <w:lang w:eastAsia="en-GB"/>
              </w:rPr>
              <w:t>The presence of this field indicates that the cell supports half-duplex FDD RedCap UEs.</w:t>
            </w:r>
          </w:p>
        </w:tc>
      </w:tr>
      <w:tr w:rsidR="00D863D0" w:rsidRPr="00D863D0" w14:paraId="56C7E63D" w14:textId="77777777" w:rsidTr="00257765">
        <w:tc>
          <w:tcPr>
            <w:tcW w:w="14173" w:type="dxa"/>
            <w:tcBorders>
              <w:top w:val="single" w:sz="4" w:space="0" w:color="auto"/>
              <w:left w:val="single" w:sz="4" w:space="0" w:color="auto"/>
              <w:bottom w:val="single" w:sz="4" w:space="0" w:color="auto"/>
              <w:right w:val="single" w:sz="4" w:space="0" w:color="auto"/>
            </w:tcBorders>
          </w:tcPr>
          <w:p w14:paraId="2B824456" w14:textId="77777777" w:rsidR="00D863D0" w:rsidRPr="00D863D0" w:rsidRDefault="00D863D0" w:rsidP="00D863D0">
            <w:pPr>
              <w:keepNext/>
              <w:keepLines/>
              <w:spacing w:after="0"/>
              <w:rPr>
                <w:rFonts w:ascii="Arial" w:hAnsi="Arial"/>
                <w:b/>
                <w:i/>
                <w:sz w:val="18"/>
                <w:lang w:eastAsia="en-GB"/>
              </w:rPr>
            </w:pPr>
            <w:r w:rsidRPr="00D863D0">
              <w:rPr>
                <w:rFonts w:ascii="Arial" w:hAnsi="Arial"/>
                <w:b/>
                <w:i/>
                <w:sz w:val="18"/>
                <w:lang w:eastAsia="zh-CN"/>
              </w:rPr>
              <w:t>hsdn-</w:t>
            </w:r>
            <w:r w:rsidRPr="00D863D0">
              <w:rPr>
                <w:rFonts w:ascii="Arial" w:hAnsi="Arial"/>
                <w:b/>
                <w:i/>
                <w:sz w:val="18"/>
                <w:lang w:eastAsia="en-GB"/>
              </w:rPr>
              <w:t>Cell</w:t>
            </w:r>
          </w:p>
          <w:p w14:paraId="3F846FF5"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this is a HSDN cell as specified in TS 38.304 [20].</w:t>
            </w:r>
          </w:p>
        </w:tc>
      </w:tr>
      <w:tr w:rsidR="00D863D0" w:rsidRPr="00D863D0" w14:paraId="06A77550" w14:textId="77777777" w:rsidTr="00257765">
        <w:tc>
          <w:tcPr>
            <w:tcW w:w="14173" w:type="dxa"/>
            <w:tcBorders>
              <w:top w:val="single" w:sz="4" w:space="0" w:color="auto"/>
              <w:left w:val="single" w:sz="4" w:space="0" w:color="auto"/>
              <w:bottom w:val="single" w:sz="4" w:space="0" w:color="auto"/>
              <w:right w:val="single" w:sz="4" w:space="0" w:color="auto"/>
            </w:tcBorders>
          </w:tcPr>
          <w:p w14:paraId="4DD8A30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hyperSFN</w:t>
            </w:r>
          </w:p>
          <w:p w14:paraId="0AF225F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Cs/>
                <w:iCs/>
                <w:sz w:val="18"/>
                <w:szCs w:val="22"/>
                <w:lang w:eastAsia="en-GB"/>
              </w:rPr>
              <w:t xml:space="preserve">Indicates hyper SFN which increments by one when the SFN wraps around. This field is excluded when determining changes in system information, </w:t>
            </w:r>
            <w:proofErr w:type="gramStart"/>
            <w:r w:rsidRPr="00D863D0">
              <w:rPr>
                <w:rFonts w:ascii="Arial" w:hAnsi="Arial"/>
                <w:bCs/>
                <w:iCs/>
                <w:sz w:val="18"/>
                <w:szCs w:val="22"/>
                <w:lang w:eastAsia="en-GB"/>
              </w:rPr>
              <w:t>i.e.</w:t>
            </w:r>
            <w:proofErr w:type="gramEnd"/>
            <w:r w:rsidRPr="00D863D0">
              <w:rPr>
                <w:rFonts w:ascii="Arial" w:hAnsi="Arial"/>
                <w:bCs/>
                <w:iCs/>
                <w:sz w:val="18"/>
                <w:szCs w:val="22"/>
                <w:lang w:eastAsia="en-GB"/>
              </w:rPr>
              <w:t xml:space="preserve"> changes of hyper SFN should not result in system information change notifications.</w:t>
            </w:r>
          </w:p>
        </w:tc>
      </w:tr>
      <w:tr w:rsidR="00D863D0" w:rsidRPr="00D863D0" w14:paraId="7047CD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14C25D9"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lang w:eastAsia="sv-SE"/>
              </w:rPr>
              <w:t>idleModeMeasurements</w:t>
            </w:r>
            <w:r w:rsidRPr="00D863D0">
              <w:rPr>
                <w:rFonts w:ascii="Arial" w:hAnsi="Arial"/>
                <w:b/>
                <w:i/>
                <w:sz w:val="18"/>
              </w:rPr>
              <w:t>EUTRA</w:t>
            </w:r>
          </w:p>
          <w:p w14:paraId="4154E0F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863D0" w:rsidRPr="00D863D0" w14:paraId="7CC2645B" w14:textId="77777777" w:rsidTr="00257765">
        <w:tc>
          <w:tcPr>
            <w:tcW w:w="14173" w:type="dxa"/>
            <w:tcBorders>
              <w:top w:val="single" w:sz="4" w:space="0" w:color="auto"/>
              <w:left w:val="single" w:sz="4" w:space="0" w:color="auto"/>
              <w:bottom w:val="single" w:sz="4" w:space="0" w:color="auto"/>
              <w:right w:val="single" w:sz="4" w:space="0" w:color="auto"/>
            </w:tcBorders>
          </w:tcPr>
          <w:p w14:paraId="0D9B23AB"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rPr>
              <w:t>idleModeMeasurementsNR</w:t>
            </w:r>
          </w:p>
          <w:p w14:paraId="13B408CD"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863D0" w:rsidRPr="00D863D0" w14:paraId="7F23339F"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890E6A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ims-EmergencySupport</w:t>
            </w:r>
          </w:p>
          <w:p w14:paraId="79EC73C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 xml:space="preserve">Indicates whether the cell supports IMS emergency bearer services for UEs in </w:t>
            </w:r>
            <w:proofErr w:type="gramStart"/>
            <w:r w:rsidRPr="00D863D0">
              <w:rPr>
                <w:rFonts w:ascii="Arial" w:hAnsi="Arial"/>
                <w:sz w:val="18"/>
                <w:szCs w:val="22"/>
                <w:lang w:eastAsia="en-GB"/>
              </w:rPr>
              <w:t>limited service</w:t>
            </w:r>
            <w:proofErr w:type="gramEnd"/>
            <w:r w:rsidRPr="00D863D0">
              <w:rPr>
                <w:rFonts w:ascii="Arial" w:hAnsi="Arial"/>
                <w:sz w:val="18"/>
                <w:szCs w:val="22"/>
                <w:lang w:eastAsia="en-GB"/>
              </w:rPr>
              <w:t xml:space="preserve"> mode. If absent, IMS emergency call is not supported by the network in the cell for UEs in </w:t>
            </w:r>
            <w:proofErr w:type="gramStart"/>
            <w:r w:rsidRPr="00D863D0">
              <w:rPr>
                <w:rFonts w:ascii="Arial" w:hAnsi="Arial"/>
                <w:sz w:val="18"/>
                <w:szCs w:val="22"/>
                <w:lang w:eastAsia="en-GB"/>
              </w:rPr>
              <w:t>limited service</w:t>
            </w:r>
            <w:proofErr w:type="gramEnd"/>
            <w:r w:rsidRPr="00D863D0">
              <w:rPr>
                <w:rFonts w:ascii="Arial" w:hAnsi="Arial"/>
                <w:sz w:val="18"/>
                <w:szCs w:val="22"/>
                <w:lang w:eastAsia="en-GB"/>
              </w:rPr>
              <w:t xml:space="preserve"> mode.</w:t>
            </w:r>
          </w:p>
        </w:tc>
      </w:tr>
      <w:tr w:rsidR="00D863D0" w:rsidRPr="00D863D0" w14:paraId="51A5C40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8044CA" w14:textId="77777777" w:rsidR="00D863D0" w:rsidRPr="00D863D0" w:rsidRDefault="00D863D0" w:rsidP="00D863D0">
            <w:pPr>
              <w:keepNext/>
              <w:keepLines/>
              <w:spacing w:after="0"/>
              <w:rPr>
                <w:rFonts w:ascii="Arial" w:hAnsi="Arial"/>
                <w:b/>
                <w:bCs/>
                <w:i/>
                <w:iCs/>
                <w:sz w:val="18"/>
              </w:rPr>
            </w:pPr>
            <w:r w:rsidRPr="00D863D0">
              <w:rPr>
                <w:rFonts w:ascii="Arial" w:hAnsi="Arial"/>
                <w:b/>
                <w:bCs/>
                <w:i/>
                <w:iCs/>
                <w:sz w:val="18"/>
              </w:rPr>
              <w:t>intraFreqReselectionRedCap</w:t>
            </w:r>
          </w:p>
          <w:p w14:paraId="47DBADC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gramStart"/>
            <w:r w:rsidRPr="00D863D0">
              <w:rPr>
                <w:rFonts w:ascii="Arial" w:hAnsi="Arial"/>
                <w:sz w:val="18"/>
                <w:szCs w:val="22"/>
                <w:lang w:eastAsia="sv-SE"/>
              </w:rPr>
              <w:t>i.e.,the</w:t>
            </w:r>
            <w:proofErr w:type="gramEnd"/>
            <w:r w:rsidRPr="00D863D0">
              <w:rPr>
                <w:rFonts w:ascii="Arial" w:hAnsi="Arial"/>
                <w:sz w:val="18"/>
                <w:szCs w:val="22"/>
                <w:lang w:eastAsia="sv-SE"/>
              </w:rPr>
              <w:t xml:space="preserve"> UE considers that the cell does not support RedCap.</w:t>
            </w:r>
          </w:p>
        </w:tc>
      </w:tr>
      <w:tr w:rsidR="00F8558D" w:rsidRPr="00D863D0" w14:paraId="502A6698" w14:textId="77777777" w:rsidTr="00257765">
        <w:trPr>
          <w:ins w:id="983" w:author="vivo_P_R2#123" w:date="2023-08-30T14:00:00Z"/>
        </w:trPr>
        <w:tc>
          <w:tcPr>
            <w:tcW w:w="14173" w:type="dxa"/>
            <w:tcBorders>
              <w:top w:val="single" w:sz="4" w:space="0" w:color="auto"/>
              <w:left w:val="single" w:sz="4" w:space="0" w:color="auto"/>
              <w:bottom w:val="single" w:sz="4" w:space="0" w:color="auto"/>
              <w:right w:val="single" w:sz="4" w:space="0" w:color="auto"/>
            </w:tcBorders>
          </w:tcPr>
          <w:p w14:paraId="05AEB3B5" w14:textId="77777777" w:rsidR="00F8558D" w:rsidRDefault="00F8558D" w:rsidP="00F8558D">
            <w:pPr>
              <w:pStyle w:val="TAL"/>
              <w:rPr>
                <w:ins w:id="984" w:author="vivo_P_R2#123" w:date="2023-08-30T14:00:00Z"/>
                <w:b/>
                <w:i/>
              </w:rPr>
            </w:pPr>
            <w:ins w:id="985" w:author="vivo_P_R2#123" w:date="2023-08-30T14:00:00Z">
              <w:r>
                <w:rPr>
                  <w:b/>
                  <w:i/>
                </w:rPr>
                <w:t>musim-</w:t>
              </w:r>
              <w:r w:rsidRPr="00D863D0">
                <w:rPr>
                  <w:b/>
                  <w:i/>
                </w:rPr>
                <w:t>CapabilityRestriction</w:t>
              </w:r>
            </w:ins>
          </w:p>
          <w:p w14:paraId="1D6F4157" w14:textId="4F033267" w:rsidR="00F8558D" w:rsidRPr="00D863D0" w:rsidRDefault="00F8558D" w:rsidP="00F8558D">
            <w:pPr>
              <w:keepNext/>
              <w:keepLines/>
              <w:spacing w:after="0"/>
              <w:rPr>
                <w:ins w:id="986" w:author="vivo_P_R2#123" w:date="2023-08-30T14:00:00Z"/>
                <w:rFonts w:ascii="Arial" w:hAnsi="Arial"/>
                <w:b/>
                <w:bCs/>
                <w:i/>
                <w:iCs/>
                <w:sz w:val="18"/>
              </w:rPr>
            </w:pPr>
            <w:ins w:id="987" w:author="vivo_P_R2#123" w:date="2023-08-30T14:00:00Z">
              <w:r w:rsidRPr="00D863D0">
                <w:rPr>
                  <w:rFonts w:ascii="Arial" w:hAnsi="Arial"/>
                  <w:sz w:val="18"/>
                  <w:szCs w:val="22"/>
                  <w:lang w:eastAsia="sv-SE"/>
                </w:rPr>
                <w:t xml:space="preserve">Indicates the UE </w:t>
              </w:r>
              <w:r>
                <w:rPr>
                  <w:rFonts w:ascii="Arial" w:hAnsi="Arial"/>
                  <w:sz w:val="18"/>
                  <w:szCs w:val="22"/>
                  <w:lang w:eastAsia="sv-SE"/>
                </w:rPr>
                <w:t xml:space="preserve">is allowed to </w:t>
              </w:r>
              <w:r w:rsidRPr="00D863D0">
                <w:rPr>
                  <w:rFonts w:ascii="Arial" w:hAnsi="Arial"/>
                  <w:sz w:val="18"/>
                  <w:szCs w:val="22"/>
                  <w:lang w:eastAsia="sv-SE"/>
                </w:rPr>
                <w:t>send</w:t>
              </w:r>
              <w:del w:id="988" w:author="Ericsson - Håkan" w:date="2023-10-26T08:40:00Z">
                <w:r w:rsidRPr="00D863D0" w:rsidDel="00B57867">
                  <w:rPr>
                    <w:rFonts w:ascii="Arial" w:hAnsi="Arial"/>
                    <w:sz w:val="18"/>
                    <w:szCs w:val="22"/>
                    <w:lang w:eastAsia="sv-SE"/>
                  </w:rPr>
                  <w:delText>s</w:delText>
                </w:r>
              </w:del>
              <w:r w:rsidRPr="00D863D0">
                <w:rPr>
                  <w:rFonts w:ascii="Arial" w:hAnsi="Arial"/>
                  <w:sz w:val="18"/>
                  <w:szCs w:val="22"/>
                  <w:lang w:eastAsia="sv-SE"/>
                </w:rPr>
                <w:t xml:space="preserve"> indication of MUSIM temporary capability restriction</w:t>
              </w:r>
            </w:ins>
            <w:ins w:id="989" w:author="vivo_P_R2#123" w:date="2023-09-07T18:11:00Z">
              <w:r w:rsidR="000F7DB4">
                <w:rPr>
                  <w:rFonts w:ascii="Arial" w:hAnsi="Arial"/>
                  <w:sz w:val="18"/>
                  <w:szCs w:val="22"/>
                  <w:lang w:eastAsia="sv-SE"/>
                </w:rPr>
                <w:t xml:space="preserve"> duri</w:t>
              </w:r>
            </w:ins>
            <w:ins w:id="990" w:author="vivo_P_R2#123" w:date="2023-09-07T18:12:00Z">
              <w:r w:rsidR="000F7DB4">
                <w:rPr>
                  <w:rFonts w:ascii="Arial" w:hAnsi="Arial"/>
                  <w:sz w:val="18"/>
                  <w:szCs w:val="22"/>
                  <w:lang w:eastAsia="sv-SE"/>
                </w:rPr>
                <w:t>ng RRC setup and RRC resume procedure</w:t>
              </w:r>
            </w:ins>
            <w:ins w:id="991" w:author="vivo_P_R2#123" w:date="2023-08-30T14:00:00Z">
              <w:r w:rsidRPr="00D863D0">
                <w:rPr>
                  <w:rFonts w:ascii="Arial" w:hAnsi="Arial"/>
                  <w:sz w:val="18"/>
                  <w:szCs w:val="22"/>
                  <w:lang w:eastAsia="sv-SE"/>
                </w:rPr>
                <w:t>.</w:t>
              </w:r>
            </w:ins>
          </w:p>
        </w:tc>
      </w:tr>
      <w:tr w:rsidR="00D863D0" w:rsidRPr="00D863D0" w14:paraId="26430ABD"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F5EA84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lastRenderedPageBreak/>
              <w:t>q-QualMin</w:t>
            </w:r>
          </w:p>
          <w:p w14:paraId="4D6B3E54"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qualmin</w:t>
            </w:r>
            <w:r w:rsidRPr="00D863D0">
              <w:rPr>
                <w:rFonts w:ascii="Arial" w:hAnsi="Arial"/>
                <w:sz w:val="18"/>
                <w:szCs w:val="22"/>
                <w:lang w:eastAsia="en-GB"/>
              </w:rPr>
              <w:t>" in TS 38.304 [20], applicable for serving cell. If the field is absent, the UE applies the (default) value of negative infinity for Q</w:t>
            </w:r>
            <w:r w:rsidRPr="00D863D0">
              <w:rPr>
                <w:rFonts w:ascii="Arial" w:hAnsi="Arial"/>
                <w:sz w:val="18"/>
                <w:szCs w:val="22"/>
                <w:vertAlign w:val="subscript"/>
                <w:lang w:eastAsia="en-GB"/>
              </w:rPr>
              <w:t>qualmin</w:t>
            </w:r>
            <w:r w:rsidRPr="00D863D0">
              <w:rPr>
                <w:rFonts w:ascii="Arial" w:hAnsi="Arial"/>
                <w:sz w:val="18"/>
                <w:szCs w:val="22"/>
                <w:lang w:eastAsia="en-GB"/>
              </w:rPr>
              <w:t xml:space="preserve">.  </w:t>
            </w:r>
          </w:p>
        </w:tc>
      </w:tr>
      <w:tr w:rsidR="00D863D0" w:rsidRPr="00D863D0" w14:paraId="38095A9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4FFAF8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q-QualMinOffset</w:t>
            </w:r>
          </w:p>
          <w:p w14:paraId="0FFEAB96"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en-GB"/>
              </w:rPr>
              <w:t>Parameter "Q</w:t>
            </w:r>
            <w:r w:rsidRPr="00D863D0">
              <w:rPr>
                <w:rFonts w:ascii="Arial" w:hAnsi="Arial"/>
                <w:sz w:val="18"/>
                <w:vertAlign w:val="subscript"/>
                <w:lang w:eastAsia="en-GB"/>
              </w:rPr>
              <w:t>qualminoffset</w:t>
            </w:r>
            <w:r w:rsidRPr="00D863D0">
              <w:rPr>
                <w:rFonts w:ascii="Arial" w:hAnsi="Arial"/>
                <w:sz w:val="18"/>
                <w:lang w:eastAsia="en-GB"/>
              </w:rPr>
              <w:t>" in TS 38.304 [20]. Actual value Q</w:t>
            </w:r>
            <w:r w:rsidRPr="00D863D0">
              <w:rPr>
                <w:rFonts w:ascii="Arial" w:hAnsi="Arial"/>
                <w:sz w:val="18"/>
                <w:vertAlign w:val="subscript"/>
                <w:lang w:eastAsia="en-GB"/>
              </w:rPr>
              <w:t>qualminoffset</w:t>
            </w:r>
            <w:r w:rsidRPr="00D863D0">
              <w:rPr>
                <w:rFonts w:ascii="Arial" w:hAnsi="Arial"/>
                <w:sz w:val="18"/>
                <w:lang w:eastAsia="en-GB"/>
              </w:rPr>
              <w:t xml:space="preserve"> = field value [dB]. If the field is </w:t>
            </w:r>
            <w:r w:rsidRPr="00D863D0">
              <w:rPr>
                <w:rFonts w:ascii="Arial" w:hAnsi="Arial"/>
                <w:sz w:val="18"/>
                <w:szCs w:val="22"/>
                <w:lang w:eastAsia="en-GB"/>
              </w:rPr>
              <w:t>absent</w:t>
            </w:r>
            <w:r w:rsidRPr="00D863D0">
              <w:rPr>
                <w:rFonts w:ascii="Arial" w:hAnsi="Arial"/>
                <w:sz w:val="18"/>
                <w:lang w:eastAsia="en-GB"/>
              </w:rPr>
              <w:t>, the UE applies the (default) value of 0 dB for Q</w:t>
            </w:r>
            <w:r w:rsidRPr="00D863D0">
              <w:rPr>
                <w:rFonts w:ascii="Arial" w:hAnsi="Arial"/>
                <w:sz w:val="18"/>
                <w:vertAlign w:val="subscript"/>
                <w:lang w:eastAsia="en-GB"/>
              </w:rPr>
              <w:t>qualminoffset</w:t>
            </w:r>
            <w:r w:rsidRPr="00D863D0">
              <w:rPr>
                <w:rFonts w:ascii="Arial" w:hAnsi="Arial"/>
                <w:sz w:val="18"/>
                <w:lang w:eastAsia="en-GB"/>
              </w:rPr>
              <w:t>.</w:t>
            </w:r>
            <w:r w:rsidRPr="00D863D0">
              <w:rPr>
                <w:rFonts w:ascii="Arial" w:hAnsi="Arial"/>
                <w:i/>
                <w:noProof/>
                <w:sz w:val="18"/>
                <w:lang w:eastAsia="en-GB"/>
              </w:rPr>
              <w:t xml:space="preserve"> </w:t>
            </w:r>
            <w:r w:rsidRPr="00D863D0">
              <w:rPr>
                <w:rFonts w:ascii="Arial" w:hAnsi="Arial"/>
                <w:sz w:val="18"/>
                <w:lang w:eastAsia="en-GB"/>
              </w:rPr>
              <w:t>Affects the minimum required quality level in the cell.</w:t>
            </w:r>
          </w:p>
        </w:tc>
      </w:tr>
      <w:tr w:rsidR="00D863D0" w:rsidRPr="00D863D0" w14:paraId="1B26815A"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9E5C03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w:t>
            </w:r>
          </w:p>
          <w:p w14:paraId="5E0C5BB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50DDA893"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F3D0A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q-RxLevMinOffset</w:t>
            </w:r>
          </w:p>
          <w:p w14:paraId="53C1E79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lang w:eastAsia="en-GB"/>
              </w:rPr>
              <w:t>Parameter "Q</w:t>
            </w:r>
            <w:r w:rsidRPr="00D863D0">
              <w:rPr>
                <w:rFonts w:ascii="Arial" w:hAnsi="Arial"/>
                <w:sz w:val="18"/>
                <w:vertAlign w:val="subscript"/>
                <w:lang w:eastAsia="en-GB"/>
              </w:rPr>
              <w:t>rxlevminoffset</w:t>
            </w:r>
            <w:r w:rsidRPr="00D863D0">
              <w:rPr>
                <w:rFonts w:ascii="Arial" w:hAnsi="Arial"/>
                <w:sz w:val="18"/>
                <w:lang w:eastAsia="en-GB"/>
              </w:rPr>
              <w:t>" in TS 38.304 [20]. Actual value Q</w:t>
            </w:r>
            <w:r w:rsidRPr="00D863D0">
              <w:rPr>
                <w:rFonts w:ascii="Arial" w:hAnsi="Arial"/>
                <w:sz w:val="18"/>
                <w:vertAlign w:val="subscript"/>
                <w:lang w:eastAsia="en-GB"/>
              </w:rPr>
              <w:t>rxlevminoffset</w:t>
            </w:r>
            <w:r w:rsidRPr="00D863D0">
              <w:rPr>
                <w:rFonts w:ascii="Arial" w:hAnsi="Arial"/>
                <w:sz w:val="18"/>
                <w:lang w:eastAsia="en-GB"/>
              </w:rPr>
              <w:t xml:space="preserve"> = field value * 2 [dB]. If absent, the UE applies the (default) value of 0 dB for Q</w:t>
            </w:r>
            <w:r w:rsidRPr="00D863D0">
              <w:rPr>
                <w:rFonts w:ascii="Arial" w:hAnsi="Arial"/>
                <w:sz w:val="18"/>
                <w:vertAlign w:val="subscript"/>
                <w:lang w:eastAsia="en-GB"/>
              </w:rPr>
              <w:t>rxlevminoffset</w:t>
            </w:r>
            <w:r w:rsidRPr="00D863D0">
              <w:rPr>
                <w:rFonts w:ascii="Arial" w:hAnsi="Arial"/>
                <w:i/>
                <w:noProof/>
                <w:sz w:val="18"/>
                <w:lang w:eastAsia="en-GB"/>
              </w:rPr>
              <w:t xml:space="preserve">. </w:t>
            </w:r>
            <w:r w:rsidRPr="00D863D0">
              <w:rPr>
                <w:rFonts w:ascii="Arial" w:hAnsi="Arial"/>
                <w:sz w:val="18"/>
                <w:lang w:eastAsia="en-GB"/>
              </w:rPr>
              <w:t>Affects the minimum required Rx level in the cell</w:t>
            </w:r>
            <w:r w:rsidRPr="00D863D0">
              <w:rPr>
                <w:rFonts w:ascii="Arial" w:hAnsi="Arial"/>
                <w:sz w:val="18"/>
                <w:szCs w:val="22"/>
                <w:lang w:eastAsia="en-GB"/>
              </w:rPr>
              <w:t>.</w:t>
            </w:r>
          </w:p>
        </w:tc>
      </w:tr>
      <w:tr w:rsidR="00D863D0" w:rsidRPr="00D863D0" w14:paraId="4F47884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298F5C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q-RxLevMinSUL</w:t>
            </w:r>
          </w:p>
          <w:p w14:paraId="2118CB9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710F10C7" w14:textId="77777777" w:rsidTr="00257765">
        <w:tc>
          <w:tcPr>
            <w:tcW w:w="14173" w:type="dxa"/>
            <w:tcBorders>
              <w:top w:val="single" w:sz="4" w:space="0" w:color="auto"/>
              <w:left w:val="single" w:sz="4" w:space="0" w:color="auto"/>
              <w:bottom w:val="single" w:sz="4" w:space="0" w:color="auto"/>
              <w:right w:val="single" w:sz="4" w:space="0" w:color="auto"/>
            </w:tcBorders>
          </w:tcPr>
          <w:p w14:paraId="06448BAD"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sdt-RSRP-Threshold</w:t>
            </w:r>
          </w:p>
          <w:p w14:paraId="0EAF2AF1"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RSRP threshold used to determine whether SDT procedure can be initiated, as specified in TS 38.321 [3].</w:t>
            </w:r>
          </w:p>
        </w:tc>
      </w:tr>
      <w:tr w:rsidR="00D863D0" w:rsidRPr="00D863D0" w14:paraId="7229ACA7" w14:textId="77777777" w:rsidTr="00257765">
        <w:tc>
          <w:tcPr>
            <w:tcW w:w="14173" w:type="dxa"/>
            <w:tcBorders>
              <w:top w:val="single" w:sz="4" w:space="0" w:color="auto"/>
              <w:left w:val="single" w:sz="4" w:space="0" w:color="auto"/>
              <w:bottom w:val="single" w:sz="4" w:space="0" w:color="auto"/>
              <w:right w:val="single" w:sz="4" w:space="0" w:color="auto"/>
            </w:tcBorders>
          </w:tcPr>
          <w:p w14:paraId="6A03891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sdt-DataVolumeThreshold</w:t>
            </w:r>
          </w:p>
          <w:p w14:paraId="24AF3FA7" w14:textId="77777777" w:rsidR="00D863D0" w:rsidRPr="00D863D0" w:rsidRDefault="00D863D0" w:rsidP="00D863D0">
            <w:pPr>
              <w:keepNext/>
              <w:keepLines/>
              <w:spacing w:after="0"/>
              <w:rPr>
                <w:rFonts w:ascii="Arial" w:hAnsi="Arial"/>
                <w:b/>
                <w:sz w:val="18"/>
                <w:lang w:eastAsia="sv-SE"/>
              </w:rPr>
            </w:pPr>
            <w:r w:rsidRPr="00D863D0">
              <w:rPr>
                <w:rFonts w:ascii="Arial" w:hAnsi="Arial" w:cs="Arial"/>
                <w:sz w:val="18"/>
                <w:lang w:eastAsia="sv-SE"/>
              </w:rPr>
              <w:t xml:space="preserve">Data volume threshold used to determine whether SDT can be initiated, as specified in TS 38.321 [3]. Value </w:t>
            </w:r>
            <w:r w:rsidRPr="00D863D0">
              <w:rPr>
                <w:rFonts w:ascii="Arial" w:hAnsi="Arial"/>
                <w:i/>
                <w:iCs/>
                <w:sz w:val="18"/>
                <w:lang w:eastAsia="zh-CN"/>
              </w:rPr>
              <w:t xml:space="preserve">byte32 </w:t>
            </w:r>
            <w:r w:rsidRPr="00D863D0">
              <w:rPr>
                <w:rFonts w:ascii="Arial" w:hAnsi="Arial"/>
                <w:sz w:val="18"/>
                <w:lang w:eastAsia="zh-CN"/>
              </w:rPr>
              <w:t xml:space="preserve">corresponds to 32 bytes, value </w:t>
            </w:r>
            <w:r w:rsidRPr="00D863D0">
              <w:rPr>
                <w:rFonts w:ascii="Arial" w:hAnsi="Arial"/>
                <w:i/>
                <w:iCs/>
                <w:sz w:val="18"/>
                <w:lang w:eastAsia="zh-CN"/>
              </w:rPr>
              <w:t xml:space="preserve">byte100 </w:t>
            </w:r>
            <w:r w:rsidRPr="00D863D0">
              <w:rPr>
                <w:rFonts w:ascii="Arial" w:hAnsi="Arial"/>
                <w:sz w:val="18"/>
                <w:lang w:eastAsia="zh-CN"/>
              </w:rPr>
              <w:t>corresponds to 100 bytes, and so on.</w:t>
            </w:r>
          </w:p>
        </w:tc>
      </w:tr>
      <w:tr w:rsidR="00D863D0" w:rsidRPr="00D863D0" w14:paraId="7FF8EF2A" w14:textId="77777777" w:rsidTr="00257765">
        <w:tc>
          <w:tcPr>
            <w:tcW w:w="14173" w:type="dxa"/>
            <w:tcBorders>
              <w:top w:val="single" w:sz="4" w:space="0" w:color="auto"/>
              <w:left w:val="single" w:sz="4" w:space="0" w:color="auto"/>
              <w:bottom w:val="single" w:sz="4" w:space="0" w:color="auto"/>
              <w:right w:val="single" w:sz="4" w:space="0" w:color="auto"/>
            </w:tcBorders>
          </w:tcPr>
          <w:p w14:paraId="43D16B5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sdt-LogicalChannelSR-DelayTimer</w:t>
            </w:r>
          </w:p>
          <w:p w14:paraId="540FDF5E"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szCs w:val="22"/>
                <w:lang w:eastAsia="sv-SE"/>
              </w:rPr>
              <w:t xml:space="preserve">The value of </w:t>
            </w:r>
            <w:r w:rsidRPr="00D863D0">
              <w:rPr>
                <w:rFonts w:ascii="Arial" w:hAnsi="Arial"/>
                <w:i/>
                <w:iCs/>
                <w:sz w:val="18"/>
                <w:szCs w:val="22"/>
                <w:lang w:eastAsia="sv-SE"/>
              </w:rPr>
              <w:t>logicalChannelSR-DelayTimer</w:t>
            </w:r>
            <w:r w:rsidRPr="00D863D0">
              <w:rPr>
                <w:rFonts w:ascii="Arial" w:hAnsi="Arial"/>
                <w:sz w:val="18"/>
                <w:szCs w:val="22"/>
                <w:lang w:eastAsia="sv-SE"/>
              </w:rPr>
              <w:t xml:space="preserve"> applied during SDT for logical channels configured with SDT, as specified in TS 38.321 [3]. Value in number of subframes. Value </w:t>
            </w:r>
            <w:r w:rsidRPr="00D863D0">
              <w:rPr>
                <w:rFonts w:ascii="Arial" w:hAnsi="Arial"/>
                <w:i/>
                <w:sz w:val="18"/>
                <w:lang w:eastAsia="sv-SE"/>
              </w:rPr>
              <w:t>sf20</w:t>
            </w:r>
            <w:r w:rsidRPr="00D863D0">
              <w:rPr>
                <w:rFonts w:ascii="Arial" w:hAnsi="Arial"/>
                <w:sz w:val="18"/>
                <w:szCs w:val="22"/>
                <w:lang w:eastAsia="sv-SE"/>
              </w:rPr>
              <w:t xml:space="preserve"> corresponds to 20 subframes, </w:t>
            </w:r>
            <w:r w:rsidRPr="00D863D0">
              <w:rPr>
                <w:rFonts w:ascii="Arial" w:hAnsi="Arial"/>
                <w:i/>
                <w:sz w:val="18"/>
                <w:lang w:eastAsia="sv-SE"/>
              </w:rPr>
              <w:t>sf40</w:t>
            </w:r>
            <w:r w:rsidRPr="00D863D0">
              <w:rPr>
                <w:rFonts w:ascii="Arial" w:hAnsi="Arial"/>
                <w:sz w:val="18"/>
                <w:szCs w:val="22"/>
                <w:lang w:eastAsia="sv-SE"/>
              </w:rPr>
              <w:t xml:space="preserve"> corresponds to 40 subframes, and so on</w:t>
            </w:r>
            <w:r w:rsidRPr="00D863D0">
              <w:rPr>
                <w:rFonts w:ascii="Arial" w:hAnsi="Arial" w:cs="Arial"/>
                <w:sz w:val="18"/>
                <w:lang w:eastAsia="sv-SE"/>
              </w:rPr>
              <w:t xml:space="preserve">. If this field is not configured, then </w:t>
            </w:r>
            <w:r w:rsidRPr="00D863D0">
              <w:rPr>
                <w:rFonts w:ascii="Arial" w:hAnsi="Arial"/>
                <w:sz w:val="18"/>
                <w:szCs w:val="22"/>
                <w:lang w:eastAsia="sv-SE"/>
              </w:rPr>
              <w:t>logicalChannelSR-DelayTimer is not applied for SDT logical channels.</w:t>
            </w:r>
          </w:p>
        </w:tc>
      </w:tr>
      <w:tr w:rsidR="00D863D0" w:rsidRPr="00D863D0" w14:paraId="4E358812"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BFC0C2E"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servingCellConfigCommon</w:t>
            </w:r>
          </w:p>
          <w:p w14:paraId="5F6C062B" w14:textId="77777777" w:rsidR="00D863D0" w:rsidRPr="00D863D0" w:rsidRDefault="00D863D0" w:rsidP="00D863D0">
            <w:pPr>
              <w:keepNext/>
              <w:keepLines/>
              <w:spacing w:after="0"/>
              <w:rPr>
                <w:rFonts w:ascii="Arial" w:eastAsia="Calibri" w:hAnsi="Arial"/>
                <w:sz w:val="18"/>
                <w:szCs w:val="22"/>
                <w:lang w:eastAsia="sv-SE"/>
              </w:rPr>
            </w:pPr>
            <w:r w:rsidRPr="00D863D0">
              <w:rPr>
                <w:rFonts w:ascii="Arial" w:eastAsia="Calibri" w:hAnsi="Arial"/>
                <w:sz w:val="18"/>
                <w:szCs w:val="22"/>
                <w:lang w:eastAsia="sv-SE"/>
              </w:rPr>
              <w:t>Configuration of the serving cell.</w:t>
            </w:r>
          </w:p>
        </w:tc>
      </w:tr>
      <w:tr w:rsidR="00D863D0" w:rsidRPr="00D863D0" w14:paraId="4B7FE272" w14:textId="77777777" w:rsidTr="00257765">
        <w:tc>
          <w:tcPr>
            <w:tcW w:w="14173" w:type="dxa"/>
            <w:tcBorders>
              <w:top w:val="single" w:sz="4" w:space="0" w:color="auto"/>
              <w:left w:val="single" w:sz="4" w:space="0" w:color="auto"/>
              <w:bottom w:val="single" w:sz="4" w:space="0" w:color="auto"/>
              <w:right w:val="single" w:sz="4" w:space="0" w:color="auto"/>
            </w:tcBorders>
          </w:tcPr>
          <w:p w14:paraId="76B1FC51"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t319a</w:t>
            </w:r>
          </w:p>
          <w:p w14:paraId="2529B134"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 xml:space="preserve">Initial value of the timer T319a used for detection of SDT failure. Value </w:t>
            </w:r>
            <w:r w:rsidRPr="00D863D0">
              <w:rPr>
                <w:rFonts w:ascii="Arial" w:hAnsi="Arial"/>
                <w:i/>
                <w:iCs/>
                <w:sz w:val="18"/>
              </w:rPr>
              <w:t>ms100</w:t>
            </w:r>
            <w:r w:rsidRPr="00D863D0">
              <w:rPr>
                <w:rFonts w:ascii="Arial" w:hAnsi="Arial"/>
                <w:sz w:val="18"/>
              </w:rPr>
              <w:t xml:space="preserve"> corresponds to 100 milliseconds, value </w:t>
            </w:r>
            <w:r w:rsidRPr="00D863D0">
              <w:rPr>
                <w:rFonts w:ascii="Arial" w:hAnsi="Arial"/>
                <w:i/>
                <w:iCs/>
                <w:sz w:val="18"/>
              </w:rPr>
              <w:t>ms200</w:t>
            </w:r>
            <w:r w:rsidRPr="00D863D0">
              <w:rPr>
                <w:rFonts w:ascii="Arial" w:hAnsi="Arial"/>
                <w:sz w:val="18"/>
              </w:rPr>
              <w:t xml:space="preserve"> corresponds to 200 milliseconds and so on.</w:t>
            </w:r>
          </w:p>
        </w:tc>
      </w:tr>
      <w:tr w:rsidR="00D863D0" w:rsidRPr="00D863D0" w14:paraId="24D822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1EFEFE"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uac-AccessCategory1-SelectionAssistanceInfo</w:t>
            </w:r>
          </w:p>
          <w:p w14:paraId="34290601"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w:t>
            </w:r>
            <w:r w:rsidRPr="00D863D0">
              <w:rPr>
                <w:rFonts w:ascii="Arial" w:hAnsi="Arial"/>
                <w:sz w:val="18"/>
              </w:rPr>
              <w:t xml:space="preserve"> If</w:t>
            </w:r>
            <w:r w:rsidRPr="00D863D0">
              <w:rPr>
                <w:rFonts w:ascii="Arial" w:hAnsi="Arial"/>
                <w:i/>
                <w:sz w:val="18"/>
              </w:rPr>
              <w:t xml:space="preserve"> plmnCommon</w:t>
            </w:r>
            <w:r w:rsidRPr="00D863D0">
              <w:rPr>
                <w:rFonts w:ascii="Arial" w:hAnsi="Arial"/>
                <w:sz w:val="18"/>
              </w:rPr>
              <w:t xml:space="preserve"> is chosen,</w:t>
            </w:r>
            <w:r w:rsidRPr="00D863D0">
              <w:rPr>
                <w:rFonts w:ascii="Yu Mincho" w:hAnsi="Yu Mincho"/>
                <w:sz w:val="18"/>
                <w:lang w:eastAsia="zh-CN"/>
              </w:rPr>
              <w:t xml:space="preserve"> </w:t>
            </w:r>
            <w:r w:rsidRPr="00D863D0">
              <w:rPr>
                <w:rFonts w:ascii="Arial" w:hAnsi="Arial"/>
                <w:sz w:val="18"/>
              </w:rPr>
              <w:t xml:space="preserve">the </w:t>
            </w:r>
            <w:r w:rsidRPr="00D863D0">
              <w:rPr>
                <w:rFonts w:ascii="Arial" w:hAnsi="Arial"/>
                <w:i/>
                <w:sz w:val="18"/>
              </w:rPr>
              <w:t>UAC-AccessCategory1-SelectionAssistanceInfo</w:t>
            </w:r>
            <w:r w:rsidRPr="00D863D0">
              <w:rPr>
                <w:rFonts w:ascii="Arial" w:hAnsi="Arial"/>
                <w:sz w:val="18"/>
              </w:rPr>
              <w:t xml:space="preserve"> is applicable to all the PLMNs and SNPNs in</w:t>
            </w:r>
            <w:r w:rsidRPr="00D863D0">
              <w:rPr>
                <w:rFonts w:ascii="Arial" w:hAnsi="Arial"/>
                <w:i/>
                <w:sz w:val="18"/>
                <w:lang w:eastAsia="sv-SE"/>
              </w:rPr>
              <w:t xml:space="preserve"> plmn-IdentityInfoList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w:t>
            </w:r>
            <w:r w:rsidRPr="00D863D0">
              <w:rPr>
                <w:rFonts w:ascii="Arial" w:hAnsi="Arial"/>
                <w:sz w:val="18"/>
              </w:rPr>
              <w:t xml:space="preserve"> </w:t>
            </w:r>
            <w:r w:rsidRPr="00D863D0">
              <w:rPr>
                <w:rFonts w:ascii="Arial" w:hAnsi="Arial"/>
                <w:sz w:val="18"/>
                <w:lang w:eastAsia="sv-SE"/>
              </w:rPr>
              <w:t xml:space="preserve">If </w:t>
            </w:r>
            <w:r w:rsidRPr="00D863D0">
              <w:rPr>
                <w:rFonts w:ascii="Arial" w:hAnsi="Arial"/>
                <w:i/>
                <w:sz w:val="18"/>
                <w:lang w:eastAsia="sv-SE"/>
              </w:rPr>
              <w:t>individualPLMNList</w:t>
            </w:r>
            <w:r w:rsidRPr="00D863D0">
              <w:rPr>
                <w:rFonts w:ascii="Arial" w:hAnsi="Arial"/>
                <w:sz w:val="18"/>
                <w:lang w:eastAsia="sv-SE"/>
              </w:rPr>
              <w:t xml:space="preserve"> is chosen,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w:t>
            </w:r>
            <w:proofErr w:type="gramStart"/>
            <w:r w:rsidRPr="00D863D0">
              <w:rPr>
                <w:rFonts w:ascii="Arial" w:hAnsi="Arial"/>
                <w:sz w:val="18"/>
                <w:lang w:eastAsia="sv-SE"/>
              </w:rPr>
              <w:t>all of</w:t>
            </w:r>
            <w:proofErr w:type="gramEnd"/>
            <w:r w:rsidRPr="00D863D0">
              <w:rPr>
                <w:rFonts w:ascii="Arial" w:hAnsi="Arial"/>
                <w:sz w:val="18"/>
                <w:lang w:eastAsia="sv-SE"/>
              </w:rPr>
              <w:t xml:space="preserve"> the PLMNs and SNPNs across the </w:t>
            </w:r>
            <w:r w:rsidRPr="00D863D0">
              <w:rPr>
                <w:rFonts w:ascii="Arial" w:hAnsi="Arial"/>
                <w:i/>
                <w:sz w:val="18"/>
                <w:lang w:eastAsia="sv-SE"/>
              </w:rPr>
              <w:t xml:space="preserve">plmn-IdentityList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xml:space="preserve"> and so on.</w:t>
            </w:r>
            <w:r w:rsidRPr="00D863D0">
              <w:rPr>
                <w:rFonts w:ascii="Arial" w:hAnsi="Arial"/>
                <w:sz w:val="18"/>
              </w:rPr>
              <w:t xml:space="preserve"> </w:t>
            </w:r>
            <w:r w:rsidRPr="00D863D0">
              <w:rPr>
                <w:rFonts w:ascii="Arial" w:hAnsi="Arial"/>
                <w:sz w:val="18"/>
                <w:lang w:eastAsia="sv-SE"/>
              </w:rPr>
              <w:t>If</w:t>
            </w:r>
            <w:r w:rsidRPr="00D863D0">
              <w:rPr>
                <w:rFonts w:ascii="Arial" w:hAnsi="Arial"/>
                <w:i/>
                <w:sz w:val="18"/>
                <w:lang w:eastAsia="sv-SE"/>
              </w:rPr>
              <w:t xml:space="preserve"> uac-AC1-SelectAssistInfo-r16</w:t>
            </w:r>
            <w:r w:rsidRPr="00D863D0">
              <w:rPr>
                <w:rFonts w:ascii="Arial" w:hAnsi="Arial"/>
                <w:sz w:val="18"/>
                <w:lang w:eastAsia="sv-SE"/>
              </w:rPr>
              <w:t xml:space="preserve"> is present, the UE shall ignore the </w:t>
            </w:r>
            <w:r w:rsidRPr="00D863D0">
              <w:rPr>
                <w:rFonts w:ascii="Arial" w:hAnsi="Arial"/>
                <w:i/>
                <w:sz w:val="18"/>
                <w:lang w:eastAsia="sv-SE"/>
              </w:rPr>
              <w:t>uac-AccessCategory1-SelectionAssistanceInfo</w:t>
            </w:r>
            <w:r w:rsidRPr="00D863D0">
              <w:rPr>
                <w:rFonts w:ascii="Arial" w:hAnsi="Arial"/>
                <w:sz w:val="18"/>
                <w:lang w:eastAsia="sv-SE"/>
              </w:rPr>
              <w:t>.</w:t>
            </w:r>
          </w:p>
        </w:tc>
      </w:tr>
      <w:tr w:rsidR="00D863D0" w:rsidRPr="00D863D0" w14:paraId="05577400" w14:textId="77777777" w:rsidTr="00257765">
        <w:tc>
          <w:tcPr>
            <w:tcW w:w="14173" w:type="dxa"/>
            <w:tcBorders>
              <w:top w:val="single" w:sz="4" w:space="0" w:color="auto"/>
              <w:left w:val="single" w:sz="4" w:space="0" w:color="auto"/>
              <w:bottom w:val="single" w:sz="4" w:space="0" w:color="auto"/>
              <w:right w:val="single" w:sz="4" w:space="0" w:color="auto"/>
            </w:tcBorders>
          </w:tcPr>
          <w:p w14:paraId="12BF4618"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uac-AC1-SelectAssistInfo</w:t>
            </w:r>
          </w:p>
          <w:p w14:paraId="4EF0C236"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w:t>
            </w:r>
            <w:proofErr w:type="gramStart"/>
            <w:r w:rsidRPr="00D863D0">
              <w:rPr>
                <w:rFonts w:ascii="Arial" w:hAnsi="Arial"/>
                <w:sz w:val="18"/>
                <w:lang w:eastAsia="sv-SE"/>
              </w:rPr>
              <w:t>all of</w:t>
            </w:r>
            <w:proofErr w:type="gramEnd"/>
            <w:r w:rsidRPr="00D863D0">
              <w:rPr>
                <w:rFonts w:ascii="Arial" w:hAnsi="Arial"/>
                <w:sz w:val="18"/>
                <w:lang w:eastAsia="sv-SE"/>
              </w:rPr>
              <w:t xml:space="preserve"> the PLMNs and SNPNs across the </w:t>
            </w:r>
            <w:r w:rsidRPr="00D863D0">
              <w:rPr>
                <w:rFonts w:ascii="Arial" w:hAnsi="Arial"/>
                <w:i/>
                <w:sz w:val="18"/>
                <w:lang w:eastAsia="sv-SE"/>
              </w:rPr>
              <w:t xml:space="preserve">plmn-IdentityList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 xml:space="preserve">and the </w:t>
            </w:r>
            <w:r w:rsidRPr="00D863D0">
              <w:rPr>
                <w:rFonts w:ascii="Arial" w:hAnsi="Arial"/>
                <w:i/>
                <w:sz w:val="18"/>
                <w:lang w:eastAsia="sv-SE"/>
              </w:rPr>
              <w:t>npn-IdentityInfoList</w:t>
            </w:r>
            <w:r w:rsidRPr="00D863D0">
              <w:rPr>
                <w:rFonts w:ascii="Arial" w:hAnsi="Arial"/>
                <w:sz w:val="18"/>
                <w:lang w:eastAsia="sv-SE"/>
              </w:rPr>
              <w:t xml:space="preserve"> and so on.</w:t>
            </w:r>
            <w:r w:rsidRPr="00D863D0">
              <w:rPr>
                <w:rFonts w:ascii="Yu Mincho" w:hAnsi="Yu Mincho"/>
                <w:sz w:val="18"/>
                <w:lang w:eastAsia="zh-CN"/>
              </w:rPr>
              <w:t xml:space="preserve"> </w:t>
            </w:r>
            <w:r w:rsidRPr="00D863D0">
              <w:rPr>
                <w:rFonts w:ascii="Arial" w:hAnsi="Arial"/>
                <w:sz w:val="18"/>
                <w:lang w:eastAsia="sv-SE"/>
              </w:rPr>
              <w:t xml:space="preserve">Value </w:t>
            </w:r>
            <w:r w:rsidRPr="00D863D0">
              <w:rPr>
                <w:rFonts w:ascii="Arial" w:hAnsi="Arial"/>
                <w:i/>
                <w:sz w:val="18"/>
                <w:lang w:eastAsia="sv-SE"/>
              </w:rPr>
              <w:t>notConfigured</w:t>
            </w:r>
            <w:r w:rsidRPr="00D863D0">
              <w:rPr>
                <w:rFonts w:ascii="Arial" w:hAnsi="Arial"/>
                <w:sz w:val="18"/>
                <w:lang w:eastAsia="sv-SE"/>
              </w:rPr>
              <w:t xml:space="preserve"> indicates that Access Category1 is</w:t>
            </w:r>
            <w:r w:rsidRPr="00D863D0">
              <w:rPr>
                <w:rFonts w:ascii="Yu Mincho" w:hAnsi="Yu Mincho"/>
                <w:sz w:val="18"/>
                <w:lang w:eastAsia="zh-CN"/>
              </w:rPr>
              <w:t xml:space="preserve"> </w:t>
            </w:r>
            <w:r w:rsidRPr="00D863D0">
              <w:rPr>
                <w:rFonts w:ascii="Arial" w:hAnsi="Arial"/>
                <w:sz w:val="18"/>
                <w:lang w:eastAsia="sv-SE"/>
              </w:rPr>
              <w:t>not configured for the corresponding PLMN/SNPN.</w:t>
            </w:r>
          </w:p>
        </w:tc>
      </w:tr>
      <w:tr w:rsidR="00D863D0" w:rsidRPr="00D863D0" w14:paraId="4240740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709EA70"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uac-BarringForCommon</w:t>
            </w:r>
          </w:p>
          <w:p w14:paraId="22737446" w14:textId="77777777" w:rsidR="00D863D0" w:rsidRPr="00D863D0" w:rsidRDefault="00D863D0" w:rsidP="00D863D0">
            <w:pPr>
              <w:keepNext/>
              <w:keepLines/>
              <w:spacing w:after="0"/>
              <w:rPr>
                <w:rFonts w:ascii="Arial" w:hAnsi="Arial"/>
                <w:b/>
                <w:bCs/>
                <w:i/>
                <w:sz w:val="18"/>
                <w:szCs w:val="22"/>
                <w:lang w:eastAsia="en-GB"/>
              </w:rPr>
            </w:pPr>
            <w:r w:rsidRPr="00D863D0">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D863D0">
              <w:rPr>
                <w:rFonts w:ascii="Arial" w:eastAsia="Calibri" w:hAnsi="Arial"/>
                <w:i/>
                <w:sz w:val="18"/>
                <w:szCs w:val="22"/>
                <w:lang w:eastAsia="sv-SE"/>
              </w:rPr>
              <w:t>uac-BarringPerPLMN-List</w:t>
            </w:r>
            <w:r w:rsidRPr="00D863D0">
              <w:rPr>
                <w:rFonts w:ascii="Arial" w:eastAsia="Calibri" w:hAnsi="Arial"/>
                <w:sz w:val="18"/>
                <w:szCs w:val="22"/>
                <w:lang w:eastAsia="sv-SE"/>
              </w:rPr>
              <w:t>. The parameters are specified by providing an index to the set of configurations (</w:t>
            </w:r>
            <w:r w:rsidRPr="00D863D0">
              <w:rPr>
                <w:rFonts w:ascii="Arial" w:eastAsia="Calibri" w:hAnsi="Arial"/>
                <w:i/>
                <w:sz w:val="18"/>
                <w:szCs w:val="22"/>
                <w:lang w:eastAsia="sv-SE"/>
              </w:rPr>
              <w:t>uac-BarringInfoSetList</w:t>
            </w:r>
            <w:r w:rsidRPr="00D863D0">
              <w:rPr>
                <w:rFonts w:ascii="Arial" w:eastAsia="Calibri" w:hAnsi="Arial"/>
                <w:sz w:val="18"/>
                <w:szCs w:val="22"/>
                <w:lang w:eastAsia="sv-SE"/>
              </w:rPr>
              <w:t>). UE behaviour upon absence of this field is specified in clause 5.3.14.2.</w:t>
            </w:r>
          </w:p>
        </w:tc>
      </w:tr>
      <w:tr w:rsidR="00D863D0" w:rsidRPr="00D863D0" w14:paraId="17B228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DAF0449"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ue-TimersAndConstants</w:t>
            </w:r>
          </w:p>
          <w:p w14:paraId="7E4427A7"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Timer and constant values to be used by the UE.</w:t>
            </w:r>
            <w:r w:rsidRPr="00D863D0">
              <w:rPr>
                <w:rFonts w:ascii="Arial" w:eastAsia="Calibri" w:hAnsi="Arial"/>
                <w:sz w:val="18"/>
                <w:szCs w:val="22"/>
                <w:lang w:eastAsia="sv-SE"/>
              </w:rPr>
              <w:t xml:space="preserve"> Th</w:t>
            </w:r>
            <w:r w:rsidRPr="00D863D0">
              <w:rPr>
                <w:rFonts w:ascii="Arial" w:eastAsia="Calibri" w:hAnsi="Arial" w:cs="Arial"/>
                <w:sz w:val="18"/>
                <w:szCs w:val="22"/>
                <w:lang w:eastAsia="sv-SE"/>
              </w:rPr>
              <w:t>e cell operating as PCell always provides th</w:t>
            </w:r>
            <w:r w:rsidRPr="00D863D0">
              <w:rPr>
                <w:rFonts w:ascii="Arial" w:eastAsia="Calibri" w:hAnsi="Arial"/>
                <w:sz w:val="18"/>
                <w:szCs w:val="22"/>
                <w:lang w:eastAsia="sv-SE"/>
              </w:rPr>
              <w:t>is field.</w:t>
            </w:r>
          </w:p>
        </w:tc>
      </w:tr>
      <w:tr w:rsidR="00D863D0" w:rsidRPr="00D863D0" w14:paraId="5A89BC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8C01A50"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useFullResumeID</w:t>
            </w:r>
          </w:p>
          <w:p w14:paraId="6CBE45D4"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hAnsi="Arial"/>
                <w:sz w:val="18"/>
                <w:lang w:eastAsia="sv-SE"/>
              </w:rPr>
              <w:t xml:space="preserve">Indicates which resume identifier and Resume request message should be used. UE uses </w:t>
            </w:r>
            <w:r w:rsidRPr="00D863D0">
              <w:rPr>
                <w:rFonts w:ascii="Arial" w:hAnsi="Arial"/>
                <w:i/>
                <w:sz w:val="18"/>
                <w:lang w:eastAsia="sv-SE"/>
              </w:rPr>
              <w:t>fullI-RNTI</w:t>
            </w:r>
            <w:r w:rsidRPr="00D863D0">
              <w:rPr>
                <w:rFonts w:ascii="Arial" w:hAnsi="Arial"/>
                <w:sz w:val="18"/>
                <w:lang w:eastAsia="sv-SE"/>
              </w:rPr>
              <w:t xml:space="preserve"> and </w:t>
            </w:r>
            <w:r w:rsidRPr="00D863D0">
              <w:rPr>
                <w:rFonts w:ascii="Arial" w:hAnsi="Arial"/>
                <w:i/>
                <w:sz w:val="18"/>
                <w:lang w:eastAsia="sv-SE"/>
              </w:rPr>
              <w:t>RRCResumeRequest1</w:t>
            </w:r>
            <w:r w:rsidRPr="00D863D0">
              <w:rPr>
                <w:rFonts w:ascii="Arial" w:hAnsi="Arial"/>
                <w:sz w:val="18"/>
                <w:lang w:eastAsia="sv-SE"/>
              </w:rPr>
              <w:t xml:space="preserve"> if the field is present, or </w:t>
            </w:r>
            <w:r w:rsidRPr="00D863D0">
              <w:rPr>
                <w:rFonts w:ascii="Arial" w:hAnsi="Arial"/>
                <w:i/>
                <w:sz w:val="18"/>
                <w:lang w:eastAsia="sv-SE"/>
              </w:rPr>
              <w:t>shortI-RNTI</w:t>
            </w:r>
            <w:r w:rsidRPr="00D863D0">
              <w:rPr>
                <w:rFonts w:ascii="Arial" w:hAnsi="Arial"/>
                <w:sz w:val="18"/>
                <w:lang w:eastAsia="sv-SE"/>
              </w:rPr>
              <w:t xml:space="preserve"> and </w:t>
            </w:r>
            <w:r w:rsidRPr="00D863D0">
              <w:rPr>
                <w:rFonts w:ascii="Arial" w:hAnsi="Arial"/>
                <w:i/>
                <w:sz w:val="18"/>
                <w:lang w:eastAsia="sv-SE"/>
              </w:rPr>
              <w:t>RRCResumeRequest</w:t>
            </w:r>
            <w:r w:rsidRPr="00D863D0">
              <w:rPr>
                <w:rFonts w:ascii="Arial" w:hAnsi="Arial"/>
                <w:sz w:val="18"/>
                <w:lang w:eastAsia="sv-SE"/>
              </w:rPr>
              <w:t xml:space="preserve"> if the field is absent.</w:t>
            </w:r>
          </w:p>
        </w:tc>
      </w:tr>
    </w:tbl>
    <w:p w14:paraId="71205FCD"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63D0" w:rsidRPr="00D863D0" w14:paraId="65FCAFE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020827AC"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E6B00E"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Explanation</w:t>
            </w:r>
          </w:p>
        </w:tc>
      </w:tr>
      <w:tr w:rsidR="00D863D0" w:rsidRPr="00D863D0" w14:paraId="032D7495" w14:textId="77777777" w:rsidTr="00257765">
        <w:tc>
          <w:tcPr>
            <w:tcW w:w="4027" w:type="dxa"/>
            <w:tcBorders>
              <w:top w:val="single" w:sz="4" w:space="0" w:color="auto"/>
              <w:left w:val="single" w:sz="4" w:space="0" w:color="auto"/>
              <w:bottom w:val="single" w:sz="4" w:space="0" w:color="auto"/>
              <w:right w:val="single" w:sz="4" w:space="0" w:color="auto"/>
            </w:tcBorders>
          </w:tcPr>
          <w:p w14:paraId="29F4FED8"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E17AB6"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enables </w:t>
            </w:r>
            <w:r w:rsidRPr="00D863D0">
              <w:rPr>
                <w:rFonts w:ascii="Arial" w:hAnsi="Arial"/>
                <w:i/>
                <w:iCs/>
                <w:sz w:val="18"/>
                <w:szCs w:val="22"/>
                <w:lang w:eastAsia="sv-SE"/>
              </w:rPr>
              <w:t>eDRX-AllowedIdle</w:t>
            </w:r>
            <w:r w:rsidRPr="00D863D0">
              <w:rPr>
                <w:rFonts w:ascii="Arial" w:hAnsi="Arial"/>
                <w:sz w:val="18"/>
                <w:szCs w:val="22"/>
                <w:lang w:eastAsia="sv-SE"/>
              </w:rPr>
              <w:t>, otherwise it is absent.</w:t>
            </w:r>
          </w:p>
        </w:tc>
      </w:tr>
      <w:tr w:rsidR="00D863D0" w:rsidRPr="00D863D0" w14:paraId="4375EB7B" w14:textId="77777777" w:rsidTr="00257765">
        <w:tc>
          <w:tcPr>
            <w:tcW w:w="4027" w:type="dxa"/>
            <w:tcBorders>
              <w:top w:val="single" w:sz="4" w:space="0" w:color="auto"/>
              <w:left w:val="single" w:sz="4" w:space="0" w:color="auto"/>
              <w:bottom w:val="single" w:sz="4" w:space="0" w:color="auto"/>
              <w:right w:val="single" w:sz="4" w:space="0" w:color="auto"/>
            </w:tcBorders>
          </w:tcPr>
          <w:p w14:paraId="01DE3127"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10616A"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provides a configuration for disaster roaming, otherwise it is </w:t>
            </w:r>
            <w:r w:rsidRPr="00D863D0">
              <w:rPr>
                <w:rFonts w:ascii="Arial" w:hAnsi="Arial"/>
                <w:sz w:val="18"/>
                <w:szCs w:val="22"/>
                <w:lang w:eastAsia="en-GB"/>
              </w:rPr>
              <w:t>absent, Need R</w:t>
            </w:r>
            <w:r w:rsidRPr="00D863D0">
              <w:rPr>
                <w:rFonts w:ascii="Arial" w:hAnsi="Arial"/>
                <w:sz w:val="18"/>
                <w:szCs w:val="22"/>
                <w:lang w:eastAsia="sv-SE"/>
              </w:rPr>
              <w:t>.</w:t>
            </w:r>
          </w:p>
        </w:tc>
      </w:tr>
      <w:tr w:rsidR="00D863D0" w:rsidRPr="00D863D0" w14:paraId="239BB3F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1DD7A6ED"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52B9262"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mandatory present in a cell that supports standalone operation, otherwise it is </w:t>
            </w:r>
            <w:r w:rsidRPr="00D863D0">
              <w:rPr>
                <w:rFonts w:ascii="Arial" w:hAnsi="Arial"/>
                <w:sz w:val="18"/>
                <w:szCs w:val="22"/>
                <w:lang w:eastAsia="en-GB"/>
              </w:rPr>
              <w:t>absent</w:t>
            </w:r>
            <w:r w:rsidRPr="00D863D0">
              <w:rPr>
                <w:rFonts w:ascii="Arial" w:hAnsi="Arial"/>
                <w:sz w:val="18"/>
                <w:szCs w:val="22"/>
                <w:lang w:eastAsia="sv-SE"/>
              </w:rPr>
              <w:t>.</w:t>
            </w:r>
          </w:p>
        </w:tc>
      </w:tr>
    </w:tbl>
    <w:p w14:paraId="2753AFAC" w14:textId="77777777" w:rsidR="00D863D0" w:rsidRPr="00D863D0" w:rsidRDefault="00D863D0" w:rsidP="00D863D0"/>
    <w:p w14:paraId="7F450441" w14:textId="77777777" w:rsidR="00D863D0" w:rsidRDefault="00D863D0" w:rsidP="00D863D0">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5C13843" w14:textId="77777777" w:rsidR="00D863D0" w:rsidRPr="00D863D0" w:rsidRDefault="00D863D0" w:rsidP="00D863D0"/>
    <w:p w14:paraId="24D7F308" w14:textId="77777777" w:rsidR="00162BE3" w:rsidRDefault="00162BE3"/>
    <w:p w14:paraId="0B9341FE" w14:textId="77777777" w:rsidR="00162BE3" w:rsidRDefault="00CB0F85">
      <w:pPr>
        <w:pStyle w:val="Heading4"/>
      </w:pPr>
      <w:bookmarkStart w:id="992" w:name="_Toc131064846"/>
      <w:bookmarkStart w:id="993" w:name="_Toc60777128"/>
      <w:r>
        <w:t>–</w:t>
      </w:r>
      <w:r>
        <w:tab/>
      </w:r>
      <w:r>
        <w:rPr>
          <w:i/>
        </w:rPr>
        <w:t>UEAssistanceInformation</w:t>
      </w:r>
      <w:bookmarkEnd w:id="992"/>
      <w:bookmarkEnd w:id="993"/>
    </w:p>
    <w:p w14:paraId="2B5756B6" w14:textId="77777777" w:rsidR="00162BE3" w:rsidRDefault="00CB0F85">
      <w:r>
        <w:t xml:space="preserve">The </w:t>
      </w:r>
      <w:r>
        <w:rPr>
          <w:i/>
        </w:rPr>
        <w:t xml:space="preserve">UEAssistanceInformation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r>
        <w:rPr>
          <w:bCs/>
          <w:i/>
          <w:iCs/>
        </w:rPr>
        <w:t>UEAssistanceInformation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t>-- TAG-UEASSISTANCEINFORMATION-START</w:t>
      </w:r>
    </w:p>
    <w:p w14:paraId="0F0CA479" w14:textId="77777777" w:rsidR="00162BE3" w:rsidRDefault="00162BE3">
      <w:pPr>
        <w:pStyle w:val="PL"/>
      </w:pPr>
    </w:p>
    <w:p w14:paraId="730E6216" w14:textId="77777777" w:rsidR="00162BE3" w:rsidRDefault="00CB0F85">
      <w:pPr>
        <w:pStyle w:val="PL"/>
      </w:pPr>
      <w:proofErr w:type="gramStart"/>
      <w:r>
        <w:t>UEAssistanceInformation ::=</w:t>
      </w:r>
      <w:proofErr w:type="gramEnd"/>
      <w:r>
        <w:t xml:space="preserve">         </w:t>
      </w:r>
      <w:r>
        <w:rPr>
          <w:color w:val="993366"/>
        </w:rPr>
        <w:t>SEQUENCE</w:t>
      </w:r>
      <w:r>
        <w:t xml:space="preserve"> {</w:t>
      </w:r>
    </w:p>
    <w:p w14:paraId="09D5E5AC" w14:textId="77777777" w:rsidR="00162BE3" w:rsidRDefault="00CB0F85">
      <w:pPr>
        <w:pStyle w:val="PL"/>
      </w:pPr>
      <w:r>
        <w:t xml:space="preserve">    criticalExtensions                  </w:t>
      </w:r>
      <w:r>
        <w:rPr>
          <w:color w:val="993366"/>
        </w:rPr>
        <w:t>CHOICE</w:t>
      </w:r>
      <w:r>
        <w:t xml:space="preserve"> {</w:t>
      </w:r>
    </w:p>
    <w:p w14:paraId="6DD8BEBD" w14:textId="77777777" w:rsidR="00162BE3" w:rsidRDefault="00CB0F85">
      <w:pPr>
        <w:pStyle w:val="PL"/>
      </w:pPr>
      <w:r>
        <w:t xml:space="preserve">        ueAssistanceInformation             UEAssistanceInformation-IEs,</w:t>
      </w:r>
    </w:p>
    <w:p w14:paraId="2F1A4EE6" w14:textId="77777777" w:rsidR="00162BE3" w:rsidRDefault="00CB0F85">
      <w:pPr>
        <w:pStyle w:val="PL"/>
      </w:pPr>
      <w:r>
        <w:t xml:space="preserve">        criticalExtensionsFuture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r>
        <w:t>UEAssistanceInformation-</w:t>
      </w:r>
      <w:proofErr w:type="gramStart"/>
      <w:r>
        <w:t>IEs ::=</w:t>
      </w:r>
      <w:proofErr w:type="gramEnd"/>
      <w:r>
        <w:t xml:space="preserve">     </w:t>
      </w:r>
      <w:r>
        <w:rPr>
          <w:color w:val="993366"/>
        </w:rPr>
        <w:t>SEQUENCE</w:t>
      </w:r>
      <w:r>
        <w:t xml:space="preserve"> {</w:t>
      </w:r>
    </w:p>
    <w:p w14:paraId="455971C9" w14:textId="77777777" w:rsidR="00162BE3" w:rsidRDefault="00CB0F85">
      <w:pPr>
        <w:pStyle w:val="PL"/>
      </w:pPr>
      <w:r>
        <w:t xml:space="preserve">    delayBudgetReport                   DelayBudgetReport                   </w:t>
      </w:r>
      <w:r>
        <w:rPr>
          <w:color w:val="993366"/>
        </w:rPr>
        <w:t>OPTIONAL</w:t>
      </w:r>
      <w:r>
        <w:t>,</w:t>
      </w:r>
    </w:p>
    <w:p w14:paraId="136EF71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nonCriticalExtension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proofErr w:type="gramStart"/>
      <w:r>
        <w:t>DelayBudgetReport::</w:t>
      </w:r>
      <w:proofErr w:type="gramEnd"/>
      <w:r>
        <w:t xml:space="preserve">=                </w:t>
      </w:r>
      <w:r>
        <w:rPr>
          <w:color w:val="993366"/>
        </w:rPr>
        <w:t>CHOICE</w:t>
      </w:r>
      <w:r>
        <w:t xml:space="preserve"> {</w:t>
      </w:r>
    </w:p>
    <w:p w14:paraId="0448751D" w14:textId="77777777" w:rsidR="00162BE3" w:rsidRDefault="00CB0F85">
      <w:pPr>
        <w:pStyle w:val="PL"/>
      </w:pPr>
      <w:r>
        <w:lastRenderedPageBreak/>
        <w:t xml:space="preserve">    type1                               </w:t>
      </w:r>
      <w:r>
        <w:rPr>
          <w:color w:val="993366"/>
        </w:rPr>
        <w:t>ENUMERATED</w:t>
      </w:r>
      <w:r>
        <w:t xml:space="preserve"> {</w:t>
      </w:r>
    </w:p>
    <w:p w14:paraId="6AC17C4D" w14:textId="77777777" w:rsidR="00162BE3" w:rsidRDefault="00CB0F85">
      <w:pPr>
        <w:pStyle w:val="PL"/>
      </w:pPr>
      <w:r>
        <w:t xml:space="preserve">                                            msMinus1280, msMinus640, msMinus320, msMinus</w:t>
      </w:r>
      <w:proofErr w:type="gramStart"/>
      <w:r>
        <w:t>160,msMinus</w:t>
      </w:r>
      <w:proofErr w:type="gramEnd"/>
      <w:r>
        <w:t>80, msMinus60, msMinus40,</w:t>
      </w:r>
    </w:p>
    <w:p w14:paraId="1BCA7A9B" w14:textId="77777777" w:rsidR="00162BE3" w:rsidRDefault="00CB0F85">
      <w:pPr>
        <w:pStyle w:val="PL"/>
      </w:pPr>
      <w:r>
        <w:t xml:space="preserve">                                            msMinus20, ms0, ms</w:t>
      </w:r>
      <w:proofErr w:type="gramStart"/>
      <w:r>
        <w:t>20,ms</w:t>
      </w:r>
      <w:proofErr w:type="gramEnd"/>
      <w:r>
        <w:t>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UEAssistanceInformation-v1540-</w:t>
      </w:r>
      <w:proofErr w:type="gramStart"/>
      <w:r>
        <w:t>IEs ::=</w:t>
      </w:r>
      <w:proofErr w:type="gramEnd"/>
      <w:r>
        <w:t xml:space="preserve"> </w:t>
      </w:r>
      <w:r>
        <w:rPr>
          <w:color w:val="993366"/>
        </w:rPr>
        <w:t>SEQUENCE</w:t>
      </w:r>
      <w:r>
        <w:t xml:space="preserve"> {</w:t>
      </w:r>
    </w:p>
    <w:p w14:paraId="4AC7DB18" w14:textId="77777777" w:rsidR="00162BE3" w:rsidRDefault="00CB0F85">
      <w:pPr>
        <w:pStyle w:val="PL"/>
      </w:pPr>
      <w:r>
        <w:t xml:space="preserve">    overheatingAssistance               OverheatingAssistance               </w:t>
      </w:r>
      <w:r>
        <w:rPr>
          <w:color w:val="993366"/>
        </w:rPr>
        <w:t>OPTIONAL</w:t>
      </w:r>
      <w:r>
        <w:t>,</w:t>
      </w:r>
    </w:p>
    <w:p w14:paraId="702D09CC" w14:textId="77777777" w:rsidR="00162BE3" w:rsidRDefault="00CB0F85">
      <w:pPr>
        <w:pStyle w:val="PL"/>
      </w:pPr>
      <w:r>
        <w:t xml:space="preserve">    nonCriticalExtension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proofErr w:type="gramStart"/>
      <w:r>
        <w:t>OverheatingAssistance ::=</w:t>
      </w:r>
      <w:proofErr w:type="gramEnd"/>
      <w:r>
        <w:t xml:space="preserve">           </w:t>
      </w:r>
      <w:r>
        <w:rPr>
          <w:color w:val="993366"/>
        </w:rPr>
        <w:t>SEQUENCE</w:t>
      </w:r>
      <w:r>
        <w:t xml:space="preserve"> {</w:t>
      </w:r>
    </w:p>
    <w:p w14:paraId="0B2FA830" w14:textId="77777777" w:rsidR="00162BE3" w:rsidRDefault="00CB0F85">
      <w:pPr>
        <w:pStyle w:val="PL"/>
      </w:pPr>
      <w:r>
        <w:t xml:space="preserve">    reducedMaxCCs                       ReducedMaxCCs-r16                   </w:t>
      </w:r>
      <w:r>
        <w:rPr>
          <w:color w:val="993366"/>
        </w:rPr>
        <w:t>OPTIONAL</w:t>
      </w:r>
      <w:r>
        <w:t>,</w:t>
      </w:r>
    </w:p>
    <w:p w14:paraId="3E53E9D7" w14:textId="77777777" w:rsidR="00162BE3" w:rsidRDefault="00CB0F85">
      <w:pPr>
        <w:pStyle w:val="PL"/>
      </w:pPr>
      <w:r>
        <w:t xml:space="preserve">    reducedMaxBW-FR1                    ReducedMaxBW-FRx-r16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MIMO-LayersDL,</w:t>
      </w:r>
    </w:p>
    <w:p w14:paraId="39A8619C" w14:textId="77777777" w:rsidR="00162BE3" w:rsidRDefault="00CB0F85">
      <w:pPr>
        <w:pStyle w:val="PL"/>
      </w:pPr>
      <w:r>
        <w:t xml:space="preserve">        reducedMIMO-LayersFR1-UL            MIMO-LayersUL</w:t>
      </w:r>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MIMO-LayersDL,</w:t>
      </w:r>
    </w:p>
    <w:p w14:paraId="3D3165E1" w14:textId="77777777" w:rsidR="00162BE3" w:rsidRDefault="00CB0F85">
      <w:pPr>
        <w:pStyle w:val="PL"/>
      </w:pPr>
      <w:r>
        <w:t xml:space="preserve">        reducedMIMO-LayersFR2-UL            MIMO-LayersUL</w:t>
      </w:r>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OverheatingAssistance-r</w:t>
      </w:r>
      <w:proofErr w:type="gramStart"/>
      <w:r>
        <w:t>17 ::=</w:t>
      </w:r>
      <w:proofErr w:type="gramEnd"/>
      <w:r>
        <w:t xml:space="preserve">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MIMO-LayersDL,</w:t>
      </w:r>
    </w:p>
    <w:p w14:paraId="27595EFC" w14:textId="77777777" w:rsidR="00162BE3" w:rsidRDefault="00CB0F85">
      <w:pPr>
        <w:pStyle w:val="PL"/>
      </w:pPr>
      <w:r>
        <w:t xml:space="preserve">        reducedMIMO-LayersFR2-2-UL          MIMO-LayersUL</w:t>
      </w:r>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proofErr w:type="gramStart"/>
      <w:r>
        <w:t>ReducedAggregatedBandwidth ::=</w:t>
      </w:r>
      <w:proofErr w:type="gramEnd"/>
      <w:r>
        <w:t xml:space="preserve"> </w:t>
      </w:r>
      <w:r>
        <w:rPr>
          <w:color w:val="993366"/>
        </w:rPr>
        <w:t>ENUMERATED</w:t>
      </w:r>
      <w:r>
        <w:t xml:space="preserve"> {mhz0, mhz10, mhz20,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ReducedAggregatedBandwidth-r</w:t>
      </w:r>
      <w:proofErr w:type="gramStart"/>
      <w:r>
        <w:t>17 ::=</w:t>
      </w:r>
      <w:proofErr w:type="gramEnd"/>
      <w:r>
        <w:t xml:space="preserve">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UEAssistanceInformation-v1610-</w:t>
      </w:r>
      <w:proofErr w:type="gramStart"/>
      <w:r>
        <w:t>IEs ::=</w:t>
      </w:r>
      <w:proofErr w:type="gramEnd"/>
      <w:r>
        <w:t xml:space="preserve"> </w:t>
      </w:r>
      <w:r>
        <w:rPr>
          <w:color w:val="993366"/>
        </w:rPr>
        <w:t>SEQUENCE</w:t>
      </w:r>
      <w:r>
        <w:t xml:space="preserve"> {</w:t>
      </w:r>
    </w:p>
    <w:p w14:paraId="754AC4A0" w14:textId="77777777" w:rsidR="00162BE3" w:rsidRDefault="00CB0F85">
      <w:pPr>
        <w:pStyle w:val="PL"/>
      </w:pPr>
      <w:r>
        <w:t xml:space="preserve">    idc-Assistance-r16                  IDC-Assistance-r16                  </w:t>
      </w:r>
      <w:r>
        <w:rPr>
          <w:color w:val="993366"/>
        </w:rPr>
        <w:t>OPTIONAL</w:t>
      </w:r>
      <w:r>
        <w:t>,</w:t>
      </w:r>
    </w:p>
    <w:p w14:paraId="50661513" w14:textId="77777777" w:rsidR="00162BE3" w:rsidRDefault="00CB0F85">
      <w:pPr>
        <w:pStyle w:val="PL"/>
      </w:pPr>
      <w:r>
        <w:t xml:space="preserve">    drx-Preference-r16                  DRX-Preference-r16                  </w:t>
      </w:r>
      <w:r>
        <w:rPr>
          <w:color w:val="993366"/>
        </w:rPr>
        <w:t>OPTIONAL</w:t>
      </w:r>
      <w:r>
        <w:t>,</w:t>
      </w:r>
    </w:p>
    <w:p w14:paraId="774369EB" w14:textId="77777777" w:rsidR="00162BE3" w:rsidRDefault="00CB0F85">
      <w:pPr>
        <w:pStyle w:val="PL"/>
      </w:pPr>
      <w:r>
        <w:t xml:space="preserve">    maxBW-Preference-r16                MaxBW-Preference-r16                </w:t>
      </w:r>
      <w:r>
        <w:rPr>
          <w:color w:val="993366"/>
        </w:rPr>
        <w:t>OPTIONAL</w:t>
      </w:r>
      <w:r>
        <w:t>,</w:t>
      </w:r>
    </w:p>
    <w:p w14:paraId="70434B6A" w14:textId="77777777" w:rsidR="00162BE3" w:rsidRDefault="00CB0F85">
      <w:pPr>
        <w:pStyle w:val="PL"/>
      </w:pPr>
      <w:r>
        <w:t xml:space="preserve">    maxCC-Preference-r16                MaxCC-Preference-r16                </w:t>
      </w:r>
      <w:r>
        <w:rPr>
          <w:color w:val="993366"/>
        </w:rPr>
        <w:t>OPTIONAL</w:t>
      </w:r>
      <w:r>
        <w:t>,</w:t>
      </w:r>
    </w:p>
    <w:p w14:paraId="60B102D7" w14:textId="77777777" w:rsidR="00162BE3" w:rsidRDefault="00CB0F85">
      <w:pPr>
        <w:pStyle w:val="PL"/>
      </w:pPr>
      <w:r>
        <w:t xml:space="preserve">    maxMIMO-LayerPreference-r16         MaxMIMO-LayerPreference-r16         </w:t>
      </w:r>
      <w:r>
        <w:rPr>
          <w:color w:val="993366"/>
        </w:rPr>
        <w:t>OPTIONAL</w:t>
      </w:r>
      <w:r>
        <w:t>,</w:t>
      </w:r>
    </w:p>
    <w:p w14:paraId="01C6CA26" w14:textId="77777777" w:rsidR="00162BE3" w:rsidRDefault="00CB0F85">
      <w:pPr>
        <w:pStyle w:val="PL"/>
      </w:pPr>
      <w:r>
        <w:t xml:space="preserve">    minSchedulingOffsetPreference-r16   MinSchedulingOffsetPreference-r16   </w:t>
      </w:r>
      <w:r>
        <w:rPr>
          <w:color w:val="993366"/>
        </w:rPr>
        <w:t>OPTIONAL</w:t>
      </w:r>
      <w:r>
        <w:t>,</w:t>
      </w:r>
    </w:p>
    <w:p w14:paraId="4245D7B1" w14:textId="77777777" w:rsidR="00162BE3" w:rsidRDefault="00CB0F85">
      <w:pPr>
        <w:pStyle w:val="PL"/>
      </w:pPr>
      <w:r>
        <w:t xml:space="preserve">    releasePreference-r16               ReleasePreference-r16               </w:t>
      </w:r>
      <w:r>
        <w:rPr>
          <w:color w:val="993366"/>
        </w:rPr>
        <w:t>OPTIONAL</w:t>
      </w:r>
      <w:r>
        <w:t>,</w:t>
      </w:r>
    </w:p>
    <w:p w14:paraId="0C706A83" w14:textId="77777777" w:rsidR="00162BE3" w:rsidRDefault="00CB0F85">
      <w:pPr>
        <w:pStyle w:val="PL"/>
      </w:pPr>
      <w:r>
        <w:t xml:space="preserve">    sl-UE-AssistanceInformationNR-r16   SL-UE-AssistanceInformationNR-r16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nonCriticalExtension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UEAssistanceInformation-v1700-</w:t>
      </w:r>
      <w:proofErr w:type="gramStart"/>
      <w:r>
        <w:t>IEs ::=</w:t>
      </w:r>
      <w:proofErr w:type="gramEnd"/>
      <w:r>
        <w:t xml:space="preserve"> </w:t>
      </w:r>
      <w:r>
        <w:rPr>
          <w:color w:val="993366"/>
        </w:rPr>
        <w:t>SEQUENCE</w:t>
      </w:r>
      <w:r>
        <w:t xml:space="preserve"> {</w:t>
      </w:r>
    </w:p>
    <w:p w14:paraId="0733E8C1" w14:textId="77777777" w:rsidR="00162BE3" w:rsidRDefault="00CB0F85">
      <w:pPr>
        <w:pStyle w:val="PL"/>
      </w:pPr>
      <w:r>
        <w:t xml:space="preserve">    ul-GapFR2-Preference-r17              UL-GapFR2-Preference-r17              </w:t>
      </w:r>
      <w:r>
        <w:rPr>
          <w:color w:val="993366"/>
        </w:rPr>
        <w:t>OPTIONAL</w:t>
      </w:r>
      <w:r>
        <w:t>,</w:t>
      </w:r>
    </w:p>
    <w:p w14:paraId="6D74DDFF" w14:textId="77777777" w:rsidR="00162BE3" w:rsidRDefault="00CB0F85">
      <w:pPr>
        <w:pStyle w:val="PL"/>
      </w:pPr>
      <w:r>
        <w:t xml:space="preserve">    musim-Assistance-r17                  MUSIM-Assistance-r17                  </w:t>
      </w:r>
      <w:r>
        <w:rPr>
          <w:color w:val="993366"/>
        </w:rPr>
        <w:t>OPTIONAL</w:t>
      </w:r>
      <w:r>
        <w:t>,</w:t>
      </w:r>
    </w:p>
    <w:p w14:paraId="37756E15" w14:textId="77777777" w:rsidR="00162BE3" w:rsidRDefault="00CB0F85">
      <w:pPr>
        <w:pStyle w:val="PL"/>
      </w:pPr>
      <w:r>
        <w:t xml:space="preserve">    overheatingAssistance-r17             OverheatingAssistance-r17             </w:t>
      </w:r>
      <w:r>
        <w:rPr>
          <w:color w:val="993366"/>
        </w:rPr>
        <w:t>OPTIONAL</w:t>
      </w:r>
      <w:r>
        <w:t>,</w:t>
      </w:r>
    </w:p>
    <w:p w14:paraId="2F0CEB94" w14:textId="77777777" w:rsidR="00162BE3" w:rsidRDefault="00CB0F85">
      <w:pPr>
        <w:pStyle w:val="PL"/>
      </w:pPr>
      <w:r>
        <w:t xml:space="preserve">    maxBW-PreferenceFR2-2-r17             MaxBW-PreferenceFR2-2-r17             </w:t>
      </w:r>
      <w:r>
        <w:rPr>
          <w:color w:val="993366"/>
        </w:rPr>
        <w:t>OPTIONAL</w:t>
      </w:r>
      <w:r>
        <w:t>,</w:t>
      </w:r>
    </w:p>
    <w:p w14:paraId="1DB65F57" w14:textId="77777777" w:rsidR="00162BE3" w:rsidRDefault="00CB0F85">
      <w:pPr>
        <w:pStyle w:val="PL"/>
      </w:pPr>
      <w:r>
        <w:t xml:space="preserve">    maxMIMO-LayerPreferenceFR2-2-r17      MaxMIMO-LayerPreferenceFR2-2-r17      </w:t>
      </w:r>
      <w:r>
        <w:rPr>
          <w:color w:val="993366"/>
        </w:rPr>
        <w:t>OPTIONAL</w:t>
      </w:r>
      <w:r>
        <w:t>,</w:t>
      </w:r>
    </w:p>
    <w:p w14:paraId="78744686" w14:textId="77777777" w:rsidR="00162BE3" w:rsidRDefault="00CB0F85">
      <w:pPr>
        <w:pStyle w:val="PL"/>
      </w:pPr>
      <w:r>
        <w:t xml:space="preserve">    minSchedulingOffsetPreferenceExt-r</w:t>
      </w:r>
      <w:proofErr w:type="gramStart"/>
      <w:r>
        <w:t>17  MinSchedulingOffsetPreferenceExt</w:t>
      </w:r>
      <w:proofErr w:type="gramEnd"/>
      <w:r>
        <w:t xml:space="preserve">-r17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ResumeCause                       </w:t>
      </w:r>
      <w:r>
        <w:rPr>
          <w:color w:val="993366"/>
        </w:rPr>
        <w:t>OPTIONAL</w:t>
      </w:r>
    </w:p>
    <w:p w14:paraId="75AB3A03"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w:t>
      </w:r>
      <w:proofErr w:type="gramStart"/>
      <w:r>
        <w:t>{ scgDeactivationPreferred</w:t>
      </w:r>
      <w:proofErr w:type="gramEnd"/>
      <w:r>
        <w:t xml:space="preserve">, noPreference }    </w:t>
      </w:r>
      <w:r>
        <w:rPr>
          <w:color w:val="993366"/>
        </w:rPr>
        <w:t>OPTIONAL</w:t>
      </w:r>
      <w:r>
        <w:t>,</w:t>
      </w:r>
    </w:p>
    <w:p w14:paraId="7EA8FE83" w14:textId="77777777" w:rsidR="00162BE3" w:rsidRDefault="00CB0F85">
      <w:pPr>
        <w:pStyle w:val="PL"/>
      </w:pPr>
      <w:r>
        <w:t xml:space="preserve">    uplinkData-r17                        </w:t>
      </w:r>
      <w:r>
        <w:rPr>
          <w:color w:val="993366"/>
        </w:rPr>
        <w:t>ENUMERATED</w:t>
      </w:r>
      <w:r>
        <w:t xml:space="preserve"> </w:t>
      </w:r>
      <w:proofErr w:type="gramStart"/>
      <w:r>
        <w:t>{ true</w:t>
      </w:r>
      <w:proofErr w:type="gramEnd"/>
      <w:r>
        <w:t xml:space="preserv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PropagationDelayDifference-r17        </w:t>
      </w:r>
      <w:r>
        <w:rPr>
          <w:color w:val="993366"/>
        </w:rPr>
        <w:t>OPTIONAL</w:t>
      </w:r>
      <w:r>
        <w:t>,</w:t>
      </w:r>
    </w:p>
    <w:p w14:paraId="37BAD2CA" w14:textId="77777777" w:rsidR="00162BE3" w:rsidRDefault="00CB0F85">
      <w:pPr>
        <w:pStyle w:val="PL"/>
      </w:pPr>
      <w:r>
        <w:t xml:space="preserve">    nonCriticalExtension                  </w:t>
      </w:r>
      <w:ins w:id="994" w:author="vivo(Boubacar)" w:date="2023-04-28T10:24:00Z">
        <w:r>
          <w:t>UEAssistanceInformation-v18xy-IEs</w:t>
        </w:r>
      </w:ins>
      <w:del w:id="995" w:author="vivo(Boubacar)" w:date="2023-04-28T10:24:00Z">
        <w:r>
          <w:rPr>
            <w:color w:val="993366"/>
          </w:rPr>
          <w:delText>SEQUENCE</w:delText>
        </w:r>
        <w:r>
          <w:delText xml:space="preserve"> {}</w:delText>
        </w:r>
      </w:del>
      <w:r>
        <w:t xml:space="preserve">     </w:t>
      </w:r>
      <w:del w:id="996" w:author="vivo(Boubacar)" w:date="2023-04-28T10:24:00Z">
        <w:r>
          <w:delText xml:space="preserve">                      </w:delText>
        </w:r>
      </w:del>
      <w:r>
        <w:rPr>
          <w:color w:val="993366"/>
        </w:rPr>
        <w:t>OPTIONAL</w:t>
      </w:r>
    </w:p>
    <w:p w14:paraId="15356CAC" w14:textId="77777777" w:rsidR="00162BE3" w:rsidRDefault="00CB0F85">
      <w:pPr>
        <w:pStyle w:val="PL"/>
      </w:pPr>
      <w:r>
        <w:t>}</w:t>
      </w:r>
    </w:p>
    <w:p w14:paraId="3D96BB6E" w14:textId="77777777" w:rsidR="00162BE3" w:rsidRDefault="00CB0F85">
      <w:pPr>
        <w:pStyle w:val="PL"/>
        <w:rPr>
          <w:ins w:id="997" w:author="vivo_P_RAN2#122" w:date="2023-06-27T08:51:00Z"/>
        </w:rPr>
      </w:pPr>
      <w:ins w:id="998" w:author="vivo_P_RAN2#122" w:date="2023-06-27T08:51:00Z">
        <w:r>
          <w:t>UEAssistanceInformation-v18xy-</w:t>
        </w:r>
        <w:proofErr w:type="gramStart"/>
        <w:r>
          <w:t>IEs ::=</w:t>
        </w:r>
        <w:proofErr w:type="gramEnd"/>
        <w:r>
          <w:t xml:space="preserve"> </w:t>
        </w:r>
        <w:r>
          <w:rPr>
            <w:color w:val="993366"/>
          </w:rPr>
          <w:t>SEQUENCE</w:t>
        </w:r>
        <w:r>
          <w:t xml:space="preserve"> {</w:t>
        </w:r>
      </w:ins>
    </w:p>
    <w:p w14:paraId="5AA14699" w14:textId="77777777" w:rsidR="00162BE3" w:rsidRDefault="00CB0F85">
      <w:pPr>
        <w:pStyle w:val="PL"/>
        <w:rPr>
          <w:ins w:id="999" w:author="vivo_P_RAN2#122" w:date="2023-06-27T08:51:00Z"/>
        </w:rPr>
      </w:pPr>
      <w:ins w:id="1000" w:author="vivo_P_RAN2#122" w:date="2023-06-27T08:51:00Z">
        <w:r>
          <w:t xml:space="preserve">    musim-Assistance-v18xy                  MUSIM-Assistance-</w:t>
        </w:r>
      </w:ins>
      <w:ins w:id="1001" w:author="vivo_P_RAN2#122" w:date="2023-06-27T09:39:00Z">
        <w:r>
          <w:t>v</w:t>
        </w:r>
      </w:ins>
      <w:ins w:id="1002" w:author="vivo_P_RAN2#122" w:date="2023-06-27T08:51:00Z">
        <w:r>
          <w:t>18</w:t>
        </w:r>
      </w:ins>
      <w:ins w:id="1003" w:author="vivo_P_RAN2#122" w:date="2023-06-27T09:39:00Z">
        <w:r>
          <w:t>xy</w:t>
        </w:r>
      </w:ins>
      <w:ins w:id="1004" w:author="vivo_P_RAN2#122" w:date="2023-06-27T08:51:00Z">
        <w:r>
          <w:t xml:space="preserve">                  </w:t>
        </w:r>
        <w:r>
          <w:rPr>
            <w:color w:val="993366"/>
          </w:rPr>
          <w:t>OPTIONAL</w:t>
        </w:r>
        <w:r>
          <w:t>,</w:t>
        </w:r>
      </w:ins>
    </w:p>
    <w:p w14:paraId="781E3B0A" w14:textId="77777777" w:rsidR="00162BE3" w:rsidRDefault="00CB0F85">
      <w:pPr>
        <w:pStyle w:val="PL"/>
        <w:rPr>
          <w:ins w:id="1005" w:author="vivo_P_RAN2#122" w:date="2023-06-27T08:51:00Z"/>
        </w:rPr>
      </w:pPr>
      <w:ins w:id="1006" w:author="vivo_P_RAN2#122" w:date="2023-06-27T08:51:00Z">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ins>
    </w:p>
    <w:p w14:paraId="3ACBD835" w14:textId="77777777" w:rsidR="00162BE3" w:rsidRDefault="00CB0F85">
      <w:pPr>
        <w:pStyle w:val="PL"/>
        <w:rPr>
          <w:ins w:id="1007" w:author="vivo_P_RAN2#122" w:date="2023-06-27T08:51:00Z"/>
        </w:rPr>
      </w:pPr>
      <w:ins w:id="1008" w:author="vivo_P_RAN2#122" w:date="2023-06-27T08:51:00Z">
        <w:r>
          <w:t>}</w:t>
        </w:r>
      </w:ins>
    </w:p>
    <w:p w14:paraId="3932408C" w14:textId="77777777" w:rsidR="00162BE3" w:rsidRDefault="00162BE3">
      <w:pPr>
        <w:pStyle w:val="PL"/>
      </w:pPr>
    </w:p>
    <w:p w14:paraId="57E305C9" w14:textId="77777777" w:rsidR="00162BE3" w:rsidRDefault="00CB0F85">
      <w:pPr>
        <w:pStyle w:val="PL"/>
      </w:pPr>
      <w:r>
        <w:t>IDC-Assistance-r</w:t>
      </w:r>
      <w:proofErr w:type="gramStart"/>
      <w:r>
        <w:t>16 ::=</w:t>
      </w:r>
      <w:proofErr w:type="gramEnd"/>
      <w:r>
        <w:t xml:space="preserve">                  </w:t>
      </w:r>
      <w:r>
        <w:rPr>
          <w:color w:val="993366"/>
        </w:rPr>
        <w:t>SEQUENCE</w:t>
      </w:r>
      <w:r>
        <w:t xml:space="preserve"> {</w:t>
      </w:r>
    </w:p>
    <w:p w14:paraId="3B61E270" w14:textId="77777777" w:rsidR="00162BE3" w:rsidRDefault="00CB0F85">
      <w:pPr>
        <w:pStyle w:val="PL"/>
      </w:pPr>
      <w:r>
        <w:t xml:space="preserve">    affectedCarrierFreqList-r16             AffectedCarrierFreqList-r16               </w:t>
      </w:r>
      <w:r>
        <w:rPr>
          <w:color w:val="993366"/>
        </w:rPr>
        <w:t>OPTIONAL</w:t>
      </w:r>
      <w:r>
        <w:t>,</w:t>
      </w:r>
    </w:p>
    <w:p w14:paraId="3538A42D" w14:textId="77777777" w:rsidR="00162BE3" w:rsidRDefault="00CB0F85">
      <w:pPr>
        <w:pStyle w:val="PL"/>
      </w:pPr>
      <w:r>
        <w:t xml:space="preserve">    affectedCarrierFreqCombList-r16         AffectedCarrierFreqCombList-r16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AffectedCarrierFreqList-r</w:t>
      </w:r>
      <w:proofErr w:type="gramStart"/>
      <w:r>
        <w:t>16 ::=</w:t>
      </w:r>
      <w:proofErr w:type="gramEnd"/>
      <w:r>
        <w:t xml:space="preserve">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AffectedCarrierFreq-r</w:t>
      </w:r>
      <w:proofErr w:type="gramStart"/>
      <w:r>
        <w:t>16 ::=</w:t>
      </w:r>
      <w:proofErr w:type="gramEnd"/>
      <w:r>
        <w:t xml:space="preserve">     </w:t>
      </w:r>
      <w:r>
        <w:rPr>
          <w:color w:val="993366"/>
        </w:rPr>
        <w:t>SEQUENCE</w:t>
      </w:r>
      <w:r>
        <w:t xml:space="preserve"> {</w:t>
      </w:r>
    </w:p>
    <w:p w14:paraId="5161A557" w14:textId="77777777" w:rsidR="00162BE3" w:rsidRDefault="00CB0F85">
      <w:pPr>
        <w:pStyle w:val="PL"/>
      </w:pPr>
      <w:r>
        <w:t xml:space="preserve">    carrierFreq-r16                 ARFCN-ValueNR,</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t>}</w:t>
      </w:r>
    </w:p>
    <w:p w14:paraId="3F759B95" w14:textId="77777777" w:rsidR="00162BE3" w:rsidRDefault="00162BE3">
      <w:pPr>
        <w:pStyle w:val="PL"/>
      </w:pPr>
    </w:p>
    <w:p w14:paraId="1DDE6EA9" w14:textId="77777777" w:rsidR="00162BE3" w:rsidRDefault="00CB0F85">
      <w:pPr>
        <w:pStyle w:val="PL"/>
      </w:pPr>
      <w:r>
        <w:t>AffectedCarrierFreqCombList-r</w:t>
      </w:r>
      <w:proofErr w:type="gramStart"/>
      <w:r>
        <w:t>16 ::=</w:t>
      </w:r>
      <w:proofErr w:type="gramEnd"/>
      <w:r>
        <w:t xml:space="preserve">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AffectedCarrierFreqComb-r</w:t>
      </w:r>
      <w:proofErr w:type="gramStart"/>
      <w:r>
        <w:t>16 ::=</w:t>
      </w:r>
      <w:proofErr w:type="gramEnd"/>
      <w:r>
        <w:t xml:space="preserve">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w:t>
      </w:r>
      <w:proofErr w:type="gramStart"/>
      <w:r>
        <w:t>2..</w:t>
      </w:r>
      <w:proofErr w:type="gramEnd"/>
      <w:r>
        <w:t>maxNrofServingCells))</w:t>
      </w:r>
      <w:r>
        <w:rPr>
          <w:color w:val="993366"/>
        </w:rPr>
        <w:t xml:space="preserve"> OF</w:t>
      </w:r>
      <w:r>
        <w:t xml:space="preserve">  ARFCN-ValueNR    </w:t>
      </w:r>
      <w:r>
        <w:rPr>
          <w:color w:val="993366"/>
        </w:rPr>
        <w:t>OPTIONAL</w:t>
      </w:r>
      <w:r>
        <w:t>,</w:t>
      </w:r>
    </w:p>
    <w:p w14:paraId="70452D6D" w14:textId="77777777" w:rsidR="00162BE3" w:rsidRDefault="00CB0F85">
      <w:pPr>
        <w:pStyle w:val="PL"/>
      </w:pPr>
      <w:r>
        <w:t xml:space="preserve">    victimSystemType-r16                VictimSystemType-r16</w:t>
      </w:r>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VictimSystemType-r</w:t>
      </w:r>
      <w:proofErr w:type="gramStart"/>
      <w:r>
        <w:t>16 ::=</w:t>
      </w:r>
      <w:proofErr w:type="gramEnd"/>
      <w:r>
        <w:t xml:space="preserve">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w:t>
      </w:r>
      <w:proofErr w:type="gramStart"/>
      <w:r>
        <w:t xml:space="preserve">true}   </w:t>
      </w:r>
      <w:proofErr w:type="gramEnd"/>
      <w:r>
        <w:t xml:space="preserv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w:t>
      </w:r>
      <w:proofErr w:type="gramStart"/>
      <w:r>
        <w:t xml:space="preserve">true}   </w:t>
      </w:r>
      <w:proofErr w:type="gramEnd"/>
      <w:r>
        <w:t xml:space="preserve">     </w:t>
      </w:r>
      <w:r>
        <w:rPr>
          <w:color w:val="993366"/>
        </w:rPr>
        <w:t>OPTIONAL</w:t>
      </w:r>
      <w:r>
        <w:t>,</w:t>
      </w:r>
    </w:p>
    <w:p w14:paraId="2634BD99" w14:textId="77777777" w:rsidR="00162BE3" w:rsidRDefault="00CB0F85">
      <w:pPr>
        <w:pStyle w:val="PL"/>
      </w:pPr>
      <w:r>
        <w:t xml:space="preserve">    bds-r16                     </w:t>
      </w:r>
      <w:r>
        <w:rPr>
          <w:color w:val="993366"/>
        </w:rPr>
        <w:t>ENUMERATED</w:t>
      </w:r>
      <w:r>
        <w:t xml:space="preserve"> {</w:t>
      </w:r>
      <w:proofErr w:type="gramStart"/>
      <w:r>
        <w:t xml:space="preserve">true}   </w:t>
      </w:r>
      <w:proofErr w:type="gramEnd"/>
      <w:r>
        <w:t xml:space="preserv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w:t>
      </w:r>
      <w:proofErr w:type="gramStart"/>
      <w:r>
        <w:t xml:space="preserve">true}   </w:t>
      </w:r>
      <w:proofErr w:type="gramEnd"/>
      <w:r>
        <w:t xml:space="preserv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w:t>
      </w:r>
      <w:proofErr w:type="gramStart"/>
      <w:r>
        <w:t xml:space="preserve">true}   </w:t>
      </w:r>
      <w:proofErr w:type="gramEnd"/>
      <w:r>
        <w:t xml:space="preserve">     </w:t>
      </w:r>
      <w:r>
        <w:rPr>
          <w:color w:val="993366"/>
        </w:rPr>
        <w:t>OPTIONAL</w:t>
      </w:r>
      <w:r>
        <w:t>,</w:t>
      </w:r>
    </w:p>
    <w:p w14:paraId="53E3BB0F" w14:textId="77777777" w:rsidR="00162BE3" w:rsidRDefault="00CB0F85">
      <w:pPr>
        <w:pStyle w:val="PL"/>
      </w:pPr>
      <w:r>
        <w:t xml:space="preserve">    wlan-r16                    </w:t>
      </w:r>
      <w:r>
        <w:rPr>
          <w:color w:val="993366"/>
        </w:rPr>
        <w:t>ENUMERATED</w:t>
      </w:r>
      <w:r>
        <w:t xml:space="preserve"> {</w:t>
      </w:r>
      <w:proofErr w:type="gramStart"/>
      <w:r>
        <w:t xml:space="preserve">true}   </w:t>
      </w:r>
      <w:proofErr w:type="gramEnd"/>
      <w:r>
        <w:t xml:space="preserve">     </w:t>
      </w:r>
      <w:r>
        <w:rPr>
          <w:color w:val="993366"/>
        </w:rPr>
        <w:t>OPTIONAL</w:t>
      </w:r>
      <w:r>
        <w:t>,</w:t>
      </w:r>
    </w:p>
    <w:p w14:paraId="628C176C" w14:textId="77777777" w:rsidR="00162BE3" w:rsidRDefault="00CB0F85">
      <w:pPr>
        <w:pStyle w:val="PL"/>
      </w:pPr>
      <w:r>
        <w:lastRenderedPageBreak/>
        <w:t xml:space="preserve">    bluetooth-r16               </w:t>
      </w:r>
      <w:r>
        <w:rPr>
          <w:color w:val="993366"/>
        </w:rPr>
        <w:t>ENUMERATED</w:t>
      </w:r>
      <w:r>
        <w:t xml:space="preserve"> {</w:t>
      </w:r>
      <w:proofErr w:type="gramStart"/>
      <w:r>
        <w:t xml:space="preserve">true}   </w:t>
      </w:r>
      <w:proofErr w:type="gramEnd"/>
      <w:r>
        <w:t xml:space="preserv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DRX-Preference-r</w:t>
      </w:r>
      <w:proofErr w:type="gramStart"/>
      <w:r>
        <w:t>16 ::=</w:t>
      </w:r>
      <w:proofErr w:type="gramEnd"/>
      <w:r>
        <w:t xml:space="preserve">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spare12, spare11, spare10,</w:t>
      </w:r>
    </w:p>
    <w:p w14:paraId="0675B01B" w14:textId="77777777" w:rsidR="00162BE3" w:rsidRDefault="00CB0F85">
      <w:pPr>
        <w:pStyle w:val="PL"/>
      </w:pPr>
      <w:r>
        <w:t xml:space="preserve">                                            spare9, spare8, spare7, spare6, spare5, spare4, spare3, spare2, spare</w:t>
      </w:r>
      <w:proofErr w:type="gramStart"/>
      <w:r>
        <w:t>1 }</w:t>
      </w:r>
      <w:proofErr w:type="gramEnd"/>
      <w:r>
        <w:t xml:space="preserve">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spare8, spare7, spare6, spare5, spare4, spare3, spare2, spare</w:t>
      </w:r>
      <w:proofErr w:type="gramStart"/>
      <w:r>
        <w:t>1 }</w:t>
      </w:r>
      <w:proofErr w:type="gramEnd"/>
      <w:r>
        <w:t xml:space="preserve">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w:t>
      </w:r>
      <w:proofErr w:type="gramStart"/>
      <w:r>
        <w:t>1..</w:t>
      </w:r>
      <w:proofErr w:type="gramEnd"/>
      <w:r>
        <w:t xml:space="preserve">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MaxBW-Preference-r</w:t>
      </w:r>
      <w:proofErr w:type="gramStart"/>
      <w:r>
        <w:t>16 ::=</w:t>
      </w:r>
      <w:proofErr w:type="gramEnd"/>
      <w:r>
        <w:t xml:space="preserve">            </w:t>
      </w:r>
      <w:r>
        <w:rPr>
          <w:color w:val="993366"/>
        </w:rPr>
        <w:t>SEQUENCE</w:t>
      </w:r>
      <w:r>
        <w:t xml:space="preserve"> {</w:t>
      </w:r>
    </w:p>
    <w:p w14:paraId="0A80F32F" w14:textId="77777777" w:rsidR="00162BE3" w:rsidRDefault="00CB0F85">
      <w:pPr>
        <w:pStyle w:val="PL"/>
      </w:pPr>
      <w:r>
        <w:t xml:space="preserve">    reducedMaxBW-FR1-r16                ReducedMaxBW-FRx-r16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MaxBW-PreferenceFR2-2-r</w:t>
      </w:r>
      <w:proofErr w:type="gramStart"/>
      <w:r>
        <w:t>17 ::=</w:t>
      </w:r>
      <w:proofErr w:type="gramEnd"/>
      <w:r>
        <w:t xml:space="preserve">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MaxCC-Preference-r</w:t>
      </w:r>
      <w:proofErr w:type="gramStart"/>
      <w:r>
        <w:t>16 ::=</w:t>
      </w:r>
      <w:proofErr w:type="gramEnd"/>
      <w:r>
        <w:t xml:space="preserve">            </w:t>
      </w:r>
      <w:r>
        <w:rPr>
          <w:color w:val="993366"/>
        </w:rPr>
        <w:t>SEQUENCE</w:t>
      </w:r>
      <w:r>
        <w:t xml:space="preserve"> {</w:t>
      </w:r>
    </w:p>
    <w:p w14:paraId="10EE808F" w14:textId="77777777" w:rsidR="00162BE3" w:rsidRDefault="00CB0F85">
      <w:pPr>
        <w:pStyle w:val="PL"/>
      </w:pPr>
      <w:r>
        <w:t xml:space="preserve">    reducedMaxCCs-r16                   ReducedMaxCCs-r16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MaxMIMO-LayerPreference-r</w:t>
      </w:r>
      <w:proofErr w:type="gramStart"/>
      <w:r>
        <w:t>16 ::=</w:t>
      </w:r>
      <w:proofErr w:type="gramEnd"/>
      <w:r>
        <w:t xml:space="preserve">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w:t>
      </w:r>
      <w:proofErr w:type="gramStart"/>
      <w:r>
        <w:t>1..</w:t>
      </w:r>
      <w:proofErr w:type="gramEnd"/>
      <w:r>
        <w:t>8),</w:t>
      </w:r>
    </w:p>
    <w:p w14:paraId="3527D274" w14:textId="77777777" w:rsidR="00162BE3" w:rsidRDefault="00CB0F85">
      <w:pPr>
        <w:pStyle w:val="PL"/>
      </w:pPr>
      <w:r>
        <w:t xml:space="preserve">        reducedMIMO-LayersFR1-UL-r16        </w:t>
      </w:r>
      <w:r>
        <w:rPr>
          <w:color w:val="993366"/>
        </w:rPr>
        <w:t>INTEGER</w:t>
      </w:r>
      <w:r>
        <w:t xml:space="preserve"> (</w:t>
      </w:r>
      <w:proofErr w:type="gramStart"/>
      <w:r>
        <w:t>1..</w:t>
      </w:r>
      <w:proofErr w:type="gramEnd"/>
      <w:r>
        <w:t>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w:t>
      </w:r>
      <w:proofErr w:type="gramStart"/>
      <w:r>
        <w:t>1..</w:t>
      </w:r>
      <w:proofErr w:type="gramEnd"/>
      <w:r>
        <w:t>8),</w:t>
      </w:r>
    </w:p>
    <w:p w14:paraId="39465FA9" w14:textId="77777777" w:rsidR="00162BE3" w:rsidRDefault="00CB0F85">
      <w:pPr>
        <w:pStyle w:val="PL"/>
      </w:pPr>
      <w:r>
        <w:t xml:space="preserve">        reducedMIMO-LayersFR2-UL-r16        </w:t>
      </w:r>
      <w:r>
        <w:rPr>
          <w:color w:val="993366"/>
        </w:rPr>
        <w:t>INTEGER</w:t>
      </w:r>
      <w:r>
        <w:t xml:space="preserve"> (</w:t>
      </w:r>
      <w:proofErr w:type="gramStart"/>
      <w:r>
        <w:t>1..</w:t>
      </w:r>
      <w:proofErr w:type="gramEnd"/>
      <w:r>
        <w:t>4)</w:t>
      </w:r>
    </w:p>
    <w:p w14:paraId="5BD0A525" w14:textId="77777777" w:rsidR="00162BE3" w:rsidRDefault="00CB0F85">
      <w:pPr>
        <w:pStyle w:val="PL"/>
      </w:pPr>
      <w:r>
        <w:t xml:space="preserve">    } </w:t>
      </w:r>
      <w:r>
        <w:rPr>
          <w:color w:val="993366"/>
        </w:rPr>
        <w:t>OPTIONAL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MaxMIMO-LayerPreferenceFR2-2-r</w:t>
      </w:r>
      <w:proofErr w:type="gramStart"/>
      <w:r>
        <w:t>17 ::=</w:t>
      </w:r>
      <w:proofErr w:type="gramEnd"/>
      <w:r>
        <w:t xml:space="preserve">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w:t>
      </w:r>
      <w:proofErr w:type="gramStart"/>
      <w:r>
        <w:t>1..</w:t>
      </w:r>
      <w:proofErr w:type="gramEnd"/>
      <w:r>
        <w:t>8),</w:t>
      </w:r>
    </w:p>
    <w:p w14:paraId="6CDE3785" w14:textId="77777777" w:rsidR="00162BE3" w:rsidRDefault="00CB0F85">
      <w:pPr>
        <w:pStyle w:val="PL"/>
      </w:pPr>
      <w:r>
        <w:t xml:space="preserve">        reducedMIMO-LayersFR2-2-UL-r17          </w:t>
      </w:r>
      <w:r>
        <w:rPr>
          <w:color w:val="993366"/>
        </w:rPr>
        <w:t>INTEGER</w:t>
      </w:r>
      <w:r>
        <w:t xml:space="preserve"> (</w:t>
      </w:r>
      <w:proofErr w:type="gramStart"/>
      <w:r>
        <w:t>1..</w:t>
      </w:r>
      <w:proofErr w:type="gramEnd"/>
      <w:r>
        <w:t>4)</w:t>
      </w:r>
    </w:p>
    <w:p w14:paraId="2404E4F3" w14:textId="77777777" w:rsidR="00162BE3" w:rsidRDefault="00CB0F85">
      <w:pPr>
        <w:pStyle w:val="PL"/>
      </w:pPr>
      <w:r>
        <w:lastRenderedPageBreak/>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MinSchedulingOffsetPreference-r</w:t>
      </w:r>
      <w:proofErr w:type="gramStart"/>
      <w:r>
        <w:t>16 ::=</w:t>
      </w:r>
      <w:proofErr w:type="gramEnd"/>
      <w:r>
        <w:t xml:space="preserve">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w:t>
      </w:r>
      <w:proofErr w:type="gramStart"/>
      <w:r>
        <w:t xml:space="preserve">}   </w:t>
      </w:r>
      <w:proofErr w:type="gramEnd"/>
      <w:r>
        <w:t xml:space="preserve">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MinSchedulingOffsetPreferenceExt-r</w:t>
      </w:r>
      <w:proofErr w:type="gramStart"/>
      <w:r>
        <w:t>17 ::=</w:t>
      </w:r>
      <w:proofErr w:type="gramEnd"/>
      <w:r>
        <w:t xml:space="preserve">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w:t>
      </w:r>
      <w:proofErr w:type="gramStart"/>
      <w:r>
        <w:t xml:space="preserve">}   </w:t>
      </w:r>
      <w:proofErr w:type="gramEnd"/>
      <w:r>
        <w:t xml:space="preserve">                                                                                  </w:t>
      </w:r>
      <w:r>
        <w:rPr>
          <w:color w:val="993366"/>
        </w:rPr>
        <w:t>OPTIONAL</w:t>
      </w:r>
    </w:p>
    <w:p w14:paraId="084B35DD" w14:textId="77777777" w:rsidR="00162BE3" w:rsidRDefault="00CB0F85">
      <w:pPr>
        <w:pStyle w:val="PL"/>
      </w:pPr>
      <w:r>
        <w:t>}</w:t>
      </w:r>
    </w:p>
    <w:p w14:paraId="485E0918" w14:textId="77777777" w:rsidR="00162BE3" w:rsidRDefault="00162BE3">
      <w:pPr>
        <w:pStyle w:val="PL"/>
      </w:pPr>
    </w:p>
    <w:p w14:paraId="5A8FC532" w14:textId="77777777" w:rsidR="00162BE3" w:rsidRDefault="00CB0F85">
      <w:pPr>
        <w:pStyle w:val="PL"/>
      </w:pPr>
      <w:r>
        <w:t>MUSIM-Assistance-r</w:t>
      </w:r>
      <w:proofErr w:type="gramStart"/>
      <w:r>
        <w:t>17 ::=</w:t>
      </w:r>
      <w:proofErr w:type="gramEnd"/>
      <w:r>
        <w:t xml:space="preserve">              </w:t>
      </w:r>
      <w:r>
        <w:rPr>
          <w:color w:val="993366"/>
        </w:rPr>
        <w:t>SEQUENCE</w:t>
      </w:r>
      <w:r>
        <w:t xml:space="preserve"> {</w:t>
      </w:r>
    </w:p>
    <w:p w14:paraId="588CE315" w14:textId="77777777" w:rsidR="00162BE3" w:rsidRDefault="00CB0F85">
      <w:pPr>
        <w:pStyle w:val="PL"/>
      </w:pPr>
      <w:r>
        <w:t xml:space="preserve">    musim-PreferredRRC-State-r17          </w:t>
      </w:r>
      <w:r>
        <w:rPr>
          <w:color w:val="993366"/>
        </w:rPr>
        <w:t>ENUMERATED</w:t>
      </w:r>
      <w:r>
        <w:t xml:space="preserve"> {idle, inactive, </w:t>
      </w:r>
      <w:proofErr w:type="gramStart"/>
      <w:r>
        <w:t xml:space="preserve">outOfConnected}   </w:t>
      </w:r>
      <w:proofErr w:type="gramEnd"/>
      <w:r>
        <w:t xml:space="preserve">  </w:t>
      </w:r>
      <w:r>
        <w:rPr>
          <w:color w:val="993366"/>
        </w:rPr>
        <w:t>OPTIONAL</w:t>
      </w:r>
      <w:r>
        <w:t>,</w:t>
      </w:r>
    </w:p>
    <w:p w14:paraId="2FF08741" w14:textId="77777777" w:rsidR="00162BE3" w:rsidRDefault="00CB0F85">
      <w:pPr>
        <w:pStyle w:val="PL"/>
      </w:pPr>
      <w:r>
        <w:t xml:space="preserve">    musim-GapPreferenceList-r17           MUSIM-GapPreferenceList-r17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MUSIM-GapPreferenceList-r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MUSIM-GapInfo-r17</w:t>
      </w:r>
    </w:p>
    <w:p w14:paraId="1B0BC153" w14:textId="77777777" w:rsidR="00162BE3" w:rsidRDefault="00162BE3">
      <w:pPr>
        <w:pStyle w:val="PL"/>
        <w:rPr>
          <w:ins w:id="1009" w:author="vivo(Boubacar)" w:date="2023-04-28T10:25:00Z"/>
        </w:rPr>
      </w:pPr>
    </w:p>
    <w:p w14:paraId="2D044D25" w14:textId="77777777" w:rsidR="00162BE3" w:rsidRDefault="00162BE3">
      <w:pPr>
        <w:pStyle w:val="PL"/>
        <w:rPr>
          <w:ins w:id="1010" w:author="vivo(Boubacar)" w:date="2023-04-28T10:25:00Z"/>
        </w:rPr>
      </w:pPr>
      <w:bookmarkStart w:id="1011" w:name="_Hlk144214011"/>
    </w:p>
    <w:p w14:paraId="19103C91" w14:textId="0CE92A10" w:rsidR="00162BE3" w:rsidRDefault="00CB0F85">
      <w:pPr>
        <w:pStyle w:val="PL"/>
        <w:rPr>
          <w:ins w:id="1012" w:author="vivo(Boubacar)" w:date="2023-04-28T10:25:00Z"/>
        </w:rPr>
      </w:pPr>
      <w:ins w:id="1013" w:author="vivo(Boubacar)" w:date="2023-04-28T10:25:00Z">
        <w:r>
          <w:t>MUSIM-Assistance-</w:t>
        </w:r>
      </w:ins>
      <w:ins w:id="1014" w:author="vivo_P_RAN2#122" w:date="2023-06-27T09:40:00Z">
        <w:r>
          <w:t>v</w:t>
        </w:r>
      </w:ins>
      <w:ins w:id="1015" w:author="vivo(Boubacar)" w:date="2023-04-28T10:25:00Z">
        <w:r>
          <w:t>18</w:t>
        </w:r>
      </w:ins>
      <w:proofErr w:type="gramStart"/>
      <w:ins w:id="1016" w:author="vivo_P_RAN2#122" w:date="2023-06-27T09:40:00Z">
        <w:r>
          <w:t>xy</w:t>
        </w:r>
      </w:ins>
      <w:ins w:id="1017" w:author="vivo(Boubacar)" w:date="2023-04-28T10:25:00Z">
        <w:r>
          <w:t xml:space="preserve"> ::=</w:t>
        </w:r>
        <w:proofErr w:type="gramEnd"/>
        <w:r>
          <w:t xml:space="preserve">              </w:t>
        </w:r>
        <w:r>
          <w:rPr>
            <w:color w:val="993366"/>
          </w:rPr>
          <w:t>SEQUENCE</w:t>
        </w:r>
        <w:r>
          <w:t xml:space="preserve"> {</w:t>
        </w:r>
      </w:ins>
    </w:p>
    <w:p w14:paraId="1EF03C07" w14:textId="77777777" w:rsidR="00162BE3" w:rsidRDefault="00CB0F85">
      <w:pPr>
        <w:pStyle w:val="PL"/>
        <w:rPr>
          <w:ins w:id="1018" w:author="vivo(Boubacar)" w:date="2023-04-28T10:25:00Z"/>
        </w:rPr>
      </w:pPr>
      <w:ins w:id="1019" w:author="vivo(Boubacar)" w:date="2023-04-28T10:25:00Z">
        <w:r>
          <w:t xml:space="preserve">    musim-GapPriorityPreferenceList-r18           MUSIM-GapPriorityPreferenceList-r18     </w:t>
        </w:r>
        <w:r>
          <w:rPr>
            <w:color w:val="993366"/>
          </w:rPr>
          <w:t>OPTIONAL</w:t>
        </w:r>
      </w:ins>
      <w:ins w:id="1020" w:author="vivo(Boubacar)" w:date="2023-05-30T10:05:00Z">
        <w:r>
          <w:t>,</w:t>
        </w:r>
      </w:ins>
    </w:p>
    <w:p w14:paraId="6D24357D" w14:textId="3268CDD7" w:rsidR="00BA0D54" w:rsidRDefault="00BA0D54">
      <w:pPr>
        <w:pStyle w:val="PL"/>
        <w:rPr>
          <w:ins w:id="1021" w:author="vivo_P_R2123bis" w:date="2023-10-16T15:28:00Z"/>
        </w:rPr>
      </w:pPr>
      <w:ins w:id="1022" w:author="vivo_P_R2123bis" w:date="2023-10-16T15:28:00Z">
        <w:r>
          <w:t xml:space="preserve">    musim-GapPriority</w:t>
        </w:r>
      </w:ins>
      <w:ins w:id="1023" w:author="vivo_P_R2123bis" w:date="2023-10-16T15:29:00Z">
        <w:r>
          <w:t>Keep</w:t>
        </w:r>
      </w:ins>
      <w:ins w:id="1024" w:author="vivo_P_R2123bis" w:date="2023-10-16T15:28:00Z">
        <w:r>
          <w:t xml:space="preserve">-r18          </w:t>
        </w:r>
      </w:ins>
      <w:ins w:id="1025" w:author="vivo_P_R2123bis" w:date="2023-10-16T15:29:00Z">
        <w:r>
          <w:t xml:space="preserve">          </w:t>
        </w:r>
      </w:ins>
      <w:ins w:id="1026" w:author="vivo_P_R2123bis" w:date="2023-10-16T15:28:00Z">
        <w:r>
          <w:t xml:space="preserve"> </w:t>
        </w:r>
      </w:ins>
      <w:ins w:id="1027" w:author="vivo_P_R2123bis" w:date="2023-10-16T15:29:00Z">
        <w:r>
          <w:t>ENUMERATE</w:t>
        </w:r>
      </w:ins>
      <w:ins w:id="1028" w:author="vivo_P_R2123bis" w:date="2023-10-16T15:30:00Z">
        <w:r>
          <w:t>D</w:t>
        </w:r>
      </w:ins>
      <w:ins w:id="1029" w:author="vivo_P_R2123bis" w:date="2023-10-16T15:29:00Z">
        <w:r>
          <w:t xml:space="preserve"> </w:t>
        </w:r>
        <w:r w:rsidRPr="006B01E9">
          <w:t>{</w:t>
        </w:r>
      </w:ins>
      <w:proofErr w:type="gramStart"/>
      <w:ins w:id="1030" w:author="vivo_P_R2123bis" w:date="2023-10-16T15:30:00Z">
        <w:r>
          <w:t>true}</w:t>
        </w:r>
      </w:ins>
      <w:ins w:id="1031" w:author="vivo_P_R2123bis" w:date="2023-10-16T15:28:00Z">
        <w:r>
          <w:t xml:space="preserve">   </w:t>
        </w:r>
        <w:proofErr w:type="gramEnd"/>
        <w:r>
          <w:t xml:space="preserve">  </w:t>
        </w:r>
        <w:r>
          <w:rPr>
            <w:color w:val="993366"/>
          </w:rPr>
          <w:t>OPTIONAL</w:t>
        </w:r>
        <w:r>
          <w:t>,</w:t>
        </w:r>
      </w:ins>
    </w:p>
    <w:p w14:paraId="013B989C" w14:textId="3A67D1F2" w:rsidR="00162BE3" w:rsidRDefault="00CB0F85">
      <w:pPr>
        <w:pStyle w:val="PL"/>
        <w:rPr>
          <w:ins w:id="1032" w:author="vivo(Boubacar)" w:date="2023-05-29T14:59:00Z"/>
        </w:rPr>
      </w:pPr>
      <w:ins w:id="1033" w:author="vivo(Boubacar)" w:date="2023-05-29T14:59:00Z">
        <w:r>
          <w:t xml:space="preserve">    </w:t>
        </w:r>
        <w:r w:rsidRPr="00764A70">
          <w:t>musim</w:t>
        </w:r>
      </w:ins>
      <w:ins w:id="1034" w:author="vivo(Boubacar)" w:date="2023-05-29T15:10:00Z">
        <w:r w:rsidRPr="00764A70">
          <w:t>-</w:t>
        </w:r>
      </w:ins>
      <w:ins w:id="1035" w:author="vivo_P_R2#123" w:date="2023-09-07T10:40:00Z">
        <w:r w:rsidR="00C5088B">
          <w:t>Cap</w:t>
        </w:r>
      </w:ins>
      <w:ins w:id="1036" w:author="vivo_P_R2#123" w:date="2023-09-07T10:41:00Z">
        <w:r w:rsidR="00C5088B">
          <w:t>Restriction</w:t>
        </w:r>
      </w:ins>
      <w:ins w:id="1037" w:author="vivo(Boubacar)" w:date="2023-05-29T14:59:00Z">
        <w:r w:rsidRPr="00764A70">
          <w:t xml:space="preserve">-r18           </w:t>
        </w:r>
      </w:ins>
      <w:ins w:id="1038" w:author="vivo_P_R2#123" w:date="2023-09-07T11:25:00Z">
        <w:r w:rsidR="005D513C">
          <w:t xml:space="preserve">           </w:t>
        </w:r>
      </w:ins>
      <w:ins w:id="1039" w:author="vivo(Boubacar)" w:date="2023-05-29T14:59:00Z">
        <w:r w:rsidRPr="00764A70">
          <w:t>MUSIM-</w:t>
        </w:r>
      </w:ins>
      <w:ins w:id="1040" w:author="vivo_P_R2#123" w:date="2023-09-07T10:42:00Z">
        <w:r w:rsidR="00C5088B">
          <w:t>CapRestriction</w:t>
        </w:r>
      </w:ins>
      <w:ins w:id="1041" w:author="vivo(Boubacar)" w:date="2023-05-29T14:59:00Z">
        <w:r w:rsidRPr="00764A70">
          <w:t xml:space="preserve">-r18     </w:t>
        </w:r>
        <w:r w:rsidRPr="00764A70">
          <w:rPr>
            <w:color w:val="993366"/>
          </w:rPr>
          <w:t>OPTIONAL</w:t>
        </w:r>
      </w:ins>
      <w:ins w:id="1042" w:author="vivo_P_R2123bis" w:date="2023-10-16T16:25:00Z">
        <w:r w:rsidR="00F82B8E">
          <w:t>,</w:t>
        </w:r>
      </w:ins>
    </w:p>
    <w:p w14:paraId="38EF3DEE" w14:textId="29057820" w:rsidR="00F82B8E" w:rsidRDefault="00F82B8E" w:rsidP="00F82B8E">
      <w:pPr>
        <w:pStyle w:val="PL"/>
        <w:rPr>
          <w:ins w:id="1043" w:author="vivo_P_R2123bis" w:date="2023-10-16T16:25:00Z"/>
        </w:rPr>
      </w:pPr>
      <w:ins w:id="1044" w:author="vivo_P_R2123bis" w:date="2023-10-16T16:25:00Z">
        <w:r>
          <w:t xml:space="preserve">    musim-Need</w:t>
        </w:r>
      </w:ins>
      <w:ins w:id="1045" w:author="vivo_P_R2123bis" w:date="2023-10-16T16:26:00Z">
        <w:r>
          <w:t>For</w:t>
        </w:r>
      </w:ins>
      <w:ins w:id="1046" w:author="vivo_P_R2123bis" w:date="2023-10-16T16:25:00Z">
        <w:r>
          <w:t>Gap</w:t>
        </w:r>
      </w:ins>
      <w:ins w:id="1047" w:author="vivo_P_R2123bis" w:date="2023-10-16T16:26:00Z">
        <w:r>
          <w:t>sInfoNR</w:t>
        </w:r>
      </w:ins>
      <w:ins w:id="1048" w:author="vivo_P_R2123bis" w:date="2023-10-16T16:25:00Z">
        <w:r>
          <w:t xml:space="preserve">-r18                   </w:t>
        </w:r>
      </w:ins>
      <w:ins w:id="1049" w:author="vivo_P_R2123bis" w:date="2023-10-16T16:26:00Z">
        <w:r>
          <w:t>NeedForGapsInfoNR-r16</w:t>
        </w:r>
      </w:ins>
      <w:ins w:id="1050" w:author="vivo_P_R2123bis" w:date="2023-10-16T16:25:00Z">
        <w:r>
          <w:t xml:space="preserve">       </w:t>
        </w:r>
        <w:r>
          <w:rPr>
            <w:color w:val="993366"/>
          </w:rPr>
          <w:t>OPTIONAL</w:t>
        </w:r>
      </w:ins>
    </w:p>
    <w:p w14:paraId="665A57C2" w14:textId="77777777" w:rsidR="00162BE3" w:rsidRDefault="00CB0F85">
      <w:pPr>
        <w:pStyle w:val="PL"/>
        <w:rPr>
          <w:ins w:id="1051" w:author="vivo(Boubacar)" w:date="2023-04-28T10:25:00Z"/>
        </w:rPr>
      </w:pPr>
      <w:ins w:id="1052" w:author="vivo(Boubacar)" w:date="2023-04-28T10:25:00Z">
        <w:r>
          <w:t>}</w:t>
        </w:r>
      </w:ins>
    </w:p>
    <w:p w14:paraId="32E5AB6F" w14:textId="77777777" w:rsidR="00162BE3" w:rsidRDefault="00162BE3">
      <w:pPr>
        <w:pStyle w:val="PL"/>
        <w:rPr>
          <w:ins w:id="1053" w:author="vivo(Boubacar)" w:date="2023-04-28T10:25:00Z"/>
        </w:rPr>
      </w:pPr>
    </w:p>
    <w:p w14:paraId="2FEE8D3A" w14:textId="77777777" w:rsidR="00162BE3" w:rsidRDefault="00CB0F85">
      <w:pPr>
        <w:pStyle w:val="PL"/>
        <w:rPr>
          <w:ins w:id="1054" w:author="vivo(Boubacar)" w:date="2023-04-28T10:25:00Z"/>
        </w:rPr>
      </w:pPr>
      <w:ins w:id="1055" w:author="vivo(Boubacar)" w:date="2023-04-28T10:25:00Z">
        <w:r>
          <w:t>MUSIM-GapPriorityPreferenceList-r</w:t>
        </w:r>
        <w:proofErr w:type="gramStart"/>
        <w:r>
          <w:t>18 ::=</w:t>
        </w:r>
        <w:proofErr w:type="gramEnd"/>
        <w:r>
          <w:t xml:space="preserve"> </w:t>
        </w:r>
        <w:r>
          <w:rPr>
            <w:color w:val="993366"/>
          </w:rPr>
          <w:t>SEQUENCE</w:t>
        </w:r>
        <w:r>
          <w:t xml:space="preserve"> (</w:t>
        </w:r>
        <w:r>
          <w:rPr>
            <w:color w:val="993366"/>
          </w:rPr>
          <w:t>SIZE</w:t>
        </w:r>
        <w:r>
          <w:t xml:space="preserve"> (1..3))</w:t>
        </w:r>
        <w:r>
          <w:rPr>
            <w:color w:val="993366"/>
          </w:rPr>
          <w:t xml:space="preserve"> OF</w:t>
        </w:r>
        <w:r>
          <w:t xml:space="preserve"> </w:t>
        </w:r>
      </w:ins>
      <w:ins w:id="1056" w:author="vivo_P_RAN2#122" w:date="2023-06-27T08:56:00Z">
        <w:r>
          <w:t>GapPriority-r17</w:t>
        </w:r>
      </w:ins>
    </w:p>
    <w:p w14:paraId="3088D026" w14:textId="1F5C4476" w:rsidR="00C14337" w:rsidRPr="00C14337" w:rsidDel="00764A70" w:rsidRDefault="00C14337" w:rsidP="00764A70">
      <w:pPr>
        <w:pStyle w:val="PL"/>
        <w:rPr>
          <w:del w:id="1057" w:author="vivo_P_R2#123" w:date="2023-08-30T08:18:00Z"/>
        </w:rPr>
      </w:pPr>
    </w:p>
    <w:p w14:paraId="54C3832A" w14:textId="3229ACF1" w:rsidR="00C5088B" w:rsidRPr="006B01E9" w:rsidRDefault="00C5088B" w:rsidP="00C5088B">
      <w:pPr>
        <w:pStyle w:val="PL"/>
        <w:rPr>
          <w:ins w:id="1058" w:author="vivo_P_R2#123" w:date="2023-09-07T10:44:00Z"/>
        </w:rPr>
      </w:pPr>
      <w:bookmarkStart w:id="1059" w:name="_Hlk148535112"/>
      <w:ins w:id="1060" w:author="vivo_P_R2#123" w:date="2023-09-07T10:44:00Z">
        <w:r w:rsidRPr="006B01E9">
          <w:t>MUSIM-C</w:t>
        </w:r>
      </w:ins>
      <w:ins w:id="1061" w:author="vivo_P_R2#123" w:date="2023-09-07T11:27:00Z">
        <w:r w:rsidR="00B60E20" w:rsidRPr="006B01E9">
          <w:t>apRe</w:t>
        </w:r>
      </w:ins>
      <w:ins w:id="1062" w:author="vivo_P_R2#123" w:date="2023-09-07T11:50:00Z">
        <w:r w:rsidR="00F111BE" w:rsidRPr="006B01E9">
          <w:t>s</w:t>
        </w:r>
      </w:ins>
      <w:ins w:id="1063" w:author="vivo_P_R2#123" w:date="2023-09-07T11:27:00Z">
        <w:r w:rsidR="00B60E20" w:rsidRPr="006B01E9">
          <w:t>triction</w:t>
        </w:r>
      </w:ins>
      <w:ins w:id="1064" w:author="vivo_P_R2#123" w:date="2023-09-07T10:44:00Z">
        <w:r w:rsidRPr="006B01E9">
          <w:t>-r</w:t>
        </w:r>
        <w:proofErr w:type="gramStart"/>
        <w:r w:rsidRPr="006B01E9">
          <w:t>18 ::=</w:t>
        </w:r>
        <w:proofErr w:type="gramEnd"/>
        <w:r w:rsidRPr="006B01E9">
          <w:t xml:space="preserve">                </w:t>
        </w:r>
        <w:r w:rsidRPr="006B01E9">
          <w:rPr>
            <w:color w:val="993366"/>
          </w:rPr>
          <w:t>SEQUENCE</w:t>
        </w:r>
        <w:r w:rsidRPr="006B01E9">
          <w:t xml:space="preserve"> {</w:t>
        </w:r>
      </w:ins>
    </w:p>
    <w:p w14:paraId="4C1E5E85" w14:textId="0E42A0EA" w:rsidR="00C5088B" w:rsidRPr="006B01E9" w:rsidRDefault="00C5088B" w:rsidP="00C5088B">
      <w:pPr>
        <w:pStyle w:val="PL"/>
        <w:rPr>
          <w:ins w:id="1065" w:author="vivo_P_R2#123" w:date="2023-09-07T10:44:00Z"/>
        </w:rPr>
      </w:pPr>
      <w:ins w:id="1066" w:author="vivo_P_R2#123" w:date="2023-09-07T10:44:00Z">
        <w:r w:rsidRPr="006B01E9">
          <w:t xml:space="preserve">    musim-Cell-SCG-ToRelease-r18           </w:t>
        </w:r>
      </w:ins>
      <w:ins w:id="1067" w:author="vivo_P_R2#123" w:date="2023-09-07T11:27:00Z">
        <w:r w:rsidR="00B60E20" w:rsidRPr="006B01E9">
          <w:t xml:space="preserve">   </w:t>
        </w:r>
      </w:ins>
      <w:ins w:id="1068" w:author="vivo_P_R2#123" w:date="2023-09-07T10:44:00Z">
        <w:r w:rsidRPr="006B01E9">
          <w:t xml:space="preserve">MUSIM-Cell-SCG-ToRelease-r18     </w:t>
        </w:r>
        <w:r w:rsidRPr="006B01E9">
          <w:rPr>
            <w:color w:val="993366"/>
          </w:rPr>
          <w:t>OPTIONAL</w:t>
        </w:r>
      </w:ins>
      <w:ins w:id="1069" w:author="vivo_P_R2#123" w:date="2023-09-07T11:27:00Z">
        <w:r w:rsidR="00B60E20" w:rsidRPr="006B01E9">
          <w:t>,</w:t>
        </w:r>
      </w:ins>
    </w:p>
    <w:p w14:paraId="4AE74F69" w14:textId="6DB6C78B" w:rsidR="006A4DEA" w:rsidRPr="006B01E9" w:rsidRDefault="006A4DEA" w:rsidP="006A4DEA">
      <w:pPr>
        <w:pStyle w:val="PL"/>
        <w:rPr>
          <w:ins w:id="1070" w:author="vivo_P_R2#123" w:date="2023-09-07T10:49:00Z"/>
        </w:rPr>
      </w:pPr>
      <w:ins w:id="1071" w:author="vivo_P_R2#123" w:date="2023-09-07T10:49:00Z">
        <w:r w:rsidRPr="006B01E9">
          <w:t xml:space="preserve">    musim-CellToAffect</w:t>
        </w:r>
      </w:ins>
      <w:ins w:id="1072" w:author="vivo_P_R2#123" w:date="2023-09-07T11:01:00Z">
        <w:r w:rsidR="00C46F16" w:rsidRPr="006B01E9">
          <w:t>List</w:t>
        </w:r>
      </w:ins>
      <w:ins w:id="1073" w:author="vivo_P_R2#123" w:date="2023-09-07T10:49:00Z">
        <w:r w:rsidRPr="006B01E9">
          <w:t xml:space="preserve">-r18             </w:t>
        </w:r>
      </w:ins>
      <w:ins w:id="1074" w:author="vivo_P_R2#123" w:date="2023-09-07T11:27:00Z">
        <w:r w:rsidR="00B60E20" w:rsidRPr="006B01E9">
          <w:t xml:space="preserve">   </w:t>
        </w:r>
      </w:ins>
      <w:ins w:id="1075" w:author="vivo_P_R2#123" w:date="2023-09-07T10:49:00Z">
        <w:r w:rsidRPr="006B01E9">
          <w:t>MUSIM-CellToAffect</w:t>
        </w:r>
      </w:ins>
      <w:ins w:id="1076" w:author="vivo_P_R2#123" w:date="2023-09-07T11:01:00Z">
        <w:r w:rsidR="00C46F16" w:rsidRPr="006B01E9">
          <w:t>List</w:t>
        </w:r>
      </w:ins>
      <w:ins w:id="1077" w:author="vivo_P_R2#123" w:date="2023-09-07T10:49:00Z">
        <w:r w:rsidRPr="006B01E9">
          <w:t xml:space="preserve">-r18     </w:t>
        </w:r>
        <w:r w:rsidRPr="006B01E9">
          <w:rPr>
            <w:color w:val="993366"/>
          </w:rPr>
          <w:t>OPTIONAL</w:t>
        </w:r>
        <w:r w:rsidRPr="006B01E9">
          <w:t>,</w:t>
        </w:r>
      </w:ins>
    </w:p>
    <w:p w14:paraId="3085DE4E" w14:textId="11956A63" w:rsidR="00FD1CC3" w:rsidRPr="006B01E9" w:rsidRDefault="00FD1CC3" w:rsidP="00FD1CC3">
      <w:pPr>
        <w:pStyle w:val="PL"/>
        <w:rPr>
          <w:ins w:id="1078" w:author="vivo_Pre_R2#123b" w:date="2023-09-26T14:38:00Z"/>
        </w:rPr>
      </w:pPr>
      <w:ins w:id="1079" w:author="vivo_Pre_R2#123b" w:date="2023-09-26T14:38:00Z">
        <w:r w:rsidRPr="006B01E9">
          <w:t xml:space="preserve">    musim-</w:t>
        </w:r>
      </w:ins>
      <w:ins w:id="1080" w:author="vivo_P_R2123bis" w:date="2023-10-18T14:42:00Z">
        <w:r w:rsidR="00106B36">
          <w:rPr>
            <w:rFonts w:eastAsia="DengXian"/>
            <w:lang w:eastAsia="zh-CN"/>
          </w:rPr>
          <w:t>Affect</w:t>
        </w:r>
      </w:ins>
      <w:ins w:id="1081" w:author="vivo_Pre_R2#123b" w:date="2023-09-26T14:38:00Z">
        <w:r>
          <w:rPr>
            <w:rFonts w:eastAsia="DengXian"/>
            <w:lang w:eastAsia="zh-CN"/>
          </w:rPr>
          <w:t>edBandComb</w:t>
        </w:r>
        <w:r w:rsidRPr="006B01E9">
          <w:t xml:space="preserve">List-r18         </w:t>
        </w:r>
      </w:ins>
      <w:ins w:id="1082" w:author="vivo_P_R2123bis" w:date="2023-10-18T15:33:00Z">
        <w:r w:rsidR="000458B6">
          <w:t xml:space="preserve">   </w:t>
        </w:r>
      </w:ins>
      <w:ins w:id="1083" w:author="vivo_Pre_R2#123b" w:date="2023-09-26T14:38:00Z">
        <w:r w:rsidRPr="006B01E9">
          <w:t>MUSIM-</w:t>
        </w:r>
      </w:ins>
      <w:ins w:id="1084" w:author="vivo_P_R2123bis" w:date="2023-10-18T14:42:00Z">
        <w:r w:rsidR="00106B36">
          <w:rPr>
            <w:rFonts w:eastAsia="DengXian"/>
            <w:lang w:eastAsia="zh-CN"/>
          </w:rPr>
          <w:t>Affect</w:t>
        </w:r>
      </w:ins>
      <w:ins w:id="1085" w:author="vivo_Pre_R2#123b" w:date="2023-09-26T14:38:00Z">
        <w:r>
          <w:rPr>
            <w:rFonts w:eastAsia="DengXian"/>
            <w:lang w:eastAsia="zh-CN"/>
          </w:rPr>
          <w:t>edBandComb</w:t>
        </w:r>
        <w:r w:rsidRPr="006B01E9">
          <w:t xml:space="preserve">List-r18     </w:t>
        </w:r>
        <w:r w:rsidRPr="006B01E9">
          <w:rPr>
            <w:color w:val="993366"/>
          </w:rPr>
          <w:t>OPTIONAL</w:t>
        </w:r>
      </w:ins>
      <w:ins w:id="1086" w:author="vivo_P_R2123bis" w:date="2023-10-17T09:21:00Z">
        <w:r w:rsidR="00544EB7">
          <w:rPr>
            <w:color w:val="993366"/>
          </w:rPr>
          <w:t>,</w:t>
        </w:r>
      </w:ins>
    </w:p>
    <w:p w14:paraId="64F71609" w14:textId="1F2F2F9B" w:rsidR="00E6547B" w:rsidRDefault="00E6547B" w:rsidP="00E6547B">
      <w:pPr>
        <w:pStyle w:val="PL"/>
        <w:ind w:firstLine="390"/>
        <w:rPr>
          <w:ins w:id="1087" w:author="vivo_P_R2123bis" w:date="2023-10-17T09:38:00Z"/>
          <w:rFonts w:eastAsiaTheme="minorEastAsia"/>
          <w:lang w:eastAsia="zh-CN"/>
        </w:rPr>
      </w:pPr>
      <w:ins w:id="1088" w:author="vivo_P_R2123bis" w:date="2023-10-17T09:38:00Z">
        <w:r w:rsidRPr="00764A70">
          <w:t>musim-</w:t>
        </w:r>
        <w:r>
          <w:t>Forbidden</w:t>
        </w:r>
      </w:ins>
      <w:ins w:id="1089" w:author="vivo_P_R2123bis" w:date="2023-10-18T08:01:00Z">
        <w:r w:rsidR="00E0346C">
          <w:t>BandComb</w:t>
        </w:r>
      </w:ins>
      <w:ins w:id="1090" w:author="vivo_P_R2123bis" w:date="2023-10-17T09:38:00Z">
        <w:r>
          <w:t>List</w:t>
        </w:r>
        <w:r w:rsidRPr="00764A70">
          <w:t>-r18           MUSIM-</w:t>
        </w:r>
      </w:ins>
      <w:ins w:id="1091" w:author="vivo_P_R2123bis" w:date="2023-10-18T08:01:00Z">
        <w:r w:rsidR="00E0346C">
          <w:t>ForbiddenBandComb</w:t>
        </w:r>
      </w:ins>
      <w:ins w:id="1092" w:author="vivo_P_R2123bis" w:date="2023-10-17T09:38:00Z">
        <w:r>
          <w:t>List</w:t>
        </w:r>
        <w:r w:rsidRPr="00764A70">
          <w:t xml:space="preserve">-r18     </w:t>
        </w:r>
        <w:r w:rsidRPr="00764A70">
          <w:rPr>
            <w:color w:val="993366"/>
          </w:rPr>
          <w:t>OPTIONAL</w:t>
        </w:r>
      </w:ins>
    </w:p>
    <w:p w14:paraId="146EFA9B" w14:textId="77777777" w:rsidR="006A4DEA" w:rsidRPr="006B01E9" w:rsidRDefault="006A4DEA" w:rsidP="006A4DEA">
      <w:pPr>
        <w:pStyle w:val="PL"/>
        <w:rPr>
          <w:ins w:id="1093" w:author="vivo_P_R2#123" w:date="2023-09-07T10:47:00Z"/>
        </w:rPr>
      </w:pPr>
      <w:ins w:id="1094" w:author="vivo_P_R2#123" w:date="2023-09-07T10:47:00Z">
        <w:r w:rsidRPr="006B01E9">
          <w:lastRenderedPageBreak/>
          <w:t>}</w:t>
        </w:r>
      </w:ins>
    </w:p>
    <w:p w14:paraId="3B44009F" w14:textId="77777777" w:rsidR="00C46F16" w:rsidRPr="006B01E9" w:rsidRDefault="00C46F16" w:rsidP="00C46F16">
      <w:pPr>
        <w:pStyle w:val="PL"/>
        <w:rPr>
          <w:ins w:id="1095" w:author="vivo_P_R2#123" w:date="2023-09-07T11:02:00Z"/>
        </w:rPr>
      </w:pPr>
      <w:ins w:id="1096" w:author="vivo_P_R2#123" w:date="2023-09-07T11:02:00Z">
        <w:r w:rsidRPr="006B01E9">
          <w:t>MUSIM-Cell-SCG-ToRelease-r</w:t>
        </w:r>
        <w:proofErr w:type="gramStart"/>
        <w:r w:rsidRPr="006B01E9">
          <w:t>18 ::=</w:t>
        </w:r>
        <w:proofErr w:type="gramEnd"/>
        <w:r w:rsidRPr="006B01E9">
          <w:t xml:space="preserve">              </w:t>
        </w:r>
        <w:r w:rsidRPr="006B01E9">
          <w:rPr>
            <w:color w:val="993366"/>
          </w:rPr>
          <w:t>SEQUENCE</w:t>
        </w:r>
        <w:r w:rsidRPr="006B01E9">
          <w:t xml:space="preserve"> {</w:t>
        </w:r>
      </w:ins>
    </w:p>
    <w:p w14:paraId="3AD8B6BE" w14:textId="77777777" w:rsidR="00C46F16" w:rsidRPr="006B01E9" w:rsidRDefault="00C46F16" w:rsidP="00C46F16">
      <w:pPr>
        <w:pStyle w:val="PL"/>
        <w:rPr>
          <w:ins w:id="1097" w:author="vivo_P_R2#123" w:date="2023-09-07T11:02:00Z"/>
        </w:rPr>
      </w:pPr>
      <w:ins w:id="1098" w:author="vivo_P_R2#123" w:date="2023-09-07T11:02:00Z">
        <w:r w:rsidRPr="006B01E9">
          <w:t xml:space="preserve">    musim-CellToRelease-r18           MUSIM-CellToRelease-r18     </w:t>
        </w:r>
        <w:r w:rsidRPr="006B01E9">
          <w:rPr>
            <w:color w:val="993366"/>
          </w:rPr>
          <w:t>OPTIONAL</w:t>
        </w:r>
        <w:r w:rsidRPr="006B01E9">
          <w:t>,</w:t>
        </w:r>
      </w:ins>
    </w:p>
    <w:p w14:paraId="26E76ED7" w14:textId="77777777" w:rsidR="00C46F16" w:rsidRPr="006B01E9" w:rsidRDefault="00C46F16" w:rsidP="00C46F16">
      <w:pPr>
        <w:pStyle w:val="PL"/>
        <w:rPr>
          <w:ins w:id="1099" w:author="vivo_P_R2#123" w:date="2023-09-07T11:02:00Z"/>
        </w:rPr>
      </w:pPr>
      <w:ins w:id="1100" w:author="vivo_P_R2#123" w:date="2023-09-07T11:02:00Z">
        <w:r w:rsidRPr="006B01E9">
          <w:t xml:space="preserve">    scg-ReleasePreference-r18         </w:t>
        </w:r>
        <w:r w:rsidRPr="006B01E9">
          <w:rPr>
            <w:color w:val="993366"/>
          </w:rPr>
          <w:t>ENUMERATED</w:t>
        </w:r>
        <w:r w:rsidRPr="006B01E9">
          <w:t xml:space="preserve"> </w:t>
        </w:r>
        <w:proofErr w:type="gramStart"/>
        <w:r w:rsidRPr="006B01E9">
          <w:t>{ scgReleasePreferred</w:t>
        </w:r>
        <w:proofErr w:type="gramEnd"/>
        <w:r w:rsidRPr="006B01E9">
          <w:t xml:space="preserve"> }     </w:t>
        </w:r>
        <w:r w:rsidRPr="006B01E9">
          <w:rPr>
            <w:color w:val="993366"/>
          </w:rPr>
          <w:t>OPTIONAL</w:t>
        </w:r>
      </w:ins>
    </w:p>
    <w:p w14:paraId="17940374" w14:textId="77777777" w:rsidR="00C46F16" w:rsidRPr="00C14337" w:rsidRDefault="00C46F16" w:rsidP="00C46F16">
      <w:pPr>
        <w:pStyle w:val="PL"/>
        <w:rPr>
          <w:ins w:id="1101" w:author="vivo_P_R2#123" w:date="2023-09-07T11:02:00Z"/>
        </w:rPr>
      </w:pPr>
      <w:bookmarkStart w:id="1102" w:name="_Hlk144976070"/>
      <w:ins w:id="1103" w:author="vivo_P_R2#123" w:date="2023-09-07T11:02:00Z">
        <w:r w:rsidRPr="006B01E9">
          <w:t>}</w:t>
        </w:r>
      </w:ins>
    </w:p>
    <w:bookmarkEnd w:id="1102"/>
    <w:p w14:paraId="24552859" w14:textId="15BF48DB" w:rsidR="00C46F16" w:rsidRPr="00C14337" w:rsidRDefault="00C46F16" w:rsidP="00C46F16">
      <w:pPr>
        <w:pStyle w:val="PL"/>
        <w:rPr>
          <w:ins w:id="1104" w:author="vivo_P_R2#123" w:date="2023-09-07T11:02:00Z"/>
        </w:rPr>
      </w:pPr>
      <w:ins w:id="1105" w:author="vivo_P_R2#123" w:date="2023-09-07T11:02:00Z">
        <w:r w:rsidRPr="00C14337">
          <w:t>MUSIM</w:t>
        </w:r>
        <w:r w:rsidRPr="00764A70">
          <w:t>-</w:t>
        </w:r>
        <w:r>
          <w:t>CellToRelease</w:t>
        </w:r>
        <w:r w:rsidRPr="00C14337">
          <w:t>-r</w:t>
        </w:r>
        <w:proofErr w:type="gramStart"/>
        <w:r w:rsidRPr="00C14337">
          <w:t>18 ::=</w:t>
        </w:r>
        <w:proofErr w:type="gramEnd"/>
        <w:r w:rsidRPr="00C14337">
          <w:t xml:space="preserve">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SCellIndex</w:t>
        </w:r>
      </w:ins>
    </w:p>
    <w:p w14:paraId="673DB836" w14:textId="1995EEB0" w:rsidR="006A4DEA" w:rsidRDefault="006A4DEA" w:rsidP="006A4DEA">
      <w:pPr>
        <w:pStyle w:val="PL"/>
        <w:rPr>
          <w:ins w:id="1106" w:author="vivo_P_R2#123" w:date="2023-09-07T10:53:00Z"/>
        </w:rPr>
      </w:pPr>
      <w:ins w:id="1107" w:author="vivo_P_R2#123" w:date="2023-09-07T10:53:00Z">
        <w:r w:rsidRPr="00764A70">
          <w:t>MUSIM-</w:t>
        </w:r>
      </w:ins>
      <w:ins w:id="1108" w:author="vivo_P_R2#123" w:date="2023-09-07T10:56:00Z">
        <w:r>
          <w:t>Cell</w:t>
        </w:r>
      </w:ins>
      <w:ins w:id="1109" w:author="vivo_P_R2#123" w:date="2023-09-07T10:53:00Z">
        <w:r w:rsidRPr="00C14337">
          <w:t>ToAffect</w:t>
        </w:r>
        <w:r>
          <w:t>List</w:t>
        </w:r>
        <w:r w:rsidRPr="00764A70">
          <w:t>-r</w:t>
        </w:r>
        <w:proofErr w:type="gramStart"/>
        <w:r w:rsidRPr="00764A70">
          <w:t>18</w:t>
        </w:r>
        <w:r w:rsidRPr="00C14337">
          <w:t>::</w:t>
        </w:r>
        <w:proofErr w:type="gramEnd"/>
        <w:r w:rsidRPr="00C14337">
          <w:t xml:space="preserve">=   </w:t>
        </w:r>
      </w:ins>
      <w:ins w:id="1110" w:author="vivo_P_R2#123" w:date="2023-09-07T10:56:00Z">
        <w:r>
          <w:t xml:space="preserve">          </w:t>
        </w:r>
      </w:ins>
      <w:ins w:id="1111" w:author="vivo_P_R2#123" w:date="2023-09-07T10:53:00Z">
        <w:r w:rsidRPr="00C14337">
          <w:rPr>
            <w:color w:val="993366"/>
          </w:rPr>
          <w:t>SEQUENCE</w:t>
        </w:r>
        <w:r w:rsidRPr="00C14337">
          <w:t xml:space="preserve"> (</w:t>
        </w:r>
        <w:r w:rsidRPr="00C14337">
          <w:rPr>
            <w:color w:val="993366"/>
          </w:rPr>
          <w:t>SIZE</w:t>
        </w:r>
        <w:r w:rsidRPr="00C14337">
          <w:t xml:space="preserve"> (1..</w:t>
        </w:r>
      </w:ins>
      <w:ins w:id="1112" w:author="vivo_P_R2#123bis" w:date="2023-10-25T13:12:00Z">
        <w:r w:rsidR="009E19E8" w:rsidRPr="009E19E8">
          <w:t>maxNrofSCells</w:t>
        </w:r>
      </w:ins>
      <w:commentRangeStart w:id="1113"/>
      <w:ins w:id="1114" w:author="vivo_P_R2#123" w:date="2023-09-07T10:53:00Z">
        <w:del w:id="1115" w:author="vivo_P_R2#123bis" w:date="2023-10-25T13:12:00Z">
          <w:r w:rsidRPr="00C14337" w:rsidDel="009E19E8">
            <w:delText>maxNrofS</w:delText>
          </w:r>
          <w:r w:rsidDel="009E19E8">
            <w:delText>erving</w:delText>
          </w:r>
          <w:r w:rsidRPr="00C14337" w:rsidDel="009E19E8">
            <w:delText>Cells</w:delText>
          </w:r>
        </w:del>
      </w:ins>
      <w:commentRangeEnd w:id="1113"/>
      <w:del w:id="1116" w:author="vivo_P_R2#123bis" w:date="2023-10-25T13:12:00Z">
        <w:r w:rsidR="00DA6C86" w:rsidDel="009E19E8">
          <w:rPr>
            <w:rStyle w:val="CommentReference"/>
            <w:rFonts w:ascii="Times New Roman" w:hAnsi="Times New Roman"/>
            <w:lang w:eastAsia="ja-JP"/>
          </w:rPr>
          <w:commentReference w:id="1113"/>
        </w:r>
      </w:del>
      <w:ins w:id="1117" w:author="vivo_P_R2#123" w:date="2023-09-07T10:53:00Z">
        <w:r w:rsidRPr="00C14337">
          <w:t>))</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ins>
    </w:p>
    <w:p w14:paraId="558618B5" w14:textId="77777777" w:rsidR="00C5088B" w:rsidRDefault="00C5088B" w:rsidP="007F6529">
      <w:pPr>
        <w:pStyle w:val="PL"/>
        <w:rPr>
          <w:ins w:id="1118" w:author="vivo_P_R2#123" w:date="2023-08-30T08:29:00Z"/>
        </w:rPr>
      </w:pPr>
    </w:p>
    <w:p w14:paraId="5B122F57" w14:textId="03574763" w:rsidR="007F6529" w:rsidRPr="00C14337" w:rsidRDefault="007F6529" w:rsidP="007F6529">
      <w:pPr>
        <w:pStyle w:val="PL"/>
        <w:rPr>
          <w:ins w:id="1119" w:author="vivo_P_R2#123" w:date="2023-08-30T08:26:00Z"/>
        </w:rPr>
      </w:pPr>
      <w:ins w:id="1120" w:author="vivo_P_R2#123" w:date="2023-08-30T08:26:00Z">
        <w:r w:rsidRPr="00C14337">
          <w:t>MUSIM-CellToAffect-r</w:t>
        </w:r>
        <w:proofErr w:type="gramStart"/>
        <w:r w:rsidRPr="00C14337">
          <w:t>18 ::=</w:t>
        </w:r>
        <w:proofErr w:type="gramEnd"/>
        <w:r w:rsidRPr="00C14337">
          <w:t xml:space="preserve">           </w:t>
        </w:r>
        <w:r w:rsidRPr="00C14337">
          <w:rPr>
            <w:color w:val="993366"/>
          </w:rPr>
          <w:t>SEQUENCE</w:t>
        </w:r>
        <w:r w:rsidRPr="00C14337">
          <w:t xml:space="preserve"> {</w:t>
        </w:r>
      </w:ins>
    </w:p>
    <w:p w14:paraId="63AF0EF2" w14:textId="4D396D04" w:rsidR="007F6529" w:rsidRPr="00C14337" w:rsidRDefault="007F6529" w:rsidP="007F6529">
      <w:pPr>
        <w:pStyle w:val="PL"/>
        <w:rPr>
          <w:ins w:id="1121" w:author="vivo_P_R2#123" w:date="2023-08-30T08:26:00Z"/>
        </w:rPr>
      </w:pPr>
      <w:ins w:id="1122" w:author="vivo_P_R2#123" w:date="2023-08-30T08:26:00Z">
        <w:r w:rsidRPr="00C14337">
          <w:t xml:space="preserve">    musim-</w:t>
        </w:r>
        <w:r w:rsidRPr="00C0503E">
          <w:t>SCellIndex</w:t>
        </w:r>
        <w:r w:rsidRPr="00C14337">
          <w:t xml:space="preserve">-r18               </w:t>
        </w:r>
      </w:ins>
      <w:ins w:id="1123" w:author="vivo_P_R2#123" w:date="2023-09-07T18:27:00Z">
        <w:r w:rsidR="00453E15">
          <w:t xml:space="preserve">   </w:t>
        </w:r>
      </w:ins>
      <w:ins w:id="1124" w:author="vivo_P_R2#123" w:date="2023-08-30T08:26:00Z">
        <w:r w:rsidRPr="00C0503E">
          <w:t>SCellIndex</w:t>
        </w:r>
        <w:r w:rsidRPr="00C14337">
          <w:t>,</w:t>
        </w:r>
      </w:ins>
    </w:p>
    <w:p w14:paraId="1606796F" w14:textId="340DF219" w:rsidR="007F6529" w:rsidRPr="00C14337" w:rsidRDefault="007F6529" w:rsidP="00453E15">
      <w:pPr>
        <w:pStyle w:val="PL"/>
        <w:rPr>
          <w:ins w:id="1125" w:author="vivo_P_R2#123" w:date="2023-08-30T08:26:00Z"/>
        </w:rPr>
      </w:pPr>
      <w:ins w:id="1126" w:author="vivo_P_R2#123" w:date="2023-08-30T08:26:00Z">
        <w:r w:rsidRPr="00C14337">
          <w:t xml:space="preserve">    musim-MIMO-Layers</w:t>
        </w:r>
      </w:ins>
      <w:ins w:id="1127" w:author="vivo_P_R2#123" w:date="2023-09-07T18:21:00Z">
        <w:r w:rsidR="00453E15">
          <w:t>-DL</w:t>
        </w:r>
      </w:ins>
      <w:ins w:id="1128" w:author="vivo_P_R2#123" w:date="2023-08-30T08:26:00Z">
        <w:r w:rsidRPr="00C14337">
          <w:t xml:space="preserve">-r18           </w:t>
        </w:r>
      </w:ins>
      <w:ins w:id="1129" w:author="vivo_P_R2#123" w:date="2023-08-30T17:21:00Z">
        <w:r w:rsidR="00ED2C41">
          <w:t xml:space="preserve">   </w:t>
        </w:r>
      </w:ins>
      <w:ins w:id="1130" w:author="vivo_P_R2#123" w:date="2023-08-30T16:28:00Z">
        <w:r w:rsidR="00EF6AA1">
          <w:t xml:space="preserve">INTEGER </w:t>
        </w:r>
      </w:ins>
      <w:ins w:id="1131" w:author="vivo_P_R2#123" w:date="2023-08-30T16:30:00Z">
        <w:r w:rsidR="00EF6AA1">
          <w:t>(</w:t>
        </w:r>
      </w:ins>
      <w:proofErr w:type="gramStart"/>
      <w:ins w:id="1132" w:author="vivo_P_R2#123" w:date="2023-08-30T16:28:00Z">
        <w:r w:rsidR="00EF6AA1">
          <w:t>1..</w:t>
        </w:r>
        <w:proofErr w:type="gramEnd"/>
        <w:r w:rsidR="00EF6AA1">
          <w:t>8</w:t>
        </w:r>
      </w:ins>
      <w:ins w:id="1133" w:author="vivo_P_R2#123" w:date="2023-08-30T16:30:00Z">
        <w:r w:rsidR="00EF6AA1">
          <w:t>)</w:t>
        </w:r>
      </w:ins>
      <w:ins w:id="1134" w:author="vivo_P_R2#123" w:date="2023-08-30T08:26:00Z">
        <w:r w:rsidRPr="00C14337">
          <w:t xml:space="preserve">          </w:t>
        </w:r>
        <w:r w:rsidRPr="00C14337">
          <w:rPr>
            <w:color w:val="993366"/>
          </w:rPr>
          <w:t>OPTIONAL</w:t>
        </w:r>
        <w:r w:rsidRPr="00C14337">
          <w:t>,</w:t>
        </w:r>
      </w:ins>
    </w:p>
    <w:p w14:paraId="42CA2E03" w14:textId="484BEE8A" w:rsidR="00453E15" w:rsidRDefault="007F6529" w:rsidP="007F6529">
      <w:pPr>
        <w:pStyle w:val="PL"/>
        <w:rPr>
          <w:ins w:id="1135" w:author="vivo_P_R2#123" w:date="2023-09-07T18:26:00Z"/>
        </w:rPr>
      </w:pPr>
      <w:ins w:id="1136" w:author="vivo_P_R2#123" w:date="2023-08-30T08:26:00Z">
        <w:r w:rsidRPr="00C14337">
          <w:t xml:space="preserve">    musim-MIMO-Layers</w:t>
        </w:r>
      </w:ins>
      <w:ins w:id="1137" w:author="vivo_P_R2#123" w:date="2023-09-07T18:22:00Z">
        <w:r w:rsidR="00453E15">
          <w:t>-UL</w:t>
        </w:r>
      </w:ins>
      <w:ins w:id="1138" w:author="vivo_P_R2#123" w:date="2023-08-30T08:26:00Z">
        <w:r w:rsidRPr="00C14337">
          <w:t xml:space="preserve">-r18            </w:t>
        </w:r>
      </w:ins>
      <w:ins w:id="1139" w:author="vivo_P_R2#123" w:date="2023-09-07T18:26:00Z">
        <w:r w:rsidR="00453E15">
          <w:t xml:space="preserve">  INTEGER (</w:t>
        </w:r>
        <w:proofErr w:type="gramStart"/>
        <w:r w:rsidR="00453E15">
          <w:t>1..</w:t>
        </w:r>
      </w:ins>
      <w:proofErr w:type="gramEnd"/>
      <w:ins w:id="1140" w:author="vivo_P_R2#123" w:date="2023-09-07T18:27:00Z">
        <w:r w:rsidR="00453E15">
          <w:t>4</w:t>
        </w:r>
      </w:ins>
      <w:ins w:id="1141" w:author="vivo_P_R2#123" w:date="2023-09-07T18:26:00Z">
        <w:r w:rsidR="00453E15">
          <w:t>)</w:t>
        </w:r>
        <w:r w:rsidR="00453E15" w:rsidRPr="00C14337">
          <w:t xml:space="preserve">          </w:t>
        </w:r>
        <w:r w:rsidR="00453E15" w:rsidRPr="00C14337">
          <w:rPr>
            <w:color w:val="993366"/>
          </w:rPr>
          <w:t>OPTIONAL</w:t>
        </w:r>
        <w:r w:rsidR="00453E15" w:rsidRPr="00C14337">
          <w:t xml:space="preserve"> </w:t>
        </w:r>
      </w:ins>
    </w:p>
    <w:p w14:paraId="590889CC" w14:textId="699CE355" w:rsidR="007F6529" w:rsidDel="00AF5AD2" w:rsidRDefault="007F6529" w:rsidP="007F6529">
      <w:pPr>
        <w:pStyle w:val="PL"/>
        <w:rPr>
          <w:ins w:id="1142" w:author="vivo_P_R2#123" w:date="2023-08-30T08:26:00Z"/>
          <w:del w:id="1143" w:author="vivo_P_R2123bis" w:date="2023-10-18T15:24:00Z"/>
        </w:rPr>
      </w:pPr>
      <w:ins w:id="1144" w:author="vivo_P_R2#123" w:date="2023-08-30T08:26:00Z">
        <w:r w:rsidRPr="00C14337">
          <w:t>}</w:t>
        </w:r>
      </w:ins>
    </w:p>
    <w:p w14:paraId="74ACCCA4" w14:textId="068C8F89" w:rsidR="00764A70" w:rsidDel="00832BD8" w:rsidRDefault="00764A70" w:rsidP="00FD1CC3">
      <w:pPr>
        <w:pStyle w:val="PL"/>
        <w:rPr>
          <w:del w:id="1145" w:author="vivo_P_R2123bis" w:date="2023-10-18T08:02:00Z"/>
        </w:rPr>
      </w:pPr>
    </w:p>
    <w:p w14:paraId="144A2CA3" w14:textId="77777777" w:rsidR="00931DCE" w:rsidRDefault="00931DCE">
      <w:pPr>
        <w:pStyle w:val="PL"/>
        <w:rPr>
          <w:ins w:id="1146" w:author="vivo_P_R2123bis" w:date="2023-10-17T13:56:00Z"/>
        </w:rPr>
      </w:pPr>
    </w:p>
    <w:bookmarkEnd w:id="1011"/>
    <w:p w14:paraId="12C665CE" w14:textId="5BA42161" w:rsidR="00FD1CC3" w:rsidRPr="00347A65" w:rsidRDefault="00FD1CC3" w:rsidP="00FD1CC3">
      <w:pPr>
        <w:pStyle w:val="PL"/>
        <w:rPr>
          <w:ins w:id="1147" w:author="vivo_Pre_R2#123b" w:date="2023-09-26T14:41:00Z"/>
          <w:color w:val="808080"/>
        </w:rPr>
      </w:pPr>
      <w:ins w:id="1148" w:author="vivo_Pre_R2#123b" w:date="2023-09-26T14:41:00Z">
        <w:r w:rsidRPr="00347A65">
          <w:rPr>
            <w:rFonts w:eastAsia="DengXian"/>
            <w:lang w:eastAsia="zh-CN"/>
          </w:rPr>
          <w:t>MUSIM-</w:t>
        </w:r>
      </w:ins>
      <w:ins w:id="1149" w:author="vivo_P_R2123bis" w:date="2023-10-18T13:34:00Z">
        <w:r w:rsidR="007E2680">
          <w:rPr>
            <w:rFonts w:eastAsia="DengXian"/>
            <w:lang w:eastAsia="zh-CN"/>
          </w:rPr>
          <w:t>Affect</w:t>
        </w:r>
      </w:ins>
      <w:ins w:id="1150" w:author="vivo_Pre_R2#123b" w:date="2023-09-26T14:41:00Z">
        <w:r w:rsidRPr="00347A65">
          <w:rPr>
            <w:rFonts w:eastAsia="DengXian"/>
            <w:lang w:eastAsia="zh-CN"/>
          </w:rPr>
          <w:t>edBandCombList-r</w:t>
        </w:r>
        <w:proofErr w:type="gramStart"/>
        <w:r w:rsidRPr="00347A65">
          <w:rPr>
            <w:rFonts w:eastAsia="DengXian"/>
            <w:lang w:eastAsia="zh-CN"/>
          </w:rPr>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ins>
      <w:ins w:id="1151" w:author="vivo_P_R2123bis" w:date="2023-10-18T13:34:00Z">
        <w:r w:rsidR="007E2680">
          <w:rPr>
            <w:rFonts w:eastAsia="DengXian"/>
            <w:lang w:eastAsia="zh-CN"/>
          </w:rPr>
          <w:t>Affect</w:t>
        </w:r>
      </w:ins>
      <w:ins w:id="1152" w:author="vivo_Pre_R2#123b" w:date="2023-09-26T14:41:00Z">
        <w:r w:rsidRPr="00347A65">
          <w:rPr>
            <w:rFonts w:eastAsia="DengXian"/>
            <w:lang w:eastAsia="zh-CN"/>
          </w:rPr>
          <w:t>ed</w:t>
        </w:r>
        <w:r w:rsidRPr="00347A65">
          <w:t xml:space="preserve">BandComb-r18   </w:t>
        </w:r>
      </w:ins>
    </w:p>
    <w:p w14:paraId="2C3DB58C" w14:textId="2D542B2A" w:rsidR="00FD1CC3" w:rsidRPr="00347A65" w:rsidDel="007E2680" w:rsidRDefault="00FD1CC3" w:rsidP="007E2680">
      <w:pPr>
        <w:pStyle w:val="PL"/>
        <w:rPr>
          <w:ins w:id="1153" w:author="vivo_Pre_R2#123b" w:date="2023-09-26T14:41:00Z"/>
          <w:del w:id="1154" w:author="vivo_P_R2123bis" w:date="2023-10-18T13:36:00Z"/>
        </w:rPr>
      </w:pPr>
      <w:ins w:id="1155" w:author="vivo_Pre_R2#123b" w:date="2023-09-26T14:41:00Z">
        <w:r w:rsidRPr="00347A65">
          <w:t>MUSIM-</w:t>
        </w:r>
      </w:ins>
      <w:ins w:id="1156" w:author="vivo_P_R2123bis" w:date="2023-10-18T13:34:00Z">
        <w:r w:rsidR="007E2680">
          <w:rPr>
            <w:rFonts w:eastAsia="DengXian"/>
            <w:lang w:eastAsia="zh-CN"/>
          </w:rPr>
          <w:t>Affect</w:t>
        </w:r>
      </w:ins>
      <w:ins w:id="1157" w:author="vivo_Pre_R2#123b" w:date="2023-09-26T14:41:00Z">
        <w:r w:rsidRPr="00347A65">
          <w:rPr>
            <w:rFonts w:eastAsia="DengXian"/>
            <w:lang w:eastAsia="zh-CN"/>
          </w:rPr>
          <w:t>ed</w:t>
        </w:r>
        <w:r w:rsidRPr="00347A65">
          <w:t>BandComb-r</w:t>
        </w:r>
        <w:proofErr w:type="gramStart"/>
        <w:r w:rsidRPr="00347A65">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maxSimultaneousBands)) OF </w:t>
        </w:r>
        <w:r>
          <w:t>MUSIM-</w:t>
        </w:r>
        <w:r w:rsidRPr="00347A65">
          <w:t xml:space="preserve">CapabilityRestrictedBandParameters </w:t>
        </w:r>
        <w:r w:rsidRPr="00347A65">
          <w:rPr>
            <w:color w:val="993366"/>
          </w:rPr>
          <w:t>OPTIONAL</w:t>
        </w:r>
      </w:ins>
    </w:p>
    <w:p w14:paraId="566A886F" w14:textId="77777777" w:rsidR="00FD1CC3" w:rsidRPr="00347A65" w:rsidDel="00F046FB" w:rsidRDefault="00FD1CC3" w:rsidP="00FD1CC3">
      <w:pPr>
        <w:pStyle w:val="PL"/>
        <w:rPr>
          <w:ins w:id="1158" w:author="vivo_Pre_R2#123b" w:date="2023-09-26T14:41:00Z"/>
          <w:del w:id="1159" w:author="vivo_P_R2123bis" w:date="2023-10-18T08:03:00Z"/>
        </w:rPr>
      </w:pPr>
      <w:ins w:id="1160" w:author="vivo_Pre_R2#123b" w:date="2023-09-26T14:41:00Z">
        <w:del w:id="1161" w:author="vivo_P_R2123bis" w:date="2023-10-18T14:17:00Z">
          <w:r w:rsidRPr="00347A65" w:rsidDel="00261149">
            <w:delText>}</w:delText>
          </w:r>
        </w:del>
      </w:ins>
    </w:p>
    <w:p w14:paraId="7BC993F9" w14:textId="3414F4DF" w:rsidR="00544EB7" w:rsidRPr="00347A65" w:rsidRDefault="00544EB7" w:rsidP="00544EB7">
      <w:pPr>
        <w:pStyle w:val="PL"/>
        <w:rPr>
          <w:ins w:id="1162" w:author="vivo_P_R2123bis" w:date="2023-10-17T09:19:00Z"/>
        </w:rPr>
      </w:pPr>
    </w:p>
    <w:p w14:paraId="5000FC97" w14:textId="7C55BE94" w:rsidR="00FD1CC3" w:rsidRPr="00347A65" w:rsidRDefault="00FD1CC3" w:rsidP="00FD1CC3">
      <w:pPr>
        <w:pStyle w:val="PL"/>
        <w:rPr>
          <w:ins w:id="1163" w:author="vivo_Pre_R2#123b" w:date="2023-09-26T14:41:00Z"/>
        </w:rPr>
      </w:pPr>
    </w:p>
    <w:p w14:paraId="50E706C5" w14:textId="77777777" w:rsidR="00FD1CC3" w:rsidRPr="00347A65" w:rsidRDefault="00FD1CC3" w:rsidP="00FD1CC3">
      <w:pPr>
        <w:pStyle w:val="PL"/>
        <w:rPr>
          <w:ins w:id="1164" w:author="vivo_Pre_R2#123b" w:date="2023-09-26T14:41:00Z"/>
        </w:rPr>
      </w:pPr>
      <w:ins w:id="1165" w:author="vivo_Pre_R2#123b" w:date="2023-09-26T14:41:00Z">
        <w:r>
          <w:t>MUSIM-</w:t>
        </w:r>
        <w:r w:rsidRPr="00347A65">
          <w:t xml:space="preserve">CapabilityRestrictedBandParameters              </w:t>
        </w:r>
        <w:r w:rsidRPr="00347A65" w:rsidDel="00145479">
          <w:t xml:space="preserve"> </w:t>
        </w:r>
        <w:r w:rsidRPr="00347A65">
          <w:rPr>
            <w:color w:val="993366"/>
          </w:rPr>
          <w:t>SEQUENCE</w:t>
        </w:r>
        <w:r w:rsidRPr="00347A65">
          <w:t xml:space="preserve"> {</w:t>
        </w:r>
      </w:ins>
    </w:p>
    <w:p w14:paraId="49FB8C35" w14:textId="3166998F" w:rsidR="00FD1CC3" w:rsidRPr="00347A65" w:rsidRDefault="00FD1CC3" w:rsidP="00FD1CC3">
      <w:pPr>
        <w:pStyle w:val="PL"/>
        <w:rPr>
          <w:ins w:id="1166" w:author="vivo_Pre_R2#123b" w:date="2023-09-26T14:41:00Z"/>
        </w:rPr>
      </w:pPr>
      <w:ins w:id="1167" w:author="vivo_Pre_R2#123b" w:date="2023-09-26T14:41:00Z">
        <w:r w:rsidRPr="00347A65">
          <w:tab/>
        </w:r>
        <w:commentRangeStart w:id="1168"/>
        <w:r w:rsidRPr="00347A65">
          <w:t xml:space="preserve">bandEntryIndex       </w:t>
        </w:r>
        <w:proofErr w:type="gramStart"/>
        <w:r w:rsidRPr="00347A65">
          <w:rPr>
            <w:color w:val="993366"/>
          </w:rPr>
          <w:t>INTEGER</w:t>
        </w:r>
        <w:r w:rsidRPr="00347A65">
          <w:t>(</w:t>
        </w:r>
        <w:proofErr w:type="gramEnd"/>
        <w:r w:rsidRPr="00347A65">
          <w:t>1..max</w:t>
        </w:r>
      </w:ins>
      <w:ins w:id="1169" w:author="vivo_P_R2#123bis" w:date="2023-10-26T13:27:00Z">
        <w:r w:rsidR="00266ABE">
          <w:t>Bands-MUSIM</w:t>
        </w:r>
      </w:ins>
      <w:ins w:id="1170" w:author="vivo_Pre_R2#123b" w:date="2023-09-26T14:41:00Z">
        <w:r w:rsidRPr="00347A65">
          <w:t>),</w:t>
        </w:r>
      </w:ins>
      <w:commentRangeEnd w:id="1168"/>
      <w:r w:rsidR="00AC113B">
        <w:rPr>
          <w:rStyle w:val="CommentReference"/>
          <w:rFonts w:ascii="Times New Roman" w:hAnsi="Times New Roman"/>
          <w:lang w:eastAsia="ja-JP"/>
        </w:rPr>
        <w:commentReference w:id="1168"/>
      </w:r>
    </w:p>
    <w:bookmarkEnd w:id="1059"/>
    <w:p w14:paraId="5C56CC9B" w14:textId="77777777" w:rsidR="00544EB7" w:rsidRDefault="00FD1CC3" w:rsidP="00544EB7">
      <w:pPr>
        <w:pStyle w:val="PL"/>
        <w:rPr>
          <w:ins w:id="1171" w:author="vivo_P_R2123bis" w:date="2023-10-17T09:24:00Z"/>
        </w:rPr>
      </w:pPr>
      <w:ins w:id="1172" w:author="vivo_Pre_R2#123b" w:date="2023-09-26T14:41:00Z">
        <w:r w:rsidRPr="00347A65">
          <w:rPr>
            <w:rFonts w:eastAsiaTheme="minorEastAsia" w:hint="eastAsia"/>
            <w:lang w:eastAsia="zh-CN"/>
          </w:rPr>
          <w:t xml:space="preserve"> </w:t>
        </w:r>
        <w:r w:rsidRPr="00347A65">
          <w:rPr>
            <w:rFonts w:eastAsiaTheme="minorEastAsia"/>
            <w:lang w:eastAsia="zh-CN"/>
          </w:rPr>
          <w:t xml:space="preserve">   </w:t>
        </w:r>
        <w:r>
          <w:rPr>
            <w:rFonts w:eastAsiaTheme="minorEastAsia"/>
            <w:lang w:eastAsia="zh-CN"/>
          </w:rPr>
          <w:t xml:space="preserve"> musim-</w:t>
        </w:r>
        <w:r w:rsidRPr="00347A65">
          <w:rPr>
            <w:rFonts w:eastAsiaTheme="minorEastAsia"/>
            <w:lang w:eastAsia="zh-CN"/>
          </w:rPr>
          <w:t xml:space="preserve">capabilityRestricted-r18   </w:t>
        </w:r>
      </w:ins>
      <w:ins w:id="1173" w:author="vivo_P_R2123bis" w:date="2023-10-17T09:24:00Z">
        <w:r w:rsidR="00544EB7">
          <w:rPr>
            <w:color w:val="993366"/>
          </w:rPr>
          <w:t>SEQUENCE</w:t>
        </w:r>
        <w:r w:rsidR="00544EB7">
          <w:t xml:space="preserve"> {</w:t>
        </w:r>
      </w:ins>
    </w:p>
    <w:p w14:paraId="08F44D86" w14:textId="1139A9EA" w:rsidR="00544EB7" w:rsidRDefault="00544EB7" w:rsidP="00544EB7">
      <w:pPr>
        <w:pStyle w:val="PL"/>
        <w:rPr>
          <w:ins w:id="1174" w:author="vivo_P_R2123bis" w:date="2023-10-17T09:24:00Z"/>
        </w:rPr>
      </w:pPr>
      <w:ins w:id="1175" w:author="vivo_P_R2123bis" w:date="2023-10-17T09:24:00Z">
        <w:r>
          <w:t xml:space="preserve">        </w:t>
        </w:r>
      </w:ins>
      <w:ins w:id="1176" w:author="vivo_P_R2123bis" w:date="2023-10-17T09:25:00Z">
        <w:r w:rsidRPr="00C14337">
          <w:t>musim-MIMO-Layers</w:t>
        </w:r>
        <w:r>
          <w:t>-DL</w:t>
        </w:r>
        <w:r w:rsidRPr="00C14337">
          <w:t xml:space="preserve">-r18           </w:t>
        </w:r>
        <w:r>
          <w:t xml:space="preserve">   INTEGER (</w:t>
        </w:r>
        <w:proofErr w:type="gramStart"/>
        <w:r>
          <w:t>1..</w:t>
        </w:r>
        <w:proofErr w:type="gramEnd"/>
        <w:r>
          <w:t>8)</w:t>
        </w:r>
      </w:ins>
      <w:ins w:id="1177" w:author="vivo_P_R2123bis" w:date="2023-10-17T09:24:00Z">
        <w:r>
          <w:t xml:space="preserve">              </w:t>
        </w:r>
        <w:r>
          <w:rPr>
            <w:color w:val="993366"/>
          </w:rPr>
          <w:t>OPTIONAL</w:t>
        </w:r>
        <w:r>
          <w:t>,</w:t>
        </w:r>
      </w:ins>
    </w:p>
    <w:p w14:paraId="4CBCABD4" w14:textId="1D9883B6" w:rsidR="00544EB7" w:rsidRDefault="00544EB7" w:rsidP="00544EB7">
      <w:pPr>
        <w:pStyle w:val="PL"/>
        <w:rPr>
          <w:ins w:id="1178" w:author="vivo_P_R2123bis" w:date="2023-10-17T09:24:00Z"/>
        </w:rPr>
      </w:pPr>
      <w:ins w:id="1179" w:author="vivo_P_R2123bis" w:date="2023-10-17T09:24:00Z">
        <w:r>
          <w:t xml:space="preserve">        </w:t>
        </w:r>
      </w:ins>
      <w:ins w:id="1180" w:author="vivo_P_R2123bis" w:date="2023-10-17T09:25:00Z">
        <w:r w:rsidRPr="00C14337">
          <w:t>musim-MIMO-Layers</w:t>
        </w:r>
        <w:r>
          <w:t>-UL</w:t>
        </w:r>
        <w:r w:rsidRPr="00C14337">
          <w:t xml:space="preserve">-r18            </w:t>
        </w:r>
        <w:r>
          <w:t xml:space="preserve">  INTEGER (</w:t>
        </w:r>
        <w:proofErr w:type="gramStart"/>
        <w:r>
          <w:t>1..</w:t>
        </w:r>
        <w:proofErr w:type="gramEnd"/>
        <w:r>
          <w:t>4)</w:t>
        </w:r>
      </w:ins>
      <w:ins w:id="1181" w:author="vivo_P_R2123bis" w:date="2023-10-17T09:24:00Z">
        <w:r>
          <w:t xml:space="preserve">             </w:t>
        </w:r>
        <w:r>
          <w:rPr>
            <w:color w:val="993366"/>
          </w:rPr>
          <w:t>OPTIONAL</w:t>
        </w:r>
      </w:ins>
    </w:p>
    <w:p w14:paraId="523EA286" w14:textId="1AAF30CD" w:rsidR="00FD1CC3" w:rsidRPr="00347A65" w:rsidRDefault="00544EB7" w:rsidP="00544EB7">
      <w:pPr>
        <w:pStyle w:val="PL"/>
        <w:rPr>
          <w:ins w:id="1182" w:author="vivo_Pre_R2#123b" w:date="2023-09-26T14:41:00Z"/>
        </w:rPr>
      </w:pPr>
      <w:ins w:id="1183" w:author="vivo_P_R2123bis" w:date="2023-10-17T09:24:00Z">
        <w:r>
          <w:t xml:space="preserve">    </w:t>
        </w:r>
        <w:proofErr w:type="gramStart"/>
        <w:r>
          <w:t xml:space="preserve">}   </w:t>
        </w:r>
        <w:proofErr w:type="gramEnd"/>
        <w:r>
          <w:t xml:space="preserve">                                                                 </w:t>
        </w:r>
      </w:ins>
      <w:ins w:id="1184" w:author="vivo_P_R2123bis" w:date="2023-10-18T13:44:00Z">
        <w:r w:rsidR="00824E1E">
          <w:rPr>
            <w:color w:val="993366"/>
          </w:rPr>
          <w:t>OPTIONAL</w:t>
        </w:r>
        <w:r w:rsidR="00824E1E" w:rsidRPr="00347A65" w:rsidDel="00544EB7">
          <w:rPr>
            <w:color w:val="993366"/>
          </w:rPr>
          <w:t xml:space="preserve"> </w:t>
        </w:r>
      </w:ins>
      <w:ins w:id="1185" w:author="vivo_Pre_R2#123b" w:date="2023-09-26T14:41:00Z">
        <w:del w:id="1186" w:author="vivo_P_R2123bis" w:date="2023-10-17T09:22:00Z">
          <w:r w:rsidR="00FD1CC3" w:rsidRPr="00347A65" w:rsidDel="00544EB7">
            <w:rPr>
              <w:color w:val="993366"/>
            </w:rPr>
            <w:delText>FFS</w:delText>
          </w:r>
        </w:del>
      </w:ins>
    </w:p>
    <w:p w14:paraId="47EDBD48" w14:textId="77777777" w:rsidR="00FD1CC3" w:rsidRPr="00347A65" w:rsidRDefault="00FD1CC3" w:rsidP="00FD1CC3">
      <w:pPr>
        <w:pStyle w:val="PL"/>
        <w:rPr>
          <w:ins w:id="1187" w:author="vivo_Pre_R2#123b" w:date="2023-09-26T14:41:00Z"/>
        </w:rPr>
      </w:pPr>
      <w:ins w:id="1188" w:author="vivo_Pre_R2#123b" w:date="2023-09-26T14:41:00Z">
        <w:r w:rsidRPr="00347A65">
          <w:t>}</w:t>
        </w:r>
      </w:ins>
    </w:p>
    <w:p w14:paraId="6FD4C8FC" w14:textId="265213F6" w:rsidR="00E6547B" w:rsidRDefault="00E6547B" w:rsidP="00E6547B">
      <w:pPr>
        <w:pStyle w:val="PL"/>
        <w:rPr>
          <w:ins w:id="1189" w:author="vivo_P_R2123bis" w:date="2023-10-17T09:39:00Z"/>
        </w:rPr>
      </w:pPr>
      <w:ins w:id="1190" w:author="vivo_P_R2123bis" w:date="2023-10-17T09:39:00Z">
        <w:r w:rsidRPr="00764A70">
          <w:t>MUSIM-</w:t>
        </w:r>
        <w:bookmarkStart w:id="1191" w:name="_Hlk148507753"/>
        <w:r>
          <w:t>Forbidden</w:t>
        </w:r>
      </w:ins>
      <w:ins w:id="1192" w:author="vivo_P_R2123bis" w:date="2023-10-17T21:41:00Z">
        <w:r w:rsidR="005979E9">
          <w:t>BandComb</w:t>
        </w:r>
      </w:ins>
      <w:ins w:id="1193" w:author="vivo_P_R2123bis" w:date="2023-10-17T09:39:00Z">
        <w:r>
          <w:t>List</w:t>
        </w:r>
        <w:bookmarkEnd w:id="1191"/>
        <w:r w:rsidRPr="00764A70">
          <w:t>-r</w:t>
        </w:r>
        <w:proofErr w:type="gramStart"/>
        <w:r w:rsidRPr="00764A70">
          <w:t>18</w:t>
        </w:r>
        <w:r w:rsidRPr="00C14337">
          <w:t>::</w:t>
        </w:r>
        <w:proofErr w:type="gramEnd"/>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w:t>
        </w:r>
      </w:ins>
      <w:ins w:id="1194" w:author="vivo_P_R2123bis" w:date="2023-10-18T08:08:00Z">
        <w:r w:rsidR="00F046FB" w:rsidRPr="00F046FB">
          <w:t xml:space="preserve"> </w:t>
        </w:r>
        <w:r w:rsidR="00F046FB" w:rsidRPr="00347A65">
          <w:t>maxBandComb</w:t>
        </w:r>
      </w:ins>
      <w:ins w:id="1195" w:author="vivo_P_R2123bis" w:date="2023-10-17T09:39:00Z">
        <w:r w:rsidRPr="00C14337">
          <w:t>))</w:t>
        </w:r>
        <w:r w:rsidRPr="00C14337">
          <w:rPr>
            <w:color w:val="993366"/>
          </w:rPr>
          <w:t xml:space="preserve"> OF</w:t>
        </w:r>
        <w:r w:rsidRPr="00C14337">
          <w:t xml:space="preserve"> MUSIM-</w:t>
        </w:r>
      </w:ins>
      <w:ins w:id="1196" w:author="vivo_P_R2123bis" w:date="2023-10-17T21:41:00Z">
        <w:r w:rsidR="005979E9">
          <w:t>ForbiddenBandCom</w:t>
        </w:r>
      </w:ins>
      <w:ins w:id="1197" w:author="vivo_P_R2123bis" w:date="2023-10-17T21:42:00Z">
        <w:r w:rsidR="005979E9">
          <w:t>b</w:t>
        </w:r>
      </w:ins>
      <w:ins w:id="1198" w:author="vivo_P_R2123bis" w:date="2023-10-17T09:39:00Z">
        <w:r w:rsidRPr="00C14337">
          <w:t xml:space="preserve">-r18                  </w:t>
        </w:r>
        <w:r w:rsidRPr="00C14337">
          <w:rPr>
            <w:color w:val="993366"/>
          </w:rPr>
          <w:t>OPTIONAL</w:t>
        </w:r>
        <w:r w:rsidRPr="00C14337">
          <w:t xml:space="preserve">   </w:t>
        </w:r>
        <w:r w:rsidRPr="00C14337">
          <w:rPr>
            <w:color w:val="808080"/>
          </w:rPr>
          <w:t>-- Need N</w:t>
        </w:r>
      </w:ins>
    </w:p>
    <w:p w14:paraId="741B6B08" w14:textId="253B51E5" w:rsidR="00E6547B" w:rsidRPr="00C14337" w:rsidRDefault="00E6547B" w:rsidP="00261149">
      <w:pPr>
        <w:pStyle w:val="PL"/>
        <w:rPr>
          <w:ins w:id="1199" w:author="vivo_P_R2123bis" w:date="2023-10-17T09:39:00Z"/>
        </w:rPr>
      </w:pPr>
      <w:ins w:id="1200" w:author="vivo_P_R2123bis" w:date="2023-10-17T09:39:00Z">
        <w:r w:rsidRPr="00C14337">
          <w:t>MUSIM</w:t>
        </w:r>
        <w:r w:rsidRPr="00764A70">
          <w:t>-</w:t>
        </w:r>
      </w:ins>
      <w:ins w:id="1201" w:author="vivo_P_R2123bis" w:date="2023-10-17T21:41:00Z">
        <w:r w:rsidR="005979E9">
          <w:t>ForbiddenBandCom</w:t>
        </w:r>
      </w:ins>
      <w:ins w:id="1202" w:author="vivo_P_R2123bis" w:date="2023-10-17T21:42:00Z">
        <w:r w:rsidR="005979E9">
          <w:t>b</w:t>
        </w:r>
      </w:ins>
      <w:ins w:id="1203" w:author="vivo_P_R2123bis" w:date="2023-10-17T09:39:00Z">
        <w:r w:rsidRPr="00C14337">
          <w:t>-</w:t>
        </w:r>
        <w:r>
          <w:t>r</w:t>
        </w:r>
        <w:proofErr w:type="gramStart"/>
        <w:r>
          <w:t>18 ::=</w:t>
        </w:r>
        <w:proofErr w:type="gramEnd"/>
        <w:r>
          <w:t xml:space="preserve">              </w:t>
        </w:r>
        <w:r>
          <w:rPr>
            <w:color w:val="993366"/>
          </w:rPr>
          <w:t>SEQUENCE</w:t>
        </w:r>
        <w:r>
          <w:t xml:space="preserve"> </w:t>
        </w:r>
      </w:ins>
      <w:ins w:id="1204" w:author="vivo_P_R2123bis" w:date="2023-10-18T14:19:00Z">
        <w:r w:rsidR="00261149" w:rsidRPr="00347A65">
          <w:t>(</w:t>
        </w:r>
        <w:r w:rsidR="00261149" w:rsidRPr="00347A65">
          <w:rPr>
            <w:color w:val="993366"/>
          </w:rPr>
          <w:t xml:space="preserve">SIZE </w:t>
        </w:r>
        <w:r w:rsidR="00261149" w:rsidRPr="00347A65">
          <w:t xml:space="preserve">(1.. maxSimultaneousBands)) OF </w:t>
        </w:r>
        <w:r w:rsidR="00261149">
          <w:t>BandEntryIndex</w:t>
        </w:r>
      </w:ins>
    </w:p>
    <w:p w14:paraId="5AE60DC3" w14:textId="77777777" w:rsidR="00E6547B" w:rsidRDefault="00E6547B" w:rsidP="00E6547B">
      <w:pPr>
        <w:pStyle w:val="PL"/>
        <w:rPr>
          <w:ins w:id="1205" w:author="vivo_P_R2123bis" w:date="2023-10-17T09:39:00Z"/>
        </w:rPr>
      </w:pPr>
    </w:p>
    <w:p w14:paraId="7606EAD9" w14:textId="37C7269F" w:rsidR="003172C2" w:rsidDel="00AA699A" w:rsidRDefault="00261149">
      <w:pPr>
        <w:pStyle w:val="PL"/>
        <w:rPr>
          <w:del w:id="1206" w:author="vivo_P_R2123bis" w:date="2023-10-18T08:04:00Z"/>
        </w:rPr>
      </w:pPr>
      <w:commentRangeStart w:id="1207"/>
      <w:ins w:id="1208" w:author="vivo_P_R2123bis" w:date="2023-10-18T14:21:00Z">
        <w:r>
          <w:t>B</w:t>
        </w:r>
        <w:r w:rsidRPr="00347A65">
          <w:t xml:space="preserve">andEntryIndex     </w:t>
        </w:r>
        <w:proofErr w:type="gramStart"/>
        <w:r w:rsidRPr="00347A65">
          <w:t xml:space="preserve">  ::=</w:t>
        </w:r>
        <w:proofErr w:type="gramEnd"/>
        <w:r>
          <w:t xml:space="preserve"> </w:t>
        </w:r>
        <w:r w:rsidRPr="00347A65">
          <w:rPr>
            <w:color w:val="993366"/>
          </w:rPr>
          <w:t>INTEGER</w:t>
        </w:r>
        <w:r w:rsidRPr="00347A65">
          <w:t>(1..maxSimultaneousBands)</w:t>
        </w:r>
      </w:ins>
      <w:commentRangeEnd w:id="1207"/>
      <w:r w:rsidR="00C31DE9">
        <w:rPr>
          <w:rStyle w:val="CommentReference"/>
          <w:rFonts w:ascii="Times New Roman" w:hAnsi="Times New Roman"/>
          <w:lang w:eastAsia="ja-JP"/>
        </w:rPr>
        <w:commentReference w:id="1207"/>
      </w:r>
    </w:p>
    <w:p w14:paraId="4798CE0D" w14:textId="77777777" w:rsidR="00AA699A" w:rsidRDefault="00AA699A" w:rsidP="003172C2">
      <w:pPr>
        <w:pStyle w:val="PL"/>
        <w:rPr>
          <w:ins w:id="1209" w:author="vivo_P_R2123bis" w:date="2023-10-18T20:20:00Z"/>
        </w:rPr>
      </w:pPr>
    </w:p>
    <w:p w14:paraId="412BE05C" w14:textId="2ED386C9" w:rsidR="004A754F" w:rsidDel="00544EB7" w:rsidRDefault="004A754F" w:rsidP="00C00B51">
      <w:pPr>
        <w:pStyle w:val="PL"/>
        <w:rPr>
          <w:ins w:id="1210" w:author="vivo_Pre_R2#123b" w:date="2023-09-26T14:42:00Z"/>
          <w:del w:id="1211" w:author="vivo_P_R2123bis" w:date="2023-10-17T09:26:00Z"/>
        </w:rPr>
      </w:pPr>
      <w:ins w:id="1212" w:author="vivo_Pre_R2#123b" w:date="2023-09-26T14:42:00Z">
        <w:del w:id="1213" w:author="vivo_P_R2123bis" w:date="2023-10-17T09:26:00Z">
          <w:r w:rsidRPr="0079560E" w:rsidDel="00544EB7">
            <w:delText>Editor’s note: Detailed signaling on how UE can indicate impacted musim-BandCombinationInfo for the proactive reporting is FFS.</w:delText>
          </w:r>
        </w:del>
      </w:ins>
    </w:p>
    <w:p w14:paraId="2F4FC5C1" w14:textId="51D992E8" w:rsidR="003172C2" w:rsidDel="00544EB7" w:rsidRDefault="003172C2" w:rsidP="003172C2">
      <w:pPr>
        <w:pStyle w:val="PL"/>
        <w:rPr>
          <w:ins w:id="1214" w:author="vivo_P_RAN2#122" w:date="2023-06-28T13:28:00Z"/>
          <w:del w:id="1215" w:author="vivo_P_R2123bis" w:date="2023-10-17T09:21:00Z"/>
        </w:rPr>
      </w:pPr>
      <w:ins w:id="1216" w:author="vivo_P_RAN2#122" w:date="2023-06-28T13:28:00Z">
        <w:del w:id="1217" w:author="vivo_P_R2123bis" w:date="2023-10-17T09:21:00Z">
          <w:r w:rsidDel="00544EB7">
            <w:rPr>
              <w:rFonts w:hint="eastAsia"/>
            </w:rPr>
            <w:delText>Editor</w:delText>
          </w:r>
          <w:r w:rsidDel="00544EB7">
            <w:delText>’</w:delText>
          </w:r>
          <w:r w:rsidDel="00544EB7">
            <w:rPr>
              <w:rFonts w:hint="eastAsia"/>
            </w:rPr>
            <w:delText>s</w:delText>
          </w:r>
          <w:r w:rsidDel="00544EB7">
            <w:delText xml:space="preserve"> </w:delText>
          </w:r>
          <w:r w:rsidDel="00544EB7">
            <w:rPr>
              <w:rFonts w:hint="eastAsia"/>
            </w:rPr>
            <w:delText>Note:</w:delText>
          </w:r>
          <w:r w:rsidDel="00544EB7">
            <w:delText xml:space="preserve"> </w:delText>
          </w:r>
        </w:del>
      </w:ins>
      <w:ins w:id="1218" w:author="vivo_P_RAN2#122" w:date="2023-06-28T13:29:00Z">
        <w:del w:id="1219" w:author="vivo_P_R2123bis" w:date="2023-10-17T09:21:00Z">
          <w:r w:rsidDel="00544EB7">
            <w:delText xml:space="preserve">Pending to </w:delText>
          </w:r>
          <w:r w:rsidRPr="003172C2" w:rsidDel="00544EB7">
            <w:delText>RAN4 discussion on whether aperiodic gap can have a preferred gap priority</w:delText>
          </w:r>
        </w:del>
      </w:ins>
      <w:ins w:id="1220" w:author="vivo_P_RAN2#122" w:date="2023-06-28T13:28:00Z">
        <w:del w:id="1221" w:author="vivo_P_R2123bis" w:date="2023-10-17T09:21:00Z">
          <w:r w:rsidDel="00544EB7">
            <w:delText>.</w:delText>
          </w:r>
        </w:del>
      </w:ins>
    </w:p>
    <w:p w14:paraId="253ACDC8" w14:textId="76102B8B" w:rsidR="00162BE3" w:rsidRDefault="004D044C">
      <w:pPr>
        <w:pStyle w:val="PL"/>
      </w:pPr>
      <w:ins w:id="1222" w:author="ZTE(Wenting）" w:date="2023-09-06T17:15:00Z">
        <w:r>
          <w:rPr>
            <w:rFonts w:eastAsia="DengXian"/>
            <w:lang w:eastAsia="zh-CN"/>
          </w:rPr>
          <w:t xml:space="preserve">Editor’s note: </w:t>
        </w:r>
      </w:ins>
      <w:ins w:id="1223" w:author="ZTE(Wenting）" w:date="2023-09-06T17:16:00Z">
        <w:r w:rsidRPr="004D044C">
          <w:rPr>
            <w:rFonts w:eastAsia="DengXian"/>
            <w:lang w:eastAsia="zh-CN"/>
          </w:rPr>
          <w:t xml:space="preserve">The </w:t>
        </w:r>
        <w:del w:id="1224" w:author="vivo_P_R2123bis" w:date="2023-10-18T08:05:00Z">
          <w:r w:rsidRPr="004D044C" w:rsidDel="00F046FB">
            <w:rPr>
              <w:rFonts w:eastAsia="DengXian"/>
              <w:lang w:eastAsia="zh-CN"/>
            </w:rPr>
            <w:delText xml:space="preserve">UL/DL MIMO layer and/or the </w:delText>
          </w:r>
        </w:del>
        <w:r w:rsidRPr="004D044C">
          <w:rPr>
            <w:rFonts w:eastAsia="DengXian"/>
            <w:lang w:eastAsia="zh-CN"/>
          </w:rPr>
          <w:t xml:space="preserve">UL/DL supported bandwidth restriction (if supported) shall work for the </w:t>
        </w:r>
        <w:r w:rsidRPr="000F2EE2">
          <w:rPr>
            <w:rFonts w:cs="Courier New"/>
            <w:szCs w:val="16"/>
          </w:rPr>
          <w:t>MUSIM-</w:t>
        </w:r>
      </w:ins>
      <w:ins w:id="1225" w:author="vivo_Pre_R2#123b" w:date="2023-09-26T14:43:00Z">
        <w:r w:rsidR="004A754F">
          <w:rPr>
            <w:rFonts w:cs="Courier New"/>
            <w:szCs w:val="16"/>
          </w:rPr>
          <w:t>Band</w:t>
        </w:r>
        <w:r w:rsidR="004A754F" w:rsidRPr="000F2EE2">
          <w:rPr>
            <w:rFonts w:cs="Courier New"/>
            <w:szCs w:val="16"/>
          </w:rPr>
          <w:t>ToAffect</w:t>
        </w:r>
      </w:ins>
      <w:ins w:id="1226" w:author="ZTE(Wenting）" w:date="2023-09-06T17:16:00Z">
        <w:r w:rsidRPr="000F2EE2">
          <w:rPr>
            <w:rFonts w:cs="Courier New"/>
            <w:szCs w:val="16"/>
          </w:rPr>
          <w:t>-r18</w:t>
        </w:r>
        <w:r>
          <w:rPr>
            <w:rFonts w:cs="Courier New"/>
            <w:szCs w:val="16"/>
          </w:rPr>
          <w:t>, and the granularity i</w:t>
        </w:r>
      </w:ins>
      <w:ins w:id="1227" w:author="ZTE(Wenting）" w:date="2023-09-06T17:17:00Z">
        <w:r>
          <w:rPr>
            <w:rFonts w:cs="Courier New"/>
            <w:szCs w:val="16"/>
          </w:rPr>
          <w:t>s FFS</w:t>
        </w:r>
      </w:ins>
      <w:ins w:id="1228" w:author="vivo_Pre_R2#123b" w:date="2023-09-26T14:42:00Z">
        <w:r w:rsidR="004A754F">
          <w:rPr>
            <w:rFonts w:eastAsiaTheme="minorEastAsia" w:cs="Courier New" w:hint="eastAsia"/>
            <w:szCs w:val="16"/>
            <w:lang w:eastAsia="zh-CN"/>
          </w:rPr>
          <w:t>.</w:t>
        </w:r>
        <w:r w:rsidR="004A754F">
          <w:rPr>
            <w:rFonts w:eastAsiaTheme="minorEastAsia" w:cs="Courier New"/>
            <w:szCs w:val="16"/>
            <w:lang w:eastAsia="zh-CN"/>
          </w:rPr>
          <w:t xml:space="preserve"> </w:t>
        </w:r>
        <w:del w:id="1229" w:author="vivo_P_R2123bis" w:date="2023-10-18T15:21:00Z">
          <w:r w:rsidR="004A754F" w:rsidRPr="00B14B67" w:rsidDel="00AF5AD2">
            <w:rPr>
              <w:rFonts w:eastAsia="DengXian" w:hint="eastAsia"/>
              <w:lang w:eastAsia="zh-CN"/>
            </w:rPr>
            <w:delText>FFS</w:delText>
          </w:r>
          <w:r w:rsidR="004A754F" w:rsidRPr="00B14B67" w:rsidDel="00AF5AD2">
            <w:rPr>
              <w:rFonts w:eastAsia="DengXian"/>
              <w:lang w:eastAsia="zh-CN"/>
            </w:rPr>
            <w:delText xml:space="preserve"> restricted (lower) capabilities (e.g. with lower MIMO layer).</w:delText>
          </w:r>
        </w:del>
      </w:ins>
    </w:p>
    <w:p w14:paraId="7B16AD77" w14:textId="77777777" w:rsidR="00C5088B" w:rsidRDefault="00C5088B">
      <w:pPr>
        <w:pStyle w:val="PL"/>
        <w:rPr>
          <w:ins w:id="1230" w:author="vivo_P_R2#123" w:date="2023-09-07T10:37:00Z"/>
        </w:rPr>
      </w:pPr>
    </w:p>
    <w:p w14:paraId="5BF54739" w14:textId="6B7ED0A1" w:rsidR="00162BE3" w:rsidRDefault="00CB0F85">
      <w:pPr>
        <w:pStyle w:val="PL"/>
      </w:pPr>
      <w:r>
        <w:t>ReleasePreference-r</w:t>
      </w:r>
      <w:proofErr w:type="gramStart"/>
      <w:r>
        <w:t>16 ::=</w:t>
      </w:r>
      <w:proofErr w:type="gramEnd"/>
      <w:r>
        <w:t xml:space="preserve">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outOfConnected}</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ReducedMaxBW-FRx-r</w:t>
      </w:r>
      <w:proofErr w:type="gramStart"/>
      <w:r>
        <w:t>16 ::=</w:t>
      </w:r>
      <w:proofErr w:type="gramEnd"/>
      <w:r>
        <w:t xml:space="preserve">            </w:t>
      </w:r>
      <w:r>
        <w:rPr>
          <w:color w:val="993366"/>
        </w:rPr>
        <w:t>SEQUENCE</w:t>
      </w:r>
      <w:r>
        <w:t xml:space="preserve"> {</w:t>
      </w:r>
    </w:p>
    <w:p w14:paraId="137137EA" w14:textId="77777777" w:rsidR="00162BE3" w:rsidRDefault="00CB0F85">
      <w:pPr>
        <w:pStyle w:val="PL"/>
      </w:pPr>
      <w:r>
        <w:t xml:space="preserve">    reducedBW-DL-r16                    ReducedAggregatedBandwidth,</w:t>
      </w:r>
    </w:p>
    <w:p w14:paraId="797ACED8" w14:textId="77777777" w:rsidR="00162BE3" w:rsidRDefault="00CB0F85">
      <w:pPr>
        <w:pStyle w:val="PL"/>
      </w:pPr>
      <w:r>
        <w:t xml:space="preserve">    reducedBW-UL-r16                    ReducedAggregatedBandwidth</w:t>
      </w:r>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ReducedMaxCCs-r</w:t>
      </w:r>
      <w:proofErr w:type="gramStart"/>
      <w:r>
        <w:t>16 ::=</w:t>
      </w:r>
      <w:proofErr w:type="gramEnd"/>
      <w:r>
        <w:t xml:space="preserve">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w:t>
      </w:r>
      <w:proofErr w:type="gramStart"/>
      <w:r>
        <w:t>0..</w:t>
      </w:r>
      <w:proofErr w:type="gramEnd"/>
      <w:r>
        <w:t>31),</w:t>
      </w:r>
    </w:p>
    <w:p w14:paraId="7C8E0F11" w14:textId="77777777" w:rsidR="00162BE3" w:rsidRDefault="00CB0F85">
      <w:pPr>
        <w:pStyle w:val="PL"/>
      </w:pPr>
      <w:r>
        <w:t xml:space="preserve">    reducedCCsUL-r16                    </w:t>
      </w:r>
      <w:r>
        <w:rPr>
          <w:color w:val="993366"/>
        </w:rPr>
        <w:t>INTEGER</w:t>
      </w:r>
      <w:r>
        <w:t xml:space="preserve"> (</w:t>
      </w:r>
      <w:proofErr w:type="gramStart"/>
      <w:r>
        <w:t>0..</w:t>
      </w:r>
      <w:proofErr w:type="gramEnd"/>
      <w:r>
        <w:t>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t>SL-UE-AssistanceInformationNR-r</w:t>
      </w:r>
      <w:proofErr w:type="gramStart"/>
      <w:r>
        <w:t>16 ::=</w:t>
      </w:r>
      <w:proofErr w:type="gramEnd"/>
      <w:r>
        <w:t xml:space="preserve">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0A616C4A" w14:textId="77777777" w:rsidR="00162BE3" w:rsidRDefault="00162BE3">
      <w:pPr>
        <w:pStyle w:val="PL"/>
      </w:pPr>
    </w:p>
    <w:p w14:paraId="5683F7AC" w14:textId="77777777" w:rsidR="00162BE3" w:rsidRDefault="00CB0F85">
      <w:pPr>
        <w:pStyle w:val="PL"/>
      </w:pPr>
      <w:r>
        <w:t>SL-TrafficPatternInfo-r</w:t>
      </w:r>
      <w:proofErr w:type="gramStart"/>
      <w:r>
        <w:t>16::</w:t>
      </w:r>
      <w:proofErr w:type="gramEnd"/>
      <w:r>
        <w:t xml:space="preserve">=          </w:t>
      </w:r>
      <w:r>
        <w:rPr>
          <w:color w:val="993366"/>
        </w:rPr>
        <w:t>SEQUENCE</w:t>
      </w:r>
      <w:r>
        <w:t xml:space="preserve"> {</w:t>
      </w:r>
    </w:p>
    <w:p w14:paraId="1FC16272" w14:textId="77777777" w:rsidR="00162BE3" w:rsidRDefault="00CB0F85">
      <w:pPr>
        <w:pStyle w:val="PL"/>
      </w:pPr>
      <w:r>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INTEGER</w:t>
      </w:r>
      <w:r>
        <w:t xml:space="preserve"> (</w:t>
      </w:r>
      <w:proofErr w:type="gramStart"/>
      <w:r>
        <w:t>0..</w:t>
      </w:r>
      <w:proofErr w:type="gramEnd"/>
      <w:r>
        <w:t>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SL-QoS-FlowIdentity-r16</w:t>
      </w:r>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t>UL-GapFR2-Preference-r</w:t>
      </w:r>
      <w:proofErr w:type="gramStart"/>
      <w:r>
        <w:t>17::</w:t>
      </w:r>
      <w:proofErr w:type="gramEnd"/>
      <w:r>
        <w:t xml:space="preserve">=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w:t>
      </w:r>
      <w:proofErr w:type="gramStart"/>
      <w:r>
        <w:t>0..</w:t>
      </w:r>
      <w:proofErr w:type="gramEnd"/>
      <w:r>
        <w:t xml:space="preserve">3)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PropagationDelayDifference-r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1231" w:name="_Hlk99927023"/>
      <w:r>
        <w:rPr>
          <w:color w:val="auto"/>
        </w:rPr>
        <w:t xml:space="preserve">Editor's note: The value range for ReducedAggregatedBandwidth-r17 needs RAN4 </w:t>
      </w:r>
      <w:proofErr w:type="gramStart"/>
      <w:r>
        <w:rPr>
          <w:color w:val="auto"/>
        </w:rPr>
        <w:t>confirmation</w:t>
      </w:r>
      <w:proofErr w:type="gramEnd"/>
    </w:p>
    <w:p w14:paraId="27CCD9B8" w14:textId="77777777" w:rsidR="00162BE3" w:rsidRDefault="00CB0F85">
      <w:pPr>
        <w:pStyle w:val="EditorsNote"/>
        <w:rPr>
          <w:color w:val="auto"/>
        </w:rPr>
      </w:pPr>
      <w:r>
        <w:rPr>
          <w:color w:val="auto"/>
        </w:rPr>
        <w:t xml:space="preserve">Editor's note: The value range for preferred K0/K2 for SCS 960 kHz needs RAN1 </w:t>
      </w:r>
      <w:proofErr w:type="gramStart"/>
      <w:r>
        <w:rPr>
          <w:color w:val="auto"/>
        </w:rPr>
        <w:t>confirmation</w:t>
      </w:r>
      <w:proofErr w:type="gramEnd"/>
    </w:p>
    <w:bookmarkEnd w:id="1231"/>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
        <w:gridCol w:w="14170"/>
        <w:gridCol w:w="5"/>
      </w:tblGrid>
      <w:tr w:rsidR="00162BE3" w14:paraId="3419730C" w14:textId="77777777">
        <w:trPr>
          <w:gridAfter w:val="1"/>
          <w:cantSplit/>
          <w:tblHeader/>
        </w:trPr>
        <w:tc>
          <w:tcPr>
            <w:tcW w:w="14175" w:type="dxa"/>
            <w:gridSpan w:val="2"/>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r>
              <w:rPr>
                <w:i/>
                <w:lang w:eastAsia="en-GB"/>
              </w:rPr>
              <w:lastRenderedPageBreak/>
              <w:t>UEAssistanceInformation</w:t>
            </w:r>
            <w:r>
              <w:rPr>
                <w:iCs/>
                <w:lang w:eastAsia="en-GB"/>
              </w:rPr>
              <w:t xml:space="preserve"> field descriptions</w:t>
            </w:r>
          </w:p>
        </w:tc>
      </w:tr>
      <w:tr w:rsidR="00162BE3" w14:paraId="19BD2EA5"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r>
              <w:rPr>
                <w:b/>
                <w:bCs/>
                <w:i/>
                <w:iCs/>
                <w:lang w:eastAsia="zh-CN"/>
              </w:rPr>
              <w:t>affectedCarrierFreqList</w:t>
            </w:r>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r>
              <w:rPr>
                <w:b/>
                <w:bCs/>
                <w:i/>
                <w:iCs/>
                <w:lang w:eastAsia="zh-CN"/>
              </w:rPr>
              <w:t>affectedCarrierFreqCombList</w:t>
            </w:r>
          </w:p>
          <w:p w14:paraId="3BB56B43" w14:textId="77777777" w:rsidR="00162BE3" w:rsidRDefault="00CB0F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62BE3" w14:paraId="5A2DAF71"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w:t>
            </w:r>
            <w:proofErr w:type="gramStart"/>
            <w:r>
              <w:rPr>
                <w:b/>
                <w:bCs/>
                <w:i/>
                <w:iCs/>
                <w:lang w:eastAsia="zh-CN"/>
              </w:rPr>
              <w:t>MeasRelaxationState</w:t>
            </w:r>
            <w:proofErr w:type="gramEnd"/>
          </w:p>
          <w:p w14:paraId="73AD4B46" w14:textId="77777777" w:rsidR="00162BE3" w:rsidRDefault="00CB0F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DengXian"/>
                <w:lang w:eastAsia="zh-CN"/>
              </w:rPr>
              <w:t xml:space="preserve">is </w:t>
            </w:r>
            <w:r>
              <w:rPr>
                <w:lang w:eastAsia="en-GB"/>
              </w:rPr>
              <w:t xml:space="preserve">performing BFD measurements relaxation on the serving cell mapped on the bit. A bit that is set to 0 indicates that the UE </w:t>
            </w:r>
            <w:r>
              <w:rPr>
                <w:rFonts w:eastAsia="DengXian"/>
                <w:lang w:eastAsia="zh-CN"/>
              </w:rPr>
              <w:t>is</w:t>
            </w:r>
            <w:r>
              <w:rPr>
                <w:lang w:eastAsia="en-GB"/>
              </w:rPr>
              <w:t xml:space="preserve"> not performing BFD measurements relaxation on the serving cell mapped on the bit.</w:t>
            </w:r>
            <w:r>
              <w:rPr>
                <w:rFonts w:eastAsia="DengXian"/>
                <w:lang w:eastAsia="zh-CN"/>
              </w:rPr>
              <w:t xml:space="preserve"> If a serving cell is not configured to the UE, the corresponding bit is set to 0.</w:t>
            </w:r>
          </w:p>
        </w:tc>
      </w:tr>
      <w:tr w:rsidR="00162BE3" w14:paraId="0FC5C0F9"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r>
              <w:rPr>
                <w:b/>
                <w:bCs/>
                <w:i/>
                <w:iCs/>
                <w:lang w:eastAsia="zh-CN"/>
              </w:rPr>
              <w:t>delay</w:t>
            </w:r>
            <w:r>
              <w:rPr>
                <w:b/>
                <w:bCs/>
                <w:i/>
                <w:iCs/>
                <w:lang w:eastAsia="ko-KR"/>
              </w:rPr>
              <w:t>Budget</w:t>
            </w:r>
            <w:r>
              <w:rPr>
                <w:b/>
                <w:bCs/>
                <w:i/>
                <w:iCs/>
                <w:lang w:eastAsia="zh-CN"/>
              </w:rPr>
              <w:t>Report</w:t>
            </w:r>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r>
              <w:rPr>
                <w:b/>
                <w:i/>
                <w:lang w:eastAsia="zh-CN"/>
              </w:rPr>
              <w:t>interferenceDirection</w:t>
            </w:r>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r>
              <w:rPr>
                <w:b/>
                <w:i/>
                <w:lang w:eastAsia="sv-SE"/>
              </w:rPr>
              <w:t>minSchedulingOffsetPreference</w:t>
            </w:r>
          </w:p>
          <w:p w14:paraId="001B9E30" w14:textId="77777777" w:rsidR="00162BE3" w:rsidRDefault="00CB0F85">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62BE3" w14:paraId="359AFD86"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r>
              <w:rPr>
                <w:b/>
                <w:bCs/>
                <w:i/>
                <w:iCs/>
                <w:lang w:eastAsia="sv-SE"/>
              </w:rPr>
              <w:t>minSchedulingOffsetPreferenceExt</w:t>
            </w:r>
          </w:p>
          <w:p w14:paraId="5FE0293D" w14:textId="77777777" w:rsidR="00162BE3" w:rsidRDefault="00CB0F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2D5FA9" w14:paraId="5DE35D9D" w14:textId="77777777">
        <w:trPr>
          <w:gridBefore w:val="1"/>
          <w:cantSplit/>
          <w:ins w:id="1232" w:author="vivo_P_R2#123" w:date="2023-08-30T10:39:00Z"/>
        </w:trPr>
        <w:tc>
          <w:tcPr>
            <w:tcW w:w="14175" w:type="dxa"/>
            <w:gridSpan w:val="2"/>
            <w:tcBorders>
              <w:top w:val="single" w:sz="4" w:space="0" w:color="808080"/>
              <w:left w:val="single" w:sz="4" w:space="0" w:color="808080"/>
              <w:bottom w:val="single" w:sz="4" w:space="0" w:color="808080"/>
              <w:right w:val="single" w:sz="4" w:space="0" w:color="808080"/>
            </w:tcBorders>
          </w:tcPr>
          <w:p w14:paraId="459D90F4" w14:textId="69D76AB6" w:rsidR="002D5FA9" w:rsidRDefault="002D5FA9" w:rsidP="002D5FA9">
            <w:pPr>
              <w:pStyle w:val="TAL"/>
              <w:rPr>
                <w:ins w:id="1233" w:author="vivo_P_R2#123" w:date="2023-08-30T10:39:00Z"/>
                <w:b/>
                <w:i/>
              </w:rPr>
            </w:pPr>
            <w:ins w:id="1234" w:author="vivo_P_R2#123" w:date="2023-08-30T10:39:00Z">
              <w:r w:rsidRPr="00A91B39">
                <w:rPr>
                  <w:b/>
                  <w:i/>
                </w:rPr>
                <w:t>musim-Cell</w:t>
              </w:r>
            </w:ins>
            <w:ins w:id="1235" w:author="vivo_P_R2#123" w:date="2023-09-07T18:29:00Z">
              <w:r w:rsidR="00453E15" w:rsidRPr="00453E15">
                <w:rPr>
                  <w:b/>
                  <w:i/>
                </w:rPr>
                <w:t>-SCG-</w:t>
              </w:r>
            </w:ins>
            <w:ins w:id="1236" w:author="vivo_P_R2#123" w:date="2023-08-30T10:39:00Z">
              <w:r w:rsidRPr="00A91B39">
                <w:rPr>
                  <w:b/>
                  <w:i/>
                </w:rPr>
                <w:t>ToReleasedList</w:t>
              </w:r>
            </w:ins>
          </w:p>
          <w:p w14:paraId="5433AF92" w14:textId="2A6A2B8D" w:rsidR="002D5FA9" w:rsidRDefault="002D5FA9" w:rsidP="002D5FA9">
            <w:pPr>
              <w:pStyle w:val="TAL"/>
              <w:rPr>
                <w:ins w:id="1237" w:author="vivo_P_R2#123" w:date="2023-08-30T10:39:00Z"/>
                <w:b/>
                <w:bCs/>
                <w:i/>
                <w:iCs/>
                <w:lang w:eastAsia="sv-SE"/>
              </w:rPr>
            </w:pPr>
            <w:ins w:id="1238" w:author="vivo_P_R2#123" w:date="2023-08-30T10:39:00Z">
              <w:r>
                <w:rPr>
                  <w:bCs/>
                  <w:iCs/>
                </w:rPr>
                <w:t>Indicates the UE's preference on</w:t>
              </w:r>
            </w:ins>
            <w:ins w:id="1239" w:author="vivo_P_R2#123" w:date="2023-08-30T10:40:00Z">
              <w:r>
                <w:rPr>
                  <w:bCs/>
                  <w:iCs/>
                </w:rPr>
                <w:t xml:space="preserve"> serving </w:t>
              </w:r>
            </w:ins>
            <w:ins w:id="1240" w:author="vivo_P_R2#123" w:date="2023-08-30T10:41:00Z">
              <w:r>
                <w:rPr>
                  <w:bCs/>
                  <w:iCs/>
                </w:rPr>
                <w:t>cell</w:t>
              </w:r>
            </w:ins>
            <w:ins w:id="1241" w:author="vivo_P_R2#123" w:date="2023-08-30T10:42:00Z">
              <w:r w:rsidR="00D33281">
                <w:rPr>
                  <w:bCs/>
                  <w:iCs/>
                </w:rPr>
                <w:t>(s)</w:t>
              </w:r>
            </w:ins>
            <w:ins w:id="1242" w:author="vivo_P_R2#123" w:date="2023-08-30T10:41:00Z">
              <w:r>
                <w:rPr>
                  <w:bCs/>
                  <w:iCs/>
                </w:rPr>
                <w:t xml:space="preserve"> </w:t>
              </w:r>
            </w:ins>
            <w:ins w:id="1243" w:author="vivo_P_R2#123" w:date="2023-09-07T18:30:00Z">
              <w:r w:rsidR="00453E15">
                <w:rPr>
                  <w:bCs/>
                  <w:iCs/>
                </w:rPr>
                <w:t>and/</w:t>
              </w:r>
            </w:ins>
            <w:ins w:id="1244" w:author="vivo_P_R2#123" w:date="2023-08-30T10:42:00Z">
              <w:r w:rsidR="00D33281">
                <w:rPr>
                  <w:bCs/>
                  <w:iCs/>
                </w:rPr>
                <w:t>or</w:t>
              </w:r>
            </w:ins>
            <w:ins w:id="1245" w:author="vivo_P_R2#123" w:date="2023-08-30T10:40:00Z">
              <w:r>
                <w:rPr>
                  <w:bCs/>
                  <w:iCs/>
                </w:rPr>
                <w:t xml:space="preserve"> </w:t>
              </w:r>
            </w:ins>
            <w:ins w:id="1246" w:author="vivo_P_R2#123" w:date="2023-09-07T18:30:00Z">
              <w:r w:rsidR="00453E15">
                <w:rPr>
                  <w:bCs/>
                  <w:iCs/>
                </w:rPr>
                <w:t>SCG</w:t>
              </w:r>
            </w:ins>
            <w:ins w:id="1247" w:author="vivo_P_R2#123" w:date="2023-08-30T10:40:00Z">
              <w:r>
                <w:rPr>
                  <w:bCs/>
                  <w:iCs/>
                </w:rPr>
                <w:t xml:space="preserve"> to </w:t>
              </w:r>
            </w:ins>
            <w:ins w:id="1248" w:author="vivo_P_R2#123" w:date="2023-09-07T18:31:00Z">
              <w:r w:rsidR="00453E15">
                <w:rPr>
                  <w:bCs/>
                  <w:iCs/>
                </w:rPr>
                <w:t xml:space="preserve">be </w:t>
              </w:r>
            </w:ins>
            <w:ins w:id="1249" w:author="vivo_P_R2#123" w:date="2023-08-30T10:40:00Z">
              <w:r>
                <w:rPr>
                  <w:bCs/>
                  <w:iCs/>
                </w:rPr>
                <w:t>re</w:t>
              </w:r>
            </w:ins>
            <w:ins w:id="1250" w:author="vivo_P_R2#123" w:date="2023-08-30T10:41:00Z">
              <w:r>
                <w:rPr>
                  <w:bCs/>
                  <w:iCs/>
                </w:rPr>
                <w:t>lease</w:t>
              </w:r>
            </w:ins>
            <w:ins w:id="1251" w:author="vivo_P_R2#123" w:date="2023-09-07T18:31:00Z">
              <w:r w:rsidR="00453E15">
                <w:rPr>
                  <w:bCs/>
                  <w:iCs/>
                </w:rPr>
                <w:t>d</w:t>
              </w:r>
            </w:ins>
            <w:ins w:id="1252" w:author="vivo_P_R2#123" w:date="2023-08-30T10:39:00Z">
              <w:r>
                <w:rPr>
                  <w:i/>
                </w:rPr>
                <w:t xml:space="preserve"> </w:t>
              </w:r>
              <w:r>
                <w:rPr>
                  <w:bCs/>
                  <w:iCs/>
                </w:rPr>
                <w:t>for MUSIM purpose</w:t>
              </w:r>
              <w:r>
                <w:t>.</w:t>
              </w:r>
            </w:ins>
          </w:p>
        </w:tc>
      </w:tr>
      <w:tr w:rsidR="00271837" w14:paraId="787CF89E" w14:textId="77777777">
        <w:trPr>
          <w:gridBefore w:val="1"/>
          <w:cantSplit/>
          <w:ins w:id="1253" w:author="ZTE(Wenting）" w:date="2023-09-06T17:59:00Z"/>
        </w:trPr>
        <w:tc>
          <w:tcPr>
            <w:tcW w:w="14175" w:type="dxa"/>
            <w:gridSpan w:val="2"/>
            <w:tcBorders>
              <w:top w:val="single" w:sz="4" w:space="0" w:color="808080"/>
              <w:left w:val="single" w:sz="4" w:space="0" w:color="808080"/>
              <w:bottom w:val="single" w:sz="4" w:space="0" w:color="808080"/>
              <w:right w:val="single" w:sz="4" w:space="0" w:color="808080"/>
            </w:tcBorders>
          </w:tcPr>
          <w:p w14:paraId="5E4D3391" w14:textId="29DB0F67" w:rsidR="00271837" w:rsidRDefault="00271837">
            <w:pPr>
              <w:pStyle w:val="TAL"/>
              <w:rPr>
                <w:ins w:id="1254" w:author="ZTE(Wenting）" w:date="2023-09-06T18:00:00Z"/>
                <w:b/>
                <w:i/>
              </w:rPr>
            </w:pPr>
            <w:ins w:id="1255" w:author="ZTE(Wenting）" w:date="2023-09-06T18:03:00Z">
              <w:r>
                <w:rPr>
                  <w:b/>
                  <w:i/>
                </w:rPr>
                <w:t>musim</w:t>
              </w:r>
            </w:ins>
            <w:ins w:id="1256" w:author="ZTE(Wenting）" w:date="2023-09-06T18:00:00Z">
              <w:r w:rsidRPr="00271837">
                <w:rPr>
                  <w:b/>
                  <w:i/>
                </w:rPr>
                <w:t>-CellToAffectList-r18</w:t>
              </w:r>
            </w:ins>
          </w:p>
          <w:p w14:paraId="2C1D3B69" w14:textId="017B0C4F" w:rsidR="00271837" w:rsidRPr="003A008F" w:rsidRDefault="00271837" w:rsidP="00271837">
            <w:pPr>
              <w:pStyle w:val="TAL"/>
              <w:rPr>
                <w:ins w:id="1257" w:author="ZTE(Wenting）" w:date="2023-09-06T17:59:00Z"/>
                <w:b/>
                <w:lang w:eastAsia="sv-SE"/>
              </w:rPr>
            </w:pPr>
            <w:ins w:id="1258" w:author="ZTE(Wenting）" w:date="2023-09-06T18:00:00Z">
              <w:r w:rsidRPr="003A008F">
                <w:rPr>
                  <w:lang w:eastAsia="sv-SE"/>
                </w:rPr>
                <w:t xml:space="preserve">Indicates the UE’s preference on </w:t>
              </w:r>
            </w:ins>
            <w:ins w:id="1259" w:author="ZTE(Wenting）" w:date="2023-09-06T18:01:00Z">
              <w:r w:rsidRPr="003A008F">
                <w:rPr>
                  <w:lang w:eastAsia="sv-SE"/>
                </w:rPr>
                <w:t xml:space="preserve">the </w:t>
              </w:r>
            </w:ins>
            <w:ins w:id="1260" w:author="ZTE(Wenting）" w:date="2023-09-06T18:02:00Z">
              <w:r w:rsidRPr="003A008F">
                <w:rPr>
                  <w:lang w:eastAsia="sv-SE"/>
                </w:rPr>
                <w:t>temporary capability restriction on the</w:t>
              </w:r>
            </w:ins>
            <w:ins w:id="1261" w:author="ZTE(Wenting）" w:date="2023-09-06T18:01:00Z">
              <w:r w:rsidRPr="003A008F">
                <w:rPr>
                  <w:lang w:eastAsia="sv-SE"/>
                </w:rPr>
                <w:t xml:space="preserve"> s</w:t>
              </w:r>
            </w:ins>
            <w:ins w:id="1262" w:author="ZTE(Wenting）" w:date="2023-09-06T18:00:00Z">
              <w:r w:rsidRPr="003A008F">
                <w:rPr>
                  <w:lang w:eastAsia="sv-SE"/>
                </w:rPr>
                <w:t>erving cell(s)</w:t>
              </w:r>
            </w:ins>
            <w:ins w:id="1263" w:author="ZTE(Wenting）" w:date="2023-09-06T18:08:00Z">
              <w:r w:rsidR="003A008F">
                <w:rPr>
                  <w:lang w:eastAsia="sv-SE"/>
                </w:rPr>
                <w:t xml:space="preserve"> </w:t>
              </w:r>
              <w:r w:rsidR="003A008F">
                <w:rPr>
                  <w:bCs/>
                  <w:iCs/>
                </w:rPr>
                <w:t>for MUSIM purpose</w:t>
              </w:r>
            </w:ins>
            <w:ins w:id="1264" w:author="vivo_P_R2#123" w:date="2023-08-30T10:39:00Z">
              <w:r w:rsidR="00515760">
                <w:t>.</w:t>
              </w:r>
            </w:ins>
          </w:p>
        </w:tc>
      </w:tr>
      <w:tr w:rsidR="004A754F" w14:paraId="2A9BAD19" w14:textId="77777777">
        <w:trPr>
          <w:gridBefore w:val="1"/>
          <w:cantSplit/>
          <w:ins w:id="1265" w:author="vivo_Pre_R2#123b" w:date="2023-09-26T14:46:00Z"/>
        </w:trPr>
        <w:tc>
          <w:tcPr>
            <w:tcW w:w="14175" w:type="dxa"/>
            <w:gridSpan w:val="2"/>
            <w:tcBorders>
              <w:top w:val="single" w:sz="4" w:space="0" w:color="808080"/>
              <w:left w:val="single" w:sz="4" w:space="0" w:color="808080"/>
              <w:bottom w:val="single" w:sz="4" w:space="0" w:color="808080"/>
              <w:right w:val="single" w:sz="4" w:space="0" w:color="808080"/>
            </w:tcBorders>
          </w:tcPr>
          <w:p w14:paraId="57F0D9E4" w14:textId="2E4200A5" w:rsidR="004A754F" w:rsidRPr="00E5257D" w:rsidRDefault="004A754F" w:rsidP="004A754F">
            <w:pPr>
              <w:pStyle w:val="TAL"/>
              <w:rPr>
                <w:ins w:id="1266" w:author="vivo_Pre_R2#123b" w:date="2023-09-26T14:46:00Z"/>
                <w:b/>
                <w:i/>
                <w:lang w:eastAsia="sv-SE"/>
              </w:rPr>
            </w:pPr>
            <w:ins w:id="1267" w:author="vivo_Pre_R2#123b" w:date="2023-09-26T14:46:00Z">
              <w:r w:rsidRPr="00E5257D">
                <w:rPr>
                  <w:b/>
                  <w:i/>
                  <w:lang w:eastAsia="sv-SE"/>
                </w:rPr>
                <w:t>musim-</w:t>
              </w:r>
            </w:ins>
            <w:ins w:id="1268" w:author="vivo_P_R2123bis" w:date="2023-10-18T14:12:00Z">
              <w:r w:rsidR="00261149">
                <w:rPr>
                  <w:b/>
                  <w:i/>
                  <w:lang w:eastAsia="sv-SE"/>
                </w:rPr>
                <w:t>Affect</w:t>
              </w:r>
            </w:ins>
            <w:ins w:id="1269" w:author="vivo_Pre_R2#123b" w:date="2023-09-26T14:46:00Z">
              <w:r w:rsidRPr="00E5257D">
                <w:rPr>
                  <w:b/>
                  <w:i/>
                  <w:lang w:eastAsia="sv-SE"/>
                </w:rPr>
                <w:t>edBandCombLis</w:t>
              </w:r>
              <w:r>
                <w:rPr>
                  <w:b/>
                  <w:i/>
                  <w:lang w:eastAsia="sv-SE"/>
                </w:rPr>
                <w:t>t</w:t>
              </w:r>
            </w:ins>
          </w:p>
          <w:p w14:paraId="6259D05F" w14:textId="258C6006" w:rsidR="004A754F" w:rsidRDefault="004A754F" w:rsidP="004A754F">
            <w:pPr>
              <w:pStyle w:val="TAL"/>
              <w:rPr>
                <w:ins w:id="1270" w:author="vivo_Pre_R2#123b" w:date="2023-09-26T14:46:00Z"/>
                <w:b/>
                <w:i/>
              </w:rPr>
            </w:pPr>
            <w:ins w:id="1271" w:author="vivo_Pre_R2#123b" w:date="2023-09-26T14:46:00Z">
              <w:r w:rsidRPr="00E5257D">
                <w:rPr>
                  <w:lang w:eastAsia="sv-SE"/>
                </w:rPr>
                <w:t xml:space="preserve">Indicates the UE’s preference on the </w:t>
              </w:r>
            </w:ins>
            <w:ins w:id="1272" w:author="vivo_P_R2123bis" w:date="2023-10-18T14:43:00Z">
              <w:r w:rsidR="00883B90">
                <w:rPr>
                  <w:lang w:eastAsia="sv-SE"/>
                </w:rPr>
                <w:t>affect</w:t>
              </w:r>
            </w:ins>
            <w:ins w:id="1273" w:author="vivo_Pre_R2#123b" w:date="2023-09-26T14:46:00Z">
              <w:r>
                <w:rPr>
                  <w:lang w:eastAsia="sv-SE"/>
                </w:rPr>
                <w:t>ed</w:t>
              </w:r>
              <w:r w:rsidRPr="00E5257D">
                <w:rPr>
                  <w:lang w:eastAsia="sv-SE"/>
                </w:rPr>
                <w:t xml:space="preserve"> band combinations </w:t>
              </w:r>
              <w:r w:rsidRPr="00E5257D">
                <w:rPr>
                  <w:bCs/>
                  <w:iCs/>
                </w:rPr>
                <w:t>for MUSIM purpose.</w:t>
              </w:r>
            </w:ins>
          </w:p>
        </w:tc>
      </w:tr>
      <w:tr w:rsidR="004A754F" w14:paraId="422FFD9B" w14:textId="77777777">
        <w:trPr>
          <w:gridBefore w:val="1"/>
          <w:cantSplit/>
          <w:ins w:id="1274" w:author="vivo_Pre_R2#123b" w:date="2023-09-26T14:46:00Z"/>
        </w:trPr>
        <w:tc>
          <w:tcPr>
            <w:tcW w:w="14175" w:type="dxa"/>
            <w:gridSpan w:val="2"/>
            <w:tcBorders>
              <w:top w:val="single" w:sz="4" w:space="0" w:color="808080"/>
              <w:left w:val="single" w:sz="4" w:space="0" w:color="808080"/>
              <w:bottom w:val="single" w:sz="4" w:space="0" w:color="808080"/>
              <w:right w:val="single" w:sz="4" w:space="0" w:color="808080"/>
            </w:tcBorders>
          </w:tcPr>
          <w:p w14:paraId="51E9262E" w14:textId="03B04A48" w:rsidR="004A754F" w:rsidRDefault="004A754F" w:rsidP="004A754F">
            <w:pPr>
              <w:pStyle w:val="TAL"/>
              <w:rPr>
                <w:ins w:id="1275" w:author="vivo_Pre_R2#123b" w:date="2023-09-26T14:46:00Z"/>
                <w:b/>
                <w:i/>
                <w:lang w:eastAsia="sv-SE"/>
              </w:rPr>
            </w:pPr>
            <w:ins w:id="1276" w:author="vivo_Pre_R2#123b" w:date="2023-09-26T14:46:00Z">
              <w:r>
                <w:rPr>
                  <w:b/>
                  <w:i/>
                  <w:lang w:eastAsia="sv-SE"/>
                </w:rPr>
                <w:t>musim</w:t>
              </w:r>
              <w:r w:rsidRPr="00271837">
                <w:rPr>
                  <w:b/>
                  <w:i/>
                  <w:lang w:eastAsia="sv-SE"/>
                </w:rPr>
                <w:t>-</w:t>
              </w:r>
              <w:r w:rsidRPr="00E5257D">
                <w:rPr>
                  <w:b/>
                  <w:i/>
                  <w:lang w:eastAsia="sv-SE"/>
                </w:rPr>
                <w:t>BandToAffectList</w:t>
              </w:r>
            </w:ins>
          </w:p>
          <w:p w14:paraId="57C1D5B2" w14:textId="786A8C52" w:rsidR="004A754F" w:rsidRDefault="004A754F" w:rsidP="004A754F">
            <w:pPr>
              <w:pStyle w:val="TAL"/>
              <w:rPr>
                <w:ins w:id="1277" w:author="vivo_Pre_R2#123b" w:date="2023-09-26T14:46:00Z"/>
                <w:b/>
                <w:i/>
              </w:rPr>
            </w:pPr>
            <w:ins w:id="1278" w:author="vivo_Pre_R2#123b" w:date="2023-09-26T14:46: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4A754F" w14:paraId="363CF4F0" w14:textId="77777777">
        <w:trPr>
          <w:gridBefore w:val="1"/>
          <w:cantSplit/>
          <w:ins w:id="1279" w:author="vivo_Pre_R2#123b" w:date="2023-09-26T14:46:00Z"/>
        </w:trPr>
        <w:tc>
          <w:tcPr>
            <w:tcW w:w="14175" w:type="dxa"/>
            <w:gridSpan w:val="2"/>
            <w:tcBorders>
              <w:top w:val="single" w:sz="4" w:space="0" w:color="808080"/>
              <w:left w:val="single" w:sz="4" w:space="0" w:color="808080"/>
              <w:bottom w:val="single" w:sz="4" w:space="0" w:color="808080"/>
              <w:right w:val="single" w:sz="4" w:space="0" w:color="808080"/>
            </w:tcBorders>
          </w:tcPr>
          <w:p w14:paraId="2A962F49" w14:textId="62842CDB" w:rsidR="004A754F" w:rsidRDefault="004A754F" w:rsidP="004A754F">
            <w:pPr>
              <w:pStyle w:val="TAL"/>
              <w:rPr>
                <w:ins w:id="1280" w:author="vivo_Pre_R2#123b" w:date="2023-09-26T14:46:00Z"/>
                <w:b/>
                <w:i/>
                <w:lang w:eastAsia="sv-SE"/>
              </w:rPr>
            </w:pPr>
            <w:ins w:id="1281" w:author="vivo_Pre_R2#123b" w:date="2023-09-26T14:46:00Z">
              <w:r>
                <w:rPr>
                  <w:b/>
                  <w:i/>
                  <w:lang w:eastAsia="sv-SE"/>
                </w:rPr>
                <w:t>musim</w:t>
              </w:r>
              <w:r w:rsidRPr="003A008F">
                <w:rPr>
                  <w:b/>
                  <w:i/>
                  <w:lang w:eastAsia="sv-SE"/>
                </w:rPr>
                <w:t>-</w:t>
              </w:r>
              <w:r w:rsidRPr="00E5257D">
                <w:rPr>
                  <w:b/>
                  <w:i/>
                  <w:lang w:eastAsia="sv-SE"/>
                </w:rPr>
                <w:t>Forbidden</w:t>
              </w:r>
            </w:ins>
            <w:ins w:id="1282" w:author="vivo_P_R2123bis" w:date="2023-10-18T14:47:00Z">
              <w:r w:rsidR="00883B90">
                <w:rPr>
                  <w:b/>
                  <w:i/>
                  <w:lang w:eastAsia="sv-SE"/>
                </w:rPr>
                <w:t>BandCom</w:t>
              </w:r>
            </w:ins>
            <w:ins w:id="1283" w:author="vivo_P_R2123bis" w:date="2023-10-18T14:49:00Z">
              <w:r w:rsidR="005B43AB">
                <w:rPr>
                  <w:b/>
                  <w:i/>
                  <w:lang w:eastAsia="sv-SE"/>
                </w:rPr>
                <w:t>b</w:t>
              </w:r>
            </w:ins>
            <w:ins w:id="1284" w:author="vivo_Pre_R2#123b" w:date="2023-09-26T14:46:00Z">
              <w:r w:rsidRPr="00E5257D">
                <w:rPr>
                  <w:b/>
                  <w:i/>
                  <w:lang w:eastAsia="sv-SE"/>
                </w:rPr>
                <w:t>List</w:t>
              </w:r>
            </w:ins>
          </w:p>
          <w:p w14:paraId="7CBE93E7" w14:textId="40FED4DC" w:rsidR="004A754F" w:rsidRDefault="004A754F" w:rsidP="004A754F">
            <w:pPr>
              <w:pStyle w:val="TAL"/>
              <w:rPr>
                <w:ins w:id="1285" w:author="vivo_Pre_R2#123b" w:date="2023-09-26T14:46:00Z"/>
                <w:b/>
                <w:i/>
              </w:rPr>
            </w:pPr>
            <w:ins w:id="1286" w:author="vivo_Pre_R2#123b" w:date="2023-09-26T14:46: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ins>
            <w:ins w:id="1287" w:author="vivo_P_R2123bis" w:date="2023-10-18T14:47:00Z">
              <w:r w:rsidR="00883B90">
                <w:rPr>
                  <w:lang w:eastAsia="sv-SE"/>
                </w:rPr>
                <w:t>(</w:t>
              </w:r>
            </w:ins>
            <w:ins w:id="1288" w:author="vivo_Pre_R2#123b" w:date="2023-09-26T14:46:00Z">
              <w:r w:rsidRPr="003A008F">
                <w:rPr>
                  <w:lang w:eastAsia="sv-SE"/>
                </w:rPr>
                <w:t>s</w:t>
              </w:r>
            </w:ins>
            <w:ins w:id="1289" w:author="vivo_P_R2123bis" w:date="2023-10-18T14:47:00Z">
              <w:r w:rsidR="00883B90">
                <w:rPr>
                  <w:lang w:eastAsia="sv-SE"/>
                </w:rPr>
                <w:t>) and or band combination</w:t>
              </w:r>
            </w:ins>
            <w:ins w:id="1290" w:author="vivo_Pre_R2#123b" w:date="2023-09-26T14:46:00Z">
              <w:r>
                <w:rPr>
                  <w:lang w:eastAsia="sv-SE"/>
                </w:rPr>
                <w:t xml:space="preserve"> </w:t>
              </w:r>
              <w:r>
                <w:rPr>
                  <w:bCs/>
                  <w:iCs/>
                </w:rPr>
                <w:t>for MUSIM purpose.</w:t>
              </w:r>
            </w:ins>
          </w:p>
        </w:tc>
      </w:tr>
      <w:tr w:rsidR="004A754F" w14:paraId="0C129262"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15FCDAE5" w14:textId="77777777" w:rsidR="004A754F" w:rsidRDefault="004A754F" w:rsidP="004A754F">
            <w:pPr>
              <w:pStyle w:val="TAL"/>
              <w:rPr>
                <w:b/>
                <w:i/>
                <w:lang w:eastAsia="sv-SE"/>
              </w:rPr>
            </w:pPr>
            <w:r>
              <w:rPr>
                <w:b/>
                <w:i/>
                <w:lang w:eastAsia="sv-SE"/>
              </w:rPr>
              <w:t>musim-GapPreferenceList</w:t>
            </w:r>
          </w:p>
          <w:p w14:paraId="2066352C" w14:textId="77777777" w:rsidR="004A754F" w:rsidRDefault="004A754F" w:rsidP="004A754F">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8527C0" w14:paraId="4E018841" w14:textId="77777777">
        <w:trPr>
          <w:gridBefore w:val="1"/>
          <w:cantSplit/>
          <w:ins w:id="1291" w:author="vivo_P_R2123bis" w:date="2023-10-16T15:40:00Z"/>
        </w:trPr>
        <w:tc>
          <w:tcPr>
            <w:tcW w:w="14175" w:type="dxa"/>
            <w:gridSpan w:val="2"/>
            <w:tcBorders>
              <w:top w:val="single" w:sz="4" w:space="0" w:color="808080"/>
              <w:left w:val="single" w:sz="4" w:space="0" w:color="808080"/>
              <w:bottom w:val="single" w:sz="4" w:space="0" w:color="808080"/>
              <w:right w:val="single" w:sz="4" w:space="0" w:color="808080"/>
            </w:tcBorders>
          </w:tcPr>
          <w:p w14:paraId="424A9533" w14:textId="044538AE" w:rsidR="008527C0" w:rsidRDefault="008527C0" w:rsidP="008527C0">
            <w:pPr>
              <w:pStyle w:val="TAL"/>
              <w:rPr>
                <w:ins w:id="1292" w:author="vivo_P_R2123bis" w:date="2023-10-16T15:40:00Z"/>
                <w:b/>
                <w:i/>
                <w:lang w:eastAsia="sv-SE"/>
              </w:rPr>
            </w:pPr>
            <w:commentRangeStart w:id="1293"/>
            <w:ins w:id="1294" w:author="vivo_P_R2123bis" w:date="2023-10-16T15:40:00Z">
              <w:r>
                <w:rPr>
                  <w:b/>
                  <w:i/>
                  <w:lang w:eastAsia="sv-SE"/>
                </w:rPr>
                <w:t>musim-GapPriorityKeep</w:t>
              </w:r>
            </w:ins>
            <w:commentRangeEnd w:id="1293"/>
            <w:r w:rsidR="00DA6C86">
              <w:rPr>
                <w:rStyle w:val="CommentReference"/>
                <w:rFonts w:ascii="Times New Roman" w:hAnsi="Times New Roman"/>
              </w:rPr>
              <w:commentReference w:id="1293"/>
            </w:r>
          </w:p>
          <w:p w14:paraId="20934D19" w14:textId="47A00E08" w:rsidR="008527C0" w:rsidRDefault="008527C0" w:rsidP="008527C0">
            <w:pPr>
              <w:pStyle w:val="TAL"/>
              <w:rPr>
                <w:ins w:id="1295" w:author="vivo_P_R2123bis" w:date="2023-10-16T15:40:00Z"/>
                <w:b/>
                <w:i/>
                <w:lang w:eastAsia="sv-SE"/>
              </w:rPr>
            </w:pPr>
            <w:ins w:id="1296" w:author="vivo_P_R2123bis" w:date="2023-10-16T15:40:00Z">
              <w:r>
                <w:rPr>
                  <w:bCs/>
                  <w:iCs/>
                  <w:lang w:eastAsia="sv-SE"/>
                </w:rPr>
                <w:t xml:space="preserve">Indicates the UE's </w:t>
              </w:r>
              <w:del w:id="1297" w:author="vivo_P_R2#123bis" w:date="2023-10-25T13:15:00Z">
                <w:r w:rsidDel="009E19E8">
                  <w:rPr>
                    <w:bCs/>
                    <w:iCs/>
                    <w:lang w:eastAsia="sv-SE"/>
                  </w:rPr>
                  <w:delText xml:space="preserve">MUSIM gap </w:delText>
                </w:r>
              </w:del>
              <w:r>
                <w:rPr>
                  <w:bCs/>
                  <w:iCs/>
                  <w:lang w:eastAsia="sv-SE"/>
                </w:rPr>
                <w:t>preference</w:t>
              </w:r>
            </w:ins>
            <w:ins w:id="1298" w:author="vivo_P_R2123bis" w:date="2023-10-16T15:42:00Z">
              <w:r>
                <w:rPr>
                  <w:bCs/>
                  <w:iCs/>
                  <w:lang w:eastAsia="sv-SE"/>
                </w:rPr>
                <w:t xml:space="preserve"> to</w:t>
              </w:r>
            </w:ins>
            <w:ins w:id="1299" w:author="vivo_P_R2123bis" w:date="2023-10-16T15:40:00Z">
              <w:r>
                <w:rPr>
                  <w:bCs/>
                  <w:iCs/>
                  <w:lang w:eastAsia="sv-SE"/>
                </w:rPr>
                <w:t xml:space="preserve"> </w:t>
              </w:r>
            </w:ins>
            <w:ins w:id="1300" w:author="vivo_P_R2123bis" w:date="2023-10-16T15:42:00Z">
              <w:r w:rsidRPr="001A52A6">
                <w:rPr>
                  <w:bCs/>
                  <w:iCs/>
                  <w:lang w:eastAsia="sv-SE"/>
                </w:rPr>
                <w:t xml:space="preserve">keep </w:t>
              </w:r>
            </w:ins>
            <w:ins w:id="1301" w:author="vivo_P_R2#123bis" w:date="2023-10-25T13:14:00Z">
              <w:r w:rsidR="009E19E8">
                <w:rPr>
                  <w:bCs/>
                  <w:iCs/>
                  <w:lang w:eastAsia="sv-SE"/>
                </w:rPr>
                <w:t xml:space="preserve">all collided </w:t>
              </w:r>
            </w:ins>
            <w:ins w:id="1302" w:author="vivo_P_R2123bis" w:date="2023-10-16T15:42:00Z">
              <w:r w:rsidRPr="001A52A6">
                <w:rPr>
                  <w:bCs/>
                  <w:iCs/>
                  <w:lang w:eastAsia="sv-SE"/>
                </w:rPr>
                <w:t>gap</w:t>
              </w:r>
            </w:ins>
            <w:ins w:id="1303" w:author="vivo_P_R2#123bis" w:date="2023-10-25T13:14:00Z">
              <w:r w:rsidR="009E19E8">
                <w:rPr>
                  <w:bCs/>
                  <w:iCs/>
                  <w:lang w:eastAsia="sv-SE"/>
                </w:rPr>
                <w:t>s</w:t>
              </w:r>
            </w:ins>
            <w:ins w:id="1304" w:author="vivo_P_R2123bis" w:date="2023-10-16T15:42:00Z">
              <w:r w:rsidRPr="001A52A6">
                <w:rPr>
                  <w:bCs/>
                  <w:iCs/>
                  <w:lang w:eastAsia="sv-SE"/>
                </w:rPr>
                <w:t xml:space="preserve"> </w:t>
              </w:r>
              <w:del w:id="1305" w:author="vivo_P_R2#123bis" w:date="2023-10-25T13:14:00Z">
                <w:r w:rsidRPr="001A52A6" w:rsidDel="009E19E8">
                  <w:rPr>
                    <w:bCs/>
                    <w:iCs/>
                    <w:lang w:eastAsia="sv-SE"/>
                  </w:rPr>
                  <w:delText xml:space="preserve">priority for collision handling mechanism </w:delText>
                </w:r>
              </w:del>
              <w:r w:rsidRPr="001A52A6">
                <w:rPr>
                  <w:bCs/>
                  <w:iCs/>
                  <w:lang w:eastAsia="sv-SE"/>
                </w:rPr>
                <w:t>for requested MUSIM gap</w:t>
              </w:r>
              <w:del w:id="1306" w:author="vivo_P_R2#123bis" w:date="2023-10-25T13:16:00Z">
                <w:r w:rsidRPr="001A52A6" w:rsidDel="009E19E8">
                  <w:rPr>
                    <w:bCs/>
                    <w:iCs/>
                    <w:lang w:eastAsia="sv-SE"/>
                  </w:rPr>
                  <w:delText>(</w:delText>
                </w:r>
              </w:del>
              <w:r w:rsidRPr="001A52A6">
                <w:rPr>
                  <w:bCs/>
                  <w:iCs/>
                  <w:lang w:eastAsia="sv-SE"/>
                </w:rPr>
                <w:t>s</w:t>
              </w:r>
              <w:del w:id="1307" w:author="vivo_P_R2#123bis" w:date="2023-10-25T13:16:00Z">
                <w:r w:rsidRPr="001A52A6" w:rsidDel="009E19E8">
                  <w:rPr>
                    <w:bCs/>
                    <w:iCs/>
                    <w:lang w:eastAsia="sv-SE"/>
                  </w:rPr>
                  <w:delText>)</w:delText>
                </w:r>
              </w:del>
            </w:ins>
            <w:ins w:id="1308" w:author="vivo_P_R2123bis" w:date="2023-10-16T15:40:00Z">
              <w:r>
                <w:rPr>
                  <w:bCs/>
                  <w:iCs/>
                  <w:lang w:eastAsia="sv-SE"/>
                </w:rPr>
                <w:t>.</w:t>
              </w:r>
            </w:ins>
            <w:ins w:id="1309" w:author="vivo_P_R2#123bis" w:date="2023-10-25T13:15:00Z">
              <w:r w:rsidR="009E19E8">
                <w:rPr>
                  <w:bCs/>
                  <w:iCs/>
                  <w:lang w:eastAsia="sv-SE"/>
                </w:rPr>
                <w:t xml:space="preserve"> </w:t>
              </w:r>
              <w:r w:rsidR="009E19E8" w:rsidRPr="009E19E8">
                <w:rPr>
                  <w:bCs/>
                  <w:iCs/>
                  <w:lang w:eastAsia="sv-SE"/>
                </w:rPr>
                <w:t>If the field is absent, the collided MUSIM gaps with lower priority shall be dropped.</w:t>
              </w:r>
            </w:ins>
          </w:p>
        </w:tc>
      </w:tr>
      <w:tr w:rsidR="004A754F" w14:paraId="575EEB2F" w14:textId="77777777">
        <w:trPr>
          <w:gridBefore w:val="1"/>
          <w:cantSplit/>
          <w:ins w:id="1310" w:author="vivo(Boubacar)" w:date="2023-04-28T10:26:00Z"/>
        </w:trPr>
        <w:tc>
          <w:tcPr>
            <w:tcW w:w="14175" w:type="dxa"/>
            <w:gridSpan w:val="2"/>
            <w:tcBorders>
              <w:top w:val="single" w:sz="4" w:space="0" w:color="808080"/>
              <w:left w:val="single" w:sz="4" w:space="0" w:color="808080"/>
              <w:bottom w:val="single" w:sz="4" w:space="0" w:color="808080"/>
              <w:right w:val="single" w:sz="4" w:space="0" w:color="808080"/>
            </w:tcBorders>
          </w:tcPr>
          <w:p w14:paraId="3F867253" w14:textId="77777777" w:rsidR="004A754F" w:rsidRDefault="004A754F" w:rsidP="004A754F">
            <w:pPr>
              <w:pStyle w:val="TAL"/>
              <w:rPr>
                <w:ins w:id="1311" w:author="vivo(Boubacar)" w:date="2023-04-28T10:26:00Z"/>
                <w:b/>
                <w:i/>
              </w:rPr>
            </w:pPr>
            <w:ins w:id="1312" w:author="vivo(Boubacar)" w:date="2023-04-28T10:26:00Z">
              <w:r>
                <w:rPr>
                  <w:b/>
                  <w:i/>
                </w:rPr>
                <w:t>musim-GapPriorityPreferenceList</w:t>
              </w:r>
            </w:ins>
          </w:p>
          <w:p w14:paraId="23DCA0E3" w14:textId="77777777" w:rsidR="004A754F" w:rsidRDefault="004A754F" w:rsidP="004A754F">
            <w:pPr>
              <w:pStyle w:val="TAL"/>
              <w:rPr>
                <w:ins w:id="1313" w:author="vivo(Boubacar)" w:date="2023-04-28T10:26:00Z"/>
                <w:bCs/>
                <w:iCs/>
              </w:rPr>
            </w:pPr>
            <w:ins w:id="1314" w:author="vivo(Boubacar)" w:date="2023-04-28T10:26:00Z">
              <w:r>
                <w:rPr>
                  <w:bCs/>
                  <w:iCs/>
                </w:rPr>
                <w:t>Indicates the UE's MUSIM gap priority preference</w:t>
              </w:r>
            </w:ins>
            <w:ins w:id="1315" w:author="vivo" w:date="2023-05-05T14:35:00Z">
              <w:r>
                <w:rPr>
                  <w:bCs/>
                  <w:iCs/>
                </w:rPr>
                <w:t xml:space="preserve"> </w:t>
              </w:r>
            </w:ins>
            <w:ins w:id="1316" w:author="vivo(Boubacar)" w:date="2023-05-29T08:05:00Z">
              <w:r>
                <w:rPr>
                  <w:bCs/>
                  <w:iCs/>
                </w:rPr>
                <w:t xml:space="preserve">for periodic </w:t>
              </w:r>
            </w:ins>
            <w:ins w:id="1317" w:author="vivo(Boubacar)" w:date="2023-06-07T10:53:00Z">
              <w:r>
                <w:rPr>
                  <w:bCs/>
                  <w:iCs/>
                </w:rPr>
                <w:t xml:space="preserve">MUSIM </w:t>
              </w:r>
            </w:ins>
            <w:ins w:id="1318" w:author="vivo(Boubacar)" w:date="2023-05-29T11:56:00Z">
              <w:r>
                <w:rPr>
                  <w:bCs/>
                  <w:iCs/>
                </w:rPr>
                <w:t>g</w:t>
              </w:r>
            </w:ins>
            <w:ins w:id="1319" w:author="vivo(Boubacar)" w:date="2023-05-29T08:05:00Z">
              <w:r>
                <w:rPr>
                  <w:bCs/>
                  <w:iCs/>
                </w:rPr>
                <w:t>a</w:t>
              </w:r>
            </w:ins>
            <w:ins w:id="1320" w:author="vivo(Boubacar)" w:date="2023-06-07T10:53:00Z">
              <w:r>
                <w:rPr>
                  <w:bCs/>
                  <w:iCs/>
                </w:rPr>
                <w:t>p</w:t>
              </w:r>
            </w:ins>
            <w:ins w:id="1321" w:author="vivo(Boubacar)" w:date="2023-05-29T08:05:00Z">
              <w:r>
                <w:rPr>
                  <w:bCs/>
                  <w:iCs/>
                </w:rPr>
                <w:t>s</w:t>
              </w:r>
            </w:ins>
            <w:ins w:id="1322" w:author="vivo_P_RAN2#122" w:date="2023-06-27T09:42:00Z">
              <w:r>
                <w:rPr>
                  <w:bCs/>
                  <w:iCs/>
                </w:rPr>
                <w:t xml:space="preserve"> </w:t>
              </w:r>
              <w:r>
                <w:rPr>
                  <w:rFonts w:eastAsia="Malgun Gothic"/>
                </w:rPr>
                <w:t>as specified in TS 38.133</w:t>
              </w:r>
            </w:ins>
            <w:ins w:id="1323" w:author="vivo(Boubacar)" w:date="2023-04-28T10:26:00Z">
              <w:r>
                <w:rPr>
                  <w:bCs/>
                  <w:iCs/>
                </w:rPr>
                <w:t>.</w:t>
              </w:r>
            </w:ins>
          </w:p>
          <w:p w14:paraId="6214E9EC" w14:textId="0E0A3129" w:rsidR="004A754F" w:rsidRDefault="004A754F" w:rsidP="004A754F">
            <w:pPr>
              <w:pStyle w:val="TAL"/>
              <w:rPr>
                <w:ins w:id="1324" w:author="vivo(Boubacar)" w:date="2023-04-28T10:26:00Z"/>
                <w:b/>
                <w:i/>
                <w:lang w:eastAsia="sv-SE"/>
              </w:rPr>
            </w:pPr>
            <w:ins w:id="1325" w:author="vivo(Boubacar)" w:date="2023-04-28T10:26:00Z">
              <w:r>
                <w:t xml:space="preserve">If the UE includes </w:t>
              </w:r>
              <w:r>
                <w:rPr>
                  <w:i/>
                </w:rPr>
                <w:t>musim-GapPriorityPreferenceList-r18</w:t>
              </w:r>
              <w:r>
                <w:t>, it includes the same number of entries, and listed in the same order</w:t>
              </w:r>
            </w:ins>
            <w:ins w:id="1326" w:author="vivo_P_R2#123" w:date="2023-09-07T18:31:00Z">
              <w:r>
                <w:t xml:space="preserve"> </w:t>
              </w:r>
            </w:ins>
            <w:ins w:id="1327" w:author="vivo_P_R2#123" w:date="2023-09-07T18:32:00Z">
              <w:r>
                <w:rPr>
                  <w:bCs/>
                  <w:iCs/>
                </w:rPr>
                <w:t>for periodic gaps</w:t>
              </w:r>
            </w:ins>
            <w:ins w:id="1328" w:author="vivo(Boubacar)" w:date="2023-04-28T10:26:00Z">
              <w:r>
                <w:t xml:space="preserve">, as in </w:t>
              </w:r>
              <w:r>
                <w:rPr>
                  <w:i/>
                </w:rPr>
                <w:t>musim-GapPreferenceList-r17</w:t>
              </w:r>
              <w:r>
                <w:t>.</w:t>
              </w:r>
            </w:ins>
          </w:p>
        </w:tc>
      </w:tr>
      <w:tr w:rsidR="00DB29B1" w14:paraId="0988FBE4" w14:textId="77777777">
        <w:trPr>
          <w:gridBefore w:val="1"/>
          <w:cantSplit/>
          <w:ins w:id="1329" w:author="vivo_P_R2123bis" w:date="2023-10-16T17:11:00Z"/>
        </w:trPr>
        <w:tc>
          <w:tcPr>
            <w:tcW w:w="14175" w:type="dxa"/>
            <w:gridSpan w:val="2"/>
            <w:tcBorders>
              <w:top w:val="single" w:sz="4" w:space="0" w:color="808080"/>
              <w:left w:val="single" w:sz="4" w:space="0" w:color="808080"/>
              <w:bottom w:val="single" w:sz="4" w:space="0" w:color="808080"/>
              <w:right w:val="single" w:sz="4" w:space="0" w:color="808080"/>
            </w:tcBorders>
          </w:tcPr>
          <w:p w14:paraId="6479E1A7" w14:textId="506F560B" w:rsidR="00DB29B1" w:rsidRPr="00DB29B1" w:rsidRDefault="00DB29B1" w:rsidP="00DB29B1">
            <w:pPr>
              <w:pStyle w:val="TAL"/>
              <w:rPr>
                <w:ins w:id="1330" w:author="vivo_P_R2123bis" w:date="2023-10-16T17:11:00Z"/>
                <w:b/>
                <w:i/>
                <w:lang w:eastAsia="sv-SE"/>
              </w:rPr>
            </w:pPr>
            <w:ins w:id="1331" w:author="vivo_P_R2123bis" w:date="2023-10-16T17:11:00Z">
              <w:r w:rsidRPr="00DB29B1">
                <w:rPr>
                  <w:b/>
                  <w:i/>
                  <w:lang w:eastAsia="sv-SE"/>
                </w:rPr>
                <w:t>musim-needForGapsInfoNR</w:t>
              </w:r>
            </w:ins>
          </w:p>
          <w:p w14:paraId="5F242AC0" w14:textId="771532F7" w:rsidR="00DB29B1" w:rsidRDefault="00DB29B1" w:rsidP="00DB29B1">
            <w:pPr>
              <w:pStyle w:val="TAL"/>
              <w:rPr>
                <w:ins w:id="1332" w:author="vivo_P_R2123bis" w:date="2023-10-16T17:11:00Z"/>
                <w:b/>
                <w:i/>
              </w:rPr>
            </w:pPr>
            <w:ins w:id="1333" w:author="vivo_P_R2123bis" w:date="2023-10-16T17:11:00Z">
              <w:r w:rsidRPr="00DB29B1">
                <w:rPr>
                  <w:bCs/>
                  <w:iCs/>
                  <w:lang w:eastAsia="sv-SE"/>
                </w:rPr>
                <w:t>This field is used to indicate the measurement gap requirement information of the UE for NR target bands.</w:t>
              </w:r>
            </w:ins>
          </w:p>
        </w:tc>
      </w:tr>
      <w:tr w:rsidR="004A754F" w14:paraId="447B60B8"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4FE994AA" w14:textId="77777777" w:rsidR="004A754F" w:rsidRDefault="004A754F" w:rsidP="004A754F">
            <w:pPr>
              <w:pStyle w:val="TAL"/>
              <w:rPr>
                <w:b/>
                <w:i/>
                <w:lang w:eastAsia="sv-SE"/>
              </w:rPr>
            </w:pPr>
            <w:r>
              <w:rPr>
                <w:b/>
                <w:i/>
                <w:lang w:eastAsia="sv-SE"/>
              </w:rPr>
              <w:t>musim-PreferredRRC-State</w:t>
            </w:r>
          </w:p>
          <w:p w14:paraId="4EF913DA" w14:textId="77777777" w:rsidR="004A754F" w:rsidRDefault="004A754F" w:rsidP="004A754F">
            <w:pPr>
              <w:pStyle w:val="TAL"/>
              <w:rPr>
                <w:bCs/>
                <w:iCs/>
                <w:lang w:eastAsia="sv-SE"/>
              </w:rPr>
            </w:pPr>
            <w:r>
              <w:rPr>
                <w:bCs/>
                <w:iCs/>
                <w:lang w:eastAsia="sv-SE"/>
              </w:rPr>
              <w:t>Indicates the UE's preferred RRC state when leaving RRC_CONNECTED.</w:t>
            </w:r>
          </w:p>
        </w:tc>
      </w:tr>
      <w:tr w:rsidR="004A754F" w14:paraId="1E651129"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4C3A5A78" w14:textId="77777777" w:rsidR="004A754F" w:rsidRDefault="004A754F" w:rsidP="004A754F">
            <w:pPr>
              <w:pStyle w:val="TAL"/>
              <w:rPr>
                <w:b/>
                <w:i/>
                <w:lang w:eastAsia="zh-CN"/>
              </w:rPr>
            </w:pPr>
            <w:r>
              <w:rPr>
                <w:b/>
                <w:i/>
                <w:lang w:eastAsia="zh-CN"/>
              </w:rPr>
              <w:lastRenderedPageBreak/>
              <w:t>nonSDT-DataIndication</w:t>
            </w:r>
          </w:p>
          <w:p w14:paraId="75AD8F72" w14:textId="77777777" w:rsidR="004A754F" w:rsidRDefault="004A754F" w:rsidP="004A754F">
            <w:pPr>
              <w:pStyle w:val="TAL"/>
              <w:rPr>
                <w:b/>
                <w:i/>
                <w:lang w:eastAsia="sv-SE"/>
              </w:rPr>
            </w:pPr>
            <w:r>
              <w:t>Informs the network about the arrival of data and/or signaling mapped to radio bearers not configured for SDT while SDT procedure is ongoing.</w:t>
            </w:r>
          </w:p>
        </w:tc>
      </w:tr>
      <w:tr w:rsidR="004A754F" w14:paraId="455DF7B1"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26501867" w14:textId="77777777" w:rsidR="004A754F" w:rsidRDefault="004A754F" w:rsidP="004A754F">
            <w:pPr>
              <w:pStyle w:val="TAL"/>
              <w:rPr>
                <w:szCs w:val="18"/>
                <w:lang w:eastAsia="sv-SE"/>
              </w:rPr>
            </w:pPr>
            <w:r>
              <w:rPr>
                <w:b/>
                <w:bCs/>
                <w:i/>
                <w:iCs/>
                <w:lang w:eastAsia="zh-CN"/>
              </w:rPr>
              <w:t>preferredDRX-InactivityTimer</w:t>
            </w:r>
          </w:p>
          <w:p w14:paraId="69C4FE55" w14:textId="77777777" w:rsidR="004A754F" w:rsidRDefault="004A754F" w:rsidP="004A754F">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4A754F" w14:paraId="346B1431"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40F421F5" w14:textId="77777777" w:rsidR="004A754F" w:rsidRDefault="004A754F" w:rsidP="004A754F">
            <w:pPr>
              <w:pStyle w:val="TAL"/>
              <w:rPr>
                <w:szCs w:val="18"/>
                <w:lang w:eastAsia="sv-SE"/>
              </w:rPr>
            </w:pPr>
            <w:r>
              <w:rPr>
                <w:b/>
                <w:bCs/>
                <w:i/>
                <w:iCs/>
                <w:lang w:eastAsia="zh-CN"/>
              </w:rPr>
              <w:t>preferredDRX-LongCycle</w:t>
            </w:r>
          </w:p>
          <w:p w14:paraId="70C799FB" w14:textId="77777777" w:rsidR="004A754F" w:rsidRDefault="004A754F" w:rsidP="004A754F">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4A754F" w14:paraId="16194DD2"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0AF265C2" w14:textId="77777777" w:rsidR="004A754F" w:rsidRDefault="004A754F" w:rsidP="004A754F">
            <w:pPr>
              <w:pStyle w:val="TAL"/>
              <w:rPr>
                <w:szCs w:val="18"/>
                <w:lang w:eastAsia="sv-SE"/>
              </w:rPr>
            </w:pPr>
            <w:r>
              <w:rPr>
                <w:b/>
                <w:bCs/>
                <w:i/>
                <w:iCs/>
                <w:lang w:eastAsia="zh-CN"/>
              </w:rPr>
              <w:t>preferredDRX-ShortCycle</w:t>
            </w:r>
          </w:p>
          <w:p w14:paraId="103681AC" w14:textId="77777777" w:rsidR="004A754F" w:rsidRDefault="004A754F" w:rsidP="004A754F">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4A754F" w14:paraId="32FFE5AB"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63CB3CD1" w14:textId="77777777" w:rsidR="004A754F" w:rsidRDefault="004A754F" w:rsidP="004A754F">
            <w:pPr>
              <w:pStyle w:val="TAL"/>
              <w:rPr>
                <w:szCs w:val="18"/>
                <w:lang w:eastAsia="sv-SE"/>
              </w:rPr>
            </w:pPr>
            <w:r>
              <w:rPr>
                <w:b/>
                <w:bCs/>
                <w:i/>
                <w:iCs/>
                <w:lang w:eastAsia="zh-CN"/>
              </w:rPr>
              <w:t>preferredDRX-ShortCycleTimer</w:t>
            </w:r>
          </w:p>
          <w:p w14:paraId="06E8FB5D" w14:textId="77777777" w:rsidR="004A754F" w:rsidRDefault="004A754F" w:rsidP="004A754F">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4A754F" w14:paraId="78DED36C"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1E1AA485" w14:textId="77777777" w:rsidR="004A754F" w:rsidRDefault="004A754F" w:rsidP="004A754F">
            <w:pPr>
              <w:pStyle w:val="TAL"/>
              <w:rPr>
                <w:szCs w:val="18"/>
                <w:lang w:eastAsia="sv-SE"/>
              </w:rPr>
            </w:pPr>
            <w:r>
              <w:rPr>
                <w:b/>
                <w:bCs/>
                <w:i/>
                <w:iCs/>
                <w:lang w:eastAsia="zh-CN"/>
              </w:rPr>
              <w:t>preferredK0</w:t>
            </w:r>
          </w:p>
          <w:p w14:paraId="7F263C28" w14:textId="77777777" w:rsidR="004A754F" w:rsidRDefault="004A754F" w:rsidP="004A754F">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4A754F" w14:paraId="16BBB28F"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1761D10B" w14:textId="77777777" w:rsidR="004A754F" w:rsidRDefault="004A754F" w:rsidP="004A754F">
            <w:pPr>
              <w:pStyle w:val="TAL"/>
              <w:rPr>
                <w:szCs w:val="18"/>
                <w:lang w:eastAsia="sv-SE"/>
              </w:rPr>
            </w:pPr>
            <w:r>
              <w:rPr>
                <w:b/>
                <w:bCs/>
                <w:i/>
                <w:iCs/>
                <w:lang w:eastAsia="zh-CN"/>
              </w:rPr>
              <w:t>preferredK2</w:t>
            </w:r>
          </w:p>
          <w:p w14:paraId="1E9D61C0" w14:textId="77777777" w:rsidR="004A754F" w:rsidRDefault="004A754F" w:rsidP="004A754F">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4A754F" w14:paraId="3667C0CC"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39BDC714" w14:textId="77777777" w:rsidR="004A754F" w:rsidRDefault="004A754F" w:rsidP="004A754F">
            <w:pPr>
              <w:pStyle w:val="TAL"/>
              <w:rPr>
                <w:rFonts w:eastAsia="MS Mincho"/>
                <w:b/>
                <w:bCs/>
                <w:i/>
                <w:iCs/>
                <w:lang w:eastAsia="sv-SE"/>
              </w:rPr>
            </w:pPr>
            <w:r>
              <w:rPr>
                <w:rFonts w:eastAsia="MS Mincho"/>
                <w:b/>
                <w:bCs/>
                <w:i/>
                <w:iCs/>
                <w:lang w:eastAsia="sv-SE"/>
              </w:rPr>
              <w:t>preferredRRC-State</w:t>
            </w:r>
          </w:p>
          <w:p w14:paraId="408B2DC5" w14:textId="77777777" w:rsidR="004A754F" w:rsidRDefault="004A754F" w:rsidP="004A754F">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4A754F" w14:paraId="3D602C57"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455C30F8" w14:textId="77777777" w:rsidR="004A754F" w:rsidRDefault="004A754F" w:rsidP="004A754F">
            <w:pPr>
              <w:pStyle w:val="TAL"/>
              <w:rPr>
                <w:b/>
                <w:i/>
                <w:szCs w:val="18"/>
                <w:lang w:eastAsia="sv-SE"/>
              </w:rPr>
            </w:pPr>
            <w:r>
              <w:rPr>
                <w:b/>
                <w:i/>
                <w:szCs w:val="18"/>
                <w:lang w:eastAsia="sv-SE"/>
              </w:rPr>
              <w:t>propagationDelayDifference</w:t>
            </w:r>
          </w:p>
          <w:p w14:paraId="7CCF7248" w14:textId="77777777" w:rsidR="004A754F" w:rsidRDefault="004A754F" w:rsidP="004A754F">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4A754F" w14:paraId="05AA0731"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2D91ECEF" w14:textId="77777777" w:rsidR="004A754F" w:rsidRDefault="004A754F" w:rsidP="004A754F">
            <w:pPr>
              <w:pStyle w:val="TAL"/>
              <w:rPr>
                <w:b/>
                <w:i/>
                <w:lang w:eastAsia="sv-SE"/>
              </w:rPr>
            </w:pPr>
            <w:r>
              <w:rPr>
                <w:b/>
                <w:i/>
                <w:lang w:eastAsia="sv-SE"/>
              </w:rPr>
              <w:lastRenderedPageBreak/>
              <w:t>reducedBW-FR1</w:t>
            </w:r>
          </w:p>
          <w:p w14:paraId="523B52CE" w14:textId="77777777" w:rsidR="004A754F" w:rsidRDefault="004A754F" w:rsidP="004A754F">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8E49BB3" w14:textId="77777777" w:rsidR="004A754F" w:rsidRDefault="004A754F" w:rsidP="004A754F">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5360D54" w14:textId="77777777" w:rsidR="004A754F" w:rsidRDefault="004A754F" w:rsidP="004A754F">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2F5E4EA"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66E294B3" w14:textId="77777777" w:rsidR="004A754F" w:rsidRDefault="004A754F" w:rsidP="004A754F">
            <w:pPr>
              <w:pStyle w:val="TAL"/>
              <w:rPr>
                <w:b/>
                <w:i/>
                <w:lang w:eastAsia="sv-SE"/>
              </w:rPr>
            </w:pPr>
            <w:r>
              <w:rPr>
                <w:b/>
                <w:i/>
                <w:lang w:eastAsia="sv-SE"/>
              </w:rPr>
              <w:t>reducedBW-FR2</w:t>
            </w:r>
          </w:p>
          <w:p w14:paraId="1D6F962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5CE145EA"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4A754F" w:rsidRDefault="004A754F" w:rsidP="004A754F">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7C41175B"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3E5BBBB3" w14:textId="77777777" w:rsidR="004A754F" w:rsidRDefault="004A754F" w:rsidP="004A754F">
            <w:pPr>
              <w:pStyle w:val="TAL"/>
              <w:rPr>
                <w:b/>
                <w:bCs/>
                <w:i/>
                <w:iCs/>
                <w:lang w:eastAsia="sv-SE"/>
              </w:rPr>
            </w:pPr>
            <w:r>
              <w:rPr>
                <w:b/>
                <w:bCs/>
                <w:i/>
                <w:iCs/>
                <w:lang w:eastAsia="sv-SE"/>
              </w:rPr>
              <w:t>reducedMaxBW-FR2-2</w:t>
            </w:r>
          </w:p>
          <w:p w14:paraId="603CA1E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111D3AD9"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29675553" w14:textId="77777777" w:rsidR="004A754F" w:rsidRDefault="004A754F" w:rsidP="004A754F">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F3ED0AA"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682A05D4" w14:textId="77777777" w:rsidR="004A754F" w:rsidRDefault="004A754F" w:rsidP="004A754F">
            <w:pPr>
              <w:pStyle w:val="TAL"/>
              <w:rPr>
                <w:rFonts w:eastAsia="MS Mincho"/>
                <w:b/>
                <w:i/>
                <w:lang w:eastAsia="en-GB"/>
              </w:rPr>
            </w:pPr>
            <w:r>
              <w:rPr>
                <w:rFonts w:eastAsia="MS Mincho"/>
                <w:b/>
                <w:i/>
                <w:lang w:eastAsia="en-GB"/>
              </w:rPr>
              <w:t>reducedCCsDL</w:t>
            </w:r>
          </w:p>
          <w:p w14:paraId="2F2E74F3" w14:textId="77777777" w:rsidR="004A754F" w:rsidRDefault="004A754F" w:rsidP="004A754F">
            <w:pPr>
              <w:pStyle w:val="TAL"/>
              <w:rPr>
                <w:lang w:eastAsia="en-GB"/>
              </w:rPr>
            </w:pPr>
            <w:r>
              <w:rPr>
                <w:lang w:eastAsia="en-GB"/>
              </w:rPr>
              <w:t xml:space="preserve">Indicates the UE's preference on reduced configuration corresponding to the maximum number of </w:t>
            </w:r>
            <w:proofErr w:type="gramStart"/>
            <w:r>
              <w:rPr>
                <w:lang w:eastAsia="en-GB"/>
              </w:rPr>
              <w:t>downlink</w:t>
            </w:r>
            <w:proofErr w:type="gramEnd"/>
            <w:r>
              <w:rPr>
                <w:lang w:eastAsia="en-GB"/>
              </w:rPr>
              <w:t xml:space="preserve"> </w:t>
            </w:r>
            <w:r>
              <w:rPr>
                <w:lang w:eastAsia="zh-CN"/>
              </w:rPr>
              <w:t>SCells</w:t>
            </w:r>
            <w:r>
              <w:rPr>
                <w:lang w:eastAsia="en-GB"/>
              </w:rPr>
              <w:t xml:space="preserve"> indicated by the field, to address overheating or power saving.</w:t>
            </w:r>
          </w:p>
          <w:p w14:paraId="24496D70"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2FF82F6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w:t>
            </w:r>
            <w:proofErr w:type="gramStart"/>
            <w:r>
              <w:rPr>
                <w:lang w:eastAsia="en-GB"/>
              </w:rPr>
              <w:t>downlink</w:t>
            </w:r>
            <w:proofErr w:type="gramEnd"/>
            <w:r>
              <w:rPr>
                <w:lang w:eastAsia="en-GB"/>
              </w:rPr>
              <w:t xml:space="preserve"> </w:t>
            </w:r>
            <w:r>
              <w:rPr>
                <w:lang w:eastAsia="zh-CN"/>
              </w:rPr>
              <w:t>SCells</w:t>
            </w:r>
            <w:r>
              <w:rPr>
                <w:lang w:eastAsia="en-GB"/>
              </w:rPr>
              <w:t xml:space="preserve"> can only range up to the current active configuration when indicated to address power savings.</w:t>
            </w:r>
          </w:p>
        </w:tc>
      </w:tr>
      <w:tr w:rsidR="004A754F" w14:paraId="29700669"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07D7F296" w14:textId="77777777" w:rsidR="004A754F" w:rsidRDefault="004A754F" w:rsidP="004A754F">
            <w:pPr>
              <w:pStyle w:val="TAL"/>
              <w:rPr>
                <w:b/>
                <w:i/>
                <w:lang w:eastAsia="en-GB"/>
              </w:rPr>
            </w:pPr>
            <w:r>
              <w:rPr>
                <w:b/>
                <w:i/>
                <w:lang w:eastAsia="sv-SE"/>
              </w:rPr>
              <w:t>reducedCCsUL</w:t>
            </w:r>
          </w:p>
          <w:p w14:paraId="02821C65" w14:textId="77777777" w:rsidR="004A754F" w:rsidRDefault="004A754F" w:rsidP="004A754F">
            <w:pPr>
              <w:pStyle w:val="TAL"/>
              <w:rPr>
                <w:lang w:eastAsia="zh-CN"/>
              </w:rPr>
            </w:pPr>
            <w:r>
              <w:rPr>
                <w:lang w:eastAsia="en-GB"/>
              </w:rPr>
              <w:t xml:space="preserve">Indicates the UE's preference on reduced configuration corresponding to the maximum number of </w:t>
            </w:r>
            <w:proofErr w:type="gramStart"/>
            <w:r>
              <w:rPr>
                <w:lang w:eastAsia="en-GB"/>
              </w:rPr>
              <w:t>uplink</w:t>
            </w:r>
            <w:proofErr w:type="gramEnd"/>
            <w:r>
              <w:rPr>
                <w:lang w:eastAsia="en-GB"/>
              </w:rPr>
              <w:t xml:space="preserve"> </w:t>
            </w:r>
            <w:r>
              <w:rPr>
                <w:lang w:eastAsia="zh-CN"/>
              </w:rPr>
              <w:t>SCells</w:t>
            </w:r>
            <w:r>
              <w:rPr>
                <w:lang w:eastAsia="en-GB"/>
              </w:rPr>
              <w:t xml:space="preserve"> indicated by the field, to address overheating or power saving</w:t>
            </w:r>
            <w:r>
              <w:rPr>
                <w:lang w:eastAsia="zh-CN"/>
              </w:rPr>
              <w:t>.</w:t>
            </w:r>
          </w:p>
          <w:p w14:paraId="5487EF22"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DEDDE2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w:t>
            </w:r>
            <w:proofErr w:type="gramStart"/>
            <w:r>
              <w:rPr>
                <w:lang w:eastAsia="en-GB"/>
              </w:rPr>
              <w:t>uplink</w:t>
            </w:r>
            <w:proofErr w:type="gramEnd"/>
            <w:r>
              <w:rPr>
                <w:lang w:eastAsia="en-GB"/>
              </w:rPr>
              <w:t xml:space="preserve"> </w:t>
            </w:r>
            <w:r>
              <w:rPr>
                <w:lang w:eastAsia="zh-CN"/>
              </w:rPr>
              <w:t>SCells</w:t>
            </w:r>
            <w:r>
              <w:rPr>
                <w:lang w:eastAsia="en-GB"/>
              </w:rPr>
              <w:t xml:space="preserve"> can only range up to the current active configuration when indicated to address power savings.</w:t>
            </w:r>
          </w:p>
        </w:tc>
      </w:tr>
      <w:tr w:rsidR="004A754F" w14:paraId="60B22A9B"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49B2C362" w14:textId="77777777" w:rsidR="004A754F" w:rsidRDefault="004A754F" w:rsidP="004A754F">
            <w:pPr>
              <w:pStyle w:val="TAL"/>
              <w:rPr>
                <w:rFonts w:eastAsia="MS Mincho"/>
                <w:b/>
                <w:i/>
                <w:lang w:eastAsia="en-GB"/>
              </w:rPr>
            </w:pPr>
            <w:r>
              <w:rPr>
                <w:rFonts w:eastAsia="MS Mincho"/>
                <w:b/>
                <w:i/>
                <w:lang w:eastAsia="en-GB"/>
              </w:rPr>
              <w:lastRenderedPageBreak/>
              <w:t>reducedMIMO-LayersFR1-DL</w:t>
            </w:r>
          </w:p>
          <w:p w14:paraId="69FE6D40" w14:textId="77777777" w:rsidR="004A754F" w:rsidRDefault="004A754F" w:rsidP="004A754F">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4A754F" w14:paraId="4DDE5E0D"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2E196DE7" w14:textId="77777777" w:rsidR="004A754F" w:rsidRDefault="004A754F" w:rsidP="004A754F">
            <w:pPr>
              <w:pStyle w:val="TAL"/>
              <w:rPr>
                <w:rFonts w:eastAsia="MS Mincho"/>
                <w:b/>
                <w:i/>
                <w:lang w:eastAsia="en-GB"/>
              </w:rPr>
            </w:pPr>
            <w:r>
              <w:rPr>
                <w:rFonts w:eastAsia="MS Mincho"/>
                <w:b/>
                <w:i/>
                <w:lang w:eastAsia="en-GB"/>
              </w:rPr>
              <w:t>reducedMIMO-LayersFR1-UL</w:t>
            </w:r>
          </w:p>
          <w:p w14:paraId="2099F87C" w14:textId="77777777" w:rsidR="004A754F" w:rsidRDefault="004A754F" w:rsidP="004A754F">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4A754F" w14:paraId="00897788"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66CAEA9E" w14:textId="77777777" w:rsidR="004A754F" w:rsidRDefault="004A754F" w:rsidP="004A754F">
            <w:pPr>
              <w:pStyle w:val="TAL"/>
              <w:rPr>
                <w:rFonts w:eastAsia="MS Mincho"/>
                <w:b/>
                <w:i/>
                <w:lang w:eastAsia="en-GB"/>
              </w:rPr>
            </w:pPr>
            <w:r>
              <w:rPr>
                <w:rFonts w:eastAsia="MS Mincho"/>
                <w:b/>
                <w:i/>
                <w:lang w:eastAsia="en-GB"/>
              </w:rPr>
              <w:t>reducedMIMO-LayersFR2-DL</w:t>
            </w:r>
          </w:p>
          <w:p w14:paraId="11979DB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4A754F" w14:paraId="04E89BBD"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34BB42EC" w14:textId="77777777" w:rsidR="004A754F" w:rsidRDefault="004A754F" w:rsidP="004A754F">
            <w:pPr>
              <w:pStyle w:val="TAL"/>
              <w:rPr>
                <w:rFonts w:eastAsia="MS Mincho"/>
                <w:b/>
                <w:i/>
                <w:lang w:eastAsia="en-GB"/>
              </w:rPr>
            </w:pPr>
            <w:r>
              <w:rPr>
                <w:rFonts w:eastAsia="MS Mincho"/>
                <w:b/>
                <w:i/>
                <w:lang w:eastAsia="en-GB"/>
              </w:rPr>
              <w:t>reducedMIMO-LayersFR2-UL</w:t>
            </w:r>
          </w:p>
          <w:p w14:paraId="0F031927"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4A754F" w14:paraId="3831C181"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6AAB6415" w14:textId="77777777" w:rsidR="004A754F" w:rsidRDefault="004A754F" w:rsidP="004A754F">
            <w:pPr>
              <w:pStyle w:val="TAL"/>
              <w:rPr>
                <w:rFonts w:eastAsia="MS Mincho"/>
                <w:b/>
                <w:bCs/>
                <w:i/>
                <w:iCs/>
                <w:lang w:eastAsia="en-GB"/>
              </w:rPr>
            </w:pPr>
            <w:r>
              <w:rPr>
                <w:rFonts w:eastAsia="MS Mincho"/>
                <w:b/>
                <w:bCs/>
                <w:i/>
                <w:iCs/>
                <w:lang w:eastAsia="en-GB"/>
              </w:rPr>
              <w:t>reducedMIMO-LayersFR2-2-DL</w:t>
            </w:r>
          </w:p>
          <w:p w14:paraId="4C2B6796"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4A754F" w14:paraId="5B547624"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67D94DCC" w14:textId="77777777" w:rsidR="004A754F" w:rsidRDefault="004A754F" w:rsidP="004A754F">
            <w:pPr>
              <w:pStyle w:val="TAL"/>
              <w:rPr>
                <w:rFonts w:eastAsia="MS Mincho"/>
                <w:b/>
                <w:bCs/>
                <w:i/>
                <w:iCs/>
                <w:lang w:eastAsia="en-GB"/>
              </w:rPr>
            </w:pPr>
            <w:r>
              <w:rPr>
                <w:rFonts w:eastAsia="MS Mincho"/>
                <w:b/>
                <w:bCs/>
                <w:i/>
                <w:iCs/>
                <w:lang w:eastAsia="en-GB"/>
              </w:rPr>
              <w:t>reducedMIMO-LayersFR2-2-UL</w:t>
            </w:r>
          </w:p>
          <w:p w14:paraId="168A867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4A754F" w14:paraId="28A68C07"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52451BCB" w14:textId="77777777" w:rsidR="004A754F" w:rsidRDefault="004A754F" w:rsidP="004A754F">
            <w:pPr>
              <w:pStyle w:val="TAL"/>
              <w:rPr>
                <w:rFonts w:eastAsia="MS Mincho"/>
                <w:b/>
                <w:i/>
                <w:lang w:eastAsia="en-GB"/>
              </w:rPr>
            </w:pPr>
            <w:r>
              <w:rPr>
                <w:rFonts w:eastAsia="MS Mincho"/>
                <w:b/>
                <w:i/>
                <w:lang w:eastAsia="en-GB"/>
              </w:rPr>
              <w:t>referenceTimeInfoPreference</w:t>
            </w:r>
          </w:p>
          <w:p w14:paraId="404816FC" w14:textId="77777777" w:rsidR="004A754F" w:rsidRDefault="004A754F" w:rsidP="004A754F">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4A754F" w14:paraId="5D5062F7"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1856B127" w14:textId="77777777" w:rsidR="004A754F" w:rsidRDefault="004A754F" w:rsidP="004A754F">
            <w:pPr>
              <w:pStyle w:val="TAL"/>
              <w:rPr>
                <w:b/>
                <w:i/>
                <w:lang w:eastAsia="en-GB"/>
              </w:rPr>
            </w:pPr>
            <w:r>
              <w:rPr>
                <w:b/>
                <w:i/>
                <w:lang w:eastAsia="zh-CN"/>
              </w:rPr>
              <w:t>resumeCause</w:t>
            </w:r>
          </w:p>
          <w:p w14:paraId="50D6D905" w14:textId="77777777" w:rsidR="004A754F" w:rsidRDefault="004A754F" w:rsidP="004A754F">
            <w:pPr>
              <w:pStyle w:val="TAL"/>
              <w:rPr>
                <w:rFonts w:eastAsia="MS Mincho"/>
                <w:b/>
                <w:i/>
                <w:lang w:eastAsia="en-GB"/>
              </w:rPr>
            </w:pPr>
            <w:r>
              <w:rPr>
                <w:lang w:eastAsia="sv-SE"/>
              </w:rPr>
              <w:t>Provides the resume cause based on the information received from the upper layers.</w:t>
            </w:r>
          </w:p>
        </w:tc>
      </w:tr>
      <w:tr w:rsidR="004A754F" w14:paraId="1129C554"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6FF188E0" w14:textId="77777777" w:rsidR="004A754F" w:rsidRDefault="004A754F" w:rsidP="004A754F">
            <w:pPr>
              <w:pStyle w:val="TAL"/>
              <w:rPr>
                <w:b/>
                <w:bCs/>
                <w:i/>
                <w:iCs/>
                <w:lang w:eastAsia="zh-CN"/>
              </w:rPr>
            </w:pPr>
            <w:r>
              <w:rPr>
                <w:b/>
                <w:bCs/>
                <w:i/>
                <w:iCs/>
                <w:lang w:eastAsia="zh-CN"/>
              </w:rPr>
              <w:t>rlm-MeasRelaxationState</w:t>
            </w:r>
          </w:p>
          <w:p w14:paraId="201CEFD7" w14:textId="77777777" w:rsidR="004A754F" w:rsidRDefault="004A754F" w:rsidP="004A754F">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DengXian"/>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DengXian"/>
                <w:lang w:eastAsia="zh-CN"/>
              </w:rPr>
              <w:t>is</w:t>
            </w:r>
            <w:r>
              <w:rPr>
                <w:lang w:eastAsia="en-GB"/>
              </w:rPr>
              <w:t xml:space="preserve"> not perform</w:t>
            </w:r>
            <w:r>
              <w:rPr>
                <w:rFonts w:eastAsia="DengXian"/>
                <w:lang w:eastAsia="zh-CN"/>
              </w:rPr>
              <w:t>ing</w:t>
            </w:r>
            <w:r>
              <w:rPr>
                <w:lang w:eastAsia="en-GB"/>
              </w:rPr>
              <w:t xml:space="preserve"> relaxation of RLM measurements</w:t>
            </w:r>
            <w:r>
              <w:rPr>
                <w:rFonts w:cs="Arial"/>
                <w:lang w:eastAsia="zh-CN"/>
              </w:rPr>
              <w:t>.</w:t>
            </w:r>
          </w:p>
        </w:tc>
      </w:tr>
      <w:tr w:rsidR="004A754F" w14:paraId="02858EC3"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0A83E02A" w14:textId="77777777" w:rsidR="004A754F" w:rsidRDefault="004A754F" w:rsidP="004A754F">
            <w:pPr>
              <w:pStyle w:val="TAL"/>
              <w:rPr>
                <w:b/>
                <w:bCs/>
                <w:i/>
                <w:iCs/>
                <w:lang w:eastAsia="zh-CN"/>
              </w:rPr>
            </w:pPr>
            <w:r>
              <w:rPr>
                <w:b/>
                <w:bCs/>
                <w:i/>
                <w:iCs/>
                <w:lang w:eastAsia="zh-CN"/>
              </w:rPr>
              <w:t>rrm-MeasRelaxationFulfilment</w:t>
            </w:r>
          </w:p>
          <w:p w14:paraId="003B6B07" w14:textId="77777777" w:rsidR="004A754F" w:rsidRDefault="004A754F" w:rsidP="004A754F">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4A754F" w14:paraId="4A9BB6DA"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58C2908D" w14:textId="77777777" w:rsidR="004A754F" w:rsidRDefault="004A754F" w:rsidP="004A754F">
            <w:pPr>
              <w:pStyle w:val="TAL"/>
              <w:rPr>
                <w:b/>
                <w:bCs/>
                <w:i/>
                <w:iCs/>
                <w:lang w:eastAsia="zh-CN"/>
              </w:rPr>
            </w:pPr>
            <w:r>
              <w:rPr>
                <w:b/>
                <w:bCs/>
                <w:i/>
                <w:iCs/>
                <w:lang w:eastAsia="zh-CN"/>
              </w:rPr>
              <w:t>sl-QoS-FlowIdentity</w:t>
            </w:r>
          </w:p>
          <w:p w14:paraId="3B3064E7" w14:textId="77777777" w:rsidR="004A754F" w:rsidRDefault="004A754F" w:rsidP="004A754F">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4A754F" w14:paraId="73225DD1"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52C2A73B" w14:textId="77777777" w:rsidR="004A754F" w:rsidRDefault="004A754F" w:rsidP="004A754F">
            <w:pPr>
              <w:pStyle w:val="TAL"/>
              <w:rPr>
                <w:b/>
                <w:bCs/>
                <w:i/>
                <w:iCs/>
                <w:lang w:eastAsia="en-GB"/>
              </w:rPr>
            </w:pPr>
            <w:r>
              <w:rPr>
                <w:b/>
                <w:bCs/>
                <w:i/>
                <w:iCs/>
                <w:lang w:eastAsia="en-GB"/>
              </w:rPr>
              <w:lastRenderedPageBreak/>
              <w:t>sl-UE-AssistanceInformationNR</w:t>
            </w:r>
          </w:p>
          <w:p w14:paraId="10965AB4" w14:textId="77777777" w:rsidR="004A754F" w:rsidRDefault="004A754F" w:rsidP="004A754F">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4A754F" w14:paraId="5AC42319"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0875FE22" w14:textId="77777777" w:rsidR="004A754F" w:rsidRDefault="004A754F" w:rsidP="004A754F">
            <w:pPr>
              <w:pStyle w:val="TAL"/>
              <w:rPr>
                <w:szCs w:val="18"/>
                <w:lang w:eastAsia="sv-SE"/>
              </w:rPr>
            </w:pPr>
            <w:r>
              <w:rPr>
                <w:b/>
                <w:bCs/>
                <w:i/>
                <w:iCs/>
                <w:lang w:eastAsia="zh-CN"/>
              </w:rPr>
              <w:t>type1</w:t>
            </w:r>
          </w:p>
          <w:p w14:paraId="31A324B6" w14:textId="77777777" w:rsidR="004A754F" w:rsidRDefault="004A754F" w:rsidP="004A754F">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4A754F" w14:paraId="4D7629C3"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31834CC6" w14:textId="77777777" w:rsidR="004A754F" w:rsidRDefault="004A754F" w:rsidP="004A754F">
            <w:pPr>
              <w:pStyle w:val="TAL"/>
              <w:rPr>
                <w:b/>
                <w:bCs/>
                <w:i/>
                <w:iCs/>
                <w:lang w:eastAsia="zh-CN"/>
              </w:rPr>
            </w:pPr>
            <w:r>
              <w:rPr>
                <w:b/>
                <w:bCs/>
                <w:i/>
                <w:iCs/>
                <w:lang w:eastAsia="zh-CN"/>
              </w:rPr>
              <w:t>ul-GapFR2-PatternPreference</w:t>
            </w:r>
          </w:p>
          <w:p w14:paraId="152527D7" w14:textId="77777777" w:rsidR="004A754F" w:rsidRDefault="004A754F" w:rsidP="004A754F">
            <w:pPr>
              <w:pStyle w:val="TAL"/>
              <w:rPr>
                <w:lang w:eastAsia="zh-CN"/>
              </w:rPr>
            </w:pPr>
            <w:r>
              <w:rPr>
                <w:lang w:eastAsia="zh-CN"/>
              </w:rPr>
              <w:t xml:space="preserve">Indicates the UE's preference on FR2 UL gap pattern </w:t>
            </w:r>
            <w:r>
              <w:t>as defined in TS 38.133 [14]</w:t>
            </w:r>
            <w:r>
              <w:rPr>
                <w:lang w:eastAsia="zh-CN"/>
              </w:rPr>
              <w:t>.</w:t>
            </w:r>
          </w:p>
        </w:tc>
      </w:tr>
      <w:tr w:rsidR="004A754F" w14:paraId="003F486C" w14:textId="77777777">
        <w:trPr>
          <w:gridAfter w:val="1"/>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492D02B1" w14:textId="77777777" w:rsidR="004A754F" w:rsidRDefault="004A754F" w:rsidP="004A754F">
            <w:pPr>
              <w:pStyle w:val="TAL"/>
              <w:rPr>
                <w:b/>
                <w:i/>
                <w:lang w:eastAsia="sv-SE"/>
              </w:rPr>
            </w:pPr>
            <w:r>
              <w:rPr>
                <w:b/>
                <w:i/>
                <w:lang w:eastAsia="sv-SE"/>
              </w:rPr>
              <w:t>victimSystemType</w:t>
            </w:r>
          </w:p>
          <w:p w14:paraId="5ECD2CDF" w14:textId="77777777" w:rsidR="004A754F" w:rsidRDefault="004A754F" w:rsidP="004A754F">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6CA0FCF" w14:textId="77777777" w:rsidR="00162BE3" w:rsidRDefault="00162BE3"/>
    <w:tbl>
      <w:tblPr>
        <w:tblStyle w:val="TableGrid"/>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t>SL-TrafficPatternInfo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r>
              <w:rPr>
                <w:b/>
                <w:i/>
                <w:lang w:eastAsia="zh-CN"/>
              </w:rPr>
              <w:t>m</w:t>
            </w:r>
            <w:r>
              <w:rPr>
                <w:b/>
                <w:i/>
              </w:rPr>
              <w:t>essageSize</w:t>
            </w:r>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r>
              <w:rPr>
                <w:b/>
                <w:i/>
                <w:lang w:eastAsia="en-GB"/>
              </w:rPr>
              <w:t>timingOffset</w:t>
            </w:r>
          </w:p>
          <w:p w14:paraId="3F3BFA43" w14:textId="77777777" w:rsidR="00162BE3" w:rsidRDefault="00CB0F8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r>
              <w:rPr>
                <w:b/>
                <w:i/>
                <w:lang w:eastAsia="en-GB"/>
              </w:rPr>
              <w:t>trafficPeriodicity</w:t>
            </w:r>
          </w:p>
          <w:p w14:paraId="0E2A1D74" w14:textId="77777777" w:rsidR="00162BE3" w:rsidRDefault="00CB0F8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477E6FFD" w14:textId="77777777" w:rsidR="00162BE3" w:rsidRDefault="00162BE3"/>
    <w:p w14:paraId="589B291B" w14:textId="77777777" w:rsidR="00162BE3" w:rsidRDefault="00CB0F85">
      <w:pPr>
        <w:pStyle w:val="Heading4"/>
      </w:pPr>
      <w:bookmarkStart w:id="1334" w:name="_Toc60777129"/>
      <w:bookmarkStart w:id="1335" w:name="_Toc131064847"/>
      <w:r>
        <w:t>–</w:t>
      </w:r>
      <w:r>
        <w:tab/>
      </w:r>
      <w:r>
        <w:rPr>
          <w:i/>
        </w:rPr>
        <w:t>UECapabilityEnquiry</w:t>
      </w:r>
      <w:bookmarkEnd w:id="1334"/>
      <w:bookmarkEnd w:id="1335"/>
    </w:p>
    <w:p w14:paraId="5384E133" w14:textId="77777777" w:rsidR="00162BE3" w:rsidRDefault="00CB0F85">
      <w:r>
        <w:t xml:space="preserve">The </w:t>
      </w:r>
      <w:r>
        <w:rPr>
          <w:i/>
        </w:rPr>
        <w:t>UECapabilityEnquiry</w:t>
      </w:r>
      <w:r>
        <w:t xml:space="preserve"> message is used to request UE radio access capabilities for NR as well as for other RATs.</w:t>
      </w:r>
    </w:p>
    <w:p w14:paraId="2BC04D0D" w14:textId="77777777" w:rsidR="00162BE3" w:rsidRDefault="00CB0F85">
      <w:pPr>
        <w:pStyle w:val="B1"/>
      </w:pPr>
      <w:r>
        <w:t>Signalling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r>
        <w:rPr>
          <w:i/>
        </w:rPr>
        <w:t>UECapabilityEnquiry</w:t>
      </w:r>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proofErr w:type="gramStart"/>
      <w:r>
        <w:t>UECapabilityEnquiry ::=</w:t>
      </w:r>
      <w:proofErr w:type="gramEnd"/>
      <w:r>
        <w:t xml:space="preserve">             </w:t>
      </w:r>
      <w:r>
        <w:rPr>
          <w:color w:val="993366"/>
        </w:rPr>
        <w:t>SEQUENCE</w:t>
      </w:r>
      <w:r>
        <w:t xml:space="preserve"> {</w:t>
      </w:r>
    </w:p>
    <w:p w14:paraId="4070CA3C" w14:textId="77777777" w:rsidR="00162BE3" w:rsidRDefault="00CB0F85">
      <w:pPr>
        <w:pStyle w:val="PL"/>
      </w:pPr>
      <w:r>
        <w:t xml:space="preserve">    rrc-TransactionIdentifier           RRC-TransactionIdentifier,</w:t>
      </w:r>
    </w:p>
    <w:p w14:paraId="420B33F1" w14:textId="77777777" w:rsidR="00162BE3" w:rsidRDefault="00CB0F85">
      <w:pPr>
        <w:pStyle w:val="PL"/>
      </w:pPr>
      <w:r>
        <w:t xml:space="preserve">    criticalExtensions                  </w:t>
      </w:r>
      <w:r>
        <w:rPr>
          <w:color w:val="993366"/>
        </w:rPr>
        <w:t>CHOICE</w:t>
      </w:r>
      <w:r>
        <w:t xml:space="preserve"> {</w:t>
      </w:r>
    </w:p>
    <w:p w14:paraId="42D47DB7" w14:textId="77777777" w:rsidR="00162BE3" w:rsidRDefault="00CB0F85">
      <w:pPr>
        <w:pStyle w:val="PL"/>
      </w:pPr>
      <w:r>
        <w:t xml:space="preserve">        ueCapabilityEnquiry                 UECapabilityEnquiry-IEs,</w:t>
      </w:r>
    </w:p>
    <w:p w14:paraId="6CE7B529" w14:textId="77777777" w:rsidR="00162BE3" w:rsidRDefault="00CB0F85">
      <w:pPr>
        <w:pStyle w:val="PL"/>
      </w:pPr>
      <w:r>
        <w:t xml:space="preserve">        criticalExtensionsFuture            </w:t>
      </w:r>
      <w:r>
        <w:rPr>
          <w:color w:val="993366"/>
        </w:rPr>
        <w:t>SEQUENCE</w:t>
      </w:r>
      <w:r>
        <w:t xml:space="preserve"> {}</w:t>
      </w:r>
    </w:p>
    <w:p w14:paraId="101DE460" w14:textId="77777777" w:rsidR="00162BE3" w:rsidRDefault="00CB0F85">
      <w:pPr>
        <w:pStyle w:val="PL"/>
      </w:pPr>
      <w:r>
        <w:lastRenderedPageBreak/>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r>
        <w:t>UECapabilityEnquiry-</w:t>
      </w:r>
      <w:proofErr w:type="gramStart"/>
      <w:r>
        <w:t>IEs ::=</w:t>
      </w:r>
      <w:proofErr w:type="gramEnd"/>
      <w:r>
        <w:t xml:space="preserve">         </w:t>
      </w:r>
      <w:r>
        <w:rPr>
          <w:color w:val="993366"/>
        </w:rPr>
        <w:t>SEQUENCE</w:t>
      </w:r>
      <w:r>
        <w:t xml:space="preserve"> {</w:t>
      </w:r>
    </w:p>
    <w:p w14:paraId="5F7DDE9F" w14:textId="77777777" w:rsidR="00162BE3" w:rsidRDefault="00CB0F85">
      <w:pPr>
        <w:pStyle w:val="PL"/>
      </w:pPr>
      <w:r>
        <w:t xml:space="preserve">    ue-CapabilityRAT-RequestList        UE-CapabilityRAT-RequestList,</w:t>
      </w:r>
    </w:p>
    <w:p w14:paraId="7AD2534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w:t>
      </w:r>
      <w:proofErr w:type="gramStart"/>
      <w:r>
        <w:t xml:space="preserve">IEs)   </w:t>
      </w:r>
      <w:proofErr w:type="gramEnd"/>
      <w:r>
        <w:t xml:space="preserve">              </w:t>
      </w:r>
      <w:r>
        <w:rPr>
          <w:color w:val="993366"/>
        </w:rPr>
        <w:t>OPTIONAL</w:t>
      </w:r>
      <w:r>
        <w:rPr>
          <w:rFonts w:eastAsia="SimSun"/>
        </w:rPr>
        <w:t xml:space="preserve"> </w:t>
      </w:r>
      <w:r>
        <w:rPr>
          <w:rFonts w:eastAsia="SimSun"/>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UECapabilityEnquiry-v1560-</w:t>
      </w:r>
      <w:proofErr w:type="gramStart"/>
      <w:r>
        <w:t>IEs ::=</w:t>
      </w:r>
      <w:proofErr w:type="gramEnd"/>
      <w:r>
        <w:t xml:space="preserve">   </w:t>
      </w:r>
      <w:r>
        <w:rPr>
          <w:color w:val="993366"/>
        </w:rPr>
        <w:t>SEQUENCE</w:t>
      </w:r>
      <w:r>
        <w:t xml:space="preserve"> {</w:t>
      </w:r>
    </w:p>
    <w:p w14:paraId="476A713F" w14:textId="77777777" w:rsidR="00162BE3" w:rsidRDefault="00CB0F85">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98750AE" w14:textId="77777777" w:rsidR="00162BE3" w:rsidRDefault="00CB0F85">
      <w:pPr>
        <w:pStyle w:val="PL"/>
      </w:pPr>
      <w:r>
        <w:t xml:space="preserve">    nonCriticalExtension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UECapabilityEnquiry-v1610-</w:t>
      </w:r>
      <w:proofErr w:type="gramStart"/>
      <w:r>
        <w:t>IEs ::=</w:t>
      </w:r>
      <w:proofErr w:type="gramEnd"/>
      <w:r>
        <w:t xml:space="preserve">   </w:t>
      </w:r>
      <w:r>
        <w:rPr>
          <w:color w:val="993366"/>
        </w:rPr>
        <w:t>SEQUENCE</w:t>
      </w:r>
      <w:r>
        <w:t xml:space="preserve"> {</w:t>
      </w:r>
    </w:p>
    <w:p w14:paraId="014FAEDE" w14:textId="77777777" w:rsidR="00162BE3" w:rsidRDefault="00CB0F85">
      <w:pPr>
        <w:pStyle w:val="PL"/>
        <w:rPr>
          <w:rFonts w:eastAsia="SimSun"/>
          <w:color w:val="808080"/>
        </w:rPr>
      </w:pPr>
      <w:r>
        <w:t xml:space="preserve">    </w:t>
      </w:r>
      <w:r>
        <w:rPr>
          <w:rFonts w:eastAsia="SimSun"/>
        </w:rPr>
        <w:t>rrc-SegAllowed-r16</w:t>
      </w:r>
      <w:r>
        <w:t xml:space="preserve">                  </w:t>
      </w:r>
      <w:r>
        <w:rPr>
          <w:color w:val="993366"/>
        </w:rPr>
        <w:t>ENUMERATED</w:t>
      </w:r>
      <w:r>
        <w:t xml:space="preserve"> {</w:t>
      </w:r>
      <w:proofErr w:type="gramStart"/>
      <w:r>
        <w:t xml:space="preserve">enabled}   </w:t>
      </w:r>
      <w:proofErr w:type="gramEnd"/>
      <w:r>
        <w:t xml:space="preserve">        </w:t>
      </w:r>
      <w:r>
        <w:rPr>
          <w:color w:val="993366"/>
        </w:rPr>
        <w:t>OPTIONAL</w:t>
      </w:r>
      <w:r>
        <w:t>,</w:t>
      </w:r>
      <w:r>
        <w:rPr>
          <w:rFonts w:eastAsia="SimSun"/>
        </w:rPr>
        <w:t xml:space="preserve"> </w:t>
      </w:r>
      <w:r>
        <w:rPr>
          <w:rFonts w:eastAsia="SimSun"/>
          <w:color w:val="808080"/>
        </w:rPr>
        <w:t>-- Need N</w:t>
      </w:r>
    </w:p>
    <w:p w14:paraId="68F432FE" w14:textId="77777777" w:rsidR="00162BE3" w:rsidRDefault="00CB0F8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Heading4"/>
      </w:pPr>
      <w:bookmarkStart w:id="1336" w:name="_Toc60777130"/>
      <w:bookmarkStart w:id="1337" w:name="_Toc131064848"/>
      <w:r>
        <w:t>–</w:t>
      </w:r>
      <w:r>
        <w:tab/>
      </w:r>
      <w:r>
        <w:rPr>
          <w:i/>
        </w:rPr>
        <w:t>UECapabilityInformation</w:t>
      </w:r>
      <w:bookmarkEnd w:id="1336"/>
      <w:bookmarkEnd w:id="1337"/>
    </w:p>
    <w:p w14:paraId="5AF071F5" w14:textId="77777777" w:rsidR="00162BE3" w:rsidRDefault="00CB0F85">
      <w:r>
        <w:t xml:space="preserve">The IE </w:t>
      </w:r>
      <w:r>
        <w:rPr>
          <w:i/>
        </w:rPr>
        <w:t>UECapabilityInformation</w:t>
      </w:r>
      <w:r>
        <w:t xml:space="preserve"> message is used to transfer UE radio access capabilities requested by 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r>
        <w:rPr>
          <w:i/>
        </w:rPr>
        <w:t>UECapabilityInformation</w:t>
      </w:r>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proofErr w:type="gramStart"/>
      <w:r>
        <w:t>UECapabilityInformation ::=</w:t>
      </w:r>
      <w:proofErr w:type="gramEnd"/>
      <w:r>
        <w:t xml:space="preserve">         </w:t>
      </w:r>
      <w:r>
        <w:rPr>
          <w:color w:val="993366"/>
        </w:rPr>
        <w:t>SEQUENCE</w:t>
      </w:r>
      <w:r>
        <w:t xml:space="preserve"> {</w:t>
      </w:r>
    </w:p>
    <w:p w14:paraId="3AB0E43F" w14:textId="77777777" w:rsidR="00162BE3" w:rsidRDefault="00CB0F85">
      <w:pPr>
        <w:pStyle w:val="PL"/>
      </w:pPr>
      <w:r>
        <w:t xml:space="preserve">    rrc-TransactionIdentifier           RRC-TransactionIdentifier,</w:t>
      </w:r>
    </w:p>
    <w:p w14:paraId="2F3115A9" w14:textId="77777777" w:rsidR="00162BE3" w:rsidRDefault="00CB0F85">
      <w:pPr>
        <w:pStyle w:val="PL"/>
      </w:pPr>
      <w:r>
        <w:t xml:space="preserve">    criticalExtensions                  </w:t>
      </w:r>
      <w:r>
        <w:rPr>
          <w:color w:val="993366"/>
        </w:rPr>
        <w:t>CHOICE</w:t>
      </w:r>
      <w:r>
        <w:t xml:space="preserve"> {</w:t>
      </w:r>
    </w:p>
    <w:p w14:paraId="0918C6E5" w14:textId="77777777" w:rsidR="00162BE3" w:rsidRDefault="00CB0F85">
      <w:pPr>
        <w:pStyle w:val="PL"/>
      </w:pPr>
      <w:r>
        <w:t xml:space="preserve">        ueCapabilityInformation             UECapabilityInformation-IEs,</w:t>
      </w:r>
    </w:p>
    <w:p w14:paraId="1692F225" w14:textId="77777777" w:rsidR="00162BE3" w:rsidRDefault="00CB0F85">
      <w:pPr>
        <w:pStyle w:val="PL"/>
      </w:pPr>
      <w:r>
        <w:t xml:space="preserve">        criticalExtensionsFuture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r>
        <w:lastRenderedPageBreak/>
        <w:t>UECapabilityInformation-</w:t>
      </w:r>
      <w:proofErr w:type="gramStart"/>
      <w:r>
        <w:t>IEs ::=</w:t>
      </w:r>
      <w:proofErr w:type="gramEnd"/>
      <w:r>
        <w:t xml:space="preserve">     </w:t>
      </w:r>
      <w:r>
        <w:rPr>
          <w:color w:val="993366"/>
        </w:rPr>
        <w:t>SEQUENCE</w:t>
      </w:r>
      <w:r>
        <w:t xml:space="preserve"> {</w:t>
      </w:r>
    </w:p>
    <w:p w14:paraId="0E0D3CD8" w14:textId="77777777" w:rsidR="00162BE3" w:rsidRDefault="00CB0F85">
      <w:pPr>
        <w:pStyle w:val="PL"/>
      </w:pPr>
      <w:r>
        <w:t xml:space="preserve">    ue-CapabilityRAT-ContainerList      UE-CapabilityRAT-ContainerList                                          </w:t>
      </w:r>
      <w:r>
        <w:rPr>
          <w:color w:val="993366"/>
        </w:rPr>
        <w:t>OPTIONAL</w:t>
      </w:r>
      <w:r>
        <w:t>,</w:t>
      </w:r>
    </w:p>
    <w:p w14:paraId="2CE3D3C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3F702D" w14:textId="77777777" w:rsidR="00162BE3" w:rsidRDefault="00CB0F85">
      <w:pPr>
        <w:pStyle w:val="PL"/>
      </w:pPr>
      <w:r>
        <w:t xml:space="preserve">    nonCriticalExtension                </w:t>
      </w:r>
      <w:proofErr w:type="gramStart"/>
      <w:r>
        <w:rPr>
          <w:color w:val="993366"/>
        </w:rPr>
        <w:t>SEQUENCE</w:t>
      </w:r>
      <w:r>
        <w:t>{</w:t>
      </w:r>
      <w:proofErr w:type="gramEnd"/>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Heading2"/>
      </w:pPr>
      <w:bookmarkStart w:id="1338" w:name="_Toc60777137"/>
      <w:bookmarkStart w:id="1339" w:name="_Toc131064856"/>
      <w:r>
        <w:t>6.3</w:t>
      </w:r>
      <w:r>
        <w:tab/>
        <w:t>RRC information elements</w:t>
      </w:r>
      <w:bookmarkEnd w:id="1338"/>
      <w:bookmarkEnd w:id="1339"/>
    </w:p>
    <w:p w14:paraId="394AC32F" w14:textId="77777777" w:rsidR="00162BE3" w:rsidRDefault="00CB0F85">
      <w:pPr>
        <w:pStyle w:val="Heading3"/>
      </w:pPr>
      <w:bookmarkStart w:id="1340" w:name="_Toc60777138"/>
      <w:bookmarkStart w:id="1341" w:name="_Toc131064857"/>
      <w:r>
        <w:t>6.3.0</w:t>
      </w:r>
      <w:r>
        <w:tab/>
        <w:t>Parameterized types</w:t>
      </w:r>
      <w:bookmarkEnd w:id="1340"/>
      <w:bookmarkEnd w:id="1341"/>
    </w:p>
    <w:p w14:paraId="042EC06A" w14:textId="77777777" w:rsidR="00162BE3" w:rsidRDefault="00CB0F85">
      <w:pPr>
        <w:pStyle w:val="Heading4"/>
      </w:pPr>
      <w:bookmarkStart w:id="1342" w:name="_Toc131064858"/>
      <w:bookmarkStart w:id="1343" w:name="_Toc60777139"/>
      <w:r>
        <w:t>–</w:t>
      </w:r>
      <w:r>
        <w:tab/>
      </w:r>
      <w:r>
        <w:rPr>
          <w:i/>
        </w:rPr>
        <w:t>SetupRelease</w:t>
      </w:r>
      <w:bookmarkEnd w:id="1342"/>
      <w:bookmarkEnd w:id="1343"/>
    </w:p>
    <w:p w14:paraId="109849EC" w14:textId="77777777" w:rsidR="00162BE3" w:rsidRDefault="00CB0F85">
      <w:r>
        <w:rPr>
          <w:i/>
        </w:rPr>
        <w:t>SetupRelease</w:t>
      </w:r>
      <w:r>
        <w:t xml:space="preserve"> allows the </w:t>
      </w:r>
      <w:r>
        <w:rPr>
          <w:i/>
        </w:rPr>
        <w:t>ElementTypeParam</w:t>
      </w:r>
      <w:r>
        <w:t xml:space="preserve"> to be used as the referenced data type for the setup and release 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r>
        <w:t xml:space="preserve">SetupRelease </w:t>
      </w:r>
      <w:proofErr w:type="gramStart"/>
      <w:r>
        <w:t>{ ElementTypeParam</w:t>
      </w:r>
      <w:proofErr w:type="gramEnd"/>
      <w:r>
        <w:t xml:space="preserve">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ElementTypeParam</w:t>
      </w:r>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Heading3"/>
      </w:pPr>
      <w:bookmarkStart w:id="1344" w:name="_Toc60777158"/>
      <w:bookmarkStart w:id="1345" w:name="_Toc131064883"/>
      <w:bookmarkStart w:id="1346" w:name="_Hlk54206873"/>
      <w:r>
        <w:t>6.3.2</w:t>
      </w:r>
      <w:r>
        <w:tab/>
        <w:t>Radio resource control information elements</w:t>
      </w:r>
      <w:bookmarkEnd w:id="1344"/>
      <w:bookmarkEnd w:id="1345"/>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6D11546" w14:textId="77777777" w:rsidR="00162BE3" w:rsidRDefault="00162BE3"/>
    <w:p w14:paraId="4E2A1CAF" w14:textId="77777777" w:rsidR="00162BE3" w:rsidRDefault="00CB0F85">
      <w:pPr>
        <w:pStyle w:val="Heading4"/>
      </w:pPr>
      <w:bookmarkStart w:id="1347" w:name="_Toc131064979"/>
      <w:bookmarkEnd w:id="1346"/>
      <w:r>
        <w:lastRenderedPageBreak/>
        <w:t>–</w:t>
      </w:r>
      <w:r>
        <w:tab/>
      </w:r>
      <w:r>
        <w:rPr>
          <w:i/>
          <w:iCs/>
        </w:rPr>
        <w:t>GapPriority</w:t>
      </w:r>
      <w:bookmarkEnd w:id="1347"/>
    </w:p>
    <w:p w14:paraId="409B41F6" w14:textId="77777777" w:rsidR="00162BE3" w:rsidRDefault="00CB0F85">
      <w:r>
        <w:t xml:space="preserve">The IE </w:t>
      </w:r>
      <w:r>
        <w:rPr>
          <w:i/>
        </w:rPr>
        <w:t>GapPriority</w:t>
      </w:r>
      <w:r>
        <w:t xml:space="preserve"> is used to identify the priority of a gap configuration.</w:t>
      </w:r>
    </w:p>
    <w:p w14:paraId="1F3E52C9" w14:textId="77777777" w:rsidR="00162BE3" w:rsidRDefault="00CB0F85">
      <w:pPr>
        <w:pStyle w:val="TH"/>
      </w:pPr>
      <w:r>
        <w:rPr>
          <w:i/>
        </w:rPr>
        <w:t>GapPriority</w:t>
      </w:r>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GapPriority-r</w:t>
      </w:r>
      <w:proofErr w:type="gramStart"/>
      <w:r>
        <w:t>17 ::=</w:t>
      </w:r>
      <w:proofErr w:type="gramEnd"/>
      <w:r>
        <w:t xml:space="preserve">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0CA8875" w14:textId="77777777" w:rsidR="00162BE3" w:rsidRDefault="00162BE3"/>
    <w:p w14:paraId="04E1D4FD" w14:textId="77777777" w:rsidR="00162BE3" w:rsidRDefault="00CB0F85">
      <w:pPr>
        <w:pStyle w:val="Heading4"/>
      </w:pPr>
      <w:bookmarkStart w:id="1348" w:name="_Toc131064994"/>
      <w:r>
        <w:t>–</w:t>
      </w:r>
      <w:r>
        <w:tab/>
      </w:r>
      <w:r>
        <w:rPr>
          <w:i/>
          <w:iCs/>
        </w:rPr>
        <w:t>MeasGapId</w:t>
      </w:r>
      <w:bookmarkEnd w:id="1348"/>
    </w:p>
    <w:p w14:paraId="66B49146" w14:textId="77777777" w:rsidR="00162BE3" w:rsidRDefault="00CB0F85">
      <w:r>
        <w:t xml:space="preserve">The IE </w:t>
      </w:r>
      <w:r>
        <w:rPr>
          <w:i/>
        </w:rPr>
        <w:t>MeasGapId</w:t>
      </w:r>
      <w:r>
        <w:t xml:space="preserve"> used to identify a per UE or per FR measurement gap configuration.</w:t>
      </w:r>
    </w:p>
    <w:p w14:paraId="38362071" w14:textId="77777777" w:rsidR="00162BE3" w:rsidRDefault="00CB0F85">
      <w:pPr>
        <w:pStyle w:val="TH"/>
      </w:pPr>
      <w:r>
        <w:rPr>
          <w:i/>
        </w:rPr>
        <w:t>MeasGapId</w:t>
      </w:r>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MeasGapId-r</w:t>
      </w:r>
      <w:proofErr w:type="gramStart"/>
      <w:r>
        <w:t>17 ::=</w:t>
      </w:r>
      <w:proofErr w:type="gramEnd"/>
      <w:r>
        <w:t xml:space="preserve">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Heading4"/>
        <w:rPr>
          <w:lang w:eastAsia="en-US"/>
        </w:rPr>
      </w:pPr>
      <w:bookmarkStart w:id="1349" w:name="_Toc60777254"/>
      <w:bookmarkStart w:id="1350" w:name="_Toc131064995"/>
      <w:r>
        <w:rPr>
          <w:lang w:eastAsia="en-US"/>
        </w:rPr>
        <w:t>–</w:t>
      </w:r>
      <w:r>
        <w:rPr>
          <w:lang w:eastAsia="en-US"/>
        </w:rPr>
        <w:tab/>
      </w:r>
      <w:r>
        <w:rPr>
          <w:i/>
          <w:lang w:eastAsia="en-US"/>
        </w:rPr>
        <w:t>MeasGapSharingConfig</w:t>
      </w:r>
      <w:bookmarkEnd w:id="1349"/>
      <w:bookmarkEnd w:id="1350"/>
    </w:p>
    <w:p w14:paraId="203B4499" w14:textId="77777777" w:rsidR="00162BE3" w:rsidRDefault="00CB0F85">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1CC36F5C" w14:textId="77777777" w:rsidR="00162BE3" w:rsidRDefault="00CB0F85">
      <w:pPr>
        <w:pStyle w:val="TH"/>
      </w:pPr>
      <w:r>
        <w:rPr>
          <w:i/>
        </w:rPr>
        <w:t>MeasGapSharingConfig</w:t>
      </w:r>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proofErr w:type="gramStart"/>
      <w:r>
        <w:t>MeasGapSharingConfig ::=</w:t>
      </w:r>
      <w:proofErr w:type="gramEnd"/>
      <w:r>
        <w:t xml:space="preserve">        </w:t>
      </w:r>
      <w:r>
        <w:rPr>
          <w:color w:val="993366"/>
        </w:rPr>
        <w:t>SEQUENCE</w:t>
      </w:r>
      <w:r>
        <w:t xml:space="preserve"> {</w:t>
      </w:r>
    </w:p>
    <w:p w14:paraId="5410740D" w14:textId="77777777" w:rsidR="00162BE3" w:rsidRDefault="00CB0F85">
      <w:pPr>
        <w:pStyle w:val="PL"/>
        <w:rPr>
          <w:color w:val="808080"/>
        </w:rPr>
      </w:pPr>
      <w:r>
        <w:t xml:space="preserve">    gapSharingFR2                   SetupRelease </w:t>
      </w:r>
      <w:proofErr w:type="gramStart"/>
      <w:r>
        <w:t>{ MeasGapSharingScheme</w:t>
      </w:r>
      <w:proofErr w:type="gramEnd"/>
      <w:r>
        <w:t xml:space="preserv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lastRenderedPageBreak/>
        <w:t xml:space="preserve">    [[</w:t>
      </w:r>
    </w:p>
    <w:p w14:paraId="1F3DFDE6" w14:textId="77777777" w:rsidR="00162BE3" w:rsidRDefault="00CB0F85">
      <w:pPr>
        <w:pStyle w:val="PL"/>
        <w:rPr>
          <w:color w:val="808080"/>
        </w:rPr>
      </w:pPr>
      <w:r>
        <w:t xml:space="preserve">    gapSharingFR1                   SetupRelease </w:t>
      </w:r>
      <w:proofErr w:type="gramStart"/>
      <w:r>
        <w:t>{ MeasGapSharingScheme</w:t>
      </w:r>
      <w:proofErr w:type="gramEnd"/>
      <w:r>
        <w:t xml:space="preserv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gapSharingUE                    SetupRelease </w:t>
      </w:r>
      <w:proofErr w:type="gramStart"/>
      <w:r>
        <w:t>{ MeasGapSharingScheme</w:t>
      </w:r>
      <w:proofErr w:type="gramEnd"/>
      <w:r>
        <w:t xml:space="preserv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proofErr w:type="gramStart"/>
      <w:r>
        <w:t>MeasGapSharingScheme::</w:t>
      </w:r>
      <w:proofErr w:type="gramEnd"/>
      <w:r>
        <w:t xml:space="preserv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r>
              <w:rPr>
                <w:i/>
                <w:szCs w:val="22"/>
                <w:lang w:eastAsia="sv-SE"/>
              </w:rPr>
              <w:t xml:space="preserve">MeasGapSharingConfig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w:t>
            </w:r>
            <w:proofErr w:type="gramStart"/>
            <w:r>
              <w:rPr>
                <w:szCs w:val="22"/>
                <w:lang w:eastAsia="sv-SE"/>
              </w:rPr>
              <w:t>i.e.</w:t>
            </w:r>
            <w:proofErr w:type="gramEnd"/>
            <w:r>
              <w:rPr>
                <w:szCs w:val="22"/>
                <w:lang w:eastAsia="sv-SE"/>
              </w:rPr>
              <w:t xml:space="preserve"> only LTE RRC can configure FR1 gap sharing). In NE-DC, </w:t>
            </w:r>
            <w:r>
              <w:rPr>
                <w:i/>
                <w:szCs w:val="22"/>
                <w:lang w:eastAsia="sv-SE"/>
              </w:rPr>
              <w:t>gapSharingFR1</w:t>
            </w:r>
            <w:r>
              <w:rPr>
                <w:szCs w:val="22"/>
                <w:lang w:eastAsia="sv-SE"/>
              </w:rPr>
              <w:t xml:space="preserve"> can only be set up by NR RRC (</w:t>
            </w:r>
            <w:proofErr w:type="gramStart"/>
            <w:r>
              <w:rPr>
                <w:szCs w:val="22"/>
                <w:lang w:eastAsia="sv-SE"/>
              </w:rPr>
              <w:t>i.e.</w:t>
            </w:r>
            <w:proofErr w:type="gramEnd"/>
            <w:r>
              <w:rPr>
                <w:szCs w:val="22"/>
                <w:lang w:eastAsia="sv-SE"/>
              </w:rPr>
              <w:t xml:space="preserv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w:t>
            </w:r>
            <w:proofErr w:type="gramStart"/>
            <w:r>
              <w:rPr>
                <w:szCs w:val="22"/>
                <w:lang w:eastAsia="sv-SE"/>
              </w:rPr>
              <w:t>i.e.</w:t>
            </w:r>
            <w:proofErr w:type="gramEnd"/>
            <w:r>
              <w:rPr>
                <w:szCs w:val="22"/>
                <w:lang w:eastAsia="sv-SE"/>
              </w:rPr>
              <w:t xml:space="preserv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r>
              <w:rPr>
                <w:b/>
                <w:i/>
                <w:szCs w:val="22"/>
                <w:lang w:eastAsia="sv-SE"/>
              </w:rPr>
              <w:t>gapSharingUE</w:t>
            </w:r>
          </w:p>
          <w:p w14:paraId="1C8BB39F"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w:t>
            </w:r>
            <w:proofErr w:type="gramStart"/>
            <w:r>
              <w:rPr>
                <w:szCs w:val="22"/>
                <w:lang w:eastAsia="sv-SE"/>
              </w:rPr>
              <w:t>i.e.</w:t>
            </w:r>
            <w:proofErr w:type="gramEnd"/>
            <w:r>
              <w:rPr>
                <w:szCs w:val="22"/>
                <w:lang w:eastAsia="sv-SE"/>
              </w:rPr>
              <w:t xml:space="preserve"> only LTE RRC can configure per UE gap sharing). In NE-DC, </w:t>
            </w:r>
            <w:r>
              <w:rPr>
                <w:i/>
                <w:szCs w:val="22"/>
                <w:lang w:eastAsia="sv-SE"/>
              </w:rPr>
              <w:t>gapSharingUE</w:t>
            </w:r>
            <w:r>
              <w:rPr>
                <w:szCs w:val="22"/>
                <w:lang w:eastAsia="sv-SE"/>
              </w:rPr>
              <w:t xml:space="preserve"> can only be set up by NR RRC (</w:t>
            </w:r>
            <w:proofErr w:type="gramStart"/>
            <w:r>
              <w:rPr>
                <w:szCs w:val="22"/>
                <w:lang w:eastAsia="sv-SE"/>
              </w:rPr>
              <w:t>i.e.</w:t>
            </w:r>
            <w:proofErr w:type="gramEnd"/>
            <w:r>
              <w:rPr>
                <w:szCs w:val="22"/>
                <w:lang w:eastAsia="sv-SE"/>
              </w:rPr>
              <w:t xml:space="preserv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Heading4"/>
        <w:rPr>
          <w:rFonts w:eastAsia="MS Mincho"/>
        </w:rPr>
      </w:pPr>
      <w:bookmarkStart w:id="1351" w:name="_Toc131065024"/>
      <w:r>
        <w:t>–</w:t>
      </w:r>
      <w:r>
        <w:tab/>
      </w:r>
      <w:r>
        <w:rPr>
          <w:i/>
          <w:iCs/>
        </w:rPr>
        <w:t>MUSIM-GapConfig</w:t>
      </w:r>
      <w:bookmarkEnd w:id="1351"/>
    </w:p>
    <w:p w14:paraId="4C38B4E7" w14:textId="77777777" w:rsidR="00162BE3" w:rsidRDefault="00CB0F85">
      <w:r>
        <w:t xml:space="preserve">The IE </w:t>
      </w:r>
      <w:r>
        <w:rPr>
          <w:i/>
        </w:rPr>
        <w:t>MUSIM-GapConfig</w:t>
      </w:r>
      <w:r>
        <w:t xml:space="preserve"> specifies the MUSIM gap configuration and controls setup/release of MUSIM gaps.</w:t>
      </w:r>
    </w:p>
    <w:p w14:paraId="3680D1A4" w14:textId="77777777" w:rsidR="00162BE3" w:rsidRDefault="00CB0F85">
      <w:pPr>
        <w:pStyle w:val="TH"/>
      </w:pPr>
      <w:r>
        <w:rPr>
          <w:bCs/>
          <w:i/>
          <w:iCs/>
        </w:rPr>
        <w:t xml:space="preserve">MUSIM-GapConfig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MUSIM-GapConfig-r</w:t>
      </w:r>
      <w:proofErr w:type="gramStart"/>
      <w:r>
        <w:t>17 ::=</w:t>
      </w:r>
      <w:proofErr w:type="gramEnd"/>
      <w:r>
        <w:t xml:space="preserve">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w:t>
      </w:r>
      <w:proofErr w:type="gramStart"/>
      <w:r>
        <w:t>1..</w:t>
      </w:r>
      <w:proofErr w:type="gramEnd"/>
      <w:r>
        <w:t>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w:t>
      </w:r>
      <w:proofErr w:type="gramStart"/>
      <w:r>
        <w:t>1..</w:t>
      </w:r>
      <w:proofErr w:type="gramEnd"/>
      <w:r>
        <w:t>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lastRenderedPageBreak/>
        <w:tab/>
        <w:t xml:space="preserve">musim-AperiodicGap-r17           MUSIM-GapInfo-r17                </w:t>
      </w:r>
      <w:r>
        <w:rPr>
          <w:color w:val="993366"/>
        </w:rPr>
        <w:t>OPTIONAL</w:t>
      </w:r>
      <w:r>
        <w:t xml:space="preserve">, </w:t>
      </w:r>
      <w:r>
        <w:rPr>
          <w:color w:val="808080"/>
        </w:rPr>
        <w:t>-- Need N</w:t>
      </w:r>
    </w:p>
    <w:p w14:paraId="7D67F305" w14:textId="77777777" w:rsidR="00162BE3" w:rsidRDefault="00CB0F85">
      <w:pPr>
        <w:pStyle w:val="PL"/>
        <w:rPr>
          <w:ins w:id="1352" w:author="vivo_P_RAN2#122" w:date="2023-06-27T09:00:00Z"/>
        </w:rPr>
      </w:pPr>
      <w:r>
        <w:t xml:space="preserve">   ...</w:t>
      </w:r>
      <w:ins w:id="1353" w:author="vivo_P_RAN2#122" w:date="2023-06-27T09:00:00Z">
        <w:r>
          <w:t>,</w:t>
        </w:r>
      </w:ins>
    </w:p>
    <w:p w14:paraId="17E2FABC" w14:textId="77777777" w:rsidR="00162BE3" w:rsidRDefault="00CB0F85">
      <w:pPr>
        <w:pStyle w:val="PL"/>
        <w:rPr>
          <w:ins w:id="1354" w:author="vivo_P_RAN2#122" w:date="2023-06-27T09:00:00Z"/>
        </w:rPr>
      </w:pPr>
      <w:ins w:id="1355" w:author="vivo_P_RAN2#122" w:date="2023-06-27T09:00:00Z">
        <w:r>
          <w:t xml:space="preserve">    [[</w:t>
        </w:r>
      </w:ins>
    </w:p>
    <w:p w14:paraId="79B9B1C5" w14:textId="77777777" w:rsidR="00162BE3" w:rsidRDefault="00CB0F85">
      <w:pPr>
        <w:pStyle w:val="PL"/>
        <w:rPr>
          <w:ins w:id="1356" w:author="vivo_P_RAN2#122" w:date="2023-06-27T09:00:00Z"/>
          <w:color w:val="808080"/>
        </w:rPr>
      </w:pPr>
      <w:ins w:id="1357" w:author="vivo_P_RAN2#122" w:date="2023-06-27T09:00:00Z">
        <w:r>
          <w:tab/>
          <w:t xml:space="preserve">musim-GapPriorityToAddModList-r18        </w:t>
        </w:r>
        <w:r>
          <w:rPr>
            <w:color w:val="993366"/>
          </w:rPr>
          <w:t>SEQUENCE</w:t>
        </w:r>
        <w:r>
          <w:t xml:space="preserve"> (</w:t>
        </w:r>
        <w:r>
          <w:rPr>
            <w:color w:val="993366"/>
          </w:rPr>
          <w:t>SIZE</w:t>
        </w:r>
        <w:r>
          <w:t xml:space="preserve"> (</w:t>
        </w:r>
        <w:proofErr w:type="gramStart"/>
        <w:r>
          <w:t>1..</w:t>
        </w:r>
        <w:proofErr w:type="gramEnd"/>
        <w:r>
          <w:t>3))</w:t>
        </w:r>
        <w:r>
          <w:rPr>
            <w:color w:val="993366"/>
          </w:rPr>
          <w:t xml:space="preserve"> OF</w:t>
        </w:r>
        <w:r>
          <w:t xml:space="preserve"> GapPriority-r17             </w:t>
        </w:r>
        <w:r>
          <w:rPr>
            <w:color w:val="993366"/>
          </w:rPr>
          <w:t>OPTIONAL</w:t>
        </w:r>
      </w:ins>
    </w:p>
    <w:p w14:paraId="63E5CA9A" w14:textId="77777777" w:rsidR="00162BE3" w:rsidRDefault="00CB0F85">
      <w:pPr>
        <w:pStyle w:val="PL"/>
        <w:rPr>
          <w:ins w:id="1358" w:author="vivo_P_RAN2#122" w:date="2023-06-27T09:00:00Z"/>
        </w:rPr>
      </w:pPr>
      <w:ins w:id="1359"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MUSIM-Gap-r</w:t>
      </w:r>
      <w:proofErr w:type="gramStart"/>
      <w:r>
        <w:t>17 ::=</w:t>
      </w:r>
      <w:proofErr w:type="gramEnd"/>
      <w:r>
        <w:t xml:space="preserve">          </w:t>
      </w:r>
      <w:r>
        <w:rPr>
          <w:color w:val="993366"/>
        </w:rPr>
        <w:t>SEQUENCE</w:t>
      </w:r>
      <w:r>
        <w:t xml:space="preserve"> {</w:t>
      </w:r>
    </w:p>
    <w:p w14:paraId="0DFF9D38" w14:textId="77777777" w:rsidR="00162BE3" w:rsidRDefault="00CB0F85">
      <w:pPr>
        <w:pStyle w:val="PL"/>
      </w:pPr>
      <w:r>
        <w:t xml:space="preserve">    musim-GapId-r17                        MUSIM-GapId-r17,</w:t>
      </w:r>
    </w:p>
    <w:p w14:paraId="223F2F6F" w14:textId="77777777" w:rsidR="00162BE3" w:rsidRDefault="00CB0F85">
      <w:pPr>
        <w:pStyle w:val="PL"/>
      </w:pPr>
      <w:r>
        <w:t xml:space="preserve">    musim-GapInfo-r17                      MUSIM-GapInfo-r17</w:t>
      </w:r>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1360" w:author="vivo(Boubacar)" w:date="2023-04-28T10:04:00Z"/>
        </w:rPr>
      </w:pPr>
    </w:p>
    <w:p w14:paraId="3BD6A52C" w14:textId="2F663065" w:rsidR="00162BE3" w:rsidDel="00961149" w:rsidRDefault="00CB0F85">
      <w:pPr>
        <w:pStyle w:val="PL"/>
        <w:rPr>
          <w:ins w:id="1361" w:author="vivo(Boubacar)" w:date="2023-04-28T10:04:00Z"/>
          <w:del w:id="1362" w:author="vivo_P_R2123bis" w:date="2023-10-16T15:15:00Z"/>
          <w:rFonts w:eastAsiaTheme="minorEastAsia"/>
          <w:lang w:eastAsia="zh-CN"/>
        </w:rPr>
      </w:pPr>
      <w:ins w:id="1363" w:author="vivo(Boubacar)" w:date="2023-04-28T10:04:00Z">
        <w:del w:id="1364" w:author="vivo_P_R2123bis" w:date="2023-10-16T15:15:00Z">
          <w:r w:rsidDel="00961149">
            <w:rPr>
              <w:rFonts w:eastAsiaTheme="minorEastAsia"/>
              <w:lang w:eastAsia="zh-CN"/>
            </w:rPr>
            <w:delText xml:space="preserve">Editor’s Note: FFS </w:delText>
          </w:r>
        </w:del>
      </w:ins>
      <w:ins w:id="1365" w:author="vivo_P_RAN2#122" w:date="2023-06-27T09:06:00Z">
        <w:del w:id="1366" w:author="vivo_P_R2123bis" w:date="2023-10-16T15:15:00Z">
          <w:r w:rsidDel="00961149">
            <w:delText>musim-GapPriorityToAddModList-r18</w:delText>
          </w:r>
        </w:del>
      </w:ins>
      <w:ins w:id="1367" w:author="vivo(Boubacar)" w:date="2023-04-28T10:04:00Z">
        <w:del w:id="1368" w:author="vivo_P_R2123bis" w:date="2023-10-16T15:15:00Z">
          <w:r w:rsidDel="00961149">
            <w:delText xml:space="preserve"> is for aperodic </w:delText>
          </w:r>
        </w:del>
      </w:ins>
      <w:ins w:id="1369" w:author="vivo(Boubacar)" w:date="2023-06-07T10:48:00Z">
        <w:del w:id="1370" w:author="vivo_P_R2123bis" w:date="2023-10-16T15:15:00Z">
          <w:r w:rsidDel="00961149">
            <w:delText xml:space="preserve">MUSIM </w:delText>
          </w:r>
        </w:del>
      </w:ins>
      <w:ins w:id="1371" w:author="vivo(Boubacar)" w:date="2023-04-28T10:04:00Z">
        <w:del w:id="1372" w:author="vivo_P_R2123bis" w:date="2023-10-16T15:15:00Z">
          <w:r w:rsidDel="00961149">
            <w:delText>gap.</w:delText>
          </w:r>
          <w:r w:rsidDel="00961149">
            <w:rPr>
              <w:rFonts w:eastAsiaTheme="minorEastAsia"/>
              <w:lang w:eastAsia="zh-CN"/>
            </w:rPr>
            <w:delText xml:space="preserve"> </w:delText>
          </w:r>
        </w:del>
      </w:ins>
    </w:p>
    <w:p w14:paraId="348B660C" w14:textId="77777777" w:rsidR="00162BE3" w:rsidRDefault="00162BE3">
      <w:pPr>
        <w:pStyle w:val="PL"/>
        <w:rPr>
          <w:ins w:id="1373"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MUSIM-GapConfig</w:t>
            </w:r>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r>
              <w:rPr>
                <w:b/>
                <w:bCs/>
                <w:i/>
                <w:iCs/>
                <w:lang w:eastAsia="en-GB"/>
              </w:rPr>
              <w:t>musim-AperiodicGap</w:t>
            </w:r>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r>
              <w:rPr>
                <w:i/>
                <w:lang w:eastAsia="zh-CN"/>
              </w:rPr>
              <w:t>musim-Starting-SFN-AndSubframe</w:t>
            </w:r>
            <w:r>
              <w:rPr>
                <w:lang w:eastAsia="zh-CN"/>
              </w:rPr>
              <w:t xml:space="preserve"> when requesting aperiodic </w:t>
            </w:r>
            <w:proofErr w:type="gramStart"/>
            <w:r>
              <w:rPr>
                <w:lang w:eastAsia="zh-CN"/>
              </w:rPr>
              <w:t>gap</w:t>
            </w:r>
            <w:proofErr w:type="gramEnd"/>
            <w:r>
              <w:rPr>
                <w:lang w:eastAsia="zh-CN"/>
              </w:rPr>
              <w:t xml:space="preserve"> the network can only configure the aperiodic gap with the same start point or no aperiodic gap. If the field </w:t>
            </w:r>
            <w:r>
              <w:rPr>
                <w:i/>
                <w:lang w:eastAsia="zh-CN"/>
              </w:rPr>
              <w:t>musim-Starting-SFN-AndSubframe</w:t>
            </w:r>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r>
              <w:rPr>
                <w:rFonts w:cs="Arial"/>
                <w:b/>
                <w:i/>
                <w:szCs w:val="18"/>
                <w:lang w:eastAsia="zh-CN"/>
              </w:rPr>
              <w:t>musim-GapInfo</w:t>
            </w:r>
          </w:p>
          <w:p w14:paraId="7842D16B" w14:textId="77777777" w:rsidR="00162BE3" w:rsidRDefault="00CB0F85">
            <w:pPr>
              <w:pStyle w:val="TAL"/>
              <w:rPr>
                <w:b/>
                <w:bCs/>
                <w:i/>
                <w:iCs/>
                <w:lang w:eastAsia="en-GB"/>
              </w:rPr>
            </w:pPr>
            <w:r>
              <w:rPr>
                <w:lang w:eastAsia="zh-CN"/>
              </w:rPr>
              <w:t xml:space="preserve">Indicates the values for </w:t>
            </w:r>
            <w:r>
              <w:rPr>
                <w:i/>
                <w:lang w:eastAsia="zh-CN"/>
              </w:rPr>
              <w:t>musim-GapLength</w:t>
            </w:r>
            <w:r>
              <w:rPr>
                <w:lang w:eastAsia="zh-CN"/>
              </w:rPr>
              <w:t xml:space="preserve"> and</w:t>
            </w:r>
            <w:r>
              <w:rPr>
                <w:i/>
                <w:lang w:eastAsia="zh-CN"/>
              </w:rPr>
              <w:t xml:space="preserve"> musim-GapRepetitionAndOffset</w:t>
            </w:r>
            <w:r>
              <w:rPr>
                <w:lang w:eastAsia="zh-CN"/>
              </w:rPr>
              <w:t xml:space="preserve">. When network provides periodic gap, network always signals the </w:t>
            </w:r>
            <w:r>
              <w:rPr>
                <w:i/>
                <w:lang w:eastAsia="zh-CN"/>
              </w:rPr>
              <w:t>musim-GapLength</w:t>
            </w:r>
            <w:r>
              <w:rPr>
                <w:lang w:eastAsia="zh-CN"/>
              </w:rPr>
              <w:t xml:space="preserve"> and </w:t>
            </w:r>
            <w:r>
              <w:rPr>
                <w:i/>
                <w:lang w:eastAsia="zh-CN"/>
              </w:rPr>
              <w:t>musim-GapRepetitionAndOffset</w:t>
            </w:r>
            <w:r>
              <w:rPr>
                <w:lang w:eastAsia="zh-CN"/>
              </w:rPr>
              <w:t xml:space="preserve"> as indicated by the UE's preferred MUSIM gap configuration.</w:t>
            </w:r>
          </w:p>
        </w:tc>
      </w:tr>
      <w:tr w:rsidR="00162BE3" w14:paraId="31CCF392" w14:textId="77777777">
        <w:trPr>
          <w:cantSplit/>
          <w:ins w:id="1374"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3B5DB448" w:rsidR="00162BE3" w:rsidRDefault="00CB0F85">
            <w:pPr>
              <w:pStyle w:val="TAL"/>
              <w:rPr>
                <w:ins w:id="1375" w:author="vivo_P_RAN2#122" w:date="2023-06-27T11:05:00Z"/>
                <w:b/>
                <w:bCs/>
                <w:i/>
                <w:iCs/>
                <w:lang w:eastAsia="en-GB"/>
              </w:rPr>
            </w:pPr>
            <w:ins w:id="1376" w:author="vivo_P_RAN2#122" w:date="2023-06-27T11:05:00Z">
              <w:r>
                <w:rPr>
                  <w:b/>
                  <w:bCs/>
                  <w:i/>
                  <w:iCs/>
                  <w:lang w:eastAsia="en-GB"/>
                </w:rPr>
                <w:t>musim-GapPriority</w:t>
              </w:r>
            </w:ins>
            <w:ins w:id="1377" w:author="vivo_P_R2#123" w:date="2023-08-30T17:04:00Z">
              <w:r w:rsidR="005B321C">
                <w:rPr>
                  <w:b/>
                  <w:bCs/>
                  <w:i/>
                  <w:iCs/>
                  <w:lang w:eastAsia="en-GB"/>
                </w:rPr>
                <w:t>To</w:t>
              </w:r>
            </w:ins>
            <w:ins w:id="1378" w:author="vivo_P_RAN2#122" w:date="2023-06-27T11:05:00Z">
              <w:r>
                <w:rPr>
                  <w:b/>
                  <w:bCs/>
                  <w:i/>
                  <w:iCs/>
                  <w:lang w:eastAsia="en-GB"/>
                </w:rPr>
                <w:t>AddModList</w:t>
              </w:r>
            </w:ins>
          </w:p>
          <w:p w14:paraId="0B53AA54" w14:textId="77777777" w:rsidR="00162BE3" w:rsidRDefault="00CB0F85">
            <w:pPr>
              <w:pStyle w:val="TAL"/>
              <w:rPr>
                <w:ins w:id="1379" w:author="vivo_P_RAN2#122" w:date="2023-06-27T11:05:00Z"/>
                <w:lang w:eastAsia="zh-CN"/>
              </w:rPr>
            </w:pPr>
            <w:ins w:id="1380" w:author="vivo_P_RAN2#122" w:date="2023-06-27T11:05:00Z">
              <w:r>
                <w:rPr>
                  <w:lang w:eastAsia="zh-CN"/>
                </w:rPr>
                <w:t>Indicate the priority of MUSIM periodic gap.</w:t>
              </w:r>
            </w:ins>
          </w:p>
          <w:p w14:paraId="67FE63BE" w14:textId="77777777" w:rsidR="00162BE3" w:rsidRDefault="00CB0F85">
            <w:pPr>
              <w:pStyle w:val="TAL"/>
              <w:rPr>
                <w:ins w:id="1381" w:author="vivo_P_R2123bis" w:date="2023-10-16T15:17:00Z"/>
              </w:rPr>
            </w:pPr>
            <w:ins w:id="1382"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p>
          <w:p w14:paraId="23BA0134" w14:textId="5122E30F" w:rsidR="00961149" w:rsidRDefault="00961149" w:rsidP="00961149">
            <w:pPr>
              <w:pStyle w:val="TAL"/>
              <w:rPr>
                <w:ins w:id="1383" w:author="vivo_P_RAN2#122" w:date="2023-06-27T11:05:00Z"/>
                <w:rFonts w:cs="Arial"/>
                <w:b/>
                <w:i/>
                <w:szCs w:val="18"/>
                <w:lang w:eastAsia="zh-CN"/>
              </w:rPr>
            </w:pPr>
            <w:ins w:id="1384" w:author="vivo_P_R2123bis" w:date="2023-10-16T15:17:00Z">
              <w:r>
                <w:rPr>
                  <w:lang w:eastAsia="zh-CN"/>
                </w:rPr>
                <w:t xml:space="preserve">For </w:t>
              </w:r>
            </w:ins>
            <w:ins w:id="1385" w:author="vivo_P_R2123bis" w:date="2023-10-16T15:18:00Z">
              <w:r>
                <w:rPr>
                  <w:lang w:eastAsia="zh-CN"/>
                </w:rPr>
                <w:t xml:space="preserve">the priority of </w:t>
              </w:r>
            </w:ins>
            <w:ins w:id="1386" w:author="vivo_P_R2123bis" w:date="2023-10-16T15:17:00Z">
              <w:r>
                <w:rPr>
                  <w:lang w:eastAsia="zh-CN"/>
                </w:rPr>
                <w:t xml:space="preserve">MUSIM </w:t>
              </w:r>
            </w:ins>
            <w:ins w:id="1387" w:author="vivo_P_R2123bis" w:date="2023-10-16T15:18:00Z">
              <w:r>
                <w:rPr>
                  <w:lang w:eastAsia="zh-CN"/>
                </w:rPr>
                <w:t xml:space="preserve">aperiodic </w:t>
              </w:r>
            </w:ins>
            <w:ins w:id="1388" w:author="vivo_P_R2123bis" w:date="2023-10-16T15:17:00Z">
              <w:r>
                <w:rPr>
                  <w:lang w:eastAsia="zh-CN"/>
                </w:rPr>
                <w:t>gap</w:t>
              </w:r>
            </w:ins>
            <w:ins w:id="1389" w:author="vivo_P_R2123bis" w:date="2023-10-16T15:18:00Z">
              <w:r>
                <w:rPr>
                  <w:lang w:eastAsia="zh-CN"/>
                </w:rPr>
                <w:t xml:space="preserve">, </w:t>
              </w:r>
              <w:commentRangeStart w:id="1390"/>
              <w:r>
                <w:rPr>
                  <w:lang w:eastAsia="zh-CN"/>
                </w:rPr>
                <w:t xml:space="preserve">the </w:t>
              </w:r>
            </w:ins>
            <w:ins w:id="1391" w:author="vivo_P_R2#123bis" w:date="2023-10-25T13:17:00Z">
              <w:r w:rsidR="000D32FE">
                <w:rPr>
                  <w:lang w:eastAsia="zh-CN"/>
                </w:rPr>
                <w:t>MUSIM a</w:t>
              </w:r>
            </w:ins>
            <w:ins w:id="1392" w:author="vivo_P_R2#123bis" w:date="2023-10-25T13:18:00Z">
              <w:r w:rsidR="000D32FE">
                <w:rPr>
                  <w:lang w:eastAsia="zh-CN"/>
                </w:rPr>
                <w:t xml:space="preserve">periodic </w:t>
              </w:r>
            </w:ins>
            <w:ins w:id="1393" w:author="vivo_P_R2123bis" w:date="2023-10-16T15:19:00Z">
              <w:r>
                <w:rPr>
                  <w:lang w:eastAsia="zh-CN"/>
                </w:rPr>
                <w:t>gap</w:t>
              </w:r>
            </w:ins>
            <w:commentRangeEnd w:id="1390"/>
            <w:r w:rsidR="003425C9">
              <w:rPr>
                <w:rStyle w:val="CommentReference"/>
                <w:rFonts w:ascii="Times New Roman" w:hAnsi="Times New Roman"/>
              </w:rPr>
              <w:commentReference w:id="1390"/>
            </w:r>
            <w:ins w:id="1394" w:author="vivo_P_R2123bis" w:date="2023-10-16T15:17:00Z">
              <w:r>
                <w:rPr>
                  <w:lang w:eastAsia="zh-CN"/>
                </w:rPr>
                <w:t xml:space="preserve"> is always kept (not dropped) from UE perspective in case of collisions with other gaps (i.e. all gaps including MUSIM gaps, </w:t>
              </w:r>
            </w:ins>
            <w:ins w:id="1395" w:author="vivo_P_R2#123bis" w:date="2023-10-25T13:18:00Z">
              <w:r w:rsidR="000D32FE">
                <w:rPr>
                  <w:lang w:eastAsia="zh-CN"/>
                </w:rPr>
                <w:t>measurement gap</w:t>
              </w:r>
            </w:ins>
            <w:commentRangeStart w:id="1396"/>
            <w:ins w:id="1397" w:author="vivo_P_R2123bis" w:date="2023-10-16T15:17:00Z">
              <w:del w:id="1398" w:author="vivo_P_R2#123bis" w:date="2023-10-25T13:18:00Z">
                <w:r w:rsidDel="000D32FE">
                  <w:rPr>
                    <w:lang w:eastAsia="zh-CN"/>
                  </w:rPr>
                  <w:delText>MGs</w:delText>
                </w:r>
              </w:del>
            </w:ins>
            <w:commentRangeEnd w:id="1396"/>
            <w:r w:rsidR="003425C9">
              <w:rPr>
                <w:rStyle w:val="CommentReference"/>
                <w:rFonts w:ascii="Times New Roman" w:hAnsi="Times New Roman"/>
              </w:rPr>
              <w:commentReference w:id="1396"/>
            </w:r>
            <w:ins w:id="1399" w:author="vivo_P_R2#123bis" w:date="2023-10-25T13:18:00Z">
              <w:r w:rsidR="000D32FE">
                <w:rPr>
                  <w:lang w:eastAsia="zh-CN"/>
                </w:rPr>
                <w:t>,</w:t>
              </w:r>
            </w:ins>
            <w:ins w:id="1400" w:author="vivo_P_R2123bis" w:date="2023-10-16T15:17:00Z">
              <w:r>
                <w:rPr>
                  <w:lang w:eastAsia="zh-CN"/>
                </w:rPr>
                <w:t>, etc</w:t>
              </w:r>
              <w:proofErr w:type="gramStart"/>
              <w:r>
                <w:rPr>
                  <w:lang w:eastAsia="zh-CN"/>
                </w:rPr>
                <w:t>)</w:t>
              </w:r>
            </w:ins>
            <w:ins w:id="1401" w:author="vivo_P_R2123bis" w:date="2023-10-16T15:19:00Z">
              <w:r>
                <w:rPr>
                  <w:lang w:eastAsia="zh-CN"/>
                </w:rPr>
                <w:t>.</w:t>
              </w:r>
            </w:ins>
            <w:ins w:id="1402" w:author="vivo_P_R2123bis" w:date="2023-10-16T15:17:00Z">
              <w:r w:rsidRPr="001A52A6">
                <w:rPr>
                  <w:lang w:eastAsia="zh-CN"/>
                </w:rPr>
                <w:t>The</w:t>
              </w:r>
              <w:proofErr w:type="gramEnd"/>
              <w:r w:rsidRPr="001A52A6">
                <w:rPr>
                  <w:lang w:eastAsia="zh-CN"/>
                </w:rPr>
                <w:t xml:space="preserve"> gap priority level </w:t>
              </w:r>
            </w:ins>
            <w:ins w:id="1403" w:author="vivo_P_R2123bis" w:date="2023-10-16T15:19:00Z">
              <w:r>
                <w:rPr>
                  <w:lang w:eastAsia="zh-CN"/>
                </w:rPr>
                <w:t>of MUSIM aperiodic gap</w:t>
              </w:r>
              <w:r w:rsidRPr="00961149">
                <w:rPr>
                  <w:lang w:eastAsia="zh-CN"/>
                </w:rPr>
                <w:t xml:space="preserve"> </w:t>
              </w:r>
            </w:ins>
            <w:ins w:id="1404" w:author="vivo_P_R2123bis" w:date="2023-10-16T15:17:00Z">
              <w:r w:rsidRPr="001A52A6">
                <w:rPr>
                  <w:lang w:eastAsia="zh-CN"/>
                </w:rPr>
                <w:t>is not explicitly configured by the NW</w:t>
              </w:r>
            </w:ins>
            <w:ins w:id="1405" w:author="vivo_P_R2123bis" w:date="2023-10-16T15:18:00Z">
              <w:r>
                <w:rPr>
                  <w:lang w:eastAsia="zh-CN"/>
                </w:rPr>
                <w:t>.</w:t>
              </w:r>
            </w:ins>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r>
              <w:rPr>
                <w:b/>
                <w:bCs/>
                <w:i/>
                <w:iCs/>
                <w:lang w:eastAsia="en-GB"/>
              </w:rPr>
              <w:t>musim-GapToAddModList</w:t>
            </w:r>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r>
              <w:rPr>
                <w:b/>
                <w:bCs/>
                <w:i/>
                <w:iCs/>
                <w:lang w:eastAsia="en-GB"/>
              </w:rPr>
              <w:t>musim-GapToReleaseList</w:t>
            </w:r>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Heading4"/>
        <w:rPr>
          <w:rFonts w:eastAsia="MS Mincho"/>
        </w:rPr>
      </w:pPr>
      <w:bookmarkStart w:id="1406" w:name="_Toc131065025"/>
      <w:r>
        <w:t>–</w:t>
      </w:r>
      <w:r>
        <w:tab/>
      </w:r>
      <w:r>
        <w:rPr>
          <w:i/>
          <w:iCs/>
        </w:rPr>
        <w:t>MUSIM-GapId</w:t>
      </w:r>
      <w:bookmarkEnd w:id="1406"/>
    </w:p>
    <w:p w14:paraId="448E8F56" w14:textId="77777777" w:rsidR="00162BE3" w:rsidRDefault="00CB0F85">
      <w:r>
        <w:t xml:space="preserve">The IE </w:t>
      </w:r>
      <w:r>
        <w:rPr>
          <w:i/>
        </w:rPr>
        <w:t>MUSIM-GapId</w:t>
      </w:r>
      <w:r>
        <w:t xml:space="preserve"> is used to identify UE periodic MUSIM gap(s) to add, modify or release.</w:t>
      </w:r>
    </w:p>
    <w:p w14:paraId="2C1DA2BF" w14:textId="77777777" w:rsidR="00162BE3" w:rsidRDefault="00CB0F85">
      <w:pPr>
        <w:pStyle w:val="TH"/>
      </w:pPr>
      <w:r>
        <w:rPr>
          <w:bCs/>
          <w:i/>
          <w:iCs/>
        </w:rPr>
        <w:t xml:space="preserve">MUSIM-GapId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lastRenderedPageBreak/>
        <w:t>-- TAG-MUSIM-GAPID-START</w:t>
      </w:r>
    </w:p>
    <w:p w14:paraId="36914FEB" w14:textId="77777777" w:rsidR="00162BE3" w:rsidRDefault="00162BE3">
      <w:pPr>
        <w:pStyle w:val="PL"/>
      </w:pPr>
    </w:p>
    <w:p w14:paraId="7FB3C34F" w14:textId="77777777" w:rsidR="00162BE3" w:rsidRDefault="00CB0F85">
      <w:pPr>
        <w:pStyle w:val="PL"/>
      </w:pPr>
      <w:r>
        <w:t>MUSIM-GapId-r</w:t>
      </w:r>
      <w:proofErr w:type="gramStart"/>
      <w:r>
        <w:t>17 ::=</w:t>
      </w:r>
      <w:proofErr w:type="gramEnd"/>
      <w:r>
        <w:t xml:space="preserve">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Heading4"/>
        <w:rPr>
          <w:rFonts w:eastAsia="MS Mincho"/>
        </w:rPr>
      </w:pPr>
      <w:bookmarkStart w:id="1407" w:name="_Toc131065026"/>
      <w:r>
        <w:t>–</w:t>
      </w:r>
      <w:r>
        <w:tab/>
      </w:r>
      <w:r>
        <w:rPr>
          <w:i/>
          <w:iCs/>
        </w:rPr>
        <w:t>MUSIM-GapInfo</w:t>
      </w:r>
      <w:bookmarkEnd w:id="1407"/>
    </w:p>
    <w:p w14:paraId="7423BE67" w14:textId="77777777" w:rsidR="00162BE3" w:rsidRDefault="00CB0F85">
      <w:r>
        <w:t xml:space="preserve">The IE </w:t>
      </w:r>
      <w:r>
        <w:rPr>
          <w:i/>
        </w:rPr>
        <w:t>MUSIM-GapInfo</w:t>
      </w:r>
      <w:r>
        <w:t xml:space="preserve"> is used to indicate MUSIM gap parameters.</w:t>
      </w:r>
    </w:p>
    <w:p w14:paraId="1A4C5A93" w14:textId="77777777" w:rsidR="00162BE3" w:rsidRDefault="00CB0F85">
      <w:pPr>
        <w:pStyle w:val="TH"/>
      </w:pPr>
      <w:r>
        <w:rPr>
          <w:bCs/>
          <w:i/>
          <w:iCs/>
        </w:rPr>
        <w:t xml:space="preserve">MUSIM-GapInfo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MUSIM-GapInfo-r</w:t>
      </w:r>
      <w:proofErr w:type="gramStart"/>
      <w:r>
        <w:t>17 ::=</w:t>
      </w:r>
      <w:proofErr w:type="gramEnd"/>
      <w:r>
        <w:t xml:space="preserve">               </w:t>
      </w:r>
      <w:r>
        <w:rPr>
          <w:color w:val="993366"/>
        </w:rPr>
        <w:t>SEQUENCE</w:t>
      </w:r>
      <w:r>
        <w:t xml:space="preserve"> {</w:t>
      </w:r>
    </w:p>
    <w:p w14:paraId="7F31C67F" w14:textId="77777777" w:rsidR="00162BE3" w:rsidRDefault="00CB0F85">
      <w:pPr>
        <w:pStyle w:val="PL"/>
        <w:rPr>
          <w:color w:val="808080"/>
        </w:rPr>
      </w:pPr>
      <w:r>
        <w:t xml:space="preserve">    musim-Starting-SFN-AndSubframe-r</w:t>
      </w:r>
      <w:proofErr w:type="gramStart"/>
      <w:r>
        <w:t>17  MUSIM</w:t>
      </w:r>
      <w:proofErr w:type="gramEnd"/>
      <w:r>
        <w:t xml:space="preserve">-Starting-SFN-AndSubframe-r17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xml:space="preserve">-- Cond </w:t>
      </w:r>
      <w:proofErr w:type="gramStart"/>
      <w:r>
        <w:rPr>
          <w:color w:val="808080"/>
        </w:rPr>
        <w:t>gapSetup</w:t>
      </w:r>
      <w:proofErr w:type="gramEnd"/>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w:t>
      </w:r>
      <w:proofErr w:type="gramStart"/>
      <w:r>
        <w:t>0..</w:t>
      </w:r>
      <w:proofErr w:type="gramEnd"/>
      <w:r>
        <w:t>19),</w:t>
      </w:r>
    </w:p>
    <w:p w14:paraId="1EE1D9B1" w14:textId="77777777" w:rsidR="00162BE3" w:rsidRDefault="00CB0F85">
      <w:pPr>
        <w:pStyle w:val="PL"/>
      </w:pPr>
      <w:r>
        <w:t xml:space="preserve">        ms40-r17                            </w:t>
      </w:r>
      <w:r>
        <w:rPr>
          <w:color w:val="993366"/>
        </w:rPr>
        <w:t>INTEGER</w:t>
      </w:r>
      <w:r>
        <w:t xml:space="preserve"> (</w:t>
      </w:r>
      <w:proofErr w:type="gramStart"/>
      <w:r>
        <w:t>0..</w:t>
      </w:r>
      <w:proofErr w:type="gramEnd"/>
      <w:r>
        <w:t>39),</w:t>
      </w:r>
    </w:p>
    <w:p w14:paraId="59690D34" w14:textId="77777777" w:rsidR="00162BE3" w:rsidRDefault="00CB0F85">
      <w:pPr>
        <w:pStyle w:val="PL"/>
      </w:pPr>
      <w:r>
        <w:t xml:space="preserve">        ms80-r17                            </w:t>
      </w:r>
      <w:r>
        <w:rPr>
          <w:color w:val="993366"/>
        </w:rPr>
        <w:t>INTEGER</w:t>
      </w:r>
      <w:r>
        <w:t xml:space="preserve"> (</w:t>
      </w:r>
      <w:proofErr w:type="gramStart"/>
      <w:r>
        <w:t>0..</w:t>
      </w:r>
      <w:proofErr w:type="gramEnd"/>
      <w:r>
        <w:t>79),</w:t>
      </w:r>
    </w:p>
    <w:p w14:paraId="2E2C5CAF" w14:textId="77777777" w:rsidR="00162BE3" w:rsidRDefault="00CB0F85">
      <w:pPr>
        <w:pStyle w:val="PL"/>
      </w:pPr>
      <w:r>
        <w:t xml:space="preserve">        ms160-r17                           </w:t>
      </w:r>
      <w:r>
        <w:rPr>
          <w:color w:val="993366"/>
        </w:rPr>
        <w:t>INTEGER</w:t>
      </w:r>
      <w:r>
        <w:t xml:space="preserve"> (</w:t>
      </w:r>
      <w:proofErr w:type="gramStart"/>
      <w:r>
        <w:t>0..</w:t>
      </w:r>
      <w:proofErr w:type="gramEnd"/>
      <w:r>
        <w:t>159),</w:t>
      </w:r>
    </w:p>
    <w:p w14:paraId="76EC626A" w14:textId="77777777" w:rsidR="00162BE3" w:rsidRDefault="00CB0F85">
      <w:pPr>
        <w:pStyle w:val="PL"/>
      </w:pPr>
      <w:r>
        <w:t xml:space="preserve">        ms320-r17                           </w:t>
      </w:r>
      <w:r>
        <w:rPr>
          <w:color w:val="993366"/>
        </w:rPr>
        <w:t>INTEGER</w:t>
      </w:r>
      <w:r>
        <w:t xml:space="preserve"> (</w:t>
      </w:r>
      <w:proofErr w:type="gramStart"/>
      <w:r>
        <w:t>0..</w:t>
      </w:r>
      <w:proofErr w:type="gramEnd"/>
      <w:r>
        <w:t>319),</w:t>
      </w:r>
    </w:p>
    <w:p w14:paraId="6588693A" w14:textId="77777777" w:rsidR="00162BE3" w:rsidRDefault="00CB0F85">
      <w:pPr>
        <w:pStyle w:val="PL"/>
      </w:pPr>
      <w:r>
        <w:t xml:space="preserve">        ms640-r17                           </w:t>
      </w:r>
      <w:r>
        <w:rPr>
          <w:color w:val="993366"/>
        </w:rPr>
        <w:t>INTEGER</w:t>
      </w:r>
      <w:r>
        <w:t xml:space="preserve"> (</w:t>
      </w:r>
      <w:proofErr w:type="gramStart"/>
      <w:r>
        <w:t>0..</w:t>
      </w:r>
      <w:proofErr w:type="gramEnd"/>
      <w:r>
        <w:t>639),</w:t>
      </w:r>
    </w:p>
    <w:p w14:paraId="3D39C57D" w14:textId="77777777" w:rsidR="00162BE3" w:rsidRDefault="00CB0F85">
      <w:pPr>
        <w:pStyle w:val="PL"/>
      </w:pPr>
      <w:r>
        <w:t xml:space="preserve">        ms1280-r17                          </w:t>
      </w:r>
      <w:r>
        <w:rPr>
          <w:color w:val="993366"/>
        </w:rPr>
        <w:t>INTEGER</w:t>
      </w:r>
      <w:r>
        <w:t xml:space="preserve"> (</w:t>
      </w:r>
      <w:proofErr w:type="gramStart"/>
      <w:r>
        <w:t>0..</w:t>
      </w:r>
      <w:proofErr w:type="gramEnd"/>
      <w:r>
        <w:t>1279),</w:t>
      </w:r>
    </w:p>
    <w:p w14:paraId="6C5A2A11" w14:textId="77777777" w:rsidR="00162BE3" w:rsidRDefault="00CB0F85">
      <w:pPr>
        <w:pStyle w:val="PL"/>
      </w:pPr>
      <w:r>
        <w:t xml:space="preserve">        ms2560-r17                          </w:t>
      </w:r>
      <w:r>
        <w:rPr>
          <w:color w:val="993366"/>
        </w:rPr>
        <w:t>INTEGER</w:t>
      </w:r>
      <w:r>
        <w:t xml:space="preserve"> (</w:t>
      </w:r>
      <w:proofErr w:type="gramStart"/>
      <w:r>
        <w:t>0..</w:t>
      </w:r>
      <w:proofErr w:type="gramEnd"/>
      <w:r>
        <w:t>2559),</w:t>
      </w:r>
    </w:p>
    <w:p w14:paraId="5A0CD053" w14:textId="77777777" w:rsidR="00162BE3" w:rsidRDefault="00CB0F85">
      <w:pPr>
        <w:pStyle w:val="PL"/>
      </w:pPr>
      <w:r>
        <w:t xml:space="preserve">        ms5120-r17                          </w:t>
      </w:r>
      <w:r>
        <w:rPr>
          <w:color w:val="993366"/>
        </w:rPr>
        <w:t>INTEGER</w:t>
      </w:r>
      <w:r>
        <w:t xml:space="preserve"> (</w:t>
      </w:r>
      <w:proofErr w:type="gramStart"/>
      <w:r>
        <w:t>0..</w:t>
      </w:r>
      <w:proofErr w:type="gramEnd"/>
      <w:r>
        <w:t>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MUSIM-Starting-SFN-AndSubframe-r</w:t>
      </w:r>
      <w:proofErr w:type="gramStart"/>
      <w:r>
        <w:t>17 ::=</w:t>
      </w:r>
      <w:proofErr w:type="gramEnd"/>
      <w:r>
        <w:t xml:space="preserve">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w:t>
      </w:r>
      <w:proofErr w:type="gramStart"/>
      <w:r>
        <w:t>0..</w:t>
      </w:r>
      <w:proofErr w:type="gramEnd"/>
      <w:r>
        <w:t>1023),</w:t>
      </w:r>
    </w:p>
    <w:p w14:paraId="04D95A86" w14:textId="77777777" w:rsidR="00162BE3" w:rsidRDefault="00CB0F85">
      <w:pPr>
        <w:pStyle w:val="PL"/>
      </w:pPr>
      <w:r>
        <w:t xml:space="preserve">    startingSubframe-r17                   </w:t>
      </w:r>
      <w:r>
        <w:rPr>
          <w:color w:val="993366"/>
        </w:rPr>
        <w:t>INTEGER</w:t>
      </w:r>
      <w:r>
        <w:t xml:space="preserve"> (</w:t>
      </w:r>
      <w:proofErr w:type="gramStart"/>
      <w:r>
        <w:t>0..</w:t>
      </w:r>
      <w:proofErr w:type="gramEnd"/>
      <w:r>
        <w:t>9)</w:t>
      </w:r>
    </w:p>
    <w:p w14:paraId="21726B19" w14:textId="77777777" w:rsidR="00162BE3" w:rsidRDefault="00CB0F85">
      <w:pPr>
        <w:pStyle w:val="PL"/>
      </w:pPr>
      <w:r>
        <w:t>}</w:t>
      </w:r>
    </w:p>
    <w:p w14:paraId="3D835C33" w14:textId="77777777" w:rsidR="00162BE3" w:rsidRDefault="00162BE3">
      <w:pPr>
        <w:pStyle w:val="PL"/>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lastRenderedPageBreak/>
              <w:t>MUSIM-GapInfo</w:t>
            </w:r>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r>
              <w:rPr>
                <w:b/>
                <w:bCs/>
                <w:i/>
                <w:iCs/>
                <w:lang w:eastAsia="en-GB"/>
              </w:rPr>
              <w:t>musim-GapLength</w:t>
            </w:r>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SimSun"/>
                <w:b/>
                <w:bCs/>
                <w:i/>
                <w:iCs/>
                <w:lang w:eastAsia="zh-CN" w:bidi="ar"/>
              </w:rPr>
            </w:pPr>
            <w:r>
              <w:rPr>
                <w:rFonts w:eastAsia="SimSun"/>
                <w:b/>
                <w:bCs/>
                <w:i/>
                <w:iCs/>
                <w:lang w:eastAsia="zh-CN" w:bidi="ar"/>
              </w:rPr>
              <w:t>musim-GapRepetitionAndOffset</w:t>
            </w:r>
          </w:p>
          <w:p w14:paraId="3B681B12" w14:textId="77777777" w:rsidR="00162BE3" w:rsidRDefault="00CB0F85">
            <w:pPr>
              <w:pStyle w:val="TAL"/>
              <w:rPr>
                <w:lang w:eastAsia="en-GB"/>
              </w:rPr>
            </w:pPr>
            <w:r>
              <w:rPr>
                <w:lang w:eastAsia="sv-SE"/>
              </w:rPr>
              <w:t>Indicates the gap repetition period in ms 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r>
              <w:rPr>
                <w:b/>
                <w:bCs/>
                <w:i/>
                <w:iCs/>
              </w:rPr>
              <w:t>musim-Starting-SFN-AndSubframe</w:t>
            </w:r>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startingSubframe</w:t>
            </w:r>
          </w:p>
          <w:p w14:paraId="4A3428EF" w14:textId="77777777" w:rsidR="00162BE3" w:rsidRDefault="00CB0F85">
            <w:pPr>
              <w:pStyle w:val="TAL"/>
              <w:rPr>
                <w:b/>
                <w:bCs/>
                <w:i/>
                <w:iCs/>
                <w:lang w:eastAsia="en-GB"/>
              </w:rPr>
            </w:pPr>
            <w:r>
              <w:rPr>
                <w:lang w:eastAsia="en-GB"/>
              </w:rPr>
              <w:t>Indicates gap starting subframe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 xml:space="preserve">This field is mandatory present in case of aperiodic MUSIM gap configuration. </w:t>
            </w:r>
            <w:proofErr w:type="gramStart"/>
            <w:r>
              <w:rPr>
                <w:szCs w:val="22"/>
                <w:lang w:eastAsia="sv-SE"/>
              </w:rPr>
              <w:t>Otherwise</w:t>
            </w:r>
            <w:proofErr w:type="gramEnd"/>
            <w:r>
              <w:rPr>
                <w:szCs w:val="22"/>
                <w:lang w:eastAsia="sv-SE"/>
              </w:rPr>
              <w:t xml:space="preserv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r>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The field is mandatory present upon configuration of a 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 xml:space="preserve">This field is mandatory present in case of periodic MUSIM gap configuration. </w:t>
            </w:r>
            <w:proofErr w:type="gramStart"/>
            <w:r>
              <w:rPr>
                <w:szCs w:val="22"/>
                <w:lang w:eastAsia="sv-SE"/>
              </w:rPr>
              <w:t>Otherwise</w:t>
            </w:r>
            <w:proofErr w:type="gramEnd"/>
            <w:r>
              <w:rPr>
                <w:szCs w:val="22"/>
                <w:lang w:eastAsia="sv-SE"/>
              </w:rPr>
              <w:t xml:space="preserve"> it is absent.</w:t>
            </w:r>
          </w:p>
        </w:tc>
      </w:tr>
    </w:tbl>
    <w:p w14:paraId="14976BEE" w14:textId="77777777" w:rsidR="00162BE3" w:rsidRDefault="00162BE3"/>
    <w:p w14:paraId="1014512C" w14:textId="77777777" w:rsidR="00162BE3" w:rsidRDefault="00CB0F85">
      <w:pPr>
        <w:pStyle w:val="Heading4"/>
        <w:rPr>
          <w:rFonts w:eastAsia="SimSun"/>
          <w:lang w:eastAsia="en-GB"/>
        </w:rPr>
      </w:pPr>
      <w:bookmarkStart w:id="1408" w:name="_Toc60777280"/>
      <w:bookmarkStart w:id="1409" w:name="_Toc131065027"/>
      <w:r>
        <w:rPr>
          <w:rFonts w:eastAsia="SimSun"/>
          <w:lang w:eastAsia="en-GB"/>
        </w:rPr>
        <w:t>–</w:t>
      </w:r>
      <w:r>
        <w:rPr>
          <w:rFonts w:eastAsia="SimSun"/>
          <w:lang w:eastAsia="en-GB"/>
        </w:rPr>
        <w:tab/>
      </w:r>
      <w:r>
        <w:rPr>
          <w:rFonts w:eastAsia="SimSun"/>
          <w:i/>
          <w:iCs/>
          <w:lang w:eastAsia="en-GB"/>
        </w:rPr>
        <w:t>NeedForGapsConfigNR</w:t>
      </w:r>
      <w:bookmarkEnd w:id="1408"/>
      <w:bookmarkEnd w:id="1409"/>
    </w:p>
    <w:p w14:paraId="767AB1F0" w14:textId="77777777" w:rsidR="00162BE3" w:rsidRDefault="00CB0F85">
      <w:pPr>
        <w:rPr>
          <w:rFonts w:eastAsia="SimSun"/>
          <w:lang w:eastAsia="en-GB"/>
        </w:rPr>
      </w:pPr>
      <w:r>
        <w:rPr>
          <w:rFonts w:eastAsia="SimSun"/>
          <w:lang w:eastAsia="en-GB"/>
        </w:rPr>
        <w:t xml:space="preserve">The IE </w:t>
      </w:r>
      <w:r>
        <w:rPr>
          <w:rFonts w:eastAsia="SimSun"/>
          <w:i/>
          <w:lang w:eastAsia="en-GB"/>
        </w:rPr>
        <w:t>NeedForGapsConfigNR</w:t>
      </w:r>
      <w:r>
        <w:rPr>
          <w:rFonts w:eastAsia="SimSun"/>
          <w:lang w:eastAsia="en-GB"/>
        </w:rPr>
        <w:t xml:space="preserve"> contains configuration related to the reporting of measurement gap </w:t>
      </w:r>
      <w:r>
        <w:t xml:space="preserve">requirement </w:t>
      </w:r>
      <w:r>
        <w:rPr>
          <w:rFonts w:eastAsia="SimSun"/>
          <w:lang w:eastAsia="en-GB"/>
        </w:rPr>
        <w:t>information.</w:t>
      </w:r>
    </w:p>
    <w:p w14:paraId="5C0943CA" w14:textId="77777777" w:rsidR="00162BE3" w:rsidRDefault="00CB0F85">
      <w:pPr>
        <w:pStyle w:val="TH"/>
        <w:rPr>
          <w:rFonts w:eastAsia="SimSun"/>
          <w:lang w:eastAsia="en-GB"/>
        </w:rPr>
      </w:pPr>
      <w:r>
        <w:rPr>
          <w:rFonts w:eastAsia="SimSun"/>
          <w:i/>
          <w:lang w:eastAsia="en-GB"/>
        </w:rPr>
        <w:t>NeedForGapsConfigNR</w:t>
      </w:r>
      <w:r>
        <w:rPr>
          <w:rFonts w:eastAsia="SimSun"/>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TAG-NeedForGapsConfigNR-START</w:t>
      </w:r>
    </w:p>
    <w:p w14:paraId="421999D2" w14:textId="77777777" w:rsidR="00162BE3" w:rsidRDefault="00162BE3">
      <w:pPr>
        <w:pStyle w:val="PL"/>
      </w:pPr>
    </w:p>
    <w:p w14:paraId="6B2EF5A9" w14:textId="77777777" w:rsidR="00162BE3" w:rsidRDefault="00CB0F85">
      <w:pPr>
        <w:pStyle w:val="PL"/>
      </w:pPr>
      <w:r>
        <w:t>NeedForGapsConfigNR-r</w:t>
      </w:r>
      <w:proofErr w:type="gramStart"/>
      <w:r>
        <w:t>16 ::=</w:t>
      </w:r>
      <w:proofErr w:type="gramEnd"/>
      <w:r>
        <w:t xml:space="preserve">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w:t>
      </w:r>
      <w:proofErr w:type="gramStart"/>
      <w:r>
        <w:t>1..</w:t>
      </w:r>
      <w:proofErr w:type="gramEnd"/>
      <w:r>
        <w:t>maxBands))</w:t>
      </w:r>
      <w:r>
        <w:rPr>
          <w:color w:val="993366"/>
        </w:rPr>
        <w:t xml:space="preserve"> OF</w:t>
      </w:r>
      <w:r>
        <w:t xml:space="preserve"> FreqBandIndicatorNR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TAG-NeedForGapsConfigNR-STOP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r>
              <w:rPr>
                <w:i/>
                <w:iCs/>
              </w:rPr>
              <w:t>NeedForGapsConfigNR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r>
              <w:rPr>
                <w:b/>
                <w:bCs/>
                <w:i/>
                <w:iCs/>
              </w:rPr>
              <w:t>requestedTargetBandFilterNR</w:t>
            </w:r>
          </w:p>
          <w:p w14:paraId="5FC5DD90" w14:textId="77777777" w:rsidR="00162BE3" w:rsidRDefault="00CB0F85">
            <w:pPr>
              <w:pStyle w:val="TAL"/>
            </w:pPr>
            <w:r>
              <w:t>Indicates the target NR bands that the UE is requested to 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SimSun" w:hAnsi="Arial"/>
          <w:sz w:val="24"/>
          <w:lang w:eastAsia="en-GB"/>
        </w:rPr>
      </w:pPr>
      <w:r>
        <w:rPr>
          <w:rFonts w:ascii="Arial" w:eastAsia="SimSun" w:hAnsi="Arial"/>
          <w:sz w:val="24"/>
          <w:lang w:eastAsia="en-GB"/>
        </w:rPr>
        <w:lastRenderedPageBreak/>
        <w:t>–</w:t>
      </w:r>
      <w:r>
        <w:rPr>
          <w:rFonts w:ascii="Arial" w:eastAsia="SimSun" w:hAnsi="Arial"/>
          <w:sz w:val="24"/>
          <w:lang w:eastAsia="en-GB"/>
        </w:rPr>
        <w:tab/>
      </w:r>
      <w:r>
        <w:rPr>
          <w:rFonts w:ascii="Arial" w:eastAsia="SimSun" w:hAnsi="Arial"/>
          <w:i/>
          <w:sz w:val="24"/>
          <w:lang w:eastAsia="en-GB"/>
        </w:rPr>
        <w:t>NeedForGapsInfoNR</w:t>
      </w:r>
    </w:p>
    <w:p w14:paraId="6D708900" w14:textId="77777777" w:rsidR="00162BE3" w:rsidRDefault="00CB0F85">
      <w:pPr>
        <w:rPr>
          <w:rFonts w:eastAsia="SimSun"/>
          <w:lang w:eastAsia="en-GB"/>
        </w:rPr>
      </w:pPr>
      <w:r>
        <w:rPr>
          <w:rFonts w:eastAsia="SimSun"/>
          <w:lang w:eastAsia="en-GB"/>
        </w:rPr>
        <w:t xml:space="preserve">The IE </w:t>
      </w:r>
      <w:r>
        <w:rPr>
          <w:rFonts w:eastAsia="SimSun"/>
          <w:i/>
          <w:lang w:eastAsia="en-GB"/>
        </w:rPr>
        <w:t>NeedForGapsInfoNR</w:t>
      </w:r>
      <w:r>
        <w:rPr>
          <w:rFonts w:eastAsia="SimSun"/>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SimSun"/>
          <w:lang w:eastAsia="en-GB"/>
        </w:rPr>
      </w:pPr>
      <w:r>
        <w:rPr>
          <w:rFonts w:eastAsia="SimSun"/>
          <w:i/>
          <w:lang w:eastAsia="en-GB"/>
        </w:rPr>
        <w:t>NeedForGapsInfoNR</w:t>
      </w:r>
      <w:r>
        <w:rPr>
          <w:rFonts w:eastAsia="SimSun"/>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TAG-NeedForGapsInfoNR-START</w:t>
      </w:r>
    </w:p>
    <w:p w14:paraId="6809D4B2" w14:textId="77777777" w:rsidR="00162BE3" w:rsidRDefault="00162BE3">
      <w:pPr>
        <w:pStyle w:val="PL"/>
      </w:pPr>
    </w:p>
    <w:p w14:paraId="5C3194C4" w14:textId="77777777" w:rsidR="00162BE3" w:rsidRDefault="00CB0F85">
      <w:pPr>
        <w:pStyle w:val="PL"/>
      </w:pPr>
      <w:r>
        <w:t>NeedForGapsInfoNR-r</w:t>
      </w:r>
      <w:proofErr w:type="gramStart"/>
      <w:r>
        <w:t>16 ::=</w:t>
      </w:r>
      <w:proofErr w:type="gramEnd"/>
      <w:r>
        <w:t xml:space="preserve">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NeedForGapsIntraFreqList-r</w:t>
      </w:r>
      <w:proofErr w:type="gramStart"/>
      <w:r>
        <w:t>16 ::=</w:t>
      </w:r>
      <w:proofErr w:type="gramEnd"/>
      <w:r>
        <w:t xml:space="preserve">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NeedForGapsBandListNR-r</w:t>
      </w:r>
      <w:proofErr w:type="gramStart"/>
      <w:r>
        <w:t>16 ::=</w:t>
      </w:r>
      <w:proofErr w:type="gramEnd"/>
      <w:r>
        <w:t xml:space="preserve">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NeedForGapsIntraFreq-r</w:t>
      </w:r>
      <w:proofErr w:type="gramStart"/>
      <w:r>
        <w:t>16  :</w:t>
      </w:r>
      <w:proofErr w:type="gramEnd"/>
      <w:r>
        <w:t xml:space="preserve">:=                 </w:t>
      </w:r>
      <w:r>
        <w:rPr>
          <w:color w:val="993366"/>
        </w:rPr>
        <w:t>SEQUENCE</w:t>
      </w:r>
      <w:r>
        <w:t xml:space="preserve"> {</w:t>
      </w:r>
    </w:p>
    <w:p w14:paraId="379F886F" w14:textId="77777777" w:rsidR="00162BE3" w:rsidRDefault="00CB0F85">
      <w:pPr>
        <w:pStyle w:val="PL"/>
      </w:pPr>
      <w:r>
        <w:t xml:space="preserve">    servCellId-r16                               ServCellIndex,</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NeedForGapsNR-r</w:t>
      </w:r>
      <w:proofErr w:type="gramStart"/>
      <w:r>
        <w:t>16  :</w:t>
      </w:r>
      <w:proofErr w:type="gramEnd"/>
      <w:r>
        <w:t xml:space="preserve">:=                        </w:t>
      </w:r>
      <w:r>
        <w:rPr>
          <w:color w:val="993366"/>
        </w:rPr>
        <w:t>SEQUENCE</w:t>
      </w:r>
      <w:r>
        <w:t xml:space="preserve"> {</w:t>
      </w:r>
    </w:p>
    <w:p w14:paraId="7F86B4B6" w14:textId="77777777" w:rsidR="00162BE3" w:rsidRDefault="00CB0F85">
      <w:pPr>
        <w:pStyle w:val="PL"/>
      </w:pPr>
      <w:r>
        <w:t xml:space="preserve">    bandNR-r16                                   FreqBandIndicatorNR,</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TAG-NeedForGapsInfoNR-STOP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r>
              <w:rPr>
                <w:i/>
              </w:rPr>
              <w:t xml:space="preserve">NeedForGapsInfoNR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r>
              <w:rPr>
                <w:b/>
                <w:bCs/>
                <w:i/>
                <w:iCs/>
              </w:rPr>
              <w:t>intraFreq-needForGap</w:t>
            </w:r>
          </w:p>
          <w:p w14:paraId="7AE73CB4" w14:textId="77777777" w:rsidR="00162BE3" w:rsidRDefault="00CB0F85">
            <w:pPr>
              <w:pStyle w:val="TAL"/>
            </w:pPr>
            <w:r>
              <w:t>Indicates the measurement gap requirement information for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r>
              <w:rPr>
                <w:b/>
                <w:bCs/>
                <w:i/>
                <w:iCs/>
              </w:rPr>
              <w:t>interFreq-needForGap</w:t>
            </w:r>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r>
              <w:rPr>
                <w:i/>
                <w:iCs/>
              </w:rPr>
              <w:lastRenderedPageBreak/>
              <w:t>NeedForGapsIntraFreq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r>
              <w:rPr>
                <w:b/>
                <w:bCs/>
                <w:i/>
                <w:iCs/>
              </w:rPr>
              <w:t>servCellId</w:t>
            </w:r>
          </w:p>
          <w:p w14:paraId="523CB2E3" w14:textId="77777777" w:rsidR="00162BE3" w:rsidRDefault="00CB0F85">
            <w:pPr>
              <w:pStyle w:val="TAL"/>
            </w:pPr>
            <w:r>
              <w:t xml:space="preserve">Indicates the serving cell which contains the target SSB (associated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r>
              <w:rPr>
                <w:b/>
                <w:bCs/>
                <w:i/>
                <w:iCs/>
              </w:rPr>
              <w:t>gapIndicationIntra</w:t>
            </w:r>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xml:space="preserve">, no matter the SSB is within the configured BWP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r>
              <w:rPr>
                <w:i/>
              </w:rPr>
              <w:t xml:space="preserve">NeedForGapsNR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r>
              <w:rPr>
                <w:b/>
                <w:bCs/>
                <w:i/>
                <w:iCs/>
              </w:rPr>
              <w:t>bandNR</w:t>
            </w:r>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r>
              <w:rPr>
                <w:b/>
                <w:bCs/>
                <w:i/>
                <w:iCs/>
              </w:rPr>
              <w:t>gapIndication</w:t>
            </w:r>
          </w:p>
          <w:p w14:paraId="1F8DD104" w14:textId="77777777" w:rsidR="00162BE3" w:rsidRDefault="00CB0F85">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Heading4"/>
        <w:rPr>
          <w:rFonts w:eastAsia="SimSun"/>
          <w:lang w:eastAsia="en-GB"/>
        </w:rPr>
      </w:pPr>
      <w:bookmarkStart w:id="1410" w:name="_Toc131065028"/>
      <w:r>
        <w:rPr>
          <w:rFonts w:eastAsia="SimSun"/>
          <w:lang w:eastAsia="en-GB"/>
        </w:rPr>
        <w:t>–</w:t>
      </w:r>
      <w:r>
        <w:rPr>
          <w:rFonts w:eastAsia="SimSun"/>
          <w:lang w:eastAsia="en-GB"/>
        </w:rPr>
        <w:tab/>
      </w:r>
      <w:r>
        <w:rPr>
          <w:rFonts w:eastAsia="SimSun"/>
          <w:i/>
          <w:iCs/>
          <w:lang w:eastAsia="en-GB"/>
        </w:rPr>
        <w:t>NeedForGapNCSG-ConfigEUTRA</w:t>
      </w:r>
      <w:bookmarkEnd w:id="1410"/>
    </w:p>
    <w:p w14:paraId="0C9630F5" w14:textId="77777777" w:rsidR="00162BE3" w:rsidRDefault="00CB0F85">
      <w:pPr>
        <w:rPr>
          <w:rFonts w:eastAsia="SimSun"/>
          <w:lang w:eastAsia="en-GB"/>
        </w:rPr>
      </w:pPr>
      <w:r>
        <w:rPr>
          <w:rFonts w:eastAsia="SimSun"/>
          <w:lang w:eastAsia="en-GB"/>
        </w:rPr>
        <w:t xml:space="preserve">The IE </w:t>
      </w:r>
      <w:r>
        <w:rPr>
          <w:rFonts w:eastAsia="SimSun"/>
          <w:i/>
          <w:lang w:eastAsia="en-GB"/>
        </w:rPr>
        <w:t>NeedForGapNCSG-ConfigEUTRA</w:t>
      </w:r>
      <w:r>
        <w:rPr>
          <w:rFonts w:eastAsia="SimSun"/>
          <w:lang w:eastAsia="en-GB"/>
        </w:rPr>
        <w:t xml:space="preserve"> contains configuration related to the reporting of measurement gap and NCSG </w:t>
      </w:r>
      <w:r>
        <w:t xml:space="preserve">requirement </w:t>
      </w:r>
      <w:r>
        <w:rPr>
          <w:rFonts w:eastAsia="SimSun"/>
          <w:lang w:eastAsia="en-GB"/>
        </w:rPr>
        <w:t>information.</w:t>
      </w:r>
    </w:p>
    <w:p w14:paraId="78E0E32B" w14:textId="77777777" w:rsidR="00162BE3" w:rsidRDefault="00CB0F85">
      <w:pPr>
        <w:pStyle w:val="TH"/>
        <w:rPr>
          <w:rFonts w:eastAsia="SimSun"/>
          <w:lang w:eastAsia="en-GB"/>
        </w:rPr>
      </w:pPr>
      <w:r>
        <w:rPr>
          <w:rFonts w:eastAsia="SimSun"/>
          <w:i/>
          <w:lang w:eastAsia="en-GB"/>
        </w:rPr>
        <w:t>NeedForGapNCSG-ConfigEUTRA</w:t>
      </w:r>
      <w:r>
        <w:rPr>
          <w:rFonts w:eastAsia="SimSun"/>
          <w:lang w:eastAsia="en-GB"/>
        </w:rPr>
        <w:t xml:space="preserve"> information element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TAG-NeedForGapNCSG-ConfigEUTRA-START</w:t>
      </w:r>
    </w:p>
    <w:p w14:paraId="333CAF44" w14:textId="77777777" w:rsidR="00162BE3" w:rsidRDefault="00162BE3">
      <w:pPr>
        <w:pStyle w:val="PL"/>
      </w:pPr>
    </w:p>
    <w:p w14:paraId="3A1C94B4" w14:textId="77777777" w:rsidR="00162BE3" w:rsidRDefault="00CB0F85">
      <w:pPr>
        <w:pStyle w:val="PL"/>
      </w:pPr>
      <w:r>
        <w:t>NeedForGapNCSG-ConfigEUTRA-r</w:t>
      </w:r>
      <w:proofErr w:type="gramStart"/>
      <w:r>
        <w:t>17 ::=</w:t>
      </w:r>
      <w:proofErr w:type="gramEnd"/>
      <w:r>
        <w:t xml:space="preserve">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w:t>
      </w:r>
      <w:proofErr w:type="gramStart"/>
      <w:r>
        <w:t>1..</w:t>
      </w:r>
      <w:proofErr w:type="gramEnd"/>
      <w:r>
        <w:t>maxBandsEUTRA))</w:t>
      </w:r>
      <w:r>
        <w:rPr>
          <w:color w:val="993366"/>
        </w:rPr>
        <w:t xml:space="preserve"> OF</w:t>
      </w:r>
      <w:r>
        <w:t xml:space="preserve"> FreqBandIndicatorEUTRA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TAG-NeedForGapNCSG-ConfigEUTRA-STOP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r>
              <w:rPr>
                <w:i/>
                <w:iCs/>
              </w:rPr>
              <w:t>NeedForGapNCSG-ConfigEUTRA</w:t>
            </w:r>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r>
              <w:rPr>
                <w:b/>
                <w:bCs/>
                <w:i/>
                <w:iCs/>
              </w:rPr>
              <w:t>requestedTargetBandFilterNCSG-EUTRA</w:t>
            </w:r>
          </w:p>
          <w:p w14:paraId="6B1DE9EF" w14:textId="77777777" w:rsidR="00162BE3" w:rsidRDefault="00CB0F85">
            <w:pPr>
              <w:pStyle w:val="TAL"/>
            </w:pPr>
            <w:r>
              <w:t xml:space="preserve">Indicates the target E-UTRA bands that the UE is requested to report the </w:t>
            </w:r>
            <w:r>
              <w:rPr>
                <w:rFonts w:eastAsia="SimSun"/>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Heading4"/>
        <w:rPr>
          <w:rFonts w:eastAsia="SimSun"/>
          <w:lang w:eastAsia="en-GB"/>
        </w:rPr>
      </w:pPr>
      <w:bookmarkStart w:id="1411" w:name="_Toc131065029"/>
      <w:r>
        <w:rPr>
          <w:rFonts w:eastAsia="SimSun"/>
          <w:lang w:eastAsia="en-GB"/>
        </w:rPr>
        <w:t>–</w:t>
      </w:r>
      <w:r>
        <w:rPr>
          <w:rFonts w:eastAsia="SimSun"/>
          <w:lang w:eastAsia="en-GB"/>
        </w:rPr>
        <w:tab/>
      </w:r>
      <w:r>
        <w:rPr>
          <w:rFonts w:eastAsia="SimSun"/>
          <w:i/>
          <w:iCs/>
          <w:lang w:eastAsia="en-GB"/>
        </w:rPr>
        <w:t>NeedForGapNCSG-ConfigNR</w:t>
      </w:r>
      <w:bookmarkEnd w:id="1411"/>
    </w:p>
    <w:p w14:paraId="61546C22" w14:textId="77777777" w:rsidR="00162BE3" w:rsidRDefault="00CB0F85">
      <w:pPr>
        <w:rPr>
          <w:rFonts w:eastAsia="SimSun"/>
          <w:lang w:eastAsia="en-GB"/>
        </w:rPr>
      </w:pPr>
      <w:r>
        <w:rPr>
          <w:rFonts w:eastAsia="SimSun"/>
          <w:lang w:eastAsia="en-GB"/>
        </w:rPr>
        <w:t xml:space="preserve">The IE </w:t>
      </w:r>
      <w:r>
        <w:rPr>
          <w:rFonts w:eastAsia="SimSun"/>
          <w:i/>
          <w:lang w:eastAsia="en-GB"/>
        </w:rPr>
        <w:t>NeedForGapNCSG-ConfigNR</w:t>
      </w:r>
      <w:r>
        <w:rPr>
          <w:rFonts w:eastAsia="SimSun"/>
          <w:lang w:eastAsia="en-GB"/>
        </w:rPr>
        <w:t xml:space="preserve"> contains configuration related to the reporting of measurement gap and NCSG </w:t>
      </w:r>
      <w:r>
        <w:t xml:space="preserve">requirement </w:t>
      </w:r>
      <w:r>
        <w:rPr>
          <w:rFonts w:eastAsia="SimSun"/>
          <w:lang w:eastAsia="en-GB"/>
        </w:rPr>
        <w:t>information.</w:t>
      </w:r>
    </w:p>
    <w:p w14:paraId="7EC52E56" w14:textId="77777777" w:rsidR="00162BE3" w:rsidRDefault="00CB0F85">
      <w:pPr>
        <w:pStyle w:val="TH"/>
        <w:rPr>
          <w:rFonts w:eastAsia="SimSun"/>
          <w:lang w:eastAsia="en-GB"/>
        </w:rPr>
      </w:pPr>
      <w:r>
        <w:rPr>
          <w:rFonts w:eastAsia="SimSun"/>
          <w:i/>
          <w:lang w:eastAsia="en-GB"/>
        </w:rPr>
        <w:lastRenderedPageBreak/>
        <w:t>NeedForGapNCSG-ConfigNR</w:t>
      </w:r>
      <w:r>
        <w:rPr>
          <w:rFonts w:eastAsia="SimSun"/>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SimSun"/>
        </w:rPr>
        <w:t>Gap</w:t>
      </w:r>
      <w:r>
        <w:t>NCSG-ConfigNR-r</w:t>
      </w:r>
      <w:proofErr w:type="gramStart"/>
      <w:r>
        <w:t>17 ::=</w:t>
      </w:r>
      <w:proofErr w:type="gramEnd"/>
      <w:r>
        <w:t xml:space="preserve">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w:t>
      </w:r>
      <w:proofErr w:type="gramStart"/>
      <w:r>
        <w:t>1..</w:t>
      </w:r>
      <w:proofErr w:type="gramEnd"/>
      <w:r>
        <w:t>maxBands))</w:t>
      </w:r>
      <w:r>
        <w:rPr>
          <w:color w:val="993366"/>
        </w:rPr>
        <w:t xml:space="preserve"> OF</w:t>
      </w:r>
      <w:r>
        <w:t xml:space="preserve"> FreqBandIndicatorNR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r>
              <w:rPr>
                <w:i/>
                <w:iCs/>
              </w:rPr>
              <w:t>NeedForGapNCSG-ConfigNR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r>
              <w:rPr>
                <w:b/>
                <w:bCs/>
                <w:i/>
                <w:iCs/>
              </w:rPr>
              <w:t>requestedTargetBandFilterNCSG-NR</w:t>
            </w:r>
          </w:p>
          <w:p w14:paraId="450D9E0B" w14:textId="77777777" w:rsidR="00162BE3" w:rsidRDefault="00CB0F85">
            <w:pPr>
              <w:pStyle w:val="TAL"/>
            </w:pPr>
            <w:r>
              <w:t xml:space="preserve">Indicates the target NR bands that the UE is requested to report the </w:t>
            </w:r>
            <w:r>
              <w:rPr>
                <w:rFonts w:eastAsia="SimSun"/>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Heading4"/>
        <w:rPr>
          <w:rFonts w:eastAsia="SimSun"/>
          <w:i/>
          <w:iCs/>
          <w:lang w:eastAsia="en-GB"/>
        </w:rPr>
      </w:pPr>
      <w:bookmarkStart w:id="1412" w:name="_Toc131065030"/>
      <w:r>
        <w:rPr>
          <w:rFonts w:eastAsia="SimSun"/>
          <w:lang w:eastAsia="en-GB"/>
        </w:rPr>
        <w:t>–</w:t>
      </w:r>
      <w:r>
        <w:rPr>
          <w:rFonts w:eastAsia="SimSun"/>
          <w:lang w:eastAsia="en-GB"/>
        </w:rPr>
        <w:tab/>
      </w:r>
      <w:r>
        <w:rPr>
          <w:rFonts w:eastAsia="SimSun"/>
          <w:i/>
          <w:iCs/>
          <w:lang w:eastAsia="en-GB"/>
        </w:rPr>
        <w:t>NeedFor</w:t>
      </w:r>
      <w:r>
        <w:rPr>
          <w:i/>
          <w:iCs/>
        </w:rPr>
        <w:t>Gap</w:t>
      </w:r>
      <w:r>
        <w:rPr>
          <w:rFonts w:eastAsia="SimSun"/>
          <w:i/>
          <w:iCs/>
          <w:lang w:eastAsia="en-GB"/>
        </w:rPr>
        <w:t>NCSG-InfoEUTRA</w:t>
      </w:r>
      <w:bookmarkEnd w:id="1412"/>
    </w:p>
    <w:p w14:paraId="28223015" w14:textId="77777777" w:rsidR="00162BE3" w:rsidRDefault="00CB0F85">
      <w:pPr>
        <w:rPr>
          <w:rFonts w:eastAsia="SimSun"/>
          <w:lang w:eastAsia="en-GB"/>
        </w:rPr>
      </w:pPr>
      <w:r>
        <w:rPr>
          <w:rFonts w:eastAsia="SimSun"/>
          <w:lang w:eastAsia="en-GB"/>
        </w:rPr>
        <w:t xml:space="preserve">The IE </w:t>
      </w:r>
      <w:r>
        <w:rPr>
          <w:rFonts w:eastAsia="SimSun"/>
          <w:i/>
          <w:lang w:eastAsia="en-GB"/>
        </w:rPr>
        <w:t>NeedForGapNCSG-InfoEUTRA</w:t>
      </w:r>
      <w:r>
        <w:rPr>
          <w:rFonts w:eastAsia="SimSun"/>
          <w:lang w:eastAsia="en-GB"/>
        </w:rPr>
        <w:t xml:space="preserve"> indicates whether measurement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SimSun"/>
          <w:lang w:eastAsia="en-GB"/>
        </w:rPr>
      </w:pPr>
      <w:r>
        <w:rPr>
          <w:rFonts w:eastAsia="SimSun"/>
          <w:i/>
          <w:lang w:eastAsia="en-GB"/>
        </w:rPr>
        <w:t>NeedForGapNCSG-InfoEUTRA</w:t>
      </w:r>
      <w:r>
        <w:rPr>
          <w:rFonts w:eastAsia="SimSun"/>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NeedForGapNCSG-InfoEUTRA-r</w:t>
      </w:r>
      <w:proofErr w:type="gramStart"/>
      <w:r>
        <w:t>17 ::=</w:t>
      </w:r>
      <w:proofErr w:type="gramEnd"/>
      <w:r>
        <w:t xml:space="preserve">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w:t>
      </w:r>
      <w:proofErr w:type="gramStart"/>
      <w:r>
        <w:t>1..</w:t>
      </w:r>
      <w:proofErr w:type="gramEnd"/>
      <w:r>
        <w:t>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NeedForNCSG-EUTRA-r</w:t>
      </w:r>
      <w:proofErr w:type="gramStart"/>
      <w:r>
        <w:t>17  :</w:t>
      </w:r>
      <w:proofErr w:type="gramEnd"/>
      <w:r>
        <w:t xml:space="preserve">:=         </w:t>
      </w:r>
      <w:r>
        <w:rPr>
          <w:color w:val="993366"/>
        </w:rPr>
        <w:t>SEQUENCE</w:t>
      </w:r>
      <w:r>
        <w:t xml:space="preserve"> {</w:t>
      </w:r>
    </w:p>
    <w:p w14:paraId="6B003EBA" w14:textId="77777777" w:rsidR="00162BE3" w:rsidRDefault="00CB0F85">
      <w:pPr>
        <w:pStyle w:val="PL"/>
      </w:pPr>
      <w:r>
        <w:t xml:space="preserve">    bandEUTRA-r17                      FreqBandIndicatorEUTRA,</w:t>
      </w:r>
    </w:p>
    <w:p w14:paraId="037350F2" w14:textId="77777777" w:rsidR="00162BE3" w:rsidRDefault="00CB0F85">
      <w:pPr>
        <w:pStyle w:val="PL"/>
      </w:pPr>
      <w:r>
        <w:t xml:space="preserve">    gapIndication-r17                  </w:t>
      </w:r>
      <w:r>
        <w:rPr>
          <w:color w:val="993366"/>
        </w:rPr>
        <w:t>ENUMERATED</w:t>
      </w:r>
      <w:r>
        <w:t xml:space="preserve"> {gap, ncsg, nogap-noncsg}</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r>
              <w:rPr>
                <w:i/>
              </w:rPr>
              <w:t xml:space="preserve">NeedForGapNCSG-InfoEUTRA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r>
              <w:rPr>
                <w:b/>
                <w:bCs/>
                <w:i/>
                <w:iCs/>
              </w:rPr>
              <w:t>needForNCSG-EUTRA</w:t>
            </w:r>
          </w:p>
          <w:p w14:paraId="53936FFD" w14:textId="77777777" w:rsidR="00162BE3" w:rsidRDefault="00CB0F85">
            <w:pPr>
              <w:pStyle w:val="TAL"/>
            </w:pPr>
            <w:r>
              <w:t>Indicates the measurement gap and NCSG requirement information 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r>
              <w:rPr>
                <w:i/>
              </w:rPr>
              <w:lastRenderedPageBreak/>
              <w:t xml:space="preserve">NeedForNCSG-EUTRA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r>
              <w:rPr>
                <w:b/>
                <w:bCs/>
                <w:i/>
                <w:iCs/>
              </w:rPr>
              <w:t>bandEUTRA</w:t>
            </w:r>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r>
              <w:rPr>
                <w:b/>
                <w:bCs/>
                <w:i/>
                <w:iCs/>
              </w:rPr>
              <w:t>gapIndication</w:t>
            </w:r>
          </w:p>
          <w:p w14:paraId="0DB57075" w14:textId="77777777" w:rsidR="00162BE3" w:rsidRDefault="00CB0F85">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r>
              <w:rPr>
                <w:i/>
                <w:iCs/>
              </w:rPr>
              <w:t>RRCReconfiguration</w:t>
            </w:r>
            <w:r>
              <w:rPr>
                <w:bCs/>
                <w:lang w:eastAsia="en-GB"/>
              </w:rPr>
              <w:t xml:space="preserve"> </w:t>
            </w:r>
            <w:r>
              <w:t xml:space="preserve">message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Heading4"/>
        <w:rPr>
          <w:rFonts w:eastAsia="SimSun"/>
          <w:lang w:eastAsia="en-GB"/>
        </w:rPr>
      </w:pPr>
      <w:bookmarkStart w:id="1413" w:name="_Toc131065031"/>
      <w:r>
        <w:rPr>
          <w:rFonts w:eastAsia="SimSun"/>
          <w:lang w:eastAsia="en-GB"/>
        </w:rPr>
        <w:t>–</w:t>
      </w:r>
      <w:r>
        <w:rPr>
          <w:rFonts w:eastAsia="SimSun"/>
          <w:lang w:eastAsia="en-GB"/>
        </w:rPr>
        <w:tab/>
      </w:r>
      <w:r>
        <w:rPr>
          <w:rFonts w:eastAsia="SimSun"/>
          <w:i/>
          <w:iCs/>
          <w:lang w:eastAsia="en-GB"/>
        </w:rPr>
        <w:t>NeedForGapNCSG-InfoNR</w:t>
      </w:r>
      <w:bookmarkEnd w:id="1413"/>
    </w:p>
    <w:p w14:paraId="7EC0896A" w14:textId="77777777" w:rsidR="00162BE3" w:rsidRDefault="00CB0F85">
      <w:pPr>
        <w:rPr>
          <w:rFonts w:eastAsia="SimSun"/>
          <w:lang w:eastAsia="en-GB"/>
        </w:rPr>
      </w:pPr>
      <w:r>
        <w:rPr>
          <w:rFonts w:eastAsia="SimSun"/>
          <w:lang w:eastAsia="en-GB"/>
        </w:rPr>
        <w:t xml:space="preserve">The IE </w:t>
      </w:r>
      <w:r>
        <w:rPr>
          <w:rFonts w:eastAsia="SimSun"/>
          <w:i/>
          <w:lang w:eastAsia="en-GB"/>
        </w:rPr>
        <w:t>NeedForGapNCSG-InfoNR</w:t>
      </w:r>
      <w:r>
        <w:rPr>
          <w:rFonts w:eastAsia="SimSun"/>
          <w:lang w:eastAsia="en-GB"/>
        </w:rPr>
        <w:t xml:space="preserve"> indicates whether measurement gap or NCSG is required for the UE to perform </w:t>
      </w:r>
      <w:r>
        <w:t>SSB based measurements on an NR target band while NR-DC or NE-DC is not configured.</w:t>
      </w:r>
    </w:p>
    <w:p w14:paraId="3B64B68D" w14:textId="77777777" w:rsidR="00162BE3" w:rsidRDefault="00CB0F85">
      <w:pPr>
        <w:pStyle w:val="TH"/>
        <w:rPr>
          <w:rFonts w:eastAsia="SimSun"/>
          <w:lang w:eastAsia="en-GB"/>
        </w:rPr>
      </w:pPr>
      <w:r>
        <w:rPr>
          <w:rFonts w:eastAsia="SimSun"/>
          <w:i/>
          <w:lang w:eastAsia="en-GB"/>
        </w:rPr>
        <w:t>NeedForGapNCSG-InfoNR</w:t>
      </w:r>
      <w:r>
        <w:rPr>
          <w:rFonts w:eastAsia="SimSun"/>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NeedForGapNCSG-InfoNR-r</w:t>
      </w:r>
      <w:proofErr w:type="gramStart"/>
      <w:r>
        <w:t>17 ::=</w:t>
      </w:r>
      <w:proofErr w:type="gramEnd"/>
      <w:r>
        <w:t xml:space="preserve">     </w:t>
      </w:r>
      <w:r>
        <w:rPr>
          <w:color w:val="993366"/>
        </w:rPr>
        <w:t>SEQUENCE</w:t>
      </w:r>
      <w:r>
        <w:t xml:space="preserve"> {</w:t>
      </w:r>
    </w:p>
    <w:p w14:paraId="6A62E640" w14:textId="77777777" w:rsidR="00162BE3" w:rsidRDefault="00CB0F85">
      <w:pPr>
        <w:pStyle w:val="PL"/>
      </w:pPr>
      <w:r>
        <w:t xml:space="preserve">    intraFreq-needForNCSG-r17         NeedForNCSG-IntraFreqList-r17,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NeedForNCSG-IntraFreqList-r</w:t>
      </w:r>
      <w:proofErr w:type="gramStart"/>
      <w:r>
        <w:t>17 ::=</w:t>
      </w:r>
      <w:proofErr w:type="gramEnd"/>
      <w:r>
        <w:t xml:space="preserve">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NeedForNCSG-BandListNR-r</w:t>
      </w:r>
      <w:proofErr w:type="gramStart"/>
      <w:r>
        <w:t>17 ::=</w:t>
      </w:r>
      <w:proofErr w:type="gramEnd"/>
      <w:r>
        <w:t xml:space="preserve">    </w:t>
      </w:r>
      <w:r>
        <w:rPr>
          <w:color w:val="993366"/>
        </w:rPr>
        <w:t>SEQUENCE</w:t>
      </w:r>
      <w:r>
        <w:t xml:space="preserve"> (</w:t>
      </w:r>
      <w:r>
        <w:rPr>
          <w:color w:val="993366"/>
        </w:rPr>
        <w:t>SIZE</w:t>
      </w:r>
      <w:r>
        <w:t xml:space="preserve"> (1..maxBands))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NeedForNCSG-IntraFreq-r</w:t>
      </w:r>
      <w:proofErr w:type="gramStart"/>
      <w:r>
        <w:t>17  :</w:t>
      </w:r>
      <w:proofErr w:type="gramEnd"/>
      <w:r>
        <w:t xml:space="preserve">:=    </w:t>
      </w:r>
      <w:r>
        <w:rPr>
          <w:color w:val="993366"/>
        </w:rPr>
        <w:t>SEQUENCE</w:t>
      </w:r>
      <w:r>
        <w:t xml:space="preserve"> {</w:t>
      </w:r>
    </w:p>
    <w:p w14:paraId="0B145BC3" w14:textId="77777777" w:rsidR="00162BE3" w:rsidRDefault="00CB0F85">
      <w:pPr>
        <w:pStyle w:val="PL"/>
      </w:pPr>
      <w:r>
        <w:t xml:space="preserve">    servCellId-r17                    ServCellIndex,</w:t>
      </w:r>
    </w:p>
    <w:p w14:paraId="27110548" w14:textId="77777777" w:rsidR="00162BE3" w:rsidRDefault="00CB0F85">
      <w:pPr>
        <w:pStyle w:val="PL"/>
      </w:pPr>
      <w:r>
        <w:t xml:space="preserve">    gapIndicationIntra-r17            </w:t>
      </w:r>
      <w:r>
        <w:rPr>
          <w:color w:val="993366"/>
        </w:rPr>
        <w:t>ENUMERATED</w:t>
      </w:r>
      <w:r>
        <w:t xml:space="preserve"> {gap, ncsg, nogap-noncsg}</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NeedForNCSG-NR-r</w:t>
      </w:r>
      <w:proofErr w:type="gramStart"/>
      <w:r>
        <w:t>17  :</w:t>
      </w:r>
      <w:proofErr w:type="gramEnd"/>
      <w:r>
        <w:t xml:space="preserve">:=           </w:t>
      </w:r>
      <w:r>
        <w:rPr>
          <w:color w:val="993366"/>
        </w:rPr>
        <w:t>SEQUENCE</w:t>
      </w:r>
      <w:r>
        <w:t xml:space="preserve"> {</w:t>
      </w:r>
    </w:p>
    <w:p w14:paraId="767EF6FA" w14:textId="77777777" w:rsidR="00162BE3" w:rsidRDefault="00CB0F85">
      <w:pPr>
        <w:pStyle w:val="PL"/>
      </w:pPr>
      <w:r>
        <w:t xml:space="preserve">    bandNR-r17                        FreqBandIndicatorNR,</w:t>
      </w:r>
    </w:p>
    <w:p w14:paraId="7FD5BD6B" w14:textId="77777777" w:rsidR="00162BE3" w:rsidRDefault="00CB0F85">
      <w:pPr>
        <w:pStyle w:val="PL"/>
      </w:pPr>
      <w:r>
        <w:t xml:space="preserve">    gapIndication-r17                 </w:t>
      </w:r>
      <w:r>
        <w:rPr>
          <w:color w:val="993366"/>
        </w:rPr>
        <w:t>ENUMERATED</w:t>
      </w:r>
      <w:r>
        <w:t xml:space="preserve"> {gap, ncsg, nogap-noncsg}</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r>
              <w:rPr>
                <w:i/>
              </w:rPr>
              <w:lastRenderedPageBreak/>
              <w:t xml:space="preserve">NeedForGapNCSG-InfoNR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r>
              <w:rPr>
                <w:b/>
                <w:bCs/>
                <w:i/>
                <w:iCs/>
              </w:rPr>
              <w:t>intraFreq-needForNCSG</w:t>
            </w:r>
          </w:p>
          <w:p w14:paraId="52CE9EA4" w14:textId="77777777" w:rsidR="00162BE3" w:rsidRDefault="00CB0F85">
            <w:pPr>
              <w:pStyle w:val="TAL"/>
            </w:pPr>
            <w:r>
              <w:t>Indicates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r>
              <w:rPr>
                <w:b/>
                <w:bCs/>
                <w:i/>
                <w:iCs/>
              </w:rPr>
              <w:t>interFreq-needForNCSG</w:t>
            </w:r>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r>
              <w:rPr>
                <w:i/>
                <w:iCs/>
              </w:rPr>
              <w:t>NeedForNCSG-IntraFreq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r>
              <w:rPr>
                <w:b/>
                <w:bCs/>
                <w:i/>
                <w:iCs/>
              </w:rPr>
              <w:t>servCellId</w:t>
            </w:r>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r>
              <w:rPr>
                <w:b/>
                <w:bCs/>
                <w:i/>
                <w:iCs/>
              </w:rPr>
              <w:t>gapIndicationIntra</w:t>
            </w:r>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r>
              <w:rPr>
                <w:i/>
              </w:rPr>
              <w:t xml:space="preserve">NeedForNCSG-NR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r>
              <w:rPr>
                <w:b/>
                <w:bCs/>
                <w:i/>
                <w:iCs/>
              </w:rPr>
              <w:t>bandNR</w:t>
            </w:r>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r>
              <w:rPr>
                <w:b/>
                <w:bCs/>
                <w:i/>
                <w:iCs/>
              </w:rPr>
              <w:t>gapIndication</w:t>
            </w:r>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Heading3"/>
      </w:pPr>
      <w:bookmarkStart w:id="1414" w:name="_Toc60777428"/>
      <w:bookmarkStart w:id="1415" w:name="_Toc131065208"/>
      <w:r>
        <w:t>6.3.3</w:t>
      </w:r>
      <w:r>
        <w:tab/>
        <w:t>UE capability information elements</w:t>
      </w:r>
      <w:bookmarkEnd w:id="1414"/>
      <w:bookmarkEnd w:id="1415"/>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E242098" w14:textId="77777777" w:rsidR="00162BE3" w:rsidRDefault="00162BE3"/>
    <w:p w14:paraId="2B035D88" w14:textId="77777777" w:rsidR="00162BE3" w:rsidRDefault="00CB0F85">
      <w:pPr>
        <w:pStyle w:val="Heading4"/>
      </w:pPr>
      <w:bookmarkStart w:id="1416" w:name="_Toc131065209"/>
      <w:bookmarkStart w:id="1417" w:name="_Toc60777429"/>
      <w:r>
        <w:t>–</w:t>
      </w:r>
      <w:r>
        <w:tab/>
      </w:r>
      <w:r>
        <w:rPr>
          <w:i/>
        </w:rPr>
        <w:t>AccessStratumRelease</w:t>
      </w:r>
      <w:bookmarkEnd w:id="1416"/>
      <w:bookmarkEnd w:id="1417"/>
    </w:p>
    <w:p w14:paraId="3B27FCFA" w14:textId="77777777" w:rsidR="00162BE3" w:rsidRDefault="00CB0F85">
      <w:r>
        <w:t xml:space="preserve">The IE </w:t>
      </w:r>
      <w:r>
        <w:rPr>
          <w:i/>
        </w:rPr>
        <w:t>AccessStratumRelease</w:t>
      </w:r>
      <w:r>
        <w:t xml:space="preserve"> indicates the release supported by the UE.</w:t>
      </w:r>
    </w:p>
    <w:p w14:paraId="0820E31B" w14:textId="77777777" w:rsidR="00162BE3" w:rsidRDefault="00CB0F85">
      <w:pPr>
        <w:pStyle w:val="TH"/>
      </w:pPr>
      <w:r>
        <w:rPr>
          <w:i/>
        </w:rPr>
        <w:lastRenderedPageBreak/>
        <w:t>AccessStratumRelease</w:t>
      </w:r>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proofErr w:type="gramStart"/>
      <w:r>
        <w:t>AccessStratumRelease ::=</w:t>
      </w:r>
      <w:proofErr w:type="gramEnd"/>
      <w:r>
        <w:t xml:space="preserve"> </w:t>
      </w:r>
      <w:r>
        <w:rPr>
          <w:color w:val="993366"/>
        </w:rPr>
        <w:t>ENUMERATED</w:t>
      </w:r>
      <w:r>
        <w:t xml:space="preserve"> {</w:t>
      </w:r>
    </w:p>
    <w:p w14:paraId="2A561D2E" w14:textId="77777777" w:rsidR="00162BE3" w:rsidRDefault="00CB0F85">
      <w:pPr>
        <w:pStyle w:val="PL"/>
      </w:pPr>
      <w:r>
        <w:t xml:space="preserve">                            rel15, rel16, rel17, spare5, spare4, spare3, spare2, spare1, </w:t>
      </w:r>
      <w:proofErr w:type="gramStart"/>
      <w:r>
        <w:t>... }</w:t>
      </w:r>
      <w:proofErr w:type="gramEnd"/>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Heading4"/>
      </w:pPr>
      <w:bookmarkStart w:id="1418" w:name="_Toc131065210"/>
      <w:bookmarkStart w:id="1419" w:name="_Toc60777430"/>
      <w:r>
        <w:t>–</w:t>
      </w:r>
      <w:r>
        <w:tab/>
      </w:r>
      <w:r>
        <w:rPr>
          <w:i/>
          <w:iCs/>
        </w:rPr>
        <w:t>AppLayerMeasParameters</w:t>
      </w:r>
      <w:bookmarkEnd w:id="1418"/>
    </w:p>
    <w:p w14:paraId="78FA9C98" w14:textId="77777777" w:rsidR="00162BE3" w:rsidRDefault="00CB0F85">
      <w:r>
        <w:t xml:space="preserve">The IE </w:t>
      </w:r>
      <w:r>
        <w:rPr>
          <w:i/>
        </w:rPr>
        <w:t>AppLayerMeasParameters</w:t>
      </w:r>
      <w:r>
        <w:t xml:space="preserve"> is used to convey the capabilities supported by the UE for application layer measurements.</w:t>
      </w:r>
    </w:p>
    <w:p w14:paraId="41565CCB" w14:textId="77777777" w:rsidR="00162BE3" w:rsidRDefault="00CB0F85">
      <w:pPr>
        <w:pStyle w:val="TH"/>
        <w:rPr>
          <w:i/>
        </w:rPr>
      </w:pPr>
      <w:r>
        <w:rPr>
          <w:i/>
        </w:rPr>
        <w:t xml:space="preserve">AppLayerMeasParameters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AppLayerMeasParameters-r</w:t>
      </w:r>
      <w:proofErr w:type="gramStart"/>
      <w:r>
        <w:t>17 ::=</w:t>
      </w:r>
      <w:proofErr w:type="gramEnd"/>
      <w:r>
        <w:t xml:space="preserve">            </w:t>
      </w:r>
      <w:r>
        <w:rPr>
          <w:color w:val="993366"/>
        </w:rPr>
        <w:t>SEQUENCE</w:t>
      </w:r>
      <w:r>
        <w:t xml:space="preserve"> {</w:t>
      </w:r>
    </w:p>
    <w:p w14:paraId="548E099D" w14:textId="77777777" w:rsidR="00162BE3" w:rsidRDefault="00CB0F85">
      <w:pPr>
        <w:pStyle w:val="PL"/>
      </w:pPr>
      <w:r>
        <w:t xml:space="preserve">    qoe-Streaming-MeasReport-r17              </w:t>
      </w:r>
      <w:r>
        <w:rPr>
          <w:color w:val="993366"/>
        </w:rPr>
        <w:t>ENUMERATED</w:t>
      </w:r>
      <w:r>
        <w:t xml:space="preserve"> {</w:t>
      </w:r>
      <w:proofErr w:type="gramStart"/>
      <w:r>
        <w:t xml:space="preserve">supported}   </w:t>
      </w:r>
      <w:proofErr w:type="gramEnd"/>
      <w:r>
        <w:t xml:space="preserve">                                          </w:t>
      </w:r>
      <w:r>
        <w:rPr>
          <w:color w:val="993366"/>
        </w:rPr>
        <w:t>OPTIONAL</w:t>
      </w:r>
      <w:r>
        <w:t>,</w:t>
      </w:r>
    </w:p>
    <w:p w14:paraId="6813A20D" w14:textId="77777777" w:rsidR="00162BE3" w:rsidRDefault="00CB0F85">
      <w:pPr>
        <w:pStyle w:val="PL"/>
      </w:pPr>
      <w:r>
        <w:t xml:space="preserve">    qoe-MTSI-MeasReport-r17                   </w:t>
      </w:r>
      <w:r>
        <w:rPr>
          <w:color w:val="993366"/>
        </w:rPr>
        <w:t>ENUMERATED</w:t>
      </w:r>
      <w:r>
        <w:t xml:space="preserve"> {</w:t>
      </w:r>
      <w:proofErr w:type="gramStart"/>
      <w:r>
        <w:t xml:space="preserve">supported}   </w:t>
      </w:r>
      <w:proofErr w:type="gramEnd"/>
      <w:r>
        <w:t xml:space="preserve">                                          </w:t>
      </w:r>
      <w:r>
        <w:rPr>
          <w:color w:val="993366"/>
        </w:rPr>
        <w:t>OPTIONAL</w:t>
      </w:r>
      <w:r>
        <w:t>,</w:t>
      </w:r>
    </w:p>
    <w:p w14:paraId="543CBAA4" w14:textId="77777777" w:rsidR="00162BE3" w:rsidRDefault="00CB0F85">
      <w:pPr>
        <w:pStyle w:val="PL"/>
      </w:pPr>
      <w:r>
        <w:t xml:space="preserve">    qoe-VR-MeasReport-r17                     </w:t>
      </w:r>
      <w:r>
        <w:rPr>
          <w:color w:val="993366"/>
        </w:rPr>
        <w:t>ENUMERATED</w:t>
      </w:r>
      <w:r>
        <w:t xml:space="preserve"> {</w:t>
      </w:r>
      <w:proofErr w:type="gramStart"/>
      <w:r>
        <w:t xml:space="preserve">supported}   </w:t>
      </w:r>
      <w:proofErr w:type="gramEnd"/>
      <w:r>
        <w:t xml:space="preserve">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w:t>
      </w:r>
      <w:proofErr w:type="gramStart"/>
      <w:r>
        <w:t xml:space="preserve">supported}   </w:t>
      </w:r>
      <w:proofErr w:type="gramEnd"/>
      <w:r>
        <w:t xml:space="preserve">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w:t>
      </w:r>
      <w:proofErr w:type="gramStart"/>
      <w:r>
        <w:t xml:space="preserve">supported}   </w:t>
      </w:r>
      <w:proofErr w:type="gramEnd"/>
      <w:r>
        <w:t xml:space="preserve">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Heading4"/>
      </w:pPr>
      <w:bookmarkStart w:id="1420" w:name="_Toc131065211"/>
      <w:r>
        <w:t>–</w:t>
      </w:r>
      <w:r>
        <w:tab/>
      </w:r>
      <w:r>
        <w:rPr>
          <w:i/>
        </w:rPr>
        <w:t>BandCombinationList</w:t>
      </w:r>
      <w:bookmarkEnd w:id="1419"/>
      <w:bookmarkEnd w:id="1420"/>
    </w:p>
    <w:p w14:paraId="50EA6E81" w14:textId="77777777" w:rsidR="00162BE3" w:rsidRDefault="00CB0F85">
      <w:r>
        <w:t xml:space="preserve">The IE </w:t>
      </w:r>
      <w:r>
        <w:rPr>
          <w:i/>
        </w:rPr>
        <w:t>BandCombinationList</w:t>
      </w:r>
      <w:r>
        <w:t xml:space="preserve"> contains a list of </w:t>
      </w:r>
      <w:proofErr w:type="gramStart"/>
      <w:r>
        <w:t>NR</w:t>
      </w:r>
      <w:proofErr w:type="gramEnd"/>
      <w:r>
        <w:t xml:space="preserve"> CA</w:t>
      </w:r>
      <w:r>
        <w:rPr>
          <w:lang w:eastAsia="zh-CN"/>
        </w:rPr>
        <w:t>, NR non-CA</w:t>
      </w:r>
      <w:r>
        <w:t xml:space="preserve"> and/or MR-DC band combinations (also including DL only or UL only band).</w:t>
      </w:r>
    </w:p>
    <w:p w14:paraId="4C9E364F" w14:textId="77777777" w:rsidR="00162BE3" w:rsidRDefault="00CB0F85">
      <w:pPr>
        <w:pStyle w:val="TH"/>
      </w:pPr>
      <w:r>
        <w:rPr>
          <w:i/>
        </w:rPr>
        <w:t>BandCombinationList</w:t>
      </w:r>
      <w:r>
        <w:t xml:space="preserve"> information element</w:t>
      </w:r>
    </w:p>
    <w:p w14:paraId="6C9660AB" w14:textId="77777777" w:rsidR="00162BE3" w:rsidRDefault="00CB0F85">
      <w:pPr>
        <w:pStyle w:val="PL"/>
        <w:rPr>
          <w:color w:val="808080"/>
        </w:rPr>
      </w:pPr>
      <w:r>
        <w:rPr>
          <w:color w:val="808080"/>
        </w:rPr>
        <w:t>-- ASN1START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proofErr w:type="gramStart"/>
      <w:r>
        <w:t>BandCombinationList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AEF8AAA" w14:textId="77777777" w:rsidR="00162BE3" w:rsidRDefault="00162BE3">
      <w:pPr>
        <w:pStyle w:val="PL"/>
      </w:pPr>
    </w:p>
    <w:p w14:paraId="22A74220" w14:textId="77777777" w:rsidR="00162BE3" w:rsidRDefault="00CB0F85">
      <w:pPr>
        <w:pStyle w:val="PL"/>
      </w:pPr>
      <w:r>
        <w:t>BandCombinationList-v</w:t>
      </w:r>
      <w:proofErr w:type="gramStart"/>
      <w:r>
        <w:t>1540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lastRenderedPageBreak/>
        <w:t>BandCombinationList-v</w:t>
      </w:r>
      <w:proofErr w:type="gramStart"/>
      <w:r>
        <w:t>1550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BandCombinationList-v</w:t>
      </w:r>
      <w:proofErr w:type="gramStart"/>
      <w:r>
        <w:t>1560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BandCombinationList-v</w:t>
      </w:r>
      <w:proofErr w:type="gramStart"/>
      <w:r>
        <w:t>1570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BandCombinationList-v</w:t>
      </w:r>
      <w:proofErr w:type="gramStart"/>
      <w:r>
        <w:t>1580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BandCombinationList-v</w:t>
      </w:r>
      <w:proofErr w:type="gramStart"/>
      <w:r>
        <w:t>1590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BandCombinationList-v15g</w:t>
      </w:r>
      <w:proofErr w:type="gramStart"/>
      <w:r>
        <w:t>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BandCombinationList-v</w:t>
      </w:r>
      <w:proofErr w:type="gramStart"/>
      <w:r>
        <w:t>1610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BandCombinationList-v</w:t>
      </w:r>
      <w:proofErr w:type="gramStart"/>
      <w:r>
        <w:t>1630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BandCombinationList-v</w:t>
      </w:r>
      <w:proofErr w:type="gramStart"/>
      <w:r>
        <w:t>1640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BandCombinationList-v</w:t>
      </w:r>
      <w:proofErr w:type="gramStart"/>
      <w:r>
        <w:t>1650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BandCombinationList-v</w:t>
      </w:r>
      <w:proofErr w:type="gramStart"/>
      <w:r>
        <w:t>1680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0D5CF37F" w14:textId="77777777" w:rsidR="00162BE3" w:rsidRDefault="00162BE3">
      <w:pPr>
        <w:pStyle w:val="PL"/>
      </w:pPr>
    </w:p>
    <w:p w14:paraId="41F60217" w14:textId="77777777" w:rsidR="00162BE3" w:rsidRDefault="00CB0F85">
      <w:pPr>
        <w:pStyle w:val="PL"/>
      </w:pPr>
      <w:r>
        <w:t>BandCombinationList-v</w:t>
      </w:r>
      <w:proofErr w:type="gramStart"/>
      <w:r>
        <w:t>1690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BandCombinationList-v16a</w:t>
      </w:r>
      <w:proofErr w:type="gramStart"/>
      <w:r>
        <w:t>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BandCombinationList-v</w:t>
      </w:r>
      <w:proofErr w:type="gramStart"/>
      <w:r>
        <w:t>1700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BandCombinationList-v</w:t>
      </w:r>
      <w:proofErr w:type="gramStart"/>
      <w:r>
        <w:t>1720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BandCombinationList-v</w:t>
      </w:r>
      <w:proofErr w:type="gramStart"/>
      <w:r>
        <w:t>1730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BandCombinationList-v</w:t>
      </w:r>
      <w:proofErr w:type="gramStart"/>
      <w:r>
        <w:t>1740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BandCombinationList-UplinkTxSwitch-r</w:t>
      </w:r>
      <w:proofErr w:type="gramStart"/>
      <w:r>
        <w:t>16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BandCombinationList-UplinkTxSwitch-v</w:t>
      </w:r>
      <w:proofErr w:type="gramStart"/>
      <w:r>
        <w:t>1630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BandCombinationList-UplinkTxSwitch-v</w:t>
      </w:r>
      <w:proofErr w:type="gramStart"/>
      <w:r>
        <w:t>1640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BandCombinationList-UplinkTxSwitch-v</w:t>
      </w:r>
      <w:proofErr w:type="gramStart"/>
      <w:r>
        <w:t>1650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BandCombinationList-UplinkTxSwitch-v</w:t>
      </w:r>
      <w:proofErr w:type="gramStart"/>
      <w:r>
        <w:t>1670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BandCombinationList-UplinkTxSwitch-v</w:t>
      </w:r>
      <w:proofErr w:type="gramStart"/>
      <w:r>
        <w:t>1690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328F5C66" w14:textId="77777777" w:rsidR="00162BE3" w:rsidRDefault="00162BE3">
      <w:pPr>
        <w:pStyle w:val="PL"/>
      </w:pPr>
    </w:p>
    <w:p w14:paraId="40D88035" w14:textId="77777777" w:rsidR="00162BE3" w:rsidRDefault="00CB0F85">
      <w:pPr>
        <w:pStyle w:val="PL"/>
      </w:pPr>
      <w:r>
        <w:t>BandCombinationList-UplinkTxSwitch-v16a</w:t>
      </w:r>
      <w:proofErr w:type="gramStart"/>
      <w:r>
        <w:t>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BandCombinationList-UplinkTxSwitch-v</w:t>
      </w:r>
      <w:proofErr w:type="gramStart"/>
      <w:r>
        <w:t>1700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65C8655" w14:textId="77777777" w:rsidR="00162BE3" w:rsidRDefault="00162BE3">
      <w:pPr>
        <w:pStyle w:val="PL"/>
      </w:pPr>
    </w:p>
    <w:p w14:paraId="669A3654" w14:textId="77777777" w:rsidR="00162BE3" w:rsidRDefault="00CB0F85">
      <w:pPr>
        <w:pStyle w:val="PL"/>
      </w:pPr>
      <w:r>
        <w:t>BandCombinationList-UplinkTxSwitch-v</w:t>
      </w:r>
      <w:proofErr w:type="gramStart"/>
      <w:r>
        <w:t>1720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BandCombinationList-UplinkTxSwitch-v</w:t>
      </w:r>
      <w:proofErr w:type="gramStart"/>
      <w:r>
        <w:t>1730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BandCombinationList-UplinkTxSwitch-v</w:t>
      </w:r>
      <w:proofErr w:type="gramStart"/>
      <w:r>
        <w:t>1740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proofErr w:type="gramStart"/>
      <w:r>
        <w:t>BandCombination ::=</w:t>
      </w:r>
      <w:proofErr w:type="gramEnd"/>
      <w:r>
        <w:t xml:space="preserve">                 </w:t>
      </w:r>
      <w:r>
        <w:rPr>
          <w:color w:val="993366"/>
        </w:rPr>
        <w:t>SEQUENCE</w:t>
      </w:r>
      <w:r>
        <w:t xml:space="preserve"> {</w:t>
      </w:r>
    </w:p>
    <w:p w14:paraId="680AE743" w14:textId="77777777" w:rsidR="00162BE3" w:rsidRDefault="00CB0F85">
      <w:pPr>
        <w:pStyle w:val="PL"/>
      </w:pPr>
      <w:r>
        <w:t xml:space="preserve">    bandList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BandParameters,</w:t>
      </w:r>
    </w:p>
    <w:p w14:paraId="0556E2F7" w14:textId="77777777" w:rsidR="00162BE3" w:rsidRDefault="00CB0F85">
      <w:pPr>
        <w:pStyle w:val="PL"/>
      </w:pPr>
      <w:r>
        <w:t xml:space="preserve">    featureSetCombination               FeatureSetCombinationId,</w:t>
      </w:r>
    </w:p>
    <w:p w14:paraId="714DC73D" w14:textId="77777777" w:rsidR="00162BE3" w:rsidRDefault="00CB0F85">
      <w:pPr>
        <w:pStyle w:val="PL"/>
      </w:pPr>
      <w:r>
        <w:t xml:space="preserve">    ca-ParametersEUTRA                  CA-ParametersEUTRA                          </w:t>
      </w:r>
      <w:r>
        <w:rPr>
          <w:color w:val="993366"/>
        </w:rPr>
        <w:t>OPTIONAL</w:t>
      </w:r>
      <w:r>
        <w:t>,</w:t>
      </w:r>
    </w:p>
    <w:p w14:paraId="4FE16120" w14:textId="77777777" w:rsidR="00162BE3" w:rsidRDefault="00CB0F85">
      <w:pPr>
        <w:pStyle w:val="PL"/>
      </w:pPr>
      <w:r>
        <w:t xml:space="preserve">    ca-ParametersNR                     CA-ParametersNR                             </w:t>
      </w:r>
      <w:r>
        <w:rPr>
          <w:color w:val="993366"/>
        </w:rPr>
        <w:t>OPTIONAL</w:t>
      </w:r>
      <w:r>
        <w:t>,</w:t>
      </w:r>
    </w:p>
    <w:p w14:paraId="1457ED1B" w14:textId="77777777" w:rsidR="00162BE3" w:rsidRDefault="00CB0F85">
      <w:pPr>
        <w:pStyle w:val="PL"/>
      </w:pPr>
      <w:r>
        <w:t xml:space="preserve">    mrdc-Parameters                     MRDC-Parameters                             </w:t>
      </w:r>
      <w:r>
        <w:rPr>
          <w:color w:val="993366"/>
        </w:rPr>
        <w:t>OPTIONAL</w:t>
      </w:r>
      <w:r>
        <w:t>,</w:t>
      </w:r>
    </w:p>
    <w:p w14:paraId="0C2FEE8B" w14:textId="77777777" w:rsidR="00162BE3" w:rsidRDefault="00CB0F85">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BandCombination-v</w:t>
      </w:r>
      <w:proofErr w:type="gramStart"/>
      <w:r>
        <w:t>1540::</w:t>
      </w:r>
      <w:proofErr w:type="gramEnd"/>
      <w:r>
        <w:t xml:space="preserve">=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CA-ParametersNR-v1540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BandCombination-v</w:t>
      </w:r>
      <w:proofErr w:type="gramStart"/>
      <w:r>
        <w:t>1550 ::=</w:t>
      </w:r>
      <w:proofErr w:type="gramEnd"/>
      <w:r>
        <w:t xml:space="preserve">           </w:t>
      </w:r>
      <w:r>
        <w:rPr>
          <w:color w:val="993366"/>
        </w:rPr>
        <w:t>SEQUENCE</w:t>
      </w:r>
      <w:r>
        <w:t xml:space="preserve"> {</w:t>
      </w:r>
    </w:p>
    <w:p w14:paraId="0D3EDB6D" w14:textId="77777777" w:rsidR="00162BE3" w:rsidRDefault="00CB0F85">
      <w:pPr>
        <w:pStyle w:val="PL"/>
      </w:pPr>
      <w:r>
        <w:t xml:space="preserve">    ca-ParametersNR-v1550               CA-ParametersNR-v1550</w:t>
      </w:r>
    </w:p>
    <w:p w14:paraId="3F74AF4D" w14:textId="77777777" w:rsidR="00162BE3" w:rsidRDefault="00CB0F85">
      <w:pPr>
        <w:pStyle w:val="PL"/>
      </w:pPr>
      <w:r>
        <w:t>}</w:t>
      </w:r>
    </w:p>
    <w:p w14:paraId="7A75FA7B" w14:textId="77777777" w:rsidR="00162BE3" w:rsidRDefault="00CB0F85">
      <w:pPr>
        <w:pStyle w:val="PL"/>
      </w:pPr>
      <w:r>
        <w:t>BandCombination-v</w:t>
      </w:r>
      <w:proofErr w:type="gramStart"/>
      <w:r>
        <w:t>1560::</w:t>
      </w:r>
      <w:proofErr w:type="gramEnd"/>
      <w:r>
        <w:t xml:space="preserve">=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w:t>
      </w:r>
      <w:proofErr w:type="gramStart"/>
      <w:r>
        <w:t xml:space="preserve">supported}   </w:t>
      </w:r>
      <w:proofErr w:type="gramEnd"/>
      <w:r>
        <w:t xml:space="preserve">              </w:t>
      </w:r>
      <w:r>
        <w:rPr>
          <w:color w:val="993366"/>
        </w:rPr>
        <w:t>OPTIONAL</w:t>
      </w:r>
      <w:r>
        <w:t>,</w:t>
      </w:r>
    </w:p>
    <w:p w14:paraId="64552AE7" w14:textId="77777777" w:rsidR="00162BE3" w:rsidRDefault="00CB0F85">
      <w:pPr>
        <w:pStyle w:val="PL"/>
      </w:pPr>
      <w:r>
        <w:t xml:space="preserve">    ca-ParametersNRDC                       CA-ParametersNRDC                      </w:t>
      </w:r>
      <w:r>
        <w:rPr>
          <w:color w:val="993366"/>
        </w:rPr>
        <w:t>OPTIONAL</w:t>
      </w:r>
      <w:r>
        <w:t>,</w:t>
      </w:r>
    </w:p>
    <w:p w14:paraId="325BC778" w14:textId="77777777" w:rsidR="00162BE3" w:rsidRDefault="00CB0F85">
      <w:pPr>
        <w:pStyle w:val="PL"/>
      </w:pPr>
      <w:r>
        <w:t xml:space="preserve">    ca-ParametersEUTRA-v1560                CA-ParametersEUTRA-v1560               </w:t>
      </w:r>
      <w:r>
        <w:rPr>
          <w:color w:val="993366"/>
        </w:rPr>
        <w:t>OPTIONAL</w:t>
      </w:r>
      <w:r>
        <w:t>,</w:t>
      </w:r>
    </w:p>
    <w:p w14:paraId="0600217C" w14:textId="77777777" w:rsidR="00162BE3" w:rsidRDefault="00CB0F85">
      <w:pPr>
        <w:pStyle w:val="PL"/>
      </w:pPr>
      <w:r>
        <w:t xml:space="preserve">    ca-ParametersNR-v1560                   CA-ParametersNR-v1560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BandCombination-v</w:t>
      </w:r>
      <w:proofErr w:type="gramStart"/>
      <w:r>
        <w:t>1570 ::=</w:t>
      </w:r>
      <w:proofErr w:type="gramEnd"/>
      <w:r>
        <w:t xml:space="preserve">           </w:t>
      </w:r>
      <w:r>
        <w:rPr>
          <w:color w:val="993366"/>
        </w:rPr>
        <w:t>SEQUENCE</w:t>
      </w:r>
      <w:r>
        <w:t xml:space="preserve"> {</w:t>
      </w:r>
    </w:p>
    <w:p w14:paraId="1DA7397D" w14:textId="77777777" w:rsidR="00162BE3" w:rsidRDefault="00CB0F85">
      <w:pPr>
        <w:pStyle w:val="PL"/>
      </w:pPr>
      <w:r>
        <w:t xml:space="preserve">    ca-ParametersEUTRA-v1570            CA-ParametersEUTRA-v1570</w:t>
      </w:r>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BandCombination-v</w:t>
      </w:r>
      <w:proofErr w:type="gramStart"/>
      <w:r>
        <w:t>1580 ::=</w:t>
      </w:r>
      <w:proofErr w:type="gramEnd"/>
      <w:r>
        <w:t xml:space="preserve">           </w:t>
      </w:r>
      <w:r>
        <w:rPr>
          <w:color w:val="993366"/>
        </w:rPr>
        <w:t>SEQUENCE</w:t>
      </w:r>
      <w:r>
        <w:t xml:space="preserve"> {</w:t>
      </w:r>
    </w:p>
    <w:p w14:paraId="5C286367" w14:textId="77777777" w:rsidR="00162BE3" w:rsidRDefault="00CB0F85">
      <w:pPr>
        <w:pStyle w:val="PL"/>
      </w:pPr>
      <w:r>
        <w:t xml:space="preserve">    mrdc-Parameters-v1580               MRDC-Parameters-v1580</w:t>
      </w:r>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BandCombination-v</w:t>
      </w:r>
      <w:proofErr w:type="gramStart"/>
      <w:r>
        <w:t>1590::</w:t>
      </w:r>
      <w:proofErr w:type="gramEnd"/>
      <w:r>
        <w:t xml:space="preserve">=            </w:t>
      </w:r>
      <w:r>
        <w:rPr>
          <w:color w:val="993366"/>
        </w:rPr>
        <w:t>SEQUENCE</w:t>
      </w:r>
      <w:r>
        <w:t xml:space="preserve"> {</w:t>
      </w:r>
    </w:p>
    <w:p w14:paraId="0887B08B" w14:textId="77777777" w:rsidR="00162BE3" w:rsidRDefault="00CB0F85">
      <w:pPr>
        <w:pStyle w:val="PL"/>
      </w:pPr>
      <w:r>
        <w:t xml:space="preserve">    </w:t>
      </w:r>
      <w:proofErr w:type="gramStart"/>
      <w:r>
        <w:t xml:space="preserve">supportedBandwidthCombinationSetIntraENDC  </w:t>
      </w:r>
      <w:r>
        <w:rPr>
          <w:color w:val="993366"/>
        </w:rPr>
        <w:t>BIT</w:t>
      </w:r>
      <w:proofErr w:type="gramEnd"/>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MRDC-Parameters-v1590</w:t>
      </w:r>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BandCombination-v15g</w:t>
      </w:r>
      <w:proofErr w:type="gramStart"/>
      <w:r>
        <w:t>0::</w:t>
      </w:r>
      <w:proofErr w:type="gramEnd"/>
      <w:r>
        <w:t xml:space="preserve">=            </w:t>
      </w:r>
      <w:r>
        <w:rPr>
          <w:color w:val="993366"/>
        </w:rPr>
        <w:t>SEQUENCE</w:t>
      </w:r>
      <w:r>
        <w:t xml:space="preserve"> {</w:t>
      </w:r>
    </w:p>
    <w:p w14:paraId="009F064C" w14:textId="77777777" w:rsidR="00162BE3" w:rsidRDefault="00CB0F85">
      <w:pPr>
        <w:pStyle w:val="PL"/>
      </w:pPr>
      <w:r>
        <w:t xml:space="preserve">    ca-ParametersNR-v15g0               CA-ParametersNR-v15g0                      </w:t>
      </w:r>
      <w:r>
        <w:rPr>
          <w:color w:val="993366"/>
        </w:rPr>
        <w:t>OPTIONAL</w:t>
      </w:r>
      <w:r>
        <w:t>,</w:t>
      </w:r>
    </w:p>
    <w:p w14:paraId="6FC14575" w14:textId="77777777" w:rsidR="00162BE3" w:rsidRDefault="00CB0F85">
      <w:pPr>
        <w:pStyle w:val="PL"/>
      </w:pPr>
      <w:r>
        <w:t xml:space="preserve">    ca-ParametersNRDC-v15g0             CA-ParametersNRDC-v15g0                    </w:t>
      </w:r>
      <w:r>
        <w:rPr>
          <w:color w:val="993366"/>
        </w:rPr>
        <w:t>OPTIONAL</w:t>
      </w:r>
      <w:r>
        <w:t>,</w:t>
      </w:r>
    </w:p>
    <w:p w14:paraId="64928E04" w14:textId="77777777" w:rsidR="00162BE3" w:rsidRDefault="00CB0F85">
      <w:pPr>
        <w:pStyle w:val="PL"/>
      </w:pPr>
      <w:r>
        <w:t xml:space="preserve">    mrdc-Parameters-v15g0               MRDC-Parameters-v15g0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BandCombination-v</w:t>
      </w:r>
      <w:proofErr w:type="gramStart"/>
      <w:r>
        <w:t>1610 ::=</w:t>
      </w:r>
      <w:proofErr w:type="gramEnd"/>
      <w:r>
        <w:t xml:space="preserve">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lastRenderedPageBreak/>
        <w:t xml:space="preserve">    ca-ParametersNR-v1610               CA-ParametersNR-v1610                  </w:t>
      </w:r>
      <w:r>
        <w:rPr>
          <w:color w:val="993366"/>
        </w:rPr>
        <w:t>OPTIONAL</w:t>
      </w:r>
      <w:r>
        <w:t>,</w:t>
      </w:r>
    </w:p>
    <w:p w14:paraId="07558554" w14:textId="77777777" w:rsidR="00162BE3" w:rsidRDefault="00CB0F85">
      <w:pPr>
        <w:pStyle w:val="PL"/>
      </w:pPr>
      <w:r>
        <w:t xml:space="preserve">    ca-ParametersNRDC-v1610             CA-ParametersNRDC-v1610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FeatureSetCombinationId                </w:t>
      </w:r>
      <w:r>
        <w:rPr>
          <w:color w:val="993366"/>
        </w:rPr>
        <w:t>OPTIONAL</w:t>
      </w:r>
      <w:r>
        <w:t>,</w:t>
      </w:r>
    </w:p>
    <w:p w14:paraId="3DF3758C" w14:textId="77777777" w:rsidR="00162BE3" w:rsidRDefault="00CB0F85">
      <w:pPr>
        <w:pStyle w:val="PL"/>
      </w:pPr>
      <w:r>
        <w:t xml:space="preserve">    mrdc-Parameters-v1620               MRDC-Parameters-v1620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BandCombination-v</w:t>
      </w:r>
      <w:proofErr w:type="gramStart"/>
      <w:r>
        <w:t>1630 ::=</w:t>
      </w:r>
      <w:proofErr w:type="gramEnd"/>
      <w:r>
        <w:t xml:space="preserve">                   </w:t>
      </w:r>
      <w:r>
        <w:rPr>
          <w:color w:val="993366"/>
        </w:rPr>
        <w:t>SEQUENCE</w:t>
      </w:r>
      <w:r>
        <w:t xml:space="preserve"> {</w:t>
      </w:r>
    </w:p>
    <w:p w14:paraId="58393B3B" w14:textId="77777777" w:rsidR="00162BE3" w:rsidRDefault="00CB0F85">
      <w:pPr>
        <w:pStyle w:val="PL"/>
      </w:pPr>
      <w:r>
        <w:t xml:space="preserve">    ca-ParametersNR-v1630                       CA-ParametersNR-v1630                                             </w:t>
      </w:r>
      <w:r>
        <w:rPr>
          <w:color w:val="993366"/>
        </w:rPr>
        <w:t>OPTIONAL</w:t>
      </w:r>
      <w:r>
        <w:t>,</w:t>
      </w:r>
    </w:p>
    <w:p w14:paraId="26A219FB" w14:textId="77777777" w:rsidR="00162BE3" w:rsidRDefault="00CB0F85">
      <w:pPr>
        <w:pStyle w:val="PL"/>
      </w:pPr>
      <w:r>
        <w:t xml:space="preserve">    ca-ParametersNRDC-v1630                     CA-ParametersNRDC-v1630                                           </w:t>
      </w:r>
      <w:r>
        <w:rPr>
          <w:color w:val="993366"/>
        </w:rPr>
        <w:t>OPTIONAL</w:t>
      </w:r>
      <w:r>
        <w:t>,</w:t>
      </w:r>
    </w:p>
    <w:p w14:paraId="33CB79F7" w14:textId="77777777" w:rsidR="00162BE3" w:rsidRDefault="00CB0F85">
      <w:pPr>
        <w:pStyle w:val="PL"/>
      </w:pPr>
      <w:r>
        <w:t xml:space="preserve">    mrdc-Parameters-v1630                       MRDC-Parameters-v1630                                             </w:t>
      </w:r>
      <w:r>
        <w:rPr>
          <w:color w:val="993366"/>
        </w:rPr>
        <w:t>OPTIONAL</w:t>
      </w:r>
      <w:r>
        <w:t>,</w:t>
      </w:r>
    </w:p>
    <w:p w14:paraId="2012D305" w14:textId="77777777" w:rsidR="00162BE3" w:rsidRDefault="00CB0F85">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w:t>
      </w:r>
      <w:proofErr w:type="gramStart"/>
      <w:r>
        <w:t>1..</w:t>
      </w:r>
      <w:proofErr w:type="gramEnd"/>
      <w:r>
        <w:t>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w:t>
      </w:r>
      <w:proofErr w:type="gramStart"/>
      <w:r>
        <w:t>1..</w:t>
      </w:r>
      <w:proofErr w:type="gramEnd"/>
      <w:r>
        <w:t>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BandCombination-v</w:t>
      </w:r>
      <w:proofErr w:type="gramStart"/>
      <w:r>
        <w:t>1640 ::=</w:t>
      </w:r>
      <w:proofErr w:type="gramEnd"/>
      <w:r>
        <w:t xml:space="preserve">                   </w:t>
      </w:r>
      <w:r>
        <w:rPr>
          <w:color w:val="993366"/>
        </w:rPr>
        <w:t>SEQUENCE</w:t>
      </w:r>
      <w:r>
        <w:t xml:space="preserve"> {</w:t>
      </w:r>
    </w:p>
    <w:p w14:paraId="3E6D2F54" w14:textId="77777777" w:rsidR="00162BE3" w:rsidRDefault="00CB0F85">
      <w:pPr>
        <w:pStyle w:val="PL"/>
      </w:pPr>
      <w:r>
        <w:t xml:space="preserve">    ca-ParametersNR-v1640                       CA-ParametersNR-v1640                                             </w:t>
      </w:r>
      <w:r>
        <w:rPr>
          <w:color w:val="993366"/>
        </w:rPr>
        <w:t>OPTIONAL</w:t>
      </w:r>
      <w:r>
        <w:t>,</w:t>
      </w:r>
    </w:p>
    <w:p w14:paraId="7DBD73C4" w14:textId="77777777" w:rsidR="00162BE3" w:rsidRDefault="00CB0F85">
      <w:pPr>
        <w:pStyle w:val="PL"/>
      </w:pPr>
      <w:r>
        <w:t xml:space="preserve">    ca-ParametersNRDC-v1640                     CA-ParametersNRDC-v1640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BandCombination-v</w:t>
      </w:r>
      <w:proofErr w:type="gramStart"/>
      <w:r>
        <w:t>1650 ::=</w:t>
      </w:r>
      <w:proofErr w:type="gramEnd"/>
      <w:r>
        <w:t xml:space="preserve">          </w:t>
      </w:r>
      <w:r>
        <w:rPr>
          <w:color w:val="993366"/>
        </w:rPr>
        <w:t>SEQUENCE</w:t>
      </w:r>
      <w:r>
        <w:t xml:space="preserve"> {</w:t>
      </w:r>
    </w:p>
    <w:p w14:paraId="22A40006" w14:textId="77777777" w:rsidR="00162BE3" w:rsidRDefault="00CB0F85">
      <w:pPr>
        <w:pStyle w:val="PL"/>
      </w:pPr>
      <w:r>
        <w:t xml:space="preserve">    ca-ParametersNRDC-v1650             CA-ParametersNRDC-v1650                 </w:t>
      </w:r>
      <w:r>
        <w:rPr>
          <w:color w:val="993366"/>
        </w:rPr>
        <w:t>OPTIONAL</w:t>
      </w:r>
    </w:p>
    <w:p w14:paraId="08A1A81F" w14:textId="77777777" w:rsidR="00162BE3" w:rsidRDefault="00CB0F85">
      <w:pPr>
        <w:pStyle w:val="PL"/>
      </w:pPr>
      <w:r>
        <w:t>}</w:t>
      </w:r>
    </w:p>
    <w:p w14:paraId="3CBB5ABE" w14:textId="77777777" w:rsidR="00162BE3" w:rsidRDefault="00162BE3">
      <w:pPr>
        <w:pStyle w:val="PL"/>
      </w:pPr>
    </w:p>
    <w:p w14:paraId="7A950EAD" w14:textId="77777777" w:rsidR="00162BE3" w:rsidRDefault="00CB0F85">
      <w:pPr>
        <w:pStyle w:val="PL"/>
      </w:pPr>
      <w:r>
        <w:t>BandCombination-v</w:t>
      </w:r>
      <w:proofErr w:type="gramStart"/>
      <w:r>
        <w:t>1680 ::=</w:t>
      </w:r>
      <w:proofErr w:type="gramEnd"/>
      <w:r>
        <w:t xml:space="preserve">          </w:t>
      </w:r>
      <w:r>
        <w:rPr>
          <w:color w:val="993366"/>
        </w:rPr>
        <w:t>SEQUENCE</w:t>
      </w:r>
      <w:r>
        <w:t xml:space="preserve"> {</w:t>
      </w:r>
    </w:p>
    <w:p w14:paraId="4360F304" w14:textId="77777777" w:rsidR="00162BE3" w:rsidRDefault="00CB0F85">
      <w:pPr>
        <w:pStyle w:val="PL"/>
      </w:pPr>
      <w:r>
        <w:t xml:space="preserve">    intrabandConcurrentOperationPowerClass-r16 </w:t>
      </w:r>
      <w:r>
        <w:rPr>
          <w:color w:val="993366"/>
        </w:rPr>
        <w:t>SEQUENCE</w:t>
      </w:r>
      <w:r>
        <w:t xml:space="preserve"> (</w:t>
      </w:r>
      <w:r>
        <w:rPr>
          <w:color w:val="993366"/>
        </w:rPr>
        <w:t>SIZE</w:t>
      </w:r>
      <w:r>
        <w:t xml:space="preserve"> (</w:t>
      </w:r>
      <w:proofErr w:type="gramStart"/>
      <w:r>
        <w:t>1..</w:t>
      </w:r>
      <w:proofErr w:type="gramEnd"/>
      <w:r>
        <w:t>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BandCombination-v</w:t>
      </w:r>
      <w:proofErr w:type="gramStart"/>
      <w:r>
        <w:t>1690 ::=</w:t>
      </w:r>
      <w:proofErr w:type="gramEnd"/>
      <w:r>
        <w:t xml:space="preserve">          </w:t>
      </w:r>
      <w:r>
        <w:rPr>
          <w:color w:val="993366"/>
        </w:rPr>
        <w:t>SEQUENCE</w:t>
      </w:r>
      <w:r>
        <w:t xml:space="preserve"> {</w:t>
      </w:r>
    </w:p>
    <w:p w14:paraId="43BA4E8D" w14:textId="77777777" w:rsidR="00162BE3" w:rsidRDefault="00CB0F85">
      <w:pPr>
        <w:pStyle w:val="PL"/>
      </w:pPr>
      <w:r>
        <w:t xml:space="preserve">    ca-ParametersNR-v1690              CA-ParametersNR-v1690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BandCombination-v16a</w:t>
      </w:r>
      <w:proofErr w:type="gramStart"/>
      <w:r>
        <w:t>0 ::=</w:t>
      </w:r>
      <w:proofErr w:type="gramEnd"/>
      <w:r>
        <w:t xml:space="preserve">          </w:t>
      </w:r>
      <w:r>
        <w:rPr>
          <w:color w:val="993366"/>
        </w:rPr>
        <w:t>SEQUENCE</w:t>
      </w:r>
      <w:r>
        <w:t xml:space="preserve"> {</w:t>
      </w:r>
    </w:p>
    <w:p w14:paraId="388D3BCA" w14:textId="77777777" w:rsidR="00162BE3" w:rsidRDefault="00CB0F85">
      <w:pPr>
        <w:pStyle w:val="PL"/>
      </w:pPr>
      <w:r>
        <w:t xml:space="preserve">    ca-ParametersNR-v16a0              CA-ParametersNR-v16a0                    </w:t>
      </w:r>
      <w:r>
        <w:rPr>
          <w:color w:val="993366"/>
        </w:rPr>
        <w:t>OPTIONAL</w:t>
      </w:r>
      <w:r>
        <w:t>,</w:t>
      </w:r>
    </w:p>
    <w:p w14:paraId="1D3B8216" w14:textId="77777777" w:rsidR="00162BE3" w:rsidRDefault="00CB0F85">
      <w:pPr>
        <w:pStyle w:val="PL"/>
      </w:pPr>
      <w:r>
        <w:t xml:space="preserve">    ca-ParametersNRDC-v16a0            CA-ParametersNRDC-v16a0                  </w:t>
      </w:r>
      <w:r>
        <w:rPr>
          <w:color w:val="993366"/>
        </w:rPr>
        <w:t>OPTIONAL</w:t>
      </w:r>
    </w:p>
    <w:p w14:paraId="0EFA4755" w14:textId="77777777" w:rsidR="00162BE3" w:rsidRDefault="00CB0F85">
      <w:pPr>
        <w:pStyle w:val="PL"/>
      </w:pPr>
      <w:r>
        <w:t>}</w:t>
      </w:r>
    </w:p>
    <w:p w14:paraId="328F4A57" w14:textId="77777777" w:rsidR="00162BE3" w:rsidRDefault="00CB0F85">
      <w:pPr>
        <w:pStyle w:val="PL"/>
      </w:pPr>
      <w:r>
        <w:t>BandCombination-v</w:t>
      </w:r>
      <w:proofErr w:type="gramStart"/>
      <w:r>
        <w:t>1700 ::=</w:t>
      </w:r>
      <w:proofErr w:type="gramEnd"/>
      <w:r>
        <w:t xml:space="preserve">          </w:t>
      </w:r>
      <w:r>
        <w:rPr>
          <w:color w:val="993366"/>
        </w:rPr>
        <w:t>SEQUENCE</w:t>
      </w:r>
      <w:r>
        <w:t xml:space="preserve"> {</w:t>
      </w:r>
    </w:p>
    <w:p w14:paraId="3E23C9DE" w14:textId="77777777" w:rsidR="00162BE3" w:rsidRDefault="00CB0F85">
      <w:pPr>
        <w:pStyle w:val="PL"/>
      </w:pPr>
      <w:r>
        <w:t xml:space="preserve">    ca-ParametersNR-v1700              CA-ParametersNR-v1700                    </w:t>
      </w:r>
      <w:r>
        <w:rPr>
          <w:color w:val="993366"/>
        </w:rPr>
        <w:t>OPTIONAL</w:t>
      </w:r>
      <w:r>
        <w:t>,</w:t>
      </w:r>
    </w:p>
    <w:p w14:paraId="7E041074" w14:textId="77777777" w:rsidR="00162BE3" w:rsidRDefault="00CB0F85">
      <w:pPr>
        <w:pStyle w:val="PL"/>
      </w:pPr>
      <w:r>
        <w:t xml:space="preserve">    ca-ParametersNRDC-v1700            CA-ParametersNRDC-v1700                  </w:t>
      </w:r>
      <w:r>
        <w:rPr>
          <w:color w:val="993366"/>
        </w:rPr>
        <w:t>OPTIONAL</w:t>
      </w:r>
      <w:r>
        <w:t>,</w:t>
      </w:r>
    </w:p>
    <w:p w14:paraId="7CF824ED" w14:textId="77777777" w:rsidR="00162BE3" w:rsidRDefault="00CB0F85">
      <w:pPr>
        <w:pStyle w:val="PL"/>
      </w:pPr>
      <w:r>
        <w:t xml:space="preserve">    mrdc-Parameters-v1700              MRDC-Parameters-v1700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BandCombination-v</w:t>
      </w:r>
      <w:proofErr w:type="gramStart"/>
      <w:r>
        <w:t>1720 ::=</w:t>
      </w:r>
      <w:proofErr w:type="gramEnd"/>
      <w:r>
        <w:t xml:space="preserve">          </w:t>
      </w:r>
      <w:r>
        <w:rPr>
          <w:color w:val="993366"/>
        </w:rPr>
        <w:t>SEQUENCE</w:t>
      </w:r>
      <w:r>
        <w:t xml:space="preserve"> {</w:t>
      </w:r>
    </w:p>
    <w:p w14:paraId="308C3A30" w14:textId="77777777" w:rsidR="00162BE3" w:rsidRDefault="00CB0F85">
      <w:pPr>
        <w:pStyle w:val="PL"/>
      </w:pPr>
      <w:r>
        <w:t xml:space="preserve">    ca-ParametersNR-v1720              CA-ParametersNR-v1720                    </w:t>
      </w:r>
      <w:r>
        <w:rPr>
          <w:color w:val="993366"/>
        </w:rPr>
        <w:t>OPTIONAL</w:t>
      </w:r>
      <w:r>
        <w:t>,</w:t>
      </w:r>
    </w:p>
    <w:p w14:paraId="0EA11051" w14:textId="77777777" w:rsidR="00162BE3" w:rsidRDefault="00CB0F85">
      <w:pPr>
        <w:pStyle w:val="PL"/>
      </w:pPr>
      <w:r>
        <w:t xml:space="preserve">    ca-ParametersNRDC-v1720            CA-ParametersNRDC-v1720                  </w:t>
      </w:r>
      <w:r>
        <w:rPr>
          <w:color w:val="993366"/>
        </w:rPr>
        <w:t>OPTIONAL</w:t>
      </w:r>
    </w:p>
    <w:p w14:paraId="53FBB4D6" w14:textId="77777777" w:rsidR="00162BE3" w:rsidRDefault="00CB0F85">
      <w:pPr>
        <w:pStyle w:val="PL"/>
      </w:pPr>
      <w:r>
        <w:lastRenderedPageBreak/>
        <w:t>}</w:t>
      </w:r>
    </w:p>
    <w:p w14:paraId="7A556588" w14:textId="77777777" w:rsidR="00162BE3" w:rsidRDefault="00162BE3">
      <w:pPr>
        <w:pStyle w:val="PL"/>
      </w:pPr>
    </w:p>
    <w:p w14:paraId="392512E9" w14:textId="77777777" w:rsidR="00162BE3" w:rsidRDefault="00CB0F85">
      <w:pPr>
        <w:pStyle w:val="PL"/>
      </w:pPr>
      <w:r>
        <w:t>BandCombination-v</w:t>
      </w:r>
      <w:proofErr w:type="gramStart"/>
      <w:r>
        <w:t>1730 ::=</w:t>
      </w:r>
      <w:proofErr w:type="gramEnd"/>
      <w:r>
        <w:t xml:space="preserve">          </w:t>
      </w:r>
      <w:r>
        <w:rPr>
          <w:color w:val="993366"/>
        </w:rPr>
        <w:t>SEQUENCE</w:t>
      </w:r>
      <w:r>
        <w:t xml:space="preserve"> {</w:t>
      </w:r>
    </w:p>
    <w:p w14:paraId="5E533BE6" w14:textId="77777777" w:rsidR="00162BE3" w:rsidRDefault="00CB0F85">
      <w:pPr>
        <w:pStyle w:val="PL"/>
      </w:pPr>
      <w:r>
        <w:t xml:space="preserve">    ca-ParametersNR-v1730              CA-ParametersNR-v1730                    </w:t>
      </w:r>
      <w:r>
        <w:rPr>
          <w:color w:val="993366"/>
        </w:rPr>
        <w:t>OPTIONAL</w:t>
      </w:r>
      <w:r>
        <w:t>,</w:t>
      </w:r>
    </w:p>
    <w:p w14:paraId="3A2DDCCB" w14:textId="77777777" w:rsidR="00162BE3" w:rsidRDefault="00CB0F85">
      <w:pPr>
        <w:pStyle w:val="PL"/>
      </w:pPr>
      <w:r>
        <w:t xml:space="preserve">    ca-ParametersNRDC-v1730            CA-ParametersNRDC-v1730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BandCombination-v</w:t>
      </w:r>
      <w:proofErr w:type="gramStart"/>
      <w:r>
        <w:t>1740 ::=</w:t>
      </w:r>
      <w:proofErr w:type="gramEnd"/>
      <w:r>
        <w:t xml:space="preserve">          </w:t>
      </w:r>
      <w:r>
        <w:rPr>
          <w:color w:val="993366"/>
        </w:rPr>
        <w:t>SEQUENCE</w:t>
      </w:r>
      <w:r>
        <w:t xml:space="preserve"> {</w:t>
      </w:r>
    </w:p>
    <w:p w14:paraId="6C0C4C0C" w14:textId="77777777" w:rsidR="00162BE3" w:rsidRDefault="00CB0F85">
      <w:pPr>
        <w:pStyle w:val="PL"/>
      </w:pPr>
      <w:r>
        <w:t xml:space="preserve">    ca-ParametersNR-v1740              CA-ParametersNR-v1740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BandCombination-UplinkTxSwitch-r</w:t>
      </w:r>
      <w:proofErr w:type="gramStart"/>
      <w:r>
        <w:t>16 ::=</w:t>
      </w:r>
      <w:proofErr w:type="gramEnd"/>
      <w:r>
        <w:t xml:space="preserve"> </w:t>
      </w:r>
      <w:r>
        <w:rPr>
          <w:color w:val="993366"/>
        </w:rPr>
        <w:t>SEQUENCE</w:t>
      </w:r>
      <w:r>
        <w:t xml:space="preserve"> {</w:t>
      </w:r>
    </w:p>
    <w:p w14:paraId="642FF62C" w14:textId="77777777" w:rsidR="00162BE3" w:rsidRDefault="00CB0F85">
      <w:pPr>
        <w:pStyle w:val="PL"/>
      </w:pPr>
      <w:r>
        <w:t xml:space="preserve">    bandCombination-r16                 BandCombination,</w:t>
      </w:r>
    </w:p>
    <w:p w14:paraId="1F03D898" w14:textId="77777777" w:rsidR="00162BE3" w:rsidRDefault="00CB0F85">
      <w:pPr>
        <w:pStyle w:val="PL"/>
      </w:pPr>
      <w:r>
        <w:t xml:space="preserve">    bandCombination-v1540               BandCombination-v1540                      </w:t>
      </w:r>
      <w:r>
        <w:rPr>
          <w:color w:val="993366"/>
        </w:rPr>
        <w:t>OPTIONAL</w:t>
      </w:r>
      <w:r>
        <w:t>,</w:t>
      </w:r>
    </w:p>
    <w:p w14:paraId="7198F431" w14:textId="77777777" w:rsidR="00162BE3" w:rsidRDefault="00CB0F85">
      <w:pPr>
        <w:pStyle w:val="PL"/>
      </w:pPr>
      <w:r>
        <w:t xml:space="preserve">    bandCombination-v1560               BandCombination-v1560                      </w:t>
      </w:r>
      <w:r>
        <w:rPr>
          <w:color w:val="993366"/>
        </w:rPr>
        <w:t>OPTIONAL</w:t>
      </w:r>
      <w:r>
        <w:t>,</w:t>
      </w:r>
    </w:p>
    <w:p w14:paraId="13DCE5C1" w14:textId="77777777" w:rsidR="00162BE3" w:rsidRDefault="00CB0F85">
      <w:pPr>
        <w:pStyle w:val="PL"/>
      </w:pPr>
      <w:r>
        <w:t xml:space="preserve">    bandCombination-v1570               BandCombination-v1570                      </w:t>
      </w:r>
      <w:r>
        <w:rPr>
          <w:color w:val="993366"/>
        </w:rPr>
        <w:t>OPTIONAL</w:t>
      </w:r>
      <w:r>
        <w:t>,</w:t>
      </w:r>
    </w:p>
    <w:p w14:paraId="1C66CA99" w14:textId="77777777" w:rsidR="00162BE3" w:rsidRDefault="00CB0F85">
      <w:pPr>
        <w:pStyle w:val="PL"/>
      </w:pPr>
      <w:r>
        <w:t xml:space="preserve">    bandCombination-v1580               BandCombination-v1580                      </w:t>
      </w:r>
      <w:r>
        <w:rPr>
          <w:color w:val="993366"/>
        </w:rPr>
        <w:t>OPTIONAL</w:t>
      </w:r>
      <w:r>
        <w:t>,</w:t>
      </w:r>
    </w:p>
    <w:p w14:paraId="2E770CE0" w14:textId="77777777" w:rsidR="00162BE3" w:rsidRDefault="00CB0F85">
      <w:pPr>
        <w:pStyle w:val="PL"/>
      </w:pPr>
      <w:r>
        <w:t xml:space="preserve">    bandCombination-v1590               BandCombination-v1590                      </w:t>
      </w:r>
      <w:r>
        <w:rPr>
          <w:color w:val="993366"/>
        </w:rPr>
        <w:t>OPTIONAL</w:t>
      </w:r>
      <w:r>
        <w:t>,</w:t>
      </w:r>
    </w:p>
    <w:p w14:paraId="2835B72E" w14:textId="77777777" w:rsidR="00162BE3" w:rsidRDefault="00CB0F85">
      <w:pPr>
        <w:pStyle w:val="PL"/>
      </w:pPr>
      <w:r>
        <w:t xml:space="preserve">    bandCombination-v1610               BandCombination-v1610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{switchedUL, dualUL, </w:t>
      </w:r>
      <w:proofErr w:type="gramStart"/>
      <w:r>
        <w:t xml:space="preserve">both}   </w:t>
      </w:r>
      <w:proofErr w:type="gramEnd"/>
      <w:r>
        <w:t xml:space="preserve">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rPr>
          <w:color w:val="993366"/>
        </w:rPr>
        <w:t>ENUMERATED</w:t>
      </w:r>
      <w:r>
        <w:t xml:space="preserve"> {nonCoherent, </w:t>
      </w:r>
      <w:proofErr w:type="gramStart"/>
      <w:r>
        <w:t xml:space="preserve">fullCoherent}   </w:t>
      </w:r>
      <w:proofErr w:type="gramEnd"/>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BandCombination-UplinkTxSwitch-v</w:t>
      </w:r>
      <w:proofErr w:type="gramStart"/>
      <w:r>
        <w:t>1630 ::=</w:t>
      </w:r>
      <w:proofErr w:type="gramEnd"/>
      <w:r>
        <w:t xml:space="preserve">    </w:t>
      </w:r>
      <w:r>
        <w:rPr>
          <w:color w:val="993366"/>
        </w:rPr>
        <w:t>SEQUENCE</w:t>
      </w:r>
      <w:r>
        <w:t xml:space="preserve"> {</w:t>
      </w:r>
    </w:p>
    <w:p w14:paraId="0B4DA5FF" w14:textId="77777777" w:rsidR="00162BE3" w:rsidRDefault="00CB0F85">
      <w:pPr>
        <w:pStyle w:val="PL"/>
      </w:pPr>
      <w:r>
        <w:t xml:space="preserve">    bandCombination-v1630                       BandCombination-v1630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BandCombination-UplinkTxSwitch-v</w:t>
      </w:r>
      <w:proofErr w:type="gramStart"/>
      <w:r>
        <w:t>1640 ::=</w:t>
      </w:r>
      <w:proofErr w:type="gramEnd"/>
      <w:r>
        <w:t xml:space="preserve">    </w:t>
      </w:r>
      <w:r>
        <w:rPr>
          <w:color w:val="993366"/>
        </w:rPr>
        <w:t>SEQUENCE</w:t>
      </w:r>
      <w:r>
        <w:t xml:space="preserve"> {</w:t>
      </w:r>
    </w:p>
    <w:p w14:paraId="3F6D6DA3" w14:textId="77777777" w:rsidR="00162BE3" w:rsidRDefault="00CB0F85">
      <w:pPr>
        <w:pStyle w:val="PL"/>
      </w:pPr>
      <w:r>
        <w:t xml:space="preserve">    bandCombination-v1640                       BandCombination-v1640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BandCombination-UplinkTxSwitch-v</w:t>
      </w:r>
      <w:proofErr w:type="gramStart"/>
      <w:r>
        <w:t>1650 ::=</w:t>
      </w:r>
      <w:proofErr w:type="gramEnd"/>
      <w:r>
        <w:t xml:space="preserve"> </w:t>
      </w:r>
      <w:r>
        <w:rPr>
          <w:color w:val="993366"/>
        </w:rPr>
        <w:t>SEQUENCE</w:t>
      </w:r>
      <w:r>
        <w:t xml:space="preserve"> {</w:t>
      </w:r>
    </w:p>
    <w:p w14:paraId="5351EEB6" w14:textId="77777777" w:rsidR="00162BE3" w:rsidRDefault="00CB0F85">
      <w:pPr>
        <w:pStyle w:val="PL"/>
      </w:pPr>
      <w:r>
        <w:t xml:space="preserve">    bandCombination-v1650               BandCombination-v1650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BandCombination-UplinkTxSwitch-v</w:t>
      </w:r>
      <w:proofErr w:type="gramStart"/>
      <w:r>
        <w:t>1670 ::=</w:t>
      </w:r>
      <w:proofErr w:type="gramEnd"/>
      <w:r>
        <w:t xml:space="preserve"> </w:t>
      </w:r>
      <w:r>
        <w:rPr>
          <w:color w:val="993366"/>
        </w:rPr>
        <w:t>SEQUENCE</w:t>
      </w:r>
      <w:r>
        <w:t xml:space="preserve"> {</w:t>
      </w:r>
    </w:p>
    <w:p w14:paraId="1191557B" w14:textId="77777777" w:rsidR="00162BE3" w:rsidRDefault="00CB0F85">
      <w:pPr>
        <w:pStyle w:val="PL"/>
      </w:pPr>
      <w:r>
        <w:t xml:space="preserve">    bandCombination-v15g0                    BandCombination-v15g0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BandCombination-UplinkTxSwitch-v</w:t>
      </w:r>
      <w:proofErr w:type="gramStart"/>
      <w:r>
        <w:t>1690 ::=</w:t>
      </w:r>
      <w:proofErr w:type="gramEnd"/>
      <w:r>
        <w:t xml:space="preserve">  </w:t>
      </w:r>
      <w:r>
        <w:rPr>
          <w:color w:val="993366"/>
        </w:rPr>
        <w:t>SEQUENCE</w:t>
      </w:r>
      <w:r>
        <w:t xml:space="preserve"> {</w:t>
      </w:r>
    </w:p>
    <w:p w14:paraId="23D451D1" w14:textId="77777777" w:rsidR="00162BE3" w:rsidRDefault="00CB0F85">
      <w:pPr>
        <w:pStyle w:val="PL"/>
      </w:pPr>
      <w:r>
        <w:t xml:space="preserve">    bandCombination-v1690                     BandCombination-v1690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BandCombination-UplinkTxSwitch-v16a</w:t>
      </w:r>
      <w:proofErr w:type="gramStart"/>
      <w:r>
        <w:t>0 ::=</w:t>
      </w:r>
      <w:proofErr w:type="gramEnd"/>
      <w:r>
        <w:t xml:space="preserve"> </w:t>
      </w:r>
      <w:r>
        <w:rPr>
          <w:color w:val="993366"/>
        </w:rPr>
        <w:t>SEQUENCE</w:t>
      </w:r>
      <w:r>
        <w:t xml:space="preserve"> {</w:t>
      </w:r>
    </w:p>
    <w:p w14:paraId="0F6F09A5" w14:textId="77777777" w:rsidR="00162BE3" w:rsidRDefault="00CB0F85">
      <w:pPr>
        <w:pStyle w:val="PL"/>
      </w:pPr>
      <w:r>
        <w:lastRenderedPageBreak/>
        <w:t xml:space="preserve">    bandCombination-v16a0                    BandCombination-v16a0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BandCombination-UplinkTxSwitch-v</w:t>
      </w:r>
      <w:proofErr w:type="gramStart"/>
      <w:r>
        <w:t>1700 ::=</w:t>
      </w:r>
      <w:proofErr w:type="gramEnd"/>
      <w:r>
        <w:t xml:space="preserve"> </w:t>
      </w:r>
      <w:r>
        <w:rPr>
          <w:color w:val="993366"/>
        </w:rPr>
        <w:t>SEQUENCE</w:t>
      </w:r>
      <w:r>
        <w:t xml:space="preserve"> {</w:t>
      </w:r>
    </w:p>
    <w:p w14:paraId="61C642B6" w14:textId="77777777" w:rsidR="00162BE3" w:rsidRDefault="00CB0F85">
      <w:pPr>
        <w:pStyle w:val="PL"/>
      </w:pPr>
      <w:r>
        <w:t xml:space="preserve">    bandCombination-v1700                    BandCombination-v1700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w:t>
      </w:r>
      <w:proofErr w:type="gramStart"/>
      <w:r>
        <w:t>1..</w:t>
      </w:r>
      <w:proofErr w:type="gramEnd"/>
      <w:r>
        <w:t xml:space="preserve"> maxSimultaneousBands))</w:t>
      </w:r>
      <w:r>
        <w:rPr>
          <w:color w:val="993366"/>
        </w:rPr>
        <w:t xml:space="preserve"> OF</w:t>
      </w:r>
      <w:r>
        <w:t xml:space="preserve"> UplinkTxSwitchingBandParameters-v</w:t>
      </w:r>
      <w:proofErr w:type="gramStart"/>
      <w:r>
        <w:t xml:space="preserve">1700  </w:t>
      </w:r>
      <w:r>
        <w:rPr>
          <w:color w:val="993366"/>
        </w:rPr>
        <w:t>OPTIONAL</w:t>
      </w:r>
      <w:proofErr w:type="gramEnd"/>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BandCombination-UplinkTxSwitch-v</w:t>
      </w:r>
      <w:proofErr w:type="gramStart"/>
      <w:r>
        <w:t>1720 ::=</w:t>
      </w:r>
      <w:proofErr w:type="gramEnd"/>
      <w:r>
        <w:t xml:space="preserve"> </w:t>
      </w:r>
      <w:r>
        <w:rPr>
          <w:color w:val="993366"/>
        </w:rPr>
        <w:t>SEQUENCE</w:t>
      </w:r>
      <w:r>
        <w:t xml:space="preserve"> {</w:t>
      </w:r>
    </w:p>
    <w:p w14:paraId="20E28983" w14:textId="77777777" w:rsidR="00162BE3" w:rsidRDefault="00CB0F85">
      <w:pPr>
        <w:pStyle w:val="PL"/>
      </w:pPr>
      <w:r>
        <w:t xml:space="preserve">    bandCombination-v1720                    BandCombination-v1720                 </w:t>
      </w:r>
      <w:r>
        <w:rPr>
          <w:color w:val="993366"/>
        </w:rPr>
        <w:t>OPTIONAL</w:t>
      </w:r>
      <w:r>
        <w:t>,</w:t>
      </w:r>
    </w:p>
    <w:p w14:paraId="2DC232F1" w14:textId="77777777" w:rsidR="00162BE3" w:rsidRDefault="00CB0F85">
      <w:pPr>
        <w:pStyle w:val="PL"/>
      </w:pPr>
      <w:r>
        <w:t xml:space="preserve">    uplinkTxSwitching-OptionSupport2T2T-r</w:t>
      </w:r>
      <w:proofErr w:type="gramStart"/>
      <w:r>
        <w:t xml:space="preserve">17  </w:t>
      </w:r>
      <w:r>
        <w:rPr>
          <w:color w:val="993366"/>
        </w:rPr>
        <w:t>ENUMERATED</w:t>
      </w:r>
      <w:proofErr w:type="gramEnd"/>
      <w:r>
        <w:t xml:space="preserve"> {switchedUL, dualUL,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BandCombination-UplinkTxSwitch-v</w:t>
      </w:r>
      <w:proofErr w:type="gramStart"/>
      <w:r>
        <w:t>1730 ::=</w:t>
      </w:r>
      <w:proofErr w:type="gramEnd"/>
      <w:r>
        <w:t xml:space="preserve"> </w:t>
      </w:r>
      <w:r>
        <w:rPr>
          <w:color w:val="993366"/>
        </w:rPr>
        <w:t>SEQUENCE</w:t>
      </w:r>
      <w:r>
        <w:t xml:space="preserve"> {</w:t>
      </w:r>
    </w:p>
    <w:p w14:paraId="0F7FBC16" w14:textId="77777777" w:rsidR="00162BE3" w:rsidRDefault="00CB0F85">
      <w:pPr>
        <w:pStyle w:val="PL"/>
      </w:pPr>
      <w:r>
        <w:t xml:space="preserve">    bandCombination-v1730                    BandCombination-v1730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BandCombination-UplinkTxSwitch-v</w:t>
      </w:r>
      <w:proofErr w:type="gramStart"/>
      <w:r>
        <w:t>1740 ::=</w:t>
      </w:r>
      <w:proofErr w:type="gramEnd"/>
      <w:r>
        <w:t xml:space="preserve"> </w:t>
      </w:r>
      <w:r>
        <w:rPr>
          <w:color w:val="993366"/>
        </w:rPr>
        <w:t>SEQUENCE</w:t>
      </w:r>
      <w:r>
        <w:t xml:space="preserve"> {</w:t>
      </w:r>
    </w:p>
    <w:p w14:paraId="35CAD633" w14:textId="77777777" w:rsidR="00162BE3" w:rsidRDefault="00CB0F85">
      <w:pPr>
        <w:pStyle w:val="PL"/>
      </w:pPr>
      <w:r>
        <w:t xml:space="preserve">    bandCombination-v1740                    BandCombination-v1740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ULTxSwitchingBandPair-r</w:t>
      </w:r>
      <w:proofErr w:type="gramStart"/>
      <w:r>
        <w:t>16 ::=</w:t>
      </w:r>
      <w:proofErr w:type="gramEnd"/>
      <w:r>
        <w:t xml:space="preserve">       </w:t>
      </w:r>
      <w:r>
        <w:rPr>
          <w:color w:val="993366"/>
        </w:rPr>
        <w:t>SEQUENCE</w:t>
      </w:r>
      <w:r>
        <w:t xml:space="preserve"> {</w:t>
      </w:r>
    </w:p>
    <w:p w14:paraId="6E162DA3" w14:textId="77777777" w:rsidR="00162BE3" w:rsidRDefault="00CB0F85">
      <w:pPr>
        <w:pStyle w:val="PL"/>
      </w:pPr>
      <w:r>
        <w:t xml:space="preserve">    bandIndexUL1-r16                    </w:t>
      </w:r>
      <w:proofErr w:type="gramStart"/>
      <w:r>
        <w:rPr>
          <w:color w:val="993366"/>
        </w:rPr>
        <w:t>INTEGER</w:t>
      </w:r>
      <w:r>
        <w:t>(</w:t>
      </w:r>
      <w:proofErr w:type="gramEnd"/>
      <w:r>
        <w:t>1..maxSimultaneousBands),</w:t>
      </w:r>
    </w:p>
    <w:p w14:paraId="63E1B1BC" w14:textId="77777777" w:rsidR="00162BE3" w:rsidRDefault="00CB0F85">
      <w:pPr>
        <w:pStyle w:val="PL"/>
      </w:pPr>
      <w:r>
        <w:t xml:space="preserve">    bandIndexUL2-r16                    </w:t>
      </w:r>
      <w:proofErr w:type="gramStart"/>
      <w:r>
        <w:rPr>
          <w:color w:val="993366"/>
        </w:rPr>
        <w:t>INTEGER</w:t>
      </w:r>
      <w:r>
        <w:t>(</w:t>
      </w:r>
      <w:proofErr w:type="gramEnd"/>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ULTxSwitchingBandPair-v</w:t>
      </w:r>
      <w:proofErr w:type="gramStart"/>
      <w:r>
        <w:t>1700 ::=</w:t>
      </w:r>
      <w:proofErr w:type="gramEnd"/>
      <w:r>
        <w:t xml:space="preserve">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w:t>
      </w:r>
      <w:proofErr w:type="gramStart"/>
      <w:r>
        <w:t xml:space="preserve">us}   </w:t>
      </w:r>
      <w:proofErr w:type="gramEnd"/>
      <w:r>
        <w:t xml:space="preserve">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UplinkTxSwitchingBandParameters-v</w:t>
      </w:r>
      <w:proofErr w:type="gramStart"/>
      <w:r>
        <w:t>1700 ::=</w:t>
      </w:r>
      <w:proofErr w:type="gramEnd"/>
      <w:r>
        <w:t xml:space="preserve">       </w:t>
      </w:r>
      <w:r>
        <w:rPr>
          <w:color w:val="993366"/>
        </w:rPr>
        <w:t>SEQUENCE</w:t>
      </w:r>
      <w:r>
        <w:t xml:space="preserve"> {</w:t>
      </w:r>
    </w:p>
    <w:p w14:paraId="573DEBDF" w14:textId="77777777" w:rsidR="00162BE3" w:rsidRDefault="00CB0F85">
      <w:pPr>
        <w:pStyle w:val="PL"/>
      </w:pPr>
      <w:r>
        <w:t xml:space="preserve">    bandIndex-r17                                   </w:t>
      </w:r>
      <w:proofErr w:type="gramStart"/>
      <w:r>
        <w:rPr>
          <w:color w:val="993366"/>
        </w:rPr>
        <w:t>INTEGER</w:t>
      </w:r>
      <w:r>
        <w:t>(</w:t>
      </w:r>
      <w:proofErr w:type="gramEnd"/>
      <w:r>
        <w:t>1..maxSimultaneousBands),</w:t>
      </w:r>
    </w:p>
    <w:p w14:paraId="7D8EB229" w14:textId="77777777" w:rsidR="00162BE3" w:rsidRDefault="00CB0F85">
      <w:pPr>
        <w:pStyle w:val="PL"/>
      </w:pPr>
      <w:r>
        <w:t xml:space="preserve">    uplinkTxSwitching2T2T-PUSCH-TransCoherence-r</w:t>
      </w:r>
      <w:proofErr w:type="gramStart"/>
      <w:r>
        <w:t xml:space="preserve">17  </w:t>
      </w:r>
      <w:r>
        <w:rPr>
          <w:color w:val="993366"/>
        </w:rPr>
        <w:t>ENUMERATED</w:t>
      </w:r>
      <w:proofErr w:type="gramEnd"/>
      <w:r>
        <w:t xml:space="preserve"> {nonCoherent, fullCoherent}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proofErr w:type="gramStart"/>
      <w:r>
        <w:t>BandParameters ::=</w:t>
      </w:r>
      <w:proofErr w:type="gramEnd"/>
      <w:r>
        <w:t xml:space="preserve">                      </w:t>
      </w:r>
      <w:r>
        <w:rPr>
          <w:color w:val="993366"/>
        </w:rPr>
        <w:t>CHOICE</w:t>
      </w:r>
      <w:r>
        <w:t xml:space="preserve"> {</w:t>
      </w:r>
    </w:p>
    <w:p w14:paraId="3E3BE30C" w14:textId="77777777" w:rsidR="00162BE3" w:rsidRDefault="00CB0F85">
      <w:pPr>
        <w:pStyle w:val="PL"/>
      </w:pPr>
      <w:r>
        <w:t xml:space="preserve">    eutra                               </w:t>
      </w:r>
      <w:r>
        <w:rPr>
          <w:color w:val="993366"/>
        </w:rPr>
        <w:t>SEQUENCE</w:t>
      </w:r>
      <w:r>
        <w:t xml:space="preserve"> {</w:t>
      </w:r>
    </w:p>
    <w:p w14:paraId="1A82102A" w14:textId="77777777" w:rsidR="00162BE3" w:rsidRDefault="00CB0F85">
      <w:pPr>
        <w:pStyle w:val="PL"/>
      </w:pPr>
      <w:r>
        <w:t xml:space="preserve">        bandEUTRA                           FreqBandIndicatorEUTRA,</w:t>
      </w:r>
    </w:p>
    <w:p w14:paraId="0AB2D5B5" w14:textId="77777777" w:rsidR="00162BE3" w:rsidRDefault="00CB0F85">
      <w:pPr>
        <w:pStyle w:val="PL"/>
      </w:pPr>
      <w:r>
        <w:t xml:space="preserve">        ca-BandwidthClassDL-EUTRA           CA-BandwidthClassEUTRA                 </w:t>
      </w:r>
      <w:r>
        <w:rPr>
          <w:color w:val="993366"/>
        </w:rPr>
        <w:t>OPTIONAL</w:t>
      </w:r>
      <w:r>
        <w:t>,</w:t>
      </w:r>
    </w:p>
    <w:p w14:paraId="09BD27F2" w14:textId="77777777" w:rsidR="00162BE3" w:rsidRDefault="00CB0F85">
      <w:pPr>
        <w:pStyle w:val="PL"/>
      </w:pPr>
      <w:r>
        <w:t xml:space="preserve">        ca-BandwidthClassUL-EUTRA           CA-BandwidthClassEUTRA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bandNR                              FreqBandIndicatorNR,</w:t>
      </w:r>
    </w:p>
    <w:p w14:paraId="21A5B75A" w14:textId="77777777" w:rsidR="00162BE3" w:rsidRDefault="00CB0F85">
      <w:pPr>
        <w:pStyle w:val="PL"/>
      </w:pPr>
      <w:r>
        <w:t xml:space="preserve">        ca-BandwidthClassDL-NR              CA-BandwidthClassNR                    </w:t>
      </w:r>
      <w:r>
        <w:rPr>
          <w:color w:val="993366"/>
        </w:rPr>
        <w:t>OPTIONAL</w:t>
      </w:r>
      <w:r>
        <w:t>,</w:t>
      </w:r>
    </w:p>
    <w:p w14:paraId="6D77C6F8" w14:textId="77777777" w:rsidR="00162BE3" w:rsidRDefault="00CB0F85">
      <w:pPr>
        <w:pStyle w:val="PL"/>
      </w:pPr>
      <w:r>
        <w:t xml:space="preserve">        ca-BandwidthClassUL-NR              CA-BandwidthClassNR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lastRenderedPageBreak/>
        <w:t>}</w:t>
      </w:r>
    </w:p>
    <w:p w14:paraId="641D0E8E" w14:textId="77777777" w:rsidR="00162BE3" w:rsidRDefault="00162BE3">
      <w:pPr>
        <w:pStyle w:val="PL"/>
      </w:pPr>
    </w:p>
    <w:p w14:paraId="49C44968" w14:textId="77777777" w:rsidR="00162BE3" w:rsidRDefault="00CB0F85">
      <w:pPr>
        <w:pStyle w:val="PL"/>
      </w:pPr>
      <w:r>
        <w:t>BandParameters-v</w:t>
      </w:r>
      <w:proofErr w:type="gramStart"/>
      <w:r>
        <w:t>1540 ::=</w:t>
      </w:r>
      <w:proofErr w:type="gramEnd"/>
      <w:r>
        <w:t xml:space="preserve">            </w:t>
      </w:r>
      <w:r>
        <w:rPr>
          <w:color w:val="993366"/>
        </w:rPr>
        <w:t>SEQUENCE</w:t>
      </w:r>
      <w:r>
        <w:t xml:space="preserve"> {</w:t>
      </w:r>
    </w:p>
    <w:p w14:paraId="0A41033C" w14:textId="77777777" w:rsidR="00162BE3" w:rsidRDefault="00CB0F85">
      <w:pPr>
        <w:pStyle w:val="PL"/>
      </w:pPr>
      <w:r>
        <w:t xml:space="preserve">    srs-CarrierSwitch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srs-SwitchingTimesListNR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SRS-SwitchingTimeNR</w:t>
      </w:r>
    </w:p>
    <w:p w14:paraId="5EBC523E" w14:textId="77777777" w:rsidR="00162BE3" w:rsidRDefault="00CB0F85">
      <w:pPr>
        <w:pStyle w:val="PL"/>
      </w:pPr>
      <w:r>
        <w:t xml:space="preserve">        },</w:t>
      </w:r>
    </w:p>
    <w:p w14:paraId="79AC0A88" w14:textId="77777777" w:rsidR="00162BE3" w:rsidRDefault="00CB0F85">
      <w:pPr>
        <w:pStyle w:val="PL"/>
      </w:pPr>
      <w:r>
        <w:t xml:space="preserve">        eutra                               </w:t>
      </w:r>
      <w:r>
        <w:rPr>
          <w:color w:val="993366"/>
        </w:rPr>
        <w:t>SEQUENCE</w:t>
      </w:r>
      <w:r>
        <w:t xml:space="preserve"> {</w:t>
      </w:r>
    </w:p>
    <w:p w14:paraId="581D06D4" w14:textId="77777777" w:rsidR="00162BE3" w:rsidRDefault="00CB0F85">
      <w:pPr>
        <w:pStyle w:val="PL"/>
      </w:pPr>
      <w:r>
        <w:t xml:space="preserve">            srs-SwitchingTimesListEUTRA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SRS-SwitchingTimeEUTRA</w:t>
      </w:r>
    </w:p>
    <w:p w14:paraId="6C9BE3EE" w14:textId="77777777" w:rsidR="00162BE3" w:rsidRDefault="00CB0F85">
      <w:pPr>
        <w:pStyle w:val="PL"/>
      </w:pPr>
      <w:r>
        <w:t xml:space="preserve">        }</w:t>
      </w:r>
    </w:p>
    <w:p w14:paraId="33841766"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D827A4B" w14:textId="77777777" w:rsidR="00162BE3" w:rsidRDefault="00CB0F85">
      <w:pPr>
        <w:pStyle w:val="PL"/>
      </w:pPr>
      <w:r>
        <w:t xml:space="preserve">    srs-TxSwitch                    </w:t>
      </w:r>
      <w:r>
        <w:rPr>
          <w:color w:val="993366"/>
        </w:rPr>
        <w:t>SEQUENCE</w:t>
      </w:r>
      <w:r>
        <w:t xml:space="preserve"> {</w:t>
      </w:r>
    </w:p>
    <w:p w14:paraId="419A9212" w14:textId="77777777" w:rsidR="00162BE3" w:rsidRDefault="00CB0F85">
      <w:pPr>
        <w:pStyle w:val="PL"/>
      </w:pPr>
      <w:r>
        <w:t xml:space="preserve">        supportedSRS-TxPortSwitch       </w:t>
      </w:r>
      <w:r>
        <w:rPr>
          <w:color w:val="993366"/>
        </w:rPr>
        <w:t>ENUMERATED</w:t>
      </w:r>
      <w:r>
        <w:t xml:space="preserve"> {t1r2, t1r4, t2r4, t1r4-t2r4, t1r1, t2r2, t4r4, notSupported},</w:t>
      </w:r>
    </w:p>
    <w:p w14:paraId="61E29C12" w14:textId="77777777" w:rsidR="00162BE3" w:rsidRDefault="00CB0F85">
      <w:pPr>
        <w:pStyle w:val="PL"/>
      </w:pPr>
      <w:r>
        <w:t xml:space="preserve">        txSwitchImpactToRx              </w:t>
      </w:r>
      <w:r>
        <w:rPr>
          <w:color w:val="993366"/>
        </w:rPr>
        <w:t>INTEGER</w:t>
      </w:r>
      <w:r>
        <w:t xml:space="preserve"> (</w:t>
      </w:r>
      <w:proofErr w:type="gramStart"/>
      <w:r>
        <w:t>1..</w:t>
      </w:r>
      <w:proofErr w:type="gramEnd"/>
      <w:r>
        <w:t xml:space="preserve">32)                            </w:t>
      </w:r>
      <w:r>
        <w:rPr>
          <w:color w:val="993366"/>
        </w:rPr>
        <w:t>OPTIONAL</w:t>
      </w:r>
      <w:r>
        <w:t>,</w:t>
      </w:r>
    </w:p>
    <w:p w14:paraId="4D8A4F15" w14:textId="77777777" w:rsidR="00162BE3" w:rsidRDefault="00CB0F85">
      <w:pPr>
        <w:pStyle w:val="PL"/>
      </w:pPr>
      <w:r>
        <w:t xml:space="preserve">        txSwitchWithAnotherBand         </w:t>
      </w:r>
      <w:r>
        <w:rPr>
          <w:color w:val="993366"/>
        </w:rPr>
        <w:t>INTEGER</w:t>
      </w:r>
      <w:r>
        <w:t xml:space="preserve"> (</w:t>
      </w:r>
      <w:proofErr w:type="gramStart"/>
      <w:r>
        <w:t>1..</w:t>
      </w:r>
      <w:proofErr w:type="gramEnd"/>
      <w:r>
        <w:t xml:space="preserve">32)                            </w:t>
      </w:r>
      <w:r>
        <w:rPr>
          <w:color w:val="993366"/>
        </w:rPr>
        <w:t>OPTIONAL</w:t>
      </w:r>
    </w:p>
    <w:p w14:paraId="4E08ABB9" w14:textId="77777777" w:rsidR="00162BE3" w:rsidRDefault="00CB0F85">
      <w:pPr>
        <w:pStyle w:val="PL"/>
      </w:pPr>
      <w:r>
        <w:t xml:space="preserve">    </w:t>
      </w:r>
      <w:proofErr w:type="gramStart"/>
      <w:r>
        <w:t xml:space="preserve">}   </w:t>
      </w:r>
      <w:proofErr w:type="gramEnd"/>
      <w:r>
        <w:t xml:space="preserve">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BandParameters-v</w:t>
      </w:r>
      <w:proofErr w:type="gramStart"/>
      <w:r>
        <w:t>1610 ::=</w:t>
      </w:r>
      <w:proofErr w:type="gramEnd"/>
      <w:r>
        <w:t xml:space="preserve">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w:t>
      </w:r>
      <w:proofErr w:type="gramStart"/>
      <w:r>
        <w:t xml:space="preserve">1610  </w:t>
      </w:r>
      <w:r>
        <w:rPr>
          <w:color w:val="993366"/>
        </w:rPr>
        <w:t>ENUMERATED</w:t>
      </w:r>
      <w:proofErr w:type="gramEnd"/>
      <w:r>
        <w:t xml:space="preserve"> {t1r1-t1r2, t1r1-t1r2-t1r4, t1r1-t1r2-t2r2-t2r4, t1r1-t1r2-t2r2-t1r4-t2r4,</w:t>
      </w:r>
    </w:p>
    <w:p w14:paraId="6EBA6810" w14:textId="77777777" w:rsidR="00162BE3" w:rsidRDefault="00CB0F85">
      <w:pPr>
        <w:pStyle w:val="PL"/>
      </w:pPr>
      <w:r>
        <w:t xml:space="preserve">                                                         t1r1-t2r2, t1r1-t2r2-t4r4}</w:t>
      </w:r>
    </w:p>
    <w:p w14:paraId="00370E2D" w14:textId="77777777" w:rsidR="00162BE3" w:rsidRDefault="00CB0F85">
      <w:pPr>
        <w:pStyle w:val="PL"/>
      </w:pPr>
      <w:r>
        <w:t xml:space="preserve">    </w:t>
      </w:r>
      <w:proofErr w:type="gramStart"/>
      <w:r>
        <w:t xml:space="preserve">}   </w:t>
      </w:r>
      <w:proofErr w:type="gramEnd"/>
      <w:r>
        <w:t xml:space="preserve">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t>BandParameters-v</w:t>
      </w:r>
      <w:proofErr w:type="gramStart"/>
      <w:r>
        <w:t>1710 ::=</w:t>
      </w:r>
      <w:proofErr w:type="gramEnd"/>
      <w:r>
        <w:t xml:space="preserve">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-- 1. Support of SRS antenna switching xTyR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xml:space="preserve">-- 2. Report the entry number of the first-listed band with UL in the band combination that affects this </w:t>
      </w:r>
      <w:proofErr w:type="gramStart"/>
      <w:r>
        <w:rPr>
          <w:color w:val="808080"/>
        </w:rPr>
        <w:t>DL</w:t>
      </w:r>
      <w:proofErr w:type="gramEnd"/>
    </w:p>
    <w:p w14:paraId="427E739D" w14:textId="77777777" w:rsidR="00162BE3" w:rsidRDefault="00CB0F85">
      <w:pPr>
        <w:pStyle w:val="PL"/>
      </w:pPr>
      <w:r>
        <w:t xml:space="preserve">        entryNumberAffectBeyond4Rx-r17                        </w:t>
      </w:r>
      <w:r>
        <w:rPr>
          <w:color w:val="993366"/>
        </w:rPr>
        <w:t>INTEGER</w:t>
      </w:r>
      <w:r>
        <w:t xml:space="preserve"> (</w:t>
      </w:r>
      <w:proofErr w:type="gramStart"/>
      <w:r>
        <w:t>1..</w:t>
      </w:r>
      <w:proofErr w:type="gramEnd"/>
      <w:r>
        <w:t xml:space="preserve">32)      </w:t>
      </w:r>
      <w:r>
        <w:rPr>
          <w:color w:val="993366"/>
        </w:rPr>
        <w:t>OPTIONAL</w:t>
      </w:r>
      <w:r>
        <w:t>,</w:t>
      </w:r>
    </w:p>
    <w:p w14:paraId="08261D76" w14:textId="77777777" w:rsidR="00162BE3" w:rsidRDefault="00CB0F85">
      <w:pPr>
        <w:pStyle w:val="PL"/>
        <w:rPr>
          <w:color w:val="808080"/>
        </w:rPr>
      </w:pPr>
      <w:r>
        <w:t xml:space="preserve">        </w:t>
      </w:r>
      <w:r>
        <w:rPr>
          <w:color w:val="808080"/>
        </w:rPr>
        <w:t xml:space="preserve">-- 3. Report the entry number of the first-listed band with UL in the band combination that switches together with this </w:t>
      </w:r>
      <w:proofErr w:type="gramStart"/>
      <w:r>
        <w:rPr>
          <w:color w:val="808080"/>
        </w:rPr>
        <w:t>UL</w:t>
      </w:r>
      <w:proofErr w:type="gramEnd"/>
    </w:p>
    <w:p w14:paraId="39450006" w14:textId="77777777" w:rsidR="00162BE3" w:rsidRDefault="00CB0F85">
      <w:pPr>
        <w:pStyle w:val="PL"/>
      </w:pPr>
      <w:r>
        <w:t xml:space="preserve">        entryNumberSwitchBeyond4Rx-r17                        </w:t>
      </w:r>
      <w:r>
        <w:rPr>
          <w:color w:val="993366"/>
        </w:rPr>
        <w:t>INTEGER</w:t>
      </w:r>
      <w:r>
        <w:t xml:space="preserve"> (</w:t>
      </w:r>
      <w:proofErr w:type="gramStart"/>
      <w:r>
        <w:t>1..</w:t>
      </w:r>
      <w:proofErr w:type="gramEnd"/>
      <w:r>
        <w:t xml:space="preserve">32)      </w:t>
      </w:r>
      <w:r>
        <w:rPr>
          <w:color w:val="993366"/>
        </w:rPr>
        <w:t>OPTIONAL</w:t>
      </w:r>
    </w:p>
    <w:p w14:paraId="271EBCF3" w14:textId="77777777" w:rsidR="00162BE3" w:rsidRDefault="00CB0F85">
      <w:pPr>
        <w:pStyle w:val="PL"/>
      </w:pPr>
      <w:r>
        <w:t xml:space="preserve">    </w:t>
      </w:r>
      <w:proofErr w:type="gramStart"/>
      <w:r>
        <w:t xml:space="preserve">}   </w:t>
      </w:r>
      <w:proofErr w:type="gramEnd"/>
      <w:r>
        <w:t xml:space="preserve">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BandParameters-v</w:t>
      </w:r>
      <w:proofErr w:type="gramStart"/>
      <w:r>
        <w:t>1730 ::=</w:t>
      </w:r>
      <w:proofErr w:type="gramEnd"/>
      <w:r>
        <w:t xml:space="preserve">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ScalingFactorSidelink-r</w:t>
      </w:r>
      <w:proofErr w:type="gramStart"/>
      <w:r>
        <w:t>16 ::=</w:t>
      </w:r>
      <w:proofErr w:type="gramEnd"/>
      <w:r>
        <w:t xml:space="preserve">       </w:t>
      </w:r>
      <w:r>
        <w:rPr>
          <w:color w:val="993366"/>
        </w:rPr>
        <w:t>ENUMERATED</w:t>
      </w:r>
      <w:r>
        <w:t xml:space="preserve"> {f0p4, f0p75, f0p8, f1}</w:t>
      </w:r>
    </w:p>
    <w:p w14:paraId="754E9287" w14:textId="77777777" w:rsidR="00162BE3" w:rsidRDefault="00162BE3">
      <w:pPr>
        <w:pStyle w:val="PL"/>
      </w:pPr>
    </w:p>
    <w:p w14:paraId="62584AF0" w14:textId="77777777" w:rsidR="00162BE3" w:rsidRDefault="00CB0F85">
      <w:pPr>
        <w:pStyle w:val="PL"/>
      </w:pPr>
      <w:r>
        <w:t>IntraBandPowerClass-r</w:t>
      </w:r>
      <w:proofErr w:type="gramStart"/>
      <w:r>
        <w:t>16 ::=</w:t>
      </w:r>
      <w:proofErr w:type="gramEnd"/>
      <w:r>
        <w:t xml:space="preserve">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SRS-SwitchingAffectedBandsNR-r</w:t>
      </w:r>
      <w:proofErr w:type="gramStart"/>
      <w:r>
        <w:t>17 ::=</w:t>
      </w:r>
      <w:proofErr w:type="gramEnd"/>
      <w:r>
        <w:t xml:space="preserve">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r>
              <w:rPr>
                <w:i/>
                <w:szCs w:val="22"/>
                <w:lang w:eastAsia="sv-SE"/>
              </w:rPr>
              <w:lastRenderedPageBreak/>
              <w:t xml:space="preserve">BandCombination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r>
              <w:rPr>
                <w:i/>
                <w:iCs/>
                <w:lang w:eastAsia="zh-CN"/>
              </w:rPr>
              <w:t>BandCombinationList</w:t>
            </w:r>
            <w:r>
              <w:rPr>
                <w:lang w:eastAsia="zh-CN"/>
              </w:rPr>
              <w:t xml:space="preserve"> of </w:t>
            </w:r>
            <w:r>
              <w:rPr>
                <w:i/>
                <w:iCs/>
                <w:lang w:eastAsia="zh-CN"/>
              </w:rPr>
              <w:t xml:space="preserve">supportedBandCombinationListNEDC-Only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r>
              <w:rPr>
                <w:i/>
                <w:lang w:eastAsia="zh-CN"/>
              </w:rPr>
              <w:t>BandCombinationList</w:t>
            </w:r>
            <w:r>
              <w:rPr>
                <w:lang w:eastAsia="zh-CN"/>
              </w:rPr>
              <w:t xml:space="preserve"> </w:t>
            </w:r>
            <w:r>
              <w:rPr>
                <w:rFonts w:eastAsia="DengXian"/>
              </w:rPr>
              <w:t xml:space="preserve">(without suffix) </w:t>
            </w:r>
            <w:r>
              <w:rPr>
                <w:lang w:eastAsia="zh-CN"/>
              </w:rPr>
              <w:t xml:space="preserve">of </w:t>
            </w:r>
            <w:r>
              <w:rPr>
                <w:i/>
                <w:lang w:eastAsia="zh-CN"/>
              </w:rPr>
              <w:t>supportedBandCombinationListNEDC-Only</w:t>
            </w:r>
            <w:r>
              <w:rPr>
                <w:lang w:eastAsia="zh-CN"/>
              </w:rPr>
              <w:t xml:space="preserve"> </w:t>
            </w:r>
            <w:r>
              <w:rPr>
                <w:rFonts w:eastAsia="DengXian"/>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ca-ParametersNRDC</w:t>
            </w:r>
          </w:p>
          <w:p w14:paraId="3687DBD8" w14:textId="77777777" w:rsidR="00162BE3" w:rsidRDefault="00CB0F85">
            <w:pPr>
              <w:pStyle w:val="TAL"/>
              <w:rPr>
                <w:lang w:eastAsia="sv-SE"/>
              </w:rPr>
            </w:pPr>
            <w:r>
              <w:rPr>
                <w:lang w:eastAsia="sv-SE"/>
              </w:rPr>
              <w:t>If the field is included for a band combination in the NR capability container, 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r>
              <w:rPr>
                <w:b/>
                <w:bCs/>
                <w:i/>
                <w:iCs/>
                <w:lang w:eastAsia="sv-SE"/>
              </w:rPr>
              <w:t>featureSetCombinationDAPS</w:t>
            </w:r>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r>
              <w:rPr>
                <w:b/>
                <w:i/>
                <w:lang w:eastAsia="sv-SE"/>
              </w:rPr>
              <w:t>srs-SwitchingTimesListNR</w:t>
            </w:r>
          </w:p>
          <w:p w14:paraId="4FBC60C0" w14:textId="77777777" w:rsidR="00162BE3" w:rsidRDefault="00CB0F85">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w:t>
            </w:r>
            <w:proofErr w:type="gramStart"/>
            <w:r>
              <w:rPr>
                <w:rFonts w:cs="Arial"/>
                <w:szCs w:val="18"/>
                <w:lang w:eastAsia="sv-SE"/>
              </w:rPr>
              <w:t>i.e.</w:t>
            </w:r>
            <w:proofErr w:type="gramEnd"/>
            <w:r>
              <w:rPr>
                <w:rFonts w:cs="Arial"/>
                <w:szCs w:val="18"/>
                <w:lang w:eastAsia="sv-SE"/>
              </w:rPr>
              <w:t xml:space="preserve"> first entry corresponds to first NR band in </w:t>
            </w:r>
            <w:r>
              <w:rPr>
                <w:rFonts w:cs="Arial"/>
                <w:i/>
                <w:szCs w:val="18"/>
                <w:lang w:eastAsia="sv-SE"/>
              </w:rPr>
              <w:t>bandList</w:t>
            </w:r>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w:t>
            </w:r>
            <w:proofErr w:type="gramStart"/>
            <w:r>
              <w:rPr>
                <w:rFonts w:cs="Arial"/>
                <w:szCs w:val="18"/>
                <w:lang w:eastAsia="sv-SE"/>
              </w:rPr>
              <w:t>i.e.</w:t>
            </w:r>
            <w:proofErr w:type="gramEnd"/>
            <w:r>
              <w:rPr>
                <w:rFonts w:cs="Arial"/>
                <w:szCs w:val="18"/>
                <w:lang w:eastAsia="sv-SE"/>
              </w:rPr>
              <w:t xml:space="preserve"> first entry corresponds to the second NR band in </w:t>
            </w:r>
            <w:r>
              <w:rPr>
                <w:i/>
                <w:lang w:eastAsia="sv-SE"/>
              </w:rPr>
              <w:t>bandList</w:t>
            </w:r>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 xml:space="preserve">And </w:t>
            </w:r>
            <w:proofErr w:type="gramStart"/>
            <w:r>
              <w:rPr>
                <w:rFonts w:cs="Arial"/>
                <w:szCs w:val="18"/>
                <w:lang w:eastAsia="sv-SE"/>
              </w:rPr>
              <w:t>so</w:t>
            </w:r>
            <w:proofErr w:type="gramEnd"/>
            <w:r>
              <w:rPr>
                <w:rFonts w:cs="Arial"/>
                <w:szCs w:val="18"/>
                <w:lang w:eastAsia="sv-SE"/>
              </w:rPr>
              <w:t xml:space="preserve">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r>
              <w:rPr>
                <w:b/>
                <w:i/>
                <w:lang w:eastAsia="sv-SE"/>
              </w:rPr>
              <w:t>srs-SwitchingTimesListEUTRA</w:t>
            </w:r>
          </w:p>
          <w:p w14:paraId="00283D76" w14:textId="77777777" w:rsidR="00162BE3" w:rsidRDefault="00CB0F85">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w:t>
            </w:r>
            <w:proofErr w:type="gramStart"/>
            <w:r>
              <w:rPr>
                <w:rFonts w:cs="Arial"/>
                <w:szCs w:val="18"/>
                <w:lang w:eastAsia="sv-SE"/>
              </w:rPr>
              <w:t>i.e.</w:t>
            </w:r>
            <w:proofErr w:type="gramEnd"/>
            <w:r>
              <w:rPr>
                <w:rFonts w:cs="Arial"/>
                <w:szCs w:val="18"/>
                <w:lang w:eastAsia="sv-SE"/>
              </w:rPr>
              <w:t xml:space="preserve"> first entry corresponds to first E-UTRA band in </w:t>
            </w:r>
            <w:r>
              <w:rPr>
                <w:rFonts w:cs="Arial"/>
                <w:i/>
                <w:szCs w:val="18"/>
                <w:lang w:eastAsia="sv-SE"/>
              </w:rPr>
              <w:t>bandList</w:t>
            </w:r>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w:t>
            </w:r>
            <w:proofErr w:type="gramStart"/>
            <w:r>
              <w:rPr>
                <w:rFonts w:cs="Arial"/>
                <w:szCs w:val="18"/>
                <w:lang w:eastAsia="sv-SE"/>
              </w:rPr>
              <w:t>i.e.</w:t>
            </w:r>
            <w:proofErr w:type="gramEnd"/>
            <w:r>
              <w:rPr>
                <w:rFonts w:cs="Arial"/>
                <w:szCs w:val="18"/>
                <w:lang w:eastAsia="sv-SE"/>
              </w:rPr>
              <w:t xml:space="preserve"> first entry corresponds to the second E-UTRA band in </w:t>
            </w:r>
            <w:r>
              <w:rPr>
                <w:rFonts w:cs="Arial"/>
                <w:i/>
                <w:szCs w:val="18"/>
                <w:lang w:eastAsia="sv-SE"/>
              </w:rPr>
              <w:t>bandList</w:t>
            </w:r>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 xml:space="preserve">And </w:t>
            </w:r>
            <w:proofErr w:type="gramStart"/>
            <w:r>
              <w:rPr>
                <w:lang w:eastAsia="sv-SE"/>
              </w:rPr>
              <w:t>so</w:t>
            </w:r>
            <w:proofErr w:type="gramEnd"/>
            <w:r>
              <w:rPr>
                <w:lang w:eastAsia="sv-SE"/>
              </w:rPr>
              <w:t xml:space="preserve">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r>
              <w:rPr>
                <w:b/>
                <w:bCs/>
                <w:i/>
                <w:iCs/>
              </w:rPr>
              <w:t>srs-TxSwitch</w:t>
            </w:r>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lastRenderedPageBreak/>
              <w:t>uplinkTxSwitchingBandParametersList-v1700</w:t>
            </w:r>
          </w:p>
          <w:p w14:paraId="4E012472" w14:textId="77777777" w:rsidR="00162BE3" w:rsidRDefault="00CB0F85">
            <w:pPr>
              <w:pStyle w:val="TAL"/>
            </w:pPr>
            <w:r>
              <w:t>Indicates a list of per band per band combination capabilities for UL Tx switching.</w:t>
            </w:r>
          </w:p>
        </w:tc>
      </w:tr>
    </w:tbl>
    <w:p w14:paraId="5B568A59" w14:textId="77777777" w:rsidR="00162BE3" w:rsidRDefault="00162BE3"/>
    <w:p w14:paraId="2206704B" w14:textId="77777777" w:rsidR="00162BE3" w:rsidRDefault="00CB0F85">
      <w:pPr>
        <w:pStyle w:val="Heading4"/>
      </w:pPr>
      <w:bookmarkStart w:id="1421" w:name="_Toc131065212"/>
      <w:bookmarkStart w:id="1422" w:name="_Toc60777431"/>
      <w:r>
        <w:t>–</w:t>
      </w:r>
      <w:r>
        <w:tab/>
      </w:r>
      <w:r>
        <w:rPr>
          <w:i/>
          <w:iCs/>
        </w:rPr>
        <w:t>BandCombinationListSidelinkEUTRA-NR</w:t>
      </w:r>
      <w:bookmarkEnd w:id="1421"/>
      <w:bookmarkEnd w:id="1422"/>
    </w:p>
    <w:p w14:paraId="6C0EBFAA" w14:textId="77777777" w:rsidR="00162BE3" w:rsidRDefault="00CB0F85">
      <w:r>
        <w:t xml:space="preserve">The IE </w:t>
      </w:r>
      <w:r>
        <w:rPr>
          <w:i/>
        </w:rPr>
        <w:t>BandCombinationListSidelinkEUTRA-NR</w:t>
      </w:r>
      <w:r>
        <w:t xml:space="preserve"> contains a list of V2X sidelink and NR sidelink band combinations.</w:t>
      </w:r>
    </w:p>
    <w:p w14:paraId="0CDBD579" w14:textId="77777777" w:rsidR="00162BE3" w:rsidRDefault="00CB0F85">
      <w:pPr>
        <w:pStyle w:val="TH"/>
      </w:pPr>
      <w:r>
        <w:t>BandCombinationListSidelinkEUTRA-NR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TAG-BANDCOMBINATIONLISTSIDELINKEUTRANR-START</w:t>
      </w:r>
    </w:p>
    <w:p w14:paraId="2651D205" w14:textId="77777777" w:rsidR="00162BE3" w:rsidRDefault="00162BE3">
      <w:pPr>
        <w:pStyle w:val="PL"/>
      </w:pPr>
    </w:p>
    <w:p w14:paraId="2BF2DCD7" w14:textId="77777777" w:rsidR="00162BE3" w:rsidRDefault="00CB0F85">
      <w:pPr>
        <w:pStyle w:val="PL"/>
      </w:pPr>
      <w:r>
        <w:t>BandCombinationListSidelinkEUTRA-NR-r</w:t>
      </w:r>
      <w:proofErr w:type="gramStart"/>
      <w:r>
        <w:t>16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BandCombinationListSidelinkEUTRA-NR-v</w:t>
      </w:r>
      <w:proofErr w:type="gramStart"/>
      <w:r>
        <w:t>1630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B1E6B6E" w14:textId="77777777" w:rsidR="00162BE3" w:rsidRDefault="00162BE3">
      <w:pPr>
        <w:pStyle w:val="PL"/>
      </w:pPr>
    </w:p>
    <w:p w14:paraId="690C3446" w14:textId="77777777" w:rsidR="00162BE3" w:rsidRDefault="00CB0F85">
      <w:pPr>
        <w:pStyle w:val="PL"/>
      </w:pPr>
      <w:r>
        <w:t>BandCombinationListSidelinkEUTRA-NR-v</w:t>
      </w:r>
      <w:proofErr w:type="gramStart"/>
      <w:r>
        <w:t>1710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BandCombinationParametersSidelinkEUTRA-NR-r</w:t>
      </w:r>
      <w:proofErr w:type="gramStart"/>
      <w:r>
        <w:t>16 ::=</w:t>
      </w:r>
      <w:proofErr w:type="gram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BandCombinationParametersSidelinkEUTRA-NR-v</w:t>
      </w:r>
      <w:proofErr w:type="gramStart"/>
      <w:r>
        <w:t>1630 ::=</w:t>
      </w:r>
      <w:proofErr w:type="gram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BandCombinationParametersSidelinkEUTRA-NR-v</w:t>
      </w:r>
      <w:proofErr w:type="gramStart"/>
      <w:r>
        <w:t>1710 ::=</w:t>
      </w:r>
      <w:proofErr w:type="gram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BandParametersSidelinkEUTRA-NR-r</w:t>
      </w:r>
      <w:proofErr w:type="gramStart"/>
      <w:r>
        <w:t>16 ::=</w:t>
      </w:r>
      <w:proofErr w:type="gramEnd"/>
      <w:r>
        <w:t xml:space="preserve"> </w:t>
      </w:r>
      <w:r>
        <w:rPr>
          <w:color w:val="993366"/>
        </w:rPr>
        <w:t>CHOICE</w:t>
      </w:r>
      <w:r>
        <w:t xml:space="preserve"> {</w:t>
      </w:r>
    </w:p>
    <w:p w14:paraId="40FA3D72" w14:textId="77777777" w:rsidR="00162BE3" w:rsidRDefault="00CB0F85">
      <w:pPr>
        <w:pStyle w:val="PL"/>
      </w:pPr>
      <w:r>
        <w:t xml:space="preserve">    eutra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BandParametersSidelinkEUTRA-NR-v</w:t>
      </w:r>
      <w:proofErr w:type="gramStart"/>
      <w:r>
        <w:t>1630 ::=</w:t>
      </w:r>
      <w:proofErr w:type="gramEnd"/>
      <w:r>
        <w:t xml:space="preserve"> </w:t>
      </w:r>
      <w:r>
        <w:rPr>
          <w:color w:val="993366"/>
        </w:rPr>
        <w:t>CHOICE</w:t>
      </w:r>
      <w:r>
        <w:t xml:space="preserve"> {</w:t>
      </w:r>
    </w:p>
    <w:p w14:paraId="30ECB90E" w14:textId="77777777" w:rsidR="00162BE3" w:rsidRDefault="00CB0F85">
      <w:pPr>
        <w:pStyle w:val="PL"/>
      </w:pPr>
      <w:r>
        <w:t xml:space="preserve">    eutra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270F72C8" w14:textId="77777777" w:rsidR="00162BE3" w:rsidRDefault="00CB0F85">
      <w:pPr>
        <w:pStyle w:val="PL"/>
      </w:pPr>
      <w:r>
        <w:t xml:space="preserve">        rx-Sidelink-r16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w:t>
      </w:r>
      <w:proofErr w:type="gramStart"/>
      <w:r>
        <w:t xml:space="preserve">supported}   </w:t>
      </w:r>
      <w:proofErr w:type="gramEnd"/>
      <w:r>
        <w:t xml:space="preserve">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BandParametersSidelinkEUTRA-NR-v</w:t>
      </w:r>
      <w:proofErr w:type="gramStart"/>
      <w:r>
        <w:t>1710 ::=</w:t>
      </w:r>
      <w:proofErr w:type="gramEnd"/>
      <w:r>
        <w:t xml:space="preserve"> </w:t>
      </w:r>
      <w:r>
        <w:rPr>
          <w:color w:val="993366"/>
        </w:rPr>
        <w:t>CHOICE</w:t>
      </w:r>
      <w:r>
        <w:t xml:space="preserve"> {</w:t>
      </w:r>
    </w:p>
    <w:p w14:paraId="465CF152" w14:textId="77777777" w:rsidR="00162BE3" w:rsidRDefault="00CB0F85">
      <w:pPr>
        <w:pStyle w:val="PL"/>
      </w:pPr>
      <w:r>
        <w:t xml:space="preserve">    eutra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w:t>
      </w:r>
      <w:proofErr w:type="gramStart"/>
      <w:r>
        <w:t xml:space="preserve">17  </w:t>
      </w:r>
      <w:r>
        <w:rPr>
          <w:color w:val="993366"/>
        </w:rPr>
        <w:t>SEQUENCE</w:t>
      </w:r>
      <w:proofErr w:type="gramEnd"/>
      <w:r>
        <w:t xml:space="preserve"> {</w:t>
      </w:r>
    </w:p>
    <w:p w14:paraId="431F14FA" w14:textId="77777777" w:rsidR="00162BE3" w:rsidRDefault="00CB0F85">
      <w:pPr>
        <w:pStyle w:val="PL"/>
      </w:pPr>
      <w:r>
        <w:lastRenderedPageBreak/>
        <w:t xml:space="preserve">            harq-TxProcessModeTwoSidelink-r17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3BE8D326" w14:textId="77777777" w:rsidR="00162BE3" w:rsidRDefault="00CB0F85">
      <w:pPr>
        <w:pStyle w:val="PL"/>
      </w:pP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3CB5B79C"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w:t>
      </w:r>
      <w:proofErr w:type="gramStart"/>
      <w:r>
        <w:t xml:space="preserve">supported}   </w:t>
      </w:r>
      <w:proofErr w:type="gramEnd"/>
      <w:r>
        <w:t xml:space="preserve">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w:t>
      </w:r>
      <w:proofErr w:type="gramStart"/>
      <w:r>
        <w:t xml:space="preserve">supported}   </w:t>
      </w:r>
      <w:proofErr w:type="gramEnd"/>
      <w:r>
        <w:t xml:space="preserve">                 </w:t>
      </w:r>
      <w:r>
        <w:rPr>
          <w:color w:val="993366"/>
        </w:rPr>
        <w:t>OPTIONAL</w:t>
      </w:r>
    </w:p>
    <w:p w14:paraId="02D8D5EE"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5393B08D" w14:textId="77777777" w:rsidR="00162BE3" w:rsidRDefault="00CB0F85">
      <w:pPr>
        <w:pStyle w:val="PL"/>
        <w:rPr>
          <w:color w:val="808080"/>
        </w:rPr>
      </w:pPr>
      <w:r>
        <w:t xml:space="preserve">        </w:t>
      </w:r>
      <w:r>
        <w:rPr>
          <w:color w:val="808080"/>
        </w:rPr>
        <w:t>--32-2a:  Receiving NR sidelink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w:t>
      </w:r>
      <w:proofErr w:type="gramStart"/>
      <w:r>
        <w:t xml:space="preserve">supported}   </w:t>
      </w:r>
      <w:proofErr w:type="gramEnd"/>
      <w:r>
        <w:t xml:space="preserve">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BandParametersSidelink-r</w:t>
      </w:r>
      <w:proofErr w:type="gramStart"/>
      <w:r>
        <w:t>16 ::=</w:t>
      </w:r>
      <w:proofErr w:type="gramEnd"/>
      <w:r>
        <w:t xml:space="preserve"> </w:t>
      </w:r>
      <w:r>
        <w:rPr>
          <w:color w:val="993366"/>
        </w:rPr>
        <w:t>SEQUENCE</w:t>
      </w:r>
      <w:r>
        <w:t xml:space="preserve"> {</w:t>
      </w:r>
    </w:p>
    <w:p w14:paraId="1CF3FE56" w14:textId="77777777" w:rsidR="00162BE3" w:rsidRDefault="00CB0F85">
      <w:pPr>
        <w:pStyle w:val="PL"/>
      </w:pPr>
      <w:r>
        <w:t xml:space="preserve">    freqBandSidelink-r16           FreqBandIndicatorNR</w:t>
      </w:r>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r>
              <w:rPr>
                <w:i/>
                <w:iCs/>
                <w:lang w:eastAsia="sv-SE"/>
              </w:rPr>
              <w:t>BandParametersSidelink</w:t>
            </w:r>
            <w:r>
              <w:rPr>
                <w:i/>
              </w:rPr>
              <w:t>EUTRA-NR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5A541EB9" w14:textId="77777777" w:rsidR="00162BE3" w:rsidRDefault="00162BE3">
      <w:pPr>
        <w:rPr>
          <w:rFonts w:eastAsia="MS Mincho"/>
        </w:rPr>
      </w:pPr>
    </w:p>
    <w:p w14:paraId="682B7B84" w14:textId="77777777" w:rsidR="00162BE3" w:rsidRDefault="00CB0F85">
      <w:pPr>
        <w:pStyle w:val="Heading4"/>
      </w:pPr>
      <w:bookmarkStart w:id="1423" w:name="_Toc131065213"/>
      <w:r>
        <w:t>–</w:t>
      </w:r>
      <w:r>
        <w:tab/>
      </w:r>
      <w:r>
        <w:rPr>
          <w:i/>
          <w:iCs/>
        </w:rPr>
        <w:t>BandCombinationListSL-Discovery</w:t>
      </w:r>
      <w:bookmarkEnd w:id="1423"/>
    </w:p>
    <w:p w14:paraId="672E6EC3" w14:textId="77777777" w:rsidR="00162BE3" w:rsidRDefault="00CB0F85">
      <w:r>
        <w:t xml:space="preserve">The IE </w:t>
      </w:r>
      <w:r>
        <w:rPr>
          <w:i/>
        </w:rPr>
        <w:t>BandCombinationListSL-Discovery</w:t>
      </w:r>
      <w:r>
        <w:t xml:space="preserve"> contains a list of NR Sidelink discovery band combinations.</w:t>
      </w:r>
    </w:p>
    <w:p w14:paraId="7B5C19AF" w14:textId="77777777" w:rsidR="00162BE3" w:rsidRDefault="00CB0F85">
      <w:pPr>
        <w:pStyle w:val="TH"/>
      </w:pPr>
      <w:r>
        <w:rPr>
          <w:i/>
          <w:iCs/>
        </w:rPr>
        <w:t>BandCombinationListSidelinkSL-Discovery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BandCombinationListSL-Discovery-r</w:t>
      </w:r>
      <w:proofErr w:type="gramStart"/>
      <w:r>
        <w:t>17 ::=</w:t>
      </w:r>
      <w:proofErr w:type="gram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lastRenderedPageBreak/>
        <w:t>BandParametersSidelinkDiscovery-r</w:t>
      </w:r>
      <w:proofErr w:type="gramStart"/>
      <w:r>
        <w:t>17 ::=</w:t>
      </w:r>
      <w:proofErr w:type="gramEnd"/>
      <w:r>
        <w:t xml:space="preserve">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w:t>
      </w:r>
      <w:proofErr w:type="gramStart"/>
      <w:r>
        <w:t xml:space="preserve">supported}   </w:t>
      </w:r>
      <w:proofErr w:type="gramEnd"/>
      <w:r>
        <w:t xml:space="preserve">                         </w:t>
      </w:r>
      <w:r>
        <w:rPr>
          <w:color w:val="993366"/>
        </w:rPr>
        <w:t>OPTIONAL</w:t>
      </w:r>
      <w:r>
        <w:t>,</w:t>
      </w:r>
    </w:p>
    <w:p w14:paraId="56346DFC" w14:textId="77777777" w:rsidR="00162BE3" w:rsidRDefault="00CB0F85">
      <w:pPr>
        <w:pStyle w:val="PL"/>
        <w:rPr>
          <w:color w:val="808080"/>
        </w:rPr>
      </w:pPr>
      <w:r>
        <w:t xml:space="preserve">    </w:t>
      </w:r>
      <w:r>
        <w:rPr>
          <w:color w:val="808080"/>
        </w:rPr>
        <w:t>--R1 32-4: Transmitting NR sidelink mode 2 with partial sensing</w:t>
      </w:r>
    </w:p>
    <w:p w14:paraId="346C485F" w14:textId="77777777" w:rsidR="00162BE3" w:rsidRDefault="00CB0F85">
      <w:pPr>
        <w:pStyle w:val="PL"/>
      </w:pPr>
      <w:r>
        <w:t xml:space="preserve">    sl-TransmissionMode2-PartialSensing-r</w:t>
      </w:r>
      <w:proofErr w:type="gramStart"/>
      <w:r>
        <w:t xml:space="preserve">17  </w:t>
      </w:r>
      <w:r>
        <w:rPr>
          <w:color w:val="993366"/>
        </w:rPr>
        <w:t>SEQUENCE</w:t>
      </w:r>
      <w:proofErr w:type="gramEnd"/>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3F7ACCEE"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CED6E64" w14:textId="77777777" w:rsidR="00162BE3" w:rsidRDefault="00CB0F85">
      <w:pPr>
        <w:pStyle w:val="PL"/>
      </w:pPr>
      <w:r>
        <w:t xml:space="preserve">        extendedCP-Mode2PartialSensing-r17           </w:t>
      </w:r>
      <w:r>
        <w:rPr>
          <w:color w:val="993366"/>
        </w:rPr>
        <w:t>ENUMERATED</w:t>
      </w:r>
      <w:r>
        <w:t xml:space="preserve"> {</w:t>
      </w:r>
      <w:proofErr w:type="gramStart"/>
      <w:r>
        <w:t xml:space="preserve">supported}   </w:t>
      </w:r>
      <w:proofErr w:type="gramEnd"/>
      <w:r>
        <w:t xml:space="preserve">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w:t>
      </w:r>
      <w:proofErr w:type="gramStart"/>
      <w:r>
        <w:t xml:space="preserve">supported}   </w:t>
      </w:r>
      <w:proofErr w:type="gramEnd"/>
      <w:r>
        <w:t xml:space="preserve">                 </w:t>
      </w:r>
      <w:r>
        <w:rPr>
          <w:color w:val="993366"/>
        </w:rPr>
        <w:t>OPTIONAL</w:t>
      </w:r>
    </w:p>
    <w:p w14:paraId="224E8797"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9B460C1" w14:textId="77777777" w:rsidR="00162BE3" w:rsidRDefault="00CB0F85">
      <w:pPr>
        <w:pStyle w:val="PL"/>
        <w:rPr>
          <w:color w:val="808080"/>
        </w:rPr>
      </w:pPr>
      <w:r>
        <w:t xml:space="preserve">    </w:t>
      </w:r>
      <w:r>
        <w:rPr>
          <w:color w:val="808080"/>
        </w:rPr>
        <w:t>--R1 32-5a-1: Transmitting Inter-UE coordination scheme 1 in NR sidelink mode 2</w:t>
      </w:r>
    </w:p>
    <w:p w14:paraId="57F0AF18" w14:textId="77777777" w:rsidR="00162BE3" w:rsidRDefault="00CB0F85">
      <w:pPr>
        <w:pStyle w:val="PL"/>
      </w:pPr>
      <w:r>
        <w:t xml:space="preserve">    tx-IUC-Scheme1-Mode2Sidelink-r17         </w:t>
      </w:r>
      <w:r>
        <w:rPr>
          <w:color w:val="993366"/>
        </w:rPr>
        <w:t>ENUMERATED</w:t>
      </w:r>
      <w:r>
        <w:t xml:space="preserve"> {</w:t>
      </w:r>
      <w:proofErr w:type="gramStart"/>
      <w:r>
        <w:t xml:space="preserve">supported}   </w:t>
      </w:r>
      <w:proofErr w:type="gramEnd"/>
      <w:r>
        <w:t xml:space="preserve">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Heading4"/>
        <w:rPr>
          <w:i/>
        </w:rPr>
      </w:pPr>
      <w:bookmarkStart w:id="1424" w:name="_Toc60777432"/>
      <w:bookmarkStart w:id="1425" w:name="_Toc131065214"/>
      <w:r>
        <w:t>–</w:t>
      </w:r>
      <w:r>
        <w:tab/>
      </w:r>
      <w:r>
        <w:rPr>
          <w:i/>
        </w:rPr>
        <w:t>CA-BandwidthClassEUTRA</w:t>
      </w:r>
      <w:bookmarkEnd w:id="1424"/>
      <w:bookmarkEnd w:id="1425"/>
    </w:p>
    <w:p w14:paraId="22828637" w14:textId="77777777" w:rsidR="00162BE3" w:rsidRDefault="00CB0F85">
      <w:pPr>
        <w:rPr>
          <w:lang w:eastAsia="zh-CN"/>
        </w:rPr>
      </w:pPr>
      <w:r>
        <w:t xml:space="preserve">The IE </w:t>
      </w:r>
      <w:r>
        <w:rPr>
          <w:i/>
        </w:rPr>
        <w:t>CA-BandwidthClassEUTRA</w:t>
      </w:r>
      <w:r>
        <w:t xml:space="preserve"> indicates the E-UTRA CA bandwidth class as defined in TS 36.101 [22], table 5.6A-1.</w:t>
      </w:r>
    </w:p>
    <w:p w14:paraId="0463AED2" w14:textId="77777777" w:rsidR="00162BE3" w:rsidRDefault="00CB0F85">
      <w:pPr>
        <w:pStyle w:val="TH"/>
      </w:pPr>
      <w:r>
        <w:rPr>
          <w:i/>
        </w:rPr>
        <w:t>CA-BandwidthClassEUTRA</w:t>
      </w:r>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CA-</w:t>
      </w:r>
      <w:proofErr w:type="gramStart"/>
      <w:r>
        <w:t>BandwidthClassEUTRA ::=</w:t>
      </w:r>
      <w:proofErr w:type="gramEnd"/>
      <w:r>
        <w:t xml:space="preserve">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Heading4"/>
        <w:rPr>
          <w:i/>
        </w:rPr>
      </w:pPr>
      <w:bookmarkStart w:id="1426" w:name="_Toc60777433"/>
      <w:bookmarkStart w:id="1427" w:name="_Toc131065215"/>
      <w:r>
        <w:t>–</w:t>
      </w:r>
      <w:r>
        <w:tab/>
      </w:r>
      <w:r>
        <w:rPr>
          <w:i/>
        </w:rPr>
        <w:t>CA-BandwidthClassNR</w:t>
      </w:r>
      <w:bookmarkEnd w:id="1426"/>
      <w:bookmarkEnd w:id="1427"/>
    </w:p>
    <w:p w14:paraId="04916102" w14:textId="77777777" w:rsidR="00162BE3" w:rsidRDefault="00CB0F85">
      <w:pPr>
        <w:rPr>
          <w:lang w:eastAsia="zh-CN"/>
        </w:rPr>
      </w:pPr>
      <w:r>
        <w:t xml:space="preserve">The IE </w:t>
      </w:r>
      <w:r>
        <w:rPr>
          <w:i/>
        </w:rPr>
        <w:t>CA-BandwidthClassNR</w:t>
      </w:r>
      <w:r>
        <w:t xml:space="preserve"> indicates the NR CA bandwidth class as defined in TS 38.101-1 [15], table 5.3A.5-1 and TS 38.101-2 [39], table 5.3A.4-1.</w:t>
      </w:r>
    </w:p>
    <w:p w14:paraId="584347C4" w14:textId="77777777" w:rsidR="00162BE3" w:rsidRDefault="00CB0F85">
      <w:pPr>
        <w:pStyle w:val="TH"/>
      </w:pPr>
      <w:r>
        <w:rPr>
          <w:i/>
        </w:rPr>
        <w:lastRenderedPageBreak/>
        <w:t>CA-BandwidthClassNR</w:t>
      </w:r>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CA-</w:t>
      </w:r>
      <w:proofErr w:type="gramStart"/>
      <w:r>
        <w:t>BandwidthClassNR ::=</w:t>
      </w:r>
      <w:proofErr w:type="gramEnd"/>
      <w:r>
        <w:t xml:space="preserve">             </w:t>
      </w:r>
      <w:r>
        <w:rPr>
          <w:color w:val="993366"/>
        </w:rPr>
        <w:t>ENUMERATED</w:t>
      </w:r>
      <w:r>
        <w:t xml:space="preserve"> {a, b, c, d, e, f, g, h, i,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Heading4"/>
        <w:rPr>
          <w:i/>
        </w:rPr>
      </w:pPr>
      <w:bookmarkStart w:id="1428" w:name="_Toc60777434"/>
      <w:bookmarkStart w:id="1429" w:name="_Toc131065216"/>
      <w:r>
        <w:t>–</w:t>
      </w:r>
      <w:r>
        <w:tab/>
      </w:r>
      <w:r>
        <w:rPr>
          <w:i/>
        </w:rPr>
        <w:t>CA-ParametersEUTRA</w:t>
      </w:r>
      <w:bookmarkEnd w:id="1428"/>
      <w:bookmarkEnd w:id="1429"/>
    </w:p>
    <w:p w14:paraId="7A67A1CD" w14:textId="77777777" w:rsidR="00162BE3" w:rsidRDefault="00CB0F85">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CA-ParametersEUTRA</w:t>
      </w:r>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CA-</w:t>
      </w:r>
      <w:proofErr w:type="gramStart"/>
      <w:r>
        <w:t>ParametersEUTRA ::=</w:t>
      </w:r>
      <w:proofErr w:type="gramEnd"/>
      <w:r>
        <w:t xml:space="preserve">                          </w:t>
      </w:r>
      <w:r>
        <w:rPr>
          <w:color w:val="993366"/>
        </w:rPr>
        <w:t>SEQUENCE</w:t>
      </w:r>
      <w:r>
        <w:t xml:space="preserve"> {</w:t>
      </w:r>
    </w:p>
    <w:p w14:paraId="6720E0F8" w14:textId="77777777" w:rsidR="00162BE3" w:rsidRDefault="00CB0F85">
      <w:pPr>
        <w:pStyle w:val="PL"/>
      </w:pPr>
      <w:r>
        <w:t xml:space="preserve">    multipleTimingAdvance                           </w:t>
      </w:r>
      <w:r>
        <w:rPr>
          <w:color w:val="993366"/>
        </w:rPr>
        <w:t>ENUMERATED</w:t>
      </w:r>
      <w:r>
        <w:t xml:space="preserve"> {</w:t>
      </w:r>
      <w:proofErr w:type="gramStart"/>
      <w:r>
        <w:t xml:space="preserve">supported}   </w:t>
      </w:r>
      <w:proofErr w:type="gramEnd"/>
      <w:r>
        <w:t xml:space="preserve">                       </w:t>
      </w:r>
      <w:r>
        <w:rPr>
          <w:color w:val="993366"/>
        </w:rPr>
        <w:t>OPTIONAL</w:t>
      </w:r>
      <w:r>
        <w:t>,</w:t>
      </w:r>
    </w:p>
    <w:p w14:paraId="73636E58" w14:textId="77777777" w:rsidR="00162BE3" w:rsidRDefault="00CB0F85">
      <w:pPr>
        <w:pStyle w:val="PL"/>
      </w:pPr>
      <w:r>
        <w:t xml:space="preserve">    simultaneousRx-Tx                               </w:t>
      </w:r>
      <w:r>
        <w:rPr>
          <w:color w:val="993366"/>
        </w:rPr>
        <w:t>ENUMERATED</w:t>
      </w:r>
      <w:r>
        <w:t xml:space="preserve"> {</w:t>
      </w:r>
      <w:proofErr w:type="gramStart"/>
      <w:r>
        <w:t xml:space="preserve">supported}   </w:t>
      </w:r>
      <w:proofErr w:type="gramEnd"/>
      <w:r>
        <w:t xml:space="preserve">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8))                        </w:t>
      </w:r>
      <w:r>
        <w:rPr>
          <w:color w:val="993366"/>
        </w:rPr>
        <w:t>OPTIONAL</w:t>
      </w:r>
      <w:r>
        <w:t>,</w:t>
      </w:r>
    </w:p>
    <w:p w14:paraId="6A31F567" w14:textId="77777777" w:rsidR="00162BE3" w:rsidRDefault="00CB0F85">
      <w:pPr>
        <w:pStyle w:val="PL"/>
      </w:pPr>
      <w:r>
        <w:t xml:space="preserve">    additionalRx-Tx-PerformanceReq                  </w:t>
      </w:r>
      <w:r>
        <w:rPr>
          <w:color w:val="993366"/>
        </w:rPr>
        <w:t>ENUMERATED</w:t>
      </w:r>
      <w:r>
        <w:t xml:space="preserve"> {</w:t>
      </w:r>
      <w:proofErr w:type="gramStart"/>
      <w:r>
        <w:t xml:space="preserve">supported}   </w:t>
      </w:r>
      <w:proofErr w:type="gramEnd"/>
      <w:r>
        <w:t xml:space="preserve">                       </w:t>
      </w:r>
      <w:r>
        <w:rPr>
          <w:color w:val="993366"/>
        </w:rPr>
        <w:t>OPTIONAL</w:t>
      </w:r>
      <w:r>
        <w:t>,</w:t>
      </w:r>
    </w:p>
    <w:p w14:paraId="19A05353" w14:textId="77777777" w:rsidR="00162BE3" w:rsidRDefault="00CB0F85">
      <w:pPr>
        <w:pStyle w:val="PL"/>
      </w:pPr>
      <w:r>
        <w:t xml:space="preserve">    ue-CA-PowerClass-N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CA-ParametersEUTRA-v</w:t>
      </w:r>
      <w:proofErr w:type="gramStart"/>
      <w:r>
        <w:t>1560 ::=</w:t>
      </w:r>
      <w:proofErr w:type="gramEnd"/>
      <w:r>
        <w:t xml:space="preserve">                    </w:t>
      </w:r>
      <w:r>
        <w:rPr>
          <w:color w:val="993366"/>
        </w:rPr>
        <w:t>SEQUENCE</w:t>
      </w:r>
      <w:r>
        <w:t xml:space="preserve"> {</w:t>
      </w:r>
    </w:p>
    <w:p w14:paraId="41E8BB61" w14:textId="77777777" w:rsidR="00162BE3" w:rsidRDefault="00CB0F85">
      <w:pPr>
        <w:pStyle w:val="PL"/>
      </w:pPr>
      <w:r>
        <w:t xml:space="preserve">    fd-MIMO-TotalWeightedLayers                     </w:t>
      </w:r>
      <w:r>
        <w:rPr>
          <w:color w:val="993366"/>
        </w:rPr>
        <w:t>INTEGER</w:t>
      </w:r>
      <w:r>
        <w:t xml:space="preserve"> (</w:t>
      </w:r>
      <w:proofErr w:type="gramStart"/>
      <w:r>
        <w:t>2..</w:t>
      </w:r>
      <w:proofErr w:type="gramEnd"/>
      <w:r>
        <w:t xml:space="preserve">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CA-ParametersEUTRA-v</w:t>
      </w:r>
      <w:proofErr w:type="gramStart"/>
      <w:r>
        <w:t>1570 ::=</w:t>
      </w:r>
      <w:proofErr w:type="gramEnd"/>
      <w:r>
        <w:t xml:space="preserve">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w:t>
      </w:r>
      <w:proofErr w:type="gramStart"/>
      <w:r>
        <w:t>0..</w:t>
      </w:r>
      <w:proofErr w:type="gramEnd"/>
      <w:r>
        <w:t xml:space="preserve">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Heading4"/>
      </w:pPr>
      <w:bookmarkStart w:id="1430" w:name="_Toc60777435"/>
      <w:bookmarkStart w:id="1431" w:name="_Toc131065217"/>
      <w:r>
        <w:lastRenderedPageBreak/>
        <w:t>–</w:t>
      </w:r>
      <w:r>
        <w:tab/>
      </w:r>
      <w:r>
        <w:rPr>
          <w:i/>
        </w:rPr>
        <w:t>CA-ParametersNR</w:t>
      </w:r>
      <w:bookmarkEnd w:id="1430"/>
      <w:bookmarkEnd w:id="1431"/>
    </w:p>
    <w:p w14:paraId="4BEAA80F" w14:textId="77777777" w:rsidR="00162BE3" w:rsidRDefault="00CB0F85">
      <w:r>
        <w:t xml:space="preserve">The IE </w:t>
      </w:r>
      <w:r>
        <w:rPr>
          <w:i/>
        </w:rPr>
        <w:t>CA-ParametersNR</w:t>
      </w:r>
      <w:r>
        <w:t xml:space="preserve"> contains carrier aggregation and inter-frequency DAPS handover related capabilities that are defined per band combination.</w:t>
      </w:r>
    </w:p>
    <w:p w14:paraId="043E26FD" w14:textId="77777777" w:rsidR="00162BE3" w:rsidRDefault="00CB0F85">
      <w:pPr>
        <w:pStyle w:val="TH"/>
      </w:pPr>
      <w:r>
        <w:rPr>
          <w:i/>
        </w:rPr>
        <w:t>CA-ParametersNR</w:t>
      </w:r>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CA-</w:t>
      </w:r>
      <w:proofErr w:type="gramStart"/>
      <w:r>
        <w:t>ParametersNR ::=</w:t>
      </w:r>
      <w:proofErr w:type="gramEnd"/>
      <w:r>
        <w:t xml:space="preserve">                 </w:t>
      </w:r>
      <w:r>
        <w:rPr>
          <w:color w:val="993366"/>
        </w:rPr>
        <w:t>SEQUENCE</w:t>
      </w:r>
      <w:r>
        <w:t xml:space="preserve"> {</w:t>
      </w:r>
    </w:p>
    <w:p w14:paraId="53FAFB67" w14:textId="77777777" w:rsidR="00162BE3" w:rsidRDefault="00CB0F85">
      <w:pPr>
        <w:pStyle w:val="PL"/>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r>
        <w:t>,</w:t>
      </w:r>
    </w:p>
    <w:p w14:paraId="5E8B7436" w14:textId="77777777" w:rsidR="00162BE3" w:rsidRDefault="00CB0F85">
      <w:pPr>
        <w:pStyle w:val="PL"/>
      </w:pPr>
      <w:r>
        <w:t xml:space="preserve">    parallelTxSRS-PUCCH-PUSCH                     </w:t>
      </w:r>
      <w:r>
        <w:rPr>
          <w:color w:val="993366"/>
        </w:rPr>
        <w:t>ENUMERATED</w:t>
      </w:r>
      <w:r>
        <w:t xml:space="preserve"> {</w:t>
      </w:r>
      <w:proofErr w:type="gramStart"/>
      <w:r>
        <w:t xml:space="preserve">supported}   </w:t>
      </w:r>
      <w:proofErr w:type="gramEnd"/>
      <w:r>
        <w:t xml:space="preserve">   </w:t>
      </w:r>
      <w:r>
        <w:rPr>
          <w:color w:val="993366"/>
        </w:rPr>
        <w:t>OPTIONAL</w:t>
      </w:r>
      <w:r>
        <w:t>,</w:t>
      </w:r>
    </w:p>
    <w:p w14:paraId="26F614A2" w14:textId="77777777" w:rsidR="00162BE3" w:rsidRDefault="00CB0F85">
      <w:pPr>
        <w:pStyle w:val="PL"/>
      </w:pPr>
      <w:r>
        <w:t xml:space="preserve">    parallelTxPRACH-SRS-PUCCH-PUSCH               </w:t>
      </w:r>
      <w:r>
        <w:rPr>
          <w:color w:val="993366"/>
        </w:rPr>
        <w:t>ENUMERATED</w:t>
      </w:r>
      <w:r>
        <w:t xml:space="preserve"> {</w:t>
      </w:r>
      <w:proofErr w:type="gramStart"/>
      <w:r>
        <w:t xml:space="preserve">supported}   </w:t>
      </w:r>
      <w:proofErr w:type="gramEnd"/>
      <w:r>
        <w:t xml:space="preserve">   </w:t>
      </w:r>
      <w:r>
        <w:rPr>
          <w:color w:val="993366"/>
        </w:rPr>
        <w:t>OPTIONAL</w:t>
      </w:r>
      <w:r>
        <w:t>,</w:t>
      </w:r>
    </w:p>
    <w:p w14:paraId="49825C99" w14:textId="77777777" w:rsidR="00162BE3" w:rsidRDefault="00CB0F85">
      <w:pPr>
        <w:pStyle w:val="PL"/>
      </w:pPr>
      <w:r>
        <w:t xml:space="preserve">    simultaneousRxTxInterBandCA                   </w:t>
      </w:r>
      <w:r>
        <w:rPr>
          <w:color w:val="993366"/>
        </w:rPr>
        <w:t>ENUMERATED</w:t>
      </w:r>
      <w:r>
        <w:t xml:space="preserve"> {</w:t>
      </w:r>
      <w:proofErr w:type="gramStart"/>
      <w:r>
        <w:t xml:space="preserve">supported}   </w:t>
      </w:r>
      <w:proofErr w:type="gramEnd"/>
      <w:r>
        <w:t xml:space="preserve">   </w:t>
      </w:r>
      <w:r>
        <w:rPr>
          <w:color w:val="993366"/>
        </w:rPr>
        <w:t>OPTIONAL</w:t>
      </w:r>
      <w:r>
        <w:t>,</w:t>
      </w:r>
    </w:p>
    <w:p w14:paraId="292739F1" w14:textId="77777777" w:rsidR="00162BE3" w:rsidRDefault="00CB0F85">
      <w:pPr>
        <w:pStyle w:val="PL"/>
      </w:pPr>
      <w:r>
        <w:t xml:space="preserve">    simultaneousRxTxSUL                           </w:t>
      </w:r>
      <w:r>
        <w:rPr>
          <w:color w:val="993366"/>
        </w:rPr>
        <w:t>ENUMERATED</w:t>
      </w:r>
      <w:r>
        <w:t xml:space="preserve"> {</w:t>
      </w:r>
      <w:proofErr w:type="gramStart"/>
      <w:r>
        <w:t xml:space="preserve">supported}   </w:t>
      </w:r>
      <w:proofErr w:type="gramEnd"/>
      <w:r>
        <w:t xml:space="preserve">   </w:t>
      </w:r>
      <w:r>
        <w:rPr>
          <w:color w:val="993366"/>
        </w:rPr>
        <w:t>OPTIONAL</w:t>
      </w:r>
      <w:r>
        <w:t>,</w:t>
      </w:r>
    </w:p>
    <w:p w14:paraId="60E69CA7" w14:textId="77777777" w:rsidR="00162BE3" w:rsidRDefault="00CB0F85">
      <w:pPr>
        <w:pStyle w:val="PL"/>
      </w:pPr>
      <w:r>
        <w:t xml:space="preserve">    diffNumerologyAcrossPUCCH-Group               </w:t>
      </w:r>
      <w:r>
        <w:rPr>
          <w:color w:val="993366"/>
        </w:rPr>
        <w:t>ENUMERATED</w:t>
      </w:r>
      <w:r>
        <w:t xml:space="preserve"> {</w:t>
      </w:r>
      <w:proofErr w:type="gramStart"/>
      <w:r>
        <w:t xml:space="preserve">supported}   </w:t>
      </w:r>
      <w:proofErr w:type="gramEnd"/>
      <w:r>
        <w:t xml:space="preserve">   </w:t>
      </w:r>
      <w:r>
        <w:rPr>
          <w:color w:val="993366"/>
        </w:rPr>
        <w:t>OPTIONAL</w:t>
      </w:r>
      <w:r>
        <w:t>,</w:t>
      </w:r>
    </w:p>
    <w:p w14:paraId="0A14A529" w14:textId="77777777" w:rsidR="00162BE3" w:rsidRDefault="00CB0F85">
      <w:pPr>
        <w:pStyle w:val="PL"/>
      </w:pPr>
      <w:r>
        <w:t xml:space="preserve">    diffNumerologyWithinPUCCH-GroupSmallerSCS     </w:t>
      </w:r>
      <w:r>
        <w:rPr>
          <w:color w:val="993366"/>
        </w:rPr>
        <w:t>ENUMERATED</w:t>
      </w:r>
      <w:r>
        <w:t xml:space="preserve"> {</w:t>
      </w:r>
      <w:proofErr w:type="gramStart"/>
      <w:r>
        <w:t xml:space="preserve">supported}   </w:t>
      </w:r>
      <w:proofErr w:type="gramEnd"/>
      <w:r>
        <w:t xml:space="preserve">   </w:t>
      </w:r>
      <w:r>
        <w:rPr>
          <w:color w:val="993366"/>
        </w:rPr>
        <w:t>OPTIONAL</w:t>
      </w:r>
      <w:r>
        <w:t>,</w:t>
      </w:r>
    </w:p>
    <w:p w14:paraId="5510DE59" w14:textId="77777777" w:rsidR="00162BE3" w:rsidRDefault="00CB0F85">
      <w:pPr>
        <w:pStyle w:val="PL"/>
      </w:pPr>
      <w:r>
        <w:t xml:space="preserve">    supportedNumberTAG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CA-ParametersNR-v</w:t>
      </w:r>
      <w:proofErr w:type="gramStart"/>
      <w:r>
        <w:t>1540 ::=</w:t>
      </w:r>
      <w:proofErr w:type="gramEnd"/>
      <w:r>
        <w:t xml:space="preserve">           </w:t>
      </w:r>
      <w:r>
        <w:rPr>
          <w:color w:val="993366"/>
        </w:rPr>
        <w:t>SEQUENCE</w:t>
      </w:r>
      <w:r>
        <w:t xml:space="preserve"> {</w:t>
      </w:r>
    </w:p>
    <w:p w14:paraId="22A5CC0E" w14:textId="77777777" w:rsidR="00162BE3" w:rsidRDefault="00CB0F85">
      <w:pPr>
        <w:pStyle w:val="PL"/>
      </w:pPr>
      <w:r>
        <w:t xml:space="preserve">    simultaneousSRS-AssocCSI-RS-AllCC                       </w:t>
      </w:r>
      <w:r>
        <w:rPr>
          <w:color w:val="993366"/>
        </w:rPr>
        <w:t>INTEGER</w:t>
      </w:r>
      <w:r>
        <w:t xml:space="preserve"> (</w:t>
      </w:r>
      <w:proofErr w:type="gramStart"/>
      <w:r>
        <w:t>5..</w:t>
      </w:r>
      <w:proofErr w:type="gramEnd"/>
      <w:r>
        <w:t xml:space="preserve">32)         </w:t>
      </w:r>
      <w:r>
        <w:rPr>
          <w:color w:val="993366"/>
        </w:rPr>
        <w:t>OPTIONAL</w:t>
      </w:r>
      <w:r>
        <w:t>,</w:t>
      </w:r>
    </w:p>
    <w:p w14:paraId="4D920A34" w14:textId="77777777" w:rsidR="00162BE3" w:rsidRDefault="00CB0F85">
      <w:pPr>
        <w:pStyle w:val="PL"/>
      </w:pPr>
      <w:r>
        <w:t xml:space="preserve">    csi-RS-IM-ReceptionForFeedbackPerBandComb               </w:t>
      </w:r>
      <w:r>
        <w:rPr>
          <w:color w:val="993366"/>
        </w:rPr>
        <w:t>SEQUENCE</w:t>
      </w:r>
      <w:r>
        <w:t xml:space="preserve"> {</w:t>
      </w:r>
    </w:p>
    <w:p w14:paraId="769E53EA" w14:textId="77777777" w:rsidR="00162BE3" w:rsidRDefault="00CB0F85">
      <w:pPr>
        <w:pStyle w:val="PL"/>
      </w:pPr>
      <w:r>
        <w:t xml:space="preserve">        maxNumberSimultaneousNZP-CSI-RS-ActBWP-AllCC            </w:t>
      </w:r>
      <w:r>
        <w:rPr>
          <w:color w:val="993366"/>
        </w:rPr>
        <w:t>INTEGER</w:t>
      </w:r>
      <w:r>
        <w:t xml:space="preserve"> (</w:t>
      </w:r>
      <w:proofErr w:type="gramStart"/>
      <w:r>
        <w:t>1..</w:t>
      </w:r>
      <w:proofErr w:type="gramEnd"/>
      <w:r>
        <w:t xml:space="preserve">64)     </w:t>
      </w:r>
      <w:r>
        <w:rPr>
          <w:color w:val="993366"/>
        </w:rPr>
        <w:t>OPTIONAL</w:t>
      </w:r>
      <w:r>
        <w:t>,</w:t>
      </w:r>
    </w:p>
    <w:p w14:paraId="33062ED8" w14:textId="77777777" w:rsidR="00162BE3" w:rsidRDefault="00CB0F85">
      <w:pPr>
        <w:pStyle w:val="PL"/>
      </w:pPr>
      <w:r>
        <w:t xml:space="preserve">        totalNumberPortsSimultaneousNZP-CSI-RS-ActBWP-AllCC     </w:t>
      </w:r>
      <w:r>
        <w:rPr>
          <w:color w:val="993366"/>
        </w:rPr>
        <w:t>INTEGER</w:t>
      </w:r>
      <w:r>
        <w:t xml:space="preserve"> (</w:t>
      </w:r>
      <w:proofErr w:type="gramStart"/>
      <w:r>
        <w:t>2..</w:t>
      </w:r>
      <w:proofErr w:type="gramEnd"/>
      <w:r>
        <w:t xml:space="preserve">256)    </w:t>
      </w:r>
      <w:r>
        <w:rPr>
          <w:color w:val="993366"/>
        </w:rPr>
        <w:t>OPTIONAL</w:t>
      </w:r>
    </w:p>
    <w:p w14:paraId="0F3FF19C"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232498AF" w14:textId="77777777" w:rsidR="00162BE3" w:rsidRDefault="00CB0F85">
      <w:pPr>
        <w:pStyle w:val="PL"/>
      </w:pPr>
      <w:r>
        <w:t xml:space="preserve">    simultaneousCSI-ReportsAllCC                            </w:t>
      </w:r>
      <w:r>
        <w:rPr>
          <w:color w:val="993366"/>
        </w:rPr>
        <w:t>INTEGER</w:t>
      </w:r>
      <w:r>
        <w:t xml:space="preserve"> (</w:t>
      </w:r>
      <w:proofErr w:type="gramStart"/>
      <w:r>
        <w:t>5..</w:t>
      </w:r>
      <w:proofErr w:type="gramEnd"/>
      <w:r>
        <w:t xml:space="preserve">32)         </w:t>
      </w:r>
      <w:r>
        <w:rPr>
          <w:color w:val="993366"/>
        </w:rPr>
        <w:t>OPTIONAL</w:t>
      </w:r>
      <w:r>
        <w:t>,</w:t>
      </w:r>
    </w:p>
    <w:p w14:paraId="4E022F17" w14:textId="77777777" w:rsidR="00162BE3" w:rsidRDefault="00CB0F85">
      <w:pPr>
        <w:pStyle w:val="PL"/>
      </w:pPr>
      <w:r>
        <w:t xml:space="preserve">    dualPA-Architecture                                     </w:t>
      </w:r>
      <w:r>
        <w:rPr>
          <w:color w:val="993366"/>
        </w:rPr>
        <w:t>ENUMERATED</w:t>
      </w:r>
      <w:r>
        <w:t xml:space="preserve"> {</w:t>
      </w:r>
      <w:proofErr w:type="gramStart"/>
      <w:r>
        <w:t xml:space="preserve">supported}  </w:t>
      </w:r>
      <w:r>
        <w:rPr>
          <w:color w:val="993366"/>
        </w:rPr>
        <w:t>OPTIONAL</w:t>
      </w:r>
      <w:proofErr w:type="gramEnd"/>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CA-ParametersNR-v</w:t>
      </w:r>
      <w:proofErr w:type="gramStart"/>
      <w:r>
        <w:t>1550 ::=</w:t>
      </w:r>
      <w:proofErr w:type="gramEnd"/>
      <w:r>
        <w:t xml:space="preserve">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w:t>
      </w:r>
      <w:proofErr w:type="gramStart"/>
      <w:r>
        <w:rPr>
          <w:rFonts w:eastAsiaTheme="minorEastAsia"/>
        </w:rPr>
        <w:t>1560 ::=</w:t>
      </w:r>
      <w:proofErr w:type="gramEnd"/>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w:t>
      </w:r>
      <w:proofErr w:type="gramStart"/>
      <w:r>
        <w:t xml:space="preserve">supported}   </w:t>
      </w:r>
      <w:proofErr w:type="gramEnd"/>
      <w:r>
        <w:t xml:space="preserve">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CA-ParametersNR-v15g</w:t>
      </w:r>
      <w:proofErr w:type="gramStart"/>
      <w:r>
        <w:t>0 ::=</w:t>
      </w:r>
      <w:proofErr w:type="gramEnd"/>
      <w:r>
        <w:t xml:space="preserve">           </w:t>
      </w:r>
      <w:r>
        <w:rPr>
          <w:color w:val="993366"/>
        </w:rPr>
        <w:t>SEQUENCE</w:t>
      </w:r>
      <w:r>
        <w:t xml:space="preserve"> {</w:t>
      </w:r>
    </w:p>
    <w:p w14:paraId="26E78980" w14:textId="77777777" w:rsidR="00162BE3" w:rsidRDefault="00CB0F85">
      <w:pPr>
        <w:pStyle w:val="PL"/>
      </w:pPr>
      <w:r>
        <w:t xml:space="preserve">    simultaneousRxTxInterBandCAPerBandPair        SimultaneousRxTxPerBandPair       </w:t>
      </w:r>
      <w:r>
        <w:rPr>
          <w:color w:val="993366"/>
        </w:rPr>
        <w:t>OPTIONAL</w:t>
      </w:r>
      <w:r>
        <w:t>,</w:t>
      </w:r>
    </w:p>
    <w:p w14:paraId="1B92AC60" w14:textId="77777777" w:rsidR="00162BE3" w:rsidRDefault="00CB0F85">
      <w:pPr>
        <w:pStyle w:val="PL"/>
      </w:pPr>
      <w:r>
        <w:t xml:space="preserve">    simultaneousRxTxSULPerBandPair                SimultaneousRxTxPerBandPair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w:t>
      </w:r>
      <w:proofErr w:type="gramStart"/>
      <w:r>
        <w:rPr>
          <w:rFonts w:eastAsiaTheme="minorEastAsia"/>
        </w:rPr>
        <w:t>1610 ::=</w:t>
      </w:r>
      <w:proofErr w:type="gramEnd"/>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6B6EF3B6" w14:textId="77777777" w:rsidR="00162BE3" w:rsidRDefault="00CB0F85">
      <w:pPr>
        <w:pStyle w:val="PL"/>
      </w:pPr>
      <w:r>
        <w:t xml:space="preserve">    parallelTxMsgA-SRS-PUCCH-PUSCH-r16                </w:t>
      </w:r>
      <w:r>
        <w:rPr>
          <w:color w:val="993366"/>
        </w:rPr>
        <w:t>ENUMERATED</w:t>
      </w:r>
      <w:r>
        <w:t xml:space="preserve"> {</w:t>
      </w:r>
      <w:proofErr w:type="gramStart"/>
      <w:r>
        <w:t xml:space="preserve">supported}   </w:t>
      </w:r>
      <w:proofErr w:type="gramEnd"/>
      <w:r>
        <w:t xml:space="preserve">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01E7A875" w14:textId="77777777" w:rsidR="00162BE3" w:rsidRDefault="00CB0F85">
      <w:pPr>
        <w:pStyle w:val="PL"/>
      </w:pPr>
      <w:r>
        <w:t xml:space="preserve">    msgA-SUL-r16                                      </w:t>
      </w:r>
      <w:r>
        <w:rPr>
          <w:color w:val="993366"/>
        </w:rPr>
        <w:t>ENUMERATED</w:t>
      </w:r>
      <w:r>
        <w:t xml:space="preserve"> {</w:t>
      </w:r>
      <w:proofErr w:type="gramStart"/>
      <w:r>
        <w:t xml:space="preserve">supported}   </w:t>
      </w:r>
      <w:proofErr w:type="gramEnd"/>
      <w:r>
        <w:t xml:space="preserve">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18-4: SCell dormancy within active time</w:t>
      </w:r>
    </w:p>
    <w:p w14:paraId="3DEAFB61" w14:textId="77777777" w:rsidR="00162BE3" w:rsidRDefault="00CB0F85">
      <w:pPr>
        <w:pStyle w:val="PL"/>
      </w:pPr>
      <w:r>
        <w:t xml:space="preserve">    scellDormancyWithinActiveTime-r16                 </w:t>
      </w:r>
      <w:r>
        <w:rPr>
          <w:color w:val="993366"/>
        </w:rPr>
        <w:t>ENUMERATED</w:t>
      </w:r>
      <w:r>
        <w:t xml:space="preserve"> {</w:t>
      </w:r>
      <w:proofErr w:type="gramStart"/>
      <w:r>
        <w:t xml:space="preserve">supported}   </w:t>
      </w:r>
      <w:proofErr w:type="gramEnd"/>
      <w:r>
        <w:t xml:space="preserve">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18-4a: SCell dormancy outside active time</w:t>
      </w:r>
    </w:p>
    <w:p w14:paraId="6185E651" w14:textId="77777777" w:rsidR="00162BE3" w:rsidRDefault="00CB0F85">
      <w:pPr>
        <w:pStyle w:val="PL"/>
      </w:pPr>
      <w:r>
        <w:t xml:space="preserve">    scellDormancyOutsideActiveTime-r16                </w:t>
      </w:r>
      <w:r>
        <w:rPr>
          <w:color w:val="993366"/>
        </w:rPr>
        <w:t>ENUMERATED</w:t>
      </w:r>
      <w:r>
        <w:t xml:space="preserve"> {</w:t>
      </w:r>
      <w:proofErr w:type="gramStart"/>
      <w:r>
        <w:t xml:space="preserve">supported}   </w:t>
      </w:r>
      <w:proofErr w:type="gramEnd"/>
      <w:r>
        <w:t xml:space="preserve">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{higherA-CSI-</w:t>
      </w:r>
      <w:proofErr w:type="gramStart"/>
      <w:r>
        <w:t>SCS,lowerA</w:t>
      </w:r>
      <w:proofErr w:type="gramEnd"/>
      <w:r>
        <w:t xml:space="preserve">-CSI-SCS,both}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{diffOnly, </w:t>
      </w:r>
      <w:proofErr w:type="gramStart"/>
      <w:r>
        <w:t xml:space="preserve">both}   </w:t>
      </w:r>
      <w:proofErr w:type="gramEnd"/>
      <w:r>
        <w:rPr>
          <w:color w:val="993366"/>
        </w:rPr>
        <w:t>OPTIONAL</w:t>
      </w:r>
      <w:r>
        <w:t>,</w:t>
      </w:r>
    </w:p>
    <w:p w14:paraId="513F2D58" w14:textId="77777777" w:rsidR="00162BE3" w:rsidRDefault="00CB0F85">
      <w:pPr>
        <w:pStyle w:val="PL"/>
        <w:rPr>
          <w:color w:val="808080"/>
        </w:rPr>
      </w:pPr>
      <w:r>
        <w:t xml:space="preserve">    </w:t>
      </w:r>
      <w:r>
        <w:rPr>
          <w:color w:val="808080"/>
        </w:rPr>
        <w:t>-- R1 18-7: CA with non-aligned frame boundaries for inter-band CA</w:t>
      </w:r>
    </w:p>
    <w:p w14:paraId="7FBB69A0" w14:textId="77777777" w:rsidR="00162BE3" w:rsidRDefault="00CB0F85">
      <w:pPr>
        <w:pStyle w:val="PL"/>
      </w:pPr>
      <w:r>
        <w:t xml:space="preserve">    interCA-NonAlignedFrame-r16                       </w:t>
      </w:r>
      <w:r>
        <w:rPr>
          <w:color w:val="993366"/>
        </w:rPr>
        <w:t>ENUMERATED</w:t>
      </w:r>
      <w:r>
        <w:t xml:space="preserve"> {</w:t>
      </w:r>
      <w:proofErr w:type="gramStart"/>
      <w:r>
        <w:t xml:space="preserve">supported}   </w:t>
      </w:r>
      <w:proofErr w:type="gramEnd"/>
      <w:r>
        <w:t xml:space="preserve">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w:t>
      </w:r>
      <w:proofErr w:type="gramStart"/>
      <w:r>
        <w:t xml:space="preserve">supported}   </w:t>
      </w:r>
      <w:proofErr w:type="gramEnd"/>
      <w:r>
        <w:t xml:space="preserve">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w:t>
      </w:r>
      <w:proofErr w:type="gramStart"/>
      <w:r>
        <w:t xml:space="preserve">supported}   </w:t>
      </w:r>
      <w:proofErr w:type="gramEnd"/>
      <w:r>
        <w:t xml:space="preserve"> </w:t>
      </w:r>
      <w:r>
        <w:rPr>
          <w:color w:val="993366"/>
        </w:rPr>
        <w:t>OPTIONAL</w:t>
      </w:r>
      <w:r>
        <w:t>,</w:t>
      </w:r>
    </w:p>
    <w:p w14:paraId="2A60122E" w14:textId="77777777" w:rsidR="00162BE3" w:rsidRDefault="00CB0F85">
      <w:pPr>
        <w:pStyle w:val="PL"/>
      </w:pPr>
      <w:r>
        <w:t xml:space="preserve">        interFreqMultiUL-TransmissionDAPS-r16             </w:t>
      </w:r>
      <w:r>
        <w:rPr>
          <w:color w:val="993366"/>
        </w:rPr>
        <w:t>ENUMERATED</w:t>
      </w:r>
      <w:r>
        <w:t xml:space="preserve"> {</w:t>
      </w:r>
      <w:proofErr w:type="gramStart"/>
      <w:r>
        <w:t xml:space="preserve">supported}   </w:t>
      </w:r>
      <w:proofErr w:type="gramEnd"/>
      <w:r>
        <w:t xml:space="preserve">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w:t>
      </w:r>
      <w:proofErr w:type="gramStart"/>
      <w:r>
        <w:t xml:space="preserve">supported}   </w:t>
      </w:r>
      <w:proofErr w:type="gramEnd"/>
      <w:r>
        <w:t xml:space="preserve">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w:t>
      </w:r>
      <w:proofErr w:type="gramStart"/>
      <w:r>
        <w:t xml:space="preserve">supported}   </w:t>
      </w:r>
      <w:proofErr w:type="gramEnd"/>
      <w:r>
        <w:t xml:space="preserve"> </w:t>
      </w:r>
      <w:r>
        <w:rPr>
          <w:color w:val="993366"/>
        </w:rPr>
        <w:t>OPTIONAL</w:t>
      </w:r>
      <w:r>
        <w:t>,</w:t>
      </w:r>
    </w:p>
    <w:p w14:paraId="3915B19A" w14:textId="77777777" w:rsidR="00162BE3" w:rsidRDefault="00CB0F85">
      <w:pPr>
        <w:pStyle w:val="PL"/>
      </w:pPr>
      <w:r>
        <w:t xml:space="preserve">        interFreqDynamicPowerSharingDAPS-r16              </w:t>
      </w:r>
      <w:r>
        <w:rPr>
          <w:color w:val="993366"/>
        </w:rPr>
        <w:t>ENUMERATED</w:t>
      </w:r>
      <w:r>
        <w:t xml:space="preserve"> {short, </w:t>
      </w:r>
      <w:proofErr w:type="gramStart"/>
      <w:r>
        <w:t xml:space="preserve">long}  </w:t>
      </w:r>
      <w:r>
        <w:rPr>
          <w:color w:val="993366"/>
        </w:rPr>
        <w:t>OPTIONAL</w:t>
      </w:r>
      <w:proofErr w:type="gramEnd"/>
      <w:r>
        <w:t>,</w:t>
      </w:r>
    </w:p>
    <w:p w14:paraId="104B3132" w14:textId="77777777" w:rsidR="00162BE3" w:rsidRDefault="00CB0F85">
      <w:pPr>
        <w:pStyle w:val="PL"/>
      </w:pPr>
      <w:r>
        <w:t xml:space="preserve">        interFreqUL-TransCancellationDAPS-r16             </w:t>
      </w:r>
      <w:r>
        <w:rPr>
          <w:color w:val="993366"/>
        </w:rPr>
        <w:t>ENUMERATED</w:t>
      </w:r>
      <w:r>
        <w:t xml:space="preserve"> {</w:t>
      </w:r>
      <w:proofErr w:type="gramStart"/>
      <w:r>
        <w:t xml:space="preserve">supported}   </w:t>
      </w:r>
      <w:proofErr w:type="gramEnd"/>
      <w:r>
        <w:t xml:space="preserve"> </w:t>
      </w:r>
      <w:r>
        <w:rPr>
          <w:color w:val="993366"/>
        </w:rPr>
        <w:t>OPTIONAL</w:t>
      </w:r>
    </w:p>
    <w:p w14:paraId="2FAB133F" w14:textId="77777777" w:rsidR="00162BE3" w:rsidRDefault="00CB0F85">
      <w:pPr>
        <w:pStyle w:val="PL"/>
        <w:rPr>
          <w:rFonts w:eastAsiaTheme="minorEastAsia"/>
        </w:rPr>
      </w:pPr>
      <w:r>
        <w:t xml:space="preserve">    </w:t>
      </w:r>
      <w:proofErr w:type="gramStart"/>
      <w:r>
        <w:t xml:space="preserve">}   </w:t>
      </w:r>
      <w:proofErr w:type="gramEnd"/>
      <w:r>
        <w:t xml:space="preserve">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w:t>
      </w:r>
      <w:proofErr w:type="gramStart"/>
      <w:r>
        <w:rPr>
          <w:rFonts w:eastAsiaTheme="minorEastAsia"/>
        </w:rPr>
        <w:t>1..</w:t>
      </w:r>
      <w:proofErr w:type="gramEnd"/>
      <w:r>
        <w:rPr>
          <w:rFonts w:eastAsiaTheme="minorEastAsia"/>
        </w:rPr>
        <w:t>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w:t>
      </w:r>
      <w:proofErr w:type="gramStart"/>
      <w:r>
        <w:rPr>
          <w:rFonts w:eastAsiaTheme="minorEastAsia"/>
        </w:rPr>
        <w:t>2..</w:t>
      </w:r>
      <w:proofErr w:type="gramEnd"/>
      <w:r>
        <w:rPr>
          <w:rFonts w:eastAsiaTheme="minorEastAsia"/>
        </w:rPr>
        <w:t>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18A702E" w14:textId="77777777" w:rsidR="00162BE3" w:rsidRDefault="00CB0F85">
      <w:pPr>
        <w:pStyle w:val="PL"/>
        <w:rPr>
          <w:rFonts w:eastAsiaTheme="minorEastAsia"/>
        </w:rPr>
      </w:pPr>
      <w:r>
        <w:t xml:space="preserve">    </w:t>
      </w:r>
      <w:proofErr w:type="gramStart"/>
      <w:r>
        <w:rPr>
          <w:rFonts w:eastAsiaTheme="minorEastAsia"/>
        </w:rPr>
        <w:t>}</w:t>
      </w:r>
      <w:r>
        <w:t xml:space="preserve">   </w:t>
      </w:r>
      <w:proofErr w:type="gramEnd"/>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w:t>
      </w:r>
      <w:proofErr w:type="gramStart"/>
      <w:r>
        <w:rPr>
          <w:rFonts w:eastAsiaTheme="minorEastAsia"/>
        </w:rPr>
        <w:t>1..</w:t>
      </w:r>
      <w:proofErr w:type="gramEnd"/>
      <w:r>
        <w:rPr>
          <w:rFonts w:eastAsiaTheme="minorEastAsia"/>
        </w:rPr>
        <w:t>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w:t>
      </w:r>
      <w:proofErr w:type="gramStart"/>
      <w:r>
        <w:rPr>
          <w:rFonts w:eastAsiaTheme="minorEastAsia"/>
        </w:rPr>
        <w:t>1..</w:t>
      </w:r>
      <w:proofErr w:type="gramEnd"/>
      <w:r>
        <w:rPr>
          <w:rFonts w:eastAsiaTheme="minorEastAsia"/>
        </w:rPr>
        <w:t>15),</w:t>
      </w:r>
    </w:p>
    <w:p w14:paraId="2ABFAD7C"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166F2679" w14:textId="77777777" w:rsidR="00162BE3" w:rsidRDefault="00CB0F85">
      <w:pPr>
        <w:pStyle w:val="PL"/>
        <w:rPr>
          <w:rFonts w:eastAsiaTheme="minorEastAsia"/>
        </w:rPr>
      </w:pPr>
      <w:r>
        <w:t xml:space="preserve">    </w:t>
      </w:r>
      <w:proofErr w:type="gramStart"/>
      <w:r>
        <w:rPr>
          <w:rFonts w:eastAsiaTheme="minorEastAsia"/>
        </w:rPr>
        <w:t>}</w:t>
      </w:r>
      <w:r>
        <w:t xml:space="preserve">   </w:t>
      </w:r>
      <w:proofErr w:type="gramEnd"/>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w:t>
      </w:r>
      <w:proofErr w:type="gramStart"/>
      <w:r>
        <w:rPr>
          <w:rFonts w:eastAsiaTheme="minorEastAsia"/>
        </w:rPr>
        <w:t>1..</w:t>
      </w:r>
      <w:proofErr w:type="gramEnd"/>
      <w:r>
        <w:rPr>
          <w:rFonts w:eastAsiaTheme="minorEastAsia"/>
        </w:rPr>
        <w:t>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w:t>
      </w:r>
      <w:proofErr w:type="gramStart"/>
      <w:r>
        <w:rPr>
          <w:rFonts w:eastAsiaTheme="minorEastAsia"/>
        </w:rPr>
        <w:t>1..</w:t>
      </w:r>
      <w:proofErr w:type="gramEnd"/>
      <w:r>
        <w:rPr>
          <w:rFonts w:eastAsiaTheme="minorEastAsia"/>
        </w:rPr>
        <w:t>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w:t>
      </w:r>
      <w:proofErr w:type="gramStart"/>
      <w:r>
        <w:rPr>
          <w:rFonts w:eastAsiaTheme="minorEastAsia"/>
        </w:rPr>
        <w:t>0..</w:t>
      </w:r>
      <w:proofErr w:type="gramEnd"/>
      <w:r>
        <w:rPr>
          <w:rFonts w:eastAsiaTheme="minorEastAsia"/>
        </w:rPr>
        <w:t>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w:t>
      </w:r>
      <w:proofErr w:type="gramStart"/>
      <w:r>
        <w:rPr>
          <w:rFonts w:eastAsiaTheme="minorEastAsia"/>
        </w:rPr>
        <w:t>0..</w:t>
      </w:r>
      <w:proofErr w:type="gramEnd"/>
      <w:r>
        <w:rPr>
          <w:rFonts w:eastAsiaTheme="minorEastAsia"/>
        </w:rPr>
        <w:t>15)</w:t>
      </w:r>
    </w:p>
    <w:p w14:paraId="59D72F34" w14:textId="77777777" w:rsidR="00162BE3" w:rsidRDefault="00CB0F85">
      <w:pPr>
        <w:pStyle w:val="PL"/>
        <w:rPr>
          <w:rFonts w:eastAsiaTheme="minorEastAsia"/>
        </w:rPr>
      </w:pPr>
      <w:r>
        <w:t xml:space="preserve">    </w:t>
      </w:r>
      <w:proofErr w:type="gramStart"/>
      <w:r>
        <w:rPr>
          <w:rFonts w:eastAsiaTheme="minorEastAsia"/>
        </w:rPr>
        <w:t>}</w:t>
      </w:r>
      <w:r>
        <w:t xml:space="preserve">   </w:t>
      </w:r>
      <w:proofErr w:type="gramEnd"/>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w:t>
      </w:r>
      <w:proofErr w:type="gramStart"/>
      <w:r>
        <w:rPr>
          <w:rFonts w:eastAsiaTheme="minorEastAsia"/>
        </w:rPr>
        <w:t>0..</w:t>
      </w:r>
      <w:proofErr w:type="gramEnd"/>
      <w:r>
        <w:rPr>
          <w:rFonts w:eastAsiaTheme="minorEastAsia"/>
        </w:rPr>
        <w:t>15),</w:t>
      </w:r>
    </w:p>
    <w:p w14:paraId="56D1E82E" w14:textId="77777777" w:rsidR="00162BE3" w:rsidRDefault="00CB0F85">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w:t>
      </w:r>
      <w:proofErr w:type="gramStart"/>
      <w:r>
        <w:rPr>
          <w:rFonts w:eastAsiaTheme="minorEastAsia"/>
        </w:rPr>
        <w:t>0..</w:t>
      </w:r>
      <w:proofErr w:type="gramEnd"/>
      <w:r>
        <w:rPr>
          <w:rFonts w:eastAsiaTheme="minorEastAsia"/>
        </w:rPr>
        <w:t>15)</w:t>
      </w:r>
    </w:p>
    <w:p w14:paraId="4DC511F0" w14:textId="77777777" w:rsidR="00162BE3" w:rsidRDefault="00CB0F85">
      <w:pPr>
        <w:pStyle w:val="PL"/>
        <w:rPr>
          <w:rFonts w:eastAsiaTheme="minorEastAsia"/>
        </w:rPr>
      </w:pPr>
      <w:r>
        <w:t xml:space="preserve">    </w:t>
      </w:r>
      <w:proofErr w:type="gramStart"/>
      <w:r>
        <w:rPr>
          <w:rFonts w:eastAsiaTheme="minorEastAsia"/>
        </w:rPr>
        <w:t>}</w:t>
      </w:r>
      <w:r>
        <w:t xml:space="preserve">   </w:t>
      </w:r>
      <w:proofErr w:type="gramEnd"/>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w:t>
      </w:r>
      <w:proofErr w:type="gramStart"/>
      <w:r>
        <w:rPr>
          <w:rFonts w:eastAsiaTheme="minorEastAsia"/>
        </w:rPr>
        <w:t>both}</w:t>
      </w:r>
      <w:r>
        <w:t xml:space="preserve">  </w:t>
      </w:r>
      <w:r>
        <w:rPr>
          <w:rFonts w:eastAsiaTheme="minorEastAsia"/>
          <w:color w:val="993366"/>
        </w:rPr>
        <w:t>OPTIONAL</w:t>
      </w:r>
      <w:proofErr w:type="gramEnd"/>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R1 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r>
        <w:rPr>
          <w:rFonts w:eastAsia="MS Mincho"/>
        </w:rPr>
        <w:t>CodebookParametersAdditionPerBC-r16</w:t>
      </w:r>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r>
        <w:rPr>
          <w:rFonts w:eastAsia="MS Mincho"/>
        </w:rPr>
        <w:t>CodebookComboParametersAdditionPerBC-r16</w:t>
      </w:r>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CA-ParametersNR-v</w:t>
      </w:r>
      <w:proofErr w:type="gramStart"/>
      <w:r>
        <w:t>1630 ::=</w:t>
      </w:r>
      <w:proofErr w:type="gramEnd"/>
      <w:r>
        <w:t xml:space="preserve">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{ibm, </w:t>
      </w:r>
      <w:proofErr w:type="gramStart"/>
      <w:r>
        <w:t xml:space="preserve">dummy}   </w:t>
      </w:r>
      <w:proofErr w:type="gramEnd"/>
      <w:r>
        <w:t xml:space="preserve">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intraBandFreqSeparationUL-AggBW-GapBW-r16         </w:t>
      </w:r>
      <w:r>
        <w:rPr>
          <w:color w:val="993366"/>
        </w:rPr>
        <w:t>ENUMERATED</w:t>
      </w:r>
      <w:r>
        <w:t xml:space="preserve"> {classI, classII, </w:t>
      </w:r>
      <w:proofErr w:type="gramStart"/>
      <w:r>
        <w:t xml:space="preserve">classIII}   </w:t>
      </w:r>
      <w:proofErr w:type="gramEnd"/>
      <w:r>
        <w:t xml:space="preserve">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w:t>
      </w:r>
      <w:proofErr w:type="gramStart"/>
      <w:r>
        <w:t xml:space="preserve">supported}   </w:t>
      </w:r>
      <w:proofErr w:type="gramEnd"/>
      <w:r>
        <w:t xml:space="preserve">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CA-ParametersNR-v</w:t>
      </w:r>
      <w:proofErr w:type="gramStart"/>
      <w:r>
        <w:t>1640 ::=</w:t>
      </w:r>
      <w:proofErr w:type="gramEnd"/>
      <w:r>
        <w:t xml:space="preserve">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w:t>
      </w:r>
      <w:proofErr w:type="gramStart"/>
      <w:r>
        <w:t xml:space="preserve">supported}   </w:t>
      </w:r>
      <w:proofErr w:type="gramEnd"/>
      <w:r>
        <w:t xml:space="preserve">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w:t>
      </w:r>
      <w:proofErr w:type="gramStart"/>
      <w:r>
        <w:rPr>
          <w:color w:val="808080"/>
        </w:rPr>
        <w:t>DC</w:t>
      </w:r>
      <w:proofErr w:type="gramEnd"/>
      <w:r>
        <w:rPr>
          <w:color w:val="808080"/>
        </w:rPr>
        <w:t xml:space="preserve">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w:t>
      </w:r>
      <w:proofErr w:type="gramStart"/>
      <w:r>
        <w:rPr>
          <w:color w:val="808080"/>
        </w:rPr>
        <w:t>DC</w:t>
      </w:r>
      <w:proofErr w:type="gramEnd"/>
      <w:r>
        <w:rPr>
          <w:color w:val="808080"/>
        </w:rPr>
        <w:t xml:space="preserve"> and NR-CA</w:t>
      </w:r>
    </w:p>
    <w:p w14:paraId="077BB736" w14:textId="77777777" w:rsidR="00162BE3" w:rsidRDefault="00CB0F85">
      <w:pPr>
        <w:pStyle w:val="PL"/>
        <w:rPr>
          <w:color w:val="808080"/>
        </w:rPr>
      </w:pPr>
      <w:r>
        <w:t xml:space="preserve">    </w:t>
      </w:r>
      <w:r>
        <w:rPr>
          <w:color w:val="808080"/>
        </w:rPr>
        <w:t>-- where UE is not configured with two NR 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twoPUCCH-Grp-ConfigurationsList-r16 </w:t>
      </w:r>
      <w:r>
        <w:rPr>
          <w:color w:val="993366"/>
        </w:rPr>
        <w:t>SEQUENCE</w:t>
      </w:r>
      <w:r>
        <w:t xml:space="preserve"> (</w:t>
      </w:r>
      <w:r>
        <w:rPr>
          <w:color w:val="993366"/>
        </w:rPr>
        <w:t>SIZE</w:t>
      </w:r>
      <w:r>
        <w:t xml:space="preserve"> (</w:t>
      </w:r>
      <w:proofErr w:type="gramStart"/>
      <w:r>
        <w:t>1..</w:t>
      </w:r>
      <w:proofErr w:type="gramEnd"/>
      <w:r>
        <w:t>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w:t>
      </w:r>
      <w:proofErr w:type="gramStart"/>
      <w:r>
        <w:t xml:space="preserve">supported}   </w:t>
      </w:r>
      <w:proofErr w:type="gramEnd"/>
      <w:r>
        <w:t xml:space="preserve">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w:t>
      </w:r>
      <w:proofErr w:type="gramStart"/>
      <w:r>
        <w:t xml:space="preserve">supported}   </w:t>
      </w:r>
      <w:proofErr w:type="gramEnd"/>
      <w:r>
        <w:t xml:space="preserve">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w:t>
      </w:r>
      <w:proofErr w:type="gramStart"/>
      <w:r>
        <w:t xml:space="preserve">supported}   </w:t>
      </w:r>
      <w:proofErr w:type="gramEnd"/>
      <w:r>
        <w:t xml:space="preserve">       </w:t>
      </w:r>
      <w:r>
        <w:rPr>
          <w:color w:val="993366"/>
        </w:rPr>
        <w:t>OPTIONAL</w:t>
      </w:r>
      <w:r>
        <w:t>,</w:t>
      </w:r>
    </w:p>
    <w:p w14:paraId="316EB0B7" w14:textId="77777777" w:rsidR="00162BE3" w:rsidRDefault="00CB0F85">
      <w:pPr>
        <w:pStyle w:val="PL"/>
        <w:rPr>
          <w:color w:val="808080"/>
        </w:rPr>
      </w:pPr>
      <w:r>
        <w:t xml:space="preserve">    </w:t>
      </w:r>
      <w:r>
        <w:rPr>
          <w:color w:val="808080"/>
        </w:rPr>
        <w:t>-- R1 11-2f: 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w:t>
      </w:r>
      <w:proofErr w:type="gramStart"/>
      <w:r>
        <w:t>2..</w:t>
      </w:r>
      <w:proofErr w:type="gramEnd"/>
      <w:r>
        <w:t xml:space="preserve">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rPr>
          <w:color w:val="993366"/>
        </w:rPr>
        <w:t>INTEGER</w:t>
      </w:r>
      <w:r>
        <w:t xml:space="preserve"> (</w:t>
      </w:r>
      <w:proofErr w:type="gramStart"/>
      <w:r>
        <w:t>1..</w:t>
      </w:r>
      <w:proofErr w:type="gramEnd"/>
      <w:r>
        <w:t>15),</w:t>
      </w:r>
    </w:p>
    <w:p w14:paraId="6BF4ED14" w14:textId="77777777" w:rsidR="00162BE3" w:rsidRDefault="00CB0F85">
      <w:pPr>
        <w:pStyle w:val="PL"/>
      </w:pPr>
      <w:r>
        <w:lastRenderedPageBreak/>
        <w:t xml:space="preserve">        pdcch-BlindDetectionCA2-r16                                   </w:t>
      </w:r>
      <w:r>
        <w:rPr>
          <w:color w:val="993366"/>
        </w:rPr>
        <w:t>INTEGER</w:t>
      </w:r>
      <w:r>
        <w:t xml:space="preserve"> (</w:t>
      </w:r>
      <w:proofErr w:type="gramStart"/>
      <w:r>
        <w:t>1..</w:t>
      </w:r>
      <w:proofErr w:type="gramEnd"/>
      <w:r>
        <w:t>15)</w:t>
      </w:r>
    </w:p>
    <w:p w14:paraId="2E380570" w14:textId="77777777" w:rsidR="00162BE3" w:rsidRDefault="00CB0F85">
      <w:pPr>
        <w:pStyle w:val="PL"/>
      </w:pPr>
      <w:r>
        <w:t xml:space="preserve">    </w:t>
      </w:r>
      <w:proofErr w:type="gramStart"/>
      <w:r>
        <w:t xml:space="preserve">}   </w:t>
      </w:r>
      <w:proofErr w:type="gramEnd"/>
      <w:r>
        <w:t xml:space="preserve">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CA-ParametersNR-v</w:t>
      </w:r>
      <w:proofErr w:type="gramStart"/>
      <w:r>
        <w:t>1690 ::=</w:t>
      </w:r>
      <w:proofErr w:type="gramEnd"/>
      <w:r>
        <w:t xml:space="preserve">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{sameAsNoCross,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FA47A47" w14:textId="77777777" w:rsidR="00162BE3" w:rsidRDefault="00CB0F85">
      <w:pPr>
        <w:pStyle w:val="PL"/>
      </w:pPr>
      <w:r>
        <w:t xml:space="preserve">        sp-CSI-ReportingOnPUCCH-r16              </w:t>
      </w:r>
      <w:r>
        <w:rPr>
          <w:color w:val="993366"/>
        </w:rPr>
        <w:t>ENUMERATED</w:t>
      </w:r>
      <w:r>
        <w:t xml:space="preserve"> {</w:t>
      </w:r>
      <w:proofErr w:type="gramStart"/>
      <w:r>
        <w:t xml:space="preserve">supported}   </w:t>
      </w:r>
      <w:proofErr w:type="gramEnd"/>
      <w:r>
        <w:t xml:space="preserve">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w:t>
      </w:r>
      <w:proofErr w:type="gramStart"/>
      <w:r>
        <w:t xml:space="preserve">supported}   </w:t>
      </w:r>
      <w:proofErr w:type="gramEnd"/>
      <w:r>
        <w:t xml:space="preserve">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w:t>
      </w:r>
      <w:proofErr w:type="gramStart"/>
      <w:r>
        <w:t>1..</w:t>
      </w:r>
      <w:proofErr w:type="gramEnd"/>
      <w:r>
        <w:t>maxCarrierTypePairList-r16))</w:t>
      </w:r>
      <w:r>
        <w:rPr>
          <w:color w:val="993366"/>
        </w:rPr>
        <w:t xml:space="preserve"> OF</w:t>
      </w:r>
      <w:r>
        <w:t xml:space="preserve"> CarrierTypePair-r16</w:t>
      </w:r>
    </w:p>
    <w:p w14:paraId="6C9466ED" w14:textId="77777777" w:rsidR="00162BE3" w:rsidRDefault="00CB0F85">
      <w:pPr>
        <w:pStyle w:val="PL"/>
      </w:pPr>
      <w:r>
        <w:t xml:space="preserve">    </w:t>
      </w:r>
      <w:proofErr w:type="gramStart"/>
      <w:r>
        <w:t xml:space="preserve">}   </w:t>
      </w:r>
      <w:proofErr w:type="gramEnd"/>
      <w:r>
        <w:t xml:space="preserve">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CA-ParametersNR-v16a</w:t>
      </w:r>
      <w:proofErr w:type="gramStart"/>
      <w:r>
        <w:t>0 ::=</w:t>
      </w:r>
      <w:proofErr w:type="gramEnd"/>
      <w:r>
        <w:t xml:space="preserve">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proofErr w:type="gramStart"/>
      <w:r>
        <w:rPr>
          <w:color w:val="993366"/>
        </w:rPr>
        <w:t>SIZE</w:t>
      </w:r>
      <w:r>
        <w:t>(</w:t>
      </w:r>
      <w:proofErr w:type="gramEnd"/>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CA-ParametersNR-v</w:t>
      </w:r>
      <w:proofErr w:type="gramStart"/>
      <w:r>
        <w:t>1700 ::=</w:t>
      </w:r>
      <w:proofErr w:type="gramEnd"/>
      <w:r>
        <w:t xml:space="preserve">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(FeType-II) per band combination information</w:t>
      </w:r>
    </w:p>
    <w:p w14:paraId="41F4DA9B" w14:textId="77777777" w:rsidR="00162BE3" w:rsidRDefault="00CB0F85">
      <w:pPr>
        <w:pStyle w:val="PL"/>
      </w:pPr>
      <w:r>
        <w:t xml:space="preserve">    codebookParametersfetype2PerBC-r17               CodebookParametersfetype2PerBC-r17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w:t>
      </w:r>
      <w:proofErr w:type="gramStart"/>
      <w:r>
        <w:t xml:space="preserve">supported}   </w:t>
      </w:r>
      <w:proofErr w:type="gramEnd"/>
      <w:r>
        <w:t xml:space="preserve">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w:t>
      </w:r>
      <w:proofErr w:type="gramStart"/>
      <w:r>
        <w:t xml:space="preserve">supported}   </w:t>
      </w:r>
      <w:proofErr w:type="gramEnd"/>
      <w:r>
        <w:t xml:space="preserve">                    </w:t>
      </w:r>
      <w:r>
        <w:rPr>
          <w:color w:val="993366"/>
        </w:rPr>
        <w:t>OPTIONAL</w:t>
      </w:r>
      <w:r>
        <w:t>,</w:t>
      </w:r>
    </w:p>
    <w:p w14:paraId="6EBBC9BF" w14:textId="77777777" w:rsidR="00162BE3" w:rsidRDefault="00CB0F85">
      <w:pPr>
        <w:pStyle w:val="PL"/>
        <w:rPr>
          <w:color w:val="808080"/>
        </w:rPr>
      </w:pPr>
      <w:r>
        <w:t xml:space="preserve">    </w:t>
      </w:r>
      <w:r>
        <w:rPr>
          <w:color w:val="808080"/>
        </w:rPr>
        <w:t>-- R1 25-18: Parallel PUCCH and 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w:t>
      </w:r>
      <w:proofErr w:type="gramStart"/>
      <w:r>
        <w:t xml:space="preserve">supported}   </w:t>
      </w:r>
      <w:proofErr w:type="gramEnd"/>
      <w:r>
        <w:t xml:space="preserve">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CodebookComboParameterMixedTypePerBC-r17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maxNumNZP-CSI-RS-r17                             </w:t>
      </w:r>
      <w:r>
        <w:rPr>
          <w:color w:val="993366"/>
        </w:rPr>
        <w:t>INTEGER</w:t>
      </w:r>
      <w:r>
        <w:t xml:space="preserve"> (</w:t>
      </w:r>
      <w:proofErr w:type="gramStart"/>
      <w:r>
        <w:t>2..</w:t>
      </w:r>
      <w:proofErr w:type="gramEnd"/>
      <w:r>
        <w:t>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w:t>
      </w:r>
      <w:proofErr w:type="gramStart"/>
      <w:r>
        <w:t>1..</w:t>
      </w:r>
      <w:proofErr w:type="gramEnd"/>
      <w:r>
        <w:t>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proofErr w:type="gramStart"/>
      <w:r>
        <w:rPr>
          <w:color w:val="993366"/>
        </w:rPr>
        <w:t>ENUMERATED</w:t>
      </w:r>
      <w:r>
        <w:t>{</w:t>
      </w:r>
      <w:proofErr w:type="gramEnd"/>
      <w:r>
        <w:t>mode1,mode1And2}</w:t>
      </w:r>
    </w:p>
    <w:p w14:paraId="1EBC0882"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29CEF6B3" w14:textId="77777777" w:rsidR="00162BE3" w:rsidRDefault="00CB0F85">
      <w:pPr>
        <w:pStyle w:val="PL"/>
      </w:pPr>
      <w:r>
        <w:t xml:space="preserve">    codebookComboParameterMultiTRP-PerBC-r17         CodebookComboParameterMultiTRP-PerBC-r17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n5, n8, n16, n32</w:t>
      </w:r>
      <w:proofErr w:type="gramStart"/>
      <w:r>
        <w:t xml:space="preserve">}  </w:t>
      </w:r>
      <w:r>
        <w:rPr>
          <w:color w:val="993366"/>
        </w:rPr>
        <w:t>OPTIONAL</w:t>
      </w:r>
      <w:proofErr w:type="gramEnd"/>
      <w:r>
        <w:t>,</w:t>
      </w:r>
    </w:p>
    <w:p w14:paraId="7CD515C1" w14:textId="77777777" w:rsidR="00162BE3" w:rsidRDefault="00CB0F85">
      <w:pPr>
        <w:pStyle w:val="PL"/>
        <w:rPr>
          <w:color w:val="808080"/>
        </w:rPr>
      </w:pPr>
      <w:r>
        <w:t xml:space="preserve">    </w:t>
      </w:r>
      <w:r>
        <w:rPr>
          <w:color w:val="808080"/>
        </w:rPr>
        <w:t>-- R1 34-2: Cross-carrier scheduling from SCell to PCell/PSCell (Type B)</w:t>
      </w:r>
    </w:p>
    <w:p w14:paraId="15B08141" w14:textId="77777777" w:rsidR="00162BE3" w:rsidRDefault="00CB0F85">
      <w:pPr>
        <w:pStyle w:val="PL"/>
      </w:pPr>
      <w:r>
        <w:lastRenderedPageBreak/>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R1 34-1: Cross-carrier scheduling from SCell to PCell/PSCell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R1 34-1a: DCI formats on PCell/PSCell USS set(s) support</w:t>
      </w:r>
    </w:p>
    <w:p w14:paraId="246472D3" w14:textId="77777777" w:rsidR="00162BE3" w:rsidRDefault="00CB0F85">
      <w:pPr>
        <w:pStyle w:val="PL"/>
      </w:pPr>
      <w:r>
        <w:t xml:space="preserve">    dci-FormatsPCellPSCellUSS-Sets-r17               </w:t>
      </w:r>
      <w:r>
        <w:rPr>
          <w:color w:val="993366"/>
        </w:rPr>
        <w:t>ENUMERATED</w:t>
      </w:r>
      <w:r>
        <w:t xml:space="preserve"> {</w:t>
      </w:r>
      <w:proofErr w:type="gramStart"/>
      <w:r>
        <w:t xml:space="preserve">supported}   </w:t>
      </w:r>
      <w:proofErr w:type="gramEnd"/>
      <w:r>
        <w:t xml:space="preserve">                    </w:t>
      </w:r>
      <w:r>
        <w:rPr>
          <w:color w:val="993366"/>
        </w:rPr>
        <w:t>OPTIONAL</w:t>
      </w:r>
      <w:r>
        <w:t>,</w:t>
      </w:r>
    </w:p>
    <w:p w14:paraId="3C95DFCB" w14:textId="77777777" w:rsidR="00162BE3" w:rsidRDefault="00CB0F85">
      <w:pPr>
        <w:pStyle w:val="PL"/>
        <w:rPr>
          <w:color w:val="808080"/>
        </w:rPr>
      </w:pPr>
      <w:r>
        <w:t xml:space="preserve">    </w:t>
      </w:r>
      <w:r>
        <w:rPr>
          <w:color w:val="808080"/>
        </w:rPr>
        <w:t>-- R1 34-3: Disabling scaling factor alpha when sSCell is deactivated</w:t>
      </w:r>
    </w:p>
    <w:p w14:paraId="5CB75219" w14:textId="77777777" w:rsidR="00162BE3" w:rsidRDefault="00CB0F85">
      <w:pPr>
        <w:pStyle w:val="PL"/>
      </w:pPr>
      <w:r>
        <w:t xml:space="preserve">    disablingScalingFactorDeactSCell-r17             </w:t>
      </w:r>
      <w:r>
        <w:rPr>
          <w:color w:val="993366"/>
        </w:rPr>
        <w:t>ENUMERATED</w:t>
      </w:r>
      <w:r>
        <w:t xml:space="preserve"> {</w:t>
      </w:r>
      <w:proofErr w:type="gramStart"/>
      <w:r>
        <w:t xml:space="preserve">supported}   </w:t>
      </w:r>
      <w:proofErr w:type="gramEnd"/>
      <w:r>
        <w:t xml:space="preserve">                    </w:t>
      </w:r>
      <w:r>
        <w:rPr>
          <w:color w:val="993366"/>
        </w:rPr>
        <w:t>OPTIONAL</w:t>
      </w:r>
      <w:r>
        <w:t>,</w:t>
      </w:r>
    </w:p>
    <w:p w14:paraId="7FD583BC" w14:textId="77777777" w:rsidR="00162BE3" w:rsidRDefault="00CB0F85">
      <w:pPr>
        <w:pStyle w:val="PL"/>
        <w:rPr>
          <w:color w:val="808080"/>
        </w:rPr>
      </w:pPr>
      <w:r>
        <w:t xml:space="preserve">    </w:t>
      </w:r>
      <w:r>
        <w:rPr>
          <w:color w:val="808080"/>
        </w:rPr>
        <w:t>-- R1 34-4: Disabling scaling factor alpha when sSCell is deactivated</w:t>
      </w:r>
    </w:p>
    <w:p w14:paraId="3D2BD0C3" w14:textId="77777777" w:rsidR="00162BE3" w:rsidRDefault="00CB0F85">
      <w:pPr>
        <w:pStyle w:val="PL"/>
      </w:pPr>
      <w:r>
        <w:t xml:space="preserve">    disablingScalingFactorDormantSCell-r17           </w:t>
      </w:r>
      <w:r>
        <w:rPr>
          <w:color w:val="993366"/>
        </w:rPr>
        <w:t>ENUMERATED</w:t>
      </w:r>
      <w:r>
        <w:t xml:space="preserve"> {</w:t>
      </w:r>
      <w:proofErr w:type="gramStart"/>
      <w:r>
        <w:t xml:space="preserve">supported}   </w:t>
      </w:r>
      <w:proofErr w:type="gramEnd"/>
      <w:r>
        <w:t xml:space="preserve">                    </w:t>
      </w:r>
      <w:r>
        <w:rPr>
          <w:color w:val="993366"/>
        </w:rPr>
        <w:t>OPTIONAL</w:t>
      </w:r>
      <w:r>
        <w:t>,</w:t>
      </w:r>
    </w:p>
    <w:p w14:paraId="54F4A048" w14:textId="77777777" w:rsidR="00162BE3" w:rsidRDefault="00CB0F85">
      <w:pPr>
        <w:pStyle w:val="PL"/>
        <w:rPr>
          <w:color w:val="808080"/>
        </w:rPr>
      </w:pPr>
      <w:r>
        <w:t xml:space="preserve">    </w:t>
      </w:r>
      <w:r>
        <w:rPr>
          <w:color w:val="808080"/>
        </w:rPr>
        <w:t>-- R1 34-5: Non-aligned frame boundaries between PCell/PSCell and sSCell</w:t>
      </w:r>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496))                   </w:t>
      </w:r>
      <w:r>
        <w:rPr>
          <w:color w:val="993366"/>
        </w:rPr>
        <w:t>OPTIONAL</w:t>
      </w:r>
    </w:p>
    <w:p w14:paraId="5D557A86" w14:textId="77777777" w:rsidR="00162BE3" w:rsidRDefault="00CB0F85">
      <w:pPr>
        <w:pStyle w:val="PL"/>
      </w:pPr>
      <w:r>
        <w:t xml:space="preserve">    </w:t>
      </w:r>
      <w:proofErr w:type="gramStart"/>
      <w:r>
        <w:t xml:space="preserve">}   </w:t>
      </w:r>
      <w:proofErr w:type="gramEnd"/>
      <w:r>
        <w:t xml:space="preserve">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CA-ParametersNR-v</w:t>
      </w:r>
      <w:proofErr w:type="gramStart"/>
      <w:r>
        <w:t>1720 ::=</w:t>
      </w:r>
      <w:proofErr w:type="gramEnd"/>
      <w:r>
        <w:t xml:space="preserve">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rPr>
          <w:color w:val="993366"/>
        </w:rPr>
        <w:t>ENUMERATED</w:t>
      </w:r>
      <w:r>
        <w:t xml:space="preserve"> {</w:t>
      </w:r>
      <w:proofErr w:type="gramStart"/>
      <w:r>
        <w:t xml:space="preserve">supported}   </w:t>
      </w:r>
      <w:proofErr w:type="gramEnd"/>
      <w:r>
        <w:t xml:space="preserve">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w:t>
      </w:r>
      <w:proofErr w:type="gramStart"/>
      <w:r>
        <w:t xml:space="preserve">supported}   </w:t>
      </w:r>
      <w:proofErr w:type="gramEnd"/>
      <w:r>
        <w:t xml:space="preserve">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4F4F71EF" w14:textId="77777777" w:rsidR="00162BE3" w:rsidRDefault="00CB0F85">
      <w:pPr>
        <w:pStyle w:val="PL"/>
      </w:pPr>
      <w:r>
        <w:t xml:space="preserve">        pucch-Group-Config-r17                           PUCCH-Group-Config-r17</w:t>
      </w:r>
    </w:p>
    <w:p w14:paraId="35D2C3F4"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71B43138" w14:textId="77777777" w:rsidR="00162BE3" w:rsidRDefault="00CB0F85">
      <w:pPr>
        <w:pStyle w:val="PL"/>
        <w:rPr>
          <w:color w:val="808080"/>
        </w:rPr>
      </w:pPr>
      <w:r>
        <w:t xml:space="preserve">    </w:t>
      </w:r>
      <w:r>
        <w:rPr>
          <w:color w:val="808080"/>
        </w:rPr>
        <w:t>-- R1 25-9a: 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w:t>
      </w:r>
      <w:proofErr w:type="gramStart"/>
      <w:r>
        <w:t>1..</w:t>
      </w:r>
      <w:proofErr w:type="gramEnd"/>
      <w:r>
        <w:t>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7692531B" w14:textId="77777777" w:rsidR="00162BE3" w:rsidRDefault="00CB0F85">
      <w:pPr>
        <w:pStyle w:val="PL"/>
      </w:pPr>
      <w:r>
        <w:t xml:space="preserve">        pucch-Group-Config-r17                       PUCCH-Group-Config-r17</w:t>
      </w:r>
    </w:p>
    <w:p w14:paraId="668B3016"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04C0B0CF" w14:textId="77777777" w:rsidR="00162BE3" w:rsidRDefault="00CB0F85">
      <w:pPr>
        <w:pStyle w:val="PL"/>
        <w:rPr>
          <w:color w:val="808080"/>
        </w:rPr>
      </w:pPr>
      <w:r>
        <w:t xml:space="preserve">    </w:t>
      </w:r>
      <w:r>
        <w:rPr>
          <w:color w:val="808080"/>
        </w:rPr>
        <w:t>-- R1 25-10a: PUCCH cell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6D29114D" w14:textId="77777777" w:rsidR="00162BE3" w:rsidRDefault="00CB0F85">
      <w:pPr>
        <w:pStyle w:val="PL"/>
      </w:pPr>
      <w:r>
        <w:t xml:space="preserve">        pucch-Group-Config-r17                           PUCCH-Group-Config-r17</w:t>
      </w:r>
    </w:p>
    <w:p w14:paraId="5B899768"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w:t>
      </w:r>
      <w:proofErr w:type="gramStart"/>
      <w:r>
        <w:t>1..</w:t>
      </w:r>
      <w:proofErr w:type="gramEnd"/>
      <w:r>
        <w:t>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w:t>
      </w:r>
      <w:proofErr w:type="gramStart"/>
      <w:r>
        <w:t>1..</w:t>
      </w:r>
      <w:proofErr w:type="gramEnd"/>
      <w:r>
        <w:t>maxTwoPUCCH-Grp-ConfigList-r17))</w:t>
      </w:r>
      <w:r>
        <w:rPr>
          <w:color w:val="993366"/>
        </w:rPr>
        <w:t xml:space="preserve"> OF</w:t>
      </w:r>
      <w:r>
        <w:t xml:space="preserve"> TwoPUCCH-Grp-Configurations-r17</w:t>
      </w:r>
    </w:p>
    <w:p w14:paraId="5AC1726B" w14:textId="77777777" w:rsidR="00162BE3" w:rsidRDefault="00CB0F85">
      <w:pPr>
        <w:pStyle w:val="PL"/>
      </w:pPr>
      <w:r>
        <w:lastRenderedPageBreak/>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feedback for dynamic scheduling for multicast</w:t>
      </w:r>
    </w:p>
    <w:p w14:paraId="16C748A1" w14:textId="77777777" w:rsidR="00162BE3" w:rsidRDefault="00CB0F85">
      <w:pPr>
        <w:pStyle w:val="PL"/>
      </w:pPr>
      <w:r>
        <w:t xml:space="preserve">    ack-NACK-FeedbackForMulticast-r17                </w:t>
      </w:r>
      <w:r>
        <w:rPr>
          <w:color w:val="993366"/>
        </w:rPr>
        <w:t>ENUMERATED</w:t>
      </w:r>
      <w:r>
        <w:t xml:space="preserve"> {</w:t>
      </w:r>
      <w:proofErr w:type="gramStart"/>
      <w:r>
        <w:t xml:space="preserve">supported}   </w:t>
      </w:r>
      <w:proofErr w:type="gramEnd"/>
      <w:r>
        <w:t xml:space="preserve">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rPr>
          <w:color w:val="993366"/>
        </w:rPr>
        <w:t>ENUMERATED</w:t>
      </w:r>
      <w:r>
        <w:t xml:space="preserve"> {</w:t>
      </w:r>
      <w:proofErr w:type="gramStart"/>
      <w:r>
        <w:t xml:space="preserve">supported}   </w:t>
      </w:r>
      <w:proofErr w:type="gramEnd"/>
      <w:r>
        <w:t xml:space="preserve">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w:t>
      </w:r>
      <w:proofErr w:type="gramStart"/>
      <w:r>
        <w:t xml:space="preserve">supported}   </w:t>
      </w:r>
      <w:proofErr w:type="gramEnd"/>
      <w:r>
        <w:t xml:space="preserve">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w:t>
      </w:r>
      <w:proofErr w:type="gramStart"/>
      <w:r>
        <w:t xml:space="preserve">supported}   </w:t>
      </w:r>
      <w:proofErr w:type="gramEnd"/>
      <w:r>
        <w:t xml:space="preserve">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w:t>
      </w:r>
      <w:proofErr w:type="gramStart"/>
      <w:r>
        <w:t xml:space="preserve">supported}   </w:t>
      </w:r>
      <w:proofErr w:type="gramEnd"/>
      <w:r>
        <w:t xml:space="preserve">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w:t>
      </w:r>
      <w:proofErr w:type="gramStart"/>
      <w:r>
        <w:t xml:space="preserve">supported}   </w:t>
      </w:r>
      <w:proofErr w:type="gramEnd"/>
      <w:r>
        <w:t xml:space="preserve">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higherPowerLimit-r17                             </w:t>
      </w:r>
      <w:r>
        <w:rPr>
          <w:color w:val="993366"/>
        </w:rPr>
        <w:t>ENUMERATED</w:t>
      </w:r>
      <w:r>
        <w:t xml:space="preserve"> {</w:t>
      </w:r>
      <w:proofErr w:type="gramStart"/>
      <w:r>
        <w:t xml:space="preserve">supported}   </w:t>
      </w:r>
      <w:proofErr w:type="gramEnd"/>
      <w:r>
        <w:t xml:space="preserve">                    </w:t>
      </w:r>
      <w:r>
        <w:rPr>
          <w:color w:val="993366"/>
        </w:rPr>
        <w:t>OPTIONAL</w:t>
      </w:r>
      <w:r>
        <w:t>,</w:t>
      </w:r>
    </w:p>
    <w:p w14:paraId="18C80341" w14:textId="77777777" w:rsidR="00162BE3" w:rsidRDefault="00CB0F85">
      <w:pPr>
        <w:pStyle w:val="PL"/>
        <w:rPr>
          <w:color w:val="808080"/>
        </w:rPr>
      </w:pPr>
      <w:r>
        <w:t xml:space="preserve">    </w:t>
      </w:r>
      <w:r>
        <w:rPr>
          <w:color w:val="808080"/>
        </w:rPr>
        <w:t>-- R1 39-4: Parallel MsgA and SRS/PUCCH/PUSCH transmissions across CCs in intra-band non-contiguous CA</w:t>
      </w:r>
    </w:p>
    <w:p w14:paraId="4C31A28A" w14:textId="77777777" w:rsidR="00162BE3" w:rsidRDefault="00CB0F85">
      <w:pPr>
        <w:pStyle w:val="PL"/>
      </w:pPr>
      <w:r>
        <w:t xml:space="preserve">    parallelTxMsgA-SRS-PUCCH-PUSCH-intraBand-r17     </w:t>
      </w:r>
      <w:r>
        <w:rPr>
          <w:color w:val="993366"/>
        </w:rPr>
        <w:t>ENUMERATED</w:t>
      </w:r>
      <w:r>
        <w:t xml:space="preserve"> {</w:t>
      </w:r>
      <w:proofErr w:type="gramStart"/>
      <w:r>
        <w:t xml:space="preserve">supported}   </w:t>
      </w:r>
      <w:proofErr w:type="gramEnd"/>
      <w:r>
        <w:t xml:space="preserve">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configured with DL CA with Rel-17 PDCCH monitoring capability on all the serving cells</w:t>
      </w:r>
    </w:p>
    <w:p w14:paraId="50A673A0" w14:textId="77777777" w:rsidR="00162BE3" w:rsidRDefault="00CB0F85">
      <w:pPr>
        <w:pStyle w:val="PL"/>
      </w:pPr>
      <w:r>
        <w:t xml:space="preserve">    pdcch-MonitoringCA-r17                           </w:t>
      </w:r>
      <w:r>
        <w:rPr>
          <w:color w:val="993366"/>
        </w:rPr>
        <w:t>INTEGER</w:t>
      </w:r>
      <w:r>
        <w:t xml:space="preserve"> (</w:t>
      </w:r>
      <w:proofErr w:type="gramStart"/>
      <w:r>
        <w:t>4..</w:t>
      </w:r>
      <w:proofErr w:type="gramEnd"/>
      <w:r>
        <w:t xml:space="preserve">16)                              </w:t>
      </w:r>
      <w:r>
        <w:rPr>
          <w:color w:val="993366"/>
        </w:rPr>
        <w:t>OPTIONAL</w:t>
      </w:r>
      <w:r>
        <w:t>,</w:t>
      </w:r>
    </w:p>
    <w:p w14:paraId="1CAEA3BC" w14:textId="77777777" w:rsidR="00162BE3" w:rsidRDefault="00CB0F85">
      <w:pPr>
        <w:pStyle w:val="PL"/>
        <w:rPr>
          <w:color w:val="808080"/>
        </w:rPr>
      </w:pPr>
      <w:r>
        <w:t xml:space="preserve">    </w:t>
      </w:r>
      <w:r>
        <w:rPr>
          <w:color w:val="808080"/>
        </w:rPr>
        <w:t>-- R1 24-11f: Capability on the number of CCs for monitoring a maximum number of BDs and non-overlapped CCEs for MCG 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proofErr w:type="gramStart"/>
      <w:r>
        <w:rPr>
          <w:color w:val="993366"/>
        </w:rPr>
        <w:t>SIZE</w:t>
      </w:r>
      <w:r>
        <w:t>(</w:t>
      </w:r>
      <w:proofErr w:type="gramEnd"/>
      <w:r>
        <w:t>1..maxNrofPdcch-BlindDetection-r17))</w:t>
      </w:r>
      <w:r>
        <w:rPr>
          <w:color w:val="993366"/>
        </w:rPr>
        <w:t xml:space="preserve"> OF</w:t>
      </w:r>
      <w:r>
        <w:t xml:space="preserve"> PDCCH-BlindDetectionMCG-SCG-r17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rPr>
          <w:color w:val="993366"/>
        </w:rPr>
        <w:t>SEQUENCE</w:t>
      </w:r>
      <w:r>
        <w:t>(</w:t>
      </w:r>
      <w:proofErr w:type="gramStart"/>
      <w:r>
        <w:rPr>
          <w:color w:val="993366"/>
        </w:rPr>
        <w:t>SIZE</w:t>
      </w:r>
      <w:r>
        <w:t>(</w:t>
      </w:r>
      <w:proofErr w:type="gramEnd"/>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proofErr w:type="gramStart"/>
      <w:r>
        <w:rPr>
          <w:color w:val="993366"/>
        </w:rPr>
        <w:t>SIZE</w:t>
      </w:r>
      <w:r>
        <w:t>(</w:t>
      </w:r>
      <w:proofErr w:type="gramEnd"/>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xml:space="preserve">-- R1 24-11e: Number of carriers for CCE/BD scaling with DL CA with mix of Rel. 17, Rel. </w:t>
      </w:r>
      <w:proofErr w:type="gramStart"/>
      <w:r>
        <w:rPr>
          <w:color w:val="808080"/>
        </w:rPr>
        <w:t>16</w:t>
      </w:r>
      <w:proofErr w:type="gramEnd"/>
      <w:r>
        <w:rPr>
          <w:color w:val="808080"/>
        </w:rPr>
        <w:t xml:space="preserve">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proofErr w:type="gramStart"/>
      <w:r>
        <w:rPr>
          <w:color w:val="993366"/>
        </w:rPr>
        <w:t>SIZE</w:t>
      </w:r>
      <w:r>
        <w:t>(</w:t>
      </w:r>
      <w:proofErr w:type="gramEnd"/>
      <w:r>
        <w:t>1..maxNrofPdcch-BlindDetection-r17))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CA-ParametersNR-v</w:t>
      </w:r>
      <w:proofErr w:type="gramStart"/>
      <w:r>
        <w:t>1730 ::=</w:t>
      </w:r>
      <w:proofErr w:type="gramEnd"/>
      <w:r>
        <w:t xml:space="preserve"> </w:t>
      </w:r>
      <w:r>
        <w:rPr>
          <w:color w:val="993366"/>
        </w:rPr>
        <w:t>SEQUENCE</w:t>
      </w:r>
      <w:r>
        <w:t xml:space="preserve"> {</w:t>
      </w:r>
    </w:p>
    <w:p w14:paraId="3AF6728C" w14:textId="77777777" w:rsidR="00162BE3" w:rsidRDefault="00CB0F85">
      <w:pPr>
        <w:pStyle w:val="PL"/>
        <w:rPr>
          <w:color w:val="808080"/>
        </w:rPr>
      </w:pPr>
      <w:r>
        <w:t xml:space="preserve">    </w:t>
      </w:r>
      <w:r>
        <w:rPr>
          <w:color w:val="808080"/>
        </w:rPr>
        <w:t>-- R1 30-4a: DM-RS bundling for PUSCH repetition type A (per BC)</w:t>
      </w:r>
    </w:p>
    <w:p w14:paraId="1B952945" w14:textId="77777777" w:rsidR="00162BE3" w:rsidRDefault="00CB0F85">
      <w:pPr>
        <w:pStyle w:val="PL"/>
      </w:pPr>
      <w:r>
        <w:t xml:space="preserve">    dmrs-BundlingPUSCH-RepTypeAPerBC-r17                   </w:t>
      </w:r>
      <w:r>
        <w:rPr>
          <w:color w:val="993366"/>
        </w:rPr>
        <w:t>ENUMERATED</w:t>
      </w:r>
      <w:r>
        <w:t xml:space="preserve"> {</w:t>
      </w:r>
      <w:proofErr w:type="gramStart"/>
      <w:r>
        <w:t xml:space="preserve">supported}   </w:t>
      </w:r>
      <w:proofErr w:type="gramEnd"/>
      <w:r>
        <w:t xml:space="preserve">                      </w:t>
      </w:r>
      <w:r>
        <w:rPr>
          <w:color w:val="993366"/>
        </w:rPr>
        <w:t>OPTIONAL</w:t>
      </w:r>
      <w:r>
        <w:t>,</w:t>
      </w:r>
    </w:p>
    <w:p w14:paraId="445D0FB0" w14:textId="77777777" w:rsidR="00162BE3" w:rsidRDefault="00CB0F85">
      <w:pPr>
        <w:pStyle w:val="PL"/>
        <w:rPr>
          <w:color w:val="808080"/>
        </w:rPr>
      </w:pPr>
      <w:r>
        <w:t xml:space="preserve">    </w:t>
      </w:r>
      <w:r>
        <w:rPr>
          <w:color w:val="808080"/>
        </w:rPr>
        <w:t xml:space="preserve">-- R1 30-4b: DM-RS bundling for PUSCH repetition type </w:t>
      </w:r>
      <w:proofErr w:type="gramStart"/>
      <w:r>
        <w:rPr>
          <w:color w:val="808080"/>
        </w:rPr>
        <w:t>B(</w:t>
      </w:r>
      <w:proofErr w:type="gramEnd"/>
      <w:r>
        <w:rPr>
          <w:color w:val="808080"/>
        </w:rPr>
        <w:t>per BC)</w:t>
      </w:r>
    </w:p>
    <w:p w14:paraId="412FA1B0" w14:textId="77777777" w:rsidR="00162BE3" w:rsidRDefault="00CB0F85">
      <w:pPr>
        <w:pStyle w:val="PL"/>
      </w:pPr>
      <w:r>
        <w:t xml:space="preserve">    dmrs-BundlingPUSCH-RepTypeBPerBC-r17                   </w:t>
      </w:r>
      <w:r>
        <w:rPr>
          <w:color w:val="993366"/>
        </w:rPr>
        <w:t>ENUMERATED</w:t>
      </w:r>
      <w:r>
        <w:t xml:space="preserve"> {</w:t>
      </w:r>
      <w:proofErr w:type="gramStart"/>
      <w:r>
        <w:t xml:space="preserve">supported}   </w:t>
      </w:r>
      <w:proofErr w:type="gramEnd"/>
      <w:r>
        <w:t xml:space="preserve">                      </w:t>
      </w:r>
      <w:r>
        <w:rPr>
          <w:color w:val="993366"/>
        </w:rPr>
        <w:t>OPTIONAL</w:t>
      </w:r>
      <w:r>
        <w:t>,</w:t>
      </w:r>
    </w:p>
    <w:p w14:paraId="5B5AB31B" w14:textId="77777777" w:rsidR="00162BE3" w:rsidRDefault="00CB0F85">
      <w:pPr>
        <w:pStyle w:val="PL"/>
        <w:rPr>
          <w:color w:val="808080"/>
        </w:rPr>
      </w:pPr>
      <w:r>
        <w:lastRenderedPageBreak/>
        <w:t xml:space="preserve">    </w:t>
      </w:r>
      <w:r>
        <w:rPr>
          <w:color w:val="808080"/>
        </w:rPr>
        <w:t xml:space="preserve">-- R1 30-4c: DM-RS bundling for TB processing over multi-slot </w:t>
      </w:r>
      <w:proofErr w:type="gramStart"/>
      <w:r>
        <w:rPr>
          <w:color w:val="808080"/>
        </w:rPr>
        <w:t>PUSCH(</w:t>
      </w:r>
      <w:proofErr w:type="gramEnd"/>
      <w:r>
        <w:rPr>
          <w:color w:val="808080"/>
        </w:rPr>
        <w:t>per BC)</w:t>
      </w:r>
    </w:p>
    <w:p w14:paraId="4195E84D" w14:textId="77777777" w:rsidR="00162BE3" w:rsidRDefault="00CB0F85">
      <w:pPr>
        <w:pStyle w:val="PL"/>
      </w:pPr>
      <w:r>
        <w:t xml:space="preserve">    dmrs-BundlingPUSCH-multiSlotPerBC-r17                  </w:t>
      </w:r>
      <w:r>
        <w:rPr>
          <w:color w:val="993366"/>
        </w:rPr>
        <w:t>ENUMERATED</w:t>
      </w:r>
      <w:r>
        <w:t xml:space="preserve"> {</w:t>
      </w:r>
      <w:proofErr w:type="gramStart"/>
      <w:r>
        <w:t xml:space="preserve">supported}   </w:t>
      </w:r>
      <w:proofErr w:type="gramEnd"/>
      <w:r>
        <w:t xml:space="preserve">                      </w:t>
      </w:r>
      <w:r>
        <w:rPr>
          <w:color w:val="993366"/>
        </w:rPr>
        <w:t>OPTIONAL</w:t>
      </w:r>
      <w:r>
        <w:t>,</w:t>
      </w:r>
    </w:p>
    <w:p w14:paraId="2EFDB57B" w14:textId="77777777" w:rsidR="00162BE3" w:rsidRDefault="00CB0F85">
      <w:pPr>
        <w:pStyle w:val="PL"/>
        <w:rPr>
          <w:color w:val="808080"/>
        </w:rPr>
      </w:pPr>
      <w:r>
        <w:t xml:space="preserve">    </w:t>
      </w:r>
      <w:r>
        <w:rPr>
          <w:color w:val="808080"/>
        </w:rPr>
        <w:t xml:space="preserve">-- R1 30-4d: DMRS bundling for PUCCH </w:t>
      </w:r>
      <w:proofErr w:type="gramStart"/>
      <w:r>
        <w:rPr>
          <w:color w:val="808080"/>
        </w:rPr>
        <w:t>repetitions(</w:t>
      </w:r>
      <w:proofErr w:type="gramEnd"/>
      <w:r>
        <w:rPr>
          <w:color w:val="808080"/>
        </w:rPr>
        <w:t>per BC)</w:t>
      </w:r>
    </w:p>
    <w:p w14:paraId="5627EB8D" w14:textId="77777777" w:rsidR="00162BE3" w:rsidRDefault="00CB0F85">
      <w:pPr>
        <w:pStyle w:val="PL"/>
      </w:pPr>
      <w:r>
        <w:t xml:space="preserve">    dmrs-BundlingPUCCH-RepPerBC-r17                        </w:t>
      </w:r>
      <w:r>
        <w:rPr>
          <w:color w:val="993366"/>
        </w:rPr>
        <w:t>ENUMERATED</w:t>
      </w:r>
      <w:r>
        <w:t xml:space="preserve"> {</w:t>
      </w:r>
      <w:proofErr w:type="gramStart"/>
      <w:r>
        <w:t xml:space="preserve">supported}   </w:t>
      </w:r>
      <w:proofErr w:type="gramEnd"/>
      <w:r>
        <w:t xml:space="preserve">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                          </w:t>
      </w:r>
      <w:r>
        <w:rPr>
          <w:color w:val="993366"/>
        </w:rPr>
        <w:t>ENUMERATED</w:t>
      </w:r>
      <w:r>
        <w:t xml:space="preserve"> {</w:t>
      </w:r>
      <w:proofErr w:type="gramStart"/>
      <w:r>
        <w:t xml:space="preserve">supported}   </w:t>
      </w:r>
      <w:proofErr w:type="gramEnd"/>
      <w:r>
        <w:t xml:space="preserve">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w:t>
      </w:r>
      <w:proofErr w:type="gramStart"/>
      <w:r>
        <w:t xml:space="preserve">supported}   </w:t>
      </w:r>
      <w:proofErr w:type="gramEnd"/>
      <w:r>
        <w:t xml:space="preserve">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w:t>
      </w:r>
      <w:proofErr w:type="gramStart"/>
      <w:r>
        <w:t xml:space="preserve">supported}   </w:t>
      </w:r>
      <w:proofErr w:type="gramEnd"/>
      <w:r>
        <w:t xml:space="preserve">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w:t>
      </w:r>
      <w:proofErr w:type="gramStart"/>
      <w:r>
        <w:t xml:space="preserve">supported}   </w:t>
      </w:r>
      <w:proofErr w:type="gramEnd"/>
      <w:r>
        <w:t xml:space="preserve">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 for multiplexing HARQ-ACK for unicast and HARQ-ACK for multicast</w:t>
      </w:r>
    </w:p>
    <w:p w14:paraId="656E5257" w14:textId="77777777" w:rsidR="00162BE3" w:rsidRDefault="00CB0F85">
      <w:pPr>
        <w:pStyle w:val="PL"/>
      </w:pPr>
      <w:r>
        <w:t xml:space="preserve">    mode2-TDM-CodebookForMux-UnicastMulticastHARQ-ACK-r</w:t>
      </w:r>
      <w:proofErr w:type="gramStart"/>
      <w:r>
        <w:t xml:space="preserve">17  </w:t>
      </w:r>
      <w:r>
        <w:rPr>
          <w:color w:val="993366"/>
        </w:rPr>
        <w:t>ENUMERATED</w:t>
      </w:r>
      <w:proofErr w:type="gramEnd"/>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mode1-ForType1-CodebookGeneration-r17                  </w:t>
      </w:r>
      <w:r>
        <w:rPr>
          <w:color w:val="993366"/>
        </w:rPr>
        <w:t>ENUMERATED</w:t>
      </w:r>
      <w:r>
        <w:t xml:space="preserve"> {</w:t>
      </w:r>
      <w:proofErr w:type="gramStart"/>
      <w:r>
        <w:t xml:space="preserve">supported}   </w:t>
      </w:r>
      <w:proofErr w:type="gramEnd"/>
      <w:r>
        <w:t xml:space="preserve">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for SPS group-commmon PDSCH for multicast</w:t>
      </w:r>
    </w:p>
    <w:p w14:paraId="661CEFE4" w14:textId="77777777" w:rsidR="00162BE3" w:rsidRDefault="00CB0F85">
      <w:pPr>
        <w:pStyle w:val="PL"/>
      </w:pPr>
      <w:r>
        <w:t xml:space="preserve">    nack-OnlyFeedbackSpecificResourceForSPS-Multicast-r</w:t>
      </w:r>
      <w:proofErr w:type="gramStart"/>
      <w:r>
        <w:t xml:space="preserve">17  </w:t>
      </w:r>
      <w:r>
        <w:rPr>
          <w:color w:val="993366"/>
        </w:rPr>
        <w:t>ENUMERATED</w:t>
      </w:r>
      <w:proofErr w:type="gramEnd"/>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multiPUCCH-ConfigForMulticast-r17                      </w:t>
      </w:r>
      <w:r>
        <w:rPr>
          <w:color w:val="993366"/>
        </w:rPr>
        <w:t>ENUMERATED</w:t>
      </w:r>
      <w:r>
        <w:t xml:space="preserve"> {</w:t>
      </w:r>
      <w:proofErr w:type="gramStart"/>
      <w:r>
        <w:t xml:space="preserve">supported}   </w:t>
      </w:r>
      <w:proofErr w:type="gramEnd"/>
      <w:r>
        <w:t xml:space="preserve">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rPr>
          <w:color w:val="993366"/>
        </w:rPr>
        <w:t>ENUMERATED</w:t>
      </w:r>
      <w:r>
        <w:t xml:space="preserve"> {</w:t>
      </w:r>
      <w:proofErr w:type="gramStart"/>
      <w:r>
        <w:t xml:space="preserve">supported}   </w:t>
      </w:r>
      <w:proofErr w:type="gramEnd"/>
      <w:r>
        <w:t xml:space="preserve">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w:t>
      </w:r>
      <w:proofErr w:type="gramStart"/>
      <w:r>
        <w:t>1..</w:t>
      </w:r>
      <w:proofErr w:type="gramEnd"/>
      <w:r>
        <w:t xml:space="preserve">4)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w:t>
      </w:r>
      <w:proofErr w:type="gramStart"/>
      <w:r>
        <w:t xml:space="preserve">supported}   </w:t>
      </w:r>
      <w:proofErr w:type="gramEnd"/>
      <w:r>
        <w:t xml:space="preserve">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CA-ParametersNR-v</w:t>
      </w:r>
      <w:proofErr w:type="gramStart"/>
      <w:r>
        <w:t>1740 ::=</w:t>
      </w:r>
      <w:proofErr w:type="gramEnd"/>
      <w:r>
        <w:t xml:space="preserve">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nack-OnlyFeedbackForSPS-Multicast-r17                  </w:t>
      </w:r>
      <w:r>
        <w:rPr>
          <w:color w:val="993366"/>
        </w:rPr>
        <w:t>ENUMERATED</w:t>
      </w:r>
      <w:r>
        <w:t xml:space="preserve"> {</w:t>
      </w:r>
      <w:proofErr w:type="gramStart"/>
      <w:r>
        <w:t xml:space="preserve">supported}   </w:t>
      </w:r>
      <w:proofErr w:type="gramEnd"/>
      <w:r>
        <w:t xml:space="preserve">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singlePUCCH-ConfigForMulticast-r17                     </w:t>
      </w:r>
      <w:r>
        <w:rPr>
          <w:color w:val="993366"/>
        </w:rPr>
        <w:t>ENUMERATED</w:t>
      </w:r>
      <w:r>
        <w:t xml:space="preserve"> {</w:t>
      </w:r>
      <w:proofErr w:type="gramStart"/>
      <w:r>
        <w:t xml:space="preserve">supported}   </w:t>
      </w:r>
      <w:proofErr w:type="gramEnd"/>
      <w:r>
        <w:t xml:space="preserve">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CrossCarrierSchedulingSCell-SpCell-r</w:t>
      </w:r>
      <w:proofErr w:type="gramStart"/>
      <w:r>
        <w:t>17 ::=</w:t>
      </w:r>
      <w:proofErr w:type="gramEnd"/>
      <w:r>
        <w:t xml:space="preserve">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w:t>
      </w:r>
      <w:proofErr w:type="gramStart"/>
      <w:r>
        <w:t xml:space="preserve">supported}   </w:t>
      </w:r>
      <w:proofErr w:type="gramEnd"/>
      <w:r>
        <w:t xml:space="preserve">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496))                     </w:t>
      </w:r>
      <w:r>
        <w:rPr>
          <w:color w:val="993366"/>
        </w:rPr>
        <w:t>OPTIONAL</w:t>
      </w:r>
      <w:r>
        <w:t>,</w:t>
      </w:r>
    </w:p>
    <w:p w14:paraId="57C20722"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PDCCH-BlindDetectionMixedList-r</w:t>
      </w:r>
      <w:proofErr w:type="gramStart"/>
      <w:r>
        <w:t>16::</w:t>
      </w:r>
      <w:proofErr w:type="gramEnd"/>
      <w:r>
        <w:t xml:space="preserve">=       </w:t>
      </w:r>
      <w:r>
        <w:rPr>
          <w:color w:val="993366"/>
        </w:rPr>
        <w:t>SEQUENCE</w:t>
      </w:r>
      <w:r>
        <w:t xml:space="preserve"> {</w:t>
      </w:r>
    </w:p>
    <w:p w14:paraId="73B0645E" w14:textId="77777777" w:rsidR="00162BE3" w:rsidRDefault="00CB0F85">
      <w:pPr>
        <w:pStyle w:val="PL"/>
      </w:pPr>
      <w:r>
        <w:lastRenderedPageBreak/>
        <w:t xml:space="preserve">    pdcch-BlindDetectionCA-MixedExt-r16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E2A53B8" w14:textId="77777777" w:rsidR="00162BE3" w:rsidRDefault="00CB0F85">
      <w:pPr>
        <w:pStyle w:val="PL"/>
      </w:pPr>
      <w:r>
        <w:t xml:space="preserve">    pdcch-BlindDetectionCG-UE-MixedExt-r16     </w:t>
      </w:r>
      <w:proofErr w:type="gramStart"/>
      <w:r>
        <w:rPr>
          <w:color w:val="993366"/>
        </w:rPr>
        <w:t>SEQUENCE</w:t>
      </w:r>
      <w:r>
        <w:t>{</w:t>
      </w:r>
      <w:proofErr w:type="gramEnd"/>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w:t>
      </w:r>
      <w:proofErr w:type="gramStart"/>
      <w:r>
        <w:t xml:space="preserve">}   </w:t>
      </w:r>
      <w:proofErr w:type="gramEnd"/>
      <w:r>
        <w:t xml:space="preserve">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PDCCH-BlindDetectionCA-MixedExt-r</w:t>
      </w:r>
      <w:proofErr w:type="gramStart"/>
      <w:r>
        <w:t>16 ::=</w:t>
      </w:r>
      <w:proofErr w:type="gramEnd"/>
      <w:r>
        <w:t xml:space="preserve">    </w:t>
      </w:r>
      <w:r>
        <w:rPr>
          <w:color w:val="993366"/>
        </w:rPr>
        <w:t>SEQUENCE</w:t>
      </w:r>
      <w:r>
        <w:t xml:space="preserve"> {</w:t>
      </w:r>
    </w:p>
    <w:p w14:paraId="4342A45E" w14:textId="77777777" w:rsidR="00162BE3" w:rsidRDefault="00CB0F85">
      <w:pPr>
        <w:pStyle w:val="PL"/>
      </w:pPr>
      <w:r>
        <w:t xml:space="preserve">    pdcch-BlindDetectionCA1-r16                </w:t>
      </w:r>
      <w:r>
        <w:rPr>
          <w:color w:val="993366"/>
        </w:rPr>
        <w:t>INTEGER</w:t>
      </w:r>
      <w:r>
        <w:t xml:space="preserve"> (</w:t>
      </w:r>
      <w:proofErr w:type="gramStart"/>
      <w:r>
        <w:t>1..</w:t>
      </w:r>
      <w:proofErr w:type="gramEnd"/>
      <w:r>
        <w:t>15),</w:t>
      </w:r>
    </w:p>
    <w:p w14:paraId="6EA877B2" w14:textId="77777777" w:rsidR="00162BE3" w:rsidRDefault="00CB0F85">
      <w:pPr>
        <w:pStyle w:val="PL"/>
      </w:pPr>
      <w:r>
        <w:t xml:space="preserve">    pdcch-BlindDetectionCA2-r16                </w:t>
      </w:r>
      <w:r>
        <w:rPr>
          <w:color w:val="993366"/>
        </w:rPr>
        <w:t>INTEGER</w:t>
      </w:r>
      <w:r>
        <w:t xml:space="preserve"> (</w:t>
      </w:r>
      <w:proofErr w:type="gramStart"/>
      <w:r>
        <w:t>1..</w:t>
      </w:r>
      <w:proofErr w:type="gramEnd"/>
      <w:r>
        <w:t>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PDCCH-BlindDetectionCG-UE-MixedExt-r</w:t>
      </w:r>
      <w:proofErr w:type="gramStart"/>
      <w:r>
        <w:t>16 ::=</w:t>
      </w:r>
      <w:proofErr w:type="gramEnd"/>
      <w:r>
        <w:t xml:space="preserve">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w:t>
      </w:r>
      <w:proofErr w:type="gramStart"/>
      <w:r>
        <w:t>0..</w:t>
      </w:r>
      <w:proofErr w:type="gramEnd"/>
      <w:r>
        <w:t>15),</w:t>
      </w:r>
    </w:p>
    <w:p w14:paraId="2857B5FA" w14:textId="77777777" w:rsidR="00162BE3" w:rsidRDefault="00CB0F85">
      <w:pPr>
        <w:pStyle w:val="PL"/>
      </w:pPr>
      <w:r>
        <w:t xml:space="preserve">    pdcch-BlindDetectionCG-UE2-r16             </w:t>
      </w:r>
      <w:r>
        <w:rPr>
          <w:color w:val="993366"/>
        </w:rPr>
        <w:t>INTEGER</w:t>
      </w:r>
      <w:r>
        <w:t xml:space="preserve"> (</w:t>
      </w:r>
      <w:proofErr w:type="gramStart"/>
      <w:r>
        <w:t>0..</w:t>
      </w:r>
      <w:proofErr w:type="gramEnd"/>
      <w:r>
        <w:t>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PDCCH-BlindDetectionMCG-SCG-r</w:t>
      </w:r>
      <w:proofErr w:type="gramStart"/>
      <w:r>
        <w:t>17 ::=</w:t>
      </w:r>
      <w:proofErr w:type="gramEnd"/>
      <w:r>
        <w:t xml:space="preserve">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w:t>
      </w:r>
      <w:proofErr w:type="gramStart"/>
      <w:r>
        <w:t>1..</w:t>
      </w:r>
      <w:proofErr w:type="gramEnd"/>
      <w:r>
        <w:t>15),</w:t>
      </w:r>
    </w:p>
    <w:p w14:paraId="021A3B12" w14:textId="77777777" w:rsidR="00162BE3" w:rsidRDefault="00CB0F85">
      <w:pPr>
        <w:pStyle w:val="PL"/>
      </w:pPr>
      <w:r>
        <w:t xml:space="preserve">    pdcch-BlindDetectionSCG-UE-r17             </w:t>
      </w:r>
      <w:r>
        <w:rPr>
          <w:color w:val="993366"/>
        </w:rPr>
        <w:t>INTEGER</w:t>
      </w:r>
      <w:r>
        <w:t xml:space="preserve"> (</w:t>
      </w:r>
      <w:proofErr w:type="gramStart"/>
      <w:r>
        <w:t>1..</w:t>
      </w:r>
      <w:proofErr w:type="gramEnd"/>
      <w:r>
        <w:t>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PDCCH-BlindDetectionMixed-r</w:t>
      </w:r>
      <w:proofErr w:type="gramStart"/>
      <w:r>
        <w:t>17::</w:t>
      </w:r>
      <w:proofErr w:type="gramEnd"/>
      <w:r>
        <w:t xml:space="preserve">=           </w:t>
      </w:r>
      <w:r>
        <w:rPr>
          <w:color w:val="993366"/>
        </w:rPr>
        <w:t>SEQUENCE</w:t>
      </w:r>
      <w:r>
        <w:t xml:space="preserve"> {</w:t>
      </w:r>
    </w:p>
    <w:p w14:paraId="362F9BB9" w14:textId="77777777" w:rsidR="00162BE3" w:rsidRDefault="00CB0F85">
      <w:pPr>
        <w:pStyle w:val="PL"/>
      </w:pPr>
      <w:r>
        <w:t xml:space="preserve">    pdcch-BlindDetectionCA-Mixed-r17           PDCCH-BlindDetectionCA-Mixed-r17                   </w:t>
      </w:r>
      <w:r>
        <w:rPr>
          <w:color w:val="993366"/>
        </w:rPr>
        <w:t>OPTIONAL</w:t>
      </w:r>
      <w:r>
        <w:t>,</w:t>
      </w:r>
    </w:p>
    <w:p w14:paraId="5B75D6E1" w14:textId="77777777" w:rsidR="00162BE3" w:rsidRDefault="00CB0F85">
      <w:pPr>
        <w:pStyle w:val="PL"/>
      </w:pPr>
      <w:r>
        <w:t xml:space="preserve">    pdcch-BlindDetectionCG-UE-Mixed-r17        </w:t>
      </w:r>
      <w:proofErr w:type="gramStart"/>
      <w:r>
        <w:rPr>
          <w:color w:val="993366"/>
        </w:rPr>
        <w:t>SEQUENCE</w:t>
      </w:r>
      <w:r>
        <w:t>{</w:t>
      </w:r>
      <w:proofErr w:type="gramEnd"/>
    </w:p>
    <w:p w14:paraId="52C16B4D" w14:textId="77777777" w:rsidR="00162BE3" w:rsidRDefault="00CB0F85">
      <w:pPr>
        <w:pStyle w:val="PL"/>
      </w:pPr>
      <w:r>
        <w:t xml:space="preserve">        pdcch-BlindDetectionMCG-UE-Mixed-v17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w:t>
      </w:r>
      <w:proofErr w:type="gramStart"/>
      <w:r>
        <w:t xml:space="preserve">}   </w:t>
      </w:r>
      <w:proofErr w:type="gramEnd"/>
      <w:r>
        <w:t xml:space="preserve">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PDCCH-BlindDetectionCG-UE-Mixed-r</w:t>
      </w:r>
      <w:proofErr w:type="gramStart"/>
      <w:r>
        <w:t>17 ::=</w:t>
      </w:r>
      <w:proofErr w:type="gramEnd"/>
      <w:r>
        <w:t xml:space="preserve">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w:t>
      </w:r>
      <w:proofErr w:type="gramStart"/>
      <w:r>
        <w:t>0..</w:t>
      </w:r>
      <w:proofErr w:type="gramEnd"/>
      <w:r>
        <w:t>15),</w:t>
      </w:r>
    </w:p>
    <w:p w14:paraId="46024E18" w14:textId="77777777" w:rsidR="00162BE3" w:rsidRDefault="00CB0F85">
      <w:pPr>
        <w:pStyle w:val="PL"/>
      </w:pPr>
      <w:r>
        <w:t xml:space="preserve">    pdcch-BlindDetectionCG-UE2-r17             </w:t>
      </w:r>
      <w:r>
        <w:rPr>
          <w:color w:val="993366"/>
        </w:rPr>
        <w:t>INTEGER</w:t>
      </w:r>
      <w:r>
        <w:t xml:space="preserve"> (</w:t>
      </w:r>
      <w:proofErr w:type="gramStart"/>
      <w:r>
        <w:t>0..</w:t>
      </w:r>
      <w:proofErr w:type="gramEnd"/>
      <w:r>
        <w:t>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PDCCH-BlindDetectionCA-Mixed-r</w:t>
      </w:r>
      <w:proofErr w:type="gramStart"/>
      <w:r>
        <w:t>17 ::=</w:t>
      </w:r>
      <w:proofErr w:type="gramEnd"/>
      <w:r>
        <w:t xml:space="preserve">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w:t>
      </w:r>
      <w:proofErr w:type="gramStart"/>
      <w:r>
        <w:t>1..</w:t>
      </w:r>
      <w:proofErr w:type="gramEnd"/>
      <w:r>
        <w:t xml:space="preserve">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w:t>
      </w:r>
      <w:proofErr w:type="gramStart"/>
      <w:r>
        <w:t>1..</w:t>
      </w:r>
      <w:proofErr w:type="gramEnd"/>
      <w:r>
        <w:t xml:space="preserve">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PDCCH-BlindDetectionMixed1-r</w:t>
      </w:r>
      <w:proofErr w:type="gramStart"/>
      <w:r>
        <w:t>17::</w:t>
      </w:r>
      <w:proofErr w:type="gramEnd"/>
      <w:r>
        <w:t xml:space="preserve">=          </w:t>
      </w:r>
      <w:r>
        <w:rPr>
          <w:color w:val="993366"/>
        </w:rPr>
        <w:t>SEQUENCE</w:t>
      </w:r>
      <w:r>
        <w:t xml:space="preserve"> {</w:t>
      </w:r>
    </w:p>
    <w:p w14:paraId="46FE84AD" w14:textId="77777777" w:rsidR="00162BE3" w:rsidRDefault="00CB0F85">
      <w:pPr>
        <w:pStyle w:val="PL"/>
      </w:pPr>
      <w:r>
        <w:t xml:space="preserve">    pdcch-BlindDetectionCA-Mixed1-r17          PDCCH-BlindDetectionCA-Mixed1-r17                  </w:t>
      </w:r>
      <w:r>
        <w:rPr>
          <w:color w:val="993366"/>
        </w:rPr>
        <w:t>OPTIONAL</w:t>
      </w:r>
      <w:r>
        <w:t>,</w:t>
      </w:r>
    </w:p>
    <w:p w14:paraId="2D34BD29" w14:textId="77777777" w:rsidR="00162BE3" w:rsidRDefault="00CB0F85">
      <w:pPr>
        <w:pStyle w:val="PL"/>
      </w:pPr>
      <w:r>
        <w:t xml:space="preserve">    pdcch-BlindDetectionCG-UE-Mixed1-r17       </w:t>
      </w:r>
      <w:proofErr w:type="gramStart"/>
      <w:r>
        <w:rPr>
          <w:color w:val="993366"/>
        </w:rPr>
        <w:t>SEQUENCE</w:t>
      </w:r>
      <w:r>
        <w:t>{</w:t>
      </w:r>
      <w:proofErr w:type="gramEnd"/>
    </w:p>
    <w:p w14:paraId="5B499F57" w14:textId="77777777" w:rsidR="00162BE3" w:rsidRDefault="00CB0F85">
      <w:pPr>
        <w:pStyle w:val="PL"/>
      </w:pPr>
      <w:r>
        <w:t xml:space="preserve">        pdcch-BlindDetectionMCG-UE-Mixed1-v17      PDCCH-BlindDetectionCG-UE-Mixed1-r17,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w:t>
      </w:r>
      <w:proofErr w:type="gramStart"/>
      <w:r>
        <w:t xml:space="preserve">}   </w:t>
      </w:r>
      <w:proofErr w:type="gramEnd"/>
      <w:r>
        <w:t xml:space="preserve">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PDCCH-BlindDetectionCG-UE-Mixed1-r</w:t>
      </w:r>
      <w:proofErr w:type="gramStart"/>
      <w:r>
        <w:t>17 ::=</w:t>
      </w:r>
      <w:proofErr w:type="gramEnd"/>
      <w:r>
        <w:t xml:space="preserve">   </w:t>
      </w:r>
      <w:r>
        <w:rPr>
          <w:color w:val="993366"/>
        </w:rPr>
        <w:t>SEQUENCE</w:t>
      </w:r>
      <w:r>
        <w:t xml:space="preserve"> {</w:t>
      </w:r>
    </w:p>
    <w:p w14:paraId="09E5184F" w14:textId="77777777" w:rsidR="00162BE3" w:rsidRDefault="00CB0F85">
      <w:pPr>
        <w:pStyle w:val="PL"/>
      </w:pPr>
      <w:r>
        <w:lastRenderedPageBreak/>
        <w:t xml:space="preserve">    pdcch-BlindDetectionCG-UE1-r17             </w:t>
      </w:r>
      <w:r>
        <w:rPr>
          <w:color w:val="993366"/>
        </w:rPr>
        <w:t>INTEGER</w:t>
      </w:r>
      <w:r>
        <w:t xml:space="preserve"> (</w:t>
      </w:r>
      <w:proofErr w:type="gramStart"/>
      <w:r>
        <w:t>0..</w:t>
      </w:r>
      <w:proofErr w:type="gramEnd"/>
      <w:r>
        <w:t>15),</w:t>
      </w:r>
    </w:p>
    <w:p w14:paraId="34E24C71" w14:textId="77777777" w:rsidR="00162BE3" w:rsidRDefault="00CB0F85">
      <w:pPr>
        <w:pStyle w:val="PL"/>
      </w:pPr>
      <w:r>
        <w:t xml:space="preserve">    pdcch-BlindDetectionCG-UE2-r17             </w:t>
      </w:r>
      <w:r>
        <w:rPr>
          <w:color w:val="993366"/>
        </w:rPr>
        <w:t>INTEGER</w:t>
      </w:r>
      <w:r>
        <w:t xml:space="preserve"> (</w:t>
      </w:r>
      <w:proofErr w:type="gramStart"/>
      <w:r>
        <w:t>0..</w:t>
      </w:r>
      <w:proofErr w:type="gramEnd"/>
      <w:r>
        <w:t>15),</w:t>
      </w:r>
    </w:p>
    <w:p w14:paraId="689B584D" w14:textId="77777777" w:rsidR="00162BE3" w:rsidRDefault="00CB0F85">
      <w:pPr>
        <w:pStyle w:val="PL"/>
      </w:pPr>
      <w:r>
        <w:t xml:space="preserve">    pdcch-BlindDetectionCG-UE3-r17             </w:t>
      </w:r>
      <w:r>
        <w:rPr>
          <w:color w:val="993366"/>
        </w:rPr>
        <w:t>INTEGER</w:t>
      </w:r>
      <w:r>
        <w:t xml:space="preserve"> (</w:t>
      </w:r>
      <w:proofErr w:type="gramStart"/>
      <w:r>
        <w:t>0..</w:t>
      </w:r>
      <w:proofErr w:type="gramEnd"/>
      <w:r>
        <w:t>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PDCCH-BlindDetectionCA-Mixed1-r</w:t>
      </w:r>
      <w:proofErr w:type="gramStart"/>
      <w:r>
        <w:t>17 ::=</w:t>
      </w:r>
      <w:proofErr w:type="gramEnd"/>
      <w:r>
        <w:t xml:space="preserve">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w:t>
      </w:r>
      <w:proofErr w:type="gramStart"/>
      <w:r>
        <w:t>1..</w:t>
      </w:r>
      <w:proofErr w:type="gramEnd"/>
      <w:r>
        <w:t xml:space="preserve">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w:t>
      </w:r>
      <w:proofErr w:type="gramStart"/>
      <w:r>
        <w:t>1..</w:t>
      </w:r>
      <w:proofErr w:type="gramEnd"/>
      <w:r>
        <w:t xml:space="preserve">15)                                    </w:t>
      </w:r>
      <w:r>
        <w:rPr>
          <w:color w:val="993366"/>
        </w:rPr>
        <w:t>OPTIONAL</w:t>
      </w:r>
      <w:r>
        <w:t>,</w:t>
      </w:r>
    </w:p>
    <w:p w14:paraId="79D1E86E" w14:textId="77777777" w:rsidR="00162BE3" w:rsidRDefault="00CB0F85">
      <w:pPr>
        <w:pStyle w:val="PL"/>
      </w:pPr>
      <w:r>
        <w:t xml:space="preserve">    pdcch-BlindDetectionCA3-r17                </w:t>
      </w:r>
      <w:r>
        <w:rPr>
          <w:color w:val="993366"/>
        </w:rPr>
        <w:t>INTEGER</w:t>
      </w:r>
      <w:r>
        <w:t xml:space="preserve"> (</w:t>
      </w:r>
      <w:proofErr w:type="gramStart"/>
      <w:r>
        <w:t>1..</w:t>
      </w:r>
      <w:proofErr w:type="gramEnd"/>
      <w:r>
        <w:t xml:space="preserve">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SimulSRS-ForAntennaSwitching-r</w:t>
      </w:r>
      <w:proofErr w:type="gramStart"/>
      <w:r>
        <w:t>16 ::=</w:t>
      </w:r>
      <w:proofErr w:type="gramEnd"/>
      <w:r>
        <w:t xml:space="preserve">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w:t>
      </w:r>
      <w:proofErr w:type="gramStart"/>
      <w:r>
        <w:t xml:space="preserve">supported}   </w:t>
      </w:r>
      <w:proofErr w:type="gramEnd"/>
      <w:r>
        <w:t xml:space="preserve">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w:t>
      </w:r>
      <w:proofErr w:type="gramStart"/>
      <w:r>
        <w:t xml:space="preserve">supported}   </w:t>
      </w:r>
      <w:proofErr w:type="gramEnd"/>
      <w:r>
        <w:t xml:space="preserve">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w:t>
      </w:r>
      <w:proofErr w:type="gramStart"/>
      <w:r>
        <w:t xml:space="preserve">supported}   </w:t>
      </w:r>
      <w:proofErr w:type="gramEnd"/>
      <w:r>
        <w:t xml:space="preserve">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TwoPUCCH-Grp-Configurations-r</w:t>
      </w:r>
      <w:proofErr w:type="gramStart"/>
      <w:r>
        <w:t>16 ::=</w:t>
      </w:r>
      <w:proofErr w:type="gramEnd"/>
      <w:r>
        <w:t xml:space="preserve">  </w:t>
      </w:r>
      <w:r>
        <w:rPr>
          <w:color w:val="993366"/>
        </w:rPr>
        <w:t>SEQUENCE</w:t>
      </w:r>
      <w:r>
        <w:t xml:space="preserve"> {</w:t>
      </w:r>
    </w:p>
    <w:p w14:paraId="006A59E9" w14:textId="77777777" w:rsidR="00162BE3" w:rsidRDefault="00CB0F85">
      <w:pPr>
        <w:pStyle w:val="PL"/>
      </w:pPr>
      <w:r>
        <w:t xml:space="preserve">    pucch-PrimaryGroupMapping-r16        TwoPUCCH-Grp-ConfigParams-r16,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TwoPUCCH-Grp-Configurations-r</w:t>
      </w:r>
      <w:proofErr w:type="gramStart"/>
      <w:r>
        <w:t>17 ::=</w:t>
      </w:r>
      <w:proofErr w:type="gramEnd"/>
      <w:r>
        <w:t xml:space="preserve">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TwoPUCCH-Grp-ConfigParams-r</w:t>
      </w:r>
      <w:proofErr w:type="gramStart"/>
      <w:r>
        <w:t>16 ::=</w:t>
      </w:r>
      <w:proofErr w:type="gramEnd"/>
      <w:r>
        <w:t xml:space="preserve">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CarrierTypePair-r</w:t>
      </w:r>
      <w:proofErr w:type="gramStart"/>
      <w:r>
        <w:t>16 ::=</w:t>
      </w:r>
      <w:proofErr w:type="gramEnd"/>
      <w:r>
        <w:t xml:space="preserve">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PUCCH-Grp-CarrierTypes-r</w:t>
      </w:r>
      <w:proofErr w:type="gramStart"/>
      <w:r>
        <w:t>16 ::=</w:t>
      </w:r>
      <w:proofErr w:type="gramEnd"/>
      <w:r>
        <w:t xml:space="preserve">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w:t>
      </w:r>
      <w:proofErr w:type="gramStart"/>
      <w:r>
        <w:t xml:space="preserve">supported}   </w:t>
      </w:r>
      <w:proofErr w:type="gramEnd"/>
      <w:r>
        <w:t xml:space="preserve">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w:t>
      </w:r>
      <w:proofErr w:type="gramStart"/>
      <w:r>
        <w:t xml:space="preserve">supported}   </w:t>
      </w:r>
      <w:proofErr w:type="gramEnd"/>
      <w:r>
        <w:t xml:space="preserve">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w:t>
      </w:r>
      <w:proofErr w:type="gramStart"/>
      <w:r>
        <w:t xml:space="preserve">supported}   </w:t>
      </w:r>
      <w:proofErr w:type="gramEnd"/>
      <w:r>
        <w:t xml:space="preserve">                  </w:t>
      </w:r>
      <w:r>
        <w:rPr>
          <w:color w:val="993366"/>
        </w:rPr>
        <w:t>OPTIONAL</w:t>
      </w:r>
      <w:r>
        <w:t>,</w:t>
      </w:r>
    </w:p>
    <w:p w14:paraId="4610FBE1" w14:textId="77777777" w:rsidR="00162BE3" w:rsidRDefault="00CB0F85">
      <w:pPr>
        <w:pStyle w:val="PL"/>
      </w:pPr>
      <w:r>
        <w:t xml:space="preserve">    fr2-r16                              </w:t>
      </w:r>
      <w:r>
        <w:rPr>
          <w:color w:val="993366"/>
        </w:rPr>
        <w:t>ENUMERATED</w:t>
      </w:r>
      <w:r>
        <w:t xml:space="preserve"> {</w:t>
      </w:r>
      <w:proofErr w:type="gramStart"/>
      <w:r>
        <w:t xml:space="preserve">supported}   </w:t>
      </w:r>
      <w:proofErr w:type="gramEnd"/>
      <w:r>
        <w:t xml:space="preserve">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PUCCH-Group-Config-r</w:t>
      </w:r>
      <w:proofErr w:type="gramStart"/>
      <w:r>
        <w:t>17 ::=</w:t>
      </w:r>
      <w:proofErr w:type="gramEnd"/>
      <w:r>
        <w:t xml:space="preserve">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w:t>
      </w:r>
      <w:proofErr w:type="gramStart"/>
      <w:r>
        <w:t xml:space="preserve">supported}   </w:t>
      </w:r>
      <w:proofErr w:type="gramEnd"/>
      <w:r>
        <w:t xml:space="preserve">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w:t>
      </w:r>
      <w:proofErr w:type="gramStart"/>
      <w:r>
        <w:t xml:space="preserve">supported}   </w:t>
      </w:r>
      <w:proofErr w:type="gramEnd"/>
      <w:r>
        <w:t xml:space="preserve">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w:t>
      </w:r>
      <w:proofErr w:type="gramStart"/>
      <w:r>
        <w:t xml:space="preserve">supported}   </w:t>
      </w:r>
      <w:proofErr w:type="gramEnd"/>
      <w:r>
        <w:t xml:space="preserve">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lastRenderedPageBreak/>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CA-ParametersNR</w:t>
            </w:r>
            <w:r>
              <w:t xml:space="preserve"> field description</w:t>
            </w:r>
          </w:p>
        </w:tc>
      </w:tr>
      <w:tr w:rsidR="00162BE3" w14:paraId="574349FA" w14:textId="77777777">
        <w:tc>
          <w:tcPr>
            <w:tcW w:w="14281" w:type="dxa"/>
          </w:tcPr>
          <w:p w14:paraId="7E4F48F7" w14:textId="77777777" w:rsidR="00162BE3" w:rsidRDefault="00CB0F85">
            <w:pPr>
              <w:pStyle w:val="TAL"/>
              <w:rPr>
                <w:b/>
                <w:i/>
              </w:rPr>
            </w:pPr>
            <w:r>
              <w:rPr>
                <w:b/>
                <w:i/>
              </w:rPr>
              <w:t>codebookParametersPerBC</w:t>
            </w:r>
          </w:p>
          <w:p w14:paraId="42AF39A5" w14:textId="77777777" w:rsidR="00162BE3" w:rsidRDefault="00CB0F85">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14:paraId="4B79F042" w14:textId="77777777" w:rsidR="00162BE3" w:rsidRDefault="00162BE3"/>
    <w:p w14:paraId="2002F828" w14:textId="77777777" w:rsidR="00162BE3" w:rsidRDefault="00CB0F85">
      <w:pPr>
        <w:pStyle w:val="Heading4"/>
        <w:rPr>
          <w:rFonts w:eastAsiaTheme="minorEastAsia"/>
          <w:i/>
          <w:iCs/>
        </w:rPr>
      </w:pPr>
      <w:bookmarkStart w:id="1432" w:name="_Toc60777436"/>
      <w:bookmarkStart w:id="1433" w:name="_Toc131065218"/>
      <w:r>
        <w:t>–</w:t>
      </w:r>
      <w:r>
        <w:tab/>
      </w:r>
      <w:r>
        <w:rPr>
          <w:i/>
          <w:iCs/>
        </w:rPr>
        <w:t>CA-ParametersNRDC</w:t>
      </w:r>
      <w:bookmarkEnd w:id="1432"/>
      <w:bookmarkEnd w:id="1433"/>
    </w:p>
    <w:p w14:paraId="2CF6EAC1" w14:textId="77777777" w:rsidR="00162BE3" w:rsidRDefault="00CB0F85">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 xml:space="preserve">CA-ParametersNRDC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w:t>
      </w:r>
      <w:proofErr w:type="gramStart"/>
      <w:r>
        <w:rPr>
          <w:rFonts w:eastAsiaTheme="minorEastAsia"/>
        </w:rPr>
        <w:t>ParametersNRDC ::=</w:t>
      </w:r>
      <w:proofErr w:type="gramEnd"/>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w:t>
      </w:r>
      <w:proofErr w:type="gramStart"/>
      <w:r>
        <w:rPr>
          <w:rFonts w:eastAsiaTheme="minorEastAsia"/>
        </w:rPr>
        <w:t>0 ::=</w:t>
      </w:r>
      <w:proofErr w:type="gramEnd"/>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CA-ParametersNRDC-v</w:t>
      </w:r>
      <w:proofErr w:type="gramStart"/>
      <w:r>
        <w:rPr>
          <w:rFonts w:eastAsiaTheme="minorEastAsia"/>
        </w:rPr>
        <w:t>1610 ::=</w:t>
      </w:r>
      <w:proofErr w:type="gramEnd"/>
      <w:r>
        <w:rPr>
          <w:rFonts w:eastAsiaTheme="minorEastAsia"/>
        </w:rPr>
        <w:t xml:space="preserve">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w:t>
      </w:r>
      <w:proofErr w:type="gramStart"/>
      <w:r>
        <w:t xml:space="preserve">supported}   </w:t>
      </w:r>
      <w:proofErr w:type="gramEnd"/>
      <w:r>
        <w:t xml:space="preserve">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connectivity</w:t>
      </w:r>
    </w:p>
    <w:p w14:paraId="48AE5FE5" w14:textId="77777777" w:rsidR="00162BE3" w:rsidRDefault="00CB0F85">
      <w:pPr>
        <w:pStyle w:val="PL"/>
      </w:pPr>
      <w:r>
        <w:t xml:space="preserve">    intraFR-NR-DC-PwrSharingMode2-r16        </w:t>
      </w:r>
      <w:r>
        <w:rPr>
          <w:color w:val="993366"/>
        </w:rPr>
        <w:t>ENUMERATED</w:t>
      </w:r>
      <w:r>
        <w:t xml:space="preserve"> {</w:t>
      </w:r>
      <w:proofErr w:type="gramStart"/>
      <w:r>
        <w:t xml:space="preserve">supported}   </w:t>
      </w:r>
      <w:proofErr w:type="gramEnd"/>
      <w:r>
        <w:t xml:space="preserve">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w:t>
      </w:r>
      <w:proofErr w:type="gramStart"/>
      <w:r>
        <w:t xml:space="preserve">long}   </w:t>
      </w:r>
      <w:proofErr w:type="gramEnd"/>
      <w:r>
        <w:t xml:space="preserve">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CA-ParametersNRDC-v</w:t>
      </w:r>
      <w:proofErr w:type="gramStart"/>
      <w:r>
        <w:rPr>
          <w:rFonts w:eastAsiaTheme="minorEastAsia"/>
        </w:rPr>
        <w:t>1630 ::=</w:t>
      </w:r>
      <w:proofErr w:type="gramEnd"/>
      <w:r>
        <w:rPr>
          <w:rFonts w:eastAsiaTheme="minorEastAsia"/>
        </w:rPr>
        <w:t xml:space="preserve">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w:t>
      </w:r>
      <w:proofErr w:type="gramStart"/>
      <w:r>
        <w:rPr>
          <w:rFonts w:eastAsiaTheme="minorEastAsia"/>
        </w:rPr>
        <w:t>1640 ::=</w:t>
      </w:r>
      <w:proofErr w:type="gramEnd"/>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w:t>
      </w:r>
      <w:proofErr w:type="gramStart"/>
      <w:r>
        <w:rPr>
          <w:rFonts w:eastAsiaTheme="minorEastAsia"/>
        </w:rPr>
        <w:t>1650 ::=</w:t>
      </w:r>
      <w:proofErr w:type="gramEnd"/>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w:t>
      </w:r>
      <w:proofErr w:type="gramStart"/>
      <w:r>
        <w:rPr>
          <w:rFonts w:eastAsiaTheme="minorEastAsia"/>
        </w:rPr>
        <w:t>1..</w:t>
      </w:r>
      <w:proofErr w:type="gramEnd"/>
      <w:r>
        <w:rPr>
          <w:rFonts w:eastAsiaTheme="minorEastAsia"/>
        </w:rPr>
        <w:t>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w:t>
      </w:r>
      <w:proofErr w:type="gramStart"/>
      <w:r>
        <w:rPr>
          <w:rFonts w:eastAsiaTheme="minorEastAsia"/>
        </w:rPr>
        <w:t>0 ::=</w:t>
      </w:r>
      <w:proofErr w:type="gramEnd"/>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w:t>
      </w:r>
      <w:proofErr w:type="gramStart"/>
      <w:r>
        <w:rPr>
          <w:rFonts w:eastAsiaTheme="minorEastAsia"/>
        </w:rPr>
        <w:t>1700 ::=</w:t>
      </w:r>
      <w:proofErr w:type="gramEnd"/>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w:t>
      </w:r>
      <w:proofErr w:type="gramStart"/>
      <w:r>
        <w:rPr>
          <w:rFonts w:eastAsiaTheme="minorEastAsia"/>
        </w:rPr>
        <w:t>1720</w:t>
      </w:r>
      <w:r>
        <w:t xml:space="preserve"> </w:t>
      </w:r>
      <w:r>
        <w:rPr>
          <w:rFonts w:eastAsiaTheme="minorEastAsia"/>
        </w:rPr>
        <w:t>::=</w:t>
      </w:r>
      <w:proofErr w:type="gramEnd"/>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w:t>
      </w:r>
      <w:proofErr w:type="gramStart"/>
      <w:r>
        <w:rPr>
          <w:rFonts w:eastAsiaTheme="minorEastAsia"/>
        </w:rPr>
        <w:t>1730 ::=</w:t>
      </w:r>
      <w:proofErr w:type="gramEnd"/>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ca-ParametersNR-forDC (with and without suffix)</w:t>
            </w:r>
          </w:p>
          <w:p w14:paraId="3CA17829"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r>
              <w:rPr>
                <w:rFonts w:eastAsiaTheme="minorEastAsia"/>
                <w:b/>
                <w:i/>
                <w:lang w:eastAsia="sv-SE"/>
              </w:rPr>
              <w:t>featureSetCombinationDC</w:t>
            </w:r>
          </w:p>
          <w:p w14:paraId="222DD951"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Heading4"/>
        <w:rPr>
          <w:lang w:eastAsia="zh-CN"/>
        </w:rPr>
      </w:pPr>
      <w:bookmarkStart w:id="1434" w:name="_Toc60777437"/>
      <w:bookmarkStart w:id="1435" w:name="_Toc131065219"/>
      <w:r>
        <w:rPr>
          <w:rFonts w:eastAsia="SimSun"/>
        </w:rPr>
        <w:t>–</w:t>
      </w:r>
      <w:r>
        <w:rPr>
          <w:rFonts w:eastAsia="SimSun"/>
        </w:rPr>
        <w:tab/>
      </w:r>
      <w:r>
        <w:rPr>
          <w:rFonts w:eastAsia="SimSun"/>
          <w:i/>
          <w:lang w:eastAsia="en-GB"/>
        </w:rPr>
        <w:t>CarrierAggregationVariant</w:t>
      </w:r>
      <w:bookmarkEnd w:id="1434"/>
      <w:bookmarkEnd w:id="1435"/>
    </w:p>
    <w:p w14:paraId="1149449C" w14:textId="77777777" w:rsidR="00162BE3" w:rsidRDefault="00CB0F85">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42D9C467" w14:textId="77777777" w:rsidR="00162BE3" w:rsidRDefault="00CB0F85">
      <w:pPr>
        <w:pStyle w:val="TH"/>
        <w:rPr>
          <w:rFonts w:eastAsia="SimSun"/>
          <w:lang w:eastAsia="en-GB"/>
        </w:rPr>
      </w:pPr>
      <w:r>
        <w:rPr>
          <w:i/>
          <w:lang w:eastAsia="en-GB"/>
        </w:rPr>
        <w:lastRenderedPageBreak/>
        <w:t>CarrierAggregationVariant</w:t>
      </w:r>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proofErr w:type="gramStart"/>
      <w:r>
        <w:t>CarrierAggregationVariant ::=</w:t>
      </w:r>
      <w:proofErr w:type="gramEnd"/>
      <w:r>
        <w:t xml:space="preserve">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w:t>
      </w:r>
      <w:proofErr w:type="gramStart"/>
      <w:r>
        <w:t xml:space="preserve">supported}   </w:t>
      </w:r>
      <w:proofErr w:type="gramEnd"/>
      <w:r>
        <w:t xml:space="preserve">                   </w:t>
      </w:r>
      <w:r>
        <w:rPr>
          <w:color w:val="993366"/>
        </w:rPr>
        <w:t>OPTIONAL</w:t>
      </w:r>
      <w:r>
        <w:t>,</w:t>
      </w:r>
    </w:p>
    <w:p w14:paraId="5F66EC3B" w14:textId="77777777" w:rsidR="00162BE3" w:rsidRDefault="00CB0F85">
      <w:pPr>
        <w:pStyle w:val="PL"/>
      </w:pPr>
      <w:r>
        <w:t xml:space="preserve">    fr1fdd-FR1TDD-CA-SpCellOnFR1TDD         </w:t>
      </w:r>
      <w:r>
        <w:rPr>
          <w:color w:val="993366"/>
        </w:rPr>
        <w:t>ENUMERATED</w:t>
      </w:r>
      <w:r>
        <w:t xml:space="preserve"> {</w:t>
      </w:r>
      <w:proofErr w:type="gramStart"/>
      <w:r>
        <w:t xml:space="preserve">supported}   </w:t>
      </w:r>
      <w:proofErr w:type="gramEnd"/>
      <w:r>
        <w:t xml:space="preserve">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w:t>
      </w:r>
      <w:proofErr w:type="gramStart"/>
      <w:r>
        <w:t xml:space="preserve">supported}   </w:t>
      </w:r>
      <w:proofErr w:type="gramEnd"/>
      <w:r>
        <w:t xml:space="preserve">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w:t>
      </w:r>
      <w:proofErr w:type="gramStart"/>
      <w:r>
        <w:t xml:space="preserve">supported}   </w:t>
      </w:r>
      <w:proofErr w:type="gramEnd"/>
      <w:r>
        <w:t xml:space="preserve">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w:t>
      </w:r>
      <w:proofErr w:type="gramStart"/>
      <w:r>
        <w:t xml:space="preserve">supported}   </w:t>
      </w:r>
      <w:proofErr w:type="gramEnd"/>
      <w:r>
        <w:t xml:space="preserve">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w:t>
      </w:r>
      <w:proofErr w:type="gramStart"/>
      <w:r>
        <w:t xml:space="preserve">supported}   </w:t>
      </w:r>
      <w:proofErr w:type="gramEnd"/>
      <w:r>
        <w:t xml:space="preserve">                   </w:t>
      </w:r>
      <w:r>
        <w:rPr>
          <w:color w:val="993366"/>
        </w:rPr>
        <w:t>OPTIONAL</w:t>
      </w:r>
      <w:r>
        <w:t>,</w:t>
      </w:r>
    </w:p>
    <w:p w14:paraId="6172D0FA" w14:textId="77777777" w:rsidR="00162BE3" w:rsidRDefault="00CB0F85">
      <w:pPr>
        <w:pStyle w:val="PL"/>
      </w:pPr>
      <w:r>
        <w:t xml:space="preserve">    fr1fdd-FR1TDD-FR2TDD-CA-SpCellOnFR1</w:t>
      </w:r>
      <w:proofErr w:type="gramStart"/>
      <w:r>
        <w:t xml:space="preserve">FDD  </w:t>
      </w:r>
      <w:r>
        <w:rPr>
          <w:color w:val="993366"/>
        </w:rPr>
        <w:t>ENUMERATED</w:t>
      </w:r>
      <w:proofErr w:type="gramEnd"/>
      <w:r>
        <w:t xml:space="preserve"> {supported}                      </w:t>
      </w:r>
      <w:r>
        <w:rPr>
          <w:color w:val="993366"/>
        </w:rPr>
        <w:t>OPTIONAL</w:t>
      </w:r>
      <w:r>
        <w:t>,</w:t>
      </w:r>
    </w:p>
    <w:p w14:paraId="0CC7FCFC" w14:textId="77777777" w:rsidR="00162BE3" w:rsidRDefault="00CB0F85">
      <w:pPr>
        <w:pStyle w:val="PL"/>
      </w:pPr>
      <w:r>
        <w:t xml:space="preserve">    fr1fdd-FR1TDD-FR2TDD-CA-SpCellOnFR1</w:t>
      </w:r>
      <w:proofErr w:type="gramStart"/>
      <w:r>
        <w:t xml:space="preserve">TDD  </w:t>
      </w:r>
      <w:r>
        <w:rPr>
          <w:color w:val="993366"/>
        </w:rPr>
        <w:t>ENUMERATED</w:t>
      </w:r>
      <w:proofErr w:type="gramEnd"/>
      <w:r>
        <w:t xml:space="preserve"> {supported}                      </w:t>
      </w:r>
      <w:r>
        <w:rPr>
          <w:color w:val="993366"/>
        </w:rPr>
        <w:t>OPTIONAL</w:t>
      </w:r>
      <w:r>
        <w:t>,</w:t>
      </w:r>
    </w:p>
    <w:p w14:paraId="6F41142E" w14:textId="77777777" w:rsidR="00162BE3" w:rsidRDefault="00CB0F85">
      <w:pPr>
        <w:pStyle w:val="PL"/>
      </w:pPr>
      <w:r>
        <w:t xml:space="preserve">    fr1fdd-FR1TDD-FR2TDD-CA-SpCellOnFR2</w:t>
      </w:r>
      <w:proofErr w:type="gramStart"/>
      <w:r>
        <w:t xml:space="preserve">TDD  </w:t>
      </w:r>
      <w:r>
        <w:rPr>
          <w:color w:val="993366"/>
        </w:rPr>
        <w:t>ENUMERATED</w:t>
      </w:r>
      <w:proofErr w:type="gramEnd"/>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Heading4"/>
        <w:rPr>
          <w:rFonts w:eastAsia="MS Mincho"/>
        </w:rPr>
      </w:pPr>
      <w:bookmarkStart w:id="1436" w:name="_Toc131065220"/>
      <w:bookmarkStart w:id="1437" w:name="_Toc60777438"/>
      <w:r>
        <w:t>–</w:t>
      </w:r>
      <w:r>
        <w:tab/>
      </w:r>
      <w:r>
        <w:rPr>
          <w:i/>
        </w:rPr>
        <w:t>CodebookParameters</w:t>
      </w:r>
      <w:bookmarkEnd w:id="1436"/>
      <w:bookmarkEnd w:id="1437"/>
    </w:p>
    <w:p w14:paraId="70A03944" w14:textId="77777777" w:rsidR="00162BE3" w:rsidRDefault="00CB0F85">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4DC1EAED" w14:textId="77777777" w:rsidR="00162BE3" w:rsidRDefault="00CB0F85">
      <w:pPr>
        <w:pStyle w:val="TH"/>
        <w:rPr>
          <w:rFonts w:eastAsia="MS Mincho"/>
        </w:rPr>
      </w:pPr>
      <w:r>
        <w:rPr>
          <w:rFonts w:eastAsia="MS Mincho"/>
          <w:i/>
        </w:rPr>
        <w:t>CodebookParameters</w:t>
      </w:r>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proofErr w:type="gramStart"/>
      <w:r>
        <w:rPr>
          <w:rFonts w:eastAsia="MS Mincho"/>
        </w:rPr>
        <w:t>CodebookParameters ::=</w:t>
      </w:r>
      <w:proofErr w:type="gramEnd"/>
      <w:r>
        <w:rPr>
          <w:rFonts w:eastAsia="MS Mincho"/>
        </w:rPr>
        <w:t xml:space="preserve">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w:t>
      </w:r>
      <w:proofErr w:type="gramStart"/>
      <w:r>
        <w:rPr>
          <w:rFonts w:eastAsia="MS Mincho"/>
        </w:rPr>
        <w:t>1..</w:t>
      </w:r>
      <w:proofErr w:type="gramEnd"/>
      <w:r>
        <w:rPr>
          <w:rFonts w:eastAsia="MS Mincho"/>
        </w:rPr>
        <w:t xml:space="preserve"> maxNrofCSI-RS-Resources))</w:t>
      </w:r>
      <w:r>
        <w:rPr>
          <w:rFonts w:eastAsia="MS Mincho"/>
          <w:color w:val="993366"/>
        </w:rPr>
        <w:t xml:space="preserve"> OF</w:t>
      </w:r>
      <w:r>
        <w:rPr>
          <w:rFonts w:eastAsia="MS Mincho"/>
        </w:rPr>
        <w:t xml:space="preserve"> SupportedCSI-RS-Resource,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w:t>
      </w:r>
      <w:proofErr w:type="gramStart"/>
      <w:r>
        <w:t>1..</w:t>
      </w:r>
      <w:proofErr w:type="gramEnd"/>
      <w:r>
        <w:t>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w:t>
      </w:r>
      <w:proofErr w:type="gramStart"/>
      <w:r>
        <w:rPr>
          <w:rFonts w:eastAsia="MS Mincho"/>
        </w:rPr>
        <w:t>1..</w:t>
      </w:r>
      <w:proofErr w:type="gramEnd"/>
      <w:r>
        <w:rPr>
          <w:rFonts w:eastAsia="MS Mincho"/>
        </w:rPr>
        <w:t xml:space="preserve"> maxNrofCSI-RS-Resources))</w:t>
      </w:r>
      <w:r>
        <w:rPr>
          <w:rFonts w:eastAsia="MS Mincho"/>
          <w:color w:val="993366"/>
        </w:rPr>
        <w:t xml:space="preserve"> OF</w:t>
      </w:r>
      <w:r>
        <w:rPr>
          <w:rFonts w:eastAsia="MS Mincho"/>
        </w:rPr>
        <w:t xml:space="preserve"> SupportedCSI-RS-Resource,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564A440"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w:t>
      </w:r>
      <w:proofErr w:type="gramStart"/>
      <w:r>
        <w:t>1..</w:t>
      </w:r>
      <w:proofErr w:type="gramEnd"/>
      <w:r>
        <w:t>8)</w:t>
      </w:r>
    </w:p>
    <w:p w14:paraId="10FE11FB" w14:textId="77777777" w:rsidR="00162BE3" w:rsidRDefault="00CB0F85">
      <w:pPr>
        <w:pStyle w:val="PL"/>
        <w:rPr>
          <w:rFonts w:eastAsia="MS Mincho"/>
        </w:rPr>
      </w:pPr>
      <w:r>
        <w:rPr>
          <w:rFonts w:eastAsia="MS Mincho"/>
        </w:rPr>
        <w:t xml:space="preserve">        </w:t>
      </w:r>
      <w:proofErr w:type="gramStart"/>
      <w:r>
        <w:rPr>
          <w:rFonts w:eastAsia="MS Mincho"/>
        </w:rPr>
        <w:t xml:space="preserve">}   </w:t>
      </w:r>
      <w:proofErr w:type="gramEnd"/>
      <w:r>
        <w:rPr>
          <w:rFonts w:eastAsia="MS Mincho"/>
        </w:rPr>
        <w:t xml:space="preserve">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w:t>
      </w:r>
      <w:proofErr w:type="gramStart"/>
      <w:r>
        <w:rPr>
          <w:rFonts w:eastAsia="MS Mincho"/>
        </w:rPr>
        <w:t>1..</w:t>
      </w:r>
      <w:proofErr w:type="gramEnd"/>
      <w:r>
        <w:rPr>
          <w:rFonts w:eastAsia="MS Mincho"/>
        </w:rPr>
        <w:t xml:space="preserve"> maxNrofCSI-RS-Resources))</w:t>
      </w:r>
      <w:r>
        <w:rPr>
          <w:rFonts w:eastAsia="MS Mincho"/>
          <w:color w:val="993366"/>
        </w:rPr>
        <w:t xml:space="preserve"> OF</w:t>
      </w:r>
      <w:r>
        <w:rPr>
          <w:rFonts w:eastAsia="MS Mincho"/>
        </w:rPr>
        <w:t xml:space="preserve"> SupportedCSI-RS-Resource,</w:t>
      </w:r>
    </w:p>
    <w:p w14:paraId="7E364AC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w:t>
      </w:r>
      <w:proofErr w:type="gramStart"/>
      <w:r>
        <w:rPr>
          <w:rFonts w:eastAsia="MS Mincho"/>
        </w:rPr>
        <w:t>2..</w:t>
      </w:r>
      <w:proofErr w:type="gramEnd"/>
      <w:r>
        <w:rPr>
          <w:rFonts w:eastAsia="MS Mincho"/>
        </w:rPr>
        <w:t>4),</w:t>
      </w:r>
    </w:p>
    <w:p w14:paraId="03E0ED1A"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6F4A255" w14:textId="77777777" w:rsidR="00162BE3" w:rsidRDefault="00CB0F85">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w:t>
      </w:r>
      <w:proofErr w:type="gramStart"/>
      <w:r>
        <w:rPr>
          <w:rFonts w:eastAsia="MS Mincho"/>
        </w:rPr>
        <w:t xml:space="preserve">supported}   </w:t>
      </w:r>
      <w:proofErr w:type="gramEnd"/>
      <w:r>
        <w:rPr>
          <w:rFonts w:eastAsia="MS Mincho"/>
        </w:rPr>
        <w:t xml:space="preserve">           </w:t>
      </w:r>
      <w:r>
        <w:rPr>
          <w:rFonts w:eastAsia="MS Mincho"/>
          <w:color w:val="993366"/>
        </w:rPr>
        <w:t>OPTIONAL</w:t>
      </w:r>
    </w:p>
    <w:p w14:paraId="5204974E" w14:textId="77777777" w:rsidR="00162BE3" w:rsidRDefault="00CB0F85">
      <w:pPr>
        <w:pStyle w:val="PL"/>
        <w:rPr>
          <w:rFonts w:eastAsia="MS Mincho"/>
        </w:rPr>
      </w:pPr>
      <w:r>
        <w:rPr>
          <w:rFonts w:eastAsia="MS Mincho"/>
        </w:rPr>
        <w:lastRenderedPageBreak/>
        <w:t xml:space="preserve">    </w:t>
      </w:r>
      <w:proofErr w:type="gramStart"/>
      <w:r>
        <w:rPr>
          <w:rFonts w:eastAsia="MS Mincho"/>
        </w:rPr>
        <w:t xml:space="preserve">}   </w:t>
      </w:r>
      <w:proofErr w:type="gramEnd"/>
      <w:r>
        <w:rPr>
          <w:rFonts w:eastAsia="MS Mincho"/>
        </w:rPr>
        <w:t xml:space="preserve">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w:t>
      </w:r>
      <w:proofErr w:type="gramStart"/>
      <w:r>
        <w:rPr>
          <w:rFonts w:eastAsia="MS Mincho"/>
        </w:rPr>
        <w:t>1..</w:t>
      </w:r>
      <w:proofErr w:type="gramEnd"/>
      <w:r>
        <w:rPr>
          <w:rFonts w:eastAsia="MS Mincho"/>
        </w:rPr>
        <w:t xml:space="preserve"> maxNrofCSI-RS-Resources))</w:t>
      </w:r>
      <w:r>
        <w:rPr>
          <w:rFonts w:eastAsia="MS Mincho"/>
          <w:color w:val="993366"/>
        </w:rPr>
        <w:t xml:space="preserve"> OF</w:t>
      </w:r>
      <w:r>
        <w:rPr>
          <w:rFonts w:eastAsia="MS Mincho"/>
        </w:rPr>
        <w:t xml:space="preserve"> SupportedCSI-RS-Resource,</w:t>
      </w:r>
    </w:p>
    <w:p w14:paraId="1280879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w:t>
      </w:r>
      <w:proofErr w:type="gramStart"/>
      <w:r>
        <w:rPr>
          <w:rFonts w:eastAsia="MS Mincho"/>
        </w:rPr>
        <w:t>2..</w:t>
      </w:r>
      <w:proofErr w:type="gramEnd"/>
      <w:r>
        <w:rPr>
          <w:rFonts w:eastAsia="MS Mincho"/>
        </w:rPr>
        <w:t>4),</w:t>
      </w:r>
    </w:p>
    <w:p w14:paraId="67DF9FF2"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0908082B" w14:textId="77777777" w:rsidR="00162BE3" w:rsidRDefault="00CB0F85">
      <w:pPr>
        <w:pStyle w:val="PL"/>
        <w:rPr>
          <w:rFonts w:eastAsia="MS Mincho"/>
        </w:rPr>
      </w:pPr>
      <w:r>
        <w:rPr>
          <w:rFonts w:eastAsia="MS Mincho"/>
        </w:rPr>
        <w:t xml:space="preserve">    </w:t>
      </w:r>
      <w:proofErr w:type="gramStart"/>
      <w:r>
        <w:rPr>
          <w:rFonts w:eastAsia="MS Mincho"/>
        </w:rPr>
        <w:t xml:space="preserve">}   </w:t>
      </w:r>
      <w:proofErr w:type="gramEnd"/>
      <w:r>
        <w:rPr>
          <w:rFonts w:eastAsia="MS Mincho"/>
        </w:rPr>
        <w:t xml:space="preserve">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CodebookParameters-v</w:t>
      </w:r>
      <w:proofErr w:type="gramStart"/>
      <w:r>
        <w:t>1610 ::=</w:t>
      </w:r>
      <w:proofErr w:type="gramEnd"/>
      <w:r>
        <w:t xml:space="preserve">        </w:t>
      </w:r>
      <w:r>
        <w:rPr>
          <w:color w:val="993366"/>
        </w:rPr>
        <w:t>SEQUENCE</w:t>
      </w:r>
      <w:r>
        <w:t xml:space="preserve"> {</w:t>
      </w:r>
    </w:p>
    <w:p w14:paraId="5A4AF75B" w14:textId="77777777" w:rsidR="00162BE3" w:rsidRDefault="00CB0F85">
      <w:pPr>
        <w:pStyle w:val="PL"/>
      </w:pPr>
      <w:r>
        <w:t xml:space="preserve">    supportedCSI-RS-ResourceListAlt-r</w:t>
      </w:r>
      <w:proofErr w:type="gramStart"/>
      <w:r>
        <w:t xml:space="preserve">16  </w:t>
      </w:r>
      <w:r>
        <w:rPr>
          <w:color w:val="993366"/>
        </w:rPr>
        <w:t>SEQUENCE</w:t>
      </w:r>
      <w:proofErr w:type="gramEnd"/>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w:t>
      </w:r>
      <w:proofErr w:type="gramStart"/>
      <w:r>
        <w:t>1..</w:t>
      </w:r>
      <w:proofErr w:type="gramEnd"/>
      <w:r>
        <w:t>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w:t>
      </w:r>
      <w:proofErr w:type="gramStart"/>
      <w:r>
        <w:t>1..</w:t>
      </w:r>
      <w:proofErr w:type="gramEnd"/>
      <w:r>
        <w:t>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w:t>
      </w:r>
      <w:proofErr w:type="gramStart"/>
      <w:r>
        <w:t>1..</w:t>
      </w:r>
      <w:proofErr w:type="gramEnd"/>
      <w:r>
        <w:t>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w:t>
      </w:r>
      <w:proofErr w:type="gramStart"/>
      <w:r>
        <w:t>1..</w:t>
      </w:r>
      <w:proofErr w:type="gramEnd"/>
      <w:r>
        <w:t>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w:t>
      </w:r>
      <w:proofErr w:type="gramStart"/>
      <w:r>
        <w:t xml:space="preserve">}   </w:t>
      </w:r>
      <w:proofErr w:type="gramEnd"/>
      <w:r>
        <w:t xml:space="preserve">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CodebookParametersAddition-r</w:t>
      </w:r>
      <w:proofErr w:type="gramStart"/>
      <w:r>
        <w:rPr>
          <w:rFonts w:eastAsia="MS Mincho"/>
        </w:rPr>
        <w:t>16 ::=</w:t>
      </w:r>
      <w:proofErr w:type="gramEnd"/>
      <w:r>
        <w:rPr>
          <w:rFonts w:eastAsia="MS Mincho"/>
        </w:rPr>
        <w:t xml:space="preserve">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R1 16-3a Regular eType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w:t>
      </w:r>
      <w:proofErr w:type="gramStart"/>
      <w:r>
        <w:t>0..</w:t>
      </w:r>
      <w:proofErr w:type="gramEnd"/>
      <w:r>
        <w:t>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R1 16-3a-1 Regular eType 2 R=2</w:t>
      </w:r>
    </w:p>
    <w:p w14:paraId="26E7BB4B" w14:textId="77777777" w:rsidR="00162BE3" w:rsidRDefault="00CB0F85">
      <w:pPr>
        <w:pStyle w:val="PL"/>
        <w:rPr>
          <w:rFonts w:eastAsia="MS Mincho"/>
        </w:rPr>
      </w:pPr>
      <w:r>
        <w:t xml:space="preserve">        etype2R2-r16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w:t>
      </w:r>
      <w:proofErr w:type="gramStart"/>
      <w:r>
        <w:t>0..</w:t>
      </w:r>
      <w:proofErr w:type="gramEnd"/>
      <w:r>
        <w:t>maxNrofCSI-RS-ResourcesAlt-1-r16)</w:t>
      </w:r>
    </w:p>
    <w:p w14:paraId="1420A15F"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w:t>
      </w:r>
      <w:proofErr w:type="gramStart"/>
      <w:r>
        <w:t xml:space="preserve">supported}   </w:t>
      </w:r>
      <w:proofErr w:type="gramEnd"/>
      <w:r>
        <w:t xml:space="preserve">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w:t>
      </w:r>
      <w:proofErr w:type="gramStart"/>
      <w:r>
        <w:t xml:space="preserve">supported}   </w:t>
      </w:r>
      <w:proofErr w:type="gramEnd"/>
      <w:r>
        <w:t xml:space="preserve">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rPr>
          <w:color w:val="993366"/>
        </w:rPr>
        <w:t>ENUMERATED</w:t>
      </w:r>
      <w:r>
        <w:t xml:space="preserve"> {</w:t>
      </w:r>
      <w:proofErr w:type="gramStart"/>
      <w:r>
        <w:t xml:space="preserve">supported}   </w:t>
      </w:r>
      <w:proofErr w:type="gramEnd"/>
      <w:r>
        <w:t xml:space="preserve">   </w:t>
      </w:r>
      <w:r>
        <w:rPr>
          <w:color w:val="993366"/>
        </w:rPr>
        <w:t>OPTIONAL</w:t>
      </w:r>
    </w:p>
    <w:p w14:paraId="13318E65"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R1 16-3b Regular eType 2 R=1 PortSelection</w:t>
      </w:r>
    </w:p>
    <w:p w14:paraId="778AE82A" w14:textId="77777777" w:rsidR="00162BE3" w:rsidRDefault="00CB0F85">
      <w:pPr>
        <w:pStyle w:val="PL"/>
        <w:rPr>
          <w:rFonts w:eastAsia="MS Mincho"/>
        </w:rPr>
      </w:pPr>
      <w:r>
        <w:t xml:space="preserve">        etype2R1-PortSelection-r16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w:t>
      </w:r>
      <w:proofErr w:type="gramStart"/>
      <w:r>
        <w:t>0..</w:t>
      </w:r>
      <w:proofErr w:type="gramEnd"/>
      <w:r>
        <w:t>maxNrofCSI-RS-ResourcesAlt-1-r16)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R1 16-3b-1 Regular eType 2 R=2 PortSelection</w:t>
      </w:r>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w:t>
      </w:r>
      <w:proofErr w:type="gramStart"/>
      <w:r>
        <w:t>0..</w:t>
      </w:r>
      <w:proofErr w:type="gramEnd"/>
      <w:r>
        <w:t>maxNrofCSI-RS-ResourcesAlt-1-r16)</w:t>
      </w:r>
    </w:p>
    <w:p w14:paraId="0631AC4C"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AAB89A5" w14:textId="77777777" w:rsidR="00162BE3" w:rsidRDefault="00CB0F85">
      <w:pPr>
        <w:pStyle w:val="PL"/>
        <w:rPr>
          <w:color w:val="808080"/>
        </w:rPr>
      </w:pPr>
      <w:r>
        <w:t xml:space="preserve">        </w:t>
      </w:r>
      <w:r>
        <w:rPr>
          <w:color w:val="808080"/>
        </w:rPr>
        <w:t>-- R1 16-3b-2: Support of rank 3,4</w:t>
      </w:r>
    </w:p>
    <w:p w14:paraId="61CC54F5" w14:textId="77777777" w:rsidR="00162BE3" w:rsidRDefault="00CB0F85">
      <w:pPr>
        <w:pStyle w:val="PL"/>
      </w:pPr>
      <w:r>
        <w:lastRenderedPageBreak/>
        <w:t xml:space="preserve">        rank3-4-r16                            </w:t>
      </w:r>
      <w:r>
        <w:rPr>
          <w:color w:val="993366"/>
        </w:rPr>
        <w:t>ENUMERATED</w:t>
      </w:r>
      <w:r>
        <w:t xml:space="preserve"> {</w:t>
      </w:r>
      <w:proofErr w:type="gramStart"/>
      <w:r>
        <w:t xml:space="preserve">supported}   </w:t>
      </w:r>
      <w:proofErr w:type="gramEnd"/>
      <w:r>
        <w:t xml:space="preserve">   </w:t>
      </w:r>
      <w:r>
        <w:rPr>
          <w:color w:val="993366"/>
        </w:rPr>
        <w:t>OPTIONAL</w:t>
      </w:r>
    </w:p>
    <w:p w14:paraId="76E428EC" w14:textId="77777777" w:rsidR="00162BE3" w:rsidRDefault="00CB0F85">
      <w:pPr>
        <w:pStyle w:val="PL"/>
      </w:pPr>
      <w:r>
        <w:t xml:space="preserve">    </w:t>
      </w:r>
      <w:proofErr w:type="gramStart"/>
      <w:r>
        <w:t xml:space="preserve">}   </w:t>
      </w:r>
      <w:proofErr w:type="gramEnd"/>
      <w:r>
        <w:t xml:space="preserve">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CodebookComboParametersAddition-r</w:t>
      </w:r>
      <w:proofErr w:type="gramStart"/>
      <w:r>
        <w:rPr>
          <w:rFonts w:eastAsia="MS Mincho"/>
        </w:rPr>
        <w:t>16 ::=</w:t>
      </w:r>
      <w:proofErr w:type="gramEnd"/>
      <w:r>
        <w:rPr>
          <w:rFonts w:eastAsia="MS Mincho"/>
        </w:rPr>
        <w:t xml:space="preserve">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R1 16-8 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7A55B099"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6494A83D"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w:t>
      </w:r>
      <w:proofErr w:type="gramStart"/>
      <w:r>
        <w:t xml:space="preserve">}   </w:t>
      </w:r>
      <w:proofErr w:type="gramEnd"/>
      <w:r>
        <w:t xml:space="preserve">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CodebookParametersfetype2-r</w:t>
      </w:r>
      <w:proofErr w:type="gramStart"/>
      <w:r>
        <w:t>17 ::=</w:t>
      </w:r>
      <w:proofErr w:type="gramEnd"/>
      <w:r>
        <w:t xml:space="preserve"> </w:t>
      </w:r>
      <w:r>
        <w:rPr>
          <w:color w:val="993366"/>
        </w:rPr>
        <w:t>SEQUENCE</w:t>
      </w:r>
      <w:r>
        <w:t xml:space="preserve"> {</w:t>
      </w:r>
    </w:p>
    <w:p w14:paraId="3A637739" w14:textId="77777777" w:rsidR="00162BE3" w:rsidRDefault="00CB0F85">
      <w:pPr>
        <w:pStyle w:val="PL"/>
        <w:rPr>
          <w:color w:val="808080"/>
        </w:rPr>
      </w:pPr>
      <w:r>
        <w:lastRenderedPageBreak/>
        <w:t xml:space="preserve">    </w:t>
      </w:r>
      <w:r>
        <w:rPr>
          <w:color w:val="808080"/>
        </w:rPr>
        <w:t>-- R1 23-9-</w:t>
      </w:r>
      <w:proofErr w:type="gramStart"/>
      <w:r>
        <w:rPr>
          <w:color w:val="808080"/>
        </w:rPr>
        <w:t>1  Basic</w:t>
      </w:r>
      <w:proofErr w:type="gramEnd"/>
      <w:r>
        <w:rPr>
          <w:color w:val="808080"/>
        </w:rPr>
        <w:t xml:space="preserve"> Features of Further Enhanced Port-Selection Type II Codebook (FeType-II)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w:t>
      </w:r>
      <w:proofErr w:type="gramStart"/>
      <w:r>
        <w:t>1..</w:t>
      </w:r>
      <w:proofErr w:type="gramEnd"/>
      <w:r>
        <w:t xml:space="preserve"> maxNrofCSI-RS-ResourcesExt-r16))</w:t>
      </w:r>
      <w:r>
        <w:rPr>
          <w:color w:val="993366"/>
        </w:rPr>
        <w:t xml:space="preserve"> OF</w:t>
      </w:r>
      <w:r>
        <w:t xml:space="preserve"> </w:t>
      </w:r>
      <w:r>
        <w:rPr>
          <w:color w:val="993366"/>
        </w:rPr>
        <w:t>INTEGER</w:t>
      </w:r>
      <w:r>
        <w:t xml:space="preserve"> (</w:t>
      </w:r>
      <w:proofErr w:type="gramStart"/>
      <w:r>
        <w:t>0..</w:t>
      </w:r>
      <w:proofErr w:type="gramEnd"/>
      <w:r>
        <w:t>maxNrofCSI-RS-ResourcesAlt-1-r16),</w:t>
      </w:r>
    </w:p>
    <w:p w14:paraId="307B9AF8" w14:textId="77777777" w:rsidR="00162BE3" w:rsidRDefault="00CB0F85">
      <w:pPr>
        <w:pStyle w:val="PL"/>
        <w:rPr>
          <w:color w:val="808080"/>
        </w:rPr>
      </w:pPr>
      <w:r>
        <w:t xml:space="preserve">    </w:t>
      </w:r>
      <w:r>
        <w:rPr>
          <w:color w:val="808080"/>
        </w:rPr>
        <w:t>-- R1 23-9-</w:t>
      </w:r>
      <w:proofErr w:type="gramStart"/>
      <w:r>
        <w:rPr>
          <w:color w:val="808080"/>
        </w:rPr>
        <w:t>2  Support</w:t>
      </w:r>
      <w:proofErr w:type="gramEnd"/>
      <w:r>
        <w:rPr>
          <w:color w:val="808080"/>
        </w:rPr>
        <w:t xml:space="preserve"> of M=2 and R=1 for FeType-II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w:t>
      </w:r>
      <w:proofErr w:type="gramStart"/>
      <w:r>
        <w:t>1..</w:t>
      </w:r>
      <w:proofErr w:type="gramEnd"/>
      <w:r>
        <w:t>maxNrofCSI-RS-ResourcesExt-r17))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R1 23-9-</w:t>
      </w:r>
      <w:proofErr w:type="gramStart"/>
      <w:r>
        <w:rPr>
          <w:color w:val="808080"/>
        </w:rPr>
        <w:t>4  Support</w:t>
      </w:r>
      <w:proofErr w:type="gramEnd"/>
      <w:r>
        <w:rPr>
          <w:color w:val="808080"/>
        </w:rPr>
        <w:t xml:space="preserve"> of R = 2 for FeType-II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w:t>
      </w:r>
      <w:proofErr w:type="gramStart"/>
      <w:r>
        <w:t>1..</w:t>
      </w:r>
      <w:proofErr w:type="gramEnd"/>
      <w:r>
        <w:t>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R1 23-9-</w:t>
      </w:r>
      <w:proofErr w:type="gramStart"/>
      <w:r>
        <w:rPr>
          <w:color w:val="808080"/>
        </w:rPr>
        <w:t>3  Support</w:t>
      </w:r>
      <w:proofErr w:type="gramEnd"/>
      <w:r>
        <w:rPr>
          <w:color w:val="808080"/>
        </w:rPr>
        <w:t xml:space="preserve"> of rank 3, 4 for FeType-II</w:t>
      </w:r>
    </w:p>
    <w:p w14:paraId="7BECF566" w14:textId="77777777" w:rsidR="00162BE3" w:rsidRDefault="00CB0F85">
      <w:pPr>
        <w:pStyle w:val="PL"/>
      </w:pPr>
      <w:r>
        <w:t xml:space="preserve">    fetype2Rank3Rank4-r17   </w:t>
      </w:r>
      <w:r>
        <w:rPr>
          <w:color w:val="993366"/>
        </w:rPr>
        <w:t>ENUMERATED</w:t>
      </w:r>
      <w:r>
        <w:t xml:space="preserve"> {</w:t>
      </w:r>
      <w:proofErr w:type="gramStart"/>
      <w:r>
        <w:t xml:space="preserve">supported}   </w:t>
      </w:r>
      <w:proofErr w:type="gramEnd"/>
      <w:r>
        <w:t xml:space="preserve">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CodebookComboParameterMixedType-r</w:t>
      </w:r>
      <w:proofErr w:type="gramStart"/>
      <w:r>
        <w:t>17 ::=</w:t>
      </w:r>
      <w:proofErr w:type="gramEnd"/>
      <w:r>
        <w:t xml:space="preserve">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CodebookComboParameterMultiTRP-r</w:t>
      </w:r>
      <w:proofErr w:type="gramStart"/>
      <w:r>
        <w:t>17::</w:t>
      </w:r>
      <w:proofErr w:type="gramEnd"/>
      <w:r>
        <w:t xml:space="preserve">=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proofErr w:type="gramStart"/>
      <w:r>
        <w:rPr>
          <w:color w:val="808080"/>
        </w:rPr>
        <w:t>--  {</w:t>
      </w:r>
      <w:proofErr w:type="gramEnd"/>
      <w:r>
        <w:rPr>
          <w:color w:val="808080"/>
        </w:rPr>
        <w:t>Codebook 2, Codebook 3} =(NULL, NULL}</w:t>
      </w:r>
    </w:p>
    <w:p w14:paraId="36687203" w14:textId="77777777" w:rsidR="00162BE3" w:rsidRDefault="00CB0F85">
      <w:pPr>
        <w:pStyle w:val="PL"/>
      </w:pPr>
      <w:r>
        <w:t xml:space="preserve">    nCJT-null-null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rPr>
          <w:color w:val="993366"/>
        </w:rPr>
        <w:t>OPTIONAL</w:t>
      </w:r>
      <w:r>
        <w:t>,</w:t>
      </w:r>
    </w:p>
    <w:p w14:paraId="7B9DE5EF" w14:textId="77777777" w:rsidR="00162BE3" w:rsidRDefault="00CB0F85">
      <w:pPr>
        <w:pStyle w:val="PL"/>
        <w:rPr>
          <w:color w:val="808080"/>
        </w:rPr>
      </w:pPr>
      <w:r>
        <w:lastRenderedPageBreak/>
        <w:t xml:space="preserve">    </w:t>
      </w:r>
      <w:r>
        <w:rPr>
          <w:color w:val="808080"/>
        </w:rPr>
        <w:t xml:space="preserve">-- </w:t>
      </w:r>
      <w:proofErr w:type="gramStart"/>
      <w:r>
        <w:rPr>
          <w:color w:val="808080"/>
        </w:rPr>
        <w:t xml:space="preserve">   {</w:t>
      </w:r>
      <w:proofErr w:type="gramEnd"/>
      <w:r>
        <w:rPr>
          <w:color w:val="808080"/>
        </w:rPr>
        <w:t>Codebook 2, Codebook 3} = {( {"Rel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nCJT-Type2-Type2PS-r16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nCJT1SP-Type2-Type2PS-r16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nCJT-feType2PS-M2R1-null-r17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lastRenderedPageBreak/>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w:t>
      </w:r>
      <w:proofErr w:type="gramStart"/>
      <w:r>
        <w:t xml:space="preserve">17  </w:t>
      </w:r>
      <w:r>
        <w:rPr>
          <w:color w:val="993366"/>
        </w:rPr>
        <w:t>SEQUENCE</w:t>
      </w:r>
      <w:proofErr w:type="gramEnd"/>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CodebookParametersAdditionPerBC-r</w:t>
      </w:r>
      <w:proofErr w:type="gramStart"/>
      <w:r>
        <w:rPr>
          <w:rFonts w:eastAsia="MS Mincho"/>
        </w:rPr>
        <w:t>16::</w:t>
      </w:r>
      <w:proofErr w:type="gramEnd"/>
      <w:r>
        <w:rPr>
          <w:rFonts w:eastAsia="MS Mincho"/>
        </w:rPr>
        <w:t xml:space="preserve">=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R1 16-3a Regular eType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R1 16-3a-1 Regular eType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R1 16-3b Regular eType 2 R=1 PortSelection</w:t>
      </w:r>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R1 16-3b-1 Regular eType 2 R=2 PortSelection</w:t>
      </w:r>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CodebookComboParametersAdditionPerBC-r</w:t>
      </w:r>
      <w:proofErr w:type="gramStart"/>
      <w:r>
        <w:rPr>
          <w:rFonts w:eastAsia="MS Mincho"/>
        </w:rPr>
        <w:t>16::</w:t>
      </w:r>
      <w:proofErr w:type="gramEnd"/>
      <w:r>
        <w:rPr>
          <w:rFonts w:eastAsia="MS Mincho"/>
        </w:rPr>
        <w:t xml:space="preserve">=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type1SP-Type2-Type2PS-r16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type1MP-eType2R2PS-null-r16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lastRenderedPageBreak/>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CodebookParametersfetype2PerBC-r</w:t>
      </w:r>
      <w:proofErr w:type="gramStart"/>
      <w:r>
        <w:t>17 ::=</w:t>
      </w:r>
      <w:proofErr w:type="gramEnd"/>
      <w:r>
        <w:t xml:space="preserve">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w:t>
      </w:r>
      <w:proofErr w:type="gramStart"/>
      <w:r>
        <w:t>1..</w:t>
      </w:r>
      <w:proofErr w:type="gramEnd"/>
      <w:r>
        <w:t xml:space="preserve"> maxNrofCSI-RS-ResourcesExt-r16))</w:t>
      </w:r>
      <w:r>
        <w:rPr>
          <w:color w:val="993366"/>
        </w:rPr>
        <w:t xml:space="preserve"> OF</w:t>
      </w:r>
      <w:r>
        <w:t xml:space="preserve"> </w:t>
      </w:r>
      <w:r>
        <w:rPr>
          <w:color w:val="993366"/>
        </w:rPr>
        <w:t>INTEGER</w:t>
      </w:r>
      <w:r>
        <w:t xml:space="preserve"> (</w:t>
      </w:r>
      <w:proofErr w:type="gramStart"/>
      <w:r>
        <w:t>0..</w:t>
      </w:r>
      <w:proofErr w:type="gramEnd"/>
      <w:r>
        <w:t>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Support of M=2 and R=1 for FeType-II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w:t>
      </w:r>
      <w:proofErr w:type="gramStart"/>
      <w:r>
        <w:t>1..</w:t>
      </w:r>
      <w:proofErr w:type="gramEnd"/>
      <w:r>
        <w:t>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Support of R = 2 for FeType-II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w:t>
      </w:r>
      <w:proofErr w:type="gramStart"/>
      <w:r>
        <w:t>1..</w:t>
      </w:r>
      <w:proofErr w:type="gramEnd"/>
      <w:r>
        <w:t>maxNrofCSI-RS-ResourcesExt-r17))</w:t>
      </w:r>
      <w:r>
        <w:rPr>
          <w:color w:val="993366"/>
        </w:rPr>
        <w:t xml:space="preserve"> 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CodebookComboParameterMixedTypePerBC-r</w:t>
      </w:r>
      <w:proofErr w:type="gramStart"/>
      <w:r>
        <w:t>17 ::=</w:t>
      </w:r>
      <w:proofErr w:type="gramEnd"/>
      <w:r>
        <w:t xml:space="preserve">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type1SP-feType2PS-null-r17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CodebookComboParameterMultiTRP-PerBC-r</w:t>
      </w:r>
      <w:proofErr w:type="gramStart"/>
      <w:r>
        <w:t>17::</w:t>
      </w:r>
      <w:proofErr w:type="gramEnd"/>
      <w:r>
        <w:t xml:space="preserve">= </w:t>
      </w:r>
      <w:r>
        <w:rPr>
          <w:color w:val="993366"/>
        </w:rPr>
        <w:t>SEQUENCE</w:t>
      </w:r>
      <w:r>
        <w:t xml:space="preserve"> {</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proofErr w:type="gramStart"/>
      <w:r>
        <w:rPr>
          <w:color w:val="808080"/>
        </w:rPr>
        <w:t>--  {</w:t>
      </w:r>
      <w:proofErr w:type="gramEnd"/>
      <w:r>
        <w:rPr>
          <w:color w:val="808080"/>
        </w:rPr>
        <w:t>Codebook 2, Codebook 3} =(NULL, NULL}</w:t>
      </w:r>
    </w:p>
    <w:p w14:paraId="5CA3719B" w14:textId="77777777" w:rsidR="00162BE3" w:rsidRDefault="00CB0F85">
      <w:pPr>
        <w:pStyle w:val="PL"/>
      </w:pPr>
      <w:r>
        <w:lastRenderedPageBreak/>
        <w:t xml:space="preserve">    nCJT-null-null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xml:space="preserve">-- </w:t>
      </w:r>
      <w:proofErr w:type="gramStart"/>
      <w:r>
        <w:rPr>
          <w:color w:val="808080"/>
        </w:rPr>
        <w:t xml:space="preserve">   {</w:t>
      </w:r>
      <w:proofErr w:type="gramEnd"/>
      <w:r>
        <w:rPr>
          <w:color w:val="808080"/>
        </w:rPr>
        <w:t>Codebook 2, Codebook 3} = {( {</w:t>
      </w:r>
      <w:r>
        <w:rPr>
          <w:rFonts w:eastAsiaTheme="minorEastAsia"/>
          <w:color w:val="808080"/>
        </w:rPr>
        <w:t>"</w:t>
      </w:r>
      <w:r>
        <w:rPr>
          <w:color w:val="808080"/>
        </w:rPr>
        <w:t>Rel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w:t>
      </w:r>
      <w:proofErr w:type="gramStart"/>
      <w:r>
        <w:t xml:space="preserve">16  </w:t>
      </w:r>
      <w:r>
        <w:rPr>
          <w:color w:val="993366"/>
        </w:rPr>
        <w:t>SEQUENCE</w:t>
      </w:r>
      <w:proofErr w:type="gramEnd"/>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w:t>
      </w:r>
      <w:proofErr w:type="gramStart"/>
      <w:r>
        <w:t xml:space="preserve">16  </w:t>
      </w:r>
      <w:r>
        <w:rPr>
          <w:color w:val="993366"/>
        </w:rPr>
        <w:t>SEQUENCE</w:t>
      </w:r>
      <w:proofErr w:type="gramEnd"/>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w:t>
      </w:r>
      <w:proofErr w:type="gramStart"/>
      <w:r>
        <w:t xml:space="preserve">17  </w:t>
      </w:r>
      <w:r>
        <w:rPr>
          <w:color w:val="993366"/>
        </w:rPr>
        <w:t>SEQUENCE</w:t>
      </w:r>
      <w:proofErr w:type="gramEnd"/>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lastRenderedPageBreak/>
        <w:t xml:space="preserve">                                                               </w:t>
      </w:r>
      <w:r>
        <w:rPr>
          <w:color w:val="993366"/>
        </w:rPr>
        <w:t>OPTIONAL</w:t>
      </w:r>
      <w:r>
        <w:t>,</w:t>
      </w:r>
    </w:p>
    <w:p w14:paraId="2DD29958" w14:textId="77777777" w:rsidR="00162BE3" w:rsidRDefault="00CB0F85">
      <w:pPr>
        <w:pStyle w:val="PL"/>
      </w:pPr>
      <w:r>
        <w:t xml:space="preserve">    nCJT1SP-feType2PS-M2R2-null-r</w:t>
      </w:r>
      <w:proofErr w:type="gramStart"/>
      <w:r>
        <w:t xml:space="preserve">1  </w:t>
      </w:r>
      <w:r>
        <w:rPr>
          <w:color w:val="993366"/>
        </w:rPr>
        <w:t>SEQUENCE</w:t>
      </w:r>
      <w:proofErr w:type="gramEnd"/>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w:t>
      </w:r>
      <w:proofErr w:type="gramStart"/>
      <w:r>
        <w:t>1..</w:t>
      </w:r>
      <w:proofErr w:type="gramEnd"/>
      <w:r>
        <w:t>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CodebookVariantsList-r</w:t>
      </w:r>
      <w:proofErr w:type="gramStart"/>
      <w:r>
        <w:t>16 ::=</w:t>
      </w:r>
      <w:proofErr w:type="gramEnd"/>
      <w:r>
        <w:t xml:space="preserve">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7D54EBA5" w14:textId="77777777" w:rsidR="00162BE3" w:rsidRDefault="00162BE3">
      <w:pPr>
        <w:pStyle w:val="PL"/>
      </w:pPr>
    </w:p>
    <w:p w14:paraId="3DE122E3" w14:textId="77777777" w:rsidR="00162BE3" w:rsidRDefault="00CB0F85">
      <w:pPr>
        <w:pStyle w:val="PL"/>
        <w:rPr>
          <w:rFonts w:eastAsia="MS Mincho"/>
        </w:rPr>
      </w:pPr>
      <w:r>
        <w:rPr>
          <w:rFonts w:eastAsia="MS Mincho"/>
        </w:rPr>
        <w:t>SupportedCSI-RS-</w:t>
      </w:r>
      <w:proofErr w:type="gramStart"/>
      <w:r>
        <w:rPr>
          <w:rFonts w:eastAsia="MS Mincho"/>
        </w:rPr>
        <w:t>Resource ::=</w:t>
      </w:r>
      <w:proofErr w:type="gramEnd"/>
      <w:r>
        <w:rPr>
          <w:rFonts w:eastAsia="MS Mincho"/>
        </w:rPr>
        <w:t xml:space="preserve">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r>
        <w:t xml:space="preserve">maxNumberTxPortsPerResource      </w:t>
      </w:r>
      <w:r>
        <w:rPr>
          <w:color w:val="993366"/>
        </w:rPr>
        <w:t>ENUMERATED</w:t>
      </w:r>
      <w:r>
        <w:t xml:space="preserve"> {p2, p4, p8, p12, p16, p24, p32},</w:t>
      </w:r>
    </w:p>
    <w:p w14:paraId="16814196" w14:textId="77777777" w:rsidR="00162BE3" w:rsidRDefault="00CB0F85">
      <w:pPr>
        <w:pStyle w:val="PL"/>
      </w:pPr>
      <w:r>
        <w:t xml:space="preserve">    maxNumberResourcesPerBand        </w:t>
      </w:r>
      <w:r>
        <w:rPr>
          <w:color w:val="993366"/>
        </w:rPr>
        <w:t>INTEGER</w:t>
      </w:r>
      <w:r>
        <w:t xml:space="preserve"> (</w:t>
      </w:r>
      <w:proofErr w:type="gramStart"/>
      <w:r>
        <w:t>1..</w:t>
      </w:r>
      <w:proofErr w:type="gramEnd"/>
      <w:r>
        <w:t>64)</w:t>
      </w:r>
      <w:r>
        <w:rPr>
          <w:rFonts w:eastAsia="MS Mincho"/>
        </w:rPr>
        <w:t>,</w:t>
      </w:r>
    </w:p>
    <w:p w14:paraId="77BDC592" w14:textId="77777777" w:rsidR="00162BE3" w:rsidRDefault="00CB0F85">
      <w:pPr>
        <w:pStyle w:val="PL"/>
      </w:pPr>
      <w:r>
        <w:rPr>
          <w:rFonts w:eastAsia="MS Mincho"/>
        </w:rPr>
        <w:t xml:space="preserve">    </w:t>
      </w:r>
      <w:r>
        <w:t xml:space="preserve">totalNumberTxPortsPerBand        </w:t>
      </w:r>
      <w:r>
        <w:rPr>
          <w:color w:val="993366"/>
        </w:rPr>
        <w:t>INTEGER</w:t>
      </w:r>
      <w:r>
        <w:t xml:space="preserve"> (</w:t>
      </w:r>
      <w:proofErr w:type="gramStart"/>
      <w:r>
        <w:t>2..</w:t>
      </w:r>
      <w:proofErr w:type="gramEnd"/>
      <w:r>
        <w:t>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r>
              <w:rPr>
                <w:rFonts w:eastAsiaTheme="minorEastAsia"/>
                <w:b/>
                <w:i/>
                <w:lang w:eastAsia="sv-SE"/>
              </w:rPr>
              <w:t>supportedCSI-RS-ResourceListAlt</w:t>
            </w:r>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(but optional for single CC) and </w:t>
            </w:r>
            <w:r>
              <w:rPr>
                <w:rFonts w:eastAsiaTheme="minorEastAsia"/>
                <w:i/>
                <w:lang w:eastAsia="sv-SE"/>
              </w:rPr>
              <w:t>codebookParametersPerBand</w:t>
            </w:r>
            <w:r>
              <w:rPr>
                <w:rFonts w:eastAsiaTheme="minorEastAsia"/>
                <w:lang w:eastAsia="sv-SE"/>
              </w:rPr>
              <w:t>.</w:t>
            </w:r>
          </w:p>
        </w:tc>
      </w:tr>
    </w:tbl>
    <w:p w14:paraId="440BDD11" w14:textId="77777777" w:rsidR="00162BE3" w:rsidRDefault="00162BE3"/>
    <w:p w14:paraId="162CAD72" w14:textId="77777777" w:rsidR="00162BE3" w:rsidRDefault="00CB0F85">
      <w:pPr>
        <w:pStyle w:val="Heading4"/>
      </w:pPr>
      <w:bookmarkStart w:id="1438" w:name="_Toc60777439"/>
      <w:bookmarkStart w:id="1439" w:name="_Toc131065221"/>
      <w:r>
        <w:t>–</w:t>
      </w:r>
      <w:r>
        <w:tab/>
      </w:r>
      <w:r>
        <w:rPr>
          <w:i/>
        </w:rPr>
        <w:t>FeatureSetCombination</w:t>
      </w:r>
      <w:bookmarkEnd w:id="1438"/>
      <w:bookmarkEnd w:id="1439"/>
    </w:p>
    <w:p w14:paraId="4B06A0D7" w14:textId="77777777" w:rsidR="00162BE3" w:rsidRDefault="00CB0F85">
      <w:r>
        <w:t xml:space="preserve">The IE </w:t>
      </w:r>
      <w:r>
        <w:rPr>
          <w:i/>
        </w:rPr>
        <w:t>FeatureSetCombination</w:t>
      </w:r>
      <w:r>
        <w:t xml:space="preserve"> is a two-dimensional matrix of </w:t>
      </w:r>
      <w:r>
        <w:rPr>
          <w:i/>
        </w:rPr>
        <w:t>FeatureSet</w:t>
      </w:r>
      <w:r>
        <w:t xml:space="preserve"> entries.</w:t>
      </w:r>
    </w:p>
    <w:p w14:paraId="58553B4F" w14:textId="77777777" w:rsidR="00162BE3" w:rsidRDefault="00CB0F85">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58D1326B" w14:textId="77777777" w:rsidR="00162BE3" w:rsidRDefault="00CB0F85">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6C882236" w14:textId="77777777" w:rsidR="00162BE3" w:rsidRDefault="00CB0F85">
      <w:r>
        <w:t xml:space="preserve">Each </w:t>
      </w:r>
      <w:r>
        <w:rPr>
          <w:i/>
        </w:rPr>
        <w:t>FeatureSet</w:t>
      </w:r>
      <w:r>
        <w:t xml:space="preserve"> contains either a pair of NR or E-UTRA feature set IDs for UL and DL.</w:t>
      </w:r>
    </w:p>
    <w:p w14:paraId="3D956EAC" w14:textId="77777777" w:rsidR="00162BE3" w:rsidRDefault="00CB0F85">
      <w:r>
        <w:lastRenderedPageBreak/>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container.</w:t>
      </w:r>
    </w:p>
    <w:p w14:paraId="73567537" w14:textId="77777777" w:rsidR="00162BE3" w:rsidRDefault="00CB0F85">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w:t>
      </w:r>
      <w:proofErr w:type="gramStart"/>
      <w:r>
        <w:t>is able to</w:t>
      </w:r>
      <w:proofErr w:type="gramEnd"/>
      <w:r>
        <w:t xml:space="preserve"> aggregate contiguously in frequency domain in the corresponding band. The number of carriers supported by the UE is also restricted by the bandwidth class indicated in the associated </w:t>
      </w:r>
      <w:r>
        <w:rPr>
          <w:i/>
        </w:rPr>
        <w:t>BandCombination</w:t>
      </w:r>
      <w:r>
        <w:t>, if present.</w:t>
      </w:r>
    </w:p>
    <w:p w14:paraId="56DBC613" w14:textId="77777777" w:rsidR="00162BE3" w:rsidRDefault="00CB0F85">
      <w:r>
        <w:t>In feature set combinations the UE shall exclude entries with same or lower capabilities, since the network may anyway assume that the UE supports those.</w:t>
      </w:r>
    </w:p>
    <w:p w14:paraId="484AB3EC" w14:textId="77777777" w:rsidR="00162BE3" w:rsidRDefault="00CB0F85">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4E54996" w14:textId="77777777" w:rsidR="00162BE3" w:rsidRDefault="00CB0F85">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1B44EC11" w14:textId="77777777" w:rsidR="00162BE3" w:rsidRDefault="00CB0F85">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3E21034B" w14:textId="77777777" w:rsidR="00162BE3" w:rsidRDefault="00CB0F85">
      <w:pPr>
        <w:pStyle w:val="TH"/>
      </w:pPr>
      <w:r>
        <w:rPr>
          <w:i/>
        </w:rPr>
        <w:t>FeatureSetCombination</w:t>
      </w:r>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proofErr w:type="gramStart"/>
      <w:r>
        <w:t>FeatureSetCombination ::=</w:t>
      </w:r>
      <w:proofErr w:type="gram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65F9FACE" w14:textId="77777777" w:rsidR="00162BE3" w:rsidRDefault="00162BE3">
      <w:pPr>
        <w:pStyle w:val="PL"/>
      </w:pPr>
    </w:p>
    <w:p w14:paraId="4217AF17" w14:textId="77777777" w:rsidR="00162BE3" w:rsidRDefault="00CB0F85">
      <w:pPr>
        <w:pStyle w:val="PL"/>
      </w:pPr>
      <w:proofErr w:type="gramStart"/>
      <w:r>
        <w:t>FeatureSetsPerBand ::=</w:t>
      </w:r>
      <w:proofErr w:type="gramEnd"/>
      <w:r>
        <w:t xml:space="preserve">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1A4E1AB" w14:textId="77777777" w:rsidR="00162BE3" w:rsidRDefault="00162BE3">
      <w:pPr>
        <w:pStyle w:val="PL"/>
      </w:pPr>
    </w:p>
    <w:p w14:paraId="4D722E91" w14:textId="77777777" w:rsidR="00162BE3" w:rsidRDefault="00CB0F85">
      <w:pPr>
        <w:pStyle w:val="PL"/>
      </w:pPr>
      <w:proofErr w:type="gramStart"/>
      <w:r>
        <w:t>FeatureSet ::=</w:t>
      </w:r>
      <w:proofErr w:type="gramEnd"/>
      <w:r>
        <w:t xml:space="preserve">                  </w:t>
      </w:r>
      <w:r>
        <w:rPr>
          <w:color w:val="993366"/>
        </w:rPr>
        <w:t>CHOICE</w:t>
      </w:r>
      <w:r>
        <w:t xml:space="preserve"> {</w:t>
      </w:r>
    </w:p>
    <w:p w14:paraId="30715B86" w14:textId="77777777" w:rsidR="00162BE3" w:rsidRDefault="00CB0F85">
      <w:pPr>
        <w:pStyle w:val="PL"/>
      </w:pPr>
      <w:r>
        <w:t xml:space="preserve">    eutra                           </w:t>
      </w:r>
      <w:r>
        <w:rPr>
          <w:color w:val="993366"/>
        </w:rPr>
        <w:t>SEQUENCE</w:t>
      </w:r>
      <w:r>
        <w:t xml:space="preserve"> {</w:t>
      </w:r>
    </w:p>
    <w:p w14:paraId="07D0FE46" w14:textId="77777777" w:rsidR="00162BE3" w:rsidRDefault="00CB0F85">
      <w:pPr>
        <w:pStyle w:val="PL"/>
      </w:pPr>
      <w:r>
        <w:t xml:space="preserve">        downlinkSetEUTRA                FeatureSetEUTRA-DownlinkId,</w:t>
      </w:r>
    </w:p>
    <w:p w14:paraId="77B767B1" w14:textId="77777777" w:rsidR="00162BE3" w:rsidRDefault="00CB0F85">
      <w:pPr>
        <w:pStyle w:val="PL"/>
      </w:pPr>
      <w:r>
        <w:t xml:space="preserve">        uplinkSetEUTRA                  FeatureSetEUTRA-UplinkId</w:t>
      </w:r>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downlinkSetNR                   FeatureSetDownlinkId,</w:t>
      </w:r>
    </w:p>
    <w:p w14:paraId="6BAF5C16" w14:textId="77777777" w:rsidR="00162BE3" w:rsidRDefault="00CB0F85">
      <w:pPr>
        <w:pStyle w:val="PL"/>
      </w:pPr>
      <w:r>
        <w:t xml:space="preserve">        uplinkSetNR                     FeatureSetUplinkId</w:t>
      </w:r>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Heading4"/>
      </w:pPr>
      <w:bookmarkStart w:id="1440" w:name="_Toc131065222"/>
      <w:bookmarkStart w:id="1441" w:name="_Toc60777440"/>
      <w:r>
        <w:lastRenderedPageBreak/>
        <w:t>–</w:t>
      </w:r>
      <w:r>
        <w:tab/>
      </w:r>
      <w:r>
        <w:rPr>
          <w:i/>
        </w:rPr>
        <w:t>FeatureSetCombinationId</w:t>
      </w:r>
      <w:bookmarkEnd w:id="1440"/>
      <w:bookmarkEnd w:id="1441"/>
    </w:p>
    <w:p w14:paraId="4EFB241A" w14:textId="77777777" w:rsidR="00162BE3" w:rsidRDefault="00CB0F85">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r>
        <w:rPr>
          <w:i/>
        </w:rPr>
        <w:t>FeatureSetCombinationId</w:t>
      </w:r>
      <w:r>
        <w:t xml:space="preserve"> = 1024 is not used due to the maximum entry number of </w:t>
      </w:r>
      <w:r>
        <w:rPr>
          <w:i/>
        </w:rPr>
        <w:t>featureSetCombinations</w:t>
      </w:r>
      <w:r>
        <w:t>.</w:t>
      </w:r>
    </w:p>
    <w:p w14:paraId="353C09D7" w14:textId="77777777" w:rsidR="00162BE3" w:rsidRDefault="00CB0F85">
      <w:pPr>
        <w:pStyle w:val="TH"/>
      </w:pPr>
      <w:r>
        <w:rPr>
          <w:i/>
        </w:rPr>
        <w:t xml:space="preserve">FeatureSetCombinationId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proofErr w:type="gramStart"/>
      <w:r>
        <w:t>FeatureSetCombinationId ::=</w:t>
      </w:r>
      <w:proofErr w:type="gramEnd"/>
      <w:r>
        <w:t xml:space="preserve">         </w:t>
      </w:r>
      <w:r>
        <w:rPr>
          <w:color w:val="993366"/>
        </w:rPr>
        <w:t>INTEGER</w:t>
      </w:r>
      <w:r>
        <w:t xml:space="preserve"> (0.. maxFeatureSetCombinations)</w:t>
      </w:r>
    </w:p>
    <w:p w14:paraId="0C21F959" w14:textId="77777777" w:rsidR="00162BE3" w:rsidRDefault="00162BE3">
      <w:pPr>
        <w:pStyle w:val="PL"/>
      </w:pPr>
    </w:p>
    <w:p w14:paraId="0E677C90" w14:textId="77777777" w:rsidR="00162BE3" w:rsidRDefault="00CB0F85">
      <w:pPr>
        <w:pStyle w:val="PL"/>
        <w:rPr>
          <w:color w:val="808080"/>
        </w:rPr>
      </w:pPr>
      <w:r>
        <w:rPr>
          <w:color w:val="808080"/>
        </w:rPr>
        <w:t>-- TAG-FEATURESETCOMBINATIONID-STOP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Heading4"/>
      </w:pPr>
      <w:bookmarkStart w:id="1442" w:name="_Toc60777441"/>
      <w:bookmarkStart w:id="1443" w:name="_Toc131065223"/>
      <w:r>
        <w:t>–</w:t>
      </w:r>
      <w:r>
        <w:tab/>
      </w:r>
      <w:r>
        <w:rPr>
          <w:i/>
        </w:rPr>
        <w:t>FeatureSetDownlink</w:t>
      </w:r>
      <w:bookmarkEnd w:id="1442"/>
      <w:bookmarkEnd w:id="1443"/>
    </w:p>
    <w:p w14:paraId="695EE19F" w14:textId="77777777" w:rsidR="00162BE3" w:rsidRDefault="00CB0F85">
      <w:r>
        <w:t xml:space="preserve">The IE </w:t>
      </w:r>
      <w:r>
        <w:rPr>
          <w:i/>
        </w:rPr>
        <w:t>FeatureSetDownlink</w:t>
      </w:r>
      <w:r>
        <w:t xml:space="preserve"> indicates a set of features that the UE supports on the carriers corresponding to one band entry in a band combination.</w:t>
      </w:r>
    </w:p>
    <w:p w14:paraId="78028772" w14:textId="77777777" w:rsidR="00162BE3" w:rsidRDefault="00CB0F85">
      <w:pPr>
        <w:pStyle w:val="TH"/>
      </w:pPr>
      <w:r>
        <w:rPr>
          <w:i/>
        </w:rPr>
        <w:t>FeatureSetDownlink</w:t>
      </w:r>
      <w:r>
        <w:t xml:space="preserve"> information element</w:t>
      </w:r>
    </w:p>
    <w:p w14:paraId="141315D4" w14:textId="77777777" w:rsidR="00162BE3" w:rsidRDefault="00CB0F85">
      <w:pPr>
        <w:pStyle w:val="PL"/>
        <w:rPr>
          <w:color w:val="808080"/>
        </w:rPr>
      </w:pPr>
      <w:r>
        <w:rPr>
          <w:color w:val="808080"/>
        </w:rPr>
        <w:t>-- ASN1START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proofErr w:type="gramStart"/>
      <w:r>
        <w:t>FeatureSetDownlink ::=</w:t>
      </w:r>
      <w:proofErr w:type="gramEnd"/>
      <w:r>
        <w:t xml:space="preserve">                  </w:t>
      </w:r>
      <w:r>
        <w:rPr>
          <w:color w:val="993366"/>
        </w:rPr>
        <w:t>SEQUENCE</w:t>
      </w:r>
      <w:r>
        <w:t xml:space="preserve"> {</w:t>
      </w:r>
    </w:p>
    <w:p w14:paraId="31A4ACC2" w14:textId="77777777" w:rsidR="00162BE3" w:rsidRDefault="00CB0F85">
      <w:pPr>
        <w:pStyle w:val="PL"/>
      </w:pPr>
      <w:r>
        <w:t xml:space="preserve">    featureSetListPerDownlinkCC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FeatureSetDownlinkPerCC-Id,</w:t>
      </w:r>
    </w:p>
    <w:p w14:paraId="1584641F" w14:textId="77777777" w:rsidR="00162BE3" w:rsidRDefault="00162BE3">
      <w:pPr>
        <w:pStyle w:val="PL"/>
      </w:pPr>
    </w:p>
    <w:p w14:paraId="1301C458" w14:textId="77777777" w:rsidR="00162BE3" w:rsidRDefault="00CB0F85">
      <w:pPr>
        <w:pStyle w:val="PL"/>
      </w:pPr>
      <w:r>
        <w:t xml:space="preserve">    intraBandFreqSeparationDL               FreqSeparationClass                                                     </w:t>
      </w:r>
      <w:r>
        <w:rPr>
          <w:color w:val="993366"/>
        </w:rPr>
        <w:t>OPTIONAL</w:t>
      </w:r>
      <w:r>
        <w:t>,</w:t>
      </w:r>
    </w:p>
    <w:p w14:paraId="45D61798"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dummy8                                  </w:t>
      </w:r>
      <w:r>
        <w:rPr>
          <w:color w:val="993366"/>
        </w:rPr>
        <w:t>ENUMERATED</w:t>
      </w:r>
      <w:r>
        <w:t xml:space="preserve"> {</w:t>
      </w:r>
      <w:proofErr w:type="gramStart"/>
      <w:r>
        <w:t xml:space="preserve">supported}   </w:t>
      </w:r>
      <w:proofErr w:type="gramEnd"/>
      <w:r>
        <w:t xml:space="preserve">                                               </w:t>
      </w:r>
      <w:r>
        <w:rPr>
          <w:color w:val="993366"/>
        </w:rPr>
        <w:t>OPTIONAL</w:t>
      </w:r>
      <w:r>
        <w:t>,</w:t>
      </w:r>
    </w:p>
    <w:p w14:paraId="4ED6F32A" w14:textId="77777777" w:rsidR="00162BE3" w:rsidRDefault="00CB0F85">
      <w:pPr>
        <w:pStyle w:val="PL"/>
      </w:pPr>
      <w:r>
        <w:t xml:space="preserve">    scellWithoutSSB                         </w:t>
      </w:r>
      <w:r>
        <w:rPr>
          <w:color w:val="993366"/>
        </w:rPr>
        <w:t>ENUMERATED</w:t>
      </w:r>
      <w:r>
        <w:t xml:space="preserve"> {</w:t>
      </w:r>
      <w:proofErr w:type="gramStart"/>
      <w:r>
        <w:t xml:space="preserve">supported}   </w:t>
      </w:r>
      <w:proofErr w:type="gramEnd"/>
      <w:r>
        <w:t xml:space="preserve">                                               </w:t>
      </w:r>
      <w:r>
        <w:rPr>
          <w:color w:val="993366"/>
        </w:rPr>
        <w:t>OPTIONAL</w:t>
      </w:r>
      <w:r>
        <w:t>,</w:t>
      </w:r>
    </w:p>
    <w:p w14:paraId="273B613C" w14:textId="77777777" w:rsidR="00162BE3" w:rsidRDefault="00CB0F85">
      <w:pPr>
        <w:pStyle w:val="PL"/>
      </w:pPr>
      <w:r>
        <w:t xml:space="preserve">    csi-RS-MeasSCellWithoutSSB              </w:t>
      </w:r>
      <w:r>
        <w:rPr>
          <w:color w:val="993366"/>
        </w:rPr>
        <w:t>ENUMERATED</w:t>
      </w:r>
      <w:r>
        <w:t xml:space="preserve"> {</w:t>
      </w:r>
      <w:proofErr w:type="gramStart"/>
      <w:r>
        <w:t xml:space="preserve">supported}   </w:t>
      </w:r>
      <w:proofErr w:type="gramEnd"/>
      <w:r>
        <w:t xml:space="preserve">                                               </w:t>
      </w:r>
      <w:r>
        <w:rPr>
          <w:color w:val="993366"/>
        </w:rPr>
        <w:t>OPTIONAL</w:t>
      </w:r>
      <w:r>
        <w:t>,</w:t>
      </w:r>
    </w:p>
    <w:p w14:paraId="2C0DFF82" w14:textId="77777777" w:rsidR="00162BE3" w:rsidRDefault="00CB0F85">
      <w:pPr>
        <w:pStyle w:val="PL"/>
      </w:pPr>
      <w:r>
        <w:t xml:space="preserve">    dummy1                                  </w:t>
      </w:r>
      <w:r>
        <w:rPr>
          <w:color w:val="993366"/>
        </w:rPr>
        <w:t>ENUMERATED</w:t>
      </w:r>
      <w:r>
        <w:t xml:space="preserve"> {</w:t>
      </w:r>
      <w:proofErr w:type="gramStart"/>
      <w:r>
        <w:t xml:space="preserve">supported}   </w:t>
      </w:r>
      <w:proofErr w:type="gramEnd"/>
      <w:r>
        <w:t xml:space="preserve">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w:t>
      </w:r>
      <w:proofErr w:type="gramStart"/>
      <w:r>
        <w:t xml:space="preserve">supported}   </w:t>
      </w:r>
      <w:proofErr w:type="gramEnd"/>
      <w:r>
        <w:t xml:space="preserve">                                               </w:t>
      </w:r>
      <w:r>
        <w:rPr>
          <w:color w:val="993366"/>
        </w:rPr>
        <w:t>OPTIONAL</w:t>
      </w:r>
      <w:r>
        <w:t>,</w:t>
      </w:r>
    </w:p>
    <w:p w14:paraId="6D2B72AF" w14:textId="77777777" w:rsidR="00162BE3" w:rsidRDefault="00CB0F85">
      <w:pPr>
        <w:pStyle w:val="PL"/>
      </w:pPr>
      <w:r>
        <w:t xml:space="preserve">    pdcch-MonitoringAnyOccasions            </w:t>
      </w:r>
      <w:r>
        <w:rPr>
          <w:color w:val="993366"/>
        </w:rPr>
        <w:t>ENUMERATED</w:t>
      </w:r>
      <w:r>
        <w:t xml:space="preserve"> {withoutDCI-Gap, withDCI-</w:t>
      </w:r>
      <w:proofErr w:type="gramStart"/>
      <w:r>
        <w:t xml:space="preserve">Gap}   </w:t>
      </w:r>
      <w:proofErr w:type="gramEnd"/>
      <w:r>
        <w:t xml:space="preserve">                             </w:t>
      </w:r>
      <w:r>
        <w:rPr>
          <w:color w:val="993366"/>
        </w:rPr>
        <w:t>OPTIONAL</w:t>
      </w:r>
      <w:r>
        <w:t>,</w:t>
      </w:r>
    </w:p>
    <w:p w14:paraId="36DBA19B" w14:textId="77777777" w:rsidR="00162BE3" w:rsidRDefault="00CB0F85">
      <w:pPr>
        <w:pStyle w:val="PL"/>
      </w:pPr>
      <w:r>
        <w:t xml:space="preserve">    dummy2                                  </w:t>
      </w:r>
      <w:r>
        <w:rPr>
          <w:color w:val="993366"/>
        </w:rPr>
        <w:t>ENUMERATED</w:t>
      </w:r>
      <w:r>
        <w:t xml:space="preserve"> {</w:t>
      </w:r>
      <w:proofErr w:type="gramStart"/>
      <w:r>
        <w:t xml:space="preserve">supported}   </w:t>
      </w:r>
      <w:proofErr w:type="gramEnd"/>
      <w:r>
        <w:t xml:space="preserve">                                               </w:t>
      </w:r>
      <w:r>
        <w:rPr>
          <w:color w:val="993366"/>
        </w:rPr>
        <w:t>OPTIONAL</w:t>
      </w:r>
      <w:r>
        <w:t>,</w:t>
      </w:r>
    </w:p>
    <w:p w14:paraId="22D37EDE" w14:textId="77777777" w:rsidR="00162BE3" w:rsidRDefault="00CB0F85">
      <w:pPr>
        <w:pStyle w:val="PL"/>
      </w:pPr>
      <w:r>
        <w:t xml:space="preserve">    ue-SpecificUL-DL-Assignment             </w:t>
      </w:r>
      <w:r>
        <w:rPr>
          <w:color w:val="993366"/>
        </w:rPr>
        <w:t>ENUMERATED</w:t>
      </w:r>
      <w:r>
        <w:t xml:space="preserve"> {</w:t>
      </w:r>
      <w:proofErr w:type="gramStart"/>
      <w:r>
        <w:t xml:space="preserve">supported}   </w:t>
      </w:r>
      <w:proofErr w:type="gramEnd"/>
      <w:r>
        <w:t xml:space="preserve">                                               </w:t>
      </w:r>
      <w:r>
        <w:rPr>
          <w:color w:val="993366"/>
        </w:rPr>
        <w:t>OPTIONAL</w:t>
      </w:r>
      <w:r>
        <w:t>,</w:t>
      </w:r>
    </w:p>
    <w:p w14:paraId="26B6D009" w14:textId="77777777" w:rsidR="00162BE3" w:rsidRDefault="00CB0F85">
      <w:pPr>
        <w:pStyle w:val="PL"/>
      </w:pPr>
      <w:r>
        <w:t xml:space="preserve">    searchSpaceSharingCA-DL                 </w:t>
      </w:r>
      <w:r>
        <w:rPr>
          <w:color w:val="993366"/>
        </w:rPr>
        <w:t>ENUMERATED</w:t>
      </w:r>
      <w:r>
        <w:t xml:space="preserve"> {</w:t>
      </w:r>
      <w:proofErr w:type="gramStart"/>
      <w:r>
        <w:t xml:space="preserve">supported}   </w:t>
      </w:r>
      <w:proofErr w:type="gramEnd"/>
      <w:r>
        <w:t xml:space="preserve">                                               </w:t>
      </w:r>
      <w:r>
        <w:rPr>
          <w:color w:val="993366"/>
        </w:rPr>
        <w:t>OPTIONAL</w:t>
      </w:r>
      <w:r>
        <w:t>,</w:t>
      </w:r>
    </w:p>
    <w:p w14:paraId="4E57A463" w14:textId="77777777" w:rsidR="00162BE3" w:rsidRDefault="00CB0F85">
      <w:pPr>
        <w:pStyle w:val="PL"/>
      </w:pPr>
      <w:r>
        <w:t xml:space="preserve">    timeDurationForQCL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lastRenderedPageBreak/>
        <w:t xml:space="preserve">        scs-30kHz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rPr>
          <w:color w:val="993366"/>
        </w:rPr>
        <w:t>ENUMERATED</w:t>
      </w:r>
      <w:r>
        <w:t xml:space="preserve"> {upto2, upto4, upto7}                                    </w:t>
      </w:r>
      <w:r>
        <w:rPr>
          <w:color w:val="993366"/>
        </w:rPr>
        <w:t>OPTIONAL</w:t>
      </w:r>
    </w:p>
    <w:p w14:paraId="0FFFBE6F"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13958CD" w14:textId="77777777" w:rsidR="00162BE3" w:rsidRDefault="00CB0F85">
      <w:pPr>
        <w:pStyle w:val="PL"/>
      </w:pPr>
      <w:r>
        <w:t xml:space="preserve">    dummy3                                  DummyA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w:t>
      </w:r>
      <w:proofErr w:type="gramStart"/>
      <w:r>
        <w:t>1..</w:t>
      </w:r>
      <w:proofErr w:type="gramEnd"/>
      <w:r>
        <w:t xml:space="preserve"> maxNrofCodebooks))</w:t>
      </w:r>
      <w:r>
        <w:rPr>
          <w:color w:val="993366"/>
        </w:rPr>
        <w:t xml:space="preserve"> OF</w:t>
      </w:r>
      <w:r>
        <w:t xml:space="preserve"> DummyB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SIZE</w:t>
      </w:r>
      <w:r>
        <w:t xml:space="preserve"> (</w:t>
      </w:r>
      <w:proofErr w:type="gramStart"/>
      <w:r>
        <w:t>1..</w:t>
      </w:r>
      <w:proofErr w:type="gramEnd"/>
      <w:r>
        <w:t xml:space="preserve"> maxNrofCodebooks))</w:t>
      </w:r>
      <w:r>
        <w:rPr>
          <w:color w:val="993366"/>
        </w:rPr>
        <w:t xml:space="preserve"> OF</w:t>
      </w:r>
      <w:r>
        <w:t xml:space="preserve"> DummyC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w:t>
      </w:r>
      <w:proofErr w:type="gramStart"/>
      <w:r>
        <w:t>1..</w:t>
      </w:r>
      <w:proofErr w:type="gramEnd"/>
      <w:r>
        <w:t xml:space="preserve"> maxNrofCodebooks))</w:t>
      </w:r>
      <w:r>
        <w:rPr>
          <w:color w:val="993366"/>
        </w:rPr>
        <w:t xml:space="preserve"> OF</w:t>
      </w:r>
      <w:r>
        <w:t xml:space="preserve"> DummyD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w:t>
      </w:r>
      <w:proofErr w:type="gramStart"/>
      <w:r>
        <w:t>1..</w:t>
      </w:r>
      <w:proofErr w:type="gramEnd"/>
      <w:r>
        <w:t xml:space="preserve"> maxNrofCodebooks))</w:t>
      </w:r>
      <w:r>
        <w:rPr>
          <w:color w:val="993366"/>
        </w:rPr>
        <w:t xml:space="preserve"> OF</w:t>
      </w:r>
      <w:r>
        <w:t xml:space="preserve"> DummyE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FeatureSetDownlink-v</w:t>
      </w:r>
      <w:proofErr w:type="gramStart"/>
      <w:r>
        <w:t>1540 ::=</w:t>
      </w:r>
      <w:proofErr w:type="gramEnd"/>
      <w:r>
        <w:t xml:space="preserve"> </w:t>
      </w:r>
      <w:r>
        <w:rPr>
          <w:color w:val="993366"/>
        </w:rPr>
        <w:t>SEQUENCE</w:t>
      </w:r>
      <w:r>
        <w:t xml:space="preserve"> {</w:t>
      </w:r>
    </w:p>
    <w:p w14:paraId="2FB9D358" w14:textId="77777777" w:rsidR="00162BE3" w:rsidRDefault="00CB0F85">
      <w:pPr>
        <w:pStyle w:val="PL"/>
      </w:pPr>
      <w:r>
        <w:t xml:space="preserve">    oneFL-DMRS-TwoAdditionalDMRS-DL         </w:t>
      </w:r>
      <w:r>
        <w:rPr>
          <w:color w:val="993366"/>
        </w:rPr>
        <w:t>ENUMERATED</w:t>
      </w:r>
      <w:r>
        <w:t xml:space="preserve"> {</w:t>
      </w:r>
      <w:proofErr w:type="gramStart"/>
      <w:r>
        <w:t xml:space="preserve">supported}   </w:t>
      </w:r>
      <w:proofErr w:type="gramEnd"/>
      <w:r>
        <w:t xml:space="preserve">                    </w:t>
      </w:r>
      <w:r>
        <w:rPr>
          <w:color w:val="993366"/>
        </w:rPr>
        <w:t>OPTIONAL</w:t>
      </w:r>
      <w:r>
        <w:t>,</w:t>
      </w:r>
    </w:p>
    <w:p w14:paraId="06EDACEA" w14:textId="77777777" w:rsidR="00162BE3" w:rsidRDefault="00CB0F85">
      <w:pPr>
        <w:pStyle w:val="PL"/>
      </w:pPr>
      <w:r>
        <w:t xml:space="preserve">    additionalDMRS-DL-Alt                   </w:t>
      </w:r>
      <w:r>
        <w:rPr>
          <w:color w:val="993366"/>
        </w:rPr>
        <w:t>ENUMERATED</w:t>
      </w:r>
      <w:r>
        <w:t xml:space="preserve"> {</w:t>
      </w:r>
      <w:proofErr w:type="gramStart"/>
      <w:r>
        <w:t xml:space="preserve">supported}   </w:t>
      </w:r>
      <w:proofErr w:type="gramEnd"/>
      <w:r>
        <w:t xml:space="preserve">                    </w:t>
      </w:r>
      <w:r>
        <w:rPr>
          <w:color w:val="993366"/>
        </w:rPr>
        <w:t>OPTIONAL</w:t>
      </w:r>
      <w:r>
        <w:t>,</w:t>
      </w:r>
    </w:p>
    <w:p w14:paraId="670F4D98" w14:textId="77777777" w:rsidR="00162BE3" w:rsidRDefault="00CB0F85">
      <w:pPr>
        <w:pStyle w:val="PL"/>
      </w:pPr>
      <w:r>
        <w:t xml:space="preserve">    twoFL-DMRS-TwoAdditionalDMRS-DL         </w:t>
      </w:r>
      <w:r>
        <w:rPr>
          <w:color w:val="993366"/>
        </w:rPr>
        <w:t>ENUMERATED</w:t>
      </w:r>
      <w:r>
        <w:t xml:space="preserve"> {</w:t>
      </w:r>
      <w:proofErr w:type="gramStart"/>
      <w:r>
        <w:t xml:space="preserve">supported}   </w:t>
      </w:r>
      <w:proofErr w:type="gramEnd"/>
      <w:r>
        <w:t xml:space="preserve">                    </w:t>
      </w:r>
      <w:r>
        <w:rPr>
          <w:color w:val="993366"/>
        </w:rPr>
        <w:t>OPTIONAL</w:t>
      </w:r>
      <w:r>
        <w:t>,</w:t>
      </w:r>
    </w:p>
    <w:p w14:paraId="5120B016" w14:textId="77777777" w:rsidR="00162BE3" w:rsidRDefault="00CB0F85">
      <w:pPr>
        <w:pStyle w:val="PL"/>
      </w:pPr>
      <w:r>
        <w:t xml:space="preserve">    oneFL-DMRS-ThreeAdditionalDMRS-DL       </w:t>
      </w:r>
      <w:r>
        <w:rPr>
          <w:color w:val="993366"/>
        </w:rPr>
        <w:t>ENUMERATED</w:t>
      </w:r>
      <w:r>
        <w:t xml:space="preserve"> {</w:t>
      </w:r>
      <w:proofErr w:type="gramStart"/>
      <w:r>
        <w:t xml:space="preserve">supported}   </w:t>
      </w:r>
      <w:proofErr w:type="gramEnd"/>
      <w:r>
        <w:t xml:space="preserve">                    </w:t>
      </w:r>
      <w:r>
        <w:rPr>
          <w:color w:val="993366"/>
        </w:rPr>
        <w:t>OPTIONAL</w:t>
      </w:r>
      <w:r>
        <w:t>,</w:t>
      </w:r>
    </w:p>
    <w:p w14:paraId="6E101D19" w14:textId="77777777" w:rsidR="00162BE3" w:rsidRDefault="00CB0F85">
      <w:pPr>
        <w:pStyle w:val="PL"/>
      </w:pPr>
      <w:r>
        <w:t xml:space="preserve">    pdcch-MonitoringAnyOccasionsWithSpanGap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D95309A" w14:textId="77777777" w:rsidR="00162BE3" w:rsidRDefault="00CB0F85">
      <w:pPr>
        <w:pStyle w:val="PL"/>
      </w:pPr>
      <w:r>
        <w:t xml:space="preserve">    pdsch-SeparationWithGap                 </w:t>
      </w:r>
      <w:r>
        <w:rPr>
          <w:color w:val="993366"/>
        </w:rPr>
        <w:t>ENUMERATED</w:t>
      </w:r>
      <w:r>
        <w:t xml:space="preserve"> {</w:t>
      </w:r>
      <w:proofErr w:type="gramStart"/>
      <w:r>
        <w:t xml:space="preserve">supported}   </w:t>
      </w:r>
      <w:proofErr w:type="gramEnd"/>
      <w:r>
        <w:t xml:space="preserve">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ProcessingParameters                         </w:t>
      </w:r>
      <w:r>
        <w:rPr>
          <w:color w:val="993366"/>
        </w:rPr>
        <w:t>OPTIONAL</w:t>
      </w:r>
      <w:r>
        <w:t>,</w:t>
      </w:r>
    </w:p>
    <w:p w14:paraId="50B4594E" w14:textId="77777777" w:rsidR="00162BE3" w:rsidRDefault="00CB0F85">
      <w:pPr>
        <w:pStyle w:val="PL"/>
      </w:pPr>
      <w:r>
        <w:t xml:space="preserve">        scs-30kHz                               ProcessingParameters                         </w:t>
      </w:r>
      <w:r>
        <w:rPr>
          <w:color w:val="993366"/>
        </w:rPr>
        <w:t>OPTIONAL</w:t>
      </w:r>
      <w:r>
        <w:t>,</w:t>
      </w:r>
    </w:p>
    <w:p w14:paraId="31D2E8C4" w14:textId="77777777" w:rsidR="00162BE3" w:rsidRDefault="00CB0F85">
      <w:pPr>
        <w:pStyle w:val="PL"/>
      </w:pPr>
      <w:r>
        <w:t xml:space="preserve">        scs-60kHz                               ProcessingParameters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dl-MCS-TableAlt-DynamicIndication       </w:t>
      </w:r>
      <w:r>
        <w:rPr>
          <w:color w:val="993366"/>
        </w:rPr>
        <w:t>ENUMERATED</w:t>
      </w:r>
      <w:r>
        <w:t xml:space="preserve"> {</w:t>
      </w:r>
      <w:proofErr w:type="gramStart"/>
      <w:r>
        <w:t xml:space="preserve">supported}   </w:t>
      </w:r>
      <w:proofErr w:type="gramEnd"/>
      <w:r>
        <w:t xml:space="preserve">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FeatureSetDownlink-v15a</w:t>
      </w:r>
      <w:proofErr w:type="gramStart"/>
      <w:r>
        <w:t>0 ::=</w:t>
      </w:r>
      <w:proofErr w:type="gramEnd"/>
      <w:r>
        <w:t xml:space="preserve"> </w:t>
      </w:r>
      <w:r>
        <w:rPr>
          <w:color w:val="993366"/>
        </w:rPr>
        <w:t>SEQUENCE</w:t>
      </w:r>
      <w:r>
        <w:t xml:space="preserve"> {</w:t>
      </w:r>
    </w:p>
    <w:p w14:paraId="74D25EA5" w14:textId="77777777" w:rsidR="00162BE3" w:rsidRDefault="00CB0F85">
      <w:pPr>
        <w:pStyle w:val="PL"/>
      </w:pPr>
      <w:r>
        <w:t xml:space="preserve">    supportedSRS-Resources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FeatureSetDownlink-v</w:t>
      </w:r>
      <w:proofErr w:type="gramStart"/>
      <w:r>
        <w:t>1610 ::=</w:t>
      </w:r>
      <w:proofErr w:type="gramEnd"/>
      <w:r>
        <w:t xml:space="preserve">   </w:t>
      </w:r>
      <w:r>
        <w:rPr>
          <w:color w:val="993366"/>
        </w:rPr>
        <w:t>SEQUENCE</w:t>
      </w:r>
      <w:r>
        <w:t xml:space="preserve"> {</w:t>
      </w:r>
    </w:p>
    <w:p w14:paraId="188ADC69" w14:textId="77777777" w:rsidR="00162BE3" w:rsidRDefault="00CB0F85">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223663F1" w14:textId="77777777" w:rsidR="00162BE3" w:rsidRDefault="00CB0F85">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1BA4C615"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B4FC994"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EF50436"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8AF7676"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proofErr w:type="gramStart"/>
      <w:r>
        <w:rPr>
          <w:rFonts w:eastAsia="Malgun Gothic"/>
          <w:color w:val="993366"/>
        </w:rPr>
        <w:t>OPTIONAL</w:t>
      </w:r>
      <w:proofErr w:type="gramEnd"/>
    </w:p>
    <w:p w14:paraId="7E608DD1"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592D7BFE" w14:textId="77777777" w:rsidR="00162BE3" w:rsidRDefault="00162BE3">
      <w:pPr>
        <w:pStyle w:val="PL"/>
      </w:pPr>
    </w:p>
    <w:p w14:paraId="40FA9CDC" w14:textId="77777777" w:rsidR="00162BE3" w:rsidRDefault="00CB0F85">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696078BD" w14:textId="77777777" w:rsidR="00162BE3" w:rsidRDefault="00CB0F85">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504DC2D"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67F8B4F"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6100AD3" w14:textId="77777777" w:rsidR="00162BE3" w:rsidRDefault="00CB0F85">
      <w:pPr>
        <w:pStyle w:val="PL"/>
        <w:rPr>
          <w:rFonts w:eastAsia="Malgun Gothic"/>
        </w:rPr>
      </w:pPr>
      <w:r>
        <w:lastRenderedPageBreak/>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07C122D"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proofErr w:type="gramStart"/>
      <w:r>
        <w:rPr>
          <w:rFonts w:eastAsia="Malgun Gothic"/>
          <w:color w:val="993366"/>
        </w:rPr>
        <w:t>OPTIONAL</w:t>
      </w:r>
      <w:proofErr w:type="gramEnd"/>
    </w:p>
    <w:p w14:paraId="52D213CD"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604E75F0" w14:textId="77777777" w:rsidR="00162BE3" w:rsidRDefault="00CB0F85">
      <w:pPr>
        <w:pStyle w:val="PL"/>
      </w:pPr>
      <w:r>
        <w:t xml:space="preserve">    intraFreqDAPS-r16                  </w:t>
      </w:r>
      <w:r>
        <w:rPr>
          <w:color w:val="993366"/>
        </w:rPr>
        <w:t>SEQUENCE</w:t>
      </w:r>
      <w:r>
        <w:t xml:space="preserve"> {</w:t>
      </w:r>
    </w:p>
    <w:p w14:paraId="3D0F698E" w14:textId="77777777" w:rsidR="00162BE3" w:rsidRDefault="00CB0F85">
      <w:pPr>
        <w:pStyle w:val="PL"/>
      </w:pPr>
      <w:r>
        <w:t xml:space="preserve">        intraFreqDiffSCS-DAPS-r16          </w:t>
      </w:r>
      <w:r>
        <w:rPr>
          <w:color w:val="993366"/>
        </w:rPr>
        <w:t>ENUMERATED</w:t>
      </w:r>
      <w:r>
        <w:t xml:space="preserve"> {</w:t>
      </w:r>
      <w:proofErr w:type="gramStart"/>
      <w:r>
        <w:t xml:space="preserve">supported}   </w:t>
      </w:r>
      <w:proofErr w:type="gramEnd"/>
      <w:r>
        <w:t xml:space="preserve">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w:t>
      </w:r>
      <w:proofErr w:type="gramStart"/>
      <w:r>
        <w:t xml:space="preserve">supported}   </w:t>
      </w:r>
      <w:proofErr w:type="gramEnd"/>
      <w:r>
        <w:t xml:space="preserve">         </w:t>
      </w:r>
      <w:r>
        <w:rPr>
          <w:color w:val="993366"/>
        </w:rPr>
        <w:t>OPTIONAL</w:t>
      </w:r>
    </w:p>
    <w:p w14:paraId="2F02010A"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w:t>
      </w:r>
      <w:proofErr w:type="gramStart"/>
      <w:r>
        <w:t xml:space="preserve">}   </w:t>
      </w:r>
      <w:proofErr w:type="gramEnd"/>
      <w:r>
        <w:t xml:space="preserve">                                                                 </w:t>
      </w:r>
      <w:r>
        <w:rPr>
          <w:color w:val="993366"/>
        </w:rPr>
        <w:t>OPTIONAL</w:t>
      </w:r>
    </w:p>
    <w:p w14:paraId="5A5F94C0"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w:t>
      </w:r>
      <w:proofErr w:type="gramStart"/>
      <w:r>
        <w:t xml:space="preserve">supported}   </w:t>
      </w:r>
      <w:proofErr w:type="gramEnd"/>
      <w:r>
        <w:t xml:space="preserve">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w:t>
      </w:r>
      <w:proofErr w:type="gramStart"/>
      <w:r>
        <w:t xml:space="preserve">16  </w:t>
      </w:r>
      <w:r>
        <w:rPr>
          <w:color w:val="993366"/>
        </w:rPr>
        <w:t>SEQUENCE</w:t>
      </w:r>
      <w:proofErr w:type="gramEnd"/>
      <w:r>
        <w:t xml:space="preserve"> {</w:t>
      </w:r>
    </w:p>
    <w:p w14:paraId="4690D65D" w14:textId="77777777" w:rsidR="00162BE3" w:rsidRDefault="00CB0F85">
      <w:pPr>
        <w:pStyle w:val="PL"/>
      </w:pPr>
      <w:r>
        <w:t xml:space="preserve">        scs-15kHz-120kHz-r16               </w:t>
      </w:r>
      <w:r>
        <w:rPr>
          <w:color w:val="993366"/>
        </w:rPr>
        <w:t>ENUMERATED</w:t>
      </w:r>
      <w:r>
        <w:t xml:space="preserve"> {n</w:t>
      </w:r>
      <w:proofErr w:type="gramStart"/>
      <w:r>
        <w:t>1,n</w:t>
      </w:r>
      <w:proofErr w:type="gramEnd"/>
      <w:r>
        <w:t xml:space="preserve">2,n4}             </w:t>
      </w:r>
      <w:r>
        <w:rPr>
          <w:color w:val="993366"/>
        </w:rPr>
        <w:t>OPTIONAL</w:t>
      </w:r>
      <w:r>
        <w:t>,</w:t>
      </w:r>
    </w:p>
    <w:p w14:paraId="3D7C8E98" w14:textId="77777777" w:rsidR="00162BE3" w:rsidRDefault="00CB0F85">
      <w:pPr>
        <w:pStyle w:val="PL"/>
      </w:pPr>
      <w:r>
        <w:t xml:space="preserve">        scs-15kHz-60kHz-r16                </w:t>
      </w:r>
      <w:r>
        <w:rPr>
          <w:color w:val="993366"/>
        </w:rPr>
        <w:t>ENUMERATED</w:t>
      </w:r>
      <w:r>
        <w:t xml:space="preserve"> {n</w:t>
      </w:r>
      <w:proofErr w:type="gramStart"/>
      <w:r>
        <w:t>1,n</w:t>
      </w:r>
      <w:proofErr w:type="gramEnd"/>
      <w:r>
        <w:t xml:space="preserve">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w:t>
      </w:r>
      <w:proofErr w:type="gramStart"/>
      <w:r>
        <w:t>1,n</w:t>
      </w:r>
      <w:proofErr w:type="gramEnd"/>
      <w:r>
        <w:t xml:space="preserve">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w:t>
      </w:r>
      <w:proofErr w:type="gramStart"/>
      <w:r>
        <w:t xml:space="preserve">supported}   </w:t>
      </w:r>
      <w:proofErr w:type="gramEnd"/>
      <w:r>
        <w:t xml:space="preserve">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FeatureSetDownlink-v</w:t>
      </w:r>
      <w:proofErr w:type="gramStart"/>
      <w:r>
        <w:t>1700 ::=</w:t>
      </w:r>
      <w:proofErr w:type="gramEnd"/>
      <w:r>
        <w:t xml:space="preserve">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for PDSCH and PDCCH</w:t>
      </w:r>
    </w:p>
    <w:p w14:paraId="001BCA85" w14:textId="77777777" w:rsidR="00162BE3" w:rsidRDefault="00CB0F85">
      <w:pPr>
        <w:pStyle w:val="PL"/>
      </w:pPr>
      <w:r>
        <w:t xml:space="preserve">    sfn-SchemeA-r17                  </w:t>
      </w:r>
      <w:r>
        <w:rPr>
          <w:color w:val="993366"/>
        </w:rPr>
        <w:t>ENUMERATED</w:t>
      </w:r>
      <w:r>
        <w:t xml:space="preserve"> {</w:t>
      </w:r>
      <w:proofErr w:type="gramStart"/>
      <w:r>
        <w:t xml:space="preserve">supported}   </w:t>
      </w:r>
      <w:proofErr w:type="gramEnd"/>
      <w:r>
        <w:t xml:space="preserve">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w:t>
      </w:r>
      <w:proofErr w:type="gramStart"/>
      <w:r>
        <w:t xml:space="preserve">supported}   </w:t>
      </w:r>
      <w:proofErr w:type="gramEnd"/>
      <w:r>
        <w:t xml:space="preserve">               </w:t>
      </w:r>
      <w:r>
        <w:rPr>
          <w:color w:val="993366"/>
        </w:rPr>
        <w:t>OPTIONAL</w:t>
      </w:r>
      <w:r>
        <w:t>,</w:t>
      </w:r>
    </w:p>
    <w:p w14:paraId="3324B6F3" w14:textId="77777777" w:rsidR="00162BE3" w:rsidRDefault="00CB0F85">
      <w:pPr>
        <w:pStyle w:val="PL"/>
        <w:rPr>
          <w:color w:val="808080"/>
        </w:rPr>
      </w:pPr>
      <w:r>
        <w:lastRenderedPageBreak/>
        <w:t xml:space="preserve">    </w:t>
      </w:r>
      <w:r>
        <w:rPr>
          <w:color w:val="808080"/>
        </w:rPr>
        <w:t>--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w:t>
      </w:r>
      <w:proofErr w:type="gramStart"/>
      <w:r>
        <w:t xml:space="preserve">supported}   </w:t>
      </w:r>
      <w:proofErr w:type="gramEnd"/>
      <w:r>
        <w:t xml:space="preserve">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w:t>
      </w:r>
      <w:proofErr w:type="gramStart"/>
      <w:r>
        <w:t xml:space="preserve">supported}   </w:t>
      </w:r>
      <w:proofErr w:type="gramEnd"/>
      <w:r>
        <w:t xml:space="preserve">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w:t>
      </w:r>
      <w:proofErr w:type="gramStart"/>
      <w:r>
        <w:t xml:space="preserve">supported}   </w:t>
      </w:r>
      <w:proofErr w:type="gramEnd"/>
      <w:r>
        <w:t xml:space="preserve">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w:t>
      </w:r>
      <w:proofErr w:type="gramStart"/>
      <w:r>
        <w:t xml:space="preserve">supported}   </w:t>
      </w:r>
      <w:proofErr w:type="gramEnd"/>
      <w:r>
        <w:t xml:space="preserve">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w:t>
      </w:r>
      <w:proofErr w:type="gramStart"/>
      <w:r>
        <w:t xml:space="preserve">supported}   </w:t>
      </w:r>
      <w:proofErr w:type="gramEnd"/>
      <w:r>
        <w:t xml:space="preserve">               </w:t>
      </w:r>
      <w:r>
        <w:rPr>
          <w:color w:val="993366"/>
        </w:rPr>
        <w:t>OPTIONAL</w:t>
      </w:r>
      <w:r>
        <w:t>,</w:t>
      </w:r>
    </w:p>
    <w:p w14:paraId="5C8EE04A" w14:textId="77777777" w:rsidR="00162BE3" w:rsidRDefault="00CB0F85">
      <w:pPr>
        <w:pStyle w:val="PL"/>
        <w:rPr>
          <w:color w:val="808080"/>
        </w:rPr>
      </w:pPr>
      <w:r>
        <w:t xml:space="preserve">    </w:t>
      </w:r>
      <w:r>
        <w:rPr>
          <w:color w:val="808080"/>
        </w:rPr>
        <w:t>-- 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w:t>
      </w:r>
      <w:proofErr w:type="gramStart"/>
      <w:r>
        <w:t xml:space="preserve">17  </w:t>
      </w:r>
      <w:r>
        <w:rPr>
          <w:color w:val="993366"/>
        </w:rPr>
        <w:t>SEQUENCE</w:t>
      </w:r>
      <w:proofErr w:type="gramEnd"/>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scs-30kHz-r17                    PDCCH-RepetitionParameters-r17      </w:t>
      </w:r>
      <w:r>
        <w:rPr>
          <w:color w:val="993366"/>
        </w:rPr>
        <w:t>OPTIONAL</w:t>
      </w:r>
    </w:p>
    <w:p w14:paraId="6CE61515"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51C3BE4A" w14:textId="77777777" w:rsidR="00162BE3" w:rsidRDefault="00CB0F85">
      <w:pPr>
        <w:pStyle w:val="PL"/>
        <w:rPr>
          <w:color w:val="808080"/>
        </w:rPr>
      </w:pPr>
      <w:r>
        <w:t xml:space="preserve">    </w:t>
      </w:r>
      <w:r>
        <w:rPr>
          <w:color w:val="808080"/>
        </w:rPr>
        <w:t>-- R</w:t>
      </w:r>
      <w:proofErr w:type="gramStart"/>
      <w:r>
        <w:rPr>
          <w:color w:val="808080"/>
        </w:rPr>
        <w:t>1  23</w:t>
      </w:r>
      <w:proofErr w:type="gramEnd"/>
      <w:r>
        <w:rPr>
          <w:color w:val="808080"/>
        </w:rPr>
        <w:t>-2-4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w:t>
      </w:r>
      <w:proofErr w:type="gramStart"/>
      <w:r>
        <w:t xml:space="preserve">supported}   </w:t>
      </w:r>
      <w:proofErr w:type="gramEnd"/>
      <w:r>
        <w:t xml:space="preserve">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Dynamic scheduling for multicast for PCell</w:t>
      </w:r>
    </w:p>
    <w:p w14:paraId="36303889" w14:textId="77777777" w:rsidR="00162BE3" w:rsidRDefault="00CB0F85">
      <w:pPr>
        <w:pStyle w:val="PL"/>
      </w:pPr>
      <w:r>
        <w:t xml:space="preserve">    dynamicMulticastPCell-r17        </w:t>
      </w:r>
      <w:r>
        <w:rPr>
          <w:color w:val="993366"/>
        </w:rPr>
        <w:t>ENUMERATED</w:t>
      </w:r>
      <w:r>
        <w:t xml:space="preserve"> {</w:t>
      </w:r>
      <w:proofErr w:type="gramStart"/>
      <w:r>
        <w:t xml:space="preserve">supported}   </w:t>
      </w:r>
      <w:proofErr w:type="gramEnd"/>
      <w:r>
        <w:t xml:space="preserve">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PDCCH 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w:t>
      </w:r>
      <w:proofErr w:type="gramStart"/>
      <w:r>
        <w:t>2..</w:t>
      </w:r>
      <w:proofErr w:type="gramEnd"/>
      <w:r>
        <w:t>3),</w:t>
      </w:r>
    </w:p>
    <w:p w14:paraId="124706BF" w14:textId="77777777" w:rsidR="00162BE3" w:rsidRDefault="00CB0F85">
      <w:pPr>
        <w:pStyle w:val="PL"/>
      </w:pPr>
      <w:r>
        <w:t xml:space="preserve">        maxNumOverlaps-r17               </w:t>
      </w:r>
      <w:r>
        <w:rPr>
          <w:color w:val="993366"/>
        </w:rPr>
        <w:t>ENUMERATED</w:t>
      </w:r>
      <w:r>
        <w:t xml:space="preserve"> {n</w:t>
      </w:r>
      <w:proofErr w:type="gramStart"/>
      <w:r>
        <w:t>1,n</w:t>
      </w:r>
      <w:proofErr w:type="gramEnd"/>
      <w:r>
        <w:t>2,n3,n5,n10,n20,n40}</w:t>
      </w:r>
    </w:p>
    <w:p w14:paraId="49DA8B81" w14:textId="77777777" w:rsidR="00162BE3" w:rsidRDefault="00CB0F85">
      <w:pPr>
        <w:pStyle w:val="PL"/>
      </w:pPr>
      <w:r>
        <w:t xml:space="preserve">    </w:t>
      </w:r>
      <w:proofErr w:type="gramStart"/>
      <w:r>
        <w:t xml:space="preserve">}   </w:t>
      </w:r>
      <w:proofErr w:type="gramEnd"/>
      <w:r>
        <w:t xml:space="preserve">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FeatureSetDownlink-v</w:t>
      </w:r>
      <w:proofErr w:type="gramStart"/>
      <w:r>
        <w:t>1720 ::=</w:t>
      </w:r>
      <w:proofErr w:type="gramEnd"/>
      <w:r>
        <w:t xml:space="preserve">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rtt-BasedPDC-CSI-RS-ForTracking-r17         </w:t>
      </w:r>
      <w:r>
        <w:rPr>
          <w:color w:val="993366"/>
        </w:rPr>
        <w:t>ENUMERATED</w:t>
      </w:r>
      <w:r>
        <w:t xml:space="preserve"> {</w:t>
      </w:r>
      <w:proofErr w:type="gramStart"/>
      <w:r>
        <w:t xml:space="preserve">supported}   </w:t>
      </w:r>
      <w:proofErr w:type="gramEnd"/>
      <w:r>
        <w:t xml:space="preserve">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9982618" w14:textId="77777777" w:rsidR="00162BE3" w:rsidRDefault="00CB0F85">
      <w:pPr>
        <w:pStyle w:val="PL"/>
        <w:rPr>
          <w:color w:val="808080"/>
        </w:rPr>
      </w:pPr>
      <w:r>
        <w:t xml:space="preserve">    </w:t>
      </w:r>
      <w:r>
        <w:rPr>
          <w:color w:val="808080"/>
        </w:rPr>
        <w:t>-- R1 33-5-1: SPS group-common PDSCH for multicast on PCell</w:t>
      </w:r>
    </w:p>
    <w:p w14:paraId="0CFA5338" w14:textId="77777777" w:rsidR="00162BE3" w:rsidRDefault="00CB0F85">
      <w:pPr>
        <w:pStyle w:val="PL"/>
      </w:pPr>
      <w:r>
        <w:t xml:space="preserve">    sps-Multicast-r17                           </w:t>
      </w:r>
      <w:r>
        <w:rPr>
          <w:color w:val="993366"/>
        </w:rPr>
        <w:t>ENUMERATED</w:t>
      </w:r>
      <w:r>
        <w:t xml:space="preserve"> {</w:t>
      </w:r>
      <w:proofErr w:type="gramStart"/>
      <w:r>
        <w:t xml:space="preserve">supported}   </w:t>
      </w:r>
      <w:proofErr w:type="gramEnd"/>
      <w:r>
        <w:t xml:space="preserve">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FeatureSetDownlink-v</w:t>
      </w:r>
      <w:proofErr w:type="gramStart"/>
      <w:r>
        <w:t>1730 ::=</w:t>
      </w:r>
      <w:proofErr w:type="gramEnd"/>
      <w:r>
        <w:t xml:space="preserve">                </w:t>
      </w:r>
      <w:r>
        <w:rPr>
          <w:color w:val="993366"/>
        </w:rPr>
        <w:t>SEQUENCE</w:t>
      </w:r>
      <w:r>
        <w:t xml:space="preserve"> {</w:t>
      </w:r>
    </w:p>
    <w:p w14:paraId="1C73C712" w14:textId="77777777" w:rsidR="00162BE3" w:rsidRDefault="00CB0F85">
      <w:pPr>
        <w:pStyle w:val="PL"/>
        <w:rPr>
          <w:color w:val="808080"/>
        </w:rPr>
      </w:pPr>
      <w:r>
        <w:lastRenderedPageBreak/>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w:t>
      </w:r>
      <w:proofErr w:type="gramStart"/>
      <w:r>
        <w:t xml:space="preserve">supported}   </w:t>
      </w:r>
      <w:proofErr w:type="gramEnd"/>
      <w:r>
        <w:t xml:space="preserve">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PDCCH-MonitoringOccasions-r</w:t>
      </w:r>
      <w:proofErr w:type="gramStart"/>
      <w:r>
        <w:t>16 ::=</w:t>
      </w:r>
      <w:proofErr w:type="gramEnd"/>
      <w:r>
        <w:t xml:space="preserve">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w:t>
      </w:r>
      <w:proofErr w:type="gramStart"/>
      <w:r>
        <w:t xml:space="preserve">supported}   </w:t>
      </w:r>
      <w:proofErr w:type="gramEnd"/>
      <w:r>
        <w:t xml:space="preserve">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w:t>
      </w:r>
      <w:proofErr w:type="gramStart"/>
      <w:r>
        <w:t xml:space="preserve">supported}   </w:t>
      </w:r>
      <w:proofErr w:type="gramEnd"/>
      <w:r>
        <w:t xml:space="preserve">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w:t>
      </w:r>
      <w:proofErr w:type="gramStart"/>
      <w:r>
        <w:t xml:space="preserve">supported}   </w:t>
      </w:r>
      <w:proofErr w:type="gramEnd"/>
      <w:r>
        <w:t xml:space="preserve">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PDCCH-RepetitionParameters-r</w:t>
      </w:r>
      <w:proofErr w:type="gramStart"/>
      <w:r>
        <w:t>17 ::=</w:t>
      </w:r>
      <w:proofErr w:type="gramEnd"/>
      <w:r>
        <w:t xml:space="preserve">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w:t>
      </w:r>
      <w:proofErr w:type="gramStart"/>
      <w:r>
        <w:t xml:space="preserve">nolimit}   </w:t>
      </w:r>
      <w:proofErr w:type="gramEnd"/>
      <w:r>
        <w:t xml:space="preserve">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w:t>
      </w:r>
      <w:proofErr w:type="gramStart"/>
      <w:r>
        <w:t xml:space="preserve">nolimit}   </w:t>
      </w:r>
      <w:proofErr w:type="gramEnd"/>
      <w:r>
        <w:t xml:space="preserve">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proofErr w:type="gramStart"/>
      <w:r>
        <w:t>DummyA ::=</w:t>
      </w:r>
      <w:proofErr w:type="gramEnd"/>
      <w:r>
        <w:t xml:space="preserve">      </w:t>
      </w:r>
      <w:r>
        <w:rPr>
          <w:color w:val="993366"/>
        </w:rPr>
        <w:t>SEQUENCE</w:t>
      </w:r>
      <w:r>
        <w:t xml:space="preserve"> {</w:t>
      </w:r>
    </w:p>
    <w:p w14:paraId="630746B0" w14:textId="77777777" w:rsidR="00162BE3" w:rsidRDefault="00CB0F85">
      <w:pPr>
        <w:pStyle w:val="PL"/>
      </w:pPr>
      <w:r>
        <w:t xml:space="preserve">    maxNumberNZP-CSI-RS-PerCC                   </w:t>
      </w:r>
      <w:r>
        <w:rPr>
          <w:color w:val="993366"/>
        </w:rPr>
        <w:t>INTEGER</w:t>
      </w:r>
      <w:r>
        <w:t xml:space="preserve"> (</w:t>
      </w:r>
      <w:proofErr w:type="gramStart"/>
      <w:r>
        <w:t>1..</w:t>
      </w:r>
      <w:proofErr w:type="gramEnd"/>
      <w:r>
        <w:t>32),</w:t>
      </w:r>
    </w:p>
    <w:p w14:paraId="292FAD2C" w14:textId="77777777" w:rsidR="00162BE3" w:rsidRDefault="00CB0F85">
      <w:pPr>
        <w:pStyle w:val="PL"/>
      </w:pPr>
      <w:r>
        <w:t xml:space="preserve">    maxNumberPortsAcrossNZP-CSI-RS-PerCC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maxNumberCS-IM-PerCC                        </w:t>
      </w:r>
      <w:r>
        <w:rPr>
          <w:color w:val="993366"/>
        </w:rPr>
        <w:t>ENUMERATED</w:t>
      </w:r>
      <w:r>
        <w:t xml:space="preserve"> {n1, n2, n4, n8, n16, n32},</w:t>
      </w:r>
    </w:p>
    <w:p w14:paraId="4E59EBBB" w14:textId="77777777" w:rsidR="00162BE3" w:rsidRDefault="00CB0F85">
      <w:pPr>
        <w:pStyle w:val="PL"/>
      </w:pPr>
      <w:r>
        <w:t xml:space="preserve">    maxNumberSimultaneousCSI-RS-ActBWP-AllCC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n54, n56, n58, n60, n62, n64},</w:t>
      </w:r>
    </w:p>
    <w:p w14:paraId="4E87FC31" w14:textId="77777777" w:rsidR="00162BE3" w:rsidRDefault="00CB0F85">
      <w:pPr>
        <w:pStyle w:val="PL"/>
      </w:pPr>
      <w:r>
        <w:t xml:space="preserve">    totalNumberPortsSimultaneousCSI-RS-ActBWP-AllCC </w:t>
      </w:r>
      <w:r>
        <w:rPr>
          <w:color w:val="993366"/>
        </w:rPr>
        <w:t>ENUMERATED</w:t>
      </w:r>
      <w:r>
        <w:t xml:space="preserve"> {p8, p12, p16, p24, p32, p40, p48, p56, p64, p72, p80,</w:t>
      </w:r>
    </w:p>
    <w:p w14:paraId="51E2D205" w14:textId="77777777" w:rsidR="00162BE3" w:rsidRDefault="00CB0F85">
      <w:pPr>
        <w:pStyle w:val="PL"/>
      </w:pP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proofErr w:type="gramStart"/>
      <w:r>
        <w:t>DummyB ::=</w:t>
      </w:r>
      <w:proofErr w:type="gramEnd"/>
      <w:r>
        <w:t xml:space="preserve">       </w:t>
      </w:r>
      <w:r>
        <w:rPr>
          <w:color w:val="993366"/>
        </w:rPr>
        <w:t>SEQUENCE</w:t>
      </w:r>
      <w:r>
        <w:t xml:space="preserve"> {</w:t>
      </w:r>
    </w:p>
    <w:p w14:paraId="25A90C63" w14:textId="77777777" w:rsidR="00162BE3" w:rsidRDefault="00CB0F85">
      <w:pPr>
        <w:pStyle w:val="PL"/>
      </w:pPr>
      <w:r>
        <w:t xml:space="preserve">    maxNumberTxPortsPerResource         </w:t>
      </w:r>
      <w:r>
        <w:rPr>
          <w:color w:val="993366"/>
        </w:rPr>
        <w:t>ENUMERATED</w:t>
      </w:r>
      <w:r>
        <w:t xml:space="preserve"> {p2, p4, p8, p12, p16, p24, p32},</w:t>
      </w:r>
    </w:p>
    <w:p w14:paraId="614CF746" w14:textId="77777777" w:rsidR="00162BE3" w:rsidRDefault="00CB0F85">
      <w:pPr>
        <w:pStyle w:val="PL"/>
      </w:pPr>
      <w:r>
        <w:t xml:space="preserve">    maxNumberResources                  </w:t>
      </w:r>
      <w:r>
        <w:rPr>
          <w:color w:val="993366"/>
        </w:rPr>
        <w:t>INTEGER</w:t>
      </w:r>
      <w:r>
        <w:t xml:space="preserve"> (</w:t>
      </w:r>
      <w:proofErr w:type="gramStart"/>
      <w:r>
        <w:t>1..</w:t>
      </w:r>
      <w:proofErr w:type="gramEnd"/>
      <w:r>
        <w:t>64),</w:t>
      </w:r>
    </w:p>
    <w:p w14:paraId="60B712F1" w14:textId="77777777" w:rsidR="00162BE3" w:rsidRDefault="00CB0F85">
      <w:pPr>
        <w:pStyle w:val="PL"/>
      </w:pPr>
      <w:r>
        <w:t xml:space="preserve">    totalNumberTxPorts                  </w:t>
      </w:r>
      <w:r>
        <w:rPr>
          <w:color w:val="993366"/>
        </w:rPr>
        <w:t>INTEGER</w:t>
      </w:r>
      <w:r>
        <w:t xml:space="preserve"> (</w:t>
      </w:r>
      <w:proofErr w:type="gramStart"/>
      <w:r>
        <w:t>2..</w:t>
      </w:r>
      <w:proofErr w:type="gramEnd"/>
      <w:r>
        <w:t>256),</w:t>
      </w:r>
    </w:p>
    <w:p w14:paraId="6A5E9192" w14:textId="77777777" w:rsidR="00162BE3" w:rsidRDefault="00CB0F85">
      <w:pPr>
        <w:pStyle w:val="PL"/>
      </w:pPr>
      <w:r>
        <w:t xml:space="preserve">    supportedCodebookMode               </w:t>
      </w:r>
      <w:r>
        <w:rPr>
          <w:color w:val="993366"/>
        </w:rPr>
        <w:t>ENUMERATED</w:t>
      </w:r>
      <w:r>
        <w:t xml:space="preserve"> {mode1, mode1AndMode2},</w:t>
      </w:r>
    </w:p>
    <w:p w14:paraId="49038F11" w14:textId="77777777" w:rsidR="00162BE3" w:rsidRDefault="00CB0F85">
      <w:pPr>
        <w:pStyle w:val="PL"/>
      </w:pPr>
      <w:r>
        <w:t xml:space="preserve">    maxNumberCSI-RS-PerResourceSet      </w:t>
      </w:r>
      <w:r>
        <w:rPr>
          <w:color w:val="993366"/>
        </w:rPr>
        <w:t>INTEGER</w:t>
      </w:r>
      <w:r>
        <w:t xml:space="preserve"> (</w:t>
      </w:r>
      <w:proofErr w:type="gramStart"/>
      <w:r>
        <w:t>1..</w:t>
      </w:r>
      <w:proofErr w:type="gramEnd"/>
      <w:r>
        <w:t>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proofErr w:type="gramStart"/>
      <w:r>
        <w:t>DummyC ::=</w:t>
      </w:r>
      <w:proofErr w:type="gramEnd"/>
      <w:r>
        <w:t xml:space="preserve">        </w:t>
      </w:r>
      <w:r>
        <w:rPr>
          <w:color w:val="993366"/>
        </w:rPr>
        <w:t>SEQUENCE</w:t>
      </w:r>
      <w:r>
        <w:t xml:space="preserve"> {</w:t>
      </w:r>
    </w:p>
    <w:p w14:paraId="2A1FA260" w14:textId="77777777" w:rsidR="00162BE3" w:rsidRDefault="00CB0F85">
      <w:pPr>
        <w:pStyle w:val="PL"/>
      </w:pPr>
      <w:r>
        <w:t xml:space="preserve">    maxNumberTxPortsPerResource         </w:t>
      </w:r>
      <w:r>
        <w:rPr>
          <w:color w:val="993366"/>
        </w:rPr>
        <w:t>ENUMERATED</w:t>
      </w:r>
      <w:r>
        <w:t xml:space="preserve"> {p8, p16, p32},</w:t>
      </w:r>
    </w:p>
    <w:p w14:paraId="1AA50C60" w14:textId="77777777" w:rsidR="00162BE3" w:rsidRDefault="00CB0F85">
      <w:pPr>
        <w:pStyle w:val="PL"/>
      </w:pPr>
      <w:r>
        <w:t xml:space="preserve">    maxNumberResources                  </w:t>
      </w:r>
      <w:r>
        <w:rPr>
          <w:color w:val="993366"/>
        </w:rPr>
        <w:t>INTEGER</w:t>
      </w:r>
      <w:r>
        <w:t xml:space="preserve"> (</w:t>
      </w:r>
      <w:proofErr w:type="gramStart"/>
      <w:r>
        <w:t>1..</w:t>
      </w:r>
      <w:proofErr w:type="gramEnd"/>
      <w:r>
        <w:t>64),</w:t>
      </w:r>
    </w:p>
    <w:p w14:paraId="48D88E00" w14:textId="77777777" w:rsidR="00162BE3" w:rsidRDefault="00CB0F85">
      <w:pPr>
        <w:pStyle w:val="PL"/>
      </w:pPr>
      <w:r>
        <w:t xml:space="preserve">    totalNumberTxPorts                  </w:t>
      </w:r>
      <w:r>
        <w:rPr>
          <w:color w:val="993366"/>
        </w:rPr>
        <w:t>INTEGER</w:t>
      </w:r>
      <w:r>
        <w:t xml:space="preserve"> (</w:t>
      </w:r>
      <w:proofErr w:type="gramStart"/>
      <w:r>
        <w:t>2..</w:t>
      </w:r>
      <w:proofErr w:type="gramEnd"/>
      <w:r>
        <w:t>256),</w:t>
      </w:r>
    </w:p>
    <w:p w14:paraId="36CC68A6" w14:textId="77777777" w:rsidR="00162BE3" w:rsidRDefault="00CB0F85">
      <w:pPr>
        <w:pStyle w:val="PL"/>
      </w:pPr>
      <w:r>
        <w:t xml:space="preserve">    supportedCodebookMode               </w:t>
      </w:r>
      <w:r>
        <w:rPr>
          <w:color w:val="993366"/>
        </w:rPr>
        <w:t>ENUMERATED</w:t>
      </w:r>
      <w:r>
        <w:t xml:space="preserve"> {mode1, mode2, both},</w:t>
      </w:r>
    </w:p>
    <w:p w14:paraId="5AD76931" w14:textId="77777777" w:rsidR="00162BE3" w:rsidRDefault="00CB0F85">
      <w:pPr>
        <w:pStyle w:val="PL"/>
      </w:pPr>
      <w:r>
        <w:t xml:space="preserve">    supportedNumberPanels               </w:t>
      </w:r>
      <w:r>
        <w:rPr>
          <w:color w:val="993366"/>
        </w:rPr>
        <w:t>ENUMERATED</w:t>
      </w:r>
      <w:r>
        <w:t xml:space="preserve"> {n2, n4},</w:t>
      </w:r>
    </w:p>
    <w:p w14:paraId="14EB622F" w14:textId="77777777" w:rsidR="00162BE3" w:rsidRDefault="00CB0F85">
      <w:pPr>
        <w:pStyle w:val="PL"/>
      </w:pPr>
      <w:r>
        <w:t xml:space="preserve">    maxNumberCSI-RS-PerResourceSet      </w:t>
      </w:r>
      <w:r>
        <w:rPr>
          <w:color w:val="993366"/>
        </w:rPr>
        <w:t>INTEGER</w:t>
      </w:r>
      <w:r>
        <w:t xml:space="preserve"> (</w:t>
      </w:r>
      <w:proofErr w:type="gramStart"/>
      <w:r>
        <w:t>1..</w:t>
      </w:r>
      <w:proofErr w:type="gramEnd"/>
      <w:r>
        <w:t>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proofErr w:type="gramStart"/>
      <w:r>
        <w:t>DummyD ::=</w:t>
      </w:r>
      <w:proofErr w:type="gramEnd"/>
      <w:r>
        <w:t xml:space="preserve">                 </w:t>
      </w:r>
      <w:r>
        <w:rPr>
          <w:color w:val="993366"/>
        </w:rPr>
        <w:t>SEQUENCE</w:t>
      </w:r>
      <w:r>
        <w:t xml:space="preserve"> {</w:t>
      </w:r>
    </w:p>
    <w:p w14:paraId="67939569" w14:textId="77777777" w:rsidR="00162BE3" w:rsidRDefault="00CB0F85">
      <w:pPr>
        <w:pStyle w:val="PL"/>
      </w:pPr>
      <w:r>
        <w:t xml:space="preserve">    maxNumberTxPortsPerResource         </w:t>
      </w:r>
      <w:r>
        <w:rPr>
          <w:color w:val="993366"/>
        </w:rPr>
        <w:t>ENUMERATED</w:t>
      </w:r>
      <w:r>
        <w:t xml:space="preserve"> {p4, p8, p12, p16, p24, p32},</w:t>
      </w:r>
    </w:p>
    <w:p w14:paraId="23D7DA6D" w14:textId="77777777" w:rsidR="00162BE3" w:rsidRDefault="00CB0F85">
      <w:pPr>
        <w:pStyle w:val="PL"/>
      </w:pPr>
      <w:r>
        <w:t xml:space="preserve">    maxNumberResources                  </w:t>
      </w:r>
      <w:r>
        <w:rPr>
          <w:color w:val="993366"/>
        </w:rPr>
        <w:t>INTEGER</w:t>
      </w:r>
      <w:r>
        <w:t xml:space="preserve"> (</w:t>
      </w:r>
      <w:proofErr w:type="gramStart"/>
      <w:r>
        <w:t>1..</w:t>
      </w:r>
      <w:proofErr w:type="gramEnd"/>
      <w:r>
        <w:t>64),</w:t>
      </w:r>
    </w:p>
    <w:p w14:paraId="2AE3560D" w14:textId="77777777" w:rsidR="00162BE3" w:rsidRDefault="00CB0F85">
      <w:pPr>
        <w:pStyle w:val="PL"/>
      </w:pPr>
      <w:r>
        <w:t xml:space="preserve">    totalNumberTxPorts                  </w:t>
      </w:r>
      <w:r>
        <w:rPr>
          <w:color w:val="993366"/>
        </w:rPr>
        <w:t>INTEGER</w:t>
      </w:r>
      <w:r>
        <w:t xml:space="preserve"> (</w:t>
      </w:r>
      <w:proofErr w:type="gramStart"/>
      <w:r>
        <w:t>2..</w:t>
      </w:r>
      <w:proofErr w:type="gramEnd"/>
      <w:r>
        <w:t>256),</w:t>
      </w:r>
    </w:p>
    <w:p w14:paraId="6E68EB04" w14:textId="77777777" w:rsidR="00162BE3" w:rsidRDefault="00CB0F85">
      <w:pPr>
        <w:pStyle w:val="PL"/>
      </w:pPr>
      <w:r>
        <w:lastRenderedPageBreak/>
        <w:t xml:space="preserve">    parameterLx                         </w:t>
      </w:r>
      <w:r>
        <w:rPr>
          <w:color w:val="993366"/>
        </w:rPr>
        <w:t>INTEGER</w:t>
      </w:r>
      <w:r>
        <w:t xml:space="preserve"> (</w:t>
      </w:r>
      <w:proofErr w:type="gramStart"/>
      <w:r>
        <w:t>2..</w:t>
      </w:r>
      <w:proofErr w:type="gramEnd"/>
      <w:r>
        <w:t>4),</w:t>
      </w:r>
    </w:p>
    <w:p w14:paraId="4A0CDE6E" w14:textId="77777777" w:rsidR="00162BE3" w:rsidRDefault="00CB0F85">
      <w:pPr>
        <w:pStyle w:val="PL"/>
      </w:pPr>
      <w:r>
        <w:t xml:space="preserve">    amplitudeScalingType                </w:t>
      </w:r>
      <w:r>
        <w:rPr>
          <w:color w:val="993366"/>
        </w:rPr>
        <w:t>ENUMERATED</w:t>
      </w:r>
      <w:r>
        <w:t xml:space="preserve"> {wideband, widebandAndSubband},</w:t>
      </w:r>
    </w:p>
    <w:p w14:paraId="6ABE040A" w14:textId="77777777" w:rsidR="00162BE3" w:rsidRDefault="00CB0F85">
      <w:pPr>
        <w:pStyle w:val="PL"/>
      </w:pPr>
      <w:r>
        <w:t xml:space="preserve">    amplitudeSubsetRestriction          </w:t>
      </w:r>
      <w:r>
        <w:rPr>
          <w:color w:val="993366"/>
        </w:rPr>
        <w:t>ENUMERATED</w:t>
      </w:r>
      <w:r>
        <w:t xml:space="preserve"> {</w:t>
      </w:r>
      <w:proofErr w:type="gramStart"/>
      <w:r>
        <w:t xml:space="preserve">supported}   </w:t>
      </w:r>
      <w:proofErr w:type="gramEnd"/>
      <w:r>
        <w:t xml:space="preserve">                       </w:t>
      </w:r>
      <w:r>
        <w:rPr>
          <w:color w:val="993366"/>
        </w:rPr>
        <w:t>OPTIONAL</w:t>
      </w:r>
      <w:r>
        <w:t>,</w:t>
      </w:r>
    </w:p>
    <w:p w14:paraId="16ADEAEC" w14:textId="77777777" w:rsidR="00162BE3" w:rsidRDefault="00CB0F85">
      <w:pPr>
        <w:pStyle w:val="PL"/>
      </w:pPr>
      <w:r>
        <w:t xml:space="preserve">    maxNumberCSI-RS-PerResourceSet      </w:t>
      </w:r>
      <w:r>
        <w:rPr>
          <w:color w:val="993366"/>
        </w:rPr>
        <w:t>INTEGER</w:t>
      </w:r>
      <w:r>
        <w:t xml:space="preserve"> (</w:t>
      </w:r>
      <w:proofErr w:type="gramStart"/>
      <w:r>
        <w:t>1..</w:t>
      </w:r>
      <w:proofErr w:type="gramEnd"/>
      <w:r>
        <w:t>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proofErr w:type="gramStart"/>
      <w:r>
        <w:t>DummyE ::=</w:t>
      </w:r>
      <w:proofErr w:type="gramEnd"/>
      <w:r>
        <w:t xml:space="preserve">    </w:t>
      </w:r>
      <w:r>
        <w:rPr>
          <w:color w:val="993366"/>
        </w:rPr>
        <w:t>SEQUENCE</w:t>
      </w:r>
      <w:r>
        <w:t xml:space="preserve"> {</w:t>
      </w:r>
    </w:p>
    <w:p w14:paraId="026F5D81" w14:textId="77777777" w:rsidR="00162BE3" w:rsidRDefault="00CB0F85">
      <w:pPr>
        <w:pStyle w:val="PL"/>
      </w:pPr>
      <w:r>
        <w:t xml:space="preserve">    maxNumberTxPortsPerResource         </w:t>
      </w:r>
      <w:r>
        <w:rPr>
          <w:color w:val="993366"/>
        </w:rPr>
        <w:t>ENUMERATED</w:t>
      </w:r>
      <w:r>
        <w:t xml:space="preserve"> {p4, p8, p12, p16, p24, p32},</w:t>
      </w:r>
    </w:p>
    <w:p w14:paraId="0562C042" w14:textId="77777777" w:rsidR="00162BE3" w:rsidRDefault="00CB0F85">
      <w:pPr>
        <w:pStyle w:val="PL"/>
      </w:pPr>
      <w:r>
        <w:t xml:space="preserve">    maxNumberResources                  </w:t>
      </w:r>
      <w:r>
        <w:rPr>
          <w:color w:val="993366"/>
        </w:rPr>
        <w:t>INTEGER</w:t>
      </w:r>
      <w:r>
        <w:t xml:space="preserve"> (</w:t>
      </w:r>
      <w:proofErr w:type="gramStart"/>
      <w:r>
        <w:t>1..</w:t>
      </w:r>
      <w:proofErr w:type="gramEnd"/>
      <w:r>
        <w:t>64),</w:t>
      </w:r>
    </w:p>
    <w:p w14:paraId="387665C4" w14:textId="77777777" w:rsidR="00162BE3" w:rsidRDefault="00CB0F85">
      <w:pPr>
        <w:pStyle w:val="PL"/>
      </w:pPr>
      <w:r>
        <w:t xml:space="preserve">    totalNumberTxPorts                  </w:t>
      </w:r>
      <w:r>
        <w:rPr>
          <w:color w:val="993366"/>
        </w:rPr>
        <w:t>INTEGER</w:t>
      </w:r>
      <w:r>
        <w:t xml:space="preserve"> (</w:t>
      </w:r>
      <w:proofErr w:type="gramStart"/>
      <w:r>
        <w:t>2..</w:t>
      </w:r>
      <w:proofErr w:type="gramEnd"/>
      <w:r>
        <w:t>256),</w:t>
      </w:r>
    </w:p>
    <w:p w14:paraId="312AED1B" w14:textId="77777777" w:rsidR="00162BE3" w:rsidRDefault="00CB0F85">
      <w:pPr>
        <w:pStyle w:val="PL"/>
      </w:pPr>
      <w:r>
        <w:t xml:space="preserve">    parameterLx                         </w:t>
      </w:r>
      <w:r>
        <w:rPr>
          <w:color w:val="993366"/>
        </w:rPr>
        <w:t>INTEGER</w:t>
      </w:r>
      <w:r>
        <w:t xml:space="preserve"> (</w:t>
      </w:r>
      <w:proofErr w:type="gramStart"/>
      <w:r>
        <w:t>2..</w:t>
      </w:r>
      <w:proofErr w:type="gramEnd"/>
      <w:r>
        <w:t>4),</w:t>
      </w:r>
    </w:p>
    <w:p w14:paraId="56D6F85A" w14:textId="77777777" w:rsidR="00162BE3" w:rsidRDefault="00CB0F85">
      <w:pPr>
        <w:pStyle w:val="PL"/>
      </w:pPr>
      <w:r>
        <w:t xml:space="preserve">    amplitudeScalingType                </w:t>
      </w:r>
      <w:r>
        <w:rPr>
          <w:color w:val="993366"/>
        </w:rPr>
        <w:t>ENUMERATED</w:t>
      </w:r>
      <w:r>
        <w:t xml:space="preserve"> {wideband, widebandAndSubband},</w:t>
      </w:r>
    </w:p>
    <w:p w14:paraId="100282D8" w14:textId="77777777" w:rsidR="00162BE3" w:rsidRDefault="00CB0F85">
      <w:pPr>
        <w:pStyle w:val="PL"/>
      </w:pPr>
      <w:r>
        <w:t xml:space="preserve">    maxNumberCSI-RS-PerResourceSet      </w:t>
      </w:r>
      <w:r>
        <w:rPr>
          <w:color w:val="993366"/>
        </w:rPr>
        <w:t>INTEGER</w:t>
      </w:r>
      <w:r>
        <w:t xml:space="preserve"> (</w:t>
      </w:r>
      <w:proofErr w:type="gramStart"/>
      <w:r>
        <w:t>1..</w:t>
      </w:r>
      <w:proofErr w:type="gramEnd"/>
      <w:r>
        <w:t>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r>
              <w:rPr>
                <w:i/>
                <w:szCs w:val="22"/>
                <w:lang w:eastAsia="sv-SE"/>
              </w:rPr>
              <w:t>FeatureSetDownlink</w:t>
            </w:r>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r>
              <w:rPr>
                <w:b/>
                <w:i/>
                <w:szCs w:val="22"/>
                <w:lang w:eastAsia="sv-SE"/>
              </w:rPr>
              <w:t>featureSetListPerDownlinkCC</w:t>
            </w:r>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r>
              <w:rPr>
                <w:b/>
                <w:bCs/>
                <w:i/>
                <w:iCs/>
              </w:rPr>
              <w:t>supportedSRS-Resources</w:t>
            </w:r>
          </w:p>
          <w:p w14:paraId="73090B3A" w14:textId="77777777" w:rsidR="00162BE3" w:rsidRDefault="00CB0F85">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5F06F8B5" w14:textId="77777777" w:rsidR="00162BE3" w:rsidRDefault="00162BE3"/>
    <w:p w14:paraId="2980303E" w14:textId="77777777" w:rsidR="00162BE3" w:rsidRDefault="00CB0F85">
      <w:pPr>
        <w:pStyle w:val="Heading4"/>
      </w:pPr>
      <w:bookmarkStart w:id="1444" w:name="_Toc60777442"/>
      <w:bookmarkStart w:id="1445" w:name="_Toc131065224"/>
      <w:r>
        <w:t>–</w:t>
      </w:r>
      <w:r>
        <w:tab/>
      </w:r>
      <w:r>
        <w:rPr>
          <w:i/>
        </w:rPr>
        <w:t>FeatureSetDownlinkId</w:t>
      </w:r>
      <w:bookmarkEnd w:id="1444"/>
      <w:bookmarkEnd w:id="1445"/>
    </w:p>
    <w:p w14:paraId="35C770FF" w14:textId="77777777" w:rsidR="00162BE3" w:rsidRDefault="00CB0F85">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3F46C280" w14:textId="77777777" w:rsidR="00162BE3" w:rsidRDefault="00CB0F85">
      <w:pPr>
        <w:pStyle w:val="TH"/>
      </w:pPr>
      <w:r>
        <w:rPr>
          <w:i/>
        </w:rPr>
        <w:t>FeatureSetDownlinkId</w:t>
      </w:r>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proofErr w:type="gramStart"/>
      <w:r>
        <w:t>FeatureSetDownlinkId ::=</w:t>
      </w:r>
      <w:proofErr w:type="gramEnd"/>
      <w:r>
        <w:t xml:space="preserve">            </w:t>
      </w:r>
      <w:r>
        <w:rPr>
          <w:color w:val="993366"/>
        </w:rPr>
        <w:t>INTEGER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Heading4"/>
        <w:rPr>
          <w:i/>
        </w:rPr>
      </w:pPr>
      <w:bookmarkStart w:id="1446" w:name="_Toc60777443"/>
      <w:bookmarkStart w:id="1447" w:name="_Toc131065225"/>
      <w:r>
        <w:lastRenderedPageBreak/>
        <w:t>–</w:t>
      </w:r>
      <w:r>
        <w:tab/>
      </w:r>
      <w:r>
        <w:rPr>
          <w:i/>
        </w:rPr>
        <w:t>FeatureSetDownlinkPerCC</w:t>
      </w:r>
      <w:bookmarkEnd w:id="1446"/>
      <w:bookmarkEnd w:id="1447"/>
    </w:p>
    <w:p w14:paraId="1A366E0B" w14:textId="77777777" w:rsidR="00162BE3" w:rsidRDefault="00CB0F85">
      <w:r>
        <w:t xml:space="preserve">The IE </w:t>
      </w:r>
      <w:r>
        <w:rPr>
          <w:i/>
        </w:rPr>
        <w:t>FeatureSetDownlinkPerCC</w:t>
      </w:r>
      <w:r>
        <w:t xml:space="preserve"> indicates a set of features that the UE supports on the corresponding carrier of one band entry of a band combination.</w:t>
      </w:r>
    </w:p>
    <w:p w14:paraId="3528668D" w14:textId="77777777" w:rsidR="00162BE3" w:rsidRDefault="00CB0F85">
      <w:pPr>
        <w:pStyle w:val="TH"/>
      </w:pPr>
      <w:r>
        <w:rPr>
          <w:i/>
        </w:rPr>
        <w:t xml:space="preserve">FeatureSetDownlinkPerCC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proofErr w:type="gramStart"/>
      <w:r>
        <w:t>FeatureSetDownlinkPerCC ::=</w:t>
      </w:r>
      <w:proofErr w:type="gramEnd"/>
      <w:r>
        <w:t xml:space="preserve">         </w:t>
      </w:r>
      <w:r>
        <w:rPr>
          <w:color w:val="993366"/>
        </w:rPr>
        <w:t>SEQUENCE</w:t>
      </w:r>
      <w:r>
        <w:t xml:space="preserve"> {</w:t>
      </w:r>
    </w:p>
    <w:p w14:paraId="0650E337" w14:textId="77777777" w:rsidR="00162BE3" w:rsidRDefault="00CB0F85">
      <w:pPr>
        <w:pStyle w:val="PL"/>
      </w:pPr>
      <w:r>
        <w:t xml:space="preserve">    supportedSubcarrierSpacingDL        SubcarrierSpacing,</w:t>
      </w:r>
    </w:p>
    <w:p w14:paraId="682961A3" w14:textId="77777777" w:rsidR="00162BE3" w:rsidRDefault="00CB0F85">
      <w:pPr>
        <w:pStyle w:val="PL"/>
      </w:pPr>
      <w:r>
        <w:t xml:space="preserve">    supportedBandwidthDL                SupportedBandwidth,</w:t>
      </w:r>
    </w:p>
    <w:p w14:paraId="16938DF2" w14:textId="77777777" w:rsidR="00162BE3" w:rsidRDefault="00CB0F85">
      <w:pPr>
        <w:pStyle w:val="PL"/>
      </w:pPr>
      <w:r>
        <w:t xml:space="preserve">    channelBW-90mhz                     </w:t>
      </w:r>
      <w:r>
        <w:rPr>
          <w:color w:val="993366"/>
        </w:rPr>
        <w:t>ENUMERATED</w:t>
      </w:r>
      <w:r>
        <w:t xml:space="preserve"> {</w:t>
      </w:r>
      <w:proofErr w:type="gramStart"/>
      <w:r>
        <w:t xml:space="preserve">supported}   </w:t>
      </w:r>
      <w:proofErr w:type="gramEnd"/>
      <w:r>
        <w:t xml:space="preserve">                                               </w:t>
      </w:r>
      <w:r>
        <w:rPr>
          <w:color w:val="993366"/>
        </w:rPr>
        <w:t>OPTIONAL</w:t>
      </w:r>
      <w:r>
        <w:t>,</w:t>
      </w:r>
    </w:p>
    <w:p w14:paraId="35B94DB0" w14:textId="77777777" w:rsidR="00162BE3" w:rsidRDefault="00CB0F85">
      <w:pPr>
        <w:pStyle w:val="PL"/>
      </w:pPr>
      <w:r>
        <w:t xml:space="preserve">    maxNumberMIMO-LayersPDSCH           MIMO-LayersDL                                                           </w:t>
      </w:r>
      <w:r>
        <w:rPr>
          <w:color w:val="993366"/>
        </w:rPr>
        <w:t>OPTIONAL</w:t>
      </w:r>
      <w:r>
        <w:t>,</w:t>
      </w:r>
    </w:p>
    <w:p w14:paraId="20E62B70" w14:textId="77777777" w:rsidR="00162BE3" w:rsidRDefault="00CB0F85">
      <w:pPr>
        <w:pStyle w:val="PL"/>
      </w:pPr>
      <w:r>
        <w:t xml:space="preserve">    supportedModulationOrderDL          ModulationOrder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FeatureSetDownlinkPerCC-v</w:t>
      </w:r>
      <w:proofErr w:type="gramStart"/>
      <w:r>
        <w:t>1620 ::=</w:t>
      </w:r>
      <w:proofErr w:type="gramEnd"/>
      <w:r>
        <w:t xml:space="preserve">   </w:t>
      </w:r>
      <w:r>
        <w:rPr>
          <w:color w:val="993366"/>
        </w:rPr>
        <w:t>SEQUENCE</w:t>
      </w:r>
      <w:r>
        <w:t xml:space="preserve"> {</w:t>
      </w:r>
    </w:p>
    <w:p w14:paraId="757F6200" w14:textId="77777777" w:rsidR="00162BE3" w:rsidRDefault="00CB0F85">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2DF7E68" w14:textId="77777777" w:rsidR="00162BE3" w:rsidRDefault="00CB0F85">
      <w:pPr>
        <w:pStyle w:val="PL"/>
      </w:pPr>
      <w:r>
        <w:t xml:space="preserve">    multiDCI-MultiTRP-r16               MultiDCI-MultiTRP-r16                                                   </w:t>
      </w:r>
      <w:r>
        <w:rPr>
          <w:color w:val="993366"/>
        </w:rPr>
        <w:t>OPTIONAL</w:t>
      </w:r>
      <w:r>
        <w:t>,</w:t>
      </w:r>
    </w:p>
    <w:p w14:paraId="43011E8B" w14:textId="77777777" w:rsidR="00162BE3" w:rsidRDefault="00CB0F85">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CFD8E45" w14:textId="77777777" w:rsidR="00162BE3" w:rsidRDefault="00CB0F85">
      <w:pPr>
        <w:pStyle w:val="PL"/>
      </w:pPr>
      <w:r>
        <w:t xml:space="preserve">    supportFDM-SchemeB-r16              </w:t>
      </w:r>
      <w:r>
        <w:rPr>
          <w:color w:val="993366"/>
        </w:rPr>
        <w:t>ENUMERATED</w:t>
      </w:r>
      <w:r>
        <w:t xml:space="preserve"> {</w:t>
      </w:r>
      <w:proofErr w:type="gramStart"/>
      <w:r>
        <w:t xml:space="preserve">supported}   </w:t>
      </w:r>
      <w:proofErr w:type="gramEnd"/>
      <w:r>
        <w:t xml:space="preserve">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FeatureSetDownlinkPerCC-v</w:t>
      </w:r>
      <w:proofErr w:type="gramStart"/>
      <w:r>
        <w:t>1700 ::=</w:t>
      </w:r>
      <w:proofErr w:type="gramEnd"/>
      <w:r>
        <w:t xml:space="preserve">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w:t>
      </w:r>
      <w:proofErr w:type="gramStart"/>
      <w:r>
        <w:t xml:space="preserve">supported}   </w:t>
      </w:r>
      <w:proofErr w:type="gramEnd"/>
      <w:r>
        <w:t xml:space="preserve">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w:t>
      </w:r>
      <w:proofErr w:type="gramStart"/>
      <w:r>
        <w:t xml:space="preserve">17  </w:t>
      </w:r>
      <w:r>
        <w:rPr>
          <w:color w:val="993366"/>
        </w:rPr>
        <w:t>ENUMERATED</w:t>
      </w:r>
      <w:proofErr w:type="gramEnd"/>
      <w:r>
        <w:t xml:space="preserve"> {n2, n4, n8}                                                 </w:t>
      </w:r>
      <w:r>
        <w:rPr>
          <w:color w:val="993366"/>
        </w:rPr>
        <w:t>OPTIONAL</w:t>
      </w:r>
      <w:r>
        <w:t>,</w:t>
      </w:r>
    </w:p>
    <w:p w14:paraId="537552C7" w14:textId="77777777" w:rsidR="00162BE3" w:rsidRDefault="00CB0F85">
      <w:pPr>
        <w:pStyle w:val="PL"/>
        <w:rPr>
          <w:color w:val="808080"/>
        </w:rPr>
      </w:pPr>
      <w:r>
        <w:t xml:space="preserve">    </w:t>
      </w:r>
      <w:r>
        <w:rPr>
          <w:color w:val="808080"/>
        </w:rPr>
        <w:t>-- R1 33-2h: Dynamic scheduling for multicast for SCell</w:t>
      </w:r>
    </w:p>
    <w:p w14:paraId="56F5705D" w14:textId="77777777" w:rsidR="00162BE3" w:rsidRDefault="00CB0F85">
      <w:pPr>
        <w:pStyle w:val="PL"/>
      </w:pPr>
      <w:r>
        <w:t xml:space="preserve">    dynamicMulticastSCell-r17               </w:t>
      </w:r>
      <w:r>
        <w:rPr>
          <w:color w:val="993366"/>
        </w:rPr>
        <w:t>ENUMERATED</w:t>
      </w:r>
      <w:r>
        <w:t xml:space="preserve"> {</w:t>
      </w:r>
      <w:proofErr w:type="gramStart"/>
      <w:r>
        <w:t xml:space="preserve">supported}   </w:t>
      </w:r>
      <w:proofErr w:type="gramEnd"/>
      <w:r>
        <w:t xml:space="preserve">                                               </w:t>
      </w:r>
      <w:r>
        <w:rPr>
          <w:color w:val="993366"/>
        </w:rPr>
        <w:t>OPTIONAL</w:t>
      </w:r>
      <w:r>
        <w:t>,</w:t>
      </w:r>
    </w:p>
    <w:p w14:paraId="20E471FC" w14:textId="77777777" w:rsidR="00162BE3" w:rsidRDefault="00CB0F85">
      <w:pPr>
        <w:pStyle w:val="PL"/>
      </w:pPr>
      <w:r>
        <w:t xml:space="preserve">    supportedBandwidthDL-v1710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FeatureSetDownlinkPerCC-v</w:t>
      </w:r>
      <w:proofErr w:type="gramStart"/>
      <w:r>
        <w:t>1720 ::=</w:t>
      </w:r>
      <w:proofErr w:type="gramEnd"/>
      <w:r>
        <w:t xml:space="preserve">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w:t>
      </w:r>
      <w:proofErr w:type="gramStart"/>
      <w:r>
        <w:t xml:space="preserve">17  </w:t>
      </w:r>
      <w:r>
        <w:rPr>
          <w:color w:val="993366"/>
        </w:rPr>
        <w:t>ENUMERATED</w:t>
      </w:r>
      <w:proofErr w:type="gramEnd"/>
      <w:r>
        <w:t xml:space="preserve"> {qam64, qam256, qam1024}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w:t>
      </w:r>
      <w:proofErr w:type="gramStart"/>
      <w:r>
        <w:t xml:space="preserve">supported}   </w:t>
      </w:r>
      <w:proofErr w:type="gramEnd"/>
      <w:r>
        <w:t xml:space="preserve">                                               </w:t>
      </w:r>
      <w:r>
        <w:rPr>
          <w:color w:val="993366"/>
        </w:rPr>
        <w:t>OPTIONAL</w:t>
      </w:r>
      <w:r>
        <w:t>,</w:t>
      </w:r>
    </w:p>
    <w:p w14:paraId="7D6643C1" w14:textId="77777777" w:rsidR="00162BE3" w:rsidRDefault="00CB0F85">
      <w:pPr>
        <w:pStyle w:val="PL"/>
        <w:rPr>
          <w:color w:val="808080"/>
        </w:rPr>
      </w:pPr>
      <w:r>
        <w:t xml:space="preserve">    </w:t>
      </w:r>
      <w:r>
        <w:rPr>
          <w:color w:val="808080"/>
        </w:rPr>
        <w:t>-- R1 33-3-2: FDM-ed 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w:t>
      </w:r>
      <w:proofErr w:type="gramStart"/>
      <w:r>
        <w:t xml:space="preserve">supported}   </w:t>
      </w:r>
      <w:proofErr w:type="gramEnd"/>
      <w:r>
        <w:t xml:space="preserve">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FeatureSetDownlinkPerCC-v</w:t>
      </w:r>
      <w:proofErr w:type="gramStart"/>
      <w:r>
        <w:t>1730 ::=</w:t>
      </w:r>
      <w:proofErr w:type="gramEnd"/>
      <w:r>
        <w:t xml:space="preserve">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w:t>
      </w:r>
      <w:proofErr w:type="gramStart"/>
      <w:r>
        <w:t xml:space="preserve">no}   </w:t>
      </w:r>
      <w:proofErr w:type="gramEnd"/>
      <w:r>
        <w:t xml:space="preserve">                 </w:t>
      </w:r>
      <w:r>
        <w:rPr>
          <w:color w:val="993366"/>
        </w:rPr>
        <w:t>OPTIONAL</w:t>
      </w:r>
      <w:r>
        <w:t>,</w:t>
      </w:r>
    </w:p>
    <w:p w14:paraId="695CB58D" w14:textId="77777777" w:rsidR="00162BE3" w:rsidRDefault="00CB0F85">
      <w:pPr>
        <w:pStyle w:val="PL"/>
        <w:rPr>
          <w:color w:val="808080"/>
        </w:rPr>
      </w:pPr>
      <w:r>
        <w:t xml:space="preserve">    </w:t>
      </w:r>
      <w:r>
        <w:rPr>
          <w:color w:val="808080"/>
        </w:rPr>
        <w:t>-- R1 33-5-3: One SPS group-common PDSCH configuration for multicast for SCell</w:t>
      </w:r>
    </w:p>
    <w:p w14:paraId="24ADBE63" w14:textId="77777777" w:rsidR="00162BE3" w:rsidRDefault="00CB0F85">
      <w:pPr>
        <w:pStyle w:val="PL"/>
      </w:pPr>
      <w:r>
        <w:t xml:space="preserve">    sps-MulticastSCell-r17                      </w:t>
      </w:r>
      <w:r>
        <w:rPr>
          <w:color w:val="993366"/>
        </w:rPr>
        <w:t>ENUMERATED</w:t>
      </w:r>
      <w:r>
        <w:t xml:space="preserve"> {</w:t>
      </w:r>
      <w:proofErr w:type="gramStart"/>
      <w:r>
        <w:t xml:space="preserve">supported}   </w:t>
      </w:r>
      <w:proofErr w:type="gramEnd"/>
      <w:r>
        <w:t xml:space="preserve">               </w:t>
      </w:r>
      <w:r>
        <w:rPr>
          <w:color w:val="993366"/>
        </w:rPr>
        <w:t>OPTIONAL</w:t>
      </w:r>
      <w:r>
        <w:t>,</w:t>
      </w:r>
    </w:p>
    <w:p w14:paraId="386D9F7A" w14:textId="77777777" w:rsidR="00162BE3" w:rsidRDefault="00CB0F85">
      <w:pPr>
        <w:pStyle w:val="PL"/>
        <w:rPr>
          <w:color w:val="808080"/>
        </w:rPr>
      </w:pPr>
      <w:r>
        <w:lastRenderedPageBreak/>
        <w:t xml:space="preserve">    </w:t>
      </w:r>
      <w:r>
        <w:rPr>
          <w:color w:val="808080"/>
        </w:rPr>
        <w:t>-- R1 33-5-4: Up to 8 SPS group-common PDSCH configurations per CFR for multicast for SCell</w:t>
      </w:r>
    </w:p>
    <w:p w14:paraId="608BD80C" w14:textId="77777777" w:rsidR="00162BE3" w:rsidRDefault="00CB0F85">
      <w:pPr>
        <w:pStyle w:val="PL"/>
      </w:pPr>
      <w:r>
        <w:t xml:space="preserve">    sps-MulticastSCellMultiConfig-r17           </w:t>
      </w:r>
      <w:r>
        <w:rPr>
          <w:color w:val="993366"/>
        </w:rPr>
        <w:t>INTEGER</w:t>
      </w:r>
      <w:r>
        <w:t xml:space="preserve"> (</w:t>
      </w:r>
      <w:proofErr w:type="gramStart"/>
      <w:r>
        <w:t>1..</w:t>
      </w:r>
      <w:proofErr w:type="gramEnd"/>
      <w:r>
        <w:t xml:space="preserve">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w:t>
      </w:r>
      <w:proofErr w:type="gramStart"/>
      <w:r>
        <w:t xml:space="preserve">supported}   </w:t>
      </w:r>
      <w:proofErr w:type="gramEnd"/>
      <w:r>
        <w:t xml:space="preserve">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MultiDCI-MultiTRP-r</w:t>
      </w:r>
      <w:proofErr w:type="gramStart"/>
      <w:r>
        <w:t>16 ::=</w:t>
      </w:r>
      <w:proofErr w:type="gramEnd"/>
      <w:r>
        <w:t xml:space="preserve">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w:t>
      </w:r>
      <w:proofErr w:type="gramStart"/>
      <w:r>
        <w:t>1..</w:t>
      </w:r>
      <w:proofErr w:type="gramEnd"/>
      <w:r>
        <w:t>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CRS-InterfMitigation-r</w:t>
      </w:r>
      <w:proofErr w:type="gramStart"/>
      <w:r>
        <w:t>17 ::=</w:t>
      </w:r>
      <w:proofErr w:type="gramEnd"/>
      <w:r>
        <w:t xml:space="preserve">        </w:t>
      </w:r>
      <w:r>
        <w:rPr>
          <w:color w:val="993366"/>
        </w:rPr>
        <w:t>SEQUENCE</w:t>
      </w:r>
      <w:r>
        <w:t xml:space="preserve"> {</w:t>
      </w:r>
    </w:p>
    <w:p w14:paraId="0A2362AD" w14:textId="77777777" w:rsidR="00162BE3" w:rsidRDefault="00CB0F85">
      <w:pPr>
        <w:pStyle w:val="PL"/>
        <w:rPr>
          <w:color w:val="808080"/>
        </w:rPr>
      </w:pPr>
      <w:r>
        <w:t xml:space="preserve">    </w:t>
      </w:r>
      <w:r>
        <w:rPr>
          <w:color w:val="808080"/>
        </w:rPr>
        <w:t>-- R4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w:t>
      </w:r>
      <w:proofErr w:type="gramStart"/>
      <w:r>
        <w:t xml:space="preserve">supported}   </w:t>
      </w:r>
      <w:proofErr w:type="gramEnd"/>
      <w:r>
        <w:t xml:space="preserve">                                               </w:t>
      </w:r>
      <w:r>
        <w:rPr>
          <w:color w:val="993366"/>
        </w:rPr>
        <w:t>OPTIONAL</w:t>
      </w:r>
      <w:r>
        <w:t>,</w:t>
      </w:r>
    </w:p>
    <w:p w14:paraId="68174768" w14:textId="77777777" w:rsidR="00162BE3" w:rsidRDefault="00CB0F85">
      <w:pPr>
        <w:pStyle w:val="PL"/>
        <w:rPr>
          <w:color w:val="808080"/>
        </w:rPr>
      </w:pPr>
      <w:r>
        <w:t xml:space="preserve">    </w:t>
      </w:r>
      <w:r>
        <w:rPr>
          <w:color w:val="808080"/>
        </w:rPr>
        <w:t>-- R4 24-2 CRS-IM in non-DSS and 15 kHz NR SCS scenario, without the assistance of network signaling on LTE channel bandwidth</w:t>
      </w:r>
    </w:p>
    <w:p w14:paraId="601B548B" w14:textId="77777777" w:rsidR="00162BE3" w:rsidRDefault="00CB0F85">
      <w:pPr>
        <w:pStyle w:val="PL"/>
      </w:pPr>
      <w:r>
        <w:t xml:space="preserve">    crs-IM-nonDSS-15kHzSCS-r17          </w:t>
      </w:r>
      <w:r>
        <w:rPr>
          <w:color w:val="993366"/>
        </w:rPr>
        <w:t>ENUMERATED</w:t>
      </w:r>
      <w:r>
        <w:t xml:space="preserve"> {</w:t>
      </w:r>
      <w:proofErr w:type="gramStart"/>
      <w:r>
        <w:t xml:space="preserve">supported}   </w:t>
      </w:r>
      <w:proofErr w:type="gramEnd"/>
      <w:r>
        <w:t xml:space="preserve">                                               </w:t>
      </w:r>
      <w:r>
        <w:rPr>
          <w:color w:val="993366"/>
        </w:rPr>
        <w:t>OPTIONAL</w:t>
      </w:r>
      <w:r>
        <w:t>,</w:t>
      </w:r>
    </w:p>
    <w:p w14:paraId="13874AB1" w14:textId="77777777" w:rsidR="00162BE3" w:rsidRDefault="00CB0F85">
      <w:pPr>
        <w:pStyle w:val="PL"/>
        <w:rPr>
          <w:color w:val="808080"/>
        </w:rPr>
      </w:pPr>
      <w:r>
        <w:t xml:space="preserve">    </w:t>
      </w:r>
      <w:r>
        <w:rPr>
          <w:color w:val="808080"/>
        </w:rPr>
        <w:t>-- R4 24-3 CRS-IM in non-DSS and 15 kHz NR SCS scenario, with the assistance of network signaling on LTE channel bandwidth</w:t>
      </w:r>
    </w:p>
    <w:p w14:paraId="484914E2" w14:textId="77777777" w:rsidR="00162BE3" w:rsidRDefault="00CB0F85">
      <w:pPr>
        <w:pStyle w:val="PL"/>
      </w:pPr>
      <w:r>
        <w:t xml:space="preserve">    crs-IM-nonDSS-NWA-15kHzSCS-r17      </w:t>
      </w:r>
      <w:r>
        <w:rPr>
          <w:color w:val="993366"/>
        </w:rPr>
        <w:t>ENUMERATED</w:t>
      </w:r>
      <w:r>
        <w:t xml:space="preserve"> {</w:t>
      </w:r>
      <w:proofErr w:type="gramStart"/>
      <w:r>
        <w:t xml:space="preserve">supported}   </w:t>
      </w:r>
      <w:proofErr w:type="gramEnd"/>
      <w:r>
        <w:t xml:space="preserve">                                               </w:t>
      </w:r>
      <w:r>
        <w:rPr>
          <w:color w:val="993366"/>
        </w:rPr>
        <w:t>OPTIONAL</w:t>
      </w:r>
      <w:r>
        <w:t>,</w:t>
      </w:r>
    </w:p>
    <w:p w14:paraId="36B2FEDD" w14:textId="77777777" w:rsidR="00162BE3" w:rsidRDefault="00CB0F85">
      <w:pPr>
        <w:pStyle w:val="PL"/>
        <w:rPr>
          <w:color w:val="808080"/>
        </w:rPr>
      </w:pPr>
      <w:r>
        <w:t xml:space="preserve">    </w:t>
      </w:r>
      <w:r>
        <w:rPr>
          <w:color w:val="808080"/>
        </w:rPr>
        <w:t>-- R4 24-4 CRS-IM in non-DSS and 30 kHz NR SCS scenario, without the assistance of network signaling on LTE channel bandwidth</w:t>
      </w:r>
    </w:p>
    <w:p w14:paraId="0BE8392F" w14:textId="77777777" w:rsidR="00162BE3" w:rsidRDefault="00CB0F85">
      <w:pPr>
        <w:pStyle w:val="PL"/>
      </w:pPr>
      <w:r>
        <w:t xml:space="preserve">    crs-IM-nonDSS-30kHzSCS-r17          </w:t>
      </w:r>
      <w:r>
        <w:rPr>
          <w:color w:val="993366"/>
        </w:rPr>
        <w:t>ENUMERATED</w:t>
      </w:r>
      <w:r>
        <w:t xml:space="preserve"> {</w:t>
      </w:r>
      <w:proofErr w:type="gramStart"/>
      <w:r>
        <w:t xml:space="preserve">supported}   </w:t>
      </w:r>
      <w:proofErr w:type="gramEnd"/>
      <w:r>
        <w:t xml:space="preserve">                                               </w:t>
      </w:r>
      <w:r>
        <w:rPr>
          <w:color w:val="993366"/>
        </w:rPr>
        <w:t>OPTIONAL</w:t>
      </w:r>
      <w:r>
        <w:t>,</w:t>
      </w:r>
    </w:p>
    <w:p w14:paraId="66E66BD5" w14:textId="77777777" w:rsidR="00162BE3" w:rsidRDefault="00CB0F85">
      <w:pPr>
        <w:pStyle w:val="PL"/>
        <w:rPr>
          <w:color w:val="808080"/>
        </w:rPr>
      </w:pPr>
      <w:r>
        <w:t xml:space="preserve">    </w:t>
      </w:r>
      <w:r>
        <w:rPr>
          <w:color w:val="808080"/>
        </w:rPr>
        <w:t>-- R4 24-5 CRS-IM in non-DSS and 30 kHz NR SCS scenario, with the assistance of network signaling on LTE channel bandwidth</w:t>
      </w:r>
    </w:p>
    <w:p w14:paraId="30C3A737" w14:textId="77777777" w:rsidR="00162BE3" w:rsidRDefault="00CB0F85">
      <w:pPr>
        <w:pStyle w:val="PL"/>
      </w:pPr>
      <w:r>
        <w:t xml:space="preserve">    crs-IM-nonDSS-NWA-30kHzSCS-r17      </w:t>
      </w:r>
      <w:r>
        <w:rPr>
          <w:color w:val="993366"/>
        </w:rPr>
        <w:t>ENUMERATED</w:t>
      </w:r>
      <w:r>
        <w:t xml:space="preserve"> {</w:t>
      </w:r>
      <w:proofErr w:type="gramStart"/>
      <w:r>
        <w:t xml:space="preserve">supported}   </w:t>
      </w:r>
      <w:proofErr w:type="gramEnd"/>
      <w:r>
        <w:t xml:space="preserve">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Heading4"/>
      </w:pPr>
      <w:bookmarkStart w:id="1448" w:name="_Toc60777444"/>
      <w:bookmarkStart w:id="1449" w:name="_Toc131065226"/>
      <w:r>
        <w:t>–</w:t>
      </w:r>
      <w:r>
        <w:tab/>
      </w:r>
      <w:r>
        <w:rPr>
          <w:i/>
        </w:rPr>
        <w:t>FeatureSetDownlinkPerCC-Id</w:t>
      </w:r>
      <w:bookmarkEnd w:id="1448"/>
      <w:bookmarkEnd w:id="1449"/>
    </w:p>
    <w:p w14:paraId="081CF2ED" w14:textId="77777777" w:rsidR="00162BE3" w:rsidRDefault="00CB0F85">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9A0338E" w14:textId="77777777" w:rsidR="00162BE3" w:rsidRDefault="00CB0F85">
      <w:pPr>
        <w:pStyle w:val="TH"/>
      </w:pPr>
      <w:r>
        <w:rPr>
          <w:i/>
        </w:rPr>
        <w:t>FeatureSetDownlinkPerCC-Id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r>
        <w:t>FeatureSetDownlinkPerCC-</w:t>
      </w:r>
      <w:proofErr w:type="gramStart"/>
      <w:r>
        <w:t>Id ::=</w:t>
      </w:r>
      <w:proofErr w:type="gramEnd"/>
      <w:r>
        <w:t xml:space="preserve">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Heading4"/>
      </w:pPr>
      <w:bookmarkStart w:id="1450" w:name="_Toc131065227"/>
      <w:bookmarkStart w:id="1451" w:name="_Toc60777445"/>
      <w:r>
        <w:lastRenderedPageBreak/>
        <w:t>–</w:t>
      </w:r>
      <w:r>
        <w:tab/>
      </w:r>
      <w:r>
        <w:rPr>
          <w:i/>
        </w:rPr>
        <w:t>FeatureSetEUTRA-DownlinkId</w:t>
      </w:r>
      <w:bookmarkEnd w:id="1450"/>
      <w:bookmarkEnd w:id="1451"/>
    </w:p>
    <w:p w14:paraId="2EAAB787" w14:textId="77777777" w:rsidR="00162BE3" w:rsidRDefault="00CB0F85">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664F9413" w14:textId="77777777" w:rsidR="00162BE3" w:rsidRDefault="00CB0F85">
      <w:pPr>
        <w:pStyle w:val="TH"/>
      </w:pPr>
      <w:r>
        <w:rPr>
          <w:i/>
        </w:rPr>
        <w:t>FeatureSetEUTRA-DownlinkId</w:t>
      </w:r>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r>
        <w:t>FeatureSetEUTRA-</w:t>
      </w:r>
      <w:proofErr w:type="gramStart"/>
      <w:r>
        <w:t>DownlinkId ::=</w:t>
      </w:r>
      <w:proofErr w:type="gramEnd"/>
      <w:r>
        <w:t xml:space="preserve">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Heading4"/>
        <w:rPr>
          <w:rFonts w:eastAsia="Malgun Gothic"/>
        </w:rPr>
      </w:pPr>
      <w:bookmarkStart w:id="1452" w:name="_Toc131065228"/>
      <w:bookmarkStart w:id="1453" w:name="_Toc60777446"/>
      <w:r>
        <w:rPr>
          <w:rFonts w:eastAsia="Malgun Gothic"/>
        </w:rPr>
        <w:t>–</w:t>
      </w:r>
      <w:r>
        <w:rPr>
          <w:rFonts w:eastAsia="Malgun Gothic"/>
        </w:rPr>
        <w:tab/>
      </w:r>
      <w:r>
        <w:rPr>
          <w:rFonts w:eastAsia="Malgun Gothic"/>
          <w:i/>
        </w:rPr>
        <w:t>FeatureSetEUTRA-UplinkId</w:t>
      </w:r>
      <w:bookmarkEnd w:id="1452"/>
      <w:bookmarkEnd w:id="1453"/>
    </w:p>
    <w:p w14:paraId="68444CE0" w14:textId="77777777" w:rsidR="00162BE3" w:rsidRDefault="00CB0F85">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1F460EC9" w14:textId="77777777" w:rsidR="00162BE3" w:rsidRDefault="00CB0F85">
      <w:pPr>
        <w:pStyle w:val="TH"/>
        <w:rPr>
          <w:rFonts w:eastAsia="Malgun Gothic"/>
        </w:rPr>
      </w:pPr>
      <w:r>
        <w:rPr>
          <w:rFonts w:eastAsia="Malgun Gothic"/>
          <w:i/>
        </w:rPr>
        <w:t>FeatureSetEUTRA-UplinkId</w:t>
      </w:r>
      <w:r>
        <w:rPr>
          <w:rFonts w:eastAsia="Malgun Gothic"/>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r>
        <w:t>FeatureSetEUTRA-</w:t>
      </w:r>
      <w:proofErr w:type="gramStart"/>
      <w:r>
        <w:t>UplinkId ::=</w:t>
      </w:r>
      <w:proofErr w:type="gramEnd"/>
      <w:r>
        <w:t xml:space="preserve">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Heading4"/>
      </w:pPr>
      <w:bookmarkStart w:id="1454" w:name="_Toc60777447"/>
      <w:bookmarkStart w:id="1455" w:name="_Toc131065229"/>
      <w:r>
        <w:t>–</w:t>
      </w:r>
      <w:r>
        <w:tab/>
      </w:r>
      <w:r>
        <w:rPr>
          <w:i/>
        </w:rPr>
        <w:t>FeatureSets</w:t>
      </w:r>
      <w:bookmarkEnd w:id="1454"/>
      <w:bookmarkEnd w:id="1455"/>
    </w:p>
    <w:p w14:paraId="3A1F9317" w14:textId="77777777" w:rsidR="00162BE3" w:rsidRDefault="00CB0F85">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685AB836" w14:textId="77777777" w:rsidR="00162BE3" w:rsidRDefault="00CB0F85">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7B59EE2B" w14:textId="77777777" w:rsidR="00162BE3" w:rsidRDefault="00CB0F85">
      <w:pPr>
        <w:pStyle w:val="NO"/>
      </w:pPr>
      <w:r>
        <w:lastRenderedPageBreak/>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4412DFCE" w14:textId="77777777" w:rsidR="00162BE3" w:rsidRDefault="00CB0F85">
      <w:pPr>
        <w:pStyle w:val="TH"/>
      </w:pPr>
      <w:r>
        <w:rPr>
          <w:i/>
        </w:rPr>
        <w:t>FeatureSets</w:t>
      </w:r>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proofErr w:type="gramStart"/>
      <w:r>
        <w:t>FeatureSets ::=</w:t>
      </w:r>
      <w:proofErr w:type="gramEnd"/>
      <w:r>
        <w:t xml:space="preserve">    </w:t>
      </w:r>
      <w:r>
        <w:rPr>
          <w:color w:val="993366"/>
        </w:rPr>
        <w:t>SEQUENCE</w:t>
      </w:r>
      <w:r>
        <w:t xml:space="preserve"> {</w:t>
      </w:r>
    </w:p>
    <w:p w14:paraId="26C7905B" w14:textId="77777777" w:rsidR="00162BE3" w:rsidRDefault="00CB0F85">
      <w:pPr>
        <w:pStyle w:val="PL"/>
      </w:pPr>
      <w:r>
        <w:t xml:space="preserve">    featureSetsDownlink                 </w:t>
      </w:r>
      <w:r>
        <w:rPr>
          <w:color w:val="993366"/>
        </w:rPr>
        <w:t>SEQUENCE</w:t>
      </w:r>
      <w:r>
        <w:t xml:space="preserve"> (</w:t>
      </w:r>
      <w:r>
        <w:rPr>
          <w:color w:val="993366"/>
        </w:rPr>
        <w:t>SIZE</w:t>
      </w:r>
      <w:r>
        <w:t xml:space="preserve"> (</w:t>
      </w:r>
      <w:proofErr w:type="gramStart"/>
      <w:r>
        <w:t>1..</w:t>
      </w:r>
      <w:proofErr w:type="gramEnd"/>
      <w:r>
        <w:t>maxDownlinkFeatureSets))</w:t>
      </w:r>
      <w:r>
        <w:rPr>
          <w:color w:val="993366"/>
        </w:rPr>
        <w:t xml:space="preserve"> OF</w:t>
      </w:r>
      <w:r>
        <w:t xml:space="preserve"> FeatureSetDownlink               </w:t>
      </w:r>
      <w:r>
        <w:rPr>
          <w:color w:val="993366"/>
        </w:rPr>
        <w:t>OPTIONAL</w:t>
      </w:r>
      <w:r>
        <w:t>,</w:t>
      </w:r>
    </w:p>
    <w:p w14:paraId="50F9CB53" w14:textId="77777777" w:rsidR="00162BE3" w:rsidRDefault="00CB0F85">
      <w:pPr>
        <w:pStyle w:val="PL"/>
      </w:pPr>
      <w:r>
        <w:t xml:space="preserve">    featureSetsDownlinkPerCC            </w:t>
      </w:r>
      <w:r>
        <w:rPr>
          <w:color w:val="993366"/>
        </w:rPr>
        <w:t>SEQUENCE</w:t>
      </w:r>
      <w:r>
        <w:t xml:space="preserve"> (</w:t>
      </w:r>
      <w:r>
        <w:rPr>
          <w:color w:val="993366"/>
        </w:rPr>
        <w:t>SIZE</w:t>
      </w:r>
      <w:r>
        <w:t xml:space="preserve"> (</w:t>
      </w:r>
      <w:proofErr w:type="gramStart"/>
      <w:r>
        <w:t>1..</w:t>
      </w:r>
      <w:proofErr w:type="gramEnd"/>
      <w:r>
        <w:t>maxPerCC-FeatureSets))</w:t>
      </w:r>
      <w:r>
        <w:rPr>
          <w:color w:val="993366"/>
        </w:rPr>
        <w:t xml:space="preserve"> OF</w:t>
      </w:r>
      <w:r>
        <w:t xml:space="preserve"> FeatureSetDownlinkPerCC            </w:t>
      </w:r>
      <w:r>
        <w:rPr>
          <w:color w:val="993366"/>
        </w:rPr>
        <w:t>OPTIONAL</w:t>
      </w:r>
      <w:r>
        <w:t>,</w:t>
      </w:r>
    </w:p>
    <w:p w14:paraId="19FA07F2" w14:textId="77777777" w:rsidR="00162BE3" w:rsidRDefault="00CB0F85">
      <w:pPr>
        <w:pStyle w:val="PL"/>
      </w:pPr>
      <w:r>
        <w:t xml:space="preserve">    featureSetsUplink                   </w:t>
      </w:r>
      <w:r>
        <w:rPr>
          <w:color w:val="993366"/>
        </w:rPr>
        <w:t>SEQUENCE</w:t>
      </w:r>
      <w:r>
        <w:t xml:space="preserve"> (</w:t>
      </w:r>
      <w:r>
        <w:rPr>
          <w:color w:val="993366"/>
        </w:rPr>
        <w:t>SIZE</w:t>
      </w:r>
      <w:r>
        <w:t xml:space="preserve"> (</w:t>
      </w:r>
      <w:proofErr w:type="gramStart"/>
      <w:r>
        <w:t>1..</w:t>
      </w:r>
      <w:proofErr w:type="gramEnd"/>
      <w:r>
        <w:t>maxUplinkFeatureSets))</w:t>
      </w:r>
      <w:r>
        <w:rPr>
          <w:color w:val="993366"/>
        </w:rPr>
        <w:t xml:space="preserve"> OF</w:t>
      </w:r>
      <w:r>
        <w:t xml:space="preserve"> FeatureSetUplink                   </w:t>
      </w:r>
      <w:r>
        <w:rPr>
          <w:color w:val="993366"/>
        </w:rPr>
        <w:t>OPTIONAL</w:t>
      </w:r>
      <w:r>
        <w:t>,</w:t>
      </w:r>
    </w:p>
    <w:p w14:paraId="280F8BC2" w14:textId="77777777" w:rsidR="00162BE3" w:rsidRDefault="00CB0F85">
      <w:pPr>
        <w:pStyle w:val="PL"/>
      </w:pPr>
      <w:r>
        <w:t xml:space="preserve">    featureSetsUplinkPerCC              </w:t>
      </w:r>
      <w:r>
        <w:rPr>
          <w:color w:val="993366"/>
        </w:rPr>
        <w:t>SEQUENCE</w:t>
      </w:r>
      <w:r>
        <w:t xml:space="preserve"> (</w:t>
      </w:r>
      <w:r>
        <w:rPr>
          <w:color w:val="993366"/>
        </w:rPr>
        <w:t>SIZE</w:t>
      </w:r>
      <w:r>
        <w:t xml:space="preserve"> (</w:t>
      </w:r>
      <w:proofErr w:type="gramStart"/>
      <w:r>
        <w:t>1..</w:t>
      </w:r>
      <w:proofErr w:type="gramEnd"/>
      <w:r>
        <w:t>maxPerCC-FeatureSets))</w:t>
      </w:r>
      <w:r>
        <w:rPr>
          <w:color w:val="993366"/>
        </w:rPr>
        <w:t xml:space="preserve"> OF</w:t>
      </w:r>
      <w:r>
        <w:t xml:space="preserve"> FeatureSetUplinkPerCC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w:t>
      </w:r>
      <w:proofErr w:type="gramStart"/>
      <w:r>
        <w:t>1..</w:t>
      </w:r>
      <w:proofErr w:type="gramEnd"/>
      <w:r>
        <w:t>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w:t>
      </w:r>
      <w:proofErr w:type="gramStart"/>
      <w:r>
        <w:t>1..</w:t>
      </w:r>
      <w:proofErr w:type="gramEnd"/>
      <w:r>
        <w:t>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w:t>
      </w:r>
      <w:proofErr w:type="gramStart"/>
      <w:r>
        <w:t>1..</w:t>
      </w:r>
      <w:proofErr w:type="gramEnd"/>
      <w:r>
        <w:t>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w:t>
      </w:r>
      <w:proofErr w:type="gramStart"/>
      <w:r>
        <w:t>1..</w:t>
      </w:r>
      <w:proofErr w:type="gramEnd"/>
      <w:r>
        <w:t>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featureSetsDownlink-v1610           </w:t>
      </w:r>
      <w:r>
        <w:rPr>
          <w:color w:val="993366"/>
        </w:rPr>
        <w:t>SEQUENCE</w:t>
      </w:r>
      <w:r>
        <w:t xml:space="preserve"> (</w:t>
      </w:r>
      <w:r>
        <w:rPr>
          <w:color w:val="993366"/>
        </w:rPr>
        <w:t>SIZE</w:t>
      </w:r>
      <w:r>
        <w:t xml:space="preserve"> (</w:t>
      </w:r>
      <w:proofErr w:type="gramStart"/>
      <w:r>
        <w:t>1..</w:t>
      </w:r>
      <w:proofErr w:type="gramEnd"/>
      <w:r>
        <w:t>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w:t>
      </w:r>
      <w:proofErr w:type="gramStart"/>
      <w:r>
        <w:t>1..</w:t>
      </w:r>
      <w:proofErr w:type="gramEnd"/>
      <w:r>
        <w:t>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featureSetDownlinkPerCC-v1620       </w:t>
      </w:r>
      <w:r>
        <w:rPr>
          <w:color w:val="993366"/>
        </w:rPr>
        <w:t>SEQUENCE</w:t>
      </w:r>
      <w:r>
        <w:t xml:space="preserve"> (</w:t>
      </w:r>
      <w:r>
        <w:rPr>
          <w:color w:val="993366"/>
        </w:rPr>
        <w:t>SIZE</w:t>
      </w:r>
      <w:r>
        <w:t xml:space="preserve"> (</w:t>
      </w:r>
      <w:proofErr w:type="gramStart"/>
      <w:r>
        <w:t>1..</w:t>
      </w:r>
      <w:proofErr w:type="gramEnd"/>
      <w:r>
        <w:t>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w:t>
      </w:r>
      <w:proofErr w:type="gramStart"/>
      <w:r>
        <w:t>1..</w:t>
      </w:r>
      <w:proofErr w:type="gramEnd"/>
      <w:r>
        <w:t>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w:t>
      </w:r>
      <w:proofErr w:type="gramStart"/>
      <w:r>
        <w:t>1..</w:t>
      </w:r>
      <w:proofErr w:type="gramEnd"/>
      <w:r>
        <w:t>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w:t>
      </w:r>
      <w:proofErr w:type="gramStart"/>
      <w:r>
        <w:t>1..</w:t>
      </w:r>
      <w:proofErr w:type="gramEnd"/>
      <w:r>
        <w:t>maxDownlinkFeatureSets))</w:t>
      </w:r>
      <w:r>
        <w:rPr>
          <w:color w:val="993366"/>
        </w:rPr>
        <w:t xml:space="preserve"> OF</w:t>
      </w:r>
      <w:r>
        <w:t xml:space="preserve"> FeatureSetDownlink-v1700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w:t>
      </w:r>
      <w:proofErr w:type="gramStart"/>
      <w:r>
        <w:t>1..</w:t>
      </w:r>
      <w:proofErr w:type="gramEnd"/>
      <w:r>
        <w:t>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w:t>
      </w:r>
      <w:proofErr w:type="gramStart"/>
      <w:r>
        <w:t>1..</w:t>
      </w:r>
      <w:proofErr w:type="gramEnd"/>
      <w:r>
        <w:t>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w:t>
      </w:r>
      <w:proofErr w:type="gramStart"/>
      <w:r>
        <w:t>1..</w:t>
      </w:r>
      <w:proofErr w:type="gramEnd"/>
      <w:r>
        <w:t>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w:t>
      </w:r>
      <w:proofErr w:type="gramStart"/>
      <w:r>
        <w:t>1..</w:t>
      </w:r>
      <w:proofErr w:type="gramEnd"/>
      <w:r>
        <w:t>maxDownlinkFeatureSets))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w:t>
      </w:r>
      <w:proofErr w:type="gramStart"/>
      <w:r>
        <w:t>1..</w:t>
      </w:r>
      <w:proofErr w:type="gramEnd"/>
      <w:r>
        <w:t>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w:t>
      </w:r>
      <w:proofErr w:type="gramStart"/>
      <w:r>
        <w:t>1..</w:t>
      </w:r>
      <w:proofErr w:type="gramEnd"/>
      <w:r>
        <w:t>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lastRenderedPageBreak/>
        <w:t xml:space="preserve">    featureSetsDownlink-v1730           </w:t>
      </w:r>
      <w:r>
        <w:rPr>
          <w:color w:val="993366"/>
        </w:rPr>
        <w:t>SEQUENCE</w:t>
      </w:r>
      <w:r>
        <w:t xml:space="preserve"> (</w:t>
      </w:r>
      <w:r>
        <w:rPr>
          <w:color w:val="993366"/>
        </w:rPr>
        <w:t>SIZE</w:t>
      </w:r>
      <w:r>
        <w:t xml:space="preserve"> (</w:t>
      </w:r>
      <w:proofErr w:type="gramStart"/>
      <w:r>
        <w:t>1..</w:t>
      </w:r>
      <w:proofErr w:type="gramEnd"/>
      <w:r>
        <w:t>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w:t>
      </w:r>
      <w:proofErr w:type="gramStart"/>
      <w:r>
        <w:t>1..</w:t>
      </w:r>
      <w:proofErr w:type="gramEnd"/>
      <w:r>
        <w:t>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Heading4"/>
      </w:pPr>
      <w:bookmarkStart w:id="1456" w:name="_Toc60777448"/>
      <w:bookmarkStart w:id="1457" w:name="_Toc131065230"/>
      <w:r>
        <w:t>–</w:t>
      </w:r>
      <w:r>
        <w:tab/>
      </w:r>
      <w:r>
        <w:rPr>
          <w:i/>
        </w:rPr>
        <w:t>FeatureSetUplink</w:t>
      </w:r>
      <w:bookmarkEnd w:id="1456"/>
      <w:bookmarkEnd w:id="1457"/>
    </w:p>
    <w:p w14:paraId="398B7796" w14:textId="77777777" w:rsidR="00162BE3" w:rsidRDefault="00CB0F85">
      <w:r>
        <w:t xml:space="preserve">The IE </w:t>
      </w:r>
      <w:r>
        <w:rPr>
          <w:i/>
        </w:rPr>
        <w:t>FeatureSetUplink</w:t>
      </w:r>
      <w:r>
        <w:t xml:space="preserve"> is used to indicate the features that the UE supports on the carriers corresponding to one band entry in a band combination.</w:t>
      </w:r>
    </w:p>
    <w:p w14:paraId="36779AA5" w14:textId="77777777" w:rsidR="00162BE3" w:rsidRDefault="00CB0F85">
      <w:pPr>
        <w:pStyle w:val="TH"/>
      </w:pPr>
      <w:r>
        <w:rPr>
          <w:i/>
        </w:rPr>
        <w:t>FeatureSetUplink</w:t>
      </w:r>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proofErr w:type="gramStart"/>
      <w:r>
        <w:t>FeatureSetUplink ::=</w:t>
      </w:r>
      <w:proofErr w:type="gramEnd"/>
      <w:r>
        <w:t xml:space="preserve">                </w:t>
      </w:r>
      <w:r>
        <w:rPr>
          <w:color w:val="993366"/>
        </w:rPr>
        <w:t>SEQUENCE</w:t>
      </w:r>
      <w:r>
        <w:t xml:space="preserve"> {</w:t>
      </w:r>
    </w:p>
    <w:p w14:paraId="4C658991" w14:textId="77777777" w:rsidR="00162BE3" w:rsidRDefault="00CB0F85">
      <w:pPr>
        <w:pStyle w:val="PL"/>
      </w:pPr>
      <w:r>
        <w:t xml:space="preserve">    featureSetListPerUplinkCC           </w:t>
      </w:r>
      <w:r>
        <w:rPr>
          <w:color w:val="993366"/>
        </w:rPr>
        <w:t>SEQUENCE</w:t>
      </w:r>
      <w:r>
        <w:t xml:space="preserve"> (</w:t>
      </w:r>
      <w:r>
        <w:rPr>
          <w:color w:val="993366"/>
        </w:rPr>
        <w:t>SIZE</w:t>
      </w:r>
      <w:r>
        <w:t xml:space="preserve"> (</w:t>
      </w:r>
      <w:proofErr w:type="gramStart"/>
      <w:r>
        <w:t>1..</w:t>
      </w:r>
      <w:proofErr w:type="gramEnd"/>
      <w:r>
        <w:t xml:space="preserve"> maxNrofServingCells))</w:t>
      </w:r>
      <w:r>
        <w:rPr>
          <w:color w:val="993366"/>
        </w:rPr>
        <w:t xml:space="preserve"> OF</w:t>
      </w:r>
      <w:r>
        <w:t xml:space="preserve"> FeatureSetUplinkPerCC-Id,</w:t>
      </w:r>
    </w:p>
    <w:p w14:paraId="6E5B6EDE"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w:t>
      </w:r>
      <w:proofErr w:type="gramStart"/>
      <w:r>
        <w:t xml:space="preserve">supported}   </w:t>
      </w:r>
      <w:proofErr w:type="gramEnd"/>
      <w:r>
        <w:t xml:space="preserve">                                               </w:t>
      </w:r>
      <w:r>
        <w:rPr>
          <w:color w:val="993366"/>
        </w:rPr>
        <w:t>OPTIONAL</w:t>
      </w:r>
      <w:r>
        <w:t>,</w:t>
      </w:r>
    </w:p>
    <w:p w14:paraId="0E842C6F" w14:textId="77777777" w:rsidR="00162BE3" w:rsidRDefault="00CB0F85">
      <w:pPr>
        <w:pStyle w:val="PL"/>
      </w:pPr>
      <w:r>
        <w:t xml:space="preserve">    intraBandFreqSeparationUL           FreqSeparationClass                                                     </w:t>
      </w:r>
      <w:r>
        <w:rPr>
          <w:color w:val="993366"/>
        </w:rPr>
        <w:t>OPTIONAL</w:t>
      </w:r>
      <w:r>
        <w:t>,</w:t>
      </w:r>
    </w:p>
    <w:p w14:paraId="7FA944D5" w14:textId="77777777" w:rsidR="00162BE3" w:rsidRDefault="00CB0F85">
      <w:pPr>
        <w:pStyle w:val="PL"/>
      </w:pPr>
      <w:r>
        <w:t xml:space="preserve">    searchSpaceSharingCA-UL             </w:t>
      </w:r>
      <w:r>
        <w:rPr>
          <w:color w:val="993366"/>
        </w:rPr>
        <w:t>ENUMERATED</w:t>
      </w:r>
      <w:r>
        <w:t xml:space="preserve"> {</w:t>
      </w:r>
      <w:proofErr w:type="gramStart"/>
      <w:r>
        <w:t xml:space="preserve">supported}   </w:t>
      </w:r>
      <w:proofErr w:type="gramEnd"/>
      <w:r>
        <w:t xml:space="preserve">                                               </w:t>
      </w:r>
      <w:r>
        <w:rPr>
          <w:color w:val="993366"/>
        </w:rPr>
        <w:t>OPTIONAL</w:t>
      </w:r>
      <w:r>
        <w:t>,</w:t>
      </w:r>
    </w:p>
    <w:p w14:paraId="1BC2AD85" w14:textId="77777777" w:rsidR="00162BE3" w:rsidRDefault="00CB0F85">
      <w:pPr>
        <w:pStyle w:val="PL"/>
      </w:pPr>
      <w:r>
        <w:t xml:space="preserve">    dummy1                              DummyI                                                                  </w:t>
      </w:r>
      <w:r>
        <w:rPr>
          <w:color w:val="993366"/>
        </w:rPr>
        <w:t>OPTIONAL</w:t>
      </w:r>
      <w:r>
        <w:t>,</w:t>
      </w:r>
    </w:p>
    <w:p w14:paraId="168790D3" w14:textId="77777777" w:rsidR="00162BE3" w:rsidRDefault="00CB0F85">
      <w:pPr>
        <w:pStyle w:val="PL"/>
      </w:pPr>
      <w:r>
        <w:t xml:space="preserve">    supportedSRS-Resources              SRS-Resources                                                           </w:t>
      </w:r>
      <w:r>
        <w:rPr>
          <w:color w:val="993366"/>
        </w:rPr>
        <w:t>OPTIONAL</w:t>
      </w:r>
      <w:r>
        <w:t>,</w:t>
      </w:r>
    </w:p>
    <w:p w14:paraId="69CBA965" w14:textId="77777777" w:rsidR="00162BE3" w:rsidRDefault="00CB0F85">
      <w:pPr>
        <w:pStyle w:val="PL"/>
      </w:pPr>
      <w:r>
        <w:t xml:space="preserve">    twoPUCCH-Group                      </w:t>
      </w:r>
      <w:r>
        <w:rPr>
          <w:color w:val="993366"/>
        </w:rPr>
        <w:t>ENUMERATED</w:t>
      </w:r>
      <w:r>
        <w:t xml:space="preserve"> {</w:t>
      </w:r>
      <w:proofErr w:type="gramStart"/>
      <w:r>
        <w:t xml:space="preserve">supported}   </w:t>
      </w:r>
      <w:proofErr w:type="gramEnd"/>
      <w:r>
        <w:t xml:space="preserve">                                               </w:t>
      </w:r>
      <w:r>
        <w:rPr>
          <w:color w:val="993366"/>
        </w:rPr>
        <w:t>OPTIONAL</w:t>
      </w:r>
      <w:r>
        <w:t>,</w:t>
      </w:r>
    </w:p>
    <w:p w14:paraId="452E711E" w14:textId="77777777" w:rsidR="00162BE3" w:rsidRDefault="00CB0F85">
      <w:pPr>
        <w:pStyle w:val="PL"/>
      </w:pPr>
      <w:r>
        <w:t xml:space="preserve">    dynamicSwitchSUL                    </w:t>
      </w:r>
      <w:r>
        <w:rPr>
          <w:color w:val="993366"/>
        </w:rPr>
        <w:t>ENUMERATED</w:t>
      </w:r>
      <w:r>
        <w:t xml:space="preserve"> {</w:t>
      </w:r>
      <w:proofErr w:type="gramStart"/>
      <w:r>
        <w:t xml:space="preserve">supported}   </w:t>
      </w:r>
      <w:proofErr w:type="gramEnd"/>
      <w:r>
        <w:t xml:space="preserve">                                               </w:t>
      </w:r>
      <w:r>
        <w:rPr>
          <w:color w:val="993366"/>
        </w:rPr>
        <w:t>OPTIONAL</w:t>
      </w:r>
      <w:r>
        <w:t>,</w:t>
      </w:r>
    </w:p>
    <w:p w14:paraId="21B6552E" w14:textId="77777777" w:rsidR="00162BE3" w:rsidRDefault="00CB0F85">
      <w:pPr>
        <w:pStyle w:val="PL"/>
      </w:pPr>
      <w:r>
        <w:t xml:space="preserve">    simultaneousTxSUL-NonSUL            </w:t>
      </w:r>
      <w:r>
        <w:rPr>
          <w:color w:val="993366"/>
        </w:rPr>
        <w:t>ENUMERATED</w:t>
      </w:r>
      <w:r>
        <w:t xml:space="preserve"> {</w:t>
      </w:r>
      <w:proofErr w:type="gramStart"/>
      <w:r>
        <w:t xml:space="preserve">supported}   </w:t>
      </w:r>
      <w:proofErr w:type="gramEnd"/>
      <w:r>
        <w:t xml:space="preserve">                                               </w:t>
      </w:r>
      <w:r>
        <w:rPr>
          <w:color w:val="993366"/>
        </w:rPr>
        <w:t>OPTIONAL</w:t>
      </w:r>
      <w:r>
        <w:t>,</w:t>
      </w:r>
    </w:p>
    <w:p w14:paraId="6AEE91E9" w14:textId="77777777" w:rsidR="00162BE3" w:rsidRDefault="00CB0F85">
      <w:pPr>
        <w:pStyle w:val="PL"/>
      </w:pPr>
      <w:r>
        <w:t xml:space="preserve">    pusch-ProcessingType1-DifferentTB-PerSlot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{upto2, upto4, upto7}                                  </w:t>
      </w:r>
      <w:r>
        <w:rPr>
          <w:color w:val="993366"/>
        </w:rPr>
        <w:t>OPTIONAL</w:t>
      </w:r>
    </w:p>
    <w:p w14:paraId="5F93A591"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E4390E8" w14:textId="77777777" w:rsidR="00162BE3" w:rsidRDefault="00CB0F85">
      <w:pPr>
        <w:pStyle w:val="PL"/>
      </w:pPr>
      <w:r>
        <w:t xml:space="preserve">    dummy2                               DummyF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FeatureSetUplink-v</w:t>
      </w:r>
      <w:proofErr w:type="gramStart"/>
      <w:r>
        <w:t>1540 ::=</w:t>
      </w:r>
      <w:proofErr w:type="gramEnd"/>
      <w:r>
        <w:t xml:space="preserve">           </w:t>
      </w:r>
      <w:r>
        <w:rPr>
          <w:color w:val="993366"/>
        </w:rPr>
        <w:t>SEQUENCE</w:t>
      </w:r>
      <w:r>
        <w:t xml:space="preserve"> {</w:t>
      </w:r>
    </w:p>
    <w:p w14:paraId="622C4B8D" w14:textId="77777777" w:rsidR="00162BE3" w:rsidRDefault="00CB0F85">
      <w:pPr>
        <w:pStyle w:val="PL"/>
      </w:pPr>
      <w:r>
        <w:t xml:space="preserve">    zeroSlotOffsetAperiodicSRS           </w:t>
      </w:r>
      <w:r>
        <w:rPr>
          <w:color w:val="993366"/>
        </w:rPr>
        <w:t>ENUMERATED</w:t>
      </w:r>
      <w:r>
        <w:t xml:space="preserve"> {</w:t>
      </w:r>
      <w:proofErr w:type="gramStart"/>
      <w:r>
        <w:t xml:space="preserve">supported}   </w:t>
      </w:r>
      <w:proofErr w:type="gramEnd"/>
      <w:r>
        <w:t xml:space="preserve">                  </w:t>
      </w:r>
      <w:r>
        <w:rPr>
          <w:color w:val="993366"/>
        </w:rPr>
        <w:t>OPTIONAL</w:t>
      </w:r>
      <w:r>
        <w:t>,</w:t>
      </w:r>
    </w:p>
    <w:p w14:paraId="585B3A0F" w14:textId="77777777" w:rsidR="00162BE3" w:rsidRDefault="00CB0F85">
      <w:pPr>
        <w:pStyle w:val="PL"/>
      </w:pPr>
      <w:r>
        <w:t xml:space="preserve">    pa-PhaseDiscontinuityImpacts         </w:t>
      </w:r>
      <w:r>
        <w:rPr>
          <w:color w:val="993366"/>
        </w:rPr>
        <w:t>ENUMERATED</w:t>
      </w:r>
      <w:r>
        <w:t xml:space="preserve"> {</w:t>
      </w:r>
      <w:proofErr w:type="gramStart"/>
      <w:r>
        <w:t xml:space="preserve">supported}   </w:t>
      </w:r>
      <w:proofErr w:type="gramEnd"/>
      <w:r>
        <w:t xml:space="preserve">                  </w:t>
      </w:r>
      <w:r>
        <w:rPr>
          <w:color w:val="993366"/>
        </w:rPr>
        <w:t>OPTIONAL</w:t>
      </w:r>
      <w:r>
        <w:t>,</w:t>
      </w:r>
    </w:p>
    <w:p w14:paraId="3ECF497C" w14:textId="77777777" w:rsidR="00162BE3" w:rsidRDefault="00CB0F85">
      <w:pPr>
        <w:pStyle w:val="PL"/>
      </w:pPr>
      <w:r>
        <w:t xml:space="preserve">    pusch-SeparationWithGap              </w:t>
      </w:r>
      <w:r>
        <w:rPr>
          <w:color w:val="993366"/>
        </w:rPr>
        <w:t>ENUMERATED</w:t>
      </w:r>
      <w:r>
        <w:t xml:space="preserve"> {</w:t>
      </w:r>
      <w:proofErr w:type="gramStart"/>
      <w:r>
        <w:t xml:space="preserve">supported}   </w:t>
      </w:r>
      <w:proofErr w:type="gramEnd"/>
      <w:r>
        <w:t xml:space="preserve">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ProcessingParameters                       </w:t>
      </w:r>
      <w:r>
        <w:rPr>
          <w:color w:val="993366"/>
        </w:rPr>
        <w:t>OPTIONAL</w:t>
      </w:r>
      <w:r>
        <w:t>,</w:t>
      </w:r>
    </w:p>
    <w:p w14:paraId="412B25C3" w14:textId="77777777" w:rsidR="00162BE3" w:rsidRDefault="00CB0F85">
      <w:pPr>
        <w:pStyle w:val="PL"/>
      </w:pPr>
      <w:r>
        <w:t xml:space="preserve">        scs-30kHz                            ProcessingParameters                       </w:t>
      </w:r>
      <w:r>
        <w:rPr>
          <w:color w:val="993366"/>
        </w:rPr>
        <w:t>OPTIONAL</w:t>
      </w:r>
      <w:r>
        <w:t>,</w:t>
      </w:r>
    </w:p>
    <w:p w14:paraId="2F5475E5" w14:textId="77777777" w:rsidR="00162BE3" w:rsidRDefault="00CB0F85">
      <w:pPr>
        <w:pStyle w:val="PL"/>
      </w:pPr>
      <w:r>
        <w:t xml:space="preserve">        scs-60kHz                            ProcessingParameters                       </w:t>
      </w:r>
      <w:r>
        <w:rPr>
          <w:color w:val="993366"/>
        </w:rPr>
        <w:t>OPTIONAL</w:t>
      </w:r>
    </w:p>
    <w:p w14:paraId="563B93AD"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69D4A9C" w14:textId="77777777" w:rsidR="00162BE3" w:rsidRDefault="00CB0F85">
      <w:pPr>
        <w:pStyle w:val="PL"/>
      </w:pPr>
      <w:r>
        <w:t xml:space="preserve">    ul-MCS-TableAlt-DynamicIndication    </w:t>
      </w:r>
      <w:r>
        <w:rPr>
          <w:color w:val="993366"/>
        </w:rPr>
        <w:t>ENUMERATED</w:t>
      </w:r>
      <w:r>
        <w:t xml:space="preserve"> {</w:t>
      </w:r>
      <w:proofErr w:type="gramStart"/>
      <w:r>
        <w:t xml:space="preserve">supported}   </w:t>
      </w:r>
      <w:proofErr w:type="gramEnd"/>
      <w:r>
        <w:t xml:space="preserve">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lastRenderedPageBreak/>
        <w:t>FeatureSetUplink-v</w:t>
      </w:r>
      <w:proofErr w:type="gramStart"/>
      <w:r>
        <w:t>1610 ::=</w:t>
      </w:r>
      <w:proofErr w:type="gramEnd"/>
      <w:r>
        <w:t xml:space="preserve">       </w:t>
      </w:r>
      <w:r>
        <w:rPr>
          <w:color w:val="993366"/>
        </w:rPr>
        <w:t>SEQUENCE</w:t>
      </w:r>
      <w:r>
        <w:t xml:space="preserve"> {</w:t>
      </w:r>
    </w:p>
    <w:p w14:paraId="108D27D2" w14:textId="77777777" w:rsidR="00162BE3" w:rsidRDefault="00CB0F85">
      <w:pPr>
        <w:pStyle w:val="PL"/>
        <w:rPr>
          <w:color w:val="808080"/>
        </w:rPr>
      </w:pPr>
      <w:r>
        <w:t xml:space="preserve">    </w:t>
      </w:r>
      <w:r>
        <w:rPr>
          <w:color w:val="808080"/>
        </w:rPr>
        <w:t>-- R1 11-5: PUsCH 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{interSlotHopping, interRepetitionHopping, both}</w:t>
      </w:r>
    </w:p>
    <w:p w14:paraId="63B37E12"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w:t>
      </w:r>
      <w:proofErr w:type="gramStart"/>
      <w:r>
        <w:t xml:space="preserve">supported}   </w:t>
      </w:r>
      <w:proofErr w:type="gramEnd"/>
      <w:r>
        <w:t xml:space="preserve">                 </w:t>
      </w:r>
      <w:r>
        <w:rPr>
          <w:color w:val="993366"/>
        </w:rPr>
        <w:t>OPTIONAL</w:t>
      </w:r>
      <w:r>
        <w:t>,</w:t>
      </w:r>
    </w:p>
    <w:p w14:paraId="76309A53" w14:textId="77777777" w:rsidR="00162BE3" w:rsidRDefault="00CB0F85">
      <w:pPr>
        <w:pStyle w:val="PL"/>
        <w:rPr>
          <w:color w:val="808080"/>
        </w:rPr>
      </w:pPr>
      <w:r>
        <w:t xml:space="preserve">    </w:t>
      </w:r>
      <w:r>
        <w:rPr>
          <w:color w:val="808080"/>
        </w:rPr>
        <w:t>-- R1 11-7a: UL cancelation scheme for cross-carrier</w:t>
      </w:r>
    </w:p>
    <w:p w14:paraId="419D67F9" w14:textId="77777777" w:rsidR="00162BE3" w:rsidRDefault="00CB0F85">
      <w:pPr>
        <w:pStyle w:val="PL"/>
      </w:pPr>
      <w:r>
        <w:t xml:space="preserve">    ul-CancellationCrossCarrier-r16      </w:t>
      </w:r>
      <w:r>
        <w:rPr>
          <w:color w:val="993366"/>
        </w:rPr>
        <w:t>ENUMERATED</w:t>
      </w:r>
      <w:r>
        <w:t xml:space="preserve"> {</w:t>
      </w:r>
      <w:proofErr w:type="gramStart"/>
      <w:r>
        <w:t xml:space="preserve">supported}   </w:t>
      </w:r>
      <w:proofErr w:type="gramEnd"/>
      <w:r>
        <w:t xml:space="preserve">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w:t>
      </w:r>
      <w:proofErr w:type="gramStart"/>
      <w:r>
        <w:t xml:space="preserve">16  </w:t>
      </w:r>
      <w:r>
        <w:rPr>
          <w:color w:val="993366"/>
        </w:rPr>
        <w:t>ENUMERATED</w:t>
      </w:r>
      <w:proofErr w:type="gramEnd"/>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685C1FF8" w14:textId="77777777" w:rsidR="00162BE3" w:rsidRDefault="00CB0F85">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3143649B"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1775D4A"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B427E3A"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0F16691"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7F89267" w14:textId="77777777" w:rsidR="00162BE3" w:rsidRDefault="00CB0F85">
      <w:pPr>
        <w:pStyle w:val="PL"/>
      </w:pPr>
      <w:r>
        <w:rPr>
          <w:rFonts w:eastAsia="Malgun Gothic"/>
        </w:rPr>
        <w:t xml:space="preserve">     } </w:t>
      </w:r>
      <w:r>
        <w:rPr>
          <w:rFonts w:eastAsia="Malgun Gothic"/>
          <w:color w:val="993366"/>
        </w:rPr>
        <w:t>OPTIONAL</w:t>
      </w:r>
      <w:r>
        <w:rPr>
          <w:rFonts w:eastAsia="Malgun Gothic"/>
        </w:rPr>
        <w:t>,</w:t>
      </w:r>
    </w:p>
    <w:p w14:paraId="46156F6E" w14:textId="77777777" w:rsidR="00162BE3" w:rsidRDefault="00162BE3">
      <w:pPr>
        <w:pStyle w:val="PL"/>
      </w:pPr>
    </w:p>
    <w:p w14:paraId="3F60AC06" w14:textId="77777777" w:rsidR="00162BE3" w:rsidRDefault="00CB0F85">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7AB42C95" w14:textId="77777777" w:rsidR="00162BE3" w:rsidRDefault="00CB0F85">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6D1F3820"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61B92852"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174CC601"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754E3A2"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EADC4CD" w14:textId="77777777" w:rsidR="00162BE3" w:rsidRDefault="00CB0F85">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w:t>
      </w:r>
      <w:proofErr w:type="gramStart"/>
      <w:r>
        <w:t xml:space="preserve">supported}   </w:t>
      </w:r>
      <w:proofErr w:type="gramEnd"/>
      <w:r>
        <w:t xml:space="preserve"> </w:t>
      </w:r>
      <w:r>
        <w:rPr>
          <w:color w:val="993366"/>
        </w:rPr>
        <w:t>OPTIONAL</w:t>
      </w:r>
      <w:r>
        <w:t>,</w:t>
      </w:r>
    </w:p>
    <w:p w14:paraId="41E26CC9" w14:textId="77777777" w:rsidR="00162BE3" w:rsidRDefault="00CB0F85">
      <w:pPr>
        <w:pStyle w:val="PL"/>
      </w:pPr>
      <w:r>
        <w:t xml:space="preserve">        dummy1                                           </w:t>
      </w:r>
      <w:r>
        <w:rPr>
          <w:color w:val="993366"/>
        </w:rPr>
        <w:t>ENUMERATED</w:t>
      </w:r>
      <w:r>
        <w:t xml:space="preserve"> {</w:t>
      </w:r>
      <w:proofErr w:type="gramStart"/>
      <w:r>
        <w:t xml:space="preserve">supported}   </w:t>
      </w:r>
      <w:proofErr w:type="gramEnd"/>
      <w:r>
        <w:t xml:space="preserve"> </w:t>
      </w:r>
      <w:r>
        <w:rPr>
          <w:color w:val="993366"/>
        </w:rPr>
        <w:t>OPTIONAL</w:t>
      </w:r>
      <w:r>
        <w:t>,</w:t>
      </w:r>
    </w:p>
    <w:p w14:paraId="26743276" w14:textId="77777777" w:rsidR="00162BE3" w:rsidRDefault="00CB0F85">
      <w:pPr>
        <w:pStyle w:val="PL"/>
      </w:pPr>
      <w:r>
        <w:t xml:space="preserve">        dummy2                                           </w:t>
      </w:r>
      <w:r>
        <w:rPr>
          <w:color w:val="993366"/>
        </w:rPr>
        <w:t>ENUMERATED</w:t>
      </w:r>
      <w:r>
        <w:t xml:space="preserve"> {</w:t>
      </w:r>
      <w:proofErr w:type="gramStart"/>
      <w:r>
        <w:t xml:space="preserve">supported}   </w:t>
      </w:r>
      <w:proofErr w:type="gramEnd"/>
      <w:r>
        <w:t xml:space="preserve">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w:t>
      </w:r>
      <w:proofErr w:type="gramStart"/>
      <w:r>
        <w:t xml:space="preserve">long}  </w:t>
      </w:r>
      <w:r>
        <w:rPr>
          <w:color w:val="993366"/>
        </w:rPr>
        <w:t>OPTIONAL</w:t>
      </w:r>
      <w:proofErr w:type="gramEnd"/>
    </w:p>
    <w:p w14:paraId="456F3D1B"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57881D68" w14:textId="77777777" w:rsidR="00162BE3" w:rsidRDefault="00CB0F85">
      <w:pPr>
        <w:pStyle w:val="PL"/>
      </w:pPr>
      <w:r>
        <w:t xml:space="preserve">    intraBandFreqSeparationUL-v1620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0AEACE0" w14:textId="77777777" w:rsidR="00162BE3" w:rsidRDefault="00CB0F85">
      <w:pPr>
        <w:pStyle w:val="PL"/>
        <w:rPr>
          <w:color w:val="808080"/>
        </w:rPr>
      </w:pPr>
      <w:r>
        <w:t xml:space="preserve">    </w:t>
      </w:r>
      <w:r>
        <w:rPr>
          <w:color w:val="808080"/>
        </w:rPr>
        <w:t>-- R1 11-3c: 2 PUCCH of format 0 or 2 for a single 7*2-symbol subslot based HARQ-ACK codebook</w:t>
      </w:r>
    </w:p>
    <w:p w14:paraId="382AE0FF" w14:textId="77777777" w:rsidR="00162BE3" w:rsidRDefault="00CB0F85">
      <w:pPr>
        <w:pStyle w:val="PL"/>
      </w:pPr>
      <w:r>
        <w:t xml:space="preserve">    twoPUCCH-Type1-r16                    </w:t>
      </w:r>
      <w:r>
        <w:rPr>
          <w:color w:val="993366"/>
        </w:rPr>
        <w:t>ENUMERATED</w:t>
      </w:r>
      <w:r>
        <w:t xml:space="preserve"> {</w:t>
      </w:r>
      <w:proofErr w:type="gramStart"/>
      <w:r>
        <w:t xml:space="preserve">supported}   </w:t>
      </w:r>
      <w:proofErr w:type="gramEnd"/>
      <w:r>
        <w:t xml:space="preserve">                </w:t>
      </w:r>
      <w:r>
        <w:rPr>
          <w:color w:val="993366"/>
        </w:rPr>
        <w:t>OPTIONAL</w:t>
      </w:r>
      <w:r>
        <w:t>,</w:t>
      </w:r>
    </w:p>
    <w:p w14:paraId="60066562" w14:textId="77777777" w:rsidR="00162BE3" w:rsidRDefault="00CB0F85">
      <w:pPr>
        <w:pStyle w:val="PL"/>
        <w:rPr>
          <w:color w:val="808080"/>
        </w:rPr>
      </w:pPr>
      <w:r>
        <w:t xml:space="preserve">    </w:t>
      </w:r>
      <w:r>
        <w:rPr>
          <w:color w:val="808080"/>
        </w:rPr>
        <w:t>-- R1 11-3d: 2 PUCCH of format 0 or 2 for a single 2*7-symbol subslot based HARQ-ACK codebook</w:t>
      </w:r>
    </w:p>
    <w:p w14:paraId="706C5D21" w14:textId="77777777" w:rsidR="00162BE3" w:rsidRDefault="00CB0F85">
      <w:pPr>
        <w:pStyle w:val="PL"/>
      </w:pPr>
      <w:r>
        <w:t xml:space="preserve">    twoPUCCH-Type2-r16                    </w:t>
      </w:r>
      <w:r>
        <w:rPr>
          <w:color w:val="993366"/>
        </w:rPr>
        <w:t>ENUMERATED</w:t>
      </w:r>
      <w:r>
        <w:t xml:space="preserve"> {</w:t>
      </w:r>
      <w:proofErr w:type="gramStart"/>
      <w:r>
        <w:t xml:space="preserve">supported}   </w:t>
      </w:r>
      <w:proofErr w:type="gramEnd"/>
      <w:r>
        <w:t xml:space="preserve">                </w:t>
      </w:r>
      <w:r>
        <w:rPr>
          <w:color w:val="993366"/>
        </w:rPr>
        <w:t>OPTIONAL</w:t>
      </w:r>
      <w:r>
        <w:t>,</w:t>
      </w:r>
    </w:p>
    <w:p w14:paraId="083DB6D9" w14:textId="77777777" w:rsidR="00162BE3" w:rsidRDefault="00CB0F85">
      <w:pPr>
        <w:pStyle w:val="PL"/>
        <w:rPr>
          <w:color w:val="808080"/>
        </w:rPr>
      </w:pPr>
      <w:r>
        <w:t xml:space="preserve">    </w:t>
      </w:r>
      <w:r>
        <w:rPr>
          <w:color w:val="808080"/>
        </w:rPr>
        <w:t>-- R1 11-3e: 1 PUCCH format 0 or 2 and 1 PUCCH format 1, 3 or 4 in the same subslot for a single 2*7-symbol HARQ-ACK codebooks</w:t>
      </w:r>
    </w:p>
    <w:p w14:paraId="429C600C" w14:textId="77777777" w:rsidR="00162BE3" w:rsidRDefault="00CB0F85">
      <w:pPr>
        <w:pStyle w:val="PL"/>
      </w:pPr>
      <w:r>
        <w:t xml:space="preserve">    twoPUCCH-Type3-r16                    </w:t>
      </w:r>
      <w:r>
        <w:rPr>
          <w:color w:val="993366"/>
        </w:rPr>
        <w:t>ENUMERATED</w:t>
      </w:r>
      <w:r>
        <w:t xml:space="preserve"> {</w:t>
      </w:r>
      <w:proofErr w:type="gramStart"/>
      <w:r>
        <w:t xml:space="preserve">supported}   </w:t>
      </w:r>
      <w:proofErr w:type="gramEnd"/>
      <w:r>
        <w:t xml:space="preserve">                </w:t>
      </w:r>
      <w:r>
        <w:rPr>
          <w:color w:val="993366"/>
        </w:rPr>
        <w:t>OPTIONAL</w:t>
      </w:r>
      <w:r>
        <w:t>,</w:t>
      </w:r>
    </w:p>
    <w:p w14:paraId="041D9590" w14:textId="77777777" w:rsidR="00162BE3" w:rsidRDefault="00CB0F85">
      <w:pPr>
        <w:pStyle w:val="PL"/>
        <w:rPr>
          <w:color w:val="808080"/>
        </w:rPr>
      </w:pPr>
      <w:r>
        <w:t xml:space="preserve">    </w:t>
      </w:r>
      <w:r>
        <w:rPr>
          <w:color w:val="808080"/>
        </w:rPr>
        <w:t>-- R1 11-3f: 2 PUCCH transmissions in the same subslot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lastRenderedPageBreak/>
        <w:t xml:space="preserve">    twoPUCCH-Type4-r16                    </w:t>
      </w:r>
      <w:r>
        <w:rPr>
          <w:color w:val="993366"/>
        </w:rPr>
        <w:t>ENUMERATED</w:t>
      </w:r>
      <w:r>
        <w:t xml:space="preserve"> {</w:t>
      </w:r>
      <w:proofErr w:type="gramStart"/>
      <w:r>
        <w:t xml:space="preserve">supported}   </w:t>
      </w:r>
      <w:proofErr w:type="gramEnd"/>
      <w:r>
        <w:t xml:space="preserve">                </w:t>
      </w:r>
      <w:r>
        <w:rPr>
          <w:color w:val="993366"/>
        </w:rPr>
        <w:t>OPTIONAL</w:t>
      </w:r>
      <w:r>
        <w:t>,</w:t>
      </w:r>
    </w:p>
    <w:p w14:paraId="1FBDEC51" w14:textId="77777777" w:rsidR="00162BE3" w:rsidRDefault="00CB0F85">
      <w:pPr>
        <w:pStyle w:val="PL"/>
        <w:rPr>
          <w:color w:val="808080"/>
        </w:rPr>
      </w:pPr>
      <w:r>
        <w:t xml:space="preserve">    </w:t>
      </w:r>
      <w:r>
        <w:rPr>
          <w:color w:val="808080"/>
        </w:rPr>
        <w:t>-- R1 11-3g: SR/HARQ-ACK multiplexing once per subslot using a PUCCH (or HARQ-ACK piggybacked on a PUSCH) when SR/HARQ-ACK</w:t>
      </w:r>
    </w:p>
    <w:p w14:paraId="541F99B8" w14:textId="77777777" w:rsidR="00162BE3" w:rsidRDefault="00CB0F85">
      <w:pPr>
        <w:pStyle w:val="PL"/>
        <w:rPr>
          <w:color w:val="808080"/>
        </w:rPr>
      </w:pPr>
      <w:r>
        <w:t xml:space="preserve">    </w:t>
      </w:r>
      <w:r>
        <w:rPr>
          <w:color w:val="808080"/>
        </w:rPr>
        <w:t>-- are supposed to be sent with different starting symbols in a subslot</w:t>
      </w:r>
    </w:p>
    <w:p w14:paraId="5B590DD2" w14:textId="77777777" w:rsidR="00162BE3" w:rsidRDefault="00CB0F85">
      <w:pPr>
        <w:pStyle w:val="PL"/>
      </w:pPr>
      <w:r>
        <w:t xml:space="preserve">    mux-SR-HARQ-ACK-r16                   </w:t>
      </w:r>
      <w:r>
        <w:rPr>
          <w:color w:val="993366"/>
        </w:rPr>
        <w:t>ENUMERATED</w:t>
      </w:r>
      <w:r>
        <w:t xml:space="preserve"> {</w:t>
      </w:r>
      <w:proofErr w:type="gramStart"/>
      <w:r>
        <w:t xml:space="preserve">supported}   </w:t>
      </w:r>
      <w:proofErr w:type="gramEnd"/>
      <w:r>
        <w:t xml:space="preserve">                </w:t>
      </w:r>
      <w:r>
        <w:rPr>
          <w:color w:val="993366"/>
        </w:rPr>
        <w:t>OPTIONAL</w:t>
      </w:r>
      <w:r>
        <w:t>,</w:t>
      </w:r>
    </w:p>
    <w:p w14:paraId="0274134D" w14:textId="77777777" w:rsidR="00162BE3" w:rsidRDefault="00CB0F85">
      <w:pPr>
        <w:pStyle w:val="PL"/>
      </w:pPr>
      <w:r>
        <w:t xml:space="preserve">    dummy1                                </w:t>
      </w:r>
      <w:r>
        <w:rPr>
          <w:color w:val="993366"/>
        </w:rPr>
        <w:t>ENUMERATED</w:t>
      </w:r>
      <w:r>
        <w:t xml:space="preserve"> {</w:t>
      </w:r>
      <w:proofErr w:type="gramStart"/>
      <w:r>
        <w:t xml:space="preserve">supported}   </w:t>
      </w:r>
      <w:proofErr w:type="gramEnd"/>
      <w:r>
        <w:t xml:space="preserve">                </w:t>
      </w:r>
      <w:r>
        <w:rPr>
          <w:color w:val="993366"/>
        </w:rPr>
        <w:t>OPTIONAL</w:t>
      </w:r>
      <w:r>
        <w:t>,</w:t>
      </w:r>
    </w:p>
    <w:p w14:paraId="3A151490" w14:textId="77777777" w:rsidR="00162BE3" w:rsidRDefault="00CB0F85">
      <w:pPr>
        <w:pStyle w:val="PL"/>
      </w:pPr>
      <w:r>
        <w:t xml:space="preserve">    dummy</w:t>
      </w:r>
      <w:r>
        <w:rPr>
          <w:rFonts w:eastAsia="SimSun"/>
        </w:rPr>
        <w:t>2</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w:t>
      </w:r>
      <w:proofErr w:type="gramStart"/>
      <w:r>
        <w:t xml:space="preserve">supported}   </w:t>
      </w:r>
      <w:proofErr w:type="gramEnd"/>
      <w:r>
        <w:t xml:space="preserve">                </w:t>
      </w:r>
      <w:r>
        <w:rPr>
          <w:color w:val="993366"/>
        </w:rPr>
        <w:t>OPTIONAL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w:t>
      </w:r>
      <w:proofErr w:type="gramStart"/>
      <w:r>
        <w:t xml:space="preserve">supported}   </w:t>
      </w:r>
      <w:proofErr w:type="gramEnd"/>
      <w:r>
        <w:t xml:space="preserve">                </w:t>
      </w:r>
      <w:r>
        <w:rPr>
          <w:color w:val="993366"/>
        </w:rPr>
        <w:t>OPTIONAL</w:t>
      </w:r>
      <w:r>
        <w:t>,</w:t>
      </w:r>
    </w:p>
    <w:p w14:paraId="1EF32D04" w14:textId="77777777" w:rsidR="00162BE3" w:rsidRDefault="00CB0F85">
      <w:pPr>
        <w:pStyle w:val="PL"/>
        <w:rPr>
          <w:color w:val="808080"/>
        </w:rPr>
      </w:pPr>
      <w:r>
        <w:t xml:space="preserve">    </w:t>
      </w:r>
      <w:r>
        <w:rPr>
          <w:color w:val="808080"/>
        </w:rPr>
        <w:t>-- R1 11-4e: 2 PUCCH of format 0 or 2 for two subslot based HARQ-ACK codebooks</w:t>
      </w:r>
    </w:p>
    <w:p w14:paraId="7212B06B" w14:textId="77777777" w:rsidR="00162BE3" w:rsidRDefault="00CB0F85">
      <w:pPr>
        <w:pStyle w:val="PL"/>
      </w:pPr>
      <w:r>
        <w:t xml:space="preserve">    twoPUCCH-Type7-r16                    </w:t>
      </w:r>
      <w:r>
        <w:rPr>
          <w:color w:val="993366"/>
        </w:rPr>
        <w:t>ENUMERATED</w:t>
      </w:r>
      <w:r>
        <w:t xml:space="preserve"> {</w:t>
      </w:r>
      <w:proofErr w:type="gramStart"/>
      <w:r>
        <w:t xml:space="preserve">supported}   </w:t>
      </w:r>
      <w:proofErr w:type="gramEnd"/>
      <w:r>
        <w:t xml:space="preserve">                </w:t>
      </w:r>
      <w:r>
        <w:rPr>
          <w:color w:val="993366"/>
        </w:rPr>
        <w:t>OPTIONAL</w:t>
      </w:r>
      <w:r>
        <w:t>,</w:t>
      </w:r>
    </w:p>
    <w:p w14:paraId="5206DB07" w14:textId="77777777" w:rsidR="00162BE3" w:rsidRDefault="00CB0F85">
      <w:pPr>
        <w:pStyle w:val="PL"/>
        <w:rPr>
          <w:color w:val="808080"/>
        </w:rPr>
      </w:pPr>
      <w:r>
        <w:t xml:space="preserve">    </w:t>
      </w:r>
      <w:r>
        <w:rPr>
          <w:color w:val="808080"/>
        </w:rPr>
        <w:t>-- R1 11-4f: 1 PUCCH format 0 or 2 and 1 PUCCH format 1, 3 or 4 in the same subslot for HARQ-ACK codebooks with one 2*7-symbol</w:t>
      </w:r>
    </w:p>
    <w:p w14:paraId="6C0D7395" w14:textId="77777777" w:rsidR="00162BE3" w:rsidRDefault="00CB0F85">
      <w:pPr>
        <w:pStyle w:val="PL"/>
        <w:rPr>
          <w:color w:val="808080"/>
        </w:rPr>
      </w:pPr>
      <w:r>
        <w:t xml:space="preserve">    </w:t>
      </w:r>
      <w:r>
        <w:rPr>
          <w:color w:val="808080"/>
        </w:rPr>
        <w:t>-- subslot based HARQ-ACK codebook</w:t>
      </w:r>
    </w:p>
    <w:p w14:paraId="5B180560" w14:textId="77777777" w:rsidR="00162BE3" w:rsidRDefault="00CB0F85">
      <w:pPr>
        <w:pStyle w:val="PL"/>
      </w:pPr>
      <w:r>
        <w:t xml:space="preserve">    twoPUCCH-Type8-r16                    </w:t>
      </w:r>
      <w:r>
        <w:rPr>
          <w:color w:val="993366"/>
        </w:rPr>
        <w:t>ENUMERATED</w:t>
      </w:r>
      <w:r>
        <w:t xml:space="preserve"> {</w:t>
      </w:r>
      <w:proofErr w:type="gramStart"/>
      <w:r>
        <w:t xml:space="preserve">supported}   </w:t>
      </w:r>
      <w:proofErr w:type="gramEnd"/>
      <w:r>
        <w:t xml:space="preserve">                </w:t>
      </w:r>
      <w:r>
        <w:rPr>
          <w:color w:val="993366"/>
        </w:rPr>
        <w:t>OPTIONAL</w:t>
      </w:r>
      <w:r>
        <w:t>,</w:t>
      </w:r>
    </w:p>
    <w:p w14:paraId="43932398" w14:textId="77777777" w:rsidR="00162BE3" w:rsidRDefault="00CB0F85">
      <w:pPr>
        <w:pStyle w:val="PL"/>
        <w:rPr>
          <w:color w:val="808080"/>
        </w:rPr>
      </w:pPr>
      <w:r>
        <w:t xml:space="preserve">    </w:t>
      </w:r>
      <w:r>
        <w:rPr>
          <w:color w:val="808080"/>
        </w:rPr>
        <w:t>-- R1 11-4g: 1 PUCCH format 0 or 2 and 1 PUCCH format 1, 3 or 4 in the same subslot for two subslot based HARQ-ACK codebooks</w:t>
      </w:r>
    </w:p>
    <w:p w14:paraId="7EC95163" w14:textId="77777777" w:rsidR="00162BE3" w:rsidRDefault="00CB0F85">
      <w:pPr>
        <w:pStyle w:val="PL"/>
      </w:pPr>
      <w:r>
        <w:t xml:space="preserve">    twoPUCCH-Type9-r16                    </w:t>
      </w:r>
      <w:r>
        <w:rPr>
          <w:color w:val="993366"/>
        </w:rPr>
        <w:t>ENUMERATED</w:t>
      </w:r>
      <w:r>
        <w:t xml:space="preserve"> {</w:t>
      </w:r>
      <w:proofErr w:type="gramStart"/>
      <w:r>
        <w:t xml:space="preserve">supported}   </w:t>
      </w:r>
      <w:proofErr w:type="gramEnd"/>
      <w:r>
        <w:t xml:space="preserve">                </w:t>
      </w:r>
      <w:r>
        <w:rPr>
          <w:color w:val="993366"/>
        </w:rPr>
        <w:t>OPTIONAL</w:t>
      </w:r>
      <w:r>
        <w:t>,</w:t>
      </w:r>
    </w:p>
    <w:p w14:paraId="0C4434A2" w14:textId="77777777" w:rsidR="00162BE3" w:rsidRDefault="00CB0F85">
      <w:pPr>
        <w:pStyle w:val="PL"/>
        <w:rPr>
          <w:color w:val="808080"/>
        </w:rPr>
      </w:pPr>
      <w:r>
        <w:t xml:space="preserve">    </w:t>
      </w:r>
      <w:r>
        <w:rPr>
          <w:color w:val="808080"/>
        </w:rPr>
        <w:t>-- R1 11-4h: 2 PUCCH transmissions in the same subslot for two HARQ-ACK codebooks with one 2*7-symbol subslot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w:t>
      </w:r>
      <w:proofErr w:type="gramStart"/>
      <w:r>
        <w:t xml:space="preserve">supported}   </w:t>
      </w:r>
      <w:proofErr w:type="gramEnd"/>
      <w:r>
        <w:t xml:space="preserve">                </w:t>
      </w:r>
      <w:r>
        <w:rPr>
          <w:color w:val="993366"/>
        </w:rPr>
        <w:t>OPTIONAL</w:t>
      </w:r>
      <w:r>
        <w:t>,</w:t>
      </w:r>
    </w:p>
    <w:p w14:paraId="36DEC5FF" w14:textId="77777777" w:rsidR="00162BE3" w:rsidRDefault="00CB0F85">
      <w:pPr>
        <w:pStyle w:val="PL"/>
        <w:rPr>
          <w:color w:val="808080"/>
        </w:rPr>
      </w:pPr>
      <w:r>
        <w:t xml:space="preserve">    </w:t>
      </w:r>
      <w:r>
        <w:rPr>
          <w:color w:val="808080"/>
        </w:rPr>
        <w:t>-- R1 11-4i: 2 PUCCH transmissions in the same subslot for two subslot based HARQ-ACK codebooks which are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w:t>
      </w:r>
      <w:proofErr w:type="gramStart"/>
      <w:r>
        <w:t xml:space="preserve">supported}   </w:t>
      </w:r>
      <w:proofErr w:type="gramEnd"/>
      <w:r>
        <w:t xml:space="preserve">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05AEF656" w14:textId="77777777" w:rsidR="00162BE3" w:rsidRDefault="00CB0F85">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42D03EE" w14:textId="77777777" w:rsidR="00162BE3" w:rsidRDefault="00CB0F85">
      <w:pPr>
        <w:pStyle w:val="PL"/>
      </w:pPr>
      <w:r>
        <w:t xml:space="preserve">    ul-FullPwrMode-r16                    </w:t>
      </w:r>
      <w:r>
        <w:rPr>
          <w:color w:val="993366"/>
        </w:rPr>
        <w:t>ENUMERATED</w:t>
      </w:r>
      <w:r>
        <w:t xml:space="preserve"> {</w:t>
      </w:r>
      <w:proofErr w:type="gramStart"/>
      <w:r>
        <w:t xml:space="preserve">supported}   </w:t>
      </w:r>
      <w:proofErr w:type="gramEnd"/>
      <w:r>
        <w:t xml:space="preserve">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w:t>
      </w:r>
      <w:proofErr w:type="gramStart"/>
      <w:r>
        <w:t>1,n</w:t>
      </w:r>
      <w:proofErr w:type="gramEnd"/>
      <w:r>
        <w:t xml:space="preserve">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{n</w:t>
      </w:r>
      <w:proofErr w:type="gramStart"/>
      <w:r>
        <w:t>1,n</w:t>
      </w:r>
      <w:proofErr w:type="gramEnd"/>
      <w:r>
        <w:t xml:space="preserve">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w:t>
      </w:r>
      <w:proofErr w:type="gramStart"/>
      <w:r>
        <w:t>1,n</w:t>
      </w:r>
      <w:proofErr w:type="gramEnd"/>
      <w:r>
        <w:t xml:space="preserve">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A55E68D" w14:textId="77777777" w:rsidR="00162BE3" w:rsidRDefault="00CB0F85">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w:t>
      </w:r>
      <w:proofErr w:type="gramStart"/>
      <w:r>
        <w:t xml:space="preserve">supported}   </w:t>
      </w:r>
      <w:proofErr w:type="gramEnd"/>
      <w:r>
        <w:t xml:space="preserve">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Malgun Gothic"/>
          <w:color w:val="808080"/>
        </w:rPr>
        <w:t>Ports configuration for Mode 2</w:t>
      </w:r>
    </w:p>
    <w:p w14:paraId="2146D082" w14:textId="77777777" w:rsidR="00162BE3" w:rsidRDefault="00CB0F85">
      <w:pPr>
        <w:pStyle w:val="PL"/>
      </w:pPr>
      <w:r>
        <w:t xml:space="preserve">    ul-FullPwrMode2-SRSConfig-diffNumSRSPorts-r</w:t>
      </w:r>
      <w:proofErr w:type="gramStart"/>
      <w:r>
        <w:t xml:space="preserve">16  </w:t>
      </w:r>
      <w:r>
        <w:rPr>
          <w:color w:val="993366"/>
        </w:rPr>
        <w:t>ENUMERATED</w:t>
      </w:r>
      <w:proofErr w:type="gramEnd"/>
      <w:r>
        <w:t xml:space="preserve"> {p1-2, p1-4, p1-2-4} </w:t>
      </w:r>
      <w:r>
        <w:rPr>
          <w:color w:val="993366"/>
        </w:rPr>
        <w:t>OPTIONAL</w:t>
      </w:r>
      <w:r>
        <w:t>,</w:t>
      </w:r>
    </w:p>
    <w:p w14:paraId="34B9CA2B" w14:textId="77777777" w:rsidR="00162BE3" w:rsidRDefault="00CB0F85">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proofErr w:type="gramStart"/>
      <w:r>
        <w:rPr>
          <w:color w:val="993366"/>
        </w:rPr>
        <w:t>SIZE</w:t>
      </w:r>
      <w:r>
        <w:t>(</w:t>
      </w:r>
      <w:proofErr w:type="gramEnd"/>
      <w:r>
        <w:t xml:space="preserve">2))                      </w:t>
      </w:r>
      <w:r>
        <w:rPr>
          <w:color w:val="993366"/>
        </w:rPr>
        <w:t>OPTIONAL</w:t>
      </w:r>
      <w:r>
        <w:t>,</w:t>
      </w:r>
    </w:p>
    <w:p w14:paraId="11C28424" w14:textId="77777777" w:rsidR="00162BE3" w:rsidRDefault="00CB0F85">
      <w:pPr>
        <w:pStyle w:val="PL"/>
      </w:pPr>
      <w:r>
        <w:t xml:space="preserve">        fourPortsNonCoherent-r16              </w:t>
      </w:r>
      <w:proofErr w:type="gramStart"/>
      <w:r>
        <w:rPr>
          <w:color w:val="993366"/>
        </w:rPr>
        <w:t>ENUMERATED</w:t>
      </w:r>
      <w:r>
        <w:t>{</w:t>
      </w:r>
      <w:proofErr w:type="gramEnd"/>
      <w:r>
        <w:t xml:space="preserve">g0, g1, g2, g3}               </w:t>
      </w:r>
      <w:r>
        <w:rPr>
          <w:color w:val="993366"/>
        </w:rPr>
        <w:t>OPTIONAL</w:t>
      </w:r>
      <w:r>
        <w:t>,</w:t>
      </w:r>
    </w:p>
    <w:p w14:paraId="6E54231B" w14:textId="77777777" w:rsidR="00162BE3" w:rsidRDefault="00CB0F85">
      <w:pPr>
        <w:pStyle w:val="PL"/>
      </w:pPr>
      <w:r>
        <w:t xml:space="preserve">        fourPortsPartialCoherent-r16          </w:t>
      </w:r>
      <w:proofErr w:type="gramStart"/>
      <w:r>
        <w:rPr>
          <w:color w:val="993366"/>
        </w:rPr>
        <w:t>ENUMERATED</w:t>
      </w:r>
      <w:r>
        <w:t>{</w:t>
      </w:r>
      <w:proofErr w:type="gramEnd"/>
      <w:r>
        <w:t xml:space="preserve">g0, g1, g2, g3, g4, g5, g6}   </w:t>
      </w:r>
      <w:r>
        <w:rPr>
          <w:color w:val="993366"/>
        </w:rPr>
        <w:t>OPTIONAL</w:t>
      </w:r>
    </w:p>
    <w:p w14:paraId="2CD3AE55" w14:textId="77777777" w:rsidR="00162BE3" w:rsidRDefault="00CB0F85">
      <w:pPr>
        <w:pStyle w:val="PL"/>
      </w:pPr>
      <w:r>
        <w:t xml:space="preserve">    </w:t>
      </w:r>
      <w:proofErr w:type="gramStart"/>
      <w:r>
        <w:t xml:space="preserve">}   </w:t>
      </w:r>
      <w:proofErr w:type="gramEnd"/>
      <w:r>
        <w:t xml:space="preserve">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FeatureSetUplink-v</w:t>
      </w:r>
      <w:proofErr w:type="gramStart"/>
      <w:r>
        <w:t>1630 ::=</w:t>
      </w:r>
      <w:proofErr w:type="gramEnd"/>
      <w:r>
        <w:t xml:space="preserve">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offsetSRS-CB-PUSCH-Ant-Switch-fr1-r16                       </w:t>
      </w:r>
      <w:r>
        <w:rPr>
          <w:color w:val="993366"/>
        </w:rPr>
        <w:t>ENUMERATED</w:t>
      </w:r>
      <w:r>
        <w:t xml:space="preserve"> {</w:t>
      </w:r>
      <w:proofErr w:type="gramStart"/>
      <w:r>
        <w:t xml:space="preserve">supported}   </w:t>
      </w:r>
      <w:proofErr w:type="gramEnd"/>
      <w:r>
        <w:t xml:space="preserve">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PUSCH and antenna switching on FR1</w:t>
      </w:r>
    </w:p>
    <w:p w14:paraId="69FC47EC" w14:textId="77777777" w:rsidR="00162BE3" w:rsidRDefault="00CB0F85">
      <w:pPr>
        <w:pStyle w:val="PL"/>
      </w:pPr>
      <w:r>
        <w:t xml:space="preserve">    offsetSRS-CB-PUSCH-PDCCH-MonitorSingleOcc-fr1-r16           </w:t>
      </w:r>
      <w:r>
        <w:rPr>
          <w:color w:val="993366"/>
        </w:rPr>
        <w:t>ENUMERATED</w:t>
      </w:r>
      <w:r>
        <w:t xml:space="preserve"> {</w:t>
      </w:r>
      <w:proofErr w:type="gramStart"/>
      <w:r>
        <w:t xml:space="preserve">supported}   </w:t>
      </w:r>
      <w:proofErr w:type="gramEnd"/>
      <w:r>
        <w:t xml:space="preserve">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w:t>
      </w:r>
      <w:proofErr w:type="gramStart"/>
      <w:r>
        <w:t xml:space="preserve">supported}   </w:t>
      </w:r>
      <w:proofErr w:type="gramEnd"/>
      <w:r>
        <w:t xml:space="preserve">                </w:t>
      </w:r>
      <w:r>
        <w:rPr>
          <w:color w:val="993366"/>
        </w:rPr>
        <w:t>OPTIONAL</w:t>
      </w:r>
      <w:r>
        <w:t>,</w:t>
      </w:r>
    </w:p>
    <w:p w14:paraId="527ABA76" w14:textId="77777777" w:rsidR="00162BE3" w:rsidRDefault="00CB0F85">
      <w:pPr>
        <w:pStyle w:val="PL"/>
        <w:rPr>
          <w:color w:val="808080"/>
        </w:rPr>
      </w:pPr>
      <w:r>
        <w:t xml:space="preserve">    </w:t>
      </w:r>
      <w:r>
        <w:rPr>
          <w:color w:val="808080"/>
        </w:rPr>
        <w:t>-- R1 22-8c: For type 1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offsetSRS-CB-PUSCH-PDCCH-MonitorAnyOccWithGap-fr1-r16       </w:t>
      </w:r>
      <w:r>
        <w:rPr>
          <w:color w:val="993366"/>
        </w:rPr>
        <w:t>ENUMERATED</w:t>
      </w:r>
      <w:r>
        <w:t xml:space="preserve"> {</w:t>
      </w:r>
      <w:proofErr w:type="gramStart"/>
      <w:r>
        <w:t xml:space="preserve">supported}   </w:t>
      </w:r>
      <w:proofErr w:type="gramEnd"/>
      <w:r>
        <w:t xml:space="preserve">                </w:t>
      </w:r>
      <w:r>
        <w:rPr>
          <w:color w:val="993366"/>
        </w:rPr>
        <w:t>OPTIONAL</w:t>
      </w:r>
      <w:r>
        <w:t>,</w:t>
      </w:r>
    </w:p>
    <w:p w14:paraId="6D65388E" w14:textId="77777777" w:rsidR="00162BE3" w:rsidRDefault="00CB0F85">
      <w:pPr>
        <w:pStyle w:val="PL"/>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w:t>
      </w:r>
      <w:proofErr w:type="gramStart"/>
      <w:r>
        <w:t xml:space="preserve">supported}   </w:t>
      </w:r>
      <w:proofErr w:type="gramEnd"/>
      <w:r>
        <w:t xml:space="preserve">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FeatureSetUplink-v</w:t>
      </w:r>
      <w:proofErr w:type="gramStart"/>
      <w:r>
        <w:t>1640 ::=</w:t>
      </w:r>
      <w:proofErr w:type="gramEnd"/>
      <w:r>
        <w:t xml:space="preserve">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HARQ-ACK codebooks with up to one sub-slot based HARQ-ACK codebook (</w:t>
      </w:r>
      <w:proofErr w:type="gramStart"/>
      <w:r>
        <w:rPr>
          <w:color w:val="808080"/>
        </w:rPr>
        <w:t>i.e.</w:t>
      </w:r>
      <w:proofErr w:type="gramEnd"/>
      <w:r>
        <w:rPr>
          <w:color w:val="808080"/>
        </w:rPr>
        <w:t xml:space="preserv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w:t>
      </w:r>
      <w:proofErr w:type="gramStart"/>
      <w:r>
        <w:t xml:space="preserve">}   </w:t>
      </w:r>
      <w:proofErr w:type="gramEnd"/>
      <w:r>
        <w:t xml:space="preserve">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FeatureSetUplink-v</w:t>
      </w:r>
      <w:proofErr w:type="gramStart"/>
      <w:r>
        <w:t>1710 ::=</w:t>
      </w:r>
      <w:proofErr w:type="gramEnd"/>
      <w:r>
        <w:t xml:space="preserve">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r>
      <w:proofErr w:type="gramStart"/>
      <w:r>
        <w:rPr>
          <w:color w:val="808080"/>
        </w:rPr>
        <w:t>Multi-TRP PUSCH</w:t>
      </w:r>
      <w:proofErr w:type="gramEnd"/>
      <w:r>
        <w:rPr>
          <w:color w:val="808080"/>
        </w:rPr>
        <w:t xml:space="preserve"> repetition (type A) -codebook based</w:t>
      </w:r>
    </w:p>
    <w:p w14:paraId="4280512E" w14:textId="77777777" w:rsidR="00162BE3" w:rsidRDefault="00CB0F85">
      <w:pPr>
        <w:pStyle w:val="PL"/>
      </w:pPr>
      <w:r>
        <w:t xml:space="preserve">    mTRP-PUSCH-TypeA-CB-r17                </w:t>
      </w:r>
      <w:r>
        <w:rPr>
          <w:color w:val="993366"/>
        </w:rPr>
        <w:t>ENUMERATED</w:t>
      </w:r>
      <w:r>
        <w:t xml:space="preserve"> {n</w:t>
      </w:r>
      <w:proofErr w:type="gramStart"/>
      <w:r>
        <w:t>1,n</w:t>
      </w:r>
      <w:proofErr w:type="gramEnd"/>
      <w:r>
        <w:t xml:space="preserve">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r>
      <w:proofErr w:type="gramStart"/>
      <w:r>
        <w:rPr>
          <w:color w:val="808080"/>
        </w:rPr>
        <w:t>Multi-TRP PUSCH</w:t>
      </w:r>
      <w:proofErr w:type="gramEnd"/>
      <w:r>
        <w:rPr>
          <w:color w:val="808080"/>
        </w:rPr>
        <w:t xml:space="preserve"> repetition (type A) - non-codebook based</w:t>
      </w:r>
    </w:p>
    <w:p w14:paraId="42564327" w14:textId="77777777" w:rsidR="00162BE3" w:rsidRDefault="00CB0F85">
      <w:pPr>
        <w:pStyle w:val="PL"/>
      </w:pPr>
      <w:r>
        <w:t xml:space="preserve">    mTRP-PUSCH-RepetitionTypeA-r17         </w:t>
      </w:r>
      <w:r>
        <w:rPr>
          <w:color w:val="993366"/>
        </w:rPr>
        <w:t>ENUMERATED</w:t>
      </w:r>
      <w:r>
        <w:t xml:space="preserve"> {n</w:t>
      </w:r>
      <w:proofErr w:type="gramStart"/>
      <w:r>
        <w:t>1,n</w:t>
      </w:r>
      <w:proofErr w:type="gramEnd"/>
      <w:r>
        <w:t xml:space="preserve">2,n3,n4}                           </w:t>
      </w:r>
      <w:r>
        <w:rPr>
          <w:color w:val="993366"/>
        </w:rPr>
        <w:t>OPTIONAL</w:t>
      </w:r>
      <w:r>
        <w:t>,</w:t>
      </w:r>
    </w:p>
    <w:p w14:paraId="025AFF1F" w14:textId="77777777" w:rsidR="00162BE3" w:rsidRDefault="00CB0F85">
      <w:pPr>
        <w:pStyle w:val="PL"/>
        <w:rPr>
          <w:color w:val="808080"/>
        </w:rPr>
      </w:pPr>
      <w:r>
        <w:t xml:space="preserve">    </w:t>
      </w:r>
      <w:r>
        <w:rPr>
          <w:color w:val="808080"/>
        </w:rPr>
        <w:t>-- R1 23-3-3</w:t>
      </w:r>
      <w:r>
        <w:rPr>
          <w:color w:val="808080"/>
        </w:rPr>
        <w:tab/>
      </w:r>
      <w:proofErr w:type="gramStart"/>
      <w:r>
        <w:rPr>
          <w:color w:val="808080"/>
        </w:rPr>
        <w:t>Multi-TRP PUCCH</w:t>
      </w:r>
      <w:proofErr w:type="gramEnd"/>
      <w:r>
        <w:rPr>
          <w:color w:val="808080"/>
        </w:rPr>
        <w:t xml:space="preserve">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srs-AntennaSwitching2SP-1Periodic-r</w:t>
      </w:r>
      <w:proofErr w:type="gramStart"/>
      <w:r>
        <w:t xml:space="preserve">17  </w:t>
      </w:r>
      <w:r>
        <w:rPr>
          <w:color w:val="993366"/>
        </w:rPr>
        <w:t>ENUMERATED</w:t>
      </w:r>
      <w:proofErr w:type="gramEnd"/>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w:t>
      </w:r>
      <w:proofErr w:type="gramStart"/>
      <w:r>
        <w:t xml:space="preserve">supported}   </w:t>
      </w:r>
      <w:proofErr w:type="gramEnd"/>
      <w:r>
        <w:t xml:space="preserve">                          </w:t>
      </w:r>
      <w:r>
        <w:rPr>
          <w:color w:val="993366"/>
        </w:rPr>
        <w:t>OPTIONAL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w:t>
      </w:r>
      <w:proofErr w:type="gramStart"/>
      <w:r>
        <w:t xml:space="preserve">supported}   </w:t>
      </w:r>
      <w:proofErr w:type="gramEnd"/>
      <w:r>
        <w:t xml:space="preserve">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w:t>
      </w:r>
      <w:proofErr w:type="gramStart"/>
      <w:r>
        <w:t xml:space="preserve">supported}   </w:t>
      </w:r>
      <w:proofErr w:type="gramEnd"/>
      <w:r>
        <w:t xml:space="preserve">                          </w:t>
      </w:r>
      <w:r>
        <w:rPr>
          <w:color w:val="993366"/>
        </w:rPr>
        <w:t>OPTIONAL</w:t>
      </w:r>
    </w:p>
    <w:p w14:paraId="6C9B92D7" w14:textId="77777777" w:rsidR="00162BE3" w:rsidRDefault="00CB0F85">
      <w:pPr>
        <w:pStyle w:val="PL"/>
      </w:pPr>
      <w:r>
        <w:lastRenderedPageBreak/>
        <w:t>}</w:t>
      </w:r>
    </w:p>
    <w:p w14:paraId="275D3B91" w14:textId="77777777" w:rsidR="00162BE3" w:rsidRDefault="00162BE3">
      <w:pPr>
        <w:pStyle w:val="PL"/>
      </w:pPr>
    </w:p>
    <w:p w14:paraId="3EC2EE16" w14:textId="77777777" w:rsidR="00162BE3" w:rsidRDefault="00CB0F85">
      <w:pPr>
        <w:pStyle w:val="PL"/>
      </w:pPr>
      <w:r>
        <w:t>FeatureSetUplink-v</w:t>
      </w:r>
      <w:proofErr w:type="gramStart"/>
      <w:r>
        <w:t>1720 ::=</w:t>
      </w:r>
      <w:proofErr w:type="gramEnd"/>
      <w:r>
        <w:t xml:space="preserve"> </w:t>
      </w:r>
      <w:r>
        <w:rPr>
          <w:color w:val="993366"/>
        </w:rPr>
        <w:t>SEQUENCE</w:t>
      </w:r>
      <w:r>
        <w:t xml:space="preserve"> {</w:t>
      </w:r>
    </w:p>
    <w:p w14:paraId="5734959C" w14:textId="77777777" w:rsidR="00162BE3" w:rsidRDefault="00CB0F85">
      <w:pPr>
        <w:pStyle w:val="PL"/>
        <w:rPr>
          <w:color w:val="808080"/>
        </w:rPr>
      </w:pPr>
      <w:r>
        <w:t xml:space="preserve">    </w:t>
      </w:r>
      <w:r>
        <w:rPr>
          <w:color w:val="808080"/>
        </w:rPr>
        <w:t>-- R1 25-3: Repetitions for PUCCH format 0, 1, 2, 3 and 4 over multiple PUCCH subslots with configured K = 2, 4, 8</w:t>
      </w:r>
    </w:p>
    <w:p w14:paraId="175C76CA" w14:textId="77777777" w:rsidR="00162BE3" w:rsidRDefault="00CB0F85">
      <w:pPr>
        <w:pStyle w:val="PL"/>
      </w:pPr>
      <w:r>
        <w:t xml:space="preserve">    pucch-Repetition-F0-1-2-3-4-RRC-Config-r17         </w:t>
      </w:r>
      <w:r>
        <w:rPr>
          <w:color w:val="993366"/>
        </w:rPr>
        <w:t>ENUMERATED</w:t>
      </w:r>
      <w:r>
        <w:t xml:space="preserve"> {</w:t>
      </w:r>
      <w:proofErr w:type="gramStart"/>
      <w:r>
        <w:t xml:space="preserve">supported}   </w:t>
      </w:r>
      <w:proofErr w:type="gramEnd"/>
      <w:r>
        <w:t xml:space="preserve">              </w:t>
      </w:r>
      <w:r>
        <w:rPr>
          <w:color w:val="993366"/>
        </w:rPr>
        <w:t>OPTIONAL</w:t>
      </w:r>
      <w:r>
        <w:t>,</w:t>
      </w:r>
    </w:p>
    <w:p w14:paraId="5145D330" w14:textId="77777777" w:rsidR="00162BE3" w:rsidRDefault="00CB0F85">
      <w:pPr>
        <w:pStyle w:val="PL"/>
        <w:rPr>
          <w:color w:val="808080"/>
        </w:rPr>
      </w:pPr>
      <w:r>
        <w:t xml:space="preserve">    </w:t>
      </w:r>
      <w:r>
        <w:rPr>
          <w:color w:val="808080"/>
        </w:rPr>
        <w:t>-- R1 25-3a: Repetitions for PUCCH format 0, 1, 2, 3 and 4 over multiple PUCCH subslots using dynamic repetition indication</w:t>
      </w:r>
    </w:p>
    <w:p w14:paraId="7EC3ADED" w14:textId="77777777" w:rsidR="00162BE3" w:rsidRDefault="00CB0F85">
      <w:pPr>
        <w:pStyle w:val="PL"/>
      </w:pPr>
      <w:r>
        <w:t xml:space="preserve">    pucch-Repetition-F0-1-2-3-4-DynamicIndication-r</w:t>
      </w:r>
      <w:proofErr w:type="gramStart"/>
      <w:r>
        <w:t xml:space="preserve">17  </w:t>
      </w:r>
      <w:r>
        <w:rPr>
          <w:color w:val="993366"/>
        </w:rPr>
        <w:t>ENUMERATED</w:t>
      </w:r>
      <w:proofErr w:type="gramEnd"/>
      <w:r>
        <w:t xml:space="preserve"> {supported}                 </w:t>
      </w:r>
      <w:r>
        <w:rPr>
          <w:color w:val="993366"/>
        </w:rPr>
        <w:t>OPTIONAL</w:t>
      </w:r>
      <w:r>
        <w:t>,</w:t>
      </w:r>
    </w:p>
    <w:p w14:paraId="33F466F7" w14:textId="77777777" w:rsidR="00162BE3" w:rsidRDefault="00CB0F85">
      <w:pPr>
        <w:pStyle w:val="PL"/>
        <w:rPr>
          <w:color w:val="808080"/>
        </w:rPr>
      </w:pPr>
      <w:r>
        <w:t xml:space="preserve">    </w:t>
      </w:r>
      <w:r>
        <w:rPr>
          <w:color w:val="808080"/>
        </w:rPr>
        <w:t>-- R1 25-3b: Inter-subslot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w:t>
      </w:r>
      <w:proofErr w:type="gramStart"/>
      <w:r>
        <w:t xml:space="preserve">supported}   </w:t>
      </w:r>
      <w:proofErr w:type="gramEnd"/>
      <w:r>
        <w:t xml:space="preserve">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semiStaticHARQ-ACK-CodebookSub-SlotPUCCH-r17       </w:t>
      </w:r>
      <w:r>
        <w:rPr>
          <w:color w:val="993366"/>
        </w:rPr>
        <w:t>ENUMERATED</w:t>
      </w:r>
      <w:r>
        <w:t xml:space="preserve"> {</w:t>
      </w:r>
      <w:proofErr w:type="gramStart"/>
      <w:r>
        <w:t xml:space="preserve">supported}   </w:t>
      </w:r>
      <w:proofErr w:type="gramEnd"/>
      <w:r>
        <w:t xml:space="preserve">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phy-PrioritizationLowPriorityDG-HighPriorityCG-r17 </w:t>
      </w:r>
      <w:proofErr w:type="gramStart"/>
      <w:r>
        <w:rPr>
          <w:color w:val="993366"/>
        </w:rPr>
        <w:t>INTEGER</w:t>
      </w:r>
      <w:r>
        <w:t>(</w:t>
      </w:r>
      <w:proofErr w:type="gramEnd"/>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pusch-PreparationLowPriority-r17                   </w:t>
      </w:r>
      <w:proofErr w:type="gramStart"/>
      <w:r>
        <w:rPr>
          <w:color w:val="993366"/>
        </w:rPr>
        <w:t>ENUMERATED</w:t>
      </w:r>
      <w:r>
        <w:t>{</w:t>
      </w:r>
      <w:proofErr w:type="gramEnd"/>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proofErr w:type="gramStart"/>
      <w:r>
        <w:rPr>
          <w:color w:val="993366"/>
        </w:rPr>
        <w:t>ENUMERATED</w:t>
      </w:r>
      <w:r>
        <w:t>{</w:t>
      </w:r>
      <w:proofErr w:type="gramEnd"/>
      <w:r>
        <w:t xml:space="preserve">sym0, sym1, sym2}   </w:t>
      </w:r>
      <w:r>
        <w:rPr>
          <w:color w:val="993366"/>
        </w:rPr>
        <w:t>OPTIONAL</w:t>
      </w:r>
      <w:r>
        <w:t>,</w:t>
      </w:r>
    </w:p>
    <w:p w14:paraId="38147068" w14:textId="77777777" w:rsidR="00162BE3" w:rsidRDefault="00CB0F85">
      <w:pPr>
        <w:pStyle w:val="PL"/>
      </w:pPr>
      <w:r>
        <w:t xml:space="preserve">            scs-30kHz-r17                                      </w:t>
      </w:r>
      <w:proofErr w:type="gramStart"/>
      <w:r>
        <w:rPr>
          <w:color w:val="993366"/>
        </w:rPr>
        <w:t>ENUMERATED</w:t>
      </w:r>
      <w:r>
        <w:t>{</w:t>
      </w:r>
      <w:proofErr w:type="gramEnd"/>
      <w:r>
        <w:t xml:space="preserve">sym0, sym1, sym2, sym3, sym4}    </w:t>
      </w:r>
      <w:r>
        <w:rPr>
          <w:color w:val="993366"/>
        </w:rPr>
        <w:t>OPTIONAL</w:t>
      </w:r>
      <w:r>
        <w:t>,</w:t>
      </w:r>
    </w:p>
    <w:p w14:paraId="032928FE" w14:textId="77777777" w:rsidR="00162BE3" w:rsidRDefault="00CB0F85">
      <w:pPr>
        <w:pStyle w:val="PL"/>
      </w:pPr>
      <w:r>
        <w:t xml:space="preserve">            scs-60kHz-r17                                      </w:t>
      </w:r>
      <w:proofErr w:type="gramStart"/>
      <w:r>
        <w:rPr>
          <w:color w:val="993366"/>
        </w:rPr>
        <w:t>ENUMERATED</w:t>
      </w:r>
      <w:r>
        <w:t>{</w:t>
      </w:r>
      <w:proofErr w:type="gramEnd"/>
      <w:r>
        <w:t xml:space="preserve">sym0, sym1, sym2, sym3, sym4, sym5, sym6, sym7, sym8} </w:t>
      </w:r>
      <w:r>
        <w:rPr>
          <w:color w:val="993366"/>
        </w:rPr>
        <w:t>OPTIONAL</w:t>
      </w:r>
      <w:r>
        <w:t>,</w:t>
      </w:r>
    </w:p>
    <w:p w14:paraId="5D163844" w14:textId="77777777" w:rsidR="00162BE3" w:rsidRDefault="00CB0F85">
      <w:pPr>
        <w:pStyle w:val="PL"/>
      </w:pPr>
      <w:r>
        <w:t xml:space="preserve">            scs-120kHz-r17                                     </w:t>
      </w:r>
      <w:proofErr w:type="gramStart"/>
      <w:r>
        <w:rPr>
          <w:color w:val="993366"/>
        </w:rPr>
        <w:t>ENUMERATED</w:t>
      </w:r>
      <w:r>
        <w:t>{</w:t>
      </w:r>
      <w:proofErr w:type="gramEnd"/>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proofErr w:type="gramStart"/>
      <w:r>
        <w:rPr>
          <w:color w:val="993366"/>
        </w:rPr>
        <w:t>INTEGER</w:t>
      </w:r>
      <w:r>
        <w:t>(</w:t>
      </w:r>
      <w:proofErr w:type="gramEnd"/>
      <w:r>
        <w:t>1..16)</w:t>
      </w:r>
    </w:p>
    <w:p w14:paraId="7318A6F1"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extendedDC-LocationReport-r17                      </w:t>
      </w:r>
      <w:r>
        <w:rPr>
          <w:color w:val="993366"/>
        </w:rPr>
        <w:t>ENUMERATED</w:t>
      </w:r>
      <w:r>
        <w:t xml:space="preserve"> {</w:t>
      </w:r>
      <w:proofErr w:type="gramStart"/>
      <w:r>
        <w:t xml:space="preserve">supported}   </w:t>
      </w:r>
      <w:proofErr w:type="gramEnd"/>
      <w:r>
        <w:t xml:space="preserve">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SubSlot-Config-r</w:t>
      </w:r>
      <w:proofErr w:type="gramStart"/>
      <w:r>
        <w:t>16 ::=</w:t>
      </w:r>
      <w:proofErr w:type="gramEnd"/>
      <w:r>
        <w:t xml:space="preserve">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w:t>
      </w:r>
      <w:proofErr w:type="gramStart"/>
      <w:r>
        <w:t>4,n</w:t>
      </w:r>
      <w:proofErr w:type="gramEnd"/>
      <w:r>
        <w:t xml:space="preserve">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w:t>
      </w:r>
      <w:proofErr w:type="gramStart"/>
      <w:r>
        <w:t>4,n</w:t>
      </w:r>
      <w:proofErr w:type="gramEnd"/>
      <w:r>
        <w:t xml:space="preserve">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SRS-AllPosResources-r</w:t>
      </w:r>
      <w:proofErr w:type="gramStart"/>
      <w:r>
        <w:t>16 ::=</w:t>
      </w:r>
      <w:proofErr w:type="gramEnd"/>
      <w:r>
        <w:t xml:space="preserve">               </w:t>
      </w:r>
      <w:r>
        <w:rPr>
          <w:color w:val="993366"/>
        </w:rPr>
        <w:t>SEQUENCE</w:t>
      </w:r>
      <w:r>
        <w:t xml:space="preserve"> {</w:t>
      </w:r>
    </w:p>
    <w:p w14:paraId="35933C3A" w14:textId="77777777" w:rsidR="00162BE3" w:rsidRDefault="00CB0F85">
      <w:pPr>
        <w:pStyle w:val="PL"/>
      </w:pPr>
      <w:r>
        <w:t xml:space="preserve">    srs-PosResources-r16                      SRS-PosResources-r16,</w:t>
      </w:r>
    </w:p>
    <w:p w14:paraId="6C7A4021" w14:textId="77777777" w:rsidR="00162BE3" w:rsidRDefault="00CB0F85">
      <w:pPr>
        <w:pStyle w:val="PL"/>
      </w:pPr>
      <w:r>
        <w:t xml:space="preserve">    srs-PosResourceAP-r16                     SRS-PosResourceAP-r16                </w:t>
      </w:r>
      <w:r>
        <w:rPr>
          <w:color w:val="993366"/>
        </w:rPr>
        <w:t>OPTIONAL</w:t>
      </w:r>
      <w:r>
        <w:t>,</w:t>
      </w:r>
    </w:p>
    <w:p w14:paraId="28FB21A2" w14:textId="77777777" w:rsidR="00162BE3" w:rsidRDefault="00CB0F85">
      <w:pPr>
        <w:pStyle w:val="PL"/>
      </w:pPr>
      <w:r>
        <w:t xml:space="preserve">    srs-PosResourceSP-r16                     SRS-PosResourceSP-r16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SRS-PosResources-r</w:t>
      </w:r>
      <w:proofErr w:type="gramStart"/>
      <w:r>
        <w:t>16 ::=</w:t>
      </w:r>
      <w:proofErr w:type="gramEnd"/>
      <w:r>
        <w:t xml:space="preserve">                       </w:t>
      </w:r>
      <w:r>
        <w:rPr>
          <w:color w:val="993366"/>
        </w:rPr>
        <w:t>SEQUENCE</w:t>
      </w:r>
      <w:r>
        <w:t xml:space="preserve"> {</w:t>
      </w:r>
    </w:p>
    <w:p w14:paraId="6AF8B38F" w14:textId="77777777" w:rsidR="00162BE3" w:rsidRDefault="00CB0F85">
      <w:pPr>
        <w:pStyle w:val="PL"/>
      </w:pPr>
      <w:r>
        <w:t xml:space="preserve">    maxNumberSRS-PosResourceSetPerBWP-r16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w:t>
      </w:r>
      <w:proofErr w:type="gramStart"/>
      <w:r>
        <w:t xml:space="preserve">16  </w:t>
      </w:r>
      <w:r>
        <w:rPr>
          <w:color w:val="993366"/>
        </w:rPr>
        <w:t>ENUMERATED</w:t>
      </w:r>
      <w:proofErr w:type="gramEnd"/>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SRS-PosResourceAP-r</w:t>
      </w:r>
      <w:proofErr w:type="gramStart"/>
      <w:r>
        <w:t>16 ::=</w:t>
      </w:r>
      <w:proofErr w:type="gramEnd"/>
      <w:r>
        <w:t xml:space="preserve">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lastRenderedPageBreak/>
        <w:t>}</w:t>
      </w:r>
    </w:p>
    <w:p w14:paraId="47B9F6A8" w14:textId="77777777" w:rsidR="00162BE3" w:rsidRDefault="00162BE3">
      <w:pPr>
        <w:pStyle w:val="PL"/>
      </w:pPr>
    </w:p>
    <w:p w14:paraId="443856EF" w14:textId="77777777" w:rsidR="00162BE3" w:rsidRDefault="00CB0F85">
      <w:pPr>
        <w:pStyle w:val="PL"/>
      </w:pPr>
      <w:r>
        <w:t>SRS-PosResourceSP-r</w:t>
      </w:r>
      <w:proofErr w:type="gramStart"/>
      <w:r>
        <w:t>16 ::=</w:t>
      </w:r>
      <w:proofErr w:type="gramEnd"/>
      <w:r>
        <w:t xml:space="preserve">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SRS-</w:t>
      </w:r>
      <w:proofErr w:type="gramStart"/>
      <w:r>
        <w:t>Resources ::=</w:t>
      </w:r>
      <w:proofErr w:type="gramEnd"/>
      <w:r>
        <w:t xml:space="preserve">                           </w:t>
      </w:r>
      <w:r>
        <w:rPr>
          <w:color w:val="993366"/>
        </w:rPr>
        <w:t>SEQUENCE</w:t>
      </w:r>
      <w:r>
        <w:t xml:space="preserve"> {</w:t>
      </w:r>
    </w:p>
    <w:p w14:paraId="5614552A" w14:textId="77777777" w:rsidR="00162BE3" w:rsidRDefault="00CB0F85">
      <w:pPr>
        <w:pStyle w:val="PL"/>
      </w:pPr>
      <w:r>
        <w:t xml:space="preserve">    maxNumberAperiodicSRS-PerBWP                </w:t>
      </w:r>
      <w:r>
        <w:rPr>
          <w:color w:val="993366"/>
        </w:rPr>
        <w:t>ENUMERATED</w:t>
      </w:r>
      <w:r>
        <w:t xml:space="preserve"> {n1, n2, n4, n8, n16},</w:t>
      </w:r>
    </w:p>
    <w:p w14:paraId="65140AE4" w14:textId="77777777" w:rsidR="00162BE3" w:rsidRDefault="00CB0F85">
      <w:pPr>
        <w:pStyle w:val="PL"/>
      </w:pPr>
      <w:r>
        <w:t xml:space="preserve">    maxNumberAperiodicSRS-PerBWP-PerSlot        </w:t>
      </w:r>
      <w:r>
        <w:rPr>
          <w:color w:val="993366"/>
        </w:rPr>
        <w:t>INTEGER</w:t>
      </w:r>
      <w:r>
        <w:t xml:space="preserve"> (</w:t>
      </w:r>
      <w:proofErr w:type="gramStart"/>
      <w:r>
        <w:t>1..</w:t>
      </w:r>
      <w:proofErr w:type="gramEnd"/>
      <w:r>
        <w:t>6),</w:t>
      </w:r>
    </w:p>
    <w:p w14:paraId="4CF2B67A" w14:textId="77777777" w:rsidR="00162BE3" w:rsidRDefault="00CB0F85">
      <w:pPr>
        <w:pStyle w:val="PL"/>
      </w:pPr>
      <w:r>
        <w:t xml:space="preserve">    maxNumberPeriodicSRS-PerBWP                 </w:t>
      </w:r>
      <w:r>
        <w:rPr>
          <w:color w:val="993366"/>
        </w:rPr>
        <w:t>ENUMERATED</w:t>
      </w:r>
      <w:r>
        <w:t xml:space="preserve"> {n1, n2, n4, n8, n16},</w:t>
      </w:r>
    </w:p>
    <w:p w14:paraId="164F4482" w14:textId="77777777" w:rsidR="00162BE3" w:rsidRDefault="00CB0F85">
      <w:pPr>
        <w:pStyle w:val="PL"/>
      </w:pPr>
      <w:r>
        <w:t xml:space="preserve">    maxNumberPeriodicSRS-PerBWP-PerSlot         </w:t>
      </w:r>
      <w:r>
        <w:rPr>
          <w:color w:val="993366"/>
        </w:rPr>
        <w:t>INTEGER</w:t>
      </w:r>
      <w:r>
        <w:t xml:space="preserve"> (</w:t>
      </w:r>
      <w:proofErr w:type="gramStart"/>
      <w:r>
        <w:t>1..</w:t>
      </w:r>
      <w:proofErr w:type="gramEnd"/>
      <w:r>
        <w:t>6),</w:t>
      </w:r>
    </w:p>
    <w:p w14:paraId="7A03EF10" w14:textId="77777777" w:rsidR="00162BE3" w:rsidRDefault="00CB0F85">
      <w:pPr>
        <w:pStyle w:val="PL"/>
      </w:pPr>
      <w:r>
        <w:t xml:space="preserve">    maxNumberSemiPersistentSRS-PerBWP           </w:t>
      </w:r>
      <w:r>
        <w:rPr>
          <w:color w:val="993366"/>
        </w:rPr>
        <w:t>ENUMERATED</w:t>
      </w:r>
      <w:r>
        <w:t xml:space="preserve"> {n1, n2, n4, n8, n16},</w:t>
      </w:r>
    </w:p>
    <w:p w14:paraId="03F72FBA" w14:textId="77777777" w:rsidR="00162BE3" w:rsidRDefault="00CB0F85">
      <w:pPr>
        <w:pStyle w:val="PL"/>
      </w:pPr>
      <w:r>
        <w:t xml:space="preserve">    maxNumberSemiPersistentSRS-PerBWP-PerSlot   </w:t>
      </w:r>
      <w:r>
        <w:rPr>
          <w:color w:val="993366"/>
        </w:rPr>
        <w:t>INTEGER</w:t>
      </w:r>
      <w:r>
        <w:t xml:space="preserve"> (</w:t>
      </w:r>
      <w:proofErr w:type="gramStart"/>
      <w:r>
        <w:t>1..</w:t>
      </w:r>
      <w:proofErr w:type="gramEnd"/>
      <w:r>
        <w:t>6),</w:t>
      </w:r>
    </w:p>
    <w:p w14:paraId="3CEEB03D" w14:textId="77777777" w:rsidR="00162BE3" w:rsidRDefault="00CB0F85">
      <w:pPr>
        <w:pStyle w:val="PL"/>
      </w:pPr>
      <w:r>
        <w:t xml:space="preserve">    maxNumberSRS-Ports-PerResource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proofErr w:type="gramStart"/>
      <w:r>
        <w:t>DummyF ::=</w:t>
      </w:r>
      <w:proofErr w:type="gramEnd"/>
      <w:r>
        <w:t xml:space="preserve">                                  </w:t>
      </w:r>
      <w:r>
        <w:rPr>
          <w:color w:val="993366"/>
        </w:rPr>
        <w:t>SEQUENCE</w:t>
      </w:r>
      <w:r>
        <w:t xml:space="preserve"> {</w:t>
      </w:r>
    </w:p>
    <w:p w14:paraId="50EB1CAD" w14:textId="77777777" w:rsidR="00162BE3" w:rsidRDefault="00CB0F85">
      <w:pPr>
        <w:pStyle w:val="PL"/>
      </w:pPr>
      <w:r>
        <w:t xml:space="preserve">    maxNumberPeriodicCSI-ReportPerBWP           </w:t>
      </w:r>
      <w:r>
        <w:rPr>
          <w:color w:val="993366"/>
        </w:rPr>
        <w:t>INTEGER</w:t>
      </w:r>
      <w:r>
        <w:t xml:space="preserve"> (</w:t>
      </w:r>
      <w:proofErr w:type="gramStart"/>
      <w:r>
        <w:t>1..</w:t>
      </w:r>
      <w:proofErr w:type="gramEnd"/>
      <w:r>
        <w:t>4),</w:t>
      </w:r>
    </w:p>
    <w:p w14:paraId="66B80963" w14:textId="77777777" w:rsidR="00162BE3" w:rsidRDefault="00CB0F85">
      <w:pPr>
        <w:pStyle w:val="PL"/>
      </w:pPr>
      <w:r>
        <w:t xml:space="preserve">    maxNumberAperiodicCSI-ReportPerBWP          </w:t>
      </w:r>
      <w:r>
        <w:rPr>
          <w:color w:val="993366"/>
        </w:rPr>
        <w:t>INTEGER</w:t>
      </w:r>
      <w:r>
        <w:t xml:space="preserve"> (</w:t>
      </w:r>
      <w:proofErr w:type="gramStart"/>
      <w:r>
        <w:t>1..</w:t>
      </w:r>
      <w:proofErr w:type="gramEnd"/>
      <w:r>
        <w:t>4),</w:t>
      </w:r>
    </w:p>
    <w:p w14:paraId="3D4D146D" w14:textId="77777777" w:rsidR="00162BE3" w:rsidRDefault="00CB0F85">
      <w:pPr>
        <w:pStyle w:val="PL"/>
      </w:pPr>
      <w:r>
        <w:t xml:space="preserve">    maxNumberSemiPersistentCSI-ReportPerBWP     </w:t>
      </w:r>
      <w:r>
        <w:rPr>
          <w:color w:val="993366"/>
        </w:rPr>
        <w:t>INTEGER</w:t>
      </w:r>
      <w:r>
        <w:t xml:space="preserve"> (</w:t>
      </w:r>
      <w:proofErr w:type="gramStart"/>
      <w:r>
        <w:t>0..</w:t>
      </w:r>
      <w:proofErr w:type="gramEnd"/>
      <w:r>
        <w:t>4),</w:t>
      </w:r>
    </w:p>
    <w:p w14:paraId="51155DEE" w14:textId="77777777" w:rsidR="00162BE3" w:rsidRDefault="00CB0F85">
      <w:pPr>
        <w:pStyle w:val="PL"/>
      </w:pPr>
      <w:r>
        <w:t xml:space="preserve">    simultaneousCSI-ReportsAllCC                </w:t>
      </w:r>
      <w:r>
        <w:rPr>
          <w:color w:val="993366"/>
        </w:rPr>
        <w:t>INTEGER</w:t>
      </w:r>
      <w:r>
        <w:t xml:space="preserve"> (</w:t>
      </w:r>
      <w:proofErr w:type="gramStart"/>
      <w:r>
        <w:t>5..</w:t>
      </w:r>
      <w:proofErr w:type="gramEnd"/>
      <w:r>
        <w:t>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Malgun Gothic"/>
                <w:szCs w:val="22"/>
                <w:lang w:eastAsia="sv-SE"/>
              </w:rPr>
            </w:pPr>
            <w:r>
              <w:rPr>
                <w:rFonts w:eastAsia="Malgun Gothic"/>
                <w:b/>
                <w:i/>
                <w:szCs w:val="22"/>
                <w:lang w:eastAsia="sv-SE"/>
              </w:rPr>
              <w:t>featureSetListPerUplinkCC</w:t>
            </w:r>
          </w:p>
          <w:p w14:paraId="4887F5EC" w14:textId="77777777" w:rsidR="00162BE3" w:rsidRDefault="00CB0F85">
            <w:pPr>
              <w:pStyle w:val="TAL"/>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szCs w:val="22"/>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szCs w:val="22"/>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szCs w:val="22"/>
                <w:lang w:eastAsia="sv-SE"/>
              </w:rPr>
              <w:t xml:space="preserve"> in this list.</w:t>
            </w:r>
          </w:p>
        </w:tc>
      </w:tr>
    </w:tbl>
    <w:p w14:paraId="3F68E87C" w14:textId="77777777" w:rsidR="00162BE3" w:rsidRDefault="00162BE3"/>
    <w:p w14:paraId="36ABA115" w14:textId="77777777" w:rsidR="00162BE3" w:rsidRDefault="00CB0F85">
      <w:pPr>
        <w:pStyle w:val="Heading4"/>
        <w:rPr>
          <w:rFonts w:eastAsia="Malgun Gothic"/>
        </w:rPr>
      </w:pPr>
      <w:bookmarkStart w:id="1458" w:name="_Toc60777449"/>
      <w:bookmarkStart w:id="1459" w:name="_Toc131065231"/>
      <w:r>
        <w:rPr>
          <w:rFonts w:eastAsia="Malgun Gothic"/>
        </w:rPr>
        <w:t>–</w:t>
      </w:r>
      <w:r>
        <w:rPr>
          <w:rFonts w:eastAsia="Malgun Gothic"/>
        </w:rPr>
        <w:tab/>
      </w:r>
      <w:r>
        <w:rPr>
          <w:rFonts w:eastAsia="Malgun Gothic"/>
          <w:i/>
        </w:rPr>
        <w:t>FeatureSetUplinkId</w:t>
      </w:r>
      <w:bookmarkEnd w:id="1458"/>
      <w:bookmarkEnd w:id="1459"/>
    </w:p>
    <w:p w14:paraId="714F79C5" w14:textId="77777777" w:rsidR="00162BE3" w:rsidRDefault="00CB0F85">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0FF5DED" w14:textId="77777777" w:rsidR="00162BE3" w:rsidRDefault="00CB0F85">
      <w:pPr>
        <w:pStyle w:val="TH"/>
        <w:rPr>
          <w:rFonts w:eastAsia="Malgun Gothic"/>
        </w:rPr>
      </w:pPr>
      <w:r>
        <w:rPr>
          <w:rFonts w:eastAsia="Malgun Gothic"/>
          <w:i/>
        </w:rPr>
        <w:t>FeatureSetUplinkId</w:t>
      </w:r>
      <w:r>
        <w:rPr>
          <w:rFonts w:eastAsia="Malgun Gothic"/>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proofErr w:type="gramStart"/>
      <w:r>
        <w:t>FeatureSetUplinkId ::=</w:t>
      </w:r>
      <w:proofErr w:type="gramEnd"/>
      <w:r>
        <w:t xml:space="preserve">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Heading4"/>
        <w:rPr>
          <w:i/>
        </w:rPr>
      </w:pPr>
      <w:bookmarkStart w:id="1460" w:name="_Toc60777450"/>
      <w:bookmarkStart w:id="1461" w:name="_Toc131065232"/>
      <w:r>
        <w:t>–</w:t>
      </w:r>
      <w:r>
        <w:tab/>
      </w:r>
      <w:r>
        <w:rPr>
          <w:i/>
        </w:rPr>
        <w:t>FeatureSetUplinkPerCC</w:t>
      </w:r>
      <w:bookmarkEnd w:id="1460"/>
      <w:bookmarkEnd w:id="1461"/>
    </w:p>
    <w:p w14:paraId="626C6239" w14:textId="77777777" w:rsidR="00162BE3" w:rsidRDefault="00CB0F85">
      <w:r>
        <w:t xml:space="preserve">The IE </w:t>
      </w:r>
      <w:r>
        <w:rPr>
          <w:i/>
        </w:rPr>
        <w:t>FeatureSetUplinkPerCC</w:t>
      </w:r>
      <w:r>
        <w:t xml:space="preserve"> indicates a set of features that the UE supports on the corresponding carrier of one band entry of a band combination.</w:t>
      </w:r>
    </w:p>
    <w:p w14:paraId="730107AF" w14:textId="77777777" w:rsidR="00162BE3" w:rsidRDefault="00CB0F85">
      <w:pPr>
        <w:pStyle w:val="TH"/>
      </w:pPr>
      <w:r>
        <w:rPr>
          <w:i/>
        </w:rPr>
        <w:t xml:space="preserve">FeatureSetUplinkPerCC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proofErr w:type="gramStart"/>
      <w:r>
        <w:t>FeatureSetUplinkPerCC ::=</w:t>
      </w:r>
      <w:proofErr w:type="gramEnd"/>
      <w:r>
        <w:t xml:space="preserve">               </w:t>
      </w:r>
      <w:r>
        <w:rPr>
          <w:color w:val="993366"/>
        </w:rPr>
        <w:t>SEQUENCE</w:t>
      </w:r>
      <w:r>
        <w:t xml:space="preserve"> {</w:t>
      </w:r>
    </w:p>
    <w:p w14:paraId="201A4F34" w14:textId="77777777" w:rsidR="00162BE3" w:rsidRDefault="00CB0F85">
      <w:pPr>
        <w:pStyle w:val="PL"/>
      </w:pPr>
      <w:r>
        <w:t xml:space="preserve">    supportedSubcarrierSpacingUL            SubcarrierSpacing,</w:t>
      </w:r>
    </w:p>
    <w:p w14:paraId="2C5D36C3" w14:textId="77777777" w:rsidR="00162BE3" w:rsidRDefault="00CB0F85">
      <w:pPr>
        <w:pStyle w:val="PL"/>
      </w:pPr>
      <w:r>
        <w:t xml:space="preserve">    supportedBandwidthUL                    SupportedBandwidth,</w:t>
      </w:r>
    </w:p>
    <w:p w14:paraId="0F0AAB83" w14:textId="77777777" w:rsidR="00162BE3" w:rsidRDefault="00CB0F85">
      <w:pPr>
        <w:pStyle w:val="PL"/>
      </w:pPr>
      <w:r>
        <w:t xml:space="preserve">    channelBW-90mhz                         </w:t>
      </w:r>
      <w:r>
        <w:rPr>
          <w:color w:val="993366"/>
        </w:rPr>
        <w:t>ENUMERATED</w:t>
      </w:r>
      <w:r>
        <w:t xml:space="preserve"> {</w:t>
      </w:r>
      <w:proofErr w:type="gramStart"/>
      <w:r>
        <w:t xml:space="preserve">supported}   </w:t>
      </w:r>
      <w:proofErr w:type="gramEnd"/>
      <w:r>
        <w:t xml:space="preserve">                   </w:t>
      </w:r>
      <w:r>
        <w:rPr>
          <w:color w:val="993366"/>
        </w:rPr>
        <w:t>OPTIONAL</w:t>
      </w:r>
      <w:r>
        <w:t>,</w:t>
      </w:r>
    </w:p>
    <w:p w14:paraId="27627DCF" w14:textId="77777777" w:rsidR="00162BE3" w:rsidRDefault="00CB0F85">
      <w:pPr>
        <w:pStyle w:val="PL"/>
      </w:pPr>
      <w:r>
        <w:t xml:space="preserve">    mimo-CB-PUSCH                           </w:t>
      </w:r>
      <w:r>
        <w:rPr>
          <w:color w:val="993366"/>
        </w:rPr>
        <w:t>SEQUENCE</w:t>
      </w:r>
      <w:r>
        <w:t xml:space="preserve"> {</w:t>
      </w:r>
    </w:p>
    <w:p w14:paraId="0881310A" w14:textId="77777777" w:rsidR="00162BE3" w:rsidRDefault="00CB0F85">
      <w:pPr>
        <w:pStyle w:val="PL"/>
      </w:pPr>
      <w:r>
        <w:t xml:space="preserve">        maxNumberMIMO-LayersCB-PUSCH            MIMO-LayersUL                               </w:t>
      </w:r>
      <w:r>
        <w:rPr>
          <w:color w:val="993366"/>
        </w:rPr>
        <w:t>OPTIONAL</w:t>
      </w:r>
      <w:r>
        <w:t>,</w:t>
      </w:r>
    </w:p>
    <w:p w14:paraId="5F430102" w14:textId="77777777" w:rsidR="00162BE3" w:rsidRDefault="00CB0F85">
      <w:pPr>
        <w:pStyle w:val="PL"/>
      </w:pPr>
      <w:r>
        <w:t xml:space="preserve">        maxNumberSRS-ResourcePerSet             </w:t>
      </w:r>
      <w:r>
        <w:rPr>
          <w:color w:val="993366"/>
        </w:rPr>
        <w:t>INTEGER</w:t>
      </w:r>
      <w:r>
        <w:t xml:space="preserve"> (</w:t>
      </w:r>
      <w:proofErr w:type="gramStart"/>
      <w:r>
        <w:t>1..</w:t>
      </w:r>
      <w:proofErr w:type="gramEnd"/>
      <w:r>
        <w:t>2)</w:t>
      </w:r>
    </w:p>
    <w:p w14:paraId="288A824B"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4B5458B" w14:textId="77777777" w:rsidR="00162BE3" w:rsidRDefault="00CB0F85">
      <w:pPr>
        <w:pStyle w:val="PL"/>
      </w:pPr>
      <w:r>
        <w:t xml:space="preserve">    maxNumberMIMO-LayersNonCB-PUSCH         MIMO-LayersUL                               </w:t>
      </w:r>
      <w:r>
        <w:rPr>
          <w:color w:val="993366"/>
        </w:rPr>
        <w:t>OPTIONAL</w:t>
      </w:r>
      <w:r>
        <w:t>,</w:t>
      </w:r>
    </w:p>
    <w:p w14:paraId="1939DE95" w14:textId="77777777" w:rsidR="00162BE3" w:rsidRDefault="00CB0F85">
      <w:pPr>
        <w:pStyle w:val="PL"/>
      </w:pPr>
      <w:r>
        <w:t xml:space="preserve">    supportedModulationOrderUL              ModulationOrder                             </w:t>
      </w:r>
      <w:r>
        <w:rPr>
          <w:color w:val="993366"/>
        </w:rPr>
        <w:t>OPTIONAL</w:t>
      </w:r>
    </w:p>
    <w:p w14:paraId="5C1CC1FC" w14:textId="77777777" w:rsidR="00162BE3" w:rsidRDefault="00CB0F85">
      <w:pPr>
        <w:pStyle w:val="PL"/>
      </w:pPr>
      <w:r>
        <w:t>}</w:t>
      </w:r>
    </w:p>
    <w:p w14:paraId="564AC1CE" w14:textId="77777777" w:rsidR="00162BE3" w:rsidRDefault="00CB0F85">
      <w:pPr>
        <w:pStyle w:val="PL"/>
      </w:pPr>
      <w:r>
        <w:t>FeatureSetUplinkPerCC-v</w:t>
      </w:r>
      <w:proofErr w:type="gramStart"/>
      <w:r>
        <w:t>1540 ::=</w:t>
      </w:r>
      <w:proofErr w:type="gramEnd"/>
      <w:r>
        <w:t xml:space="preserve">       </w:t>
      </w:r>
      <w:r>
        <w:rPr>
          <w:color w:val="993366"/>
        </w:rPr>
        <w:t>SEQUENCE</w:t>
      </w:r>
      <w:r>
        <w:t xml:space="preserve"> {</w:t>
      </w:r>
    </w:p>
    <w:p w14:paraId="0CF9CCD6" w14:textId="77777777" w:rsidR="00162BE3" w:rsidRDefault="00CB0F85">
      <w:pPr>
        <w:pStyle w:val="PL"/>
      </w:pPr>
      <w:r>
        <w:t xml:space="preserve">    mimo-NonCB-PUSCH                      </w:t>
      </w:r>
      <w:r>
        <w:rPr>
          <w:color w:val="993366"/>
        </w:rPr>
        <w:t>SEQUENCE</w:t>
      </w:r>
      <w:r>
        <w:t xml:space="preserve"> {</w:t>
      </w:r>
    </w:p>
    <w:p w14:paraId="6633EEC7" w14:textId="77777777" w:rsidR="00162BE3" w:rsidRDefault="00CB0F85">
      <w:pPr>
        <w:pStyle w:val="PL"/>
      </w:pPr>
      <w:r>
        <w:t xml:space="preserve">        maxNumberSRS-ResourcePerSet           </w:t>
      </w:r>
      <w:r>
        <w:rPr>
          <w:color w:val="993366"/>
        </w:rPr>
        <w:t>INTEGER</w:t>
      </w:r>
      <w:r>
        <w:t xml:space="preserve"> (</w:t>
      </w:r>
      <w:proofErr w:type="gramStart"/>
      <w:r>
        <w:t>1..</w:t>
      </w:r>
      <w:proofErr w:type="gramEnd"/>
      <w:r>
        <w:t>4),</w:t>
      </w:r>
    </w:p>
    <w:p w14:paraId="715C3B9B" w14:textId="77777777" w:rsidR="00162BE3" w:rsidRDefault="00CB0F85">
      <w:pPr>
        <w:pStyle w:val="PL"/>
      </w:pPr>
      <w:r>
        <w:t xml:space="preserve">        maxNumberSimultaneousSRS-ResourceTx   </w:t>
      </w:r>
      <w:r>
        <w:rPr>
          <w:color w:val="993366"/>
        </w:rPr>
        <w:t>INTEGER</w:t>
      </w:r>
      <w:r>
        <w:t xml:space="preserve"> (</w:t>
      </w:r>
      <w:proofErr w:type="gramStart"/>
      <w:r>
        <w:t>1..</w:t>
      </w:r>
      <w:proofErr w:type="gramEnd"/>
      <w:r>
        <w:t>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FeatureSetUplinkPerCC-v</w:t>
      </w:r>
      <w:proofErr w:type="gramStart"/>
      <w:r>
        <w:t>1700 ::=</w:t>
      </w:r>
      <w:proofErr w:type="gramEnd"/>
      <w:r>
        <w:t xml:space="preserve">   </w:t>
      </w:r>
      <w:r>
        <w:rPr>
          <w:color w:val="993366"/>
        </w:rPr>
        <w:t>SEQUENCE</w:t>
      </w:r>
      <w:r>
        <w:t xml:space="preserve"> {</w:t>
      </w:r>
    </w:p>
    <w:p w14:paraId="6A874CD6" w14:textId="77777777" w:rsidR="00162BE3" w:rsidRDefault="00CB0F85">
      <w:pPr>
        <w:pStyle w:val="PL"/>
      </w:pPr>
      <w:r>
        <w:t xml:space="preserve">    supportedMinBandwidthUL-r17       SupportedBandwidth-v1700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t>FeMIMO: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w:t>
      </w:r>
      <w:proofErr w:type="gramStart"/>
      <w:r>
        <w:t>1,n</w:t>
      </w:r>
      <w:proofErr w:type="gramEnd"/>
      <w:r>
        <w:t xml:space="preserve">2,n3,n4}                          </w:t>
      </w:r>
      <w:r>
        <w:rPr>
          <w:color w:val="993366"/>
        </w:rPr>
        <w:t>OPTIONAL</w:t>
      </w:r>
      <w:r>
        <w:t>,</w:t>
      </w:r>
    </w:p>
    <w:p w14:paraId="6EB98D6F" w14:textId="77777777" w:rsidR="00162BE3" w:rsidRDefault="00CB0F85">
      <w:pPr>
        <w:pStyle w:val="PL"/>
        <w:rPr>
          <w:color w:val="808080"/>
        </w:rPr>
      </w:pPr>
      <w:r>
        <w:t xml:space="preserve">    </w:t>
      </w:r>
      <w:r>
        <w:rPr>
          <w:color w:val="808080"/>
        </w:rPr>
        <w:t xml:space="preserve">-- R1 23-3-1-1 -codebook based </w:t>
      </w:r>
      <w:proofErr w:type="gramStart"/>
      <w:r>
        <w:rPr>
          <w:color w:val="808080"/>
        </w:rPr>
        <w:t>Multi-TRP PUSCH</w:t>
      </w:r>
      <w:proofErr w:type="gramEnd"/>
      <w:r>
        <w:rPr>
          <w:color w:val="808080"/>
        </w:rPr>
        <w:t xml:space="preserve"> repetition (type B)</w:t>
      </w:r>
    </w:p>
    <w:p w14:paraId="5F73BE3A" w14:textId="77777777" w:rsidR="00162BE3" w:rsidRDefault="00CB0F85">
      <w:pPr>
        <w:pStyle w:val="PL"/>
      </w:pPr>
      <w:r>
        <w:t xml:space="preserve">    mTRP-PUSCH-TypeB-CB-r17           </w:t>
      </w:r>
      <w:r>
        <w:rPr>
          <w:color w:val="993366"/>
        </w:rPr>
        <w:t>ENUMERATED</w:t>
      </w:r>
      <w:r>
        <w:t xml:space="preserve"> {n</w:t>
      </w:r>
      <w:proofErr w:type="gramStart"/>
      <w:r>
        <w:t>1,n</w:t>
      </w:r>
      <w:proofErr w:type="gramEnd"/>
      <w:r>
        <w:t xml:space="preserve">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Heading4"/>
      </w:pPr>
      <w:bookmarkStart w:id="1462" w:name="_Toc60777451"/>
      <w:bookmarkStart w:id="1463" w:name="_Toc131065233"/>
      <w:r>
        <w:lastRenderedPageBreak/>
        <w:t>–</w:t>
      </w:r>
      <w:r>
        <w:tab/>
      </w:r>
      <w:r>
        <w:rPr>
          <w:i/>
        </w:rPr>
        <w:t>FeatureSetUplinkPerCC-Id</w:t>
      </w:r>
      <w:bookmarkEnd w:id="1462"/>
      <w:bookmarkEnd w:id="1463"/>
    </w:p>
    <w:p w14:paraId="4392E798" w14:textId="77777777" w:rsidR="00162BE3" w:rsidRDefault="00CB0F85">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5CB8EC1" w14:textId="77777777" w:rsidR="00162BE3" w:rsidRDefault="00CB0F85">
      <w:pPr>
        <w:pStyle w:val="TH"/>
      </w:pPr>
      <w:r>
        <w:rPr>
          <w:i/>
        </w:rPr>
        <w:t>FeatureSetUplinkPerCC-Id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r>
        <w:t>FeatureSetUplinkPerCC-</w:t>
      </w:r>
      <w:proofErr w:type="gramStart"/>
      <w:r>
        <w:t>Id ::=</w:t>
      </w:r>
      <w:proofErr w:type="gramEnd"/>
      <w:r>
        <w:t xml:space="preserve">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Heading4"/>
      </w:pPr>
      <w:bookmarkStart w:id="1464" w:name="_Toc131065234"/>
      <w:bookmarkStart w:id="1465" w:name="_Toc60777452"/>
      <w:r>
        <w:t>–</w:t>
      </w:r>
      <w:r>
        <w:tab/>
      </w:r>
      <w:r>
        <w:rPr>
          <w:i/>
        </w:rPr>
        <w:t>FreqBandIndicatorEUTRA</w:t>
      </w:r>
      <w:bookmarkEnd w:id="1464"/>
      <w:bookmarkEnd w:id="1465"/>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proofErr w:type="gramStart"/>
      <w:r>
        <w:t>FreqBandIndicatorEUTRA ::=</w:t>
      </w:r>
      <w:proofErr w:type="gramEnd"/>
      <w:r>
        <w:t xml:space="preserve">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Heading4"/>
      </w:pPr>
      <w:bookmarkStart w:id="1466" w:name="_Toc60777453"/>
      <w:bookmarkStart w:id="1467" w:name="_Toc131065235"/>
      <w:r>
        <w:t>–</w:t>
      </w:r>
      <w:r>
        <w:tab/>
      </w:r>
      <w:r>
        <w:rPr>
          <w:i/>
        </w:rPr>
        <w:t>FreqBandList</w:t>
      </w:r>
      <w:bookmarkEnd w:id="1466"/>
      <w:bookmarkEnd w:id="1467"/>
    </w:p>
    <w:p w14:paraId="13FA4935" w14:textId="77777777" w:rsidR="00162BE3" w:rsidRDefault="00CB0F85">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3D73439" w14:textId="77777777" w:rsidR="00162BE3" w:rsidRDefault="00CB0F85">
      <w:pPr>
        <w:pStyle w:val="TH"/>
      </w:pPr>
      <w:r>
        <w:rPr>
          <w:bCs/>
          <w:i/>
          <w:iCs/>
        </w:rPr>
        <w:t>FreqBandList</w:t>
      </w:r>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proofErr w:type="gramStart"/>
      <w:r>
        <w:t>FreqBandList ::=</w:t>
      </w:r>
      <w:proofErr w:type="gramEnd"/>
      <w:r>
        <w:t xml:space="preserve">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4C7FEBEB" w14:textId="77777777" w:rsidR="00162BE3" w:rsidRDefault="00162BE3">
      <w:pPr>
        <w:pStyle w:val="PL"/>
      </w:pPr>
    </w:p>
    <w:p w14:paraId="628A7155" w14:textId="77777777" w:rsidR="00162BE3" w:rsidRDefault="00CB0F85">
      <w:pPr>
        <w:pStyle w:val="PL"/>
      </w:pPr>
      <w:proofErr w:type="gramStart"/>
      <w:r>
        <w:t>FreqBandInformation ::=</w:t>
      </w:r>
      <w:proofErr w:type="gramEnd"/>
      <w:r>
        <w:t xml:space="preserve">         </w:t>
      </w:r>
      <w:r>
        <w:rPr>
          <w:color w:val="993366"/>
        </w:rPr>
        <w:t>CHOICE</w:t>
      </w:r>
      <w:r>
        <w:t xml:space="preserve"> {</w:t>
      </w:r>
    </w:p>
    <w:p w14:paraId="742AB759" w14:textId="77777777" w:rsidR="00162BE3" w:rsidRDefault="00CB0F85">
      <w:pPr>
        <w:pStyle w:val="PL"/>
      </w:pPr>
      <w:r>
        <w:t xml:space="preserve">    bandInformationEUTRA            FreqBandInformationEUTRA,</w:t>
      </w:r>
    </w:p>
    <w:p w14:paraId="25C8B9A2" w14:textId="77777777" w:rsidR="00162BE3" w:rsidRDefault="00CB0F85">
      <w:pPr>
        <w:pStyle w:val="PL"/>
      </w:pPr>
      <w:r>
        <w:t xml:space="preserve">    bandInformationNR               FreqBandInformationNR</w:t>
      </w:r>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proofErr w:type="gramStart"/>
      <w:r>
        <w:t>FreqBandInformationEUTRA ::=</w:t>
      </w:r>
      <w:proofErr w:type="gramEnd"/>
      <w:r>
        <w:t xml:space="preserve">    </w:t>
      </w:r>
      <w:r>
        <w:rPr>
          <w:color w:val="993366"/>
        </w:rPr>
        <w:t>SEQUENCE</w:t>
      </w:r>
      <w:r>
        <w:t xml:space="preserve"> {</w:t>
      </w:r>
    </w:p>
    <w:p w14:paraId="50C91FD6" w14:textId="77777777" w:rsidR="00162BE3" w:rsidRDefault="00CB0F85">
      <w:pPr>
        <w:pStyle w:val="PL"/>
      </w:pPr>
      <w:r>
        <w:t xml:space="preserve">    bandEUTRA                       FreqBandIndicatorEUTRA,</w:t>
      </w:r>
    </w:p>
    <w:p w14:paraId="4ED72DAE" w14:textId="77777777" w:rsidR="00162BE3" w:rsidRDefault="00CB0F85">
      <w:pPr>
        <w:pStyle w:val="PL"/>
        <w:rPr>
          <w:color w:val="808080"/>
        </w:rPr>
      </w:pPr>
      <w:r>
        <w:lastRenderedPageBreak/>
        <w:t xml:space="preserve">    ca-BandwidthClassDL-EUTRA       CA-BandwidthClassEUTRA                  </w:t>
      </w:r>
      <w:proofErr w:type="gramStart"/>
      <w:r>
        <w:rPr>
          <w:color w:val="993366"/>
        </w:rPr>
        <w:t>OPTIONAL</w:t>
      </w:r>
      <w:r>
        <w:t xml:space="preserve">,   </w:t>
      </w:r>
      <w:proofErr w:type="gramEnd"/>
      <w:r>
        <w:rPr>
          <w:color w:val="808080"/>
        </w:rPr>
        <w:t>-- Need N</w:t>
      </w:r>
    </w:p>
    <w:p w14:paraId="30005D5B" w14:textId="77777777" w:rsidR="00162BE3" w:rsidRDefault="00CB0F85">
      <w:pPr>
        <w:pStyle w:val="PL"/>
        <w:rPr>
          <w:color w:val="808080"/>
        </w:rPr>
      </w:pPr>
      <w:r>
        <w:t xml:space="preserve">    ca-BandwidthClassUL-EUTRA       CA-BandwidthClassEUTRA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proofErr w:type="gramStart"/>
      <w:r>
        <w:t>FreqBandInformationNR ::=</w:t>
      </w:r>
      <w:proofErr w:type="gramEnd"/>
      <w:r>
        <w:t xml:space="preserve">       </w:t>
      </w:r>
      <w:r>
        <w:rPr>
          <w:color w:val="993366"/>
        </w:rPr>
        <w:t>SEQUENCE</w:t>
      </w:r>
      <w:r>
        <w:t xml:space="preserve"> {</w:t>
      </w:r>
    </w:p>
    <w:p w14:paraId="7A425E11" w14:textId="77777777" w:rsidR="00162BE3" w:rsidRDefault="00CB0F85">
      <w:pPr>
        <w:pStyle w:val="PL"/>
      </w:pPr>
      <w:r>
        <w:t xml:space="preserve">    bandNR                          FreqBandIndicatorNR,</w:t>
      </w:r>
    </w:p>
    <w:p w14:paraId="5F1FA2F1" w14:textId="77777777" w:rsidR="00162BE3" w:rsidRDefault="00CB0F85">
      <w:pPr>
        <w:pStyle w:val="PL"/>
        <w:rPr>
          <w:color w:val="808080"/>
        </w:rPr>
      </w:pPr>
      <w:r>
        <w:t xml:space="preserve">    maxBandwidthRequestedDL         AggregatedBandwidth                     </w:t>
      </w:r>
      <w:proofErr w:type="gramStart"/>
      <w:r>
        <w:rPr>
          <w:color w:val="993366"/>
        </w:rPr>
        <w:t>OPTIONAL</w:t>
      </w:r>
      <w:r>
        <w:t xml:space="preserve">,   </w:t>
      </w:r>
      <w:proofErr w:type="gramEnd"/>
      <w:r>
        <w:rPr>
          <w:color w:val="808080"/>
        </w:rPr>
        <w:t>-- Need N</w:t>
      </w:r>
    </w:p>
    <w:p w14:paraId="5BBADFA0" w14:textId="77777777" w:rsidR="00162BE3" w:rsidRDefault="00CB0F85">
      <w:pPr>
        <w:pStyle w:val="PL"/>
        <w:rPr>
          <w:color w:val="808080"/>
        </w:rPr>
      </w:pPr>
      <w:r>
        <w:t xml:space="preserve">    maxBandwidthRequestedUL         AggregatedBandwidth                     </w:t>
      </w:r>
      <w:proofErr w:type="gramStart"/>
      <w:r>
        <w:rPr>
          <w:color w:val="993366"/>
        </w:rPr>
        <w:t>OPTIONAL</w:t>
      </w:r>
      <w:r>
        <w:t xml:space="preserve">,   </w:t>
      </w:r>
      <w:proofErr w:type="gramEnd"/>
      <w:r>
        <w:rPr>
          <w:color w:val="808080"/>
        </w:rPr>
        <w:t>-- Need N</w:t>
      </w:r>
    </w:p>
    <w:p w14:paraId="2B21E26E" w14:textId="77777777" w:rsidR="00162BE3" w:rsidRDefault="00CB0F85">
      <w:pPr>
        <w:pStyle w:val="PL"/>
        <w:rPr>
          <w:color w:val="808080"/>
        </w:rPr>
      </w:pPr>
      <w:r>
        <w:t xml:space="preserve">    maxCarriersRequestedDL          </w:t>
      </w:r>
      <w:r>
        <w:rPr>
          <w:color w:val="993366"/>
        </w:rPr>
        <w:t>INTEGER</w:t>
      </w:r>
      <w:r>
        <w:t xml:space="preserve"> (</w:t>
      </w:r>
      <w:proofErr w:type="gramStart"/>
      <w:r>
        <w:t>1..</w:t>
      </w:r>
      <w:proofErr w:type="gramEnd"/>
      <w:r>
        <w:t xml:space="preserve">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maxCarriersRequestedUL          </w:t>
      </w:r>
      <w:r>
        <w:rPr>
          <w:color w:val="993366"/>
        </w:rPr>
        <w:t>INTEGER</w:t>
      </w:r>
      <w:r>
        <w:t xml:space="preserve"> (</w:t>
      </w:r>
      <w:proofErr w:type="gramStart"/>
      <w:r>
        <w:t>1..</w:t>
      </w:r>
      <w:proofErr w:type="gramEnd"/>
      <w:r>
        <w:t xml:space="preserve">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proofErr w:type="gramStart"/>
      <w:r>
        <w:t>AggregatedBandwidth ::=</w:t>
      </w:r>
      <w:proofErr w:type="gramEnd"/>
      <w:r>
        <w:t xml:space="preserve">         </w:t>
      </w:r>
      <w:r>
        <w:rPr>
          <w:color w:val="993366"/>
        </w:rPr>
        <w:t>ENUMERATED</w:t>
      </w:r>
      <w:r>
        <w:t xml:space="preserve"> {mhz50, mhz100, mhz150, mhz200,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Heading4"/>
      </w:pPr>
      <w:bookmarkStart w:id="1468" w:name="_Toc60777454"/>
      <w:bookmarkStart w:id="1469" w:name="_Toc131065236"/>
      <w:r>
        <w:t>–</w:t>
      </w:r>
      <w:r>
        <w:tab/>
      </w:r>
      <w:r>
        <w:rPr>
          <w:i/>
        </w:rPr>
        <w:t>FreqSeparationClass</w:t>
      </w:r>
      <w:bookmarkEnd w:id="1468"/>
      <w:bookmarkEnd w:id="1469"/>
    </w:p>
    <w:p w14:paraId="520C86E7" w14:textId="77777777" w:rsidR="00162BE3" w:rsidRDefault="00CB0F85">
      <w:r>
        <w:t xml:space="preserve">The IE </w:t>
      </w:r>
      <w:r>
        <w:rPr>
          <w:i/>
        </w:rPr>
        <w:t>FreqSeparationClas</w:t>
      </w:r>
      <w:r>
        <w:t>s is used for an intra-band non-contiguous CA band combination to indicate frequency separation between lower edge of lowest CC and upper edge of highest CC in a frequency band.</w:t>
      </w:r>
    </w:p>
    <w:p w14:paraId="45A03558" w14:textId="77777777" w:rsidR="00162BE3" w:rsidRDefault="00CB0F85">
      <w:pPr>
        <w:pStyle w:val="TH"/>
      </w:pPr>
      <w:r>
        <w:rPr>
          <w:i/>
        </w:rPr>
        <w:t>FreqSeparationClass</w:t>
      </w:r>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proofErr w:type="gramStart"/>
      <w:r>
        <w:t>FreqSeparationClass ::=</w:t>
      </w:r>
      <w:proofErr w:type="gramEnd"/>
      <w:r>
        <w:t xml:space="preserve">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FreqSeparationClassDL-v</w:t>
      </w:r>
      <w:proofErr w:type="gramStart"/>
      <w:r>
        <w:t>1620 ::=</w:t>
      </w:r>
      <w:proofErr w:type="gramEnd"/>
      <w:r>
        <w:t xml:space="preserve">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FreqSeparationClassUL-v</w:t>
      </w:r>
      <w:proofErr w:type="gramStart"/>
      <w:r>
        <w:t>1620 ::=</w:t>
      </w:r>
      <w:proofErr w:type="gramEnd"/>
      <w:r>
        <w:t xml:space="preserve">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Heading4"/>
        <w:rPr>
          <w:i/>
          <w:iCs/>
        </w:rPr>
      </w:pPr>
      <w:bookmarkStart w:id="1470" w:name="_Toc60777455"/>
      <w:bookmarkStart w:id="1471" w:name="_Toc131065237"/>
      <w:r>
        <w:rPr>
          <w:i/>
          <w:iCs/>
        </w:rPr>
        <w:t>–</w:t>
      </w:r>
      <w:r>
        <w:rPr>
          <w:i/>
          <w:iCs/>
        </w:rPr>
        <w:tab/>
        <w:t>FreqSeparationClassDL-Only</w:t>
      </w:r>
      <w:bookmarkEnd w:id="1470"/>
      <w:bookmarkEnd w:id="1471"/>
    </w:p>
    <w:p w14:paraId="006F7070" w14:textId="77777777" w:rsidR="00162BE3" w:rsidRDefault="00CB0F85">
      <w:pPr>
        <w:rPr>
          <w:rFonts w:eastAsia="SimSun"/>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r>
        <w:rPr>
          <w:i/>
          <w:iCs/>
        </w:rPr>
        <w:t>FreqSeparationClassDL-Only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FreqSeparationClassDL-Only-r</w:t>
      </w:r>
      <w:proofErr w:type="gramStart"/>
      <w:r>
        <w:t>16 ::=</w:t>
      </w:r>
      <w:proofErr w:type="gramEnd"/>
      <w:r>
        <w:t xml:space="preserve">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Heading4"/>
      </w:pPr>
      <w:bookmarkStart w:id="1472" w:name="_Toc131065238"/>
      <w:r>
        <w:t>–</w:t>
      </w:r>
      <w:r>
        <w:tab/>
      </w:r>
      <w:r>
        <w:rPr>
          <w:i/>
        </w:rPr>
        <w:t>FR2-2-AccessParamsPerBand</w:t>
      </w:r>
      <w:bookmarkEnd w:id="1472"/>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TAG-FR2-2-ACCESSPARAMSPERBAND-START</w:t>
      </w:r>
    </w:p>
    <w:p w14:paraId="7AABBE0B" w14:textId="77777777" w:rsidR="00162BE3" w:rsidRDefault="00162BE3">
      <w:pPr>
        <w:pStyle w:val="PL"/>
      </w:pPr>
    </w:p>
    <w:p w14:paraId="29A6944C" w14:textId="77777777" w:rsidR="00162BE3" w:rsidRDefault="00CB0F85">
      <w:pPr>
        <w:pStyle w:val="PL"/>
      </w:pPr>
      <w:r>
        <w:t>FR2-2-AccessParamsPerBand-r</w:t>
      </w:r>
      <w:proofErr w:type="gramStart"/>
      <w:r>
        <w:t>17 ::=</w:t>
      </w:r>
      <w:proofErr w:type="gramEnd"/>
      <w:r>
        <w:t xml:space="preserve">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ul-FR2-2-SCS-120kHz-r17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7CF93EDB" w14:textId="77777777" w:rsidR="00162BE3" w:rsidRDefault="00CB0F85">
      <w:pPr>
        <w:pStyle w:val="PL"/>
        <w:rPr>
          <w:color w:val="808080"/>
        </w:rPr>
      </w:pPr>
      <w:r>
        <w:t xml:space="preserve">    </w:t>
      </w:r>
      <w:r>
        <w:rPr>
          <w:color w:val="808080"/>
        </w:rPr>
        <w:t>-- R1 24-1b: Wideband PRACH for 120 kHz in FR2-2</w:t>
      </w:r>
    </w:p>
    <w:p w14:paraId="00ED44E2" w14:textId="77777777" w:rsidR="00162BE3" w:rsidRDefault="00CB0F85">
      <w:pPr>
        <w:pStyle w:val="PL"/>
      </w:pPr>
      <w:r>
        <w:t xml:space="preserve">    widebandPRACH-SCS-120kHz-r17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2978462E" w14:textId="77777777" w:rsidR="00162BE3" w:rsidRDefault="00CB0F85">
      <w:pPr>
        <w:pStyle w:val="PL"/>
        <w:rPr>
          <w:color w:val="808080"/>
        </w:rPr>
      </w:pPr>
      <w:r>
        <w:t xml:space="preserve">    </w:t>
      </w:r>
      <w:r>
        <w:rPr>
          <w:color w:val="808080"/>
        </w:rPr>
        <w:t xml:space="preserve">-- R1 24-1c: </w:t>
      </w:r>
      <w:proofErr w:type="gramStart"/>
      <w:r>
        <w:rPr>
          <w:color w:val="808080"/>
        </w:rPr>
        <w:t>Multi-RB</w:t>
      </w:r>
      <w:proofErr w:type="gramEnd"/>
      <w:r>
        <w:rPr>
          <w:color w:val="808080"/>
        </w:rPr>
        <w:t xml:space="preserve">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1042E1BC" w14:textId="77777777" w:rsidR="00162BE3" w:rsidRDefault="00CB0F85">
      <w:pPr>
        <w:pStyle w:val="PL"/>
        <w:rPr>
          <w:color w:val="808080"/>
        </w:rPr>
      </w:pPr>
      <w:r>
        <w:t xml:space="preserve">    </w:t>
      </w:r>
      <w:r>
        <w:rPr>
          <w:color w:val="808080"/>
        </w:rPr>
        <w:t>-- R1 24-1e: Multiple PUSCH scheduling by single DCI for 120kHz in FR2-2</w:t>
      </w:r>
    </w:p>
    <w:p w14:paraId="70DAAD55" w14:textId="77777777" w:rsidR="00162BE3" w:rsidRDefault="00CB0F85">
      <w:pPr>
        <w:pStyle w:val="PL"/>
      </w:pPr>
      <w:r>
        <w:t xml:space="preserve">    multiPUSCH-SingleDCI-FR2-2-SCS-120kHz-r17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4C3D064D" w14:textId="77777777" w:rsidR="00162BE3" w:rsidRDefault="00CB0F85">
      <w:pPr>
        <w:pStyle w:val="PL"/>
        <w:rPr>
          <w:color w:val="808080"/>
        </w:rPr>
      </w:pPr>
      <w:r>
        <w:t xml:space="preserve">    </w:t>
      </w:r>
      <w:r>
        <w:rPr>
          <w:color w:val="808080"/>
        </w:rPr>
        <w:t>-- R1 24-4a: 480KHz SCS support for UL</w:t>
      </w:r>
    </w:p>
    <w:p w14:paraId="5C2798DB" w14:textId="77777777" w:rsidR="00162BE3" w:rsidRDefault="00CB0F85">
      <w:pPr>
        <w:pStyle w:val="PL"/>
      </w:pPr>
      <w:r>
        <w:t xml:space="preserve">    ul-FR2-2-SCS-480kHz-r17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2C45ADAA" w14:textId="77777777" w:rsidR="00162BE3" w:rsidRDefault="00CB0F85">
      <w:pPr>
        <w:pStyle w:val="PL"/>
        <w:rPr>
          <w:color w:val="808080"/>
        </w:rPr>
      </w:pPr>
      <w:r>
        <w:t xml:space="preserve">    </w:t>
      </w:r>
      <w:r>
        <w:rPr>
          <w:color w:val="808080"/>
        </w:rPr>
        <w:t xml:space="preserve">-- R1 24-4c: </w:t>
      </w:r>
      <w:proofErr w:type="gramStart"/>
      <w:r>
        <w:rPr>
          <w:color w:val="808080"/>
        </w:rPr>
        <w:t>Multi-RB</w:t>
      </w:r>
      <w:proofErr w:type="gramEnd"/>
      <w:r>
        <w:rPr>
          <w:color w:val="808080"/>
        </w:rPr>
        <w:t xml:space="preserve"> support PUCCH format 0/1/4 for 480 kHz in FR2-2</w:t>
      </w:r>
    </w:p>
    <w:p w14:paraId="08242449" w14:textId="77777777" w:rsidR="00162BE3" w:rsidRDefault="00CB0F85">
      <w:pPr>
        <w:pStyle w:val="PL"/>
      </w:pPr>
      <w:r>
        <w:t xml:space="preserve">    multiRB-PUCCH-SCS-480kHz-r17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w:t>
      </w:r>
      <w:proofErr w:type="gramStart"/>
      <w:r>
        <w:t xml:space="preserve">17  </w:t>
      </w:r>
      <w:r>
        <w:rPr>
          <w:color w:val="993366"/>
        </w:rPr>
        <w:t>ENUMERATED</w:t>
      </w:r>
      <w:proofErr w:type="gramEnd"/>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7DA0C13A" w14:textId="77777777" w:rsidR="00162BE3" w:rsidRDefault="00CB0F85">
      <w:pPr>
        <w:pStyle w:val="PL"/>
        <w:rPr>
          <w:color w:val="808080"/>
        </w:rPr>
      </w:pPr>
      <w:r>
        <w:t xml:space="preserve">    </w:t>
      </w:r>
      <w:r>
        <w:rPr>
          <w:color w:val="808080"/>
        </w:rPr>
        <w:t xml:space="preserve">-- R1 24-5c: </w:t>
      </w:r>
      <w:proofErr w:type="gramStart"/>
      <w:r>
        <w:rPr>
          <w:color w:val="808080"/>
        </w:rPr>
        <w:t>Multi-RB</w:t>
      </w:r>
      <w:proofErr w:type="gramEnd"/>
      <w:r>
        <w:rPr>
          <w:color w:val="808080"/>
        </w:rPr>
        <w:t xml:space="preserve"> support PUCCH format 0/1/4 for 960 kHz in FR2-2</w:t>
      </w:r>
    </w:p>
    <w:p w14:paraId="1B21CAE7" w14:textId="77777777" w:rsidR="00162BE3" w:rsidRDefault="00CB0F85">
      <w:pPr>
        <w:pStyle w:val="PL"/>
      </w:pPr>
      <w:r>
        <w:t xml:space="preserve">    multiRB-PUCCH-SCS-960kHz-r17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lastRenderedPageBreak/>
        <w:t xml:space="preserve">    enhancedPDCCH-monitoringSCS-960kHz-r</w:t>
      </w:r>
      <w:proofErr w:type="gramStart"/>
      <w:r>
        <w:t xml:space="preserve">17  </w:t>
      </w:r>
      <w:r>
        <w:rPr>
          <w:color w:val="993366"/>
        </w:rPr>
        <w:t>SEQUENCE</w:t>
      </w:r>
      <w:proofErr w:type="gramEnd"/>
      <w:r>
        <w:t xml:space="preserve"> {</w:t>
      </w:r>
    </w:p>
    <w:p w14:paraId="5AD1ADC6" w14:textId="77777777" w:rsidR="00162BE3" w:rsidRDefault="00CB0F85">
      <w:pPr>
        <w:pStyle w:val="PL"/>
      </w:pPr>
      <w:r>
        <w:t xml:space="preserve">        pdcch-monitoring4-1-r17                 </w:t>
      </w:r>
      <w:r>
        <w:rPr>
          <w:color w:val="993366"/>
        </w:rPr>
        <w:t>ENUMERATED</w:t>
      </w:r>
      <w:r>
        <w:t xml:space="preserve"> {</w:t>
      </w:r>
      <w:proofErr w:type="gramStart"/>
      <w:r>
        <w:t xml:space="preserve">supported}   </w:t>
      </w:r>
      <w:proofErr w:type="gramEnd"/>
      <w:r>
        <w:t xml:space="preserve">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w:t>
      </w:r>
      <w:proofErr w:type="gramStart"/>
      <w:r>
        <w:t xml:space="preserve">supported}   </w:t>
      </w:r>
      <w:proofErr w:type="gramEnd"/>
      <w:r>
        <w:t xml:space="preserve">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w:t>
      </w:r>
      <w:proofErr w:type="gramStart"/>
      <w:r>
        <w:t xml:space="preserve">supported}   </w:t>
      </w:r>
      <w:proofErr w:type="gramEnd"/>
      <w:r>
        <w:t xml:space="preserve">     </w:t>
      </w:r>
      <w:r>
        <w:rPr>
          <w:color w:val="993366"/>
        </w:rPr>
        <w:t>OPTIONAL</w:t>
      </w:r>
    </w:p>
    <w:p w14:paraId="1F1CD63E"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w:t>
      </w:r>
      <w:proofErr w:type="gramStart"/>
      <w:r>
        <w:t xml:space="preserve">supported}   </w:t>
      </w:r>
      <w:proofErr w:type="gramEnd"/>
      <w:r>
        <w:t xml:space="preserve">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w:t>
      </w:r>
      <w:proofErr w:type="gramStart"/>
      <w:r>
        <w:t xml:space="preserve">supported}   </w:t>
      </w:r>
      <w:proofErr w:type="gramEnd"/>
      <w:r>
        <w:t xml:space="preserve">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time delay</w:t>
      </w:r>
    </w:p>
    <w:p w14:paraId="4B3811DC" w14:textId="77777777" w:rsidR="00162BE3" w:rsidRDefault="00CB0F85">
      <w:pPr>
        <w:pStyle w:val="PL"/>
      </w:pPr>
      <w:r>
        <w:t xml:space="preserve">    reduced-BeamSwitchTiming-FR2-2-r17      </w:t>
      </w:r>
      <w:r>
        <w:rPr>
          <w:color w:val="993366"/>
        </w:rPr>
        <w:t>ENUMERATED</w:t>
      </w:r>
      <w:r>
        <w:t xml:space="preserve"> {</w:t>
      </w:r>
      <w:proofErr w:type="gramStart"/>
      <w:r>
        <w:t xml:space="preserve">supported}   </w:t>
      </w:r>
      <w:proofErr w:type="gramEnd"/>
      <w:r>
        <w:t xml:space="preserve">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w:t>
      </w:r>
      <w:proofErr w:type="gramStart"/>
      <w:r>
        <w:t xml:space="preserve">supported}   </w:t>
      </w:r>
      <w:proofErr w:type="gramEnd"/>
      <w:r>
        <w:t xml:space="preserve">     </w:t>
      </w:r>
      <w:r>
        <w:rPr>
          <w:color w:val="993366"/>
        </w:rPr>
        <w:t>OPTIONAL</w:t>
      </w:r>
    </w:p>
    <w:p w14:paraId="18A9B2F2"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w:t>
      </w:r>
      <w:proofErr w:type="gramStart"/>
      <w:r>
        <w:t xml:space="preserve">supported}   </w:t>
      </w:r>
      <w:proofErr w:type="gramEnd"/>
      <w:r>
        <w:t xml:space="preserve">     </w:t>
      </w:r>
      <w:r>
        <w:rPr>
          <w:color w:val="993366"/>
        </w:rPr>
        <w:t>OPTIONAL</w:t>
      </w:r>
    </w:p>
    <w:p w14:paraId="2BF367DE"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w:t>
      </w:r>
      <w:proofErr w:type="gramStart"/>
      <w:r>
        <w:t xml:space="preserve">supported}   </w:t>
      </w:r>
      <w:proofErr w:type="gramEnd"/>
      <w:r>
        <w:t xml:space="preserve">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Heading4"/>
      </w:pPr>
      <w:bookmarkStart w:id="1473" w:name="_Toc60777456"/>
      <w:bookmarkStart w:id="1474" w:name="_Toc131065239"/>
      <w:r>
        <w:t>–</w:t>
      </w:r>
      <w:r>
        <w:tab/>
      </w:r>
      <w:r>
        <w:rPr>
          <w:i/>
          <w:iCs/>
        </w:rPr>
        <w:t>HighSpeedParameters</w:t>
      </w:r>
      <w:bookmarkEnd w:id="1473"/>
      <w:bookmarkEnd w:id="1474"/>
    </w:p>
    <w:p w14:paraId="1B346776" w14:textId="77777777" w:rsidR="00162BE3" w:rsidRDefault="00CB0F85">
      <w:r>
        <w:t xml:space="preserve">The IE </w:t>
      </w:r>
      <w:r>
        <w:rPr>
          <w:i/>
        </w:rPr>
        <w:t xml:space="preserve">HighSpeedParameters </w:t>
      </w:r>
      <w:r>
        <w:t xml:space="preserve">is used to convey capabilities related to </w:t>
      </w:r>
      <w:proofErr w:type="gramStart"/>
      <w:r>
        <w:t>high speed</w:t>
      </w:r>
      <w:proofErr w:type="gramEnd"/>
      <w:r>
        <w:t xml:space="preserve"> scenarios.</w:t>
      </w:r>
    </w:p>
    <w:p w14:paraId="4471C866" w14:textId="77777777" w:rsidR="00162BE3" w:rsidRDefault="00CB0F85">
      <w:pPr>
        <w:pStyle w:val="TH"/>
      </w:pPr>
      <w:r>
        <w:rPr>
          <w:i/>
          <w:iCs/>
        </w:rPr>
        <w:t>HighSpeedParameters</w:t>
      </w:r>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HighSpeedParameters-r</w:t>
      </w:r>
      <w:proofErr w:type="gramStart"/>
      <w:r>
        <w:t>16 ::=</w:t>
      </w:r>
      <w:proofErr w:type="gramEnd"/>
      <w:r>
        <w:t xml:space="preserve">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w:t>
      </w:r>
      <w:proofErr w:type="gramStart"/>
      <w:r>
        <w:t xml:space="preserve">supported}   </w:t>
      </w:r>
      <w:proofErr w:type="gramEnd"/>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w:t>
      </w:r>
      <w:proofErr w:type="gramStart"/>
      <w:r>
        <w:t xml:space="preserve">supported}   </w:t>
      </w:r>
      <w:proofErr w:type="gramEnd"/>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HighSpeedParameters-v</w:t>
      </w:r>
      <w:proofErr w:type="gramStart"/>
      <w:r>
        <w:t>1650 ::=</w:t>
      </w:r>
      <w:proofErr w:type="gramEnd"/>
      <w:r>
        <w:t xml:space="preserve">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lastRenderedPageBreak/>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HighSpeedParameters-v</w:t>
      </w:r>
      <w:proofErr w:type="gramStart"/>
      <w:r>
        <w:t>1700 ::=</w:t>
      </w:r>
      <w:proofErr w:type="gramEnd"/>
      <w:r>
        <w:t xml:space="preserve">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w:t>
      </w:r>
      <w:proofErr w:type="gramStart"/>
      <w:r>
        <w:t xml:space="preserve">supported}   </w:t>
      </w:r>
      <w:proofErr w:type="gramEnd"/>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w:t>
      </w:r>
      <w:proofErr w:type="gramStart"/>
      <w:r>
        <w:t xml:space="preserve">supported}   </w:t>
      </w:r>
      <w:proofErr w:type="gramEnd"/>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Heading4"/>
      </w:pPr>
      <w:bookmarkStart w:id="1475" w:name="_Toc60777457"/>
      <w:bookmarkStart w:id="1476" w:name="_Toc131065240"/>
      <w:r>
        <w:t>–</w:t>
      </w:r>
      <w:r>
        <w:tab/>
      </w:r>
      <w:r>
        <w:rPr>
          <w:i/>
        </w:rPr>
        <w:t>IMS-Parameters</w:t>
      </w:r>
      <w:bookmarkEnd w:id="1475"/>
      <w:bookmarkEnd w:id="1476"/>
    </w:p>
    <w:p w14:paraId="3656ED01" w14:textId="77777777" w:rsidR="00162BE3" w:rsidRDefault="00CB0F85">
      <w:r>
        <w:t xml:space="preserve">The IE </w:t>
      </w:r>
      <w:r>
        <w:rPr>
          <w:i/>
        </w:rPr>
        <w:t>IMS-Parameters</w:t>
      </w:r>
      <w:r>
        <w:t xml:space="preserve"> </w:t>
      </w:r>
      <w:proofErr w:type="gramStart"/>
      <w:r>
        <w:t>is</w:t>
      </w:r>
      <w:proofErr w:type="gramEnd"/>
      <w:r>
        <w:t xml:space="preserve">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IMS-</w:t>
      </w:r>
      <w:proofErr w:type="gramStart"/>
      <w:r>
        <w:t>Parameters ::=</w:t>
      </w:r>
      <w:proofErr w:type="gramEnd"/>
      <w:r>
        <w:t xml:space="preserve">         </w:t>
      </w:r>
      <w:r>
        <w:rPr>
          <w:color w:val="993366"/>
        </w:rPr>
        <w:t>SEQUENCE</w:t>
      </w:r>
      <w:r>
        <w:t xml:space="preserve"> {</w:t>
      </w:r>
    </w:p>
    <w:p w14:paraId="567A4BE8" w14:textId="77777777" w:rsidR="00162BE3" w:rsidRDefault="00CB0F85">
      <w:pPr>
        <w:pStyle w:val="PL"/>
      </w:pPr>
      <w:r>
        <w:t xml:space="preserve">    ims-ParametersCommon       IMS-ParametersCommon                  </w:t>
      </w:r>
      <w:r>
        <w:rPr>
          <w:color w:val="993366"/>
        </w:rPr>
        <w:t>OPTIONAL</w:t>
      </w:r>
      <w:r>
        <w:t>,</w:t>
      </w:r>
    </w:p>
    <w:p w14:paraId="2CBEF10D" w14:textId="77777777" w:rsidR="00162BE3" w:rsidRDefault="00CB0F85">
      <w:pPr>
        <w:pStyle w:val="PL"/>
      </w:pPr>
      <w:r>
        <w:t xml:space="preserve">    ims-ParametersFRX-Diff     IMS-ParametersFRX-Diff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IMS-Parameters-v</w:t>
      </w:r>
      <w:proofErr w:type="gramStart"/>
      <w:r>
        <w:t>1700 ::=</w:t>
      </w:r>
      <w:proofErr w:type="gramEnd"/>
      <w:r>
        <w:t xml:space="preserve">   </w:t>
      </w:r>
      <w:r>
        <w:rPr>
          <w:color w:val="993366"/>
        </w:rPr>
        <w:t>SEQUENCE</w:t>
      </w:r>
      <w:r>
        <w:t xml:space="preserve"> {</w:t>
      </w:r>
    </w:p>
    <w:p w14:paraId="58C4F3E4" w14:textId="77777777" w:rsidR="00162BE3" w:rsidRDefault="00CB0F85">
      <w:pPr>
        <w:pStyle w:val="PL"/>
      </w:pPr>
      <w:r>
        <w:t xml:space="preserve">    ims-ParametersFR2-2-r17    IMS-ParametersFR2-2-r17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IMS-</w:t>
      </w:r>
      <w:proofErr w:type="gramStart"/>
      <w:r>
        <w:rPr>
          <w:rFonts w:eastAsia="Yu Mincho"/>
        </w:rPr>
        <w:t>ParametersCommon ::=</w:t>
      </w:r>
      <w:proofErr w:type="gramEnd"/>
      <w:r>
        <w:rPr>
          <w:rFonts w:eastAsia="Yu Mincho"/>
        </w:rPr>
        <w:t xml:space="preserve">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w:t>
      </w:r>
      <w:proofErr w:type="gramStart"/>
      <w:r>
        <w:t xml:space="preserve">supported}   </w:t>
      </w:r>
      <w:proofErr w:type="gramEnd"/>
      <w:r>
        <w:t xml:space="preserve">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w:t>
      </w:r>
      <w:proofErr w:type="gramStart"/>
      <w:r>
        <w:t xml:space="preserve">supported}   </w:t>
      </w:r>
      <w:proofErr w:type="gramEnd"/>
      <w:r>
        <w:t xml:space="preserve">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w:t>
      </w:r>
      <w:proofErr w:type="gramStart"/>
      <w:r>
        <w:rPr>
          <w:rFonts w:eastAsia="Yu Mincho"/>
        </w:rPr>
        <w:t xml:space="preserve">supported}   </w:t>
      </w:r>
      <w:proofErr w:type="gramEnd"/>
      <w:r>
        <w:rPr>
          <w:rFonts w:eastAsia="Yu Mincho"/>
        </w:rPr>
        <w:t xml:space="preserve">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IMS-ParametersFRX-</w:t>
      </w:r>
      <w:proofErr w:type="gramStart"/>
      <w:r>
        <w:rPr>
          <w:rFonts w:eastAsia="Yu Mincho"/>
        </w:rPr>
        <w:t>Diff ::=</w:t>
      </w:r>
      <w:proofErr w:type="gramEnd"/>
      <w:r>
        <w:rPr>
          <w:rFonts w:eastAsia="Yu Mincho"/>
        </w:rPr>
        <w:t xml:space="preserve"> </w:t>
      </w:r>
      <w:r>
        <w:rPr>
          <w:color w:val="993366"/>
        </w:rPr>
        <w:t>SEQUENCE</w:t>
      </w:r>
      <w:r>
        <w:t xml:space="preserve"> {</w:t>
      </w:r>
    </w:p>
    <w:p w14:paraId="00AEB606" w14:textId="77777777" w:rsidR="00162BE3" w:rsidRDefault="00CB0F85">
      <w:pPr>
        <w:pStyle w:val="PL"/>
      </w:pPr>
      <w:r>
        <w:t xml:space="preserve">    voiceOverNR                </w:t>
      </w:r>
      <w:r>
        <w:rPr>
          <w:color w:val="993366"/>
        </w:rPr>
        <w:t>ENUMERATED</w:t>
      </w:r>
      <w:r>
        <w:t xml:space="preserve"> {</w:t>
      </w:r>
      <w:proofErr w:type="gramStart"/>
      <w:r>
        <w:t xml:space="preserve">supported}   </w:t>
      </w:r>
      <w:proofErr w:type="gramEnd"/>
      <w:r>
        <w:t xml:space="preserve">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IMS-ParametersFR2-2-r</w:t>
      </w:r>
      <w:proofErr w:type="gramStart"/>
      <w:r>
        <w:t>17 ::=</w:t>
      </w:r>
      <w:proofErr w:type="gramEnd"/>
      <w:r>
        <w:t xml:space="preserve"> </w:t>
      </w:r>
      <w:r>
        <w:rPr>
          <w:color w:val="993366"/>
        </w:rPr>
        <w:t>SEQUENCE</w:t>
      </w:r>
      <w:r>
        <w:t xml:space="preserve"> {</w:t>
      </w:r>
    </w:p>
    <w:p w14:paraId="089AC9E4" w14:textId="77777777" w:rsidR="00162BE3" w:rsidRDefault="00CB0F85">
      <w:pPr>
        <w:pStyle w:val="PL"/>
      </w:pPr>
      <w:r>
        <w:lastRenderedPageBreak/>
        <w:t xml:space="preserve">    voiceOverNR-r17             </w:t>
      </w:r>
      <w:r>
        <w:rPr>
          <w:color w:val="993366"/>
        </w:rPr>
        <w:t>ENUMERATED</w:t>
      </w:r>
      <w:r>
        <w:t xml:space="preserve"> {</w:t>
      </w:r>
      <w:proofErr w:type="gramStart"/>
      <w:r>
        <w:t xml:space="preserve">supported}   </w:t>
      </w:r>
      <w:proofErr w:type="gramEnd"/>
      <w:r>
        <w:t xml:space="preserve">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Heading4"/>
      </w:pPr>
      <w:bookmarkStart w:id="1477" w:name="_Toc60777458"/>
      <w:bookmarkStart w:id="1478" w:name="_Toc131065241"/>
      <w:r>
        <w:t>–</w:t>
      </w:r>
      <w:r>
        <w:tab/>
      </w:r>
      <w:r>
        <w:rPr>
          <w:i/>
        </w:rPr>
        <w:t>InterRAT-Parameters</w:t>
      </w:r>
      <w:bookmarkEnd w:id="1477"/>
      <w:bookmarkEnd w:id="1478"/>
    </w:p>
    <w:p w14:paraId="6B028077" w14:textId="77777777" w:rsidR="00162BE3" w:rsidRDefault="00CB0F85">
      <w:r>
        <w:t xml:space="preserve">The IE </w:t>
      </w:r>
      <w:r>
        <w:rPr>
          <w:i/>
        </w:rPr>
        <w:t>InterRAT-Parameters</w:t>
      </w:r>
      <w:r>
        <w:t xml:space="preserve"> </w:t>
      </w:r>
      <w:proofErr w:type="gramStart"/>
      <w:r>
        <w:t>is</w:t>
      </w:r>
      <w:proofErr w:type="gramEnd"/>
      <w:r>
        <w:t xml:space="preserve"> used convey UE capabilities related to the other RATs.</w:t>
      </w:r>
    </w:p>
    <w:p w14:paraId="5A074F10" w14:textId="77777777" w:rsidR="00162BE3" w:rsidRDefault="00CB0F85">
      <w:pPr>
        <w:pStyle w:val="TH"/>
      </w:pPr>
      <w:r>
        <w:rPr>
          <w:i/>
        </w:rPr>
        <w:t>InterRAT-Parameters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r>
        <w:t>InterRAT-</w:t>
      </w:r>
      <w:proofErr w:type="gramStart"/>
      <w:r>
        <w:t>Parameters ::=</w:t>
      </w:r>
      <w:proofErr w:type="gramEnd"/>
      <w:r>
        <w:t xml:space="preserve">             </w:t>
      </w:r>
      <w:r>
        <w:rPr>
          <w:color w:val="993366"/>
        </w:rPr>
        <w:t>SEQUENCE</w:t>
      </w:r>
      <w:r>
        <w:t xml:space="preserve"> {</w:t>
      </w:r>
    </w:p>
    <w:p w14:paraId="5CA30875" w14:textId="77777777" w:rsidR="00162BE3" w:rsidRDefault="00CB0F85">
      <w:pPr>
        <w:pStyle w:val="PL"/>
      </w:pPr>
      <w:r>
        <w:t xml:space="preserve">    eutra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EUTRA-</w:t>
      </w:r>
      <w:proofErr w:type="gramStart"/>
      <w:r>
        <w:t>Parameters ::=</w:t>
      </w:r>
      <w:proofErr w:type="gramEnd"/>
      <w:r>
        <w:t xml:space="preserve">                </w:t>
      </w:r>
      <w:r>
        <w:rPr>
          <w:color w:val="993366"/>
        </w:rPr>
        <w:t>SEQUENCE</w:t>
      </w:r>
      <w:r>
        <w:t xml:space="preserve"> {</w:t>
      </w:r>
    </w:p>
    <w:p w14:paraId="5389AC2B" w14:textId="77777777" w:rsidR="00162BE3" w:rsidRDefault="00CB0F85">
      <w:pPr>
        <w:pStyle w:val="PL"/>
      </w:pPr>
      <w:r>
        <w:t xml:space="preserve">    supportedBandListEUTRA          </w:t>
      </w:r>
      <w:r>
        <w:rPr>
          <w:color w:val="993366"/>
        </w:rPr>
        <w:t>SEQUENCE</w:t>
      </w:r>
      <w:r>
        <w:t xml:space="preserve"> (</w:t>
      </w:r>
      <w:r>
        <w:rPr>
          <w:color w:val="993366"/>
        </w:rPr>
        <w:t>SIZE</w:t>
      </w:r>
      <w:r>
        <w:t xml:space="preserve"> (</w:t>
      </w:r>
      <w:proofErr w:type="gramStart"/>
      <w:r>
        <w:t>1..</w:t>
      </w:r>
      <w:proofErr w:type="gramEnd"/>
      <w:r>
        <w:t>maxBandsEUTRA))</w:t>
      </w:r>
      <w:r>
        <w:rPr>
          <w:color w:val="993366"/>
        </w:rPr>
        <w:t xml:space="preserve"> OF</w:t>
      </w:r>
      <w:r>
        <w:t xml:space="preserve"> FreqBandIndicatorEUTRA,</w:t>
      </w:r>
    </w:p>
    <w:p w14:paraId="639EC8A8" w14:textId="77777777" w:rsidR="00162BE3" w:rsidRDefault="00CB0F85">
      <w:pPr>
        <w:pStyle w:val="PL"/>
      </w:pPr>
      <w:r>
        <w:t xml:space="preserve">    eutra-ParametersCommon              EUTRA-ParametersCommon                                      </w:t>
      </w:r>
      <w:r>
        <w:rPr>
          <w:color w:val="993366"/>
        </w:rPr>
        <w:t>OPTIONAL</w:t>
      </w:r>
      <w:r>
        <w:t>,</w:t>
      </w:r>
    </w:p>
    <w:p w14:paraId="5D84C978" w14:textId="77777777" w:rsidR="00162BE3" w:rsidRDefault="00CB0F85">
      <w:pPr>
        <w:pStyle w:val="PL"/>
      </w:pPr>
      <w:r>
        <w:t xml:space="preserve">    eutra-ParametersXDD-Diff            EUTRA-ParametersXDD-Diff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EUTRA-</w:t>
      </w:r>
      <w:proofErr w:type="gramStart"/>
      <w:r>
        <w:t>ParametersCommon ::=</w:t>
      </w:r>
      <w:proofErr w:type="gramEnd"/>
      <w:r>
        <w:t xml:space="preserve">      </w:t>
      </w:r>
      <w:r>
        <w:rPr>
          <w:color w:val="993366"/>
        </w:rPr>
        <w:t>SEQUENCE</w:t>
      </w:r>
      <w:r>
        <w:t xml:space="preserve"> {</w:t>
      </w:r>
    </w:p>
    <w:p w14:paraId="42014530" w14:textId="77777777" w:rsidR="00162BE3" w:rsidRDefault="00CB0F85">
      <w:pPr>
        <w:pStyle w:val="PL"/>
      </w:pPr>
      <w:r>
        <w:t xml:space="preserve">    mfbi-EUTRA                          </w:t>
      </w:r>
      <w:r>
        <w:rPr>
          <w:color w:val="993366"/>
        </w:rPr>
        <w:t>ENUMERATED</w:t>
      </w:r>
      <w:r>
        <w:t xml:space="preserve"> {</w:t>
      </w:r>
      <w:proofErr w:type="gramStart"/>
      <w:r>
        <w:t xml:space="preserve">supported}   </w:t>
      </w:r>
      <w:proofErr w:type="gramEnd"/>
      <w:r>
        <w:t xml:space="preserve">       </w:t>
      </w:r>
      <w:r>
        <w:rPr>
          <w:color w:val="993366"/>
        </w:rPr>
        <w:t>OPTIONAL</w:t>
      </w:r>
      <w:r>
        <w:t>,</w:t>
      </w:r>
    </w:p>
    <w:p w14:paraId="45C80C9E" w14:textId="77777777" w:rsidR="00162BE3" w:rsidRDefault="00CB0F85">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w:t>
      </w:r>
      <w:proofErr w:type="gramStart"/>
      <w:r>
        <w:t xml:space="preserve">))   </w:t>
      </w:r>
      <w:proofErr w:type="gramEnd"/>
      <w:r>
        <w:t xml:space="preserve">       </w:t>
      </w:r>
      <w:r>
        <w:rPr>
          <w:color w:val="993366"/>
        </w:rPr>
        <w:t>OPTIONAL</w:t>
      </w:r>
      <w:r>
        <w:t>,</w:t>
      </w:r>
    </w:p>
    <w:p w14:paraId="2698DC7F" w14:textId="77777777" w:rsidR="00162BE3" w:rsidRDefault="00CB0F85">
      <w:pPr>
        <w:pStyle w:val="PL"/>
      </w:pPr>
      <w:r>
        <w:t xml:space="preserve">    multiNS-Pmax-EUTRA                  </w:t>
      </w:r>
      <w:r>
        <w:rPr>
          <w:color w:val="993366"/>
        </w:rPr>
        <w:t>ENUMERATED</w:t>
      </w:r>
      <w:r>
        <w:t xml:space="preserve"> {</w:t>
      </w:r>
      <w:proofErr w:type="gramStart"/>
      <w:r>
        <w:t xml:space="preserve">supported}   </w:t>
      </w:r>
      <w:proofErr w:type="gramEnd"/>
      <w:r>
        <w:t xml:space="preserve">       </w:t>
      </w:r>
      <w:r>
        <w:rPr>
          <w:color w:val="993366"/>
        </w:rPr>
        <w:t>OPTIONAL</w:t>
      </w:r>
      <w:r>
        <w:t>,</w:t>
      </w:r>
    </w:p>
    <w:p w14:paraId="514FB878" w14:textId="77777777" w:rsidR="00162BE3" w:rsidRDefault="00CB0F85">
      <w:pPr>
        <w:pStyle w:val="PL"/>
      </w:pPr>
      <w:r>
        <w:t xml:space="preserve">    rs-SINR-MeasEUTRA                   </w:t>
      </w:r>
      <w:r>
        <w:rPr>
          <w:color w:val="993366"/>
        </w:rPr>
        <w:t>ENUMERATED</w:t>
      </w:r>
      <w:r>
        <w:t xml:space="preserve"> {</w:t>
      </w:r>
      <w:proofErr w:type="gramStart"/>
      <w:r>
        <w:t xml:space="preserve">supported}   </w:t>
      </w:r>
      <w:proofErr w:type="gramEnd"/>
      <w:r>
        <w:t xml:space="preserve">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w:t>
      </w:r>
      <w:proofErr w:type="gramStart"/>
      <w:r>
        <w:t xml:space="preserve">supported}   </w:t>
      </w:r>
      <w:proofErr w:type="gramEnd"/>
      <w:r>
        <w:t xml:space="preserve">       </w:t>
      </w:r>
      <w:r>
        <w:rPr>
          <w:color w:val="993366"/>
        </w:rPr>
        <w:t>OPTIONAL</w:t>
      </w:r>
    </w:p>
    <w:p w14:paraId="5C4F5AA3" w14:textId="77777777" w:rsidR="00162BE3" w:rsidRDefault="00CB0F85">
      <w:pPr>
        <w:pStyle w:val="PL"/>
        <w:rPr>
          <w:rFonts w:eastAsia="SimSun"/>
        </w:rPr>
      </w:pPr>
      <w:r>
        <w:t xml:space="preserve">    ]]</w:t>
      </w:r>
      <w:r>
        <w:rPr>
          <w:rFonts w:eastAsia="SimSun"/>
        </w:rPr>
        <w:t>,</w:t>
      </w:r>
    </w:p>
    <w:p w14:paraId="6B550F15" w14:textId="77777777" w:rsidR="00162BE3" w:rsidRDefault="00CB0F85">
      <w:pPr>
        <w:pStyle w:val="PL"/>
        <w:rPr>
          <w:rFonts w:eastAsia="SimSun"/>
        </w:rPr>
      </w:pPr>
      <w:r>
        <w:t xml:space="preserve">    [[</w:t>
      </w:r>
    </w:p>
    <w:p w14:paraId="393079BD" w14:textId="77777777" w:rsidR="00162BE3" w:rsidRDefault="00CB0F85">
      <w:pPr>
        <w:pStyle w:val="PL"/>
      </w:pPr>
      <w:r>
        <w:t xml:space="preserve">    </w:t>
      </w:r>
      <w:r>
        <w:rPr>
          <w:rFonts w:eastAsia="SimSun"/>
        </w:rPr>
        <w:t>n</w:t>
      </w:r>
      <w:r>
        <w:t xml:space="preserve">r-HO-ToEN-DC-r16                   </w:t>
      </w:r>
      <w:r>
        <w:rPr>
          <w:color w:val="993366"/>
        </w:rPr>
        <w:t>ENUMERATED</w:t>
      </w:r>
      <w:r>
        <w:t xml:space="preserve"> {</w:t>
      </w:r>
      <w:proofErr w:type="gramStart"/>
      <w:r>
        <w:t xml:space="preserve">supported}   </w:t>
      </w:r>
      <w:proofErr w:type="gramEnd"/>
      <w:r>
        <w:t xml:space="preserve">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EUTRA-ParametersXDD-</w:t>
      </w:r>
      <w:proofErr w:type="gramStart"/>
      <w:r>
        <w:t>Diff ::=</w:t>
      </w:r>
      <w:proofErr w:type="gramEnd"/>
      <w:r>
        <w:t xml:space="preserve">        </w:t>
      </w:r>
      <w:r>
        <w:rPr>
          <w:color w:val="993366"/>
        </w:rPr>
        <w:t>SEQUENCE</w:t>
      </w:r>
      <w:r>
        <w:t xml:space="preserve"> {</w:t>
      </w:r>
    </w:p>
    <w:p w14:paraId="17956807" w14:textId="77777777" w:rsidR="00162BE3" w:rsidRDefault="00CB0F85">
      <w:pPr>
        <w:pStyle w:val="PL"/>
      </w:pPr>
      <w:r>
        <w:t xml:space="preserve">    rsrqMeasWidebandEUTRA               </w:t>
      </w:r>
      <w:r>
        <w:rPr>
          <w:color w:val="993366"/>
        </w:rPr>
        <w:t>ENUMERATED</w:t>
      </w:r>
      <w:r>
        <w:t xml:space="preserve"> {</w:t>
      </w:r>
      <w:proofErr w:type="gramStart"/>
      <w:r>
        <w:t xml:space="preserve">supported}   </w:t>
      </w:r>
      <w:proofErr w:type="gramEnd"/>
      <w:r>
        <w:t xml:space="preserve">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lastRenderedPageBreak/>
        <w:t>}</w:t>
      </w:r>
    </w:p>
    <w:p w14:paraId="55031448" w14:textId="77777777" w:rsidR="00162BE3" w:rsidRDefault="00162BE3">
      <w:pPr>
        <w:pStyle w:val="PL"/>
      </w:pPr>
    </w:p>
    <w:p w14:paraId="722DF362" w14:textId="77777777" w:rsidR="00162BE3" w:rsidRDefault="00CB0F85">
      <w:pPr>
        <w:pStyle w:val="PL"/>
      </w:pPr>
      <w:r>
        <w:t>UTRA-FDD-Parameters-r</w:t>
      </w:r>
      <w:proofErr w:type="gramStart"/>
      <w:r>
        <w:t>16 ::=</w:t>
      </w:r>
      <w:proofErr w:type="gramEnd"/>
      <w:r>
        <w:t xml:space="preserve">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w:t>
      </w:r>
      <w:proofErr w:type="gramStart"/>
      <w:r>
        <w:t>1..</w:t>
      </w:r>
      <w:proofErr w:type="gramEnd"/>
      <w:r>
        <w:t>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SupportedBandUTRA-FDD-r</w:t>
      </w:r>
      <w:proofErr w:type="gramStart"/>
      <w:r>
        <w:t>16 ::=</w:t>
      </w:r>
      <w:proofErr w:type="gramEnd"/>
      <w:r>
        <w:t xml:space="preserve">           </w:t>
      </w:r>
      <w:r>
        <w:rPr>
          <w:color w:val="993366"/>
        </w:rPr>
        <w:t>ENUMERATED</w:t>
      </w:r>
      <w:r>
        <w:t xml:space="preserve"> {</w:t>
      </w:r>
    </w:p>
    <w:p w14:paraId="58697A25" w14:textId="77777777" w:rsidR="00162BE3" w:rsidRDefault="00CB0F85">
      <w:pPr>
        <w:pStyle w:val="PL"/>
      </w:pPr>
      <w:r>
        <w:t xml:space="preserve">                                            bandI, bandII, bandIII, bandIV, bandV, bandVI,</w:t>
      </w:r>
    </w:p>
    <w:p w14:paraId="617FB8DA" w14:textId="77777777" w:rsidR="00162BE3" w:rsidRDefault="00CB0F85">
      <w:pPr>
        <w:pStyle w:val="PL"/>
      </w:pPr>
      <w:r>
        <w:t xml:space="preserve">                                            bandVII, bandVIII, bandIX, bandX, bandXI,</w:t>
      </w:r>
    </w:p>
    <w:p w14:paraId="7BE3741C" w14:textId="77777777" w:rsidR="00162BE3" w:rsidRDefault="00CB0F85">
      <w:pPr>
        <w:pStyle w:val="PL"/>
      </w:pPr>
      <w:r>
        <w:t xml:space="preserve">                                            bandXII, bandXIII, bandXIV, bandXV, bandXVI,</w:t>
      </w:r>
    </w:p>
    <w:p w14:paraId="5FEA4C1B" w14:textId="77777777" w:rsidR="00162BE3" w:rsidRDefault="00CB0F85">
      <w:pPr>
        <w:pStyle w:val="PL"/>
      </w:pPr>
      <w:r>
        <w:t xml:space="preserve">                                            bandXVII, bandXVIII, bandXIX, bandXX,</w:t>
      </w:r>
    </w:p>
    <w:p w14:paraId="3A76A46A" w14:textId="77777777" w:rsidR="00162BE3" w:rsidRDefault="00CB0F85">
      <w:pPr>
        <w:pStyle w:val="PL"/>
      </w:pPr>
      <w:r>
        <w:t xml:space="preserve">                                            bandXXI, bandXXII, bandXXIII, bandXXIV,</w:t>
      </w:r>
    </w:p>
    <w:p w14:paraId="748E52F7" w14:textId="77777777" w:rsidR="00162BE3" w:rsidRDefault="00CB0F85">
      <w:pPr>
        <w:pStyle w:val="PL"/>
      </w:pPr>
      <w:r>
        <w:t xml:space="preserve">                                            bandXXV, bandXXVI, bandXXVII, bandXXVIII,</w:t>
      </w:r>
    </w:p>
    <w:p w14:paraId="1311D37B" w14:textId="77777777" w:rsidR="00162BE3" w:rsidRDefault="00CB0F85">
      <w:pPr>
        <w:pStyle w:val="PL"/>
      </w:pPr>
      <w:r>
        <w:t xml:space="preserve">                                            bandXXIX, bandXXX, bandXXXI, bandXXXII}</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Heading4"/>
        <w:rPr>
          <w:rFonts w:eastAsia="Malgun Gothic"/>
        </w:rPr>
      </w:pPr>
      <w:bookmarkStart w:id="1479" w:name="_Toc60777459"/>
      <w:bookmarkStart w:id="1480" w:name="_Toc131065242"/>
      <w:r>
        <w:rPr>
          <w:rFonts w:eastAsia="Malgun Gothic"/>
        </w:rPr>
        <w:t>–</w:t>
      </w:r>
      <w:r>
        <w:rPr>
          <w:rFonts w:eastAsia="Malgun Gothic"/>
        </w:rPr>
        <w:tab/>
      </w:r>
      <w:r>
        <w:rPr>
          <w:rFonts w:eastAsia="Malgun Gothic"/>
          <w:i/>
        </w:rPr>
        <w:t>MAC-Parameters</w:t>
      </w:r>
      <w:bookmarkEnd w:id="1479"/>
      <w:bookmarkEnd w:id="1480"/>
    </w:p>
    <w:p w14:paraId="4D78E2AA" w14:textId="77777777" w:rsidR="00162BE3" w:rsidRDefault="00CB0F85">
      <w:pPr>
        <w:rPr>
          <w:rFonts w:eastAsia="Malgun Gothic"/>
        </w:rPr>
      </w:pPr>
      <w:r>
        <w:rPr>
          <w:rFonts w:eastAsia="Malgun Gothic"/>
        </w:rPr>
        <w:t xml:space="preserve">The IE </w:t>
      </w:r>
      <w:r>
        <w:rPr>
          <w:rFonts w:eastAsia="Malgun Gothic"/>
          <w:i/>
        </w:rPr>
        <w:t>MAC-Parameters</w:t>
      </w:r>
      <w:r>
        <w:rPr>
          <w:rFonts w:eastAsia="Malgun Gothic"/>
        </w:rPr>
        <w:t xml:space="preserve"> </w:t>
      </w:r>
      <w:proofErr w:type="gramStart"/>
      <w:r>
        <w:rPr>
          <w:rFonts w:eastAsia="Malgun Gothic"/>
        </w:rPr>
        <w:t>is</w:t>
      </w:r>
      <w:proofErr w:type="gramEnd"/>
      <w:r>
        <w:rPr>
          <w:rFonts w:eastAsia="Malgun Gothic"/>
        </w:rPr>
        <w:t xml:space="preserve"> used to convey capabilities related to MAC.</w:t>
      </w:r>
    </w:p>
    <w:p w14:paraId="319C6342" w14:textId="77777777" w:rsidR="00162BE3" w:rsidRDefault="00CB0F85">
      <w:pPr>
        <w:pStyle w:val="TH"/>
        <w:rPr>
          <w:rFonts w:eastAsia="Malgun Gothic"/>
        </w:rPr>
      </w:pPr>
      <w:r>
        <w:rPr>
          <w:rFonts w:eastAsia="Malgun Gothic"/>
          <w:i/>
        </w:rPr>
        <w:t>MAC-Parameters</w:t>
      </w:r>
      <w:r>
        <w:rPr>
          <w:rFonts w:eastAsia="Malgun Gothic"/>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MAC-</w:t>
      </w:r>
      <w:proofErr w:type="gramStart"/>
      <w:r>
        <w:t>Parameters ::=</w:t>
      </w:r>
      <w:proofErr w:type="gramEnd"/>
      <w:r>
        <w:t xml:space="preserve"> </w:t>
      </w:r>
      <w:r>
        <w:rPr>
          <w:color w:val="993366"/>
        </w:rPr>
        <w:t>SEQUENCE</w:t>
      </w:r>
      <w:r>
        <w:t xml:space="preserve"> {</w:t>
      </w:r>
    </w:p>
    <w:p w14:paraId="7B87B68F" w14:textId="77777777" w:rsidR="00162BE3" w:rsidRDefault="00CB0F85">
      <w:pPr>
        <w:pStyle w:val="PL"/>
      </w:pPr>
      <w:r>
        <w:t xml:space="preserve">    mac-ParametersCommon            MAC-ParametersCommon        </w:t>
      </w:r>
      <w:r>
        <w:rPr>
          <w:color w:val="993366"/>
        </w:rPr>
        <w:t>OPTIONAL</w:t>
      </w:r>
      <w:r>
        <w:t>,</w:t>
      </w:r>
    </w:p>
    <w:p w14:paraId="207376E0" w14:textId="77777777" w:rsidR="00162BE3" w:rsidRDefault="00CB0F85">
      <w:pPr>
        <w:pStyle w:val="PL"/>
      </w:pPr>
      <w:r>
        <w:t xml:space="preserve">    mac-ParametersXDD-Diff          MAC-ParametersXDD-Diff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MAC-Parameters-v</w:t>
      </w:r>
      <w:proofErr w:type="gramStart"/>
      <w:r>
        <w:t>1610 ::=</w:t>
      </w:r>
      <w:proofErr w:type="gramEnd"/>
      <w:r>
        <w:t xml:space="preserve"> </w:t>
      </w:r>
      <w:r>
        <w:rPr>
          <w:color w:val="993366"/>
        </w:rPr>
        <w:t>SEQUENCE</w:t>
      </w:r>
      <w:r>
        <w:t xml:space="preserve"> {</w:t>
      </w:r>
    </w:p>
    <w:p w14:paraId="054ACEF3" w14:textId="77777777" w:rsidR="00162BE3" w:rsidRDefault="00CB0F85">
      <w:pPr>
        <w:pStyle w:val="PL"/>
      </w:pPr>
      <w:r>
        <w:t xml:space="preserve">    mac-ParametersFRX-Diff-r16      MAC-ParametersFRX-Diff-r</w:t>
      </w:r>
      <w:proofErr w:type="gramStart"/>
      <w:r>
        <w:t xml:space="preserve">16  </w:t>
      </w:r>
      <w:r>
        <w:rPr>
          <w:color w:val="993366"/>
        </w:rPr>
        <w:t>OPTIONAL</w:t>
      </w:r>
      <w:proofErr w:type="gramEnd"/>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MAC-Parameters-v</w:t>
      </w:r>
      <w:proofErr w:type="gramStart"/>
      <w:r>
        <w:t>1700 ::=</w:t>
      </w:r>
      <w:proofErr w:type="gramEnd"/>
      <w:r>
        <w:t xml:space="preserve"> </w:t>
      </w:r>
      <w:r>
        <w:rPr>
          <w:color w:val="993366"/>
        </w:rPr>
        <w:t>SEQUENCE</w:t>
      </w:r>
      <w:r>
        <w:t xml:space="preserve"> {</w:t>
      </w:r>
    </w:p>
    <w:p w14:paraId="0B868F4B" w14:textId="77777777" w:rsidR="00162BE3" w:rsidRDefault="00CB0F85">
      <w:pPr>
        <w:pStyle w:val="PL"/>
      </w:pPr>
      <w:r>
        <w:t xml:space="preserve">    mac-ParametersFR2-2-r17         MAC-ParametersFR2-2-r17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MAC-</w:t>
      </w:r>
      <w:proofErr w:type="gramStart"/>
      <w:r>
        <w:t>ParametersCommon ::=</w:t>
      </w:r>
      <w:proofErr w:type="gramEnd"/>
      <w:r>
        <w:t xml:space="preserve">    </w:t>
      </w:r>
      <w:r>
        <w:rPr>
          <w:color w:val="993366"/>
        </w:rPr>
        <w:t>SEQUENCE</w:t>
      </w:r>
      <w:r>
        <w:t xml:space="preserve"> {</w:t>
      </w:r>
    </w:p>
    <w:p w14:paraId="7D3373DA" w14:textId="77777777" w:rsidR="00162BE3" w:rsidRDefault="00CB0F85">
      <w:pPr>
        <w:pStyle w:val="PL"/>
      </w:pPr>
      <w:r>
        <w:t xml:space="preserve">    lcp-Restriction                         </w:t>
      </w:r>
      <w:r>
        <w:rPr>
          <w:color w:val="993366"/>
        </w:rPr>
        <w:t>ENUMERATED</w:t>
      </w:r>
      <w:r>
        <w:t xml:space="preserve"> {</w:t>
      </w:r>
      <w:proofErr w:type="gramStart"/>
      <w:r>
        <w:t xml:space="preserve">supported}   </w:t>
      </w:r>
      <w:proofErr w:type="gramEnd"/>
      <w:r>
        <w:t xml:space="preserve">   </w:t>
      </w:r>
      <w:r>
        <w:rPr>
          <w:color w:val="993366"/>
        </w:rPr>
        <w:t>OPTIONAL</w:t>
      </w:r>
      <w:r>
        <w:t>,</w:t>
      </w:r>
    </w:p>
    <w:p w14:paraId="39F067E9" w14:textId="77777777" w:rsidR="00162BE3" w:rsidRDefault="00CB0F85">
      <w:pPr>
        <w:pStyle w:val="PL"/>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r>
        <w:t>,</w:t>
      </w:r>
    </w:p>
    <w:p w14:paraId="56CF16E8" w14:textId="77777777" w:rsidR="00162BE3" w:rsidRDefault="00CB0F85">
      <w:pPr>
        <w:pStyle w:val="PL"/>
      </w:pPr>
      <w:r>
        <w:t xml:space="preserve">    lch-ToSCellRestriction                  </w:t>
      </w:r>
      <w:r>
        <w:rPr>
          <w:color w:val="993366"/>
        </w:rPr>
        <w:t>ENUMERATED</w:t>
      </w:r>
      <w:r>
        <w:t xml:space="preserve"> {</w:t>
      </w:r>
      <w:proofErr w:type="gramStart"/>
      <w:r>
        <w:t xml:space="preserve">supported}   </w:t>
      </w:r>
      <w:proofErr w:type="gramEnd"/>
      <w:r>
        <w:t xml:space="preserve">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recommendedBitRate                      </w:t>
      </w:r>
      <w:r>
        <w:rPr>
          <w:color w:val="993366"/>
        </w:rPr>
        <w:t>ENUMERATED</w:t>
      </w:r>
      <w:r>
        <w:t xml:space="preserve"> {</w:t>
      </w:r>
      <w:proofErr w:type="gramStart"/>
      <w:r>
        <w:t xml:space="preserve">supported}   </w:t>
      </w:r>
      <w:proofErr w:type="gramEnd"/>
      <w:r>
        <w:t xml:space="preserve">   </w:t>
      </w:r>
      <w:r>
        <w:rPr>
          <w:color w:val="993366"/>
        </w:rPr>
        <w:t>OPTIONAL</w:t>
      </w:r>
      <w:r>
        <w:t>,</w:t>
      </w:r>
    </w:p>
    <w:p w14:paraId="2B0105E7" w14:textId="77777777" w:rsidR="00162BE3" w:rsidRDefault="00CB0F85">
      <w:pPr>
        <w:pStyle w:val="PL"/>
      </w:pPr>
      <w:r>
        <w:t xml:space="preserve">    recommendedBitRateQuery                 </w:t>
      </w:r>
      <w:r>
        <w:rPr>
          <w:color w:val="993366"/>
        </w:rPr>
        <w:t>ENUMERATED</w:t>
      </w:r>
      <w:r>
        <w:t xml:space="preserve"> {</w:t>
      </w:r>
      <w:proofErr w:type="gramStart"/>
      <w:r>
        <w:t xml:space="preserve">supported}   </w:t>
      </w:r>
      <w:proofErr w:type="gramEnd"/>
      <w:r>
        <w:t xml:space="preserve">   </w:t>
      </w:r>
      <w:r>
        <w:rPr>
          <w:color w:val="993366"/>
        </w:rPr>
        <w:t>OPTIONAL</w:t>
      </w:r>
    </w:p>
    <w:p w14:paraId="614C417D" w14:textId="77777777" w:rsidR="00162BE3" w:rsidRDefault="00CB0F85">
      <w:pPr>
        <w:pStyle w:val="PL"/>
      </w:pPr>
      <w:r>
        <w:lastRenderedPageBreak/>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w:t>
      </w:r>
      <w:proofErr w:type="gramStart"/>
      <w:r>
        <w:t xml:space="preserve">supported}   </w:t>
      </w:r>
      <w:proofErr w:type="gramEnd"/>
      <w:r>
        <w:t xml:space="preserve">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w:t>
      </w:r>
      <w:proofErr w:type="gramStart"/>
      <w:r>
        <w:t xml:space="preserve">supported}   </w:t>
      </w:r>
      <w:proofErr w:type="gramEnd"/>
      <w:r>
        <w:t xml:space="preserve">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w:t>
      </w:r>
      <w:proofErr w:type="gramStart"/>
      <w:r>
        <w:t xml:space="preserve">supported}   </w:t>
      </w:r>
      <w:proofErr w:type="gramEnd"/>
      <w:r>
        <w:t xml:space="preserve">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w:t>
      </w:r>
      <w:proofErr w:type="gramStart"/>
      <w:r>
        <w:t xml:space="preserve">supported}   </w:t>
      </w:r>
      <w:proofErr w:type="gramEnd"/>
      <w:r>
        <w:t xml:space="preserve">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w:t>
      </w:r>
      <w:proofErr w:type="gramStart"/>
      <w:r>
        <w:t xml:space="preserve">supported}   </w:t>
      </w:r>
      <w:proofErr w:type="gramEnd"/>
      <w:r>
        <w:t xml:space="preserve">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w:t>
      </w:r>
      <w:proofErr w:type="gramStart"/>
      <w:r>
        <w:t xml:space="preserve">supported}   </w:t>
      </w:r>
      <w:proofErr w:type="gramEnd"/>
      <w:r>
        <w:t xml:space="preserve">  </w:t>
      </w:r>
      <w:r>
        <w:rPr>
          <w:color w:val="993366"/>
        </w:rPr>
        <w:t>OPTIONAL</w:t>
      </w:r>
      <w:r>
        <w:t>,</w:t>
      </w:r>
    </w:p>
    <w:p w14:paraId="34B88ED0" w14:textId="77777777" w:rsidR="00162BE3" w:rsidRDefault="00CB0F85">
      <w:pPr>
        <w:pStyle w:val="PL"/>
        <w:rPr>
          <w:color w:val="808080"/>
        </w:rPr>
      </w:pPr>
      <w:r>
        <w:t xml:space="preserve">    </w:t>
      </w:r>
      <w:r>
        <w:rPr>
          <w:color w:val="808080"/>
        </w:rPr>
        <w:t>-- R4 8-1: MPE</w:t>
      </w:r>
    </w:p>
    <w:p w14:paraId="274B8D9E" w14:textId="77777777" w:rsidR="00162BE3" w:rsidRDefault="00CB0F85">
      <w:pPr>
        <w:pStyle w:val="PL"/>
      </w:pPr>
      <w:r>
        <w:t xml:space="preserve">    tdd-MPE-P-MPR-Reporting-r16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w:t>
      </w:r>
      <w:proofErr w:type="gramStart"/>
      <w:r>
        <w:t xml:space="preserve">supported}   </w:t>
      </w:r>
      <w:proofErr w:type="gramEnd"/>
      <w:r>
        <w:t xml:space="preserve">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w:t>
      </w:r>
      <w:proofErr w:type="gramStart"/>
      <w:r>
        <w:t xml:space="preserve">supported}   </w:t>
      </w:r>
      <w:proofErr w:type="gramEnd"/>
      <w:r>
        <w:t xml:space="preserve">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w:t>
      </w:r>
      <w:proofErr w:type="gramStart"/>
      <w:r>
        <w:t xml:space="preserve">supported}   </w:t>
      </w:r>
      <w:proofErr w:type="gramEnd"/>
      <w:r>
        <w:t xml:space="preserve">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w:t>
      </w:r>
      <w:proofErr w:type="gramStart"/>
      <w:r>
        <w:t xml:space="preserve">supported}   </w:t>
      </w:r>
      <w:proofErr w:type="gramEnd"/>
      <w:r>
        <w:t xml:space="preserve">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activation request for PRS measurements</w:t>
      </w:r>
    </w:p>
    <w:p w14:paraId="0D34873B" w14:textId="77777777" w:rsidR="00162BE3" w:rsidRDefault="00CB0F85">
      <w:pPr>
        <w:pStyle w:val="PL"/>
      </w:pPr>
      <w:r>
        <w:t xml:space="preserve">    mg-ActivationRequestPRS-Meas-r17         </w:t>
      </w:r>
      <w:r>
        <w:rPr>
          <w:color w:val="993366"/>
        </w:rPr>
        <w:t>ENUMERATED</w:t>
      </w:r>
      <w:r>
        <w:t xml:space="preserve"> {</w:t>
      </w:r>
      <w:proofErr w:type="gramStart"/>
      <w:r>
        <w:t xml:space="preserve">supported}   </w:t>
      </w:r>
      <w:proofErr w:type="gramEnd"/>
      <w:r>
        <w:t xml:space="preserve">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w:t>
      </w:r>
      <w:proofErr w:type="gramStart"/>
      <w:r>
        <w:t xml:space="preserve">supported}   </w:t>
      </w:r>
      <w:proofErr w:type="gramEnd"/>
      <w:r>
        <w:t xml:space="preserve">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w:t>
      </w:r>
      <w:proofErr w:type="gramStart"/>
      <w:r>
        <w:t xml:space="preserve">supported}   </w:t>
      </w:r>
      <w:proofErr w:type="gramEnd"/>
      <w:r>
        <w:t xml:space="preserve">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w:t>
      </w:r>
      <w:proofErr w:type="gramStart"/>
      <w:r>
        <w:t xml:space="preserve">supported}   </w:t>
      </w:r>
      <w:proofErr w:type="gramEnd"/>
      <w:r>
        <w:t xml:space="preserve">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w:t>
      </w:r>
      <w:proofErr w:type="gramStart"/>
      <w:r>
        <w:t xml:space="preserve">supported}   </w:t>
      </w:r>
      <w:proofErr w:type="gramEnd"/>
      <w:r>
        <w:t xml:space="preserve">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w:t>
      </w:r>
      <w:proofErr w:type="gramStart"/>
      <w:r>
        <w:t xml:space="preserve">supported}   </w:t>
      </w:r>
      <w:proofErr w:type="gramEnd"/>
      <w:r>
        <w:t xml:space="preserve">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w:t>
      </w:r>
      <w:proofErr w:type="gramStart"/>
      <w:r>
        <w:t xml:space="preserve">supported}   </w:t>
      </w:r>
      <w:proofErr w:type="gramEnd"/>
      <w:r>
        <w:t xml:space="preserve">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w:t>
      </w:r>
      <w:proofErr w:type="gramStart"/>
      <w:r>
        <w:t xml:space="preserve">supported}   </w:t>
      </w:r>
      <w:proofErr w:type="gramEnd"/>
      <w:r>
        <w:t xml:space="preserve">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w:t>
      </w:r>
      <w:proofErr w:type="gramStart"/>
      <w:r>
        <w:t xml:space="preserve">supported}   </w:t>
      </w:r>
      <w:proofErr w:type="gramEnd"/>
      <w:r>
        <w:t xml:space="preserve">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w:t>
      </w:r>
      <w:proofErr w:type="gramStart"/>
      <w:r>
        <w:t xml:space="preserve">supported}   </w:t>
      </w:r>
      <w:proofErr w:type="gramEnd"/>
      <w:r>
        <w:t xml:space="preserve">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w:t>
      </w:r>
      <w:proofErr w:type="gramStart"/>
      <w:r>
        <w:t xml:space="preserve">supported}   </w:t>
      </w:r>
      <w:proofErr w:type="gramEnd"/>
      <w:r>
        <w:t xml:space="preserve">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w:t>
      </w:r>
      <w:proofErr w:type="gramStart"/>
      <w:r>
        <w:t xml:space="preserve">supported}   </w:t>
      </w:r>
      <w:proofErr w:type="gramEnd"/>
      <w:r>
        <w:t xml:space="preserve">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MAC-ParametersFRX-Diff-r</w:t>
      </w:r>
      <w:proofErr w:type="gramStart"/>
      <w:r>
        <w:t>16 ::=</w:t>
      </w:r>
      <w:proofErr w:type="gramEnd"/>
      <w:r>
        <w:t xml:space="preserve">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w:t>
      </w:r>
      <w:proofErr w:type="gramStart"/>
      <w:r>
        <w:t xml:space="preserve">supported}   </w:t>
      </w:r>
      <w:proofErr w:type="gramEnd"/>
      <w:r>
        <w:t xml:space="preserve">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w:t>
      </w:r>
      <w:proofErr w:type="gramStart"/>
      <w:r>
        <w:t xml:space="preserve">supported}   </w:t>
      </w:r>
      <w:proofErr w:type="gramEnd"/>
      <w:r>
        <w:t xml:space="preserve">   </w:t>
      </w:r>
      <w:r>
        <w:rPr>
          <w:color w:val="993366"/>
        </w:rPr>
        <w:t>OPTIONAL</w:t>
      </w:r>
      <w:r>
        <w:t>,</w:t>
      </w:r>
    </w:p>
    <w:p w14:paraId="05D7C754" w14:textId="77777777" w:rsidR="00162BE3" w:rsidRDefault="00CB0F85">
      <w:pPr>
        <w:pStyle w:val="PL"/>
        <w:rPr>
          <w:color w:val="808080"/>
        </w:rPr>
      </w:pPr>
      <w:r>
        <w:t xml:space="preserve">    </w:t>
      </w:r>
      <w:r>
        <w:rPr>
          <w:color w:val="808080"/>
        </w:rPr>
        <w:t>-- R1 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MAC-ParametersFR2-2-r</w:t>
      </w:r>
      <w:proofErr w:type="gramStart"/>
      <w:r>
        <w:t>17 ::=</w:t>
      </w:r>
      <w:proofErr w:type="gramEnd"/>
      <w:r>
        <w:t xml:space="preserve">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w:t>
      </w:r>
      <w:proofErr w:type="gramStart"/>
      <w:r>
        <w:t xml:space="preserve">supported}   </w:t>
      </w:r>
      <w:proofErr w:type="gramEnd"/>
      <w:r>
        <w:t xml:space="preserve">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w:t>
      </w:r>
      <w:proofErr w:type="gramStart"/>
      <w:r>
        <w:t xml:space="preserve">supported}   </w:t>
      </w:r>
      <w:proofErr w:type="gramEnd"/>
      <w:r>
        <w:t xml:space="preserve">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w:t>
      </w:r>
      <w:proofErr w:type="gramStart"/>
      <w:r>
        <w:t xml:space="preserve">supported}   </w:t>
      </w:r>
      <w:proofErr w:type="gramEnd"/>
      <w:r>
        <w:t xml:space="preserve">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w:t>
      </w:r>
      <w:proofErr w:type="gramStart"/>
      <w:r>
        <w:t xml:space="preserve">supported}   </w:t>
      </w:r>
      <w:proofErr w:type="gramEnd"/>
      <w:r>
        <w:t xml:space="preserve">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MAC-ParametersXDD-</w:t>
      </w:r>
      <w:proofErr w:type="gramStart"/>
      <w:r>
        <w:t>Diff ::=</w:t>
      </w:r>
      <w:proofErr w:type="gramEnd"/>
      <w:r>
        <w:t xml:space="preserve">  </w:t>
      </w:r>
      <w:r>
        <w:rPr>
          <w:color w:val="993366"/>
        </w:rPr>
        <w:t>SEQUENCE</w:t>
      </w:r>
      <w:r>
        <w:t xml:space="preserve"> {</w:t>
      </w:r>
    </w:p>
    <w:p w14:paraId="52674E3A" w14:textId="77777777" w:rsidR="00162BE3" w:rsidRDefault="00CB0F85">
      <w:pPr>
        <w:pStyle w:val="PL"/>
      </w:pPr>
      <w:r>
        <w:t xml:space="preserve">    skipUplinkTxDynamic                     </w:t>
      </w:r>
      <w:r>
        <w:rPr>
          <w:color w:val="993366"/>
        </w:rPr>
        <w:t>ENUMERATED</w:t>
      </w:r>
      <w:r>
        <w:t xml:space="preserve"> {</w:t>
      </w:r>
      <w:proofErr w:type="gramStart"/>
      <w:r>
        <w:t xml:space="preserve">supported}   </w:t>
      </w:r>
      <w:proofErr w:type="gramEnd"/>
      <w:r>
        <w:t xml:space="preserve">  </w:t>
      </w:r>
      <w:r>
        <w:rPr>
          <w:color w:val="993366"/>
        </w:rPr>
        <w:t>OPTIONAL</w:t>
      </w:r>
      <w:r>
        <w:t>,</w:t>
      </w:r>
    </w:p>
    <w:p w14:paraId="6030F417" w14:textId="77777777" w:rsidR="00162BE3" w:rsidRDefault="00CB0F85">
      <w:pPr>
        <w:pStyle w:val="PL"/>
      </w:pPr>
      <w:r>
        <w:t xml:space="preserve">    logicalChannelSR-DelayTimer             </w:t>
      </w:r>
      <w:r>
        <w:rPr>
          <w:color w:val="993366"/>
        </w:rPr>
        <w:t>ENUMERATED</w:t>
      </w:r>
      <w:r>
        <w:t xml:space="preserve"> {</w:t>
      </w:r>
      <w:proofErr w:type="gramStart"/>
      <w:r>
        <w:t xml:space="preserve">supported}   </w:t>
      </w:r>
      <w:proofErr w:type="gramEnd"/>
      <w:r>
        <w:t xml:space="preserve">  </w:t>
      </w:r>
      <w:r>
        <w:rPr>
          <w:color w:val="993366"/>
        </w:rPr>
        <w:t>OPTIONAL</w:t>
      </w:r>
      <w:r>
        <w:t>,</w:t>
      </w:r>
    </w:p>
    <w:p w14:paraId="5110FB35" w14:textId="77777777" w:rsidR="00162BE3" w:rsidRDefault="00CB0F85">
      <w:pPr>
        <w:pStyle w:val="PL"/>
      </w:pPr>
      <w:r>
        <w:t xml:space="preserve">    longDRX-Cycle                           </w:t>
      </w:r>
      <w:r>
        <w:rPr>
          <w:color w:val="993366"/>
        </w:rPr>
        <w:t>ENUMERATED</w:t>
      </w:r>
      <w:r>
        <w:t xml:space="preserve"> {</w:t>
      </w:r>
      <w:proofErr w:type="gramStart"/>
      <w:r>
        <w:t xml:space="preserve">supported}   </w:t>
      </w:r>
      <w:proofErr w:type="gramEnd"/>
      <w:r>
        <w:t xml:space="preserve">  </w:t>
      </w:r>
      <w:r>
        <w:rPr>
          <w:color w:val="993366"/>
        </w:rPr>
        <w:t>OPTIONAL</w:t>
      </w:r>
      <w:r>
        <w:t>,</w:t>
      </w:r>
    </w:p>
    <w:p w14:paraId="13820CD4" w14:textId="77777777" w:rsidR="00162BE3" w:rsidRDefault="00CB0F85">
      <w:pPr>
        <w:pStyle w:val="PL"/>
      </w:pPr>
      <w:r>
        <w:t xml:space="preserve">    shortDRX-Cycle                          </w:t>
      </w:r>
      <w:r>
        <w:rPr>
          <w:color w:val="993366"/>
        </w:rPr>
        <w:t>ENUMERATED</w:t>
      </w:r>
      <w:r>
        <w:t xml:space="preserve"> {</w:t>
      </w:r>
      <w:proofErr w:type="gramStart"/>
      <w:r>
        <w:t xml:space="preserve">supported}   </w:t>
      </w:r>
      <w:proofErr w:type="gramEnd"/>
      <w:r>
        <w:t xml:space="preserve">  </w:t>
      </w:r>
      <w:r>
        <w:rPr>
          <w:color w:val="993366"/>
        </w:rPr>
        <w:t>OPTIONAL</w:t>
      </w:r>
      <w:r>
        <w:t>,</w:t>
      </w:r>
    </w:p>
    <w:p w14:paraId="7F32DC0E" w14:textId="77777777" w:rsidR="00162BE3" w:rsidRDefault="00CB0F85">
      <w:pPr>
        <w:pStyle w:val="PL"/>
      </w:pPr>
      <w:r>
        <w:t xml:space="preserve">    multipleSR-Configurations               </w:t>
      </w:r>
      <w:r>
        <w:rPr>
          <w:color w:val="993366"/>
        </w:rPr>
        <w:t>ENUMERATED</w:t>
      </w:r>
      <w:r>
        <w:t xml:space="preserve"> {</w:t>
      </w:r>
      <w:proofErr w:type="gramStart"/>
      <w:r>
        <w:t xml:space="preserve">supported}   </w:t>
      </w:r>
      <w:proofErr w:type="gramEnd"/>
      <w:r>
        <w:t xml:space="preserve">  </w:t>
      </w:r>
      <w:r>
        <w:rPr>
          <w:color w:val="993366"/>
        </w:rPr>
        <w:t>OPTIONAL</w:t>
      </w:r>
      <w:r>
        <w:t>,</w:t>
      </w:r>
    </w:p>
    <w:p w14:paraId="5D310A62" w14:textId="77777777" w:rsidR="00162BE3" w:rsidRDefault="00CB0F85">
      <w:pPr>
        <w:pStyle w:val="PL"/>
      </w:pPr>
      <w:r>
        <w:t xml:space="preserve">    multipleConfiguredGrants                </w:t>
      </w:r>
      <w:r>
        <w:rPr>
          <w:color w:val="993366"/>
        </w:rPr>
        <w:t>ENUMERATED</w:t>
      </w:r>
      <w:r>
        <w:t xml:space="preserve"> {</w:t>
      </w:r>
      <w:proofErr w:type="gramStart"/>
      <w:r>
        <w:t xml:space="preserve">supported}   </w:t>
      </w:r>
      <w:proofErr w:type="gramEnd"/>
      <w:r>
        <w:t xml:space="preserve">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p>
    <w:p w14:paraId="16CDDDBA" w14:textId="77777777" w:rsidR="00162BE3" w:rsidRDefault="00CB0F85">
      <w:pPr>
        <w:pStyle w:val="PL"/>
      </w:pPr>
      <w:r>
        <w:t xml:space="preserve">    secondaryDRX-Group-r16                  </w:t>
      </w:r>
      <w:r>
        <w:rPr>
          <w:color w:val="993366"/>
        </w:rPr>
        <w:t>ENUMERATED</w:t>
      </w:r>
      <w:r>
        <w:t xml:space="preserve"> {</w:t>
      </w:r>
      <w:proofErr w:type="gramStart"/>
      <w:r>
        <w:t xml:space="preserve">supported}   </w:t>
      </w:r>
      <w:proofErr w:type="gramEnd"/>
      <w:r>
        <w:t xml:space="preserve">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w:t>
      </w:r>
      <w:proofErr w:type="gramStart"/>
      <w:r>
        <w:t xml:space="preserve">supported}   </w:t>
      </w:r>
      <w:proofErr w:type="gramEnd"/>
      <w:r>
        <w:t xml:space="preserve">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w:t>
      </w:r>
      <w:proofErr w:type="gramStart"/>
      <w:r>
        <w:t xml:space="preserve">supported}   </w:t>
      </w:r>
      <w:proofErr w:type="gramEnd"/>
      <w:r>
        <w:t xml:space="preserve">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w:t>
      </w:r>
      <w:proofErr w:type="gramStart"/>
      <w:r>
        <w:rPr>
          <w:rFonts w:eastAsiaTheme="minorEastAsia"/>
        </w:rPr>
        <w:t>16 ::=</w:t>
      </w:r>
      <w:proofErr w:type="gramEnd"/>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MinTimeGapFR2-2-r</w:t>
      </w:r>
      <w:proofErr w:type="gramStart"/>
      <w:r>
        <w:t>17 ::=</w:t>
      </w:r>
      <w:proofErr w:type="gramEnd"/>
      <w:r>
        <w:t xml:space="preserve">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Heading4"/>
        <w:rPr>
          <w:rFonts w:eastAsia="Malgun Gothic"/>
        </w:rPr>
      </w:pPr>
      <w:bookmarkStart w:id="1481" w:name="_Toc60777460"/>
      <w:bookmarkStart w:id="1482" w:name="_Toc131065243"/>
      <w:r>
        <w:rPr>
          <w:rFonts w:eastAsia="Malgun Gothic"/>
        </w:rPr>
        <w:lastRenderedPageBreak/>
        <w:t>–</w:t>
      </w:r>
      <w:r>
        <w:rPr>
          <w:rFonts w:eastAsia="Malgun Gothic"/>
        </w:rPr>
        <w:tab/>
      </w:r>
      <w:r>
        <w:rPr>
          <w:rFonts w:eastAsia="Malgun Gothic"/>
          <w:i/>
        </w:rPr>
        <w:t>MeasAndMobParameters</w:t>
      </w:r>
      <w:bookmarkEnd w:id="1481"/>
      <w:bookmarkEnd w:id="1482"/>
    </w:p>
    <w:p w14:paraId="552276DC" w14:textId="77777777" w:rsidR="00162BE3" w:rsidRDefault="00CB0F85">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w:t>
      </w:r>
      <w:proofErr w:type="gramStart"/>
      <w:r>
        <w:rPr>
          <w:rFonts w:eastAsia="Malgun Gothic"/>
        </w:rPr>
        <w:t>e.g.</w:t>
      </w:r>
      <w:proofErr w:type="gramEnd"/>
      <w:r>
        <w:rPr>
          <w:rFonts w:eastAsia="Malgun Gothic"/>
        </w:rPr>
        <w:t xml:space="preserve"> handover).</w:t>
      </w:r>
    </w:p>
    <w:p w14:paraId="2636B2E9" w14:textId="77777777" w:rsidR="00162BE3" w:rsidRDefault="00CB0F85">
      <w:pPr>
        <w:pStyle w:val="TH"/>
        <w:rPr>
          <w:rFonts w:eastAsia="Malgun Gothic"/>
        </w:rPr>
      </w:pPr>
      <w:r>
        <w:rPr>
          <w:rFonts w:eastAsia="Malgun Gothic"/>
          <w:i/>
        </w:rPr>
        <w:t>MeasAndMobParameters</w:t>
      </w:r>
      <w:r>
        <w:rPr>
          <w:rFonts w:eastAsia="Malgun Gothic"/>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proofErr w:type="gramStart"/>
      <w:r>
        <w:t>MeasAndMobParameters ::=</w:t>
      </w:r>
      <w:proofErr w:type="gramEnd"/>
      <w:r>
        <w:t xml:space="preserve">                    </w:t>
      </w:r>
      <w:r>
        <w:rPr>
          <w:color w:val="993366"/>
        </w:rPr>
        <w:t>SEQUENCE</w:t>
      </w:r>
      <w:r>
        <w:t xml:space="preserve"> {</w:t>
      </w:r>
    </w:p>
    <w:p w14:paraId="4160DA9A" w14:textId="77777777" w:rsidR="00162BE3" w:rsidRDefault="00CB0F85">
      <w:pPr>
        <w:pStyle w:val="PL"/>
      </w:pPr>
      <w:r>
        <w:t xml:space="preserve">    measAndMobParametersCommon              MeasAndMobParametersCommon              </w:t>
      </w:r>
      <w:r>
        <w:rPr>
          <w:color w:val="993366"/>
        </w:rPr>
        <w:t>OPTIONAL</w:t>
      </w:r>
      <w:r>
        <w:t>,</w:t>
      </w:r>
    </w:p>
    <w:p w14:paraId="3BAF28C7" w14:textId="77777777" w:rsidR="00162BE3" w:rsidRDefault="00CB0F85">
      <w:pPr>
        <w:pStyle w:val="PL"/>
      </w:pPr>
      <w:r>
        <w:t xml:space="preserve">    measAndMobParametersXDD-Diff                MeasAndMobParametersXDD-Diff        </w:t>
      </w:r>
      <w:r>
        <w:rPr>
          <w:color w:val="993366"/>
        </w:rPr>
        <w:t>OPTIONAL</w:t>
      </w:r>
      <w:r>
        <w:t>,</w:t>
      </w:r>
    </w:p>
    <w:p w14:paraId="49BC242C" w14:textId="77777777" w:rsidR="00162BE3" w:rsidRDefault="00CB0F85">
      <w:pPr>
        <w:pStyle w:val="PL"/>
      </w:pPr>
      <w:r>
        <w:t xml:space="preserve">    measAndMobParametersFRX-Diff                MeasAndMobParametersFRX-Diff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MeasAndMobParameters-v</w:t>
      </w:r>
      <w:proofErr w:type="gramStart"/>
      <w:r>
        <w:t>1700 ::=</w:t>
      </w:r>
      <w:proofErr w:type="gramEnd"/>
      <w:r>
        <w:t xml:space="preserve">          </w:t>
      </w:r>
      <w:r>
        <w:rPr>
          <w:color w:val="993366"/>
        </w:rPr>
        <w:t>SEQUENCE</w:t>
      </w:r>
      <w:r>
        <w:t xml:space="preserve"> {</w:t>
      </w:r>
    </w:p>
    <w:p w14:paraId="4D615AEF" w14:textId="77777777" w:rsidR="00162BE3" w:rsidRDefault="00CB0F85">
      <w:pPr>
        <w:pStyle w:val="PL"/>
      </w:pPr>
      <w:r>
        <w:t xml:space="preserve">    measAndMobParametersFR2-2-r17           MeasAndMobParametersFR2-2-r17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proofErr w:type="gramStart"/>
      <w:r>
        <w:t>MeasAndMobParametersCommon ::=</w:t>
      </w:r>
      <w:proofErr w:type="gramEnd"/>
      <w:r>
        <w:t xml:space="preserve">          </w:t>
      </w:r>
      <w:r>
        <w:rPr>
          <w:color w:val="993366"/>
        </w:rPr>
        <w:t>SEQUENCE</w:t>
      </w:r>
      <w:r>
        <w:t xml:space="preserve"> {</w:t>
      </w:r>
    </w:p>
    <w:p w14:paraId="188BE23E" w14:textId="77777777" w:rsidR="00162BE3" w:rsidRDefault="00CB0F85">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w:t>
      </w:r>
      <w:proofErr w:type="gramStart"/>
      <w:r>
        <w:t xml:space="preserve">))   </w:t>
      </w:r>
      <w:proofErr w:type="gramEnd"/>
      <w:r>
        <w:t xml:space="preserve">               </w:t>
      </w:r>
      <w:r>
        <w:rPr>
          <w:color w:val="993366"/>
        </w:rPr>
        <w:t>OPTIONAL</w:t>
      </w:r>
      <w:r>
        <w:t>,</w:t>
      </w:r>
    </w:p>
    <w:p w14:paraId="49731AEC" w14:textId="77777777" w:rsidR="00162BE3" w:rsidRDefault="00CB0F85">
      <w:pPr>
        <w:pStyle w:val="PL"/>
      </w:pPr>
      <w:r>
        <w:t xml:space="preserve">    ssb-RLM                                 </w:t>
      </w:r>
      <w:r>
        <w:rPr>
          <w:color w:val="993366"/>
        </w:rPr>
        <w:t>ENUMERATED</w:t>
      </w:r>
      <w:r>
        <w:t xml:space="preserve"> {</w:t>
      </w:r>
      <w:proofErr w:type="gramStart"/>
      <w:r>
        <w:t xml:space="preserve">supported}   </w:t>
      </w:r>
      <w:proofErr w:type="gramEnd"/>
      <w:r>
        <w:t xml:space="preserve">               </w:t>
      </w:r>
      <w:r>
        <w:rPr>
          <w:color w:val="993366"/>
        </w:rPr>
        <w:t>OPTIONAL</w:t>
      </w:r>
      <w:r>
        <w:t>,</w:t>
      </w:r>
    </w:p>
    <w:p w14:paraId="5FDCA4A0" w14:textId="77777777" w:rsidR="00162BE3" w:rsidRDefault="00CB0F85">
      <w:pPr>
        <w:pStyle w:val="PL"/>
      </w:pPr>
      <w:r>
        <w:t xml:space="preserve">    ssb-AndCSI-RS-RLM                       </w:t>
      </w:r>
      <w:r>
        <w:rPr>
          <w:color w:val="993366"/>
        </w:rPr>
        <w:t>ENUMERATED</w:t>
      </w:r>
      <w:r>
        <w:t xml:space="preserve"> {</w:t>
      </w:r>
      <w:proofErr w:type="gramStart"/>
      <w:r>
        <w:t xml:space="preserve">supported}   </w:t>
      </w:r>
      <w:proofErr w:type="gramEnd"/>
      <w:r>
        <w:t xml:space="preserve">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eventB-MeasAndReport                    </w:t>
      </w:r>
      <w:r>
        <w:rPr>
          <w:color w:val="993366"/>
        </w:rPr>
        <w:t>ENUMERATED</w:t>
      </w:r>
      <w:r>
        <w:t xml:space="preserve"> {</w:t>
      </w:r>
      <w:proofErr w:type="gramStart"/>
      <w:r>
        <w:t xml:space="preserve">supported}   </w:t>
      </w:r>
      <w:proofErr w:type="gramEnd"/>
      <w:r>
        <w:t xml:space="preserve">               </w:t>
      </w:r>
      <w:r>
        <w:rPr>
          <w:color w:val="993366"/>
        </w:rPr>
        <w:t>OPTIONAL</w:t>
      </w:r>
      <w:r>
        <w:t>,</w:t>
      </w:r>
    </w:p>
    <w:p w14:paraId="3A1D5E82" w14:textId="77777777" w:rsidR="00162BE3" w:rsidRDefault="00CB0F85">
      <w:pPr>
        <w:pStyle w:val="PL"/>
      </w:pPr>
      <w:r>
        <w:t xml:space="preserve">    handoverFDD-TDD                         </w:t>
      </w:r>
      <w:r>
        <w:rPr>
          <w:color w:val="993366"/>
        </w:rPr>
        <w:t>ENUMERATED</w:t>
      </w:r>
      <w:r>
        <w:t xml:space="preserve"> {</w:t>
      </w:r>
      <w:proofErr w:type="gramStart"/>
      <w:r>
        <w:t xml:space="preserve">supported}   </w:t>
      </w:r>
      <w:proofErr w:type="gramEnd"/>
      <w:r>
        <w:t xml:space="preserve">               </w:t>
      </w:r>
      <w:r>
        <w:rPr>
          <w:color w:val="993366"/>
        </w:rPr>
        <w:t>OPTIONAL</w:t>
      </w:r>
      <w:r>
        <w:t>,</w:t>
      </w:r>
    </w:p>
    <w:p w14:paraId="13BF6604" w14:textId="77777777" w:rsidR="00162BE3" w:rsidRDefault="00CB0F85">
      <w:pPr>
        <w:pStyle w:val="PL"/>
      </w:pPr>
      <w:r>
        <w:t xml:space="preserve">    eutra-CGI-Reporting                     </w:t>
      </w:r>
      <w:r>
        <w:rPr>
          <w:color w:val="993366"/>
        </w:rPr>
        <w:t>ENUMERATED</w:t>
      </w:r>
      <w:r>
        <w:t xml:space="preserve"> {</w:t>
      </w:r>
      <w:proofErr w:type="gramStart"/>
      <w:r>
        <w:t xml:space="preserve">supported}   </w:t>
      </w:r>
      <w:proofErr w:type="gramEnd"/>
      <w:r>
        <w:t xml:space="preserve">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w:t>
      </w:r>
      <w:proofErr w:type="gramStart"/>
      <w:r>
        <w:t xml:space="preserve">supported}   </w:t>
      </w:r>
      <w:proofErr w:type="gramEnd"/>
      <w:r>
        <w:t xml:space="preserve">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independentGapConfig                    </w:t>
      </w:r>
      <w:r>
        <w:rPr>
          <w:color w:val="993366"/>
        </w:rPr>
        <w:t>ENUMERATED</w:t>
      </w:r>
      <w:r>
        <w:t xml:space="preserve"> {</w:t>
      </w:r>
      <w:proofErr w:type="gramStart"/>
      <w:r>
        <w:t xml:space="preserve">supported}   </w:t>
      </w:r>
      <w:proofErr w:type="gramEnd"/>
      <w:r>
        <w:t xml:space="preserve">               </w:t>
      </w:r>
      <w:r>
        <w:rPr>
          <w:color w:val="993366"/>
        </w:rPr>
        <w:t>OPTIONAL</w:t>
      </w:r>
      <w:r>
        <w:t>,</w:t>
      </w:r>
    </w:p>
    <w:p w14:paraId="424FEF2F" w14:textId="77777777" w:rsidR="00162BE3" w:rsidRDefault="00CB0F85">
      <w:pPr>
        <w:pStyle w:val="PL"/>
      </w:pPr>
      <w:r>
        <w:t xml:space="preserve">    periodicEUTRA-MeasAndReport             </w:t>
      </w:r>
      <w:r>
        <w:rPr>
          <w:color w:val="993366"/>
        </w:rPr>
        <w:t>ENUMERATED</w:t>
      </w:r>
      <w:r>
        <w:t xml:space="preserve"> {</w:t>
      </w:r>
      <w:proofErr w:type="gramStart"/>
      <w:r>
        <w:t xml:space="preserve">supported}   </w:t>
      </w:r>
      <w:proofErr w:type="gramEnd"/>
      <w:r>
        <w:t xml:space="preserve">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w:t>
      </w:r>
      <w:proofErr w:type="gramStart"/>
      <w:r>
        <w:t xml:space="preserve">supported}   </w:t>
      </w:r>
      <w:proofErr w:type="gramEnd"/>
      <w:r>
        <w:t xml:space="preserve">               </w:t>
      </w:r>
      <w:r>
        <w:rPr>
          <w:color w:val="993366"/>
        </w:rPr>
        <w:t>OPTIONAL</w:t>
      </w:r>
      <w:r>
        <w:t>,</w:t>
      </w:r>
    </w:p>
    <w:p w14:paraId="49778930" w14:textId="77777777" w:rsidR="00162BE3" w:rsidRDefault="00CB0F85">
      <w:pPr>
        <w:pStyle w:val="PL"/>
      </w:pPr>
      <w:r>
        <w:t xml:space="preserve">    maxNumberCSI-RS-RRM-RS-SINR             </w:t>
      </w:r>
      <w:r>
        <w:rPr>
          <w:color w:val="993366"/>
        </w:rPr>
        <w:t>ENUMERATED</w:t>
      </w:r>
      <w:r>
        <w:t xml:space="preserve"> {n4, n8, n16, n32, n64, n96} </w:t>
      </w:r>
      <w:proofErr w:type="gramStart"/>
      <w:r>
        <w:rPr>
          <w:color w:val="993366"/>
        </w:rPr>
        <w:t>OPTIONAL</w:t>
      </w:r>
      <w:proofErr w:type="gramEnd"/>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w:t>
      </w:r>
      <w:proofErr w:type="gramStart"/>
      <w:r>
        <w:t xml:space="preserve">supported}   </w:t>
      </w:r>
      <w:proofErr w:type="gramEnd"/>
      <w:r>
        <w:t xml:space="preserve">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eutra-CGI-Reporting-NEDC                </w:t>
      </w:r>
      <w:r>
        <w:rPr>
          <w:color w:val="993366"/>
        </w:rPr>
        <w:t>ENUMERATED</w:t>
      </w:r>
      <w:r>
        <w:t xml:space="preserve"> {</w:t>
      </w:r>
      <w:proofErr w:type="gramStart"/>
      <w:r>
        <w:t xml:space="preserve">supported}   </w:t>
      </w:r>
      <w:proofErr w:type="gramEnd"/>
      <w:r>
        <w:t xml:space="preserve">               </w:t>
      </w:r>
      <w:r>
        <w:rPr>
          <w:color w:val="993366"/>
        </w:rPr>
        <w:t>OPTIONAL</w:t>
      </w:r>
      <w:r>
        <w:t>,</w:t>
      </w:r>
    </w:p>
    <w:p w14:paraId="7BFA4457" w14:textId="77777777" w:rsidR="00162BE3" w:rsidRDefault="00CB0F85">
      <w:pPr>
        <w:pStyle w:val="PL"/>
      </w:pPr>
      <w:r>
        <w:t xml:space="preserve">    eutra-CGI-Reporting-NRDC                </w:t>
      </w:r>
      <w:r>
        <w:rPr>
          <w:color w:val="993366"/>
        </w:rPr>
        <w:t>ENUMERATED</w:t>
      </w:r>
      <w:r>
        <w:t xml:space="preserve"> {</w:t>
      </w:r>
      <w:proofErr w:type="gramStart"/>
      <w:r>
        <w:t xml:space="preserve">supported}   </w:t>
      </w:r>
      <w:proofErr w:type="gramEnd"/>
      <w:r>
        <w:t xml:space="preserve">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w:t>
      </w:r>
      <w:proofErr w:type="gramStart"/>
      <w:r>
        <w:t xml:space="preserve">supported}   </w:t>
      </w:r>
      <w:proofErr w:type="gramEnd"/>
      <w:r>
        <w:t xml:space="preserve">               </w:t>
      </w:r>
      <w:r>
        <w:rPr>
          <w:color w:val="993366"/>
        </w:rPr>
        <w:t>OPTIONAL</w:t>
      </w:r>
      <w:r>
        <w:t>,</w:t>
      </w:r>
    </w:p>
    <w:p w14:paraId="27740DEA" w14:textId="77777777" w:rsidR="00162BE3" w:rsidRDefault="00CB0F85">
      <w:pPr>
        <w:pStyle w:val="PL"/>
      </w:pPr>
      <w:r>
        <w:t xml:space="preserve">    nr-CGI-Reporting-NRDC                   </w:t>
      </w:r>
      <w:r>
        <w:rPr>
          <w:color w:val="993366"/>
        </w:rPr>
        <w:t>ENUMERATED</w:t>
      </w:r>
      <w:r>
        <w:t xml:space="preserve"> {</w:t>
      </w:r>
      <w:proofErr w:type="gramStart"/>
      <w:r>
        <w:t xml:space="preserve">supported}   </w:t>
      </w:r>
      <w:proofErr w:type="gramEnd"/>
      <w:r>
        <w:t xml:space="preserve">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w:t>
      </w:r>
      <w:proofErr w:type="gramStart"/>
      <w:r>
        <w:t xml:space="preserve">supported}   </w:t>
      </w:r>
      <w:proofErr w:type="gramEnd"/>
      <w:r>
        <w:t xml:space="preserve">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rPr>
          <w:color w:val="993366"/>
        </w:rPr>
        <w:t>ENUMERATED</w:t>
      </w:r>
      <w:r>
        <w:t xml:space="preserve"> {</w:t>
      </w:r>
      <w:proofErr w:type="gramStart"/>
      <w:r>
        <w:t xml:space="preserve">supported}   </w:t>
      </w:r>
      <w:proofErr w:type="gramEnd"/>
      <w:r>
        <w:t xml:space="preserve">           </w:t>
      </w:r>
      <w:r>
        <w:rPr>
          <w:color w:val="993366"/>
        </w:rPr>
        <w:t>OPTIONAL</w:t>
      </w:r>
      <w:r>
        <w:t>,</w:t>
      </w:r>
    </w:p>
    <w:p w14:paraId="40D66CD9" w14:textId="77777777" w:rsidR="00162BE3" w:rsidRDefault="00CB0F85">
      <w:pPr>
        <w:pStyle w:val="PL"/>
      </w:pPr>
      <w:r>
        <w:lastRenderedPageBreak/>
        <w:t xml:space="preserve">       condHandoverFR1-FR2-r16                  </w:t>
      </w:r>
      <w:r>
        <w:rPr>
          <w:color w:val="993366"/>
        </w:rPr>
        <w:t>ENUMERATED</w:t>
      </w:r>
      <w:r>
        <w:t xml:space="preserve"> {</w:t>
      </w:r>
      <w:proofErr w:type="gramStart"/>
      <w:r>
        <w:t xml:space="preserve">supported}   </w:t>
      </w:r>
      <w:proofErr w:type="gramEnd"/>
      <w:r>
        <w:t xml:space="preserve">           </w:t>
      </w:r>
      <w:r>
        <w:rPr>
          <w:color w:val="993366"/>
        </w:rPr>
        <w:t>OPTIONAL</w:t>
      </w:r>
    </w:p>
    <w:p w14:paraId="7D1A865D"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7DA18D33" w14:textId="77777777" w:rsidR="00162BE3" w:rsidRDefault="00CB0F85">
      <w:pPr>
        <w:pStyle w:val="PL"/>
      </w:pPr>
      <w:r>
        <w:t xml:space="preserve">    nr-NeedForGap-Reporting-r16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w:t>
      </w:r>
      <w:proofErr w:type="gramStart"/>
      <w:r>
        <w:t xml:space="preserve">supported}   </w:t>
      </w:r>
      <w:proofErr w:type="gramEnd"/>
      <w:r>
        <w:t xml:space="preserve">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w:t>
      </w:r>
      <w:proofErr w:type="gramStart"/>
      <w:r>
        <w:t xml:space="preserve">supported}   </w:t>
      </w:r>
      <w:proofErr w:type="gramEnd"/>
      <w:r>
        <w:t xml:space="preserve">               </w:t>
      </w:r>
      <w:r>
        <w:rPr>
          <w:color w:val="993366"/>
        </w:rPr>
        <w:t>OPTIONAL</w:t>
      </w:r>
      <w:r>
        <w:t>,</w:t>
      </w:r>
    </w:p>
    <w:p w14:paraId="2136EA73" w14:textId="77777777" w:rsidR="00162BE3" w:rsidRDefault="00CB0F85">
      <w:pPr>
        <w:pStyle w:val="PL"/>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w:t>
      </w:r>
      <w:proofErr w:type="gramStart"/>
      <w:r>
        <w:t xml:space="preserve">supported}   </w:t>
      </w:r>
      <w:proofErr w:type="gramEnd"/>
      <w:r>
        <w:t xml:space="preserve">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w:t>
      </w:r>
      <w:proofErr w:type="gramStart"/>
      <w:r>
        <w:t xml:space="preserve">supported}   </w:t>
      </w:r>
      <w:proofErr w:type="gramEnd"/>
      <w:r>
        <w:t xml:space="preserve">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w:t>
      </w:r>
      <w:proofErr w:type="gramStart"/>
      <w:r>
        <w:t xml:space="preserve">supported}   </w:t>
      </w:r>
      <w:proofErr w:type="gramEnd"/>
      <w:r>
        <w:t xml:space="preserve">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w:t>
      </w:r>
      <w:proofErr w:type="gramStart"/>
      <w:r>
        <w:t xml:space="preserve">supported}   </w:t>
      </w:r>
      <w:proofErr w:type="gramEnd"/>
      <w:r>
        <w:t xml:space="preserve">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w:t>
      </w:r>
      <w:proofErr w:type="gramStart"/>
      <w:r>
        <w:t xml:space="preserve">supported}   </w:t>
      </w:r>
      <w:proofErr w:type="gramEnd"/>
      <w:r>
        <w:t xml:space="preserve">               </w:t>
      </w:r>
      <w:r>
        <w:rPr>
          <w:color w:val="993366"/>
        </w:rPr>
        <w:t>OPTIONAL</w:t>
      </w:r>
      <w:r>
        <w:t>,</w:t>
      </w:r>
    </w:p>
    <w:p w14:paraId="3A3ACA1F" w14:textId="77777777" w:rsidR="00162BE3" w:rsidRDefault="00CB0F85">
      <w:pPr>
        <w:pStyle w:val="PL"/>
      </w:pPr>
      <w:r>
        <w:t xml:space="preserve">    eutra-AutonomousGaps-NRDC-r16           </w:t>
      </w:r>
      <w:r>
        <w:rPr>
          <w:color w:val="993366"/>
        </w:rPr>
        <w:t>ENUMERATED</w:t>
      </w:r>
      <w:r>
        <w:t xml:space="preserve"> {</w:t>
      </w:r>
      <w:proofErr w:type="gramStart"/>
      <w:r>
        <w:t xml:space="preserve">supported}   </w:t>
      </w:r>
      <w:proofErr w:type="gramEnd"/>
      <w:r>
        <w:t xml:space="preserve">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w:t>
      </w:r>
      <w:proofErr w:type="gramStart"/>
      <w:r>
        <w:t xml:space="preserve">supported}   </w:t>
      </w:r>
      <w:proofErr w:type="gramEnd"/>
      <w:r>
        <w:t xml:space="preserve">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w:t>
      </w:r>
      <w:proofErr w:type="gramStart"/>
      <w:r>
        <w:t xml:space="preserve">))   </w:t>
      </w:r>
      <w:proofErr w:type="gramEnd"/>
      <w:r>
        <w:t xml:space="preserve">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w:t>
      </w:r>
      <w:proofErr w:type="gramStart"/>
      <w:r>
        <w:t xml:space="preserve">supported}   </w:t>
      </w:r>
      <w:proofErr w:type="gramEnd"/>
      <w:r>
        <w:t xml:space="preserve">               </w:t>
      </w:r>
      <w:r>
        <w:rPr>
          <w:color w:val="993366"/>
        </w:rPr>
        <w:t>OPTIONAL</w:t>
      </w:r>
      <w:r>
        <w:t>,</w:t>
      </w:r>
    </w:p>
    <w:p w14:paraId="3F5130F0" w14:textId="77777777" w:rsidR="00162BE3" w:rsidRDefault="00CB0F85">
      <w:pPr>
        <w:pStyle w:val="PL"/>
      </w:pPr>
      <w:r>
        <w:t xml:space="preserve">    eutra-NeedForGapNCSG-Reporting-r17      </w:t>
      </w:r>
      <w:r>
        <w:rPr>
          <w:color w:val="993366"/>
        </w:rPr>
        <w:t>ENUMERATED</w:t>
      </w:r>
      <w:r>
        <w:t xml:space="preserve"> {</w:t>
      </w:r>
      <w:proofErr w:type="gramStart"/>
      <w:r>
        <w:t xml:space="preserve">supported}   </w:t>
      </w:r>
      <w:proofErr w:type="gramEnd"/>
      <w:r>
        <w:t xml:space="preserve">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w:t>
      </w:r>
      <w:proofErr w:type="gramStart"/>
      <w:r>
        <w:t xml:space="preserve">supported}   </w:t>
      </w:r>
      <w:proofErr w:type="gramEnd"/>
      <w:r>
        <w:t xml:space="preserve">               </w:t>
      </w:r>
      <w:r>
        <w:rPr>
          <w:color w:val="993366"/>
        </w:rPr>
        <w:t>OPTIONAL</w:t>
      </w:r>
      <w:r>
        <w:t>,</w:t>
      </w:r>
    </w:p>
    <w:p w14:paraId="5358C8A8" w14:textId="77777777" w:rsidR="00162BE3" w:rsidRDefault="00CB0F85">
      <w:pPr>
        <w:pStyle w:val="PL"/>
        <w:rPr>
          <w:color w:val="808080"/>
        </w:rPr>
      </w:pPr>
      <w:r>
        <w:t xml:space="preserve">    </w:t>
      </w:r>
      <w:r>
        <w:rPr>
          <w:color w:val="808080"/>
        </w:rPr>
        <w:t>-- R4 19-1-2 Network controlled small 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proofErr w:type="gramStart"/>
      <w:r>
        <w:rPr>
          <w:color w:val="993366"/>
        </w:rPr>
        <w:t>SIZE</w:t>
      </w:r>
      <w:r>
        <w:t>(</w:t>
      </w:r>
      <w:proofErr w:type="gramEnd"/>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STRING</w:t>
      </w:r>
      <w:r>
        <w:t xml:space="preserve"> (</w:t>
      </w:r>
      <w:proofErr w:type="gramStart"/>
      <w:r>
        <w:rPr>
          <w:color w:val="993366"/>
        </w:rPr>
        <w:t>SIZE</w:t>
      </w:r>
      <w:r>
        <w:t>(</w:t>
      </w:r>
      <w:proofErr w:type="gramEnd"/>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w:t>
      </w:r>
      <w:proofErr w:type="gramStart"/>
      <w:r>
        <w:t xml:space="preserve">supported}   </w:t>
      </w:r>
      <w:proofErr w:type="gramEnd"/>
      <w:r>
        <w:t xml:space="preserve">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w:t>
      </w:r>
      <w:proofErr w:type="gramStart"/>
      <w:r>
        <w:t xml:space="preserve">supported}   </w:t>
      </w:r>
      <w:proofErr w:type="gramEnd"/>
      <w:r>
        <w:t xml:space="preserve">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w:t>
      </w:r>
      <w:proofErr w:type="gramStart"/>
      <w:r>
        <w:t xml:space="preserve">supported}   </w:t>
      </w:r>
      <w:proofErr w:type="gramEnd"/>
      <w:r>
        <w:t xml:space="preserve">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w:t>
      </w:r>
      <w:proofErr w:type="gramStart"/>
      <w:r>
        <w:t xml:space="preserve">supported}   </w:t>
      </w:r>
      <w:proofErr w:type="gramEnd"/>
      <w:r>
        <w:t xml:space="preserve">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w:t>
      </w:r>
      <w:proofErr w:type="gramStart"/>
      <w:r>
        <w:t xml:space="preserve">supported}   </w:t>
      </w:r>
      <w:proofErr w:type="gramEnd"/>
      <w:r>
        <w:t xml:space="preserve">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w:t>
      </w:r>
      <w:proofErr w:type="gramStart"/>
      <w:r>
        <w:t xml:space="preserve">supported}   </w:t>
      </w:r>
      <w:proofErr w:type="gramEnd"/>
      <w:r>
        <w:t xml:space="preserve">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w:t>
      </w:r>
      <w:proofErr w:type="gramStart"/>
      <w:r>
        <w:t xml:space="preserve">supported}   </w:t>
      </w:r>
      <w:proofErr w:type="gramEnd"/>
      <w:r>
        <w:t xml:space="preserve">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w:t>
      </w:r>
      <w:proofErr w:type="gramStart"/>
      <w:r>
        <w:t xml:space="preserve">supported}   </w:t>
      </w:r>
      <w:proofErr w:type="gramEnd"/>
      <w:r>
        <w:t xml:space="preserve">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w:t>
      </w:r>
      <w:proofErr w:type="gramStart"/>
      <w:r>
        <w:t xml:space="preserve">supported}   </w:t>
      </w:r>
      <w:proofErr w:type="gramEnd"/>
      <w:r>
        <w:t xml:space="preserve">               </w:t>
      </w:r>
      <w:r>
        <w:rPr>
          <w:color w:val="993366"/>
        </w:rPr>
        <w:t>OPTIONAL</w:t>
      </w:r>
      <w:r>
        <w:t>,</w:t>
      </w:r>
    </w:p>
    <w:p w14:paraId="6983739F" w14:textId="77777777" w:rsidR="00162BE3" w:rsidRDefault="00CB0F85">
      <w:pPr>
        <w:pStyle w:val="PL"/>
      </w:pPr>
      <w:r>
        <w:t xml:space="preserve">    gNB-ID-LengthReporting-NEDC-r17         </w:t>
      </w:r>
      <w:r>
        <w:rPr>
          <w:color w:val="993366"/>
        </w:rPr>
        <w:t>ENUMERATED</w:t>
      </w:r>
      <w:r>
        <w:t xml:space="preserve"> {</w:t>
      </w:r>
      <w:proofErr w:type="gramStart"/>
      <w:r>
        <w:t xml:space="preserve">supported}   </w:t>
      </w:r>
      <w:proofErr w:type="gramEnd"/>
      <w:r>
        <w:t xml:space="preserve">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w:t>
      </w:r>
      <w:proofErr w:type="gramStart"/>
      <w:r>
        <w:t xml:space="preserve">supported}   </w:t>
      </w:r>
      <w:proofErr w:type="gramEnd"/>
      <w:r>
        <w:t xml:space="preserve">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w:t>
      </w:r>
      <w:proofErr w:type="gramStart"/>
      <w:r>
        <w:t xml:space="preserve">supported}   </w:t>
      </w:r>
      <w:proofErr w:type="gramEnd"/>
      <w:r>
        <w:t xml:space="preserve">               </w:t>
      </w:r>
      <w:r>
        <w:rPr>
          <w:color w:val="993366"/>
        </w:rPr>
        <w:t>OPTIONAL</w:t>
      </w:r>
    </w:p>
    <w:p w14:paraId="70D94A9C" w14:textId="77777777" w:rsidR="00162BE3" w:rsidRDefault="00CB0F85">
      <w:pPr>
        <w:pStyle w:val="PL"/>
      </w:pPr>
      <w:r>
        <w:lastRenderedPageBreak/>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concurrentMeasGapEUTRA-r17              </w:t>
      </w:r>
      <w:r>
        <w:rPr>
          <w:color w:val="993366"/>
        </w:rPr>
        <w:t>ENUMERATED</w:t>
      </w:r>
      <w:r>
        <w:t xml:space="preserve"> {</w:t>
      </w:r>
      <w:proofErr w:type="gramStart"/>
      <w:r>
        <w:t xml:space="preserve">supported}   </w:t>
      </w:r>
      <w:proofErr w:type="gramEnd"/>
      <w:r>
        <w:t xml:space="preserve">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w:t>
      </w:r>
      <w:proofErr w:type="gramStart"/>
      <w:r>
        <w:t xml:space="preserve">supported}   </w:t>
      </w:r>
      <w:proofErr w:type="gramEnd"/>
      <w:r>
        <w:t xml:space="preserve">               </w:t>
      </w:r>
      <w:r>
        <w:rPr>
          <w:color w:val="993366"/>
        </w:rPr>
        <w:t>OPTIONAL</w:t>
      </w:r>
      <w:r>
        <w:t>,</w:t>
      </w:r>
    </w:p>
    <w:p w14:paraId="00DD895D" w14:textId="77777777" w:rsidR="00162BE3" w:rsidRDefault="00CB0F85">
      <w:pPr>
        <w:pStyle w:val="PL"/>
        <w:rPr>
          <w:color w:val="808080"/>
        </w:rPr>
      </w:pPr>
      <w:r>
        <w:t xml:space="preserve">    </w:t>
      </w:r>
      <w:r>
        <w:rPr>
          <w:color w:val="808080"/>
        </w:rPr>
        <w:t>-- R4 19-1-4 Network controlled small gap (NCSG) performing measurement based on flag deriveSSB-IndexFromCellInter</w:t>
      </w:r>
    </w:p>
    <w:p w14:paraId="4DEB5335" w14:textId="77777777" w:rsidR="00162BE3" w:rsidRDefault="00CB0F85">
      <w:pPr>
        <w:pStyle w:val="PL"/>
      </w:pPr>
      <w:r>
        <w:t xml:space="preserve">    ncsg-SymbolLevelScheduleRestrictionInter-r</w:t>
      </w:r>
      <w:proofErr w:type="gramStart"/>
      <w:r>
        <w:t xml:space="preserve">17  </w:t>
      </w:r>
      <w:r>
        <w:rPr>
          <w:color w:val="993366"/>
        </w:rPr>
        <w:t>ENUMERATED</w:t>
      </w:r>
      <w:proofErr w:type="gramEnd"/>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w:t>
      </w:r>
      <w:proofErr w:type="gramStart"/>
      <w:r>
        <w:t xml:space="preserve">supported}   </w:t>
      </w:r>
      <w:proofErr w:type="gramEnd"/>
      <w:r>
        <w:t xml:space="preserve">               </w:t>
      </w:r>
      <w:r>
        <w:rPr>
          <w:color w:val="993366"/>
        </w:rPr>
        <w:t>OPTIONAL</w:t>
      </w:r>
      <w:r>
        <w:t>,</w:t>
      </w:r>
    </w:p>
    <w:p w14:paraId="07E044FC" w14:textId="77777777" w:rsidR="00162BE3" w:rsidRDefault="00CB0F85">
      <w:pPr>
        <w:pStyle w:val="PL"/>
      </w:pPr>
      <w:r>
        <w:t xml:space="preserve">    independentGapConfig-maxCC-r17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w:t>
      </w:r>
      <w:proofErr w:type="gramStart"/>
      <w:r>
        <w:t>1..</w:t>
      </w:r>
      <w:proofErr w:type="gramEnd"/>
      <w:r>
        <w:t xml:space="preserve">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w:t>
      </w:r>
      <w:proofErr w:type="gramStart"/>
      <w:r>
        <w:t>1..</w:t>
      </w:r>
      <w:proofErr w:type="gramEnd"/>
      <w:r>
        <w:t xml:space="preserve">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w:t>
      </w:r>
      <w:proofErr w:type="gramStart"/>
      <w:r>
        <w:t>1..</w:t>
      </w:r>
      <w:proofErr w:type="gramEnd"/>
      <w:r>
        <w:t xml:space="preserve">32)                     </w:t>
      </w:r>
      <w:r>
        <w:rPr>
          <w:color w:val="993366"/>
        </w:rPr>
        <w:t>OPTIONAL</w:t>
      </w:r>
    </w:p>
    <w:p w14:paraId="3CC97901" w14:textId="77777777" w:rsidR="00162BE3" w:rsidRDefault="00CB0F85">
      <w:pPr>
        <w:pStyle w:val="PL"/>
      </w:pPr>
      <w:r>
        <w:t xml:space="preserve">    </w:t>
      </w:r>
      <w:proofErr w:type="gramStart"/>
      <w:r>
        <w:t xml:space="preserve">}   </w:t>
      </w:r>
      <w:proofErr w:type="gramEnd"/>
      <w:r>
        <w:t xml:space="preserve">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ENUMERATED</w:t>
      </w:r>
      <w:r>
        <w:t xml:space="preserve"> {</w:t>
      </w:r>
      <w:proofErr w:type="gramStart"/>
      <w:r>
        <w:t xml:space="preserve">supported}   </w:t>
      </w:r>
      <w:proofErr w:type="gramEnd"/>
      <w:r>
        <w:t xml:space="preserve">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w:t>
      </w:r>
      <w:proofErr w:type="gramStart"/>
      <w:r>
        <w:t xml:space="preserve">supported}   </w:t>
      </w:r>
      <w:proofErr w:type="gramEnd"/>
      <w:r>
        <w:t xml:space="preserve">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r>
        <w:t>MeasAndMobParametersXDD-</w:t>
      </w:r>
      <w:proofErr w:type="gramStart"/>
      <w:r>
        <w:t>Diff ::=</w:t>
      </w:r>
      <w:proofErr w:type="gramEnd"/>
      <w:r>
        <w:t xml:space="preserve">        </w:t>
      </w:r>
      <w:r>
        <w:rPr>
          <w:color w:val="993366"/>
        </w:rPr>
        <w:t>SEQUENCE</w:t>
      </w:r>
      <w:r>
        <w:t xml:space="preserve"> {</w:t>
      </w:r>
    </w:p>
    <w:p w14:paraId="2922022A" w14:textId="77777777" w:rsidR="00162BE3" w:rsidRDefault="00CB0F85">
      <w:pPr>
        <w:pStyle w:val="PL"/>
      </w:pPr>
      <w:r>
        <w:t xml:space="preserve">    intraAndInterF-MeasAndReport            </w:t>
      </w:r>
      <w:r>
        <w:rPr>
          <w:color w:val="993366"/>
        </w:rPr>
        <w:t>ENUMERATED</w:t>
      </w:r>
      <w:r>
        <w:t xml:space="preserve"> {</w:t>
      </w:r>
      <w:proofErr w:type="gramStart"/>
      <w:r>
        <w:t xml:space="preserve">supported}   </w:t>
      </w:r>
      <w:proofErr w:type="gramEnd"/>
      <w:r>
        <w:t xml:space="preserve">               </w:t>
      </w:r>
      <w:r>
        <w:rPr>
          <w:color w:val="993366"/>
        </w:rPr>
        <w:t>OPTIONAL</w:t>
      </w:r>
      <w:r>
        <w:t>,</w:t>
      </w:r>
    </w:p>
    <w:p w14:paraId="18B9DF40" w14:textId="77777777" w:rsidR="00162BE3" w:rsidRDefault="00CB0F85">
      <w:pPr>
        <w:pStyle w:val="PL"/>
      </w:pPr>
      <w:r>
        <w:t xml:space="preserve">    eventA-MeasAndReport                    </w:t>
      </w:r>
      <w:r>
        <w:rPr>
          <w:color w:val="993366"/>
        </w:rPr>
        <w:t>ENUMERATED</w:t>
      </w:r>
      <w:r>
        <w:t xml:space="preserve"> {</w:t>
      </w:r>
      <w:proofErr w:type="gramStart"/>
      <w:r>
        <w:t xml:space="preserve">supported}   </w:t>
      </w:r>
      <w:proofErr w:type="gramEnd"/>
      <w:r>
        <w:t xml:space="preserve">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handoverInterF                          </w:t>
      </w:r>
      <w:r>
        <w:rPr>
          <w:color w:val="993366"/>
        </w:rPr>
        <w:t>ENUMERATED</w:t>
      </w:r>
      <w:r>
        <w:t xml:space="preserve"> {</w:t>
      </w:r>
      <w:proofErr w:type="gramStart"/>
      <w:r>
        <w:t xml:space="preserve">supported}   </w:t>
      </w:r>
      <w:proofErr w:type="gramEnd"/>
      <w:r>
        <w:t xml:space="preserve">               </w:t>
      </w:r>
      <w:r>
        <w:rPr>
          <w:color w:val="993366"/>
        </w:rPr>
        <w:t>OPTIONAL</w:t>
      </w:r>
      <w:r>
        <w:t>,</w:t>
      </w:r>
    </w:p>
    <w:p w14:paraId="6DB82FD8" w14:textId="77777777" w:rsidR="00162BE3" w:rsidRDefault="00CB0F85">
      <w:pPr>
        <w:pStyle w:val="PL"/>
      </w:pPr>
      <w:r>
        <w:t xml:space="preserve">    handoverLTE-EPC                         </w:t>
      </w:r>
      <w:r>
        <w:rPr>
          <w:color w:val="993366"/>
        </w:rPr>
        <w:t>ENUMERATED</w:t>
      </w:r>
      <w:r>
        <w:t xml:space="preserve"> {</w:t>
      </w:r>
      <w:proofErr w:type="gramStart"/>
      <w:r>
        <w:t xml:space="preserve">supported}   </w:t>
      </w:r>
      <w:proofErr w:type="gramEnd"/>
      <w:r>
        <w:t xml:space="preserve">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w:t>
      </w:r>
      <w:proofErr w:type="gramStart"/>
      <w:r>
        <w:t xml:space="preserve">supported}   </w:t>
      </w:r>
      <w:proofErr w:type="gramEnd"/>
      <w:r>
        <w:t xml:space="preserve">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sftd-MeasNR-Neigh                       </w:t>
      </w:r>
      <w:r>
        <w:rPr>
          <w:color w:val="993366"/>
        </w:rPr>
        <w:t>ENUMERATED</w:t>
      </w:r>
      <w:r>
        <w:t xml:space="preserve"> {</w:t>
      </w:r>
      <w:proofErr w:type="gramStart"/>
      <w:r>
        <w:t xml:space="preserve">supported}   </w:t>
      </w:r>
      <w:proofErr w:type="gramEnd"/>
      <w:r>
        <w:t xml:space="preserve">               </w:t>
      </w:r>
      <w:r>
        <w:rPr>
          <w:color w:val="993366"/>
        </w:rPr>
        <w:t>OPTIONAL</w:t>
      </w:r>
      <w:r>
        <w:t>,</w:t>
      </w:r>
    </w:p>
    <w:p w14:paraId="5EE1B4D5" w14:textId="77777777" w:rsidR="00162BE3" w:rsidRDefault="00CB0F85">
      <w:pPr>
        <w:pStyle w:val="PL"/>
      </w:pPr>
      <w:r>
        <w:t xml:space="preserve">    sftd-MeasNR-Neigh-DRX                   </w:t>
      </w:r>
      <w:r>
        <w:rPr>
          <w:color w:val="993366"/>
        </w:rPr>
        <w:t>ENUMERATED</w:t>
      </w:r>
      <w:r>
        <w:t xml:space="preserve"> {</w:t>
      </w:r>
      <w:proofErr w:type="gramStart"/>
      <w:r>
        <w:t xml:space="preserve">supported}   </w:t>
      </w:r>
      <w:proofErr w:type="gramEnd"/>
      <w:r>
        <w:t xml:space="preserve">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r>
        <w:t>MeasAndMobParametersFRX-</w:t>
      </w:r>
      <w:proofErr w:type="gramStart"/>
      <w:r>
        <w:t>Diff ::=</w:t>
      </w:r>
      <w:proofErr w:type="gramEnd"/>
      <w:r>
        <w:t xml:space="preserve">            </w:t>
      </w:r>
      <w:r>
        <w:rPr>
          <w:color w:val="993366"/>
        </w:rPr>
        <w:t>SEQUENCE</w:t>
      </w:r>
      <w:r>
        <w:t xml:space="preserve"> {</w:t>
      </w:r>
    </w:p>
    <w:p w14:paraId="52460AB2" w14:textId="77777777" w:rsidR="00162BE3" w:rsidRDefault="00CB0F85">
      <w:pPr>
        <w:pStyle w:val="PL"/>
      </w:pPr>
      <w:r>
        <w:t xml:space="preserve">    ss-SINR-Meas                                </w:t>
      </w:r>
      <w:r>
        <w:rPr>
          <w:color w:val="993366"/>
        </w:rPr>
        <w:t>ENUMERATED</w:t>
      </w:r>
      <w:r>
        <w:t xml:space="preserve"> {</w:t>
      </w:r>
      <w:proofErr w:type="gramStart"/>
      <w:r>
        <w:t xml:space="preserve">supported}   </w:t>
      </w:r>
      <w:proofErr w:type="gramEnd"/>
      <w:r>
        <w:t xml:space="preserve">           </w:t>
      </w:r>
      <w:r>
        <w:rPr>
          <w:color w:val="993366"/>
        </w:rPr>
        <w:t>OPTIONAL</w:t>
      </w:r>
      <w:r>
        <w:t>,</w:t>
      </w:r>
    </w:p>
    <w:p w14:paraId="64153DC8" w14:textId="77777777" w:rsidR="00162BE3" w:rsidRDefault="00CB0F85">
      <w:pPr>
        <w:pStyle w:val="PL"/>
      </w:pPr>
      <w:r>
        <w:t xml:space="preserve">    csi-RSRP-AndRSRQ-MeasWithSSB                </w:t>
      </w:r>
      <w:r>
        <w:rPr>
          <w:color w:val="993366"/>
        </w:rPr>
        <w:t>ENUMERATED</w:t>
      </w:r>
      <w:r>
        <w:t xml:space="preserve"> {</w:t>
      </w:r>
      <w:proofErr w:type="gramStart"/>
      <w:r>
        <w:t xml:space="preserve">supported}   </w:t>
      </w:r>
      <w:proofErr w:type="gramEnd"/>
      <w:r>
        <w:t xml:space="preserve">           </w:t>
      </w:r>
      <w:r>
        <w:rPr>
          <w:color w:val="993366"/>
        </w:rPr>
        <w:t>OPTIONAL</w:t>
      </w:r>
      <w:r>
        <w:t>,</w:t>
      </w:r>
    </w:p>
    <w:p w14:paraId="1DF009CF" w14:textId="77777777" w:rsidR="00162BE3" w:rsidRDefault="00CB0F85">
      <w:pPr>
        <w:pStyle w:val="PL"/>
      </w:pPr>
      <w:r>
        <w:t xml:space="preserve">    csi-RSRP-AndRSRQ-MeasWithoutSSB             </w:t>
      </w:r>
      <w:r>
        <w:rPr>
          <w:color w:val="993366"/>
        </w:rPr>
        <w:t>ENUMERATED</w:t>
      </w:r>
      <w:r>
        <w:t xml:space="preserve"> {</w:t>
      </w:r>
      <w:proofErr w:type="gramStart"/>
      <w:r>
        <w:t xml:space="preserve">supported}   </w:t>
      </w:r>
      <w:proofErr w:type="gramEnd"/>
      <w:r>
        <w:t xml:space="preserve">           </w:t>
      </w:r>
      <w:r>
        <w:rPr>
          <w:color w:val="993366"/>
        </w:rPr>
        <w:t>OPTIONAL</w:t>
      </w:r>
      <w:r>
        <w:t>,</w:t>
      </w:r>
    </w:p>
    <w:p w14:paraId="1CB5101C" w14:textId="77777777" w:rsidR="00162BE3" w:rsidRDefault="00CB0F85">
      <w:pPr>
        <w:pStyle w:val="PL"/>
      </w:pPr>
      <w:r>
        <w:t xml:space="preserve">    csi-SINR-Meas                               </w:t>
      </w:r>
      <w:r>
        <w:rPr>
          <w:color w:val="993366"/>
        </w:rPr>
        <w:t>ENUMERATED</w:t>
      </w:r>
      <w:r>
        <w:t xml:space="preserve"> {</w:t>
      </w:r>
      <w:proofErr w:type="gramStart"/>
      <w:r>
        <w:t xml:space="preserve">supported}   </w:t>
      </w:r>
      <w:proofErr w:type="gramEnd"/>
      <w:r>
        <w:t xml:space="preserve">           </w:t>
      </w:r>
      <w:r>
        <w:rPr>
          <w:color w:val="993366"/>
        </w:rPr>
        <w:t>OPTIONAL</w:t>
      </w:r>
      <w:r>
        <w:t>,</w:t>
      </w:r>
    </w:p>
    <w:p w14:paraId="6937C7B4" w14:textId="77777777" w:rsidR="00162BE3" w:rsidRDefault="00CB0F85">
      <w:pPr>
        <w:pStyle w:val="PL"/>
      </w:pPr>
      <w:r>
        <w:t xml:space="preserve">    csi-RS-RLM                                  </w:t>
      </w:r>
      <w:r>
        <w:rPr>
          <w:color w:val="993366"/>
        </w:rPr>
        <w:t>ENUMERATED</w:t>
      </w:r>
      <w:r>
        <w:t xml:space="preserve"> {</w:t>
      </w:r>
      <w:proofErr w:type="gramStart"/>
      <w:r>
        <w:t xml:space="preserve">supported}   </w:t>
      </w:r>
      <w:proofErr w:type="gramEnd"/>
      <w:r>
        <w:t xml:space="preserve">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handoverInterF                              </w:t>
      </w:r>
      <w:r>
        <w:rPr>
          <w:color w:val="993366"/>
        </w:rPr>
        <w:t>ENUMERATED</w:t>
      </w:r>
      <w:r>
        <w:t xml:space="preserve"> {</w:t>
      </w:r>
      <w:proofErr w:type="gramStart"/>
      <w:r>
        <w:t xml:space="preserve">supported}   </w:t>
      </w:r>
      <w:proofErr w:type="gramEnd"/>
      <w:r>
        <w:t xml:space="preserve">           </w:t>
      </w:r>
      <w:r>
        <w:rPr>
          <w:color w:val="993366"/>
        </w:rPr>
        <w:t>OPTIONAL</w:t>
      </w:r>
      <w:r>
        <w:t>,</w:t>
      </w:r>
    </w:p>
    <w:p w14:paraId="46102526" w14:textId="77777777" w:rsidR="00162BE3" w:rsidRDefault="00CB0F85">
      <w:pPr>
        <w:pStyle w:val="PL"/>
      </w:pPr>
      <w:r>
        <w:lastRenderedPageBreak/>
        <w:t xml:space="preserve">    handoverLTE-EPC                             </w:t>
      </w:r>
      <w:r>
        <w:rPr>
          <w:color w:val="993366"/>
        </w:rPr>
        <w:t>ENUMERATED</w:t>
      </w:r>
      <w:r>
        <w:t xml:space="preserve"> {</w:t>
      </w:r>
      <w:proofErr w:type="gramStart"/>
      <w:r>
        <w:t xml:space="preserve">supported}   </w:t>
      </w:r>
      <w:proofErr w:type="gramEnd"/>
      <w:r>
        <w:t xml:space="preserve">           </w:t>
      </w:r>
      <w:r>
        <w:rPr>
          <w:color w:val="993366"/>
        </w:rPr>
        <w:t>OPTIONAL</w:t>
      </w:r>
      <w:r>
        <w:t>,</w:t>
      </w:r>
    </w:p>
    <w:p w14:paraId="746E0422" w14:textId="77777777" w:rsidR="00162BE3" w:rsidRDefault="00CB0F85">
      <w:pPr>
        <w:pStyle w:val="PL"/>
      </w:pPr>
      <w:r>
        <w:t xml:space="preserve">    handoverLTE-5GC                             </w:t>
      </w:r>
      <w:r>
        <w:rPr>
          <w:color w:val="993366"/>
        </w:rPr>
        <w:t>ENUMERATED</w:t>
      </w:r>
      <w:r>
        <w:t xml:space="preserve"> {</w:t>
      </w:r>
      <w:proofErr w:type="gramStart"/>
      <w:r>
        <w:t xml:space="preserve">supported}   </w:t>
      </w:r>
      <w:proofErr w:type="gramEnd"/>
      <w:r>
        <w:t xml:space="preserve">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maxNumberResource-CSI-RS-RLM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simultaneousRxDataSSB-DiffNumerology        </w:t>
      </w:r>
      <w:r>
        <w:rPr>
          <w:color w:val="993366"/>
        </w:rPr>
        <w:t>ENUMERATED</w:t>
      </w:r>
      <w:r>
        <w:t xml:space="preserve"> {</w:t>
      </w:r>
      <w:proofErr w:type="gramStart"/>
      <w:r>
        <w:t xml:space="preserve">supported}   </w:t>
      </w:r>
      <w:proofErr w:type="gramEnd"/>
      <w:r>
        <w:t xml:space="preserve">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w:t>
      </w:r>
      <w:proofErr w:type="gramStart"/>
      <w:r>
        <w:t xml:space="preserve">supported}   </w:t>
      </w:r>
      <w:proofErr w:type="gramEnd"/>
      <w:r>
        <w:t xml:space="preserve">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w:t>
      </w:r>
      <w:proofErr w:type="gramStart"/>
      <w:r>
        <w:t xml:space="preserve">supported}   </w:t>
      </w:r>
      <w:proofErr w:type="gramEnd"/>
      <w:r>
        <w:t xml:space="preserve">           </w:t>
      </w:r>
      <w:r>
        <w:rPr>
          <w:color w:val="993366"/>
        </w:rPr>
        <w:t>OPTIONAL</w:t>
      </w:r>
      <w:r>
        <w:t>,</w:t>
      </w:r>
    </w:p>
    <w:p w14:paraId="029B0CC6" w14:textId="77777777" w:rsidR="00162BE3" w:rsidRDefault="00CB0F85">
      <w:pPr>
        <w:pStyle w:val="PL"/>
      </w:pPr>
      <w:r>
        <w:t xml:space="preserve">    nr-AutonomousGaps-NEDC-r16                  </w:t>
      </w:r>
      <w:r>
        <w:rPr>
          <w:color w:val="993366"/>
        </w:rPr>
        <w:t>ENUMERATED</w:t>
      </w:r>
      <w:r>
        <w:t xml:space="preserve"> {</w:t>
      </w:r>
      <w:proofErr w:type="gramStart"/>
      <w:r>
        <w:t xml:space="preserve">supported}   </w:t>
      </w:r>
      <w:proofErr w:type="gramEnd"/>
      <w:r>
        <w:t xml:space="preserve">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w:t>
      </w:r>
      <w:proofErr w:type="gramStart"/>
      <w:r>
        <w:t xml:space="preserve">supported}   </w:t>
      </w:r>
      <w:proofErr w:type="gramEnd"/>
      <w:r>
        <w:t xml:space="preserve">           </w:t>
      </w:r>
      <w:r>
        <w:rPr>
          <w:color w:val="993366"/>
        </w:rPr>
        <w:t>OPTIONAL</w:t>
      </w:r>
      <w:r>
        <w:t>,</w:t>
      </w:r>
    </w:p>
    <w:p w14:paraId="38B5332B" w14:textId="77777777" w:rsidR="00162BE3" w:rsidRDefault="00CB0F85">
      <w:pPr>
        <w:pStyle w:val="PL"/>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r>
        <w:t>,</w:t>
      </w:r>
    </w:p>
    <w:p w14:paraId="1A78BCCF" w14:textId="77777777" w:rsidR="00162BE3" w:rsidRDefault="00CB0F85">
      <w:pPr>
        <w:pStyle w:val="PL"/>
      </w:pPr>
      <w:r>
        <w:t xml:space="preserve">    cli-RSSI-Meas-r16                           </w:t>
      </w:r>
      <w:r>
        <w:rPr>
          <w:color w:val="993366"/>
        </w:rPr>
        <w:t>ENUMERATED</w:t>
      </w:r>
      <w:r>
        <w:t xml:space="preserve"> {</w:t>
      </w:r>
      <w:proofErr w:type="gramStart"/>
      <w:r>
        <w:t xml:space="preserve">supported}   </w:t>
      </w:r>
      <w:proofErr w:type="gramEnd"/>
      <w:r>
        <w:t xml:space="preserve">           </w:t>
      </w:r>
      <w:r>
        <w:rPr>
          <w:color w:val="993366"/>
        </w:rPr>
        <w:t>OPTIONAL</w:t>
      </w:r>
      <w:r>
        <w:t>,</w:t>
      </w:r>
    </w:p>
    <w:p w14:paraId="24F00FEB" w14:textId="77777777" w:rsidR="00162BE3" w:rsidRDefault="00CB0F85">
      <w:pPr>
        <w:pStyle w:val="PL"/>
      </w:pPr>
      <w:r>
        <w:t xml:space="preserve">    cli</w:t>
      </w:r>
      <w:r>
        <w:rPr>
          <w:rFonts w:eastAsia="Malgun Gothic"/>
        </w:rPr>
        <w:t>-SRS-RSRP-Meas-r16</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w:t>
      </w:r>
      <w:proofErr w:type="gramStart"/>
      <w:r>
        <w:t xml:space="preserve">supported}   </w:t>
      </w:r>
      <w:proofErr w:type="gramEnd"/>
      <w:r>
        <w:t xml:space="preserve">           </w:t>
      </w:r>
      <w:r>
        <w:rPr>
          <w:color w:val="993366"/>
        </w:rPr>
        <w:t>OPTIONAL</w:t>
      </w:r>
      <w:r>
        <w:t>,</w:t>
      </w:r>
    </w:p>
    <w:p w14:paraId="0510FD4F" w14:textId="77777777" w:rsidR="00162BE3" w:rsidRDefault="00CB0F85">
      <w:pPr>
        <w:pStyle w:val="PL"/>
      </w:pPr>
      <w:r>
        <w:t xml:space="preserve">    simultaneousRxDataSSB-DiffNumerology-Inter-r</w:t>
      </w:r>
      <w:proofErr w:type="gramStart"/>
      <w:r>
        <w:t xml:space="preserve">16  </w:t>
      </w:r>
      <w:r>
        <w:rPr>
          <w:color w:val="993366"/>
        </w:rPr>
        <w:t>ENUMERATED</w:t>
      </w:r>
      <w:proofErr w:type="gramEnd"/>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w:t>
      </w:r>
      <w:proofErr w:type="gramStart"/>
      <w:r>
        <w:t xml:space="preserve">supported}   </w:t>
      </w:r>
      <w:proofErr w:type="gramEnd"/>
      <w:r>
        <w:t xml:space="preserve">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SimSun"/>
          <w:color w:val="808080"/>
        </w:rPr>
        <w:t>Support of beam level Early Measurement Reporting</w:t>
      </w:r>
    </w:p>
    <w:p w14:paraId="59808934" w14:textId="77777777" w:rsidR="00162BE3" w:rsidRDefault="00CB0F85">
      <w:pPr>
        <w:pStyle w:val="PL"/>
      </w:pPr>
      <w:r>
        <w:t xml:space="preserve">    idleInactiveNR-MeasBeamReport-r16           </w:t>
      </w:r>
      <w:r>
        <w:rPr>
          <w:color w:val="993366"/>
        </w:rPr>
        <w:t>ENUMERATED</w:t>
      </w:r>
      <w:r>
        <w:t xml:space="preserve"> {</w:t>
      </w:r>
      <w:proofErr w:type="gramStart"/>
      <w:r>
        <w:t xml:space="preserve">supported}   </w:t>
      </w:r>
      <w:proofErr w:type="gramEnd"/>
      <w:r>
        <w:t xml:space="preserve">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w:t>
      </w:r>
      <w:proofErr w:type="gramStart"/>
      <w:r>
        <w:t xml:space="preserve">supported}   </w:t>
      </w:r>
      <w:proofErr w:type="gramEnd"/>
      <w:r>
        <w:t xml:space="preserve">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MeasAndMobParametersFR2-2-r</w:t>
      </w:r>
      <w:proofErr w:type="gramStart"/>
      <w:r>
        <w:t>17 ::=</w:t>
      </w:r>
      <w:proofErr w:type="gramEnd"/>
      <w:r>
        <w:t xml:space="preserve">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w:t>
      </w:r>
      <w:proofErr w:type="gramStart"/>
      <w:r>
        <w:t xml:space="preserve">supported}   </w:t>
      </w:r>
      <w:proofErr w:type="gramEnd"/>
      <w:r>
        <w:t xml:space="preserve">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w:t>
      </w:r>
      <w:proofErr w:type="gramStart"/>
      <w:r>
        <w:t xml:space="preserve">supported}   </w:t>
      </w:r>
      <w:proofErr w:type="gramEnd"/>
      <w:r>
        <w:t xml:space="preserve">           </w:t>
      </w:r>
      <w:r>
        <w:rPr>
          <w:color w:val="993366"/>
        </w:rPr>
        <w:t>OPTIONAL</w:t>
      </w:r>
      <w:r>
        <w:t>,</w:t>
      </w:r>
    </w:p>
    <w:p w14:paraId="6E22F0CD" w14:textId="77777777" w:rsidR="00162BE3" w:rsidRDefault="00CB0F85">
      <w:pPr>
        <w:pStyle w:val="PL"/>
      </w:pPr>
      <w:r>
        <w:t xml:space="preserve">    handoverLTE-5GC-r17                         </w:t>
      </w:r>
      <w:r>
        <w:rPr>
          <w:color w:val="993366"/>
        </w:rPr>
        <w:t>ENUMERATED</w:t>
      </w:r>
      <w:r>
        <w:t xml:space="preserve"> {</w:t>
      </w:r>
      <w:proofErr w:type="gramStart"/>
      <w:r>
        <w:t xml:space="preserve">supported}   </w:t>
      </w:r>
      <w:proofErr w:type="gramEnd"/>
      <w:r>
        <w:t xml:space="preserve">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w:t>
      </w:r>
      <w:proofErr w:type="gramStart"/>
      <w:r>
        <w:t xml:space="preserve">supported}   </w:t>
      </w:r>
      <w:proofErr w:type="gramEnd"/>
      <w:r>
        <w:t xml:space="preserve">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Malgun Gothic"/>
          <w:color w:val="808080"/>
        </w:rPr>
      </w:pPr>
      <w:r>
        <w:rPr>
          <w:color w:val="808080"/>
        </w:rPr>
        <w:t>-- ASN1STOP</w:t>
      </w:r>
    </w:p>
    <w:p w14:paraId="0D740ED8" w14:textId="77777777" w:rsidR="00162BE3" w:rsidRDefault="00162BE3"/>
    <w:p w14:paraId="386A39EE" w14:textId="77777777" w:rsidR="00162BE3" w:rsidRDefault="00CB0F85">
      <w:pPr>
        <w:pStyle w:val="Heading4"/>
      </w:pPr>
      <w:bookmarkStart w:id="1483" w:name="_Toc131065244"/>
      <w:bookmarkStart w:id="1484" w:name="_Toc60777461"/>
      <w:r>
        <w:t>–</w:t>
      </w:r>
      <w:r>
        <w:tab/>
      </w:r>
      <w:r>
        <w:rPr>
          <w:i/>
        </w:rPr>
        <w:t>MeasAndMobParametersMRDC</w:t>
      </w:r>
      <w:bookmarkEnd w:id="1483"/>
      <w:bookmarkEnd w:id="1484"/>
    </w:p>
    <w:p w14:paraId="5E3D218C" w14:textId="77777777" w:rsidR="00162BE3" w:rsidRDefault="00CB0F85">
      <w:r>
        <w:t xml:space="preserve">The IE </w:t>
      </w:r>
      <w:r>
        <w:rPr>
          <w:i/>
        </w:rPr>
        <w:t>MeasAndMobParametersMRDC</w:t>
      </w:r>
      <w:r>
        <w:t xml:space="preserve"> is used to convey capability parameters related to RRM measurements and RRC mobility.</w:t>
      </w:r>
    </w:p>
    <w:p w14:paraId="6A3CD9A3" w14:textId="77777777" w:rsidR="00162BE3" w:rsidRDefault="00CB0F85">
      <w:pPr>
        <w:pStyle w:val="TH"/>
      </w:pPr>
      <w:r>
        <w:rPr>
          <w:i/>
        </w:rPr>
        <w:t>MeasAndMobParametersMRDC</w:t>
      </w:r>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proofErr w:type="gramStart"/>
      <w:r>
        <w:t>MeasAndMobParametersMRDC ::=</w:t>
      </w:r>
      <w:proofErr w:type="gramEnd"/>
      <w:r>
        <w:t xml:space="preserve">            </w:t>
      </w:r>
      <w:r>
        <w:rPr>
          <w:color w:val="993366"/>
        </w:rPr>
        <w:t>SEQUENCE</w:t>
      </w:r>
      <w:r>
        <w:t xml:space="preserve"> {</w:t>
      </w:r>
    </w:p>
    <w:p w14:paraId="56AB3FCD" w14:textId="77777777" w:rsidR="00162BE3" w:rsidRDefault="00CB0F85">
      <w:pPr>
        <w:pStyle w:val="PL"/>
      </w:pPr>
      <w:r>
        <w:lastRenderedPageBreak/>
        <w:t xml:space="preserve">    measAndMobParametersMRDC-Common         MeasAndMobParametersMRDC-Common                 </w:t>
      </w:r>
      <w:r>
        <w:rPr>
          <w:color w:val="993366"/>
        </w:rPr>
        <w:t>OPTIONAL</w:t>
      </w:r>
      <w:r>
        <w:t>,</w:t>
      </w:r>
    </w:p>
    <w:p w14:paraId="02BB831A" w14:textId="77777777" w:rsidR="00162BE3" w:rsidRDefault="00CB0F85">
      <w:pPr>
        <w:pStyle w:val="PL"/>
      </w:pPr>
      <w:r>
        <w:t xml:space="preserve">    measAndMobParametersMRDC-XDD-Diff       MeasAndMobParametersMRDC-XDD-Diff               </w:t>
      </w:r>
      <w:r>
        <w:rPr>
          <w:color w:val="993366"/>
        </w:rPr>
        <w:t>OPTIONAL</w:t>
      </w:r>
      <w:r>
        <w:t>,</w:t>
      </w:r>
    </w:p>
    <w:p w14:paraId="6EA137F0" w14:textId="77777777" w:rsidR="00162BE3" w:rsidRDefault="00CB0F85">
      <w:pPr>
        <w:pStyle w:val="PL"/>
      </w:pPr>
      <w:r>
        <w:t xml:space="preserve">    measAndMobParametersMRDC-FRX-Diff       MeasAndMobParametersMRDC-FRX-Diff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MeasAndMobParametersMRDC-v</w:t>
      </w:r>
      <w:proofErr w:type="gramStart"/>
      <w:r>
        <w:t>1560 ::=</w:t>
      </w:r>
      <w:proofErr w:type="gramEnd"/>
      <w:r>
        <w:t xml:space="preserve">      </w:t>
      </w:r>
      <w:r>
        <w:rPr>
          <w:color w:val="993366"/>
        </w:rPr>
        <w:t>SEQUENCE</w:t>
      </w:r>
      <w:r>
        <w:t xml:space="preserve"> {</w:t>
      </w:r>
    </w:p>
    <w:p w14:paraId="635F6349" w14:textId="77777777" w:rsidR="00162BE3" w:rsidRDefault="00CB0F85">
      <w:pPr>
        <w:pStyle w:val="PL"/>
      </w:pPr>
      <w:r>
        <w:t xml:space="preserve">    measAndMobParametersMRDC-XDD-Diff-v1560    MeasAndMobParametersMRDC-XDD-Diff-v1560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MeasAndMobParametersMRDC-v</w:t>
      </w:r>
      <w:proofErr w:type="gramStart"/>
      <w:r>
        <w:t>1610 ::=</w:t>
      </w:r>
      <w:proofErr w:type="gramEnd"/>
      <w:r>
        <w:t xml:space="preserve">      </w:t>
      </w:r>
      <w:r>
        <w:rPr>
          <w:color w:val="993366"/>
        </w:rPr>
        <w:t>SEQUENCE</w:t>
      </w:r>
      <w:r>
        <w:t xml:space="preserve"> {</w:t>
      </w:r>
    </w:p>
    <w:p w14:paraId="079B83A3" w14:textId="77777777" w:rsidR="00162BE3" w:rsidRDefault="00CB0F85">
      <w:pPr>
        <w:pStyle w:val="PL"/>
      </w:pPr>
      <w:r>
        <w:t xml:space="preserve">    measAndMobParametersMRDC-Common-v1610      MeasAndMobParametersMRDC-Common-v1610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w:t>
      </w:r>
      <w:proofErr w:type="gramStart"/>
      <w:r>
        <w:t xml:space="preserve">supported}   </w:t>
      </w:r>
      <w:proofErr w:type="gramEnd"/>
      <w:r>
        <w:t xml:space="preserve">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MeasAndMobParametersMRDC-v</w:t>
      </w:r>
      <w:proofErr w:type="gramStart"/>
      <w:r>
        <w:t>1700 ::=</w:t>
      </w:r>
      <w:proofErr w:type="gramEnd"/>
      <w:r>
        <w:t xml:space="preserve">      </w:t>
      </w:r>
      <w:r>
        <w:rPr>
          <w:color w:val="993366"/>
        </w:rPr>
        <w:t>SEQUENCE</w:t>
      </w:r>
      <w:r>
        <w:t xml:space="preserve"> {</w:t>
      </w:r>
    </w:p>
    <w:p w14:paraId="373795DC" w14:textId="77777777" w:rsidR="00162BE3" w:rsidRDefault="00CB0F85">
      <w:pPr>
        <w:pStyle w:val="PL"/>
      </w:pPr>
      <w:r>
        <w:t xml:space="preserve">    measAndMobParametersMRDC-Common-v1700      MeasAndMobParametersMRDC-Common-v1700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MeasAndMobParametersMRDC-v</w:t>
      </w:r>
      <w:proofErr w:type="gramStart"/>
      <w:r>
        <w:t>1730 ::=</w:t>
      </w:r>
      <w:proofErr w:type="gramEnd"/>
      <w:r>
        <w:t xml:space="preserve">      </w:t>
      </w:r>
      <w:r>
        <w:rPr>
          <w:color w:val="993366"/>
        </w:rPr>
        <w:t>SEQUENCE</w:t>
      </w:r>
      <w:r>
        <w:t xml:space="preserve"> {</w:t>
      </w:r>
    </w:p>
    <w:p w14:paraId="0A228D65" w14:textId="77777777" w:rsidR="00162BE3" w:rsidRDefault="00CB0F85">
      <w:pPr>
        <w:pStyle w:val="PL"/>
      </w:pPr>
      <w:r>
        <w:t xml:space="preserve">    measAndMobParametersMRDC-Common-v1730   MeasAndMobParametersMRDC-Common-v1730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r>
        <w:t>MeasAndMobParametersMRDC-</w:t>
      </w:r>
      <w:proofErr w:type="gramStart"/>
      <w:r>
        <w:t>Common ::=</w:t>
      </w:r>
      <w:proofErr w:type="gramEnd"/>
      <w:r>
        <w:t xml:space="preserve">     </w:t>
      </w:r>
      <w:r>
        <w:rPr>
          <w:color w:val="993366"/>
        </w:rPr>
        <w:t>SEQUENCE</w:t>
      </w:r>
      <w:r>
        <w:t xml:space="preserve"> {</w:t>
      </w:r>
    </w:p>
    <w:p w14:paraId="380D7BCA" w14:textId="77777777" w:rsidR="00162BE3" w:rsidRDefault="00CB0F85">
      <w:pPr>
        <w:pStyle w:val="PL"/>
      </w:pPr>
      <w:r>
        <w:t xml:space="preserve">    independentGapConfig                    </w:t>
      </w:r>
      <w:r>
        <w:rPr>
          <w:color w:val="993366"/>
        </w:rPr>
        <w:t>ENUMERATED</w:t>
      </w:r>
      <w:r>
        <w:t xml:space="preserve"> {</w:t>
      </w:r>
      <w:proofErr w:type="gramStart"/>
      <w:r>
        <w:t xml:space="preserve">supported}   </w:t>
      </w:r>
      <w:proofErr w:type="gramEnd"/>
      <w:r>
        <w:t xml:space="preserve">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MeasAndMobParametersMRDC-Common-v</w:t>
      </w:r>
      <w:proofErr w:type="gramStart"/>
      <w:r>
        <w:t>1610 ::=</w:t>
      </w:r>
      <w:proofErr w:type="gramEnd"/>
      <w:r>
        <w:t xml:space="preserve">   </w:t>
      </w:r>
      <w:r>
        <w:rPr>
          <w:color w:val="993366"/>
        </w:rPr>
        <w:t>SEQUENCE</w:t>
      </w:r>
      <w:r>
        <w:t xml:space="preserve"> {</w:t>
      </w:r>
    </w:p>
    <w:p w14:paraId="6E06E876" w14:textId="77777777" w:rsidR="00162BE3" w:rsidRDefault="00CB0F85">
      <w:pPr>
        <w:pStyle w:val="PL"/>
      </w:pPr>
      <w:r>
        <w:t xml:space="preserve">    condPSCellChangeParametersCommon-r16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w:t>
      </w:r>
      <w:proofErr w:type="gramStart"/>
      <w:r>
        <w:t xml:space="preserve">supported}   </w:t>
      </w:r>
      <w:proofErr w:type="gramEnd"/>
      <w:r>
        <w:t xml:space="preserve">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w:t>
      </w:r>
      <w:proofErr w:type="gramStart"/>
      <w:r>
        <w:t xml:space="preserve">supported}   </w:t>
      </w:r>
      <w:proofErr w:type="gramEnd"/>
      <w:r>
        <w:t xml:space="preserve">               </w:t>
      </w:r>
      <w:r>
        <w:rPr>
          <w:color w:val="993366"/>
        </w:rPr>
        <w:t>OPTIONAL</w:t>
      </w:r>
    </w:p>
    <w:p w14:paraId="78582147"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w:t>
      </w:r>
      <w:proofErr w:type="gramStart"/>
      <w:r>
        <w:t xml:space="preserve">supported}   </w:t>
      </w:r>
      <w:proofErr w:type="gramEnd"/>
      <w:r>
        <w:t xml:space="preserve">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MeasAndMobParametersMRDC-Common-v</w:t>
      </w:r>
      <w:proofErr w:type="gramStart"/>
      <w:r>
        <w:t>1700 ::=</w:t>
      </w:r>
      <w:proofErr w:type="gramEnd"/>
      <w:r>
        <w:t xml:space="preserve">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w:t>
      </w:r>
      <w:proofErr w:type="gramStart"/>
      <w:r>
        <w:t xml:space="preserve">supported}   </w:t>
      </w:r>
      <w:proofErr w:type="gramEnd"/>
      <w:r>
        <w:t xml:space="preserve">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w:t>
      </w:r>
      <w:proofErr w:type="gramStart"/>
      <w:r>
        <w:t xml:space="preserve">supported}   </w:t>
      </w:r>
      <w:proofErr w:type="gramEnd"/>
      <w:r>
        <w:t xml:space="preserve">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w:t>
      </w:r>
      <w:proofErr w:type="gramStart"/>
      <w:r>
        <w:t xml:space="preserve">supported}   </w:t>
      </w:r>
      <w:proofErr w:type="gramEnd"/>
      <w:r>
        <w:t xml:space="preserve">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w:t>
      </w:r>
      <w:proofErr w:type="gramStart"/>
      <w:r>
        <w:t xml:space="preserve">supported}   </w:t>
      </w:r>
      <w:proofErr w:type="gramEnd"/>
      <w:r>
        <w:t xml:space="preserve">           </w:t>
      </w:r>
      <w:r>
        <w:rPr>
          <w:color w:val="993366"/>
        </w:rPr>
        <w:t>OPTIONAL</w:t>
      </w:r>
      <w:r>
        <w:t>,</w:t>
      </w:r>
    </w:p>
    <w:p w14:paraId="0D795257" w14:textId="77777777" w:rsidR="00162BE3" w:rsidRDefault="00CB0F85">
      <w:pPr>
        <w:pStyle w:val="PL"/>
      </w:pPr>
      <w:r>
        <w:t xml:space="preserve">        mn-InitiatedCondPSCellChange-FR1FDD-ENDC-r17    </w:t>
      </w:r>
      <w:r>
        <w:rPr>
          <w:color w:val="993366"/>
        </w:rPr>
        <w:t>ENUMERATED</w:t>
      </w:r>
      <w:r>
        <w:t xml:space="preserve"> {</w:t>
      </w:r>
      <w:proofErr w:type="gramStart"/>
      <w:r>
        <w:t xml:space="preserve">supported}   </w:t>
      </w:r>
      <w:proofErr w:type="gramEnd"/>
      <w:r>
        <w:t xml:space="preserve">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w:t>
      </w:r>
      <w:proofErr w:type="gramStart"/>
      <w:r>
        <w:t xml:space="preserve">supported}   </w:t>
      </w:r>
      <w:proofErr w:type="gramEnd"/>
      <w:r>
        <w:t xml:space="preserve">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w:t>
      </w:r>
      <w:proofErr w:type="gramStart"/>
      <w:r>
        <w:t xml:space="preserve">supported}   </w:t>
      </w:r>
      <w:proofErr w:type="gramEnd"/>
      <w:r>
        <w:t xml:space="preserve">           </w:t>
      </w:r>
      <w:r>
        <w:rPr>
          <w:color w:val="993366"/>
        </w:rPr>
        <w:t>OPTIONAL</w:t>
      </w:r>
      <w:r>
        <w:t>,</w:t>
      </w:r>
    </w:p>
    <w:p w14:paraId="0D88429E" w14:textId="77777777" w:rsidR="00162BE3" w:rsidRDefault="00CB0F85">
      <w:pPr>
        <w:pStyle w:val="PL"/>
      </w:pPr>
      <w:r>
        <w:t xml:space="preserve">        sn-InitiatedCondPSCellChange-FR1FDD-ENDC-r17    </w:t>
      </w:r>
      <w:r>
        <w:rPr>
          <w:color w:val="993366"/>
        </w:rPr>
        <w:t>ENUMERATED</w:t>
      </w:r>
      <w:r>
        <w:t xml:space="preserve"> {</w:t>
      </w:r>
      <w:proofErr w:type="gramStart"/>
      <w:r>
        <w:t xml:space="preserve">supported}   </w:t>
      </w:r>
      <w:proofErr w:type="gramEnd"/>
      <w:r>
        <w:t xml:space="preserve">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w:t>
      </w:r>
      <w:proofErr w:type="gramStart"/>
      <w:r>
        <w:t xml:space="preserve">supported}   </w:t>
      </w:r>
      <w:proofErr w:type="gramEnd"/>
      <w:r>
        <w:t xml:space="preserve">           </w:t>
      </w:r>
      <w:r>
        <w:rPr>
          <w:color w:val="993366"/>
        </w:rPr>
        <w:t>OPTIONAL</w:t>
      </w:r>
      <w:r>
        <w:t>,</w:t>
      </w:r>
    </w:p>
    <w:p w14:paraId="535E206D" w14:textId="77777777" w:rsidR="00162BE3" w:rsidRDefault="00CB0F85">
      <w:pPr>
        <w:pStyle w:val="PL"/>
      </w:pPr>
      <w:r>
        <w:t xml:space="preserve">        sn-InitiatedCondPSCellChange-FR2TDD-ENDC-r17    </w:t>
      </w:r>
      <w:r>
        <w:rPr>
          <w:color w:val="993366"/>
        </w:rPr>
        <w:t>ENUMERATED</w:t>
      </w:r>
      <w:r>
        <w:t xml:space="preserve"> {</w:t>
      </w:r>
      <w:proofErr w:type="gramStart"/>
      <w:r>
        <w:t xml:space="preserve">supported}   </w:t>
      </w:r>
      <w:proofErr w:type="gramEnd"/>
      <w:r>
        <w:t xml:space="preserve">           </w:t>
      </w:r>
      <w:r>
        <w:rPr>
          <w:color w:val="993366"/>
        </w:rPr>
        <w:t>OPTIONAL</w:t>
      </w:r>
    </w:p>
    <w:p w14:paraId="5D0EE05E"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w:t>
      </w:r>
      <w:proofErr w:type="gramStart"/>
      <w:r>
        <w:t xml:space="preserve">supported}   </w:t>
      </w:r>
      <w:proofErr w:type="gramEnd"/>
      <w:r>
        <w:t xml:space="preserve">           </w:t>
      </w:r>
      <w:r>
        <w:rPr>
          <w:color w:val="993366"/>
        </w:rPr>
        <w:t>OPTIONAL</w:t>
      </w:r>
      <w:r>
        <w:t>,</w:t>
      </w:r>
    </w:p>
    <w:p w14:paraId="2454971A" w14:textId="77777777" w:rsidR="00162BE3" w:rsidRDefault="00CB0F85">
      <w:pPr>
        <w:pStyle w:val="PL"/>
      </w:pPr>
      <w:r>
        <w:t xml:space="preserve">    condHandoverWithSCG-NEDC-r17                        </w:t>
      </w:r>
      <w:r>
        <w:rPr>
          <w:color w:val="993366"/>
        </w:rPr>
        <w:t>ENUMERATED</w:t>
      </w:r>
      <w:r>
        <w:t xml:space="preserve"> {</w:t>
      </w:r>
      <w:proofErr w:type="gramStart"/>
      <w:r>
        <w:t xml:space="preserve">supported}   </w:t>
      </w:r>
      <w:proofErr w:type="gramEnd"/>
      <w:r>
        <w:t xml:space="preserve">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lastRenderedPageBreak/>
        <w:t>MeasAndMobParametersMRDC-Common-v</w:t>
      </w:r>
      <w:proofErr w:type="gramStart"/>
      <w:r>
        <w:t>1730 ::=</w:t>
      </w:r>
      <w:proofErr w:type="gramEnd"/>
      <w:r>
        <w:t xml:space="preserve">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rPr>
          <w:color w:val="993366"/>
        </w:rPr>
        <w:t>INTEGER</w:t>
      </w:r>
      <w:r>
        <w:t xml:space="preserve"> (</w:t>
      </w:r>
      <w:proofErr w:type="gramStart"/>
      <w:r>
        <w:t>1..</w:t>
      </w:r>
      <w:proofErr w:type="gramEnd"/>
      <w:r>
        <w:t xml:space="preserve">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w:t>
      </w:r>
      <w:proofErr w:type="gramStart"/>
      <w:r>
        <w:t>1..</w:t>
      </w:r>
      <w:proofErr w:type="gramEnd"/>
      <w:r>
        <w:t xml:space="preserve">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w:t>
      </w:r>
      <w:proofErr w:type="gramStart"/>
      <w:r>
        <w:t>1..</w:t>
      </w:r>
      <w:proofErr w:type="gramEnd"/>
      <w:r>
        <w:t xml:space="preserve">32)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r>
        <w:t>MeasAndMobParametersMRDC-XDD-</w:t>
      </w:r>
      <w:proofErr w:type="gramStart"/>
      <w:r>
        <w:t>Diff ::=</w:t>
      </w:r>
      <w:proofErr w:type="gramEnd"/>
      <w:r>
        <w:t xml:space="preserve">   </w:t>
      </w:r>
      <w:r>
        <w:rPr>
          <w:color w:val="993366"/>
        </w:rPr>
        <w:t>SEQUENCE</w:t>
      </w:r>
      <w:r>
        <w:t xml:space="preserve"> {</w:t>
      </w:r>
    </w:p>
    <w:p w14:paraId="4F904DB8" w14:textId="77777777" w:rsidR="00162BE3" w:rsidRDefault="00CB0F85">
      <w:pPr>
        <w:pStyle w:val="PL"/>
      </w:pPr>
      <w:r>
        <w:t xml:space="preserve">    sftd-MeasPSCell                         </w:t>
      </w:r>
      <w:r>
        <w:rPr>
          <w:color w:val="993366"/>
        </w:rPr>
        <w:t>ENUMERATED</w:t>
      </w:r>
      <w:r>
        <w:t xml:space="preserve"> {</w:t>
      </w:r>
      <w:proofErr w:type="gramStart"/>
      <w:r>
        <w:t xml:space="preserve">supported}   </w:t>
      </w:r>
      <w:proofErr w:type="gramEnd"/>
      <w:r>
        <w:t xml:space="preserve">                       </w:t>
      </w:r>
      <w:r>
        <w:rPr>
          <w:color w:val="993366"/>
        </w:rPr>
        <w:t>OPTIONAL</w:t>
      </w:r>
      <w:r>
        <w:t>,</w:t>
      </w:r>
    </w:p>
    <w:p w14:paraId="6E0259D7" w14:textId="77777777" w:rsidR="00162BE3" w:rsidRDefault="00CB0F85">
      <w:pPr>
        <w:pStyle w:val="PL"/>
      </w:pPr>
      <w:r>
        <w:t xml:space="preserve">    sftd-MeasNR-Cell                        </w:t>
      </w:r>
      <w:r>
        <w:rPr>
          <w:color w:val="993366"/>
        </w:rPr>
        <w:t>ENUMERATED</w:t>
      </w:r>
      <w:r>
        <w:t xml:space="preserve"> {</w:t>
      </w:r>
      <w:proofErr w:type="gramStart"/>
      <w:r>
        <w:t xml:space="preserve">supported}   </w:t>
      </w:r>
      <w:proofErr w:type="gramEnd"/>
      <w:r>
        <w:t xml:space="preserve">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MeasAndMobParametersMRDC-XDD-Diff-v</w:t>
      </w:r>
      <w:proofErr w:type="gramStart"/>
      <w:r>
        <w:t>1560 ::=</w:t>
      </w:r>
      <w:proofErr w:type="gramEnd"/>
      <w:r>
        <w:t xml:space="preserve">    </w:t>
      </w:r>
      <w:r>
        <w:rPr>
          <w:color w:val="993366"/>
        </w:rPr>
        <w:t>SEQUENCE</w:t>
      </w:r>
      <w:r>
        <w:t xml:space="preserve"> {</w:t>
      </w:r>
    </w:p>
    <w:p w14:paraId="4550AF23" w14:textId="77777777" w:rsidR="00162BE3" w:rsidRDefault="00CB0F85">
      <w:pPr>
        <w:pStyle w:val="PL"/>
      </w:pPr>
      <w:r>
        <w:t xml:space="preserve">    sftd-MeasPSCell-NEDC                           </w:t>
      </w:r>
      <w:r>
        <w:rPr>
          <w:color w:val="993366"/>
        </w:rPr>
        <w:t>ENUMERATED</w:t>
      </w:r>
      <w:r>
        <w:t xml:space="preserve"> {</w:t>
      </w:r>
      <w:proofErr w:type="gramStart"/>
      <w:r>
        <w:t xml:space="preserve">supported}   </w:t>
      </w:r>
      <w:proofErr w:type="gramEnd"/>
      <w:r>
        <w:t xml:space="preserve">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r>
        <w:t>MeasAndMobParametersMRDC-FRX-</w:t>
      </w:r>
      <w:proofErr w:type="gramStart"/>
      <w:r>
        <w:t>Diff ::=</w:t>
      </w:r>
      <w:proofErr w:type="gramEnd"/>
      <w:r>
        <w:t xml:space="preserve">          </w:t>
      </w:r>
      <w:r>
        <w:rPr>
          <w:color w:val="993366"/>
        </w:rPr>
        <w:t>SEQUENCE</w:t>
      </w:r>
      <w:r>
        <w:t xml:space="preserve"> {</w:t>
      </w:r>
    </w:p>
    <w:p w14:paraId="6D3FCE54" w14:textId="77777777" w:rsidR="00162BE3" w:rsidRDefault="00CB0F85">
      <w:pPr>
        <w:pStyle w:val="PL"/>
      </w:pPr>
      <w:r>
        <w:t xml:space="preserve">    simultaneousRxDataSSB-DiffNumerology           </w:t>
      </w:r>
      <w:r>
        <w:rPr>
          <w:color w:val="993366"/>
        </w:rPr>
        <w:t>ENUMERATED</w:t>
      </w:r>
      <w:r>
        <w:t xml:space="preserve"> {</w:t>
      </w:r>
      <w:proofErr w:type="gramStart"/>
      <w:r>
        <w:t xml:space="preserve">supported}   </w:t>
      </w:r>
      <w:proofErr w:type="gramEnd"/>
      <w:r>
        <w:t xml:space="preserve">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Heading4"/>
        <w:rPr>
          <w:i/>
        </w:rPr>
      </w:pPr>
      <w:bookmarkStart w:id="1485" w:name="_Toc131065245"/>
      <w:bookmarkStart w:id="1486" w:name="_Toc60777462"/>
      <w:r>
        <w:t>–</w:t>
      </w:r>
      <w:r>
        <w:tab/>
      </w:r>
      <w:r>
        <w:rPr>
          <w:i/>
        </w:rPr>
        <w:t>MIMO-Layers</w:t>
      </w:r>
      <w:bookmarkEnd w:id="1485"/>
      <w:bookmarkEnd w:id="1486"/>
    </w:p>
    <w:p w14:paraId="164EF03B" w14:textId="77777777" w:rsidR="00162BE3" w:rsidRDefault="00CB0F85">
      <w:r>
        <w:t xml:space="preserve">The IE </w:t>
      </w:r>
      <w:r>
        <w:rPr>
          <w:i/>
        </w:rPr>
        <w:t>MIMO-Layers</w:t>
      </w:r>
      <w:r>
        <w:t xml:space="preserve"> </w:t>
      </w:r>
      <w:proofErr w:type="gramStart"/>
      <w:r>
        <w:t>is</w:t>
      </w:r>
      <w:proofErr w:type="gramEnd"/>
      <w:r>
        <w:t xml:space="preserve"> used to 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MIMO-</w:t>
      </w:r>
      <w:proofErr w:type="gramStart"/>
      <w:r>
        <w:t>LayersDL ::=</w:t>
      </w:r>
      <w:proofErr w:type="gramEnd"/>
      <w:r>
        <w:t xml:space="preserve">   </w:t>
      </w:r>
      <w:r>
        <w:rPr>
          <w:color w:val="993366"/>
        </w:rPr>
        <w:t>ENUMERATED</w:t>
      </w:r>
      <w:r>
        <w:t xml:space="preserve"> {twoLayers, fourLayers, eightLayers}</w:t>
      </w:r>
    </w:p>
    <w:p w14:paraId="61B7F6BC" w14:textId="77777777" w:rsidR="00162BE3" w:rsidRDefault="00162BE3">
      <w:pPr>
        <w:pStyle w:val="PL"/>
      </w:pPr>
    </w:p>
    <w:p w14:paraId="698187F3" w14:textId="77777777" w:rsidR="00162BE3" w:rsidRDefault="00CB0F85">
      <w:pPr>
        <w:pStyle w:val="PL"/>
      </w:pPr>
      <w:r>
        <w:t>MIMO-</w:t>
      </w:r>
      <w:proofErr w:type="gramStart"/>
      <w:r>
        <w:t>LayersUL ::=</w:t>
      </w:r>
      <w:proofErr w:type="gramEnd"/>
      <w:r>
        <w:t xml:space="preserve">   </w:t>
      </w:r>
      <w:r>
        <w:rPr>
          <w:color w:val="993366"/>
        </w:rPr>
        <w:t>ENUMERATED</w:t>
      </w:r>
      <w:r>
        <w:t xml:space="preserve"> {oneLayer, twoLayers, fourLayers}</w:t>
      </w:r>
    </w:p>
    <w:p w14:paraId="29496692" w14:textId="77777777" w:rsidR="00162BE3" w:rsidRDefault="00162BE3">
      <w:pPr>
        <w:pStyle w:val="PL"/>
      </w:pPr>
    </w:p>
    <w:p w14:paraId="7FF0BB16" w14:textId="77777777" w:rsidR="00162BE3" w:rsidRDefault="00CB0F85">
      <w:pPr>
        <w:pStyle w:val="PL"/>
        <w:rPr>
          <w:color w:val="808080"/>
        </w:rPr>
      </w:pPr>
      <w:r>
        <w:rPr>
          <w:color w:val="808080"/>
        </w:rPr>
        <w:t>-- TAG-MIMO-LAYERS-STOP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Heading4"/>
      </w:pPr>
      <w:bookmarkStart w:id="1487" w:name="_Toc60777463"/>
      <w:bookmarkStart w:id="1488" w:name="_Toc131065246"/>
      <w:r>
        <w:t>–</w:t>
      </w:r>
      <w:r>
        <w:tab/>
      </w:r>
      <w:r>
        <w:rPr>
          <w:i/>
        </w:rPr>
        <w:t>MIMO-ParametersPerBand</w:t>
      </w:r>
      <w:bookmarkEnd w:id="1487"/>
      <w:bookmarkEnd w:id="1488"/>
    </w:p>
    <w:p w14:paraId="324CDD47" w14:textId="77777777" w:rsidR="00162BE3" w:rsidRDefault="00CB0F85">
      <w:r>
        <w:t xml:space="preserve">The IE </w:t>
      </w:r>
      <w:r>
        <w:rPr>
          <w:i/>
        </w:rPr>
        <w:t>MIMO-ParametersPerBand</w:t>
      </w:r>
      <w:r>
        <w:t xml:space="preserve"> is used to convey MIMO related parameters specific for a certain band (not per feature set or band combination).</w:t>
      </w:r>
    </w:p>
    <w:p w14:paraId="49D1B2ED" w14:textId="77777777" w:rsidR="00162BE3" w:rsidRDefault="00CB0F85">
      <w:pPr>
        <w:pStyle w:val="TH"/>
      </w:pPr>
      <w:r>
        <w:rPr>
          <w:i/>
        </w:rPr>
        <w:lastRenderedPageBreak/>
        <w:t>MIMO-ParametersPerBand</w:t>
      </w:r>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MIMO-</w:t>
      </w:r>
      <w:proofErr w:type="gramStart"/>
      <w:r>
        <w:t>ParametersPerBand ::=</w:t>
      </w:r>
      <w:proofErr w:type="gramEnd"/>
      <w:r>
        <w:t xml:space="preserve">          </w:t>
      </w:r>
      <w:r>
        <w:rPr>
          <w:color w:val="993366"/>
        </w:rPr>
        <w:t>SEQUENCE</w:t>
      </w:r>
      <w:r>
        <w:t xml:space="preserve"> {</w:t>
      </w:r>
    </w:p>
    <w:p w14:paraId="057D1497" w14:textId="77777777" w:rsidR="00162BE3" w:rsidRDefault="00CB0F85">
      <w:pPr>
        <w:pStyle w:val="PL"/>
      </w:pPr>
      <w:r>
        <w:t xml:space="preserve">    tci-StatePDSCH                      </w:t>
      </w:r>
      <w:r>
        <w:rPr>
          <w:color w:val="993366"/>
        </w:rPr>
        <w:t>SEQUENCE</w:t>
      </w:r>
      <w:r>
        <w:t xml:space="preserve"> {</w:t>
      </w:r>
    </w:p>
    <w:p w14:paraId="2A8BA572" w14:textId="77777777" w:rsidR="00162BE3" w:rsidRDefault="00CB0F85">
      <w:pPr>
        <w:pStyle w:val="PL"/>
      </w:pPr>
      <w:r>
        <w:t xml:space="preserve">        maxNumberConfiguredTCI-</w:t>
      </w:r>
      <w:proofErr w:type="gramStart"/>
      <w:r>
        <w:t xml:space="preserve">StatesPerCC  </w:t>
      </w:r>
      <w:r>
        <w:rPr>
          <w:color w:val="993366"/>
        </w:rPr>
        <w:t>ENUMERATED</w:t>
      </w:r>
      <w:proofErr w:type="gramEnd"/>
      <w:r>
        <w:t xml:space="preserve"> {n4, n8, n16, n32, n64, n128}                                   </w:t>
      </w:r>
      <w:r>
        <w:rPr>
          <w:color w:val="993366"/>
        </w:rPr>
        <w:t>OPTIONAL</w:t>
      </w:r>
      <w:r>
        <w:t>,</w:t>
      </w:r>
    </w:p>
    <w:p w14:paraId="4A56CFEB" w14:textId="77777777" w:rsidR="00162BE3" w:rsidRDefault="00CB0F85">
      <w:pPr>
        <w:pStyle w:val="PL"/>
      </w:pPr>
      <w:r>
        <w:t xml:space="preserve">        maxNumberActiveTCI-PerBWP           </w:t>
      </w:r>
      <w:r>
        <w:rPr>
          <w:color w:val="993366"/>
        </w:rPr>
        <w:t>ENUMERATED</w:t>
      </w:r>
      <w:r>
        <w:t xml:space="preserve"> {n1, n2, n4, n8}                                                </w:t>
      </w:r>
      <w:r>
        <w:rPr>
          <w:color w:val="993366"/>
        </w:rPr>
        <w:t>OPTIONAL</w:t>
      </w:r>
    </w:p>
    <w:p w14:paraId="7F734B7A"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052370C0" w14:textId="77777777" w:rsidR="00162BE3" w:rsidRDefault="00CB0F85">
      <w:pPr>
        <w:pStyle w:val="PL"/>
      </w:pPr>
      <w:r>
        <w:t xml:space="preserve">    additionalActiveTCI-StatePDCCH              </w:t>
      </w:r>
      <w:r>
        <w:rPr>
          <w:color w:val="993366"/>
        </w:rPr>
        <w:t>ENUMERATED</w:t>
      </w:r>
      <w:r>
        <w:t xml:space="preserve"> {</w:t>
      </w:r>
      <w:proofErr w:type="gramStart"/>
      <w:r>
        <w:t xml:space="preserve">supported}   </w:t>
      </w:r>
      <w:proofErr w:type="gramEnd"/>
      <w:r>
        <w:t xml:space="preserve">                                          </w:t>
      </w:r>
      <w:r>
        <w:rPr>
          <w:color w:val="993366"/>
        </w:rPr>
        <w:t>OPTIONAL</w:t>
      </w:r>
      <w:r>
        <w:t>,</w:t>
      </w:r>
    </w:p>
    <w:p w14:paraId="3BA918BE" w14:textId="77777777" w:rsidR="00162BE3" w:rsidRDefault="00CB0F85">
      <w:pPr>
        <w:pStyle w:val="PL"/>
      </w:pPr>
      <w:r>
        <w:t xml:space="preserve">    pusch-TransCoherence                        </w:t>
      </w:r>
      <w:r>
        <w:rPr>
          <w:color w:val="993366"/>
        </w:rPr>
        <w:t>ENUMERATED</w:t>
      </w:r>
      <w:r>
        <w:t xml:space="preserve"> {nonCoherent, partialCoherent, </w:t>
      </w:r>
      <w:proofErr w:type="gramStart"/>
      <w:r>
        <w:t xml:space="preserve">fullCoherent}   </w:t>
      </w:r>
      <w:proofErr w:type="gramEnd"/>
      <w:r>
        <w:t xml:space="preserve">         </w:t>
      </w:r>
      <w:r>
        <w:rPr>
          <w:color w:val="993366"/>
        </w:rPr>
        <w:t>OPTIONAL</w:t>
      </w:r>
      <w:r>
        <w:t>,</w:t>
      </w:r>
    </w:p>
    <w:p w14:paraId="61270431" w14:textId="77777777" w:rsidR="00162BE3" w:rsidRDefault="00CB0F85">
      <w:pPr>
        <w:pStyle w:val="PL"/>
      </w:pPr>
      <w:r>
        <w:t xml:space="preserve">    beamCorrespondenceWithoutUL-BeamSweeping    </w:t>
      </w:r>
      <w:r>
        <w:rPr>
          <w:color w:val="993366"/>
        </w:rPr>
        <w:t>ENUMERATED</w:t>
      </w:r>
      <w:r>
        <w:t xml:space="preserve"> {</w:t>
      </w:r>
      <w:proofErr w:type="gramStart"/>
      <w:r>
        <w:t xml:space="preserve">supported}   </w:t>
      </w:r>
      <w:proofErr w:type="gramEnd"/>
      <w:r>
        <w:t xml:space="preserve">                                          </w:t>
      </w:r>
      <w:r>
        <w:rPr>
          <w:color w:val="993366"/>
        </w:rPr>
        <w:t>OPTIONAL</w:t>
      </w:r>
      <w:r>
        <w:t>,</w:t>
      </w:r>
    </w:p>
    <w:p w14:paraId="30D8BD78" w14:textId="77777777" w:rsidR="00162BE3" w:rsidRDefault="00CB0F85">
      <w:pPr>
        <w:pStyle w:val="PL"/>
      </w:pPr>
      <w:r>
        <w:t xml:space="preserve">    periodicBeamReport                          </w:t>
      </w:r>
      <w:r>
        <w:rPr>
          <w:color w:val="993366"/>
        </w:rPr>
        <w:t>ENUMERATED</w:t>
      </w:r>
      <w:r>
        <w:t xml:space="preserve"> {</w:t>
      </w:r>
      <w:proofErr w:type="gramStart"/>
      <w:r>
        <w:t xml:space="preserve">supported}   </w:t>
      </w:r>
      <w:proofErr w:type="gramEnd"/>
      <w:r>
        <w:t xml:space="preserve">                                          </w:t>
      </w:r>
      <w:r>
        <w:rPr>
          <w:color w:val="993366"/>
        </w:rPr>
        <w:t>OPTIONAL</w:t>
      </w:r>
      <w:r>
        <w:t>,</w:t>
      </w:r>
    </w:p>
    <w:p w14:paraId="05E96D21" w14:textId="77777777" w:rsidR="00162BE3" w:rsidRDefault="00CB0F85">
      <w:pPr>
        <w:pStyle w:val="PL"/>
      </w:pPr>
      <w:r>
        <w:t xml:space="preserve">    aperiodicBeamReport                         </w:t>
      </w:r>
      <w:r>
        <w:rPr>
          <w:color w:val="993366"/>
        </w:rPr>
        <w:t>ENUMERATED</w:t>
      </w:r>
      <w:r>
        <w:t xml:space="preserve"> {</w:t>
      </w:r>
      <w:proofErr w:type="gramStart"/>
      <w:r>
        <w:t xml:space="preserve">supported}   </w:t>
      </w:r>
      <w:proofErr w:type="gramEnd"/>
      <w:r>
        <w:t xml:space="preserve">                                          </w:t>
      </w:r>
      <w:r>
        <w:rPr>
          <w:color w:val="993366"/>
        </w:rPr>
        <w:t>OPTIONAL</w:t>
      </w:r>
      <w:r>
        <w:t>,</w:t>
      </w:r>
    </w:p>
    <w:p w14:paraId="670C37DE" w14:textId="77777777" w:rsidR="00162BE3" w:rsidRDefault="00CB0F85">
      <w:pPr>
        <w:pStyle w:val="PL"/>
      </w:pPr>
      <w:r>
        <w:t xml:space="preserve">    sp-BeamReportPUCCH                          </w:t>
      </w:r>
      <w:r>
        <w:rPr>
          <w:color w:val="993366"/>
        </w:rPr>
        <w:t>ENUMERATED</w:t>
      </w:r>
      <w:r>
        <w:t xml:space="preserve"> {</w:t>
      </w:r>
      <w:proofErr w:type="gramStart"/>
      <w:r>
        <w:t xml:space="preserve">supported}   </w:t>
      </w:r>
      <w:proofErr w:type="gramEnd"/>
      <w:r>
        <w:t xml:space="preserve">                                          </w:t>
      </w:r>
      <w:r>
        <w:rPr>
          <w:color w:val="993366"/>
        </w:rPr>
        <w:t>OPTIONAL</w:t>
      </w:r>
      <w:r>
        <w:t>,</w:t>
      </w:r>
    </w:p>
    <w:p w14:paraId="5AC83848" w14:textId="77777777" w:rsidR="00162BE3" w:rsidRDefault="00CB0F85">
      <w:pPr>
        <w:pStyle w:val="PL"/>
      </w:pPr>
      <w:r>
        <w:t xml:space="preserve">    sp-BeamReportPUSCH                          </w:t>
      </w:r>
      <w:r>
        <w:rPr>
          <w:color w:val="993366"/>
        </w:rPr>
        <w:t>ENUMERATED</w:t>
      </w:r>
      <w:r>
        <w:t xml:space="preserve"> {</w:t>
      </w:r>
      <w:proofErr w:type="gramStart"/>
      <w:r>
        <w:t xml:space="preserve">supported}   </w:t>
      </w:r>
      <w:proofErr w:type="gramEnd"/>
      <w:r>
        <w:t xml:space="preserve">                                          </w:t>
      </w:r>
      <w:r>
        <w:rPr>
          <w:color w:val="993366"/>
        </w:rPr>
        <w:t>OPTIONAL</w:t>
      </w:r>
      <w:r>
        <w:t>,</w:t>
      </w:r>
    </w:p>
    <w:p w14:paraId="4E240CEE" w14:textId="77777777" w:rsidR="00162BE3" w:rsidRDefault="00CB0F85">
      <w:pPr>
        <w:pStyle w:val="PL"/>
      </w:pPr>
      <w:r>
        <w:t xml:space="preserve">    dummy1                                      DummyG                                                             </w:t>
      </w:r>
      <w:r>
        <w:rPr>
          <w:color w:val="993366"/>
        </w:rPr>
        <w:t>OPTIONAL</w:t>
      </w:r>
      <w:r>
        <w:t>,</w:t>
      </w:r>
    </w:p>
    <w:p w14:paraId="5810DA14" w14:textId="77777777" w:rsidR="00162BE3" w:rsidRDefault="00CB0F85">
      <w:pPr>
        <w:pStyle w:val="PL"/>
      </w:pPr>
      <w:r>
        <w:t xml:space="preserve">    maxNumberRxBeam                             </w:t>
      </w:r>
      <w:r>
        <w:rPr>
          <w:color w:val="993366"/>
        </w:rPr>
        <w:t>INTEGER</w:t>
      </w:r>
      <w:r>
        <w:t xml:space="preserve"> (</w:t>
      </w:r>
      <w:proofErr w:type="gramStart"/>
      <w:r>
        <w:t>2..</w:t>
      </w:r>
      <w:proofErr w:type="gramEnd"/>
      <w:r>
        <w:t xml:space="preserve">8)                                                     </w:t>
      </w:r>
      <w:r>
        <w:rPr>
          <w:color w:val="993366"/>
        </w:rPr>
        <w:t>OPTIONAL</w:t>
      </w:r>
      <w:r>
        <w:t>,</w:t>
      </w:r>
    </w:p>
    <w:p w14:paraId="198B2662" w14:textId="77777777" w:rsidR="00162BE3" w:rsidRDefault="00CB0F85">
      <w:pPr>
        <w:pStyle w:val="PL"/>
      </w:pPr>
      <w:r>
        <w:t xml:space="preserve">    maxNumberRxTxBeamSwitchDL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ENUMERATED</w:t>
      </w:r>
      <w:r>
        <w:t xml:space="preserve"> {n4, n7, n14}                                           </w:t>
      </w:r>
      <w:r>
        <w:rPr>
          <w:color w:val="993366"/>
        </w:rPr>
        <w:t>OPTIONAL</w:t>
      </w:r>
    </w:p>
    <w:p w14:paraId="6DF5461A"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758F4BB4" w14:textId="77777777" w:rsidR="00162BE3" w:rsidRDefault="00CB0F85">
      <w:pPr>
        <w:pStyle w:val="PL"/>
      </w:pPr>
      <w:r>
        <w:t xml:space="preserve">    maxNumberNonGroupBeamReporting              </w:t>
      </w:r>
      <w:r>
        <w:rPr>
          <w:color w:val="993366"/>
        </w:rPr>
        <w:t>ENUMERATED</w:t>
      </w:r>
      <w:r>
        <w:t xml:space="preserve"> {n1, n2, n4}                                            </w:t>
      </w:r>
      <w:r>
        <w:rPr>
          <w:color w:val="993366"/>
        </w:rPr>
        <w:t>OPTIONAL</w:t>
      </w:r>
      <w:r>
        <w:t>,</w:t>
      </w:r>
    </w:p>
    <w:p w14:paraId="155826C3" w14:textId="77777777" w:rsidR="00162BE3" w:rsidRDefault="00CB0F85">
      <w:pPr>
        <w:pStyle w:val="PL"/>
      </w:pPr>
      <w:r>
        <w:t xml:space="preserve">    groupBeamReporting                          </w:t>
      </w:r>
      <w:r>
        <w:rPr>
          <w:color w:val="993366"/>
        </w:rPr>
        <w:t>ENUMERATED</w:t>
      </w:r>
      <w:r>
        <w:t xml:space="preserve"> {</w:t>
      </w:r>
      <w:proofErr w:type="gramStart"/>
      <w:r>
        <w:t xml:space="preserve">supported}   </w:t>
      </w:r>
      <w:proofErr w:type="gramEnd"/>
      <w:r>
        <w:t xml:space="preserve">                                          </w:t>
      </w:r>
      <w:r>
        <w:rPr>
          <w:color w:val="993366"/>
        </w:rPr>
        <w:t>OPTIONAL</w:t>
      </w:r>
      <w:r>
        <w:t>,</w:t>
      </w:r>
    </w:p>
    <w:p w14:paraId="71D3CFBE" w14:textId="77777777" w:rsidR="00162BE3" w:rsidRDefault="00CB0F85">
      <w:pPr>
        <w:pStyle w:val="PL"/>
      </w:pPr>
      <w:r>
        <w:t xml:space="preserve">    uplinkBeamManagement                        </w:t>
      </w:r>
      <w:r>
        <w:rPr>
          <w:color w:val="993366"/>
        </w:rPr>
        <w:t>SEQUENCE</w:t>
      </w:r>
      <w:r>
        <w:t xml:space="preserve"> {</w:t>
      </w:r>
    </w:p>
    <w:p w14:paraId="65D5A21C" w14:textId="77777777" w:rsidR="00162BE3" w:rsidRDefault="00CB0F85">
      <w:pPr>
        <w:pStyle w:val="PL"/>
      </w:pPr>
      <w:r>
        <w:t xml:space="preserve">        maxNumberSRS-ResourcePerSet-BM              </w:t>
      </w:r>
      <w:r>
        <w:rPr>
          <w:color w:val="993366"/>
        </w:rPr>
        <w:t>ENUMERATED</w:t>
      </w:r>
      <w:r>
        <w:t xml:space="preserve"> {n2, n4, n8, n16},</w:t>
      </w:r>
    </w:p>
    <w:p w14:paraId="4FB8F033" w14:textId="77777777" w:rsidR="00162BE3" w:rsidRDefault="00CB0F85">
      <w:pPr>
        <w:pStyle w:val="PL"/>
      </w:pPr>
      <w:r>
        <w:t xml:space="preserve">        maxNumberSRS-ResourceSet                    </w:t>
      </w:r>
      <w:r>
        <w:rPr>
          <w:color w:val="993366"/>
        </w:rPr>
        <w:t>INTEGER</w:t>
      </w:r>
      <w:r>
        <w:t xml:space="preserve"> (</w:t>
      </w:r>
      <w:proofErr w:type="gramStart"/>
      <w:r>
        <w:t>1..</w:t>
      </w:r>
      <w:proofErr w:type="gramEnd"/>
      <w:r>
        <w:t>8)</w:t>
      </w:r>
    </w:p>
    <w:p w14:paraId="04E3C12D"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0769D5C" w14:textId="77777777" w:rsidR="00162BE3" w:rsidRDefault="00CB0F85">
      <w:pPr>
        <w:pStyle w:val="PL"/>
      </w:pPr>
      <w:r>
        <w:t xml:space="preserve">    maxNumberCSI-RS-BFD                 </w:t>
      </w:r>
      <w:r>
        <w:rPr>
          <w:color w:val="993366"/>
        </w:rPr>
        <w:t>INTEGER</w:t>
      </w:r>
      <w:r>
        <w:t xml:space="preserve"> (</w:t>
      </w:r>
      <w:proofErr w:type="gramStart"/>
      <w:r>
        <w:t>1..</w:t>
      </w:r>
      <w:proofErr w:type="gramEnd"/>
      <w:r>
        <w:t xml:space="preserve">64)                                                            </w:t>
      </w:r>
      <w:r>
        <w:rPr>
          <w:color w:val="993366"/>
        </w:rPr>
        <w:t>OPTIONAL</w:t>
      </w:r>
      <w:r>
        <w:t>,</w:t>
      </w:r>
    </w:p>
    <w:p w14:paraId="517FAD3C" w14:textId="77777777" w:rsidR="00162BE3" w:rsidRDefault="00CB0F85">
      <w:pPr>
        <w:pStyle w:val="PL"/>
      </w:pPr>
      <w:r>
        <w:t xml:space="preserve">    maxNumberSSB-BFD                    </w:t>
      </w:r>
      <w:r>
        <w:rPr>
          <w:color w:val="993366"/>
        </w:rPr>
        <w:t>INTEGER</w:t>
      </w:r>
      <w:r>
        <w:t xml:space="preserve"> (</w:t>
      </w:r>
      <w:proofErr w:type="gramStart"/>
      <w:r>
        <w:t>1..</w:t>
      </w:r>
      <w:proofErr w:type="gramEnd"/>
      <w:r>
        <w:t xml:space="preserve">64)                                                            </w:t>
      </w:r>
      <w:r>
        <w:rPr>
          <w:color w:val="993366"/>
        </w:rPr>
        <w:t>OPTIONAL</w:t>
      </w:r>
      <w:r>
        <w:t>,</w:t>
      </w:r>
    </w:p>
    <w:p w14:paraId="2A25B655" w14:textId="77777777" w:rsidR="00162BE3" w:rsidRDefault="00CB0F85">
      <w:pPr>
        <w:pStyle w:val="PL"/>
      </w:pPr>
      <w:r>
        <w:t xml:space="preserve">    maxNumberCSI-RS-SSB-CBD             </w:t>
      </w:r>
      <w:r>
        <w:rPr>
          <w:color w:val="993366"/>
        </w:rPr>
        <w:t>INTEGER</w:t>
      </w:r>
      <w:r>
        <w:t xml:space="preserve"> (</w:t>
      </w:r>
      <w:proofErr w:type="gramStart"/>
      <w:r>
        <w:t>1..</w:t>
      </w:r>
      <w:proofErr w:type="gramEnd"/>
      <w:r>
        <w:t xml:space="preserve">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w:t>
      </w:r>
      <w:proofErr w:type="gramStart"/>
      <w:r>
        <w:t xml:space="preserve">supported}   </w:t>
      </w:r>
      <w:proofErr w:type="gramEnd"/>
      <w:r>
        <w:t xml:space="preserve">                                                  </w:t>
      </w:r>
      <w:r>
        <w:rPr>
          <w:color w:val="993366"/>
        </w:rPr>
        <w:t>OPTIONAL</w:t>
      </w:r>
      <w:r>
        <w:t>,</w:t>
      </w:r>
    </w:p>
    <w:p w14:paraId="7659038B" w14:textId="77777777" w:rsidR="00162BE3" w:rsidRDefault="00CB0F85">
      <w:pPr>
        <w:pStyle w:val="PL"/>
      </w:pPr>
      <w:r>
        <w:t xml:space="preserve">    twoPortsPTRS-UL                     </w:t>
      </w:r>
      <w:r>
        <w:rPr>
          <w:color w:val="993366"/>
        </w:rPr>
        <w:t>ENUMERATED</w:t>
      </w:r>
      <w:r>
        <w:t xml:space="preserve"> {</w:t>
      </w:r>
      <w:proofErr w:type="gramStart"/>
      <w:r>
        <w:t xml:space="preserve">supported}   </w:t>
      </w:r>
      <w:proofErr w:type="gramEnd"/>
      <w:r>
        <w:t xml:space="preserve">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dummy3                              </w:t>
      </w:r>
      <w:r>
        <w:rPr>
          <w:color w:val="993366"/>
        </w:rPr>
        <w:t>INTEGER</w:t>
      </w:r>
      <w:r>
        <w:t xml:space="preserve"> (</w:t>
      </w:r>
      <w:proofErr w:type="gramStart"/>
      <w:r>
        <w:t>1..</w:t>
      </w:r>
      <w:proofErr w:type="gramEnd"/>
      <w:r>
        <w:t xml:space="preserve">4)                                                             </w:t>
      </w:r>
      <w:r>
        <w:rPr>
          <w:color w:val="993366"/>
        </w:rPr>
        <w:t>OPTIONAL</w:t>
      </w:r>
      <w:r>
        <w:t>,</w:t>
      </w:r>
    </w:p>
    <w:p w14:paraId="001E0CCD" w14:textId="77777777" w:rsidR="00162BE3" w:rsidRDefault="00CB0F85">
      <w:pPr>
        <w:pStyle w:val="PL"/>
      </w:pPr>
      <w:r>
        <w:t xml:space="preserve">    beamReportTiming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56588EF4" w14:textId="77777777" w:rsidR="00162BE3" w:rsidRDefault="00CB0F85">
      <w:pPr>
        <w:pStyle w:val="PL"/>
      </w:pPr>
      <w:r>
        <w:t xml:space="preserve">    ptrs-DensityRecommendationSetDL     </w:t>
      </w:r>
      <w:r>
        <w:rPr>
          <w:color w:val="993366"/>
        </w:rPr>
        <w:t>SEQUENCE</w:t>
      </w:r>
      <w:r>
        <w:t xml:space="preserve"> {</w:t>
      </w:r>
    </w:p>
    <w:p w14:paraId="1E70FD7C" w14:textId="77777777" w:rsidR="00162BE3" w:rsidRDefault="00CB0F85">
      <w:pPr>
        <w:pStyle w:val="PL"/>
      </w:pPr>
      <w:r>
        <w:t xml:space="preserve">        scs-15kHz                           PTRS-DensityRecommendationDL                                               </w:t>
      </w:r>
      <w:r>
        <w:rPr>
          <w:color w:val="993366"/>
        </w:rPr>
        <w:t>OPTIONAL</w:t>
      </w:r>
      <w:r>
        <w:t>,</w:t>
      </w:r>
    </w:p>
    <w:p w14:paraId="6FB94587" w14:textId="77777777" w:rsidR="00162BE3" w:rsidRDefault="00CB0F85">
      <w:pPr>
        <w:pStyle w:val="PL"/>
      </w:pPr>
      <w:r>
        <w:t xml:space="preserve">        scs-30kHz                           PTRS-DensityRecommendationDL                                               </w:t>
      </w:r>
      <w:r>
        <w:rPr>
          <w:color w:val="993366"/>
        </w:rPr>
        <w:t>OPTIONAL</w:t>
      </w:r>
      <w:r>
        <w:t>,</w:t>
      </w:r>
    </w:p>
    <w:p w14:paraId="31AD30D3" w14:textId="77777777" w:rsidR="00162BE3" w:rsidRDefault="00CB0F85">
      <w:pPr>
        <w:pStyle w:val="PL"/>
      </w:pPr>
      <w:r>
        <w:t xml:space="preserve">        scs-60kHz                           PTRS-DensityRecommendationDL                                               </w:t>
      </w:r>
      <w:r>
        <w:rPr>
          <w:color w:val="993366"/>
        </w:rPr>
        <w:t>OPTIONAL</w:t>
      </w:r>
      <w:r>
        <w:t>,</w:t>
      </w:r>
    </w:p>
    <w:p w14:paraId="5C36CDF7" w14:textId="77777777" w:rsidR="00162BE3" w:rsidRDefault="00CB0F85">
      <w:pPr>
        <w:pStyle w:val="PL"/>
      </w:pPr>
      <w:r>
        <w:t xml:space="preserve">        scs-120kHz                          PTRS-DensityRecommendationDL                                               </w:t>
      </w:r>
      <w:r>
        <w:rPr>
          <w:color w:val="993366"/>
        </w:rPr>
        <w:t>OPTIONAL</w:t>
      </w:r>
    </w:p>
    <w:p w14:paraId="3D88693A"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539B082" w14:textId="77777777" w:rsidR="00162BE3" w:rsidRDefault="00CB0F85">
      <w:pPr>
        <w:pStyle w:val="PL"/>
      </w:pPr>
      <w:r>
        <w:lastRenderedPageBreak/>
        <w:t xml:space="preserve">    ptrs-DensityRecommendationSetUL     </w:t>
      </w:r>
      <w:r>
        <w:rPr>
          <w:color w:val="993366"/>
        </w:rPr>
        <w:t>SEQUENCE</w:t>
      </w:r>
      <w:r>
        <w:t xml:space="preserve"> {</w:t>
      </w:r>
    </w:p>
    <w:p w14:paraId="01354E49" w14:textId="77777777" w:rsidR="00162BE3" w:rsidRDefault="00CB0F85">
      <w:pPr>
        <w:pStyle w:val="PL"/>
      </w:pPr>
      <w:r>
        <w:t xml:space="preserve">        scs-15kHz                           PTRS-DensityRecommendationUL                                               </w:t>
      </w:r>
      <w:r>
        <w:rPr>
          <w:color w:val="993366"/>
        </w:rPr>
        <w:t>OPTIONAL</w:t>
      </w:r>
      <w:r>
        <w:t>,</w:t>
      </w:r>
    </w:p>
    <w:p w14:paraId="7508FEF0" w14:textId="77777777" w:rsidR="00162BE3" w:rsidRDefault="00CB0F85">
      <w:pPr>
        <w:pStyle w:val="PL"/>
      </w:pPr>
      <w:r>
        <w:t xml:space="preserve">        scs-30kHz                           PTRS-DensityRecommendationUL                                               </w:t>
      </w:r>
      <w:r>
        <w:rPr>
          <w:color w:val="993366"/>
        </w:rPr>
        <w:t>OPTIONAL</w:t>
      </w:r>
      <w:r>
        <w:t>,</w:t>
      </w:r>
    </w:p>
    <w:p w14:paraId="752934C5" w14:textId="77777777" w:rsidR="00162BE3" w:rsidRDefault="00CB0F85">
      <w:pPr>
        <w:pStyle w:val="PL"/>
      </w:pPr>
      <w:r>
        <w:t xml:space="preserve">        scs-60kHz                           PTRS-DensityRecommendationUL                                               </w:t>
      </w:r>
      <w:r>
        <w:rPr>
          <w:color w:val="993366"/>
        </w:rPr>
        <w:t>OPTIONAL</w:t>
      </w:r>
      <w:r>
        <w:t>,</w:t>
      </w:r>
    </w:p>
    <w:p w14:paraId="48DA7169" w14:textId="77777777" w:rsidR="00162BE3" w:rsidRDefault="00CB0F85">
      <w:pPr>
        <w:pStyle w:val="PL"/>
      </w:pPr>
      <w:r>
        <w:t xml:space="preserve">        scs-120kHz                          PTRS-DensityRecommendationUL                                               </w:t>
      </w:r>
      <w:r>
        <w:rPr>
          <w:color w:val="993366"/>
        </w:rPr>
        <w:t>OPTIONAL</w:t>
      </w:r>
    </w:p>
    <w:p w14:paraId="7F3DAF1E"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7C741A44" w14:textId="77777777" w:rsidR="00162BE3" w:rsidRDefault="00CB0F85">
      <w:pPr>
        <w:pStyle w:val="PL"/>
      </w:pPr>
      <w:r>
        <w:t xml:space="preserve">    dummy4                              DummyH                                                                     </w:t>
      </w:r>
      <w:r>
        <w:rPr>
          <w:color w:val="993366"/>
        </w:rPr>
        <w:t>OPTIONAL</w:t>
      </w:r>
      <w:r>
        <w:t>,</w:t>
      </w:r>
    </w:p>
    <w:p w14:paraId="0D209306" w14:textId="77777777" w:rsidR="00162BE3" w:rsidRDefault="00CB0F85">
      <w:pPr>
        <w:pStyle w:val="PL"/>
      </w:pPr>
      <w:r>
        <w:t xml:space="preserve">    aperiodicTRS                        </w:t>
      </w:r>
      <w:r>
        <w:rPr>
          <w:color w:val="993366"/>
        </w:rPr>
        <w:t>ENUMERATED</w:t>
      </w:r>
      <w:r>
        <w:t xml:space="preserve"> {</w:t>
      </w:r>
      <w:proofErr w:type="gramStart"/>
      <w:r>
        <w:t xml:space="preserve">supported}   </w:t>
      </w:r>
      <w:proofErr w:type="gramEnd"/>
      <w:r>
        <w:t xml:space="preserve">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w:t>
      </w:r>
      <w:proofErr w:type="gramStart"/>
      <w:r>
        <w:t xml:space="preserve">true}   </w:t>
      </w:r>
      <w:proofErr w:type="gramEnd"/>
      <w:r>
        <w:t xml:space="preserve">                                                       </w:t>
      </w:r>
      <w:r>
        <w:rPr>
          <w:color w:val="993366"/>
        </w:rPr>
        <w:t>OPTIONAL</w:t>
      </w:r>
      <w:r>
        <w:t>,</w:t>
      </w:r>
    </w:p>
    <w:p w14:paraId="109E9C28" w14:textId="77777777" w:rsidR="00162BE3" w:rsidRDefault="00CB0F85">
      <w:pPr>
        <w:pStyle w:val="PL"/>
      </w:pPr>
      <w:r>
        <w:t xml:space="preserve">    beamManagementSSB-CSI-RS            BeamManagementSSB-CSI-RS                                                   </w:t>
      </w:r>
      <w:r>
        <w:rPr>
          <w:color w:val="993366"/>
        </w:rPr>
        <w:t>OPTIONAL</w:t>
      </w:r>
      <w:r>
        <w:t>,</w:t>
      </w:r>
    </w:p>
    <w:p w14:paraId="2FD974F0" w14:textId="77777777" w:rsidR="00162BE3" w:rsidRDefault="00CB0F85">
      <w:pPr>
        <w:pStyle w:val="PL"/>
      </w:pPr>
      <w:r>
        <w:t xml:space="preserve">    beamSwitchTiming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031E4B3F" w14:textId="77777777" w:rsidR="00162BE3" w:rsidRDefault="00CB0F85">
      <w:pPr>
        <w:pStyle w:val="PL"/>
      </w:pPr>
      <w:r>
        <w:t xml:space="preserve">    codebookParameters                  CodebookParameters                                                         </w:t>
      </w:r>
      <w:r>
        <w:rPr>
          <w:color w:val="993366"/>
        </w:rPr>
        <w:t>OPTIONAL</w:t>
      </w:r>
      <w:r>
        <w:t>,</w:t>
      </w:r>
    </w:p>
    <w:p w14:paraId="3C396E3A" w14:textId="77777777" w:rsidR="00162BE3" w:rsidRDefault="00CB0F85">
      <w:pPr>
        <w:pStyle w:val="PL"/>
      </w:pPr>
      <w:r>
        <w:t xml:space="preserve">    csi-RS-IM-ReceptionForFeedback      CSI-RS-IM-ReceptionForFeedback                                             </w:t>
      </w:r>
      <w:r>
        <w:rPr>
          <w:color w:val="993366"/>
        </w:rPr>
        <w:t>OPTIONAL</w:t>
      </w:r>
      <w:r>
        <w:t>,</w:t>
      </w:r>
    </w:p>
    <w:p w14:paraId="024685B6" w14:textId="77777777" w:rsidR="00162BE3" w:rsidRDefault="00CB0F85">
      <w:pPr>
        <w:pStyle w:val="PL"/>
      </w:pPr>
      <w:r>
        <w:t xml:space="preserve">    csi-RS-ProcFrameworkForSRS          CSI-RS-ProcFrameworkForSRS                                                 </w:t>
      </w:r>
      <w:r>
        <w:rPr>
          <w:color w:val="993366"/>
        </w:rPr>
        <w:t>OPTIONAL</w:t>
      </w:r>
      <w:r>
        <w:t>,</w:t>
      </w:r>
    </w:p>
    <w:p w14:paraId="66844B0A" w14:textId="77777777" w:rsidR="00162BE3" w:rsidRDefault="00CB0F85">
      <w:pPr>
        <w:pStyle w:val="PL"/>
      </w:pPr>
      <w:r>
        <w:t xml:space="preserve">    csi-ReportFramework                 CSI-ReportFramework                                                        </w:t>
      </w:r>
      <w:r>
        <w:rPr>
          <w:color w:val="993366"/>
        </w:rPr>
        <w:t>OPTIONAL</w:t>
      </w:r>
      <w:r>
        <w:t>,</w:t>
      </w:r>
    </w:p>
    <w:p w14:paraId="7C3FBA1D" w14:textId="77777777" w:rsidR="00162BE3" w:rsidRDefault="00CB0F85">
      <w:pPr>
        <w:pStyle w:val="PL"/>
      </w:pPr>
      <w:r>
        <w:t xml:space="preserve">    csi-RS-ForTracking                  CSI-RS-ForTracking                                                         </w:t>
      </w:r>
      <w:r>
        <w:rPr>
          <w:color w:val="993366"/>
        </w:rPr>
        <w:t>OPTIONAL</w:t>
      </w:r>
      <w:r>
        <w:t>,</w:t>
      </w:r>
    </w:p>
    <w:p w14:paraId="33D3E891" w14:textId="77777777" w:rsidR="00162BE3" w:rsidRDefault="00CB0F85">
      <w:pPr>
        <w:pStyle w:val="PL"/>
      </w:pPr>
      <w:r>
        <w:t xml:space="preserve">    srs-AssocCSI-RS                     </w:t>
      </w:r>
      <w:r>
        <w:rPr>
          <w:color w:val="993366"/>
        </w:rPr>
        <w:t>SEQUENCE</w:t>
      </w:r>
      <w:r>
        <w:t xml:space="preserve"> (</w:t>
      </w:r>
      <w:r>
        <w:rPr>
          <w:color w:val="993366"/>
        </w:rPr>
        <w:t>SIZE</w:t>
      </w:r>
      <w:r>
        <w:t xml:space="preserve"> (</w:t>
      </w:r>
      <w:proofErr w:type="gramStart"/>
      <w:r>
        <w:t>1..</w:t>
      </w:r>
      <w:proofErr w:type="gramEnd"/>
      <w:r>
        <w:t xml:space="preserve"> maxNrofCSI-RS-Resources))</w:t>
      </w:r>
      <w:r>
        <w:rPr>
          <w:color w:val="993366"/>
        </w:rPr>
        <w:t xml:space="preserve"> OF</w:t>
      </w:r>
      <w:r>
        <w:t xml:space="preserve"> SupportedCSI-RS-</w:t>
      </w:r>
      <w:proofErr w:type="gramStart"/>
      <w:r>
        <w:t xml:space="preserve">Resource  </w:t>
      </w:r>
      <w:r>
        <w:rPr>
          <w:color w:val="993366"/>
        </w:rPr>
        <w:t>OPTIONAL</w:t>
      </w:r>
      <w:proofErr w:type="gramEnd"/>
      <w:r>
        <w:t>,</w:t>
      </w:r>
    </w:p>
    <w:p w14:paraId="638DCA3B" w14:textId="77777777" w:rsidR="00162BE3" w:rsidRDefault="00CB0F85">
      <w:pPr>
        <w:pStyle w:val="PL"/>
      </w:pPr>
      <w:r>
        <w:t xml:space="preserve">    spatialRelations                    SpatialRelations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w:t>
      </w:r>
      <w:proofErr w:type="gramStart"/>
      <w:r>
        <w:t xml:space="preserve">supported}   </w:t>
      </w:r>
      <w:proofErr w:type="gramEnd"/>
      <w:r>
        <w:t xml:space="preserve">                                                  </w:t>
      </w:r>
      <w:r>
        <w:rPr>
          <w:color w:val="993366"/>
        </w:rPr>
        <w:t>OPTIONAL</w:t>
      </w:r>
      <w:r>
        <w:t>,</w:t>
      </w:r>
    </w:p>
    <w:p w14:paraId="19E2460A" w14:textId="77777777" w:rsidR="00162BE3" w:rsidRDefault="00CB0F85">
      <w:pPr>
        <w:pStyle w:val="PL"/>
      </w:pPr>
      <w:r>
        <w:t xml:space="preserve">    codebookParametersPerBand-r16       CodebookParameters-v1610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w:t>
      </w:r>
      <w:proofErr w:type="gramStart"/>
      <w:r>
        <w:t xml:space="preserve">supported}   </w:t>
      </w:r>
      <w:proofErr w:type="gramEnd"/>
      <w:r>
        <w:t xml:space="preserve">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R1 16-1f: Maximum number of SCells configured for SCell beam failure recovery simultaneously</w:t>
      </w:r>
    </w:p>
    <w:p w14:paraId="4793337A" w14:textId="77777777" w:rsidR="00162BE3" w:rsidRDefault="00CB0F85">
      <w:pPr>
        <w:pStyle w:val="PL"/>
      </w:pPr>
      <w:r>
        <w:t xml:space="preserve">    maxNumberSCellBFR-r16                           </w:t>
      </w:r>
      <w:r>
        <w:rPr>
          <w:color w:val="993366"/>
        </w:rPr>
        <w:t>ENUMERATED</w:t>
      </w:r>
      <w:r>
        <w:t xml:space="preserve"> {n</w:t>
      </w:r>
      <w:proofErr w:type="gramStart"/>
      <w:r>
        <w:t>1,n</w:t>
      </w:r>
      <w:proofErr w:type="gramEnd"/>
      <w:r>
        <w:t xml:space="preserve">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w:t>
      </w:r>
      <w:proofErr w:type="gramStart"/>
      <w:r>
        <w:t xml:space="preserve">supported}   </w:t>
      </w:r>
      <w:proofErr w:type="gramEnd"/>
      <w:r>
        <w:t xml:space="preserve">                                      </w:t>
      </w:r>
      <w:r>
        <w:rPr>
          <w:color w:val="993366"/>
        </w:rPr>
        <w:t>OPTIONAL</w:t>
      </w:r>
      <w:r>
        <w:t>,</w:t>
      </w:r>
    </w:p>
    <w:p w14:paraId="36F77701" w14:textId="77777777" w:rsidR="00162BE3" w:rsidRDefault="00CB0F85">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supportedCSI-RS-Density-CMR-r16     </w:t>
      </w:r>
      <w:r>
        <w:rPr>
          <w:color w:val="993366"/>
        </w:rPr>
        <w:t>ENUMERATED</w:t>
      </w:r>
      <w:r>
        <w:t xml:space="preserve"> {one, three, oneAndThree},</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{ssbWithCSI-IM, ssbWithNZP-IMR, csirsWithNZP-IMR, csi-</w:t>
      </w:r>
      <w:proofErr w:type="gramStart"/>
      <w:r>
        <w:t xml:space="preserve">RSWithoutIMR}  </w:t>
      </w:r>
      <w:r>
        <w:rPr>
          <w:color w:val="993366"/>
        </w:rPr>
        <w:t>OPTIONAL</w:t>
      </w:r>
      <w:proofErr w:type="gramEnd"/>
    </w:p>
    <w:p w14:paraId="56346AC9"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3F18739" w14:textId="77777777" w:rsidR="00162BE3" w:rsidRDefault="00CB0F85">
      <w:pPr>
        <w:pStyle w:val="PL"/>
        <w:rPr>
          <w:rFonts w:eastAsia="Malgun Gothic"/>
          <w:color w:val="808080"/>
        </w:rPr>
      </w:pPr>
      <w:r>
        <w:t xml:space="preserve">    </w:t>
      </w:r>
      <w:r>
        <w:rPr>
          <w:color w:val="808080"/>
        </w:rPr>
        <w:t>-- R1 16-1a-2:</w:t>
      </w:r>
      <w:r>
        <w:rPr>
          <w:rFonts w:eastAsia="Malgun Gothic"/>
          <w:color w:val="808080"/>
        </w:rPr>
        <w:t xml:space="preserve"> </w:t>
      </w:r>
      <w:proofErr w:type="gramStart"/>
      <w:r>
        <w:rPr>
          <w:rFonts w:eastAsia="Malgun Gothic"/>
          <w:color w:val="808080"/>
        </w:rPr>
        <w:t>Non-group</w:t>
      </w:r>
      <w:proofErr w:type="gramEnd"/>
      <w:r>
        <w:rPr>
          <w:rFonts w:eastAsia="Malgun Gothic"/>
          <w:color w:val="808080"/>
        </w:rPr>
        <w:t xml:space="preserve"> based L1-SINR reporting</w:t>
      </w:r>
    </w:p>
    <w:p w14:paraId="53DD6641" w14:textId="77777777" w:rsidR="00162BE3" w:rsidRDefault="00CB0F85">
      <w:pPr>
        <w:pStyle w:val="PL"/>
      </w:pPr>
      <w:r>
        <w:t xml:space="preserve">    nonGroupSINR-reporting-r16              </w:t>
      </w:r>
      <w:r>
        <w:rPr>
          <w:color w:val="993366"/>
        </w:rPr>
        <w:t>ENUMERATED</w:t>
      </w:r>
      <w:r>
        <w:t xml:space="preserve"> {n1, n2, n4}                                                </w:t>
      </w:r>
      <w:r>
        <w:rPr>
          <w:color w:val="993366"/>
        </w:rPr>
        <w:t>OPTIONAL</w:t>
      </w:r>
      <w:r>
        <w:t>,</w:t>
      </w:r>
    </w:p>
    <w:p w14:paraId="6FA8AF91" w14:textId="77777777" w:rsidR="00162BE3" w:rsidRDefault="00CB0F85">
      <w:pPr>
        <w:pStyle w:val="PL"/>
        <w:rPr>
          <w:rFonts w:eastAsia="Malgun Gothic"/>
          <w:color w:val="808080"/>
        </w:rPr>
      </w:pPr>
      <w:r>
        <w:t xml:space="preserve">    </w:t>
      </w:r>
      <w:r>
        <w:rPr>
          <w:color w:val="808080"/>
        </w:rPr>
        <w:t>-- R1 16-1a-3:</w:t>
      </w:r>
      <w:r>
        <w:rPr>
          <w:rFonts w:eastAsia="Malgun Gothic"/>
          <w:color w:val="808080"/>
        </w:rPr>
        <w:t xml:space="preserve"> </w:t>
      </w:r>
      <w:proofErr w:type="gramStart"/>
      <w:r>
        <w:rPr>
          <w:rFonts w:eastAsia="Malgun Gothic"/>
          <w:color w:val="808080"/>
        </w:rPr>
        <w:t>Non-group</w:t>
      </w:r>
      <w:proofErr w:type="gramEnd"/>
      <w:r>
        <w:rPr>
          <w:rFonts w:eastAsia="Malgun Gothic"/>
          <w:color w:val="808080"/>
        </w:rPr>
        <w:t xml:space="preserve"> based L1-SINR reporting</w:t>
      </w:r>
    </w:p>
    <w:p w14:paraId="3564335B" w14:textId="77777777" w:rsidR="00162BE3" w:rsidRDefault="00CB0F85">
      <w:pPr>
        <w:pStyle w:val="PL"/>
      </w:pPr>
      <w:r>
        <w:t xml:space="preserve">    groupSINR-reporting-r16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w:t>
      </w:r>
      <w:proofErr w:type="gramStart"/>
      <w:r>
        <w:rPr>
          <w:rFonts w:eastAsia="Malgun Gothic"/>
        </w:rPr>
        <w:t>1..</w:t>
      </w:r>
      <w:proofErr w:type="gramEnd"/>
      <w:r>
        <w:rPr>
          <w:rFonts w:eastAsia="Malgun Gothic"/>
        </w:rPr>
        <w:t>2)</w:t>
      </w:r>
      <w:r>
        <w:t xml:space="preserve">                                                     </w:t>
      </w:r>
      <w:r>
        <w:rPr>
          <w:rFonts w:eastAsia="Malgun Gothic"/>
          <w:color w:val="993366"/>
        </w:rPr>
        <w:t>OPTIONAL</w:t>
      </w:r>
      <w:r>
        <w:rPr>
          <w:rFonts w:eastAsia="Malgun Gothic"/>
        </w:rPr>
        <w:t>,</w:t>
      </w:r>
    </w:p>
    <w:p w14:paraId="6D8F9CCB" w14:textId="77777777" w:rsidR="00162BE3" w:rsidRDefault="00CB0F85">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w:t>
      </w:r>
      <w:proofErr w:type="gramStart"/>
      <w:r>
        <w:t xml:space="preserve">supported}   </w:t>
      </w:r>
      <w:proofErr w:type="gramEnd"/>
      <w:r>
        <w:t xml:space="preserve">                                          </w:t>
      </w:r>
      <w:r>
        <w:rPr>
          <w:color w:val="993366"/>
        </w:rPr>
        <w:t>OPTIONAL</w:t>
      </w:r>
      <w:r>
        <w:t>,</w:t>
      </w:r>
    </w:p>
    <w:p w14:paraId="581AA13D" w14:textId="77777777" w:rsidR="00162BE3" w:rsidRDefault="00CB0F85">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10A87F6C" w14:textId="77777777" w:rsidR="00162BE3" w:rsidRDefault="00CB0F85">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2B2D190B" w14:textId="77777777" w:rsidR="00162BE3" w:rsidRDefault="00CB0F85">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w:t>
      </w:r>
      <w:proofErr w:type="gramStart"/>
      <w:r>
        <w:rPr>
          <w:rFonts w:eastAsia="Malgun Gothic"/>
        </w:rPr>
        <w:t>supported}</w:t>
      </w:r>
      <w:r>
        <w:t xml:space="preserve">   </w:t>
      </w:r>
      <w:proofErr w:type="gramEnd"/>
      <w:r>
        <w:t xml:space="preserve">                                      </w:t>
      </w:r>
      <w:r>
        <w:rPr>
          <w:rFonts w:eastAsia="Malgun Gothic"/>
          <w:color w:val="993366"/>
        </w:rPr>
        <w:t>OPTIONAL</w:t>
      </w:r>
      <w:r>
        <w:rPr>
          <w:rFonts w:eastAsia="Malgun Gothic"/>
        </w:rPr>
        <w:t>,</w:t>
      </w:r>
    </w:p>
    <w:p w14:paraId="7C26876B" w14:textId="77777777" w:rsidR="00162BE3" w:rsidRDefault="00CB0F85">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w:t>
      </w:r>
      <w:proofErr w:type="gramStart"/>
      <w:r>
        <w:rPr>
          <w:rFonts w:eastAsia="Malgun Gothic"/>
        </w:rPr>
        <w:t>supported}</w:t>
      </w:r>
      <w:r>
        <w:t xml:space="preserve">   </w:t>
      </w:r>
      <w:proofErr w:type="gramEnd"/>
      <w:r>
        <w:t xml:space="preserve">                                      </w:t>
      </w:r>
      <w:r>
        <w:rPr>
          <w:rFonts w:eastAsia="Malgun Gothic"/>
          <w:color w:val="993366"/>
        </w:rPr>
        <w:t>OPTIONAL</w:t>
      </w:r>
    </w:p>
    <w:p w14:paraId="6D261E90" w14:textId="77777777" w:rsidR="00162BE3" w:rsidRDefault="00CB0F85">
      <w:pPr>
        <w:pStyle w:val="PL"/>
        <w:rPr>
          <w:rFonts w:eastAsia="Malgun Gothic"/>
        </w:rPr>
      </w:pPr>
      <w:r>
        <w:t xml:space="preserve">        </w:t>
      </w:r>
      <w:proofErr w:type="gramStart"/>
      <w:r>
        <w:rPr>
          <w:rFonts w:eastAsia="Malgun Gothic"/>
        </w:rPr>
        <w:t>}</w:t>
      </w:r>
      <w:r>
        <w:t xml:space="preserve">   </w:t>
      </w:r>
      <w:proofErr w:type="gramEnd"/>
      <w:r>
        <w:t xml:space="preserve">                                                                                                       </w:t>
      </w:r>
      <w:r>
        <w:rPr>
          <w:rFonts w:eastAsia="Malgun Gothic"/>
          <w:color w:val="993366"/>
        </w:rPr>
        <w:t>OPTIONAL</w:t>
      </w:r>
      <w:r>
        <w:rPr>
          <w:rFonts w:eastAsia="Malgun Gothic"/>
        </w:rPr>
        <w:t>,</w:t>
      </w:r>
    </w:p>
    <w:p w14:paraId="6A6F5C8B" w14:textId="77777777" w:rsidR="00162BE3" w:rsidRDefault="00CB0F85">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3E1F6E" w14:textId="77777777" w:rsidR="00162BE3" w:rsidRDefault="00CB0F85">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w:t>
      </w:r>
      <w:proofErr w:type="gramStart"/>
      <w:r>
        <w:rPr>
          <w:rFonts w:eastAsia="Malgun Gothic"/>
        </w:rPr>
        <w:t>supported}</w:t>
      </w:r>
      <w:r>
        <w:t xml:space="preserve">   </w:t>
      </w:r>
      <w:proofErr w:type="gramEnd"/>
      <w:r>
        <w:t xml:space="preserve">                                          </w:t>
      </w:r>
      <w:r>
        <w:rPr>
          <w:rFonts w:eastAsia="Malgun Gothic"/>
          <w:color w:val="993366"/>
        </w:rPr>
        <w:t>OPTIONAL</w:t>
      </w:r>
      <w:r>
        <w:rPr>
          <w:rFonts w:eastAsia="Malgun Gothic"/>
        </w:rPr>
        <w:t>,</w:t>
      </w:r>
    </w:p>
    <w:p w14:paraId="63489E1E" w14:textId="77777777" w:rsidR="00162BE3" w:rsidRDefault="00CB0F85">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73E6D8F6" w14:textId="77777777" w:rsidR="00162BE3" w:rsidRDefault="00CB0F85">
      <w:pPr>
        <w:pStyle w:val="PL"/>
        <w:rPr>
          <w:rFonts w:eastAsia="Malgun Gothic"/>
        </w:rPr>
      </w:pPr>
      <w:r>
        <w:t xml:space="preserve">        separateCRS-RateMatching-r16            </w:t>
      </w:r>
      <w:r>
        <w:rPr>
          <w:rFonts w:eastAsia="Malgun Gothic"/>
          <w:color w:val="993366"/>
        </w:rPr>
        <w:t>ENUMERATED</w:t>
      </w:r>
      <w:r>
        <w:rPr>
          <w:rFonts w:eastAsia="Malgun Gothic"/>
        </w:rPr>
        <w:t xml:space="preserve"> {</w:t>
      </w:r>
      <w:proofErr w:type="gramStart"/>
      <w:r>
        <w:rPr>
          <w:rFonts w:eastAsia="Malgun Gothic"/>
        </w:rPr>
        <w:t>supported}</w:t>
      </w:r>
      <w:r>
        <w:t xml:space="preserve">   </w:t>
      </w:r>
      <w:proofErr w:type="gramEnd"/>
      <w:r>
        <w:t xml:space="preserve">                                          </w:t>
      </w:r>
      <w:r>
        <w:rPr>
          <w:rFonts w:eastAsia="Malgun Gothic"/>
          <w:color w:val="993366"/>
        </w:rPr>
        <w:t>OPTIONAL</w:t>
      </w:r>
      <w:r>
        <w:rPr>
          <w:rFonts w:eastAsia="Malgun Gothic"/>
        </w:rPr>
        <w:t>,</w:t>
      </w:r>
    </w:p>
    <w:p w14:paraId="7A1E3D11" w14:textId="77777777" w:rsidR="00162BE3" w:rsidRDefault="00CB0F85">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Malgun Gothic"/>
          <w:color w:val="993366"/>
        </w:rPr>
        <w:t>ENUMERATED</w:t>
      </w:r>
      <w:r>
        <w:rPr>
          <w:rFonts w:eastAsia="Malgun Gothic"/>
        </w:rPr>
        <w:t xml:space="preserve"> {</w:t>
      </w:r>
      <w:proofErr w:type="gramStart"/>
      <w:r>
        <w:rPr>
          <w:rFonts w:eastAsia="Malgun Gothic"/>
        </w:rPr>
        <w:t>supported}</w:t>
      </w:r>
      <w:r>
        <w:t xml:space="preserve">   </w:t>
      </w:r>
      <w:proofErr w:type="gramEnd"/>
      <w:r>
        <w:t xml:space="preserve">                                          </w:t>
      </w:r>
      <w:r>
        <w:rPr>
          <w:rFonts w:eastAsia="Malgun Gothic"/>
          <w:color w:val="993366"/>
        </w:rPr>
        <w:t>OPTIONAL</w:t>
      </w:r>
      <w:r>
        <w:rPr>
          <w:rFonts w:eastAsia="Malgun Gothic"/>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Malgun Gothic"/>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w:t>
      </w:r>
      <w:proofErr w:type="gramStart"/>
      <w:r>
        <w:t xml:space="preserve">}   </w:t>
      </w:r>
      <w:proofErr w:type="gramEnd"/>
      <w:r>
        <w:t xml:space="preserve">                                                                                                       </w:t>
      </w:r>
      <w:r>
        <w:rPr>
          <w:color w:val="993366"/>
        </w:rPr>
        <w:t>OPTIONAL</w:t>
      </w:r>
    </w:p>
    <w:p w14:paraId="5722C901"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4AB67B9" w14:textId="77777777" w:rsidR="00162BE3" w:rsidRDefault="00CB0F85">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Malgun Gothic"/>
          <w:color w:val="993366"/>
        </w:rPr>
        <w:t>ENUMERATED</w:t>
      </w:r>
      <w:r>
        <w:rPr>
          <w:rFonts w:eastAsia="Malgun Gothic"/>
        </w:rPr>
        <w:t xml:space="preserve"> {</w:t>
      </w:r>
      <w:proofErr w:type="gramStart"/>
      <w:r>
        <w:rPr>
          <w:rFonts w:eastAsia="Malgun Gothic"/>
        </w:rPr>
        <w:t>supported}</w:t>
      </w:r>
      <w:r>
        <w:t xml:space="preserve">   </w:t>
      </w:r>
      <w:proofErr w:type="gramEnd"/>
      <w:r>
        <w:t xml:space="preserve">                                      </w:t>
      </w:r>
      <w:r>
        <w:rPr>
          <w:rFonts w:eastAsia="Malgun Gothic"/>
          <w:color w:val="993366"/>
        </w:rPr>
        <w:t>OPTIONAL</w:t>
      </w:r>
    </w:p>
    <w:p w14:paraId="1688D13E"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592688C8" w14:textId="77777777" w:rsidR="00162BE3" w:rsidRDefault="00CB0F85">
      <w:pPr>
        <w:pStyle w:val="PL"/>
      </w:pPr>
      <w:r>
        <w:t xml:space="preserve">    supportFDM-SchemeA-r16                      </w:t>
      </w:r>
      <w:r>
        <w:rPr>
          <w:rFonts w:eastAsia="Malgun Gothic"/>
          <w:color w:val="993366"/>
        </w:rPr>
        <w:t>ENUMERATED</w:t>
      </w:r>
      <w:r>
        <w:rPr>
          <w:rFonts w:eastAsia="Malgun Gothic"/>
        </w:rPr>
        <w:t xml:space="preserve"> {</w:t>
      </w:r>
      <w:proofErr w:type="gramStart"/>
      <w:r>
        <w:rPr>
          <w:rFonts w:eastAsia="Malgun Gothic"/>
        </w:rPr>
        <w:t>supported}</w:t>
      </w:r>
      <w:r>
        <w:t xml:space="preserve">   </w:t>
      </w:r>
      <w:proofErr w:type="gramEnd"/>
      <w:r>
        <w:t xml:space="preserve">                                          </w:t>
      </w:r>
      <w:r>
        <w:rPr>
          <w:rFonts w:eastAsia="Malgun Gothic"/>
          <w:color w:val="993366"/>
        </w:rPr>
        <w:t>OPTIONAL</w:t>
      </w:r>
      <w:r>
        <w:rPr>
          <w:rFonts w:eastAsia="Malgun Gothic"/>
        </w:rPr>
        <w:t>,</w:t>
      </w:r>
    </w:p>
    <w:p w14:paraId="365A4B35" w14:textId="77777777" w:rsidR="00162BE3" w:rsidRDefault="00CB0F85">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4103EEF8" w14:textId="77777777" w:rsidR="00162BE3" w:rsidRDefault="00CB0F85">
      <w:pPr>
        <w:pStyle w:val="PL"/>
      </w:pPr>
      <w:r>
        <w:t xml:space="preserve">    supportCodeWordSoftCombining-r16            </w:t>
      </w:r>
      <w:r>
        <w:rPr>
          <w:rFonts w:eastAsia="Malgun Gothic"/>
          <w:color w:val="993366"/>
        </w:rPr>
        <w:t>ENUMERATED</w:t>
      </w:r>
      <w:r>
        <w:rPr>
          <w:rFonts w:eastAsia="Malgun Gothic"/>
        </w:rPr>
        <w:t xml:space="preserve"> {</w:t>
      </w:r>
      <w:proofErr w:type="gramStart"/>
      <w:r>
        <w:rPr>
          <w:rFonts w:eastAsia="Malgun Gothic"/>
        </w:rPr>
        <w:t>supported}</w:t>
      </w:r>
      <w:r>
        <w:t xml:space="preserve">   </w:t>
      </w:r>
      <w:proofErr w:type="gramEnd"/>
      <w:r>
        <w:t xml:space="preserve">                                          </w:t>
      </w:r>
      <w:r>
        <w:rPr>
          <w:rFonts w:eastAsia="Malgun Gothic"/>
          <w:color w:val="993366"/>
        </w:rPr>
        <w:t>OPTIONAL</w:t>
      </w:r>
      <w:r>
        <w:rPr>
          <w:rFonts w:eastAsia="Malgun Gothic"/>
        </w:rPr>
        <w:t>,</w:t>
      </w:r>
    </w:p>
    <w:p w14:paraId="4EF37B35" w14:textId="77777777" w:rsidR="00162BE3" w:rsidRDefault="00CB0F85">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6DCA754C" w14:textId="77777777" w:rsidR="00162BE3" w:rsidRDefault="00CB0F85">
      <w:pPr>
        <w:pStyle w:val="PL"/>
      </w:pPr>
      <w:r>
        <w:t xml:space="preserve">    supportTDM-SchemeA-r16                      </w:t>
      </w:r>
      <w:r>
        <w:rPr>
          <w:rFonts w:eastAsia="Malgun Gothic"/>
          <w:color w:val="993366"/>
        </w:rPr>
        <w:t>ENUMERATED</w:t>
      </w:r>
      <w:r>
        <w:rPr>
          <w:rFonts w:eastAsia="Malgun Gothic"/>
        </w:rPr>
        <w:t xml:space="preserve"> {kb3, kb5, kb10, kb20, </w:t>
      </w:r>
      <w:proofErr w:type="gramStart"/>
      <w:r>
        <w:rPr>
          <w:rFonts w:eastAsia="Malgun Gothic"/>
        </w:rPr>
        <w:t>noRestriction}</w:t>
      </w:r>
      <w:r>
        <w:t xml:space="preserve">   </w:t>
      </w:r>
      <w:proofErr w:type="gramEnd"/>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043FA8DE" w14:textId="77777777" w:rsidR="00162BE3" w:rsidRDefault="00CB0F85">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193E10D6" w14:textId="77777777" w:rsidR="00162BE3" w:rsidRDefault="00CB0F85">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18A074" w14:textId="77777777" w:rsidR="00162BE3" w:rsidRDefault="00CB0F85">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34D0839E" w14:textId="77777777" w:rsidR="00162BE3" w:rsidRDefault="00CB0F85">
      <w:pPr>
        <w:pStyle w:val="PL"/>
      </w:pPr>
      <w:r>
        <w:t xml:space="preserve">        maxNumberTCI-states-r16                     </w:t>
      </w:r>
      <w:r>
        <w:rPr>
          <w:color w:val="993366"/>
        </w:rPr>
        <w:t>INTEGER</w:t>
      </w:r>
      <w:r>
        <w:t xml:space="preserve"> (</w:t>
      </w:r>
      <w:proofErr w:type="gramStart"/>
      <w:r>
        <w:t>1..</w:t>
      </w:r>
      <w:proofErr w:type="gramEnd"/>
      <w:r>
        <w:t>2)</w:t>
      </w:r>
    </w:p>
    <w:p w14:paraId="3E561971"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AADDAC5" w14:textId="77777777" w:rsidR="00162BE3" w:rsidRDefault="00CB0F85">
      <w:pPr>
        <w:pStyle w:val="PL"/>
      </w:pPr>
      <w:r>
        <w:t xml:space="preserve">    lowPAPR-DMRS-PDSCH-r16                      </w:t>
      </w:r>
      <w:r>
        <w:rPr>
          <w:color w:val="993366"/>
        </w:rPr>
        <w:t>ENUMERATED</w:t>
      </w:r>
      <w:r>
        <w:t xml:space="preserve"> {</w:t>
      </w:r>
      <w:proofErr w:type="gramStart"/>
      <w:r>
        <w:t xml:space="preserve">supported}   </w:t>
      </w:r>
      <w:proofErr w:type="gramEnd"/>
      <w:r>
        <w:t xml:space="preserve">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w:t>
      </w:r>
      <w:proofErr w:type="gramStart"/>
      <w:r>
        <w:t xml:space="preserve">supported}   </w:t>
      </w:r>
      <w:proofErr w:type="gramEnd"/>
      <w:r>
        <w:t xml:space="preserve">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w:t>
      </w:r>
      <w:proofErr w:type="gramStart"/>
      <w:r>
        <w:t xml:space="preserve">supported}   </w:t>
      </w:r>
      <w:proofErr w:type="gramEnd"/>
      <w:r>
        <w:t xml:space="preserve">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w:t>
      </w:r>
      <w:proofErr w:type="gramStart"/>
      <w:r>
        <w:t xml:space="preserve">supported}   </w:t>
      </w:r>
      <w:proofErr w:type="gramEnd"/>
      <w:r>
        <w:t xml:space="preserve">                                          </w:t>
      </w:r>
      <w:r>
        <w:rPr>
          <w:color w:val="993366"/>
        </w:rPr>
        <w:t>OPTIONAL</w:t>
      </w:r>
      <w:r>
        <w:t>,</w:t>
      </w:r>
    </w:p>
    <w:p w14:paraId="588B3209"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6F0B5876" w14:textId="77777777" w:rsidR="00162BE3" w:rsidRDefault="00CB0F85">
      <w:pPr>
        <w:pStyle w:val="PL"/>
      </w:pPr>
      <w:r>
        <w:t xml:space="preserve">    csi-ReportFrameworkExt-r16                  CSI-ReportFrameworkExt-r16                                         </w:t>
      </w:r>
      <w:r>
        <w:rPr>
          <w:color w:val="993366"/>
        </w:rPr>
        <w:t>OPTIONAL</w:t>
      </w:r>
      <w:r>
        <w:t>,</w:t>
      </w:r>
    </w:p>
    <w:p w14:paraId="214D94DD" w14:textId="77777777" w:rsidR="00162BE3" w:rsidRDefault="00CB0F85">
      <w:pPr>
        <w:pStyle w:val="PL"/>
        <w:rPr>
          <w:color w:val="808080"/>
        </w:rPr>
      </w:pPr>
      <w:r>
        <w:lastRenderedPageBreak/>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 R4 8-2: SSB based beam correspondence</w:t>
      </w:r>
    </w:p>
    <w:p w14:paraId="201B5668" w14:textId="77777777" w:rsidR="00162BE3" w:rsidRDefault="00CB0F85">
      <w:pPr>
        <w:pStyle w:val="PL"/>
      </w:pPr>
      <w:r>
        <w:t xml:space="preserve">    beamCorrespondenceSSB-based-r16             </w:t>
      </w:r>
      <w:r>
        <w:rPr>
          <w:color w:val="993366"/>
        </w:rPr>
        <w:t>ENUMERATED</w:t>
      </w:r>
      <w:r>
        <w:t xml:space="preserve"> {</w:t>
      </w:r>
      <w:proofErr w:type="gramStart"/>
      <w:r>
        <w:t xml:space="preserve">supported}   </w:t>
      </w:r>
      <w:proofErr w:type="gramEnd"/>
      <w:r>
        <w:t xml:space="preserve">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rPr>
          <w:color w:val="993366"/>
        </w:rPr>
        <w:t>ENUMERATED</w:t>
      </w:r>
      <w:r>
        <w:t xml:space="preserve"> {</w:t>
      </w:r>
      <w:proofErr w:type="gramStart"/>
      <w:r>
        <w:t xml:space="preserve">supported}   </w:t>
      </w:r>
      <w:proofErr w:type="gramEnd"/>
      <w:r>
        <w:t xml:space="preserve">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w:t>
      </w:r>
      <w:proofErr w:type="gramStart"/>
      <w:r>
        <w:t xml:space="preserve">}   </w:t>
      </w:r>
      <w:proofErr w:type="gramEnd"/>
      <w:r>
        <w:t xml:space="preserve">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FD07023" w14:textId="77777777" w:rsidR="00162BE3" w:rsidRDefault="00CB0F85">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4A6A9CCC" w14:textId="77777777" w:rsidR="00162BE3" w:rsidRDefault="00CB0F85">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w:t>
      </w:r>
      <w:proofErr w:type="gramStart"/>
      <w:r>
        <w:rPr>
          <w:rFonts w:eastAsia="Malgun Gothic"/>
        </w:rPr>
        <w:t>supported}</w:t>
      </w:r>
      <w:r>
        <w:t xml:space="preserve">   </w:t>
      </w:r>
      <w:proofErr w:type="gramEnd"/>
      <w:r>
        <w:t xml:space="preserve">                                  </w:t>
      </w:r>
      <w:r>
        <w:rPr>
          <w:color w:val="993366"/>
        </w:rPr>
        <w:t>OPTIONAL</w:t>
      </w:r>
      <w:r>
        <w:rPr>
          <w:rFonts w:eastAsia="Malgun Gothic"/>
        </w:rPr>
        <w:t>,</w:t>
      </w:r>
    </w:p>
    <w:p w14:paraId="770E0CC8" w14:textId="77777777" w:rsidR="00162BE3" w:rsidRDefault="00CB0F85">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w:t>
      </w:r>
      <w:proofErr w:type="gramStart"/>
      <w:r>
        <w:rPr>
          <w:rFonts w:eastAsia="Malgun Gothic"/>
        </w:rPr>
        <w:t>supported}</w:t>
      </w:r>
      <w:r>
        <w:t xml:space="preserve">   </w:t>
      </w:r>
      <w:proofErr w:type="gramEnd"/>
      <w:r>
        <w:t xml:space="preserve">                                  </w:t>
      </w:r>
      <w:r>
        <w:rPr>
          <w:color w:val="993366"/>
        </w:rPr>
        <w:t>OPTIONAL</w:t>
      </w:r>
    </w:p>
    <w:p w14:paraId="710D4A37" w14:textId="77777777" w:rsidR="00162BE3" w:rsidRDefault="00CB0F85">
      <w:pPr>
        <w:pStyle w:val="PL"/>
        <w:rPr>
          <w:rFonts w:eastAsia="Malgun Gothic"/>
        </w:rPr>
      </w:pPr>
      <w:r>
        <w:t xml:space="preserve">    </w:t>
      </w:r>
      <w:proofErr w:type="gramStart"/>
      <w:r>
        <w:rPr>
          <w:rFonts w:eastAsia="Malgun Gothic"/>
        </w:rPr>
        <w:t>}</w:t>
      </w:r>
      <w:r>
        <w:t xml:space="preserve">   </w:t>
      </w:r>
      <w:proofErr w:type="gramEnd"/>
      <w:r>
        <w:t xml:space="preserve">                                                                                                       </w:t>
      </w:r>
      <w:r>
        <w:rPr>
          <w:color w:val="993366"/>
        </w:rPr>
        <w:t>OPTIONAL</w:t>
      </w:r>
      <w:r>
        <w:rPr>
          <w:rFonts w:eastAsia="Malgun Gothic"/>
        </w:rPr>
        <w:t>,</w:t>
      </w:r>
    </w:p>
    <w:p w14:paraId="25E52009" w14:textId="77777777" w:rsidR="00162BE3" w:rsidRDefault="00CB0F85">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620ABD14" w14:textId="77777777" w:rsidR="00162BE3" w:rsidRDefault="00CB0F85">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w:t>
      </w:r>
      <w:proofErr w:type="gramStart"/>
      <w:r>
        <w:rPr>
          <w:rFonts w:eastAsia="Malgun Gothic"/>
        </w:rPr>
        <w:t>supported}</w:t>
      </w:r>
      <w:r>
        <w:t xml:space="preserve">   </w:t>
      </w:r>
      <w:proofErr w:type="gramEnd"/>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w:t>
      </w:r>
      <w:proofErr w:type="gramStart"/>
      <w:r>
        <w:t xml:space="preserve">supported}   </w:t>
      </w:r>
      <w:proofErr w:type="gramEnd"/>
      <w:r>
        <w:t xml:space="preserve">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R1 16-2a-9: Interpretation of maxNumberMIMO-LayersPDSCH for multi-DCI based mTRP</w:t>
      </w:r>
    </w:p>
    <w:p w14:paraId="71F1A59F" w14:textId="77777777" w:rsidR="00162BE3" w:rsidRDefault="00CB0F85">
      <w:pPr>
        <w:pStyle w:val="PL"/>
      </w:pPr>
      <w:r>
        <w:t xml:space="preserve">    maxMIMO-LayersForMulti-DCI-mTRP-r16         </w:t>
      </w:r>
      <w:r>
        <w:rPr>
          <w:color w:val="993366"/>
        </w:rPr>
        <w:t>ENUMERATED</w:t>
      </w:r>
      <w:r>
        <w:t xml:space="preserve"> {</w:t>
      </w:r>
      <w:proofErr w:type="gramStart"/>
      <w:r>
        <w:t xml:space="preserve">supported}   </w:t>
      </w:r>
      <w:proofErr w:type="gramEnd"/>
      <w:r>
        <w:t xml:space="preserve">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w:t>
      </w:r>
      <w:proofErr w:type="gramStart"/>
      <w:r>
        <w:t xml:space="preserve">))   </w:t>
      </w:r>
      <w:proofErr w:type="gramEnd"/>
      <w:r>
        <w:t xml:space="preserve">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w:t>
      </w:r>
      <w:proofErr w:type="gramStart"/>
      <w:r>
        <w:t xml:space="preserve">supported}   </w:t>
      </w:r>
      <w:proofErr w:type="gramEnd"/>
      <w:r>
        <w:t xml:space="preserve">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w:t>
      </w:r>
      <w:proofErr w:type="gramStart"/>
      <w:r>
        <w:t xml:space="preserve">supported}   </w:t>
      </w:r>
      <w:proofErr w:type="gramEnd"/>
      <w:r>
        <w:t xml:space="preserve">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srs-startRB-locationHoppingPartial-r17      </w:t>
      </w:r>
      <w:r>
        <w:rPr>
          <w:color w:val="993366"/>
        </w:rPr>
        <w:t>ENUMERATED</w:t>
      </w:r>
      <w:r>
        <w:t xml:space="preserve"> {</w:t>
      </w:r>
      <w:proofErr w:type="gramStart"/>
      <w:r>
        <w:t xml:space="preserve">supported}   </w:t>
      </w:r>
      <w:proofErr w:type="gramEnd"/>
      <w:r>
        <w:t xml:space="preserve">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w:t>
      </w:r>
      <w:proofErr w:type="gramStart"/>
      <w:r>
        <w:t xml:space="preserve">supported}   </w:t>
      </w:r>
      <w:proofErr w:type="gramEnd"/>
      <w:r>
        <w:t xml:space="preserve">                                      </w:t>
      </w:r>
      <w:r>
        <w:rPr>
          <w:color w:val="993366"/>
        </w:rPr>
        <w:t>OPTIONAL</w:t>
      </w:r>
      <w:r>
        <w:t>,</w:t>
      </w:r>
    </w:p>
    <w:p w14:paraId="79C761FE"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71073D4A" w14:textId="77777777" w:rsidR="00162BE3" w:rsidRDefault="00CB0F85">
      <w:pPr>
        <w:pStyle w:val="PL"/>
      </w:pPr>
      <w:r>
        <w:t xml:space="preserve">    codebookParametersfetype2-r17               CodebookParametersfetype2-r17                                  </w:t>
      </w:r>
      <w:r>
        <w:rPr>
          <w:color w:val="993366"/>
        </w:rPr>
        <w:t>OPTIONAL</w:t>
      </w:r>
      <w:r>
        <w:t>,</w:t>
      </w:r>
    </w:p>
    <w:p w14:paraId="3DC72F00" w14:textId="77777777" w:rsidR="00162BE3" w:rsidRDefault="00CB0F85">
      <w:pPr>
        <w:pStyle w:val="PL"/>
        <w:rPr>
          <w:color w:val="808080"/>
        </w:rPr>
      </w:pPr>
      <w:r>
        <w:t xml:space="preserve">    </w:t>
      </w:r>
      <w:r>
        <w:rPr>
          <w:color w:val="808080"/>
        </w:rPr>
        <w:t>-- R1 23-3-1-2a    Two associated CSI-RS resources</w:t>
      </w:r>
    </w:p>
    <w:p w14:paraId="1D62FB3A" w14:textId="77777777" w:rsidR="00162BE3" w:rsidRDefault="00CB0F85">
      <w:pPr>
        <w:pStyle w:val="PL"/>
      </w:pPr>
      <w:r>
        <w:t xml:space="preserve">    mTRP-PUSCH-twoCSI-RS-r17                    </w:t>
      </w:r>
      <w:r>
        <w:rPr>
          <w:color w:val="993366"/>
        </w:rPr>
        <w:t>ENUMERATED</w:t>
      </w:r>
      <w:r>
        <w:t xml:space="preserve"> {</w:t>
      </w:r>
      <w:proofErr w:type="gramStart"/>
      <w:r>
        <w:t xml:space="preserve">supported}   </w:t>
      </w:r>
      <w:proofErr w:type="gramEnd"/>
      <w:r>
        <w:t xml:space="preserve">                                      </w:t>
      </w:r>
      <w:r>
        <w:rPr>
          <w:color w:val="993366"/>
        </w:rPr>
        <w:t>OPTIONAL</w:t>
      </w:r>
      <w:r>
        <w:t>,</w:t>
      </w:r>
    </w:p>
    <w:p w14:paraId="794CACF2" w14:textId="77777777" w:rsidR="00162BE3" w:rsidRDefault="00CB0F85">
      <w:pPr>
        <w:pStyle w:val="PL"/>
        <w:rPr>
          <w:color w:val="808080"/>
        </w:rPr>
      </w:pPr>
      <w:r>
        <w:t xml:space="preserve">    </w:t>
      </w:r>
      <w:r>
        <w:rPr>
          <w:color w:val="808080"/>
        </w:rPr>
        <w:t xml:space="preserve">-- R1 23-3-2    </w:t>
      </w:r>
      <w:proofErr w:type="gramStart"/>
      <w:r>
        <w:rPr>
          <w:color w:val="808080"/>
        </w:rPr>
        <w:t>Multi-TRP PUCCH</w:t>
      </w:r>
      <w:proofErr w:type="gramEnd"/>
      <w:r>
        <w:rPr>
          <w:color w:val="808080"/>
        </w:rPr>
        <w:t xml:space="preserve"> repetition scheme 1 (inter-slot)</w:t>
      </w:r>
    </w:p>
    <w:p w14:paraId="0D93A7B1" w14:textId="77777777" w:rsidR="00162BE3" w:rsidRDefault="00CB0F85">
      <w:pPr>
        <w:pStyle w:val="PL"/>
      </w:pPr>
      <w:r>
        <w:lastRenderedPageBreak/>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w:t>
      </w:r>
      <w:proofErr w:type="gramStart"/>
      <w:r>
        <w:t xml:space="preserve">supported}   </w:t>
      </w:r>
      <w:proofErr w:type="gramEnd"/>
      <w:r>
        <w:t xml:space="preserve">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w:t>
      </w:r>
      <w:proofErr w:type="gramStart"/>
      <w:r>
        <w:t xml:space="preserve">supported}   </w:t>
      </w:r>
      <w:proofErr w:type="gramEnd"/>
      <w:r>
        <w:t xml:space="preserve">                                      </w:t>
      </w:r>
      <w:r>
        <w:rPr>
          <w:color w:val="993366"/>
        </w:rPr>
        <w:t>OPTIONAL</w:t>
      </w:r>
      <w:r>
        <w:t>,</w:t>
      </w:r>
    </w:p>
    <w:p w14:paraId="77067CA5" w14:textId="77777777" w:rsidR="00162BE3" w:rsidRDefault="00CB0F85">
      <w:pPr>
        <w:pStyle w:val="PL"/>
        <w:rPr>
          <w:color w:val="808080"/>
        </w:rPr>
      </w:pPr>
      <w:r>
        <w:t xml:space="preserve">    </w:t>
      </w:r>
      <w:r>
        <w:rPr>
          <w:color w:val="808080"/>
        </w:rPr>
        <w:t>-- R1 23-5-2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w:t>
      </w:r>
      <w:proofErr w:type="gramStart"/>
      <w:r>
        <w:t>1..</w:t>
      </w:r>
      <w:proofErr w:type="gramEnd"/>
      <w:r>
        <w:t>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 number of PUCCH-SR resources for MTRP BFRQ per cell group</w:t>
      </w:r>
    </w:p>
    <w:p w14:paraId="1A811C64" w14:textId="77777777" w:rsidR="00162BE3" w:rsidRDefault="00CB0F85">
      <w:pPr>
        <w:pStyle w:val="PL"/>
      </w:pPr>
      <w:r>
        <w:t xml:space="preserve">    mTRP-BFR-PUCCH-SR-perCG-r17                 </w:t>
      </w:r>
      <w:proofErr w:type="gramStart"/>
      <w:r>
        <w:rPr>
          <w:color w:val="993366"/>
        </w:rPr>
        <w:t>ENUMERATED</w:t>
      </w:r>
      <w:r>
        <w:t>{</w:t>
      </w:r>
      <w:proofErr w:type="gramEnd"/>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R1 23-5-2b    Association between a BFD-RS resource set on SpCell and a PUCCH SR resource</w:t>
      </w:r>
    </w:p>
    <w:p w14:paraId="190AD3CC" w14:textId="77777777" w:rsidR="00162BE3" w:rsidRDefault="00CB0F85">
      <w:pPr>
        <w:pStyle w:val="PL"/>
      </w:pPr>
      <w:r>
        <w:t xml:space="preserve">    mTRP-BFR-association-PUCCH-SR-r17           </w:t>
      </w:r>
      <w:r>
        <w:rPr>
          <w:color w:val="993366"/>
        </w:rPr>
        <w:t>ENUMERATED</w:t>
      </w:r>
      <w:r>
        <w:t xml:space="preserve"> {</w:t>
      </w:r>
      <w:proofErr w:type="gramStart"/>
      <w:r>
        <w:t xml:space="preserve">supported}   </w:t>
      </w:r>
      <w:proofErr w:type="gramEnd"/>
      <w:r>
        <w:t xml:space="preserve">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sfn-SimulTwoTCI-AcrossMultiCC-r17           </w:t>
      </w:r>
      <w:r>
        <w:rPr>
          <w:color w:val="993366"/>
        </w:rPr>
        <w:t>ENUMERATED</w:t>
      </w:r>
      <w:r>
        <w:t xml:space="preserve"> {</w:t>
      </w:r>
      <w:proofErr w:type="gramStart"/>
      <w:r>
        <w:t xml:space="preserve">supported}   </w:t>
      </w:r>
      <w:proofErr w:type="gramEnd"/>
      <w:r>
        <w:t xml:space="preserve">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w:t>
      </w:r>
      <w:proofErr w:type="gramStart"/>
      <w:r>
        <w:t xml:space="preserve">supported}   </w:t>
      </w:r>
      <w:proofErr w:type="gramEnd"/>
      <w:r>
        <w:t xml:space="preserve">                                      </w:t>
      </w:r>
      <w:r>
        <w:rPr>
          <w:color w:val="993366"/>
        </w:rPr>
        <w:t>OPTIONAL</w:t>
      </w:r>
      <w:r>
        <w:t>,</w:t>
      </w:r>
    </w:p>
    <w:p w14:paraId="54087370" w14:textId="77777777" w:rsidR="00162BE3" w:rsidRDefault="00CB0F85">
      <w:pPr>
        <w:pStyle w:val="PL"/>
        <w:rPr>
          <w:color w:val="808080"/>
        </w:rPr>
      </w:pPr>
      <w:r>
        <w:t xml:space="preserve">    </w:t>
      </w:r>
      <w:r>
        <w:rPr>
          <w:color w:val="808080"/>
        </w:rPr>
        <w:t xml:space="preserve">-- R1 23-6-4a    Default UL beam setup for SFN </w:t>
      </w:r>
      <w:proofErr w:type="gramStart"/>
      <w:r>
        <w:rPr>
          <w:color w:val="808080"/>
        </w:rPr>
        <w:t>PDCCH(</w:t>
      </w:r>
      <w:proofErr w:type="gramEnd"/>
      <w:r>
        <w:rPr>
          <w:color w:val="808080"/>
        </w:rPr>
        <w:t>FR2 only)</w:t>
      </w:r>
    </w:p>
    <w:p w14:paraId="63418134" w14:textId="77777777" w:rsidR="00162BE3" w:rsidRDefault="00CB0F85">
      <w:pPr>
        <w:pStyle w:val="PL"/>
      </w:pPr>
      <w:r>
        <w:t xml:space="preserve">    sfn-DefaultUL-BeamSetup-r17                 </w:t>
      </w:r>
      <w:r>
        <w:rPr>
          <w:color w:val="993366"/>
        </w:rPr>
        <w:t>ENUMERATED</w:t>
      </w:r>
      <w:r>
        <w:t xml:space="preserve"> {</w:t>
      </w:r>
      <w:proofErr w:type="gramStart"/>
      <w:r>
        <w:t xml:space="preserve">supported}   </w:t>
      </w:r>
      <w:proofErr w:type="gramEnd"/>
      <w:r>
        <w:t xml:space="preserve">                                      </w:t>
      </w:r>
      <w:r>
        <w:rPr>
          <w:color w:val="993366"/>
        </w:rPr>
        <w:t>OPTIONAL</w:t>
      </w:r>
      <w:r>
        <w:t>,</w:t>
      </w:r>
    </w:p>
    <w:p w14:paraId="630688D9" w14:textId="77777777" w:rsidR="00162BE3" w:rsidRDefault="00CB0F85">
      <w:pPr>
        <w:pStyle w:val="PL"/>
        <w:rPr>
          <w:color w:val="808080"/>
        </w:rPr>
      </w:pPr>
      <w:r>
        <w:t xml:space="preserve">    </w:t>
      </w:r>
      <w:r>
        <w:rPr>
          <w:color w:val="808080"/>
        </w:rPr>
        <w:t>-- R1 23-8-1    SRS triggering offset 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w:t>
      </w:r>
      <w:proofErr w:type="gramStart"/>
      <w:r>
        <w:t xml:space="preserve">supported}   </w:t>
      </w:r>
      <w:proofErr w:type="gramEnd"/>
      <w:r>
        <w:t xml:space="preserve">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CodebookComboParameterMixedType-r17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proofErr w:type="gramStart"/>
      <w:r>
        <w:rPr>
          <w:color w:val="993366"/>
        </w:rPr>
        <w:t>SEQUENCE</w:t>
      </w:r>
      <w:r>
        <w:t>{</w:t>
      </w:r>
      <w:proofErr w:type="gramEnd"/>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0F329164" w14:textId="77777777" w:rsidR="00162BE3" w:rsidRDefault="00CB0F85">
      <w:pPr>
        <w:pStyle w:val="PL"/>
        <w:rPr>
          <w:color w:val="808080"/>
        </w:rPr>
      </w:pPr>
      <w:r>
        <w:t xml:space="preserve">    </w:t>
      </w:r>
      <w:r>
        <w:rPr>
          <w:color w:val="808080"/>
        </w:rPr>
        <w:t>-- R</w:t>
      </w:r>
      <w:proofErr w:type="gramStart"/>
      <w:r>
        <w:rPr>
          <w:color w:val="808080"/>
        </w:rPr>
        <w:t>1  23</w:t>
      </w:r>
      <w:proofErr w:type="gramEnd"/>
      <w:r>
        <w:rPr>
          <w:color w:val="808080"/>
        </w:rPr>
        <w:t>-1-1b    Unified TCI with joint DL/UL TCI update for intra- and inter-cell beam management with more than one MAC-CE</w:t>
      </w:r>
    </w:p>
    <w:p w14:paraId="22007515" w14:textId="77777777" w:rsidR="00162BE3" w:rsidRDefault="00CB0F85">
      <w:pPr>
        <w:pStyle w:val="PL"/>
      </w:pPr>
      <w:r>
        <w:t xml:space="preserve">    unifiedJointTCI-multiMAC-CE-r17             </w:t>
      </w:r>
      <w:proofErr w:type="gramStart"/>
      <w:r>
        <w:rPr>
          <w:color w:val="993366"/>
        </w:rPr>
        <w:t>SEQUENCE</w:t>
      </w:r>
      <w:r>
        <w:t>{</w:t>
      </w:r>
      <w:proofErr w:type="gramEnd"/>
    </w:p>
    <w:p w14:paraId="0698729C"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maxNumMAC-CE-PerCC                          </w:t>
      </w:r>
      <w:r>
        <w:rPr>
          <w:color w:val="993366"/>
        </w:rPr>
        <w:t>ENUMERATED</w:t>
      </w:r>
      <w:r>
        <w:t xml:space="preserve"> {n2, n3, n4, n5,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w:t>
      </w:r>
      <w:proofErr w:type="gramStart"/>
      <w:r>
        <w:t xml:space="preserve">supported}   </w:t>
      </w:r>
      <w:proofErr w:type="gramEnd"/>
      <w:r>
        <w:t xml:space="preserve">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w:t>
      </w:r>
      <w:proofErr w:type="gramStart"/>
      <w:r>
        <w:t>1,n</w:t>
      </w:r>
      <w:proofErr w:type="gramEnd"/>
      <w:r>
        <w:t xml:space="preserve">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unifiedJointTCI-commonMultiCC-r17           </w:t>
      </w:r>
      <w:r>
        <w:rPr>
          <w:color w:val="993366"/>
        </w:rPr>
        <w:t>ENUMERATED</w:t>
      </w:r>
      <w:r>
        <w:t xml:space="preserve"> {</w:t>
      </w:r>
      <w:proofErr w:type="gramStart"/>
      <w:r>
        <w:t xml:space="preserve">supported}   </w:t>
      </w:r>
      <w:proofErr w:type="gramEnd"/>
      <w:r>
        <w:t xml:space="preserve">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w:t>
      </w:r>
      <w:proofErr w:type="gramStart"/>
      <w:r>
        <w:t xml:space="preserve">supported}   </w:t>
      </w:r>
      <w:proofErr w:type="gramEnd"/>
      <w:r>
        <w:t xml:space="preserve">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w:t>
      </w:r>
      <w:proofErr w:type="gramStart"/>
      <w:r>
        <w:t xml:space="preserve">supported}   </w:t>
      </w:r>
      <w:proofErr w:type="gramEnd"/>
      <w:r>
        <w:t xml:space="preserve">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w:t>
      </w:r>
      <w:proofErr w:type="gramStart"/>
      <w:r>
        <w:t xml:space="preserve">supported}   </w:t>
      </w:r>
      <w:proofErr w:type="gramEnd"/>
      <w:r>
        <w:t xml:space="preserve">                                      </w:t>
      </w:r>
      <w:r>
        <w:rPr>
          <w:color w:val="993366"/>
        </w:rPr>
        <w:t>OPTIONAL</w:t>
      </w:r>
      <w:r>
        <w:t>,</w:t>
      </w:r>
    </w:p>
    <w:p w14:paraId="076D5787" w14:textId="77777777" w:rsidR="00162BE3" w:rsidRDefault="00CB0F85">
      <w:pPr>
        <w:pStyle w:val="PL"/>
        <w:rPr>
          <w:color w:val="808080"/>
        </w:rPr>
      </w:pPr>
      <w:r>
        <w:t xml:space="preserve">    </w:t>
      </w:r>
      <w:r>
        <w:rPr>
          <w:color w:val="808080"/>
        </w:rPr>
        <w:t>-- 23-1-1m    Indication/configuration of R17 TCI states for SRS</w:t>
      </w:r>
    </w:p>
    <w:p w14:paraId="08C391C4" w14:textId="77777777" w:rsidR="00162BE3" w:rsidRDefault="00CB0F85">
      <w:pPr>
        <w:pStyle w:val="PL"/>
      </w:pPr>
      <w:r>
        <w:lastRenderedPageBreak/>
        <w:t xml:space="preserve">    unifiedJointTCI-Legacy-SRS-r17              </w:t>
      </w:r>
      <w:r>
        <w:rPr>
          <w:color w:val="993366"/>
        </w:rPr>
        <w:t>ENUMERATED</w:t>
      </w:r>
      <w:r>
        <w:t xml:space="preserve"> {</w:t>
      </w:r>
      <w:proofErr w:type="gramStart"/>
      <w:r>
        <w:t xml:space="preserve">supported}   </w:t>
      </w:r>
      <w:proofErr w:type="gramEnd"/>
      <w:r>
        <w:t xml:space="preserve">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unifiedJointTCI-Legacy-CORESET0-r17         </w:t>
      </w:r>
      <w:r>
        <w:rPr>
          <w:color w:val="993366"/>
        </w:rPr>
        <w:t>ENUMERATED</w:t>
      </w:r>
      <w:r>
        <w:t xml:space="preserve"> {</w:t>
      </w:r>
      <w:proofErr w:type="gramStart"/>
      <w:r>
        <w:t xml:space="preserve">supported}   </w:t>
      </w:r>
      <w:proofErr w:type="gramEnd"/>
      <w:r>
        <w:t xml:space="preserve">                                      </w:t>
      </w:r>
      <w:r>
        <w:rPr>
          <w:color w:val="993366"/>
        </w:rPr>
        <w:t>OPTIONAL</w:t>
      </w:r>
      <w:r>
        <w:t>,</w:t>
      </w:r>
    </w:p>
    <w:p w14:paraId="44D84981" w14:textId="77777777" w:rsidR="00162BE3" w:rsidRDefault="00CB0F85">
      <w:pPr>
        <w:pStyle w:val="PL"/>
        <w:rPr>
          <w:color w:val="808080"/>
        </w:rPr>
      </w:pPr>
      <w:r>
        <w:t xml:space="preserve">    </w:t>
      </w:r>
      <w:r>
        <w:rPr>
          <w:color w:val="808080"/>
        </w:rPr>
        <w:t xml:space="preserve">-- R1 23-1-1c    SCell BFR with unified TCI </w:t>
      </w:r>
      <w:proofErr w:type="gramStart"/>
      <w:r>
        <w:rPr>
          <w:color w:val="808080"/>
        </w:rPr>
        <w:t>framework  (</w:t>
      </w:r>
      <w:proofErr w:type="gramEnd"/>
      <w:r>
        <w:rPr>
          <w:color w:val="808080"/>
        </w:rPr>
        <w:t>NOTE; pre-requisite is empty)</w:t>
      </w:r>
    </w:p>
    <w:p w14:paraId="3888A1DF" w14:textId="77777777" w:rsidR="00162BE3" w:rsidRDefault="00CB0F85">
      <w:pPr>
        <w:pStyle w:val="PL"/>
      </w:pPr>
      <w:r>
        <w:t xml:space="preserve">    unifiedJointTCI-SCellBFR-r17                </w:t>
      </w:r>
      <w:r>
        <w:rPr>
          <w:color w:val="993366"/>
        </w:rPr>
        <w:t>ENUMERATED</w:t>
      </w:r>
      <w:r>
        <w:t xml:space="preserve"> {</w:t>
      </w:r>
      <w:proofErr w:type="gramStart"/>
      <w:r>
        <w:t xml:space="preserve">supported}   </w:t>
      </w:r>
      <w:proofErr w:type="gramEnd"/>
      <w:r>
        <w:t xml:space="preserve">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proofErr w:type="gramStart"/>
      <w:r>
        <w:rPr>
          <w:color w:val="993366"/>
        </w:rPr>
        <w:t>SEQUENCE</w:t>
      </w:r>
      <w:r>
        <w:t>{</w:t>
      </w:r>
      <w:proofErr w:type="gramEnd"/>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25B48045" w14:textId="77777777" w:rsidR="00162BE3" w:rsidRDefault="00CB0F85">
      <w:pPr>
        <w:pStyle w:val="PL"/>
        <w:rPr>
          <w:color w:val="808080"/>
        </w:rPr>
      </w:pPr>
      <w:r>
        <w:t xml:space="preserve">    </w:t>
      </w:r>
      <w:r>
        <w:rPr>
          <w:color w:val="808080"/>
        </w:rPr>
        <w:t>-- R</w:t>
      </w:r>
      <w:proofErr w:type="gramStart"/>
      <w:r>
        <w:rPr>
          <w:color w:val="808080"/>
        </w:rPr>
        <w:t>1  23</w:t>
      </w:r>
      <w:proofErr w:type="gramEnd"/>
      <w:r>
        <w:rPr>
          <w:color w:val="808080"/>
        </w:rPr>
        <w:t>-10-1    Unified TCI with separate DL/UL TCI update for intra-cell beam management</w:t>
      </w:r>
    </w:p>
    <w:p w14:paraId="18A98AD8" w14:textId="77777777" w:rsidR="00162BE3" w:rsidRDefault="00CB0F85">
      <w:pPr>
        <w:pStyle w:val="PL"/>
      </w:pPr>
      <w:r>
        <w:t xml:space="preserve">    unifiedSeparateTCI-r17                      </w:t>
      </w:r>
      <w:proofErr w:type="gramStart"/>
      <w:r>
        <w:rPr>
          <w:color w:val="993366"/>
        </w:rPr>
        <w:t>SEQUENCE</w:t>
      </w:r>
      <w:r>
        <w:t>{</w:t>
      </w:r>
      <w:proofErr w:type="gramEnd"/>
    </w:p>
    <w:p w14:paraId="3B4047A7" w14:textId="77777777" w:rsidR="00162BE3" w:rsidRDefault="00CB0F85">
      <w:pPr>
        <w:pStyle w:val="PL"/>
      </w:pPr>
      <w:r>
        <w:t xml:space="preserve">        maxConfiguredDL-TCI-r17                     </w:t>
      </w:r>
      <w:r>
        <w:rPr>
          <w:color w:val="993366"/>
        </w:rPr>
        <w:t>ENUMERATED</w:t>
      </w:r>
      <w:r>
        <w:t xml:space="preserve"> {n4, n8, n12,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w:t>
      </w:r>
      <w:proofErr w:type="gramStart"/>
      <w:r>
        <w:rPr>
          <w:color w:val="808080"/>
        </w:rPr>
        <w:t>1  23</w:t>
      </w:r>
      <w:proofErr w:type="gramEnd"/>
      <w:r>
        <w:rPr>
          <w:color w:val="808080"/>
        </w:rPr>
        <w:t>-10-1b    Unified TCI with separate DL/UL TCI update for intra-cell beam management with more than one MAC-CE</w:t>
      </w:r>
    </w:p>
    <w:p w14:paraId="66582380" w14:textId="77777777" w:rsidR="00162BE3" w:rsidRDefault="00CB0F85">
      <w:pPr>
        <w:pStyle w:val="PL"/>
      </w:pPr>
      <w:r>
        <w:t xml:space="preserve">    unifiedSeparateTCI-multiMAC-CE-r17          </w:t>
      </w:r>
      <w:proofErr w:type="gramStart"/>
      <w:r>
        <w:rPr>
          <w:color w:val="993366"/>
        </w:rPr>
        <w:t>SEQUENCE</w:t>
      </w:r>
      <w:r>
        <w:t>{</w:t>
      </w:r>
      <w:proofErr w:type="gramEnd"/>
    </w:p>
    <w:p w14:paraId="5E56C508"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w:t>
      </w:r>
      <w:proofErr w:type="gramStart"/>
      <w:r>
        <w:t>2..</w:t>
      </w:r>
      <w:proofErr w:type="gramEnd"/>
      <w:r>
        <w:t>8),</w:t>
      </w:r>
    </w:p>
    <w:p w14:paraId="250472E0" w14:textId="77777777" w:rsidR="00162BE3" w:rsidRDefault="00CB0F85">
      <w:pPr>
        <w:pStyle w:val="PL"/>
      </w:pPr>
      <w:r>
        <w:t xml:space="preserve">        maxActivatedUL-TCIPerCC-r17                 </w:t>
      </w:r>
      <w:r>
        <w:rPr>
          <w:color w:val="993366"/>
        </w:rPr>
        <w:t>INTEGER</w:t>
      </w:r>
      <w:r>
        <w:t xml:space="preserve"> (</w:t>
      </w:r>
      <w:proofErr w:type="gramStart"/>
      <w:r>
        <w:t>2..</w:t>
      </w:r>
      <w:proofErr w:type="gramEnd"/>
      <w:r>
        <w:t>8)</w:t>
      </w:r>
    </w:p>
    <w:p w14:paraId="36B7BFB6"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ENUMERATED</w:t>
      </w:r>
      <w:r>
        <w:t xml:space="preserve"> {</w:t>
      </w:r>
      <w:proofErr w:type="gramStart"/>
      <w:r>
        <w:t xml:space="preserve">supported}   </w:t>
      </w:r>
      <w:proofErr w:type="gramEnd"/>
      <w:r>
        <w:t xml:space="preserve">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rPr>
          <w:color w:val="993366"/>
        </w:rPr>
        <w:t>ENUMERATED</w:t>
      </w:r>
      <w:r>
        <w:t xml:space="preserve"> {n</w:t>
      </w:r>
      <w:proofErr w:type="gramStart"/>
      <w:r>
        <w:t>1,n</w:t>
      </w:r>
      <w:proofErr w:type="gramEnd"/>
      <w:r>
        <w:t xml:space="preserve">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w:t>
      </w:r>
      <w:proofErr w:type="gramStart"/>
      <w:r>
        <w:t>1,n</w:t>
      </w:r>
      <w:proofErr w:type="gramEnd"/>
      <w:r>
        <w:t xml:space="preserve">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w:t>
      </w:r>
      <w:proofErr w:type="gramStart"/>
      <w:r>
        <w:t xml:space="preserve">supported}   </w:t>
      </w:r>
      <w:proofErr w:type="gramEnd"/>
      <w:r>
        <w:t xml:space="preserve">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72E6C0E6" w14:textId="77777777" w:rsidR="00162BE3" w:rsidRDefault="00CB0F85">
      <w:pPr>
        <w:pStyle w:val="PL"/>
        <w:rPr>
          <w:color w:val="808080"/>
        </w:rPr>
      </w:pPr>
      <w:r>
        <w:t xml:space="preserve">    </w:t>
      </w:r>
      <w:r>
        <w:rPr>
          <w:color w:val="808080"/>
        </w:rPr>
        <w:t>-- R</w:t>
      </w:r>
      <w:proofErr w:type="gramStart"/>
      <w:r>
        <w:rPr>
          <w:color w:val="808080"/>
        </w:rPr>
        <w:t>1  23</w:t>
      </w:r>
      <w:proofErr w:type="gramEnd"/>
      <w:r>
        <w:rPr>
          <w:color w:val="808080"/>
        </w:rPr>
        <w:t>-1-2    Inter-cell beam measurement and reporting (for inter-cell BM and mTRP)</w:t>
      </w:r>
    </w:p>
    <w:p w14:paraId="19832B79" w14:textId="77777777" w:rsidR="00162BE3" w:rsidRDefault="00CB0F85">
      <w:pPr>
        <w:pStyle w:val="PL"/>
      </w:pPr>
      <w:r>
        <w:t xml:space="preserve">    unifiedJointTCI-mTRP-InterCell-BM-r17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w:t>
      </w:r>
      <w:proofErr w:type="gramStart"/>
      <w:r>
        <w:t>1..</w:t>
      </w:r>
      <w:proofErr w:type="gramEnd"/>
      <w:r>
        <w:t>7),</w:t>
      </w:r>
    </w:p>
    <w:p w14:paraId="7CAA97FE" w14:textId="77777777" w:rsidR="00162BE3" w:rsidRDefault="00CB0F85">
      <w:pPr>
        <w:pStyle w:val="PL"/>
      </w:pPr>
      <w:r>
        <w:t xml:space="preserve">        maxNumSSB-ResourceL1-RSRP-AcrossCC-r17      </w:t>
      </w:r>
      <w:r>
        <w:rPr>
          <w:color w:val="993366"/>
        </w:rPr>
        <w:t>ENUMERATED</w:t>
      </w:r>
      <w:r>
        <w:t xml:space="preserve"> {n</w:t>
      </w:r>
      <w:proofErr w:type="gramStart"/>
      <w:r>
        <w:t>1,n</w:t>
      </w:r>
      <w:proofErr w:type="gramEnd"/>
      <w:r>
        <w:t>2,n4,n8}</w:t>
      </w:r>
    </w:p>
    <w:p w14:paraId="3795EB07"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0D6639D9" w14:textId="77777777" w:rsidR="00162BE3" w:rsidRDefault="00CB0F85">
      <w:pPr>
        <w:pStyle w:val="PL"/>
        <w:rPr>
          <w:color w:val="808080"/>
        </w:rPr>
      </w:pPr>
      <w:r>
        <w:t xml:space="preserve">    </w:t>
      </w:r>
      <w:r>
        <w:rPr>
          <w:color w:val="808080"/>
        </w:rPr>
        <w:t>-- R</w:t>
      </w:r>
      <w:proofErr w:type="gramStart"/>
      <w:r>
        <w:rPr>
          <w:color w:val="808080"/>
        </w:rPr>
        <w:t>1  23</w:t>
      </w:r>
      <w:proofErr w:type="gramEnd"/>
      <w:r>
        <w:rPr>
          <w:color w:val="808080"/>
        </w:rPr>
        <w:t>-1-3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w:t>
      </w:r>
      <w:proofErr w:type="gramStart"/>
      <w:r>
        <w:t>1..</w:t>
      </w:r>
      <w:proofErr w:type="gramEnd"/>
      <w:r>
        <w:t>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5D15E923" w14:textId="77777777" w:rsidR="00162BE3" w:rsidRDefault="00CB0F85">
      <w:pPr>
        <w:pStyle w:val="PL"/>
        <w:rPr>
          <w:color w:val="808080"/>
        </w:rPr>
      </w:pPr>
      <w:r>
        <w:t xml:space="preserve">    </w:t>
      </w:r>
      <w:r>
        <w:rPr>
          <w:color w:val="808080"/>
        </w:rPr>
        <w:t>-- R</w:t>
      </w:r>
      <w:proofErr w:type="gramStart"/>
      <w:r>
        <w:rPr>
          <w:color w:val="808080"/>
        </w:rPr>
        <w:t>1  23</w:t>
      </w:r>
      <w:proofErr w:type="gramEnd"/>
      <w:r>
        <w:rPr>
          <w:color w:val="808080"/>
        </w:rPr>
        <w:t>-1-4    UE capability value reporting</w:t>
      </w:r>
    </w:p>
    <w:p w14:paraId="2C9DD708" w14:textId="77777777" w:rsidR="00162BE3" w:rsidRDefault="00CB0F85">
      <w:pPr>
        <w:pStyle w:val="PL"/>
      </w:pPr>
      <w:r>
        <w:t xml:space="preserve">    srs-PortReport-r17                          </w:t>
      </w:r>
      <w:r>
        <w:rPr>
          <w:color w:val="993366"/>
        </w:rPr>
        <w:t>SEQUENCE</w:t>
      </w:r>
      <w:r>
        <w:t xml:space="preserve"> {</w:t>
      </w:r>
    </w:p>
    <w:p w14:paraId="3E4F164A" w14:textId="77777777" w:rsidR="00162BE3" w:rsidRDefault="00CB0F85">
      <w:pPr>
        <w:pStyle w:val="PL"/>
      </w:pPr>
      <w:r>
        <w:lastRenderedPageBreak/>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w:t>
      </w:r>
      <w:proofErr w:type="gramStart"/>
      <w:r>
        <w:t xml:space="preserve">supported}   </w:t>
      </w:r>
      <w:proofErr w:type="gramEnd"/>
      <w:r>
        <w:t xml:space="preserve">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w:t>
      </w:r>
      <w:proofErr w:type="gramStart"/>
      <w:r>
        <w:t xml:space="preserve">supported}   </w:t>
      </w:r>
      <w:proofErr w:type="gramEnd"/>
      <w:r>
        <w:t xml:space="preserve">                                      </w:t>
      </w:r>
      <w:r>
        <w:rPr>
          <w:color w:val="993366"/>
        </w:rPr>
        <w:t>OPTIONAL</w:t>
      </w:r>
      <w:r>
        <w:t>,</w:t>
      </w:r>
    </w:p>
    <w:p w14:paraId="02C60A2C" w14:textId="77777777" w:rsidR="00162BE3" w:rsidRDefault="00CB0F85">
      <w:pPr>
        <w:pStyle w:val="PL"/>
        <w:rPr>
          <w:color w:val="808080"/>
        </w:rPr>
      </w:pPr>
      <w:r>
        <w:t xml:space="preserve">    </w:t>
      </w:r>
      <w:r>
        <w:rPr>
          <w:color w:val="808080"/>
        </w:rPr>
        <w:t>-- R1 23-2-2    Two QCL TypeD for CORESET monitoring in PDCCH repetition</w:t>
      </w:r>
    </w:p>
    <w:p w14:paraId="0280E2C0" w14:textId="77777777" w:rsidR="00162BE3" w:rsidRDefault="00CB0F85">
      <w:pPr>
        <w:pStyle w:val="PL"/>
      </w:pPr>
      <w:r>
        <w:t xml:space="preserve">    mTRP-PDCCH-TwoQCL-TypeD-r17                 </w:t>
      </w:r>
      <w:r>
        <w:rPr>
          <w:color w:val="993366"/>
        </w:rPr>
        <w:t>ENUMERATED</w:t>
      </w:r>
      <w:r>
        <w:t xml:space="preserve"> {</w:t>
      </w:r>
      <w:proofErr w:type="gramStart"/>
      <w:r>
        <w:t xml:space="preserve">supported}   </w:t>
      </w:r>
      <w:proofErr w:type="gramEnd"/>
      <w:r>
        <w:t xml:space="preserve">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w:t>
      </w:r>
      <w:proofErr w:type="gramStart"/>
      <w:r>
        <w:t>1..</w:t>
      </w:r>
      <w:proofErr w:type="gramEnd"/>
      <w:r>
        <w:t>8),</w:t>
      </w:r>
    </w:p>
    <w:p w14:paraId="0894641C" w14:textId="77777777" w:rsidR="00162BE3" w:rsidRDefault="00CB0F85">
      <w:pPr>
        <w:pStyle w:val="PL"/>
      </w:pPr>
      <w:r>
        <w:t xml:space="preserve">        maxNumAperiodicSRS-r17                      </w:t>
      </w:r>
      <w:r>
        <w:rPr>
          <w:color w:val="993366"/>
        </w:rPr>
        <w:t>INTEGER</w:t>
      </w:r>
      <w:r>
        <w:t xml:space="preserve"> (</w:t>
      </w:r>
      <w:proofErr w:type="gramStart"/>
      <w:r>
        <w:t>1..</w:t>
      </w:r>
      <w:proofErr w:type="gramEnd"/>
      <w:r>
        <w:t>8),</w:t>
      </w:r>
    </w:p>
    <w:p w14:paraId="3FD14902" w14:textId="77777777" w:rsidR="00162BE3" w:rsidRDefault="00CB0F85">
      <w:pPr>
        <w:pStyle w:val="PL"/>
      </w:pPr>
      <w:r>
        <w:t xml:space="preserve">        maxNumSP-SRS-r17                            </w:t>
      </w:r>
      <w:r>
        <w:rPr>
          <w:color w:val="993366"/>
        </w:rPr>
        <w:t>INTEGER</w:t>
      </w:r>
      <w:r>
        <w:t xml:space="preserve"> (</w:t>
      </w:r>
      <w:proofErr w:type="gramStart"/>
      <w:r>
        <w:t>0..</w:t>
      </w:r>
      <w:proofErr w:type="gramEnd"/>
      <w:r>
        <w:t>8),</w:t>
      </w:r>
    </w:p>
    <w:p w14:paraId="5AEAAC77" w14:textId="77777777" w:rsidR="00162BE3" w:rsidRDefault="00CB0F85">
      <w:pPr>
        <w:pStyle w:val="PL"/>
      </w:pPr>
      <w:r>
        <w:t xml:space="preserve">        numSRS-ResourcePerCC-r17                    </w:t>
      </w:r>
      <w:r>
        <w:rPr>
          <w:color w:val="993366"/>
        </w:rPr>
        <w:t>INTEGER</w:t>
      </w:r>
      <w:r>
        <w:t xml:space="preserve"> (</w:t>
      </w:r>
      <w:proofErr w:type="gramStart"/>
      <w:r>
        <w:t>1..</w:t>
      </w:r>
      <w:proofErr w:type="gramEnd"/>
      <w:r>
        <w:t>16),</w:t>
      </w:r>
    </w:p>
    <w:p w14:paraId="77E729CB" w14:textId="77777777" w:rsidR="00162BE3" w:rsidRDefault="00CB0F85">
      <w:pPr>
        <w:pStyle w:val="PL"/>
      </w:pPr>
      <w:r>
        <w:t xml:space="preserve">        numSRS-ResourceNonCodebook-r17              </w:t>
      </w:r>
      <w:r>
        <w:rPr>
          <w:color w:val="993366"/>
        </w:rPr>
        <w:t>INTEGER</w:t>
      </w:r>
      <w:r>
        <w:t xml:space="preserve"> (</w:t>
      </w:r>
      <w:proofErr w:type="gramStart"/>
      <w:r>
        <w:t>1..</w:t>
      </w:r>
      <w:proofErr w:type="gramEnd"/>
      <w:r>
        <w:t>2)</w:t>
      </w:r>
    </w:p>
    <w:p w14:paraId="7A3B4568"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EE29FF1" w14:textId="77777777" w:rsidR="00162BE3" w:rsidRDefault="00CB0F85">
      <w:pPr>
        <w:pStyle w:val="PL"/>
        <w:rPr>
          <w:color w:val="808080"/>
        </w:rPr>
      </w:pPr>
      <w:r>
        <w:t xml:space="preserve">    </w:t>
      </w:r>
      <w:r>
        <w:rPr>
          <w:color w:val="808080"/>
        </w:rPr>
        <w:t xml:space="preserve">-- R1 23-3-1a    Cyclic mapping for </w:t>
      </w:r>
      <w:proofErr w:type="gramStart"/>
      <w:r>
        <w:rPr>
          <w:color w:val="808080"/>
        </w:rPr>
        <w:t>Multi-TRP PUSCH</w:t>
      </w:r>
      <w:proofErr w:type="gramEnd"/>
      <w:r>
        <w:rPr>
          <w:color w:val="808080"/>
        </w:rPr>
        <w:t xml:space="preserve"> repetition</w:t>
      </w:r>
    </w:p>
    <w:p w14:paraId="671EAF73" w14:textId="77777777" w:rsidR="00162BE3" w:rsidRDefault="00CB0F85">
      <w:pPr>
        <w:pStyle w:val="PL"/>
      </w:pPr>
      <w:r>
        <w:t xml:space="preserve">    mTRP-PUSCH-cyclicMapping-r17                </w:t>
      </w:r>
      <w:r>
        <w:rPr>
          <w:color w:val="993366"/>
        </w:rPr>
        <w:t>ENUMERATED</w:t>
      </w:r>
      <w:r>
        <w:t xml:space="preserve"> {</w:t>
      </w:r>
      <w:proofErr w:type="gramStart"/>
      <w:r>
        <w:t>typeA,typeB</w:t>
      </w:r>
      <w:proofErr w:type="gramEnd"/>
      <w:r>
        <w:t xml:space="preserve">,both}                                  </w:t>
      </w:r>
      <w:r>
        <w:rPr>
          <w:color w:val="993366"/>
        </w:rPr>
        <w:t>OPTIONAL</w:t>
      </w:r>
      <w:r>
        <w:t>,</w:t>
      </w:r>
    </w:p>
    <w:p w14:paraId="1F3DB2E2" w14:textId="77777777" w:rsidR="00162BE3" w:rsidRDefault="00CB0F85">
      <w:pPr>
        <w:pStyle w:val="PL"/>
        <w:rPr>
          <w:color w:val="808080"/>
        </w:rPr>
      </w:pPr>
      <w:r>
        <w:t xml:space="preserve">    </w:t>
      </w:r>
      <w:r>
        <w:rPr>
          <w:color w:val="808080"/>
        </w:rPr>
        <w:t xml:space="preserve">-- R1 23-3-1b    Second TPC field for </w:t>
      </w:r>
      <w:proofErr w:type="gramStart"/>
      <w:r>
        <w:rPr>
          <w:color w:val="808080"/>
        </w:rPr>
        <w:t>Multi-TRP PUSCH</w:t>
      </w:r>
      <w:proofErr w:type="gramEnd"/>
      <w:r>
        <w:rPr>
          <w:color w:val="808080"/>
        </w:rPr>
        <w:t xml:space="preserve"> repetition</w:t>
      </w:r>
    </w:p>
    <w:p w14:paraId="1D04555B" w14:textId="77777777" w:rsidR="00162BE3" w:rsidRDefault="00CB0F85">
      <w:pPr>
        <w:pStyle w:val="PL"/>
      </w:pPr>
      <w:r>
        <w:t xml:space="preserve">    mTRP-PUSCH-secondTPC-r17                    </w:t>
      </w:r>
      <w:r>
        <w:rPr>
          <w:color w:val="993366"/>
        </w:rPr>
        <w:t>ENUMERATED</w:t>
      </w:r>
      <w:r>
        <w:t xml:space="preserve"> {</w:t>
      </w:r>
      <w:proofErr w:type="gramStart"/>
      <w:r>
        <w:t xml:space="preserve">supported}   </w:t>
      </w:r>
      <w:proofErr w:type="gramEnd"/>
      <w:r>
        <w:t xml:space="preserve">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mTRP-PUSCH-twoPHR-Reporting-r17             </w:t>
      </w:r>
      <w:r>
        <w:rPr>
          <w:color w:val="993366"/>
        </w:rPr>
        <w:t>ENUMERATED</w:t>
      </w:r>
      <w:r>
        <w:t xml:space="preserve"> {</w:t>
      </w:r>
      <w:proofErr w:type="gramStart"/>
      <w:r>
        <w:t xml:space="preserve">supported}   </w:t>
      </w:r>
      <w:proofErr w:type="gramEnd"/>
      <w:r>
        <w:t xml:space="preserve">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w:t>
      </w:r>
      <w:proofErr w:type="gramStart"/>
      <w:r>
        <w:t xml:space="preserve">supported}   </w:t>
      </w:r>
      <w:proofErr w:type="gramEnd"/>
      <w:r>
        <w:t xml:space="preserve">                                      </w:t>
      </w:r>
      <w:r>
        <w:rPr>
          <w:color w:val="993366"/>
        </w:rPr>
        <w:t>OPTIONAL</w:t>
      </w:r>
      <w:r>
        <w:t>,</w:t>
      </w:r>
    </w:p>
    <w:p w14:paraId="3209B4D6" w14:textId="77777777" w:rsidR="00162BE3" w:rsidRDefault="00CB0F85">
      <w:pPr>
        <w:pStyle w:val="PL"/>
        <w:rPr>
          <w:color w:val="808080"/>
        </w:rPr>
      </w:pPr>
      <w:r>
        <w:t xml:space="preserve">    </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w:t>
      </w:r>
      <w:proofErr w:type="gramStart"/>
      <w:r>
        <w:t xml:space="preserve">supported}   </w:t>
      </w:r>
      <w:proofErr w:type="gramEnd"/>
      <w:r>
        <w:t xml:space="preserve">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w:t>
      </w:r>
      <w:proofErr w:type="gramStart"/>
      <w:r>
        <w:t xml:space="preserve">supported}   </w:t>
      </w:r>
      <w:proofErr w:type="gramEnd"/>
      <w:r>
        <w:t xml:space="preserve">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w:t>
      </w:r>
      <w:proofErr w:type="gramStart"/>
      <w:r>
        <w:t xml:space="preserve">supported}   </w:t>
      </w:r>
      <w:proofErr w:type="gramEnd"/>
      <w:r>
        <w:t xml:space="preserve">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w:t>
      </w:r>
      <w:proofErr w:type="gramStart"/>
      <w:r>
        <w:t>3..</w:t>
      </w:r>
      <w:proofErr w:type="gramEnd"/>
      <w:r>
        <w:t xml:space="preserve">8)                                                 </w:t>
      </w:r>
      <w:r>
        <w:rPr>
          <w:color w:val="993366"/>
        </w:rPr>
        <w:t>OPTIONAL</w:t>
      </w:r>
      <w:r>
        <w:t>,</w:t>
      </w:r>
    </w:p>
    <w:p w14:paraId="662FEE78" w14:textId="77777777" w:rsidR="00162BE3" w:rsidRDefault="00CB0F85">
      <w:pPr>
        <w:pStyle w:val="PL"/>
        <w:rPr>
          <w:color w:val="808080"/>
        </w:rPr>
      </w:pPr>
      <w:r>
        <w:t xml:space="preserve">    </w:t>
      </w:r>
      <w:r>
        <w:rPr>
          <w:color w:val="808080"/>
        </w:rPr>
        <w:t>-- R1 23-4    IntCell-mTRP</w:t>
      </w:r>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w:t>
      </w:r>
      <w:proofErr w:type="gramStart"/>
      <w:r>
        <w:t>1..</w:t>
      </w:r>
      <w:proofErr w:type="gramEnd"/>
      <w:r>
        <w:t>7),</w:t>
      </w:r>
    </w:p>
    <w:p w14:paraId="04F43418" w14:textId="77777777" w:rsidR="00162BE3" w:rsidRDefault="00CB0F85">
      <w:pPr>
        <w:pStyle w:val="PL"/>
      </w:pPr>
      <w:r>
        <w:t xml:space="preserve">        maxNumAdditionalPCI-Case2-r17               </w:t>
      </w:r>
      <w:r>
        <w:rPr>
          <w:color w:val="993366"/>
        </w:rPr>
        <w:t>INTEGER</w:t>
      </w:r>
      <w:r>
        <w:t xml:space="preserve"> (</w:t>
      </w:r>
      <w:proofErr w:type="gramStart"/>
      <w:r>
        <w:t>0..</w:t>
      </w:r>
      <w:proofErr w:type="gramEnd"/>
      <w:r>
        <w:t>7)</w:t>
      </w:r>
    </w:p>
    <w:p w14:paraId="277F3D15"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maxNumBeamGroups-r17                        </w:t>
      </w:r>
      <w:r>
        <w:rPr>
          <w:color w:val="993366"/>
        </w:rPr>
        <w:t>INTEGER</w:t>
      </w:r>
      <w:r>
        <w:t xml:space="preserve"> (</w:t>
      </w:r>
      <w:proofErr w:type="gramStart"/>
      <w:r>
        <w:t>1..</w:t>
      </w:r>
      <w:proofErr w:type="gramEnd"/>
      <w:r>
        <w:t>4),</w:t>
      </w:r>
    </w:p>
    <w:p w14:paraId="4EDF78FC" w14:textId="77777777" w:rsidR="00162BE3" w:rsidRDefault="00CB0F85">
      <w:pPr>
        <w:pStyle w:val="PL"/>
      </w:pPr>
      <w:r>
        <w:t xml:space="preserve">        maxNumRS-WithinSlot-r17                     </w:t>
      </w:r>
      <w:r>
        <w:rPr>
          <w:color w:val="993366"/>
        </w:rPr>
        <w:t>ENUMERATED</w:t>
      </w:r>
      <w:r>
        <w:t xml:space="preserve"> {n</w:t>
      </w:r>
      <w:proofErr w:type="gramStart"/>
      <w:r>
        <w:t>2,n</w:t>
      </w:r>
      <w:proofErr w:type="gramEnd"/>
      <w:r>
        <w:t>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w:t>
      </w:r>
      <w:proofErr w:type="gramStart"/>
      <w:r>
        <w:rPr>
          <w:color w:val="808080"/>
        </w:rPr>
        <w:t>17  =</w:t>
      </w:r>
      <w:proofErr w:type="gramEnd"/>
      <w:r>
        <w:rPr>
          <w:color w:val="808080"/>
        </w:rPr>
        <w:t>&gt; per band</w:t>
      </w:r>
    </w:p>
    <w:p w14:paraId="4381890B" w14:textId="77777777" w:rsidR="00162BE3" w:rsidRDefault="00CB0F85">
      <w:pPr>
        <w:pStyle w:val="PL"/>
      </w:pPr>
      <w:r>
        <w:t xml:space="preserve">    mTRP-BFD-RS-MAC-CE-r17                      </w:t>
      </w:r>
      <w:r>
        <w:rPr>
          <w:color w:val="993366"/>
        </w:rPr>
        <w:t>ENUMERATED</w:t>
      </w:r>
      <w:r>
        <w:t xml:space="preserve"> {n4, n8, n12, n16, n32, n48, n</w:t>
      </w:r>
      <w:proofErr w:type="gramStart"/>
      <w:r>
        <w:t>64 }</w:t>
      </w:r>
      <w:proofErr w:type="gramEnd"/>
      <w:r>
        <w:t xml:space="preserve">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rPr>
          <w:color w:val="993366"/>
        </w:rPr>
        <w:t>INTEGER</w:t>
      </w:r>
      <w:r>
        <w:t xml:space="preserve"> (</w:t>
      </w:r>
      <w:proofErr w:type="gramStart"/>
      <w:r>
        <w:t>2..</w:t>
      </w:r>
      <w:proofErr w:type="gramEnd"/>
      <w:r>
        <w:t>8),</w:t>
      </w:r>
    </w:p>
    <w:p w14:paraId="57FFB2E1" w14:textId="77777777" w:rsidR="00162BE3" w:rsidRDefault="00CB0F85">
      <w:pPr>
        <w:pStyle w:val="PL"/>
      </w:pPr>
      <w:r>
        <w:lastRenderedPageBreak/>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w:t>
      </w:r>
      <w:proofErr w:type="gramStart"/>
      <w:r>
        <w:t>1..</w:t>
      </w:r>
      <w:proofErr w:type="gramEnd"/>
      <w:r>
        <w:t>16))</w:t>
      </w:r>
      <w:r>
        <w:rPr>
          <w:color w:val="993366"/>
        </w:rPr>
        <w:t xml:space="preserve"> OF</w:t>
      </w:r>
      <w:r>
        <w:t xml:space="preserve"> CSI-MultiTRP-SupportedCombinations-r17,</w:t>
      </w:r>
    </w:p>
    <w:p w14:paraId="10841128" w14:textId="77777777" w:rsidR="00162BE3" w:rsidRDefault="00CB0F85">
      <w:pPr>
        <w:pStyle w:val="PL"/>
      </w:pPr>
      <w:r>
        <w:t xml:space="preserve">        codebookModeNCJT-r17                        </w:t>
      </w:r>
      <w:proofErr w:type="gramStart"/>
      <w:r>
        <w:rPr>
          <w:color w:val="993366"/>
        </w:rPr>
        <w:t>ENUMERATED</w:t>
      </w:r>
      <w:r>
        <w:t>{</w:t>
      </w:r>
      <w:proofErr w:type="gramEnd"/>
      <w:r>
        <w:t>mode1,mode1And2}</w:t>
      </w:r>
    </w:p>
    <w:p w14:paraId="3592E860"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multi-TRP CSI</w:t>
      </w:r>
    </w:p>
    <w:p w14:paraId="19A9D3C8" w14:textId="77777777" w:rsidR="00162BE3" w:rsidRDefault="00CB0F85">
      <w:pPr>
        <w:pStyle w:val="PL"/>
      </w:pPr>
      <w:r>
        <w:t xml:space="preserve">    codebookComboParameterMultiTRP-r17          CodebookComboParameterMultiTRP-r17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{x</w:t>
      </w:r>
      <w:proofErr w:type="gramStart"/>
      <w:r>
        <w:t>1,x</w:t>
      </w:r>
      <w:proofErr w:type="gramEnd"/>
      <w:r>
        <w:t xml:space="preserve">2}                                              </w:t>
      </w:r>
      <w:r>
        <w:rPr>
          <w:color w:val="993366"/>
        </w:rPr>
        <w:t>OPTIONAL</w:t>
      </w:r>
      <w:r>
        <w:t>,</w:t>
      </w:r>
    </w:p>
    <w:p w14:paraId="41648D29" w14:textId="77777777" w:rsidR="00162BE3" w:rsidRDefault="00CB0F85">
      <w:pPr>
        <w:pStyle w:val="PL"/>
        <w:rPr>
          <w:color w:val="808080"/>
        </w:rPr>
      </w:pPr>
      <w:r>
        <w:t xml:space="preserve">    </w:t>
      </w:r>
      <w:r>
        <w:rPr>
          <w:color w:val="808080"/>
        </w:rPr>
        <w:t xml:space="preserve">-- R1 23-7-4    Support of Nmax=2 for </w:t>
      </w:r>
      <w:proofErr w:type="gramStart"/>
      <w:r>
        <w:rPr>
          <w:color w:val="808080"/>
        </w:rPr>
        <w:t>Multi-TRP CSI</w:t>
      </w:r>
      <w:proofErr w:type="gramEnd"/>
    </w:p>
    <w:p w14:paraId="498842BF" w14:textId="77777777" w:rsidR="00162BE3" w:rsidRDefault="00CB0F85">
      <w:pPr>
        <w:pStyle w:val="PL"/>
      </w:pPr>
      <w:r>
        <w:t xml:space="preserve">    mTRP-CSI-N-Max2-r17                         </w:t>
      </w:r>
      <w:r>
        <w:rPr>
          <w:color w:val="993366"/>
        </w:rPr>
        <w:t>ENUMERATED</w:t>
      </w:r>
      <w:r>
        <w:t xml:space="preserve"> {</w:t>
      </w:r>
      <w:proofErr w:type="gramStart"/>
      <w:r>
        <w:t xml:space="preserve">supported}   </w:t>
      </w:r>
      <w:proofErr w:type="gramEnd"/>
      <w:r>
        <w:t xml:space="preserve">                                      </w:t>
      </w:r>
      <w:r>
        <w:rPr>
          <w:color w:val="993366"/>
        </w:rPr>
        <w:t>OPTIONAL</w:t>
      </w:r>
      <w:r>
        <w:t>,</w:t>
      </w:r>
    </w:p>
    <w:p w14:paraId="0B7585F6" w14:textId="77777777" w:rsidR="00162BE3" w:rsidRDefault="00CB0F85">
      <w:pPr>
        <w:pStyle w:val="PL"/>
        <w:rPr>
          <w:color w:val="808080"/>
        </w:rPr>
      </w:pPr>
      <w:r>
        <w:t xml:space="preserve">    </w:t>
      </w:r>
      <w:r>
        <w:rPr>
          <w:color w:val="808080"/>
        </w:rPr>
        <w:t>-- R1 23-7-5    CMR sharing</w:t>
      </w:r>
    </w:p>
    <w:p w14:paraId="36A0E969" w14:textId="77777777" w:rsidR="00162BE3" w:rsidRDefault="00CB0F85">
      <w:pPr>
        <w:pStyle w:val="PL"/>
      </w:pPr>
      <w:r>
        <w:t xml:space="preserve">    mTRP-CSI-CMR-r17                            </w:t>
      </w:r>
      <w:r>
        <w:rPr>
          <w:color w:val="993366"/>
        </w:rPr>
        <w:t>ENUMERATED</w:t>
      </w:r>
      <w:r>
        <w:t xml:space="preserve"> {</w:t>
      </w:r>
      <w:proofErr w:type="gramStart"/>
      <w:r>
        <w:t xml:space="preserve">supported}   </w:t>
      </w:r>
      <w:proofErr w:type="gramEnd"/>
      <w:r>
        <w:t xml:space="preserve">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rPr>
          <w:color w:val="993366"/>
        </w:rPr>
        <w:t>ENUMERATED</w:t>
      </w:r>
      <w:r>
        <w:t xml:space="preserve"> {</w:t>
      </w:r>
      <w:proofErr w:type="gramStart"/>
      <w:r>
        <w:t xml:space="preserve">supported}   </w:t>
      </w:r>
      <w:proofErr w:type="gramEnd"/>
      <w:r>
        <w:t xml:space="preserve">                                      </w:t>
      </w:r>
      <w:r>
        <w:rPr>
          <w:color w:val="993366"/>
        </w:rPr>
        <w:t>OPTIONAL</w:t>
      </w:r>
      <w:r>
        <w:t>,</w:t>
      </w:r>
    </w:p>
    <w:p w14:paraId="29E6094D" w14:textId="77777777" w:rsidR="00162BE3" w:rsidRDefault="00CB0F85">
      <w:pPr>
        <w:pStyle w:val="PL"/>
        <w:rPr>
          <w:color w:val="808080"/>
        </w:rPr>
      </w:pPr>
      <w:r>
        <w:t xml:space="preserve">    </w:t>
      </w:r>
      <w:r>
        <w:rPr>
          <w:color w:val="808080"/>
        </w:rPr>
        <w:t>-- R1-24 feature: Extend beamSwitchTiming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4845FBA" w14:textId="77777777" w:rsidR="00162BE3" w:rsidRDefault="00CB0F85">
      <w:pPr>
        <w:pStyle w:val="PL"/>
        <w:rPr>
          <w:color w:val="808080"/>
        </w:rPr>
      </w:pPr>
      <w:r>
        <w:t xml:space="preserve">    </w:t>
      </w:r>
      <w:r>
        <w:rPr>
          <w:color w:val="808080"/>
        </w:rPr>
        <w:t>-- R1-24 feature: Extend beamReportTiming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w:t>
      </w:r>
      <w:proofErr w:type="gramStart"/>
      <w:r>
        <w:t xml:space="preserve">}   </w:t>
      </w:r>
      <w:proofErr w:type="gramEnd"/>
      <w:r>
        <w:t xml:space="preserve">                                                                                                       </w:t>
      </w:r>
      <w:r>
        <w:rPr>
          <w:color w:val="993366"/>
        </w:rPr>
        <w:t>OPTIONAL</w:t>
      </w:r>
    </w:p>
    <w:p w14:paraId="58F67289" w14:textId="77777777" w:rsidR="00162BE3" w:rsidRDefault="00CB0F85">
      <w:pPr>
        <w:pStyle w:val="PL"/>
      </w:pP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w:t>
      </w:r>
      <w:proofErr w:type="gramStart"/>
      <w:r>
        <w:t xml:space="preserve">supported}   </w:t>
      </w:r>
      <w:proofErr w:type="gramEnd"/>
      <w:r>
        <w:t xml:space="preserve">                                      </w:t>
      </w:r>
      <w:r>
        <w:rPr>
          <w:color w:val="993366"/>
        </w:rPr>
        <w:t>OPTIONAL</w:t>
      </w:r>
      <w:r>
        <w:t>,</w:t>
      </w:r>
    </w:p>
    <w:p w14:paraId="6A3B6BA7" w14:textId="77777777" w:rsidR="00162BE3" w:rsidRDefault="00CB0F85">
      <w:pPr>
        <w:pStyle w:val="PL"/>
      </w:pPr>
      <w:r>
        <w:t xml:space="preserve">    maxNumberRxBeam-v1720                       </w:t>
      </w:r>
      <w:r>
        <w:rPr>
          <w:color w:val="993366"/>
        </w:rPr>
        <w:t>INTEGER</w:t>
      </w:r>
      <w:r>
        <w:t xml:space="preserve"> (</w:t>
      </w:r>
      <w:proofErr w:type="gramStart"/>
      <w:r>
        <w:t>9..</w:t>
      </w:r>
      <w:proofErr w:type="gramEnd"/>
      <w:r>
        <w:t xml:space="preserve">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w:t>
      </w:r>
      <w:proofErr w:type="gramStart"/>
      <w:r>
        <w:t xml:space="preserve">supported}   </w:t>
      </w:r>
      <w:proofErr w:type="gramEnd"/>
      <w:r>
        <w:t xml:space="preserve">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QCL-TypeD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w:t>
      </w:r>
      <w:proofErr w:type="gramStart"/>
      <w:r>
        <w:t xml:space="preserve">supported}   </w:t>
      </w:r>
      <w:proofErr w:type="gramEnd"/>
      <w:r>
        <w:t xml:space="preserve">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proofErr w:type="gramStart"/>
      <w:r>
        <w:lastRenderedPageBreak/>
        <w:t>DummyG ::=</w:t>
      </w:r>
      <w:proofErr w:type="gramEnd"/>
      <w:r>
        <w:t xml:space="preserve">                          </w:t>
      </w:r>
      <w:r>
        <w:rPr>
          <w:color w:val="993366"/>
        </w:rPr>
        <w:t>SEQUENCE</w:t>
      </w:r>
      <w:r>
        <w:t xml:space="preserve"> {</w:t>
      </w:r>
    </w:p>
    <w:p w14:paraId="040CE592" w14:textId="77777777" w:rsidR="00162BE3" w:rsidRDefault="00CB0F85">
      <w:pPr>
        <w:pStyle w:val="PL"/>
      </w:pPr>
      <w:r>
        <w:t xml:space="preserve">    maxNumberSSB-CSI-RS-ResourceOneTx   </w:t>
      </w:r>
      <w:r>
        <w:rPr>
          <w:color w:val="993366"/>
        </w:rPr>
        <w:t>ENUMERATED</w:t>
      </w:r>
      <w:r>
        <w:t xml:space="preserve"> {n8, n16, n32, n64},</w:t>
      </w:r>
    </w:p>
    <w:p w14:paraId="7DCFD1CD" w14:textId="77777777" w:rsidR="00162BE3" w:rsidRDefault="00CB0F85">
      <w:pPr>
        <w:pStyle w:val="PL"/>
      </w:pPr>
      <w:r>
        <w:t xml:space="preserve">    maxNumberSSB-CSI-RS-ResourceTwoTx   </w:t>
      </w:r>
      <w:r>
        <w:rPr>
          <w:color w:val="993366"/>
        </w:rPr>
        <w:t>ENUMERATED</w:t>
      </w:r>
      <w:r>
        <w:t xml:space="preserve"> {n0, n4, n8, n16, n32, n64},</w:t>
      </w:r>
    </w:p>
    <w:p w14:paraId="28B0956B" w14:textId="77777777" w:rsidR="00162BE3" w:rsidRDefault="00CB0F85">
      <w:pPr>
        <w:pStyle w:val="PL"/>
      </w:pPr>
      <w:r>
        <w:t xml:space="preserve">    supportedCSI-RS-Density             </w:t>
      </w:r>
      <w:r>
        <w:rPr>
          <w:color w:val="993366"/>
        </w:rPr>
        <w:t>ENUMERATED</w:t>
      </w:r>
      <w:r>
        <w:t xml:space="preserve"> {one, three, oneAndThree}</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r>
        <w:t>BeamManagementSSB-CSI-</w:t>
      </w:r>
      <w:proofErr w:type="gramStart"/>
      <w:r>
        <w:t>RS ::=</w:t>
      </w:r>
      <w:proofErr w:type="gramEnd"/>
      <w:r>
        <w:t xml:space="preserve">        </w:t>
      </w:r>
      <w:r>
        <w:rPr>
          <w:color w:val="993366"/>
        </w:rPr>
        <w:t>SEQUENCE</w:t>
      </w:r>
      <w:r>
        <w:t xml:space="preserve"> {</w:t>
      </w:r>
    </w:p>
    <w:p w14:paraId="17963D46" w14:textId="77777777" w:rsidR="00162BE3" w:rsidRDefault="00CB0F85">
      <w:pPr>
        <w:pStyle w:val="PL"/>
      </w:pPr>
      <w:r>
        <w:t xml:space="preserve">    maxNumberSSB-CSI-RS-ResourceOneTx   </w:t>
      </w:r>
      <w:r>
        <w:rPr>
          <w:color w:val="993366"/>
        </w:rPr>
        <w:t>ENUMERATED</w:t>
      </w:r>
      <w:r>
        <w:t xml:space="preserve"> {n0, n8, n16, n32, n64},</w:t>
      </w:r>
    </w:p>
    <w:p w14:paraId="79B95A34" w14:textId="77777777" w:rsidR="00162BE3" w:rsidRDefault="00CB0F85">
      <w:pPr>
        <w:pStyle w:val="PL"/>
      </w:pPr>
      <w:r>
        <w:t xml:space="preserve">    maxNumberCSI-RS-Resource            </w:t>
      </w:r>
      <w:r>
        <w:rPr>
          <w:color w:val="993366"/>
        </w:rPr>
        <w:t>ENUMERATED</w:t>
      </w:r>
      <w:r>
        <w:t xml:space="preserve"> {n0, n4, n8, n16, n32, n64},</w:t>
      </w:r>
    </w:p>
    <w:p w14:paraId="56C66A6F" w14:textId="77777777" w:rsidR="00162BE3" w:rsidRDefault="00CB0F85">
      <w:pPr>
        <w:pStyle w:val="PL"/>
      </w:pPr>
      <w:r>
        <w:t xml:space="preserve">    maxNumberCSI-RS-ResourceTwoTx       </w:t>
      </w:r>
      <w:r>
        <w:rPr>
          <w:color w:val="993366"/>
        </w:rPr>
        <w:t>ENUMERATED</w:t>
      </w:r>
      <w:r>
        <w:t xml:space="preserve"> {n0, n4, n8, n16, n32, n64},</w:t>
      </w:r>
    </w:p>
    <w:p w14:paraId="14EE13BF" w14:textId="77777777" w:rsidR="00162BE3" w:rsidRDefault="00CB0F85">
      <w:pPr>
        <w:pStyle w:val="PL"/>
      </w:pPr>
      <w:r>
        <w:t xml:space="preserve">    supportedCSI-RS-Density             </w:t>
      </w:r>
      <w:r>
        <w:rPr>
          <w:color w:val="993366"/>
        </w:rPr>
        <w:t>ENUMERATED</w:t>
      </w:r>
      <w:r>
        <w:t xml:space="preserve"> {one, three, </w:t>
      </w:r>
      <w:proofErr w:type="gramStart"/>
      <w:r>
        <w:t xml:space="preserve">oneAndThree}   </w:t>
      </w:r>
      <w:proofErr w:type="gramEnd"/>
      <w:r>
        <w:t xml:space="preserve">                                    </w:t>
      </w:r>
      <w:r>
        <w:rPr>
          <w:color w:val="993366"/>
        </w:rPr>
        <w:t>OPTIONAL</w:t>
      </w:r>
      <w:r>
        <w:t>,</w:t>
      </w:r>
    </w:p>
    <w:p w14:paraId="0C783DB0" w14:textId="77777777" w:rsidR="00162BE3" w:rsidRDefault="00CB0F85">
      <w:pPr>
        <w:pStyle w:val="PL"/>
      </w:pPr>
      <w:r>
        <w:t xml:space="preserve">    maxNumberAperiodicCSI-RS-Resource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proofErr w:type="gramStart"/>
      <w:r>
        <w:t>DummyH ::=</w:t>
      </w:r>
      <w:proofErr w:type="gramEnd"/>
      <w:r>
        <w:t xml:space="preserve">                          </w:t>
      </w:r>
      <w:r>
        <w:rPr>
          <w:color w:val="993366"/>
        </w:rPr>
        <w:t>SEQUENCE</w:t>
      </w:r>
      <w:r>
        <w:t xml:space="preserve"> {</w:t>
      </w:r>
    </w:p>
    <w:p w14:paraId="61EE5EF1" w14:textId="77777777" w:rsidR="00162BE3" w:rsidRDefault="00CB0F85">
      <w:pPr>
        <w:pStyle w:val="PL"/>
      </w:pPr>
      <w:r>
        <w:t xml:space="preserve">    burstLength                         </w:t>
      </w:r>
      <w:r>
        <w:rPr>
          <w:color w:val="993366"/>
        </w:rPr>
        <w:t>INTEGER</w:t>
      </w:r>
      <w:r>
        <w:t xml:space="preserve"> (</w:t>
      </w:r>
      <w:proofErr w:type="gramStart"/>
      <w:r>
        <w:t>1..</w:t>
      </w:r>
      <w:proofErr w:type="gramEnd"/>
      <w:r>
        <w:t>2),</w:t>
      </w:r>
    </w:p>
    <w:p w14:paraId="10BD26D5" w14:textId="77777777" w:rsidR="00162BE3" w:rsidRDefault="00CB0F85">
      <w:pPr>
        <w:pStyle w:val="PL"/>
      </w:pPr>
      <w:r>
        <w:t xml:space="preserve">    maxSimultaneousResourceSetsPerCC    </w:t>
      </w:r>
      <w:r>
        <w:rPr>
          <w:color w:val="993366"/>
        </w:rPr>
        <w:t>INTEGER</w:t>
      </w:r>
      <w:r>
        <w:t xml:space="preserve"> (</w:t>
      </w:r>
      <w:proofErr w:type="gramStart"/>
      <w:r>
        <w:t>1..</w:t>
      </w:r>
      <w:proofErr w:type="gramEnd"/>
      <w:r>
        <w:t>8),</w:t>
      </w:r>
    </w:p>
    <w:p w14:paraId="438786B4" w14:textId="77777777" w:rsidR="00162BE3" w:rsidRDefault="00CB0F85">
      <w:pPr>
        <w:pStyle w:val="PL"/>
      </w:pPr>
      <w:r>
        <w:t xml:space="preserve">    maxConfiguredResourceSetsPerCC      </w:t>
      </w:r>
      <w:r>
        <w:rPr>
          <w:color w:val="993366"/>
        </w:rPr>
        <w:t>INTEGER</w:t>
      </w:r>
      <w:r>
        <w:t xml:space="preserve"> (</w:t>
      </w:r>
      <w:proofErr w:type="gramStart"/>
      <w:r>
        <w:t>1..</w:t>
      </w:r>
      <w:proofErr w:type="gramEnd"/>
      <w:r>
        <w:t>64),</w:t>
      </w:r>
    </w:p>
    <w:p w14:paraId="4147929D" w14:textId="77777777" w:rsidR="00162BE3" w:rsidRDefault="00CB0F85">
      <w:pPr>
        <w:pStyle w:val="PL"/>
      </w:pPr>
      <w:r>
        <w:t xml:space="preserve">    maxConfiguredResourceSetsAllCC      </w:t>
      </w:r>
      <w:r>
        <w:rPr>
          <w:color w:val="993366"/>
        </w:rPr>
        <w:t>INTEGER</w:t>
      </w:r>
      <w:r>
        <w:t xml:space="preserve"> (</w:t>
      </w:r>
      <w:proofErr w:type="gramStart"/>
      <w:r>
        <w:t>1..</w:t>
      </w:r>
      <w:proofErr w:type="gramEnd"/>
      <w:r>
        <w:t>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CSI-RS-</w:t>
      </w:r>
      <w:proofErr w:type="gramStart"/>
      <w:r>
        <w:t>ForTracking ::=</w:t>
      </w:r>
      <w:proofErr w:type="gramEnd"/>
      <w:r>
        <w:t xml:space="preserve">              </w:t>
      </w:r>
      <w:r>
        <w:rPr>
          <w:color w:val="993366"/>
        </w:rPr>
        <w:t>SEQUENCE</w:t>
      </w:r>
      <w:r>
        <w:t xml:space="preserve"> {</w:t>
      </w:r>
    </w:p>
    <w:p w14:paraId="7F599A57" w14:textId="77777777" w:rsidR="00162BE3" w:rsidRDefault="00CB0F85">
      <w:pPr>
        <w:pStyle w:val="PL"/>
      </w:pPr>
      <w:r>
        <w:t xml:space="preserve">    maxBurstLength                      </w:t>
      </w:r>
      <w:r>
        <w:rPr>
          <w:color w:val="993366"/>
        </w:rPr>
        <w:t>INTEGER</w:t>
      </w:r>
      <w:r>
        <w:t xml:space="preserve"> (</w:t>
      </w:r>
      <w:proofErr w:type="gramStart"/>
      <w:r>
        <w:t>1..</w:t>
      </w:r>
      <w:proofErr w:type="gramEnd"/>
      <w:r>
        <w:t>2),</w:t>
      </w:r>
    </w:p>
    <w:p w14:paraId="2B82F8D0" w14:textId="77777777" w:rsidR="00162BE3" w:rsidRDefault="00CB0F85">
      <w:pPr>
        <w:pStyle w:val="PL"/>
      </w:pPr>
      <w:r>
        <w:t xml:space="preserve">    maxSimultaneousResourceSetsPerCC    </w:t>
      </w:r>
      <w:r>
        <w:rPr>
          <w:color w:val="993366"/>
        </w:rPr>
        <w:t>INTEGER</w:t>
      </w:r>
      <w:r>
        <w:t xml:space="preserve"> (</w:t>
      </w:r>
      <w:proofErr w:type="gramStart"/>
      <w:r>
        <w:t>1..</w:t>
      </w:r>
      <w:proofErr w:type="gramEnd"/>
      <w:r>
        <w:t>8),</w:t>
      </w:r>
    </w:p>
    <w:p w14:paraId="5A900B1E" w14:textId="77777777" w:rsidR="00162BE3" w:rsidRDefault="00CB0F85">
      <w:pPr>
        <w:pStyle w:val="PL"/>
      </w:pPr>
      <w:r>
        <w:t xml:space="preserve">    maxConfiguredResourceSetsPerCC      </w:t>
      </w:r>
      <w:r>
        <w:rPr>
          <w:color w:val="993366"/>
        </w:rPr>
        <w:t>INTEGER</w:t>
      </w:r>
      <w:r>
        <w:t xml:space="preserve"> (</w:t>
      </w:r>
      <w:proofErr w:type="gramStart"/>
      <w:r>
        <w:t>1..</w:t>
      </w:r>
      <w:proofErr w:type="gramEnd"/>
      <w:r>
        <w:t>64),</w:t>
      </w:r>
    </w:p>
    <w:p w14:paraId="630769A5" w14:textId="77777777" w:rsidR="00162BE3" w:rsidRDefault="00CB0F85">
      <w:pPr>
        <w:pStyle w:val="PL"/>
      </w:pPr>
      <w:r>
        <w:t xml:space="preserve">    maxConfiguredResourceSetsAllCC      </w:t>
      </w:r>
      <w:r>
        <w:rPr>
          <w:color w:val="993366"/>
        </w:rPr>
        <w:t>INTEGER</w:t>
      </w:r>
      <w:r>
        <w:t xml:space="preserve"> (</w:t>
      </w:r>
      <w:proofErr w:type="gramStart"/>
      <w:r>
        <w:t>1..</w:t>
      </w:r>
      <w:proofErr w:type="gramEnd"/>
      <w:r>
        <w:t>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CSI-RS-IM-</w:t>
      </w:r>
      <w:proofErr w:type="gramStart"/>
      <w:r>
        <w:t>ReceptionForFeedback ::=</w:t>
      </w:r>
      <w:proofErr w:type="gramEnd"/>
      <w:r>
        <w:t xml:space="preserve">              </w:t>
      </w:r>
      <w:r>
        <w:rPr>
          <w:color w:val="993366"/>
        </w:rPr>
        <w:t>SEQUENCE</w:t>
      </w:r>
      <w:r>
        <w:t xml:space="preserve"> {</w:t>
      </w:r>
    </w:p>
    <w:p w14:paraId="2BE90C31" w14:textId="77777777" w:rsidR="00162BE3" w:rsidRDefault="00CB0F85">
      <w:pPr>
        <w:pStyle w:val="PL"/>
      </w:pPr>
      <w:r>
        <w:t xml:space="preserve">    maxConfigNumberNZP-CSI-RS-PerCC                 </w:t>
      </w:r>
      <w:r>
        <w:rPr>
          <w:color w:val="993366"/>
        </w:rPr>
        <w:t>INTEGER</w:t>
      </w:r>
      <w:r>
        <w:t xml:space="preserve"> (</w:t>
      </w:r>
      <w:proofErr w:type="gramStart"/>
      <w:r>
        <w:t>1..</w:t>
      </w:r>
      <w:proofErr w:type="gramEnd"/>
      <w:r>
        <w:t>64),</w:t>
      </w:r>
    </w:p>
    <w:p w14:paraId="2685719E" w14:textId="77777777" w:rsidR="00162BE3" w:rsidRDefault="00CB0F85">
      <w:pPr>
        <w:pStyle w:val="PL"/>
      </w:pPr>
      <w:r>
        <w:t xml:space="preserve">    maxConfigNumberPortsAcrossNZP-CSI-RS-PerCC      </w:t>
      </w:r>
      <w:r>
        <w:rPr>
          <w:color w:val="993366"/>
        </w:rPr>
        <w:t>INTEGER</w:t>
      </w:r>
      <w:r>
        <w:t xml:space="preserve"> (</w:t>
      </w:r>
      <w:proofErr w:type="gramStart"/>
      <w:r>
        <w:t>2..</w:t>
      </w:r>
      <w:proofErr w:type="gramEnd"/>
      <w:r>
        <w:t>256),</w:t>
      </w:r>
    </w:p>
    <w:p w14:paraId="68648E9E" w14:textId="77777777" w:rsidR="00162BE3" w:rsidRDefault="00CB0F85">
      <w:pPr>
        <w:pStyle w:val="PL"/>
      </w:pPr>
      <w:r>
        <w:t xml:space="preserve">    maxConfigNumberCSI-IM-PerCC                     </w:t>
      </w:r>
      <w:r>
        <w:rPr>
          <w:color w:val="993366"/>
        </w:rPr>
        <w:t>ENUMERATED</w:t>
      </w:r>
      <w:r>
        <w:t xml:space="preserve"> {n1, n2, n4, n8, n16, n32},</w:t>
      </w:r>
    </w:p>
    <w:p w14:paraId="74C02387" w14:textId="77777777" w:rsidR="00162BE3" w:rsidRDefault="00CB0F85">
      <w:pPr>
        <w:pStyle w:val="PL"/>
      </w:pPr>
      <w:r>
        <w:t xml:space="preserve">    maxNumberSimultaneousNZP-CSI-RS-PerCC           </w:t>
      </w:r>
      <w:r>
        <w:rPr>
          <w:color w:val="993366"/>
        </w:rPr>
        <w:t>INTEGER</w:t>
      </w:r>
      <w:r>
        <w:t xml:space="preserve"> (</w:t>
      </w:r>
      <w:proofErr w:type="gramStart"/>
      <w:r>
        <w:t>1..</w:t>
      </w:r>
      <w:proofErr w:type="gramEnd"/>
      <w:r>
        <w:t>64),</w:t>
      </w:r>
    </w:p>
    <w:p w14:paraId="0A1FF3F9" w14:textId="77777777" w:rsidR="00162BE3" w:rsidRDefault="00CB0F85">
      <w:pPr>
        <w:pStyle w:val="PL"/>
      </w:pPr>
      <w:r>
        <w:t xml:space="preserve">    totalNumberPortsSimultaneousNZP-CSI-RS-PerCC    </w:t>
      </w:r>
      <w:r>
        <w:rPr>
          <w:color w:val="993366"/>
        </w:rPr>
        <w:t>INTEGER</w:t>
      </w:r>
      <w:r>
        <w:t xml:space="preserve"> (</w:t>
      </w:r>
      <w:proofErr w:type="gramStart"/>
      <w:r>
        <w:t>2..</w:t>
      </w:r>
      <w:proofErr w:type="gramEnd"/>
      <w:r>
        <w:t>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CSI-RS-</w:t>
      </w:r>
      <w:proofErr w:type="gramStart"/>
      <w:r>
        <w:t>ProcFrameworkForSRS ::=</w:t>
      </w:r>
      <w:proofErr w:type="gramEnd"/>
      <w:r>
        <w:t xml:space="preserve">                  </w:t>
      </w:r>
      <w:r>
        <w:rPr>
          <w:color w:val="993366"/>
        </w:rPr>
        <w:t>SEQUENCE</w:t>
      </w:r>
      <w:r>
        <w:t xml:space="preserve"> {</w:t>
      </w:r>
    </w:p>
    <w:p w14:paraId="2D4C6706" w14:textId="77777777" w:rsidR="00162BE3" w:rsidRDefault="00CB0F85">
      <w:pPr>
        <w:pStyle w:val="PL"/>
      </w:pPr>
      <w:r>
        <w:t xml:space="preserve">    maxNumberPeriodicSRS-AssocCSI-RS-PerBWP         </w:t>
      </w:r>
      <w:r>
        <w:rPr>
          <w:color w:val="993366"/>
        </w:rPr>
        <w:t>INTEGER</w:t>
      </w:r>
      <w:r>
        <w:t xml:space="preserve"> (</w:t>
      </w:r>
      <w:proofErr w:type="gramStart"/>
      <w:r>
        <w:t>1..</w:t>
      </w:r>
      <w:proofErr w:type="gramEnd"/>
      <w:r>
        <w:t>4),</w:t>
      </w:r>
    </w:p>
    <w:p w14:paraId="67192EEA" w14:textId="77777777" w:rsidR="00162BE3" w:rsidRDefault="00CB0F85">
      <w:pPr>
        <w:pStyle w:val="PL"/>
      </w:pPr>
      <w:r>
        <w:t xml:space="preserve">    maxNumberAperiodicSRS-AssocCSI-RS-PerBWP        </w:t>
      </w:r>
      <w:r>
        <w:rPr>
          <w:color w:val="993366"/>
        </w:rPr>
        <w:t>INTEGER</w:t>
      </w:r>
      <w:r>
        <w:t xml:space="preserve"> (</w:t>
      </w:r>
      <w:proofErr w:type="gramStart"/>
      <w:r>
        <w:t>1..</w:t>
      </w:r>
      <w:proofErr w:type="gramEnd"/>
      <w:r>
        <w:t>4),</w:t>
      </w:r>
    </w:p>
    <w:p w14:paraId="4C29A9C3" w14:textId="77777777" w:rsidR="00162BE3" w:rsidRDefault="00CB0F85">
      <w:pPr>
        <w:pStyle w:val="PL"/>
      </w:pPr>
      <w:r>
        <w:t xml:space="preserve">    maxNumberSP-SRS-AssocCSI-RS-PerBWP              </w:t>
      </w:r>
      <w:r>
        <w:rPr>
          <w:color w:val="993366"/>
        </w:rPr>
        <w:t>INTEGER</w:t>
      </w:r>
      <w:r>
        <w:t xml:space="preserve"> (</w:t>
      </w:r>
      <w:proofErr w:type="gramStart"/>
      <w:r>
        <w:t>0..</w:t>
      </w:r>
      <w:proofErr w:type="gramEnd"/>
      <w:r>
        <w:t>4),</w:t>
      </w:r>
    </w:p>
    <w:p w14:paraId="7562871C" w14:textId="77777777" w:rsidR="00162BE3" w:rsidRDefault="00CB0F85">
      <w:pPr>
        <w:pStyle w:val="PL"/>
      </w:pPr>
      <w:r>
        <w:t xml:space="preserve">    simultaneousSRS-AssocCSI-RS-PerCC               </w:t>
      </w:r>
      <w:r>
        <w:rPr>
          <w:color w:val="993366"/>
        </w:rPr>
        <w:t>INTEGER</w:t>
      </w:r>
      <w:r>
        <w:t xml:space="preserve"> (</w:t>
      </w:r>
      <w:proofErr w:type="gramStart"/>
      <w:r>
        <w:t>1..</w:t>
      </w:r>
      <w:proofErr w:type="gramEnd"/>
      <w:r>
        <w:t>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CSI-</w:t>
      </w:r>
      <w:proofErr w:type="gramStart"/>
      <w:r>
        <w:t>ReportFramework ::=</w:t>
      </w:r>
      <w:proofErr w:type="gramEnd"/>
      <w:r>
        <w:t xml:space="preserve">                         </w:t>
      </w:r>
      <w:r>
        <w:rPr>
          <w:color w:val="993366"/>
        </w:rPr>
        <w:t>SEQUENCE</w:t>
      </w:r>
      <w:r>
        <w:t xml:space="preserve"> {</w:t>
      </w:r>
    </w:p>
    <w:p w14:paraId="060C53C5" w14:textId="77777777" w:rsidR="00162BE3" w:rsidRDefault="00CB0F85">
      <w:pPr>
        <w:pStyle w:val="PL"/>
      </w:pPr>
      <w:r>
        <w:t xml:space="preserve">    maxNumberPeriodicCSI-PerBWP-ForCSI-Report       </w:t>
      </w:r>
      <w:r>
        <w:rPr>
          <w:color w:val="993366"/>
        </w:rPr>
        <w:t>INTEGER</w:t>
      </w:r>
      <w:r>
        <w:t xml:space="preserve"> (</w:t>
      </w:r>
      <w:proofErr w:type="gramStart"/>
      <w:r>
        <w:t>1..</w:t>
      </w:r>
      <w:proofErr w:type="gramEnd"/>
      <w:r>
        <w:t>4),</w:t>
      </w:r>
    </w:p>
    <w:p w14:paraId="21F65FD2" w14:textId="77777777" w:rsidR="00162BE3" w:rsidRDefault="00CB0F85">
      <w:pPr>
        <w:pStyle w:val="PL"/>
      </w:pPr>
      <w:r>
        <w:t xml:space="preserve">    maxNumberAperiodicCSI-PerBWP-ForCSI-Report      </w:t>
      </w:r>
      <w:r>
        <w:rPr>
          <w:color w:val="993366"/>
        </w:rPr>
        <w:t>INTEGER</w:t>
      </w:r>
      <w:r>
        <w:t xml:space="preserve"> (</w:t>
      </w:r>
      <w:proofErr w:type="gramStart"/>
      <w:r>
        <w:t>1..</w:t>
      </w:r>
      <w:proofErr w:type="gramEnd"/>
      <w:r>
        <w:t>4),</w:t>
      </w:r>
    </w:p>
    <w:p w14:paraId="03C6CF0E" w14:textId="77777777" w:rsidR="00162BE3" w:rsidRDefault="00CB0F85">
      <w:pPr>
        <w:pStyle w:val="PL"/>
      </w:pPr>
      <w:r>
        <w:t xml:space="preserve">    maxNumberSemiPersistentCSI-PerBWP-ForCSI-Report </w:t>
      </w:r>
      <w:r>
        <w:rPr>
          <w:color w:val="993366"/>
        </w:rPr>
        <w:t>INTEGER</w:t>
      </w:r>
      <w:r>
        <w:t xml:space="preserve"> (</w:t>
      </w:r>
      <w:proofErr w:type="gramStart"/>
      <w:r>
        <w:t>0..</w:t>
      </w:r>
      <w:proofErr w:type="gramEnd"/>
      <w:r>
        <w:t>4),</w:t>
      </w:r>
    </w:p>
    <w:p w14:paraId="7D01F328" w14:textId="77777777" w:rsidR="00162BE3" w:rsidRDefault="00CB0F85">
      <w:pPr>
        <w:pStyle w:val="PL"/>
      </w:pPr>
      <w:r>
        <w:t xml:space="preserve">    maxNumberPeriodicCSI-PerBWP-ForBeamReport       </w:t>
      </w:r>
      <w:r>
        <w:rPr>
          <w:color w:val="993366"/>
        </w:rPr>
        <w:t>INTEGER</w:t>
      </w:r>
      <w:r>
        <w:t xml:space="preserve"> (</w:t>
      </w:r>
      <w:proofErr w:type="gramStart"/>
      <w:r>
        <w:t>1..</w:t>
      </w:r>
      <w:proofErr w:type="gramEnd"/>
      <w:r>
        <w:t>4),</w:t>
      </w:r>
    </w:p>
    <w:p w14:paraId="4EDA4E63" w14:textId="77777777" w:rsidR="00162BE3" w:rsidRDefault="00CB0F85">
      <w:pPr>
        <w:pStyle w:val="PL"/>
      </w:pPr>
      <w:r>
        <w:t xml:space="preserve">    maxNumberAperiodicCSI-PerBWP-ForBeamReport      </w:t>
      </w:r>
      <w:r>
        <w:rPr>
          <w:color w:val="993366"/>
        </w:rPr>
        <w:t>INTEGER</w:t>
      </w:r>
      <w:r>
        <w:t xml:space="preserve"> (</w:t>
      </w:r>
      <w:proofErr w:type="gramStart"/>
      <w:r>
        <w:t>1..</w:t>
      </w:r>
      <w:proofErr w:type="gramEnd"/>
      <w:r>
        <w:t>4),</w:t>
      </w:r>
    </w:p>
    <w:p w14:paraId="27FE1025" w14:textId="77777777" w:rsidR="00162BE3" w:rsidRDefault="00CB0F85">
      <w:pPr>
        <w:pStyle w:val="PL"/>
      </w:pPr>
      <w:r>
        <w:t xml:space="preserve">    maxNumberAperiodicCSI-triggeringStatePerCC      </w:t>
      </w:r>
      <w:r>
        <w:rPr>
          <w:color w:val="993366"/>
        </w:rPr>
        <w:t>ENUMERATED</w:t>
      </w:r>
      <w:r>
        <w:t xml:space="preserve"> {n3, n7, n15, n31, n63, n128},</w:t>
      </w:r>
    </w:p>
    <w:p w14:paraId="58BE2FA9" w14:textId="77777777" w:rsidR="00162BE3" w:rsidRDefault="00CB0F85">
      <w:pPr>
        <w:pStyle w:val="PL"/>
      </w:pPr>
      <w:r>
        <w:t xml:space="preserve">    maxNumberSemiPersistentCSI-PerBWP-ForBeamReport </w:t>
      </w:r>
      <w:r>
        <w:rPr>
          <w:color w:val="993366"/>
        </w:rPr>
        <w:t>INTEGER</w:t>
      </w:r>
      <w:r>
        <w:t xml:space="preserve"> (</w:t>
      </w:r>
      <w:proofErr w:type="gramStart"/>
      <w:r>
        <w:t>0..</w:t>
      </w:r>
      <w:proofErr w:type="gramEnd"/>
      <w:r>
        <w:t>4),</w:t>
      </w:r>
    </w:p>
    <w:p w14:paraId="13374688" w14:textId="77777777" w:rsidR="00162BE3" w:rsidRDefault="00CB0F85">
      <w:pPr>
        <w:pStyle w:val="PL"/>
      </w:pPr>
      <w:r>
        <w:lastRenderedPageBreak/>
        <w:t xml:space="preserve">    simultaneousCSI-ReportsPerCC                    </w:t>
      </w:r>
      <w:r>
        <w:rPr>
          <w:color w:val="993366"/>
        </w:rPr>
        <w:t>INTEGER</w:t>
      </w:r>
      <w:r>
        <w:t xml:space="preserve"> (</w:t>
      </w:r>
      <w:proofErr w:type="gramStart"/>
      <w:r>
        <w:t>1..</w:t>
      </w:r>
      <w:proofErr w:type="gramEnd"/>
      <w:r>
        <w:t>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CSI-ReportFrameworkExt-r</w:t>
      </w:r>
      <w:proofErr w:type="gramStart"/>
      <w:r>
        <w:t>16 ::=</w:t>
      </w:r>
      <w:proofErr w:type="gramEnd"/>
      <w:r>
        <w:t xml:space="preserve">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w:t>
      </w:r>
      <w:proofErr w:type="gramStart"/>
      <w:r>
        <w:t>5..</w:t>
      </w:r>
      <w:proofErr w:type="gramEnd"/>
      <w:r>
        <w:t>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PTRS-</w:t>
      </w:r>
      <w:proofErr w:type="gramStart"/>
      <w:r>
        <w:t>DensityRecommendationDL ::=</w:t>
      </w:r>
      <w:proofErr w:type="gramEnd"/>
      <w:r>
        <w:t xml:space="preserve">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w:t>
      </w:r>
      <w:proofErr w:type="gramStart"/>
      <w:r>
        <w:t>1..</w:t>
      </w:r>
      <w:proofErr w:type="gramEnd"/>
      <w:r>
        <w:t>276),</w:t>
      </w:r>
    </w:p>
    <w:p w14:paraId="74882150" w14:textId="77777777" w:rsidR="00162BE3" w:rsidRDefault="00CB0F85">
      <w:pPr>
        <w:pStyle w:val="PL"/>
      </w:pPr>
      <w:r>
        <w:t xml:space="preserve">    frequencyDensity2                   </w:t>
      </w:r>
      <w:r>
        <w:rPr>
          <w:color w:val="993366"/>
        </w:rPr>
        <w:t>INTEGER</w:t>
      </w:r>
      <w:r>
        <w:t xml:space="preserve"> (</w:t>
      </w:r>
      <w:proofErr w:type="gramStart"/>
      <w:r>
        <w:t>1..</w:t>
      </w:r>
      <w:proofErr w:type="gramEnd"/>
      <w:r>
        <w:t>276),</w:t>
      </w:r>
    </w:p>
    <w:p w14:paraId="2572F300" w14:textId="77777777" w:rsidR="00162BE3" w:rsidRDefault="00CB0F85">
      <w:pPr>
        <w:pStyle w:val="PL"/>
      </w:pPr>
      <w:r>
        <w:t xml:space="preserve">    timeDensity1                        </w:t>
      </w:r>
      <w:r>
        <w:rPr>
          <w:color w:val="993366"/>
        </w:rPr>
        <w:t>INTEGER</w:t>
      </w:r>
      <w:r>
        <w:t xml:space="preserve"> (</w:t>
      </w:r>
      <w:proofErr w:type="gramStart"/>
      <w:r>
        <w:t>0..</w:t>
      </w:r>
      <w:proofErr w:type="gramEnd"/>
      <w:r>
        <w:t>29),</w:t>
      </w:r>
    </w:p>
    <w:p w14:paraId="45E10112" w14:textId="77777777" w:rsidR="00162BE3" w:rsidRDefault="00CB0F85">
      <w:pPr>
        <w:pStyle w:val="PL"/>
      </w:pPr>
      <w:r>
        <w:t xml:space="preserve">    timeDensity2                        </w:t>
      </w:r>
      <w:r>
        <w:rPr>
          <w:color w:val="993366"/>
        </w:rPr>
        <w:t>INTEGER</w:t>
      </w:r>
      <w:r>
        <w:t xml:space="preserve"> (</w:t>
      </w:r>
      <w:proofErr w:type="gramStart"/>
      <w:r>
        <w:t>0..</w:t>
      </w:r>
      <w:proofErr w:type="gramEnd"/>
      <w:r>
        <w:t>29),</w:t>
      </w:r>
    </w:p>
    <w:p w14:paraId="63F2E09C" w14:textId="77777777" w:rsidR="00162BE3" w:rsidRDefault="00CB0F85">
      <w:pPr>
        <w:pStyle w:val="PL"/>
      </w:pPr>
      <w:r>
        <w:t xml:space="preserve">    timeDensity3                        </w:t>
      </w:r>
      <w:r>
        <w:rPr>
          <w:color w:val="993366"/>
        </w:rPr>
        <w:t>INTEGER</w:t>
      </w:r>
      <w:r>
        <w:t xml:space="preserve"> (</w:t>
      </w:r>
      <w:proofErr w:type="gramStart"/>
      <w:r>
        <w:t>0..</w:t>
      </w:r>
      <w:proofErr w:type="gramEnd"/>
      <w:r>
        <w:t>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PTRS-</w:t>
      </w:r>
      <w:proofErr w:type="gramStart"/>
      <w:r>
        <w:t>DensityRecommendationUL ::=</w:t>
      </w:r>
      <w:proofErr w:type="gramEnd"/>
      <w:r>
        <w:t xml:space="preserve">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w:t>
      </w:r>
      <w:proofErr w:type="gramStart"/>
      <w:r>
        <w:t>1..</w:t>
      </w:r>
      <w:proofErr w:type="gramEnd"/>
      <w:r>
        <w:t>276),</w:t>
      </w:r>
    </w:p>
    <w:p w14:paraId="72D2ABE6" w14:textId="77777777" w:rsidR="00162BE3" w:rsidRDefault="00CB0F85">
      <w:pPr>
        <w:pStyle w:val="PL"/>
      </w:pPr>
      <w:r>
        <w:t xml:space="preserve">    frequencyDensity2                   </w:t>
      </w:r>
      <w:r>
        <w:rPr>
          <w:color w:val="993366"/>
        </w:rPr>
        <w:t>INTEGER</w:t>
      </w:r>
      <w:r>
        <w:t xml:space="preserve"> (</w:t>
      </w:r>
      <w:proofErr w:type="gramStart"/>
      <w:r>
        <w:t>1..</w:t>
      </w:r>
      <w:proofErr w:type="gramEnd"/>
      <w:r>
        <w:t>276),</w:t>
      </w:r>
    </w:p>
    <w:p w14:paraId="17199064" w14:textId="77777777" w:rsidR="00162BE3" w:rsidRDefault="00CB0F85">
      <w:pPr>
        <w:pStyle w:val="PL"/>
      </w:pPr>
      <w:r>
        <w:t xml:space="preserve">    timeDensity1                        </w:t>
      </w:r>
      <w:r>
        <w:rPr>
          <w:color w:val="993366"/>
        </w:rPr>
        <w:t>INTEGER</w:t>
      </w:r>
      <w:r>
        <w:t xml:space="preserve"> (</w:t>
      </w:r>
      <w:proofErr w:type="gramStart"/>
      <w:r>
        <w:t>0..</w:t>
      </w:r>
      <w:proofErr w:type="gramEnd"/>
      <w:r>
        <w:t>29),</w:t>
      </w:r>
    </w:p>
    <w:p w14:paraId="4AC50D4A" w14:textId="77777777" w:rsidR="00162BE3" w:rsidRDefault="00CB0F85">
      <w:pPr>
        <w:pStyle w:val="PL"/>
      </w:pPr>
      <w:r>
        <w:t xml:space="preserve">    timeDensity2                        </w:t>
      </w:r>
      <w:r>
        <w:rPr>
          <w:color w:val="993366"/>
        </w:rPr>
        <w:t>INTEGER</w:t>
      </w:r>
      <w:r>
        <w:t xml:space="preserve"> (</w:t>
      </w:r>
      <w:proofErr w:type="gramStart"/>
      <w:r>
        <w:t>0..</w:t>
      </w:r>
      <w:proofErr w:type="gramEnd"/>
      <w:r>
        <w:t>29),</w:t>
      </w:r>
    </w:p>
    <w:p w14:paraId="049BBC3C" w14:textId="77777777" w:rsidR="00162BE3" w:rsidRDefault="00CB0F85">
      <w:pPr>
        <w:pStyle w:val="PL"/>
      </w:pPr>
      <w:r>
        <w:t xml:space="preserve">    timeDensity3                        </w:t>
      </w:r>
      <w:r>
        <w:rPr>
          <w:color w:val="993366"/>
        </w:rPr>
        <w:t>INTEGER</w:t>
      </w:r>
      <w:r>
        <w:t xml:space="preserve"> (</w:t>
      </w:r>
      <w:proofErr w:type="gramStart"/>
      <w:r>
        <w:t>0..</w:t>
      </w:r>
      <w:proofErr w:type="gramEnd"/>
      <w:r>
        <w:t>29),</w:t>
      </w:r>
    </w:p>
    <w:p w14:paraId="6590EFEF" w14:textId="77777777" w:rsidR="00162BE3" w:rsidRDefault="00CB0F85">
      <w:pPr>
        <w:pStyle w:val="PL"/>
      </w:pPr>
      <w:r>
        <w:t xml:space="preserve">    sampleDensity1                      </w:t>
      </w:r>
      <w:r>
        <w:rPr>
          <w:color w:val="993366"/>
        </w:rPr>
        <w:t>INTEGER</w:t>
      </w:r>
      <w:r>
        <w:t xml:space="preserve"> (</w:t>
      </w:r>
      <w:proofErr w:type="gramStart"/>
      <w:r>
        <w:t>1..</w:t>
      </w:r>
      <w:proofErr w:type="gramEnd"/>
      <w:r>
        <w:t>276),</w:t>
      </w:r>
    </w:p>
    <w:p w14:paraId="04518F20" w14:textId="77777777" w:rsidR="00162BE3" w:rsidRDefault="00CB0F85">
      <w:pPr>
        <w:pStyle w:val="PL"/>
      </w:pPr>
      <w:r>
        <w:t xml:space="preserve">    sampleDensity2                      </w:t>
      </w:r>
      <w:r>
        <w:rPr>
          <w:color w:val="993366"/>
        </w:rPr>
        <w:t>INTEGER</w:t>
      </w:r>
      <w:r>
        <w:t xml:space="preserve"> (</w:t>
      </w:r>
      <w:proofErr w:type="gramStart"/>
      <w:r>
        <w:t>1..</w:t>
      </w:r>
      <w:proofErr w:type="gramEnd"/>
      <w:r>
        <w:t>276),</w:t>
      </w:r>
    </w:p>
    <w:p w14:paraId="47EC764C" w14:textId="77777777" w:rsidR="00162BE3" w:rsidRDefault="00CB0F85">
      <w:pPr>
        <w:pStyle w:val="PL"/>
      </w:pPr>
      <w:r>
        <w:t xml:space="preserve">    sampleDensity3                      </w:t>
      </w:r>
      <w:r>
        <w:rPr>
          <w:color w:val="993366"/>
        </w:rPr>
        <w:t>INTEGER</w:t>
      </w:r>
      <w:r>
        <w:t xml:space="preserve"> (</w:t>
      </w:r>
      <w:proofErr w:type="gramStart"/>
      <w:r>
        <w:t>1..</w:t>
      </w:r>
      <w:proofErr w:type="gramEnd"/>
      <w:r>
        <w:t>276),</w:t>
      </w:r>
    </w:p>
    <w:p w14:paraId="558319E0" w14:textId="77777777" w:rsidR="00162BE3" w:rsidRDefault="00CB0F85">
      <w:pPr>
        <w:pStyle w:val="PL"/>
      </w:pPr>
      <w:r>
        <w:t xml:space="preserve">    sampleDensity4                      </w:t>
      </w:r>
      <w:r>
        <w:rPr>
          <w:color w:val="993366"/>
        </w:rPr>
        <w:t>INTEGER</w:t>
      </w:r>
      <w:r>
        <w:t xml:space="preserve"> (</w:t>
      </w:r>
      <w:proofErr w:type="gramStart"/>
      <w:r>
        <w:t>1..</w:t>
      </w:r>
      <w:proofErr w:type="gramEnd"/>
      <w:r>
        <w:t>276),</w:t>
      </w:r>
    </w:p>
    <w:p w14:paraId="21847F2B" w14:textId="77777777" w:rsidR="00162BE3" w:rsidRDefault="00CB0F85">
      <w:pPr>
        <w:pStyle w:val="PL"/>
      </w:pPr>
      <w:r>
        <w:t xml:space="preserve">    sampleDensity5                      </w:t>
      </w:r>
      <w:r>
        <w:rPr>
          <w:color w:val="993366"/>
        </w:rPr>
        <w:t>INTEGER</w:t>
      </w:r>
      <w:r>
        <w:t xml:space="preserve"> (</w:t>
      </w:r>
      <w:proofErr w:type="gramStart"/>
      <w:r>
        <w:t>1..</w:t>
      </w:r>
      <w:proofErr w:type="gramEnd"/>
      <w:r>
        <w:t>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proofErr w:type="gramStart"/>
      <w:r>
        <w:t>SpatialRelations ::=</w:t>
      </w:r>
      <w:proofErr w:type="gramEnd"/>
      <w:r>
        <w:t xml:space="preserve">                    </w:t>
      </w:r>
      <w:r>
        <w:rPr>
          <w:color w:val="993366"/>
        </w:rPr>
        <w:t>SEQUENCE</w:t>
      </w:r>
      <w:r>
        <w:t xml:space="preserve"> {</w:t>
      </w:r>
    </w:p>
    <w:p w14:paraId="3AAE354E" w14:textId="77777777" w:rsidR="00162BE3" w:rsidRDefault="00CB0F85">
      <w:pPr>
        <w:pStyle w:val="PL"/>
      </w:pPr>
      <w:r>
        <w:t xml:space="preserve">    maxNumberConfiguredSpatialRelations     </w:t>
      </w:r>
      <w:r>
        <w:rPr>
          <w:color w:val="993366"/>
        </w:rPr>
        <w:t>ENUMERATED</w:t>
      </w:r>
      <w:r>
        <w:t xml:space="preserve"> {n4, n8, n16, n32, n64, n96},</w:t>
      </w:r>
    </w:p>
    <w:p w14:paraId="483FCD1F" w14:textId="77777777" w:rsidR="00162BE3" w:rsidRDefault="00CB0F85">
      <w:pPr>
        <w:pStyle w:val="PL"/>
      </w:pPr>
      <w:r>
        <w:t xml:space="preserve">    maxNumberActiveSpatialRelations         </w:t>
      </w:r>
      <w:r>
        <w:rPr>
          <w:color w:val="993366"/>
        </w:rPr>
        <w:t>ENUMERATED</w:t>
      </w:r>
      <w:r>
        <w:t xml:space="preserve"> {n1, n2, n4, n8, n14},</w:t>
      </w:r>
    </w:p>
    <w:p w14:paraId="52AD0BA8" w14:textId="77777777" w:rsidR="00162BE3" w:rsidRDefault="00CB0F85">
      <w:pPr>
        <w:pStyle w:val="PL"/>
      </w:pPr>
      <w:r>
        <w:t xml:space="preserve">    additionalActiveSpatialRelationPUCCH    </w:t>
      </w:r>
      <w:r>
        <w:rPr>
          <w:color w:val="993366"/>
        </w:rPr>
        <w:t>ENUMERATED</w:t>
      </w:r>
      <w:r>
        <w:t xml:space="preserve"> {</w:t>
      </w:r>
      <w:proofErr w:type="gramStart"/>
      <w:r>
        <w:t xml:space="preserve">supported}   </w:t>
      </w:r>
      <w:proofErr w:type="gramEnd"/>
      <w:r>
        <w:t xml:space="preserve">                           </w:t>
      </w:r>
      <w:r>
        <w:rPr>
          <w:color w:val="993366"/>
        </w:rPr>
        <w:t>OPTIONAL</w:t>
      </w:r>
      <w:r>
        <w:t>,</w:t>
      </w:r>
    </w:p>
    <w:p w14:paraId="53A50D5D" w14:textId="77777777" w:rsidR="00162BE3" w:rsidRDefault="00CB0F85">
      <w:pPr>
        <w:pStyle w:val="PL"/>
      </w:pPr>
      <w:r>
        <w:t xml:space="preserve">    maxNumberDL-RS-QCL-TypeD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proofErr w:type="gramStart"/>
      <w:r>
        <w:t>DummyI ::=</w:t>
      </w:r>
      <w:proofErr w:type="gramEnd"/>
      <w:r>
        <w:t xml:space="preserve">               </w:t>
      </w:r>
      <w:r>
        <w:rPr>
          <w:color w:val="993366"/>
        </w:rPr>
        <w:t>SEQUENCE</w:t>
      </w:r>
      <w:r>
        <w:t xml:space="preserve"> {</w:t>
      </w:r>
    </w:p>
    <w:p w14:paraId="79A1D386" w14:textId="77777777" w:rsidR="00162BE3" w:rsidRDefault="00CB0F85">
      <w:pPr>
        <w:pStyle w:val="PL"/>
      </w:pPr>
      <w:r>
        <w:t xml:space="preserve">    supportedSRS-TxPortSwitch           </w:t>
      </w:r>
      <w:r>
        <w:rPr>
          <w:color w:val="993366"/>
        </w:rPr>
        <w:t>ENUMERATED</w:t>
      </w:r>
      <w:r>
        <w:t xml:space="preserve"> {t1r2, t1r4, t2r4, t1r4-t2r4, tr-equal},</w:t>
      </w:r>
    </w:p>
    <w:p w14:paraId="503CB4FD" w14:textId="77777777" w:rsidR="00162BE3" w:rsidRDefault="00CB0F85">
      <w:pPr>
        <w:pStyle w:val="PL"/>
      </w:pPr>
      <w:r>
        <w:t xml:space="preserve">    txSwitchImpactToRx                  </w:t>
      </w:r>
      <w:r>
        <w:rPr>
          <w:color w:val="993366"/>
        </w:rPr>
        <w:t>ENUMERATED</w:t>
      </w:r>
      <w:r>
        <w:t xml:space="preserve"> {</w:t>
      </w:r>
      <w:proofErr w:type="gramStart"/>
      <w:r>
        <w:t xml:space="preserve">true}   </w:t>
      </w:r>
      <w:proofErr w:type="gramEnd"/>
      <w:r>
        <w:t xml:space="preserv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CSI-MultiTRP-SupportedCombinations-r</w:t>
      </w:r>
      <w:proofErr w:type="gramStart"/>
      <w:r>
        <w:t>17 ::=</w:t>
      </w:r>
      <w:proofErr w:type="gramEnd"/>
      <w:r>
        <w:t xml:space="preserve">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w:t>
      </w:r>
      <w:proofErr w:type="gramStart"/>
      <w:r>
        <w:t>2..</w:t>
      </w:r>
      <w:proofErr w:type="gramEnd"/>
      <w:r>
        <w:t>64),</w:t>
      </w:r>
    </w:p>
    <w:p w14:paraId="1BC43604" w14:textId="77777777" w:rsidR="00162BE3" w:rsidRDefault="00CB0F85">
      <w:pPr>
        <w:pStyle w:val="PL"/>
      </w:pPr>
      <w:r>
        <w:t xml:space="preserve">    maxTotalNumTx-PortsNZP-CSI-RS-r17          </w:t>
      </w:r>
      <w:r>
        <w:rPr>
          <w:color w:val="993366"/>
        </w:rPr>
        <w:t>INTEGER</w:t>
      </w:r>
      <w:r>
        <w:t xml:space="preserve"> (</w:t>
      </w:r>
      <w:proofErr w:type="gramStart"/>
      <w:r>
        <w:t>2..</w:t>
      </w:r>
      <w:proofErr w:type="gramEnd"/>
      <w:r>
        <w:t>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lastRenderedPageBreak/>
              <w:t>MIMO-ParametersPerBand</w:t>
            </w:r>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r>
              <w:rPr>
                <w:b/>
                <w:bCs/>
                <w:i/>
                <w:iCs/>
                <w:lang w:eastAsia="sv-SE"/>
              </w:rPr>
              <w:t>codebookParametersPerBand</w:t>
            </w:r>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r>
              <w:rPr>
                <w:b/>
                <w:bCs/>
                <w:i/>
                <w:iCs/>
                <w:lang w:eastAsia="sv-SE"/>
              </w:rPr>
              <w:t>csi-RS-IM-ReceptionForFeedback/ csi-RS-ProcFrameworkForSRS/ csi-ReportFramework</w:t>
            </w:r>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r>
              <w:rPr>
                <w:b/>
                <w:bCs/>
                <w:i/>
                <w:iCs/>
                <w:lang w:eastAsia="sv-SE"/>
              </w:rPr>
              <w:t>supportNewDMRS-Port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Heading4"/>
        <w:rPr>
          <w:i/>
        </w:rPr>
      </w:pPr>
      <w:bookmarkStart w:id="1489" w:name="_Toc60777464"/>
      <w:bookmarkStart w:id="1490" w:name="_Toc131065247"/>
      <w:r>
        <w:t>–</w:t>
      </w:r>
      <w:r>
        <w:tab/>
      </w:r>
      <w:r>
        <w:rPr>
          <w:i/>
        </w:rPr>
        <w:t>ModulationOrder</w:t>
      </w:r>
      <w:bookmarkEnd w:id="1489"/>
      <w:bookmarkEnd w:id="1490"/>
    </w:p>
    <w:p w14:paraId="2ADDF533" w14:textId="77777777" w:rsidR="00162BE3" w:rsidRDefault="00CB0F85">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01477CD" w14:textId="77777777" w:rsidR="00162BE3" w:rsidRDefault="00CB0F85">
      <w:pPr>
        <w:pStyle w:val="TH"/>
      </w:pPr>
      <w:r>
        <w:rPr>
          <w:i/>
        </w:rPr>
        <w:t>ModulationOrder</w:t>
      </w:r>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proofErr w:type="gramStart"/>
      <w:r>
        <w:t>ModulationOrder ::=</w:t>
      </w:r>
      <w:proofErr w:type="gramEnd"/>
      <w:r>
        <w:t xml:space="preserve"> </w:t>
      </w:r>
      <w:r>
        <w:rPr>
          <w:color w:val="993366"/>
        </w:rPr>
        <w:t>ENUMERATED</w:t>
      </w:r>
      <w:r>
        <w:t xml:space="preserve"> {bpsk-halfpi, bpsk, qpsk,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Heading4"/>
      </w:pPr>
      <w:bookmarkStart w:id="1491" w:name="_Toc60777465"/>
      <w:bookmarkStart w:id="1492" w:name="_Toc131065248"/>
      <w:r>
        <w:t>–</w:t>
      </w:r>
      <w:r>
        <w:tab/>
      </w:r>
      <w:r>
        <w:rPr>
          <w:i/>
        </w:rPr>
        <w:t>MRDC-Parameters</w:t>
      </w:r>
      <w:bookmarkEnd w:id="1491"/>
      <w:bookmarkEnd w:id="1492"/>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MRDC-</w:t>
      </w:r>
      <w:proofErr w:type="gramStart"/>
      <w:r>
        <w:t>Parameters ::=</w:t>
      </w:r>
      <w:proofErr w:type="gramEnd"/>
      <w:r>
        <w:t xml:space="preserve"> </w:t>
      </w:r>
      <w:r>
        <w:rPr>
          <w:color w:val="993366"/>
        </w:rPr>
        <w:t>SEQUENCE</w:t>
      </w:r>
      <w:r>
        <w:t xml:space="preserve"> {</w:t>
      </w:r>
    </w:p>
    <w:p w14:paraId="0DE2AE20" w14:textId="77777777" w:rsidR="00162BE3" w:rsidRDefault="00CB0F85">
      <w:pPr>
        <w:pStyle w:val="PL"/>
      </w:pPr>
      <w:r>
        <w:t xml:space="preserve">    singleUL-Transmission               </w:t>
      </w:r>
      <w:r>
        <w:rPr>
          <w:color w:val="993366"/>
        </w:rPr>
        <w:t>ENUMERATED</w:t>
      </w:r>
      <w:r>
        <w:t xml:space="preserve"> {</w:t>
      </w:r>
      <w:proofErr w:type="gramStart"/>
      <w:r>
        <w:t xml:space="preserve">supported}   </w:t>
      </w:r>
      <w:proofErr w:type="gramEnd"/>
      <w:r>
        <w:t xml:space="preserve">           </w:t>
      </w:r>
      <w:r>
        <w:rPr>
          <w:color w:val="993366"/>
        </w:rPr>
        <w:t>OPTIONAL</w:t>
      </w:r>
      <w:r>
        <w:t>,</w:t>
      </w:r>
    </w:p>
    <w:p w14:paraId="4C3EA8BD" w14:textId="77777777" w:rsidR="00162BE3" w:rsidRDefault="00CB0F85">
      <w:pPr>
        <w:pStyle w:val="PL"/>
      </w:pPr>
      <w:r>
        <w:t xml:space="preserve">    dynamicPowerSharingENDC             </w:t>
      </w:r>
      <w:r>
        <w:rPr>
          <w:color w:val="993366"/>
        </w:rPr>
        <w:t>ENUMERATED</w:t>
      </w:r>
      <w:r>
        <w:t xml:space="preserve"> {</w:t>
      </w:r>
      <w:proofErr w:type="gramStart"/>
      <w:r>
        <w:t xml:space="preserve">supported}   </w:t>
      </w:r>
      <w:proofErr w:type="gramEnd"/>
      <w:r>
        <w:t xml:space="preserve">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w:t>
      </w:r>
      <w:proofErr w:type="gramStart"/>
      <w:r>
        <w:t xml:space="preserve">supported}   </w:t>
      </w:r>
      <w:proofErr w:type="gramEnd"/>
      <w:r>
        <w:t xml:space="preserve">           </w:t>
      </w:r>
      <w:r>
        <w:rPr>
          <w:color w:val="993366"/>
        </w:rPr>
        <w:t>OPTIONAL</w:t>
      </w:r>
      <w:r>
        <w:t>,</w:t>
      </w:r>
    </w:p>
    <w:p w14:paraId="0BC8B055" w14:textId="77777777" w:rsidR="00162BE3" w:rsidRDefault="00CB0F85">
      <w:pPr>
        <w:pStyle w:val="PL"/>
      </w:pPr>
      <w:r>
        <w:t xml:space="preserve">    ul-SharingEUTRA-NR                  </w:t>
      </w:r>
      <w:r>
        <w:rPr>
          <w:color w:val="993366"/>
        </w:rPr>
        <w:t>ENUMERATED</w:t>
      </w:r>
      <w:r>
        <w:t xml:space="preserve"> {tdm, fdm, </w:t>
      </w:r>
      <w:proofErr w:type="gramStart"/>
      <w:r>
        <w:t xml:space="preserve">both}   </w:t>
      </w:r>
      <w:proofErr w:type="gramEnd"/>
      <w:r>
        <w:t xml:space="preserve">      </w:t>
      </w:r>
      <w:r>
        <w:rPr>
          <w:color w:val="993366"/>
        </w:rPr>
        <w:t>OPTIONAL</w:t>
      </w:r>
      <w:r>
        <w:t>,</w:t>
      </w:r>
    </w:p>
    <w:p w14:paraId="2D2163A7" w14:textId="77777777" w:rsidR="00162BE3" w:rsidRDefault="00CB0F85">
      <w:pPr>
        <w:pStyle w:val="PL"/>
      </w:pPr>
      <w:r>
        <w:t xml:space="preserve">    ul-SwitchingTimeEUTRA-NR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simultaneousRxTxInterBandENDC       </w:t>
      </w:r>
      <w:r>
        <w:rPr>
          <w:color w:val="993366"/>
        </w:rPr>
        <w:t>ENUMERATED</w:t>
      </w:r>
      <w:r>
        <w:t xml:space="preserve"> {</w:t>
      </w:r>
      <w:proofErr w:type="gramStart"/>
      <w:r>
        <w:t xml:space="preserve">supported}   </w:t>
      </w:r>
      <w:proofErr w:type="gramEnd"/>
      <w:r>
        <w:t xml:space="preserve">           </w:t>
      </w:r>
      <w:r>
        <w:rPr>
          <w:color w:val="993366"/>
        </w:rPr>
        <w:t>OPTIONAL</w:t>
      </w:r>
      <w:r>
        <w:t>,</w:t>
      </w:r>
    </w:p>
    <w:p w14:paraId="082B9684" w14:textId="77777777" w:rsidR="00162BE3" w:rsidRDefault="00CB0F85">
      <w:pPr>
        <w:pStyle w:val="PL"/>
      </w:pPr>
      <w:r>
        <w:t xml:space="preserve">    asyncIntraBandENDC                  </w:t>
      </w:r>
      <w:r>
        <w:rPr>
          <w:color w:val="993366"/>
        </w:rPr>
        <w:t>ENUMERATED</w:t>
      </w:r>
      <w:r>
        <w:t xml:space="preserve"> {</w:t>
      </w:r>
      <w:proofErr w:type="gramStart"/>
      <w:r>
        <w:t xml:space="preserve">supported}   </w:t>
      </w:r>
      <w:proofErr w:type="gramEnd"/>
      <w:r>
        <w:t xml:space="preserve">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dualPA-Architecture                 </w:t>
      </w:r>
      <w:r>
        <w:rPr>
          <w:color w:val="993366"/>
        </w:rPr>
        <w:t>ENUMERATED</w:t>
      </w:r>
      <w:r>
        <w:t xml:space="preserve"> {</w:t>
      </w:r>
      <w:proofErr w:type="gramStart"/>
      <w:r>
        <w:t xml:space="preserve">supported}   </w:t>
      </w:r>
      <w:proofErr w:type="gramEnd"/>
      <w:r>
        <w:t xml:space="preserve">           </w:t>
      </w:r>
      <w:r>
        <w:rPr>
          <w:color w:val="993366"/>
        </w:rPr>
        <w:t>OPTIONAL</w:t>
      </w:r>
      <w:r>
        <w:t>,</w:t>
      </w:r>
    </w:p>
    <w:p w14:paraId="7083B821" w14:textId="77777777" w:rsidR="00162BE3" w:rsidRDefault="00CB0F85">
      <w:pPr>
        <w:pStyle w:val="PL"/>
      </w:pPr>
      <w:r>
        <w:t xml:space="preserve">    intraBandENDC-Support               </w:t>
      </w:r>
      <w:r>
        <w:rPr>
          <w:color w:val="993366"/>
        </w:rPr>
        <w:t>ENUMERATED</w:t>
      </w:r>
      <w:r>
        <w:t xml:space="preserve"> {non-contiguous, </w:t>
      </w:r>
      <w:proofErr w:type="gramStart"/>
      <w:r>
        <w:t xml:space="preserve">both}   </w:t>
      </w:r>
      <w:proofErr w:type="gramEnd"/>
      <w:r>
        <w:rPr>
          <w:color w:val="993366"/>
        </w:rPr>
        <w:t>OPTIONAL</w:t>
      </w:r>
      <w:r>
        <w:t>,</w:t>
      </w:r>
    </w:p>
    <w:p w14:paraId="083BB9DC" w14:textId="77777777" w:rsidR="00162BE3" w:rsidRDefault="00CB0F85">
      <w:pPr>
        <w:pStyle w:val="PL"/>
      </w:pPr>
      <w:r>
        <w:lastRenderedPageBreak/>
        <w:t xml:space="preserve">    ul-TimingAlignmentEUTRA-NR          </w:t>
      </w:r>
      <w:r>
        <w:rPr>
          <w:color w:val="993366"/>
        </w:rPr>
        <w:t>ENUMERATED</w:t>
      </w:r>
      <w:r>
        <w:t xml:space="preserve"> {</w:t>
      </w:r>
      <w:proofErr w:type="gramStart"/>
      <w:r>
        <w:t xml:space="preserve">required}   </w:t>
      </w:r>
      <w:proofErr w:type="gramEnd"/>
      <w:r>
        <w:t xml:space="preserve">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MRDC-Parameters-v</w:t>
      </w:r>
      <w:proofErr w:type="gramStart"/>
      <w:r>
        <w:t>1580 ::=</w:t>
      </w:r>
      <w:proofErr w:type="gramEnd"/>
      <w:r>
        <w:t xml:space="preserve"> </w:t>
      </w:r>
      <w:r>
        <w:rPr>
          <w:color w:val="993366"/>
        </w:rPr>
        <w:t>SEQUENCE</w:t>
      </w:r>
      <w:r>
        <w:t xml:space="preserve"> {</w:t>
      </w:r>
    </w:p>
    <w:p w14:paraId="230BFE23" w14:textId="77777777" w:rsidR="00162BE3" w:rsidRDefault="00CB0F85">
      <w:pPr>
        <w:pStyle w:val="PL"/>
      </w:pPr>
      <w:r>
        <w:tab/>
        <w:t xml:space="preserve">dynamicPowerSharingNEDC             </w:t>
      </w:r>
      <w:r>
        <w:rPr>
          <w:color w:val="993366"/>
        </w:rPr>
        <w:t>ENUMERATED</w:t>
      </w:r>
      <w:r>
        <w:t xml:space="preserve"> {</w:t>
      </w:r>
      <w:proofErr w:type="gramStart"/>
      <w:r>
        <w:t xml:space="preserve">supported}   </w:t>
      </w:r>
      <w:proofErr w:type="gramEnd"/>
      <w:r>
        <w:t xml:space="preserve">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w:t>
      </w:r>
      <w:proofErr w:type="gramStart"/>
      <w:r>
        <w:t>1590 ::=</w:t>
      </w:r>
      <w:proofErr w:type="gramEnd"/>
      <w:r>
        <w:tab/>
      </w:r>
      <w:r>
        <w:rPr>
          <w:color w:val="993366"/>
        </w:rPr>
        <w:t>SEQUENCE</w:t>
      </w:r>
      <w:r>
        <w:t xml:space="preserve"> {</w:t>
      </w:r>
    </w:p>
    <w:p w14:paraId="0068ECEA" w14:textId="77777777" w:rsidR="00162BE3" w:rsidRDefault="00CB0F85">
      <w:pPr>
        <w:pStyle w:val="PL"/>
      </w:pPr>
      <w:r>
        <w:tab/>
        <w:t xml:space="preserve">interBandContiguousMRDC             </w:t>
      </w:r>
      <w:r>
        <w:rPr>
          <w:color w:val="993366"/>
        </w:rPr>
        <w:t>ENUMERATED</w:t>
      </w:r>
      <w:r>
        <w:t xml:space="preserve"> {</w:t>
      </w:r>
      <w:proofErr w:type="gramStart"/>
      <w:r>
        <w:t xml:space="preserve">supported}   </w:t>
      </w:r>
      <w:proofErr w:type="gramEnd"/>
      <w:r>
        <w:t xml:space="preserve">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MRDC-Parameters-v15g</w:t>
      </w:r>
      <w:proofErr w:type="gramStart"/>
      <w:r>
        <w:t>0 ::=</w:t>
      </w:r>
      <w:proofErr w:type="gramEnd"/>
      <w:r>
        <w:t xml:space="preserve">   </w:t>
      </w:r>
      <w:r>
        <w:rPr>
          <w:color w:val="993366"/>
        </w:rPr>
        <w:t>SEQUENCE</w:t>
      </w:r>
      <w:r>
        <w:t xml:space="preserve"> {</w:t>
      </w:r>
    </w:p>
    <w:p w14:paraId="5EFA2B41" w14:textId="77777777" w:rsidR="00162BE3" w:rsidRDefault="00CB0F85">
      <w:pPr>
        <w:pStyle w:val="PL"/>
      </w:pPr>
      <w:r>
        <w:t xml:space="preserve">    simultaneousRxTxInterBandENDCPerBandPair   </w:t>
      </w:r>
      <w:proofErr w:type="gramStart"/>
      <w:r>
        <w:t xml:space="preserve">SimultaneousRxTxPerBandPair  </w:t>
      </w:r>
      <w:r>
        <w:rPr>
          <w:color w:val="993366"/>
        </w:rPr>
        <w:t>OPTIONAL</w:t>
      </w:r>
      <w:proofErr w:type="gramEnd"/>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MRDC-Parameters-v</w:t>
      </w:r>
      <w:proofErr w:type="gramStart"/>
      <w:r>
        <w:t>1620 ::=</w:t>
      </w:r>
      <w:proofErr w:type="gramEnd"/>
      <w:r>
        <w:t xml:space="preserve">    </w:t>
      </w:r>
      <w:r>
        <w:rPr>
          <w:color w:val="993366"/>
        </w:rPr>
        <w:t>SEQUENCE</w:t>
      </w:r>
      <w:r>
        <w:t xml:space="preserve"> {</w:t>
      </w:r>
    </w:p>
    <w:p w14:paraId="304C1062" w14:textId="77777777" w:rsidR="00162BE3" w:rsidRDefault="00CB0F85">
      <w:pPr>
        <w:pStyle w:val="PL"/>
      </w:pPr>
      <w:r>
        <w:t xml:space="preserve">    maxUplinkDutyCycle-interBandENDC-TDD-PC2-r16    </w:t>
      </w:r>
      <w:proofErr w:type="gramStart"/>
      <w:r>
        <w:rPr>
          <w:color w:val="993366"/>
        </w:rPr>
        <w:t>SEQUENCE</w:t>
      </w:r>
      <w:r>
        <w:t>{</w:t>
      </w:r>
      <w:proofErr w:type="gramEnd"/>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 n60, n70, n80, n90, n100}    </w:t>
      </w:r>
      <w:r>
        <w:rPr>
          <w:color w:val="993366"/>
        </w:rPr>
        <w:t>OPTIONAL</w:t>
      </w:r>
    </w:p>
    <w:p w14:paraId="62605645"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24DA7547" w14:textId="77777777" w:rsidR="00162BE3" w:rsidRDefault="00CB0F85">
      <w:pPr>
        <w:pStyle w:val="PL"/>
        <w:rPr>
          <w:color w:val="808080"/>
        </w:rPr>
      </w:pPr>
      <w:r>
        <w:t xml:space="preserve">    </w:t>
      </w:r>
      <w:r>
        <w:rPr>
          <w:color w:val="808080"/>
        </w:rPr>
        <w:t>-- R1 18-2 Single UL TX operation for TDD PCell in EN-DC</w:t>
      </w:r>
    </w:p>
    <w:p w14:paraId="6BD1F7F6" w14:textId="77777777" w:rsidR="00162BE3" w:rsidRDefault="00CB0F85">
      <w:pPr>
        <w:pStyle w:val="PL"/>
      </w:pPr>
      <w:r>
        <w:t xml:space="preserve">    tdm-restrictionTDD-endc-r16          </w:t>
      </w:r>
      <w:r>
        <w:rPr>
          <w:color w:val="993366"/>
        </w:rPr>
        <w:t>ENUMERATED</w:t>
      </w:r>
      <w:r>
        <w:t xml:space="preserve"> {</w:t>
      </w:r>
      <w:proofErr w:type="gramStart"/>
      <w:r>
        <w:t xml:space="preserve">supported}   </w:t>
      </w:r>
      <w:proofErr w:type="gramEnd"/>
      <w:r>
        <w:t xml:space="preserve">                       </w:t>
      </w:r>
      <w:r>
        <w:rPr>
          <w:color w:val="993366"/>
        </w:rPr>
        <w:t>OPTIONAL</w:t>
      </w:r>
      <w:r>
        <w:t>,</w:t>
      </w:r>
    </w:p>
    <w:p w14:paraId="71228A08" w14:textId="77777777" w:rsidR="00162BE3" w:rsidRDefault="00CB0F85">
      <w:pPr>
        <w:pStyle w:val="PL"/>
        <w:rPr>
          <w:color w:val="808080"/>
        </w:rPr>
      </w:pPr>
      <w:r>
        <w:t xml:space="preserve">    </w:t>
      </w:r>
      <w:r>
        <w:rPr>
          <w:color w:val="808080"/>
        </w:rPr>
        <w:t>-- R1 18-2a Single UL TX operation for FDD PCell in EN-DC</w:t>
      </w:r>
    </w:p>
    <w:p w14:paraId="551643E0" w14:textId="77777777" w:rsidR="00162BE3" w:rsidRDefault="00CB0F85">
      <w:pPr>
        <w:pStyle w:val="PL"/>
      </w:pPr>
      <w:r>
        <w:t xml:space="preserve">    tdm-restrictionFDD-endc-r16          </w:t>
      </w:r>
      <w:r>
        <w:rPr>
          <w:color w:val="993366"/>
        </w:rPr>
        <w:t>ENUMERATED</w:t>
      </w:r>
      <w:r>
        <w:t xml:space="preserve"> {</w:t>
      </w:r>
      <w:proofErr w:type="gramStart"/>
      <w:r>
        <w:t xml:space="preserve">supported}   </w:t>
      </w:r>
      <w:proofErr w:type="gramEnd"/>
      <w:r>
        <w:t xml:space="preserve">                       </w:t>
      </w:r>
      <w:r>
        <w:rPr>
          <w:color w:val="993366"/>
        </w:rPr>
        <w:t>OPTIONAL</w:t>
      </w:r>
      <w:r>
        <w:t>,</w:t>
      </w:r>
    </w:p>
    <w:p w14:paraId="5236C2AA" w14:textId="77777777" w:rsidR="00162BE3" w:rsidRDefault="00CB0F85">
      <w:pPr>
        <w:pStyle w:val="PL"/>
        <w:rPr>
          <w:color w:val="808080"/>
        </w:rPr>
      </w:pPr>
      <w:r>
        <w:t xml:space="preserve">    </w:t>
      </w:r>
      <w:proofErr w:type="gramStart"/>
      <w:r>
        <w:rPr>
          <w:color w:val="808080"/>
        </w:rPr>
        <w:t>--  R</w:t>
      </w:r>
      <w:proofErr w:type="gramEnd"/>
      <w:r>
        <w:rPr>
          <w:color w:val="808080"/>
        </w:rPr>
        <w:t>1 18-2b Support of HARQ-offset for SUO case1 in EN-DC with LTE TDD PCell for type 1 UE</w:t>
      </w:r>
    </w:p>
    <w:p w14:paraId="19D6C8E1" w14:textId="77777777" w:rsidR="00162BE3" w:rsidRDefault="00CB0F85">
      <w:pPr>
        <w:pStyle w:val="PL"/>
      </w:pPr>
      <w:r>
        <w:t xml:space="preserve">    singleUL-HARQ-offsetTDD-PCell-r16    </w:t>
      </w:r>
      <w:r>
        <w:rPr>
          <w:color w:val="993366"/>
        </w:rPr>
        <w:t>ENUMERATED</w:t>
      </w:r>
      <w:r>
        <w:t xml:space="preserve"> {</w:t>
      </w:r>
      <w:proofErr w:type="gramStart"/>
      <w:r>
        <w:t xml:space="preserve">supported}   </w:t>
      </w:r>
      <w:proofErr w:type="gramEnd"/>
      <w:r>
        <w:t xml:space="preserve">                       </w:t>
      </w:r>
      <w:r>
        <w:rPr>
          <w:color w:val="993366"/>
        </w:rPr>
        <w:t>OPTIONAL</w:t>
      </w:r>
      <w:r>
        <w:t>,</w:t>
      </w:r>
    </w:p>
    <w:p w14:paraId="5FE52066" w14:textId="77777777" w:rsidR="00162BE3" w:rsidRDefault="00CB0F85">
      <w:pPr>
        <w:pStyle w:val="PL"/>
        <w:rPr>
          <w:color w:val="808080"/>
        </w:rPr>
      </w:pPr>
      <w:r>
        <w:t xml:space="preserve">    </w:t>
      </w:r>
      <w:proofErr w:type="gramStart"/>
      <w:r>
        <w:rPr>
          <w:color w:val="808080"/>
        </w:rPr>
        <w:t>--  R</w:t>
      </w:r>
      <w:proofErr w:type="gramEnd"/>
      <w:r>
        <w:rPr>
          <w:color w:val="808080"/>
        </w:rPr>
        <w:t>1 18-3 Dual Tx transmission for EN-DC with FDD PCell(TDM pattern for dual Tx UE)</w:t>
      </w:r>
    </w:p>
    <w:p w14:paraId="7418DFE3" w14:textId="77777777" w:rsidR="00162BE3" w:rsidRDefault="00CB0F85">
      <w:pPr>
        <w:pStyle w:val="PL"/>
      </w:pPr>
      <w:r>
        <w:t xml:space="preserve">    tdm-restrictionDualTX-FDD-endc-r16   </w:t>
      </w:r>
      <w:r>
        <w:rPr>
          <w:color w:val="993366"/>
        </w:rPr>
        <w:t>ENUMERATED</w:t>
      </w:r>
      <w:r>
        <w:t xml:space="preserve"> {</w:t>
      </w:r>
      <w:proofErr w:type="gramStart"/>
      <w:r>
        <w:t xml:space="preserve">supported}   </w:t>
      </w:r>
      <w:proofErr w:type="gramEnd"/>
      <w:r>
        <w:t xml:space="preserve">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MRDC-Parameters-v</w:t>
      </w:r>
      <w:proofErr w:type="gramStart"/>
      <w:r>
        <w:rPr>
          <w:rFonts w:eastAsiaTheme="minorEastAsia"/>
        </w:rPr>
        <w:t>1630 ::=</w:t>
      </w:r>
      <w:proofErr w:type="gramEnd"/>
      <w:r>
        <w:rPr>
          <w:rFonts w:eastAsiaTheme="minorEastAsia"/>
        </w:rPr>
        <w:t xml:space="preserve">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w:t>
      </w:r>
      <w:proofErr w:type="gramStart"/>
      <w:r>
        <w:t xml:space="preserve">16  </w:t>
      </w:r>
      <w:r>
        <w:rPr>
          <w:color w:val="993366"/>
        </w:rPr>
        <w:t>SEQUENCE</w:t>
      </w:r>
      <w:proofErr w:type="gramEnd"/>
      <w:r>
        <w:t xml:space="preserve"> {</w:t>
      </w:r>
    </w:p>
    <w:p w14:paraId="77DCC3F4" w14:textId="77777777" w:rsidR="00162BE3" w:rsidRDefault="00CB0F85">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proofErr w:type="gramStart"/>
      <w:r>
        <w:rPr>
          <w:rFonts w:eastAsiaTheme="minorEastAsia"/>
        </w:rPr>
        <w:t>}</w:t>
      </w:r>
      <w:r>
        <w:t xml:space="preserve">   </w:t>
      </w:r>
      <w:proofErr w:type="gramEnd"/>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w:t>
      </w:r>
      <w:proofErr w:type="gramStart"/>
      <w:r>
        <w:t xml:space="preserve">supported}   </w:t>
      </w:r>
      <w:proofErr w:type="gramEnd"/>
      <w:r>
        <w:t xml:space="preserve">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w:t>
      </w:r>
      <w:proofErr w:type="gramStart"/>
      <w:r>
        <w:t>1700 ::=</w:t>
      </w:r>
      <w:proofErr w:type="gramEnd"/>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w:t>
      </w:r>
      <w:proofErr w:type="gramStart"/>
      <w:r>
        <w:t xml:space="preserve">supported}   </w:t>
      </w:r>
      <w:proofErr w:type="gramEnd"/>
      <w:r>
        <w:t xml:space="preserve">                </w:t>
      </w:r>
      <w:r>
        <w:rPr>
          <w:color w:val="993366"/>
        </w:rPr>
        <w:t>OPTIONAL</w:t>
      </w:r>
      <w:r>
        <w:t>,</w:t>
      </w:r>
    </w:p>
    <w:p w14:paraId="73DD5B33" w14:textId="77777777" w:rsidR="00162BE3" w:rsidRDefault="00CB0F85">
      <w:pPr>
        <w:pStyle w:val="PL"/>
      </w:pPr>
      <w:r>
        <w:t xml:space="preserve">    scg-ActivationDeactivationENDC-r17          </w:t>
      </w:r>
      <w:r>
        <w:rPr>
          <w:color w:val="993366"/>
        </w:rPr>
        <w:t>ENUMERATED</w:t>
      </w:r>
      <w:r>
        <w:t xml:space="preserve"> {</w:t>
      </w:r>
      <w:proofErr w:type="gramStart"/>
      <w:r>
        <w:t xml:space="preserve">supported}   </w:t>
      </w:r>
      <w:proofErr w:type="gramEnd"/>
      <w:r>
        <w:t xml:space="preserve">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w:t>
      </w:r>
      <w:proofErr w:type="gramStart"/>
      <w:r>
        <w:t xml:space="preserve">supported}   </w:t>
      </w:r>
      <w:proofErr w:type="gramEnd"/>
      <w:r>
        <w:t xml:space="preserve">                </w:t>
      </w:r>
      <w:r>
        <w:rPr>
          <w:color w:val="993366"/>
        </w:rPr>
        <w:t>OPTIONAL</w:t>
      </w:r>
    </w:p>
    <w:p w14:paraId="49AE9944" w14:textId="77777777" w:rsidR="00162BE3" w:rsidRDefault="00CB0F85">
      <w:pPr>
        <w:pStyle w:val="PL"/>
      </w:pPr>
      <w:r>
        <w:lastRenderedPageBreak/>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Heading4"/>
      </w:pPr>
      <w:bookmarkStart w:id="1493" w:name="_Toc131065249"/>
      <w:bookmarkStart w:id="1494" w:name="_Toc60777466"/>
      <w:r>
        <w:t>–</w:t>
      </w:r>
      <w:r>
        <w:tab/>
      </w:r>
      <w:r>
        <w:rPr>
          <w:i/>
        </w:rPr>
        <w:t>NRDC-Parameters</w:t>
      </w:r>
      <w:bookmarkEnd w:id="1493"/>
      <w:bookmarkEnd w:id="1494"/>
    </w:p>
    <w:p w14:paraId="629487B0" w14:textId="77777777" w:rsidR="00162BE3" w:rsidRDefault="00CB0F85">
      <w:r>
        <w:t xml:space="preserve">The IE </w:t>
      </w:r>
      <w:r>
        <w:rPr>
          <w:i/>
        </w:rPr>
        <w:t>NRDC-Parameters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NRDC-</w:t>
      </w:r>
      <w:proofErr w:type="gramStart"/>
      <w:r>
        <w:t>Parameters ::=</w:t>
      </w:r>
      <w:proofErr w:type="gramEnd"/>
      <w:r>
        <w:t xml:space="preserve">                 </w:t>
      </w:r>
      <w:r>
        <w:rPr>
          <w:color w:val="993366"/>
        </w:rPr>
        <w:t>SEQUENCE</w:t>
      </w:r>
      <w:r>
        <w:t xml:space="preserve"> {</w:t>
      </w:r>
    </w:p>
    <w:p w14:paraId="4844A39F" w14:textId="77777777" w:rsidR="00162BE3" w:rsidRDefault="00CB0F85">
      <w:pPr>
        <w:pStyle w:val="PL"/>
      </w:pPr>
      <w:r>
        <w:t xml:space="preserve">    measAndMobParametersNRDC            MeasAndMobParametersMRDC                    </w:t>
      </w:r>
      <w:r>
        <w:rPr>
          <w:color w:val="993366"/>
        </w:rPr>
        <w:t>OPTIONAL</w:t>
      </w:r>
      <w:r>
        <w:t>,</w:t>
      </w:r>
    </w:p>
    <w:p w14:paraId="0C45E38E" w14:textId="77777777" w:rsidR="00162BE3" w:rsidRDefault="00CB0F85">
      <w:pPr>
        <w:pStyle w:val="PL"/>
      </w:pPr>
      <w:r>
        <w:t xml:space="preserve">    generalParametersNRDC               GeneralParametersMRDC-XDD-Diff              </w:t>
      </w:r>
      <w:r>
        <w:rPr>
          <w:color w:val="993366"/>
        </w:rPr>
        <w:t>OPTIONAL</w:t>
      </w:r>
      <w:r>
        <w:t>,</w:t>
      </w:r>
    </w:p>
    <w:p w14:paraId="70377B6D" w14:textId="77777777" w:rsidR="00162BE3" w:rsidRDefault="00CB0F85">
      <w:pPr>
        <w:pStyle w:val="PL"/>
      </w:pPr>
      <w:r>
        <w:t xml:space="preserve">    fdd-Add-UE-NRDC-Capabilities        UE-MRDC-CapabilityAddXDD-Mode               </w:t>
      </w:r>
      <w:r>
        <w:rPr>
          <w:color w:val="993366"/>
        </w:rPr>
        <w:t>OPTIONAL</w:t>
      </w:r>
      <w:r>
        <w:t>,</w:t>
      </w:r>
    </w:p>
    <w:p w14:paraId="1B86F152" w14:textId="77777777" w:rsidR="00162BE3" w:rsidRDefault="00CB0F85">
      <w:pPr>
        <w:pStyle w:val="PL"/>
      </w:pPr>
      <w:r>
        <w:t xml:space="preserve">    tdd-Add-UE-NRDC-Capabilities        UE-MRDC-CapabilityAddXDD-Mode               </w:t>
      </w:r>
      <w:r>
        <w:rPr>
          <w:color w:val="993366"/>
        </w:rPr>
        <w:t>OPTIONAL</w:t>
      </w:r>
      <w:r>
        <w:t>,</w:t>
      </w:r>
    </w:p>
    <w:p w14:paraId="22E49FD9" w14:textId="77777777" w:rsidR="00162BE3" w:rsidRDefault="00CB0F85">
      <w:pPr>
        <w:pStyle w:val="PL"/>
      </w:pPr>
      <w:r>
        <w:t xml:space="preserve">    fr1-Add-UE-NRDC-Capabilities        UE-MRDC-CapabilityAddFRX-Mode               </w:t>
      </w:r>
      <w:r>
        <w:rPr>
          <w:color w:val="993366"/>
        </w:rPr>
        <w:t>OPTIONAL</w:t>
      </w:r>
      <w:r>
        <w:t>,</w:t>
      </w:r>
    </w:p>
    <w:p w14:paraId="37D4FF21" w14:textId="77777777" w:rsidR="00162BE3" w:rsidRDefault="00CB0F85">
      <w:pPr>
        <w:pStyle w:val="PL"/>
      </w:pPr>
      <w:r>
        <w:t xml:space="preserve">    fr2-Add-UE-NRDC-Capabilities        UE-MRDC-CapabilityAddFRX-Mode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w:t>
      </w:r>
      <w:proofErr w:type="gramStart"/>
      <w:r>
        <w:t xml:space="preserve">{}   </w:t>
      </w:r>
      <w:proofErr w:type="gramEnd"/>
      <w:r>
        <w:t xml:space="preserve">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NRDC-Parameters-v</w:t>
      </w:r>
      <w:proofErr w:type="gramStart"/>
      <w:r>
        <w:t>1570 ::=</w:t>
      </w:r>
      <w:proofErr w:type="gramEnd"/>
      <w:r>
        <w:t xml:space="preserve">           </w:t>
      </w:r>
      <w:r>
        <w:rPr>
          <w:color w:val="993366"/>
        </w:rPr>
        <w:t>SEQUENCE</w:t>
      </w:r>
      <w:r>
        <w:t xml:space="preserve"> {</w:t>
      </w:r>
    </w:p>
    <w:p w14:paraId="799F27E3" w14:textId="77777777" w:rsidR="00162BE3" w:rsidRDefault="00CB0F85">
      <w:pPr>
        <w:pStyle w:val="PL"/>
      </w:pPr>
      <w:r>
        <w:t xml:space="preserve">    sfn-SyncNRDC                        </w:t>
      </w:r>
      <w:r>
        <w:rPr>
          <w:color w:val="993366"/>
        </w:rPr>
        <w:t>ENUMERATED</w:t>
      </w:r>
      <w:r>
        <w:t xml:space="preserve"> {</w:t>
      </w:r>
      <w:proofErr w:type="gramStart"/>
      <w:r>
        <w:t xml:space="preserve">supported}   </w:t>
      </w:r>
      <w:proofErr w:type="gramEnd"/>
      <w:r>
        <w:t xml:space="preserve">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NRDC-Parameters-v15c</w:t>
      </w:r>
      <w:proofErr w:type="gramStart"/>
      <w:r>
        <w:t>0 ::=</w:t>
      </w:r>
      <w:proofErr w:type="gramEnd"/>
      <w:r>
        <w:t xml:space="preserve">           </w:t>
      </w:r>
      <w:r>
        <w:rPr>
          <w:color w:val="993366"/>
        </w:rPr>
        <w:t>SEQUENCE</w:t>
      </w:r>
      <w:r>
        <w:t xml:space="preserve"> {</w:t>
      </w:r>
    </w:p>
    <w:p w14:paraId="4ECA4246" w14:textId="77777777" w:rsidR="00162BE3" w:rsidRDefault="00CB0F85">
      <w:pPr>
        <w:pStyle w:val="PL"/>
      </w:pPr>
      <w:r>
        <w:t xml:space="preserve">    pdcp-DuplicationSplitSRB            </w:t>
      </w:r>
      <w:r>
        <w:rPr>
          <w:color w:val="993366"/>
        </w:rPr>
        <w:t>ENUMERATED</w:t>
      </w:r>
      <w:r>
        <w:t xml:space="preserve"> {</w:t>
      </w:r>
      <w:proofErr w:type="gramStart"/>
      <w:r>
        <w:t xml:space="preserve">supported}   </w:t>
      </w:r>
      <w:proofErr w:type="gramEnd"/>
      <w:r>
        <w:t xml:space="preserve">                   </w:t>
      </w:r>
      <w:r>
        <w:rPr>
          <w:color w:val="993366"/>
        </w:rPr>
        <w:t>OPTIONAL</w:t>
      </w:r>
      <w:r>
        <w:t>,</w:t>
      </w:r>
    </w:p>
    <w:p w14:paraId="405D5970" w14:textId="77777777" w:rsidR="00162BE3" w:rsidRDefault="00CB0F85">
      <w:pPr>
        <w:pStyle w:val="PL"/>
      </w:pPr>
      <w:r>
        <w:t xml:space="preserve">    pdcp-DuplicationSplitDRB            </w:t>
      </w:r>
      <w:r>
        <w:rPr>
          <w:color w:val="993366"/>
        </w:rPr>
        <w:t>ENUMERATED</w:t>
      </w:r>
      <w:r>
        <w:t xml:space="preserve"> {</w:t>
      </w:r>
      <w:proofErr w:type="gramStart"/>
      <w:r>
        <w:t xml:space="preserve">supported}   </w:t>
      </w:r>
      <w:proofErr w:type="gramEnd"/>
      <w:r>
        <w:t xml:space="preserve">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NRDC-Parameters-v</w:t>
      </w:r>
      <w:proofErr w:type="gramStart"/>
      <w:r>
        <w:t>1610 ::=</w:t>
      </w:r>
      <w:proofErr w:type="gramEnd"/>
      <w:r>
        <w:t xml:space="preserve">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 xml:space="preserve">NRDC-Parameters-v1700 </w:t>
      </w:r>
      <w:proofErr w:type="gramStart"/>
      <w:r>
        <w:t xml:space="preserve">  ::=</w:t>
      </w:r>
      <w:proofErr w:type="gramEnd"/>
      <w:r>
        <w:t xml:space="preserve">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w:t>
      </w:r>
      <w:proofErr w:type="gramStart"/>
      <w:r>
        <w:t xml:space="preserve">supported}   </w:t>
      </w:r>
      <w:proofErr w:type="gramEnd"/>
      <w:r>
        <w:t xml:space="preserve">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Heading4"/>
      </w:pPr>
      <w:bookmarkStart w:id="1495" w:name="_Toc131065250"/>
      <w:r>
        <w:lastRenderedPageBreak/>
        <w:t>–</w:t>
      </w:r>
      <w:r>
        <w:tab/>
      </w:r>
      <w:r>
        <w:rPr>
          <w:i/>
          <w:iCs/>
        </w:rPr>
        <w:t>NTN-Parameters</w:t>
      </w:r>
      <w:bookmarkEnd w:id="1495"/>
    </w:p>
    <w:p w14:paraId="5215AEC9" w14:textId="77777777" w:rsidR="00162BE3" w:rsidRDefault="00CB0F85">
      <w:pPr>
        <w:rPr>
          <w:iCs/>
        </w:rPr>
      </w:pPr>
      <w:r>
        <w:rPr>
          <w:rFonts w:eastAsia="Malgun Gothic"/>
        </w:rPr>
        <w:t xml:space="preserve">The IE </w:t>
      </w:r>
      <w:r>
        <w:rPr>
          <w:rFonts w:eastAsia="Malgun Gothic"/>
          <w:i/>
          <w:iCs/>
        </w:rPr>
        <w:t>NTN-Parameters</w:t>
      </w:r>
      <w:r>
        <w:rPr>
          <w:rFonts w:eastAsia="Malgun Gothic"/>
        </w:rPr>
        <w:t xml:space="preserve"> </w:t>
      </w:r>
      <w:proofErr w:type="gramStart"/>
      <w:r>
        <w:rPr>
          <w:rFonts w:eastAsia="Malgun Gothic"/>
        </w:rPr>
        <w:t>is</w:t>
      </w:r>
      <w:proofErr w:type="gramEnd"/>
      <w:r>
        <w:rPr>
          <w:rFonts w:eastAsia="Malgun Gothic"/>
        </w:rPr>
        <w:t xml:space="preserve">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NTN-Parameters-r</w:t>
      </w:r>
      <w:proofErr w:type="gramStart"/>
      <w:r>
        <w:t>17 ::=</w:t>
      </w:r>
      <w:proofErr w:type="gramEnd"/>
      <w:r>
        <w:t xml:space="preserve">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w:t>
      </w:r>
      <w:proofErr w:type="gramStart"/>
      <w:r>
        <w:t xml:space="preserve">supported}   </w:t>
      </w:r>
      <w:proofErr w:type="gramEnd"/>
      <w:r>
        <w:t xml:space="preserve">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w:t>
      </w:r>
      <w:proofErr w:type="gramStart"/>
      <w:r>
        <w:t xml:space="preserve">supported}   </w:t>
      </w:r>
      <w:proofErr w:type="gramEnd"/>
      <w:r>
        <w:t xml:space="preserve">                             </w:t>
      </w:r>
      <w:r>
        <w:rPr>
          <w:color w:val="993366"/>
        </w:rPr>
        <w:t>OPTIONAL</w:t>
      </w:r>
      <w:r>
        <w:t>,</w:t>
      </w:r>
    </w:p>
    <w:p w14:paraId="552436E7" w14:textId="77777777" w:rsidR="00162BE3" w:rsidRDefault="00CB0F85">
      <w:pPr>
        <w:pStyle w:val="PL"/>
      </w:pPr>
      <w:r>
        <w:t xml:space="preserve">    srb-SDT-NTN-r17                     </w:t>
      </w:r>
      <w:r>
        <w:rPr>
          <w:color w:val="993366"/>
        </w:rPr>
        <w:t>ENUMERATED</w:t>
      </w:r>
      <w:r>
        <w:t xml:space="preserve"> {</w:t>
      </w:r>
      <w:proofErr w:type="gramStart"/>
      <w:r>
        <w:t xml:space="preserve">supported}   </w:t>
      </w:r>
      <w:proofErr w:type="gramEnd"/>
      <w:r>
        <w:t xml:space="preserve">                             </w:t>
      </w:r>
      <w:r>
        <w:rPr>
          <w:color w:val="993366"/>
        </w:rPr>
        <w:t>OPTIONAL</w:t>
      </w:r>
      <w:r>
        <w:t>,</w:t>
      </w:r>
    </w:p>
    <w:p w14:paraId="695B30F4" w14:textId="77777777" w:rsidR="00162BE3" w:rsidRDefault="00CB0F85">
      <w:pPr>
        <w:pStyle w:val="PL"/>
      </w:pPr>
      <w:r>
        <w:t xml:space="preserve">    measAndMobParametersNTN-r17         MeasAndMobParameters                                  </w:t>
      </w:r>
      <w:r>
        <w:rPr>
          <w:color w:val="993366"/>
        </w:rPr>
        <w:t>OPTIONAL</w:t>
      </w:r>
      <w:r>
        <w:t>,</w:t>
      </w:r>
    </w:p>
    <w:p w14:paraId="6A71F633" w14:textId="77777777" w:rsidR="00162BE3" w:rsidRDefault="00CB0F85">
      <w:pPr>
        <w:pStyle w:val="PL"/>
      </w:pPr>
      <w:r>
        <w:t xml:space="preserve">    mac-ParametersNTN-r17               MAC-Parameters                                        </w:t>
      </w:r>
      <w:r>
        <w:rPr>
          <w:color w:val="993366"/>
        </w:rPr>
        <w:t>OPTIONAL</w:t>
      </w:r>
      <w:r>
        <w:t>,</w:t>
      </w:r>
    </w:p>
    <w:p w14:paraId="30FF0282" w14:textId="77777777" w:rsidR="00162BE3" w:rsidRDefault="00CB0F85">
      <w:pPr>
        <w:pStyle w:val="PL"/>
      </w:pPr>
      <w:r>
        <w:t xml:space="preserve">    phy-ParametersNTN-r17               Phy-Parameters                                        </w:t>
      </w:r>
      <w:r>
        <w:rPr>
          <w:color w:val="993366"/>
        </w:rPr>
        <w:t>OPTIONAL</w:t>
      </w:r>
      <w:r>
        <w:t>,</w:t>
      </w:r>
    </w:p>
    <w:p w14:paraId="420FF1FE" w14:textId="77777777" w:rsidR="00162BE3" w:rsidRDefault="00CB0F85">
      <w:pPr>
        <w:pStyle w:val="PL"/>
      </w:pPr>
      <w:r>
        <w:t xml:space="preserve">    fdd-Add-UE-NR-CapabilitiesNTN-r17   UE-NR-CapabilityAddXDD-Mode                           </w:t>
      </w:r>
      <w:r>
        <w:rPr>
          <w:color w:val="993366"/>
        </w:rPr>
        <w:t>OPTIONAL</w:t>
      </w:r>
      <w:r>
        <w:t>,</w:t>
      </w:r>
    </w:p>
    <w:p w14:paraId="78C38306" w14:textId="77777777" w:rsidR="00162BE3" w:rsidRDefault="00CB0F85">
      <w:pPr>
        <w:pStyle w:val="PL"/>
      </w:pPr>
      <w:r>
        <w:t xml:space="preserve">    fr1-Add-UE-NR-CapabilitiesNTN-r17   UE-NR-CapabilityAddFRX-Mode                           </w:t>
      </w:r>
      <w:r>
        <w:rPr>
          <w:color w:val="993366"/>
        </w:rPr>
        <w:t>OPTIONAL</w:t>
      </w:r>
      <w:r>
        <w:t>,</w:t>
      </w:r>
    </w:p>
    <w:p w14:paraId="7F8670A4" w14:textId="77777777" w:rsidR="00162BE3" w:rsidRDefault="00CB0F85">
      <w:pPr>
        <w:pStyle w:val="PL"/>
      </w:pPr>
      <w:r>
        <w:t xml:space="preserve">    ue-BasedPerfMeas-ParametersNTN-r</w:t>
      </w:r>
      <w:proofErr w:type="gramStart"/>
      <w:r>
        <w:t>17  UE</w:t>
      </w:r>
      <w:proofErr w:type="gramEnd"/>
      <w:r>
        <w:t xml:space="preserve">-BasedPerfMeas-Parameters-r16                       </w:t>
      </w:r>
      <w:r>
        <w:rPr>
          <w:color w:val="993366"/>
        </w:rPr>
        <w:t>OPTIONAL</w:t>
      </w:r>
      <w:r>
        <w:t>,</w:t>
      </w:r>
    </w:p>
    <w:p w14:paraId="639C4055" w14:textId="77777777" w:rsidR="00162BE3" w:rsidRDefault="00CB0F85">
      <w:pPr>
        <w:pStyle w:val="PL"/>
      </w:pPr>
      <w:r>
        <w:t xml:space="preserve">    son-ParametersNTN-r17               SON-Parameters-r16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r>
              <w:rPr>
                <w:b/>
                <w:bCs/>
                <w:i/>
                <w:iCs/>
                <w:lang w:eastAsia="sv-SE"/>
              </w:rPr>
              <w:t>fdd-Add-UE-NR-CapabilitiesNTN</w:t>
            </w:r>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mac-ParametersNTN</w:t>
            </w:r>
          </w:p>
          <w:p w14:paraId="21A1E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r>
              <w:rPr>
                <w:b/>
                <w:bCs/>
                <w:i/>
                <w:iCs/>
                <w:lang w:eastAsia="sv-SE"/>
              </w:rPr>
              <w:t>measAndMobParametersNTN</w:t>
            </w:r>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r>
              <w:rPr>
                <w:b/>
                <w:bCs/>
                <w:i/>
                <w:iCs/>
                <w:lang w:eastAsia="sv-SE"/>
              </w:rPr>
              <w:t>phy-ParametersNTN</w:t>
            </w:r>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son-ParametersNTN</w:t>
            </w:r>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r>
              <w:rPr>
                <w:b/>
                <w:bCs/>
                <w:i/>
                <w:iCs/>
                <w:lang w:eastAsia="sv-SE"/>
              </w:rPr>
              <w:t>ue-BasedPerfMeas-ParametersNTN</w:t>
            </w:r>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Heading4"/>
        <w:rPr>
          <w:rFonts w:eastAsiaTheme="minorEastAsia"/>
        </w:rPr>
      </w:pPr>
      <w:bookmarkStart w:id="1496" w:name="_Toc60777467"/>
      <w:bookmarkStart w:id="1497" w:name="_Toc131065251"/>
      <w:r>
        <w:t>–</w:t>
      </w:r>
      <w:r>
        <w:tab/>
      </w:r>
      <w:r>
        <w:rPr>
          <w:i/>
        </w:rPr>
        <w:t>OLPC-SRS-Pos</w:t>
      </w:r>
      <w:bookmarkEnd w:id="1496"/>
      <w:bookmarkEnd w:id="1497"/>
    </w:p>
    <w:p w14:paraId="71657550" w14:textId="77777777" w:rsidR="00162BE3" w:rsidRDefault="00CB0F85">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lastRenderedPageBreak/>
        <w:t>OLPC-SRS-</w:t>
      </w:r>
      <w:proofErr w:type="gramStart"/>
      <w:r>
        <w:rPr>
          <w:rFonts w:eastAsiaTheme="minorEastAsia"/>
          <w:bCs/>
          <w:i/>
          <w:iCs/>
        </w:rPr>
        <w:t>Pos</w:t>
      </w:r>
      <w:proofErr w:type="gramEnd"/>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OLPC-SRS-Pos-r</w:t>
      </w:r>
      <w:proofErr w:type="gramStart"/>
      <w:r>
        <w:rPr>
          <w:rFonts w:eastAsiaTheme="minorEastAsia"/>
        </w:rPr>
        <w:t>16 ::=</w:t>
      </w:r>
      <w:proofErr w:type="gramEnd"/>
      <w:r>
        <w:rPr>
          <w:rFonts w:eastAsiaTheme="minorEastAsia"/>
        </w:rPr>
        <w:t xml:space="preserve">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Heading4"/>
        <w:rPr>
          <w:rFonts w:eastAsia="Malgun Gothic"/>
        </w:rPr>
      </w:pPr>
      <w:bookmarkStart w:id="1498" w:name="_Toc60777468"/>
      <w:bookmarkStart w:id="1499" w:name="_Toc131065252"/>
      <w:r>
        <w:rPr>
          <w:rFonts w:eastAsia="Malgun Gothic"/>
        </w:rPr>
        <w:t>–</w:t>
      </w:r>
      <w:r>
        <w:rPr>
          <w:rFonts w:eastAsia="Malgun Gothic"/>
        </w:rPr>
        <w:tab/>
      </w:r>
      <w:r>
        <w:rPr>
          <w:rFonts w:eastAsia="Malgun Gothic"/>
          <w:i/>
        </w:rPr>
        <w:t>PDCP-Parameters</w:t>
      </w:r>
      <w:bookmarkEnd w:id="1498"/>
      <w:bookmarkEnd w:id="1499"/>
    </w:p>
    <w:p w14:paraId="727A021A" w14:textId="77777777" w:rsidR="00162BE3" w:rsidRDefault="00CB0F85">
      <w:pPr>
        <w:rPr>
          <w:rFonts w:eastAsia="Malgun Gothic"/>
        </w:rPr>
      </w:pPr>
      <w:r>
        <w:rPr>
          <w:rFonts w:eastAsia="Malgun Gothic"/>
        </w:rPr>
        <w:t xml:space="preserve">The IE </w:t>
      </w:r>
      <w:r>
        <w:rPr>
          <w:rFonts w:eastAsia="Malgun Gothic"/>
          <w:i/>
        </w:rPr>
        <w:t>PDCP-Parameters</w:t>
      </w:r>
      <w:r>
        <w:rPr>
          <w:rFonts w:eastAsia="Malgun Gothic"/>
        </w:rPr>
        <w:t xml:space="preserve"> </w:t>
      </w:r>
      <w:proofErr w:type="gramStart"/>
      <w:r>
        <w:rPr>
          <w:rFonts w:eastAsia="Malgun Gothic"/>
        </w:rPr>
        <w:t>is</w:t>
      </w:r>
      <w:proofErr w:type="gramEnd"/>
      <w:r>
        <w:rPr>
          <w:rFonts w:eastAsia="Malgun Gothic"/>
        </w:rPr>
        <w:t xml:space="preserve"> used to convey capabilities related to PDCP.</w:t>
      </w:r>
    </w:p>
    <w:p w14:paraId="4DAF838D" w14:textId="77777777" w:rsidR="00162BE3" w:rsidRDefault="00CB0F85">
      <w:pPr>
        <w:pStyle w:val="TH"/>
        <w:rPr>
          <w:rFonts w:eastAsia="Malgun Gothic"/>
        </w:rPr>
      </w:pPr>
      <w:r>
        <w:rPr>
          <w:rFonts w:eastAsia="Malgun Gothic"/>
          <w:i/>
        </w:rPr>
        <w:t>PDCP-Parameters</w:t>
      </w:r>
      <w:r>
        <w:rPr>
          <w:rFonts w:eastAsia="Malgun Gothic"/>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TAG-PDCP-PARAMETERS-START</w:t>
      </w:r>
    </w:p>
    <w:p w14:paraId="185D8DCF" w14:textId="77777777" w:rsidR="00162BE3" w:rsidRDefault="00162BE3">
      <w:pPr>
        <w:pStyle w:val="PL"/>
      </w:pPr>
    </w:p>
    <w:p w14:paraId="5815F3D9" w14:textId="77777777" w:rsidR="00162BE3" w:rsidRDefault="00CB0F85">
      <w:pPr>
        <w:pStyle w:val="PL"/>
      </w:pPr>
      <w:r>
        <w:t>PDCP-</w:t>
      </w:r>
      <w:proofErr w:type="gramStart"/>
      <w:r>
        <w:t>Parameters ::=</w:t>
      </w:r>
      <w:proofErr w:type="gramEnd"/>
      <w:r>
        <w:t xml:space="preserve">         </w:t>
      </w:r>
      <w:r>
        <w:rPr>
          <w:color w:val="993366"/>
        </w:rPr>
        <w:t>SEQUENCE</w:t>
      </w:r>
      <w:r>
        <w:t xml:space="preserve"> {</w:t>
      </w:r>
    </w:p>
    <w:p w14:paraId="5D38A7C5" w14:textId="77777777" w:rsidR="00162BE3" w:rsidRDefault="00CB0F85">
      <w:pPr>
        <w:pStyle w:val="PL"/>
      </w:pPr>
      <w:r>
        <w:t xml:space="preserve">    supportedROHC-Profiles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maxNumberROHC-ContextSessions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spare2, spare1},</w:t>
      </w:r>
    </w:p>
    <w:p w14:paraId="6351034B" w14:textId="77777777" w:rsidR="00162BE3" w:rsidRDefault="00CB0F85">
      <w:pPr>
        <w:pStyle w:val="PL"/>
      </w:pPr>
      <w:r>
        <w:t xml:space="preserve">    uplinkOnlyROHC-Profiles             </w:t>
      </w:r>
      <w:r>
        <w:rPr>
          <w:color w:val="993366"/>
        </w:rPr>
        <w:t>ENUMERATED</w:t>
      </w:r>
      <w:r>
        <w:t xml:space="preserve"> {</w:t>
      </w:r>
      <w:proofErr w:type="gramStart"/>
      <w:r>
        <w:t xml:space="preserve">supported}   </w:t>
      </w:r>
      <w:proofErr w:type="gramEnd"/>
      <w:r>
        <w:t xml:space="preserve">   </w:t>
      </w:r>
      <w:r>
        <w:rPr>
          <w:color w:val="993366"/>
        </w:rPr>
        <w:t>OPTIONAL</w:t>
      </w:r>
      <w:r>
        <w:t>,</w:t>
      </w:r>
    </w:p>
    <w:p w14:paraId="35F83847" w14:textId="77777777" w:rsidR="00162BE3" w:rsidRDefault="00CB0F85">
      <w:pPr>
        <w:pStyle w:val="PL"/>
      </w:pPr>
      <w:r>
        <w:t xml:space="preserve">    continueROHC-Context                </w:t>
      </w:r>
      <w:r>
        <w:rPr>
          <w:color w:val="993366"/>
        </w:rPr>
        <w:t>ENUMERATED</w:t>
      </w:r>
      <w:r>
        <w:t xml:space="preserve"> {</w:t>
      </w:r>
      <w:proofErr w:type="gramStart"/>
      <w:r>
        <w:t xml:space="preserve">supported}   </w:t>
      </w:r>
      <w:proofErr w:type="gramEnd"/>
      <w:r>
        <w:t xml:space="preserve">   </w:t>
      </w:r>
      <w:r>
        <w:rPr>
          <w:color w:val="993366"/>
        </w:rPr>
        <w:t>OPTIONAL</w:t>
      </w:r>
      <w:r>
        <w:t>,</w:t>
      </w:r>
    </w:p>
    <w:p w14:paraId="0E93C214" w14:textId="77777777" w:rsidR="00162BE3" w:rsidRDefault="00CB0F85">
      <w:pPr>
        <w:pStyle w:val="PL"/>
      </w:pPr>
      <w:r>
        <w:t xml:space="preserve">    outOfOrderDelivery                  </w:t>
      </w:r>
      <w:r>
        <w:rPr>
          <w:color w:val="993366"/>
        </w:rPr>
        <w:t>ENUMERATED</w:t>
      </w:r>
      <w:r>
        <w:t xml:space="preserve"> {</w:t>
      </w:r>
      <w:proofErr w:type="gramStart"/>
      <w:r>
        <w:t xml:space="preserve">supported}   </w:t>
      </w:r>
      <w:proofErr w:type="gramEnd"/>
      <w:r>
        <w:t xml:space="preserve">   </w:t>
      </w:r>
      <w:r>
        <w:rPr>
          <w:color w:val="993366"/>
        </w:rPr>
        <w:t>OPTIONAL</w:t>
      </w:r>
      <w:r>
        <w:t>,</w:t>
      </w:r>
    </w:p>
    <w:p w14:paraId="55893B47" w14:textId="77777777" w:rsidR="00162BE3" w:rsidRDefault="00CB0F85">
      <w:pPr>
        <w:pStyle w:val="PL"/>
      </w:pPr>
      <w:r>
        <w:t xml:space="preserve">    shortSN                             </w:t>
      </w:r>
      <w:r>
        <w:rPr>
          <w:color w:val="993366"/>
        </w:rPr>
        <w:t>ENUMERATED</w:t>
      </w:r>
      <w:r>
        <w:t xml:space="preserve"> {</w:t>
      </w:r>
      <w:proofErr w:type="gramStart"/>
      <w:r>
        <w:t xml:space="preserve">supported}   </w:t>
      </w:r>
      <w:proofErr w:type="gramEnd"/>
      <w:r>
        <w:t xml:space="preserve">   </w:t>
      </w:r>
      <w:r>
        <w:rPr>
          <w:color w:val="993366"/>
        </w:rPr>
        <w:t>OPTIONAL</w:t>
      </w:r>
      <w:r>
        <w:t>,</w:t>
      </w:r>
    </w:p>
    <w:p w14:paraId="0CB3ED9C" w14:textId="77777777" w:rsidR="00162BE3" w:rsidRDefault="00CB0F85">
      <w:pPr>
        <w:pStyle w:val="PL"/>
      </w:pPr>
      <w:r>
        <w:t xml:space="preserve">    pdcp-DuplicationSRB                 </w:t>
      </w:r>
      <w:r>
        <w:rPr>
          <w:color w:val="993366"/>
        </w:rPr>
        <w:t>ENUMERATED</w:t>
      </w:r>
      <w:r>
        <w:t xml:space="preserve"> {</w:t>
      </w:r>
      <w:proofErr w:type="gramStart"/>
      <w:r>
        <w:t xml:space="preserve">supported}   </w:t>
      </w:r>
      <w:proofErr w:type="gramEnd"/>
      <w:r>
        <w:t xml:space="preserve">   </w:t>
      </w:r>
      <w:r>
        <w:rPr>
          <w:color w:val="993366"/>
        </w:rPr>
        <w:t>OPTIONAL</w:t>
      </w:r>
      <w:r>
        <w:t>,</w:t>
      </w:r>
    </w:p>
    <w:p w14:paraId="6DAF32D7" w14:textId="77777777" w:rsidR="00162BE3" w:rsidRDefault="00CB0F85">
      <w:pPr>
        <w:pStyle w:val="PL"/>
      </w:pPr>
      <w:r>
        <w:t xml:space="preserve">    pdcp-DuplicationMCG-OrSCG-DRB       </w:t>
      </w:r>
      <w:r>
        <w:rPr>
          <w:color w:val="993366"/>
        </w:rPr>
        <w:t>ENUMERATED</w:t>
      </w:r>
      <w:r>
        <w:t xml:space="preserve"> {</w:t>
      </w:r>
      <w:proofErr w:type="gramStart"/>
      <w:r>
        <w:t xml:space="preserve">supported}   </w:t>
      </w:r>
      <w:proofErr w:type="gramEnd"/>
      <w:r>
        <w:t xml:space="preserve">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drb-IAB-r16                         </w:t>
      </w:r>
      <w:r>
        <w:rPr>
          <w:color w:val="993366"/>
        </w:rPr>
        <w:t>ENUMERATED</w:t>
      </w:r>
      <w:r>
        <w:t xml:space="preserve"> {</w:t>
      </w:r>
      <w:proofErr w:type="gramStart"/>
      <w:r>
        <w:t xml:space="preserve">supported}   </w:t>
      </w:r>
      <w:proofErr w:type="gramEnd"/>
      <w:r>
        <w:t xml:space="preserve">   </w:t>
      </w:r>
      <w:r>
        <w:rPr>
          <w:color w:val="993366"/>
        </w:rPr>
        <w:t>OPTIONAL</w:t>
      </w:r>
      <w:r>
        <w:t>,</w:t>
      </w:r>
    </w:p>
    <w:p w14:paraId="4392187E" w14:textId="77777777" w:rsidR="00162BE3" w:rsidRDefault="00CB0F85">
      <w:pPr>
        <w:pStyle w:val="PL"/>
      </w:pPr>
      <w:r>
        <w:lastRenderedPageBreak/>
        <w:t xml:space="preserve">    non-DRB-IAB-r16                     </w:t>
      </w:r>
      <w:r>
        <w:rPr>
          <w:color w:val="993366"/>
        </w:rPr>
        <w:t>ENUMERATED</w:t>
      </w:r>
      <w:r>
        <w:t xml:space="preserve"> {</w:t>
      </w:r>
      <w:proofErr w:type="gramStart"/>
      <w:r>
        <w:t xml:space="preserve">supported}   </w:t>
      </w:r>
      <w:proofErr w:type="gramEnd"/>
      <w:r>
        <w:t xml:space="preserve">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w:t>
      </w:r>
      <w:proofErr w:type="gramStart"/>
      <w:r>
        <w:t xml:space="preserve">supported}   </w:t>
      </w:r>
      <w:proofErr w:type="gramEnd"/>
      <w:r>
        <w:t xml:space="preserve">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w:t>
      </w:r>
      <w:proofErr w:type="gramStart"/>
      <w:r>
        <w:t xml:space="preserve">supported}   </w:t>
      </w:r>
      <w:proofErr w:type="gramEnd"/>
      <w:r>
        <w:t xml:space="preserve">   </w:t>
      </w:r>
      <w:r>
        <w:rPr>
          <w:color w:val="993366"/>
        </w:rPr>
        <w:t>OPTIONAL</w:t>
      </w:r>
      <w:r>
        <w:t>,</w:t>
      </w:r>
    </w:p>
    <w:p w14:paraId="749E9F10" w14:textId="77777777" w:rsidR="00162BE3" w:rsidRDefault="00CB0F85">
      <w:pPr>
        <w:pStyle w:val="PL"/>
      </w:pPr>
      <w:r>
        <w:t xml:space="preserve">    ehc-r16                             </w:t>
      </w:r>
      <w:r>
        <w:rPr>
          <w:color w:val="993366"/>
        </w:rPr>
        <w:t>ENUMERATED</w:t>
      </w:r>
      <w:r>
        <w:t xml:space="preserve"> {</w:t>
      </w:r>
      <w:proofErr w:type="gramStart"/>
      <w:r>
        <w:t xml:space="preserve">supported}   </w:t>
      </w:r>
      <w:proofErr w:type="gramEnd"/>
      <w:r>
        <w:t xml:space="preserve">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w:t>
      </w:r>
      <w:proofErr w:type="gramStart"/>
      <w:r>
        <w:t xml:space="preserve">supported}   </w:t>
      </w:r>
      <w:proofErr w:type="gramEnd"/>
      <w:r>
        <w:t xml:space="preserve">   </w:t>
      </w:r>
      <w:r>
        <w:rPr>
          <w:color w:val="993366"/>
        </w:rPr>
        <w:t>OPTIONAL</w:t>
      </w:r>
      <w:r>
        <w:t>,</w:t>
      </w:r>
    </w:p>
    <w:p w14:paraId="1AF18585" w14:textId="77777777" w:rsidR="00162BE3" w:rsidRDefault="00CB0F85">
      <w:pPr>
        <w:pStyle w:val="PL"/>
      </w:pPr>
      <w:r>
        <w:t xml:space="preserve">    pdcp-DuplicationMoreThanTwoRLC-r</w:t>
      </w:r>
      <w:proofErr w:type="gramStart"/>
      <w:r>
        <w:t xml:space="preserve">16  </w:t>
      </w:r>
      <w:r>
        <w:rPr>
          <w:color w:val="993366"/>
        </w:rPr>
        <w:t>ENUMERATED</w:t>
      </w:r>
      <w:proofErr w:type="gramEnd"/>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w:t>
      </w:r>
      <w:proofErr w:type="gramStart"/>
      <w:r>
        <w:t xml:space="preserve">supported}   </w:t>
      </w:r>
      <w:proofErr w:type="gramEnd"/>
      <w:r>
        <w:t xml:space="preserve">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w:t>
      </w:r>
      <w:proofErr w:type="gramStart"/>
      <w:r>
        <w:t xml:space="preserve">supported}  </w:t>
      </w:r>
      <w:r>
        <w:rPr>
          <w:color w:val="993366"/>
        </w:rPr>
        <w:t>OPTIONAL</w:t>
      </w:r>
      <w:proofErr w:type="gramEnd"/>
      <w:r>
        <w:t>,</w:t>
      </w:r>
    </w:p>
    <w:p w14:paraId="296E6303" w14:textId="77777777" w:rsidR="00162BE3" w:rsidRDefault="00CB0F85">
      <w:pPr>
        <w:pStyle w:val="PL"/>
      </w:pP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w:t>
      </w:r>
      <w:proofErr w:type="gramStart"/>
      <w:r>
        <w:t>0..</w:t>
      </w:r>
      <w:proofErr w:type="gramEnd"/>
      <w:r>
        <w:t>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97A8752" w14:textId="77777777" w:rsidR="00162BE3" w:rsidRDefault="00CB0F85">
      <w:pPr>
        <w:pStyle w:val="PL"/>
      </w:pPr>
      <w:r>
        <w:t xml:space="preserve">        continueUDC-r17                     </w:t>
      </w:r>
      <w:r>
        <w:rPr>
          <w:color w:val="993366"/>
        </w:rPr>
        <w:t>ENUMERATED</w:t>
      </w:r>
      <w:r>
        <w:t xml:space="preserve"> {</w:t>
      </w:r>
      <w:proofErr w:type="gramStart"/>
      <w:r>
        <w:t xml:space="preserve">supported}  </w:t>
      </w:r>
      <w:r>
        <w:rPr>
          <w:color w:val="993366"/>
        </w:rPr>
        <w:t>OPTIONAL</w:t>
      </w:r>
      <w:proofErr w:type="gramEnd"/>
      <w:r>
        <w:t>,</w:t>
      </w:r>
    </w:p>
    <w:p w14:paraId="1CA64077" w14:textId="77777777" w:rsidR="00162BE3" w:rsidRDefault="00CB0F85">
      <w:pPr>
        <w:pStyle w:val="PL"/>
      </w:pPr>
      <w:r>
        <w:t xml:space="preserve">        supportOfBufferSize-r17             </w:t>
      </w:r>
      <w:r>
        <w:rPr>
          <w:color w:val="993366"/>
        </w:rPr>
        <w:t>ENUMERATED</w:t>
      </w:r>
      <w:r>
        <w:t xml:space="preserve"> {kbyte4, kbyte8</w:t>
      </w:r>
      <w:proofErr w:type="gramStart"/>
      <w:r>
        <w:t xml:space="preserve">}  </w:t>
      </w:r>
      <w:r>
        <w:rPr>
          <w:color w:val="993366"/>
        </w:rPr>
        <w:t>OPTIONAL</w:t>
      </w:r>
      <w:proofErr w:type="gramEnd"/>
    </w:p>
    <w:p w14:paraId="3103C962" w14:textId="77777777" w:rsidR="00162BE3" w:rsidRDefault="00CB0F85">
      <w:pPr>
        <w:pStyle w:val="PL"/>
      </w:pPr>
      <w:r>
        <w:t xml:space="preserve">    </w:t>
      </w:r>
      <w:proofErr w:type="gramStart"/>
      <w:r>
        <w:t xml:space="preserve">}   </w:t>
      </w:r>
      <w:proofErr w:type="gramEnd"/>
      <w:r>
        <w:t xml:space="preserve">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Heading4"/>
      </w:pPr>
      <w:bookmarkStart w:id="1500" w:name="_Toc60777469"/>
      <w:bookmarkStart w:id="1501" w:name="_Toc131065253"/>
      <w:r>
        <w:t>–</w:t>
      </w:r>
      <w:r>
        <w:tab/>
      </w:r>
      <w:r>
        <w:rPr>
          <w:i/>
        </w:rPr>
        <w:t>PDCP-ParametersMRDC</w:t>
      </w:r>
      <w:bookmarkEnd w:id="1500"/>
      <w:bookmarkEnd w:id="1501"/>
    </w:p>
    <w:p w14:paraId="10C25041" w14:textId="77777777" w:rsidR="00162BE3" w:rsidRDefault="00CB0F85">
      <w:r>
        <w:t xml:space="preserve">The IE </w:t>
      </w:r>
      <w:r>
        <w:rPr>
          <w:i/>
        </w:rPr>
        <w:t>PDCP-ParametersMRDC</w:t>
      </w:r>
      <w:r>
        <w:t xml:space="preserve"> is used to convey PDCP related capabilities for MR-DC.</w:t>
      </w:r>
    </w:p>
    <w:p w14:paraId="098D7DA5" w14:textId="77777777" w:rsidR="00162BE3" w:rsidRDefault="00CB0F85">
      <w:pPr>
        <w:pStyle w:val="TH"/>
      </w:pPr>
      <w:r>
        <w:rPr>
          <w:i/>
        </w:rPr>
        <w:t>PDCP-ParametersMRDC</w:t>
      </w:r>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PDCP-</w:t>
      </w:r>
      <w:proofErr w:type="gramStart"/>
      <w:r>
        <w:t>ParametersMRDC ::=</w:t>
      </w:r>
      <w:proofErr w:type="gramEnd"/>
      <w:r>
        <w:t xml:space="preserve">                 </w:t>
      </w:r>
      <w:r>
        <w:rPr>
          <w:color w:val="993366"/>
        </w:rPr>
        <w:t>SEQUENCE</w:t>
      </w:r>
      <w:r>
        <w:t xml:space="preserve"> {</w:t>
      </w:r>
    </w:p>
    <w:p w14:paraId="326B55AD" w14:textId="77777777" w:rsidR="00162BE3" w:rsidRDefault="00CB0F85">
      <w:pPr>
        <w:pStyle w:val="PL"/>
      </w:pPr>
      <w:r>
        <w:t xml:space="preserve">    pdcp-DuplicationSplitSRB                </w:t>
      </w:r>
      <w:r>
        <w:rPr>
          <w:color w:val="993366"/>
        </w:rPr>
        <w:t>ENUMERATED</w:t>
      </w:r>
      <w:r>
        <w:t xml:space="preserve"> {</w:t>
      </w:r>
      <w:proofErr w:type="gramStart"/>
      <w:r>
        <w:t xml:space="preserve">supported}   </w:t>
      </w:r>
      <w:proofErr w:type="gramEnd"/>
      <w:r>
        <w:t xml:space="preserve">   </w:t>
      </w:r>
      <w:r>
        <w:rPr>
          <w:color w:val="993366"/>
        </w:rPr>
        <w:t>OPTIONAL</w:t>
      </w:r>
      <w:r>
        <w:t>,</w:t>
      </w:r>
    </w:p>
    <w:p w14:paraId="5AC2AC42" w14:textId="77777777" w:rsidR="00162BE3" w:rsidRDefault="00CB0F85">
      <w:pPr>
        <w:pStyle w:val="PL"/>
      </w:pPr>
      <w:r>
        <w:t xml:space="preserve">    pdcp-DuplicationSplitDRB                </w:t>
      </w:r>
      <w:r>
        <w:rPr>
          <w:color w:val="993366"/>
        </w:rPr>
        <w:t>ENUMERATED</w:t>
      </w:r>
      <w:r>
        <w:t xml:space="preserve"> {</w:t>
      </w:r>
      <w:proofErr w:type="gramStart"/>
      <w:r>
        <w:t xml:space="preserve">supported}   </w:t>
      </w:r>
      <w:proofErr w:type="gramEnd"/>
      <w:r>
        <w:t xml:space="preserve">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PDCP-ParametersMRDC-v</w:t>
      </w:r>
      <w:proofErr w:type="gramStart"/>
      <w:r>
        <w:t>1610 ::=</w:t>
      </w:r>
      <w:proofErr w:type="gramEnd"/>
      <w:r>
        <w:t xml:space="preserve"> </w:t>
      </w:r>
      <w:r>
        <w:rPr>
          <w:color w:val="993366"/>
        </w:rPr>
        <w:t>SEQUENCE</w:t>
      </w:r>
      <w:r>
        <w:t xml:space="preserve"> {</w:t>
      </w:r>
    </w:p>
    <w:p w14:paraId="5E7562B4" w14:textId="77777777" w:rsidR="00162BE3" w:rsidRDefault="00CB0F85">
      <w:pPr>
        <w:pStyle w:val="PL"/>
      </w:pPr>
      <w:r>
        <w:t xml:space="preserve">    scg-DRB-NR-IAB-r16                  </w:t>
      </w:r>
      <w:r>
        <w:rPr>
          <w:color w:val="993366"/>
        </w:rPr>
        <w:t>ENUMERATED</w:t>
      </w:r>
      <w:r>
        <w:t xml:space="preserve"> {</w:t>
      </w:r>
      <w:proofErr w:type="gramStart"/>
      <w:r>
        <w:t xml:space="preserve">supported}   </w:t>
      </w:r>
      <w:proofErr w:type="gramEnd"/>
      <w:r>
        <w:t xml:space="preserve">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Heading4"/>
      </w:pPr>
      <w:bookmarkStart w:id="1502" w:name="_Toc131065254"/>
      <w:bookmarkStart w:id="1503" w:name="_Toc60777470"/>
      <w:r>
        <w:lastRenderedPageBreak/>
        <w:t>–</w:t>
      </w:r>
      <w:r>
        <w:tab/>
      </w:r>
      <w:r>
        <w:rPr>
          <w:i/>
        </w:rPr>
        <w:t>Phy-Parameters</w:t>
      </w:r>
      <w:bookmarkEnd w:id="1502"/>
      <w:bookmarkEnd w:id="1503"/>
    </w:p>
    <w:p w14:paraId="42B1506B" w14:textId="77777777" w:rsidR="00162BE3" w:rsidRDefault="00CB0F85">
      <w:r>
        <w:t xml:space="preserve">The IE </w:t>
      </w:r>
      <w:r>
        <w:rPr>
          <w:i/>
        </w:rPr>
        <w:t>Phy-Parameters</w:t>
      </w:r>
      <w:r>
        <w:t xml:space="preserve"> </w:t>
      </w:r>
      <w:proofErr w:type="gramStart"/>
      <w:r>
        <w:t>is</w:t>
      </w:r>
      <w:proofErr w:type="gramEnd"/>
      <w:r>
        <w:t xml:space="preserve"> used to convey the physical layer capabilities.</w:t>
      </w:r>
    </w:p>
    <w:p w14:paraId="2766EFB7" w14:textId="77777777" w:rsidR="00162BE3" w:rsidRDefault="00CB0F85">
      <w:pPr>
        <w:pStyle w:val="TH"/>
      </w:pPr>
      <w:r>
        <w:rPr>
          <w:i/>
        </w:rPr>
        <w:t>Phy-Parameters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r>
        <w:t>Phy-</w:t>
      </w:r>
      <w:proofErr w:type="gramStart"/>
      <w:r>
        <w:t>Parameters ::=</w:t>
      </w:r>
      <w:proofErr w:type="gramEnd"/>
      <w:r>
        <w:t xml:space="preserve">                  </w:t>
      </w:r>
      <w:r>
        <w:rPr>
          <w:color w:val="993366"/>
        </w:rPr>
        <w:t>SEQUENCE</w:t>
      </w:r>
      <w:r>
        <w:t xml:space="preserve"> {</w:t>
      </w:r>
    </w:p>
    <w:p w14:paraId="4FA1DB3D" w14:textId="77777777" w:rsidR="00162BE3" w:rsidRDefault="00CB0F85">
      <w:pPr>
        <w:pStyle w:val="PL"/>
      </w:pPr>
      <w:r>
        <w:t xml:space="preserve">    phy-ParametersCommon                Phy-ParametersCommon                        </w:t>
      </w:r>
      <w:r>
        <w:rPr>
          <w:color w:val="993366"/>
        </w:rPr>
        <w:t>OPTIONAL</w:t>
      </w:r>
      <w:r>
        <w:t>,</w:t>
      </w:r>
    </w:p>
    <w:p w14:paraId="0F6495FE" w14:textId="77777777" w:rsidR="00162BE3" w:rsidRDefault="00CB0F85">
      <w:pPr>
        <w:pStyle w:val="PL"/>
      </w:pPr>
      <w:r>
        <w:t xml:space="preserve">    phy-ParametersXDD-Diff              Phy-ParametersXDD-Diff                      </w:t>
      </w:r>
      <w:r>
        <w:rPr>
          <w:color w:val="993366"/>
        </w:rPr>
        <w:t>OPTIONAL</w:t>
      </w:r>
      <w:r>
        <w:t>,</w:t>
      </w:r>
    </w:p>
    <w:p w14:paraId="20DAFB28" w14:textId="77777777" w:rsidR="00162BE3" w:rsidRDefault="00CB0F85">
      <w:pPr>
        <w:pStyle w:val="PL"/>
      </w:pPr>
      <w:r>
        <w:t xml:space="preserve">    phy-ParametersFRX-Diff              Phy-ParametersFRX-Diff                      </w:t>
      </w:r>
      <w:r>
        <w:rPr>
          <w:color w:val="993366"/>
        </w:rPr>
        <w:t>OPTIONAL</w:t>
      </w:r>
      <w:r>
        <w:t>,</w:t>
      </w:r>
    </w:p>
    <w:p w14:paraId="0BE1E4C2" w14:textId="77777777" w:rsidR="00162BE3" w:rsidRDefault="00CB0F85">
      <w:pPr>
        <w:pStyle w:val="PL"/>
      </w:pPr>
      <w:r>
        <w:t xml:space="preserve">    phy-ParametersFR1                   Phy-ParametersFR1                           </w:t>
      </w:r>
      <w:r>
        <w:rPr>
          <w:color w:val="993366"/>
        </w:rPr>
        <w:t>OPTIONAL</w:t>
      </w:r>
      <w:r>
        <w:t>,</w:t>
      </w:r>
    </w:p>
    <w:p w14:paraId="741194EE" w14:textId="77777777" w:rsidR="00162BE3" w:rsidRDefault="00CB0F85">
      <w:pPr>
        <w:pStyle w:val="PL"/>
      </w:pPr>
      <w:r>
        <w:t xml:space="preserve">    phy-ParametersFR2                   Phy-ParametersFR2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Phy-Parameters-v16a</w:t>
      </w:r>
      <w:proofErr w:type="gramStart"/>
      <w:r>
        <w:t>0 ::=</w:t>
      </w:r>
      <w:proofErr w:type="gramEnd"/>
      <w:r>
        <w:t xml:space="preserve">            </w:t>
      </w:r>
      <w:r>
        <w:rPr>
          <w:color w:val="993366"/>
        </w:rPr>
        <w:t>SEQUENCE</w:t>
      </w:r>
      <w:r>
        <w:t xml:space="preserve"> {</w:t>
      </w:r>
    </w:p>
    <w:p w14:paraId="42523712" w14:textId="77777777" w:rsidR="00162BE3" w:rsidRDefault="00CB0F85">
      <w:pPr>
        <w:pStyle w:val="PL"/>
      </w:pPr>
      <w:r>
        <w:t xml:space="preserve">    phy-ParametersCommon-v16a0          Phy-ParametersCommon-v16a0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r>
        <w:t>Phy-</w:t>
      </w:r>
      <w:proofErr w:type="gramStart"/>
      <w:r>
        <w:t>ParametersCommon ::=</w:t>
      </w:r>
      <w:proofErr w:type="gramEnd"/>
      <w:r>
        <w:t xml:space="preserve">            </w:t>
      </w:r>
      <w:r>
        <w:rPr>
          <w:color w:val="993366"/>
        </w:rPr>
        <w:t>SEQUENCE</w:t>
      </w:r>
      <w:r>
        <w:t xml:space="preserve"> {</w:t>
      </w:r>
    </w:p>
    <w:p w14:paraId="739B1293" w14:textId="77777777" w:rsidR="00162BE3" w:rsidRDefault="00CB0F85">
      <w:pPr>
        <w:pStyle w:val="PL"/>
      </w:pPr>
      <w:r>
        <w:t xml:space="preserve">    csi-RS-CFRA-ForHO                   </w:t>
      </w:r>
      <w:r>
        <w:rPr>
          <w:color w:val="993366"/>
        </w:rPr>
        <w:t>ENUMERATED</w:t>
      </w:r>
      <w:r>
        <w:t xml:space="preserve"> {</w:t>
      </w:r>
      <w:proofErr w:type="gramStart"/>
      <w:r>
        <w:t xml:space="preserve">supported}   </w:t>
      </w:r>
      <w:proofErr w:type="gramEnd"/>
      <w:r>
        <w:t xml:space="preserve">                   </w:t>
      </w:r>
      <w:r>
        <w:rPr>
          <w:color w:val="993366"/>
        </w:rPr>
        <w:t>OPTIONAL</w:t>
      </w:r>
      <w:r>
        <w:t>,</w:t>
      </w:r>
    </w:p>
    <w:p w14:paraId="1F2489F7" w14:textId="77777777" w:rsidR="00162BE3" w:rsidRDefault="00CB0F85">
      <w:pPr>
        <w:pStyle w:val="PL"/>
      </w:pPr>
      <w:r>
        <w:t xml:space="preserve">    dynamicPRB-BundlingDL               </w:t>
      </w:r>
      <w:r>
        <w:rPr>
          <w:color w:val="993366"/>
        </w:rPr>
        <w:t>ENUMERATED</w:t>
      </w:r>
      <w:r>
        <w:t xml:space="preserve"> {</w:t>
      </w:r>
      <w:proofErr w:type="gramStart"/>
      <w:r>
        <w:t xml:space="preserve">supported}   </w:t>
      </w:r>
      <w:proofErr w:type="gramEnd"/>
      <w:r>
        <w:t xml:space="preserve">                   </w:t>
      </w:r>
      <w:r>
        <w:rPr>
          <w:color w:val="993366"/>
        </w:rPr>
        <w:t>OPTIONAL</w:t>
      </w:r>
      <w:r>
        <w:t>,</w:t>
      </w:r>
    </w:p>
    <w:p w14:paraId="57CD863F" w14:textId="77777777" w:rsidR="00162BE3" w:rsidRDefault="00CB0F85">
      <w:pPr>
        <w:pStyle w:val="PL"/>
      </w:pPr>
      <w:r>
        <w:t xml:space="preserve">    sp-CSI-ReportPUCCH                  </w:t>
      </w:r>
      <w:r>
        <w:rPr>
          <w:color w:val="993366"/>
        </w:rPr>
        <w:t>ENUMERATED</w:t>
      </w:r>
      <w:r>
        <w:t xml:space="preserve"> {</w:t>
      </w:r>
      <w:proofErr w:type="gramStart"/>
      <w:r>
        <w:t xml:space="preserve">supported}   </w:t>
      </w:r>
      <w:proofErr w:type="gramEnd"/>
      <w:r>
        <w:t xml:space="preserve">                   </w:t>
      </w:r>
      <w:r>
        <w:rPr>
          <w:color w:val="993366"/>
        </w:rPr>
        <w:t>OPTIONAL</w:t>
      </w:r>
      <w:r>
        <w:t>,</w:t>
      </w:r>
    </w:p>
    <w:p w14:paraId="02A3FD9A" w14:textId="77777777" w:rsidR="00162BE3" w:rsidRDefault="00CB0F85">
      <w:pPr>
        <w:pStyle w:val="PL"/>
      </w:pPr>
      <w:r>
        <w:t xml:space="preserve">    sp-CSI-ReportPUSCH                  </w:t>
      </w:r>
      <w:r>
        <w:rPr>
          <w:color w:val="993366"/>
        </w:rPr>
        <w:t>ENUMERATED</w:t>
      </w:r>
      <w:r>
        <w:t xml:space="preserve"> {</w:t>
      </w:r>
      <w:proofErr w:type="gramStart"/>
      <w:r>
        <w:t xml:space="preserve">supported}   </w:t>
      </w:r>
      <w:proofErr w:type="gramEnd"/>
      <w:r>
        <w:t xml:space="preserve">                   </w:t>
      </w:r>
      <w:r>
        <w:rPr>
          <w:color w:val="993366"/>
        </w:rPr>
        <w:t>OPTIONAL</w:t>
      </w:r>
      <w:r>
        <w:t>,</w:t>
      </w:r>
    </w:p>
    <w:p w14:paraId="6844A0D5" w14:textId="77777777" w:rsidR="00162BE3" w:rsidRDefault="00CB0F85">
      <w:pPr>
        <w:pStyle w:val="PL"/>
      </w:pPr>
      <w:r>
        <w:t xml:space="preserve">    nzp-CSI-RS-IntefMgmt                </w:t>
      </w:r>
      <w:r>
        <w:rPr>
          <w:color w:val="993366"/>
        </w:rPr>
        <w:t>ENUMERATED</w:t>
      </w:r>
      <w:r>
        <w:t xml:space="preserve"> {</w:t>
      </w:r>
      <w:proofErr w:type="gramStart"/>
      <w:r>
        <w:t xml:space="preserve">supported}   </w:t>
      </w:r>
      <w:proofErr w:type="gramEnd"/>
      <w:r>
        <w:t xml:space="preserve">                   </w:t>
      </w:r>
      <w:r>
        <w:rPr>
          <w:color w:val="993366"/>
        </w:rPr>
        <w:t>OPTIONAL</w:t>
      </w:r>
      <w:r>
        <w:t>,</w:t>
      </w:r>
    </w:p>
    <w:p w14:paraId="2BDB0BCF" w14:textId="77777777" w:rsidR="00162BE3" w:rsidRDefault="00CB0F85">
      <w:pPr>
        <w:pStyle w:val="PL"/>
      </w:pPr>
      <w:r>
        <w:t xml:space="preserve">    type2-SP-CSI-Feedback-LongPUCCH     </w:t>
      </w:r>
      <w:r>
        <w:rPr>
          <w:color w:val="993366"/>
        </w:rPr>
        <w:t>ENUMERATED</w:t>
      </w:r>
      <w:r>
        <w:t xml:space="preserve"> {</w:t>
      </w:r>
      <w:proofErr w:type="gramStart"/>
      <w:r>
        <w:t xml:space="preserve">supported}   </w:t>
      </w:r>
      <w:proofErr w:type="gramEnd"/>
      <w:r>
        <w:t xml:space="preserve">                   </w:t>
      </w:r>
      <w:r>
        <w:rPr>
          <w:color w:val="993366"/>
        </w:rPr>
        <w:t>OPTIONAL</w:t>
      </w:r>
      <w:r>
        <w:t>,</w:t>
      </w:r>
    </w:p>
    <w:p w14:paraId="0D60DB6B" w14:textId="77777777" w:rsidR="00162BE3" w:rsidRDefault="00CB0F85">
      <w:pPr>
        <w:pStyle w:val="PL"/>
      </w:pPr>
      <w:r>
        <w:t xml:space="preserve">    precoderGranularityCORESET          </w:t>
      </w:r>
      <w:r>
        <w:rPr>
          <w:color w:val="993366"/>
        </w:rPr>
        <w:t>ENUMERATED</w:t>
      </w:r>
      <w:r>
        <w:t xml:space="preserve"> {</w:t>
      </w:r>
      <w:proofErr w:type="gramStart"/>
      <w:r>
        <w:t xml:space="preserve">supported}   </w:t>
      </w:r>
      <w:proofErr w:type="gramEnd"/>
      <w:r>
        <w:t xml:space="preserve">                   </w:t>
      </w:r>
      <w:r>
        <w:rPr>
          <w:color w:val="993366"/>
        </w:rPr>
        <w:t>OPTIONAL</w:t>
      </w:r>
      <w:r>
        <w:t>,</w:t>
      </w:r>
    </w:p>
    <w:p w14:paraId="57CE5BD4" w14:textId="77777777" w:rsidR="00162BE3" w:rsidRDefault="00CB0F85">
      <w:pPr>
        <w:pStyle w:val="PL"/>
      </w:pPr>
      <w:r>
        <w:t xml:space="preserve">    dynamicHARQ-ACK-Codebook            </w:t>
      </w:r>
      <w:r>
        <w:rPr>
          <w:color w:val="993366"/>
        </w:rPr>
        <w:t>ENUMERATED</w:t>
      </w:r>
      <w:r>
        <w:t xml:space="preserve"> {</w:t>
      </w:r>
      <w:proofErr w:type="gramStart"/>
      <w:r>
        <w:t xml:space="preserve">supported}   </w:t>
      </w:r>
      <w:proofErr w:type="gramEnd"/>
      <w:r>
        <w:t xml:space="preserve">                   </w:t>
      </w:r>
      <w:r>
        <w:rPr>
          <w:color w:val="993366"/>
        </w:rPr>
        <w:t>OPTIONAL</w:t>
      </w:r>
      <w:r>
        <w:t>,</w:t>
      </w:r>
    </w:p>
    <w:p w14:paraId="22A5CA8E" w14:textId="77777777" w:rsidR="00162BE3" w:rsidRDefault="00CB0F85">
      <w:pPr>
        <w:pStyle w:val="PL"/>
      </w:pPr>
      <w:r>
        <w:t xml:space="preserve">    semiStaticHARQ-ACK-Codebook         </w:t>
      </w:r>
      <w:r>
        <w:rPr>
          <w:color w:val="993366"/>
        </w:rPr>
        <w:t>ENUMERATED</w:t>
      </w:r>
      <w:r>
        <w:t xml:space="preserve"> {</w:t>
      </w:r>
      <w:proofErr w:type="gramStart"/>
      <w:r>
        <w:t xml:space="preserve">supported}   </w:t>
      </w:r>
      <w:proofErr w:type="gramEnd"/>
      <w:r>
        <w:t xml:space="preserve">                   </w:t>
      </w:r>
      <w:r>
        <w:rPr>
          <w:color w:val="993366"/>
        </w:rPr>
        <w:t>OPTIONAL</w:t>
      </w:r>
      <w:r>
        <w:t>,</w:t>
      </w:r>
    </w:p>
    <w:p w14:paraId="4D586AB3" w14:textId="77777777" w:rsidR="00162BE3" w:rsidRDefault="00CB0F85">
      <w:pPr>
        <w:pStyle w:val="PL"/>
      </w:pPr>
      <w:r>
        <w:t xml:space="preserve">    spatialBundlingHARQ-ACK             </w:t>
      </w:r>
      <w:r>
        <w:rPr>
          <w:color w:val="993366"/>
        </w:rPr>
        <w:t>ENUMERATED</w:t>
      </w:r>
      <w:r>
        <w:t xml:space="preserve"> {</w:t>
      </w:r>
      <w:proofErr w:type="gramStart"/>
      <w:r>
        <w:t xml:space="preserve">supported}   </w:t>
      </w:r>
      <w:proofErr w:type="gramEnd"/>
      <w:r>
        <w:t xml:space="preserve">                   </w:t>
      </w:r>
      <w:r>
        <w:rPr>
          <w:color w:val="993366"/>
        </w:rPr>
        <w:t>OPTIONAL</w:t>
      </w:r>
      <w:r>
        <w:t>,</w:t>
      </w:r>
    </w:p>
    <w:p w14:paraId="540228F2" w14:textId="77777777" w:rsidR="00162BE3" w:rsidRDefault="00CB0F85">
      <w:pPr>
        <w:pStyle w:val="PL"/>
      </w:pPr>
      <w:r>
        <w:t xml:space="preserve">    dynamicBetaOffsetInd-HARQ-ACK-CSI   </w:t>
      </w:r>
      <w:r>
        <w:rPr>
          <w:color w:val="993366"/>
        </w:rPr>
        <w:t>ENUMERATED</w:t>
      </w:r>
      <w:r>
        <w:t xml:space="preserve"> {</w:t>
      </w:r>
      <w:proofErr w:type="gramStart"/>
      <w:r>
        <w:t xml:space="preserve">supported}   </w:t>
      </w:r>
      <w:proofErr w:type="gramEnd"/>
      <w:r>
        <w:t xml:space="preserve">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w:t>
      </w:r>
      <w:proofErr w:type="gramStart"/>
      <w:r>
        <w:t xml:space="preserve">supported}   </w:t>
      </w:r>
      <w:proofErr w:type="gramEnd"/>
      <w:r>
        <w:t xml:space="preserve">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w:t>
      </w:r>
      <w:proofErr w:type="gramStart"/>
      <w:r>
        <w:t xml:space="preserve">supported}   </w:t>
      </w:r>
      <w:proofErr w:type="gramEnd"/>
      <w:r>
        <w:t xml:space="preserve">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w:t>
      </w:r>
      <w:proofErr w:type="gramStart"/>
      <w:r>
        <w:t xml:space="preserve">supported}   </w:t>
      </w:r>
      <w:proofErr w:type="gramEnd"/>
      <w:r>
        <w:t xml:space="preserve">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w:t>
      </w:r>
      <w:proofErr w:type="gramStart"/>
      <w:r>
        <w:t xml:space="preserve">supported}   </w:t>
      </w:r>
      <w:proofErr w:type="gramEnd"/>
      <w:r>
        <w:t xml:space="preserve">                   </w:t>
      </w:r>
      <w:r>
        <w:rPr>
          <w:color w:val="993366"/>
        </w:rPr>
        <w:t>OPTIONAL</w:t>
      </w:r>
      <w:r>
        <w:t>,</w:t>
      </w:r>
    </w:p>
    <w:p w14:paraId="7BAE8EB2" w14:textId="77777777" w:rsidR="00162BE3" w:rsidRDefault="00CB0F85">
      <w:pPr>
        <w:pStyle w:val="PL"/>
      </w:pPr>
      <w:r>
        <w:t xml:space="preserve">    pdsch-MappingTypeA                  </w:t>
      </w:r>
      <w:r>
        <w:rPr>
          <w:color w:val="993366"/>
        </w:rPr>
        <w:t>ENUMERATED</w:t>
      </w:r>
      <w:r>
        <w:t xml:space="preserve"> {</w:t>
      </w:r>
      <w:proofErr w:type="gramStart"/>
      <w:r>
        <w:t xml:space="preserve">supported}   </w:t>
      </w:r>
      <w:proofErr w:type="gramEnd"/>
      <w:r>
        <w:t xml:space="preserve">                   </w:t>
      </w:r>
      <w:r>
        <w:rPr>
          <w:color w:val="993366"/>
        </w:rPr>
        <w:t>OPTIONAL</w:t>
      </w:r>
      <w:r>
        <w:t>,</w:t>
      </w:r>
    </w:p>
    <w:p w14:paraId="72A55020" w14:textId="77777777" w:rsidR="00162BE3" w:rsidRDefault="00CB0F85">
      <w:pPr>
        <w:pStyle w:val="PL"/>
      </w:pPr>
      <w:r>
        <w:t xml:space="preserve">    pdsch-MappingTypeB                  </w:t>
      </w:r>
      <w:r>
        <w:rPr>
          <w:color w:val="993366"/>
        </w:rPr>
        <w:t>ENUMERATED</w:t>
      </w:r>
      <w:r>
        <w:t xml:space="preserve"> {</w:t>
      </w:r>
      <w:proofErr w:type="gramStart"/>
      <w:r>
        <w:t xml:space="preserve">supported}   </w:t>
      </w:r>
      <w:proofErr w:type="gramEnd"/>
      <w:r>
        <w:t xml:space="preserve">                   </w:t>
      </w:r>
      <w:r>
        <w:rPr>
          <w:color w:val="993366"/>
        </w:rPr>
        <w:t>OPTIONAL</w:t>
      </w:r>
      <w:r>
        <w:t>,</w:t>
      </w:r>
    </w:p>
    <w:p w14:paraId="4AFFD96E" w14:textId="77777777" w:rsidR="00162BE3" w:rsidRDefault="00CB0F85">
      <w:pPr>
        <w:pStyle w:val="PL"/>
      </w:pPr>
      <w:r>
        <w:t xml:space="preserve">    interleavingVRB-ToPRB-PDSCH         </w:t>
      </w:r>
      <w:r>
        <w:rPr>
          <w:color w:val="993366"/>
        </w:rPr>
        <w:t>ENUMERATED</w:t>
      </w:r>
      <w:r>
        <w:t xml:space="preserve"> {</w:t>
      </w:r>
      <w:proofErr w:type="gramStart"/>
      <w:r>
        <w:t xml:space="preserve">supported}   </w:t>
      </w:r>
      <w:proofErr w:type="gramEnd"/>
      <w:r>
        <w:t xml:space="preserve">                   </w:t>
      </w:r>
      <w:r>
        <w:rPr>
          <w:color w:val="993366"/>
        </w:rPr>
        <w:t>OPTIONAL</w:t>
      </w:r>
      <w:r>
        <w:t>,</w:t>
      </w:r>
    </w:p>
    <w:p w14:paraId="544529E6" w14:textId="77777777" w:rsidR="00162BE3" w:rsidRDefault="00CB0F85">
      <w:pPr>
        <w:pStyle w:val="PL"/>
      </w:pPr>
      <w:r>
        <w:t xml:space="preserve">    interSlotFreqHopping-PUSCH          </w:t>
      </w:r>
      <w:r>
        <w:rPr>
          <w:color w:val="993366"/>
        </w:rPr>
        <w:t>ENUMERATED</w:t>
      </w:r>
      <w:r>
        <w:t xml:space="preserve"> {</w:t>
      </w:r>
      <w:proofErr w:type="gramStart"/>
      <w:r>
        <w:t xml:space="preserve">supported}   </w:t>
      </w:r>
      <w:proofErr w:type="gramEnd"/>
      <w:r>
        <w:t xml:space="preserve">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w:t>
      </w:r>
      <w:proofErr w:type="gramStart"/>
      <w:r>
        <w:t xml:space="preserve">supported}   </w:t>
      </w:r>
      <w:proofErr w:type="gramEnd"/>
      <w:r>
        <w:t xml:space="preserve">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w:t>
      </w:r>
      <w:proofErr w:type="gramStart"/>
      <w:r>
        <w:t xml:space="preserve">supported}   </w:t>
      </w:r>
      <w:proofErr w:type="gramEnd"/>
      <w:r>
        <w:t xml:space="preserve">                   </w:t>
      </w:r>
      <w:r>
        <w:rPr>
          <w:color w:val="993366"/>
        </w:rPr>
        <w:t>OPTIONAL</w:t>
      </w:r>
      <w:r>
        <w:t>,</w:t>
      </w:r>
    </w:p>
    <w:p w14:paraId="405A773F" w14:textId="77777777" w:rsidR="00162BE3" w:rsidRDefault="00CB0F85">
      <w:pPr>
        <w:pStyle w:val="PL"/>
      </w:pPr>
      <w:r>
        <w:t xml:space="preserve">    pusch-RepetitionMultiSlots          </w:t>
      </w:r>
      <w:r>
        <w:rPr>
          <w:color w:val="993366"/>
        </w:rPr>
        <w:t>ENUMERATED</w:t>
      </w:r>
      <w:r>
        <w:t xml:space="preserve"> {</w:t>
      </w:r>
      <w:proofErr w:type="gramStart"/>
      <w:r>
        <w:t xml:space="preserve">supported}   </w:t>
      </w:r>
      <w:proofErr w:type="gramEnd"/>
      <w:r>
        <w:t xml:space="preserve">                   </w:t>
      </w:r>
      <w:r>
        <w:rPr>
          <w:color w:val="993366"/>
        </w:rPr>
        <w:t>OPTIONAL</w:t>
      </w:r>
      <w:r>
        <w:t>,</w:t>
      </w:r>
    </w:p>
    <w:p w14:paraId="699D8280" w14:textId="77777777" w:rsidR="00162BE3" w:rsidRDefault="00CB0F85">
      <w:pPr>
        <w:pStyle w:val="PL"/>
      </w:pPr>
      <w:r>
        <w:t xml:space="preserve">    pdsch-RepetitionMultiSlots          </w:t>
      </w:r>
      <w:r>
        <w:rPr>
          <w:color w:val="993366"/>
        </w:rPr>
        <w:t>ENUMERATED</w:t>
      </w:r>
      <w:r>
        <w:t xml:space="preserve"> {</w:t>
      </w:r>
      <w:proofErr w:type="gramStart"/>
      <w:r>
        <w:t xml:space="preserve">supported}   </w:t>
      </w:r>
      <w:proofErr w:type="gramEnd"/>
      <w:r>
        <w:t xml:space="preserve">                   </w:t>
      </w:r>
      <w:r>
        <w:rPr>
          <w:color w:val="993366"/>
        </w:rPr>
        <w:t>OPTIONAL</w:t>
      </w:r>
      <w:r>
        <w:t>,</w:t>
      </w:r>
    </w:p>
    <w:p w14:paraId="5AA467CD" w14:textId="77777777" w:rsidR="00162BE3" w:rsidRDefault="00CB0F85">
      <w:pPr>
        <w:pStyle w:val="PL"/>
      </w:pPr>
      <w:r>
        <w:t xml:space="preserve">    downlinkSPS                         </w:t>
      </w:r>
      <w:r>
        <w:rPr>
          <w:color w:val="993366"/>
        </w:rPr>
        <w:t>ENUMERATED</w:t>
      </w:r>
      <w:r>
        <w:t xml:space="preserve"> {</w:t>
      </w:r>
      <w:proofErr w:type="gramStart"/>
      <w:r>
        <w:t xml:space="preserve">supported}   </w:t>
      </w:r>
      <w:proofErr w:type="gramEnd"/>
      <w:r>
        <w:t xml:space="preserve">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w:t>
      </w:r>
      <w:proofErr w:type="gramStart"/>
      <w:r>
        <w:t xml:space="preserve">supported}   </w:t>
      </w:r>
      <w:proofErr w:type="gramEnd"/>
      <w:r>
        <w:t xml:space="preserve">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w:t>
      </w:r>
      <w:proofErr w:type="gramStart"/>
      <w:r>
        <w:t xml:space="preserve">supported}   </w:t>
      </w:r>
      <w:proofErr w:type="gramEnd"/>
      <w:r>
        <w:t xml:space="preserve">                   </w:t>
      </w:r>
      <w:r>
        <w:rPr>
          <w:color w:val="993366"/>
        </w:rPr>
        <w:t>OPTIONAL</w:t>
      </w:r>
      <w:r>
        <w:t>,</w:t>
      </w:r>
    </w:p>
    <w:p w14:paraId="21F824C2" w14:textId="77777777" w:rsidR="00162BE3" w:rsidRDefault="00CB0F85">
      <w:pPr>
        <w:pStyle w:val="PL"/>
      </w:pPr>
      <w:r>
        <w:t xml:space="preserve">    pre-EmptIndication-DL               </w:t>
      </w:r>
      <w:r>
        <w:rPr>
          <w:color w:val="993366"/>
        </w:rPr>
        <w:t>ENUMERATED</w:t>
      </w:r>
      <w:r>
        <w:t xml:space="preserve"> {</w:t>
      </w:r>
      <w:proofErr w:type="gramStart"/>
      <w:r>
        <w:t xml:space="preserve">supported}   </w:t>
      </w:r>
      <w:proofErr w:type="gramEnd"/>
      <w:r>
        <w:t xml:space="preserve">                   </w:t>
      </w:r>
      <w:r>
        <w:rPr>
          <w:color w:val="993366"/>
        </w:rPr>
        <w:t>OPTIONAL</w:t>
      </w:r>
      <w:r>
        <w:t>,</w:t>
      </w:r>
    </w:p>
    <w:p w14:paraId="47A6FD18" w14:textId="77777777" w:rsidR="00162BE3" w:rsidRDefault="00CB0F85">
      <w:pPr>
        <w:pStyle w:val="PL"/>
      </w:pPr>
      <w:r>
        <w:t xml:space="preserve">    cbg-TransIndication-DL              </w:t>
      </w:r>
      <w:r>
        <w:rPr>
          <w:color w:val="993366"/>
        </w:rPr>
        <w:t>ENUMERATED</w:t>
      </w:r>
      <w:r>
        <w:t xml:space="preserve"> {</w:t>
      </w:r>
      <w:proofErr w:type="gramStart"/>
      <w:r>
        <w:t xml:space="preserve">supported}   </w:t>
      </w:r>
      <w:proofErr w:type="gramEnd"/>
      <w:r>
        <w:t xml:space="preserve">                   </w:t>
      </w:r>
      <w:r>
        <w:rPr>
          <w:color w:val="993366"/>
        </w:rPr>
        <w:t>OPTIONAL</w:t>
      </w:r>
      <w:r>
        <w:t>,</w:t>
      </w:r>
    </w:p>
    <w:p w14:paraId="6C485AA8" w14:textId="77777777" w:rsidR="00162BE3" w:rsidRDefault="00CB0F85">
      <w:pPr>
        <w:pStyle w:val="PL"/>
      </w:pPr>
      <w:r>
        <w:lastRenderedPageBreak/>
        <w:t xml:space="preserve">    cbg-TransIndication-UL              </w:t>
      </w:r>
      <w:r>
        <w:rPr>
          <w:color w:val="993366"/>
        </w:rPr>
        <w:t>ENUMERATED</w:t>
      </w:r>
      <w:r>
        <w:t xml:space="preserve"> {</w:t>
      </w:r>
      <w:proofErr w:type="gramStart"/>
      <w:r>
        <w:t xml:space="preserve">supported}   </w:t>
      </w:r>
      <w:proofErr w:type="gramEnd"/>
      <w:r>
        <w:t xml:space="preserve">                   </w:t>
      </w:r>
      <w:r>
        <w:rPr>
          <w:color w:val="993366"/>
        </w:rPr>
        <w:t>OPTIONAL</w:t>
      </w:r>
      <w:r>
        <w:t>,</w:t>
      </w:r>
    </w:p>
    <w:p w14:paraId="2ECAD02D" w14:textId="77777777" w:rsidR="00162BE3" w:rsidRDefault="00CB0F85">
      <w:pPr>
        <w:pStyle w:val="PL"/>
      </w:pPr>
      <w:r>
        <w:t xml:space="preserve">    cbg-FlushIndication-DL              </w:t>
      </w:r>
      <w:r>
        <w:rPr>
          <w:color w:val="993366"/>
        </w:rPr>
        <w:t>ENUMERATED</w:t>
      </w:r>
      <w:r>
        <w:t xml:space="preserve"> {</w:t>
      </w:r>
      <w:proofErr w:type="gramStart"/>
      <w:r>
        <w:t xml:space="preserve">supported}   </w:t>
      </w:r>
      <w:proofErr w:type="gramEnd"/>
      <w:r>
        <w:t xml:space="preserve">                   </w:t>
      </w:r>
      <w:r>
        <w:rPr>
          <w:color w:val="993366"/>
        </w:rPr>
        <w:t>OPTIONAL</w:t>
      </w:r>
      <w:r>
        <w:t>,</w:t>
      </w:r>
    </w:p>
    <w:p w14:paraId="35A10C9D" w14:textId="77777777" w:rsidR="00162BE3" w:rsidRDefault="00CB0F85">
      <w:pPr>
        <w:pStyle w:val="PL"/>
      </w:pPr>
      <w:r>
        <w:t xml:space="preserve">    dynamicHARQ-ACK-CodeB-CBG-Retx-DL   </w:t>
      </w:r>
      <w:r>
        <w:rPr>
          <w:color w:val="993366"/>
        </w:rPr>
        <w:t>ENUMERATED</w:t>
      </w:r>
      <w:r>
        <w:t xml:space="preserve"> {</w:t>
      </w:r>
      <w:proofErr w:type="gramStart"/>
      <w:r>
        <w:t xml:space="preserve">supported}   </w:t>
      </w:r>
      <w:proofErr w:type="gramEnd"/>
      <w:r>
        <w:t xml:space="preserve">                   </w:t>
      </w:r>
      <w:r>
        <w:rPr>
          <w:color w:val="993366"/>
        </w:rPr>
        <w:t>OPTIONAL</w:t>
      </w:r>
      <w:r>
        <w:t>,</w:t>
      </w:r>
    </w:p>
    <w:p w14:paraId="7E6DBAB3" w14:textId="77777777" w:rsidR="00162BE3" w:rsidRDefault="00CB0F85">
      <w:pPr>
        <w:pStyle w:val="PL"/>
      </w:pPr>
      <w:r>
        <w:t xml:space="preserve">    rateMatchingResrcSetSemi-Static     </w:t>
      </w:r>
      <w:r>
        <w:rPr>
          <w:color w:val="993366"/>
        </w:rPr>
        <w:t>ENUMERATED</w:t>
      </w:r>
      <w:r>
        <w:t xml:space="preserve"> {</w:t>
      </w:r>
      <w:proofErr w:type="gramStart"/>
      <w:r>
        <w:t xml:space="preserve">supported}   </w:t>
      </w:r>
      <w:proofErr w:type="gramEnd"/>
      <w:r>
        <w:t xml:space="preserve">                   </w:t>
      </w:r>
      <w:r>
        <w:rPr>
          <w:color w:val="993366"/>
        </w:rPr>
        <w:t>OPTIONAL</w:t>
      </w:r>
      <w:r>
        <w:t>,</w:t>
      </w:r>
    </w:p>
    <w:p w14:paraId="52A052CC" w14:textId="77777777" w:rsidR="00162BE3" w:rsidRDefault="00CB0F85">
      <w:pPr>
        <w:pStyle w:val="PL"/>
      </w:pPr>
      <w:r>
        <w:t xml:space="preserve">    rateMatchingResrcSetDynamic         </w:t>
      </w:r>
      <w:r>
        <w:rPr>
          <w:color w:val="993366"/>
        </w:rPr>
        <w:t>ENUMERATED</w:t>
      </w:r>
      <w:r>
        <w:t xml:space="preserve"> {</w:t>
      </w:r>
      <w:proofErr w:type="gramStart"/>
      <w:r>
        <w:t xml:space="preserve">supported}   </w:t>
      </w:r>
      <w:proofErr w:type="gramEnd"/>
      <w:r>
        <w:t xml:space="preserve">                   </w:t>
      </w:r>
      <w:r>
        <w:rPr>
          <w:color w:val="993366"/>
        </w:rPr>
        <w:t>OPTIONAL</w:t>
      </w:r>
      <w:r>
        <w:t>,</w:t>
      </w:r>
    </w:p>
    <w:p w14:paraId="6B9539FE" w14:textId="77777777" w:rsidR="00162BE3" w:rsidRDefault="00CB0F85">
      <w:pPr>
        <w:pStyle w:val="PL"/>
      </w:pPr>
      <w:r>
        <w:t xml:space="preserve">    bwp-SwitchingDelay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maxNumberSearchSpaces               </w:t>
      </w:r>
      <w:r>
        <w:rPr>
          <w:color w:val="993366"/>
        </w:rPr>
        <w:t>ENUMERATED</w:t>
      </w:r>
      <w:r>
        <w:t xml:space="preserve"> {n10}                            </w:t>
      </w:r>
      <w:r>
        <w:rPr>
          <w:color w:val="993366"/>
        </w:rPr>
        <w:t>OPTIONAL</w:t>
      </w:r>
      <w:r>
        <w:t>,</w:t>
      </w:r>
    </w:p>
    <w:p w14:paraId="72A2112F" w14:textId="77777777" w:rsidR="00162BE3" w:rsidRDefault="00CB0F85">
      <w:pPr>
        <w:pStyle w:val="PL"/>
      </w:pPr>
      <w:r>
        <w:t xml:space="preserve">    rateMatchingCtrlResrcSetDynamic     </w:t>
      </w:r>
      <w:r>
        <w:rPr>
          <w:color w:val="993366"/>
        </w:rPr>
        <w:t>ENUMERATED</w:t>
      </w:r>
      <w:r>
        <w:t xml:space="preserve"> {</w:t>
      </w:r>
      <w:proofErr w:type="gramStart"/>
      <w:r>
        <w:t xml:space="preserve">supported}   </w:t>
      </w:r>
      <w:proofErr w:type="gramEnd"/>
      <w:r>
        <w:t xml:space="preserve">                   </w:t>
      </w:r>
      <w:r>
        <w:rPr>
          <w:color w:val="993366"/>
        </w:rPr>
        <w:t>OPTIONAL</w:t>
      </w:r>
      <w:r>
        <w:t>,</w:t>
      </w:r>
    </w:p>
    <w:p w14:paraId="4E7A3355" w14:textId="77777777" w:rsidR="00162BE3" w:rsidRDefault="00CB0F85">
      <w:pPr>
        <w:pStyle w:val="PL"/>
      </w:pPr>
      <w:r>
        <w:t xml:space="preserve">    maxLayersMIMO-Indication            </w:t>
      </w:r>
      <w:r>
        <w:rPr>
          <w:color w:val="993366"/>
        </w:rPr>
        <w:t>ENUMERATED</w:t>
      </w:r>
      <w:r>
        <w:t xml:space="preserve"> {</w:t>
      </w:r>
      <w:proofErr w:type="gramStart"/>
      <w:r>
        <w:t xml:space="preserve">supported}   </w:t>
      </w:r>
      <w:proofErr w:type="gramEnd"/>
      <w:r>
        <w:t xml:space="preserve">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spCellPlacement                             CarrierAggregationVariant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 of 2-step RACH</w:t>
      </w:r>
    </w:p>
    <w:p w14:paraId="24DEEAED" w14:textId="77777777" w:rsidR="00162BE3" w:rsidRDefault="00CB0F85">
      <w:pPr>
        <w:pStyle w:val="PL"/>
      </w:pPr>
      <w:r>
        <w:t xml:space="preserve">    twoStepRACH-r16                             </w:t>
      </w:r>
      <w:r>
        <w:rPr>
          <w:color w:val="993366"/>
        </w:rPr>
        <w:t>ENUMERATED</w:t>
      </w:r>
      <w:r>
        <w:t xml:space="preserve"> {</w:t>
      </w:r>
      <w:proofErr w:type="gramStart"/>
      <w:r>
        <w:t xml:space="preserve">supported}   </w:t>
      </w:r>
      <w:proofErr w:type="gramEnd"/>
      <w:r>
        <w:t xml:space="preserve">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w:t>
      </w:r>
      <w:proofErr w:type="gramStart"/>
      <w:r>
        <w:t xml:space="preserve">supported}   </w:t>
      </w:r>
      <w:proofErr w:type="gramEnd"/>
      <w:r>
        <w:t xml:space="preserve">           </w:t>
      </w:r>
      <w:r>
        <w:rPr>
          <w:color w:val="993366"/>
        </w:rPr>
        <w:t>OPTIONAL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w:t>
      </w:r>
      <w:proofErr w:type="gramStart"/>
      <w:r>
        <w:t xml:space="preserve">supported}   </w:t>
      </w:r>
      <w:proofErr w:type="gramEnd"/>
      <w:r>
        <w:t xml:space="preserve">           </w:t>
      </w:r>
      <w:r>
        <w:rPr>
          <w:color w:val="993366"/>
        </w:rPr>
        <w:t>OPTIONAL</w:t>
      </w:r>
      <w:r>
        <w:t>,</w:t>
      </w:r>
    </w:p>
    <w:p w14:paraId="1031E455" w14:textId="77777777" w:rsidR="00162BE3" w:rsidRDefault="00CB0F85">
      <w:pPr>
        <w:pStyle w:val="PL"/>
        <w:rPr>
          <w:color w:val="808080"/>
        </w:rPr>
      </w:pPr>
      <w:r>
        <w:t xml:space="preserve">    </w:t>
      </w:r>
      <w:r>
        <w:rPr>
          <w:color w:val="808080"/>
        </w:rPr>
        <w:t>-- R1 11-10: Type 2 configured grant release by DCI format 0_1</w:t>
      </w:r>
    </w:p>
    <w:p w14:paraId="651147CD" w14:textId="77777777" w:rsidR="00162BE3" w:rsidRDefault="00CB0F85">
      <w:pPr>
        <w:pStyle w:val="PL"/>
      </w:pPr>
      <w:r>
        <w:t xml:space="preserve">    type2-CG-ReleaseDCI-0-1-r16                 </w:t>
      </w:r>
      <w:r>
        <w:rPr>
          <w:color w:val="993366"/>
        </w:rPr>
        <w:t>ENUMERATED</w:t>
      </w:r>
      <w:r>
        <w:t xml:space="preserve"> {</w:t>
      </w:r>
      <w:proofErr w:type="gramStart"/>
      <w:r>
        <w:t xml:space="preserve">supported}   </w:t>
      </w:r>
      <w:proofErr w:type="gramEnd"/>
      <w:r>
        <w:t xml:space="preserve">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w:t>
      </w:r>
      <w:proofErr w:type="gramStart"/>
      <w:r>
        <w:t xml:space="preserve">supported}   </w:t>
      </w:r>
      <w:proofErr w:type="gramEnd"/>
      <w:r>
        <w:t xml:space="preserve">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w:t>
      </w:r>
      <w:proofErr w:type="gramStart"/>
      <w:r>
        <w:t xml:space="preserve">supported}   </w:t>
      </w:r>
      <w:proofErr w:type="gramEnd"/>
      <w:r>
        <w:t xml:space="preserve">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rPr>
          <w:color w:val="993366"/>
        </w:rPr>
        <w:t>ENUMERATED</w:t>
      </w:r>
      <w:r>
        <w:t xml:space="preserve"> {</w:t>
      </w:r>
      <w:proofErr w:type="gramStart"/>
      <w:r>
        <w:t xml:space="preserve">supported}   </w:t>
      </w:r>
      <w:proofErr w:type="gramEnd"/>
      <w:r>
        <w:t xml:space="preserve">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w:t>
      </w:r>
      <w:proofErr w:type="gramStart"/>
      <w:r>
        <w:t xml:space="preserve">supported}   </w:t>
      </w:r>
      <w:proofErr w:type="gramEnd"/>
      <w:r>
        <w:t xml:space="preserve">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SimSun"/>
          <w:color w:val="808080"/>
        </w:rPr>
        <w:t>Support up to 4 SMTCs configured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w:t>
      </w:r>
      <w:proofErr w:type="gramStart"/>
      <w:r>
        <w:t xml:space="preserve">supported}   </w:t>
      </w:r>
      <w:proofErr w:type="gramEnd"/>
      <w:r>
        <w:t xml:space="preserve">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SimSun"/>
          <w:color w:val="808080"/>
        </w:rPr>
        <w:t>Support RACH configuration separately from the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w:t>
      </w:r>
      <w:proofErr w:type="gramStart"/>
      <w:r>
        <w:t xml:space="preserve">supported}   </w:t>
      </w:r>
      <w:proofErr w:type="gramEnd"/>
      <w:r>
        <w:t xml:space="preserve">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SimSun"/>
          <w:color w:val="808080"/>
        </w:rPr>
        <w:t>Support semi-static configuration/indication of UL-Flexible-DL slot formats for IAB-MT resources</w:t>
      </w:r>
    </w:p>
    <w:p w14:paraId="0E1F58CE" w14:textId="77777777" w:rsidR="00162BE3" w:rsidRDefault="00CB0F85">
      <w:pPr>
        <w:pStyle w:val="PL"/>
      </w:pPr>
      <w:r>
        <w:t xml:space="preserve">    </w:t>
      </w:r>
      <w:r>
        <w:rPr>
          <w:rFonts w:eastAsia="SimSun"/>
        </w:rPr>
        <w:t>ul-flexibleDL-SlotFormatSemiStatic-IAB-r</w:t>
      </w:r>
      <w:proofErr w:type="gramStart"/>
      <w:r>
        <w:rPr>
          <w:rFonts w:eastAsia="SimSun"/>
        </w:rPr>
        <w:t>16</w:t>
      </w:r>
      <w:r>
        <w:t xml:space="preserve">  </w:t>
      </w:r>
      <w:r>
        <w:rPr>
          <w:color w:val="993366"/>
        </w:rPr>
        <w:t>ENUMERATED</w:t>
      </w:r>
      <w:proofErr w:type="gramEnd"/>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SimSun"/>
          <w:color w:val="808080"/>
        </w:rPr>
        <w:t>Support dynamic indication of UL-Flexible-DL slot formats for IAB-MT resources</w:t>
      </w:r>
    </w:p>
    <w:p w14:paraId="545AEEAA" w14:textId="77777777" w:rsidR="00162BE3" w:rsidRDefault="00CB0F85">
      <w:pPr>
        <w:pStyle w:val="PL"/>
      </w:pPr>
      <w:r>
        <w:t xml:space="preserve">    </w:t>
      </w:r>
      <w:r>
        <w:rPr>
          <w:rFonts w:eastAsia="SimSun"/>
        </w:rPr>
        <w:t>ul-flexibleDL-SlotFormatDynamics-IAB-r16</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w:t>
      </w:r>
      <w:proofErr w:type="gramStart"/>
      <w:r>
        <w:t xml:space="preserve">supported}   </w:t>
      </w:r>
      <w:proofErr w:type="gramEnd"/>
      <w:r>
        <w:t xml:space="preserve">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SimSun"/>
          <w:color w:val="808080"/>
        </w:rPr>
        <w:t>Support DCI Format 2_5 based indication of soft resource availability to an IAB node</w:t>
      </w:r>
    </w:p>
    <w:p w14:paraId="1A76DFEB" w14:textId="77777777" w:rsidR="00162BE3" w:rsidRDefault="00CB0F85">
      <w:pPr>
        <w:pStyle w:val="PL"/>
      </w:pPr>
      <w:r>
        <w:t xml:space="preserve">    </w:t>
      </w:r>
      <w:r>
        <w:rPr>
          <w:rFonts w:eastAsia="SimSun"/>
        </w:rPr>
        <w:t>dci-25-AI-RNTI-Support-IAB-r16</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SimSun"/>
          <w:color w:val="808080"/>
        </w:rPr>
        <w:t>Support T_delta reception.</w:t>
      </w:r>
    </w:p>
    <w:p w14:paraId="038B8C89" w14:textId="77777777" w:rsidR="00162BE3" w:rsidRDefault="00CB0F85">
      <w:pPr>
        <w:pStyle w:val="PL"/>
      </w:pPr>
      <w:r>
        <w:t xml:space="preserve">    </w:t>
      </w:r>
      <w:r>
        <w:rPr>
          <w:rFonts w:eastAsia="SimSun"/>
        </w:rPr>
        <w:t>t-DeltaReceptionSupport-IAB-r16</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SimSun"/>
          <w:color w:val="808080"/>
        </w:rPr>
        <w:t>Support of Desired guard symbol reporting and provided guard symbok reception.</w:t>
      </w:r>
    </w:p>
    <w:p w14:paraId="25119D81" w14:textId="77777777" w:rsidR="00162BE3" w:rsidRDefault="00CB0F85">
      <w:pPr>
        <w:pStyle w:val="PL"/>
      </w:pPr>
      <w:r>
        <w:t xml:space="preserve">    </w:t>
      </w:r>
      <w:r>
        <w:rPr>
          <w:rFonts w:eastAsia="SimSun"/>
        </w:rPr>
        <w:t>guardSymbolReportReception-IAB-r16</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2FD42559" w14:textId="77777777" w:rsidR="00162BE3" w:rsidRDefault="00CB0F85">
      <w:pPr>
        <w:pStyle w:val="PL"/>
        <w:rPr>
          <w:color w:val="808080"/>
        </w:rPr>
      </w:pPr>
      <w:r>
        <w:lastRenderedPageBreak/>
        <w:t xml:space="preserve">    </w:t>
      </w:r>
      <w:r>
        <w:rPr>
          <w:color w:val="808080"/>
        </w:rPr>
        <w:t>-- R1 18-8 HARQ-ACK codebook type and spatial bundling per PUCCH group</w:t>
      </w:r>
    </w:p>
    <w:p w14:paraId="78A985BF" w14:textId="77777777" w:rsidR="00162BE3" w:rsidRDefault="00CB0F85">
      <w:pPr>
        <w:pStyle w:val="PL"/>
      </w:pPr>
      <w:r>
        <w:t xml:space="preserve">    harqACK-CB-SpatialBundlingPUCCH-Group-r16   </w:t>
      </w:r>
      <w:r>
        <w:rPr>
          <w:color w:val="993366"/>
        </w:rPr>
        <w:t>ENUMERATED</w:t>
      </w:r>
      <w:r>
        <w:t xml:space="preserve"> {</w:t>
      </w:r>
      <w:proofErr w:type="gramStart"/>
      <w:r>
        <w:t xml:space="preserve">supported}   </w:t>
      </w:r>
      <w:proofErr w:type="gramEnd"/>
      <w:r>
        <w:t xml:space="preserve">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w:t>
      </w:r>
      <w:proofErr w:type="gramStart"/>
      <w:r>
        <w:t xml:space="preserve">supported}   </w:t>
      </w:r>
      <w:proofErr w:type="gramEnd"/>
      <w:r>
        <w:t xml:space="preserve">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w:t>
      </w:r>
      <w:proofErr w:type="gramStart"/>
      <w:r>
        <w:t xml:space="preserve">supported}   </w:t>
      </w:r>
      <w:proofErr w:type="gramEnd"/>
      <w:r>
        <w:t xml:space="preserve">       </w:t>
      </w:r>
      <w:r>
        <w:rPr>
          <w:color w:val="993366"/>
        </w:rPr>
        <w:t>OPTIONAL</w:t>
      </w:r>
    </w:p>
    <w:p w14:paraId="5A76D2FB" w14:textId="77777777" w:rsidR="00162BE3" w:rsidRDefault="00CB0F85">
      <w:pPr>
        <w:pStyle w:val="PL"/>
        <w:rPr>
          <w:rFonts w:eastAsiaTheme="minorEastAsia"/>
        </w:rPr>
      </w:pPr>
      <w:r>
        <w:t xml:space="preserve">    </w:t>
      </w:r>
      <w:proofErr w:type="gramStart"/>
      <w:r>
        <w:t xml:space="preserve">}   </w:t>
      </w:r>
      <w:proofErr w:type="gramEnd"/>
      <w:r>
        <w:t xml:space="preserve">                                                                            </w:t>
      </w:r>
      <w:r>
        <w:rPr>
          <w:color w:val="993366"/>
        </w:rPr>
        <w:t>OPTIONAL</w:t>
      </w:r>
      <w:r>
        <w:t>,</w:t>
      </w:r>
    </w:p>
    <w:p w14:paraId="1B88CD04" w14:textId="77777777" w:rsidR="00162BE3" w:rsidRDefault="00CB0F85">
      <w:pPr>
        <w:pStyle w:val="PL"/>
      </w:pPr>
      <w:r>
        <w:t xml:space="preserve">    maxNumberSRS-PosPathLossEstimateAllServingCells-r</w:t>
      </w:r>
      <w:proofErr w:type="gramStart"/>
      <w:r>
        <w:t xml:space="preserve">16  </w:t>
      </w:r>
      <w:r>
        <w:rPr>
          <w:color w:val="993366"/>
        </w:rPr>
        <w:t>ENUMERATED</w:t>
      </w:r>
      <w:proofErr w:type="gramEnd"/>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w:t>
      </w:r>
      <w:proofErr w:type="gramStart"/>
      <w:r>
        <w:t xml:space="preserve">supported}   </w:t>
      </w:r>
      <w:proofErr w:type="gramEnd"/>
      <w:r>
        <w:t xml:space="preserve">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w:t>
      </w:r>
      <w:proofErr w:type="gramStart"/>
      <w:r>
        <w:t xml:space="preserve">supported}   </w:t>
      </w:r>
      <w:proofErr w:type="gramEnd"/>
      <w:r>
        <w:t xml:space="preserve">           </w:t>
      </w:r>
      <w:r>
        <w:rPr>
          <w:color w:val="993366"/>
        </w:rPr>
        <w:t>OPTIONAL</w:t>
      </w:r>
      <w:r>
        <w:t>,</w:t>
      </w:r>
    </w:p>
    <w:p w14:paraId="2649D129" w14:textId="77777777" w:rsidR="00162BE3" w:rsidRDefault="00CB0F85">
      <w:pPr>
        <w:pStyle w:val="PL"/>
      </w:pPr>
      <w:r>
        <w:t xml:space="preserve">    codebookVariantsList-r16                    CodebookVariantsList-r16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w:t>
      </w:r>
      <w:proofErr w:type="gramStart"/>
      <w:r>
        <w:t xml:space="preserve">supported}   </w:t>
      </w:r>
      <w:proofErr w:type="gramEnd"/>
      <w:r>
        <w:t xml:space="preserve">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w:t>
      </w:r>
      <w:proofErr w:type="gramStart"/>
      <w:r>
        <w:t xml:space="preserve">supported}   </w:t>
      </w:r>
      <w:proofErr w:type="gramEnd"/>
      <w:r>
        <w:t xml:space="preserve">       </w:t>
      </w:r>
      <w:r>
        <w:rPr>
          <w:color w:val="993366"/>
        </w:rPr>
        <w:t>OPTIONAL</w:t>
      </w:r>
    </w:p>
    <w:p w14:paraId="0D9BACC9"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indication in DCI with mixed DCI formats</w:t>
      </w:r>
    </w:p>
    <w:p w14:paraId="46694BCD" w14:textId="77777777" w:rsidR="00162BE3" w:rsidRDefault="00CB0F85">
      <w:pPr>
        <w:pStyle w:val="PL"/>
      </w:pPr>
      <w:r>
        <w:t xml:space="preserve">    dci-DL-PriorityIndicator-r16                </w:t>
      </w:r>
      <w:r>
        <w:rPr>
          <w:color w:val="993366"/>
        </w:rPr>
        <w:t>ENUMERATED</w:t>
      </w:r>
      <w:r>
        <w:t xml:space="preserve"> {</w:t>
      </w:r>
      <w:proofErr w:type="gramStart"/>
      <w:r>
        <w:t xml:space="preserve">supported}   </w:t>
      </w:r>
      <w:proofErr w:type="gramEnd"/>
      <w:r>
        <w:t xml:space="preserve">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w:t>
      </w:r>
      <w:proofErr w:type="gramStart"/>
      <w:r>
        <w:t xml:space="preserve">supported}   </w:t>
      </w:r>
      <w:proofErr w:type="gramEnd"/>
      <w:r>
        <w:t xml:space="preserve">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n64</w:t>
      </w:r>
      <w:proofErr w:type="gramStart"/>
      <w:r>
        <w:t xml:space="preserve">}  </w:t>
      </w:r>
      <w:r>
        <w:rPr>
          <w:color w:val="993366"/>
        </w:rPr>
        <w:t>OPTIONAL</w:t>
      </w:r>
      <w:proofErr w:type="gramEnd"/>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w:t>
      </w:r>
      <w:proofErr w:type="gramStart"/>
      <w:r>
        <w:t xml:space="preserve">supported}   </w:t>
      </w:r>
      <w:proofErr w:type="gramEnd"/>
      <w:r>
        <w:t xml:space="preserve">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{longAndLong, longAndShort, </w:t>
      </w:r>
      <w:proofErr w:type="gramStart"/>
      <w:r>
        <w:t xml:space="preserve">shortAndShort}   </w:t>
      </w:r>
      <w:proofErr w:type="gramEnd"/>
      <w:r>
        <w:t xml:space="preserve"> </w:t>
      </w:r>
      <w:r>
        <w:rPr>
          <w:color w:val="993366"/>
        </w:rPr>
        <w:t>OPTIONAL</w:t>
      </w:r>
    </w:p>
    <w:p w14:paraId="0BBDEB08"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rPr>
          <w:color w:val="993366"/>
        </w:rPr>
        <w:t>ENUMERATED</w:t>
      </w:r>
      <w:r>
        <w:t xml:space="preserve"> {</w:t>
      </w:r>
      <w:proofErr w:type="gramStart"/>
      <w:r>
        <w:t xml:space="preserve">supported}   </w:t>
      </w:r>
      <w:proofErr w:type="gramEnd"/>
      <w:r>
        <w:t xml:space="preserve">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type2-r16                                   </w:t>
      </w:r>
      <w:r>
        <w:rPr>
          <w:color w:val="993366"/>
        </w:rPr>
        <w:t>ENUMERATED</w:t>
      </w:r>
      <w:r>
        <w:t xml:space="preserve"> {us200, us400, us800, us1000}</w:t>
      </w:r>
    </w:p>
    <w:p w14:paraId="32448D17" w14:textId="77777777" w:rsidR="00162BE3" w:rsidRDefault="00CB0F85">
      <w:pPr>
        <w:pStyle w:val="PL"/>
      </w:pPr>
      <w:r>
        <w:t xml:space="preserve">    </w:t>
      </w:r>
      <w:proofErr w:type="gramStart"/>
      <w:r>
        <w:t xml:space="preserve">}   </w:t>
      </w:r>
      <w:proofErr w:type="gramEnd"/>
      <w:r>
        <w:t xml:space="preserve">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w:t>
      </w:r>
      <w:proofErr w:type="gramStart"/>
      <w:r>
        <w:t xml:space="preserve">supported}   </w:t>
      </w:r>
      <w:proofErr w:type="gramEnd"/>
      <w:r>
        <w:t xml:space="preserve">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w:t>
      </w:r>
      <w:proofErr w:type="gramStart"/>
      <w:r>
        <w:t xml:space="preserve">supported}   </w:t>
      </w:r>
      <w:proofErr w:type="gramEnd"/>
      <w:r>
        <w:t xml:space="preserve">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w:t>
      </w:r>
      <w:proofErr w:type="gramStart"/>
      <w:r>
        <w:t xml:space="preserve">supported}   </w:t>
      </w:r>
      <w:proofErr w:type="gramEnd"/>
      <w:r>
        <w:t xml:space="preserve">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lastRenderedPageBreak/>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3B00FBB" w14:textId="77777777" w:rsidR="00162BE3" w:rsidRDefault="00CB0F85">
      <w:pPr>
        <w:pStyle w:val="PL"/>
        <w:rPr>
          <w:color w:val="808080"/>
        </w:rPr>
      </w:pPr>
      <w:r>
        <w:t xml:space="preserve">    </w:t>
      </w:r>
      <w:r>
        <w:rPr>
          <w:color w:val="808080"/>
        </w:rPr>
        <w:t>-- R1 16-2a-8: Indicates that retransmission scheduled by a different CORESETPoolIndex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w:t>
      </w:r>
      <w:proofErr w:type="gramStart"/>
      <w:r>
        <w:t xml:space="preserve">notSupported}   </w:t>
      </w:r>
      <w:proofErr w:type="gramEnd"/>
      <w:r>
        <w:t xml:space="preserve">       </w:t>
      </w:r>
      <w:r>
        <w:rPr>
          <w:color w:val="993366"/>
        </w:rPr>
        <w:t>OPTIONAL</w:t>
      </w:r>
      <w:r>
        <w:t>,</w:t>
      </w:r>
    </w:p>
    <w:p w14:paraId="5A7AE977" w14:textId="77777777" w:rsidR="00162BE3" w:rsidRDefault="00CB0F85">
      <w:pPr>
        <w:pStyle w:val="PL"/>
        <w:rPr>
          <w:color w:val="808080"/>
        </w:rPr>
      </w:pPr>
      <w:r>
        <w:t xml:space="preserve">    </w:t>
      </w:r>
      <w:r>
        <w:rPr>
          <w:color w:val="808080"/>
        </w:rPr>
        <w:t>-- R1 22-10: Support of pdcch-MonitoringAnyOccasionsWithSpanGap in case of cross-carrier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w:t>
      </w:r>
      <w:proofErr w:type="gramStart"/>
      <w:r>
        <w:t xml:space="preserve">supported}   </w:t>
      </w:r>
      <w:proofErr w:type="gramEnd"/>
      <w:r>
        <w:t xml:space="preserve">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w:t>
      </w:r>
      <w:proofErr w:type="gramStart"/>
      <w:r>
        <w:t xml:space="preserve">supported}   </w:t>
      </w:r>
      <w:proofErr w:type="gramEnd"/>
      <w:r>
        <w:t xml:space="preserve">           </w:t>
      </w:r>
      <w:r>
        <w:rPr>
          <w:color w:val="993366"/>
        </w:rPr>
        <w:t>OPTIONAL</w:t>
      </w:r>
    </w:p>
    <w:p w14:paraId="7AAECB5A" w14:textId="77777777" w:rsidR="00162BE3" w:rsidRDefault="00CB0F85">
      <w:pPr>
        <w:pStyle w:val="PL"/>
      </w:pP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w:t>
      </w:r>
      <w:proofErr w:type="gramStart"/>
      <w:r>
        <w:t xml:space="preserve">supported}   </w:t>
      </w:r>
      <w:proofErr w:type="gramEnd"/>
      <w:r>
        <w:t xml:space="preserve">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rPr>
          <w:color w:val="993366"/>
        </w:rPr>
        <w:t>ENUMERATED</w:t>
      </w:r>
      <w:r>
        <w:t xml:space="preserve"> {</w:t>
      </w:r>
      <w:proofErr w:type="gramStart"/>
      <w:r>
        <w:t xml:space="preserve">supported}   </w:t>
      </w:r>
      <w:proofErr w:type="gramEnd"/>
      <w:r>
        <w:t xml:space="preserve">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w:t>
      </w:r>
      <w:proofErr w:type="gramStart"/>
      <w:r>
        <w:t xml:space="preserve">supported}   </w:t>
      </w:r>
      <w:proofErr w:type="gramEnd"/>
      <w:r>
        <w:t xml:space="preserve">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w:t>
      </w:r>
      <w:proofErr w:type="gramStart"/>
      <w:r>
        <w:t xml:space="preserve">supported}   </w:t>
      </w:r>
      <w:proofErr w:type="gramEnd"/>
      <w:r>
        <w:t xml:space="preserve">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w:t>
      </w:r>
      <w:proofErr w:type="gramStart"/>
      <w:r>
        <w:t xml:space="preserve">supported}   </w:t>
      </w:r>
      <w:proofErr w:type="gramEnd"/>
      <w:r>
        <w:t xml:space="preserve">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w:t>
      </w:r>
      <w:proofErr w:type="gramStart"/>
      <w:r>
        <w:t xml:space="preserve">supported}   </w:t>
      </w:r>
      <w:proofErr w:type="gramEnd"/>
      <w:r>
        <w:t xml:space="preserve">           </w:t>
      </w:r>
      <w:r>
        <w:rPr>
          <w:color w:val="993366"/>
        </w:rPr>
        <w:t>OPTIONAL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w:t>
      </w:r>
      <w:proofErr w:type="gramStart"/>
      <w:r>
        <w:t xml:space="preserve">supported}   </w:t>
      </w:r>
      <w:proofErr w:type="gramEnd"/>
      <w:r>
        <w:t xml:space="preserve">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range reporting</w:t>
      </w:r>
    </w:p>
    <w:p w14:paraId="2B50C405" w14:textId="77777777" w:rsidR="00162BE3" w:rsidRDefault="00CB0F85">
      <w:pPr>
        <w:pStyle w:val="PL"/>
      </w:pPr>
      <w:r>
        <w:t xml:space="preserve">    desired-ul-tx-PowerAdjustment-r17           </w:t>
      </w:r>
      <w:r>
        <w:rPr>
          <w:color w:val="993366"/>
        </w:rPr>
        <w:t>ENUMERATED</w:t>
      </w:r>
      <w:r>
        <w:t xml:space="preserve"> {</w:t>
      </w:r>
      <w:proofErr w:type="gramStart"/>
      <w:r>
        <w:t xml:space="preserve">supported}   </w:t>
      </w:r>
      <w:proofErr w:type="gramEnd"/>
      <w:r>
        <w:t xml:space="preserve">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fdm-SoftResourceAvailability-DynamicIndication-r</w:t>
      </w:r>
      <w:proofErr w:type="gramStart"/>
      <w:r>
        <w:t xml:space="preserve">17  </w:t>
      </w:r>
      <w:r>
        <w:rPr>
          <w:color w:val="993366"/>
        </w:rPr>
        <w:t>ENUMERATED</w:t>
      </w:r>
      <w:proofErr w:type="gramEnd"/>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R1 31-10: Support of updated T_delta range reception</w:t>
      </w:r>
    </w:p>
    <w:p w14:paraId="54DB8F46" w14:textId="77777777" w:rsidR="00162BE3" w:rsidRDefault="00CB0F85">
      <w:pPr>
        <w:pStyle w:val="PL"/>
      </w:pPr>
      <w:r>
        <w:t xml:space="preserve">    updated-T-DeltaRangeRecption-r17            </w:t>
      </w:r>
      <w:proofErr w:type="gramStart"/>
      <w:r>
        <w:rPr>
          <w:color w:val="993366"/>
        </w:rPr>
        <w:t>ENUMERATED</w:t>
      </w:r>
      <w:r>
        <w:t>{</w:t>
      </w:r>
      <w:proofErr w:type="gramEnd"/>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w:t>
      </w:r>
      <w:proofErr w:type="gramStart"/>
      <w:r>
        <w:t xml:space="preserve">supported}   </w:t>
      </w:r>
      <w:proofErr w:type="gramEnd"/>
      <w:r>
        <w:t xml:space="preserve">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w:t>
      </w:r>
      <w:proofErr w:type="gramStart"/>
      <w:r>
        <w:t xml:space="preserve">supported}   </w:t>
      </w:r>
      <w:proofErr w:type="gramEnd"/>
      <w:r>
        <w:t xml:space="preserve">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w:t>
      </w:r>
      <w:proofErr w:type="gramStart"/>
      <w:r>
        <w:t xml:space="preserve">supported}   </w:t>
      </w:r>
      <w:proofErr w:type="gramEnd"/>
      <w:r>
        <w:t xml:space="preserve">       </w:t>
      </w:r>
      <w:r>
        <w:rPr>
          <w:color w:val="993366"/>
        </w:rPr>
        <w:t>OPTIONAL</w:t>
      </w:r>
    </w:p>
    <w:p w14:paraId="393011CD"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w:t>
      </w:r>
      <w:proofErr w:type="gramStart"/>
      <w:r>
        <w:t>1..</w:t>
      </w:r>
      <w:proofErr w:type="gramEnd"/>
      <w:r>
        <w:t xml:space="preserve">4)                      </w:t>
      </w:r>
      <w:r>
        <w:rPr>
          <w:color w:val="993366"/>
        </w:rPr>
        <w:t>OPTIONAL</w:t>
      </w:r>
      <w:r>
        <w:t>,</w:t>
      </w:r>
    </w:p>
    <w:p w14:paraId="61C85639" w14:textId="77777777" w:rsidR="00162BE3" w:rsidRDefault="00CB0F85">
      <w:pPr>
        <w:pStyle w:val="PL"/>
        <w:rPr>
          <w:color w:val="808080"/>
        </w:rPr>
      </w:pPr>
      <w:r>
        <w:t xml:space="preserve">    </w:t>
      </w:r>
      <w:r>
        <w:rPr>
          <w:color w:val="808080"/>
        </w:rPr>
        <w:t>-- R1 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w:t>
      </w:r>
      <w:proofErr w:type="gramStart"/>
      <w:r>
        <w:t xml:space="preserve">supported}   </w:t>
      </w:r>
      <w:proofErr w:type="gramEnd"/>
      <w:r>
        <w:t xml:space="preserve">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 than one activated PRS processing windows across all active DL BWPs</w:t>
      </w:r>
    </w:p>
    <w:p w14:paraId="0BC7CDCC" w14:textId="77777777" w:rsidR="00162BE3" w:rsidRDefault="00CB0F85">
      <w:pPr>
        <w:pStyle w:val="PL"/>
      </w:pPr>
      <w:r>
        <w:t xml:space="preserve">    supportedActivatedPRS-ProcessingWindow-r</w:t>
      </w:r>
      <w:proofErr w:type="gramStart"/>
      <w:r>
        <w:t xml:space="preserve">17  </w:t>
      </w:r>
      <w:r>
        <w:rPr>
          <w:color w:val="993366"/>
        </w:rPr>
        <w:t>ENUMERATED</w:t>
      </w:r>
      <w:proofErr w:type="gramEnd"/>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w:t>
      </w:r>
      <w:proofErr w:type="gramStart"/>
      <w:r>
        <w:t xml:space="preserve">supported}   </w:t>
      </w:r>
      <w:proofErr w:type="gramEnd"/>
      <w:r>
        <w:t xml:space="preserve">           </w:t>
      </w:r>
      <w:r>
        <w:rPr>
          <w:color w:val="993366"/>
        </w:rPr>
        <w:t>OPTIONAL</w:t>
      </w:r>
    </w:p>
    <w:p w14:paraId="1EB0AB5E" w14:textId="77777777" w:rsidR="00162BE3" w:rsidRDefault="00CB0F85">
      <w:pPr>
        <w:pStyle w:val="PL"/>
      </w:pPr>
      <w:r>
        <w:lastRenderedPageBreak/>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w:t>
      </w:r>
      <w:proofErr w:type="gramStart"/>
      <w:r>
        <w:t xml:space="preserve">supported}   </w:t>
      </w:r>
      <w:proofErr w:type="gramEnd"/>
      <w:r>
        <w:t xml:space="preserve">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in DC operation</w:t>
      </w:r>
    </w:p>
    <w:p w14:paraId="067CB33D" w14:textId="77777777" w:rsidR="00162BE3" w:rsidRDefault="00CB0F85">
      <w:pPr>
        <w:pStyle w:val="PL"/>
      </w:pPr>
      <w:r>
        <w:t xml:space="preserve">    directionalCollisionDC-IAB-r17              </w:t>
      </w:r>
      <w:r>
        <w:rPr>
          <w:color w:val="993366"/>
        </w:rPr>
        <w:t>ENUMERATED</w:t>
      </w:r>
      <w:r>
        <w:t xml:space="preserve"> {</w:t>
      </w:r>
      <w:proofErr w:type="gramStart"/>
      <w:r>
        <w:t xml:space="preserve">supported}   </w:t>
      </w:r>
      <w:proofErr w:type="gramEnd"/>
      <w:r>
        <w:t xml:space="preserve">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w:t>
      </w:r>
      <w:proofErr w:type="gramStart"/>
      <w:r>
        <w:t xml:space="preserve">supported}   </w:t>
      </w:r>
      <w:proofErr w:type="gramEnd"/>
      <w:r>
        <w:t xml:space="preserve">           </w:t>
      </w:r>
      <w:r>
        <w:rPr>
          <w:color w:val="993366"/>
        </w:rPr>
        <w:t>OPTIONAL</w:t>
      </w:r>
      <w:r>
        <w:t>,</w:t>
      </w:r>
    </w:p>
    <w:p w14:paraId="49120648" w14:textId="77777777" w:rsidR="00162BE3" w:rsidRDefault="00CB0F85">
      <w:pPr>
        <w:pStyle w:val="PL"/>
      </w:pPr>
      <w:r>
        <w:t xml:space="preserve">    dummy2                                      </w:t>
      </w:r>
      <w:r>
        <w:rPr>
          <w:color w:val="993366"/>
        </w:rPr>
        <w:t>ENUMERATED</w:t>
      </w:r>
      <w:r>
        <w:t xml:space="preserve"> {</w:t>
      </w:r>
      <w:proofErr w:type="gramStart"/>
      <w:r>
        <w:t xml:space="preserve">supported}   </w:t>
      </w:r>
      <w:proofErr w:type="gramEnd"/>
      <w:r>
        <w:t xml:space="preserve">           </w:t>
      </w:r>
      <w:r>
        <w:rPr>
          <w:color w:val="993366"/>
        </w:rPr>
        <w:t>OPTIONAL</w:t>
      </w:r>
      <w:r>
        <w:t>,</w:t>
      </w:r>
    </w:p>
    <w:p w14:paraId="5387CEB3" w14:textId="77777777" w:rsidR="00162BE3" w:rsidRDefault="00CB0F85">
      <w:pPr>
        <w:pStyle w:val="PL"/>
      </w:pPr>
      <w:r>
        <w:t xml:space="preserve">    dummy3                                      </w:t>
      </w:r>
      <w:r>
        <w:rPr>
          <w:color w:val="993366"/>
        </w:rPr>
        <w:t>ENUMERATED</w:t>
      </w:r>
      <w:r>
        <w:t xml:space="preserve"> {</w:t>
      </w:r>
      <w:proofErr w:type="gramStart"/>
      <w:r>
        <w:t xml:space="preserve">supported}   </w:t>
      </w:r>
      <w:proofErr w:type="gramEnd"/>
      <w:r>
        <w:t xml:space="preserve">           </w:t>
      </w:r>
      <w:r>
        <w:rPr>
          <w:color w:val="993366"/>
        </w:rPr>
        <w:t>OPTIONAL</w:t>
      </w:r>
      <w:r>
        <w:t>,</w:t>
      </w:r>
    </w:p>
    <w:p w14:paraId="1C117B00" w14:textId="77777777" w:rsidR="00162BE3" w:rsidRDefault="00CB0F85">
      <w:pPr>
        <w:pStyle w:val="PL"/>
      </w:pPr>
      <w:r>
        <w:t xml:space="preserve">    dummy4                                      </w:t>
      </w:r>
      <w:r>
        <w:rPr>
          <w:color w:val="993366"/>
        </w:rPr>
        <w:t>ENUMERATED</w:t>
      </w:r>
      <w:r>
        <w:t xml:space="preserve"> {</w:t>
      </w:r>
      <w:proofErr w:type="gramStart"/>
      <w:r>
        <w:t xml:space="preserve">supported}   </w:t>
      </w:r>
      <w:proofErr w:type="gramEnd"/>
      <w:r>
        <w:t xml:space="preserve">           </w:t>
      </w:r>
      <w:r>
        <w:rPr>
          <w:color w:val="993366"/>
        </w:rPr>
        <w:t>OPTIONAL</w:t>
      </w:r>
      <w:r>
        <w:t>,</w:t>
      </w:r>
    </w:p>
    <w:p w14:paraId="65A87DE6" w14:textId="77777777" w:rsidR="00162BE3" w:rsidRDefault="00CB0F85">
      <w:pPr>
        <w:pStyle w:val="PL"/>
      </w:pPr>
      <w:r>
        <w:t xml:space="preserve">    srs-AdditionalRepetition-r17                </w:t>
      </w:r>
      <w:r>
        <w:rPr>
          <w:color w:val="993366"/>
        </w:rPr>
        <w:t>ENUMERATED</w:t>
      </w:r>
      <w:r>
        <w:t xml:space="preserve"> {</w:t>
      </w:r>
      <w:proofErr w:type="gramStart"/>
      <w:r>
        <w:t xml:space="preserve">supported}   </w:t>
      </w:r>
      <w:proofErr w:type="gramEnd"/>
      <w:r>
        <w:t xml:space="preserve">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w:t>
      </w:r>
      <w:proofErr w:type="gramStart"/>
      <w:r>
        <w:t xml:space="preserve">supported}   </w:t>
      </w:r>
      <w:proofErr w:type="gramEnd"/>
      <w:r>
        <w:t xml:space="preserve">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Phy-ParametersCommon-v16a</w:t>
      </w:r>
      <w:proofErr w:type="gramStart"/>
      <w:r>
        <w:t>0 ::=</w:t>
      </w:r>
      <w:proofErr w:type="gramEnd"/>
      <w:r>
        <w:t xml:space="preserve">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w:t>
      </w:r>
      <w:proofErr w:type="gramStart"/>
      <w:r>
        <w:t xml:space="preserve">supported}   </w:t>
      </w:r>
      <w:proofErr w:type="gramEnd"/>
      <w:r>
        <w:t xml:space="preserve">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r>
        <w:t>Phy-ParametersXDD-</w:t>
      </w:r>
      <w:proofErr w:type="gramStart"/>
      <w:r>
        <w:t>Diff ::=</w:t>
      </w:r>
      <w:proofErr w:type="gramEnd"/>
      <w:r>
        <w:t xml:space="preserve">          </w:t>
      </w:r>
      <w:r>
        <w:rPr>
          <w:color w:val="993366"/>
        </w:rPr>
        <w:t>SEQUENCE</w:t>
      </w:r>
      <w:r>
        <w:t xml:space="preserve"> {</w:t>
      </w:r>
    </w:p>
    <w:p w14:paraId="5C968056" w14:textId="77777777" w:rsidR="00162BE3" w:rsidRDefault="00CB0F85">
      <w:pPr>
        <w:pStyle w:val="PL"/>
      </w:pPr>
      <w:r>
        <w:t xml:space="preserve">    dynamicSFI                          </w:t>
      </w:r>
      <w:r>
        <w:rPr>
          <w:color w:val="993366"/>
        </w:rPr>
        <w:t>ENUMERATED</w:t>
      </w:r>
      <w:r>
        <w:t xml:space="preserve"> {</w:t>
      </w:r>
      <w:proofErr w:type="gramStart"/>
      <w:r>
        <w:t xml:space="preserve">supported}   </w:t>
      </w:r>
      <w:proofErr w:type="gramEnd"/>
      <w:r>
        <w:t xml:space="preserve">                   </w:t>
      </w:r>
      <w:r>
        <w:rPr>
          <w:color w:val="993366"/>
        </w:rPr>
        <w:t>OPTIONAL</w:t>
      </w:r>
      <w:r>
        <w:t>,</w:t>
      </w:r>
    </w:p>
    <w:p w14:paraId="14C6591B" w14:textId="77777777" w:rsidR="00162BE3" w:rsidRDefault="00CB0F85">
      <w:pPr>
        <w:pStyle w:val="PL"/>
      </w:pPr>
      <w:r>
        <w:t xml:space="preserve">    twoPUCCH-F0-2-ConsecSymbols         </w:t>
      </w:r>
      <w:r>
        <w:rPr>
          <w:color w:val="993366"/>
        </w:rPr>
        <w:t>ENUMERATED</w:t>
      </w:r>
      <w:r>
        <w:t xml:space="preserve"> {</w:t>
      </w:r>
      <w:proofErr w:type="gramStart"/>
      <w:r>
        <w:t xml:space="preserve">supported}   </w:t>
      </w:r>
      <w:proofErr w:type="gramEnd"/>
      <w:r>
        <w:t xml:space="preserve">                   </w:t>
      </w:r>
      <w:r>
        <w:rPr>
          <w:color w:val="993366"/>
        </w:rPr>
        <w:t>OPTIONAL</w:t>
      </w:r>
      <w:r>
        <w:t>,</w:t>
      </w:r>
    </w:p>
    <w:p w14:paraId="18552FF0" w14:textId="77777777" w:rsidR="00162BE3" w:rsidRDefault="00CB0F85">
      <w:pPr>
        <w:pStyle w:val="PL"/>
      </w:pPr>
      <w:r>
        <w:t xml:space="preserve">    twoDifferentTPC-Loop-PUSCH          </w:t>
      </w:r>
      <w:r>
        <w:rPr>
          <w:color w:val="993366"/>
        </w:rPr>
        <w:t>ENUMERATED</w:t>
      </w:r>
      <w:r>
        <w:t xml:space="preserve"> {</w:t>
      </w:r>
      <w:proofErr w:type="gramStart"/>
      <w:r>
        <w:t xml:space="preserve">supported}   </w:t>
      </w:r>
      <w:proofErr w:type="gramEnd"/>
      <w:r>
        <w:t xml:space="preserve">                   </w:t>
      </w:r>
      <w:r>
        <w:rPr>
          <w:color w:val="993366"/>
        </w:rPr>
        <w:t>OPTIONAL</w:t>
      </w:r>
      <w:r>
        <w:t>,</w:t>
      </w:r>
    </w:p>
    <w:p w14:paraId="171CB679" w14:textId="77777777" w:rsidR="00162BE3" w:rsidRDefault="00CB0F85">
      <w:pPr>
        <w:pStyle w:val="PL"/>
      </w:pPr>
      <w:r>
        <w:t xml:space="preserve">    twoDifferentTPC-Loop-PUCCH          </w:t>
      </w:r>
      <w:r>
        <w:rPr>
          <w:color w:val="993366"/>
        </w:rPr>
        <w:t>ENUMERATED</w:t>
      </w:r>
      <w:r>
        <w:t xml:space="preserve"> {</w:t>
      </w:r>
      <w:proofErr w:type="gramStart"/>
      <w:r>
        <w:t xml:space="preserve">supported}   </w:t>
      </w:r>
      <w:proofErr w:type="gramEnd"/>
      <w:r>
        <w:t xml:space="preserve">                   </w:t>
      </w:r>
      <w:r>
        <w:rPr>
          <w:color w:val="993366"/>
        </w:rPr>
        <w:t>OPTIONAL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dl-SchedulingOffset-PDSCH-TypeA     </w:t>
      </w:r>
      <w:r>
        <w:rPr>
          <w:color w:val="993366"/>
        </w:rPr>
        <w:t>ENUMERATED</w:t>
      </w:r>
      <w:r>
        <w:t xml:space="preserve"> {</w:t>
      </w:r>
      <w:proofErr w:type="gramStart"/>
      <w:r>
        <w:t xml:space="preserve">supported}   </w:t>
      </w:r>
      <w:proofErr w:type="gramEnd"/>
      <w:r>
        <w:t xml:space="preserve">                   </w:t>
      </w:r>
      <w:r>
        <w:rPr>
          <w:color w:val="993366"/>
        </w:rPr>
        <w:t>OPTIONAL</w:t>
      </w:r>
      <w:r>
        <w:t>,</w:t>
      </w:r>
    </w:p>
    <w:p w14:paraId="0D09C911" w14:textId="77777777" w:rsidR="00162BE3" w:rsidRDefault="00CB0F85">
      <w:pPr>
        <w:pStyle w:val="PL"/>
      </w:pPr>
      <w:r>
        <w:t xml:space="preserve">    dl-SchedulingOffset-PDSCH-TypeB     </w:t>
      </w:r>
      <w:r>
        <w:rPr>
          <w:color w:val="993366"/>
        </w:rPr>
        <w:t>ENUMERATED</w:t>
      </w:r>
      <w:r>
        <w:t xml:space="preserve"> {</w:t>
      </w:r>
      <w:proofErr w:type="gramStart"/>
      <w:r>
        <w:t xml:space="preserve">supported}   </w:t>
      </w:r>
      <w:proofErr w:type="gramEnd"/>
      <w:r>
        <w:t xml:space="preserve">                   </w:t>
      </w:r>
      <w:r>
        <w:rPr>
          <w:color w:val="993366"/>
        </w:rPr>
        <w:t>OPTIONAL</w:t>
      </w:r>
      <w:r>
        <w:t>,</w:t>
      </w:r>
    </w:p>
    <w:p w14:paraId="4B734C5E" w14:textId="77777777" w:rsidR="00162BE3" w:rsidRDefault="00CB0F85">
      <w:pPr>
        <w:pStyle w:val="PL"/>
      </w:pPr>
      <w:r>
        <w:t xml:space="preserve">    ul-SchedulingOffset                 </w:t>
      </w:r>
      <w:r>
        <w:rPr>
          <w:color w:val="993366"/>
        </w:rPr>
        <w:t>ENUMERATED</w:t>
      </w:r>
      <w:r>
        <w:t xml:space="preserve"> {</w:t>
      </w:r>
      <w:proofErr w:type="gramStart"/>
      <w:r>
        <w:t xml:space="preserve">supported}   </w:t>
      </w:r>
      <w:proofErr w:type="gramEnd"/>
      <w:r>
        <w:t xml:space="preserve">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r>
        <w:t>Phy-ParametersFRX-</w:t>
      </w:r>
      <w:proofErr w:type="gramStart"/>
      <w:r>
        <w:t>Diff ::=</w:t>
      </w:r>
      <w:proofErr w:type="gramEnd"/>
      <w:r>
        <w:t xml:space="preserve">                  </w:t>
      </w:r>
      <w:r>
        <w:rPr>
          <w:color w:val="993366"/>
        </w:rPr>
        <w:t>SEQUENCE</w:t>
      </w:r>
      <w:r>
        <w:t xml:space="preserve"> {</w:t>
      </w:r>
    </w:p>
    <w:p w14:paraId="0F2412FA" w14:textId="77777777" w:rsidR="00162BE3" w:rsidRDefault="00CB0F85">
      <w:pPr>
        <w:pStyle w:val="PL"/>
      </w:pPr>
      <w:r>
        <w:t xml:space="preserve">    dynamicSFI                                  </w:t>
      </w:r>
      <w:r>
        <w:rPr>
          <w:color w:val="993366"/>
        </w:rPr>
        <w:t>ENUMERATED</w:t>
      </w:r>
      <w:r>
        <w:t xml:space="preserve"> {</w:t>
      </w:r>
      <w:proofErr w:type="gramStart"/>
      <w:r>
        <w:t xml:space="preserve">supported}   </w:t>
      </w:r>
      <w:proofErr w:type="gramEnd"/>
      <w:r>
        <w:t xml:space="preserve">                   </w:t>
      </w:r>
      <w:r>
        <w:rPr>
          <w:color w:val="993366"/>
        </w:rPr>
        <w:t>OPTIONAL</w:t>
      </w:r>
      <w:r>
        <w:t>,</w:t>
      </w:r>
    </w:p>
    <w:p w14:paraId="75F8BC76" w14:textId="77777777" w:rsidR="00162BE3" w:rsidRDefault="00CB0F85">
      <w:pPr>
        <w:pStyle w:val="PL"/>
      </w:pPr>
      <w:r>
        <w:t xml:space="preserve">    dummy1                                      </w:t>
      </w:r>
      <w:r>
        <w:rPr>
          <w:color w:val="993366"/>
        </w:rPr>
        <w:t>BIT</w:t>
      </w:r>
      <w:r>
        <w:t xml:space="preserve"> </w:t>
      </w:r>
      <w:r>
        <w:rPr>
          <w:color w:val="993366"/>
        </w:rPr>
        <w:t>STRING</w:t>
      </w:r>
      <w:r>
        <w:t xml:space="preserve"> (</w:t>
      </w:r>
      <w:r>
        <w:rPr>
          <w:color w:val="993366"/>
        </w:rPr>
        <w:t>SIZE</w:t>
      </w:r>
      <w:r>
        <w:t xml:space="preserve"> (2</w:t>
      </w:r>
      <w:proofErr w:type="gramStart"/>
      <w:r>
        <w:t xml:space="preserve">))   </w:t>
      </w:r>
      <w:proofErr w:type="gramEnd"/>
      <w:r>
        <w:t xml:space="preserve">                    </w:t>
      </w:r>
      <w:r>
        <w:rPr>
          <w:color w:val="993366"/>
        </w:rPr>
        <w:t>OPTIONAL</w:t>
      </w:r>
      <w:r>
        <w:t>,</w:t>
      </w:r>
    </w:p>
    <w:p w14:paraId="6262EB2F" w14:textId="77777777" w:rsidR="00162BE3" w:rsidRDefault="00CB0F85">
      <w:pPr>
        <w:pStyle w:val="PL"/>
      </w:pPr>
      <w:r>
        <w:t xml:space="preserve">    twoFL-DMRS                                  </w:t>
      </w:r>
      <w:r>
        <w:rPr>
          <w:color w:val="993366"/>
        </w:rPr>
        <w:t>BIT</w:t>
      </w:r>
      <w:r>
        <w:t xml:space="preserve"> </w:t>
      </w:r>
      <w:r>
        <w:rPr>
          <w:color w:val="993366"/>
        </w:rPr>
        <w:t>STRING</w:t>
      </w:r>
      <w:r>
        <w:t xml:space="preserve"> (</w:t>
      </w:r>
      <w:r>
        <w:rPr>
          <w:color w:val="993366"/>
        </w:rPr>
        <w:t>SIZE</w:t>
      </w:r>
      <w:r>
        <w:t xml:space="preserve"> (2</w:t>
      </w:r>
      <w:proofErr w:type="gramStart"/>
      <w:r>
        <w:t xml:space="preserve">))   </w:t>
      </w:r>
      <w:proofErr w:type="gramEnd"/>
      <w:r>
        <w:t xml:space="preserve">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w:t>
      </w:r>
      <w:proofErr w:type="gramStart"/>
      <w:r>
        <w:t xml:space="preserve">))   </w:t>
      </w:r>
      <w:proofErr w:type="gramEnd"/>
      <w:r>
        <w:t xml:space="preserve">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w:t>
      </w:r>
      <w:proofErr w:type="gramStart"/>
      <w:r>
        <w:t xml:space="preserve">))   </w:t>
      </w:r>
      <w:proofErr w:type="gramEnd"/>
      <w:r>
        <w:t xml:space="preserve">                    </w:t>
      </w:r>
      <w:r>
        <w:rPr>
          <w:color w:val="993366"/>
        </w:rPr>
        <w:t>OPTIONAL</w:t>
      </w:r>
      <w:r>
        <w:t>,</w:t>
      </w:r>
    </w:p>
    <w:p w14:paraId="112C31DC" w14:textId="77777777" w:rsidR="00162BE3" w:rsidRDefault="00CB0F85">
      <w:pPr>
        <w:pStyle w:val="PL"/>
      </w:pPr>
      <w:r>
        <w:t xml:space="preserve">    supportedDMRS-TypeDL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supportedDMRS-TypeUL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semiOpenLoopCSI                             </w:t>
      </w:r>
      <w:r>
        <w:rPr>
          <w:color w:val="993366"/>
        </w:rPr>
        <w:t>ENUMERATED</w:t>
      </w:r>
      <w:r>
        <w:t xml:space="preserve"> {</w:t>
      </w:r>
      <w:proofErr w:type="gramStart"/>
      <w:r>
        <w:t xml:space="preserve">supported}   </w:t>
      </w:r>
      <w:proofErr w:type="gramEnd"/>
      <w:r>
        <w:t xml:space="preserve">                   </w:t>
      </w:r>
      <w:r>
        <w:rPr>
          <w:color w:val="993366"/>
        </w:rPr>
        <w:t>OPTIONAL</w:t>
      </w:r>
      <w:r>
        <w:t>,</w:t>
      </w:r>
    </w:p>
    <w:p w14:paraId="5A7FC776" w14:textId="77777777" w:rsidR="00162BE3" w:rsidRDefault="00CB0F85">
      <w:pPr>
        <w:pStyle w:val="PL"/>
      </w:pPr>
      <w:r>
        <w:t xml:space="preserve">    csi-ReportWithoutPMI                        </w:t>
      </w:r>
      <w:r>
        <w:rPr>
          <w:color w:val="993366"/>
        </w:rPr>
        <w:t>ENUMERATED</w:t>
      </w:r>
      <w:r>
        <w:t xml:space="preserve"> {</w:t>
      </w:r>
      <w:proofErr w:type="gramStart"/>
      <w:r>
        <w:t xml:space="preserve">supported}   </w:t>
      </w:r>
      <w:proofErr w:type="gramEnd"/>
      <w:r>
        <w:t xml:space="preserve">                   </w:t>
      </w:r>
      <w:r>
        <w:rPr>
          <w:color w:val="993366"/>
        </w:rPr>
        <w:t>OPTIONAL</w:t>
      </w:r>
      <w:r>
        <w:t>,</w:t>
      </w:r>
    </w:p>
    <w:p w14:paraId="7313DCD8" w14:textId="77777777" w:rsidR="00162BE3" w:rsidRDefault="00CB0F85">
      <w:pPr>
        <w:pStyle w:val="PL"/>
      </w:pPr>
      <w:r>
        <w:t xml:space="preserve">    csi-ReportWithoutCQI                        </w:t>
      </w:r>
      <w:r>
        <w:rPr>
          <w:color w:val="993366"/>
        </w:rPr>
        <w:t>ENUMERATED</w:t>
      </w:r>
      <w:r>
        <w:t xml:space="preserve"> {</w:t>
      </w:r>
      <w:proofErr w:type="gramStart"/>
      <w:r>
        <w:t xml:space="preserve">supported}   </w:t>
      </w:r>
      <w:proofErr w:type="gramEnd"/>
      <w:r>
        <w:t xml:space="preserve">                   </w:t>
      </w:r>
      <w:r>
        <w:rPr>
          <w:color w:val="993366"/>
        </w:rPr>
        <w:t>OPTIONAL</w:t>
      </w:r>
      <w:r>
        <w:t>,</w:t>
      </w:r>
    </w:p>
    <w:p w14:paraId="5C0C48A6" w14:textId="77777777" w:rsidR="00162BE3" w:rsidRDefault="00CB0F85">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w:t>
      </w:r>
      <w:proofErr w:type="gramStart"/>
      <w:r>
        <w:t xml:space="preserve">))   </w:t>
      </w:r>
      <w:proofErr w:type="gramEnd"/>
      <w:r>
        <w:t xml:space="preserve">                    </w:t>
      </w:r>
      <w:r>
        <w:rPr>
          <w:color w:val="993366"/>
        </w:rPr>
        <w:t>OPTIONAL</w:t>
      </w:r>
      <w:r>
        <w:t>,</w:t>
      </w:r>
    </w:p>
    <w:p w14:paraId="5E4BDDA6" w14:textId="77777777" w:rsidR="00162BE3" w:rsidRDefault="00CB0F85">
      <w:pPr>
        <w:pStyle w:val="PL"/>
      </w:pPr>
      <w:r>
        <w:t xml:space="preserve">    twoPUCCH-F0-2-ConsecSymbols                 </w:t>
      </w:r>
      <w:r>
        <w:rPr>
          <w:color w:val="993366"/>
        </w:rPr>
        <w:t>ENUMERATED</w:t>
      </w:r>
      <w:r>
        <w:t xml:space="preserve"> {</w:t>
      </w:r>
      <w:proofErr w:type="gramStart"/>
      <w:r>
        <w:t xml:space="preserve">supported}   </w:t>
      </w:r>
      <w:proofErr w:type="gramEnd"/>
      <w:r>
        <w:t xml:space="preserve">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w:t>
      </w:r>
      <w:proofErr w:type="gramStart"/>
      <w:r>
        <w:t xml:space="preserve">supported}   </w:t>
      </w:r>
      <w:proofErr w:type="gramEnd"/>
      <w:r>
        <w:t xml:space="preserve">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w:t>
      </w:r>
      <w:proofErr w:type="gramStart"/>
      <w:r>
        <w:t xml:space="preserve">supported}   </w:t>
      </w:r>
      <w:proofErr w:type="gramEnd"/>
      <w:r>
        <w:t xml:space="preserve">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w:t>
      </w:r>
      <w:proofErr w:type="gramStart"/>
      <w:r>
        <w:t xml:space="preserve">supported}   </w:t>
      </w:r>
      <w:proofErr w:type="gramEnd"/>
      <w:r>
        <w:t xml:space="preserve">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w:t>
      </w:r>
      <w:proofErr w:type="gramStart"/>
      <w:r>
        <w:t xml:space="preserve">notSupported}   </w:t>
      </w:r>
      <w:proofErr w:type="gramEnd"/>
      <w:r>
        <w:t xml:space="preserve">                </w:t>
      </w:r>
      <w:r>
        <w:rPr>
          <w:color w:val="993366"/>
        </w:rPr>
        <w:t>OPTIONAL</w:t>
      </w:r>
      <w:r>
        <w:t>,</w:t>
      </w:r>
    </w:p>
    <w:p w14:paraId="05DDCEE0" w14:textId="77777777" w:rsidR="00162BE3" w:rsidRDefault="00CB0F85">
      <w:pPr>
        <w:pStyle w:val="PL"/>
      </w:pPr>
      <w:r>
        <w:lastRenderedPageBreak/>
        <w:t xml:space="preserve">    pucch-F1-3-4WithoutFH                       </w:t>
      </w:r>
      <w:r>
        <w:rPr>
          <w:color w:val="993366"/>
        </w:rPr>
        <w:t>ENUMERATED</w:t>
      </w:r>
      <w:r>
        <w:t xml:space="preserve"> {</w:t>
      </w:r>
      <w:proofErr w:type="gramStart"/>
      <w:r>
        <w:t xml:space="preserve">notSupported}   </w:t>
      </w:r>
      <w:proofErr w:type="gramEnd"/>
      <w:r>
        <w:t xml:space="preserve">                </w:t>
      </w:r>
      <w:r>
        <w:rPr>
          <w:color w:val="993366"/>
        </w:rPr>
        <w:t>OPTIONAL</w:t>
      </w:r>
      <w:r>
        <w:t>,</w:t>
      </w:r>
    </w:p>
    <w:p w14:paraId="29562498" w14:textId="77777777" w:rsidR="00162BE3" w:rsidRDefault="00CB0F85">
      <w:pPr>
        <w:pStyle w:val="PL"/>
      </w:pPr>
      <w:r>
        <w:t xml:space="preserve">    mux-SR-HARQ-ACK-CSI-PUCCH-MultiPerSlot      </w:t>
      </w:r>
      <w:r>
        <w:rPr>
          <w:color w:val="993366"/>
        </w:rPr>
        <w:t>ENUMERATED</w:t>
      </w:r>
      <w:r>
        <w:t xml:space="preserve"> {</w:t>
      </w:r>
      <w:proofErr w:type="gramStart"/>
      <w:r>
        <w:t xml:space="preserve">supported}   </w:t>
      </w:r>
      <w:proofErr w:type="gramEnd"/>
      <w:r>
        <w:t xml:space="preserve">                   </w:t>
      </w:r>
      <w:r>
        <w:rPr>
          <w:color w:val="993366"/>
        </w:rPr>
        <w:t>OPTIONAL</w:t>
      </w:r>
      <w:r>
        <w:t>,</w:t>
      </w:r>
    </w:p>
    <w:p w14:paraId="68C69E0D" w14:textId="77777777" w:rsidR="00162BE3" w:rsidRDefault="00CB0F85">
      <w:pPr>
        <w:pStyle w:val="PL"/>
      </w:pPr>
      <w:r>
        <w:t xml:space="preserve">    uci-CodeBlockSegmentation                   </w:t>
      </w:r>
      <w:r>
        <w:rPr>
          <w:color w:val="993366"/>
        </w:rPr>
        <w:t>ENUMERATED</w:t>
      </w:r>
      <w:r>
        <w:t xml:space="preserve"> {</w:t>
      </w:r>
      <w:proofErr w:type="gramStart"/>
      <w:r>
        <w:t xml:space="preserve">supported}   </w:t>
      </w:r>
      <w:proofErr w:type="gramEnd"/>
      <w:r>
        <w:t xml:space="preserve">                   </w:t>
      </w:r>
      <w:r>
        <w:rPr>
          <w:color w:val="993366"/>
        </w:rPr>
        <w:t>OPTIONAL</w:t>
      </w:r>
      <w:r>
        <w:t>,</w:t>
      </w:r>
    </w:p>
    <w:p w14:paraId="26AA59D3" w14:textId="77777777" w:rsidR="00162BE3" w:rsidRDefault="00CB0F85">
      <w:pPr>
        <w:pStyle w:val="PL"/>
      </w:pPr>
      <w:r>
        <w:t xml:space="preserve">    onePUCCH-LongAndShortFormat                 </w:t>
      </w:r>
      <w:r>
        <w:rPr>
          <w:color w:val="993366"/>
        </w:rPr>
        <w:t>ENUMERATED</w:t>
      </w:r>
      <w:r>
        <w:t xml:space="preserve"> {</w:t>
      </w:r>
      <w:proofErr w:type="gramStart"/>
      <w:r>
        <w:t xml:space="preserve">supported}   </w:t>
      </w:r>
      <w:proofErr w:type="gramEnd"/>
      <w:r>
        <w:t xml:space="preserve">                   </w:t>
      </w:r>
      <w:r>
        <w:rPr>
          <w:color w:val="993366"/>
        </w:rPr>
        <w:t>OPTIONAL</w:t>
      </w:r>
      <w:r>
        <w:t>,</w:t>
      </w:r>
    </w:p>
    <w:p w14:paraId="7044CC37" w14:textId="77777777" w:rsidR="00162BE3" w:rsidRDefault="00CB0F85">
      <w:pPr>
        <w:pStyle w:val="PL"/>
      </w:pPr>
      <w:r>
        <w:t xml:space="preserve">    twoPUCCH-AnyOthersInSlot                    </w:t>
      </w:r>
      <w:r>
        <w:rPr>
          <w:color w:val="993366"/>
        </w:rPr>
        <w:t>ENUMERATED</w:t>
      </w:r>
      <w:r>
        <w:t xml:space="preserve"> {</w:t>
      </w:r>
      <w:proofErr w:type="gramStart"/>
      <w:r>
        <w:t xml:space="preserve">supported}   </w:t>
      </w:r>
      <w:proofErr w:type="gramEnd"/>
      <w:r>
        <w:t xml:space="preserve">                   </w:t>
      </w:r>
      <w:r>
        <w:rPr>
          <w:color w:val="993366"/>
        </w:rPr>
        <w:t>OPTIONAL</w:t>
      </w:r>
      <w:r>
        <w:t>,</w:t>
      </w:r>
    </w:p>
    <w:p w14:paraId="1A5B4EA5" w14:textId="77777777" w:rsidR="00162BE3" w:rsidRDefault="00CB0F85">
      <w:pPr>
        <w:pStyle w:val="PL"/>
      </w:pPr>
      <w:r>
        <w:t xml:space="preserve">    intraSlotFreqHopping-PUSCH                  </w:t>
      </w:r>
      <w:r>
        <w:rPr>
          <w:color w:val="993366"/>
        </w:rPr>
        <w:t>ENUMERATED</w:t>
      </w:r>
      <w:r>
        <w:t xml:space="preserve"> {</w:t>
      </w:r>
      <w:proofErr w:type="gramStart"/>
      <w:r>
        <w:t xml:space="preserve">supported}   </w:t>
      </w:r>
      <w:proofErr w:type="gramEnd"/>
      <w:r>
        <w:t xml:space="preserve">                   </w:t>
      </w:r>
      <w:r>
        <w:rPr>
          <w:color w:val="993366"/>
        </w:rPr>
        <w:t>OPTIONAL</w:t>
      </w:r>
      <w:r>
        <w:t>,</w:t>
      </w:r>
    </w:p>
    <w:p w14:paraId="3BE4E2BD" w14:textId="77777777" w:rsidR="00162BE3" w:rsidRDefault="00CB0F85">
      <w:pPr>
        <w:pStyle w:val="PL"/>
      </w:pPr>
      <w:r>
        <w:t xml:space="preserve">    pusch-LBRM                                  </w:t>
      </w:r>
      <w:r>
        <w:rPr>
          <w:color w:val="993366"/>
        </w:rPr>
        <w:t>ENUMERATED</w:t>
      </w:r>
      <w:r>
        <w:t xml:space="preserve"> {</w:t>
      </w:r>
      <w:proofErr w:type="gramStart"/>
      <w:r>
        <w:t xml:space="preserve">supported}   </w:t>
      </w:r>
      <w:proofErr w:type="gramEnd"/>
      <w:r>
        <w:t xml:space="preserve">                   </w:t>
      </w:r>
      <w:r>
        <w:rPr>
          <w:color w:val="993366"/>
        </w:rPr>
        <w:t>OPTIONAL</w:t>
      </w:r>
      <w:r>
        <w:t>,</w:t>
      </w:r>
    </w:p>
    <w:p w14:paraId="56DB3B7C" w14:textId="77777777" w:rsidR="00162BE3" w:rsidRDefault="00CB0F85">
      <w:pPr>
        <w:pStyle w:val="PL"/>
      </w:pPr>
      <w:r>
        <w:t xml:space="preserve">    pdcch-BlindDetectionCA                      </w:t>
      </w:r>
      <w:r>
        <w:rPr>
          <w:color w:val="993366"/>
        </w:rPr>
        <w:t>INTEGER</w:t>
      </w:r>
      <w:r>
        <w:t xml:space="preserve"> (</w:t>
      </w:r>
      <w:proofErr w:type="gramStart"/>
      <w:r>
        <w:t>4..</w:t>
      </w:r>
      <w:proofErr w:type="gramEnd"/>
      <w:r>
        <w:t xml:space="preserve">16)                             </w:t>
      </w:r>
      <w:r>
        <w:rPr>
          <w:color w:val="993366"/>
        </w:rPr>
        <w:t>OPTIONAL</w:t>
      </w:r>
      <w:r>
        <w:t>,</w:t>
      </w:r>
    </w:p>
    <w:p w14:paraId="3385E12F" w14:textId="77777777" w:rsidR="00162BE3" w:rsidRDefault="00CB0F85">
      <w:pPr>
        <w:pStyle w:val="PL"/>
      </w:pPr>
      <w:r>
        <w:t xml:space="preserve">    tpc-PUSCH-RNTI                              </w:t>
      </w:r>
      <w:r>
        <w:rPr>
          <w:color w:val="993366"/>
        </w:rPr>
        <w:t>ENUMERATED</w:t>
      </w:r>
      <w:r>
        <w:t xml:space="preserve"> {</w:t>
      </w:r>
      <w:proofErr w:type="gramStart"/>
      <w:r>
        <w:t xml:space="preserve">supported}   </w:t>
      </w:r>
      <w:proofErr w:type="gramEnd"/>
      <w:r>
        <w:t xml:space="preserve">                   </w:t>
      </w:r>
      <w:r>
        <w:rPr>
          <w:color w:val="993366"/>
        </w:rPr>
        <w:t>OPTIONAL</w:t>
      </w:r>
      <w:r>
        <w:t>,</w:t>
      </w:r>
    </w:p>
    <w:p w14:paraId="321C9973" w14:textId="77777777" w:rsidR="00162BE3" w:rsidRDefault="00CB0F85">
      <w:pPr>
        <w:pStyle w:val="PL"/>
      </w:pPr>
      <w:r>
        <w:t xml:space="preserve">    tpc-PUCCH-RNTI                              </w:t>
      </w:r>
      <w:r>
        <w:rPr>
          <w:color w:val="993366"/>
        </w:rPr>
        <w:t>ENUMERATED</w:t>
      </w:r>
      <w:r>
        <w:t xml:space="preserve"> {</w:t>
      </w:r>
      <w:proofErr w:type="gramStart"/>
      <w:r>
        <w:t xml:space="preserve">supported}   </w:t>
      </w:r>
      <w:proofErr w:type="gramEnd"/>
      <w:r>
        <w:t xml:space="preserve">                   </w:t>
      </w:r>
      <w:r>
        <w:rPr>
          <w:color w:val="993366"/>
        </w:rPr>
        <w:t>OPTIONAL</w:t>
      </w:r>
      <w:r>
        <w:t>,</w:t>
      </w:r>
    </w:p>
    <w:p w14:paraId="0E378E4C" w14:textId="77777777" w:rsidR="00162BE3" w:rsidRDefault="00CB0F85">
      <w:pPr>
        <w:pStyle w:val="PL"/>
      </w:pPr>
      <w:r>
        <w:t xml:space="preserve">    tpc-SRS-RNTI                                </w:t>
      </w:r>
      <w:r>
        <w:rPr>
          <w:color w:val="993366"/>
        </w:rPr>
        <w:t>ENUMERATED</w:t>
      </w:r>
      <w:r>
        <w:t xml:space="preserve"> {</w:t>
      </w:r>
      <w:proofErr w:type="gramStart"/>
      <w:r>
        <w:t xml:space="preserve">supported}   </w:t>
      </w:r>
      <w:proofErr w:type="gramEnd"/>
      <w:r>
        <w:t xml:space="preserve">                   </w:t>
      </w:r>
      <w:r>
        <w:rPr>
          <w:color w:val="993366"/>
        </w:rPr>
        <w:t>OPTIONAL</w:t>
      </w:r>
      <w:r>
        <w:t>,</w:t>
      </w:r>
    </w:p>
    <w:p w14:paraId="045AB1F6" w14:textId="77777777" w:rsidR="00162BE3" w:rsidRDefault="00CB0F85">
      <w:pPr>
        <w:pStyle w:val="PL"/>
      </w:pPr>
      <w:r>
        <w:t xml:space="preserve">    absoluteTPC-Command                         </w:t>
      </w:r>
      <w:r>
        <w:rPr>
          <w:color w:val="993366"/>
        </w:rPr>
        <w:t>ENUMERATED</w:t>
      </w:r>
      <w:r>
        <w:t xml:space="preserve"> {</w:t>
      </w:r>
      <w:proofErr w:type="gramStart"/>
      <w:r>
        <w:t xml:space="preserve">supported}   </w:t>
      </w:r>
      <w:proofErr w:type="gramEnd"/>
      <w:r>
        <w:t xml:space="preserve">                   </w:t>
      </w:r>
      <w:r>
        <w:rPr>
          <w:color w:val="993366"/>
        </w:rPr>
        <w:t>OPTIONAL</w:t>
      </w:r>
      <w:r>
        <w:t>,</w:t>
      </w:r>
    </w:p>
    <w:p w14:paraId="2669CE42" w14:textId="77777777" w:rsidR="00162BE3" w:rsidRDefault="00CB0F85">
      <w:pPr>
        <w:pStyle w:val="PL"/>
      </w:pPr>
      <w:r>
        <w:t xml:space="preserve">    twoDifferentTPC-Loop-PUSCH                  </w:t>
      </w:r>
      <w:r>
        <w:rPr>
          <w:color w:val="993366"/>
        </w:rPr>
        <w:t>ENUMERATED</w:t>
      </w:r>
      <w:r>
        <w:t xml:space="preserve"> {</w:t>
      </w:r>
      <w:proofErr w:type="gramStart"/>
      <w:r>
        <w:t xml:space="preserve">supported}   </w:t>
      </w:r>
      <w:proofErr w:type="gramEnd"/>
      <w:r>
        <w:t xml:space="preserve">                   </w:t>
      </w:r>
      <w:r>
        <w:rPr>
          <w:color w:val="993366"/>
        </w:rPr>
        <w:t>OPTIONAL</w:t>
      </w:r>
      <w:r>
        <w:t>,</w:t>
      </w:r>
    </w:p>
    <w:p w14:paraId="441A940A" w14:textId="77777777" w:rsidR="00162BE3" w:rsidRDefault="00CB0F85">
      <w:pPr>
        <w:pStyle w:val="PL"/>
      </w:pPr>
      <w:r>
        <w:t xml:space="preserve">    twoDifferentTPC-Loop-PUCCH                  </w:t>
      </w:r>
      <w:r>
        <w:rPr>
          <w:color w:val="993366"/>
        </w:rPr>
        <w:t>ENUMERATED</w:t>
      </w:r>
      <w:r>
        <w:t xml:space="preserve"> {</w:t>
      </w:r>
      <w:proofErr w:type="gramStart"/>
      <w:r>
        <w:t xml:space="preserve">supported}   </w:t>
      </w:r>
      <w:proofErr w:type="gramEnd"/>
      <w:r>
        <w:t xml:space="preserve">                   </w:t>
      </w:r>
      <w:r>
        <w:rPr>
          <w:color w:val="993366"/>
        </w:rPr>
        <w:t>OPTIONAL</w:t>
      </w:r>
      <w:r>
        <w:t>,</w:t>
      </w:r>
    </w:p>
    <w:p w14:paraId="4AAE2A36" w14:textId="77777777" w:rsidR="00162BE3" w:rsidRDefault="00CB0F85">
      <w:pPr>
        <w:pStyle w:val="PL"/>
      </w:pPr>
      <w:r>
        <w:t xml:space="preserve">    pusch-HalfPi-BPSK                           </w:t>
      </w:r>
      <w:r>
        <w:rPr>
          <w:color w:val="993366"/>
        </w:rPr>
        <w:t>ENUMERATED</w:t>
      </w:r>
      <w:r>
        <w:t xml:space="preserve"> {</w:t>
      </w:r>
      <w:proofErr w:type="gramStart"/>
      <w:r>
        <w:t xml:space="preserve">supported}   </w:t>
      </w:r>
      <w:proofErr w:type="gramEnd"/>
      <w:r>
        <w:t xml:space="preserve">                   </w:t>
      </w:r>
      <w:r>
        <w:rPr>
          <w:color w:val="993366"/>
        </w:rPr>
        <w:t>OPTIONAL</w:t>
      </w:r>
      <w:r>
        <w:t>,</w:t>
      </w:r>
    </w:p>
    <w:p w14:paraId="169626A5" w14:textId="77777777" w:rsidR="00162BE3" w:rsidRDefault="00CB0F85">
      <w:pPr>
        <w:pStyle w:val="PL"/>
      </w:pPr>
      <w:r>
        <w:t xml:space="preserve">    pucch-F3-4-HalfPi-BPSK                      </w:t>
      </w:r>
      <w:r>
        <w:rPr>
          <w:color w:val="993366"/>
        </w:rPr>
        <w:t>ENUMERATED</w:t>
      </w:r>
      <w:r>
        <w:t xml:space="preserve"> {</w:t>
      </w:r>
      <w:proofErr w:type="gramStart"/>
      <w:r>
        <w:t xml:space="preserve">supported}   </w:t>
      </w:r>
      <w:proofErr w:type="gramEnd"/>
      <w:r>
        <w:t xml:space="preserve">                   </w:t>
      </w:r>
      <w:r>
        <w:rPr>
          <w:color w:val="993366"/>
        </w:rPr>
        <w:t>OPTIONAL</w:t>
      </w:r>
      <w:r>
        <w:t>,</w:t>
      </w:r>
    </w:p>
    <w:p w14:paraId="1955574B" w14:textId="77777777" w:rsidR="00162BE3" w:rsidRDefault="00CB0F85">
      <w:pPr>
        <w:pStyle w:val="PL"/>
      </w:pPr>
      <w:r>
        <w:t xml:space="preserve">    almostContiguousCP-OFDM-UL                  </w:t>
      </w:r>
      <w:r>
        <w:rPr>
          <w:color w:val="993366"/>
        </w:rPr>
        <w:t>ENUMERATED</w:t>
      </w:r>
      <w:r>
        <w:t xml:space="preserve"> {</w:t>
      </w:r>
      <w:proofErr w:type="gramStart"/>
      <w:r>
        <w:t xml:space="preserve">supported}   </w:t>
      </w:r>
      <w:proofErr w:type="gramEnd"/>
      <w:r>
        <w:t xml:space="preserve">                   </w:t>
      </w:r>
      <w:r>
        <w:rPr>
          <w:color w:val="993366"/>
        </w:rPr>
        <w:t>OPTIONAL</w:t>
      </w:r>
      <w:r>
        <w:t>,</w:t>
      </w:r>
    </w:p>
    <w:p w14:paraId="7A02996E" w14:textId="77777777" w:rsidR="00162BE3" w:rsidRDefault="00CB0F85">
      <w:pPr>
        <w:pStyle w:val="PL"/>
      </w:pPr>
      <w:r>
        <w:t xml:space="preserve">    sp-CSI-RS                                   </w:t>
      </w:r>
      <w:r>
        <w:rPr>
          <w:color w:val="993366"/>
        </w:rPr>
        <w:t>ENUMERATED</w:t>
      </w:r>
      <w:r>
        <w:t xml:space="preserve"> {</w:t>
      </w:r>
      <w:proofErr w:type="gramStart"/>
      <w:r>
        <w:t xml:space="preserve">supported}   </w:t>
      </w:r>
      <w:proofErr w:type="gramEnd"/>
      <w:r>
        <w:t xml:space="preserve">                   </w:t>
      </w:r>
      <w:r>
        <w:rPr>
          <w:color w:val="993366"/>
        </w:rPr>
        <w:t>OPTIONAL</w:t>
      </w:r>
      <w:r>
        <w:t>,</w:t>
      </w:r>
    </w:p>
    <w:p w14:paraId="50C51236" w14:textId="77777777" w:rsidR="00162BE3" w:rsidRDefault="00CB0F85">
      <w:pPr>
        <w:pStyle w:val="PL"/>
      </w:pPr>
      <w:r>
        <w:t xml:space="preserve">    sp-CSI-IM                                   </w:t>
      </w:r>
      <w:r>
        <w:rPr>
          <w:color w:val="993366"/>
        </w:rPr>
        <w:t>ENUMERATED</w:t>
      </w:r>
      <w:r>
        <w:t xml:space="preserve"> {</w:t>
      </w:r>
      <w:proofErr w:type="gramStart"/>
      <w:r>
        <w:t xml:space="preserve">supported}   </w:t>
      </w:r>
      <w:proofErr w:type="gramEnd"/>
      <w:r>
        <w:t xml:space="preserve">                   </w:t>
      </w:r>
      <w:r>
        <w:rPr>
          <w:color w:val="993366"/>
        </w:rPr>
        <w:t>OPTIONAL</w:t>
      </w:r>
      <w:r>
        <w:t>,</w:t>
      </w:r>
    </w:p>
    <w:p w14:paraId="33588832" w14:textId="77777777" w:rsidR="00162BE3" w:rsidRDefault="00CB0F85">
      <w:pPr>
        <w:pStyle w:val="PL"/>
      </w:pPr>
      <w:r>
        <w:t xml:space="preserve">    tdd-MultiDL-UL-SwitchPerSlot                </w:t>
      </w:r>
      <w:r>
        <w:rPr>
          <w:color w:val="993366"/>
        </w:rPr>
        <w:t>ENUMERATED</w:t>
      </w:r>
      <w:r>
        <w:t xml:space="preserve"> {</w:t>
      </w:r>
      <w:proofErr w:type="gramStart"/>
      <w:r>
        <w:t xml:space="preserve">supported}   </w:t>
      </w:r>
      <w:proofErr w:type="gramEnd"/>
      <w:r>
        <w:t xml:space="preserve">                   </w:t>
      </w:r>
      <w:r>
        <w:rPr>
          <w:color w:val="993366"/>
        </w:rPr>
        <w:t>OPTIONAL</w:t>
      </w:r>
      <w:r>
        <w:t>,</w:t>
      </w:r>
    </w:p>
    <w:p w14:paraId="666DB330" w14:textId="77777777" w:rsidR="00162BE3" w:rsidRDefault="00CB0F85">
      <w:pPr>
        <w:pStyle w:val="PL"/>
      </w:pPr>
      <w:r>
        <w:t xml:space="preserve">    multipleCORESET                             </w:t>
      </w:r>
      <w:r>
        <w:rPr>
          <w:color w:val="993366"/>
        </w:rPr>
        <w:t>ENUMERATED</w:t>
      </w:r>
      <w:r>
        <w:t xml:space="preserve"> {</w:t>
      </w:r>
      <w:proofErr w:type="gramStart"/>
      <w:r>
        <w:t xml:space="preserve">supported}   </w:t>
      </w:r>
      <w:proofErr w:type="gramEnd"/>
      <w:r>
        <w:t xml:space="preserve">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csi-RS-IM-ReceptionForFeedback              CSI-RS-IM-ReceptionForFeedback              </w:t>
      </w:r>
      <w:r>
        <w:rPr>
          <w:color w:val="993366"/>
        </w:rPr>
        <w:t>OPTIONAL</w:t>
      </w:r>
      <w:r>
        <w:t>,</w:t>
      </w:r>
    </w:p>
    <w:p w14:paraId="135E9A6B" w14:textId="77777777" w:rsidR="00162BE3" w:rsidRDefault="00CB0F85">
      <w:pPr>
        <w:pStyle w:val="PL"/>
      </w:pPr>
      <w:r>
        <w:t xml:space="preserve">    csi-RS-ProcFrameworkForSRS                  CSI-RS-ProcFrameworkForSRS                  </w:t>
      </w:r>
      <w:r>
        <w:rPr>
          <w:color w:val="993366"/>
        </w:rPr>
        <w:t>OPTIONAL</w:t>
      </w:r>
      <w:r>
        <w:t>,</w:t>
      </w:r>
    </w:p>
    <w:p w14:paraId="2F56C0EE" w14:textId="77777777" w:rsidR="00162BE3" w:rsidRDefault="00CB0F85">
      <w:pPr>
        <w:pStyle w:val="PL"/>
      </w:pPr>
      <w:r>
        <w:t xml:space="preserve">    csi-ReportFramework                         CSI-ReportFramework                         </w:t>
      </w:r>
      <w:r>
        <w:rPr>
          <w:color w:val="993366"/>
        </w:rPr>
        <w:t>OPTIONAL</w:t>
      </w:r>
      <w:r>
        <w:t>,</w:t>
      </w:r>
    </w:p>
    <w:p w14:paraId="2E343DEF" w14:textId="77777777" w:rsidR="00162BE3" w:rsidRDefault="00CB0F85">
      <w:pPr>
        <w:pStyle w:val="PL"/>
      </w:pPr>
      <w:r>
        <w:t xml:space="preserve">    mux-SR-HARQ-ACK-CSI-PUCCH-OncePerSlot       </w:t>
      </w:r>
      <w:r>
        <w:rPr>
          <w:color w:val="993366"/>
        </w:rPr>
        <w:t>SEQUENCE</w:t>
      </w:r>
      <w:r>
        <w:t xml:space="preserve"> {</w:t>
      </w:r>
    </w:p>
    <w:p w14:paraId="2538BAA4" w14:textId="77777777" w:rsidR="00162BE3" w:rsidRDefault="00CB0F85">
      <w:pPr>
        <w:pStyle w:val="PL"/>
      </w:pPr>
      <w:r>
        <w:t xml:space="preserve">        sameSymbol                                  </w:t>
      </w:r>
      <w:r>
        <w:rPr>
          <w:color w:val="993366"/>
        </w:rPr>
        <w:t>ENUMERATED</w:t>
      </w:r>
      <w:r>
        <w:t xml:space="preserve"> {</w:t>
      </w:r>
      <w:proofErr w:type="gramStart"/>
      <w:r>
        <w:t xml:space="preserve">supported}   </w:t>
      </w:r>
      <w:proofErr w:type="gramEnd"/>
      <w:r>
        <w:t xml:space="preserve">                   </w:t>
      </w:r>
      <w:r>
        <w:rPr>
          <w:color w:val="993366"/>
        </w:rPr>
        <w:t>OPTIONAL</w:t>
      </w:r>
      <w:r>
        <w:t>,</w:t>
      </w:r>
    </w:p>
    <w:p w14:paraId="0C5CDDA1" w14:textId="77777777" w:rsidR="00162BE3" w:rsidRDefault="00CB0F85">
      <w:pPr>
        <w:pStyle w:val="PL"/>
      </w:pPr>
      <w:r>
        <w:t xml:space="preserve">        diffSymbol                                  </w:t>
      </w:r>
      <w:r>
        <w:rPr>
          <w:color w:val="993366"/>
        </w:rPr>
        <w:t>ENUMERATED</w:t>
      </w:r>
      <w:r>
        <w:t xml:space="preserve"> {</w:t>
      </w:r>
      <w:proofErr w:type="gramStart"/>
      <w:r>
        <w:t xml:space="preserve">supported}   </w:t>
      </w:r>
      <w:proofErr w:type="gramEnd"/>
      <w:r>
        <w:t xml:space="preserve">                   </w:t>
      </w:r>
      <w:r>
        <w:rPr>
          <w:color w:val="993366"/>
        </w:rPr>
        <w:t>OPTIONAL</w:t>
      </w:r>
    </w:p>
    <w:p w14:paraId="61AF17DE"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5338A33" w14:textId="77777777" w:rsidR="00162BE3" w:rsidRDefault="00CB0F85">
      <w:pPr>
        <w:pStyle w:val="PL"/>
      </w:pPr>
      <w:r>
        <w:t xml:space="preserve">    mux-SR-HARQ-ACK-PUCCH                       </w:t>
      </w:r>
      <w:r>
        <w:rPr>
          <w:color w:val="993366"/>
        </w:rPr>
        <w:t>ENUMERATED</w:t>
      </w:r>
      <w:r>
        <w:t xml:space="preserve"> {</w:t>
      </w:r>
      <w:proofErr w:type="gramStart"/>
      <w:r>
        <w:t xml:space="preserve">supported}   </w:t>
      </w:r>
      <w:proofErr w:type="gramEnd"/>
      <w:r>
        <w:t xml:space="preserve">                   </w:t>
      </w:r>
      <w:r>
        <w:rPr>
          <w:color w:val="993366"/>
        </w:rPr>
        <w:t>OPTIONAL</w:t>
      </w:r>
      <w:r>
        <w:t>,</w:t>
      </w:r>
    </w:p>
    <w:p w14:paraId="7549853D" w14:textId="77777777" w:rsidR="00162BE3" w:rsidRDefault="00CB0F85">
      <w:pPr>
        <w:pStyle w:val="PL"/>
      </w:pPr>
      <w:r>
        <w:t xml:space="preserve">    mux-MultipleGroupCtrlCH-Overlap             </w:t>
      </w:r>
      <w:r>
        <w:rPr>
          <w:color w:val="993366"/>
        </w:rPr>
        <w:t>ENUMERATED</w:t>
      </w:r>
      <w:r>
        <w:t xml:space="preserve"> {</w:t>
      </w:r>
      <w:proofErr w:type="gramStart"/>
      <w:r>
        <w:t xml:space="preserve">supported}   </w:t>
      </w:r>
      <w:proofErr w:type="gramEnd"/>
      <w:r>
        <w:t xml:space="preserve">                   </w:t>
      </w:r>
      <w:r>
        <w:rPr>
          <w:color w:val="993366"/>
        </w:rPr>
        <w:t>OPTIONAL</w:t>
      </w:r>
      <w:r>
        <w:t>,</w:t>
      </w:r>
    </w:p>
    <w:p w14:paraId="208976A3" w14:textId="77777777" w:rsidR="00162BE3" w:rsidRDefault="00CB0F85">
      <w:pPr>
        <w:pStyle w:val="PL"/>
      </w:pPr>
      <w:r>
        <w:t xml:space="preserve">    dl-SchedulingOffset-PDSCH-TypeA             </w:t>
      </w:r>
      <w:r>
        <w:rPr>
          <w:color w:val="993366"/>
        </w:rPr>
        <w:t>ENUMERATED</w:t>
      </w:r>
      <w:r>
        <w:t xml:space="preserve"> {</w:t>
      </w:r>
      <w:proofErr w:type="gramStart"/>
      <w:r>
        <w:t xml:space="preserve">supported}   </w:t>
      </w:r>
      <w:proofErr w:type="gramEnd"/>
      <w:r>
        <w:t xml:space="preserve">                   </w:t>
      </w:r>
      <w:r>
        <w:rPr>
          <w:color w:val="993366"/>
        </w:rPr>
        <w:t>OPTIONAL</w:t>
      </w:r>
      <w:r>
        <w:t>,</w:t>
      </w:r>
    </w:p>
    <w:p w14:paraId="54992042" w14:textId="77777777" w:rsidR="00162BE3" w:rsidRDefault="00CB0F85">
      <w:pPr>
        <w:pStyle w:val="PL"/>
      </w:pPr>
      <w:r>
        <w:t xml:space="preserve">    dl-SchedulingOffset-PDSCH-TypeB             </w:t>
      </w:r>
      <w:r>
        <w:rPr>
          <w:color w:val="993366"/>
        </w:rPr>
        <w:t>ENUMERATED</w:t>
      </w:r>
      <w:r>
        <w:t xml:space="preserve"> {</w:t>
      </w:r>
      <w:proofErr w:type="gramStart"/>
      <w:r>
        <w:t xml:space="preserve">supported}   </w:t>
      </w:r>
      <w:proofErr w:type="gramEnd"/>
      <w:r>
        <w:t xml:space="preserve">                   </w:t>
      </w:r>
      <w:r>
        <w:rPr>
          <w:color w:val="993366"/>
        </w:rPr>
        <w:t>OPTIONAL</w:t>
      </w:r>
      <w:r>
        <w:t>,</w:t>
      </w:r>
    </w:p>
    <w:p w14:paraId="1177640A" w14:textId="77777777" w:rsidR="00162BE3" w:rsidRDefault="00CB0F85">
      <w:pPr>
        <w:pStyle w:val="PL"/>
      </w:pPr>
      <w:r>
        <w:t xml:space="preserve">    ul-SchedulingOffset                         </w:t>
      </w:r>
      <w:r>
        <w:rPr>
          <w:color w:val="993366"/>
        </w:rPr>
        <w:t>ENUMERATED</w:t>
      </w:r>
      <w:r>
        <w:t xml:space="preserve"> {</w:t>
      </w:r>
      <w:proofErr w:type="gramStart"/>
      <w:r>
        <w:t xml:space="preserve">supported}   </w:t>
      </w:r>
      <w:proofErr w:type="gramEnd"/>
      <w:r>
        <w:t xml:space="preserve">                   </w:t>
      </w:r>
      <w:r>
        <w:rPr>
          <w:color w:val="993366"/>
        </w:rPr>
        <w:t>OPTIONAL</w:t>
      </w:r>
      <w:r>
        <w:t>,</w:t>
      </w:r>
    </w:p>
    <w:p w14:paraId="2C4581DD" w14:textId="77777777" w:rsidR="00162BE3" w:rsidRDefault="00CB0F85">
      <w:pPr>
        <w:pStyle w:val="PL"/>
      </w:pPr>
      <w:r>
        <w:t xml:space="preserve">    dl-64QAM-MCS-TableAlt                       </w:t>
      </w:r>
      <w:r>
        <w:rPr>
          <w:color w:val="993366"/>
        </w:rPr>
        <w:t>ENUMERATED</w:t>
      </w:r>
      <w:r>
        <w:t xml:space="preserve"> {</w:t>
      </w:r>
      <w:proofErr w:type="gramStart"/>
      <w:r>
        <w:t xml:space="preserve">supported}   </w:t>
      </w:r>
      <w:proofErr w:type="gramEnd"/>
      <w:r>
        <w:t xml:space="preserve">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w:t>
      </w:r>
      <w:proofErr w:type="gramStart"/>
      <w:r>
        <w:t xml:space="preserve">supported}   </w:t>
      </w:r>
      <w:proofErr w:type="gramEnd"/>
      <w:r>
        <w:t xml:space="preserve">                   </w:t>
      </w:r>
      <w:r>
        <w:rPr>
          <w:color w:val="993366"/>
        </w:rPr>
        <w:t>OPTIONAL</w:t>
      </w:r>
      <w:r>
        <w:t>,</w:t>
      </w:r>
    </w:p>
    <w:p w14:paraId="1FCE5984" w14:textId="77777777" w:rsidR="00162BE3" w:rsidRDefault="00CB0F85">
      <w:pPr>
        <w:pStyle w:val="PL"/>
      </w:pPr>
      <w:r>
        <w:t xml:space="preserve">    cqi-TableAlt                                </w:t>
      </w:r>
      <w:r>
        <w:rPr>
          <w:color w:val="993366"/>
        </w:rPr>
        <w:t>ENUMERATED</w:t>
      </w:r>
      <w:r>
        <w:t xml:space="preserve"> {</w:t>
      </w:r>
      <w:proofErr w:type="gramStart"/>
      <w:r>
        <w:t xml:space="preserve">supported}   </w:t>
      </w:r>
      <w:proofErr w:type="gramEnd"/>
      <w:r>
        <w:t xml:space="preserve">                   </w:t>
      </w:r>
      <w:r>
        <w:rPr>
          <w:color w:val="993366"/>
        </w:rPr>
        <w:t>OPTIONAL</w:t>
      </w:r>
      <w:r>
        <w:t>,</w:t>
      </w:r>
    </w:p>
    <w:p w14:paraId="4A4CD0F4" w14:textId="77777777" w:rsidR="00162BE3" w:rsidRDefault="00CB0F85">
      <w:pPr>
        <w:pStyle w:val="PL"/>
      </w:pPr>
      <w:r>
        <w:t xml:space="preserve">    oneFL-DMRS-TwoAdditionalDMRS-UL             </w:t>
      </w:r>
      <w:r>
        <w:rPr>
          <w:color w:val="993366"/>
        </w:rPr>
        <w:t>ENUMERATED</w:t>
      </w:r>
      <w:r>
        <w:t xml:space="preserve"> {</w:t>
      </w:r>
      <w:proofErr w:type="gramStart"/>
      <w:r>
        <w:t xml:space="preserve">supported}   </w:t>
      </w:r>
      <w:proofErr w:type="gramEnd"/>
      <w:r>
        <w:t xml:space="preserve">                   </w:t>
      </w:r>
      <w:r>
        <w:rPr>
          <w:color w:val="993366"/>
        </w:rPr>
        <w:t>OPTIONAL</w:t>
      </w:r>
      <w:r>
        <w:t>,</w:t>
      </w:r>
    </w:p>
    <w:p w14:paraId="7FF9083A" w14:textId="77777777" w:rsidR="00162BE3" w:rsidRDefault="00CB0F85">
      <w:pPr>
        <w:pStyle w:val="PL"/>
      </w:pPr>
      <w:r>
        <w:t xml:space="preserve">    twoFL-DMRS-TwoAdditionalDMRS-UL             </w:t>
      </w:r>
      <w:r>
        <w:rPr>
          <w:color w:val="993366"/>
        </w:rPr>
        <w:t>ENUMERATED</w:t>
      </w:r>
      <w:r>
        <w:t xml:space="preserve"> {</w:t>
      </w:r>
      <w:proofErr w:type="gramStart"/>
      <w:r>
        <w:t xml:space="preserve">supported}   </w:t>
      </w:r>
      <w:proofErr w:type="gramEnd"/>
      <w:r>
        <w:t xml:space="preserve">                   </w:t>
      </w:r>
      <w:r>
        <w:rPr>
          <w:color w:val="993366"/>
        </w:rPr>
        <w:t>OPTIONAL</w:t>
      </w:r>
      <w:r>
        <w:t>,</w:t>
      </w:r>
    </w:p>
    <w:p w14:paraId="0FBD8AAA" w14:textId="77777777" w:rsidR="00162BE3" w:rsidRDefault="00CB0F85">
      <w:pPr>
        <w:pStyle w:val="PL"/>
      </w:pPr>
      <w:r>
        <w:t xml:space="preserve">    oneFL-DMRS-ThreeAdditionalDMRS-UL           </w:t>
      </w:r>
      <w:r>
        <w:rPr>
          <w:color w:val="993366"/>
        </w:rPr>
        <w:t>ENUMERATED</w:t>
      </w:r>
      <w:r>
        <w:t xml:space="preserve"> {</w:t>
      </w:r>
      <w:proofErr w:type="gramStart"/>
      <w:r>
        <w:t xml:space="preserve">supported}   </w:t>
      </w:r>
      <w:proofErr w:type="gramEnd"/>
      <w:r>
        <w:t xml:space="preserve">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pdcch-BlindDetectionNRDC                </w:t>
      </w:r>
      <w:r>
        <w:rPr>
          <w:color w:val="993366"/>
        </w:rPr>
        <w:t>SEQUENCE</w:t>
      </w:r>
      <w:r>
        <w:t xml:space="preserve"> {</w:t>
      </w:r>
    </w:p>
    <w:p w14:paraId="120B4DA3" w14:textId="77777777" w:rsidR="00162BE3" w:rsidRDefault="00CB0F85">
      <w:pPr>
        <w:pStyle w:val="PL"/>
      </w:pPr>
      <w:r>
        <w:t xml:space="preserve">        pdcch-BlindDetectionMCG-UE              </w:t>
      </w:r>
      <w:r>
        <w:rPr>
          <w:color w:val="993366"/>
        </w:rPr>
        <w:t>INTEGER</w:t>
      </w:r>
      <w:r>
        <w:t xml:space="preserve"> (</w:t>
      </w:r>
      <w:proofErr w:type="gramStart"/>
      <w:r>
        <w:t>1..</w:t>
      </w:r>
      <w:proofErr w:type="gramEnd"/>
      <w:r>
        <w:t>15),</w:t>
      </w:r>
    </w:p>
    <w:p w14:paraId="56AE1FD5" w14:textId="77777777" w:rsidR="00162BE3" w:rsidRDefault="00CB0F85">
      <w:pPr>
        <w:pStyle w:val="PL"/>
      </w:pPr>
      <w:r>
        <w:t xml:space="preserve">        pdcch-BlindDetectionSCG-UE              </w:t>
      </w:r>
      <w:r>
        <w:rPr>
          <w:color w:val="993366"/>
        </w:rPr>
        <w:t>INTEGER</w:t>
      </w:r>
      <w:r>
        <w:t xml:space="preserve"> (</w:t>
      </w:r>
      <w:proofErr w:type="gramStart"/>
      <w:r>
        <w:t>1..</w:t>
      </w:r>
      <w:proofErr w:type="gramEnd"/>
      <w:r>
        <w:t>15)</w:t>
      </w:r>
    </w:p>
    <w:p w14:paraId="7108225D"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01B50E1" w14:textId="77777777" w:rsidR="00162BE3" w:rsidRDefault="00CB0F85">
      <w:pPr>
        <w:pStyle w:val="PL"/>
      </w:pPr>
      <w:r>
        <w:t xml:space="preserve">    mux-HARQ-ACK-PUSCH-DiffSymbol               </w:t>
      </w:r>
      <w:r>
        <w:rPr>
          <w:color w:val="993366"/>
        </w:rPr>
        <w:t>ENUMERATED</w:t>
      </w:r>
      <w:r>
        <w:t xml:space="preserve"> {</w:t>
      </w:r>
      <w:proofErr w:type="gramStart"/>
      <w:r>
        <w:t xml:space="preserve">supported}   </w:t>
      </w:r>
      <w:proofErr w:type="gramEnd"/>
      <w:r>
        <w:t xml:space="preserve">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lastRenderedPageBreak/>
        <w:t xml:space="preserve">    type1-HARQ-ACK-Codebook-r16                 </w:t>
      </w:r>
      <w:r>
        <w:rPr>
          <w:color w:val="993366"/>
        </w:rPr>
        <w:t>ENUMERATED</w:t>
      </w:r>
      <w:r>
        <w:t xml:space="preserve"> {</w:t>
      </w:r>
      <w:proofErr w:type="gramStart"/>
      <w:r>
        <w:t xml:space="preserve">supported}   </w:t>
      </w:r>
      <w:proofErr w:type="gramEnd"/>
      <w:r>
        <w:t xml:space="preserve">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enhancedPowerControl-r16                    </w:t>
      </w:r>
      <w:r>
        <w:rPr>
          <w:color w:val="993366"/>
        </w:rPr>
        <w:t>ENUMERATED</w:t>
      </w:r>
      <w:r>
        <w:t xml:space="preserve"> {</w:t>
      </w:r>
      <w:proofErr w:type="gramStart"/>
      <w:r>
        <w:t xml:space="preserve">supported}   </w:t>
      </w:r>
      <w:proofErr w:type="gramEnd"/>
      <w:r>
        <w:t xml:space="preserve">                   </w:t>
      </w:r>
      <w:r>
        <w:rPr>
          <w:color w:val="993366"/>
        </w:rPr>
        <w:t>OPTIONAL</w:t>
      </w:r>
      <w:r>
        <w:t>,</w:t>
      </w:r>
    </w:p>
    <w:p w14:paraId="203C1730" w14:textId="77777777" w:rsidR="00162BE3" w:rsidRDefault="00CB0F85">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3C52509F" w14:textId="77777777" w:rsidR="00162BE3" w:rsidRDefault="00CB0F85">
      <w:pPr>
        <w:pStyle w:val="PL"/>
      </w:pPr>
      <w:r>
        <w:t xml:space="preserve">    </w:t>
      </w:r>
      <w:r>
        <w:rPr>
          <w:rFonts w:eastAsia="Malgun Gothic"/>
        </w:rPr>
        <w:t>simultaneousTCI-ActMultipleCC-r16</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3CEBC8D7" w14:textId="77777777" w:rsidR="00162BE3" w:rsidRDefault="00CB0F85">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3C84BB38" w14:textId="77777777" w:rsidR="00162BE3" w:rsidRDefault="00CB0F85">
      <w:pPr>
        <w:pStyle w:val="PL"/>
      </w:pPr>
      <w:r>
        <w:t xml:space="preserve">    </w:t>
      </w:r>
      <w:r>
        <w:rPr>
          <w:rFonts w:eastAsia="Malgun Gothic"/>
        </w:rPr>
        <w:t>simultaneousSpatialRelationMultipleCC-r16</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w:t>
      </w:r>
      <w:proofErr w:type="gramStart"/>
      <w:r>
        <w:t xml:space="preserve">supported}   </w:t>
      </w:r>
      <w:proofErr w:type="gramEnd"/>
      <w:r>
        <w:t xml:space="preserve">                   </w:t>
      </w:r>
      <w:r>
        <w:rPr>
          <w:color w:val="993366"/>
        </w:rPr>
        <w:t>OPTIONAL</w:t>
      </w:r>
      <w:r>
        <w:t>,</w:t>
      </w:r>
    </w:p>
    <w:p w14:paraId="1F8D3E06" w14:textId="77777777" w:rsidR="00162BE3" w:rsidRDefault="00CB0F85">
      <w:pPr>
        <w:pStyle w:val="PL"/>
        <w:rPr>
          <w:rFonts w:eastAsia="Malgun Gothic"/>
        </w:rPr>
      </w:pPr>
      <w:r>
        <w:t xml:space="preserve">    </w:t>
      </w:r>
      <w:r>
        <w:rPr>
          <w:rFonts w:eastAsia="Malgun Gothic"/>
        </w:rPr>
        <w:t>cli-SRS-RSRP-FDM-DL-r16</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w:t>
      </w:r>
      <w:proofErr w:type="gramStart"/>
      <w:r>
        <w:t xml:space="preserve">supported}   </w:t>
      </w:r>
      <w:proofErr w:type="gramEnd"/>
      <w:r>
        <w:t xml:space="preserve">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3632ED5"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4F0882EF" w14:textId="77777777" w:rsidR="00162BE3" w:rsidRDefault="00CB0F85">
      <w:pPr>
        <w:pStyle w:val="PL"/>
      </w:pPr>
      <w:r>
        <w:t xml:space="preserve">    csi-ReportFrameworkExt-r16                  CSI-ReportFrameworkExt-r16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w:t>
      </w:r>
      <w:proofErr w:type="gramStart"/>
      <w:r>
        <w:t xml:space="preserve">supported}   </w:t>
      </w:r>
      <w:proofErr w:type="gramEnd"/>
      <w:r>
        <w:t xml:space="preserve">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non-PMI-PortIndication</w:t>
      </w:r>
    </w:p>
    <w:p w14:paraId="3AFA03F3" w14:textId="77777777" w:rsidR="00162BE3" w:rsidRDefault="00CB0F85">
      <w:pPr>
        <w:pStyle w:val="PL"/>
      </w:pPr>
      <w:r>
        <w:t xml:space="preserve">    cri-RI-CQI-WithoutNon-PMI-PortInd-r16       </w:t>
      </w:r>
      <w:r>
        <w:rPr>
          <w:color w:val="993366"/>
        </w:rPr>
        <w:t>ENUMERATED</w:t>
      </w:r>
      <w:r>
        <w:t xml:space="preserve"> {</w:t>
      </w:r>
      <w:proofErr w:type="gramStart"/>
      <w:r>
        <w:t xml:space="preserve">supported}   </w:t>
      </w:r>
      <w:proofErr w:type="gramEnd"/>
      <w:r>
        <w:t xml:space="preserve">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rPr>
          <w:color w:val="808080"/>
        </w:rPr>
        <w:t>-- R1 25-11: 4-bits subband CQI for TN and licensed</w:t>
      </w:r>
    </w:p>
    <w:p w14:paraId="27A2051B" w14:textId="77777777" w:rsidR="00162BE3" w:rsidRDefault="00CB0F85">
      <w:pPr>
        <w:pStyle w:val="PL"/>
      </w:pPr>
      <w:r>
        <w:t xml:space="preserve">    cqi-4-BitsSubbandTN-NonSharedSpectrumChAccess-r</w:t>
      </w:r>
      <w:proofErr w:type="gramStart"/>
      <w:r>
        <w:t xml:space="preserve">17  </w:t>
      </w:r>
      <w:r>
        <w:rPr>
          <w:color w:val="993366"/>
        </w:rPr>
        <w:t>ENUMERATED</w:t>
      </w:r>
      <w:proofErr w:type="gramEnd"/>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Phy-ParametersFR</w:t>
      </w:r>
      <w:proofErr w:type="gramStart"/>
      <w:r>
        <w:t>1 ::=</w:t>
      </w:r>
      <w:proofErr w:type="gramEnd"/>
      <w:r>
        <w:t xml:space="preserve">                       </w:t>
      </w:r>
      <w:r>
        <w:rPr>
          <w:color w:val="993366"/>
        </w:rPr>
        <w:t>SEQUENCE</w:t>
      </w:r>
      <w:r>
        <w:t xml:space="preserve"> {</w:t>
      </w:r>
    </w:p>
    <w:p w14:paraId="311EA37C" w14:textId="77777777" w:rsidR="00162BE3" w:rsidRDefault="00CB0F85">
      <w:pPr>
        <w:pStyle w:val="PL"/>
      </w:pPr>
      <w:r>
        <w:t xml:space="preserve">    pdcch-MonitoringSingleOccasion              </w:t>
      </w:r>
      <w:r>
        <w:rPr>
          <w:color w:val="993366"/>
        </w:rPr>
        <w:t>ENUMERATED</w:t>
      </w:r>
      <w:r>
        <w:t xml:space="preserve"> {</w:t>
      </w:r>
      <w:proofErr w:type="gramStart"/>
      <w:r>
        <w:t xml:space="preserve">supported}   </w:t>
      </w:r>
      <w:proofErr w:type="gramEnd"/>
      <w:r>
        <w:t xml:space="preserve">                   </w:t>
      </w:r>
      <w:r>
        <w:rPr>
          <w:color w:val="993366"/>
        </w:rPr>
        <w:t>OPTIONAL</w:t>
      </w:r>
      <w:r>
        <w:t>,</w:t>
      </w:r>
    </w:p>
    <w:p w14:paraId="7F728C2F" w14:textId="77777777" w:rsidR="00162BE3" w:rsidRDefault="00CB0F85">
      <w:pPr>
        <w:pStyle w:val="PL"/>
      </w:pPr>
      <w:r>
        <w:t xml:space="preserve">    scs-60kHz                                   </w:t>
      </w:r>
      <w:r>
        <w:rPr>
          <w:color w:val="993366"/>
        </w:rPr>
        <w:t>ENUMERATED</w:t>
      </w:r>
      <w:r>
        <w:t xml:space="preserve"> {</w:t>
      </w:r>
      <w:proofErr w:type="gramStart"/>
      <w:r>
        <w:t xml:space="preserve">supported}   </w:t>
      </w:r>
      <w:proofErr w:type="gramEnd"/>
      <w:r>
        <w:t xml:space="preserve">                   </w:t>
      </w:r>
      <w:r>
        <w:rPr>
          <w:color w:val="993366"/>
        </w:rPr>
        <w:t>OPTIONAL</w:t>
      </w:r>
      <w:r>
        <w:t>,</w:t>
      </w:r>
    </w:p>
    <w:p w14:paraId="6878D37E" w14:textId="77777777" w:rsidR="00162BE3" w:rsidRDefault="00CB0F85">
      <w:pPr>
        <w:pStyle w:val="PL"/>
      </w:pPr>
      <w:r>
        <w:t xml:space="preserve">    pdsch-256QAM-FR1                            </w:t>
      </w:r>
      <w:r>
        <w:rPr>
          <w:color w:val="993366"/>
        </w:rPr>
        <w:t>ENUMERATED</w:t>
      </w:r>
      <w:r>
        <w:t xml:space="preserve"> {</w:t>
      </w:r>
      <w:proofErr w:type="gramStart"/>
      <w:r>
        <w:t xml:space="preserve">supported}   </w:t>
      </w:r>
      <w:proofErr w:type="gramEnd"/>
      <w:r>
        <w:t xml:space="preserve">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w:t>
      </w:r>
      <w:proofErr w:type="gramStart"/>
      <w:r>
        <w:t xml:space="preserve">supported}   </w:t>
      </w:r>
      <w:proofErr w:type="gramEnd"/>
      <w:r>
        <w:t xml:space="preserve">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Phy-ParametersFR</w:t>
      </w:r>
      <w:proofErr w:type="gramStart"/>
      <w:r>
        <w:t>2 ::=</w:t>
      </w:r>
      <w:proofErr w:type="gramEnd"/>
      <w:r>
        <w:t xml:space="preserve">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w:t>
      </w:r>
      <w:proofErr w:type="gramStart"/>
      <w:r>
        <w:t xml:space="preserve">supported}   </w:t>
      </w:r>
      <w:proofErr w:type="gramEnd"/>
      <w:r>
        <w:t xml:space="preserve">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w:t>
      </w:r>
      <w:proofErr w:type="gramStart"/>
      <w:r>
        <w:t xml:space="preserve">supported}   </w:t>
      </w:r>
      <w:proofErr w:type="gramEnd"/>
      <w:r>
        <w:t xml:space="preserve">                               </w:t>
      </w:r>
      <w:r>
        <w:rPr>
          <w:color w:val="993366"/>
        </w:rPr>
        <w:t>OPTIONAL</w:t>
      </w:r>
      <w:r>
        <w:t>,</w:t>
      </w:r>
    </w:p>
    <w:p w14:paraId="1EE31F20" w14:textId="77777777" w:rsidR="00162BE3" w:rsidRDefault="00CB0F85">
      <w:pPr>
        <w:pStyle w:val="PL"/>
        <w:rPr>
          <w:color w:val="808080"/>
        </w:rPr>
      </w:pPr>
      <w:r>
        <w:t xml:space="preserve">    </w:t>
      </w:r>
      <w:r>
        <w:rPr>
          <w:color w:val="808080"/>
        </w:rPr>
        <w:t>-- R1 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w:t>
      </w:r>
      <w:proofErr w:type="gramStart"/>
      <w:r>
        <w:t xml:space="preserve">supported}   </w:t>
      </w:r>
      <w:proofErr w:type="gramEnd"/>
      <w:r>
        <w:t xml:space="preserve">                               </w:t>
      </w:r>
      <w:r>
        <w:rPr>
          <w:color w:val="993366"/>
        </w:rPr>
        <w:t>OPTIONAL</w:t>
      </w:r>
      <w:r>
        <w:t>,</w:t>
      </w:r>
    </w:p>
    <w:p w14:paraId="1CF71D85" w14:textId="77777777" w:rsidR="00162BE3" w:rsidRDefault="00CB0F85">
      <w:pPr>
        <w:pStyle w:val="PL"/>
      </w:pPr>
      <w:r>
        <w:t xml:space="preserve">    maxNumberSRS-PosSpatialRelationsAllServingCells-r</w:t>
      </w:r>
      <w:proofErr w:type="gramStart"/>
      <w:r>
        <w:t xml:space="preserve">16  </w:t>
      </w:r>
      <w:r>
        <w:rPr>
          <w:color w:val="993366"/>
        </w:rPr>
        <w:t>ENUMERATED</w:t>
      </w:r>
      <w:proofErr w:type="gramEnd"/>
      <w:r>
        <w:t xml:space="preserve"> {n0, n1, n2,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r>
              <w:rPr>
                <w:bCs/>
                <w:i/>
                <w:iCs/>
                <w:lang w:eastAsia="sv-SE"/>
              </w:rPr>
              <w:t>Phy-ParametersFRX-Diff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r>
              <w:rPr>
                <w:b/>
                <w:i/>
                <w:lang w:eastAsia="sv-SE"/>
              </w:rPr>
              <w:t>csi-RS-IM-ReceptionForFeedback/ csi-RS-ProcFrameworkForSRS/ csi-ReportFramework</w:t>
            </w:r>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7716BE72" w14:textId="77777777" w:rsidR="00162BE3" w:rsidRDefault="00162BE3"/>
    <w:p w14:paraId="3E951E04" w14:textId="77777777" w:rsidR="00162BE3" w:rsidRDefault="00CB0F85">
      <w:pPr>
        <w:pStyle w:val="Heading4"/>
      </w:pPr>
      <w:bookmarkStart w:id="1504" w:name="_Toc131065255"/>
      <w:r>
        <w:t>–</w:t>
      </w:r>
      <w:r>
        <w:tab/>
      </w:r>
      <w:r>
        <w:rPr>
          <w:i/>
        </w:rPr>
        <w:t>Phy-ParametersMRDC</w:t>
      </w:r>
      <w:bookmarkEnd w:id="1504"/>
    </w:p>
    <w:p w14:paraId="79AD4A01" w14:textId="77777777" w:rsidR="00162BE3" w:rsidRDefault="00CB0F85">
      <w:r>
        <w:t xml:space="preserve">The IE </w:t>
      </w:r>
      <w:r>
        <w:rPr>
          <w:i/>
        </w:rPr>
        <w:t>Phy-ParametersMRDC</w:t>
      </w:r>
      <w:r>
        <w:t xml:space="preserve"> is used to convey physical layer capabilities for MR-DC.</w:t>
      </w:r>
    </w:p>
    <w:p w14:paraId="07FCFE4E" w14:textId="77777777" w:rsidR="00162BE3" w:rsidRDefault="00CB0F85">
      <w:pPr>
        <w:pStyle w:val="TH"/>
      </w:pPr>
      <w:r>
        <w:rPr>
          <w:i/>
        </w:rPr>
        <w:t>Phy-ParametersMRDC</w:t>
      </w:r>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r>
        <w:t>Phy-</w:t>
      </w:r>
      <w:proofErr w:type="gramStart"/>
      <w:r>
        <w:t>ParametersMRDC ::=</w:t>
      </w:r>
      <w:proofErr w:type="gramEnd"/>
      <w:r>
        <w:t xml:space="preserve">              </w:t>
      </w:r>
      <w:r>
        <w:rPr>
          <w:color w:val="993366"/>
        </w:rPr>
        <w:t>SEQUENCE</w:t>
      </w:r>
      <w:r>
        <w:t xml:space="preserve"> {</w:t>
      </w:r>
    </w:p>
    <w:p w14:paraId="06FD3FCD" w14:textId="77777777" w:rsidR="00162BE3" w:rsidRDefault="00CB0F85">
      <w:pPr>
        <w:pStyle w:val="PL"/>
      </w:pPr>
      <w:r>
        <w:t xml:space="preserve">    naics-Capability-List               </w:t>
      </w:r>
      <w:r>
        <w:rPr>
          <w:color w:val="993366"/>
        </w:rPr>
        <w:t>SEQUENCE</w:t>
      </w:r>
      <w:r>
        <w:t xml:space="preserve"> (</w:t>
      </w:r>
      <w:r>
        <w:rPr>
          <w:color w:val="993366"/>
        </w:rPr>
        <w:t>SIZE</w:t>
      </w:r>
      <w:r>
        <w:t xml:space="preserve"> (</w:t>
      </w:r>
      <w:proofErr w:type="gramStart"/>
      <w:r>
        <w:t>1..</w:t>
      </w:r>
      <w:proofErr w:type="gramEnd"/>
      <w:r>
        <w:t>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spCellPlacement                     CarrierAggregationVariant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R1 18-3b: Semi-statically configured LTE UL transmissions in all UL subframes not limited to tdm-pattern in case of TDD PCell</w:t>
      </w:r>
    </w:p>
    <w:p w14:paraId="6BA98F2F" w14:textId="77777777" w:rsidR="00162BE3" w:rsidRDefault="00CB0F85">
      <w:pPr>
        <w:pStyle w:val="PL"/>
      </w:pPr>
      <w:r>
        <w:t xml:space="preserve">    tdd-PCellUL-TX-AllUL-Subframe-r16   </w:t>
      </w:r>
      <w:r>
        <w:rPr>
          <w:color w:val="993366"/>
        </w:rPr>
        <w:t>ENUMERATED</w:t>
      </w:r>
      <w:r>
        <w:t xml:space="preserve"> {</w:t>
      </w:r>
      <w:proofErr w:type="gramStart"/>
      <w:r>
        <w:t xml:space="preserve">supported}   </w:t>
      </w:r>
      <w:proofErr w:type="gramEnd"/>
      <w:r>
        <w:t xml:space="preserve">                                                   </w:t>
      </w:r>
      <w:r>
        <w:rPr>
          <w:color w:val="993366"/>
        </w:rPr>
        <w:t>OPTIONAL</w:t>
      </w:r>
      <w:r>
        <w:t>,</w:t>
      </w:r>
    </w:p>
    <w:p w14:paraId="62E6DECE" w14:textId="77777777" w:rsidR="00162BE3" w:rsidRDefault="00CB0F85">
      <w:pPr>
        <w:pStyle w:val="PL"/>
        <w:rPr>
          <w:color w:val="808080"/>
        </w:rPr>
      </w:pPr>
      <w:r>
        <w:t xml:space="preserve">    </w:t>
      </w:r>
      <w:r>
        <w:rPr>
          <w:color w:val="808080"/>
        </w:rPr>
        <w:t>-- R1 18-3a: Semi-statically configured LTE UL transmissions in all UL subframes not limited to tdm-pattern in case of FDD PCell</w:t>
      </w:r>
    </w:p>
    <w:p w14:paraId="4DFE71DB" w14:textId="77777777" w:rsidR="00162BE3" w:rsidRDefault="00CB0F85">
      <w:pPr>
        <w:pStyle w:val="PL"/>
      </w:pPr>
      <w:r>
        <w:t xml:space="preserve">    fdd-PCellUL-TX-AllUL-Subframe-r16   </w:t>
      </w:r>
      <w:r>
        <w:rPr>
          <w:color w:val="993366"/>
        </w:rPr>
        <w:t>ENUMERATED</w:t>
      </w:r>
      <w:r>
        <w:t xml:space="preserve"> {</w:t>
      </w:r>
      <w:proofErr w:type="gramStart"/>
      <w:r>
        <w:t xml:space="preserve">supported}   </w:t>
      </w:r>
      <w:proofErr w:type="gramEnd"/>
      <w:r>
        <w:t xml:space="preserve">                                                   </w:t>
      </w:r>
      <w:r>
        <w:rPr>
          <w:color w:val="993366"/>
        </w:rPr>
        <w:t>OPTIONAL</w:t>
      </w:r>
    </w:p>
    <w:p w14:paraId="3562C36A" w14:textId="77777777" w:rsidR="00162BE3" w:rsidRDefault="00CB0F85">
      <w:pPr>
        <w:pStyle w:val="PL"/>
      </w:pPr>
      <w:r>
        <w:lastRenderedPageBreak/>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NAICS-Capability-</w:t>
      </w:r>
      <w:proofErr w:type="gramStart"/>
      <w:r>
        <w:t>Entry ::=</w:t>
      </w:r>
      <w:proofErr w:type="gramEnd"/>
      <w:r>
        <w:t xml:space="preserve">          </w:t>
      </w:r>
      <w:r>
        <w:rPr>
          <w:color w:val="993366"/>
        </w:rPr>
        <w:t>SEQUENCE</w:t>
      </w:r>
      <w:r>
        <w:t xml:space="preserve"> {</w:t>
      </w:r>
    </w:p>
    <w:p w14:paraId="0C398F38" w14:textId="77777777" w:rsidR="00162BE3" w:rsidRDefault="00CB0F85">
      <w:pPr>
        <w:pStyle w:val="PL"/>
      </w:pPr>
      <w:r>
        <w:t xml:space="preserve">    numberOfNAICS-CapableCC             </w:t>
      </w:r>
      <w:proofErr w:type="gramStart"/>
      <w:r>
        <w:rPr>
          <w:color w:val="993366"/>
        </w:rPr>
        <w:t>INTEGER</w:t>
      </w:r>
      <w:r>
        <w:t>(</w:t>
      </w:r>
      <w:proofErr w:type="gramEnd"/>
      <w:r>
        <w:t>1..5),</w:t>
      </w:r>
    </w:p>
    <w:p w14:paraId="1737FEAF" w14:textId="77777777" w:rsidR="00162BE3" w:rsidRDefault="00CB0F85">
      <w:pPr>
        <w:pStyle w:val="PL"/>
      </w:pPr>
      <w:r>
        <w:t xml:space="preserve">    numberOfAggregatedPRB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 xml:space="preserve">PHY-ParametersMRDC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r>
              <w:rPr>
                <w:b/>
                <w:i/>
                <w:szCs w:val="22"/>
                <w:lang w:eastAsia="sv-SE"/>
              </w:rPr>
              <w:t>naics-Capability-List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Heading4"/>
      </w:pPr>
      <w:bookmarkStart w:id="1505" w:name="_Toc131065256"/>
      <w:r>
        <w:t>–</w:t>
      </w:r>
      <w:r>
        <w:tab/>
      </w:r>
      <w:r>
        <w:rPr>
          <w:i/>
        </w:rPr>
        <w:t>Phy-ParametersSharedSpectrumChAccess</w:t>
      </w:r>
      <w:bookmarkEnd w:id="1505"/>
    </w:p>
    <w:p w14:paraId="117307A9" w14:textId="77777777" w:rsidR="00162BE3" w:rsidRDefault="00CB0F85">
      <w:r>
        <w:t xml:space="preserve">The IE </w:t>
      </w:r>
      <w:r>
        <w:rPr>
          <w:i/>
        </w:rPr>
        <w:t>Phy-ParametersSharedSpectrumChAccess</w:t>
      </w:r>
      <w:r>
        <w:t xml:space="preserve"> is used to convey the physical layer capabilities specific for shared spectrum channel access.</w:t>
      </w:r>
    </w:p>
    <w:p w14:paraId="04F99971" w14:textId="77777777" w:rsidR="00162BE3" w:rsidRDefault="00CB0F85">
      <w:pPr>
        <w:pStyle w:val="TH"/>
      </w:pPr>
      <w:r>
        <w:rPr>
          <w:i/>
        </w:rPr>
        <w:t>Phy-ParametersSharedSpectrumChAccess</w:t>
      </w:r>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Phy-ParametersSharedSpectrumChAccess-r</w:t>
      </w:r>
      <w:proofErr w:type="gramStart"/>
      <w:r>
        <w:t>16 ::=</w:t>
      </w:r>
      <w:proofErr w:type="gramEnd"/>
      <w:r>
        <w:t xml:space="preserve">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(SS-SINR) for unlicensed spectrum</w:t>
      </w:r>
    </w:p>
    <w:p w14:paraId="015AE708" w14:textId="77777777" w:rsidR="00162BE3" w:rsidRDefault="00CB0F85">
      <w:pPr>
        <w:pStyle w:val="PL"/>
      </w:pPr>
      <w:r>
        <w:t xml:space="preserve">    ss-SINR-Meas-r16                                </w:t>
      </w:r>
      <w:r>
        <w:rPr>
          <w:color w:val="993366"/>
        </w:rPr>
        <w:t>ENUMERATED</w:t>
      </w:r>
      <w:r>
        <w:t xml:space="preserve"> {</w:t>
      </w:r>
      <w:proofErr w:type="gramStart"/>
      <w:r>
        <w:t xml:space="preserve">supported}   </w:t>
      </w:r>
      <w:proofErr w:type="gramEnd"/>
      <w:r>
        <w:t xml:space="preserve">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rPr>
          <w:color w:val="993366"/>
        </w:rPr>
        <w:t>ENUMERATED</w:t>
      </w:r>
      <w:r>
        <w:t xml:space="preserve"> {</w:t>
      </w:r>
      <w:proofErr w:type="gramStart"/>
      <w:r>
        <w:t xml:space="preserve">supported}   </w:t>
      </w:r>
      <w:proofErr w:type="gramEnd"/>
      <w:r>
        <w:t xml:space="preserve">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w:t>
      </w:r>
      <w:proofErr w:type="gramStart"/>
      <w:r>
        <w:t xml:space="preserve">supported}   </w:t>
      </w:r>
      <w:proofErr w:type="gramEnd"/>
      <w:r>
        <w:t xml:space="preserve">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w:t>
      </w:r>
      <w:proofErr w:type="gramStart"/>
      <w:r>
        <w:t xml:space="preserve">supported}   </w:t>
      </w:r>
      <w:proofErr w:type="gramEnd"/>
      <w:r>
        <w:t xml:space="preserve">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rPr>
          <w:color w:val="993366"/>
        </w:rPr>
        <w:t>ENUMERATED</w:t>
      </w:r>
      <w:r>
        <w:t xml:space="preserve"> {</w:t>
      </w:r>
      <w:proofErr w:type="gramStart"/>
      <w:r>
        <w:t xml:space="preserve">supported}   </w:t>
      </w:r>
      <w:proofErr w:type="gramEnd"/>
      <w:r>
        <w:t xml:space="preserve">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w:t>
      </w:r>
      <w:proofErr w:type="gramStart"/>
      <w:r>
        <w:t xml:space="preserve">supported}   </w:t>
      </w:r>
      <w:proofErr w:type="gramEnd"/>
      <w:r>
        <w:t xml:space="preserve">               </w:t>
      </w:r>
      <w:r>
        <w:rPr>
          <w:color w:val="993366"/>
        </w:rPr>
        <w:t>OPTIONAL</w:t>
      </w:r>
    </w:p>
    <w:p w14:paraId="1E595ABC"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w:t>
      </w:r>
      <w:proofErr w:type="gramStart"/>
      <w:r>
        <w:t xml:space="preserve">supported}   </w:t>
      </w:r>
      <w:proofErr w:type="gramEnd"/>
      <w:r>
        <w:t xml:space="preserve">                   </w:t>
      </w:r>
      <w:r>
        <w:rPr>
          <w:color w:val="993366"/>
        </w:rPr>
        <w:t>OPTIONAL</w:t>
      </w:r>
      <w:r>
        <w:t>,</w:t>
      </w:r>
    </w:p>
    <w:p w14:paraId="7FA56852" w14:textId="77777777" w:rsidR="00162BE3" w:rsidRDefault="00CB0F85">
      <w:pPr>
        <w:pStyle w:val="PL"/>
        <w:rPr>
          <w:color w:val="808080"/>
        </w:rPr>
      </w:pPr>
      <w:r>
        <w:t xml:space="preserve">    </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lastRenderedPageBreak/>
        <w:t xml:space="preserve">    mux-SR-HARQ-ACK-CSI-PUCCH-MultiPerSlot-r16      </w:t>
      </w:r>
      <w:r>
        <w:rPr>
          <w:color w:val="993366"/>
        </w:rPr>
        <w:t>ENUMERATED</w:t>
      </w:r>
      <w:r>
        <w:t xml:space="preserve"> {</w:t>
      </w:r>
      <w:proofErr w:type="gramStart"/>
      <w:r>
        <w:t xml:space="preserve">supported}   </w:t>
      </w:r>
      <w:proofErr w:type="gramEnd"/>
      <w:r>
        <w:t xml:space="preserve">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mux-HARQ-ACK-PUSCH-DiffSymbol-r16               </w:t>
      </w:r>
      <w:r>
        <w:rPr>
          <w:color w:val="993366"/>
        </w:rPr>
        <w:t>ENUMERATED</w:t>
      </w:r>
      <w:r>
        <w:t xml:space="preserve"> {</w:t>
      </w:r>
      <w:proofErr w:type="gramStart"/>
      <w:r>
        <w:t xml:space="preserve">supported}   </w:t>
      </w:r>
      <w:proofErr w:type="gramEnd"/>
      <w:r>
        <w:t xml:space="preserve">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ENUMERATED</w:t>
      </w:r>
      <w:r>
        <w:t xml:space="preserve"> {</w:t>
      </w:r>
      <w:proofErr w:type="gramStart"/>
      <w:r>
        <w:t xml:space="preserve">supported}   </w:t>
      </w:r>
      <w:proofErr w:type="gramEnd"/>
      <w:r>
        <w:t xml:space="preserve">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w:t>
      </w:r>
      <w:proofErr w:type="gramStart"/>
      <w:r>
        <w:t xml:space="preserve">supported}   </w:t>
      </w:r>
      <w:proofErr w:type="gramEnd"/>
      <w:r>
        <w:t xml:space="preserve">                   </w:t>
      </w:r>
      <w:r>
        <w:rPr>
          <w:color w:val="993366"/>
        </w:rPr>
        <w:t>OPTIONAL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w:t>
      </w:r>
      <w:proofErr w:type="gramStart"/>
      <w:r>
        <w:t xml:space="preserve">supported}   </w:t>
      </w:r>
      <w:proofErr w:type="gramEnd"/>
      <w:r>
        <w:t xml:space="preserve">                   </w:t>
      </w:r>
      <w:r>
        <w:rPr>
          <w:color w:val="993366"/>
        </w:rPr>
        <w:t>OPTIONAL</w:t>
      </w:r>
      <w:r>
        <w:t>,</w:t>
      </w:r>
    </w:p>
    <w:p w14:paraId="533D414A" w14:textId="77777777" w:rsidR="00162BE3" w:rsidRDefault="00CB0F85">
      <w:pPr>
        <w:pStyle w:val="PL"/>
        <w:rPr>
          <w:color w:val="808080"/>
        </w:rPr>
      </w:pPr>
      <w:r>
        <w:t xml:space="preserve">    </w:t>
      </w:r>
      <w:r>
        <w:rPr>
          <w:color w:val="808080"/>
        </w:rPr>
        <w:t>-- 10-40 (5-17): PUSCH repetitions over multiple slots for unlicensed spectrum</w:t>
      </w:r>
    </w:p>
    <w:p w14:paraId="6FFE8E05" w14:textId="77777777" w:rsidR="00162BE3" w:rsidRDefault="00CB0F85">
      <w:pPr>
        <w:pStyle w:val="PL"/>
      </w:pPr>
      <w:r>
        <w:t xml:space="preserve">    pusch-RepetitionMultiSlots-r16                  </w:t>
      </w:r>
      <w:r>
        <w:rPr>
          <w:color w:val="993366"/>
        </w:rPr>
        <w:t>ENUMERATED</w:t>
      </w:r>
      <w:r>
        <w:t xml:space="preserve"> {</w:t>
      </w:r>
      <w:proofErr w:type="gramStart"/>
      <w:r>
        <w:t xml:space="preserve">supported}   </w:t>
      </w:r>
      <w:proofErr w:type="gramEnd"/>
      <w:r>
        <w:t xml:space="preserve">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pdsch-RepetitionMultiSlots-r16                  </w:t>
      </w:r>
      <w:r>
        <w:rPr>
          <w:color w:val="993366"/>
        </w:rPr>
        <w:t>ENUMERATED</w:t>
      </w:r>
      <w:r>
        <w:t xml:space="preserve"> {</w:t>
      </w:r>
      <w:proofErr w:type="gramStart"/>
      <w:r>
        <w:t xml:space="preserve">supported}   </w:t>
      </w:r>
      <w:proofErr w:type="gramEnd"/>
      <w:r>
        <w:t xml:space="preserve">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w:t>
      </w:r>
      <w:proofErr w:type="gramStart"/>
      <w:r>
        <w:t xml:space="preserve">supported}   </w:t>
      </w:r>
      <w:proofErr w:type="gramEnd"/>
      <w:r>
        <w:t xml:space="preserve">                   </w:t>
      </w:r>
      <w:r>
        <w:rPr>
          <w:color w:val="993366"/>
        </w:rPr>
        <w:t>OPTIONAL</w:t>
      </w:r>
      <w:r>
        <w:t>,</w:t>
      </w:r>
    </w:p>
    <w:p w14:paraId="7108B161" w14:textId="77777777" w:rsidR="00162BE3" w:rsidRDefault="00CB0F85">
      <w:pPr>
        <w:pStyle w:val="PL"/>
        <w:rPr>
          <w:color w:val="808080"/>
        </w:rPr>
      </w:pPr>
      <w:r>
        <w:t xml:space="preserve">    </w:t>
      </w:r>
      <w:r>
        <w:rPr>
          <w:color w:val="808080"/>
        </w:rPr>
        <w:t>-- 10-42 (5-19): Type 1 Configured UL grant</w:t>
      </w:r>
    </w:p>
    <w:p w14:paraId="7589BE89" w14:textId="77777777" w:rsidR="00162BE3" w:rsidRDefault="00CB0F85">
      <w:pPr>
        <w:pStyle w:val="PL"/>
      </w:pPr>
      <w:r>
        <w:t xml:space="preserve">    configuredUL-GrantType1-r16                     </w:t>
      </w:r>
      <w:r>
        <w:rPr>
          <w:color w:val="993366"/>
        </w:rPr>
        <w:t>ENUMERATED</w:t>
      </w:r>
      <w:r>
        <w:t xml:space="preserve"> {</w:t>
      </w:r>
      <w:proofErr w:type="gramStart"/>
      <w:r>
        <w:t xml:space="preserve">supported}   </w:t>
      </w:r>
      <w:proofErr w:type="gramEnd"/>
      <w:r>
        <w:t xml:space="preserve">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w:t>
      </w:r>
      <w:proofErr w:type="gramStart"/>
      <w:r>
        <w:t xml:space="preserve">supported}   </w:t>
      </w:r>
      <w:proofErr w:type="gramEnd"/>
      <w:r>
        <w:t xml:space="preserve">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w:t>
      </w:r>
      <w:proofErr w:type="gramStart"/>
      <w:r>
        <w:t xml:space="preserve">supported}   </w:t>
      </w:r>
      <w:proofErr w:type="gramEnd"/>
      <w:r>
        <w:t xml:space="preserve">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Heading4"/>
      </w:pPr>
      <w:bookmarkStart w:id="1506" w:name="_Toc131065257"/>
      <w:r>
        <w:t>–</w:t>
      </w:r>
      <w:r>
        <w:tab/>
      </w:r>
      <w:r>
        <w:rPr>
          <w:i/>
          <w:iCs/>
        </w:rPr>
        <w:t>PosSRS-RRC-Inactive-OutsideInitialUL-BWP</w:t>
      </w:r>
      <w:bookmarkEnd w:id="1506"/>
    </w:p>
    <w:p w14:paraId="7E7EAB42" w14:textId="77777777" w:rsidR="00162BE3" w:rsidRDefault="00CB0F85">
      <w:pPr>
        <w:rPr>
          <w:i/>
          <w:iCs/>
        </w:rPr>
      </w:pPr>
      <w:r>
        <w:t xml:space="preserve">The IE </w:t>
      </w:r>
      <w:r>
        <w:rPr>
          <w:i/>
        </w:rPr>
        <w:t xml:space="preserve">PosSRS-RRC-Inactive-OutsideInitialUL-BWP </w:t>
      </w:r>
      <w:r>
        <w:t>is used to convey the capabilities supported by the UE for Positioning SRS transmission in RRC_INACTIVE state configured outside initial UL BWP.</w:t>
      </w:r>
    </w:p>
    <w:p w14:paraId="5C7CF817" w14:textId="77777777" w:rsidR="00162BE3" w:rsidRDefault="00CB0F85">
      <w:pPr>
        <w:pStyle w:val="TH"/>
      </w:pPr>
      <w:r>
        <w:rPr>
          <w:i/>
          <w:iCs/>
        </w:rPr>
        <w:t>PosSRS-RRC-Inactive-OutsideInitialUL-BWP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PosSRS-RRC-Inactive-OutsideInitialUL-BWP-r</w:t>
      </w:r>
      <w:proofErr w:type="gramStart"/>
      <w:r>
        <w:t>17::</w:t>
      </w:r>
      <w:proofErr w:type="gramEnd"/>
      <w:r>
        <w:t xml:space="preserve">=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differentNumerologyBetweenSRSposAndInitialBWP-r</w:t>
      </w:r>
      <w:proofErr w:type="gramStart"/>
      <w:r>
        <w:t xml:space="preserve">17  </w:t>
      </w:r>
      <w:r>
        <w:rPr>
          <w:color w:val="993366"/>
        </w:rPr>
        <w:t>ENUMERATED</w:t>
      </w:r>
      <w:proofErr w:type="gramEnd"/>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w:t>
      </w:r>
      <w:proofErr w:type="gramStart"/>
      <w:r>
        <w:t xml:space="preserve">supported}   </w:t>
      </w:r>
      <w:proofErr w:type="gramEnd"/>
      <w:r>
        <w:t xml:space="preserve">                                     </w:t>
      </w:r>
      <w:r>
        <w:rPr>
          <w:color w:val="993366"/>
        </w:rPr>
        <w:t>OPTIONAL</w:t>
      </w:r>
      <w:r>
        <w:t>,</w:t>
      </w:r>
    </w:p>
    <w:p w14:paraId="001EB222" w14:textId="77777777" w:rsidR="00162BE3" w:rsidRDefault="00CB0F85">
      <w:pPr>
        <w:pStyle w:val="PL"/>
      </w:pPr>
      <w:r>
        <w:t xml:space="preserve">    maxNumOfPeriodicAndSemipersistentSRSposResources-r</w:t>
      </w:r>
      <w:proofErr w:type="gramStart"/>
      <w:r>
        <w:t xml:space="preserve">17  </w:t>
      </w:r>
      <w:r>
        <w:rPr>
          <w:color w:val="993366"/>
        </w:rPr>
        <w:t>ENUMERATED</w:t>
      </w:r>
      <w:proofErr w:type="gramEnd"/>
      <w:r>
        <w:t xml:space="preserve"> {n1, n2, n4, n8, n16, n32, n64}              </w:t>
      </w:r>
      <w:r>
        <w:rPr>
          <w:color w:val="993366"/>
        </w:rPr>
        <w:t>OPTIONAL</w:t>
      </w:r>
      <w:r>
        <w:t>,</w:t>
      </w:r>
    </w:p>
    <w:p w14:paraId="34A46545" w14:textId="77777777" w:rsidR="00162BE3" w:rsidRDefault="00CB0F85">
      <w:pPr>
        <w:pStyle w:val="PL"/>
      </w:pPr>
      <w:r>
        <w:lastRenderedPageBreak/>
        <w:t xml:space="preserve">    maxNumOfPeriodicAndSemipersistentSRSposResourcesPerSlot-r</w:t>
      </w:r>
      <w:proofErr w:type="gramStart"/>
      <w:r>
        <w:t xml:space="preserve">17  </w:t>
      </w:r>
      <w:r>
        <w:rPr>
          <w:color w:val="993366"/>
        </w:rPr>
        <w:t>ENUMERATED</w:t>
      </w:r>
      <w:proofErr w:type="gramEnd"/>
      <w:r>
        <w:t xml:space="preserve"> {n1, n2, n3, n4, n5, n6, n8, n10, n12, n14}  </w:t>
      </w:r>
      <w:r>
        <w:rPr>
          <w:color w:val="993366"/>
        </w:rPr>
        <w:t>OPTIONAL</w:t>
      </w:r>
      <w:r>
        <w:t>,</w:t>
      </w:r>
    </w:p>
    <w:p w14:paraId="21CDD446" w14:textId="77777777" w:rsidR="00162BE3" w:rsidRDefault="00CB0F85">
      <w:pPr>
        <w:pStyle w:val="PL"/>
      </w:pPr>
      <w:r>
        <w:t xml:space="preserve">    differentCenterFreqBetweenSRSposAndInitialBWP-r</w:t>
      </w:r>
      <w:proofErr w:type="gramStart"/>
      <w:r>
        <w:t xml:space="preserve">17  </w:t>
      </w:r>
      <w:r>
        <w:rPr>
          <w:color w:val="993366"/>
        </w:rPr>
        <w:t>ENUMERATED</w:t>
      </w:r>
      <w:proofErr w:type="gramEnd"/>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maxNumOfSemiPersistentSRSposResourcesPerSlot-r</w:t>
      </w:r>
      <w:proofErr w:type="gramStart"/>
      <w:r>
        <w:t xml:space="preserve">17  </w:t>
      </w:r>
      <w:r>
        <w:rPr>
          <w:color w:val="993366"/>
        </w:rPr>
        <w:t>ENUMERATED</w:t>
      </w:r>
      <w:proofErr w:type="gramEnd"/>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Heading4"/>
        <w:rPr>
          <w:i/>
          <w:iCs/>
        </w:rPr>
      </w:pPr>
      <w:bookmarkStart w:id="1507" w:name="_Toc131065258"/>
      <w:bookmarkStart w:id="1508" w:name="_Toc60777472"/>
      <w:r>
        <w:rPr>
          <w:i/>
          <w:iCs/>
        </w:rPr>
        <w:t>–</w:t>
      </w:r>
      <w:r>
        <w:rPr>
          <w:i/>
          <w:iCs/>
        </w:rPr>
        <w:tab/>
        <w:t>PowSav-Parameters</w:t>
      </w:r>
      <w:bookmarkEnd w:id="1507"/>
      <w:bookmarkEnd w:id="1508"/>
    </w:p>
    <w:p w14:paraId="5275133F" w14:textId="77777777" w:rsidR="00162BE3" w:rsidRDefault="00CB0F85">
      <w:r>
        <w:t xml:space="preserve">The IE </w:t>
      </w:r>
      <w:r>
        <w:rPr>
          <w:i/>
        </w:rPr>
        <w:t>PowSav-Parameters</w:t>
      </w:r>
      <w:r>
        <w:t xml:space="preserve"> </w:t>
      </w:r>
      <w:proofErr w:type="gramStart"/>
      <w:r>
        <w:t>is</w:t>
      </w:r>
      <w:proofErr w:type="gramEnd"/>
      <w:r>
        <w:t xml:space="preserve"> used to convey the capabilities supported by the UE for the power saving preferences.</w:t>
      </w:r>
    </w:p>
    <w:p w14:paraId="70703F6F" w14:textId="77777777" w:rsidR="00162BE3" w:rsidRDefault="00CB0F85">
      <w:pPr>
        <w:pStyle w:val="TH"/>
        <w:rPr>
          <w:i/>
        </w:rPr>
      </w:pPr>
      <w:r>
        <w:rPr>
          <w:i/>
        </w:rPr>
        <w:t xml:space="preserve">PowSav-Parameters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PowSav-Parameters-r</w:t>
      </w:r>
      <w:proofErr w:type="gramStart"/>
      <w:r>
        <w:t>16 ::=</w:t>
      </w:r>
      <w:proofErr w:type="gramEnd"/>
      <w:r>
        <w:t xml:space="preserve">         </w:t>
      </w:r>
      <w:r>
        <w:rPr>
          <w:color w:val="993366"/>
        </w:rPr>
        <w:t>SEQUENCE</w:t>
      </w:r>
      <w:r>
        <w:t xml:space="preserve"> {</w:t>
      </w:r>
    </w:p>
    <w:p w14:paraId="2490D149" w14:textId="77777777" w:rsidR="00162BE3" w:rsidRDefault="00CB0F85">
      <w:pPr>
        <w:pStyle w:val="PL"/>
      </w:pPr>
      <w:r>
        <w:t xml:space="preserve">    powSav-ParametersCommon-r16               PowSav-ParametersCommon-r16                                        </w:t>
      </w:r>
      <w:r>
        <w:rPr>
          <w:color w:val="993366"/>
        </w:rPr>
        <w:t>OPTIONAL</w:t>
      </w:r>
      <w:r>
        <w:t>,</w:t>
      </w:r>
    </w:p>
    <w:p w14:paraId="62B9AF57" w14:textId="77777777" w:rsidR="00162BE3" w:rsidRDefault="00CB0F85">
      <w:pPr>
        <w:pStyle w:val="PL"/>
      </w:pPr>
      <w:r>
        <w:t xml:space="preserve">    powSav-ParametersFRX-Diff-r16             PowSav-ParametersFRX-Diff-r16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PowSav-Parameters-v</w:t>
      </w:r>
      <w:proofErr w:type="gramStart"/>
      <w:r>
        <w:t>1700 ::=</w:t>
      </w:r>
      <w:proofErr w:type="gramEnd"/>
      <w:r>
        <w:t xml:space="preserve">     </w:t>
      </w:r>
      <w:r>
        <w:rPr>
          <w:color w:val="993366"/>
        </w:rPr>
        <w:t>SEQUENCE</w:t>
      </w:r>
      <w:r>
        <w:t xml:space="preserve"> {</w:t>
      </w:r>
    </w:p>
    <w:p w14:paraId="5FBF2E22" w14:textId="77777777" w:rsidR="00162BE3" w:rsidRDefault="00CB0F85">
      <w:pPr>
        <w:pStyle w:val="PL"/>
      </w:pPr>
      <w:r>
        <w:t xml:space="preserve">    powSav-ParametersFR2-2-r17      PowSav-ParametersFR2-2-r17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PowSav-ParametersCommon-r</w:t>
      </w:r>
      <w:proofErr w:type="gramStart"/>
      <w:r>
        <w:t>16 ::=</w:t>
      </w:r>
      <w:proofErr w:type="gramEnd"/>
      <w:r>
        <w:t xml:space="preserve">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w:t>
      </w:r>
      <w:proofErr w:type="gramStart"/>
      <w:r>
        <w:t xml:space="preserve">supported}   </w:t>
      </w:r>
      <w:proofErr w:type="gramEnd"/>
      <w:r>
        <w:t xml:space="preserve">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w:t>
      </w:r>
      <w:proofErr w:type="gramStart"/>
      <w:r>
        <w:t xml:space="preserve">supported}   </w:t>
      </w:r>
      <w:proofErr w:type="gramEnd"/>
      <w:r>
        <w:t xml:space="preserve">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w:t>
      </w:r>
      <w:proofErr w:type="gramStart"/>
      <w:r>
        <w:t xml:space="preserve">supported}   </w:t>
      </w:r>
      <w:proofErr w:type="gramEnd"/>
      <w:r>
        <w:t xml:space="preserve">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w:t>
      </w:r>
      <w:proofErr w:type="gramStart"/>
      <w:r>
        <w:t xml:space="preserve">supported}   </w:t>
      </w:r>
      <w:proofErr w:type="gramEnd"/>
      <w:r>
        <w:t xml:space="preserve">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PowSav-ParametersFRX-Diff-r</w:t>
      </w:r>
      <w:proofErr w:type="gramStart"/>
      <w:r>
        <w:t>16 ::=</w:t>
      </w:r>
      <w:proofErr w:type="gramEnd"/>
      <w:r>
        <w:t xml:space="preserve">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w:t>
      </w:r>
      <w:proofErr w:type="gramStart"/>
      <w:r>
        <w:t xml:space="preserve">supported}   </w:t>
      </w:r>
      <w:proofErr w:type="gramEnd"/>
      <w:r>
        <w:t xml:space="preserve">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w:t>
      </w:r>
      <w:proofErr w:type="gramStart"/>
      <w:r>
        <w:t xml:space="preserve">supported}   </w:t>
      </w:r>
      <w:proofErr w:type="gramEnd"/>
      <w:r>
        <w:t xml:space="preserve">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PowSav-ParametersFR2-2-r</w:t>
      </w:r>
      <w:proofErr w:type="gramStart"/>
      <w:r>
        <w:t>17 ::=</w:t>
      </w:r>
      <w:proofErr w:type="gramEnd"/>
      <w:r>
        <w:t xml:space="preserve">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w:t>
      </w:r>
      <w:proofErr w:type="gramStart"/>
      <w:r>
        <w:t xml:space="preserve">supported}   </w:t>
      </w:r>
      <w:proofErr w:type="gramEnd"/>
      <w:r>
        <w:t xml:space="preserve">                                          </w:t>
      </w:r>
      <w:r>
        <w:rPr>
          <w:color w:val="993366"/>
        </w:rPr>
        <w:t>OPTIONAL</w:t>
      </w:r>
      <w:r>
        <w:t>,</w:t>
      </w:r>
    </w:p>
    <w:p w14:paraId="4CD7A290" w14:textId="77777777" w:rsidR="00162BE3" w:rsidRDefault="00CB0F85">
      <w:pPr>
        <w:pStyle w:val="PL"/>
      </w:pPr>
      <w:r>
        <w:lastRenderedPageBreak/>
        <w:t xml:space="preserve">    maxMIMO-LayerPreference-r17               </w:t>
      </w:r>
      <w:r>
        <w:rPr>
          <w:color w:val="993366"/>
        </w:rPr>
        <w:t>ENUMERATED</w:t>
      </w:r>
      <w:r>
        <w:t xml:space="preserve"> {</w:t>
      </w:r>
      <w:proofErr w:type="gramStart"/>
      <w:r>
        <w:t xml:space="preserve">supported}   </w:t>
      </w:r>
      <w:proofErr w:type="gramEnd"/>
      <w:r>
        <w:t xml:space="preserve">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Heading4"/>
      </w:pPr>
      <w:bookmarkStart w:id="1509" w:name="_Toc60777473"/>
      <w:bookmarkStart w:id="1510" w:name="_Toc131065259"/>
      <w:r>
        <w:t>–</w:t>
      </w:r>
      <w:r>
        <w:tab/>
      </w:r>
      <w:r>
        <w:rPr>
          <w:i/>
        </w:rPr>
        <w:t>ProcessingParameters</w:t>
      </w:r>
      <w:bookmarkEnd w:id="1509"/>
      <w:bookmarkEnd w:id="1510"/>
    </w:p>
    <w:p w14:paraId="0D2D01CC" w14:textId="77777777" w:rsidR="00162BE3" w:rsidRDefault="00CB0F85">
      <w:r>
        <w:t xml:space="preserve">The IE </w:t>
      </w:r>
      <w:r>
        <w:rPr>
          <w:i/>
        </w:rPr>
        <w:t>ProcessingParameters</w:t>
      </w:r>
      <w:r>
        <w:t xml:space="preserve"> is used to indicate PDSCH/PUSCH processing capabilities supported by the UE.</w:t>
      </w:r>
    </w:p>
    <w:p w14:paraId="12AAA656" w14:textId="77777777" w:rsidR="00162BE3" w:rsidRDefault="00CB0F85">
      <w:pPr>
        <w:pStyle w:val="TH"/>
      </w:pPr>
      <w:r>
        <w:rPr>
          <w:i/>
        </w:rPr>
        <w:t>ProcessingParameters</w:t>
      </w:r>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proofErr w:type="gramStart"/>
      <w:r>
        <w:t>ProcessingParameters ::=</w:t>
      </w:r>
      <w:proofErr w:type="gramEnd"/>
      <w:r>
        <w:t xml:space="preserve">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{sc, cap1-only},</w:t>
      </w:r>
    </w:p>
    <w:p w14:paraId="2C92509E" w14:textId="77777777" w:rsidR="00162BE3" w:rsidRDefault="00CB0F85">
      <w:pPr>
        <w:pStyle w:val="PL"/>
      </w:pPr>
      <w:r>
        <w:rPr>
          <w:rFonts w:eastAsia="MS Mincho"/>
        </w:rPr>
        <w:t xml:space="preserve">    differentTB-PerSlot              </w:t>
      </w:r>
      <w:r>
        <w:rPr>
          <w:color w:val="993366"/>
        </w:rPr>
        <w:t>SEQUENCE</w:t>
      </w:r>
      <w:r>
        <w:t xml:space="preserve"> {</w:t>
      </w:r>
    </w:p>
    <w:p w14:paraId="042B93DF" w14:textId="77777777" w:rsidR="00162BE3" w:rsidRDefault="00CB0F85">
      <w:pPr>
        <w:pStyle w:val="PL"/>
      </w:pPr>
      <w:r>
        <w:t xml:space="preserve">        upto1                          NumberOfCarriers                    </w:t>
      </w:r>
      <w:r>
        <w:rPr>
          <w:color w:val="993366"/>
        </w:rPr>
        <w:t>OPTIONAL</w:t>
      </w:r>
      <w:r>
        <w:t>,</w:t>
      </w:r>
    </w:p>
    <w:p w14:paraId="16D476A8" w14:textId="77777777" w:rsidR="00162BE3" w:rsidRDefault="00CB0F85">
      <w:pPr>
        <w:pStyle w:val="PL"/>
      </w:pPr>
      <w:r>
        <w:t xml:space="preserve">        upto2                          NumberOfCarriers                    </w:t>
      </w:r>
      <w:r>
        <w:rPr>
          <w:color w:val="993366"/>
        </w:rPr>
        <w:t>OPTIONAL</w:t>
      </w:r>
      <w:r>
        <w:t>,</w:t>
      </w:r>
    </w:p>
    <w:p w14:paraId="6FD8B7B0" w14:textId="77777777" w:rsidR="00162BE3" w:rsidRDefault="00CB0F85">
      <w:pPr>
        <w:pStyle w:val="PL"/>
      </w:pPr>
      <w:r>
        <w:t xml:space="preserve">        upto4                          NumberOfCarriers                    </w:t>
      </w:r>
      <w:r>
        <w:rPr>
          <w:color w:val="993366"/>
        </w:rPr>
        <w:t>OPTIONAL</w:t>
      </w:r>
      <w:r>
        <w:t>,</w:t>
      </w:r>
    </w:p>
    <w:p w14:paraId="680BBEAA" w14:textId="77777777" w:rsidR="00162BE3" w:rsidRDefault="00CB0F85">
      <w:pPr>
        <w:pStyle w:val="PL"/>
        <w:rPr>
          <w:rFonts w:eastAsia="MS Mincho"/>
        </w:rPr>
      </w:pPr>
      <w:r>
        <w:t xml:space="preserve">        upto7                          NumberOfCarriers                    </w:t>
      </w:r>
      <w:r>
        <w:rPr>
          <w:color w:val="993366"/>
        </w:rPr>
        <w:t>OPTIONAL</w:t>
      </w:r>
    </w:p>
    <w:p w14:paraId="259E76F8" w14:textId="77777777" w:rsidR="00162BE3" w:rsidRDefault="00CB0F85">
      <w:pPr>
        <w:pStyle w:val="PL"/>
        <w:rPr>
          <w:rFonts w:eastAsia="MS Mincho"/>
        </w:rPr>
      </w:pPr>
      <w:r>
        <w:rPr>
          <w:rFonts w:eastAsia="MS Mincho"/>
        </w:rPr>
        <w:t xml:space="preserve">    </w:t>
      </w:r>
      <w:proofErr w:type="gramStart"/>
      <w:r>
        <w:rPr>
          <w:rFonts w:eastAsia="MS Mincho"/>
        </w:rPr>
        <w:t xml:space="preserve">} </w:t>
      </w:r>
      <w:r>
        <w:t xml:space="preserve">  </w:t>
      </w:r>
      <w:proofErr w:type="gramEnd"/>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proofErr w:type="gramStart"/>
      <w:r>
        <w:rPr>
          <w:rFonts w:eastAsia="MS Mincho"/>
        </w:rPr>
        <w:t>NumberOfCarriers ::=</w:t>
      </w:r>
      <w:proofErr w:type="gramEnd"/>
      <w:r>
        <w:rPr>
          <w:rFonts w:eastAsia="MS Mincho"/>
        </w:rPr>
        <w:t xml:space="preserve">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Heading4"/>
        <w:rPr>
          <w:i/>
          <w:iCs/>
        </w:rPr>
      </w:pPr>
      <w:bookmarkStart w:id="1511" w:name="_Toc131065260"/>
      <w:r>
        <w:t>–</w:t>
      </w:r>
      <w:r>
        <w:tab/>
      </w:r>
      <w:r>
        <w:rPr>
          <w:i/>
          <w:iCs/>
        </w:rPr>
        <w:t>PRS-ProcessingCapabilityOutsideMGinPPWperType</w:t>
      </w:r>
      <w:bookmarkEnd w:id="1511"/>
    </w:p>
    <w:p w14:paraId="178706BF" w14:textId="77777777" w:rsidR="00162BE3" w:rsidRDefault="00CB0F85">
      <w:r>
        <w:t xml:space="preserve">The IE </w:t>
      </w:r>
      <w:r>
        <w:rPr>
          <w:i/>
        </w:rPr>
        <w:t xml:space="preserve">PRS-ProcessingCapabilityOutsideMGinPPWperType </w:t>
      </w:r>
      <w:r>
        <w:t>is used to indicate DL PRS Processing Capability outside MG capabilities supported by the UE.</w:t>
      </w:r>
    </w:p>
    <w:p w14:paraId="321A9000" w14:textId="77777777" w:rsidR="00162BE3" w:rsidRDefault="00CB0F85">
      <w:pPr>
        <w:pStyle w:val="TH"/>
      </w:pPr>
      <w:r>
        <w:rPr>
          <w:i/>
          <w:iCs/>
        </w:rPr>
        <w:t>PRS-ProcessingCapabilityOutsideMGinPPWperType</w:t>
      </w:r>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TAG-PRS-PROCESSINGCAPABILITYOUTSIDEMGINPPWPERType-START</w:t>
      </w:r>
    </w:p>
    <w:p w14:paraId="31BCB0E0" w14:textId="77777777" w:rsidR="00162BE3" w:rsidRDefault="00162BE3">
      <w:pPr>
        <w:pStyle w:val="PL"/>
      </w:pPr>
    </w:p>
    <w:p w14:paraId="2EDA5EA9" w14:textId="77777777" w:rsidR="00162BE3" w:rsidRDefault="00CB0F85">
      <w:pPr>
        <w:pStyle w:val="PL"/>
      </w:pPr>
      <w:r>
        <w:t>PRS-ProcessingCapabilityOutsideMGinPPWperType-r</w:t>
      </w:r>
      <w:proofErr w:type="gramStart"/>
      <w:r>
        <w:t>17 ::=</w:t>
      </w:r>
      <w:proofErr w:type="gramEnd"/>
      <w:r>
        <w:t xml:space="preserve">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lastRenderedPageBreak/>
        <w:t xml:space="preserve">                                                                              ms16, ms20, ms25, ms30, ms32, ms35, ms40, 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w:t>
      </w:r>
      <w:proofErr w:type="gramStart"/>
      <w:r>
        <w:t xml:space="preserve">}   </w:t>
      </w:r>
      <w:proofErr w:type="gramEnd"/>
      <w:r>
        <w:t xml:space="preserve">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TAG-PRS-PROCESSINGCAPABILITYOUTSIDEMGINPPWPERType-STOP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Heading4"/>
      </w:pPr>
      <w:bookmarkStart w:id="1512" w:name="_Toc131065261"/>
      <w:bookmarkStart w:id="1513" w:name="_Toc60777474"/>
      <w:r>
        <w:t>–</w:t>
      </w:r>
      <w:r>
        <w:tab/>
      </w:r>
      <w:r>
        <w:rPr>
          <w:i/>
        </w:rPr>
        <w:t>RAT-Type</w:t>
      </w:r>
      <w:bookmarkEnd w:id="1512"/>
      <w:bookmarkEnd w:id="1513"/>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RAT-</w:t>
      </w:r>
      <w:proofErr w:type="gramStart"/>
      <w:r>
        <w:t>Type ::=</w:t>
      </w:r>
      <w:proofErr w:type="gramEnd"/>
      <w:r>
        <w:t xml:space="preserve"> </w:t>
      </w:r>
      <w:r>
        <w:rPr>
          <w:color w:val="993366"/>
        </w:rPr>
        <w:t>ENUMERATED</w:t>
      </w:r>
      <w:r>
        <w:t xml:space="preserve"> {nr, eutra-nr, eutra,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Heading4"/>
        <w:rPr>
          <w:i/>
          <w:iCs/>
        </w:rPr>
      </w:pPr>
      <w:bookmarkStart w:id="1514" w:name="_Toc131065262"/>
      <w:r>
        <w:t>–</w:t>
      </w:r>
      <w:r>
        <w:tab/>
      </w:r>
      <w:r>
        <w:rPr>
          <w:i/>
          <w:iCs/>
        </w:rPr>
        <w:t>RedCapParameters</w:t>
      </w:r>
      <w:bookmarkEnd w:id="1514"/>
    </w:p>
    <w:p w14:paraId="222E3C69" w14:textId="77777777" w:rsidR="00162BE3" w:rsidRDefault="00CB0F85">
      <w:r>
        <w:t xml:space="preserve">The IE </w:t>
      </w:r>
      <w:r>
        <w:rPr>
          <w:i/>
        </w:rPr>
        <w:t>RedCapParameters</w:t>
      </w:r>
      <w:r>
        <w:t xml:space="preserve"> is used to indicate the UE capabilities supported by RedCap UEs.</w:t>
      </w:r>
    </w:p>
    <w:p w14:paraId="62D055C5" w14:textId="77777777" w:rsidR="00162BE3" w:rsidRDefault="00CB0F85">
      <w:pPr>
        <w:pStyle w:val="TH"/>
      </w:pPr>
      <w:r>
        <w:rPr>
          <w:i/>
        </w:rPr>
        <w:lastRenderedPageBreak/>
        <w:t>RedCapParameters</w:t>
      </w:r>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RedCapParameters-r</w:t>
      </w:r>
      <w:proofErr w:type="gramStart"/>
      <w:r>
        <w:t>17::</w:t>
      </w:r>
      <w:proofErr w:type="gramEnd"/>
      <w:r>
        <w:t xml:space="preserve">=                   </w:t>
      </w:r>
      <w:r>
        <w:rPr>
          <w:color w:val="993366"/>
        </w:rPr>
        <w:t>SEQUENCE</w:t>
      </w:r>
      <w:r>
        <w:t xml:space="preserve"> {</w:t>
      </w:r>
    </w:p>
    <w:p w14:paraId="38F3F555" w14:textId="77777777" w:rsidR="00162BE3" w:rsidRDefault="00CB0F85">
      <w:pPr>
        <w:pStyle w:val="PL"/>
        <w:rPr>
          <w:color w:val="808080"/>
        </w:rPr>
      </w:pPr>
      <w:r>
        <w:t xml:space="preserve">    </w:t>
      </w:r>
      <w:r>
        <w:rPr>
          <w:color w:val="808080"/>
        </w:rPr>
        <w:t>-- R1 28-1: RedCap UE</w:t>
      </w:r>
    </w:p>
    <w:p w14:paraId="0217A117" w14:textId="77777777" w:rsidR="00162BE3" w:rsidRDefault="00CB0F85">
      <w:pPr>
        <w:pStyle w:val="PL"/>
        <w:rPr>
          <w:rFonts w:eastAsia="MS Mincho"/>
        </w:rPr>
      </w:pPr>
      <w:r>
        <w:t xml:space="preserve">    supportOfRedCap-r17                       </w:t>
      </w:r>
      <w:r>
        <w:rPr>
          <w:color w:val="993366"/>
        </w:rPr>
        <w:t>ENUMERATED</w:t>
      </w:r>
      <w:r>
        <w:t xml:space="preserve"> {</w:t>
      </w:r>
      <w:proofErr w:type="gramStart"/>
      <w:r>
        <w:t xml:space="preserve">supported}   </w:t>
      </w:r>
      <w:proofErr w:type="gramEnd"/>
      <w:r>
        <w:t xml:space="preserve">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w:t>
      </w:r>
      <w:proofErr w:type="gramStart"/>
      <w:r>
        <w:t xml:space="preserve">supported}   </w:t>
      </w:r>
      <w:proofErr w:type="gramEnd"/>
      <w:r>
        <w:t xml:space="preserve">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1515" w:name="_Hlk130562754"/>
      <w:r>
        <w:t>RedCapParameters-v</w:t>
      </w:r>
      <w:proofErr w:type="gramStart"/>
      <w:r>
        <w:t>1740::</w:t>
      </w:r>
      <w:proofErr w:type="gramEnd"/>
      <w:r>
        <w:t xml:space="preserve">=                 </w:t>
      </w:r>
      <w:r>
        <w:rPr>
          <w:color w:val="993366"/>
        </w:rPr>
        <w:t>SEQUENCE</w:t>
      </w:r>
      <w:r>
        <w:t xml:space="preserve"> {</w:t>
      </w:r>
    </w:p>
    <w:p w14:paraId="100E3217" w14:textId="77777777" w:rsidR="00162BE3" w:rsidRDefault="00CB0F85">
      <w:pPr>
        <w:pStyle w:val="PL"/>
      </w:pPr>
      <w:r>
        <w:t xml:space="preserve">    </w:t>
      </w:r>
      <w:bookmarkStart w:id="1516" w:name="_Hlk130557812"/>
      <w:r>
        <w:t>ncd-SSB-ForRedCapInitialBWP-SDT</w:t>
      </w:r>
      <w:bookmarkEnd w:id="1516"/>
      <w:r>
        <w:t xml:space="preserve">-r17       </w:t>
      </w:r>
      <w:r>
        <w:rPr>
          <w:color w:val="993366"/>
        </w:rPr>
        <w:t>ENUMERATED</w:t>
      </w:r>
      <w:r>
        <w:t xml:space="preserve"> {</w:t>
      </w:r>
      <w:proofErr w:type="gramStart"/>
      <w:r>
        <w:t xml:space="preserve">supported}   </w:t>
      </w:r>
      <w:proofErr w:type="gramEnd"/>
      <w:r>
        <w:t xml:space="preserve">                                   </w:t>
      </w:r>
      <w:r>
        <w:rPr>
          <w:color w:val="993366"/>
        </w:rPr>
        <w:t>OPTIONAL</w:t>
      </w:r>
    </w:p>
    <w:p w14:paraId="0BA45AC6" w14:textId="77777777" w:rsidR="00162BE3" w:rsidRDefault="00CB0F85">
      <w:pPr>
        <w:pStyle w:val="PL"/>
        <w:rPr>
          <w:rFonts w:eastAsia="MS Mincho"/>
        </w:rPr>
      </w:pPr>
      <w:r>
        <w:rPr>
          <w:rFonts w:eastAsia="MS Mincho"/>
        </w:rPr>
        <w:t>}</w:t>
      </w:r>
    </w:p>
    <w:bookmarkEnd w:id="1515"/>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Heading4"/>
        <w:rPr>
          <w:rFonts w:eastAsia="Malgun Gothic"/>
        </w:rPr>
      </w:pPr>
      <w:bookmarkStart w:id="1517" w:name="_Toc60777475"/>
      <w:bookmarkStart w:id="1518" w:name="_Toc131065263"/>
      <w:r>
        <w:rPr>
          <w:rFonts w:eastAsia="Malgun Gothic"/>
        </w:rPr>
        <w:t>–</w:t>
      </w:r>
      <w:r>
        <w:rPr>
          <w:rFonts w:eastAsia="Malgun Gothic"/>
        </w:rPr>
        <w:tab/>
      </w:r>
      <w:r>
        <w:rPr>
          <w:rFonts w:eastAsia="Malgun Gothic"/>
          <w:i/>
        </w:rPr>
        <w:t>RF-Parameters</w:t>
      </w:r>
      <w:bookmarkEnd w:id="1517"/>
      <w:bookmarkEnd w:id="1518"/>
    </w:p>
    <w:p w14:paraId="373A7A99" w14:textId="77777777" w:rsidR="00162BE3" w:rsidRDefault="00CB0F85">
      <w:pPr>
        <w:rPr>
          <w:rFonts w:eastAsia="Malgun Gothic"/>
        </w:rPr>
      </w:pPr>
      <w:r>
        <w:rPr>
          <w:rFonts w:eastAsia="Malgun Gothic"/>
        </w:rPr>
        <w:t xml:space="preserve">The IE </w:t>
      </w:r>
      <w:r>
        <w:rPr>
          <w:rFonts w:eastAsia="Malgun Gothic"/>
          <w:i/>
        </w:rPr>
        <w:t>RF-Parameters</w:t>
      </w:r>
      <w:r>
        <w:rPr>
          <w:rFonts w:eastAsia="Malgun Gothic"/>
        </w:rPr>
        <w:t xml:space="preserve"> </w:t>
      </w:r>
      <w:proofErr w:type="gramStart"/>
      <w:r>
        <w:rPr>
          <w:rFonts w:eastAsia="Malgun Gothic"/>
        </w:rPr>
        <w:t>is</w:t>
      </w:r>
      <w:proofErr w:type="gramEnd"/>
      <w:r>
        <w:rPr>
          <w:rFonts w:eastAsia="Malgun Gothic"/>
        </w:rPr>
        <w:t xml:space="preserve"> used to convey RF-related capabilities for NR operation.</w:t>
      </w:r>
    </w:p>
    <w:p w14:paraId="597E13BA" w14:textId="77777777" w:rsidR="00162BE3" w:rsidRDefault="00CB0F85">
      <w:pPr>
        <w:pStyle w:val="TH"/>
        <w:rPr>
          <w:rFonts w:eastAsia="Malgun Gothic"/>
        </w:rPr>
      </w:pPr>
      <w:r>
        <w:rPr>
          <w:rFonts w:eastAsia="Malgun Gothic"/>
          <w:i/>
        </w:rPr>
        <w:t>RF-Parameters</w:t>
      </w:r>
      <w:r>
        <w:rPr>
          <w:rFonts w:eastAsia="Malgun Gothic"/>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RF-</w:t>
      </w:r>
      <w:proofErr w:type="gramStart"/>
      <w:r>
        <w:t>Parameters ::=</w:t>
      </w:r>
      <w:proofErr w:type="gramEnd"/>
      <w:r>
        <w:t xml:space="preserve">                                   </w:t>
      </w:r>
      <w:r>
        <w:rPr>
          <w:color w:val="993366"/>
        </w:rPr>
        <w:t>SEQUENCE</w:t>
      </w:r>
      <w:r>
        <w:t xml:space="preserve"> {</w:t>
      </w:r>
    </w:p>
    <w:p w14:paraId="06D0F11A" w14:textId="77777777" w:rsidR="00162BE3" w:rsidRDefault="00CB0F85">
      <w:pPr>
        <w:pStyle w:val="PL"/>
      </w:pPr>
      <w:r>
        <w:t xml:space="preserve">    supportedBandListNR                                 </w:t>
      </w:r>
      <w:r>
        <w:rPr>
          <w:color w:val="993366"/>
        </w:rPr>
        <w:t>SEQUENCE</w:t>
      </w:r>
      <w:r>
        <w:t xml:space="preserve"> (</w:t>
      </w:r>
      <w:r>
        <w:rPr>
          <w:color w:val="993366"/>
        </w:rPr>
        <w:t>SIZE</w:t>
      </w:r>
      <w:r>
        <w:t xml:space="preserve"> (</w:t>
      </w:r>
      <w:proofErr w:type="gramStart"/>
      <w:r>
        <w:t>1..</w:t>
      </w:r>
      <w:proofErr w:type="gramEnd"/>
      <w:r>
        <w:t>maxBands))</w:t>
      </w:r>
      <w:r>
        <w:rPr>
          <w:color w:val="993366"/>
        </w:rPr>
        <w:t xml:space="preserve"> OF</w:t>
      </w:r>
      <w:r>
        <w:t xml:space="preserve"> BandNR,</w:t>
      </w:r>
    </w:p>
    <w:p w14:paraId="18BE3835" w14:textId="77777777" w:rsidR="00162BE3" w:rsidRDefault="00CB0F85">
      <w:pPr>
        <w:pStyle w:val="PL"/>
      </w:pPr>
      <w:r>
        <w:t xml:space="preserve">    supportedBandCombinationList                        BandCombinationList                         </w:t>
      </w:r>
      <w:r>
        <w:rPr>
          <w:color w:val="993366"/>
        </w:rPr>
        <w:t>OPTIONAL</w:t>
      </w:r>
      <w:r>
        <w:t>,</w:t>
      </w:r>
    </w:p>
    <w:p w14:paraId="547F00DA" w14:textId="77777777" w:rsidR="00162BE3" w:rsidRDefault="00CB0F85">
      <w:pPr>
        <w:pStyle w:val="PL"/>
      </w:pPr>
      <w:r>
        <w:t xml:space="preserve">    appliedFreqBandListFilter                           FreqBandList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srs-SwitchingTimeRequested                          </w:t>
      </w:r>
      <w:r>
        <w:rPr>
          <w:color w:val="993366"/>
        </w:rPr>
        <w:t>ENUMERATED</w:t>
      </w:r>
      <w:r>
        <w:t xml:space="preserve"> {</w:t>
      </w:r>
      <w:proofErr w:type="gramStart"/>
      <w:r>
        <w:t xml:space="preserve">true}   </w:t>
      </w:r>
      <w:proofErr w:type="gramEnd"/>
      <w:r>
        <w:t xml:space="preserv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lastRenderedPageBreak/>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w:t>
      </w:r>
      <w:proofErr w:type="gramStart"/>
      <w:r>
        <w:t>1630  BandCombinationListSidelinkEUTRA</w:t>
      </w:r>
      <w:proofErr w:type="gramEnd"/>
      <w:r>
        <w:t xml:space="preserve">-NR-v1630   </w:t>
      </w:r>
      <w:r>
        <w:rPr>
          <w:color w:val="993366"/>
        </w:rPr>
        <w:t>OPTIONAL</w:t>
      </w:r>
      <w:r>
        <w:t>,</w:t>
      </w:r>
    </w:p>
    <w:p w14:paraId="1FE0E158" w14:textId="77777777" w:rsidR="00162BE3" w:rsidRDefault="00CB0F85">
      <w:pPr>
        <w:pStyle w:val="PL"/>
      </w:pPr>
      <w:r>
        <w:t xml:space="preserve">    supportedBandCombinationList-UplinkTxSwitch-v1630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w:t>
      </w:r>
      <w:proofErr w:type="gramStart"/>
      <w:r>
        <w:t xml:space="preserve">supported}   </w:t>
      </w:r>
      <w:proofErr w:type="gramEnd"/>
      <w:r>
        <w:t xml:space="preserve">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Contains PC5 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Contains PC5 BandCombinationListSidelinkNR-r16</w:t>
      </w:r>
    </w:p>
    <w:p w14:paraId="41E91C40" w14:textId="77777777" w:rsidR="00162BE3" w:rsidRDefault="00CB0F85">
      <w:pPr>
        <w:pStyle w:val="PL"/>
      </w:pPr>
      <w:r>
        <w:t xml:space="preserve">    supportedBandCombinationListSidelinkEUTRA-NR-v</w:t>
      </w:r>
      <w:proofErr w:type="gramStart"/>
      <w:r>
        <w:t>1710  BandCombinationListSidelinkEUTRA</w:t>
      </w:r>
      <w:proofErr w:type="gramEnd"/>
      <w:r>
        <w:t xml:space="preserve">-NR-v1710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w:t>
      </w:r>
      <w:proofErr w:type="gramStart"/>
      <w:r>
        <w:t xml:space="preserve">true}   </w:t>
      </w:r>
      <w:proofErr w:type="gramEnd"/>
      <w:r>
        <w:t xml:space="preserv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w:t>
      </w:r>
      <w:proofErr w:type="gramStart"/>
      <w:r>
        <w:t xml:space="preserve">supported}   </w:t>
      </w:r>
      <w:proofErr w:type="gramEnd"/>
      <w:r>
        <w:t xml:space="preserve">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RF-Parameters-v15g</w:t>
      </w:r>
      <w:proofErr w:type="gramStart"/>
      <w:r>
        <w:t>0 ::=</w:t>
      </w:r>
      <w:proofErr w:type="gramEnd"/>
      <w:r>
        <w:t xml:space="preserve">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RF-Parameters-v16a</w:t>
      </w:r>
      <w:proofErr w:type="gramStart"/>
      <w:r>
        <w:t>0 ::=</w:t>
      </w:r>
      <w:proofErr w:type="gramEnd"/>
      <w:r>
        <w:t xml:space="preserve">                            </w:t>
      </w:r>
      <w:r>
        <w:rPr>
          <w:color w:val="993366"/>
        </w:rPr>
        <w:t>SEQUENCE</w:t>
      </w:r>
      <w:r>
        <w:t xml:space="preserve"> {</w:t>
      </w:r>
    </w:p>
    <w:p w14:paraId="3AFFD658" w14:textId="77777777" w:rsidR="00162BE3" w:rsidRDefault="00CB0F85">
      <w:pPr>
        <w:pStyle w:val="PL"/>
      </w:pPr>
      <w:r>
        <w:t xml:space="preserve">    supportedBandCombinationList-v16a0                 BandCombinationList-v16a0                    </w:t>
      </w:r>
      <w:r>
        <w:rPr>
          <w:color w:val="993366"/>
        </w:rPr>
        <w:t>OPTIONAL</w:t>
      </w:r>
      <w:r>
        <w:t>,</w:t>
      </w:r>
    </w:p>
    <w:p w14:paraId="03CEB275" w14:textId="77777777" w:rsidR="00162BE3" w:rsidRDefault="00CB0F85">
      <w:pPr>
        <w:pStyle w:val="PL"/>
      </w:pPr>
      <w:r>
        <w:t xml:space="preserve">    supportedBandCombinationList-UplinkTxSwitch-v16a</w:t>
      </w:r>
      <w:proofErr w:type="gramStart"/>
      <w:r>
        <w:t>0  BandCombinationList</w:t>
      </w:r>
      <w:proofErr w:type="gramEnd"/>
      <w:r>
        <w:t xml:space="preserve">-UplinkTxSwitch-v16a0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RF-Parameters-v16c</w:t>
      </w:r>
      <w:proofErr w:type="gramStart"/>
      <w:r>
        <w:t>0 ::=</w:t>
      </w:r>
      <w:proofErr w:type="gramEnd"/>
      <w:r>
        <w:t xml:space="preserve">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w:t>
      </w:r>
      <w:proofErr w:type="gramStart"/>
      <w:r>
        <w:t>1..</w:t>
      </w:r>
      <w:proofErr w:type="gramEnd"/>
      <w:r>
        <w:t>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proofErr w:type="gramStart"/>
      <w:r>
        <w:t>BandNR ::=</w:t>
      </w:r>
      <w:proofErr w:type="gramEnd"/>
      <w:r>
        <w:t xml:space="preserve">                          </w:t>
      </w:r>
      <w:r>
        <w:rPr>
          <w:color w:val="993366"/>
        </w:rPr>
        <w:t>SEQUENCE</w:t>
      </w:r>
      <w:r>
        <w:t xml:space="preserve"> {</w:t>
      </w:r>
    </w:p>
    <w:p w14:paraId="3438583B" w14:textId="77777777" w:rsidR="00162BE3" w:rsidRDefault="00CB0F85">
      <w:pPr>
        <w:pStyle w:val="PL"/>
      </w:pPr>
      <w:r>
        <w:t xml:space="preserve">    bandNR                              FreqBandIndicatorNR,</w:t>
      </w:r>
    </w:p>
    <w:p w14:paraId="709DA1A1" w14:textId="77777777" w:rsidR="00162BE3" w:rsidRDefault="00CB0F85">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w:t>
      </w:r>
      <w:proofErr w:type="gramStart"/>
      <w:r>
        <w:t xml:space="preserve">))   </w:t>
      </w:r>
      <w:proofErr w:type="gramEnd"/>
      <w:r>
        <w:t xml:space="preserve">                        </w:t>
      </w:r>
      <w:r>
        <w:rPr>
          <w:color w:val="993366"/>
        </w:rPr>
        <w:t>OPTIONAL</w:t>
      </w:r>
      <w:r>
        <w:t>,</w:t>
      </w:r>
    </w:p>
    <w:p w14:paraId="6A4E814A" w14:textId="77777777" w:rsidR="00162BE3" w:rsidRDefault="00CB0F85">
      <w:pPr>
        <w:pStyle w:val="PL"/>
      </w:pPr>
      <w:r>
        <w:t xml:space="preserve">    mimo-ParametersPerBand              MIMO-ParametersPerBand                          </w:t>
      </w:r>
      <w:r>
        <w:rPr>
          <w:color w:val="993366"/>
        </w:rPr>
        <w:t>OPTIONAL</w:t>
      </w:r>
      <w:r>
        <w:t>,</w:t>
      </w:r>
    </w:p>
    <w:p w14:paraId="60C2F1FC" w14:textId="77777777" w:rsidR="00162BE3" w:rsidRDefault="00CB0F85">
      <w:pPr>
        <w:pStyle w:val="PL"/>
      </w:pPr>
      <w:r>
        <w:t xml:space="preserve">    extendedCP                          </w:t>
      </w:r>
      <w:r>
        <w:rPr>
          <w:color w:val="993366"/>
        </w:rPr>
        <w:t>ENUMERATED</w:t>
      </w:r>
      <w:r>
        <w:t xml:space="preserve"> {</w:t>
      </w:r>
      <w:proofErr w:type="gramStart"/>
      <w:r>
        <w:t xml:space="preserve">supported}   </w:t>
      </w:r>
      <w:proofErr w:type="gramEnd"/>
      <w:r>
        <w:t xml:space="preserve">                       </w:t>
      </w:r>
      <w:r>
        <w:rPr>
          <w:color w:val="993366"/>
        </w:rPr>
        <w:t>OPTIONAL</w:t>
      </w:r>
      <w:r>
        <w:t>,</w:t>
      </w:r>
    </w:p>
    <w:p w14:paraId="31CA4549" w14:textId="77777777" w:rsidR="00162BE3" w:rsidRDefault="00CB0F85">
      <w:pPr>
        <w:pStyle w:val="PL"/>
      </w:pPr>
      <w:r>
        <w:t xml:space="preserve">    multipleTCI                         </w:t>
      </w:r>
      <w:r>
        <w:rPr>
          <w:color w:val="993366"/>
        </w:rPr>
        <w:t>ENUMERATED</w:t>
      </w:r>
      <w:r>
        <w:t xml:space="preserve"> {</w:t>
      </w:r>
      <w:proofErr w:type="gramStart"/>
      <w:r>
        <w:t xml:space="preserve">supported}   </w:t>
      </w:r>
      <w:proofErr w:type="gramEnd"/>
      <w:r>
        <w:t xml:space="preserve">                       </w:t>
      </w:r>
      <w:r>
        <w:rPr>
          <w:color w:val="993366"/>
        </w:rPr>
        <w:t>OPTIONAL</w:t>
      </w:r>
      <w:r>
        <w:t>,</w:t>
      </w:r>
    </w:p>
    <w:p w14:paraId="37D0DB36" w14:textId="77777777" w:rsidR="00162BE3" w:rsidRDefault="00CB0F85">
      <w:pPr>
        <w:pStyle w:val="PL"/>
      </w:pPr>
      <w:r>
        <w:t xml:space="preserve">    bwp-WithoutRestriction              </w:t>
      </w:r>
      <w:r>
        <w:rPr>
          <w:color w:val="993366"/>
        </w:rPr>
        <w:t>ENUMERATED</w:t>
      </w:r>
      <w:r>
        <w:t xml:space="preserve"> {</w:t>
      </w:r>
      <w:proofErr w:type="gramStart"/>
      <w:r>
        <w:t xml:space="preserve">supported}   </w:t>
      </w:r>
      <w:proofErr w:type="gramEnd"/>
      <w:r>
        <w:t xml:space="preserve">                       </w:t>
      </w:r>
      <w:r>
        <w:rPr>
          <w:color w:val="993366"/>
        </w:rPr>
        <w:t>OPTIONAL</w:t>
      </w:r>
      <w:r>
        <w:t>,</w:t>
      </w:r>
    </w:p>
    <w:p w14:paraId="62766A5A" w14:textId="77777777" w:rsidR="00162BE3" w:rsidRDefault="00CB0F85">
      <w:pPr>
        <w:pStyle w:val="PL"/>
      </w:pPr>
      <w:r>
        <w:t xml:space="preserve">    bwp-SameNumerology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bwp-DiffNumerology                  </w:t>
      </w:r>
      <w:r>
        <w:rPr>
          <w:color w:val="993366"/>
        </w:rPr>
        <w:t>ENUMERATED</w:t>
      </w:r>
      <w:r>
        <w:t xml:space="preserve"> {upto4}                              </w:t>
      </w:r>
      <w:r>
        <w:rPr>
          <w:color w:val="993366"/>
        </w:rPr>
        <w:t>OPTIONAL</w:t>
      </w:r>
      <w:r>
        <w:t>,</w:t>
      </w:r>
    </w:p>
    <w:p w14:paraId="2EDCC3FE" w14:textId="77777777" w:rsidR="00162BE3" w:rsidRDefault="00CB0F85">
      <w:pPr>
        <w:pStyle w:val="PL"/>
      </w:pPr>
      <w:r>
        <w:t xml:space="preserve">    crossCarrierScheduling-SameSCS      </w:t>
      </w:r>
      <w:r>
        <w:rPr>
          <w:color w:val="993366"/>
        </w:rPr>
        <w:t>ENUMERATED</w:t>
      </w:r>
      <w:r>
        <w:t xml:space="preserve"> {</w:t>
      </w:r>
      <w:proofErr w:type="gramStart"/>
      <w:r>
        <w:t xml:space="preserve">supported}   </w:t>
      </w:r>
      <w:proofErr w:type="gramEnd"/>
      <w:r>
        <w:t xml:space="preserve">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w:t>
      </w:r>
      <w:proofErr w:type="gramStart"/>
      <w:r>
        <w:t xml:space="preserve">supported}   </w:t>
      </w:r>
      <w:proofErr w:type="gramEnd"/>
      <w:r>
        <w:t xml:space="preserve">                       </w:t>
      </w:r>
      <w:r>
        <w:rPr>
          <w:color w:val="993366"/>
        </w:rPr>
        <w:t>OPTIONAL</w:t>
      </w:r>
      <w:r>
        <w:t>,</w:t>
      </w:r>
    </w:p>
    <w:p w14:paraId="4E8FD31B" w14:textId="77777777" w:rsidR="00162BE3" w:rsidRDefault="00CB0F85">
      <w:pPr>
        <w:pStyle w:val="PL"/>
      </w:pPr>
      <w:r>
        <w:t xml:space="preserve">    pusch-256QAM                        </w:t>
      </w:r>
      <w:r>
        <w:rPr>
          <w:color w:val="993366"/>
        </w:rPr>
        <w:t>ENUMERATED</w:t>
      </w:r>
      <w:r>
        <w:t xml:space="preserve"> {</w:t>
      </w:r>
      <w:proofErr w:type="gramStart"/>
      <w:r>
        <w:t xml:space="preserve">supported}   </w:t>
      </w:r>
      <w:proofErr w:type="gramEnd"/>
      <w:r>
        <w:t xml:space="preserve">                       </w:t>
      </w:r>
      <w:r>
        <w:rPr>
          <w:color w:val="993366"/>
        </w:rPr>
        <w:t>OPTIONAL</w:t>
      </w:r>
      <w:r>
        <w:t>,</w:t>
      </w:r>
    </w:p>
    <w:p w14:paraId="7EA287B3" w14:textId="77777777" w:rsidR="00162BE3" w:rsidRDefault="00CB0F85">
      <w:pPr>
        <w:pStyle w:val="PL"/>
      </w:pPr>
      <w:r>
        <w:t xml:space="preserve">    ue-PowerClass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rateMatchingLTE-CRS                 </w:t>
      </w:r>
      <w:r>
        <w:rPr>
          <w:color w:val="993366"/>
        </w:rPr>
        <w:t>ENUMERATED</w:t>
      </w:r>
      <w:r>
        <w:t xml:space="preserve"> {</w:t>
      </w:r>
      <w:proofErr w:type="gramStart"/>
      <w:r>
        <w:t xml:space="preserve">supported}   </w:t>
      </w:r>
      <w:proofErr w:type="gramEnd"/>
      <w:r>
        <w:t xml:space="preserve">                       </w:t>
      </w:r>
      <w:r>
        <w:rPr>
          <w:color w:val="993366"/>
        </w:rPr>
        <w:t>OPTIONAL</w:t>
      </w:r>
      <w:r>
        <w:t>,</w:t>
      </w:r>
    </w:p>
    <w:p w14:paraId="04FE3C6E" w14:textId="77777777" w:rsidR="00162BE3" w:rsidRDefault="00CB0F85">
      <w:pPr>
        <w:pStyle w:val="PL"/>
      </w:pPr>
      <w:r>
        <w:t xml:space="preserve">    channelBWs-DL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w:t>
      </w:r>
    </w:p>
    <w:p w14:paraId="0D98D2DD"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w:t>
      </w:r>
      <w:proofErr w:type="gramStart"/>
      <w:r>
        <w:t xml:space="preserve">))   </w:t>
      </w:r>
      <w:proofErr w:type="gramEnd"/>
      <w:r>
        <w:t xml:space="preserve">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w:t>
      </w:r>
      <w:proofErr w:type="gramStart"/>
      <w:r>
        <w:t xml:space="preserve">))   </w:t>
      </w:r>
      <w:proofErr w:type="gramEnd"/>
      <w:r>
        <w:t xml:space="preserve">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01ED4684" w14:textId="77777777" w:rsidR="00162BE3" w:rsidRDefault="00CB0F85">
      <w:pPr>
        <w:pStyle w:val="PL"/>
      </w:pPr>
      <w:r>
        <w:t xml:space="preserve">    channelBWs-UL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w:t>
      </w:r>
      <w:proofErr w:type="gramStart"/>
      <w:r>
        <w:t xml:space="preserve">))   </w:t>
      </w:r>
      <w:proofErr w:type="gramEnd"/>
      <w:r>
        <w:t xml:space="preserve">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w:t>
      </w:r>
      <w:proofErr w:type="gramStart"/>
      <w:r>
        <w:t xml:space="preserve">))   </w:t>
      </w:r>
      <w:proofErr w:type="gramEnd"/>
      <w:r>
        <w:t xml:space="preserve">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lastRenderedPageBreak/>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pucch-SpatialRelInfoMAC-CE          </w:t>
      </w:r>
      <w:r>
        <w:rPr>
          <w:color w:val="993366"/>
        </w:rPr>
        <w:t>ENUMERATED</w:t>
      </w:r>
      <w:r>
        <w:t xml:space="preserve"> {</w:t>
      </w:r>
      <w:proofErr w:type="gramStart"/>
      <w:r>
        <w:t xml:space="preserve">supported}   </w:t>
      </w:r>
      <w:proofErr w:type="gramEnd"/>
      <w:r>
        <w:t xml:space="preserve">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w:t>
      </w:r>
      <w:proofErr w:type="gramStart"/>
      <w:r>
        <w:t xml:space="preserve">supported}   </w:t>
      </w:r>
      <w:proofErr w:type="gramEnd"/>
      <w:r>
        <w:t xml:space="preserve">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w:t>
      </w:r>
      <w:proofErr w:type="gramStart"/>
      <w:r>
        <w:t xml:space="preserve">))   </w:t>
      </w:r>
      <w:proofErr w:type="gramEnd"/>
      <w:r>
        <w:t xml:space="preserve">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w:t>
      </w:r>
      <w:proofErr w:type="gramStart"/>
      <w:r>
        <w:t xml:space="preserve">))   </w:t>
      </w:r>
      <w:proofErr w:type="gramEnd"/>
      <w:r>
        <w:t xml:space="preserve">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w:t>
      </w:r>
      <w:proofErr w:type="gramStart"/>
      <w:r>
        <w:t xml:space="preserve">))   </w:t>
      </w:r>
      <w:proofErr w:type="gramEnd"/>
      <w:r>
        <w:t xml:space="preserve">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w:t>
      </w:r>
      <w:proofErr w:type="gramStart"/>
      <w:r>
        <w:t xml:space="preserve">))   </w:t>
      </w:r>
      <w:proofErr w:type="gramEnd"/>
      <w:r>
        <w:t xml:space="preserve">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w:t>
      </w:r>
      <w:proofErr w:type="gramStart"/>
      <w:r>
        <w:t xml:space="preserve">}   </w:t>
      </w:r>
      <w:proofErr w:type="gramEnd"/>
      <w:r>
        <w:t xml:space="preserve">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w:t>
      </w:r>
      <w:proofErr w:type="gramStart"/>
      <w:r>
        <w:rPr>
          <w:rFonts w:eastAsiaTheme="minorEastAsia"/>
        </w:rPr>
        <w:t>2..</w:t>
      </w:r>
      <w:proofErr w:type="gramEnd"/>
      <w:r>
        <w:rPr>
          <w:rFonts w:eastAsiaTheme="minorEastAsia"/>
        </w:rPr>
        <w:t>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w:t>
      </w:r>
      <w:proofErr w:type="gramStart"/>
      <w:r>
        <w:rPr>
          <w:rFonts w:eastAsiaTheme="minorEastAsia"/>
        </w:rPr>
        <w:t>1..</w:t>
      </w:r>
      <w:proofErr w:type="gramEnd"/>
      <w:r>
        <w:rPr>
          <w:rFonts w:eastAsiaTheme="minorEastAsia"/>
        </w:rPr>
        <w:t>3)</w:t>
      </w:r>
    </w:p>
    <w:p w14:paraId="300C414A" w14:textId="77777777" w:rsidR="00162BE3" w:rsidRDefault="00CB0F85">
      <w:pPr>
        <w:pStyle w:val="PL"/>
        <w:rPr>
          <w:rFonts w:eastAsiaTheme="minorEastAsia"/>
        </w:rPr>
      </w:pPr>
      <w:r>
        <w:t xml:space="preserve">    </w:t>
      </w:r>
      <w:proofErr w:type="gramStart"/>
      <w:r>
        <w:rPr>
          <w:rFonts w:eastAsiaTheme="minorEastAsia"/>
        </w:rPr>
        <w:t>}</w:t>
      </w:r>
      <w:r>
        <w:t xml:space="preserve">   </w:t>
      </w:r>
      <w:proofErr w:type="gramEnd"/>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xml:space="preserve">-- R1 14-1a: Two LTE-CRS overlapping rate matching patterns within a part of NR carrier using 15 kHz overlapping with </w:t>
      </w:r>
      <w:proofErr w:type="gramStart"/>
      <w:r>
        <w:rPr>
          <w:rFonts w:eastAsiaTheme="minorEastAsia"/>
          <w:color w:val="808080"/>
        </w:rPr>
        <w:t>a</w:t>
      </w:r>
      <w:proofErr w:type="gramEnd"/>
      <w:r>
        <w:rPr>
          <w:rFonts w:eastAsiaTheme="minorEastAsia"/>
          <w:color w:val="808080"/>
        </w:rPr>
        <w:t xml:space="preserve"> LTE carrier</w:t>
      </w:r>
    </w:p>
    <w:p w14:paraId="455BC0C6" w14:textId="77777777" w:rsidR="00162BE3" w:rsidRDefault="00CB0F85">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lastRenderedPageBreak/>
        <w:t xml:space="preserve">    </w:t>
      </w:r>
      <w:r>
        <w:rPr>
          <w:rFonts w:eastAsiaTheme="minorEastAsia"/>
          <w:color w:val="808080"/>
        </w:rPr>
        <w:t>-- R1 14-3: One slot periodic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SpatialRelationsSRS-Pos-r16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SEQUENCE</w:t>
      </w:r>
      <w:r>
        <w:t xml:space="preserve"> {</w:t>
      </w:r>
    </w:p>
    <w:p w14:paraId="26819F85" w14:textId="77777777" w:rsidR="00162BE3" w:rsidRDefault="00CB0F85">
      <w:pPr>
        <w:pStyle w:val="PL"/>
      </w:pPr>
      <w:r>
        <w:t xml:space="preserve">            scs-15kHz                               </w:t>
      </w:r>
      <w:r>
        <w:rPr>
          <w:color w:val="993366"/>
        </w:rPr>
        <w:t>ENUMERATED</w:t>
      </w:r>
      <w:r>
        <w:t xml:space="preserve"> {</w:t>
      </w:r>
      <w:proofErr w:type="gramStart"/>
      <w:r>
        <w:t xml:space="preserve">supported}   </w:t>
      </w:r>
      <w:proofErr w:type="gramEnd"/>
      <w:r>
        <w:t xml:space="preserve">       </w:t>
      </w:r>
      <w:r>
        <w:rPr>
          <w:color w:val="993366"/>
        </w:rPr>
        <w:t>OPTIONAL</w:t>
      </w:r>
      <w:r>
        <w:t>,</w:t>
      </w:r>
    </w:p>
    <w:p w14:paraId="55D16B3C" w14:textId="77777777" w:rsidR="00162BE3" w:rsidRDefault="00CB0F85">
      <w:pPr>
        <w:pStyle w:val="PL"/>
      </w:pPr>
      <w:r>
        <w:t xml:space="preserve">            scs-30kHz                               </w:t>
      </w:r>
      <w:r>
        <w:rPr>
          <w:color w:val="993366"/>
        </w:rPr>
        <w:t>ENUMERATED</w:t>
      </w:r>
      <w:r>
        <w:t xml:space="preserve"> {</w:t>
      </w:r>
      <w:proofErr w:type="gramStart"/>
      <w:r>
        <w:t xml:space="preserve">supported}   </w:t>
      </w:r>
      <w:proofErr w:type="gramEnd"/>
      <w:r>
        <w:t xml:space="preserve">       </w:t>
      </w:r>
      <w:r>
        <w:rPr>
          <w:color w:val="993366"/>
        </w:rPr>
        <w:t>OPTIONAL</w:t>
      </w:r>
      <w:r>
        <w:t>,</w:t>
      </w:r>
    </w:p>
    <w:p w14:paraId="5E0BC64B" w14:textId="77777777" w:rsidR="00162BE3" w:rsidRDefault="00CB0F85">
      <w:pPr>
        <w:pStyle w:val="PL"/>
      </w:pPr>
      <w:r>
        <w:t xml:space="preserve">            scs-60kHz                               </w:t>
      </w:r>
      <w:r>
        <w:rPr>
          <w:color w:val="993366"/>
        </w:rPr>
        <w:t>ENUMERATED</w:t>
      </w:r>
      <w:r>
        <w:t xml:space="preserve"> {</w:t>
      </w:r>
      <w:proofErr w:type="gramStart"/>
      <w:r>
        <w:t xml:space="preserve">supported}   </w:t>
      </w:r>
      <w:proofErr w:type="gramEnd"/>
      <w:r>
        <w:t xml:space="preserve">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w:t>
      </w:r>
      <w:proofErr w:type="gramStart"/>
      <w:r>
        <w:t xml:space="preserve">supported}   </w:t>
      </w:r>
      <w:proofErr w:type="gramEnd"/>
      <w:r>
        <w:t xml:space="preserve">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w:t>
      </w:r>
      <w:proofErr w:type="gramStart"/>
      <w:r>
        <w:t xml:space="preserve">supported}   </w:t>
      </w:r>
      <w:proofErr w:type="gramEnd"/>
      <w:r>
        <w:t xml:space="preserve">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scs-15kHz                               </w:t>
      </w:r>
      <w:r>
        <w:rPr>
          <w:color w:val="993366"/>
        </w:rPr>
        <w:t>ENUMERATED</w:t>
      </w:r>
      <w:r>
        <w:t xml:space="preserve"> {</w:t>
      </w:r>
      <w:proofErr w:type="gramStart"/>
      <w:r>
        <w:t xml:space="preserve">supported}   </w:t>
      </w:r>
      <w:proofErr w:type="gramEnd"/>
      <w:r>
        <w:t xml:space="preserve">       </w:t>
      </w:r>
      <w:r>
        <w:rPr>
          <w:color w:val="993366"/>
        </w:rPr>
        <w:t>OPTIONAL</w:t>
      </w:r>
      <w:r>
        <w:t>,</w:t>
      </w:r>
    </w:p>
    <w:p w14:paraId="0B226E5A" w14:textId="77777777" w:rsidR="00162BE3" w:rsidRDefault="00CB0F85">
      <w:pPr>
        <w:pStyle w:val="PL"/>
      </w:pPr>
      <w:r>
        <w:t xml:space="preserve">            scs-30kHz                               </w:t>
      </w:r>
      <w:r>
        <w:rPr>
          <w:color w:val="993366"/>
        </w:rPr>
        <w:t>ENUMERATED</w:t>
      </w:r>
      <w:r>
        <w:t xml:space="preserve"> {</w:t>
      </w:r>
      <w:proofErr w:type="gramStart"/>
      <w:r>
        <w:t xml:space="preserve">supported}   </w:t>
      </w:r>
      <w:proofErr w:type="gramEnd"/>
      <w:r>
        <w:t xml:space="preserve">       </w:t>
      </w:r>
      <w:r>
        <w:rPr>
          <w:color w:val="993366"/>
        </w:rPr>
        <w:t>OPTIONAL</w:t>
      </w:r>
      <w:r>
        <w:t>,</w:t>
      </w:r>
    </w:p>
    <w:p w14:paraId="42F01F21" w14:textId="77777777" w:rsidR="00162BE3" w:rsidRDefault="00CB0F85">
      <w:pPr>
        <w:pStyle w:val="PL"/>
      </w:pPr>
      <w:r>
        <w:t xml:space="preserve">            scs-60kHz                               </w:t>
      </w:r>
      <w:r>
        <w:rPr>
          <w:color w:val="993366"/>
        </w:rPr>
        <w:t>ENUMERATED</w:t>
      </w:r>
      <w:r>
        <w:t xml:space="preserve"> {</w:t>
      </w:r>
      <w:proofErr w:type="gramStart"/>
      <w:r>
        <w:t xml:space="preserve">supported}   </w:t>
      </w:r>
      <w:proofErr w:type="gramEnd"/>
      <w:r>
        <w:t xml:space="preserve">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w:t>
      </w:r>
      <w:proofErr w:type="gramStart"/>
      <w:r>
        <w:t xml:space="preserve">supported}   </w:t>
      </w:r>
      <w:proofErr w:type="gramEnd"/>
      <w:r>
        <w:t xml:space="preserve">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w:t>
      </w:r>
      <w:proofErr w:type="gramStart"/>
      <w:r>
        <w:t xml:space="preserve">supported}   </w:t>
      </w:r>
      <w:proofErr w:type="gramEnd"/>
      <w:r>
        <w:t xml:space="preserve">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w:t>
      </w:r>
      <w:proofErr w:type="gramStart"/>
      <w:r>
        <w:t xml:space="preserve">supported}   </w:t>
      </w:r>
      <w:proofErr w:type="gramEnd"/>
      <w:r>
        <w:t xml:space="preserve">               </w:t>
      </w:r>
      <w:r>
        <w:rPr>
          <w:color w:val="993366"/>
        </w:rPr>
        <w:t>OPTIONAL</w:t>
      </w:r>
      <w:r>
        <w:t>,</w:t>
      </w:r>
    </w:p>
    <w:p w14:paraId="4E77851A" w14:textId="77777777" w:rsidR="00162BE3" w:rsidRDefault="00CB0F85">
      <w:pPr>
        <w:pStyle w:val="PL"/>
      </w:pPr>
      <w:r>
        <w:t xml:space="preserve">    ue-PowerClass-v1610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w:t>
      </w:r>
      <w:proofErr w:type="gramStart"/>
      <w:r>
        <w:t xml:space="preserve">supported}   </w:t>
      </w:r>
      <w:proofErr w:type="gramEnd"/>
      <w:r>
        <w:t xml:space="preserve">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w:t>
      </w:r>
      <w:proofErr w:type="gramStart"/>
      <w:r>
        <w:t xml:space="preserve">supported}   </w:t>
      </w:r>
      <w:proofErr w:type="gramEnd"/>
      <w:r>
        <w:t xml:space="preserve">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w:t>
      </w:r>
      <w:proofErr w:type="gramStart"/>
      <w:r>
        <w:t xml:space="preserve">supported}   </w:t>
      </w:r>
      <w:proofErr w:type="gramEnd"/>
      <w:r>
        <w:t xml:space="preserve">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w:t>
      </w:r>
      <w:proofErr w:type="gramStart"/>
      <w:r>
        <w:t xml:space="preserve">supported}   </w:t>
      </w:r>
      <w:proofErr w:type="gramEnd"/>
      <w:r>
        <w:t xml:space="preserve">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w:t>
      </w:r>
      <w:proofErr w:type="gramStart"/>
      <w:r>
        <w:t xml:space="preserve">supported}   </w:t>
      </w:r>
      <w:proofErr w:type="gramEnd"/>
      <w:r>
        <w:t xml:space="preserve">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w:t>
      </w:r>
      <w:proofErr w:type="gramStart"/>
      <w:r>
        <w:t xml:space="preserve">supported}   </w:t>
      </w:r>
      <w:proofErr w:type="gramEnd"/>
      <w:r>
        <w:t xml:space="preserve">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w:t>
      </w:r>
      <w:proofErr w:type="gramStart"/>
      <w:r>
        <w:t>2..</w:t>
      </w:r>
      <w:proofErr w:type="gramEnd"/>
      <w:r>
        <w:t>32)</w:t>
      </w:r>
    </w:p>
    <w:p w14:paraId="02E4B9EF"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w:t>
      </w:r>
      <w:proofErr w:type="gramStart"/>
      <w:r>
        <w:t xml:space="preserve">supported}   </w:t>
      </w:r>
      <w:proofErr w:type="gramEnd"/>
      <w:r>
        <w:t xml:space="preserve">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w:t>
      </w:r>
      <w:proofErr w:type="gramStart"/>
      <w:r>
        <w:t>1..</w:t>
      </w:r>
      <w:proofErr w:type="gramEnd"/>
      <w:r>
        <w:t>8),</w:t>
      </w:r>
    </w:p>
    <w:p w14:paraId="6E683613" w14:textId="77777777" w:rsidR="00162BE3" w:rsidRDefault="00CB0F85">
      <w:pPr>
        <w:pStyle w:val="PL"/>
      </w:pPr>
      <w:r>
        <w:t xml:space="preserve">    maxNumberConfigsAllCC-r16                   </w:t>
      </w:r>
      <w:r>
        <w:rPr>
          <w:color w:val="993366"/>
        </w:rPr>
        <w:t>INTEGER</w:t>
      </w:r>
      <w:r>
        <w:t xml:space="preserve"> (</w:t>
      </w:r>
      <w:proofErr w:type="gramStart"/>
      <w:r>
        <w:t>2..</w:t>
      </w:r>
      <w:proofErr w:type="gramEnd"/>
      <w:r>
        <w:t>32)</w:t>
      </w:r>
    </w:p>
    <w:p w14:paraId="2EEF625A"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w:t>
      </w:r>
      <w:proofErr w:type="gramStart"/>
      <w:r>
        <w:t xml:space="preserve">supported}   </w:t>
      </w:r>
      <w:proofErr w:type="gramEnd"/>
      <w:r>
        <w:t xml:space="preserve">               </w:t>
      </w:r>
      <w:r>
        <w:rPr>
          <w:color w:val="993366"/>
        </w:rPr>
        <w:t>OPTIONAL</w:t>
      </w:r>
      <w:r>
        <w:t>,</w:t>
      </w:r>
    </w:p>
    <w:p w14:paraId="1022B2BF" w14:textId="77777777" w:rsidR="00162BE3" w:rsidRDefault="00CB0F85">
      <w:pPr>
        <w:pStyle w:val="PL"/>
        <w:rPr>
          <w:color w:val="808080"/>
        </w:rPr>
      </w:pPr>
      <w:r>
        <w:t xml:space="preserve">    </w:t>
      </w:r>
      <w:r>
        <w:rPr>
          <w:color w:val="808080"/>
        </w:rPr>
        <w:t>-- R1 13-19: Simultaneous positioning SRS and MIMO SRS transmission within a band across multiple CCs</w:t>
      </w:r>
    </w:p>
    <w:p w14:paraId="1E2FFFF0" w14:textId="77777777" w:rsidR="00162BE3" w:rsidRDefault="00CB0F85">
      <w:pPr>
        <w:pStyle w:val="PL"/>
      </w:pPr>
      <w:r>
        <w:lastRenderedPageBreak/>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w:t>
      </w:r>
      <w:proofErr w:type="gramStart"/>
      <w:r>
        <w:t xml:space="preserve">}  </w:t>
      </w:r>
      <w:r>
        <w:rPr>
          <w:color w:val="993366"/>
        </w:rPr>
        <w:t>OPTIONAL</w:t>
      </w:r>
      <w:proofErr w:type="gramEnd"/>
      <w:r>
        <w:t>,</w:t>
      </w:r>
    </w:p>
    <w:p w14:paraId="1A5B34EA" w14:textId="77777777" w:rsidR="00162BE3" w:rsidRDefault="00CB0F85">
      <w:pPr>
        <w:pStyle w:val="PL"/>
      </w:pPr>
      <w:r>
        <w:t xml:space="preserve">    handoverIntraF-IAB-r16                  </w:t>
      </w:r>
      <w:r>
        <w:rPr>
          <w:color w:val="993366"/>
        </w:rPr>
        <w:t>ENUMERATED</w:t>
      </w:r>
      <w:r>
        <w:t xml:space="preserve"> {</w:t>
      </w:r>
      <w:proofErr w:type="gramStart"/>
      <w:r>
        <w:t xml:space="preserve">supported}   </w:t>
      </w:r>
      <w:proofErr w:type="gramEnd"/>
      <w:r>
        <w:t xml:space="preserve">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w:t>
      </w:r>
      <w:proofErr w:type="gramStart"/>
      <w:r>
        <w:t>16  SimulSRS</w:t>
      </w:r>
      <w:proofErr w:type="gramEnd"/>
      <w:r>
        <w:t xml:space="preserve">-ForAntennaSwitching-r16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6022C413" w14:textId="77777777" w:rsidR="00162BE3" w:rsidRDefault="00CB0F85">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w:t>
      </w:r>
      <w:proofErr w:type="gramStart"/>
      <w:r>
        <w:t xml:space="preserve">supported}   </w:t>
      </w:r>
      <w:proofErr w:type="gramEnd"/>
      <w:r>
        <w:t xml:space="preserve">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SharedSpectrumChAccessParamsPerBand-v1640    </w:t>
      </w:r>
      <w:r>
        <w:rPr>
          <w:color w:val="993366"/>
        </w:rPr>
        <w:t>OPTIONAL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w:t>
      </w:r>
      <w:proofErr w:type="gramStart"/>
      <w:r>
        <w:t xml:space="preserve">supported}   </w:t>
      </w:r>
      <w:proofErr w:type="gramEnd"/>
      <w:r>
        <w:t xml:space="preserve">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w:t>
      </w:r>
      <w:proofErr w:type="gramStart"/>
      <w:r>
        <w:t xml:space="preserve">supported}   </w:t>
      </w:r>
      <w:proofErr w:type="gramEnd"/>
      <w:r>
        <w:t xml:space="preserve">                    </w:t>
      </w:r>
      <w:r>
        <w:rPr>
          <w:color w:val="993366"/>
        </w:rPr>
        <w:t>OPTIONAL</w:t>
      </w:r>
      <w:r>
        <w:t>,</w:t>
      </w:r>
    </w:p>
    <w:p w14:paraId="0D93687A" w14:textId="77777777" w:rsidR="00162BE3" w:rsidRDefault="00CB0F85">
      <w:pPr>
        <w:pStyle w:val="PL"/>
      </w:pPr>
      <w:r>
        <w:t xml:space="preserve">    pusch-RepetitionMultiSlots-v1650          </w:t>
      </w:r>
      <w:r>
        <w:rPr>
          <w:color w:val="993366"/>
        </w:rPr>
        <w:t>ENUMERATED</w:t>
      </w:r>
      <w:r>
        <w:t xml:space="preserve"> {</w:t>
      </w:r>
      <w:proofErr w:type="gramStart"/>
      <w:r>
        <w:t xml:space="preserve">supported}   </w:t>
      </w:r>
      <w:proofErr w:type="gramEnd"/>
      <w:r>
        <w:t xml:space="preserve">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w:t>
      </w:r>
      <w:proofErr w:type="gramStart"/>
      <w:r>
        <w:t xml:space="preserve">supported}   </w:t>
      </w:r>
      <w:proofErr w:type="gramEnd"/>
      <w:r>
        <w:t xml:space="preserve">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w:t>
      </w:r>
      <w:proofErr w:type="gramStart"/>
      <w:r>
        <w:t xml:space="preserve">supported}   </w:t>
      </w:r>
      <w:proofErr w:type="gramEnd"/>
      <w:r>
        <w:t xml:space="preserve">                    </w:t>
      </w:r>
      <w:r>
        <w:rPr>
          <w:color w:val="993366"/>
        </w:rPr>
        <w:t>OPTIONAL</w:t>
      </w:r>
      <w:r>
        <w:t>,</w:t>
      </w:r>
    </w:p>
    <w:p w14:paraId="13419883" w14:textId="77777777" w:rsidR="00162BE3" w:rsidRDefault="00CB0F85">
      <w:pPr>
        <w:pStyle w:val="PL"/>
      </w:pPr>
      <w:r>
        <w:t xml:space="preserve">    sharedSpectrumChAccessParamsPerBand-v1650 SharedSpectrumChAccessParamsPerBand-v1650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w:t>
      </w:r>
      <w:proofErr w:type="gramStart"/>
      <w:r>
        <w:t xml:space="preserve">supported}   </w:t>
      </w:r>
      <w:proofErr w:type="gramEnd"/>
      <w:r>
        <w:t xml:space="preserve">                    </w:t>
      </w:r>
      <w:r>
        <w:rPr>
          <w:color w:val="993366"/>
        </w:rPr>
        <w:t>OPTIONAL</w:t>
      </w:r>
      <w:r>
        <w:t>,</w:t>
      </w:r>
    </w:p>
    <w:p w14:paraId="53886FDD" w14:textId="77777777" w:rsidR="00162BE3" w:rsidRDefault="00CB0F85">
      <w:pPr>
        <w:pStyle w:val="PL"/>
      </w:pPr>
      <w:r>
        <w:t xml:space="preserve">    enhancedSkipUplinkTxDynamic-v1660         </w:t>
      </w:r>
      <w:r>
        <w:rPr>
          <w:color w:val="993366"/>
        </w:rPr>
        <w:t>ENUMERATED</w:t>
      </w:r>
      <w:r>
        <w:t xml:space="preserve"> {</w:t>
      </w:r>
      <w:proofErr w:type="gramStart"/>
      <w:r>
        <w:t xml:space="preserve">supported}   </w:t>
      </w:r>
      <w:proofErr w:type="gramEnd"/>
      <w:r>
        <w:t xml:space="preserve">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w:t>
      </w:r>
      <w:proofErr w:type="gramStart"/>
      <w:r>
        <w:t xml:space="preserve">supported}   </w:t>
      </w:r>
      <w:proofErr w:type="gramEnd"/>
      <w:r>
        <w:t xml:space="preserve">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w:t>
      </w:r>
      <w:proofErr w:type="gramStart"/>
      <w:r>
        <w:t xml:space="preserve">supported}   </w:t>
      </w:r>
      <w:proofErr w:type="gramEnd"/>
      <w:r>
        <w:t xml:space="preserve">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FR2-2-AccessParamsPerBand-r17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w:t>
      </w:r>
      <w:proofErr w:type="gramStart"/>
      <w:r>
        <w:t xml:space="preserve">supported}   </w:t>
      </w:r>
      <w:proofErr w:type="gramEnd"/>
      <w:r>
        <w:t xml:space="preserve">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w:t>
      </w:r>
      <w:proofErr w:type="gramStart"/>
      <w:r>
        <w:t xml:space="preserve">supported}   </w:t>
      </w:r>
      <w:proofErr w:type="gramEnd"/>
      <w:r>
        <w:t xml:space="preserve">                    </w:t>
      </w:r>
      <w:r>
        <w:rPr>
          <w:color w:val="993366"/>
        </w:rPr>
        <w:t>OPTIONAL</w:t>
      </w:r>
      <w:r>
        <w:t>,</w:t>
      </w:r>
    </w:p>
    <w:p w14:paraId="20E01D1E" w14:textId="77777777" w:rsidR="00162BE3" w:rsidRDefault="00CB0F85">
      <w:pPr>
        <w:pStyle w:val="PL"/>
      </w:pPr>
      <w:r>
        <w:t xml:space="preserve">    cg-SDT-r17                                </w:t>
      </w:r>
      <w:r>
        <w:rPr>
          <w:color w:val="993366"/>
        </w:rPr>
        <w:t>ENUMERATED</w:t>
      </w:r>
      <w:r>
        <w:t xml:space="preserve"> {</w:t>
      </w:r>
      <w:proofErr w:type="gramStart"/>
      <w:r>
        <w:t xml:space="preserve">supported}   </w:t>
      </w:r>
      <w:proofErr w:type="gramEnd"/>
      <w:r>
        <w:t xml:space="preserve">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w:t>
      </w:r>
      <w:proofErr w:type="gramStart"/>
      <w:r>
        <w:t xml:space="preserve">supported}   </w:t>
      </w:r>
      <w:proofErr w:type="gramEnd"/>
      <w:r>
        <w:t xml:space="preserve">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w:t>
      </w:r>
      <w:proofErr w:type="gramStart"/>
      <w:r>
        <w:t xml:space="preserve">supported}   </w:t>
      </w:r>
      <w:proofErr w:type="gramEnd"/>
      <w:r>
        <w:t xml:space="preserve">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w:t>
      </w:r>
      <w:proofErr w:type="gramStart"/>
      <w:r>
        <w:t xml:space="preserve">supported}   </w:t>
      </w:r>
      <w:proofErr w:type="gramEnd"/>
      <w:r>
        <w:t xml:space="preserve">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w:t>
      </w:r>
      <w:proofErr w:type="gramStart"/>
      <w:r>
        <w:t xml:space="preserve">supported}   </w:t>
      </w:r>
      <w:proofErr w:type="gramEnd"/>
      <w:r>
        <w:t xml:space="preserve">                    </w:t>
      </w:r>
      <w:r>
        <w:rPr>
          <w:color w:val="993366"/>
        </w:rPr>
        <w:t>OPTIONAL</w:t>
      </w:r>
      <w:r>
        <w:t>,</w:t>
      </w:r>
    </w:p>
    <w:p w14:paraId="09F3C0AE" w14:textId="77777777" w:rsidR="00162BE3" w:rsidRDefault="00CB0F85">
      <w:pPr>
        <w:pStyle w:val="PL"/>
      </w:pPr>
      <w:r>
        <w:t xml:space="preserve">    sn-InitiatedCondPSCellChangeNRDC-r17      </w:t>
      </w:r>
      <w:r>
        <w:rPr>
          <w:color w:val="993366"/>
        </w:rPr>
        <w:t>ENUMERATED</w:t>
      </w:r>
      <w:r>
        <w:t xml:space="preserve"> {</w:t>
      </w:r>
      <w:proofErr w:type="gramStart"/>
      <w:r>
        <w:t xml:space="preserve">supported}   </w:t>
      </w:r>
      <w:proofErr w:type="gramEnd"/>
      <w:r>
        <w:t xml:space="preserve">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w:t>
      </w:r>
      <w:proofErr w:type="gramStart"/>
      <w:r>
        <w:t xml:space="preserve">supported}   </w:t>
      </w:r>
      <w:proofErr w:type="gramEnd"/>
      <w:r>
        <w:t xml:space="preserve">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 sets group switching</w:t>
      </w:r>
    </w:p>
    <w:p w14:paraId="4A0E43EA" w14:textId="77777777" w:rsidR="00162BE3" w:rsidRDefault="00CB0F85">
      <w:pPr>
        <w:pStyle w:val="PL"/>
      </w:pPr>
      <w:r>
        <w:lastRenderedPageBreak/>
        <w:t xml:space="preserve">    sssg-Switching-1BitInd-r17                </w:t>
      </w:r>
      <w:r>
        <w:rPr>
          <w:color w:val="993366"/>
        </w:rPr>
        <w:t>ENUMERATED</w:t>
      </w:r>
      <w:r>
        <w:t xml:space="preserve"> {</w:t>
      </w:r>
      <w:proofErr w:type="gramStart"/>
      <w:r>
        <w:t xml:space="preserve">supported}   </w:t>
      </w:r>
      <w:proofErr w:type="gramEnd"/>
      <w:r>
        <w:t xml:space="preserve">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w:t>
      </w:r>
      <w:proofErr w:type="gramStart"/>
      <w:r>
        <w:t xml:space="preserve">supported}   </w:t>
      </w:r>
      <w:proofErr w:type="gramEnd"/>
      <w:r>
        <w:t xml:space="preserve">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w:t>
      </w:r>
      <w:proofErr w:type="gramStart"/>
      <w:r>
        <w:t xml:space="preserve">supported}   </w:t>
      </w:r>
      <w:proofErr w:type="gramEnd"/>
      <w:r>
        <w:t xml:space="preserve">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capability 2 for FR1</w:t>
      </w:r>
    </w:p>
    <w:p w14:paraId="2292EA21" w14:textId="77777777" w:rsidR="00162BE3" w:rsidRDefault="00CB0F85">
      <w:pPr>
        <w:pStyle w:val="PL"/>
      </w:pPr>
      <w:r>
        <w:t xml:space="preserve">    searchSpaceSetGrp-switchCap2-r17          </w:t>
      </w:r>
      <w:r>
        <w:rPr>
          <w:color w:val="993366"/>
        </w:rPr>
        <w:t>ENUMERATED</w:t>
      </w:r>
      <w:r>
        <w:t xml:space="preserve"> {</w:t>
      </w:r>
      <w:proofErr w:type="gramStart"/>
      <w:r>
        <w:t xml:space="preserve">supported}   </w:t>
      </w:r>
      <w:proofErr w:type="gramEnd"/>
      <w:r>
        <w:t xml:space="preserve">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w:t>
      </w:r>
      <w:proofErr w:type="gramStart"/>
      <w:r>
        <w:t xml:space="preserve">supported}   </w:t>
      </w:r>
      <w:proofErr w:type="gramEnd"/>
      <w:r>
        <w:t xml:space="preserve">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w:t>
      </w:r>
      <w:proofErr w:type="gramStart"/>
      <w:r>
        <w:t xml:space="preserve">supported}   </w:t>
      </w:r>
      <w:proofErr w:type="gramEnd"/>
      <w:r>
        <w:t xml:space="preserve">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type2-HARQ-Codebook-r17                   </w:t>
      </w:r>
      <w:r>
        <w:rPr>
          <w:color w:val="993366"/>
        </w:rPr>
        <w:t>ENUMERATED</w:t>
      </w:r>
      <w:r>
        <w:t xml:space="preserve"> {</w:t>
      </w:r>
      <w:proofErr w:type="gramStart"/>
      <w:r>
        <w:t xml:space="preserve">supported}   </w:t>
      </w:r>
      <w:proofErr w:type="gramEnd"/>
      <w:r>
        <w:t xml:space="preserve">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w:t>
      </w:r>
      <w:proofErr w:type="gramStart"/>
      <w:r>
        <w:t xml:space="preserve">supported}   </w:t>
      </w:r>
      <w:proofErr w:type="gramEnd"/>
      <w:r>
        <w:t xml:space="preserve">                    </w:t>
      </w:r>
      <w:r>
        <w:rPr>
          <w:color w:val="993366"/>
        </w:rPr>
        <w:t>OPTIONAL</w:t>
      </w:r>
      <w:r>
        <w:t>,</w:t>
      </w:r>
    </w:p>
    <w:p w14:paraId="3A6A7A72" w14:textId="77777777" w:rsidR="00162BE3" w:rsidRDefault="00CB0F85">
      <w:pPr>
        <w:pStyle w:val="PL"/>
        <w:rPr>
          <w:color w:val="808080"/>
        </w:rPr>
      </w:pPr>
      <w:r>
        <w:t xml:space="preserve">    </w:t>
      </w:r>
      <w:r>
        <w:rPr>
          <w:color w:val="808080"/>
        </w:rPr>
        <w:t>-- R1 26-6b: Type-3 HARQ codebook enhancement</w:t>
      </w:r>
    </w:p>
    <w:p w14:paraId="21E847A0" w14:textId="77777777" w:rsidR="00162BE3" w:rsidRDefault="00CB0F85">
      <w:pPr>
        <w:pStyle w:val="PL"/>
      </w:pPr>
      <w:r>
        <w:t xml:space="preserve">    type3-HARQ-Codebook-r17                   </w:t>
      </w:r>
      <w:r>
        <w:rPr>
          <w:color w:val="993366"/>
        </w:rPr>
        <w:t>ENUMERATED</w:t>
      </w:r>
      <w:r>
        <w:t xml:space="preserve"> {</w:t>
      </w:r>
      <w:proofErr w:type="gramStart"/>
      <w:r>
        <w:t xml:space="preserve">supported}   </w:t>
      </w:r>
      <w:proofErr w:type="gramEnd"/>
      <w:r>
        <w:t xml:space="preserve">                    </w:t>
      </w:r>
      <w:r>
        <w:rPr>
          <w:color w:val="993366"/>
        </w:rPr>
        <w:t>OPTIONAL</w:t>
      </w:r>
      <w:r>
        <w:t>,</w:t>
      </w:r>
    </w:p>
    <w:p w14:paraId="6710814A" w14:textId="77777777" w:rsidR="00162BE3" w:rsidRDefault="00CB0F85">
      <w:pPr>
        <w:pStyle w:val="PL"/>
        <w:rPr>
          <w:color w:val="808080"/>
        </w:rPr>
      </w:pPr>
      <w:r>
        <w:t xml:space="preserve">    </w:t>
      </w:r>
      <w:r>
        <w:rPr>
          <w:color w:val="808080"/>
        </w:rPr>
        <w:t>-- R1 26-9: UE-specific K_offset</w:t>
      </w:r>
    </w:p>
    <w:p w14:paraId="7F3CEE9D" w14:textId="77777777" w:rsidR="00162BE3" w:rsidRDefault="00CB0F85">
      <w:pPr>
        <w:pStyle w:val="PL"/>
      </w:pPr>
      <w:r>
        <w:t xml:space="preserve">    ue-specific-K-Offset-r17                  </w:t>
      </w:r>
      <w:r>
        <w:rPr>
          <w:color w:val="993366"/>
        </w:rPr>
        <w:t>ENUMERATED</w:t>
      </w:r>
      <w:r>
        <w:t xml:space="preserve"> {</w:t>
      </w:r>
      <w:proofErr w:type="gramStart"/>
      <w:r>
        <w:t xml:space="preserve">supported}   </w:t>
      </w:r>
      <w:proofErr w:type="gramEnd"/>
      <w:r>
        <w:t xml:space="preserve">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DCI for 120kHz in FR2-1</w:t>
      </w:r>
    </w:p>
    <w:p w14:paraId="2F756E9D" w14:textId="77777777" w:rsidR="00162BE3" w:rsidRDefault="00CB0F85">
      <w:pPr>
        <w:pStyle w:val="PL"/>
      </w:pPr>
      <w:r>
        <w:t xml:space="preserve">    multiPUSCH-SingleDCI-FR2-1-SCS-120kHz-r17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ENUMERATED</w:t>
      </w:r>
      <w:r>
        <w:t xml:space="preserve"> {</w:t>
      </w:r>
      <w:proofErr w:type="gramStart"/>
      <w:r>
        <w:t xml:space="preserve">supported}   </w:t>
      </w:r>
      <w:proofErr w:type="gramEnd"/>
      <w:r>
        <w:t xml:space="preserve">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UE-TxTEGs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prs-ProcessingRRC-Inactive-r17            </w:t>
      </w:r>
      <w:r>
        <w:rPr>
          <w:color w:val="993366"/>
        </w:rPr>
        <w:t>ENUMERATED</w:t>
      </w:r>
      <w:r>
        <w:t xml:space="preserve"> {</w:t>
      </w:r>
      <w:proofErr w:type="gramStart"/>
      <w:r>
        <w:t xml:space="preserve">supported}   </w:t>
      </w:r>
      <w:proofErr w:type="gramEnd"/>
      <w:r>
        <w:t xml:space="preserve">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 27-15: Positioning SRS transmission in RRC_INACTIVE state for initial UL BWP</w:t>
      </w:r>
    </w:p>
    <w:p w14:paraId="5B4DC09C" w14:textId="77777777" w:rsidR="00162BE3" w:rsidRDefault="00CB0F85">
      <w:pPr>
        <w:pStyle w:val="PL"/>
      </w:pPr>
      <w:r>
        <w:t xml:space="preserve">    srs-AllPosResourcesRRC-Inactive-r17       SRS-AllPosResourcesRRC-Inactive-r17          </w:t>
      </w:r>
      <w:r>
        <w:rPr>
          <w:color w:val="993366"/>
        </w:rPr>
        <w:t>OPTIONAL</w:t>
      </w:r>
      <w:r>
        <w:t>,</w:t>
      </w:r>
    </w:p>
    <w:p w14:paraId="50E31436" w14:textId="77777777" w:rsidR="00162BE3" w:rsidRDefault="00CB0F85">
      <w:pPr>
        <w:pStyle w:val="PL"/>
        <w:rPr>
          <w:color w:val="808080"/>
        </w:rPr>
      </w:pPr>
      <w:r>
        <w:t xml:space="preserve">    </w:t>
      </w:r>
      <w:r>
        <w:rPr>
          <w:color w:val="808080"/>
        </w:rPr>
        <w:t>-- R1 27-16: OLPC for positioning SRS in RRC_INACTIVE state - gNB</w:t>
      </w:r>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R1 27-19: Spatial relation for positioning SRS in RRC_INACTIVE state - gNB</w:t>
      </w:r>
    </w:p>
    <w:p w14:paraId="478AEDB5" w14:textId="77777777" w:rsidR="00162BE3" w:rsidRDefault="00CB0F85">
      <w:pPr>
        <w:pStyle w:val="PL"/>
      </w:pPr>
      <w:r>
        <w:t xml:space="preserve">    spatialRelationsSRS-PosRRC-Inactive-r17   SpatialRelationsSRS-Pos-r16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w:t>
      </w:r>
      <w:proofErr w:type="gramStart"/>
      <w:r>
        <w:t xml:space="preserve">supported}   </w:t>
      </w:r>
      <w:proofErr w:type="gramEnd"/>
      <w:r>
        <w:t xml:space="preserve">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available slots</w:t>
      </w:r>
    </w:p>
    <w:p w14:paraId="565DD7C6" w14:textId="77777777" w:rsidR="00162BE3" w:rsidRDefault="00CB0F85">
      <w:pPr>
        <w:pStyle w:val="PL"/>
      </w:pPr>
      <w:r>
        <w:t xml:space="preserve">    puschTypeA-RepetitionsAvailSlot-r17       </w:t>
      </w:r>
      <w:r>
        <w:rPr>
          <w:color w:val="993366"/>
        </w:rPr>
        <w:t>ENUMERATED</w:t>
      </w:r>
      <w:r>
        <w:t xml:space="preserve"> {</w:t>
      </w:r>
      <w:proofErr w:type="gramStart"/>
      <w:r>
        <w:t xml:space="preserve">supported}   </w:t>
      </w:r>
      <w:proofErr w:type="gramEnd"/>
      <w:r>
        <w:t xml:space="preserve">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w:t>
      </w:r>
      <w:proofErr w:type="gramStart"/>
      <w:r>
        <w:t xml:space="preserve">supported}   </w:t>
      </w:r>
      <w:proofErr w:type="gramEnd"/>
      <w:r>
        <w:t xml:space="preserve">                    </w:t>
      </w:r>
      <w:r>
        <w:rPr>
          <w:color w:val="993366"/>
        </w:rPr>
        <w:t>OPTIONAL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w:t>
      </w:r>
      <w:proofErr w:type="gramStart"/>
      <w:r>
        <w:t xml:space="preserve">supported}   </w:t>
      </w:r>
      <w:proofErr w:type="gramEnd"/>
      <w:r>
        <w:t xml:space="preserve">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maxDurationDMRS-Bundling-r17              </w:t>
      </w:r>
      <w:r>
        <w:rPr>
          <w:color w:val="993366"/>
        </w:rPr>
        <w:t>SEQUENCE</w:t>
      </w:r>
      <w:r>
        <w:t xml:space="preserve"> {</w:t>
      </w:r>
    </w:p>
    <w:p w14:paraId="052F06F3" w14:textId="77777777" w:rsidR="00162BE3" w:rsidRDefault="00CB0F85">
      <w:pPr>
        <w:pStyle w:val="PL"/>
      </w:pPr>
      <w:r>
        <w:lastRenderedPageBreak/>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rPr>
          <w:color w:val="993366"/>
        </w:rPr>
        <w:t>ENUMERATED</w:t>
      </w:r>
      <w:r>
        <w:t xml:space="preserve"> {</w:t>
      </w:r>
      <w:proofErr w:type="gramStart"/>
      <w:r>
        <w:t xml:space="preserve">supported}   </w:t>
      </w:r>
      <w:proofErr w:type="gramEnd"/>
      <w:r>
        <w:t xml:space="preserve">                    </w:t>
      </w:r>
      <w:r>
        <w:rPr>
          <w:color w:val="993366"/>
        </w:rPr>
        <w:t>OPTIONAL</w:t>
      </w:r>
      <w:r>
        <w:t>,</w:t>
      </w:r>
    </w:p>
    <w:p w14:paraId="4812485C" w14:textId="77777777" w:rsidR="00162BE3" w:rsidRDefault="00CB0F85">
      <w:pPr>
        <w:pStyle w:val="PL"/>
      </w:pPr>
      <w:r>
        <w:t xml:space="preserve">    sharedSpectrumChAccessParamsPerBand-v1710 SharedSpectrumChAccessParamsPerBand-v1710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w:t>
      </w:r>
      <w:proofErr w:type="gramStart"/>
      <w:r>
        <w:t xml:space="preserve">supported}   </w:t>
      </w:r>
      <w:proofErr w:type="gramEnd"/>
      <w:r>
        <w:t xml:space="preserve">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w:t>
      </w:r>
      <w:proofErr w:type="gramStart"/>
      <w:r>
        <w:t xml:space="preserve">supported}   </w:t>
      </w:r>
      <w:proofErr w:type="gramEnd"/>
      <w:r>
        <w:t xml:space="preserve">                    </w:t>
      </w:r>
      <w:r>
        <w:rPr>
          <w:color w:val="993366"/>
        </w:rPr>
        <w:t>OPTIONAL</w:t>
      </w:r>
      <w:r>
        <w:t>,</w:t>
      </w:r>
    </w:p>
    <w:p w14:paraId="7F234F74" w14:textId="77777777" w:rsidR="00162BE3" w:rsidRDefault="00CB0F85">
      <w:pPr>
        <w:pStyle w:val="PL"/>
        <w:rPr>
          <w:color w:val="808080"/>
        </w:rPr>
      </w:pPr>
      <w:r>
        <w:t xml:space="preserve">    </w:t>
      </w:r>
      <w:r>
        <w:rPr>
          <w:color w:val="808080"/>
        </w:rPr>
        <w:t>-- R1 35-1: Aperiodic CSI-RS for tracking for fast SCell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791670D0" w14:textId="77777777" w:rsidR="00162BE3" w:rsidRDefault="00CB0F85">
      <w:pPr>
        <w:pStyle w:val="PL"/>
        <w:rPr>
          <w:color w:val="808080"/>
        </w:rPr>
      </w:pPr>
      <w:r>
        <w:t xml:space="preserve">    </w:t>
      </w:r>
      <w:r>
        <w:rPr>
          <w:color w:val="808080"/>
        </w:rPr>
        <w:t>-- R1 35-2: Aperiodic CSI-RS bandwidth for tracking for fast SCell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bwp-WithoutCD-SSB-OrNCD-SSB-RedCap-r17    </w:t>
      </w:r>
      <w:r>
        <w:rPr>
          <w:color w:val="993366"/>
        </w:rPr>
        <w:t>ENUMERATED</w:t>
      </w:r>
      <w:r>
        <w:t xml:space="preserve"> {</w:t>
      </w:r>
      <w:proofErr w:type="gramStart"/>
      <w:r>
        <w:t xml:space="preserve">supported}   </w:t>
      </w:r>
      <w:proofErr w:type="gramEnd"/>
      <w:r>
        <w:t xml:space="preserve">                    </w:t>
      </w:r>
      <w:r>
        <w:rPr>
          <w:color w:val="993366"/>
        </w:rPr>
        <w:t>OPTIONAL</w:t>
      </w:r>
      <w:r>
        <w:t>,</w:t>
      </w:r>
    </w:p>
    <w:p w14:paraId="3452FD18" w14:textId="77777777" w:rsidR="00162BE3" w:rsidRDefault="00CB0F85">
      <w:pPr>
        <w:pStyle w:val="PL"/>
        <w:rPr>
          <w:color w:val="808080"/>
        </w:rPr>
      </w:pPr>
      <w:r>
        <w:t xml:space="preserve">    </w:t>
      </w:r>
      <w:r>
        <w:rPr>
          <w:color w:val="808080"/>
        </w:rPr>
        <w:t>-- R1 28-3: Half-duplex FDD operation type A for RedCap UE</w:t>
      </w:r>
    </w:p>
    <w:p w14:paraId="6EC44ED1" w14:textId="77777777" w:rsidR="00162BE3" w:rsidRDefault="00CB0F85">
      <w:pPr>
        <w:pStyle w:val="PL"/>
      </w:pPr>
      <w:r>
        <w:t xml:space="preserve">    halfDuplexFDD-TypeA-RedCap-r17            </w:t>
      </w:r>
      <w:r>
        <w:rPr>
          <w:color w:val="993366"/>
        </w:rPr>
        <w:t>ENUMERATED</w:t>
      </w:r>
      <w:r>
        <w:t xml:space="preserve"> {</w:t>
      </w:r>
      <w:proofErr w:type="gramStart"/>
      <w:r>
        <w:t xml:space="preserve">supported}   </w:t>
      </w:r>
      <w:proofErr w:type="gramEnd"/>
      <w:r>
        <w:t xml:space="preserve">                    </w:t>
      </w:r>
      <w:r>
        <w:rPr>
          <w:color w:val="993366"/>
        </w:rPr>
        <w:t>OPTIONAL</w:t>
      </w:r>
      <w:r>
        <w:t>,</w:t>
      </w:r>
    </w:p>
    <w:p w14:paraId="7C10A49A"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2587B1BE" w14:textId="77777777" w:rsidR="00162BE3" w:rsidRDefault="00CB0F85">
      <w:pPr>
        <w:pStyle w:val="PL"/>
      </w:pPr>
      <w:r>
        <w:t xml:space="preserve">    posSRS-RRC-Inactive-OutsideInitialUL-BWP-r17 PosSRS-RRC-Inactive-OutsideInitialUL-BWP-r17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w:t>
      </w:r>
      <w:proofErr w:type="gramStart"/>
      <w:r>
        <w:t xml:space="preserve">))   </w:t>
      </w:r>
      <w:proofErr w:type="gramEnd"/>
      <w:r>
        <w:t xml:space="preserve">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w:t>
      </w:r>
      <w:proofErr w:type="gramStart"/>
      <w:r>
        <w:t xml:space="preserve">))   </w:t>
      </w:r>
      <w:proofErr w:type="gramEnd"/>
      <w:r>
        <w:t xml:space="preserve">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w:t>
      </w:r>
      <w:proofErr w:type="gramStart"/>
      <w:r>
        <w:t xml:space="preserve">))   </w:t>
      </w:r>
      <w:proofErr w:type="gramEnd"/>
      <w:r>
        <w:t xml:space="preserve">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w:t>
      </w:r>
      <w:proofErr w:type="gramStart"/>
      <w:r>
        <w:t xml:space="preserve">))   </w:t>
      </w:r>
      <w:proofErr w:type="gramEnd"/>
      <w:r>
        <w:t xml:space="preserve">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rPr>
          <w:color w:val="993366"/>
        </w:rPr>
        <w:t>ENUMERATED</w:t>
      </w:r>
      <w:r>
        <w:t xml:space="preserve"> {</w:t>
      </w:r>
      <w:proofErr w:type="gramStart"/>
      <w:r>
        <w:t xml:space="preserve">supported}   </w:t>
      </w:r>
      <w:proofErr w:type="gramEnd"/>
      <w:r>
        <w:t xml:space="preserve">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w:t>
      </w:r>
      <w:proofErr w:type="gramStart"/>
      <w:r>
        <w:t xml:space="preserve">supported}   </w:t>
      </w:r>
      <w:proofErr w:type="gramEnd"/>
      <w:r>
        <w:t xml:space="preserve">                   </w:t>
      </w:r>
      <w:r>
        <w:rPr>
          <w:color w:val="993366"/>
        </w:rPr>
        <w:t>OPTIONAL</w:t>
      </w:r>
      <w:r>
        <w:t>,</w:t>
      </w:r>
    </w:p>
    <w:p w14:paraId="5ADDDAE8" w14:textId="77777777" w:rsidR="00162BE3" w:rsidRDefault="00CB0F85">
      <w:pPr>
        <w:pStyle w:val="PL"/>
        <w:rPr>
          <w:color w:val="808080"/>
        </w:rPr>
      </w:pPr>
      <w:r>
        <w:t xml:space="preserve">    </w:t>
      </w:r>
      <w:r>
        <w:rPr>
          <w:color w:val="808080"/>
        </w:rPr>
        <w:t>-- 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w:t>
      </w:r>
      <w:proofErr w:type="gramStart"/>
      <w:r>
        <w:t xml:space="preserve">supported}   </w:t>
      </w:r>
      <w:proofErr w:type="gramEnd"/>
      <w:r>
        <w:t xml:space="preserve">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w:t>
      </w:r>
      <w:proofErr w:type="gramStart"/>
      <w:r>
        <w:t xml:space="preserve">}   </w:t>
      </w:r>
      <w:proofErr w:type="gramEnd"/>
      <w:r>
        <w:t xml:space="preserve">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xml:space="preserve">-- R4 22-2 support of </w:t>
      </w:r>
      <w:proofErr w:type="gramStart"/>
      <w:r>
        <w:rPr>
          <w:color w:val="808080"/>
        </w:rPr>
        <w:t>one shot</w:t>
      </w:r>
      <w:proofErr w:type="gramEnd"/>
      <w:r>
        <w:rPr>
          <w:color w:val="808080"/>
        </w:rPr>
        <w:t xml:space="preserve"> large UL timing adjustment</w:t>
      </w:r>
    </w:p>
    <w:p w14:paraId="0EAA32D8" w14:textId="77777777" w:rsidR="00162BE3" w:rsidRDefault="00CB0F85">
      <w:pPr>
        <w:pStyle w:val="PL"/>
      </w:pPr>
      <w:r>
        <w:lastRenderedPageBreak/>
        <w:t xml:space="preserve">    ue-OneShotUL-TimingAdj-r17                        </w:t>
      </w:r>
      <w:r>
        <w:rPr>
          <w:color w:val="993366"/>
        </w:rPr>
        <w:t>ENUMERATED</w:t>
      </w:r>
      <w:r>
        <w:t xml:space="preserve"> {</w:t>
      </w:r>
      <w:proofErr w:type="gramStart"/>
      <w:r>
        <w:t xml:space="preserve">supported}   </w:t>
      </w:r>
      <w:proofErr w:type="gramEnd"/>
      <w:r>
        <w:t xml:space="preserve">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w:t>
      </w:r>
      <w:proofErr w:type="gramStart"/>
      <w:r>
        <w:t xml:space="preserve">supported}   </w:t>
      </w:r>
      <w:proofErr w:type="gramEnd"/>
      <w:r>
        <w:t xml:space="preserve">            </w:t>
      </w:r>
      <w:r>
        <w:rPr>
          <w:color w:val="993366"/>
        </w:rPr>
        <w:t>OPTIONAL</w:t>
      </w:r>
      <w:r>
        <w:t>,</w:t>
      </w:r>
    </w:p>
    <w:p w14:paraId="1434F8C2" w14:textId="77777777" w:rsidR="00162BE3" w:rsidRDefault="00CB0F85">
      <w:pPr>
        <w:pStyle w:val="PL"/>
        <w:rPr>
          <w:color w:val="808080"/>
        </w:rPr>
      </w:pPr>
      <w:r>
        <w:t xml:space="preserve">    </w:t>
      </w:r>
      <w:r>
        <w:rPr>
          <w:color w:val="808080"/>
        </w:rPr>
        <w:t>-- R1 25-11a: 4-bits subband CQI for NTN and unlicensed</w:t>
      </w:r>
    </w:p>
    <w:p w14:paraId="4F37F5B4" w14:textId="77777777" w:rsidR="00162BE3" w:rsidRDefault="00CB0F85">
      <w:pPr>
        <w:pStyle w:val="PL"/>
      </w:pPr>
      <w:r>
        <w:t xml:space="preserve">    cqi-4-BitsSubbandNTN-SharedSpectrumChAccess-r17   </w:t>
      </w:r>
      <w:r>
        <w:rPr>
          <w:color w:val="993366"/>
        </w:rPr>
        <w:t>ENUMERATED</w:t>
      </w:r>
      <w:r>
        <w:t xml:space="preserve"> {</w:t>
      </w:r>
      <w:proofErr w:type="gramStart"/>
      <w:r>
        <w:t xml:space="preserve">supported}   </w:t>
      </w:r>
      <w:proofErr w:type="gramEnd"/>
      <w:r>
        <w:t xml:space="preserve">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w:t>
      </w:r>
      <w:proofErr w:type="gramStart"/>
      <w:r>
        <w:t xml:space="preserve">supported}   </w:t>
      </w:r>
      <w:proofErr w:type="gramEnd"/>
      <w:r>
        <w:t xml:space="preserve">            </w:t>
      </w:r>
      <w:r>
        <w:rPr>
          <w:color w:val="993366"/>
        </w:rPr>
        <w:t>OPTIONAL</w:t>
      </w:r>
      <w:r>
        <w:t>,</w:t>
      </w:r>
    </w:p>
    <w:p w14:paraId="7D4681A4" w14:textId="77777777" w:rsidR="00162BE3" w:rsidRDefault="00CB0F85">
      <w:pPr>
        <w:pStyle w:val="PL"/>
        <w:rPr>
          <w:color w:val="808080"/>
        </w:rPr>
      </w:pPr>
      <w:r>
        <w:t xml:space="preserve">    </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w:t>
      </w:r>
      <w:proofErr w:type="gramStart"/>
      <w:r>
        <w:t xml:space="preserve">supported}   </w:t>
      </w:r>
      <w:proofErr w:type="gramEnd"/>
      <w:r>
        <w:t xml:space="preserve">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ACK/NACK-based feedback for dynamic scheduling for multicast</w:t>
      </w:r>
    </w:p>
    <w:p w14:paraId="7513E609" w14:textId="77777777" w:rsidR="00162BE3" w:rsidRDefault="00CB0F85">
      <w:pPr>
        <w:pStyle w:val="PL"/>
      </w:pPr>
      <w:r>
        <w:t xml:space="preserve">    ack-NACK-FeedbackForMulticastWithDCI-Enabler-r</w:t>
      </w:r>
      <w:proofErr w:type="gramStart"/>
      <w:r>
        <w:t xml:space="preserve">17  </w:t>
      </w:r>
      <w:r>
        <w:rPr>
          <w:color w:val="993366"/>
        </w:rPr>
        <w:t>ENUMERATED</w:t>
      </w:r>
      <w:proofErr w:type="gramEnd"/>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w:t>
      </w:r>
      <w:proofErr w:type="gramStart"/>
      <w:r>
        <w:t>2..</w:t>
      </w:r>
      <w:proofErr w:type="gramEnd"/>
      <w:r>
        <w:t xml:space="preserve">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w:t>
      </w:r>
      <w:proofErr w:type="gramStart"/>
      <w:r>
        <w:t xml:space="preserve">supported}   </w:t>
      </w:r>
      <w:proofErr w:type="gramEnd"/>
      <w:r>
        <w:t xml:space="preserve">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rPr>
          <w:color w:val="993366"/>
        </w:rPr>
        <w:t>ENUMERATED</w:t>
      </w:r>
      <w:r>
        <w:t xml:space="preserve"> {qam64, qam256}</w:t>
      </w:r>
    </w:p>
    <w:p w14:paraId="71AA7A5A"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PDSCH for TN and licensed</w:t>
      </w:r>
    </w:p>
    <w:p w14:paraId="7F568B03" w14:textId="77777777" w:rsidR="00162BE3" w:rsidRDefault="00CB0F85">
      <w:pPr>
        <w:pStyle w:val="PL"/>
      </w:pPr>
      <w:r>
        <w:t xml:space="preserve">    dynamicSlotRepetitionMulticastTN-NonSharedSpectrumChAccess-r</w:t>
      </w:r>
      <w:proofErr w:type="gramStart"/>
      <w:r>
        <w:t xml:space="preserve">17  </w:t>
      </w:r>
      <w:r>
        <w:rPr>
          <w:color w:val="993366"/>
        </w:rPr>
        <w:t>ENUMERATED</w:t>
      </w:r>
      <w:proofErr w:type="gramEnd"/>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nack-OnlyFeedbackForMulticastWithDCI-Enabler-r17                </w:t>
      </w:r>
      <w:r>
        <w:rPr>
          <w:color w:val="993366"/>
        </w:rPr>
        <w:t>ENUMERATED</w:t>
      </w:r>
      <w:r>
        <w:t xml:space="preserve"> {</w:t>
      </w:r>
      <w:proofErr w:type="gramStart"/>
      <w:r>
        <w:t xml:space="preserve">supported}   </w:t>
      </w:r>
      <w:proofErr w:type="gramEnd"/>
      <w:r>
        <w:t xml:space="preserve">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ack-NACK-FeedbackForSPS-MulticastWithDCI-Enabler-r17            </w:t>
      </w:r>
      <w:r>
        <w:rPr>
          <w:color w:val="993366"/>
        </w:rPr>
        <w:t>ENUMERATED</w:t>
      </w:r>
      <w:r>
        <w:t xml:space="preserve"> {</w:t>
      </w:r>
      <w:proofErr w:type="gramStart"/>
      <w:r>
        <w:t xml:space="preserve">supported}   </w:t>
      </w:r>
      <w:proofErr w:type="gramEnd"/>
      <w:r>
        <w:t xml:space="preserve">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INTEGER</w:t>
      </w:r>
      <w:r>
        <w:t xml:space="preserve"> (</w:t>
      </w:r>
      <w:proofErr w:type="gramStart"/>
      <w:r>
        <w:t>2..</w:t>
      </w:r>
      <w:proofErr w:type="gramEnd"/>
      <w:r>
        <w:t xml:space="preserve">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w:t>
      </w:r>
      <w:proofErr w:type="gramStart"/>
      <w:r>
        <w:t xml:space="preserve">supported}   </w:t>
      </w:r>
      <w:proofErr w:type="gramEnd"/>
      <w:r>
        <w:t xml:space="preserve">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w:t>
      </w:r>
      <w:proofErr w:type="gramStart"/>
      <w:r>
        <w:t xml:space="preserve">supported}   </w:t>
      </w:r>
      <w:proofErr w:type="gramEnd"/>
      <w:r>
        <w:t xml:space="preserve">                                  </w:t>
      </w:r>
      <w:r>
        <w:rPr>
          <w:color w:val="993366"/>
        </w:rPr>
        <w:t>OPTIONAL</w:t>
      </w:r>
      <w:r>
        <w:t>,</w:t>
      </w:r>
    </w:p>
    <w:p w14:paraId="0283E6B6" w14:textId="77777777" w:rsidR="00162BE3" w:rsidRDefault="00CB0F85">
      <w:pPr>
        <w:pStyle w:val="PL"/>
        <w:rPr>
          <w:color w:val="808080"/>
        </w:rPr>
      </w:pPr>
      <w:r>
        <w:t xml:space="preserve">     </w:t>
      </w:r>
      <w:r>
        <w:rPr>
          <w:color w:val="808080"/>
        </w:rPr>
        <w:t>-- R4 14-3 PRS measurement without MG</w:t>
      </w:r>
    </w:p>
    <w:p w14:paraId="193681C0" w14:textId="77777777" w:rsidR="00162BE3" w:rsidRDefault="00CB0F85">
      <w:pPr>
        <w:pStyle w:val="PL"/>
      </w:pPr>
      <w:r>
        <w:t xml:space="preserve">    prs-MeasurementWithoutMG-r17                                    </w:t>
      </w:r>
      <w:r>
        <w:rPr>
          <w:color w:val="993366"/>
        </w:rPr>
        <w:t>ENUMERATED</w:t>
      </w:r>
      <w:r>
        <w:t xml:space="preserve"> {cpLength, quarterSymbol, halfSymbol, halfSlot}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maxNumber-LEO-SatellitesPerCarrier-r17                          </w:t>
      </w:r>
      <w:r>
        <w:rPr>
          <w:color w:val="993366"/>
        </w:rPr>
        <w:t>INTEGER</w:t>
      </w:r>
      <w:r>
        <w:t xml:space="preserve"> (</w:t>
      </w:r>
      <w:proofErr w:type="gramStart"/>
      <w:r>
        <w:t>3..</w:t>
      </w:r>
      <w:proofErr w:type="gramEnd"/>
      <w:r>
        <w:t xml:space="preserve">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prs-ProcessingCapabilityOutsideMGinPPW-r17    </w:t>
      </w:r>
      <w:r>
        <w:rPr>
          <w:color w:val="993366"/>
        </w:rPr>
        <w:t>SEQUENCE</w:t>
      </w:r>
      <w:r>
        <w:t xml:space="preserve"> (</w:t>
      </w:r>
      <w:proofErr w:type="gramStart"/>
      <w:r>
        <w:rPr>
          <w:color w:val="993366"/>
        </w:rPr>
        <w:t>SIZE</w:t>
      </w:r>
      <w:r>
        <w:t>(</w:t>
      </w:r>
      <w:proofErr w:type="gramEnd"/>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 n8, n10, n12, n14}</w:t>
      </w:r>
    </w:p>
    <w:p w14:paraId="1B031F1D"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w:t>
      </w:r>
      <w:proofErr w:type="gramStart"/>
      <w:r>
        <w:t xml:space="preserve">))   </w:t>
      </w:r>
      <w:proofErr w:type="gramEnd"/>
      <w:r>
        <w:t xml:space="preserve">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w:t>
      </w:r>
      <w:proofErr w:type="gramStart"/>
      <w:r>
        <w:t xml:space="preserve">))   </w:t>
      </w:r>
      <w:proofErr w:type="gramEnd"/>
      <w:r>
        <w:t xml:space="preserve">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R1 30-4a: DM-RS bundling for PUSCH repetition type A</w:t>
      </w:r>
    </w:p>
    <w:p w14:paraId="22455E7F" w14:textId="77777777" w:rsidR="00162BE3" w:rsidRDefault="00CB0F85">
      <w:pPr>
        <w:pStyle w:val="PL"/>
      </w:pPr>
      <w:r>
        <w:lastRenderedPageBreak/>
        <w:t xml:space="preserve">    dmrs-BundlingPUSCH-RepTypeA-r17                                 </w:t>
      </w:r>
      <w:r>
        <w:rPr>
          <w:color w:val="993366"/>
        </w:rPr>
        <w:t>ENUMERATED</w:t>
      </w:r>
      <w:r>
        <w:t xml:space="preserve"> {</w:t>
      </w:r>
      <w:proofErr w:type="gramStart"/>
      <w:r>
        <w:t xml:space="preserve">supported}   </w:t>
      </w:r>
      <w:proofErr w:type="gramEnd"/>
      <w:r>
        <w:t xml:space="preserve">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w:t>
      </w:r>
      <w:proofErr w:type="gramStart"/>
      <w:r>
        <w:t xml:space="preserve">supported}   </w:t>
      </w:r>
      <w:proofErr w:type="gramEnd"/>
      <w:r>
        <w:t xml:space="preserve">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rPr>
          <w:color w:val="993366"/>
        </w:rPr>
        <w:t>ENUMERATED</w:t>
      </w:r>
      <w:r>
        <w:t xml:space="preserve"> {</w:t>
      </w:r>
      <w:proofErr w:type="gramStart"/>
      <w:r>
        <w:t xml:space="preserve">supported}   </w:t>
      </w:r>
      <w:proofErr w:type="gramEnd"/>
      <w:r>
        <w:t xml:space="preserve">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w:t>
      </w:r>
      <w:proofErr w:type="gramStart"/>
      <w:r>
        <w:t xml:space="preserve">supported}   </w:t>
      </w:r>
      <w:proofErr w:type="gramEnd"/>
      <w:r>
        <w:t xml:space="preserve">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w:t>
      </w:r>
      <w:proofErr w:type="gramStart"/>
      <w:r>
        <w:t xml:space="preserve">supported}   </w:t>
      </w:r>
      <w:proofErr w:type="gramEnd"/>
      <w:r>
        <w:t xml:space="preserve">                                  </w:t>
      </w:r>
      <w:r>
        <w:rPr>
          <w:color w:val="993366"/>
        </w:rPr>
        <w:t>OPTIONAL</w:t>
      </w:r>
      <w:r>
        <w:t>,</w:t>
      </w:r>
    </w:p>
    <w:p w14:paraId="108F641C" w14:textId="77777777" w:rsidR="00162BE3" w:rsidRDefault="00CB0F85">
      <w:pPr>
        <w:pStyle w:val="PL"/>
        <w:rPr>
          <w:color w:val="808080"/>
        </w:rPr>
      </w:pPr>
      <w:r>
        <w:t xml:space="preserve">    </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w:t>
      </w:r>
      <w:proofErr w:type="gramStart"/>
      <w:r>
        <w:t xml:space="preserve">supported}   </w:t>
      </w:r>
      <w:proofErr w:type="gramEnd"/>
      <w:r>
        <w:t xml:space="preserve">                                  </w:t>
      </w:r>
      <w:r>
        <w:rPr>
          <w:color w:val="993366"/>
        </w:rPr>
        <w:t>OPTIONAL</w:t>
      </w:r>
      <w:r>
        <w:t>,</w:t>
      </w:r>
    </w:p>
    <w:p w14:paraId="6A88544B" w14:textId="77777777" w:rsidR="00162BE3" w:rsidRDefault="00CB0F85">
      <w:pPr>
        <w:pStyle w:val="PL"/>
        <w:rPr>
          <w:color w:val="808080"/>
        </w:rPr>
      </w:pPr>
      <w:r>
        <w:t xml:space="preserve">    </w:t>
      </w:r>
      <w:r>
        <w:rPr>
          <w:color w:val="808080"/>
        </w:rPr>
        <w:t>-- R1 30-4g: Restart DM-RS bundling</w:t>
      </w:r>
    </w:p>
    <w:p w14:paraId="0B16C37A" w14:textId="77777777" w:rsidR="00162BE3" w:rsidRDefault="00CB0F85">
      <w:pPr>
        <w:pStyle w:val="PL"/>
      </w:pPr>
      <w:r>
        <w:t xml:space="preserve">    dmrs-BundlingRestart-r17                                        </w:t>
      </w:r>
      <w:r>
        <w:rPr>
          <w:color w:val="993366"/>
        </w:rPr>
        <w:t>ENUMERATED</w:t>
      </w:r>
      <w:r>
        <w:t xml:space="preserve"> {</w:t>
      </w:r>
      <w:proofErr w:type="gramStart"/>
      <w:r>
        <w:t xml:space="preserve">supported}   </w:t>
      </w:r>
      <w:proofErr w:type="gramEnd"/>
      <w:r>
        <w:t xml:space="preserve">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rPr>
          <w:color w:val="993366"/>
        </w:rPr>
        <w:t>ENUMERATED</w:t>
      </w:r>
      <w:r>
        <w:t xml:space="preserve"> {</w:t>
      </w:r>
      <w:proofErr w:type="gramStart"/>
      <w:r>
        <w:t xml:space="preserve">supported}   </w:t>
      </w:r>
      <w:proofErr w:type="gramEnd"/>
      <w:r>
        <w:t xml:space="preserve">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rPr>
          <w:color w:val="993366"/>
        </w:rPr>
        <w:t>ENUMERATED</w:t>
      </w:r>
      <w:r>
        <w:t xml:space="preserve"> {</w:t>
      </w:r>
      <w:proofErr w:type="gramStart"/>
      <w:r>
        <w:t xml:space="preserve">supported}   </w:t>
      </w:r>
      <w:proofErr w:type="gramEnd"/>
      <w:r>
        <w:t xml:space="preserve">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w:t>
      </w:r>
      <w:proofErr w:type="gramStart"/>
      <w:r>
        <w:t xml:space="preserve">supported}   </w:t>
      </w:r>
      <w:proofErr w:type="gramEnd"/>
      <w:r>
        <w:t xml:space="preserve">                                  </w:t>
      </w:r>
      <w:r>
        <w:rPr>
          <w:color w:val="993366"/>
        </w:rPr>
        <w:t>OPTIONAL</w:t>
      </w:r>
      <w:r>
        <w:t>,</w:t>
      </w:r>
    </w:p>
    <w:p w14:paraId="7D5D7589" w14:textId="77777777" w:rsidR="00162BE3" w:rsidRDefault="00CB0F85">
      <w:pPr>
        <w:pStyle w:val="PL"/>
        <w:rPr>
          <w:color w:val="808080"/>
        </w:rPr>
      </w:pPr>
      <w:r>
        <w:t xml:space="preserve">    </w:t>
      </w:r>
      <w:r>
        <w:rPr>
          <w:color w:val="808080"/>
        </w:rPr>
        <w:t>-- R1 33-5-2: Multiple SPS group-common PDSCH configuration on PCell</w:t>
      </w:r>
    </w:p>
    <w:p w14:paraId="0572FEB6" w14:textId="77777777" w:rsidR="00162BE3" w:rsidRDefault="00CB0F85">
      <w:pPr>
        <w:pStyle w:val="PL"/>
      </w:pPr>
      <w:r>
        <w:t xml:space="preserve">    sps-MulticastMultiConfig-r17                                    </w:t>
      </w:r>
      <w:r>
        <w:rPr>
          <w:color w:val="993366"/>
        </w:rPr>
        <w:t>INTEGER</w:t>
      </w:r>
      <w:r>
        <w:t xml:space="preserve"> (</w:t>
      </w:r>
      <w:proofErr w:type="gramStart"/>
      <w:r>
        <w:t>1..</w:t>
      </w:r>
      <w:proofErr w:type="gramEnd"/>
      <w:r>
        <w:t xml:space="preserve">8)                                             </w:t>
      </w:r>
      <w:r>
        <w:rPr>
          <w:color w:val="993366"/>
        </w:rPr>
        <w:t>OPTIONAL</w:t>
      </w:r>
      <w:r>
        <w:t>,</w:t>
      </w:r>
    </w:p>
    <w:p w14:paraId="27A23C00" w14:textId="77777777" w:rsidR="00162BE3" w:rsidRDefault="00CB0F85">
      <w:pPr>
        <w:pStyle w:val="PL"/>
        <w:rPr>
          <w:color w:val="808080"/>
        </w:rPr>
      </w:pPr>
      <w:r>
        <w:t xml:space="preserve">    </w:t>
      </w:r>
      <w:r>
        <w:rPr>
          <w:color w:val="808080"/>
        </w:rPr>
        <w:t>-- R1 33-6-1: DL 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w:t>
      </w:r>
      <w:proofErr w:type="gramStart"/>
      <w:r>
        <w:t xml:space="preserve">supported}   </w:t>
      </w:r>
      <w:proofErr w:type="gramEnd"/>
      <w:r>
        <w:t xml:space="preserve">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w:t>
      </w:r>
      <w:proofErr w:type="gramStart"/>
      <w:r>
        <w:t xml:space="preserve">supported}   </w:t>
      </w:r>
      <w:proofErr w:type="gramEnd"/>
      <w:r>
        <w:t xml:space="preserve">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w:t>
      </w:r>
      <w:proofErr w:type="gramStart"/>
      <w:r>
        <w:t xml:space="preserve">supported}   </w:t>
      </w:r>
      <w:proofErr w:type="gramEnd"/>
      <w:r>
        <w:t xml:space="preserve">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w:t>
      </w:r>
      <w:proofErr w:type="gramStart"/>
      <w:r>
        <w:t xml:space="preserve">supported}   </w:t>
      </w:r>
      <w:proofErr w:type="gramEnd"/>
      <w:r>
        <w:t xml:space="preserve">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group-common PDSCH</w:t>
      </w:r>
    </w:p>
    <w:p w14:paraId="22BEB1FB" w14:textId="77777777" w:rsidR="00162BE3" w:rsidRDefault="00CB0F85">
      <w:pPr>
        <w:pStyle w:val="PL"/>
      </w:pPr>
      <w:r>
        <w:t xml:space="preserve">    releaseSPS-MulticastWithCS-RNTI-r17                             </w:t>
      </w:r>
      <w:r>
        <w:rPr>
          <w:color w:val="993366"/>
        </w:rPr>
        <w:t>ENUMERATED</w:t>
      </w:r>
      <w:r>
        <w:t xml:space="preserve"> {</w:t>
      </w:r>
      <w:proofErr w:type="gramStart"/>
      <w:r>
        <w:t xml:space="preserve">supported}   </w:t>
      </w:r>
      <w:proofErr w:type="gramEnd"/>
      <w:r>
        <w:t xml:space="preserve">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BandNR-v16c</w:t>
      </w:r>
      <w:proofErr w:type="gramStart"/>
      <w:r>
        <w:t>0 ::=</w:t>
      </w:r>
      <w:proofErr w:type="gramEnd"/>
      <w:r>
        <w:t xml:space="preserve">                                                </w:t>
      </w:r>
      <w:r>
        <w:rPr>
          <w:color w:val="993366"/>
        </w:rPr>
        <w:t>SEQUENCE</w:t>
      </w:r>
      <w:r>
        <w:t xml:space="preserve"> {</w:t>
      </w:r>
    </w:p>
    <w:p w14:paraId="49E44AF4" w14:textId="77777777" w:rsidR="00162BE3" w:rsidRDefault="00CB0F85">
      <w:pPr>
        <w:pStyle w:val="PL"/>
      </w:pPr>
      <w:r>
        <w:t xml:space="preserve">    pusch-RepetitionTypeA-v16c0                                     </w:t>
      </w:r>
      <w:r>
        <w:rPr>
          <w:color w:val="993366"/>
        </w:rPr>
        <w:t>ENUMERATED</w:t>
      </w:r>
      <w:r>
        <w:t xml:space="preserve"> {</w:t>
      </w:r>
      <w:proofErr w:type="gramStart"/>
      <w:r>
        <w:t xml:space="preserve">supported}   </w:t>
      </w:r>
      <w:proofErr w:type="gramEnd"/>
      <w:r>
        <w:t xml:space="preserve">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lastRenderedPageBreak/>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r>
              <w:rPr>
                <w:b/>
                <w:i/>
                <w:szCs w:val="22"/>
                <w:lang w:eastAsia="sv-SE"/>
              </w:rPr>
              <w:t>appliedFreqBandListFilter</w:t>
            </w:r>
          </w:p>
          <w:p w14:paraId="5A43DF01"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The UE does not include this field if the UE capability is requested by E-</w:t>
            </w:r>
            <w:proofErr w:type="gramStart"/>
            <w:r>
              <w:rPr>
                <w:szCs w:val="22"/>
                <w:lang w:eastAsia="sv-SE"/>
              </w:rPr>
              <w:t>UTRAN</w:t>
            </w:r>
            <w:proofErr w:type="gramEnd"/>
            <w:r>
              <w:rPr>
                <w:szCs w:val="22"/>
                <w:lang w:eastAsia="sv-SE"/>
              </w:rPr>
              <w:t xml:space="preserve"> and the network request includes the field </w:t>
            </w:r>
            <w:r>
              <w:rPr>
                <w:i/>
                <w:szCs w:val="22"/>
                <w:lang w:eastAsia="sv-SE"/>
              </w:rPr>
              <w:t>eutra-nr-only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r>
              <w:rPr>
                <w:b/>
                <w:i/>
                <w:szCs w:val="22"/>
                <w:lang w:eastAsia="sv-SE"/>
              </w:rPr>
              <w:t>supportedBandCombinationList</w:t>
            </w:r>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proofErr w:type="gramStart"/>
            <w:r>
              <w:rPr>
                <w:i/>
                <w:szCs w:val="22"/>
                <w:lang w:eastAsia="sv-SE"/>
              </w:rPr>
              <w:t>FeatureSetCombinationId</w:t>
            </w:r>
            <w:r>
              <w:rPr>
                <w:szCs w:val="22"/>
                <w:lang w:eastAsia="sv-SE"/>
              </w:rPr>
              <w:t>:s</w:t>
            </w:r>
            <w:proofErr w:type="gramEnd"/>
            <w:r>
              <w:rPr>
                <w:szCs w:val="22"/>
                <w:lang w:eastAsia="sv-SE"/>
              </w:rPr>
              <w:t xml:space="preserve">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w:t>
            </w:r>
            <w:proofErr w:type="gramStart"/>
            <w:r>
              <w:rPr>
                <w:szCs w:val="22"/>
                <w:lang w:eastAsia="sv-SE"/>
              </w:rPr>
              <w:t>UTRAN</w:t>
            </w:r>
            <w:proofErr w:type="gramEnd"/>
            <w:r>
              <w:rPr>
                <w:szCs w:val="22"/>
                <w:lang w:eastAsia="sv-SE"/>
              </w:rPr>
              <w:t xml:space="preserve"> and the network request includes the field </w:t>
            </w:r>
            <w:r>
              <w:rPr>
                <w:i/>
                <w:szCs w:val="22"/>
                <w:lang w:eastAsia="sv-SE"/>
              </w:rPr>
              <w:t xml:space="preserve">eutra-nr-only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r>
              <w:rPr>
                <w:b/>
                <w:bCs/>
                <w:i/>
                <w:iCs/>
              </w:rPr>
              <w:t>supportedBandCombinationListSidelinkEUTRA-NR</w:t>
            </w:r>
          </w:p>
          <w:p w14:paraId="3374BA42" w14:textId="77777777" w:rsidR="00162BE3" w:rsidRDefault="00CB0F85">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r>
              <w:rPr>
                <w:b/>
                <w:bCs/>
                <w:i/>
                <w:iCs/>
              </w:rPr>
              <w:t>supportedBandCombinationListSL-NonRelayDiscovery</w:t>
            </w:r>
          </w:p>
          <w:p w14:paraId="1402301B" w14:textId="77777777" w:rsidR="00162BE3" w:rsidRDefault="00CB0F85">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r>
              <w:rPr>
                <w:b/>
                <w:bCs/>
                <w:i/>
                <w:iCs/>
              </w:rPr>
              <w:t>supportedBandCombinationListSL-RelayDiscovery</w:t>
            </w:r>
          </w:p>
          <w:p w14:paraId="085A24D8" w14:textId="77777777" w:rsidR="00162BE3" w:rsidRDefault="00CB0F85">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r>
              <w:rPr>
                <w:b/>
                <w:i/>
                <w:szCs w:val="22"/>
                <w:lang w:eastAsia="sv-SE"/>
              </w:rPr>
              <w:t>supportedBandCombinationList-UplinkTxSwitch</w:t>
            </w:r>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proofErr w:type="gramStart"/>
            <w:r>
              <w:rPr>
                <w:bCs/>
                <w:i/>
                <w:szCs w:val="22"/>
                <w:lang w:eastAsia="sv-SE"/>
              </w:rPr>
              <w:t>FeatureSetCombinationId</w:t>
            </w:r>
            <w:r>
              <w:rPr>
                <w:bCs/>
                <w:iCs/>
                <w:szCs w:val="22"/>
                <w:lang w:eastAsia="sv-SE"/>
              </w:rPr>
              <w:t>:s</w:t>
            </w:r>
            <w:proofErr w:type="gramEnd"/>
            <w:r>
              <w:rPr>
                <w:bCs/>
                <w:iCs/>
                <w:szCs w:val="22"/>
                <w:lang w:eastAsia="sv-SE"/>
              </w:rPr>
              <w:t xml:space="preserve">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w:t>
            </w:r>
            <w:proofErr w:type="gramStart"/>
            <w:r>
              <w:rPr>
                <w:bCs/>
                <w:iCs/>
                <w:szCs w:val="22"/>
                <w:lang w:eastAsia="sv-SE"/>
              </w:rPr>
              <w:t>UTRAN</w:t>
            </w:r>
            <w:proofErr w:type="gramEnd"/>
            <w:r>
              <w:rPr>
                <w:bCs/>
                <w:iCs/>
                <w:szCs w:val="22"/>
                <w:lang w:eastAsia="sv-SE"/>
              </w:rPr>
              <w:t xml:space="preserve"> and the network request includes the field </w:t>
            </w:r>
            <w:r>
              <w:rPr>
                <w:bCs/>
                <w:i/>
                <w:szCs w:val="22"/>
                <w:lang w:eastAsia="sv-SE"/>
              </w:rPr>
              <w:t>eutra-nr-only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r>
              <w:rPr>
                <w:b/>
                <w:i/>
                <w:szCs w:val="22"/>
                <w:lang w:eastAsia="sv-SE"/>
              </w:rPr>
              <w:t>supportedBandListNR</w:t>
            </w:r>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Heading4"/>
      </w:pPr>
      <w:bookmarkStart w:id="1519" w:name="_Toc131065264"/>
      <w:bookmarkStart w:id="1520" w:name="_Toc60777476"/>
      <w:r>
        <w:t>–</w:t>
      </w:r>
      <w:r>
        <w:tab/>
      </w:r>
      <w:r>
        <w:rPr>
          <w:i/>
        </w:rPr>
        <w:t>RF-ParametersMRDC</w:t>
      </w:r>
      <w:bookmarkEnd w:id="1519"/>
      <w:bookmarkEnd w:id="1520"/>
    </w:p>
    <w:p w14:paraId="0FAE7E73" w14:textId="77777777" w:rsidR="00162BE3" w:rsidRDefault="00CB0F85">
      <w:r>
        <w:t xml:space="preserve">The IE </w:t>
      </w:r>
      <w:r>
        <w:rPr>
          <w:i/>
        </w:rPr>
        <w:t>RF-ParametersMRDC</w:t>
      </w:r>
      <w:r>
        <w:t xml:space="preserve"> is used to convey RF related capabilities for MR-DC.</w:t>
      </w:r>
    </w:p>
    <w:p w14:paraId="3435C151" w14:textId="77777777" w:rsidR="00162BE3" w:rsidRDefault="00CB0F85">
      <w:pPr>
        <w:pStyle w:val="TH"/>
      </w:pPr>
      <w:r>
        <w:rPr>
          <w:i/>
        </w:rPr>
        <w:t>RF-ParametersMRDC</w:t>
      </w:r>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RF-</w:t>
      </w:r>
      <w:proofErr w:type="gramStart"/>
      <w:r>
        <w:t>ParametersMRDC ::=</w:t>
      </w:r>
      <w:proofErr w:type="gramEnd"/>
      <w:r>
        <w:t xml:space="preserve">                   </w:t>
      </w:r>
      <w:r>
        <w:rPr>
          <w:color w:val="993366"/>
        </w:rPr>
        <w:t>SEQUENCE</w:t>
      </w:r>
      <w:r>
        <w:t xml:space="preserve"> {</w:t>
      </w:r>
    </w:p>
    <w:p w14:paraId="5FAE921E" w14:textId="77777777" w:rsidR="00162BE3" w:rsidRDefault="00CB0F85">
      <w:pPr>
        <w:pStyle w:val="PL"/>
      </w:pPr>
      <w:r>
        <w:t xml:space="preserve">    supportedBandCombinationList            BandCombinationList                             </w:t>
      </w:r>
      <w:r>
        <w:rPr>
          <w:color w:val="993366"/>
        </w:rPr>
        <w:t>OPTIONAL</w:t>
      </w:r>
      <w:r>
        <w:t>,</w:t>
      </w:r>
    </w:p>
    <w:p w14:paraId="47286476" w14:textId="77777777" w:rsidR="00162BE3" w:rsidRDefault="00CB0F85">
      <w:pPr>
        <w:pStyle w:val="PL"/>
      </w:pPr>
      <w:r>
        <w:t xml:space="preserve">    appliedFreqBandListFilter               FreqBandList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srs-SwitchingTimeRequested              </w:t>
      </w:r>
      <w:r>
        <w:rPr>
          <w:color w:val="993366"/>
        </w:rPr>
        <w:t>ENUMERATED</w:t>
      </w:r>
      <w:r>
        <w:t xml:space="preserve"> {</w:t>
      </w:r>
      <w:proofErr w:type="gramStart"/>
      <w:r>
        <w:t xml:space="preserve">true}   </w:t>
      </w:r>
      <w:proofErr w:type="gramEnd"/>
      <w:r>
        <w:t xml:space="preserve">                            </w:t>
      </w:r>
      <w:r>
        <w:rPr>
          <w:color w:val="993366"/>
        </w:rPr>
        <w:t>OPTIONAL</w:t>
      </w:r>
      <w:r>
        <w:t>,</w:t>
      </w:r>
    </w:p>
    <w:p w14:paraId="7E9A4F7B" w14:textId="77777777" w:rsidR="00162BE3" w:rsidRDefault="00CB0F85">
      <w:pPr>
        <w:pStyle w:val="PL"/>
      </w:pP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lastRenderedPageBreak/>
        <w:t xml:space="preserve">    [[</w:t>
      </w:r>
    </w:p>
    <w:p w14:paraId="11785124" w14:textId="77777777" w:rsidR="00162BE3" w:rsidRDefault="00CB0F85">
      <w:pPr>
        <w:pStyle w:val="PL"/>
      </w:pPr>
      <w:r>
        <w:t xml:space="preserve">    supportedBandCombinationList-v1560      BandCombinationList-v1560                       </w:t>
      </w:r>
      <w:r>
        <w:rPr>
          <w:color w:val="993366"/>
        </w:rPr>
        <w:t>OPTIONAL</w:t>
      </w:r>
      <w:r>
        <w:t>,</w:t>
      </w:r>
    </w:p>
    <w:p w14:paraId="4FCD8FE5" w14:textId="77777777" w:rsidR="00162BE3" w:rsidRDefault="00CB0F85">
      <w:pPr>
        <w:pStyle w:val="PL"/>
      </w:pPr>
      <w:r>
        <w:t xml:space="preserve">    supportedBandCombinationListNEDC-Only   BandCombinationList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SimSun"/>
        </w:rPr>
      </w:pPr>
      <w:r>
        <w:t xml:space="preserve">        supportedBandCombinationList-v1540      BandCombinationList-v15</w:t>
      </w:r>
      <w:r>
        <w:rPr>
          <w:rFonts w:eastAsia="SimSun"/>
        </w:rPr>
        <w:t>4</w:t>
      </w:r>
      <w:r>
        <w:t xml:space="preserve">0                   </w:t>
      </w:r>
      <w:r>
        <w:rPr>
          <w:color w:val="993366"/>
        </w:rPr>
        <w:t>OPTIONAL</w:t>
      </w:r>
      <w:r>
        <w:rPr>
          <w:rFonts w:eastAsia="SimSun"/>
        </w:rPr>
        <w:t>,</w:t>
      </w:r>
    </w:p>
    <w:p w14:paraId="3B16905B" w14:textId="77777777" w:rsidR="00162BE3" w:rsidRDefault="00CB0F85">
      <w:pPr>
        <w:pStyle w:val="PL"/>
        <w:rPr>
          <w:rFonts w:eastAsia="SimSun"/>
        </w:rPr>
      </w:pPr>
      <w:r>
        <w:t xml:space="preserve">        supportedBandCombinationList-v1560      BandCombinationList-v15</w:t>
      </w:r>
      <w:r>
        <w:rPr>
          <w:rFonts w:eastAsia="SimSun"/>
        </w:rPr>
        <w:t>6</w:t>
      </w:r>
      <w:r>
        <w:t xml:space="preserve">0                   </w:t>
      </w:r>
      <w:r>
        <w:rPr>
          <w:color w:val="993366"/>
        </w:rPr>
        <w:t>OPTIONAL</w:t>
      </w:r>
      <w:r>
        <w:rPr>
          <w:rFonts w:eastAsia="SimSun"/>
        </w:rPr>
        <w:t>,</w:t>
      </w:r>
    </w:p>
    <w:p w14:paraId="6BACBA8A" w14:textId="77777777" w:rsidR="00162BE3" w:rsidRDefault="00CB0F85">
      <w:pPr>
        <w:pStyle w:val="PL"/>
        <w:rPr>
          <w:rFonts w:eastAsia="SimSun"/>
        </w:rPr>
      </w:pPr>
      <w:r>
        <w:t xml:space="preserve">        supportedBandCombinationList-v1570      BandCombinationList-v15</w:t>
      </w:r>
      <w:r>
        <w:rPr>
          <w:rFonts w:eastAsia="SimSun"/>
        </w:rPr>
        <w:t>7</w:t>
      </w:r>
      <w:r>
        <w:t xml:space="preserve">0                   </w:t>
      </w:r>
      <w:r>
        <w:rPr>
          <w:color w:val="993366"/>
        </w:rPr>
        <w:t>OPTIONAL</w:t>
      </w:r>
      <w:r>
        <w:t>,</w:t>
      </w:r>
    </w:p>
    <w:p w14:paraId="5C7D24E9" w14:textId="77777777" w:rsidR="00162BE3" w:rsidRDefault="00CB0F85">
      <w:pPr>
        <w:pStyle w:val="PL"/>
        <w:rPr>
          <w:rFonts w:eastAsia="SimSun"/>
        </w:rPr>
      </w:pPr>
      <w:r>
        <w:t xml:space="preserve">        supportedBandCombinationList-v1580      BandCombinationList-v15</w:t>
      </w:r>
      <w:r>
        <w:rPr>
          <w:rFonts w:eastAsia="SimSun"/>
        </w:rPr>
        <w:t>8</w:t>
      </w:r>
      <w:r>
        <w:t xml:space="preserve">0                   </w:t>
      </w:r>
      <w:r>
        <w:rPr>
          <w:color w:val="993366"/>
        </w:rPr>
        <w:t>OPTIONAL</w:t>
      </w:r>
      <w:r>
        <w:t>,</w:t>
      </w:r>
    </w:p>
    <w:p w14:paraId="47FDE452" w14:textId="77777777" w:rsidR="00162BE3" w:rsidRDefault="00CB0F85">
      <w:pPr>
        <w:pStyle w:val="PL"/>
        <w:rPr>
          <w:rFonts w:eastAsia="Batang"/>
        </w:rPr>
      </w:pPr>
      <w:r>
        <w:t xml:space="preserve">        supportedBandCombinationList-v1590      BandCombinationList-v15</w:t>
      </w:r>
      <w:r>
        <w:rPr>
          <w:rFonts w:eastAsia="SimSun"/>
        </w:rPr>
        <w:t>9</w:t>
      </w:r>
      <w:r>
        <w:t xml:space="preserve">0                   </w:t>
      </w:r>
      <w:r>
        <w:rPr>
          <w:color w:val="993366"/>
        </w:rPr>
        <w:t>OPTIONAL</w:t>
      </w:r>
    </w:p>
    <w:p w14:paraId="722D0A48" w14:textId="77777777" w:rsidR="00162BE3" w:rsidRDefault="00CB0F85">
      <w:pPr>
        <w:pStyle w:val="PL"/>
        <w:rPr>
          <w:rFonts w:eastAsia="SimSun"/>
        </w:rPr>
      </w:pPr>
      <w:r>
        <w:t xml:space="preserve">    </w:t>
      </w:r>
      <w:proofErr w:type="gramStart"/>
      <w:r>
        <w:t xml:space="preserve">}   </w:t>
      </w:r>
      <w:proofErr w:type="gramEnd"/>
      <w:r>
        <w:t xml:space="preserve">                                                                                    </w:t>
      </w:r>
      <w:r>
        <w:rPr>
          <w:color w:val="993366"/>
        </w:rPr>
        <w:t>OPTIONAL</w:t>
      </w:r>
    </w:p>
    <w:p w14:paraId="44F06CF5" w14:textId="77777777" w:rsidR="00162BE3" w:rsidRDefault="00CB0F85">
      <w:pPr>
        <w:pStyle w:val="PL"/>
      </w:pPr>
      <w:r>
        <w:t xml:space="preserve">    ]],</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supportedBandCombinationList-UplinkTxSwitch-r16 BandCombinationList-UplinkTxSwitch-r</w:t>
      </w:r>
      <w:proofErr w:type="gramStart"/>
      <w:r>
        <w:t xml:space="preserve">16  </w:t>
      </w:r>
      <w:r>
        <w:rPr>
          <w:color w:val="993366"/>
        </w:rPr>
        <w:t>OPTIONAL</w:t>
      </w:r>
      <w:proofErr w:type="gramEnd"/>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supportedBandCombinationList-v1720                  BandCombinationList-v1720               </w:t>
      </w:r>
      <w:r>
        <w:rPr>
          <w:color w:val="993366"/>
        </w:rPr>
        <w:t>OPTIONAL</w:t>
      </w:r>
    </w:p>
    <w:p w14:paraId="6164E046"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75FCD610" w14:textId="77777777" w:rsidR="00162BE3" w:rsidRDefault="00CB0F85">
      <w:pPr>
        <w:pStyle w:val="PL"/>
      </w:pPr>
      <w:r>
        <w:t xml:space="preserve">    supportedBandCombinationList-UplinkTxSwitch-v1720   BandCombinationList-UplinkTxSwitch-v1720    </w:t>
      </w:r>
      <w:r>
        <w:rPr>
          <w:color w:val="993366"/>
        </w:rPr>
        <w:t>OPTIONAL</w:t>
      </w:r>
    </w:p>
    <w:p w14:paraId="7FAD0E95" w14:textId="77777777" w:rsidR="00162BE3" w:rsidRDefault="00CB0F85">
      <w:pPr>
        <w:pStyle w:val="PL"/>
      </w:pPr>
      <w:r>
        <w:lastRenderedPageBreak/>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RF-ParametersMRDC-v15g</w:t>
      </w:r>
      <w:proofErr w:type="gramStart"/>
      <w:r>
        <w:t>0 ::=</w:t>
      </w:r>
      <w:proofErr w:type="gramEnd"/>
      <w:r>
        <w:t xml:space="preserve">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 xml:space="preserve">RF-ParametersMRDC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r>
              <w:rPr>
                <w:b/>
                <w:i/>
                <w:szCs w:val="22"/>
                <w:lang w:eastAsia="sv-SE"/>
              </w:rPr>
              <w:t>appliedFreqBandListFilter</w:t>
            </w:r>
          </w:p>
          <w:p w14:paraId="0A1A3B63"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r>
              <w:rPr>
                <w:b/>
                <w:i/>
                <w:szCs w:val="22"/>
                <w:lang w:eastAsia="sv-SE"/>
              </w:rPr>
              <w:t>supportedBandCombinationList</w:t>
            </w:r>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DengXian"/>
                <w:szCs w:val="22"/>
              </w:rPr>
              <w:t>, or both (NG)EN-DC</w:t>
            </w:r>
            <w:r>
              <w:rPr>
                <w:szCs w:val="22"/>
                <w:lang w:eastAsia="sv-SE"/>
              </w:rPr>
              <w:t xml:space="preserve"> and NE-DC. The </w:t>
            </w:r>
            <w:proofErr w:type="gramStart"/>
            <w:r>
              <w:rPr>
                <w:i/>
                <w:szCs w:val="22"/>
                <w:lang w:eastAsia="sv-SE"/>
              </w:rPr>
              <w:t>FeatureSetCombinationId</w:t>
            </w:r>
            <w:r>
              <w:rPr>
                <w:szCs w:val="22"/>
                <w:lang w:eastAsia="sv-SE"/>
              </w:rPr>
              <w:t>:s</w:t>
            </w:r>
            <w:proofErr w:type="gramEnd"/>
            <w:r>
              <w:rPr>
                <w:szCs w:val="22"/>
                <w:lang w:eastAsia="sv-SE"/>
              </w:rPr>
              <w:t xml:space="preserve">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r>
              <w:rPr>
                <w:b/>
                <w:i/>
                <w:szCs w:val="22"/>
                <w:lang w:eastAsia="sv-SE"/>
              </w:rPr>
              <w:t>supportedBandCombinationListNEDC-Only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proofErr w:type="gramStart"/>
            <w:r>
              <w:rPr>
                <w:i/>
                <w:szCs w:val="22"/>
                <w:lang w:eastAsia="sv-SE"/>
              </w:rPr>
              <w:t>FeatureSetCombinationId</w:t>
            </w:r>
            <w:r>
              <w:rPr>
                <w:szCs w:val="22"/>
                <w:lang w:eastAsia="sv-SE"/>
              </w:rPr>
              <w:t>:s</w:t>
            </w:r>
            <w:proofErr w:type="gramEnd"/>
            <w:r>
              <w:rPr>
                <w:szCs w:val="22"/>
                <w:lang w:eastAsia="sv-SE"/>
              </w:rPr>
              <w:t xml:space="preserve">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r>
              <w:rPr>
                <w:b/>
                <w:bCs/>
                <w:i/>
                <w:iCs/>
                <w:lang w:eastAsia="zh-CN"/>
              </w:rPr>
              <w:t>supportedBandCombinationList-UplinkTxSwitch</w:t>
            </w:r>
          </w:p>
          <w:p w14:paraId="4572AA6C" w14:textId="77777777" w:rsidR="00162BE3" w:rsidRDefault="00CB0F85">
            <w:pPr>
              <w:pStyle w:val="TAL"/>
            </w:pPr>
            <w:r>
              <w:rPr>
                <w:lang w:eastAsia="zh-CN"/>
              </w:rPr>
              <w:t xml:space="preserve">A list of band combinations that the UE supports dynamic UL Tx switching for </w:t>
            </w:r>
            <w:r>
              <w:t>(NG)</w:t>
            </w:r>
            <w:r>
              <w:rPr>
                <w:lang w:eastAsia="zh-CN"/>
              </w:rPr>
              <w:t xml:space="preserve">EN-DC. </w:t>
            </w:r>
            <w:r>
              <w:t xml:space="preserve">The </w:t>
            </w:r>
            <w:proofErr w:type="gramStart"/>
            <w:r>
              <w:rPr>
                <w:i/>
                <w:iCs/>
              </w:rPr>
              <w:t>FeatureSetCombinationId</w:t>
            </w:r>
            <w:r>
              <w:t>:s</w:t>
            </w:r>
            <w:proofErr w:type="gramEnd"/>
            <w:r>
              <w:t xml:space="preserve">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Heading4"/>
        <w:rPr>
          <w:rFonts w:eastAsia="Malgun Gothic"/>
        </w:rPr>
      </w:pPr>
      <w:bookmarkStart w:id="1521" w:name="_Toc60777477"/>
      <w:bookmarkStart w:id="1522" w:name="_Toc131065265"/>
      <w:r>
        <w:rPr>
          <w:rFonts w:eastAsia="Malgun Gothic"/>
        </w:rPr>
        <w:t>–</w:t>
      </w:r>
      <w:r>
        <w:rPr>
          <w:rFonts w:eastAsia="Malgun Gothic"/>
        </w:rPr>
        <w:tab/>
      </w:r>
      <w:r>
        <w:rPr>
          <w:rFonts w:eastAsia="Malgun Gothic"/>
          <w:i/>
        </w:rPr>
        <w:t>RLC-Parameters</w:t>
      </w:r>
      <w:bookmarkEnd w:id="1521"/>
      <w:bookmarkEnd w:id="1522"/>
    </w:p>
    <w:p w14:paraId="44832F6A" w14:textId="77777777" w:rsidR="00162BE3" w:rsidRDefault="00CB0F85">
      <w:pPr>
        <w:rPr>
          <w:rFonts w:eastAsia="Malgun Gothic"/>
        </w:rPr>
      </w:pPr>
      <w:r>
        <w:rPr>
          <w:rFonts w:eastAsia="Malgun Gothic"/>
        </w:rPr>
        <w:t xml:space="preserve">The IE </w:t>
      </w:r>
      <w:r>
        <w:rPr>
          <w:rFonts w:eastAsia="Malgun Gothic"/>
          <w:i/>
        </w:rPr>
        <w:t>RLC-Parameters</w:t>
      </w:r>
      <w:r>
        <w:rPr>
          <w:rFonts w:eastAsia="Malgun Gothic"/>
        </w:rPr>
        <w:t xml:space="preserve"> </w:t>
      </w:r>
      <w:proofErr w:type="gramStart"/>
      <w:r>
        <w:rPr>
          <w:rFonts w:eastAsia="Malgun Gothic"/>
        </w:rPr>
        <w:t>is</w:t>
      </w:r>
      <w:proofErr w:type="gramEnd"/>
      <w:r>
        <w:rPr>
          <w:rFonts w:eastAsia="Malgun Gothic"/>
        </w:rPr>
        <w:t xml:space="preserve"> used to convey capabilities related to RLC.</w:t>
      </w:r>
    </w:p>
    <w:p w14:paraId="77BECA2C" w14:textId="77777777" w:rsidR="00162BE3" w:rsidRDefault="00CB0F85">
      <w:pPr>
        <w:pStyle w:val="TH"/>
        <w:rPr>
          <w:rFonts w:eastAsia="Malgun Gothic"/>
        </w:rPr>
      </w:pPr>
      <w:r>
        <w:rPr>
          <w:rFonts w:eastAsia="Malgun Gothic"/>
          <w:i/>
        </w:rPr>
        <w:t>RLC-Parameters</w:t>
      </w:r>
      <w:r>
        <w:rPr>
          <w:rFonts w:eastAsia="Malgun Gothic"/>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RLC-</w:t>
      </w:r>
      <w:proofErr w:type="gramStart"/>
      <w:r>
        <w:t>Parameters ::=</w:t>
      </w:r>
      <w:proofErr w:type="gramEnd"/>
      <w:r>
        <w:t xml:space="preserve"> </w:t>
      </w:r>
      <w:r>
        <w:rPr>
          <w:color w:val="993366"/>
        </w:rPr>
        <w:t>SEQUENCE</w:t>
      </w:r>
      <w:r>
        <w:t xml:space="preserve"> {</w:t>
      </w:r>
    </w:p>
    <w:p w14:paraId="4ECAD7E5" w14:textId="77777777" w:rsidR="00162BE3" w:rsidRDefault="00CB0F85">
      <w:pPr>
        <w:pStyle w:val="PL"/>
      </w:pPr>
      <w:r>
        <w:lastRenderedPageBreak/>
        <w:t xml:space="preserve">    am-WithShortSN                  </w:t>
      </w:r>
      <w:r>
        <w:rPr>
          <w:color w:val="993366"/>
        </w:rPr>
        <w:t>ENUMERATED</w:t>
      </w:r>
      <w:r>
        <w:t xml:space="preserve"> {</w:t>
      </w:r>
      <w:proofErr w:type="gramStart"/>
      <w:r>
        <w:t xml:space="preserve">supported}  </w:t>
      </w:r>
      <w:r>
        <w:rPr>
          <w:color w:val="993366"/>
        </w:rPr>
        <w:t>OPTIONAL</w:t>
      </w:r>
      <w:proofErr w:type="gramEnd"/>
      <w:r>
        <w:t>,</w:t>
      </w:r>
    </w:p>
    <w:p w14:paraId="56C93E9D" w14:textId="77777777" w:rsidR="00162BE3" w:rsidRDefault="00CB0F85">
      <w:pPr>
        <w:pStyle w:val="PL"/>
      </w:pPr>
      <w:r>
        <w:t xml:space="preserve">    um-WithShortSN                  </w:t>
      </w:r>
      <w:r>
        <w:rPr>
          <w:color w:val="993366"/>
        </w:rPr>
        <w:t>ENUMERATED</w:t>
      </w:r>
      <w:r>
        <w:t xml:space="preserve"> {</w:t>
      </w:r>
      <w:proofErr w:type="gramStart"/>
      <w:r>
        <w:t xml:space="preserve">supported}  </w:t>
      </w:r>
      <w:r>
        <w:rPr>
          <w:color w:val="993366"/>
        </w:rPr>
        <w:t>OPTIONAL</w:t>
      </w:r>
      <w:proofErr w:type="gramEnd"/>
      <w:r>
        <w:t>,</w:t>
      </w:r>
    </w:p>
    <w:p w14:paraId="0173DF63" w14:textId="77777777" w:rsidR="00162BE3" w:rsidRDefault="00CB0F85">
      <w:pPr>
        <w:pStyle w:val="PL"/>
      </w:pPr>
      <w:r>
        <w:t xml:space="preserve">    um-WithLongSN                   </w:t>
      </w:r>
      <w:r>
        <w:rPr>
          <w:color w:val="993366"/>
        </w:rPr>
        <w:t>ENUMERATED</w:t>
      </w:r>
      <w:r>
        <w:t xml:space="preserve"> {</w:t>
      </w:r>
      <w:proofErr w:type="gramStart"/>
      <w:r>
        <w:t xml:space="preserve">supported}  </w:t>
      </w:r>
      <w:r>
        <w:rPr>
          <w:color w:val="993366"/>
        </w:rPr>
        <w:t>OPTIONAL</w:t>
      </w:r>
      <w:proofErr w:type="gramEnd"/>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w:t>
      </w:r>
      <w:proofErr w:type="gramStart"/>
      <w:r>
        <w:t xml:space="preserve">supported}  </w:t>
      </w:r>
      <w:r>
        <w:rPr>
          <w:color w:val="993366"/>
        </w:rPr>
        <w:t>OPTIONAL</w:t>
      </w:r>
      <w:proofErr w:type="gramEnd"/>
      <w:r>
        <w:t>,</w:t>
      </w:r>
    </w:p>
    <w:p w14:paraId="28BB96E3" w14:textId="77777777" w:rsidR="00162BE3" w:rsidRDefault="00CB0F85">
      <w:pPr>
        <w:pStyle w:val="PL"/>
      </w:pPr>
      <w:r>
        <w:t xml:space="preserve">    extendedT-StatusProhibit-r16    </w:t>
      </w:r>
      <w:r>
        <w:rPr>
          <w:color w:val="993366"/>
        </w:rPr>
        <w:t>ENUMERATED</w:t>
      </w:r>
      <w:r>
        <w:t xml:space="preserve"> {</w:t>
      </w:r>
      <w:proofErr w:type="gramStart"/>
      <w:r>
        <w:t xml:space="preserve">supported}  </w:t>
      </w:r>
      <w:r>
        <w:rPr>
          <w:color w:val="993366"/>
        </w:rPr>
        <w:t>OPTIONAL</w:t>
      </w:r>
      <w:proofErr w:type="gramEnd"/>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w:t>
      </w:r>
      <w:proofErr w:type="gramStart"/>
      <w:r>
        <w:t xml:space="preserve">supported}  </w:t>
      </w:r>
      <w:r>
        <w:rPr>
          <w:color w:val="993366"/>
        </w:rPr>
        <w:t>OPTIONAL</w:t>
      </w:r>
      <w:proofErr w:type="gramEnd"/>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Heading4"/>
        <w:rPr>
          <w:rFonts w:eastAsia="Malgun Gothic"/>
        </w:rPr>
      </w:pPr>
      <w:bookmarkStart w:id="1523" w:name="_Toc60777478"/>
      <w:bookmarkStart w:id="1524" w:name="_Toc131065266"/>
      <w:r>
        <w:rPr>
          <w:rFonts w:eastAsia="Malgun Gothic"/>
        </w:rPr>
        <w:t>–</w:t>
      </w:r>
      <w:r>
        <w:rPr>
          <w:rFonts w:eastAsia="Malgun Gothic"/>
        </w:rPr>
        <w:tab/>
      </w:r>
      <w:r>
        <w:rPr>
          <w:rFonts w:eastAsia="Malgun Gothic"/>
          <w:i/>
        </w:rPr>
        <w:t>SDAP-Parameters</w:t>
      </w:r>
      <w:bookmarkEnd w:id="1523"/>
      <w:bookmarkEnd w:id="1524"/>
    </w:p>
    <w:p w14:paraId="653BE48E" w14:textId="77777777" w:rsidR="00162BE3" w:rsidRDefault="00CB0F85">
      <w:pPr>
        <w:rPr>
          <w:rFonts w:eastAsia="Malgun Gothic"/>
        </w:rPr>
      </w:pPr>
      <w:r>
        <w:rPr>
          <w:rFonts w:eastAsia="Malgun Gothic"/>
        </w:rPr>
        <w:t xml:space="preserve">The IE </w:t>
      </w:r>
      <w:r>
        <w:rPr>
          <w:rFonts w:eastAsia="Malgun Gothic"/>
          <w:i/>
        </w:rPr>
        <w:t>SDAP-Parameters</w:t>
      </w:r>
      <w:r>
        <w:rPr>
          <w:rFonts w:eastAsia="Malgun Gothic"/>
        </w:rPr>
        <w:t xml:space="preserve"> </w:t>
      </w:r>
      <w:proofErr w:type="gramStart"/>
      <w:r>
        <w:rPr>
          <w:rFonts w:eastAsia="Malgun Gothic"/>
        </w:rPr>
        <w:t>is</w:t>
      </w:r>
      <w:proofErr w:type="gramEnd"/>
      <w:r>
        <w:rPr>
          <w:rFonts w:eastAsia="Malgun Gothic"/>
        </w:rPr>
        <w:t xml:space="preserve"> used to convey capabilities related to SDAP.</w:t>
      </w:r>
    </w:p>
    <w:p w14:paraId="45BC1AAA" w14:textId="77777777" w:rsidR="00162BE3" w:rsidRDefault="00CB0F85">
      <w:pPr>
        <w:pStyle w:val="TH"/>
        <w:rPr>
          <w:rFonts w:eastAsia="Malgun Gothic"/>
        </w:rPr>
      </w:pPr>
      <w:r>
        <w:rPr>
          <w:rFonts w:eastAsia="Malgun Gothic"/>
          <w:i/>
        </w:rPr>
        <w:t>SDAP-Parameters</w:t>
      </w:r>
      <w:r>
        <w:rPr>
          <w:rFonts w:eastAsia="Malgun Gothic"/>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SDAP-</w:t>
      </w:r>
      <w:proofErr w:type="gramStart"/>
      <w:r>
        <w:t>Parameters ::=</w:t>
      </w:r>
      <w:proofErr w:type="gramEnd"/>
      <w:r>
        <w:t xml:space="preserve"> </w:t>
      </w:r>
      <w:r>
        <w:rPr>
          <w:color w:val="993366"/>
        </w:rPr>
        <w:t>SEQUENCE</w:t>
      </w:r>
      <w:r>
        <w:t xml:space="preserve"> {</w:t>
      </w:r>
    </w:p>
    <w:p w14:paraId="00381B6C" w14:textId="77777777" w:rsidR="00162BE3" w:rsidRDefault="00CB0F85">
      <w:pPr>
        <w:pStyle w:val="PL"/>
        <w:rPr>
          <w:rFonts w:eastAsia="Batang"/>
        </w:rPr>
      </w:pPr>
      <w:r>
        <w:rPr>
          <w:rFonts w:eastAsia="Batang"/>
        </w:rPr>
        <w:t xml:space="preserve">    as-ReflectiveQoS                 </w:t>
      </w:r>
      <w:r>
        <w:rPr>
          <w:rFonts w:eastAsia="Batang"/>
          <w:color w:val="993366"/>
        </w:rPr>
        <w:t>ENUMERATED</w:t>
      </w:r>
      <w:r>
        <w:rPr>
          <w:rFonts w:eastAsia="Batang"/>
        </w:rPr>
        <w:t xml:space="preserve"> {</w:t>
      </w:r>
      <w:proofErr w:type="gramStart"/>
      <w:r>
        <w:rPr>
          <w:rFonts w:eastAsia="Batang"/>
        </w:rPr>
        <w:t xml:space="preserve">true}   </w:t>
      </w:r>
      <w:proofErr w:type="gramEnd"/>
      <w:r>
        <w:rPr>
          <w:rFonts w:eastAsia="Batang"/>
        </w:rPr>
        <w:t xml:space="preserve">    </w:t>
      </w:r>
      <w:r>
        <w:t xml:space="preserve">        </w:t>
      </w:r>
      <w:r>
        <w:rPr>
          <w:rFonts w:eastAsia="Batang"/>
          <w:color w:val="993366"/>
        </w:rPr>
        <w:t>OPTIONAL</w:t>
      </w:r>
      <w:r>
        <w:rPr>
          <w:rFonts w:eastAsia="Batang"/>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Batang"/>
        </w:rPr>
      </w:pPr>
      <w:r>
        <w:t xml:space="preserve">    sdap-QOS-IAB-r16              </w:t>
      </w:r>
      <w:r>
        <w:rPr>
          <w:rFonts w:eastAsia="Batang"/>
          <w:color w:val="993366"/>
        </w:rPr>
        <w:t>ENUMERATED</w:t>
      </w:r>
      <w:r>
        <w:rPr>
          <w:rFonts w:eastAsia="Batang"/>
        </w:rPr>
        <w:t xml:space="preserve"> {</w:t>
      </w:r>
      <w:proofErr w:type="gramStart"/>
      <w:r>
        <w:rPr>
          <w:rFonts w:eastAsia="Batang"/>
        </w:rPr>
        <w:t xml:space="preserve">supported}  </w:t>
      </w:r>
      <w:r>
        <w:t xml:space="preserve"> </w:t>
      </w:r>
      <w:proofErr w:type="gramEnd"/>
      <w:r>
        <w:t xml:space="preserve">    </w:t>
      </w:r>
      <w:r>
        <w:rPr>
          <w:rFonts w:eastAsia="Batang"/>
          <w:color w:val="993366"/>
        </w:rPr>
        <w:t>OPTIONAL</w:t>
      </w:r>
      <w:r>
        <w:rPr>
          <w:rFonts w:eastAsia="Batang"/>
        </w:rPr>
        <w:t>,</w:t>
      </w:r>
    </w:p>
    <w:p w14:paraId="56EC387A" w14:textId="77777777" w:rsidR="00162BE3" w:rsidRDefault="00CB0F85">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w:t>
      </w:r>
      <w:proofErr w:type="gramStart"/>
      <w:r>
        <w:rPr>
          <w:rFonts w:eastAsia="Batang"/>
        </w:rPr>
        <w:t xml:space="preserve">supported}  </w:t>
      </w:r>
      <w:r>
        <w:t xml:space="preserve"> </w:t>
      </w:r>
      <w:proofErr w:type="gramEnd"/>
      <w:r>
        <w:t xml:space="preserve">    </w:t>
      </w:r>
      <w:r>
        <w:rPr>
          <w:rFonts w:eastAsia="Batang"/>
          <w:color w:val="993366"/>
        </w:rPr>
        <w:t>OPTIONAL</w:t>
      </w:r>
    </w:p>
    <w:p w14:paraId="3F3F9090" w14:textId="77777777" w:rsidR="00162BE3" w:rsidRDefault="00CB0F85">
      <w:pPr>
        <w:pStyle w:val="PL"/>
      </w:pPr>
      <w:r>
        <w:t xml:space="preserve">    </w:t>
      </w:r>
      <w:r>
        <w:rPr>
          <w:rFonts w:eastAsia="Batang"/>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Heading4"/>
      </w:pPr>
      <w:bookmarkStart w:id="1525" w:name="_Toc60777479"/>
      <w:bookmarkStart w:id="1526" w:name="_Toc131065267"/>
      <w:r>
        <w:t>–</w:t>
      </w:r>
      <w:r>
        <w:tab/>
      </w:r>
      <w:r>
        <w:rPr>
          <w:i/>
          <w:iCs/>
        </w:rPr>
        <w:t>SidelinkParameters</w:t>
      </w:r>
      <w:bookmarkEnd w:id="1525"/>
      <w:bookmarkEnd w:id="1526"/>
    </w:p>
    <w:p w14:paraId="27CA95C3" w14:textId="77777777" w:rsidR="00162BE3" w:rsidRDefault="00CB0F85">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21E024FF" w14:textId="77777777" w:rsidR="00162BE3" w:rsidRDefault="00CB0F85">
      <w:pPr>
        <w:pStyle w:val="TH"/>
      </w:pPr>
      <w:r>
        <w:rPr>
          <w:i/>
          <w:iCs/>
        </w:rPr>
        <w:t xml:space="preserve">SidelinkParameters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Batang"/>
        </w:rPr>
      </w:pPr>
    </w:p>
    <w:p w14:paraId="06C49D6F" w14:textId="77777777" w:rsidR="00162BE3" w:rsidRDefault="00CB0F85">
      <w:pPr>
        <w:pStyle w:val="PL"/>
        <w:rPr>
          <w:rFonts w:eastAsia="Batang"/>
        </w:rPr>
      </w:pPr>
      <w:r>
        <w:rPr>
          <w:rFonts w:eastAsia="Batang"/>
        </w:rPr>
        <w:t>SidelinkParameters-r</w:t>
      </w:r>
      <w:proofErr w:type="gramStart"/>
      <w:r>
        <w:rPr>
          <w:rFonts w:eastAsia="Batang"/>
        </w:rPr>
        <w:t>16 ::=</w:t>
      </w:r>
      <w:proofErr w:type="gramEnd"/>
      <w:r>
        <w:rPr>
          <w:rFonts w:eastAsia="Batang"/>
        </w:rPr>
        <w:t xml:space="preserve">    </w:t>
      </w:r>
      <w:r>
        <w:rPr>
          <w:rFonts w:eastAsia="Batang"/>
          <w:color w:val="993366"/>
        </w:rPr>
        <w:t>SEQUENCE</w:t>
      </w:r>
      <w:r>
        <w:rPr>
          <w:rFonts w:eastAsia="Batang"/>
        </w:rPr>
        <w:t xml:space="preserve"> {</w:t>
      </w:r>
    </w:p>
    <w:p w14:paraId="3FD85B6E" w14:textId="77777777" w:rsidR="00162BE3" w:rsidRDefault="00CB0F85">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6A3855F6" w14:textId="77777777" w:rsidR="00162BE3" w:rsidRDefault="00CB0F85">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0E46B7C1" w14:textId="77777777" w:rsidR="00162BE3" w:rsidRDefault="00CB0F85">
      <w:pPr>
        <w:pStyle w:val="PL"/>
        <w:rPr>
          <w:rFonts w:eastAsia="Batang"/>
        </w:rPr>
      </w:pPr>
      <w:r>
        <w:rPr>
          <w:rFonts w:eastAsia="Batang"/>
        </w:rPr>
        <w:t>}</w:t>
      </w:r>
    </w:p>
    <w:p w14:paraId="4A04247B" w14:textId="77777777" w:rsidR="00162BE3" w:rsidRDefault="00162BE3">
      <w:pPr>
        <w:pStyle w:val="PL"/>
        <w:rPr>
          <w:rFonts w:eastAsia="Batang"/>
        </w:rPr>
      </w:pPr>
    </w:p>
    <w:p w14:paraId="1BF85375" w14:textId="77777777" w:rsidR="00162BE3" w:rsidRDefault="00CB0F85">
      <w:pPr>
        <w:pStyle w:val="PL"/>
      </w:pPr>
      <w:r>
        <w:t>SidelinkParametersNR-r</w:t>
      </w:r>
      <w:proofErr w:type="gramStart"/>
      <w:r>
        <w:t>16 ::=</w:t>
      </w:r>
      <w:proofErr w:type="gramEnd"/>
      <w:r>
        <w:t xml:space="preserve"> </w:t>
      </w:r>
      <w:r>
        <w:rPr>
          <w:color w:val="993366"/>
        </w:rPr>
        <w:t>SEQUENCE</w:t>
      </w:r>
      <w:r>
        <w:t xml:space="preserve"> {</w:t>
      </w:r>
    </w:p>
    <w:p w14:paraId="20A68201" w14:textId="77777777" w:rsidR="00162BE3" w:rsidRDefault="00CB0F85">
      <w:pPr>
        <w:pStyle w:val="PL"/>
      </w:pPr>
      <w:r>
        <w:t xml:space="preserve">    rlc-ParametersSidelink-r16                RLC-ParametersSidelink-r16                                                </w:t>
      </w:r>
      <w:r>
        <w:rPr>
          <w:color w:val="993366"/>
        </w:rPr>
        <w:t>OPTIONAL</w:t>
      </w:r>
      <w:r>
        <w:t>,</w:t>
      </w:r>
    </w:p>
    <w:p w14:paraId="2ED61351" w14:textId="77777777" w:rsidR="00162BE3" w:rsidRDefault="00CB0F85">
      <w:pPr>
        <w:pStyle w:val="PL"/>
      </w:pPr>
      <w:r>
        <w:t xml:space="preserve">    mac-ParametersSidelink-r16                MAC-ParametersSidelink-r16                                                </w:t>
      </w:r>
      <w:r>
        <w:rPr>
          <w:color w:val="993366"/>
        </w:rPr>
        <w:t>OPTIONAL</w:t>
      </w:r>
      <w:r>
        <w:t>,</w:t>
      </w:r>
    </w:p>
    <w:p w14:paraId="65AFD1AE" w14:textId="77777777" w:rsidR="00162BE3" w:rsidRDefault="00CB0F85">
      <w:pPr>
        <w:pStyle w:val="PL"/>
      </w:pPr>
      <w:r>
        <w:t xml:space="preserve">    fdd-Add-UE-Sidelink-Capabilities-r16      UE-SidelinkCapabilityAddXDD-Mode-r16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w:t>
      </w:r>
      <w:proofErr w:type="gramStart"/>
      <w:r>
        <w:t>1..</w:t>
      </w:r>
      <w:proofErr w:type="gramEnd"/>
      <w:r>
        <w:t>maxBands))</w:t>
      </w:r>
      <w:r>
        <w:rPr>
          <w:color w:val="993366"/>
        </w:rPr>
        <w:t xml:space="preserve"> 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RelayParameters-r17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for open loop power control</w:t>
      </w:r>
    </w:p>
    <w:p w14:paraId="1BCD7DDF" w14:textId="77777777" w:rsidR="00162BE3" w:rsidRDefault="00CB0F85">
      <w:pPr>
        <w:pStyle w:val="PL"/>
      </w:pPr>
      <w:r>
        <w:t xml:space="preserve">    p0-OLPC-Sidelink-r17                      </w:t>
      </w:r>
      <w:r>
        <w:rPr>
          <w:color w:val="993366"/>
        </w:rPr>
        <w:t>ENUMERATED</w:t>
      </w:r>
      <w:r>
        <w:t xml:space="preserve"> {</w:t>
      </w:r>
      <w:proofErr w:type="gramStart"/>
      <w:r>
        <w:t xml:space="preserve">supported}   </w:t>
      </w:r>
      <w:proofErr w:type="gramEnd"/>
      <w:r>
        <w:t xml:space="preserve">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SidelinkParametersEUTRA-r</w:t>
      </w:r>
      <w:proofErr w:type="gramStart"/>
      <w:r>
        <w:t>16 ::=</w:t>
      </w:r>
      <w:proofErr w:type="gramEnd"/>
      <w:r>
        <w:t xml:space="preserve">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w:t>
      </w:r>
      <w:proofErr w:type="gramStart"/>
      <w:r>
        <w:t>1..</w:t>
      </w:r>
      <w:proofErr w:type="gramEnd"/>
      <w:r>
        <w:t>maxBandsEUTRA))</w:t>
      </w:r>
      <w:r>
        <w:rPr>
          <w:color w:val="993366"/>
        </w:rPr>
        <w:t xml:space="preserve"> OF</w:t>
      </w:r>
      <w:r>
        <w:t xml:space="preserve"> BandSidelinkEUTRA-r16               </w:t>
      </w:r>
      <w:r>
        <w:rPr>
          <w:color w:val="993366"/>
        </w:rPr>
        <w:t>OPTIONAL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RLC-ParametersSidelink-r</w:t>
      </w:r>
      <w:proofErr w:type="gramStart"/>
      <w:r>
        <w:t>16 ::=</w:t>
      </w:r>
      <w:proofErr w:type="gramEnd"/>
      <w:r>
        <w:t xml:space="preserve">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MAC-ParametersSidelink-r</w:t>
      </w:r>
      <w:proofErr w:type="gramStart"/>
      <w:r>
        <w:t>16 ::=</w:t>
      </w:r>
      <w:proofErr w:type="gramEnd"/>
      <w:r>
        <w:t xml:space="preserve"> </w:t>
      </w:r>
      <w:r>
        <w:rPr>
          <w:color w:val="993366"/>
        </w:rPr>
        <w:t>SEQUENCE</w:t>
      </w:r>
      <w:r>
        <w:t xml:space="preserve"> {</w:t>
      </w:r>
    </w:p>
    <w:p w14:paraId="354BA9DE" w14:textId="77777777" w:rsidR="00162BE3" w:rsidRDefault="00CB0F85">
      <w:pPr>
        <w:pStyle w:val="PL"/>
      </w:pPr>
      <w:r>
        <w:t xml:space="preserve">    mac-ParametersSidelinkCommon-r16          MAC-ParametersSidelinkCommon-r16                                          </w:t>
      </w:r>
      <w:r>
        <w:rPr>
          <w:color w:val="993366"/>
        </w:rPr>
        <w:t>OPTIONAL</w:t>
      </w:r>
      <w:r>
        <w:t>,</w:t>
      </w:r>
    </w:p>
    <w:p w14:paraId="32C0697D" w14:textId="77777777" w:rsidR="00162BE3" w:rsidRDefault="00CB0F85">
      <w:pPr>
        <w:pStyle w:val="PL"/>
      </w:pPr>
      <w:r>
        <w:t xml:space="preserve">    mac-ParametersSidelinkXDD-Diff-r16        MAC-ParametersSidelinkXDD-Diff-r16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UE-SidelinkCapabilityAddXDD-Mode-r</w:t>
      </w:r>
      <w:proofErr w:type="gramStart"/>
      <w:r>
        <w:t>16 ::=</w:t>
      </w:r>
      <w:proofErr w:type="gramEnd"/>
      <w:r>
        <w:t xml:space="preserve">  </w:t>
      </w:r>
      <w:r>
        <w:rPr>
          <w:color w:val="993366"/>
        </w:rPr>
        <w:t>SEQUENCE</w:t>
      </w:r>
      <w:r>
        <w:t xml:space="preserve"> {</w:t>
      </w:r>
    </w:p>
    <w:p w14:paraId="337ECB32" w14:textId="77777777" w:rsidR="00162BE3" w:rsidRDefault="00CB0F85">
      <w:pPr>
        <w:pStyle w:val="PL"/>
      </w:pPr>
      <w:r>
        <w:t xml:space="preserve">    mac-ParametersSidelinkXDD-Diff-r16        MAC-ParametersSidelinkXDD-Diff-r16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MAC-ParametersSidelinkCommon-r</w:t>
      </w:r>
      <w:proofErr w:type="gramStart"/>
      <w:r>
        <w:t>16 ::=</w:t>
      </w:r>
      <w:proofErr w:type="gramEnd"/>
      <w:r>
        <w:t xml:space="preserve">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3BAAF237" w14:textId="77777777" w:rsidR="00162BE3" w:rsidRDefault="00CB0F85">
      <w:pPr>
        <w:pStyle w:val="PL"/>
      </w:pPr>
      <w:r>
        <w:t xml:space="preserve">    multipleConfiguredGrantsSidelink-r16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lastRenderedPageBreak/>
        <w:t xml:space="preserve">    drx-OnSidelink-r17                        </w:t>
      </w:r>
      <w:r>
        <w:rPr>
          <w:color w:val="993366"/>
        </w:rPr>
        <w:t>ENUMERATED</w:t>
      </w:r>
      <w:r>
        <w:t xml:space="preserve"> {</w:t>
      </w:r>
      <w:proofErr w:type="gramStart"/>
      <w:r>
        <w:t xml:space="preserve">supported}   </w:t>
      </w:r>
      <w:proofErr w:type="gramEnd"/>
      <w:r>
        <w:t xml:space="preserve">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MAC-ParametersSidelinkXDD-Diff-r</w:t>
      </w:r>
      <w:proofErr w:type="gramStart"/>
      <w:r>
        <w:t>16 ::=</w:t>
      </w:r>
      <w:proofErr w:type="gramEnd"/>
      <w:r>
        <w:t xml:space="preserve">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BandSidelinkEUTRA-r</w:t>
      </w:r>
      <w:proofErr w:type="gramStart"/>
      <w:r>
        <w:t>16 ::=</w:t>
      </w:r>
      <w:proofErr w:type="gramEnd"/>
      <w:r>
        <w:t xml:space="preserve">               </w:t>
      </w:r>
      <w:r>
        <w:rPr>
          <w:color w:val="993366"/>
        </w:rPr>
        <w:t>SEQUENCE</w:t>
      </w:r>
      <w:r>
        <w:t xml:space="preserve"> {</w:t>
      </w:r>
    </w:p>
    <w:p w14:paraId="6FFB55F8" w14:textId="77777777" w:rsidR="00162BE3" w:rsidRDefault="00CB0F85">
      <w:pPr>
        <w:pStyle w:val="PL"/>
      </w:pPr>
      <w:r>
        <w:t xml:space="preserve">    freqBandSidelinkEUTRA-r16               FreqBandIndicatorEUTRA,</w:t>
      </w:r>
    </w:p>
    <w:p w14:paraId="181DF9FE" w14:textId="77777777" w:rsidR="00162BE3" w:rsidRDefault="00CB0F85">
      <w:pPr>
        <w:pStyle w:val="PL"/>
        <w:rPr>
          <w:color w:val="808080"/>
        </w:rPr>
      </w:pPr>
      <w:r>
        <w:t xml:space="preserve">    </w:t>
      </w:r>
      <w:r>
        <w:rPr>
          <w:color w:val="808080"/>
        </w:rPr>
        <w:t>-- R1 15-7: Transmitting LTE sidelink mode 3 scheduled by NR Uu</w:t>
      </w:r>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4EB27EFD" w14:textId="77777777" w:rsidR="00162BE3" w:rsidRDefault="00CB0F85">
      <w:pPr>
        <w:pStyle w:val="PL"/>
        <w:rPr>
          <w:color w:val="808080"/>
        </w:rPr>
      </w:pPr>
      <w:r>
        <w:t xml:space="preserve">    </w:t>
      </w:r>
      <w:r>
        <w:rPr>
          <w:color w:val="808080"/>
        </w:rPr>
        <w:t>-- R1 15-9: Transmitting LTE sidelink mode 4 configured by NR Uu</w:t>
      </w:r>
    </w:p>
    <w:p w14:paraId="30BE8568" w14:textId="77777777" w:rsidR="00162BE3" w:rsidRDefault="00CB0F85">
      <w:pPr>
        <w:pStyle w:val="PL"/>
      </w:pPr>
      <w:r>
        <w:t xml:space="preserve">    gnb-ScheduledMode4SidelinkEUTRA-r16     </w:t>
      </w:r>
      <w:r>
        <w:rPr>
          <w:color w:val="993366"/>
        </w:rPr>
        <w:t>ENUMERATED</w:t>
      </w:r>
      <w:r>
        <w:t xml:space="preserve"> {</w:t>
      </w:r>
      <w:proofErr w:type="gramStart"/>
      <w:r>
        <w:t xml:space="preserve">supported}   </w:t>
      </w:r>
      <w:proofErr w:type="gramEnd"/>
      <w:r>
        <w:t xml:space="preserve">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BandSidelink-r</w:t>
      </w:r>
      <w:proofErr w:type="gramStart"/>
      <w:r>
        <w:t>16 ::=</w:t>
      </w:r>
      <w:proofErr w:type="gramEnd"/>
      <w:r>
        <w:t xml:space="preserve">  </w:t>
      </w:r>
      <w:r>
        <w:rPr>
          <w:color w:val="993366"/>
        </w:rPr>
        <w:t>SEQUENCE</w:t>
      </w:r>
      <w:r>
        <w:t xml:space="preserve"> {</w:t>
      </w:r>
    </w:p>
    <w:p w14:paraId="2CDE390C" w14:textId="77777777" w:rsidR="00162BE3" w:rsidRDefault="00CB0F85">
      <w:pPr>
        <w:pStyle w:val="PL"/>
      </w:pPr>
      <w:r>
        <w:t xml:space="preserve">    freqBandSidelink-r16                          FreqBandIndicatorNR,</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1E455049" w14:textId="77777777" w:rsidR="00162BE3" w:rsidRDefault="00CB0F85">
      <w:pPr>
        <w:pStyle w:val="PL"/>
      </w:pP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w:t>
      </w:r>
      <w:proofErr w:type="gramStart"/>
      <w:r>
        <w:t xml:space="preserve">supported}   </w:t>
      </w:r>
      <w:proofErr w:type="gramEnd"/>
      <w:r>
        <w:t xml:space="preserve">                     </w:t>
      </w:r>
      <w:r>
        <w:rPr>
          <w:color w:val="993366"/>
        </w:rPr>
        <w:t>OPTIONAL</w:t>
      </w:r>
    </w:p>
    <w:p w14:paraId="4E17EC46"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w:t>
      </w:r>
      <w:proofErr w:type="gramStart"/>
      <w:r>
        <w:t xml:space="preserve">supported}   </w:t>
      </w:r>
      <w:proofErr w:type="gramEnd"/>
      <w:r>
        <w:t xml:space="preserve">                     </w:t>
      </w:r>
      <w:r>
        <w:rPr>
          <w:color w:val="993366"/>
        </w:rPr>
        <w:t>OPTIONAL</w:t>
      </w:r>
    </w:p>
    <w:p w14:paraId="4A3D0CDF"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w:t>
      </w:r>
      <w:proofErr w:type="gramStart"/>
      <w:r>
        <w:t xml:space="preserve">supported}   </w:t>
      </w:r>
      <w:proofErr w:type="gramEnd"/>
      <w:r>
        <w:t xml:space="preserve">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w:t>
      </w:r>
      <w:proofErr w:type="gramStart"/>
      <w:r>
        <w:t xml:space="preserve">supported}   </w:t>
      </w:r>
      <w:proofErr w:type="gramEnd"/>
      <w:r>
        <w:t xml:space="preserve">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w:t>
      </w:r>
      <w:proofErr w:type="gramStart"/>
      <w:r>
        <w:t xml:space="preserve">supported}   </w:t>
      </w:r>
      <w:proofErr w:type="gramEnd"/>
      <w:r>
        <w:t xml:space="preserve">                     </w:t>
      </w:r>
      <w:r>
        <w:rPr>
          <w:color w:val="993366"/>
        </w:rPr>
        <w:t>OPTIONAL</w:t>
      </w:r>
    </w:p>
    <w:p w14:paraId="4B28366B"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w:t>
      </w:r>
      <w:proofErr w:type="gramStart"/>
      <w:r>
        <w:t xml:space="preserve">supported}   </w:t>
      </w:r>
      <w:proofErr w:type="gramEnd"/>
      <w:r>
        <w:t xml:space="preserve">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psfch-RxNumber                                </w:t>
      </w:r>
      <w:r>
        <w:rPr>
          <w:color w:val="993366"/>
        </w:rPr>
        <w:t>ENUMERATED</w:t>
      </w:r>
      <w:r>
        <w:t xml:space="preserve"> {n5, n15, n25, n32, n35, n45, n50, n64},</w:t>
      </w:r>
    </w:p>
    <w:p w14:paraId="0F610BB9" w14:textId="77777777" w:rsidR="00162BE3" w:rsidRDefault="00CB0F85">
      <w:pPr>
        <w:pStyle w:val="PL"/>
      </w:pPr>
      <w:r>
        <w:t xml:space="preserve">        psfch-TxNumber                                </w:t>
      </w:r>
      <w:r>
        <w:rPr>
          <w:color w:val="993366"/>
        </w:rPr>
        <w:t>ENUMERATED</w:t>
      </w:r>
      <w:r>
        <w:t xml:space="preserve"> {n4, n8, n16}</w:t>
      </w:r>
    </w:p>
    <w:p w14:paraId="190B628B"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p>
    <w:p w14:paraId="48EDBE0D" w14:textId="77777777" w:rsidR="00162BE3" w:rsidRDefault="00CB0F85">
      <w:pPr>
        <w:pStyle w:val="PL"/>
        <w:rPr>
          <w:rFonts w:eastAsia="MS Mincho"/>
        </w:rPr>
      </w:pPr>
      <w:r>
        <w:t xml:space="preserve">    </w:t>
      </w:r>
      <w:proofErr w:type="gramStart"/>
      <w:r>
        <w:rPr>
          <w:rFonts w:eastAsia="MS Mincho"/>
        </w:rPr>
        <w:t>}</w:t>
      </w:r>
      <w:r>
        <w:t xml:space="preserve">   </w:t>
      </w:r>
      <w:proofErr w:type="gramEnd"/>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proofErr w:type="gramStart"/>
      <w:r>
        <w:rPr>
          <w:rFonts w:eastAsia="MS Mincho"/>
        </w:rPr>
        <w:t>}</w:t>
      </w:r>
      <w:r>
        <w:t xml:space="preserve">   </w:t>
      </w:r>
      <w:proofErr w:type="gramEnd"/>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lastRenderedPageBreak/>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proofErr w:type="gramStart"/>
      <w:r>
        <w:rPr>
          <w:rFonts w:eastAsia="MS Mincho"/>
        </w:rPr>
        <w:t>))</w:t>
      </w:r>
      <w:r>
        <w:t xml:space="preserve">   </w:t>
      </w:r>
      <w:proofErr w:type="gramEnd"/>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proofErr w:type="gramStart"/>
      <w:r>
        <w:rPr>
          <w:rFonts w:eastAsia="MS Mincho"/>
        </w:rPr>
        <w:t>))</w:t>
      </w:r>
      <w:r>
        <w:t xml:space="preserve">   </w:t>
      </w:r>
      <w:proofErr w:type="gramEnd"/>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proofErr w:type="gramStart"/>
      <w:r>
        <w:rPr>
          <w:rFonts w:eastAsia="MS Mincho"/>
        </w:rPr>
        <w:t>))</w:t>
      </w:r>
      <w:r>
        <w:t xml:space="preserve">   </w:t>
      </w:r>
      <w:proofErr w:type="gramEnd"/>
      <w:r>
        <w:t xml:space="preserve">         </w:t>
      </w:r>
      <w:r>
        <w:rPr>
          <w:rFonts w:eastAsia="MS Mincho"/>
          <w:color w:val="993366"/>
        </w:rPr>
        <w:t>OPTIONAL</w:t>
      </w:r>
    </w:p>
    <w:p w14:paraId="5D22CCFA" w14:textId="77777777" w:rsidR="00162BE3" w:rsidRDefault="00CB0F85">
      <w:pPr>
        <w:pStyle w:val="PL"/>
        <w:rPr>
          <w:rFonts w:eastAsia="MS Mincho"/>
        </w:rPr>
      </w:pP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proofErr w:type="gramStart"/>
      <w:r>
        <w:rPr>
          <w:rFonts w:eastAsia="MS Mincho"/>
        </w:rPr>
        <w:t>))</w:t>
      </w:r>
      <w:r>
        <w:t xml:space="preserve">   </w:t>
      </w:r>
      <w:proofErr w:type="gramEnd"/>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proofErr w:type="gramStart"/>
      <w:r>
        <w:rPr>
          <w:rFonts w:eastAsia="MS Mincho"/>
        </w:rPr>
        <w:t>))</w:t>
      </w:r>
      <w:r>
        <w:t xml:space="preserve">   </w:t>
      </w:r>
      <w:proofErr w:type="gramEnd"/>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proofErr w:type="gramStart"/>
      <w:r>
        <w:rPr>
          <w:rFonts w:eastAsia="MS Mincho"/>
        </w:rPr>
        <w:t>}</w:t>
      </w:r>
      <w:r>
        <w:t xml:space="preserve">   </w:t>
      </w:r>
      <w:proofErr w:type="gramEnd"/>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w:t>
      </w:r>
      <w:proofErr w:type="gramStart"/>
      <w:r>
        <w:rPr>
          <w:rFonts w:eastAsia="MS Mincho"/>
        </w:rPr>
        <w:t xml:space="preserve">supported}   </w:t>
      </w:r>
      <w:proofErr w:type="gramEnd"/>
      <w:r>
        <w:rPr>
          <w:rFonts w:eastAsia="MS Mincho"/>
        </w:rPr>
        <w:t xml:space="preserve">                         </w:t>
      </w:r>
      <w:r>
        <w:rPr>
          <w:rFonts w:eastAsia="MS Mincho"/>
          <w:color w:val="993366"/>
        </w:rPr>
        <w:t>OPTIONAL</w:t>
      </w:r>
    </w:p>
    <w:p w14:paraId="3D7D2020" w14:textId="77777777" w:rsidR="00162BE3" w:rsidRDefault="00CB0F85">
      <w:pPr>
        <w:pStyle w:val="PL"/>
        <w:rPr>
          <w:rFonts w:eastAsia="MS Mincho"/>
        </w:rPr>
      </w:pPr>
      <w:r>
        <w:t xml:space="preserve">    </w:t>
      </w:r>
      <w:proofErr w:type="gramStart"/>
      <w:r>
        <w:rPr>
          <w:rFonts w:eastAsia="MS Mincho"/>
        </w:rPr>
        <w:t>}</w:t>
      </w:r>
      <w:r>
        <w:t xml:space="preserve">   </w:t>
      </w:r>
      <w:proofErr w:type="gramEnd"/>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p>
    <w:p w14:paraId="6332AA78" w14:textId="77777777" w:rsidR="00162BE3" w:rsidRDefault="00CB0F85">
      <w:pPr>
        <w:pStyle w:val="PL"/>
        <w:rPr>
          <w:rFonts w:eastAsia="MS Mincho"/>
        </w:rPr>
      </w:pPr>
      <w:r>
        <w:t xml:space="preserve">    </w:t>
      </w:r>
      <w:proofErr w:type="gramStart"/>
      <w:r>
        <w:rPr>
          <w:rFonts w:eastAsia="MS Mincho"/>
        </w:rPr>
        <w:t>}</w:t>
      </w:r>
      <w:r>
        <w:t xml:space="preserve">   </w:t>
      </w:r>
      <w:proofErr w:type="gramEnd"/>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rx-IUC-Scheme1-NonPreferredMode2Sidelink-r</w:t>
      </w:r>
      <w:proofErr w:type="gramStart"/>
      <w:r>
        <w:rPr>
          <w:rFonts w:eastAsia="MS Mincho"/>
        </w:rPr>
        <w:t>17</w:t>
      </w:r>
      <w:r>
        <w:t xml:space="preserve">  </w:t>
      </w:r>
      <w:r>
        <w:rPr>
          <w:rFonts w:eastAsia="MS Mincho"/>
          <w:color w:val="993366"/>
        </w:rPr>
        <w:t>ENUMERATED</w:t>
      </w:r>
      <w:proofErr w:type="gramEnd"/>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RelayParameters-r</w:t>
      </w:r>
      <w:proofErr w:type="gramStart"/>
      <w:r>
        <w:rPr>
          <w:rFonts w:eastAsia="MS Mincho"/>
        </w:rPr>
        <w:t>17 ::=</w:t>
      </w:r>
      <w:proofErr w:type="gramEnd"/>
      <w:r>
        <w:rPr>
          <w:rFonts w:eastAsia="MS Mincho"/>
        </w:rPr>
        <w:t xml:space="preserve">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w:t>
      </w:r>
      <w:proofErr w:type="gramStart"/>
      <w:r>
        <w:rPr>
          <w:rFonts w:eastAsia="MS Mincho"/>
        </w:rPr>
        <w:t xml:space="preserve">supported}   </w:t>
      </w:r>
      <w:proofErr w:type="gramEnd"/>
      <w:r>
        <w:rPr>
          <w:rFonts w:eastAsia="MS Mincho"/>
        </w:rPr>
        <w:t xml:space="preserve">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w:t>
      </w:r>
      <w:proofErr w:type="gramStart"/>
      <w:r>
        <w:rPr>
          <w:rFonts w:eastAsia="MS Mincho"/>
        </w:rPr>
        <w:t xml:space="preserve">supported}   </w:t>
      </w:r>
      <w:proofErr w:type="gramEnd"/>
      <w:r>
        <w:rPr>
          <w:rFonts w:eastAsia="MS Mincho"/>
        </w:rPr>
        <w:t xml:space="preserve">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w:t>
      </w:r>
      <w:proofErr w:type="gramStart"/>
      <w:r>
        <w:rPr>
          <w:rFonts w:eastAsia="MS Mincho"/>
        </w:rPr>
        <w:t xml:space="preserve">supported}   </w:t>
      </w:r>
      <w:proofErr w:type="gramEnd"/>
      <w:r>
        <w:rPr>
          <w:rFonts w:eastAsia="MS Mincho"/>
        </w:rPr>
        <w:t xml:space="preserve">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69B1456C" w14:textId="77777777" w:rsidR="00162BE3" w:rsidRDefault="00162BE3">
      <w:pPr>
        <w:rPr>
          <w:rFonts w:eastAsiaTheme="minorEastAsia"/>
        </w:rPr>
      </w:pPr>
    </w:p>
    <w:p w14:paraId="50C12E9A" w14:textId="77777777" w:rsidR="00162BE3" w:rsidRDefault="00CB0F85">
      <w:pPr>
        <w:pStyle w:val="Heading4"/>
        <w:rPr>
          <w:i/>
          <w:iCs/>
        </w:rPr>
      </w:pPr>
      <w:bookmarkStart w:id="1527" w:name="_Toc131065268"/>
      <w:r>
        <w:t>–</w:t>
      </w:r>
      <w:r>
        <w:tab/>
      </w:r>
      <w:r>
        <w:rPr>
          <w:i/>
          <w:iCs/>
        </w:rPr>
        <w:t>SimultaneousRxTxPerBandPair</w:t>
      </w:r>
      <w:bookmarkEnd w:id="1527"/>
    </w:p>
    <w:p w14:paraId="1E25B924" w14:textId="77777777" w:rsidR="00162BE3" w:rsidRDefault="00CB0F85">
      <w:r>
        <w:t xml:space="preserve">The IE </w:t>
      </w:r>
      <w:bookmarkStart w:id="1528" w:name="_Hlk80719536"/>
      <w:r>
        <w:rPr>
          <w:i/>
        </w:rPr>
        <w:t>SimultaneousRxTxPerBandPair</w:t>
      </w:r>
      <w:r>
        <w:t xml:space="preserve"> </w:t>
      </w:r>
      <w:bookmarkEnd w:id="1528"/>
      <w:r>
        <w:t>contains the simultaneous Rx/Tx UE capability for each band pair in a band combination.</w:t>
      </w:r>
    </w:p>
    <w:p w14:paraId="283C62D6" w14:textId="77777777" w:rsidR="00162BE3" w:rsidRDefault="00CB0F85">
      <w:pPr>
        <w:keepNext/>
        <w:keepLines/>
        <w:spacing w:before="60"/>
        <w:jc w:val="center"/>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proofErr w:type="gramStart"/>
      <w:r>
        <w:t>SimultaneousRxTxPerBandPair ::=</w:t>
      </w:r>
      <w:proofErr w:type="gramEnd"/>
      <w:r>
        <w:t xml:space="preserve">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Heading4"/>
      </w:pPr>
      <w:bookmarkStart w:id="1529" w:name="_Toc131065269"/>
      <w:bookmarkStart w:id="1530" w:name="_Toc60777480"/>
      <w:r>
        <w:t>–</w:t>
      </w:r>
      <w:r>
        <w:tab/>
      </w:r>
      <w:r>
        <w:rPr>
          <w:i/>
        </w:rPr>
        <w:t>SON-Parameters</w:t>
      </w:r>
      <w:bookmarkEnd w:id="1529"/>
      <w:bookmarkEnd w:id="1530"/>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SON-Parameters-r</w:t>
      </w:r>
      <w:proofErr w:type="gramStart"/>
      <w:r>
        <w:t>16 ::=</w:t>
      </w:r>
      <w:proofErr w:type="gramEnd"/>
      <w:r>
        <w:t xml:space="preserve"> </w:t>
      </w:r>
      <w:r>
        <w:rPr>
          <w:color w:val="993366"/>
        </w:rPr>
        <w:t>SEQUENCE</w:t>
      </w:r>
      <w:r>
        <w:t xml:space="preserve"> {</w:t>
      </w:r>
    </w:p>
    <w:p w14:paraId="6FFEC909" w14:textId="77777777" w:rsidR="00162BE3" w:rsidRDefault="00CB0F85">
      <w:pPr>
        <w:pStyle w:val="PL"/>
      </w:pPr>
      <w:r>
        <w:t xml:space="preserve">    </w:t>
      </w:r>
      <w:r>
        <w:rPr>
          <w:rFonts w:eastAsia="Batang"/>
        </w:rPr>
        <w:t>rach-Report-r16</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r>
        <w:rPr>
          <w:rFonts w:eastAsia="Batang"/>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p>
    <w:p w14:paraId="4E2E4D7A" w14:textId="77777777" w:rsidR="00162BE3" w:rsidRDefault="00CB0F85">
      <w:pPr>
        <w:pStyle w:val="PL"/>
      </w:pPr>
      <w:r>
        <w:t xml:space="preserve">    rlfReportCHO-r17       </w:t>
      </w:r>
      <w:r>
        <w:rPr>
          <w:color w:val="993366"/>
        </w:rPr>
        <w:t>ENUMERATED</w:t>
      </w:r>
      <w:r>
        <w:t xml:space="preserve"> {</w:t>
      </w:r>
      <w:proofErr w:type="gramStart"/>
      <w:r>
        <w:t xml:space="preserve">supported}   </w:t>
      </w:r>
      <w:proofErr w:type="gramEnd"/>
      <w:r>
        <w:t xml:space="preserve">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w:t>
      </w:r>
      <w:proofErr w:type="gramStart"/>
      <w:r>
        <w:t xml:space="preserve">supported}   </w:t>
      </w:r>
      <w:proofErr w:type="gramEnd"/>
      <w:r>
        <w:t xml:space="preserve"> </w:t>
      </w:r>
      <w:r>
        <w:rPr>
          <w:color w:val="993366"/>
        </w:rPr>
        <w:t>OPTIONAL</w:t>
      </w:r>
      <w:r>
        <w:t>,</w:t>
      </w:r>
    </w:p>
    <w:p w14:paraId="16DB9A01" w14:textId="77777777" w:rsidR="00162BE3" w:rsidRDefault="00CB0F85">
      <w:pPr>
        <w:pStyle w:val="PL"/>
      </w:pPr>
      <w:r>
        <w:t xml:space="preserve">    success-HO-Report-r</w:t>
      </w:r>
      <w:proofErr w:type="gramStart"/>
      <w:r>
        <w:t xml:space="preserve">17  </w:t>
      </w:r>
      <w:r>
        <w:rPr>
          <w:color w:val="993366"/>
        </w:rPr>
        <w:t>ENUMERATED</w:t>
      </w:r>
      <w:proofErr w:type="gramEnd"/>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w:t>
      </w:r>
      <w:proofErr w:type="gramStart"/>
      <w:r>
        <w:t xml:space="preserve">supported}   </w:t>
      </w:r>
      <w:proofErr w:type="gramEnd"/>
      <w:r>
        <w:t xml:space="preserve"> </w:t>
      </w:r>
      <w:r>
        <w:rPr>
          <w:color w:val="993366"/>
        </w:rPr>
        <w:t>OPTIONAL</w:t>
      </w:r>
      <w:r>
        <w:t>,</w:t>
      </w:r>
    </w:p>
    <w:p w14:paraId="4FF24B5D" w14:textId="77777777" w:rsidR="00162BE3" w:rsidRDefault="00CB0F85">
      <w:pPr>
        <w:pStyle w:val="PL"/>
      </w:pPr>
      <w:r>
        <w:t xml:space="preserve">    pscell-MHI-Report-r</w:t>
      </w:r>
      <w:proofErr w:type="gramStart"/>
      <w:r>
        <w:t xml:space="preserve">17  </w:t>
      </w:r>
      <w:r>
        <w:rPr>
          <w:color w:val="993366"/>
        </w:rPr>
        <w:t>ENUMERATED</w:t>
      </w:r>
      <w:proofErr w:type="gramEnd"/>
      <w:r>
        <w:t xml:space="preserve"> {supported}    </w:t>
      </w:r>
      <w:r>
        <w:rPr>
          <w:color w:val="993366"/>
        </w:rPr>
        <w:t>OPTIONAL</w:t>
      </w:r>
      <w:r>
        <w:t>,</w:t>
      </w:r>
    </w:p>
    <w:p w14:paraId="1D420DE0" w14:textId="77777777" w:rsidR="00162BE3" w:rsidRDefault="00CB0F85">
      <w:pPr>
        <w:pStyle w:val="PL"/>
      </w:pPr>
      <w:r>
        <w:t xml:space="preserve">    onDemandSI-Report-r</w:t>
      </w:r>
      <w:proofErr w:type="gramStart"/>
      <w:r>
        <w:t xml:space="preserve">17  </w:t>
      </w:r>
      <w:r>
        <w:rPr>
          <w:color w:val="993366"/>
        </w:rPr>
        <w:t>ENUMERATED</w:t>
      </w:r>
      <w:proofErr w:type="gramEnd"/>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Heading4"/>
        <w:rPr>
          <w:rFonts w:eastAsiaTheme="minorEastAsia"/>
        </w:rPr>
      </w:pPr>
      <w:bookmarkStart w:id="1531" w:name="_Toc60777481"/>
      <w:bookmarkStart w:id="1532" w:name="_Toc131065270"/>
      <w:r>
        <w:lastRenderedPageBreak/>
        <w:t>–</w:t>
      </w:r>
      <w:r>
        <w:tab/>
      </w:r>
      <w:r>
        <w:rPr>
          <w:i/>
        </w:rPr>
        <w:t>SpatialRelationsSRS-Pos</w:t>
      </w:r>
      <w:bookmarkEnd w:id="1531"/>
      <w:bookmarkEnd w:id="1532"/>
    </w:p>
    <w:p w14:paraId="18AC664B" w14:textId="77777777" w:rsidR="00162BE3" w:rsidRDefault="00CB0F85">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28DD0804" w14:textId="77777777" w:rsidR="00162BE3" w:rsidRDefault="00CB0F85">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SpatialRelationsSRS-Pos-r</w:t>
      </w:r>
      <w:proofErr w:type="gramStart"/>
      <w:r>
        <w:t>16 ::=</w:t>
      </w:r>
      <w:proofErr w:type="gramEnd"/>
      <w:r>
        <w:t xml:space="preserve">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Heading4"/>
        <w:rPr>
          <w:rFonts w:eastAsia="Yu Mincho"/>
          <w:i/>
          <w:iCs/>
        </w:rPr>
      </w:pPr>
      <w:bookmarkStart w:id="1533" w:name="_Toc131065271"/>
      <w:r>
        <w:t>–</w:t>
      </w:r>
      <w:r>
        <w:tab/>
      </w:r>
      <w:r>
        <w:rPr>
          <w:i/>
          <w:iCs/>
        </w:rPr>
        <w:t>SRS-AllPosResourcesRRC-Inactive</w:t>
      </w:r>
      <w:bookmarkEnd w:id="1533"/>
    </w:p>
    <w:p w14:paraId="1E9CA377" w14:textId="77777777" w:rsidR="00162BE3" w:rsidRDefault="00CB0F85">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7A37C7CC" w14:textId="77777777" w:rsidR="00162BE3" w:rsidRDefault="00CB0F85">
      <w:pPr>
        <w:pStyle w:val="TH"/>
        <w:rPr>
          <w:rFonts w:eastAsia="Yu Mincho"/>
        </w:rPr>
      </w:pPr>
      <w:r>
        <w:rPr>
          <w:rFonts w:eastAsia="Yu Mincho"/>
          <w:i/>
          <w:iCs/>
        </w:rPr>
        <w:t>SRS-AllPosResourcesRRC-Inactive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w:t>
      </w:r>
      <w:proofErr w:type="gramStart"/>
      <w:r>
        <w:rPr>
          <w:rFonts w:eastAsiaTheme="minorEastAsia"/>
        </w:rPr>
        <w:t>17 ::=</w:t>
      </w:r>
      <w:proofErr w:type="gramEnd"/>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w:t>
      </w:r>
      <w:proofErr w:type="gramStart"/>
      <w:r>
        <w:rPr>
          <w:rFonts w:eastAsiaTheme="minorEastAsia"/>
        </w:rPr>
        <w:t>64 }</w:t>
      </w:r>
      <w:proofErr w:type="gramEnd"/>
      <w:r>
        <w:rPr>
          <w:rFonts w:eastAsiaTheme="minorEastAsia"/>
        </w:rPr>
        <w:t>,</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Heading4"/>
      </w:pPr>
      <w:bookmarkStart w:id="1534" w:name="_Toc131065272"/>
      <w:bookmarkStart w:id="1535" w:name="_Toc60777482"/>
      <w:r>
        <w:t>–</w:t>
      </w:r>
      <w:r>
        <w:tab/>
      </w:r>
      <w:r>
        <w:rPr>
          <w:i/>
        </w:rPr>
        <w:t>SRS-SwitchingTimeNR</w:t>
      </w:r>
      <w:bookmarkEnd w:id="1534"/>
      <w:bookmarkEnd w:id="1535"/>
    </w:p>
    <w:p w14:paraId="1BF69CC6" w14:textId="77777777" w:rsidR="00162BE3" w:rsidRDefault="00CB0F85">
      <w:r>
        <w:t xml:space="preserve">The IE </w:t>
      </w:r>
      <w:r>
        <w:rPr>
          <w:i/>
        </w:rPr>
        <w:t xml:space="preserve">SRS-SwitchingTimeNR </w:t>
      </w:r>
      <w:r>
        <w:t>is used to indicate the SRS carrier switching time supported by the UE for one NR band pair.</w:t>
      </w:r>
    </w:p>
    <w:p w14:paraId="5EE905C9" w14:textId="77777777" w:rsidR="00162BE3" w:rsidRDefault="00CB0F85">
      <w:pPr>
        <w:pStyle w:val="TH"/>
        <w:rPr>
          <w:i/>
        </w:rPr>
      </w:pPr>
      <w:r>
        <w:rPr>
          <w:i/>
        </w:rPr>
        <w:t>SRS-SwitchingTimeNR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Batang"/>
        </w:rPr>
      </w:pPr>
    </w:p>
    <w:p w14:paraId="500E5DEE" w14:textId="77777777" w:rsidR="00162BE3" w:rsidRDefault="00CB0F85">
      <w:pPr>
        <w:pStyle w:val="PL"/>
      </w:pPr>
      <w:r>
        <w:t>SRS-</w:t>
      </w:r>
      <w:proofErr w:type="gramStart"/>
      <w:r>
        <w:t>SwitchingTimeNR ::=</w:t>
      </w:r>
      <w:proofErr w:type="gramEnd"/>
      <w:r>
        <w:t xml:space="preserve"> </w:t>
      </w:r>
      <w:r>
        <w:rPr>
          <w:color w:val="993366"/>
        </w:rPr>
        <w:t>SEQUENCE</w:t>
      </w:r>
      <w:r>
        <w:t xml:space="preserve"> {</w:t>
      </w:r>
    </w:p>
    <w:p w14:paraId="52364A4D" w14:textId="77777777" w:rsidR="00162BE3" w:rsidRDefault="00CB0F85">
      <w:pPr>
        <w:pStyle w:val="PL"/>
      </w:pPr>
      <w:r>
        <w:t xml:space="preserve">    switchingTimeDL         </w:t>
      </w:r>
      <w:r>
        <w:rPr>
          <w:color w:val="993366"/>
        </w:rPr>
        <w:t>ENUMERATED</w:t>
      </w:r>
      <w:r>
        <w:t xml:space="preserve"> {n0us, n30us, n100us, n140us, n200us, n300us, n500us, n900</w:t>
      </w:r>
      <w:proofErr w:type="gramStart"/>
      <w:r>
        <w:t xml:space="preserve">us}  </w:t>
      </w:r>
      <w:r>
        <w:rPr>
          <w:color w:val="993366"/>
        </w:rPr>
        <w:t>OPTIONAL</w:t>
      </w:r>
      <w:proofErr w:type="gramEnd"/>
      <w:r>
        <w:t>,</w:t>
      </w:r>
    </w:p>
    <w:p w14:paraId="07CD59D2" w14:textId="77777777" w:rsidR="00162BE3" w:rsidRDefault="00CB0F85">
      <w:pPr>
        <w:pStyle w:val="PL"/>
      </w:pPr>
      <w:r>
        <w:t xml:space="preserve">    switchingTimeUL         </w:t>
      </w:r>
      <w:r>
        <w:rPr>
          <w:color w:val="993366"/>
        </w:rPr>
        <w:t>ENUMERATED</w:t>
      </w:r>
      <w:r>
        <w:t xml:space="preserve"> {n0us, n30us, n100us, n140us, n200us, n300us, n500us, n900</w:t>
      </w:r>
      <w:proofErr w:type="gramStart"/>
      <w:r>
        <w:t xml:space="preserve">us}  </w:t>
      </w:r>
      <w:r>
        <w:rPr>
          <w:color w:val="993366"/>
        </w:rPr>
        <w:t>OPTIONAL</w:t>
      </w:r>
      <w:proofErr w:type="gramEnd"/>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Heading4"/>
        <w:rPr>
          <w:i/>
        </w:rPr>
      </w:pPr>
      <w:bookmarkStart w:id="1536" w:name="_Toc131065273"/>
      <w:bookmarkStart w:id="1537" w:name="_Toc60777483"/>
      <w:r>
        <w:t>–</w:t>
      </w:r>
      <w:r>
        <w:tab/>
      </w:r>
      <w:r>
        <w:rPr>
          <w:i/>
        </w:rPr>
        <w:t>SRS-SwitchingTimeEUTRA</w:t>
      </w:r>
      <w:bookmarkEnd w:id="1536"/>
      <w:bookmarkEnd w:id="1537"/>
    </w:p>
    <w:p w14:paraId="57AB71F0" w14:textId="77777777" w:rsidR="00162BE3" w:rsidRDefault="00CB0F85">
      <w:r>
        <w:t xml:space="preserve">The IE </w:t>
      </w:r>
      <w:r>
        <w:rPr>
          <w:i/>
        </w:rPr>
        <w:t xml:space="preserve">SRS-SwitchingTimeEUTRA </w:t>
      </w:r>
      <w:r>
        <w:t>is used to indicate the SRS carrier switching time supported by the UE for one E-UTRA band pair.</w:t>
      </w:r>
    </w:p>
    <w:p w14:paraId="673ED841" w14:textId="77777777" w:rsidR="00162BE3" w:rsidRDefault="00CB0F85">
      <w:pPr>
        <w:pStyle w:val="TH"/>
        <w:rPr>
          <w:i/>
        </w:rPr>
      </w:pPr>
      <w:r>
        <w:rPr>
          <w:i/>
        </w:rPr>
        <w:t>SRS-SwitchingTimeEUTRA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Batang"/>
        </w:rPr>
      </w:pPr>
    </w:p>
    <w:p w14:paraId="23FB9C14" w14:textId="77777777" w:rsidR="00162BE3" w:rsidRDefault="00CB0F85">
      <w:pPr>
        <w:pStyle w:val="PL"/>
      </w:pPr>
      <w:r>
        <w:t>SRS-</w:t>
      </w:r>
      <w:proofErr w:type="gramStart"/>
      <w:r>
        <w:t>SwitchingTimeEUTRA ::=</w:t>
      </w:r>
      <w:proofErr w:type="gramEnd"/>
      <w:r>
        <w:t xml:space="preserve"> </w:t>
      </w:r>
      <w:r>
        <w:rPr>
          <w:color w:val="993366"/>
        </w:rPr>
        <w:t>SEQUENCE</w:t>
      </w:r>
      <w:r>
        <w:t xml:space="preserve"> {</w:t>
      </w:r>
    </w:p>
    <w:p w14:paraId="069F6590" w14:textId="77777777" w:rsidR="00162BE3" w:rsidRDefault="00CB0F85">
      <w:pPr>
        <w:pStyle w:val="PL"/>
      </w:pPr>
      <w:r>
        <w:t xml:space="preserve">    switchingTimeDL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switchingTimeUL            </w:t>
      </w:r>
      <w:r>
        <w:rPr>
          <w:color w:val="993366"/>
        </w:rPr>
        <w:t>ENUMERATED</w:t>
      </w:r>
      <w:r>
        <w:t xml:space="preserve"> {n0, n0dot5, n1, n1dot5,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Heading4"/>
      </w:pPr>
      <w:bookmarkStart w:id="1538" w:name="_Toc60777484"/>
      <w:bookmarkStart w:id="1539" w:name="_Toc131065274"/>
      <w:r>
        <w:lastRenderedPageBreak/>
        <w:t>–</w:t>
      </w:r>
      <w:r>
        <w:tab/>
      </w:r>
      <w:r>
        <w:rPr>
          <w:i/>
        </w:rPr>
        <w:t>SupportedBandwidth</w:t>
      </w:r>
      <w:bookmarkEnd w:id="1538"/>
      <w:bookmarkEnd w:id="1539"/>
    </w:p>
    <w:p w14:paraId="37FC16B6" w14:textId="77777777" w:rsidR="00162BE3" w:rsidRDefault="00CB0F85">
      <w:r>
        <w:t xml:space="preserve">The IE </w:t>
      </w:r>
      <w:r>
        <w:rPr>
          <w:i/>
        </w:rPr>
        <w:t>SupportedBandwidth</w:t>
      </w:r>
      <w:r>
        <w:t xml:space="preserve"> is used to indicate the channel bandwidth supported by the UE on one carrier of a band of a band combination.</w:t>
      </w:r>
    </w:p>
    <w:p w14:paraId="5D002453" w14:textId="77777777" w:rsidR="00162BE3" w:rsidRDefault="00CB0F85">
      <w:pPr>
        <w:pStyle w:val="TH"/>
      </w:pPr>
      <w:r>
        <w:rPr>
          <w:i/>
        </w:rPr>
        <w:t>SupportedBandwidth</w:t>
      </w:r>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proofErr w:type="gramStart"/>
      <w:r>
        <w:t>SupportedBandwidth ::=</w:t>
      </w:r>
      <w:proofErr w:type="gramEnd"/>
      <w:r>
        <w:t xml:space="preserve">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SupportedBandwidth-v</w:t>
      </w:r>
      <w:proofErr w:type="gramStart"/>
      <w:r>
        <w:t>1700 ::=</w:t>
      </w:r>
      <w:proofErr w:type="gramEnd"/>
      <w:r>
        <w:t xml:space="preserve"> </w:t>
      </w:r>
      <w:r>
        <w:rPr>
          <w:color w:val="993366"/>
        </w:rPr>
        <w:t>CHOICE</w:t>
      </w:r>
      <w:r>
        <w:t xml:space="preserve"> {</w:t>
      </w:r>
    </w:p>
    <w:p w14:paraId="15448838" w14:textId="77777777" w:rsidR="00162BE3" w:rsidRDefault="00CB0F85">
      <w:pPr>
        <w:pStyle w:val="PL"/>
      </w:pPr>
      <w:r>
        <w:t xml:space="preserve">    fr1-r17    </w:t>
      </w:r>
      <w:r>
        <w:rPr>
          <w:color w:val="993366"/>
        </w:rPr>
        <w:t>ENUMERATED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Heading4"/>
      </w:pPr>
      <w:bookmarkStart w:id="1540" w:name="_Toc60777485"/>
      <w:bookmarkStart w:id="1541" w:name="_Toc131065275"/>
      <w:r>
        <w:t>–</w:t>
      </w:r>
      <w:r>
        <w:tab/>
      </w:r>
      <w:r>
        <w:rPr>
          <w:i/>
        </w:rPr>
        <w:t>UE-BasedPerfMeas-Parameters</w:t>
      </w:r>
      <w:bookmarkEnd w:id="1540"/>
      <w:bookmarkEnd w:id="1541"/>
    </w:p>
    <w:p w14:paraId="684B15E7" w14:textId="77777777" w:rsidR="00162BE3" w:rsidRDefault="00CB0F85">
      <w:r>
        <w:t xml:space="preserve">The IE </w:t>
      </w:r>
      <w:r>
        <w:rPr>
          <w:i/>
        </w:rPr>
        <w:t>UE-BasedPerfMeas-Parameters</w:t>
      </w:r>
      <w:r>
        <w:t xml:space="preserve"> contains UE-based performance measurement parameters.</w:t>
      </w:r>
    </w:p>
    <w:p w14:paraId="23943BE7" w14:textId="77777777" w:rsidR="00162BE3" w:rsidRDefault="00CB0F85">
      <w:pPr>
        <w:pStyle w:val="TH"/>
      </w:pPr>
      <w:r>
        <w:rPr>
          <w:i/>
        </w:rPr>
        <w:t>UE-BasedPerfMeas-Parameters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UE-BasedPerfMeas-Parameters-r</w:t>
      </w:r>
      <w:proofErr w:type="gramStart"/>
      <w:r>
        <w:t>16 ::=</w:t>
      </w:r>
      <w:proofErr w:type="gramEnd"/>
      <w:r>
        <w:t xml:space="preserve"> </w:t>
      </w:r>
      <w:r>
        <w:rPr>
          <w:color w:val="993366"/>
        </w:rPr>
        <w:t>SEQUENCE</w:t>
      </w:r>
      <w:r>
        <w:t xml:space="preserve"> {</w:t>
      </w:r>
    </w:p>
    <w:p w14:paraId="48D9EBBA" w14:textId="77777777" w:rsidR="00162BE3" w:rsidRDefault="00CB0F85">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r>
        <w:rPr>
          <w:rFonts w:eastAsia="Batang"/>
        </w:rPr>
        <w:t>,</w:t>
      </w:r>
    </w:p>
    <w:p w14:paraId="6B351BA1" w14:textId="77777777" w:rsidR="00162BE3" w:rsidRDefault="00CB0F85">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r>
        <w:rPr>
          <w:rFonts w:eastAsia="Batang"/>
        </w:rPr>
        <w:t>,</w:t>
      </w:r>
    </w:p>
    <w:p w14:paraId="6F71E041" w14:textId="77777777" w:rsidR="00162BE3" w:rsidRDefault="00CB0F85">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r>
        <w:rPr>
          <w:rFonts w:eastAsia="Batang"/>
        </w:rPr>
        <w:t>,</w:t>
      </w:r>
    </w:p>
    <w:p w14:paraId="7EB505AF" w14:textId="77777777" w:rsidR="00162BE3" w:rsidRDefault="00CB0F85">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r>
        <w:rPr>
          <w:rFonts w:eastAsia="Batang"/>
        </w:rPr>
        <w:t>,</w:t>
      </w:r>
    </w:p>
    <w:p w14:paraId="01A81652" w14:textId="77777777" w:rsidR="00162BE3" w:rsidRDefault="00CB0F85">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r>
        <w:rPr>
          <w:rFonts w:eastAsia="Batang"/>
        </w:rPr>
        <w:t>,</w:t>
      </w:r>
    </w:p>
    <w:p w14:paraId="286CF220" w14:textId="77777777" w:rsidR="00162BE3" w:rsidRDefault="00CB0F85">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r>
        <w:rPr>
          <w:rFonts w:eastAsia="Batang"/>
        </w:rPr>
        <w:t>,</w:t>
      </w:r>
    </w:p>
    <w:p w14:paraId="76918127" w14:textId="77777777" w:rsidR="00162BE3" w:rsidRDefault="00CB0F85">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r>
        <w:rPr>
          <w:rFonts w:eastAsia="Batang"/>
        </w:rPr>
        <w:t>,</w:t>
      </w:r>
    </w:p>
    <w:p w14:paraId="47149E1B" w14:textId="77777777" w:rsidR="00162BE3" w:rsidRDefault="00CB0F85">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r>
        <w:rPr>
          <w:rFonts w:eastAsia="Batang"/>
        </w:rPr>
        <w:t>,</w:t>
      </w:r>
    </w:p>
    <w:p w14:paraId="7D024773" w14:textId="77777777" w:rsidR="00162BE3" w:rsidRDefault="00CB0F85">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r>
        <w:rPr>
          <w:rFonts w:eastAsia="Batang"/>
        </w:rPr>
        <w:t>,</w:t>
      </w:r>
    </w:p>
    <w:p w14:paraId="5B7BF838" w14:textId="77777777" w:rsidR="00162BE3" w:rsidRDefault="00CB0F85">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r>
        <w:rPr>
          <w:rFonts w:eastAsia="Batang"/>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w:t>
      </w:r>
      <w:proofErr w:type="gramStart"/>
      <w:r>
        <w:t xml:space="preserve">supported}  </w:t>
      </w:r>
      <w:r>
        <w:rPr>
          <w:color w:val="993366"/>
        </w:rPr>
        <w:t>OPTIONAL</w:t>
      </w:r>
      <w:proofErr w:type="gramEnd"/>
      <w:r>
        <w:t>,</w:t>
      </w:r>
    </w:p>
    <w:p w14:paraId="0917E368" w14:textId="77777777" w:rsidR="00162BE3" w:rsidRDefault="00CB0F85">
      <w:pPr>
        <w:pStyle w:val="PL"/>
      </w:pPr>
      <w:r>
        <w:t xml:space="preserve">    multipleCEF-Report-r17             </w:t>
      </w:r>
      <w:r>
        <w:rPr>
          <w:color w:val="993366"/>
        </w:rPr>
        <w:t>ENUMERATED</w:t>
      </w:r>
      <w:r>
        <w:t xml:space="preserve"> {</w:t>
      </w:r>
      <w:proofErr w:type="gramStart"/>
      <w:r>
        <w:t xml:space="preserve">supported}  </w:t>
      </w:r>
      <w:r>
        <w:rPr>
          <w:color w:val="993366"/>
        </w:rPr>
        <w:t>OPTIONAL</w:t>
      </w:r>
      <w:proofErr w:type="gramEnd"/>
      <w:r>
        <w:t>,</w:t>
      </w:r>
    </w:p>
    <w:p w14:paraId="747BD16A" w14:textId="77777777" w:rsidR="00162BE3" w:rsidRDefault="00CB0F85">
      <w:pPr>
        <w:pStyle w:val="PL"/>
      </w:pPr>
      <w:r>
        <w:t xml:space="preserve">    excessPacketDelay-r17              </w:t>
      </w:r>
      <w:r>
        <w:rPr>
          <w:color w:val="993366"/>
        </w:rPr>
        <w:t>ENUMERATED</w:t>
      </w:r>
      <w:r>
        <w:t xml:space="preserve"> {</w:t>
      </w:r>
      <w:proofErr w:type="gramStart"/>
      <w:r>
        <w:t xml:space="preserve">supported}  </w:t>
      </w:r>
      <w:r>
        <w:rPr>
          <w:color w:val="993366"/>
        </w:rPr>
        <w:t>OPTIONAL</w:t>
      </w:r>
      <w:proofErr w:type="gramEnd"/>
      <w:r>
        <w:t>,</w:t>
      </w:r>
    </w:p>
    <w:p w14:paraId="4D1DB808" w14:textId="77777777" w:rsidR="00162BE3" w:rsidRDefault="00CB0F85">
      <w:pPr>
        <w:pStyle w:val="PL"/>
      </w:pPr>
      <w:r>
        <w:lastRenderedPageBreak/>
        <w:t xml:space="preserve">    earlyMeasLog-r17                   </w:t>
      </w:r>
      <w:r>
        <w:rPr>
          <w:color w:val="993366"/>
        </w:rPr>
        <w:t>ENUMERATED</w:t>
      </w:r>
      <w:r>
        <w:t xml:space="preserve"> {</w:t>
      </w:r>
      <w:proofErr w:type="gramStart"/>
      <w:r>
        <w:t xml:space="preserve">supported}  </w:t>
      </w:r>
      <w:r>
        <w:rPr>
          <w:color w:val="993366"/>
        </w:rPr>
        <w:t>OPTIONAL</w:t>
      </w:r>
      <w:proofErr w:type="gramEnd"/>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Heading4"/>
      </w:pPr>
      <w:bookmarkStart w:id="1542" w:name="_Toc60777486"/>
      <w:bookmarkStart w:id="1543" w:name="_Toc131065276"/>
      <w:r>
        <w:t>–</w:t>
      </w:r>
      <w:r>
        <w:tab/>
      </w:r>
      <w:r>
        <w:rPr>
          <w:i/>
        </w:rPr>
        <w:t>UE-CapabilityRAT-ContainerList</w:t>
      </w:r>
      <w:bookmarkEnd w:id="1542"/>
      <w:bookmarkEnd w:id="1543"/>
    </w:p>
    <w:p w14:paraId="0DB5FAB3" w14:textId="77777777" w:rsidR="00162BE3" w:rsidRDefault="00CB0F85">
      <w:r>
        <w:t xml:space="preserve">The IE </w:t>
      </w:r>
      <w:r>
        <w:rPr>
          <w:i/>
        </w:rPr>
        <w:t>UE-CapabilityRAT-ContainerList</w:t>
      </w:r>
      <w:r>
        <w:t xml:space="preserve"> contains a list of radio access technology specific capability containers.</w:t>
      </w:r>
    </w:p>
    <w:p w14:paraId="195F501D" w14:textId="77777777" w:rsidR="00162BE3" w:rsidRDefault="00CB0F85">
      <w:pPr>
        <w:pStyle w:val="TH"/>
      </w:pPr>
      <w:r>
        <w:rPr>
          <w:i/>
        </w:rPr>
        <w:t>UE-CapabilityRAT-ContainerList</w:t>
      </w:r>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UE-CapabilityRAT-</w:t>
      </w:r>
      <w:proofErr w:type="gramStart"/>
      <w:r>
        <w:t>ContainerList ::=</w:t>
      </w:r>
      <w:proofErr w:type="gramEnd"/>
      <w:r>
        <w:t xml:space="preserve">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9D9A4AD" w14:textId="77777777" w:rsidR="00162BE3" w:rsidRDefault="00162BE3">
      <w:pPr>
        <w:pStyle w:val="PL"/>
      </w:pPr>
    </w:p>
    <w:p w14:paraId="7D8F25A2" w14:textId="77777777" w:rsidR="00162BE3" w:rsidRDefault="00CB0F85">
      <w:pPr>
        <w:pStyle w:val="PL"/>
      </w:pPr>
      <w:r>
        <w:t>UE-CapabilityRAT-</w:t>
      </w:r>
      <w:proofErr w:type="gramStart"/>
      <w:r>
        <w:t>Container ::=</w:t>
      </w:r>
      <w:proofErr w:type="gramEnd"/>
      <w:r>
        <w:t xml:space="preserve">        </w:t>
      </w:r>
      <w:r>
        <w:rPr>
          <w:color w:val="993366"/>
        </w:rPr>
        <w:t>SEQUENCE</w:t>
      </w:r>
      <w:r>
        <w:t xml:space="preserve"> {</w:t>
      </w:r>
    </w:p>
    <w:p w14:paraId="77A3BF2B" w14:textId="77777777" w:rsidR="00162BE3" w:rsidRDefault="00CB0F85">
      <w:pPr>
        <w:pStyle w:val="PL"/>
      </w:pPr>
      <w:r>
        <w:t xml:space="preserve">    rat-Type                              RAT-Type,</w:t>
      </w:r>
    </w:p>
    <w:p w14:paraId="5FE9D69F" w14:textId="77777777" w:rsidR="00162BE3" w:rsidRDefault="00CB0F85">
      <w:pPr>
        <w:pStyle w:val="PL"/>
      </w:pPr>
      <w:r>
        <w:t xml:space="preserve">    ue-CapabilityRAT-Container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UE-CapabilityRAT-ContainerList</w:t>
            </w:r>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r>
              <w:rPr>
                <w:b/>
                <w:i/>
                <w:lang w:eastAsia="sv-SE"/>
              </w:rPr>
              <w:t>ue-CapabilityRAT-Container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14:paraId="033C12CF" w14:textId="77777777" w:rsidR="00162BE3" w:rsidRDefault="00162BE3"/>
    <w:p w14:paraId="32AA4D2B" w14:textId="77777777" w:rsidR="00162BE3" w:rsidRDefault="00CB0F85">
      <w:pPr>
        <w:pStyle w:val="Heading4"/>
      </w:pPr>
      <w:bookmarkStart w:id="1544" w:name="_Toc131065277"/>
      <w:bookmarkStart w:id="1545" w:name="_Toc60777487"/>
      <w:r>
        <w:t>–</w:t>
      </w:r>
      <w:r>
        <w:tab/>
      </w:r>
      <w:r>
        <w:rPr>
          <w:i/>
        </w:rPr>
        <w:t>UE-CapabilityRAT-RequestList</w:t>
      </w:r>
      <w:bookmarkEnd w:id="1544"/>
      <w:bookmarkEnd w:id="1545"/>
    </w:p>
    <w:p w14:paraId="4A5F266A" w14:textId="77777777" w:rsidR="00162BE3" w:rsidRDefault="00CB0F85">
      <w:r>
        <w:t xml:space="preserve">The IE </w:t>
      </w:r>
      <w:r>
        <w:rPr>
          <w:i/>
        </w:rPr>
        <w:t>UE-CapabilityRAT-RequestList</w:t>
      </w:r>
      <w:r>
        <w:t xml:space="preserve"> is used to request UE capabilities for one or more RATs from the UE.</w:t>
      </w:r>
    </w:p>
    <w:p w14:paraId="3F519F67" w14:textId="77777777" w:rsidR="00162BE3" w:rsidRDefault="00CB0F85">
      <w:pPr>
        <w:pStyle w:val="TH"/>
      </w:pPr>
      <w:r>
        <w:rPr>
          <w:i/>
        </w:rPr>
        <w:t>UE-CapabilityRAT-RequestList</w:t>
      </w:r>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TAG-UE-CAPABILITYRAT-REQUESTLIST-START</w:t>
      </w:r>
    </w:p>
    <w:p w14:paraId="18F98052" w14:textId="77777777" w:rsidR="00162BE3" w:rsidRDefault="00162BE3">
      <w:pPr>
        <w:pStyle w:val="PL"/>
      </w:pPr>
    </w:p>
    <w:p w14:paraId="36BC770C" w14:textId="77777777" w:rsidR="00162BE3" w:rsidRDefault="00CB0F85">
      <w:pPr>
        <w:pStyle w:val="PL"/>
      </w:pPr>
      <w:r>
        <w:t>UE-CapabilityRAT-</w:t>
      </w:r>
      <w:proofErr w:type="gramStart"/>
      <w:r>
        <w:t>RequestList ::=</w:t>
      </w:r>
      <w:proofErr w:type="gramEnd"/>
      <w:r>
        <w:t xml:space="preserve">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772FD61B" w14:textId="77777777" w:rsidR="00162BE3" w:rsidRDefault="00162BE3">
      <w:pPr>
        <w:pStyle w:val="PL"/>
      </w:pPr>
    </w:p>
    <w:p w14:paraId="0135C658" w14:textId="77777777" w:rsidR="00162BE3" w:rsidRDefault="00CB0F85">
      <w:pPr>
        <w:pStyle w:val="PL"/>
      </w:pPr>
      <w:r>
        <w:t>UE-CapabilityRAT-</w:t>
      </w:r>
      <w:proofErr w:type="gramStart"/>
      <w:r>
        <w:t>Request ::=</w:t>
      </w:r>
      <w:proofErr w:type="gramEnd"/>
      <w:r>
        <w:t xml:space="preserve">            </w:t>
      </w:r>
      <w:r>
        <w:rPr>
          <w:color w:val="993366"/>
        </w:rPr>
        <w:t>SEQUENCE</w:t>
      </w:r>
      <w:r>
        <w:t xml:space="preserve"> {</w:t>
      </w:r>
    </w:p>
    <w:p w14:paraId="0706CD41" w14:textId="77777777" w:rsidR="00162BE3" w:rsidRDefault="00CB0F85">
      <w:pPr>
        <w:pStyle w:val="PL"/>
      </w:pPr>
      <w:r>
        <w:t xml:space="preserve">    rat-Type                                RAT-Type,</w:t>
      </w:r>
    </w:p>
    <w:p w14:paraId="2AFCDB55" w14:textId="77777777" w:rsidR="00162BE3" w:rsidRDefault="00CB0F85">
      <w:pPr>
        <w:pStyle w:val="PL"/>
        <w:rPr>
          <w:color w:val="808080"/>
        </w:rPr>
      </w:pPr>
      <w:r>
        <w:t xml:space="preserve">    capabilityRequestFilter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 xml:space="preserve">UE-CapabilityRAT-Request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r>
              <w:rPr>
                <w:b/>
                <w:i/>
                <w:szCs w:val="22"/>
                <w:lang w:eastAsia="sv-SE"/>
              </w:rPr>
              <w:t>capabilityRequestFilter</w:t>
            </w:r>
          </w:p>
          <w:p w14:paraId="2F7AE993" w14:textId="77777777" w:rsidR="00162BE3" w:rsidRDefault="00CB0F85">
            <w:pPr>
              <w:pStyle w:val="TAL"/>
              <w:rPr>
                <w:szCs w:val="22"/>
                <w:lang w:eastAsia="sv-SE"/>
              </w:rPr>
            </w:pPr>
            <w:r>
              <w:rPr>
                <w:szCs w:val="22"/>
                <w:lang w:eastAsia="sv-SE"/>
              </w:rPr>
              <w:t>Information by which the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Heading4"/>
      </w:pPr>
      <w:bookmarkStart w:id="1546" w:name="_Toc131065278"/>
      <w:bookmarkStart w:id="1547" w:name="_Toc60777488"/>
      <w:r>
        <w:t>–</w:t>
      </w:r>
      <w:r>
        <w:tab/>
      </w:r>
      <w:r>
        <w:rPr>
          <w:i/>
        </w:rPr>
        <w:t>UE-CapabilityRequestFilterCommon</w:t>
      </w:r>
      <w:bookmarkEnd w:id="1546"/>
      <w:bookmarkEnd w:id="1547"/>
    </w:p>
    <w:p w14:paraId="3A7D8413" w14:textId="77777777" w:rsidR="00162BE3" w:rsidRDefault="00CB0F85">
      <w:r>
        <w:t xml:space="preserve">The IE </w:t>
      </w:r>
      <w:r>
        <w:rPr>
          <w:i/>
        </w:rPr>
        <w:t>UE-CapabilityRequestFilterCommon</w:t>
      </w:r>
      <w:r>
        <w:t xml:space="preserve"> is used to request filtered UE capabilities. The filter is common for all capability containers that are requested.</w:t>
      </w:r>
    </w:p>
    <w:p w14:paraId="7C40A371" w14:textId="77777777" w:rsidR="00162BE3" w:rsidRDefault="00CB0F85">
      <w:pPr>
        <w:pStyle w:val="TH"/>
      </w:pPr>
      <w:r>
        <w:rPr>
          <w:i/>
        </w:rPr>
        <w:t>UE-CapabilityRequestFilterCommon</w:t>
      </w:r>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TAG-UE-CAPABILITYREQUESTFILTERCOMMON-START</w:t>
      </w:r>
    </w:p>
    <w:p w14:paraId="0B36E422" w14:textId="77777777" w:rsidR="00162BE3" w:rsidRDefault="00162BE3">
      <w:pPr>
        <w:pStyle w:val="PL"/>
      </w:pPr>
    </w:p>
    <w:p w14:paraId="53DAB15C" w14:textId="77777777" w:rsidR="00162BE3" w:rsidRDefault="00CB0F85">
      <w:pPr>
        <w:pStyle w:val="PL"/>
      </w:pPr>
      <w:r>
        <w:t>UE-</w:t>
      </w:r>
      <w:proofErr w:type="gramStart"/>
      <w:r>
        <w:t>CapabilityRequestFilterCommon ::=</w:t>
      </w:r>
      <w:proofErr w:type="gramEnd"/>
      <w:r>
        <w:t xml:space="preserve">            </w:t>
      </w:r>
      <w:r>
        <w:rPr>
          <w:color w:val="993366"/>
        </w:rPr>
        <w:t>SEQUENCE</w:t>
      </w:r>
      <w:r>
        <w:t xml:space="preserve"> {</w:t>
      </w:r>
    </w:p>
    <w:p w14:paraId="07D2FB6E" w14:textId="77777777" w:rsidR="00162BE3" w:rsidRDefault="00CB0F85">
      <w:pPr>
        <w:pStyle w:val="PL"/>
      </w:pPr>
      <w:r>
        <w:t xml:space="preserve">    mrdc-Request                                </w:t>
      </w:r>
      <w:r>
        <w:rPr>
          <w:color w:val="993366"/>
        </w:rPr>
        <w:t>SEQUENCE</w:t>
      </w:r>
      <w:r>
        <w:t xml:space="preserve"> {</w:t>
      </w:r>
    </w:p>
    <w:p w14:paraId="440458BE" w14:textId="77777777" w:rsidR="00162BE3" w:rsidRDefault="00CB0F85">
      <w:pPr>
        <w:pStyle w:val="PL"/>
        <w:rPr>
          <w:color w:val="808080"/>
        </w:rPr>
      </w:pPr>
      <w:r>
        <w:t xml:space="preserve">        omitEN-DC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includeNR-DC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includeNE-DC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w:t>
      </w:r>
      <w:proofErr w:type="gramStart"/>
      <w:r>
        <w:t>1..</w:t>
      </w:r>
      <w:proofErr w:type="gramEnd"/>
      <w:r>
        <w:t>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lastRenderedPageBreak/>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CellGrouping-r</w:t>
      </w:r>
      <w:proofErr w:type="gramStart"/>
      <w:r>
        <w:t>16 ::=</w:t>
      </w:r>
      <w:proofErr w:type="gramEnd"/>
      <w:r>
        <w:t xml:space="preserve">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w:t>
      </w:r>
      <w:proofErr w:type="gramStart"/>
      <w:r>
        <w:t>1..</w:t>
      </w:r>
      <w:proofErr w:type="gramEnd"/>
      <w:r>
        <w:t>maxBands))</w:t>
      </w:r>
      <w:r>
        <w:rPr>
          <w:color w:val="993366"/>
        </w:rPr>
        <w:t xml:space="preserve"> OF</w:t>
      </w:r>
      <w:r>
        <w:t xml:space="preserve"> FreqBandIndicatorNR,</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w:t>
      </w:r>
      <w:proofErr w:type="gramStart"/>
      <w:r>
        <w:t>1..</w:t>
      </w:r>
      <w:proofErr w:type="gramEnd"/>
      <w:r>
        <w:t>maxBands))</w:t>
      </w:r>
      <w:r>
        <w:rPr>
          <w:color w:val="993366"/>
        </w:rPr>
        <w:t xml:space="preserve"> OF</w:t>
      </w:r>
      <w:r>
        <w:t xml:space="preserve"> FreqBandIndicatorNR,</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lastRenderedPageBreak/>
              <w:t>UE-CapabilityRequestFilterCommon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r>
              <w:rPr>
                <w:b/>
                <w:i/>
              </w:rPr>
              <w:t>codebookTypeRequest</w:t>
            </w:r>
          </w:p>
          <w:p w14:paraId="2B81C8F3" w14:textId="77777777" w:rsidR="00162BE3" w:rsidRDefault="00CB0F85">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w:t>
            </w:r>
            <w:proofErr w:type="gramStart"/>
            <w:r>
              <w:rPr>
                <w:rFonts w:eastAsiaTheme="minorEastAsia"/>
              </w:rPr>
              <w:t>i.e.</w:t>
            </w:r>
            <w:proofErr w:type="gramEnd"/>
            <w:r>
              <w:rPr>
                <w:rFonts w:eastAsiaTheme="minorEastAsia"/>
              </w:rPr>
              <w:t xml:space="preserv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If this field is present and none of the codebook types is requested within this field (</w:t>
            </w:r>
            <w:proofErr w:type="gramStart"/>
            <w:r>
              <w:rPr>
                <w:rFonts w:eastAsiaTheme="minorEastAsia"/>
              </w:rPr>
              <w:t>i.e.</w:t>
            </w:r>
            <w:proofErr w:type="gramEnd"/>
            <w:r>
              <w:rPr>
                <w:rFonts w:eastAsiaTheme="minorEastAsia"/>
              </w:rPr>
              <w:t xml:space="preserv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DengXian"/>
                <w:b/>
                <w:bCs/>
                <w:i/>
                <w:iCs/>
                <w:lang w:eastAsia="zh-CN"/>
              </w:rPr>
            </w:pPr>
            <w:r>
              <w:rPr>
                <w:rFonts w:eastAsia="DengXian"/>
                <w:b/>
                <w:bCs/>
                <w:i/>
                <w:iCs/>
                <w:lang w:eastAsia="zh-CN"/>
              </w:rPr>
              <w:t>fallbackGroupFiveRequest</w:t>
            </w:r>
          </w:p>
          <w:p w14:paraId="63B120E9" w14:textId="77777777" w:rsidR="00162BE3" w:rsidRDefault="00CB0F85">
            <w:pPr>
              <w:pStyle w:val="TAL"/>
            </w:pPr>
            <w:r>
              <w:rPr>
                <w:rFonts w:eastAsia="DengXian"/>
                <w:lang w:eastAsia="zh-CN"/>
              </w:rPr>
              <w:t xml:space="preserve">Only if this field is present, the UE supporting FR2 CA bandwidth class from fallback group 5 shall include band combinations with FR2 CA bandwidth class from fallback group </w:t>
            </w:r>
            <w:proofErr w:type="gramStart"/>
            <w:r>
              <w:rPr>
                <w:rFonts w:eastAsia="DengXian"/>
                <w:lang w:eastAsia="zh-CN"/>
              </w:rPr>
              <w:t>5, and</w:t>
            </w:r>
            <w:proofErr w:type="gramEnd"/>
            <w:r>
              <w:rPr>
                <w:rFonts w:eastAsia="DengXian"/>
                <w:lang w:eastAsia="zh-CN"/>
              </w:rPr>
              <w:t xml:space="preserve"> shall omit band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r>
              <w:rPr>
                <w:b/>
                <w:i/>
                <w:lang w:eastAsia="sv-SE"/>
              </w:rPr>
              <w:t>includeNE-DC</w:t>
            </w:r>
          </w:p>
          <w:p w14:paraId="242DDD9E" w14:textId="77777777" w:rsidR="00162BE3" w:rsidRDefault="00CB0F85">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r>
              <w:rPr>
                <w:b/>
                <w:i/>
                <w:lang w:eastAsia="sv-SE"/>
              </w:rPr>
              <w:t>includeNR-DC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r>
              <w:rPr>
                <w:b/>
                <w:i/>
                <w:lang w:eastAsia="sv-SE"/>
              </w:rPr>
              <w:t>omitEN-DC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r>
              <w:rPr>
                <w:b/>
                <w:bCs/>
                <w:i/>
                <w:iCs/>
              </w:rPr>
              <w:t>requestedCellGrouping</w:t>
            </w:r>
          </w:p>
          <w:p w14:paraId="61281CB4" w14:textId="77777777" w:rsidR="00162BE3" w:rsidRDefault="00CB0F85">
            <w:pPr>
              <w:pStyle w:val="TAL"/>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r>
              <w:rPr>
                <w:bCs/>
                <w:i/>
                <w:lang w:eastAsia="zh-CN"/>
              </w:rPr>
              <w:t xml:space="preserve">scg </w:t>
            </w:r>
            <w:r>
              <w:rPr>
                <w:bCs/>
                <w:iCs/>
                <w:lang w:eastAsia="zh-CN"/>
              </w:rPr>
              <w:t xml:space="preserve">bands on the SCG. In its </w:t>
            </w:r>
            <w:r>
              <w:rPr>
                <w:bCs/>
                <w:i/>
                <w:lang w:eastAsia="zh-CN"/>
              </w:rPr>
              <w:t>supportedBandCombinationList</w:t>
            </w:r>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r>
              <w:rPr>
                <w:i/>
                <w:iCs/>
                <w:lang w:eastAsia="zh-CN"/>
              </w:rPr>
              <w:t>requestedCellGrouping</w:t>
            </w:r>
            <w:r>
              <w:rPr>
                <w:lang w:eastAsia="zh-CN"/>
              </w:rPr>
              <w:t xml:space="preserve"> is set to </w:t>
            </w:r>
            <w:r>
              <w:rPr>
                <w:i/>
                <w:iCs/>
                <w:lang w:eastAsia="zh-CN"/>
              </w:rPr>
              <w:t>mcg</w:t>
            </w:r>
            <w:proofErr w:type="gramStart"/>
            <w:r>
              <w:rPr>
                <w:lang w:eastAsia="zh-CN"/>
              </w:rPr>
              <w:t>=[</w:t>
            </w:r>
            <w:proofErr w:type="gramEnd"/>
            <w:r>
              <w:rPr>
                <w:lang w:eastAsia="zh-CN"/>
              </w:rPr>
              <w:t xml:space="preserve">n1, n7, n41, n66] and </w:t>
            </w:r>
            <w:r>
              <w:rPr>
                <w:i/>
                <w:iCs/>
                <w:lang w:eastAsia="zh-CN"/>
              </w:rPr>
              <w:t>scg</w:t>
            </w:r>
            <w:r>
              <w:rPr>
                <w:lang w:eastAsia="zh-CN"/>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Pr>
                <w:lang w:eastAsia="zh-CN"/>
              </w:rPr>
              <w:t>provided that</w:t>
            </w:r>
            <w:proofErr w:type="gramEnd"/>
            <w:r>
              <w:rPr>
                <w:lang w:eastAsia="zh-CN"/>
              </w:rPr>
              <w:t xml:space="preserve">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r>
              <w:rPr>
                <w:i/>
                <w:iCs/>
                <w:lang w:eastAsia="zh-CN"/>
              </w:rPr>
              <w:t>requestedCellGrouping</w:t>
            </w:r>
            <w:r>
              <w:rPr>
                <w:lang w:eastAsia="zh-CN"/>
              </w:rPr>
              <w:t xml:space="preserve"> is set to </w:t>
            </w:r>
            <w:r>
              <w:rPr>
                <w:i/>
                <w:iCs/>
                <w:lang w:eastAsia="zh-CN"/>
              </w:rPr>
              <w:t>mcg</w:t>
            </w:r>
            <w:proofErr w:type="gramStart"/>
            <w:r>
              <w:rPr>
                <w:lang w:eastAsia="zh-CN"/>
              </w:rPr>
              <w:t>=[</w:t>
            </w:r>
            <w:proofErr w:type="gramEnd"/>
            <w:r>
              <w:rPr>
                <w:lang w:eastAsia="zh-CN"/>
              </w:rPr>
              <w:t>n1, n7, n41, n66] and s</w:t>
            </w:r>
            <w:r>
              <w:rPr>
                <w:i/>
                <w:iCs/>
                <w:lang w:eastAsia="zh-CN"/>
              </w:rPr>
              <w:t>cg</w:t>
            </w:r>
            <w:r>
              <w:rPr>
                <w:lang w:eastAsia="zh-CN"/>
              </w:rPr>
              <w:t xml:space="preserve">=[n78, n261] and another </w:t>
            </w:r>
            <w:r>
              <w:rPr>
                <w:i/>
                <w:iCs/>
                <w:lang w:eastAsia="zh-CN"/>
              </w:rPr>
              <w:t>requestedCellGrouping</w:t>
            </w:r>
            <w:r>
              <w:rPr>
                <w:lang w:eastAsia="zh-CN"/>
              </w:rPr>
              <w:t xml:space="preserve"> is set to </w:t>
            </w:r>
            <w:r>
              <w:rPr>
                <w:i/>
                <w:iCs/>
                <w:lang w:eastAsia="zh-CN"/>
              </w:rPr>
              <w:t>mcg</w:t>
            </w:r>
            <w:r>
              <w:rPr>
                <w:lang w:eastAsia="zh-CN"/>
              </w:rPr>
              <w:t>=[n1, n7, n66] and s</w:t>
            </w:r>
            <w:r>
              <w:rPr>
                <w:i/>
                <w:iCs/>
                <w:lang w:eastAsia="zh-CN"/>
              </w:rPr>
              <w:t>cg</w:t>
            </w:r>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r>
              <w:rPr>
                <w:b/>
                <w:i/>
                <w:lang w:eastAsia="sv-SE"/>
              </w:rPr>
              <w:t>uplinkTxSwitchRequest</w:t>
            </w:r>
          </w:p>
          <w:p w14:paraId="0DC2C597" w14:textId="77777777" w:rsidR="00162BE3" w:rsidRDefault="00CB0F85">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DengXian"/>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Heading4"/>
      </w:pPr>
      <w:bookmarkStart w:id="1548" w:name="_Toc60777489"/>
      <w:bookmarkStart w:id="1549" w:name="_Toc131065279"/>
      <w:r>
        <w:lastRenderedPageBreak/>
        <w:t>–</w:t>
      </w:r>
      <w:r>
        <w:tab/>
      </w:r>
      <w:r>
        <w:rPr>
          <w:i/>
        </w:rPr>
        <w:t>UE-CapabilityRequestFilterNR</w:t>
      </w:r>
      <w:bookmarkEnd w:id="1548"/>
      <w:bookmarkEnd w:id="1549"/>
    </w:p>
    <w:p w14:paraId="1CEF1301" w14:textId="77777777" w:rsidR="00162BE3" w:rsidRDefault="00CB0F85">
      <w:r>
        <w:t xml:space="preserve">The IE </w:t>
      </w:r>
      <w:r>
        <w:rPr>
          <w:i/>
        </w:rPr>
        <w:t>UE-CapabilityRequestFilterNR</w:t>
      </w:r>
      <w:r>
        <w:t xml:space="preserve"> is used to request filtered UE capabilities.</w:t>
      </w:r>
    </w:p>
    <w:p w14:paraId="1AB8C82F" w14:textId="77777777" w:rsidR="00162BE3" w:rsidRDefault="00CB0F85">
      <w:pPr>
        <w:pStyle w:val="TH"/>
      </w:pPr>
      <w:r>
        <w:rPr>
          <w:i/>
        </w:rPr>
        <w:t>UE-CapabilityRequestFilterNR</w:t>
      </w:r>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UE-</w:t>
      </w:r>
      <w:proofErr w:type="gramStart"/>
      <w:r>
        <w:t>CapabilityRequestFilterNR ::=</w:t>
      </w:r>
      <w:proofErr w:type="gramEnd"/>
      <w:r>
        <w:t xml:space="preserve">            </w:t>
      </w:r>
      <w:r>
        <w:rPr>
          <w:color w:val="993366"/>
        </w:rPr>
        <w:t>SEQUENCE</w:t>
      </w:r>
      <w:r>
        <w:t xml:space="preserve"> {</w:t>
      </w:r>
    </w:p>
    <w:p w14:paraId="284C087F" w14:textId="77777777" w:rsidR="00162BE3" w:rsidRDefault="00CB0F85">
      <w:pPr>
        <w:pStyle w:val="PL"/>
        <w:rPr>
          <w:color w:val="808080"/>
        </w:rPr>
      </w:pPr>
      <w:r>
        <w:t xml:space="preserve">    frequencyBandListFilter                     FreqBandList                          </w:t>
      </w:r>
      <w:proofErr w:type="gramStart"/>
      <w:r>
        <w:rPr>
          <w:color w:val="993366"/>
        </w:rPr>
        <w:t>OPTIONAL</w:t>
      </w:r>
      <w:r>
        <w:t xml:space="preserve">,   </w:t>
      </w:r>
      <w:proofErr w:type="gramEnd"/>
      <w:r>
        <w:rPr>
          <w:color w:val="808080"/>
        </w:rPr>
        <w:t>-- Need N</w:t>
      </w:r>
    </w:p>
    <w:p w14:paraId="07EEA869" w14:textId="77777777" w:rsidR="00162BE3" w:rsidRDefault="00CB0F85">
      <w:pPr>
        <w:pStyle w:val="PL"/>
      </w:pPr>
      <w:r>
        <w:t xml:space="preserve">    nonCriticalExtension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UE-CapabilityRequestFilterNR-v</w:t>
      </w:r>
      <w:proofErr w:type="gramStart"/>
      <w:r>
        <w:t>1540 ::=</w:t>
      </w:r>
      <w:proofErr w:type="gramEnd"/>
      <w:r>
        <w:t xml:space="preserve">      </w:t>
      </w:r>
      <w:r>
        <w:rPr>
          <w:color w:val="993366"/>
        </w:rPr>
        <w:t>SEQUENCE</w:t>
      </w:r>
      <w:r>
        <w:t xml:space="preserve"> {</w:t>
      </w:r>
    </w:p>
    <w:p w14:paraId="4051E47D" w14:textId="77777777" w:rsidR="00162BE3" w:rsidRDefault="00CB0F85">
      <w:pPr>
        <w:pStyle w:val="PL"/>
        <w:rPr>
          <w:color w:val="808080"/>
        </w:rPr>
      </w:pPr>
      <w:r>
        <w:t xml:space="preserve">    srs-SwitchingTimeRequest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0B77371" w14:textId="77777777" w:rsidR="00162BE3" w:rsidRDefault="00CB0F85">
      <w:pPr>
        <w:pStyle w:val="PL"/>
      </w:pPr>
      <w:r>
        <w:t xml:space="preserve">    nonCriticalExtension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UE-CapabilityRequestFilterNR-v</w:t>
      </w:r>
      <w:proofErr w:type="gramStart"/>
      <w:r>
        <w:t>1710 ::=</w:t>
      </w:r>
      <w:proofErr w:type="gramEnd"/>
      <w:r>
        <w:t xml:space="preserve">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846F089" w14:textId="77777777" w:rsidR="00162BE3" w:rsidRDefault="00CB0F8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ASN1STOP</w:t>
      </w:r>
    </w:p>
    <w:p w14:paraId="5BDB0171" w14:textId="77777777" w:rsidR="00162BE3" w:rsidRDefault="00162BE3"/>
    <w:p w14:paraId="7BD322F7" w14:textId="77777777" w:rsidR="00162BE3" w:rsidRDefault="00CB0F85">
      <w:pPr>
        <w:pStyle w:val="Heading4"/>
      </w:pPr>
      <w:bookmarkStart w:id="1550" w:name="_Toc60777490"/>
      <w:bookmarkStart w:id="1551" w:name="_Toc131065280"/>
      <w:r>
        <w:t>–</w:t>
      </w:r>
      <w:r>
        <w:tab/>
      </w:r>
      <w:r>
        <w:rPr>
          <w:i/>
        </w:rPr>
        <w:t>UE-MRDC-Capability</w:t>
      </w:r>
      <w:bookmarkEnd w:id="1550"/>
      <w:bookmarkEnd w:id="1551"/>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UE-MRDC-</w:t>
      </w:r>
      <w:proofErr w:type="gramStart"/>
      <w:r>
        <w:t>Capability ::=</w:t>
      </w:r>
      <w:proofErr w:type="gramEnd"/>
      <w:r>
        <w:t xml:space="preserve">              </w:t>
      </w:r>
      <w:r>
        <w:rPr>
          <w:color w:val="993366"/>
        </w:rPr>
        <w:t>SEQUENCE</w:t>
      </w:r>
      <w:r>
        <w:t xml:space="preserve"> {</w:t>
      </w:r>
    </w:p>
    <w:p w14:paraId="00976763" w14:textId="77777777" w:rsidR="00162BE3" w:rsidRDefault="00CB0F85">
      <w:pPr>
        <w:pStyle w:val="PL"/>
      </w:pPr>
      <w:r>
        <w:t xml:space="preserve">    measAndMobParametersMRDC            MeasAndMobParametersMRDC                                                        </w:t>
      </w:r>
      <w:r>
        <w:rPr>
          <w:color w:val="993366"/>
        </w:rPr>
        <w:t>OPTIONAL</w:t>
      </w:r>
      <w:r>
        <w:t>,</w:t>
      </w:r>
    </w:p>
    <w:p w14:paraId="4B65F9D6" w14:textId="77777777" w:rsidR="00162BE3" w:rsidRDefault="00CB0F85">
      <w:pPr>
        <w:pStyle w:val="PL"/>
      </w:pPr>
      <w:r>
        <w:t xml:space="preserve">    phy-ParametersMRDC-v1530            Phy-ParametersMRDC                                                              </w:t>
      </w:r>
      <w:r>
        <w:rPr>
          <w:color w:val="993366"/>
        </w:rPr>
        <w:t>OPTIONAL</w:t>
      </w:r>
      <w:r>
        <w:t>,</w:t>
      </w:r>
    </w:p>
    <w:p w14:paraId="222E5B6A" w14:textId="77777777" w:rsidR="00162BE3" w:rsidRDefault="00CB0F85">
      <w:pPr>
        <w:pStyle w:val="PL"/>
      </w:pPr>
      <w:r>
        <w:t xml:space="preserve">    rf-ParametersMRDC                   RF-ParametersMRDC,</w:t>
      </w:r>
    </w:p>
    <w:p w14:paraId="6775BA30" w14:textId="77777777" w:rsidR="00162BE3" w:rsidRDefault="00CB0F85">
      <w:pPr>
        <w:pStyle w:val="PL"/>
      </w:pPr>
      <w:r>
        <w:t xml:space="preserve">    generalParametersMRDC               GeneralParametersMRDC-XDD-Diff                                                  </w:t>
      </w:r>
      <w:r>
        <w:rPr>
          <w:color w:val="993366"/>
        </w:rPr>
        <w:t>OPTIONAL</w:t>
      </w:r>
      <w:r>
        <w:t>,</w:t>
      </w:r>
    </w:p>
    <w:p w14:paraId="2A74A49F" w14:textId="77777777" w:rsidR="00162BE3" w:rsidRDefault="00CB0F85">
      <w:pPr>
        <w:pStyle w:val="PL"/>
      </w:pPr>
      <w:r>
        <w:t xml:space="preserve">    fdd-Add-UE-MRDC-Capabilities        UE-MRDC-CapabilityAddXDD-Mode                                                   </w:t>
      </w:r>
      <w:r>
        <w:rPr>
          <w:color w:val="993366"/>
        </w:rPr>
        <w:t>OPTIONAL</w:t>
      </w:r>
      <w:r>
        <w:t>,</w:t>
      </w:r>
    </w:p>
    <w:p w14:paraId="57DC31CA" w14:textId="77777777" w:rsidR="00162BE3" w:rsidRDefault="00CB0F85">
      <w:pPr>
        <w:pStyle w:val="PL"/>
      </w:pPr>
      <w:r>
        <w:t xml:space="preserve">    tdd-Add-UE-MRDC-Capabilities        UE-MRDC-CapabilityAddXDD-Mode                                                   </w:t>
      </w:r>
      <w:r>
        <w:rPr>
          <w:color w:val="993366"/>
        </w:rPr>
        <w:t>OPTIONAL</w:t>
      </w:r>
      <w:r>
        <w:t>,</w:t>
      </w:r>
    </w:p>
    <w:p w14:paraId="356EFDE8" w14:textId="77777777" w:rsidR="00162BE3" w:rsidRDefault="00CB0F85">
      <w:pPr>
        <w:pStyle w:val="PL"/>
      </w:pPr>
      <w:r>
        <w:t xml:space="preserve">    fr1-Add-UE-MRDC-Capabilities        UE-MRDC-CapabilityAddFRX-Mode                                                   </w:t>
      </w:r>
      <w:r>
        <w:rPr>
          <w:color w:val="993366"/>
        </w:rPr>
        <w:t>OPTIONAL</w:t>
      </w:r>
      <w:r>
        <w:t>,</w:t>
      </w:r>
    </w:p>
    <w:p w14:paraId="7E0F79DB" w14:textId="77777777" w:rsidR="00162BE3" w:rsidRDefault="00CB0F85">
      <w:pPr>
        <w:pStyle w:val="PL"/>
      </w:pPr>
      <w:r>
        <w:t xml:space="preserve">    fr2-Add-UE-MRDC-Capabilities        UE-MRDC-CapabilityAddFRX-Mode                                                   </w:t>
      </w:r>
      <w:r>
        <w:rPr>
          <w:color w:val="993366"/>
        </w:rPr>
        <w:t>OPTIONAL</w:t>
      </w:r>
      <w:r>
        <w:t>,</w:t>
      </w:r>
    </w:p>
    <w:p w14:paraId="32C2B8D3" w14:textId="77777777" w:rsidR="00162BE3" w:rsidRDefault="00CB0F85">
      <w:pPr>
        <w:pStyle w:val="PL"/>
      </w:pPr>
      <w:r>
        <w:t xml:space="preserve">    featureSetCombinations              </w:t>
      </w:r>
      <w:r>
        <w:rPr>
          <w:color w:val="993366"/>
        </w:rPr>
        <w:t>SEQUENCE</w:t>
      </w:r>
      <w:r>
        <w:t xml:space="preserve"> (</w:t>
      </w:r>
      <w:r>
        <w:rPr>
          <w:color w:val="993366"/>
        </w:rPr>
        <w:t>SIZE</w:t>
      </w:r>
      <w:r>
        <w:t xml:space="preserve"> (</w:t>
      </w:r>
      <w:proofErr w:type="gramStart"/>
      <w:r>
        <w:t>1..</w:t>
      </w:r>
      <w:proofErr w:type="gramEnd"/>
      <w:r>
        <w:t>maxFeatureSetCombinations))</w:t>
      </w:r>
      <w:r>
        <w:rPr>
          <w:color w:val="993366"/>
        </w:rPr>
        <w:t xml:space="preserve"> OF</w:t>
      </w:r>
      <w:r>
        <w:t xml:space="preserve"> FeatureSetCombination         </w:t>
      </w:r>
      <w:r>
        <w:rPr>
          <w:color w:val="993366"/>
        </w:rPr>
        <w:t>OPTIONAL</w:t>
      </w:r>
      <w:r>
        <w:t>,</w:t>
      </w:r>
    </w:p>
    <w:p w14:paraId="733950A3" w14:textId="77777777" w:rsidR="00162BE3" w:rsidRDefault="00CB0F85">
      <w:pPr>
        <w:pStyle w:val="PL"/>
      </w:pPr>
      <w:r>
        <w:t xml:space="preserve">    pdcp-ParametersMRDC-v1530           PDCP-ParametersMRDC                                                             </w:t>
      </w:r>
      <w:r>
        <w:rPr>
          <w:color w:val="993366"/>
        </w:rPr>
        <w:t>OPTIONAL</w:t>
      </w:r>
      <w:r>
        <w:t>,</w:t>
      </w:r>
    </w:p>
    <w:p w14:paraId="78D7832F"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nonCriticalExtension                UE-MRDC-Capability-v1560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UE-MRDC-Capability-v</w:t>
      </w:r>
      <w:proofErr w:type="gramStart"/>
      <w:r>
        <w:t>1560 ::=</w:t>
      </w:r>
      <w:proofErr w:type="gramEnd"/>
      <w:r>
        <w:t xml:space="preserve">        </w:t>
      </w:r>
      <w:r>
        <w:rPr>
          <w:color w:val="993366"/>
        </w:rPr>
        <w:t>SEQUENCE</w:t>
      </w:r>
      <w:r>
        <w:t xml:space="preserve"> {</w:t>
      </w:r>
    </w:p>
    <w:p w14:paraId="0A8CEAE8"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w:t>
      </w:r>
      <w:proofErr w:type="gramStart"/>
      <w:r>
        <w:t xml:space="preserve">IEs)   </w:t>
      </w:r>
      <w:proofErr w:type="gramEnd"/>
      <w:r>
        <w:t xml:space="preserve">                      </w:t>
      </w:r>
      <w:r>
        <w:rPr>
          <w:color w:val="993366"/>
        </w:rPr>
        <w:t>OPTIONAL</w:t>
      </w:r>
      <w:r>
        <w:t>,</w:t>
      </w:r>
    </w:p>
    <w:p w14:paraId="5B1C6D51" w14:textId="77777777" w:rsidR="00162BE3" w:rsidRDefault="00CB0F85">
      <w:pPr>
        <w:pStyle w:val="PL"/>
      </w:pPr>
      <w:r>
        <w:t xml:space="preserve">    measAndMobParametersMRDC-v1560      MeasAndMobParametersMRDC-v1560                                                  </w:t>
      </w:r>
      <w:r>
        <w:rPr>
          <w:color w:val="993366"/>
        </w:rPr>
        <w:t>OPTIONAL</w:t>
      </w:r>
      <w:r>
        <w:t>,</w:t>
      </w:r>
    </w:p>
    <w:p w14:paraId="6C9AAE9D" w14:textId="77777777" w:rsidR="00162BE3" w:rsidRDefault="00CB0F85">
      <w:pPr>
        <w:pStyle w:val="PL"/>
      </w:pPr>
      <w:r>
        <w:t xml:space="preserve">    fdd-Add-UE-MRDC-Capabilities-v</w:t>
      </w:r>
      <w:proofErr w:type="gramStart"/>
      <w:r>
        <w:t>1560  UE</w:t>
      </w:r>
      <w:proofErr w:type="gramEnd"/>
      <w:r>
        <w:t xml:space="preserve">-MRDC-CapabilityAddXDD-Mode-v1560                                             </w:t>
      </w:r>
      <w:r>
        <w:rPr>
          <w:color w:val="993366"/>
        </w:rPr>
        <w:t>OPTIONAL</w:t>
      </w:r>
      <w:r>
        <w:t>,</w:t>
      </w:r>
    </w:p>
    <w:p w14:paraId="0529B659" w14:textId="77777777" w:rsidR="00162BE3" w:rsidRDefault="00CB0F85">
      <w:pPr>
        <w:pStyle w:val="PL"/>
      </w:pPr>
      <w:r>
        <w:t xml:space="preserve">    tdd-Add-UE-MRDC-Capabilities-v</w:t>
      </w:r>
      <w:proofErr w:type="gramStart"/>
      <w:r>
        <w:t>1560  UE</w:t>
      </w:r>
      <w:proofErr w:type="gramEnd"/>
      <w:r>
        <w:t xml:space="preserve">-MRDC-CapabilityAddXDD-Mode-v1560                                             </w:t>
      </w:r>
      <w:r>
        <w:rPr>
          <w:color w:val="993366"/>
        </w:rPr>
        <w:t>OPTIONAL</w:t>
      </w:r>
      <w:r>
        <w:t>,</w:t>
      </w:r>
    </w:p>
    <w:p w14:paraId="2C452ACE" w14:textId="77777777" w:rsidR="00162BE3" w:rsidRDefault="00CB0F85">
      <w:pPr>
        <w:pStyle w:val="PL"/>
      </w:pPr>
      <w:r>
        <w:t xml:space="preserve">    nonCriticalExtension                UE-MRDC-Capability-v1610                                                        </w:t>
      </w:r>
      <w:r>
        <w:rPr>
          <w:color w:val="993366"/>
        </w:rPr>
        <w:t>OPTIONAL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UE-MRDC-Capability-v</w:t>
      </w:r>
      <w:proofErr w:type="gramStart"/>
      <w:r>
        <w:t>1610 ::=</w:t>
      </w:r>
      <w:proofErr w:type="gramEnd"/>
      <w:r>
        <w:t xml:space="preserve">        </w:t>
      </w:r>
      <w:r>
        <w:rPr>
          <w:color w:val="993366"/>
        </w:rPr>
        <w:t>SEQUENCE</w:t>
      </w:r>
      <w:r>
        <w:t xml:space="preserve"> {</w:t>
      </w:r>
    </w:p>
    <w:p w14:paraId="6A529E52" w14:textId="77777777" w:rsidR="00162BE3" w:rsidRDefault="00CB0F85">
      <w:pPr>
        <w:pStyle w:val="PL"/>
      </w:pPr>
      <w:r>
        <w:t xml:space="preserve">    measAndMobParametersMRDC-v1610      MeasAndMobParametersMRDC-v1610                                                  </w:t>
      </w:r>
      <w:r>
        <w:rPr>
          <w:color w:val="993366"/>
        </w:rPr>
        <w:t>OPTIONAL</w:t>
      </w:r>
      <w:r>
        <w:t>,</w:t>
      </w:r>
    </w:p>
    <w:p w14:paraId="7E90B1C9" w14:textId="77777777" w:rsidR="00162BE3" w:rsidRDefault="00CB0F85">
      <w:pPr>
        <w:pStyle w:val="PL"/>
      </w:pPr>
      <w:r>
        <w:t xml:space="preserve">    generalParametersMRDC-v1610         GeneralParametersMRDC-v1610                                                     </w:t>
      </w:r>
      <w:r>
        <w:rPr>
          <w:color w:val="993366"/>
        </w:rPr>
        <w:t>OPTIONAL</w:t>
      </w:r>
      <w:r>
        <w:t>,</w:t>
      </w:r>
    </w:p>
    <w:p w14:paraId="100171D8" w14:textId="77777777" w:rsidR="00162BE3" w:rsidRDefault="00CB0F85">
      <w:pPr>
        <w:pStyle w:val="PL"/>
      </w:pPr>
      <w:r>
        <w:t xml:space="preserve">    pdcp-ParametersMRDC-v1610           PDCP-ParametersMRDC-v1610                                                       </w:t>
      </w:r>
      <w:r>
        <w:rPr>
          <w:color w:val="993366"/>
        </w:rPr>
        <w:t>OPTIONAL</w:t>
      </w:r>
      <w:r>
        <w:t>,</w:t>
      </w:r>
    </w:p>
    <w:p w14:paraId="22792ED5" w14:textId="77777777" w:rsidR="00162BE3" w:rsidRDefault="00CB0F85">
      <w:pPr>
        <w:pStyle w:val="PL"/>
      </w:pPr>
      <w:r>
        <w:t xml:space="preserve">    nonCriticalExtension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UE-MRDC-Capability-v</w:t>
      </w:r>
      <w:proofErr w:type="gramStart"/>
      <w:r>
        <w:t>1700 ::=</w:t>
      </w:r>
      <w:proofErr w:type="gramEnd"/>
      <w:r>
        <w:t xml:space="preserve">        </w:t>
      </w:r>
      <w:r>
        <w:rPr>
          <w:color w:val="993366"/>
        </w:rPr>
        <w:t>SEQUENCE</w:t>
      </w:r>
      <w:r>
        <w:t xml:space="preserve"> {</w:t>
      </w:r>
    </w:p>
    <w:p w14:paraId="051C4A80" w14:textId="77777777" w:rsidR="00162BE3" w:rsidRDefault="00CB0F85">
      <w:pPr>
        <w:pStyle w:val="PL"/>
      </w:pPr>
      <w:r>
        <w:t xml:space="preserve">    measAndMobParametersMRDC-v1700      MeasAndMobParametersMRDC-v1700,</w:t>
      </w:r>
    </w:p>
    <w:p w14:paraId="2962BB36" w14:textId="77777777" w:rsidR="00162BE3" w:rsidRDefault="00CB0F85">
      <w:pPr>
        <w:pStyle w:val="PL"/>
      </w:pPr>
      <w:r>
        <w:t xml:space="preserve">    nonCriticalExtension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UE-MRDC-Capability-v</w:t>
      </w:r>
      <w:proofErr w:type="gramStart"/>
      <w:r>
        <w:t>1730 ::=</w:t>
      </w:r>
      <w:proofErr w:type="gramEnd"/>
      <w:r>
        <w:t xml:space="preserve">        </w:t>
      </w:r>
      <w:r>
        <w:rPr>
          <w:color w:val="993366"/>
        </w:rPr>
        <w:t>SEQUENCE</w:t>
      </w:r>
      <w:r>
        <w:t xml:space="preserve"> {</w:t>
      </w:r>
    </w:p>
    <w:p w14:paraId="0B8D75B5" w14:textId="77777777" w:rsidR="00162BE3" w:rsidRDefault="00CB0F85">
      <w:pPr>
        <w:pStyle w:val="PL"/>
      </w:pPr>
      <w:r>
        <w:t xml:space="preserve">    measAndMobParametersMRDC-v1730      MeasAndMobParametersMRDC-v1730                                                  </w:t>
      </w:r>
      <w:r>
        <w:rPr>
          <w:color w:val="993366"/>
        </w:rPr>
        <w:t>OPTIONAL</w:t>
      </w:r>
      <w:r>
        <w:t>,</w:t>
      </w:r>
    </w:p>
    <w:p w14:paraId="4CE94744" w14:textId="77777777" w:rsidR="00162BE3" w:rsidRDefault="00CB0F8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UE-MRDC-Capability-v15g</w:t>
      </w:r>
      <w:proofErr w:type="gramStart"/>
      <w:r>
        <w:t>0 ::=</w:t>
      </w:r>
      <w:proofErr w:type="gramEnd"/>
      <w:r>
        <w:t xml:space="preserve">        </w:t>
      </w:r>
      <w:r>
        <w:rPr>
          <w:color w:val="993366"/>
        </w:rPr>
        <w:t>SEQUENCE</w:t>
      </w:r>
      <w:r>
        <w:t xml:space="preserve"> {</w:t>
      </w:r>
    </w:p>
    <w:p w14:paraId="393BECAF" w14:textId="77777777" w:rsidR="00162BE3" w:rsidRDefault="00CB0F85">
      <w:pPr>
        <w:pStyle w:val="PL"/>
      </w:pPr>
      <w:r>
        <w:t xml:space="preserve">    rf-ParametersMRDC-v15g0             RF-ParametersMRDC-v15g0                                                         </w:t>
      </w:r>
      <w:r>
        <w:rPr>
          <w:color w:val="993366"/>
        </w:rPr>
        <w:t>OPTIONAL</w:t>
      </w:r>
      <w:r>
        <w:t>,</w:t>
      </w:r>
    </w:p>
    <w:p w14:paraId="4AF3C154" w14:textId="77777777" w:rsidR="00162BE3" w:rsidRDefault="00CB0F8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UE-MRDC-CapabilityAddXDD-</w:t>
      </w:r>
      <w:proofErr w:type="gramStart"/>
      <w:r>
        <w:t>Mode ::=</w:t>
      </w:r>
      <w:proofErr w:type="gramEnd"/>
      <w:r>
        <w:t xml:space="preserve">   </w:t>
      </w:r>
      <w:r>
        <w:rPr>
          <w:color w:val="993366"/>
        </w:rPr>
        <w:t>SEQUENCE</w:t>
      </w:r>
      <w:r>
        <w:t xml:space="preserve"> {</w:t>
      </w:r>
    </w:p>
    <w:p w14:paraId="1DF620DE" w14:textId="77777777" w:rsidR="00162BE3" w:rsidRDefault="00CB0F85">
      <w:pPr>
        <w:pStyle w:val="PL"/>
      </w:pPr>
      <w:r>
        <w:t xml:space="preserve">    measAndMobParametersMRDC-XDD-Diff       MeasAndMobParametersMRDC-XDD-Diff                                           </w:t>
      </w:r>
      <w:r>
        <w:rPr>
          <w:color w:val="993366"/>
        </w:rPr>
        <w:t>OPTIONAL</w:t>
      </w:r>
      <w:r>
        <w:t>,</w:t>
      </w:r>
    </w:p>
    <w:p w14:paraId="0657AFBB" w14:textId="77777777" w:rsidR="00162BE3" w:rsidRDefault="00CB0F85">
      <w:pPr>
        <w:pStyle w:val="PL"/>
      </w:pPr>
      <w:r>
        <w:t xml:space="preserve">    generalParametersMRDC-XDD-Diff          GeneralParametersMRDC-XDD-Diff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UE-MRDC-CapabilityAddXDD-Mode-v</w:t>
      </w:r>
      <w:proofErr w:type="gramStart"/>
      <w:r>
        <w:t>1560 ::=</w:t>
      </w:r>
      <w:proofErr w:type="gramEnd"/>
      <w:r>
        <w:t xml:space="preserve">    </w:t>
      </w:r>
      <w:r>
        <w:rPr>
          <w:color w:val="993366"/>
        </w:rPr>
        <w:t>SEQUENCE</w:t>
      </w:r>
      <w:r>
        <w:t xml:space="preserve"> {</w:t>
      </w:r>
    </w:p>
    <w:p w14:paraId="47F5620E" w14:textId="77777777" w:rsidR="00162BE3" w:rsidRDefault="00CB0F85">
      <w:pPr>
        <w:pStyle w:val="PL"/>
      </w:pPr>
      <w:r>
        <w:t xml:space="preserve">    measAndMobParametersMRDC-XDD-Diff-v1560    MeasAndMobParametersMRDC-XDD-Diff-v1560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UE-MRDC-CapabilityAddFRX-</w:t>
      </w:r>
      <w:proofErr w:type="gramStart"/>
      <w:r>
        <w:t>Mode ::=</w:t>
      </w:r>
      <w:proofErr w:type="gramEnd"/>
      <w:r>
        <w:t xml:space="preserve">   </w:t>
      </w:r>
      <w:r>
        <w:rPr>
          <w:color w:val="993366"/>
        </w:rPr>
        <w:t>SEQUENCE</w:t>
      </w:r>
      <w:r>
        <w:t xml:space="preserve"> {</w:t>
      </w:r>
    </w:p>
    <w:p w14:paraId="10EB32F2" w14:textId="77777777" w:rsidR="00162BE3" w:rsidRDefault="00CB0F85">
      <w:pPr>
        <w:pStyle w:val="PL"/>
      </w:pPr>
      <w:r>
        <w:t xml:space="preserve">    measAndMobParametersMRDC-FRX-Diff       MeasAndMobParametersMRDC-FRX-Diff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r>
        <w:t>GeneralParametersMRDC-XDD-</w:t>
      </w:r>
      <w:proofErr w:type="gramStart"/>
      <w:r>
        <w:t>Diff ::=</w:t>
      </w:r>
      <w:proofErr w:type="gramEnd"/>
      <w:r>
        <w:t xml:space="preserve"> </w:t>
      </w:r>
      <w:r>
        <w:rPr>
          <w:color w:val="993366"/>
        </w:rPr>
        <w:t>SEQUENCE</w:t>
      </w:r>
      <w:r>
        <w:t xml:space="preserve"> {</w:t>
      </w:r>
    </w:p>
    <w:p w14:paraId="744FCD1E" w14:textId="77777777" w:rsidR="00162BE3" w:rsidRDefault="00CB0F85">
      <w:pPr>
        <w:pStyle w:val="PL"/>
      </w:pPr>
      <w:r>
        <w:lastRenderedPageBreak/>
        <w:t xml:space="preserve">    splitSRB-WithOneUL-Path             </w:t>
      </w:r>
      <w:r>
        <w:rPr>
          <w:color w:val="993366"/>
        </w:rPr>
        <w:t>ENUMERATED</w:t>
      </w:r>
      <w:r>
        <w:t xml:space="preserve"> {</w:t>
      </w:r>
      <w:proofErr w:type="gramStart"/>
      <w:r>
        <w:t xml:space="preserve">supported}   </w:t>
      </w:r>
      <w:proofErr w:type="gramEnd"/>
      <w:r>
        <w:t xml:space="preserve">                                                       </w:t>
      </w:r>
      <w:r>
        <w:rPr>
          <w:color w:val="993366"/>
        </w:rPr>
        <w:t>OPTIONAL</w:t>
      </w:r>
      <w:r>
        <w:t>,</w:t>
      </w:r>
    </w:p>
    <w:p w14:paraId="347CFEB2" w14:textId="77777777" w:rsidR="00162BE3" w:rsidRDefault="00CB0F85">
      <w:pPr>
        <w:pStyle w:val="PL"/>
      </w:pPr>
      <w:r>
        <w:t xml:space="preserve">    splitDRB-withUL-Both-MCG-SCG        </w:t>
      </w:r>
      <w:r>
        <w:rPr>
          <w:color w:val="993366"/>
        </w:rPr>
        <w:t>ENUMERATED</w:t>
      </w:r>
      <w:r>
        <w:t xml:space="preserve"> {</w:t>
      </w:r>
      <w:proofErr w:type="gramStart"/>
      <w:r>
        <w:t xml:space="preserve">supported}   </w:t>
      </w:r>
      <w:proofErr w:type="gramEnd"/>
      <w:r>
        <w:t xml:space="preserve">                                                       </w:t>
      </w:r>
      <w:r>
        <w:rPr>
          <w:color w:val="993366"/>
        </w:rPr>
        <w:t>OPTIONAL</w:t>
      </w:r>
      <w:r>
        <w:t>,</w:t>
      </w:r>
    </w:p>
    <w:p w14:paraId="3A43C3D0" w14:textId="77777777" w:rsidR="00162BE3" w:rsidRDefault="00CB0F85">
      <w:pPr>
        <w:pStyle w:val="PL"/>
      </w:pPr>
      <w:r>
        <w:t xml:space="preserve">    srb3                                </w:t>
      </w:r>
      <w:r>
        <w:rPr>
          <w:color w:val="993366"/>
        </w:rPr>
        <w:t>ENUMERATED</w:t>
      </w:r>
      <w:r>
        <w:t xml:space="preserve"> {</w:t>
      </w:r>
      <w:proofErr w:type="gramStart"/>
      <w:r>
        <w:t xml:space="preserve">supported}   </w:t>
      </w:r>
      <w:proofErr w:type="gramEnd"/>
      <w:r>
        <w:t xml:space="preserve">                                                       </w:t>
      </w:r>
      <w:r>
        <w:rPr>
          <w:color w:val="993366"/>
        </w:rPr>
        <w:t>OPTIONAL</w:t>
      </w:r>
      <w:r>
        <w:t>,</w:t>
      </w:r>
    </w:p>
    <w:p w14:paraId="54BBD189" w14:textId="77777777" w:rsidR="00162BE3" w:rsidRDefault="00CB0F85">
      <w:pPr>
        <w:pStyle w:val="PL"/>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GeneralParametersMRDC-v</w:t>
      </w:r>
      <w:proofErr w:type="gramStart"/>
      <w:r>
        <w:t>1610 ::=</w:t>
      </w:r>
      <w:proofErr w:type="gramEnd"/>
      <w:r>
        <w:t xml:space="preserve">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w:t>
      </w:r>
      <w:proofErr w:type="gramStart"/>
      <w:r>
        <w:t xml:space="preserve">supported}   </w:t>
      </w:r>
      <w:proofErr w:type="gramEnd"/>
      <w:r>
        <w:t xml:space="preserve">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r>
              <w:rPr>
                <w:b/>
                <w:i/>
                <w:szCs w:val="22"/>
                <w:lang w:eastAsia="sv-SE"/>
              </w:rPr>
              <w:t>featureSetCombinations</w:t>
            </w:r>
          </w:p>
          <w:p w14:paraId="32FC551D" w14:textId="77777777" w:rsidR="00162BE3" w:rsidRDefault="00CB0F85">
            <w:pPr>
              <w:pStyle w:val="TAL"/>
              <w:rPr>
                <w:szCs w:val="22"/>
                <w:lang w:eastAsia="sv-SE"/>
              </w:rPr>
            </w:pPr>
            <w:r>
              <w:rPr>
                <w:szCs w:val="22"/>
                <w:lang w:eastAsia="sv-SE"/>
              </w:rPr>
              <w:t xml:space="preserve">A list of </w:t>
            </w:r>
            <w:proofErr w:type="gramStart"/>
            <w:r>
              <w:rPr>
                <w:i/>
                <w:lang w:eastAsia="sv-SE"/>
              </w:rPr>
              <w:t>FeatureSetCombination</w:t>
            </w:r>
            <w:r>
              <w:rPr>
                <w:szCs w:val="22"/>
                <w:lang w:eastAsia="sv-SE"/>
              </w:rPr>
              <w:t>:s</w:t>
            </w:r>
            <w:proofErr w:type="gramEnd"/>
            <w:r>
              <w:rPr>
                <w:szCs w:val="22"/>
                <w:lang w:eastAsia="sv-SE"/>
              </w:rPr>
              <w:t xml:space="preserve">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proofErr w:type="gramStart"/>
            <w:r>
              <w:rPr>
                <w:i/>
                <w:lang w:eastAsia="sv-SE"/>
              </w:rPr>
              <w:t>FeatureSetDownlink</w:t>
            </w:r>
            <w:r>
              <w:rPr>
                <w:szCs w:val="22"/>
                <w:lang w:eastAsia="sv-SE"/>
              </w:rPr>
              <w:t>:s</w:t>
            </w:r>
            <w:proofErr w:type="gramEnd"/>
            <w:r>
              <w:rPr>
                <w:szCs w:val="22"/>
                <w:lang w:eastAsia="sv-SE"/>
              </w:rPr>
              <w:t xml:space="preserve">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Heading4"/>
      </w:pPr>
      <w:bookmarkStart w:id="1552" w:name="_Toc131065281"/>
      <w:bookmarkStart w:id="1553" w:name="_Toc60777491"/>
      <w:bookmarkStart w:id="1554" w:name="_Hlk54199415"/>
      <w:r>
        <w:t>–</w:t>
      </w:r>
      <w:r>
        <w:tab/>
      </w:r>
      <w:r>
        <w:rPr>
          <w:i/>
        </w:rPr>
        <w:t>UE-NR-Capability</w:t>
      </w:r>
      <w:bookmarkEnd w:id="1552"/>
      <w:bookmarkEnd w:id="1553"/>
    </w:p>
    <w:bookmarkEnd w:id="1554"/>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TAG-UE-NR-CAPABILITY-START</w:t>
      </w:r>
    </w:p>
    <w:p w14:paraId="1914E1D2" w14:textId="77777777" w:rsidR="00162BE3" w:rsidRDefault="00162BE3">
      <w:pPr>
        <w:pStyle w:val="PL"/>
      </w:pPr>
    </w:p>
    <w:p w14:paraId="5127FFD8" w14:textId="77777777" w:rsidR="00162BE3" w:rsidRDefault="00CB0F85">
      <w:pPr>
        <w:pStyle w:val="PL"/>
      </w:pPr>
      <w:r>
        <w:t>UE-NR-</w:t>
      </w:r>
      <w:proofErr w:type="gramStart"/>
      <w:r>
        <w:t>Capability ::=</w:t>
      </w:r>
      <w:proofErr w:type="gramEnd"/>
      <w:r>
        <w:t xml:space="preserve">            </w:t>
      </w:r>
      <w:r>
        <w:rPr>
          <w:color w:val="993366"/>
        </w:rPr>
        <w:t>SEQUENCE</w:t>
      </w:r>
      <w:r>
        <w:t xml:space="preserve"> {</w:t>
      </w:r>
    </w:p>
    <w:p w14:paraId="068ED10C" w14:textId="77777777" w:rsidR="00162BE3" w:rsidRDefault="00CB0F85">
      <w:pPr>
        <w:pStyle w:val="PL"/>
      </w:pPr>
      <w:r>
        <w:t xml:space="preserve">    accessStratumRelease            AccessStratumRelease,</w:t>
      </w:r>
    </w:p>
    <w:p w14:paraId="2FF66917" w14:textId="77777777" w:rsidR="00162BE3" w:rsidRDefault="00CB0F85">
      <w:pPr>
        <w:pStyle w:val="PL"/>
      </w:pPr>
      <w:r>
        <w:t xml:space="preserve">    pdcp-Parameters                 PDCP-Parameters,</w:t>
      </w:r>
    </w:p>
    <w:p w14:paraId="1B2A65E2" w14:textId="77777777" w:rsidR="00162BE3" w:rsidRDefault="00CB0F85">
      <w:pPr>
        <w:pStyle w:val="PL"/>
      </w:pPr>
      <w:r>
        <w:t xml:space="preserve">    rlc-Parameters                  RLC-Parameters                                                        </w:t>
      </w:r>
      <w:r>
        <w:rPr>
          <w:color w:val="993366"/>
        </w:rPr>
        <w:t>OPTIONAL</w:t>
      </w:r>
      <w:r>
        <w:t>,</w:t>
      </w:r>
    </w:p>
    <w:p w14:paraId="4493505D" w14:textId="77777777" w:rsidR="00162BE3" w:rsidRDefault="00CB0F85">
      <w:pPr>
        <w:pStyle w:val="PL"/>
      </w:pPr>
      <w:r>
        <w:t xml:space="preserve">    mac-Parameters                  MAC-Parameters                                                        </w:t>
      </w:r>
      <w:r>
        <w:rPr>
          <w:color w:val="993366"/>
        </w:rPr>
        <w:t>OPTIONAL</w:t>
      </w:r>
      <w:r>
        <w:t>,</w:t>
      </w:r>
    </w:p>
    <w:p w14:paraId="627EE1A4" w14:textId="77777777" w:rsidR="00162BE3" w:rsidRDefault="00CB0F85">
      <w:pPr>
        <w:pStyle w:val="PL"/>
      </w:pPr>
      <w:r>
        <w:t xml:space="preserve">    phy-Parameters                  Phy-Parameters,</w:t>
      </w:r>
    </w:p>
    <w:p w14:paraId="38A332F6" w14:textId="77777777" w:rsidR="00162BE3" w:rsidRDefault="00CB0F85">
      <w:pPr>
        <w:pStyle w:val="PL"/>
      </w:pPr>
      <w:r>
        <w:t xml:space="preserve">    rf-Parameters                   RF-Parameters,</w:t>
      </w:r>
    </w:p>
    <w:p w14:paraId="67E6CDCC" w14:textId="77777777" w:rsidR="00162BE3" w:rsidRDefault="00CB0F85">
      <w:pPr>
        <w:pStyle w:val="PL"/>
      </w:pPr>
      <w:r>
        <w:t xml:space="preserve">    measAndMobParameters            MeasAndMobParameters                                                  </w:t>
      </w:r>
      <w:r>
        <w:rPr>
          <w:color w:val="993366"/>
        </w:rPr>
        <w:t>OPTIONAL</w:t>
      </w:r>
      <w:r>
        <w:t>,</w:t>
      </w:r>
    </w:p>
    <w:p w14:paraId="1C72016C" w14:textId="77777777" w:rsidR="00162BE3" w:rsidRDefault="00CB0F85">
      <w:pPr>
        <w:pStyle w:val="PL"/>
      </w:pPr>
      <w:r>
        <w:t xml:space="preserve">    fdd-Add-UE-NR-Capabilities      UE-NR-CapabilityAddXDD-Mode                                           </w:t>
      </w:r>
      <w:r>
        <w:rPr>
          <w:color w:val="993366"/>
        </w:rPr>
        <w:t>OPTIONAL</w:t>
      </w:r>
      <w:r>
        <w:t>,</w:t>
      </w:r>
    </w:p>
    <w:p w14:paraId="5CAD5ECE" w14:textId="77777777" w:rsidR="00162BE3" w:rsidRDefault="00CB0F85">
      <w:pPr>
        <w:pStyle w:val="PL"/>
      </w:pPr>
      <w:r>
        <w:t xml:space="preserve">    tdd-Add-UE-NR-Capabilities      UE-NR-CapabilityAddXDD-Mode                                           </w:t>
      </w:r>
      <w:r>
        <w:rPr>
          <w:color w:val="993366"/>
        </w:rPr>
        <w:t>OPTIONAL</w:t>
      </w:r>
      <w:r>
        <w:t>,</w:t>
      </w:r>
    </w:p>
    <w:p w14:paraId="021AE51F" w14:textId="77777777" w:rsidR="00162BE3" w:rsidRDefault="00CB0F85">
      <w:pPr>
        <w:pStyle w:val="PL"/>
      </w:pPr>
      <w:r>
        <w:t xml:space="preserve">    fr1-Add-UE-NR-Capabilities      UE-NR-CapabilityAddFRX-Mode                                           </w:t>
      </w:r>
      <w:r>
        <w:rPr>
          <w:color w:val="993366"/>
        </w:rPr>
        <w:t>OPTIONAL</w:t>
      </w:r>
      <w:r>
        <w:t>,</w:t>
      </w:r>
    </w:p>
    <w:p w14:paraId="5CD49965" w14:textId="77777777" w:rsidR="00162BE3" w:rsidRDefault="00CB0F85">
      <w:pPr>
        <w:pStyle w:val="PL"/>
      </w:pPr>
      <w:r>
        <w:t xml:space="preserve">    fr2-Add-UE-NR-Capabilities      UE-NR-CapabilityAddFRX-Mode                                           </w:t>
      </w:r>
      <w:r>
        <w:rPr>
          <w:color w:val="993366"/>
        </w:rPr>
        <w:t>OPTIONAL</w:t>
      </w:r>
      <w:r>
        <w:t>,</w:t>
      </w:r>
    </w:p>
    <w:p w14:paraId="630DAE4E" w14:textId="77777777" w:rsidR="00162BE3" w:rsidRDefault="00CB0F85">
      <w:pPr>
        <w:pStyle w:val="PL"/>
      </w:pPr>
      <w:r>
        <w:t xml:space="preserve">    featureSets                     FeatureSets                                                           </w:t>
      </w:r>
      <w:r>
        <w:rPr>
          <w:color w:val="993366"/>
        </w:rPr>
        <w:t>OPTIONAL</w:t>
      </w:r>
      <w:r>
        <w:t>,</w:t>
      </w:r>
    </w:p>
    <w:p w14:paraId="1EE4C56C" w14:textId="77777777" w:rsidR="00162BE3" w:rsidRDefault="00CB0F85">
      <w:pPr>
        <w:pStyle w:val="PL"/>
      </w:pPr>
      <w:r>
        <w:t xml:space="preserve">    featureSetCombinations          </w:t>
      </w:r>
      <w:r>
        <w:rPr>
          <w:color w:val="993366"/>
        </w:rPr>
        <w:t>SEQUENCE</w:t>
      </w:r>
      <w:r>
        <w:t xml:space="preserve"> (</w:t>
      </w:r>
      <w:r>
        <w:rPr>
          <w:color w:val="993366"/>
        </w:rPr>
        <w:t>SIZE</w:t>
      </w:r>
      <w:r>
        <w:t xml:space="preserve"> (</w:t>
      </w:r>
      <w:proofErr w:type="gramStart"/>
      <w:r>
        <w:t>1..</w:t>
      </w:r>
      <w:proofErr w:type="gramEnd"/>
      <w:r>
        <w:t>maxFeatureSetCombinations))</w:t>
      </w:r>
      <w:r>
        <w:rPr>
          <w:color w:val="993366"/>
        </w:rPr>
        <w:t xml:space="preserve"> OF</w:t>
      </w:r>
      <w:r>
        <w:t xml:space="preserve"> FeatureSetCombination         </w:t>
      </w:r>
      <w:r>
        <w:rPr>
          <w:color w:val="993366"/>
        </w:rPr>
        <w:t>OPTIONAL</w:t>
      </w:r>
      <w:r>
        <w:t>,</w:t>
      </w:r>
    </w:p>
    <w:p w14:paraId="497686F7"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nonCriticalExtension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lastRenderedPageBreak/>
        <w:t>UE-NR-Capability-v</w:t>
      </w:r>
      <w:proofErr w:type="gramStart"/>
      <w:r>
        <w:t>1530 ::=</w:t>
      </w:r>
      <w:proofErr w:type="gramEnd"/>
      <w:r>
        <w:t xml:space="preserve">               </w:t>
      </w:r>
      <w:r>
        <w:rPr>
          <w:color w:val="993366"/>
        </w:rPr>
        <w:t>SEQUENCE</w:t>
      </w:r>
      <w:r>
        <w:t xml:space="preserve"> {</w:t>
      </w:r>
    </w:p>
    <w:p w14:paraId="4BCB1CB7" w14:textId="77777777" w:rsidR="00162BE3" w:rsidRDefault="00CB0F85">
      <w:pPr>
        <w:pStyle w:val="PL"/>
      </w:pPr>
      <w:r>
        <w:t xml:space="preserve">    fdd-Add-UE-NR-Capabilities-v1530         UE-NR-CapabilityAddXDD-Mode-v1530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r>
        <w:t>,</w:t>
      </w:r>
    </w:p>
    <w:p w14:paraId="28A32ABA" w14:textId="77777777" w:rsidR="00162BE3" w:rsidRDefault="00CB0F85">
      <w:pPr>
        <w:pStyle w:val="PL"/>
      </w:pPr>
      <w:r>
        <w:t xml:space="preserve">    interRAT-Parameters                      InterRAT-Parameters                                          </w:t>
      </w:r>
      <w:r>
        <w:rPr>
          <w:color w:val="993366"/>
        </w:rPr>
        <w:t>OPTIONAL</w:t>
      </w:r>
      <w:r>
        <w:t>,</w:t>
      </w:r>
    </w:p>
    <w:p w14:paraId="16AADD11" w14:textId="77777777" w:rsidR="00162BE3" w:rsidRDefault="00CB0F85">
      <w:pPr>
        <w:pStyle w:val="PL"/>
      </w:pPr>
      <w:r>
        <w:t xml:space="preserve">    inactiveState                            </w:t>
      </w:r>
      <w:r>
        <w:rPr>
          <w:color w:val="993366"/>
        </w:rPr>
        <w:t>ENUMERATED</w:t>
      </w:r>
      <w:r>
        <w:t xml:space="preserve"> {</w:t>
      </w:r>
      <w:proofErr w:type="gramStart"/>
      <w:r>
        <w:t xml:space="preserve">supported}   </w:t>
      </w:r>
      <w:proofErr w:type="gramEnd"/>
      <w:r>
        <w:t xml:space="preserve">                                    </w:t>
      </w:r>
      <w:r>
        <w:rPr>
          <w:color w:val="993366"/>
        </w:rPr>
        <w:t>OPTIONAL</w:t>
      </w:r>
      <w:r>
        <w:t>,</w:t>
      </w:r>
    </w:p>
    <w:p w14:paraId="33EF9132" w14:textId="77777777" w:rsidR="00162BE3" w:rsidRDefault="00CB0F85">
      <w:pPr>
        <w:pStyle w:val="PL"/>
      </w:pPr>
      <w:r>
        <w:t xml:space="preserve">    delayBudgetReporting                     </w:t>
      </w:r>
      <w:r>
        <w:rPr>
          <w:color w:val="993366"/>
        </w:rPr>
        <w:t>ENUMERATED</w:t>
      </w:r>
      <w:r>
        <w:t xml:space="preserve"> {</w:t>
      </w:r>
      <w:proofErr w:type="gramStart"/>
      <w:r>
        <w:t xml:space="preserve">supported}   </w:t>
      </w:r>
      <w:proofErr w:type="gramEnd"/>
      <w:r>
        <w:t xml:space="preserve">                                    </w:t>
      </w:r>
      <w:r>
        <w:rPr>
          <w:color w:val="993366"/>
        </w:rPr>
        <w:t>OPTIONAL</w:t>
      </w:r>
      <w:r>
        <w:t>,</w:t>
      </w:r>
    </w:p>
    <w:p w14:paraId="08A1F19A" w14:textId="77777777" w:rsidR="00162BE3" w:rsidRDefault="00CB0F85">
      <w:pPr>
        <w:pStyle w:val="PL"/>
      </w:pPr>
      <w:r>
        <w:t xml:space="preserve">    nonCriticalExtension                     UE-NR-Capability-v1540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UE-NR-Capability-v</w:t>
      </w:r>
      <w:proofErr w:type="gramStart"/>
      <w:r>
        <w:t>1540 ::=</w:t>
      </w:r>
      <w:proofErr w:type="gramEnd"/>
      <w:r>
        <w:t xml:space="preserve">              </w:t>
      </w:r>
      <w:r>
        <w:rPr>
          <w:color w:val="993366"/>
        </w:rPr>
        <w:t>SEQUENCE</w:t>
      </w:r>
      <w:r>
        <w:t xml:space="preserve"> {</w:t>
      </w:r>
    </w:p>
    <w:p w14:paraId="6083E6F1" w14:textId="77777777" w:rsidR="00162BE3" w:rsidRDefault="00CB0F85">
      <w:pPr>
        <w:pStyle w:val="PL"/>
      </w:pPr>
      <w:r>
        <w:t xml:space="preserve">    sdap-Parameters                         SDAP-Parameters                                               </w:t>
      </w:r>
      <w:r>
        <w:rPr>
          <w:color w:val="993366"/>
        </w:rPr>
        <w:t>OPTIONAL</w:t>
      </w:r>
      <w:r>
        <w:t>,</w:t>
      </w:r>
    </w:p>
    <w:p w14:paraId="3F3FA22A" w14:textId="77777777" w:rsidR="00162BE3" w:rsidRDefault="00CB0F85">
      <w:pPr>
        <w:pStyle w:val="PL"/>
      </w:pPr>
      <w:r>
        <w:t xml:space="preserve">    overheatingInd                          </w:t>
      </w:r>
      <w:r>
        <w:rPr>
          <w:color w:val="993366"/>
        </w:rPr>
        <w:t>ENUMERATED</w:t>
      </w:r>
      <w:r>
        <w:t xml:space="preserve"> {</w:t>
      </w:r>
      <w:proofErr w:type="gramStart"/>
      <w:r>
        <w:t xml:space="preserve">supported}   </w:t>
      </w:r>
      <w:proofErr w:type="gramEnd"/>
      <w:r>
        <w:t xml:space="preserve">                                     </w:t>
      </w:r>
      <w:r>
        <w:rPr>
          <w:color w:val="993366"/>
        </w:rPr>
        <w:t>OPTIONAL</w:t>
      </w:r>
      <w:r>
        <w:t>,</w:t>
      </w:r>
    </w:p>
    <w:p w14:paraId="073CED58" w14:textId="77777777" w:rsidR="00162BE3" w:rsidRDefault="00CB0F85">
      <w:pPr>
        <w:pStyle w:val="PL"/>
      </w:pPr>
      <w:r>
        <w:t xml:space="preserve">    ims-Parameters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UE-NR-CapabilityAddFRX-Mode                                   </w:t>
      </w:r>
      <w:r>
        <w:rPr>
          <w:color w:val="993366"/>
        </w:rPr>
        <w:t>OPTIONAL</w:t>
      </w:r>
      <w:r>
        <w:t>,</w:t>
      </w:r>
    </w:p>
    <w:p w14:paraId="387C3EA8" w14:textId="77777777" w:rsidR="00162BE3" w:rsidRDefault="00CB0F85">
      <w:pPr>
        <w:pStyle w:val="PL"/>
      </w:pPr>
      <w:r>
        <w:t xml:space="preserve">    nonCriticalExtension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UE-NR-Capability-v</w:t>
      </w:r>
      <w:proofErr w:type="gramStart"/>
      <w:r>
        <w:t>1550 ::=</w:t>
      </w:r>
      <w:proofErr w:type="gramEnd"/>
      <w:r>
        <w:t xml:space="preserve">               </w:t>
      </w:r>
      <w:r>
        <w:rPr>
          <w:color w:val="993366"/>
        </w:rPr>
        <w:t>SEQUENCE</w:t>
      </w:r>
      <w:r>
        <w:t xml:space="preserve"> {</w:t>
      </w:r>
    </w:p>
    <w:p w14:paraId="0369D656" w14:textId="77777777" w:rsidR="00162BE3" w:rsidRDefault="00CB0F85">
      <w:pPr>
        <w:pStyle w:val="PL"/>
      </w:pPr>
      <w:r>
        <w:t xml:space="preserve">    reducedCP-Latency                        </w:t>
      </w:r>
      <w:r>
        <w:rPr>
          <w:color w:val="993366"/>
        </w:rPr>
        <w:t>ENUMERATED</w:t>
      </w:r>
      <w:r>
        <w:t xml:space="preserve"> {</w:t>
      </w:r>
      <w:proofErr w:type="gramStart"/>
      <w:r>
        <w:t xml:space="preserve">supported}   </w:t>
      </w:r>
      <w:proofErr w:type="gramEnd"/>
      <w:r>
        <w:t xml:space="preserve">                                    </w:t>
      </w:r>
      <w:r>
        <w:rPr>
          <w:color w:val="993366"/>
        </w:rPr>
        <w:t>OPTIONAL</w:t>
      </w:r>
      <w:r>
        <w:t>,</w:t>
      </w:r>
    </w:p>
    <w:p w14:paraId="0E505E3D" w14:textId="77777777" w:rsidR="00162BE3" w:rsidRDefault="00CB0F85">
      <w:pPr>
        <w:pStyle w:val="PL"/>
      </w:pPr>
      <w:r>
        <w:t xml:space="preserve">    nonCriticalExtension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UE-NR-Capability-v</w:t>
      </w:r>
      <w:proofErr w:type="gramStart"/>
      <w:r>
        <w:t>1560 ::=</w:t>
      </w:r>
      <w:proofErr w:type="gramEnd"/>
      <w:r>
        <w:t xml:space="preserve">               </w:t>
      </w:r>
      <w:r>
        <w:rPr>
          <w:color w:val="993366"/>
        </w:rPr>
        <w:t>SEQUENCE</w:t>
      </w:r>
      <w:r>
        <w:t xml:space="preserve"> {</w:t>
      </w:r>
    </w:p>
    <w:p w14:paraId="1ECA58C8" w14:textId="77777777" w:rsidR="00162BE3" w:rsidRDefault="00CB0F85">
      <w:pPr>
        <w:pStyle w:val="PL"/>
      </w:pPr>
      <w:r>
        <w:t xml:space="preserve">    nrdc-Parameters                         NRDC-Parameters                                               </w:t>
      </w:r>
      <w:r>
        <w:rPr>
          <w:color w:val="993366"/>
        </w:rPr>
        <w:t>OPTIONAL</w:t>
      </w:r>
      <w:r>
        <w:t>,</w:t>
      </w:r>
    </w:p>
    <w:p w14:paraId="53BCB49E"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w:t>
      </w:r>
      <w:proofErr w:type="gramStart"/>
      <w:r>
        <w:t xml:space="preserve">IEs)   </w:t>
      </w:r>
      <w:proofErr w:type="gramEnd"/>
      <w:r>
        <w:t xml:space="preserve">    </w:t>
      </w:r>
      <w:r>
        <w:rPr>
          <w:color w:val="993366"/>
        </w:rPr>
        <w:t>OPTIONAL</w:t>
      </w:r>
      <w:r>
        <w:t>,</w:t>
      </w:r>
    </w:p>
    <w:p w14:paraId="0969E193" w14:textId="77777777" w:rsidR="00162BE3" w:rsidRDefault="00CB0F85">
      <w:pPr>
        <w:pStyle w:val="PL"/>
      </w:pPr>
      <w:r>
        <w:t xml:space="preserve">    nonCriticalExtension                    UE-NR-Capability-v1570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UE-NR-Capability-v</w:t>
      </w:r>
      <w:proofErr w:type="gramStart"/>
      <w:r>
        <w:t>1570 ::=</w:t>
      </w:r>
      <w:proofErr w:type="gramEnd"/>
      <w:r>
        <w:t xml:space="preserve">               </w:t>
      </w:r>
      <w:r>
        <w:rPr>
          <w:color w:val="993366"/>
        </w:rPr>
        <w:t>SEQUENCE</w:t>
      </w:r>
      <w:r>
        <w:t xml:space="preserve"> {</w:t>
      </w:r>
    </w:p>
    <w:p w14:paraId="54865FE6" w14:textId="77777777" w:rsidR="00162BE3" w:rsidRDefault="00CB0F85">
      <w:pPr>
        <w:pStyle w:val="PL"/>
      </w:pPr>
      <w:r>
        <w:t xml:space="preserve">    nrdc-Parameters-v1570                   NRDC-Parameters-v1570                                         </w:t>
      </w:r>
      <w:r>
        <w:rPr>
          <w:color w:val="993366"/>
        </w:rPr>
        <w:t>OPTIONAL</w:t>
      </w:r>
      <w:r>
        <w:t>,</w:t>
      </w:r>
    </w:p>
    <w:p w14:paraId="4219D18C" w14:textId="77777777" w:rsidR="00162BE3" w:rsidRDefault="00CB0F85">
      <w:pPr>
        <w:pStyle w:val="PL"/>
      </w:pPr>
      <w:r>
        <w:t xml:space="preserve">    nonCriticalExtension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UE-NR-Capability-v15c</w:t>
      </w:r>
      <w:proofErr w:type="gramStart"/>
      <w:r>
        <w:t>0 ::=</w:t>
      </w:r>
      <w:proofErr w:type="gramEnd"/>
      <w:r>
        <w:t xml:space="preserve">               </w:t>
      </w:r>
      <w:r>
        <w:rPr>
          <w:color w:val="993366"/>
        </w:rPr>
        <w:t>SEQUENCE</w:t>
      </w:r>
      <w:r>
        <w:t xml:space="preserve"> {</w:t>
      </w:r>
    </w:p>
    <w:p w14:paraId="37FE3DF5" w14:textId="77777777" w:rsidR="00162BE3" w:rsidRDefault="00CB0F85">
      <w:pPr>
        <w:pStyle w:val="PL"/>
      </w:pPr>
      <w:r>
        <w:t xml:space="preserve">    nrdc-Parameters-v15c0                    NRDC-Parameters-v15c0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w:t>
      </w:r>
      <w:proofErr w:type="gramStart"/>
      <w:r>
        <w:t xml:space="preserve">true}   </w:t>
      </w:r>
      <w:proofErr w:type="gramEnd"/>
      <w:r>
        <w:t xml:space="preserve">                                         </w:t>
      </w:r>
      <w:r>
        <w:rPr>
          <w:color w:val="993366"/>
        </w:rPr>
        <w:t>OPTIONAL</w:t>
      </w:r>
      <w:r>
        <w:t>,</w:t>
      </w:r>
    </w:p>
    <w:p w14:paraId="0066F0FC" w14:textId="77777777" w:rsidR="00162BE3" w:rsidRDefault="00CB0F85">
      <w:pPr>
        <w:pStyle w:val="PL"/>
      </w:pPr>
      <w:r>
        <w:t xml:space="preserve">    nonCriticalExtension                     UE-NR-Capability-v15g0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UE-NR-Capability-v15g</w:t>
      </w:r>
      <w:proofErr w:type="gramStart"/>
      <w:r>
        <w:t>0 ::=</w:t>
      </w:r>
      <w:proofErr w:type="gramEnd"/>
      <w:r>
        <w:t xml:space="preserve">               </w:t>
      </w:r>
      <w:r>
        <w:rPr>
          <w:color w:val="993366"/>
        </w:rPr>
        <w:t>SEQUENCE</w:t>
      </w:r>
      <w:r>
        <w:t xml:space="preserve"> {</w:t>
      </w:r>
    </w:p>
    <w:p w14:paraId="188E93DA" w14:textId="77777777" w:rsidR="00162BE3" w:rsidRDefault="00CB0F85">
      <w:pPr>
        <w:pStyle w:val="PL"/>
      </w:pPr>
      <w:r>
        <w:t xml:space="preserve">    rf-Parameters-v15g0                      RF-Parameters-v15g0                                          </w:t>
      </w:r>
      <w:r>
        <w:rPr>
          <w:color w:val="993366"/>
        </w:rPr>
        <w:t>OPTIONAL</w:t>
      </w:r>
      <w:r>
        <w:t>,</w:t>
      </w:r>
    </w:p>
    <w:p w14:paraId="30CAC3CD" w14:textId="77777777" w:rsidR="00162BE3" w:rsidRDefault="00CB0F85">
      <w:pPr>
        <w:pStyle w:val="PL"/>
      </w:pPr>
      <w:r>
        <w:t xml:space="preserve">    nonCriticalExtension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UE-NR-Capability-v15j</w:t>
      </w:r>
      <w:proofErr w:type="gramStart"/>
      <w:r>
        <w:t>0 ::=</w:t>
      </w:r>
      <w:proofErr w:type="gramEnd"/>
      <w:r>
        <w:t xml:space="preserve">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lastRenderedPageBreak/>
        <w:t xml:space="preserve">    nonCriticalExtension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1555" w:name="_Hlk54199402"/>
      <w:r>
        <w:rPr>
          <w:color w:val="808080"/>
        </w:rPr>
        <w:t>-- Regular non-critical Rel-16 extensions:</w:t>
      </w:r>
    </w:p>
    <w:p w14:paraId="52A49141" w14:textId="77777777" w:rsidR="00162BE3" w:rsidRDefault="00CB0F85">
      <w:pPr>
        <w:pStyle w:val="PL"/>
      </w:pPr>
      <w:r>
        <w:t>UE-NR-Capability-v</w:t>
      </w:r>
      <w:proofErr w:type="gramStart"/>
      <w:r>
        <w:t>1610 ::=</w:t>
      </w:r>
      <w:proofErr w:type="gramEnd"/>
      <w:r>
        <w:t xml:space="preserve">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w:t>
      </w:r>
      <w:proofErr w:type="gramStart"/>
      <w:r>
        <w:t xml:space="preserve">supported}   </w:t>
      </w:r>
      <w:proofErr w:type="gramEnd"/>
      <w:r>
        <w:t xml:space="preserve">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687BAC6D" w14:textId="77777777" w:rsidR="00162BE3" w:rsidRDefault="00CB0F85">
      <w:pPr>
        <w:pStyle w:val="PL"/>
      </w:pPr>
      <w:r>
        <w:t xml:space="preserve">    nrdc-Parameters-v1610                   NRDC-Parameters-v1610                                         </w:t>
      </w:r>
      <w:r>
        <w:rPr>
          <w:color w:val="993366"/>
        </w:rPr>
        <w:t>OPTIONAL</w:t>
      </w:r>
      <w:r>
        <w:t>,</w:t>
      </w:r>
    </w:p>
    <w:p w14:paraId="6B92AEA8" w14:textId="77777777" w:rsidR="00162BE3" w:rsidRDefault="00CB0F85">
      <w:pPr>
        <w:pStyle w:val="PL"/>
      </w:pPr>
      <w:r>
        <w:t xml:space="preserve">    powSav-Parameters-r16                   PowSav-Parameters-r16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bh-RLF-Indication-r16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w:t>
      </w:r>
      <w:proofErr w:type="gramStart"/>
      <w:r>
        <w:t xml:space="preserve">supported}   </w:t>
      </w:r>
      <w:proofErr w:type="gramEnd"/>
      <w:r>
        <w:t xml:space="preserve">                                     </w:t>
      </w:r>
      <w:r>
        <w:rPr>
          <w:color w:val="993366"/>
        </w:rPr>
        <w:t>OPTIONAL</w:t>
      </w:r>
      <w:r>
        <w:t>,</w:t>
      </w:r>
    </w:p>
    <w:p w14:paraId="3AEAE2C3" w14:textId="77777777" w:rsidR="00162BE3" w:rsidRDefault="00CB0F85">
      <w:pPr>
        <w:pStyle w:val="PL"/>
      </w:pPr>
      <w:r>
        <w:t xml:space="preserve">    bap-Parameters-r16                      BAP-Parameters-r16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w:t>
      </w:r>
      <w:proofErr w:type="gramStart"/>
      <w:r>
        <w:t xml:space="preserve">supported}   </w:t>
      </w:r>
      <w:proofErr w:type="gramEnd"/>
      <w:r>
        <w:t xml:space="preserve">                                     </w:t>
      </w:r>
      <w:r>
        <w:rPr>
          <w:color w:val="993366"/>
        </w:rPr>
        <w:t>OPTIONAL</w:t>
      </w:r>
      <w:r>
        <w:t>,</w:t>
      </w:r>
    </w:p>
    <w:p w14:paraId="0288F391" w14:textId="77777777" w:rsidR="00162BE3" w:rsidRDefault="00CB0F85">
      <w:pPr>
        <w:pStyle w:val="PL"/>
      </w:pPr>
      <w:r>
        <w:t xml:space="preserve">    sidelinkParameters-r16                  SidelinkParameters-r16                                        </w:t>
      </w:r>
      <w:r>
        <w:rPr>
          <w:color w:val="993366"/>
        </w:rPr>
        <w:t>OPTIONAL</w:t>
      </w:r>
      <w:r>
        <w:t>,</w:t>
      </w:r>
    </w:p>
    <w:p w14:paraId="5AF4B23A" w14:textId="77777777" w:rsidR="00162BE3" w:rsidRDefault="00CB0F85">
      <w:pPr>
        <w:pStyle w:val="PL"/>
      </w:pPr>
      <w:r>
        <w:t xml:space="preserve">    highSpeedParameters-r16                 HighSpeedParameters-r16                                       </w:t>
      </w:r>
      <w:r>
        <w:rPr>
          <w:color w:val="993366"/>
        </w:rPr>
        <w:t>OPTIONAL</w:t>
      </w:r>
      <w:r>
        <w:t>,</w:t>
      </w:r>
    </w:p>
    <w:p w14:paraId="78664FE2" w14:textId="77777777" w:rsidR="00162BE3" w:rsidRDefault="00CB0F85">
      <w:pPr>
        <w:pStyle w:val="PL"/>
      </w:pPr>
      <w:r>
        <w:t xml:space="preserve">    mac-Parameters-v1610                    MAC-Parameters-v1610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w:t>
      </w:r>
      <w:proofErr w:type="gramStart"/>
      <w:r>
        <w:t xml:space="preserve">supported}   </w:t>
      </w:r>
      <w:proofErr w:type="gramEnd"/>
      <w:r>
        <w:t xml:space="preserve">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w:t>
      </w:r>
      <w:proofErr w:type="gramStart"/>
      <w:r>
        <w:t xml:space="preserve">supported}   </w:t>
      </w:r>
      <w:proofErr w:type="gramEnd"/>
      <w:r>
        <w:t xml:space="preserve">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w:t>
      </w:r>
      <w:proofErr w:type="gramStart"/>
      <w:r>
        <w:t xml:space="preserve">supported}   </w:t>
      </w:r>
      <w:proofErr w:type="gramEnd"/>
      <w:r>
        <w:t xml:space="preserve">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w:t>
      </w:r>
      <w:proofErr w:type="gramStart"/>
      <w:r>
        <w:t xml:space="preserve">supported}   </w:t>
      </w:r>
      <w:proofErr w:type="gramEnd"/>
      <w:r>
        <w:t xml:space="preserve">                                     </w:t>
      </w:r>
      <w:r>
        <w:rPr>
          <w:color w:val="993366"/>
        </w:rPr>
        <w:t>OPTIONAL</w:t>
      </w:r>
      <w:r>
        <w:t>,</w:t>
      </w:r>
    </w:p>
    <w:p w14:paraId="4830B997" w14:textId="77777777" w:rsidR="00162BE3" w:rsidRDefault="00CB0F85">
      <w:pPr>
        <w:pStyle w:val="PL"/>
      </w:pPr>
      <w:r>
        <w:t xml:space="preserve">    ue-BasedPerfMeas-Parameters-r16         UE-BasedPerfMeas-Parameters-r16                               </w:t>
      </w:r>
      <w:r>
        <w:rPr>
          <w:color w:val="993366"/>
        </w:rPr>
        <w:t>OPTIONAL</w:t>
      </w:r>
      <w:r>
        <w:t>,</w:t>
      </w:r>
    </w:p>
    <w:p w14:paraId="104CAE20" w14:textId="77777777" w:rsidR="00162BE3" w:rsidRDefault="00CB0F85">
      <w:pPr>
        <w:pStyle w:val="PL"/>
      </w:pPr>
      <w:r>
        <w:t xml:space="preserve">    son-Parameters-r16                      SON-Parameters-r16                                            </w:t>
      </w:r>
      <w:r>
        <w:rPr>
          <w:color w:val="993366"/>
        </w:rPr>
        <w:t>OPTIONAL</w:t>
      </w:r>
      <w:r>
        <w:t>,</w:t>
      </w:r>
    </w:p>
    <w:p w14:paraId="68C0B40D" w14:textId="77777777" w:rsidR="00162BE3" w:rsidRDefault="00CB0F85">
      <w:pPr>
        <w:pStyle w:val="PL"/>
      </w:pPr>
      <w:r>
        <w:t xml:space="preserve">    onDemandSIB-Connected-r16               </w:t>
      </w:r>
      <w:r>
        <w:rPr>
          <w:color w:val="993366"/>
        </w:rPr>
        <w:t>ENUMERATED</w:t>
      </w:r>
      <w:r>
        <w:t xml:space="preserve"> {</w:t>
      </w:r>
      <w:proofErr w:type="gramStart"/>
      <w:r>
        <w:t xml:space="preserve">supported}   </w:t>
      </w:r>
      <w:proofErr w:type="gramEnd"/>
      <w:r>
        <w:t xml:space="preserve">                                     </w:t>
      </w:r>
      <w:r>
        <w:rPr>
          <w:color w:val="993366"/>
        </w:rPr>
        <w:t>OPTIONAL</w:t>
      </w:r>
      <w:r>
        <w:t>,</w:t>
      </w:r>
    </w:p>
    <w:p w14:paraId="43C839EE" w14:textId="77777777" w:rsidR="00162BE3" w:rsidRDefault="00CB0F85">
      <w:pPr>
        <w:pStyle w:val="PL"/>
      </w:pPr>
      <w:r>
        <w:t xml:space="preserve">    nonCriticalExtension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1555"/>
    <w:p w14:paraId="71F9D7E8" w14:textId="77777777" w:rsidR="00162BE3" w:rsidRDefault="00CB0F85">
      <w:pPr>
        <w:pStyle w:val="PL"/>
      </w:pPr>
      <w:r>
        <w:t>UE-NR-Capability-v</w:t>
      </w:r>
      <w:proofErr w:type="gramStart"/>
      <w:r>
        <w:t>1640 ::=</w:t>
      </w:r>
      <w:proofErr w:type="gramEnd"/>
      <w:r>
        <w:t xml:space="preserve">               </w:t>
      </w:r>
      <w:r>
        <w:rPr>
          <w:color w:val="993366"/>
        </w:rPr>
        <w:t>SEQUENCE</w:t>
      </w:r>
      <w:r>
        <w:t xml:space="preserve"> {</w:t>
      </w:r>
    </w:p>
    <w:p w14:paraId="18DCCD21" w14:textId="77777777" w:rsidR="00162BE3" w:rsidRDefault="00CB0F85">
      <w:pPr>
        <w:pStyle w:val="PL"/>
      </w:pPr>
      <w:r>
        <w:t xml:space="preserve">    redirectAtResumeByNAS-r16               </w:t>
      </w:r>
      <w:r>
        <w:rPr>
          <w:color w:val="993366"/>
        </w:rPr>
        <w:t>ENUMERATED</w:t>
      </w:r>
      <w:r>
        <w:t xml:space="preserve"> {</w:t>
      </w:r>
      <w:proofErr w:type="gramStart"/>
      <w:r>
        <w:t xml:space="preserve">supported}   </w:t>
      </w:r>
      <w:proofErr w:type="gramEnd"/>
      <w:r>
        <w:t xml:space="preserve">                                     </w:t>
      </w:r>
      <w:r>
        <w:rPr>
          <w:color w:val="993366"/>
        </w:rPr>
        <w:t>OPTIONAL</w:t>
      </w:r>
      <w:r>
        <w:t>,</w:t>
      </w:r>
    </w:p>
    <w:p w14:paraId="69B6298D" w14:textId="77777777" w:rsidR="00162BE3" w:rsidRDefault="00CB0F85">
      <w:pPr>
        <w:pStyle w:val="PL"/>
      </w:pPr>
      <w:r>
        <w:t xml:space="preserve">    phy-ParametersSharedSpectrumChAccess-r</w:t>
      </w:r>
      <w:proofErr w:type="gramStart"/>
      <w:r>
        <w:t>16  Phy</w:t>
      </w:r>
      <w:proofErr w:type="gramEnd"/>
      <w:r>
        <w:t xml:space="preserve">-ParametersSharedSpectrumChAccess-r16                    </w:t>
      </w:r>
      <w:r>
        <w:rPr>
          <w:color w:val="993366"/>
        </w:rPr>
        <w:t>OPTIONAL</w:t>
      </w:r>
      <w:r>
        <w:t>,</w:t>
      </w:r>
    </w:p>
    <w:p w14:paraId="0C64F9C4" w14:textId="77777777" w:rsidR="00162BE3" w:rsidRDefault="00CB0F85">
      <w:pPr>
        <w:pStyle w:val="PL"/>
      </w:pPr>
      <w:r>
        <w:t xml:space="preserve">    nonCriticalExtension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UE-NR-Capability-v</w:t>
      </w:r>
      <w:proofErr w:type="gramStart"/>
      <w:r>
        <w:t>1650 ::=</w:t>
      </w:r>
      <w:proofErr w:type="gramEnd"/>
      <w:r>
        <w:t xml:space="preserve">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472EC8BA" w14:textId="77777777" w:rsidR="00162BE3" w:rsidRDefault="00CB0F85">
      <w:pPr>
        <w:pStyle w:val="PL"/>
      </w:pPr>
      <w:r>
        <w:t xml:space="preserve">    highSpeedParameters-v1650                HighSpeedParameters-v1650                                    </w:t>
      </w:r>
      <w:r>
        <w:rPr>
          <w:color w:val="993366"/>
        </w:rPr>
        <w:t>OPTIONAL</w:t>
      </w:r>
      <w:r>
        <w:t>,</w:t>
      </w:r>
    </w:p>
    <w:p w14:paraId="68D75EC9" w14:textId="77777777" w:rsidR="00162BE3" w:rsidRDefault="00CB0F85">
      <w:pPr>
        <w:pStyle w:val="PL"/>
      </w:pPr>
      <w:r>
        <w:t xml:space="preserve">    nonCriticalExtension                     UE-NR-Capability-v1690                                       </w:t>
      </w:r>
      <w:r>
        <w:rPr>
          <w:color w:val="993366"/>
        </w:rPr>
        <w:t>OPTIONAL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UE-NR-Capability-v</w:t>
      </w:r>
      <w:proofErr w:type="gramStart"/>
      <w:r>
        <w:t>1690 ::=</w:t>
      </w:r>
      <w:proofErr w:type="gramEnd"/>
      <w:r>
        <w:t xml:space="preserve">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10AD197D" w14:textId="77777777" w:rsidR="00162BE3" w:rsidRDefault="00CB0F85">
      <w:pPr>
        <w:pStyle w:val="PL"/>
      </w:pPr>
      <w:r>
        <w:t xml:space="preserve">    nonCriticalExtension                     UE-NR-Capability-v1700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UE-NR-Capability-v16a</w:t>
      </w:r>
      <w:proofErr w:type="gramStart"/>
      <w:r>
        <w:t>0 ::=</w:t>
      </w:r>
      <w:proofErr w:type="gramEnd"/>
      <w:r>
        <w:t xml:space="preserve">               </w:t>
      </w:r>
      <w:r>
        <w:rPr>
          <w:color w:val="993366"/>
        </w:rPr>
        <w:t>SEQUENCE</w:t>
      </w:r>
      <w:r>
        <w:t xml:space="preserve"> {</w:t>
      </w:r>
    </w:p>
    <w:p w14:paraId="57C3BEB0" w14:textId="77777777" w:rsidR="00162BE3" w:rsidRDefault="00CB0F85">
      <w:pPr>
        <w:pStyle w:val="PL"/>
      </w:pPr>
      <w:r>
        <w:t xml:space="preserve">    phy-Parameters-v16a0                     Phy-Parameters-v16a0                                         </w:t>
      </w:r>
      <w:r>
        <w:rPr>
          <w:color w:val="993366"/>
        </w:rPr>
        <w:t>OPTIONAL</w:t>
      </w:r>
      <w:r>
        <w:t>,</w:t>
      </w:r>
    </w:p>
    <w:p w14:paraId="0B774493" w14:textId="77777777" w:rsidR="00162BE3" w:rsidRDefault="00CB0F85">
      <w:pPr>
        <w:pStyle w:val="PL"/>
      </w:pPr>
      <w:r>
        <w:t xml:space="preserve">    rf-Parameters-v16a0                      RF-Parameters-v16a0                                          </w:t>
      </w:r>
      <w:r>
        <w:rPr>
          <w:color w:val="993366"/>
        </w:rPr>
        <w:t>OPTIONAL</w:t>
      </w:r>
      <w:r>
        <w:t>,</w:t>
      </w:r>
    </w:p>
    <w:p w14:paraId="798E7EAF" w14:textId="77777777" w:rsidR="00162BE3" w:rsidRDefault="00CB0F85">
      <w:pPr>
        <w:pStyle w:val="PL"/>
      </w:pPr>
      <w:r>
        <w:t xml:space="preserve">    nonCriticalExtension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UE-NR-Capability-v16c</w:t>
      </w:r>
      <w:proofErr w:type="gramStart"/>
      <w:r>
        <w:t>0 ::=</w:t>
      </w:r>
      <w:proofErr w:type="gramEnd"/>
      <w:r>
        <w:t xml:space="preserve">               </w:t>
      </w:r>
      <w:r>
        <w:rPr>
          <w:color w:val="993366"/>
        </w:rPr>
        <w:t>SEQUENCE</w:t>
      </w:r>
      <w:r>
        <w:t xml:space="preserve"> {</w:t>
      </w:r>
    </w:p>
    <w:p w14:paraId="75B14823" w14:textId="77777777" w:rsidR="00162BE3" w:rsidRDefault="00CB0F85">
      <w:pPr>
        <w:pStyle w:val="PL"/>
      </w:pPr>
      <w:r>
        <w:t xml:space="preserve">    rf-Parameters-v16c0                      RF-Parameters-v16c0                                          </w:t>
      </w:r>
      <w:r>
        <w:rPr>
          <w:color w:val="993366"/>
        </w:rPr>
        <w:t>OPTIONAL</w:t>
      </w:r>
      <w:r>
        <w:t>,</w:t>
      </w:r>
    </w:p>
    <w:p w14:paraId="2D294CC5" w14:textId="77777777" w:rsidR="00162BE3" w:rsidRDefault="00CB0F85">
      <w:pPr>
        <w:pStyle w:val="PL"/>
      </w:pPr>
      <w:r>
        <w:t xml:space="preserve">    nonCriticalExtension                     </w:t>
      </w:r>
      <w:proofErr w:type="gramStart"/>
      <w:r>
        <w:rPr>
          <w:color w:val="993366"/>
        </w:rPr>
        <w:t>SEQUENCE</w:t>
      </w:r>
      <w:r>
        <w:t>{</w:t>
      </w:r>
      <w:proofErr w:type="gramEnd"/>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UE-NR-Capability-v</w:t>
      </w:r>
      <w:proofErr w:type="gramStart"/>
      <w:r>
        <w:t>1700 ::=</w:t>
      </w:r>
      <w:proofErr w:type="gramEnd"/>
      <w:r>
        <w:t xml:space="preserve">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w:t>
      </w:r>
      <w:proofErr w:type="gramStart"/>
      <w:r>
        <w:t xml:space="preserve">supported}   </w:t>
      </w:r>
      <w:proofErr w:type="gramEnd"/>
      <w:r>
        <w:t xml:space="preserve">                                    </w:t>
      </w:r>
      <w:r>
        <w:rPr>
          <w:color w:val="993366"/>
        </w:rPr>
        <w:t>OPTIONAL</w:t>
      </w:r>
      <w:r>
        <w:t>,</w:t>
      </w:r>
    </w:p>
    <w:p w14:paraId="3A16952E" w14:textId="77777777" w:rsidR="00162BE3" w:rsidRDefault="00CB0F85">
      <w:pPr>
        <w:pStyle w:val="PL"/>
      </w:pPr>
      <w:r>
        <w:t xml:space="preserve">    highSpeedParameters-v1700                HighSpeedParameters-v1700                                    </w:t>
      </w:r>
      <w:r>
        <w:rPr>
          <w:color w:val="993366"/>
        </w:rPr>
        <w:t>OPTIONAL</w:t>
      </w:r>
      <w:r>
        <w:t>,</w:t>
      </w:r>
    </w:p>
    <w:p w14:paraId="0F65C5B4" w14:textId="77777777" w:rsidR="00162BE3" w:rsidRDefault="00CB0F85">
      <w:pPr>
        <w:pStyle w:val="PL"/>
      </w:pPr>
      <w:r>
        <w:t xml:space="preserve">    powSav-Parameters-v1700                  PowSav-Parameters-v1700                                      </w:t>
      </w:r>
      <w:r>
        <w:rPr>
          <w:color w:val="993366"/>
        </w:rPr>
        <w:t>OPTIONAL</w:t>
      </w:r>
      <w:r>
        <w:t>,</w:t>
      </w:r>
    </w:p>
    <w:p w14:paraId="4E5E4283" w14:textId="77777777" w:rsidR="00162BE3" w:rsidRDefault="00CB0F85">
      <w:pPr>
        <w:pStyle w:val="PL"/>
      </w:pPr>
      <w:r>
        <w:t xml:space="preserve">    mac-Parameters-v1700                     MAC-Parameters-v1700                                         </w:t>
      </w:r>
      <w:r>
        <w:rPr>
          <w:color w:val="993366"/>
        </w:rPr>
        <w:t>OPTIONAL</w:t>
      </w:r>
      <w:r>
        <w:t>,</w:t>
      </w:r>
    </w:p>
    <w:p w14:paraId="112A774E" w14:textId="77777777" w:rsidR="00162BE3" w:rsidRDefault="00CB0F85">
      <w:pPr>
        <w:pStyle w:val="PL"/>
      </w:pPr>
      <w:r>
        <w:t xml:space="preserve">    ims-Parameters-v1700                     IMS-Parameters-v1700                                         </w:t>
      </w:r>
      <w:r>
        <w:rPr>
          <w:color w:val="993366"/>
        </w:rPr>
        <w:t>OPTIONAL</w:t>
      </w:r>
      <w:r>
        <w:t>,</w:t>
      </w:r>
    </w:p>
    <w:p w14:paraId="252FAB67" w14:textId="77777777" w:rsidR="00162BE3" w:rsidRDefault="00CB0F85">
      <w:pPr>
        <w:pStyle w:val="PL"/>
      </w:pPr>
      <w:r>
        <w:t xml:space="preserve">    measAndMobParameters-v1700               MeasAndMobParameters-v1700,</w:t>
      </w:r>
    </w:p>
    <w:p w14:paraId="30CF4D82" w14:textId="77777777" w:rsidR="00162BE3" w:rsidRDefault="00CB0F85">
      <w:pPr>
        <w:pStyle w:val="PL"/>
      </w:pPr>
      <w:r>
        <w:t xml:space="preserve">    appLayerMeasParameters-r17               AppLayerMeasParameters-r17                                   </w:t>
      </w:r>
      <w:r>
        <w:rPr>
          <w:color w:val="993366"/>
        </w:rPr>
        <w:t>OPTIONAL</w:t>
      </w:r>
      <w:r>
        <w:t>,</w:t>
      </w:r>
    </w:p>
    <w:p w14:paraId="1BDD4BD2" w14:textId="77777777" w:rsidR="00162BE3" w:rsidRDefault="00CB0F85">
      <w:pPr>
        <w:pStyle w:val="PL"/>
      </w:pPr>
      <w:r>
        <w:t xml:space="preserve">    redCapParameters-r17                     RedCapParameters-r17                                         </w:t>
      </w:r>
      <w:r>
        <w:rPr>
          <w:color w:val="993366"/>
        </w:rPr>
        <w:t>OPTIONAL</w:t>
      </w:r>
      <w:r>
        <w:t>,</w:t>
      </w:r>
    </w:p>
    <w:p w14:paraId="13B277BB" w14:textId="77777777" w:rsidR="00162BE3" w:rsidRDefault="00CB0F85">
      <w:pPr>
        <w:pStyle w:val="PL"/>
      </w:pPr>
      <w:r>
        <w:t xml:space="preserve">    ra-SDT-r17                               </w:t>
      </w:r>
      <w:r>
        <w:rPr>
          <w:color w:val="993366"/>
        </w:rPr>
        <w:t>ENUMERATED</w:t>
      </w:r>
      <w:r>
        <w:t xml:space="preserve"> {</w:t>
      </w:r>
      <w:proofErr w:type="gramStart"/>
      <w:r>
        <w:t xml:space="preserve">supported}   </w:t>
      </w:r>
      <w:proofErr w:type="gramEnd"/>
      <w:r>
        <w:t xml:space="preserve">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w:t>
      </w:r>
      <w:proofErr w:type="gramStart"/>
      <w:r>
        <w:t xml:space="preserve">supported}   </w:t>
      </w:r>
      <w:proofErr w:type="gramEnd"/>
      <w:r>
        <w:t xml:space="preserve">                                    </w:t>
      </w:r>
      <w:r>
        <w:rPr>
          <w:color w:val="993366"/>
        </w:rPr>
        <w:t>OPTIONAL</w:t>
      </w:r>
      <w:r>
        <w:t>,</w:t>
      </w:r>
    </w:p>
    <w:p w14:paraId="078EA3DA" w14:textId="77777777" w:rsidR="00162BE3" w:rsidRDefault="00CB0F85">
      <w:pPr>
        <w:pStyle w:val="PL"/>
      </w:pPr>
      <w:r>
        <w:t xml:space="preserve">    gNB-SideRTT-BasedPDC-r17                 </w:t>
      </w:r>
      <w:r>
        <w:rPr>
          <w:color w:val="993366"/>
        </w:rPr>
        <w:t>ENUMERATED</w:t>
      </w:r>
      <w:r>
        <w:t xml:space="preserve"> {</w:t>
      </w:r>
      <w:proofErr w:type="gramStart"/>
      <w:r>
        <w:t xml:space="preserve">supported}   </w:t>
      </w:r>
      <w:proofErr w:type="gramEnd"/>
      <w:r>
        <w:t xml:space="preserve">                                    </w:t>
      </w:r>
      <w:r>
        <w:rPr>
          <w:color w:val="993366"/>
        </w:rPr>
        <w:t>OPTIONAL</w:t>
      </w:r>
      <w:r>
        <w:t>,</w:t>
      </w:r>
    </w:p>
    <w:p w14:paraId="0630A483" w14:textId="77777777" w:rsidR="00162BE3" w:rsidRDefault="00CB0F85">
      <w:pPr>
        <w:pStyle w:val="PL"/>
      </w:pPr>
      <w:r>
        <w:t xml:space="preserve">    bh-RLF-DetectionRecovery-Indication-r</w:t>
      </w:r>
      <w:proofErr w:type="gramStart"/>
      <w:r>
        <w:t xml:space="preserve">17  </w:t>
      </w:r>
      <w:r>
        <w:rPr>
          <w:color w:val="993366"/>
        </w:rPr>
        <w:t>ENUMERATED</w:t>
      </w:r>
      <w:proofErr w:type="gramEnd"/>
      <w:r>
        <w:t xml:space="preserve"> {supported}                                       </w:t>
      </w:r>
      <w:r>
        <w:rPr>
          <w:color w:val="993366"/>
        </w:rPr>
        <w:t>OPTIONAL</w:t>
      </w:r>
      <w:r>
        <w:t>,</w:t>
      </w:r>
    </w:p>
    <w:p w14:paraId="1323DF8E" w14:textId="77777777" w:rsidR="00162BE3" w:rsidRDefault="00CB0F85">
      <w:pPr>
        <w:pStyle w:val="PL"/>
      </w:pPr>
      <w:r>
        <w:t xml:space="preserve">    nrdc-Parameters-v1700                    NRDC-Parameters-v1700                                        </w:t>
      </w:r>
      <w:r>
        <w:rPr>
          <w:color w:val="993366"/>
        </w:rPr>
        <w:t>OPTIONAL</w:t>
      </w:r>
      <w:r>
        <w:t>,</w:t>
      </w:r>
    </w:p>
    <w:p w14:paraId="6243F345" w14:textId="77777777" w:rsidR="00162BE3" w:rsidRDefault="00CB0F85">
      <w:pPr>
        <w:pStyle w:val="PL"/>
      </w:pPr>
      <w:r>
        <w:t xml:space="preserve">    bap-Parameters-v1700                     BAP-Parameters-v1700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w:t>
      </w:r>
      <w:proofErr w:type="gramStart"/>
      <w:r>
        <w:t xml:space="preserve">supported}   </w:t>
      </w:r>
      <w:proofErr w:type="gramEnd"/>
      <w:r>
        <w:t xml:space="preserve">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w:t>
      </w:r>
      <w:proofErr w:type="gramStart"/>
      <w:r>
        <w:t xml:space="preserve">supported}   </w:t>
      </w:r>
      <w:proofErr w:type="gramEnd"/>
      <w:r>
        <w:t xml:space="preserve">                                    </w:t>
      </w:r>
      <w:r>
        <w:rPr>
          <w:color w:val="993366"/>
        </w:rPr>
        <w:t>OPTIONAL</w:t>
      </w:r>
      <w:r>
        <w:t>,</w:t>
      </w:r>
    </w:p>
    <w:p w14:paraId="2C4094B7" w14:textId="77777777" w:rsidR="00162BE3" w:rsidRDefault="00CB0F85">
      <w:pPr>
        <w:pStyle w:val="PL"/>
      </w:pPr>
      <w:r>
        <w:t xml:space="preserve">    mbs-Parameters-r17                       MBS-Parameters-r17,</w:t>
      </w:r>
    </w:p>
    <w:p w14:paraId="449604A0" w14:textId="77777777" w:rsidR="00162BE3" w:rsidRDefault="00CB0F85">
      <w:pPr>
        <w:pStyle w:val="PL"/>
      </w:pPr>
      <w:r>
        <w:t xml:space="preserve">    nonTerrestrialNetwork-r17                </w:t>
      </w:r>
      <w:r>
        <w:rPr>
          <w:color w:val="993366"/>
        </w:rPr>
        <w:t>ENUMERATED</w:t>
      </w:r>
      <w:r>
        <w:t xml:space="preserve"> {</w:t>
      </w:r>
      <w:proofErr w:type="gramStart"/>
      <w:r>
        <w:t xml:space="preserve">supported}   </w:t>
      </w:r>
      <w:proofErr w:type="gramEnd"/>
      <w:r>
        <w:t xml:space="preserve">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{gso, </w:t>
      </w:r>
      <w:proofErr w:type="gramStart"/>
      <w:r>
        <w:t xml:space="preserve">ngso}   </w:t>
      </w:r>
      <w:proofErr w:type="gramEnd"/>
      <w:r>
        <w:t xml:space="preserve">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w:t>
      </w:r>
      <w:proofErr w:type="gramStart"/>
      <w:r>
        <w:t xml:space="preserve">supported}   </w:t>
      </w:r>
      <w:proofErr w:type="gramEnd"/>
      <w:r>
        <w:t xml:space="preserve">                                    </w:t>
      </w:r>
      <w:r>
        <w:rPr>
          <w:color w:val="993366"/>
        </w:rPr>
        <w:t>OPTIONAL</w:t>
      </w:r>
      <w:r>
        <w:t>,</w:t>
      </w:r>
    </w:p>
    <w:p w14:paraId="4419AFCB" w14:textId="77777777" w:rsidR="00162BE3" w:rsidRDefault="00CB0F85">
      <w:pPr>
        <w:pStyle w:val="PL"/>
      </w:pPr>
      <w:r>
        <w:t xml:space="preserve">    ue-RadioPagingInfo-r17                   UE-RadioPagingInfo-r17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w:t>
      </w:r>
      <w:proofErr w:type="gramStart"/>
      <w:r>
        <w:t xml:space="preserve">))   </w:t>
      </w:r>
      <w:proofErr w:type="gramEnd"/>
      <w:r>
        <w:t xml:space="preserve">                                     </w:t>
      </w:r>
      <w:r>
        <w:rPr>
          <w:color w:val="993366"/>
        </w:rPr>
        <w:t>OPTIONAL</w:t>
      </w:r>
      <w:r>
        <w:t>,</w:t>
      </w:r>
    </w:p>
    <w:p w14:paraId="714D9E83" w14:textId="77777777" w:rsidR="00162BE3" w:rsidRDefault="00CB0F85">
      <w:pPr>
        <w:pStyle w:val="PL"/>
      </w:pPr>
      <w:r>
        <w:t xml:space="preserve">    ntn-Parameters-r17                       NTN-Parameters-r17                                           </w:t>
      </w:r>
      <w:r>
        <w:rPr>
          <w:color w:val="993366"/>
        </w:rPr>
        <w:t>OPTIONAL</w:t>
      </w:r>
      <w:r>
        <w:t>,</w:t>
      </w:r>
    </w:p>
    <w:p w14:paraId="49C6FDFA" w14:textId="77777777" w:rsidR="00162BE3" w:rsidRDefault="00CB0F85">
      <w:pPr>
        <w:pStyle w:val="PL"/>
      </w:pPr>
      <w:r>
        <w:t xml:space="preserve">    nonCriticalExtension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UE-NR-Capability-v</w:t>
      </w:r>
      <w:proofErr w:type="gramStart"/>
      <w:r>
        <w:t>1740 ::=</w:t>
      </w:r>
      <w:proofErr w:type="gramEnd"/>
      <w:r>
        <w:t xml:space="preserve">               </w:t>
      </w:r>
      <w:r>
        <w:rPr>
          <w:color w:val="993366"/>
        </w:rPr>
        <w:t>SEQUENCE</w:t>
      </w:r>
      <w:r>
        <w:t xml:space="preserve"> {</w:t>
      </w:r>
    </w:p>
    <w:p w14:paraId="728BE2D4" w14:textId="77777777" w:rsidR="00162BE3" w:rsidRDefault="00CB0F85">
      <w:pPr>
        <w:pStyle w:val="PL"/>
      </w:pPr>
      <w:r>
        <w:t xml:space="preserve">    </w:t>
      </w:r>
      <w:bookmarkStart w:id="1556" w:name="_Hlk130562710"/>
      <w:r>
        <w:t>redCapParameters-v1740                   RedCapParameters-v1740,</w:t>
      </w:r>
    </w:p>
    <w:bookmarkEnd w:id="1556"/>
    <w:p w14:paraId="7B89D6F9" w14:textId="77777777" w:rsidR="00162BE3" w:rsidRDefault="00CB0F8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UE-NR-CapabilityAddXDD-</w:t>
      </w:r>
      <w:proofErr w:type="gramStart"/>
      <w:r>
        <w:t>Mode ::=</w:t>
      </w:r>
      <w:proofErr w:type="gramEnd"/>
      <w:r>
        <w:t xml:space="preserve">          </w:t>
      </w:r>
      <w:r>
        <w:rPr>
          <w:color w:val="993366"/>
        </w:rPr>
        <w:t>SEQUENCE</w:t>
      </w:r>
      <w:r>
        <w:t xml:space="preserve"> {</w:t>
      </w:r>
    </w:p>
    <w:p w14:paraId="502C22CA" w14:textId="77777777" w:rsidR="00162BE3" w:rsidRDefault="00CB0F85">
      <w:pPr>
        <w:pStyle w:val="PL"/>
      </w:pPr>
      <w:r>
        <w:t xml:space="preserve">    phy-ParametersXDD-Diff                   Phy-ParametersXDD-Diff                                       </w:t>
      </w:r>
      <w:r>
        <w:rPr>
          <w:color w:val="993366"/>
        </w:rPr>
        <w:t>OPTIONAL</w:t>
      </w:r>
      <w:r>
        <w:t>,</w:t>
      </w:r>
    </w:p>
    <w:p w14:paraId="483F8D9A" w14:textId="77777777" w:rsidR="00162BE3" w:rsidRDefault="00CB0F85">
      <w:pPr>
        <w:pStyle w:val="PL"/>
      </w:pPr>
      <w:r>
        <w:t xml:space="preserve">    mac-ParametersXDD-Diff                   MAC-ParametersXDD-Diff                                       </w:t>
      </w:r>
      <w:r>
        <w:rPr>
          <w:color w:val="993366"/>
        </w:rPr>
        <w:t>OPTIONAL</w:t>
      </w:r>
      <w:r>
        <w:t>,</w:t>
      </w:r>
    </w:p>
    <w:p w14:paraId="49282E34" w14:textId="77777777" w:rsidR="00162BE3" w:rsidRDefault="00CB0F85">
      <w:pPr>
        <w:pStyle w:val="PL"/>
      </w:pPr>
      <w:r>
        <w:t xml:space="preserve">    measAndMobParametersXDD-Diff             MeasAndMobParametersXDD-Diff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UE-NR-CapabilityAddXDD-Mode-v</w:t>
      </w:r>
      <w:proofErr w:type="gramStart"/>
      <w:r>
        <w:t>1530 ::=</w:t>
      </w:r>
      <w:proofErr w:type="gramEnd"/>
      <w:r>
        <w:t xml:space="preserve">    </w:t>
      </w:r>
      <w:r>
        <w:rPr>
          <w:color w:val="993366"/>
        </w:rPr>
        <w:t>SEQUENCE</w:t>
      </w:r>
      <w:r>
        <w:t xml:space="preserve"> {</w:t>
      </w:r>
    </w:p>
    <w:p w14:paraId="278A2167" w14:textId="77777777" w:rsidR="00162BE3" w:rsidRDefault="00CB0F85">
      <w:pPr>
        <w:pStyle w:val="PL"/>
      </w:pPr>
      <w:r>
        <w:t xml:space="preserve">    eutra-ParametersXDD-Diff                 EUTRA-ParametersXDD-Diff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UE-NR-CapabilityAddFRX-</w:t>
      </w:r>
      <w:proofErr w:type="gramStart"/>
      <w:r>
        <w:t>Mode ::=</w:t>
      </w:r>
      <w:proofErr w:type="gramEnd"/>
      <w:r>
        <w:t xml:space="preserve">          </w:t>
      </w:r>
      <w:r>
        <w:rPr>
          <w:color w:val="993366"/>
        </w:rPr>
        <w:t>SEQUENCE</w:t>
      </w:r>
      <w:r>
        <w:t xml:space="preserve"> {</w:t>
      </w:r>
    </w:p>
    <w:p w14:paraId="16765610" w14:textId="77777777" w:rsidR="00162BE3" w:rsidRDefault="00CB0F85">
      <w:pPr>
        <w:pStyle w:val="PL"/>
      </w:pPr>
      <w:r>
        <w:lastRenderedPageBreak/>
        <w:t xml:space="preserve">    phy-ParametersFRX-Diff                   Phy-ParametersFRX-Diff                                       </w:t>
      </w:r>
      <w:r>
        <w:rPr>
          <w:color w:val="993366"/>
        </w:rPr>
        <w:t>OPTIONAL</w:t>
      </w:r>
      <w:r>
        <w:t>,</w:t>
      </w:r>
    </w:p>
    <w:p w14:paraId="54D05CAF" w14:textId="77777777" w:rsidR="00162BE3" w:rsidRDefault="00CB0F85">
      <w:pPr>
        <w:pStyle w:val="PL"/>
      </w:pPr>
      <w:r>
        <w:t xml:space="preserve">    measAndMobParametersFRX-Diff             MeasAndMobParametersFRX-Diff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UE-NR-CapabilityAddFRX-Mode-v</w:t>
      </w:r>
      <w:proofErr w:type="gramStart"/>
      <w:r>
        <w:t>1540 ::=</w:t>
      </w:r>
      <w:proofErr w:type="gramEnd"/>
      <w:r>
        <w:t xml:space="preserve">    </w:t>
      </w:r>
      <w:r>
        <w:rPr>
          <w:color w:val="993366"/>
        </w:rPr>
        <w:t>SEQUENCE</w:t>
      </w:r>
      <w:r>
        <w:t xml:space="preserve"> {</w:t>
      </w:r>
    </w:p>
    <w:p w14:paraId="0D06EAAF" w14:textId="77777777" w:rsidR="00162BE3" w:rsidRDefault="00CB0F85">
      <w:pPr>
        <w:pStyle w:val="PL"/>
      </w:pPr>
      <w:r>
        <w:t xml:space="preserve">    ims-ParametersFRX-Diff                   IMS-ParametersFRX-Diff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UE-NR-CapabilityAddFRX-Mode-v</w:t>
      </w:r>
      <w:proofErr w:type="gramStart"/>
      <w:r>
        <w:t>1610 ::=</w:t>
      </w:r>
      <w:proofErr w:type="gramEnd"/>
      <w:r>
        <w:t xml:space="preserve">    </w:t>
      </w:r>
      <w:r>
        <w:rPr>
          <w:color w:val="993366"/>
        </w:rPr>
        <w:t>SEQUENCE</w:t>
      </w:r>
      <w:r>
        <w:t xml:space="preserve"> {</w:t>
      </w:r>
    </w:p>
    <w:p w14:paraId="3792BB68" w14:textId="77777777" w:rsidR="00162BE3" w:rsidRDefault="00CB0F85">
      <w:pPr>
        <w:pStyle w:val="PL"/>
      </w:pPr>
      <w:r>
        <w:t xml:space="preserve">    powSav-ParametersFRX-Diff-r16            PowSav-ParametersFRX-Diff-r16                                </w:t>
      </w:r>
      <w:r>
        <w:rPr>
          <w:color w:val="993366"/>
        </w:rPr>
        <w:t>OPTIONAL</w:t>
      </w:r>
      <w:r>
        <w:t>,</w:t>
      </w:r>
    </w:p>
    <w:p w14:paraId="132C660B" w14:textId="77777777" w:rsidR="00162BE3" w:rsidRDefault="00CB0F85">
      <w:pPr>
        <w:pStyle w:val="PL"/>
      </w:pPr>
      <w:r>
        <w:t xml:space="preserve">    mac-ParametersFRX-Diff-r16               MAC-ParametersFRX-Diff-r16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BAP-Parameters-r</w:t>
      </w:r>
      <w:proofErr w:type="gramStart"/>
      <w:r>
        <w:t>16 ::=</w:t>
      </w:r>
      <w:proofErr w:type="gramEnd"/>
      <w:r>
        <w:t xml:space="preserve">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w:t>
      </w:r>
      <w:proofErr w:type="gramStart"/>
      <w:r>
        <w:t xml:space="preserve">supported}   </w:t>
      </w:r>
      <w:proofErr w:type="gramEnd"/>
      <w:r>
        <w:t xml:space="preserve">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w:t>
      </w:r>
      <w:proofErr w:type="gramStart"/>
      <w:r>
        <w:t xml:space="preserve">supported}   </w:t>
      </w:r>
      <w:proofErr w:type="gramEnd"/>
      <w:r>
        <w:t xml:space="preserve">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BAP-Parameters-v</w:t>
      </w:r>
      <w:proofErr w:type="gramStart"/>
      <w:r>
        <w:t>1700 ::=</w:t>
      </w:r>
      <w:proofErr w:type="gramEnd"/>
      <w:r>
        <w:t xml:space="preserve">                 </w:t>
      </w:r>
      <w:r>
        <w:rPr>
          <w:color w:val="993366"/>
        </w:rPr>
        <w:t>SEQUENCE</w:t>
      </w:r>
      <w:r>
        <w:t xml:space="preserve"> {</w:t>
      </w:r>
    </w:p>
    <w:p w14:paraId="7872465B" w14:textId="77777777" w:rsidR="00162BE3" w:rsidRDefault="00CB0F85">
      <w:pPr>
        <w:pStyle w:val="PL"/>
      </w:pPr>
      <w:r>
        <w:t xml:space="preserve">    bapHeaderRewriting-Rerouting-r17         </w:t>
      </w:r>
      <w:r>
        <w:rPr>
          <w:color w:val="993366"/>
        </w:rPr>
        <w:t>ENUMERATED</w:t>
      </w:r>
      <w:r>
        <w:t xml:space="preserve"> {</w:t>
      </w:r>
      <w:proofErr w:type="gramStart"/>
      <w:r>
        <w:t xml:space="preserve">supported}   </w:t>
      </w:r>
      <w:proofErr w:type="gramEnd"/>
      <w:r>
        <w:t xml:space="preserve">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w:t>
      </w:r>
      <w:proofErr w:type="gramStart"/>
      <w:r>
        <w:t xml:space="preserve">supported}   </w:t>
      </w:r>
      <w:proofErr w:type="gramEnd"/>
      <w:r>
        <w:t xml:space="preserve">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MBS-Parameters-r</w:t>
      </w:r>
      <w:proofErr w:type="gramStart"/>
      <w:r>
        <w:t>17 ::=</w:t>
      </w:r>
      <w:proofErr w:type="gramEnd"/>
      <w:r>
        <w:t xml:space="preserve">                   </w:t>
      </w:r>
      <w:r>
        <w:rPr>
          <w:color w:val="993366"/>
        </w:rPr>
        <w:t>SEQUENCE</w:t>
      </w:r>
      <w:r>
        <w:t xml:space="preserve"> {</w:t>
      </w:r>
    </w:p>
    <w:p w14:paraId="505EF7D0" w14:textId="77777777" w:rsidR="00162BE3" w:rsidRDefault="00CB0F85">
      <w:pPr>
        <w:pStyle w:val="PL"/>
      </w:pPr>
      <w:r>
        <w:t xml:space="preserve">    maxMRB-Add-r17                           </w:t>
      </w:r>
      <w:r>
        <w:rPr>
          <w:color w:val="993366"/>
        </w:rPr>
        <w:t>INTEGER</w:t>
      </w:r>
      <w:r>
        <w:t xml:space="preserve"> (</w:t>
      </w:r>
      <w:proofErr w:type="gramStart"/>
      <w:r>
        <w:t>1..</w:t>
      </w:r>
      <w:proofErr w:type="gramEnd"/>
      <w:r>
        <w:t xml:space="preserve">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Malgun Gothic"/>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r>
              <w:rPr>
                <w:b/>
                <w:i/>
                <w:szCs w:val="22"/>
                <w:lang w:eastAsia="sv-SE"/>
              </w:rPr>
              <w:t>featureSetCombinations</w:t>
            </w:r>
          </w:p>
          <w:p w14:paraId="2F919353" w14:textId="77777777" w:rsidR="00162BE3" w:rsidRDefault="00CB0F85">
            <w:pPr>
              <w:pStyle w:val="TAL"/>
              <w:rPr>
                <w:szCs w:val="22"/>
                <w:lang w:eastAsia="sv-SE"/>
              </w:rPr>
            </w:pPr>
            <w:r>
              <w:rPr>
                <w:szCs w:val="22"/>
                <w:lang w:eastAsia="sv-SE"/>
              </w:rPr>
              <w:t xml:space="preserve">A list of </w:t>
            </w:r>
            <w:proofErr w:type="gramStart"/>
            <w:r>
              <w:rPr>
                <w:i/>
                <w:lang w:eastAsia="sv-SE"/>
              </w:rPr>
              <w:t>FeatureSetCombination:s</w:t>
            </w:r>
            <w:proofErr w:type="gramEnd"/>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proofErr w:type="gramStart"/>
            <w:r>
              <w:rPr>
                <w:i/>
                <w:lang w:eastAsia="sv-SE"/>
              </w:rPr>
              <w:t>FeatureSetDownlink:s</w:t>
            </w:r>
            <w:proofErr w:type="gramEnd"/>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UE-NR-Capability-v1540 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CF29572" w14:textId="77777777" w:rsidR="00162BE3" w:rsidRDefault="00162BE3">
      <w:pPr>
        <w:rPr>
          <w:rFonts w:eastAsia="Yu Mincho"/>
        </w:rPr>
      </w:pPr>
    </w:p>
    <w:p w14:paraId="015C430F" w14:textId="77777777" w:rsidR="00162BE3" w:rsidRDefault="00CB0F85">
      <w:pPr>
        <w:pStyle w:val="Heading4"/>
        <w:rPr>
          <w:lang w:eastAsia="zh-CN"/>
        </w:rPr>
      </w:pPr>
      <w:bookmarkStart w:id="1557" w:name="_Toc131065282"/>
      <w:r>
        <w:rPr>
          <w:lang w:eastAsia="zh-CN"/>
        </w:rPr>
        <w:t>–</w:t>
      </w:r>
      <w:r>
        <w:rPr>
          <w:lang w:eastAsia="zh-CN"/>
        </w:rPr>
        <w:tab/>
      </w:r>
      <w:r>
        <w:rPr>
          <w:i/>
          <w:iCs/>
          <w:lang w:eastAsia="zh-CN"/>
        </w:rPr>
        <w:t>UE-RadioPagingInfo</w:t>
      </w:r>
      <w:bookmarkEnd w:id="1557"/>
    </w:p>
    <w:p w14:paraId="4B8547AD" w14:textId="77777777" w:rsidR="00162BE3" w:rsidRDefault="00CB0F85">
      <w:r>
        <w:t>The IE</w:t>
      </w:r>
      <w:r>
        <w:rPr>
          <w:i/>
        </w:rPr>
        <w:t xml:space="preserve"> UE-RadioPagingInfo</w:t>
      </w:r>
      <w:r>
        <w:t xml:space="preserve"> contains UE capability information needed for paging.</w:t>
      </w:r>
    </w:p>
    <w:p w14:paraId="531B9EA6" w14:textId="77777777" w:rsidR="00162BE3" w:rsidRDefault="00CB0F85">
      <w:pPr>
        <w:pStyle w:val="TH"/>
        <w:rPr>
          <w:lang w:eastAsia="zh-CN"/>
        </w:rPr>
      </w:pPr>
      <w:r>
        <w:rPr>
          <w:bCs/>
          <w:i/>
          <w:iCs/>
          <w:lang w:eastAsia="zh-CN"/>
        </w:rPr>
        <w:lastRenderedPageBreak/>
        <w:t>UE-RadioPagingInfo</w:t>
      </w:r>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UE-RadioPagingInfo-r</w:t>
      </w:r>
      <w:proofErr w:type="gramStart"/>
      <w:r>
        <w:t>17 ::=</w:t>
      </w:r>
      <w:proofErr w:type="gramEnd"/>
      <w:r>
        <w:t xml:space="preserve">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w:t>
      </w:r>
      <w:proofErr w:type="gramStart"/>
      <w:r>
        <w:t>1..</w:t>
      </w:r>
      <w:proofErr w:type="gramEnd"/>
      <w:r>
        <w:t>maxBands))</w:t>
      </w:r>
      <w:r>
        <w:rPr>
          <w:color w:val="993366"/>
        </w:rPr>
        <w:t xml:space="preserve"> OF</w:t>
      </w:r>
      <w:r>
        <w:t xml:space="preserve"> FreqBandIndicatorNR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Malgun Gothic"/>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Heading4"/>
        <w:rPr>
          <w:rFonts w:eastAsiaTheme="minorEastAsia"/>
        </w:rPr>
      </w:pPr>
      <w:bookmarkStart w:id="1558" w:name="_Toc60777492"/>
      <w:bookmarkStart w:id="1559" w:name="_Toc131065283"/>
      <w:r>
        <w:t>–</w:t>
      </w:r>
      <w:r>
        <w:tab/>
      </w:r>
      <w:r>
        <w:rPr>
          <w:i/>
        </w:rPr>
        <w:t>SharedSpectrumChAccessParamsPerBand</w:t>
      </w:r>
      <w:bookmarkEnd w:id="1558"/>
      <w:bookmarkEnd w:id="1559"/>
    </w:p>
    <w:p w14:paraId="5E8F6164" w14:textId="77777777" w:rsidR="00162BE3" w:rsidRDefault="00CB0F85">
      <w:r>
        <w:t xml:space="preserve">The IE </w:t>
      </w:r>
      <w:r>
        <w:rPr>
          <w:i/>
        </w:rPr>
        <w:t>SharedSpectrumChAccessParamsPerBand</w:t>
      </w:r>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SharedSpectrumChAccessParamsPerBand-r</w:t>
      </w:r>
      <w:proofErr w:type="gramStart"/>
      <w:r>
        <w:rPr>
          <w:rFonts w:eastAsiaTheme="minorEastAsia"/>
        </w:rPr>
        <w:t>16 ::=</w:t>
      </w:r>
      <w:proofErr w:type="gramEnd"/>
      <w:r>
        <w:rPr>
          <w:rFonts w:eastAsiaTheme="minorEastAsia"/>
        </w:rPr>
        <w:t xml:space="preserve">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w:t>
      </w:r>
      <w:proofErr w:type="gramStart"/>
      <w:r>
        <w:t xml:space="preserve">supported}   </w:t>
      </w:r>
      <w:proofErr w:type="gramEnd"/>
      <w:r>
        <w:t xml:space="preserve">         </w:t>
      </w:r>
      <w:r>
        <w:rPr>
          <w:color w:val="993366"/>
        </w:rPr>
        <w:t>OPTIONAL</w:t>
      </w:r>
      <w:r>
        <w:t>,</w:t>
      </w:r>
    </w:p>
    <w:p w14:paraId="34B3E846" w14:textId="77777777" w:rsidR="00162BE3" w:rsidRDefault="00CB0F85">
      <w:pPr>
        <w:pStyle w:val="PL"/>
        <w:rPr>
          <w:color w:val="808080"/>
        </w:rPr>
      </w:pPr>
      <w:r>
        <w:t xml:space="preserve">    </w:t>
      </w:r>
      <w:r>
        <w:rPr>
          <w:color w:val="808080"/>
        </w:rPr>
        <w:t>-- R1 10-1a: UL 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w:t>
      </w:r>
      <w:proofErr w:type="gramStart"/>
      <w:r>
        <w:t xml:space="preserve">supported}   </w:t>
      </w:r>
      <w:proofErr w:type="gramEnd"/>
      <w:r>
        <w:t xml:space="preserve">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rPr>
          <w:color w:val="993366"/>
        </w:rPr>
        <w:t>ENUMERATED</w:t>
      </w:r>
      <w:r>
        <w:t xml:space="preserve"> {</w:t>
      </w:r>
      <w:proofErr w:type="gramStart"/>
      <w:r>
        <w:t xml:space="preserve">supported}   </w:t>
      </w:r>
      <w:proofErr w:type="gramEnd"/>
      <w:r>
        <w:t xml:space="preserve">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w:t>
      </w:r>
      <w:proofErr w:type="gramStart"/>
      <w:r>
        <w:t xml:space="preserve">supported}   </w:t>
      </w:r>
      <w:proofErr w:type="gramEnd"/>
      <w:r>
        <w:t xml:space="preserve">         </w:t>
      </w:r>
      <w:r>
        <w:rPr>
          <w:color w:val="993366"/>
        </w:rPr>
        <w:t>OPTIONAL</w:t>
      </w:r>
      <w:r>
        <w:t>,</w:t>
      </w:r>
    </w:p>
    <w:p w14:paraId="73AB99ED" w14:textId="77777777" w:rsidR="00162BE3" w:rsidRDefault="00CB0F85">
      <w:pPr>
        <w:pStyle w:val="PL"/>
        <w:rPr>
          <w:color w:val="808080"/>
        </w:rPr>
      </w:pPr>
      <w:r>
        <w:t xml:space="preserve">    </w:t>
      </w:r>
      <w:r>
        <w:rPr>
          <w:color w:val="808080"/>
        </w:rPr>
        <w:t>-- R1 10-2b: MIB reading on unlicensed cell</w:t>
      </w:r>
    </w:p>
    <w:p w14:paraId="193D18B4" w14:textId="77777777" w:rsidR="00162BE3" w:rsidRDefault="00CB0F85">
      <w:pPr>
        <w:pStyle w:val="PL"/>
      </w:pPr>
      <w:r>
        <w:t xml:space="preserve">    mib-Acquisition-r16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w:t>
      </w:r>
      <w:proofErr w:type="gramStart"/>
      <w:r>
        <w:t xml:space="preserve">supported}   </w:t>
      </w:r>
      <w:proofErr w:type="gramEnd"/>
      <w:r>
        <w:t xml:space="preserve">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w:t>
      </w:r>
      <w:proofErr w:type="gramStart"/>
      <w:r>
        <w:t xml:space="preserve">supported}   </w:t>
      </w:r>
      <w:proofErr w:type="gramEnd"/>
      <w:r>
        <w:t xml:space="preserve">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sib1-Acquisition-r16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w:t>
      </w:r>
      <w:proofErr w:type="gramStart"/>
      <w:r>
        <w:t xml:space="preserve">supported}   </w:t>
      </w:r>
      <w:proofErr w:type="gramEnd"/>
      <w:r>
        <w:t xml:space="preserve">         </w:t>
      </w:r>
      <w:r>
        <w:rPr>
          <w:color w:val="993366"/>
        </w:rPr>
        <w:t>OPTIONAL</w:t>
      </w:r>
      <w:r>
        <w:t>,</w:t>
      </w:r>
    </w:p>
    <w:p w14:paraId="7686E944" w14:textId="77777777" w:rsidR="00162BE3" w:rsidRDefault="00CB0F85">
      <w:pPr>
        <w:pStyle w:val="PL"/>
        <w:rPr>
          <w:rFonts w:eastAsiaTheme="minorEastAsia"/>
          <w:color w:val="808080"/>
        </w:rPr>
      </w:pP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lastRenderedPageBreak/>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R1 10-7: UL channel access for 10 MHz SCell</w:t>
      </w:r>
    </w:p>
    <w:p w14:paraId="325A55CD" w14:textId="77777777" w:rsidR="00162BE3" w:rsidRDefault="00CB0F85">
      <w:pPr>
        <w:pStyle w:val="PL"/>
      </w:pPr>
      <w:r>
        <w:t xml:space="preserve">    ul-ChannelBW-SCell-10mhz-r16                        </w:t>
      </w:r>
      <w:r>
        <w:rPr>
          <w:color w:val="993366"/>
        </w:rPr>
        <w:t>ENUMERATED</w:t>
      </w:r>
      <w:r>
        <w:t xml:space="preserve"> {</w:t>
      </w:r>
      <w:proofErr w:type="gramStart"/>
      <w:r>
        <w:t xml:space="preserve">supported}   </w:t>
      </w:r>
      <w:proofErr w:type="gramEnd"/>
      <w:r>
        <w:t xml:space="preserve">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w:t>
      </w:r>
      <w:proofErr w:type="gramStart"/>
      <w:r>
        <w:rPr>
          <w:rFonts w:eastAsiaTheme="minorEastAsia"/>
          <w:color w:val="808080"/>
        </w:rPr>
        <w:t>11:SRS</w:t>
      </w:r>
      <w:proofErr w:type="gramEnd"/>
      <w:r>
        <w:rPr>
          <w:rFonts w:eastAsiaTheme="minorEastAsia"/>
          <w:color w:val="808080"/>
        </w:rPr>
        <w:t xml:space="preserve">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w:t>
      </w:r>
      <w:proofErr w:type="gramStart"/>
      <w:r>
        <w:rPr>
          <w:rFonts w:eastAsiaTheme="minorEastAsia"/>
        </w:rPr>
        <w:t>1..</w:t>
      </w:r>
      <w:proofErr w:type="gramEnd"/>
      <w:r>
        <w:rPr>
          <w:rFonts w:eastAsiaTheme="minorEastAsia"/>
        </w:rPr>
        <w:t>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R1 10-20a: Support coreset configuration with rb-Offset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w:t>
      </w:r>
      <w:proofErr w:type="gramStart"/>
      <w:r>
        <w:t xml:space="preserve">supported}   </w:t>
      </w:r>
      <w:proofErr w:type="gramEnd"/>
      <w:r>
        <w:t xml:space="preserve">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w:t>
      </w:r>
      <w:proofErr w:type="gramStart"/>
      <w:r>
        <w:t xml:space="preserve">supported}   </w:t>
      </w:r>
      <w:proofErr w:type="gramEnd"/>
      <w:r>
        <w:t xml:space="preserve">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indicator field in DCI 2_0</w:t>
      </w:r>
    </w:p>
    <w:p w14:paraId="5BA292A8" w14:textId="77777777" w:rsidR="00162BE3" w:rsidRDefault="00CB0F85">
      <w:pPr>
        <w:pStyle w:val="PL"/>
      </w:pPr>
      <w:r>
        <w:t xml:space="preserve">    dci-ChOccupancyDuration-r16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w:t>
      </w:r>
      <w:proofErr w:type="gramStart"/>
      <w:r>
        <w:rPr>
          <w:rFonts w:eastAsiaTheme="minorEastAsia"/>
          <w:color w:val="808080"/>
        </w:rPr>
        <w:t>0 bit</w:t>
      </w:r>
      <w:proofErr w:type="gramEnd"/>
      <w:r>
        <w:rPr>
          <w:rFonts w:eastAsiaTheme="minorEastAsia"/>
          <w:color w:val="808080"/>
        </w:rPr>
        <w:t xml:space="preserve">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R1 10-16: 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w:t>
      </w:r>
      <w:proofErr w:type="gramStart"/>
      <w:r>
        <w:t xml:space="preserve">supported}   </w:t>
      </w:r>
      <w:proofErr w:type="gramEnd"/>
      <w:r>
        <w:t xml:space="preserve">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R1 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lastRenderedPageBreak/>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R1 10-21a: Support using ED threshold given by gNB for UL to DL COT sharing</w:t>
      </w:r>
    </w:p>
    <w:p w14:paraId="3A9F843D" w14:textId="77777777" w:rsidR="00162BE3" w:rsidRDefault="00CB0F85">
      <w:pPr>
        <w:pStyle w:val="PL"/>
      </w:pPr>
      <w:r>
        <w:t xml:space="preserve">    ed-Threshold-r16                                    </w:t>
      </w:r>
      <w:r>
        <w:rPr>
          <w:color w:val="993366"/>
        </w:rPr>
        <w:t>ENUMERATED</w:t>
      </w:r>
      <w:r>
        <w:t xml:space="preserve"> {</w:t>
      </w:r>
      <w:proofErr w:type="gramStart"/>
      <w:r>
        <w:t xml:space="preserve">supported}   </w:t>
      </w:r>
      <w:proofErr w:type="gramEnd"/>
      <w:r>
        <w:t xml:space="preserve">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rPr>
          <w:color w:val="993366"/>
        </w:rPr>
        <w:t>ENUMERATED</w:t>
      </w:r>
      <w:r>
        <w:t xml:space="preserve"> {</w:t>
      </w:r>
      <w:proofErr w:type="gramStart"/>
      <w:r>
        <w:t xml:space="preserve">supported}   </w:t>
      </w:r>
      <w:proofErr w:type="gramEnd"/>
      <w:r>
        <w:t xml:space="preserve">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R1 10-28: Configured grant with Rel-16 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w:t>
      </w:r>
      <w:proofErr w:type="gramStart"/>
      <w:r>
        <w:rPr>
          <w:rFonts w:eastAsiaTheme="minorEastAsia"/>
        </w:rPr>
        <w:t>1630 ::=</w:t>
      </w:r>
      <w:proofErr w:type="gramEnd"/>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R4 4-1: DL reception in intra-carrier guardband</w:t>
      </w:r>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xml:space="preserve">-- R4 4-2: DL reception when gNB does not transmit on all RB sets of a carrier </w:t>
      </w:r>
      <w:proofErr w:type="gramStart"/>
      <w:r>
        <w:rPr>
          <w:rFonts w:eastAsiaTheme="minorEastAsia"/>
          <w:color w:val="808080"/>
        </w:rPr>
        <w:t>as a result of</w:t>
      </w:r>
      <w:proofErr w:type="gramEnd"/>
      <w:r>
        <w:rPr>
          <w:rFonts w:eastAsiaTheme="minorEastAsia"/>
          <w:color w:val="808080"/>
        </w:rPr>
        <w:t xml:space="preserve">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SharedSpectrumChAccessParamsPerBand-v</w:t>
      </w:r>
      <w:proofErr w:type="gramStart"/>
      <w:r>
        <w:rPr>
          <w:rFonts w:eastAsiaTheme="minorEastAsia"/>
        </w:rPr>
        <w:t>1640 ::=</w:t>
      </w:r>
      <w:proofErr w:type="gramEnd"/>
      <w:r>
        <w:rPr>
          <w:rFonts w:eastAsiaTheme="minorEastAsia"/>
        </w:rPr>
        <w:t xml:space="preserve">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w:t>
      </w:r>
      <w:proofErr w:type="gramStart"/>
      <w:r>
        <w:rPr>
          <w:rFonts w:eastAsiaTheme="minorEastAsia"/>
          <w:color w:val="808080"/>
        </w:rPr>
        <w:t>b(</w:t>
      </w:r>
      <w:proofErr w:type="gramEnd"/>
      <w:r>
        <w:rPr>
          <w:rFonts w:eastAsiaTheme="minorEastAsia"/>
          <w:color w:val="808080"/>
        </w:rPr>
        <w:t>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w:t>
      </w:r>
      <w:proofErr w:type="gramStart"/>
      <w:r>
        <w:rPr>
          <w:rFonts w:eastAsiaTheme="minorEastAsia"/>
          <w:color w:val="808080"/>
        </w:rPr>
        <w:t>c(</w:t>
      </w:r>
      <w:proofErr w:type="gramEnd"/>
      <w:r>
        <w:rPr>
          <w:rFonts w:eastAsiaTheme="minorEastAsia"/>
          <w:color w:val="808080"/>
        </w:rPr>
        <w:t>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-- 10-26</w:t>
      </w:r>
      <w:proofErr w:type="gramStart"/>
      <w:r>
        <w:rPr>
          <w:rFonts w:eastAsiaTheme="minorEastAsia"/>
          <w:color w:val="808080"/>
        </w:rPr>
        <w:t>d(</w:t>
      </w:r>
      <w:proofErr w:type="gramEnd"/>
      <w:r>
        <w:rPr>
          <w:rFonts w:eastAsiaTheme="minorEastAsia"/>
          <w:color w:val="808080"/>
        </w:rPr>
        <w:t>1-6): CSI-RS based RS-SINR 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w:t>
      </w:r>
      <w:proofErr w:type="gramStart"/>
      <w:r>
        <w:rPr>
          <w:rFonts w:eastAsiaTheme="minorEastAsia"/>
          <w:color w:val="808080"/>
        </w:rPr>
        <w:t>e(</w:t>
      </w:r>
      <w:proofErr w:type="gramEnd"/>
      <w:r>
        <w:rPr>
          <w:rFonts w:eastAsiaTheme="minorEastAsia"/>
          <w:color w:val="808080"/>
        </w:rPr>
        <w:t>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w:t>
      </w:r>
      <w:proofErr w:type="gramStart"/>
      <w:r>
        <w:rPr>
          <w:rFonts w:eastAsiaTheme="minorEastAsia"/>
          <w:color w:val="808080"/>
        </w:rPr>
        <w:t>f(</w:t>
      </w:r>
      <w:proofErr w:type="gramEnd"/>
      <w:r>
        <w:rPr>
          <w:rFonts w:eastAsiaTheme="minorEastAsia"/>
          <w:color w:val="808080"/>
        </w:rPr>
        <w:t>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SharedSpectrumChAccessParamsPerBand-v</w:t>
      </w:r>
      <w:proofErr w:type="gramStart"/>
      <w:r>
        <w:rPr>
          <w:rFonts w:eastAsiaTheme="minorEastAsia"/>
        </w:rPr>
        <w:t>1650 ::=</w:t>
      </w:r>
      <w:proofErr w:type="gramEnd"/>
      <w:r>
        <w:rPr>
          <w:rFonts w:eastAsiaTheme="minorEastAsia"/>
        </w:rPr>
        <w:t xml:space="preserve">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w:t>
      </w:r>
      <w:proofErr w:type="gramStart"/>
      <w:r>
        <w:rPr>
          <w:rFonts w:eastAsiaTheme="minorEastAsia"/>
        </w:rPr>
        <w:t>1710 ::=</w:t>
      </w:r>
      <w:proofErr w:type="gramEnd"/>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w:t>
      </w:r>
      <w:proofErr w:type="gramStart"/>
      <w:r>
        <w:rPr>
          <w:rFonts w:eastAsiaTheme="minorEastAsia"/>
        </w:rPr>
        <w:t>supported}</w:t>
      </w:r>
      <w:r>
        <w:t xml:space="preserve">   </w:t>
      </w:r>
      <w:proofErr w:type="gramEnd"/>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Heading3"/>
      </w:pPr>
      <w:bookmarkStart w:id="1560" w:name="_Toc131065284"/>
      <w:bookmarkStart w:id="1561" w:name="_Toc60777493"/>
      <w:r>
        <w:t>6.3.4</w:t>
      </w:r>
      <w:r>
        <w:tab/>
        <w:t>Other information elements</w:t>
      </w:r>
      <w:bookmarkEnd w:id="1560"/>
      <w:bookmarkEnd w:id="1561"/>
    </w:p>
    <w:p w14:paraId="1FC3880D" w14:textId="77777777" w:rsidR="00162BE3" w:rsidRDefault="00CB0F85">
      <w:pPr>
        <w:pStyle w:val="Heading4"/>
      </w:pPr>
      <w:bookmarkStart w:id="1562" w:name="_Toc60777494"/>
      <w:bookmarkStart w:id="1563" w:name="_Toc131065285"/>
      <w:r>
        <w:t>–</w:t>
      </w:r>
      <w:r>
        <w:tab/>
      </w:r>
      <w:r>
        <w:rPr>
          <w:i/>
        </w:rPr>
        <w:t>AbsoluteTimeInfo</w:t>
      </w:r>
      <w:bookmarkEnd w:id="1562"/>
      <w:bookmarkEnd w:id="1563"/>
    </w:p>
    <w:p w14:paraId="2B47305E" w14:textId="77777777" w:rsidR="00162BE3" w:rsidRDefault="00CB0F85">
      <w:pPr>
        <w:keepNext/>
        <w:keepLines/>
        <w:rPr>
          <w:iCs/>
        </w:rPr>
      </w:pPr>
      <w:r>
        <w:t xml:space="preserve">The IE </w:t>
      </w:r>
      <w:r>
        <w:rPr>
          <w:i/>
        </w:rPr>
        <w:t>AbsoluteTimeInfo</w:t>
      </w:r>
      <w:r>
        <w:rPr>
          <w:iCs/>
        </w:rPr>
        <w:t xml:space="preserve"> indicates an absolute time in a format YY-MM-DD HH:</w:t>
      </w:r>
      <w:proofErr w:type="gramStart"/>
      <w:r>
        <w:rPr>
          <w:iCs/>
        </w:rPr>
        <w:t>MM:SS</w:t>
      </w:r>
      <w:proofErr w:type="gramEnd"/>
      <w:r>
        <w:rPr>
          <w:iCs/>
        </w:rPr>
        <w:t xml:space="preserve">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r>
        <w:rPr>
          <w:bCs/>
          <w:i/>
          <w:iCs/>
        </w:rPr>
        <w:t xml:space="preserve">AbsoluteTimeInfo </w:t>
      </w:r>
      <w:r>
        <w:t>information element</w:t>
      </w:r>
    </w:p>
    <w:p w14:paraId="4A93F80F" w14:textId="77777777" w:rsidR="00162BE3" w:rsidRDefault="00CB0F85">
      <w:pPr>
        <w:pStyle w:val="PL"/>
        <w:rPr>
          <w:color w:val="808080"/>
        </w:rPr>
      </w:pPr>
      <w:r>
        <w:rPr>
          <w:color w:val="808080"/>
        </w:rPr>
        <w:t>-- ASN1START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AbsoluteTimeInfo-r</w:t>
      </w:r>
      <w:proofErr w:type="gramStart"/>
      <w:r>
        <w:t>16 ::=</w:t>
      </w:r>
      <w:proofErr w:type="gramEnd"/>
      <w:r>
        <w:t xml:space="preserve">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1564" w:name="_Hlk88212843"/>
      <w:r>
        <w:rPr>
          <w:rFonts w:ascii="Arial" w:hAnsi="Arial"/>
          <w:sz w:val="24"/>
        </w:rPr>
        <w:t>–</w:t>
      </w:r>
      <w:r>
        <w:rPr>
          <w:rFonts w:ascii="Arial" w:hAnsi="Arial"/>
          <w:sz w:val="24"/>
        </w:rPr>
        <w:tab/>
      </w:r>
      <w:r>
        <w:rPr>
          <w:rFonts w:ascii="Arial" w:hAnsi="Arial"/>
          <w:i/>
          <w:sz w:val="24"/>
        </w:rPr>
        <w:t>AppLayerMeasConfig</w:t>
      </w:r>
    </w:p>
    <w:p w14:paraId="24ED98AE" w14:textId="77777777" w:rsidR="00162BE3" w:rsidRDefault="00CB0F85">
      <w:pPr>
        <w:keepNext/>
        <w:keepLines/>
        <w:rPr>
          <w:iCs/>
        </w:rPr>
      </w:pPr>
      <w:r>
        <w:t xml:space="preserve">The IE </w:t>
      </w:r>
      <w:r>
        <w:rPr>
          <w:i/>
        </w:rPr>
        <w:t>AppLayerMeasConfig</w:t>
      </w:r>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1565" w:name="_Hlk89074849"/>
      <w:r>
        <w:t>AppLayerMeasConfig-r</w:t>
      </w:r>
      <w:proofErr w:type="gramStart"/>
      <w:r>
        <w:t>17 ::=</w:t>
      </w:r>
      <w:proofErr w:type="gramEnd"/>
      <w:r>
        <w:t xml:space="preserve">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w:t>
      </w:r>
      <w:proofErr w:type="gramStart"/>
      <w:r>
        <w:t>1..</w:t>
      </w:r>
      <w:proofErr w:type="gramEnd"/>
      <w:r>
        <w:t>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w:t>
      </w:r>
      <w:proofErr w:type="gramStart"/>
      <w:r>
        <w:t xml:space="preserve">17  </w:t>
      </w:r>
      <w:r>
        <w:rPr>
          <w:color w:val="993366"/>
        </w:rPr>
        <w:t>SEQUENCE</w:t>
      </w:r>
      <w:proofErr w:type="gramEnd"/>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SimSun"/>
        </w:rPr>
        <w:t>rrc-SegAllowed-r17</w:t>
      </w:r>
      <w:r>
        <w:t xml:space="preserve">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MeasConfigAppLayer-r</w:t>
      </w:r>
      <w:proofErr w:type="gramStart"/>
      <w:r>
        <w:t>17 ::=</w:t>
      </w:r>
      <w:proofErr w:type="gramEnd"/>
      <w:r>
        <w:t xml:space="preserve">           </w:t>
      </w:r>
      <w:r>
        <w:rPr>
          <w:color w:val="993366"/>
        </w:rPr>
        <w:t>SEQUENCE</w:t>
      </w:r>
      <w:r>
        <w:t xml:space="preserve"> {</w:t>
      </w:r>
    </w:p>
    <w:p w14:paraId="0F48B708" w14:textId="77777777" w:rsidR="00162BE3" w:rsidRDefault="00CB0F85">
      <w:pPr>
        <w:pStyle w:val="PL"/>
      </w:pPr>
      <w:r>
        <w:t xml:space="preserve">    measConfigAppLayerId-r17             MeasConfigAppLayerId-r17,</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w:t>
      </w:r>
      <w:proofErr w:type="gramStart"/>
      <w:r>
        <w:t>1..</w:t>
      </w:r>
      <w:proofErr w:type="gramEnd"/>
      <w:r>
        <w:t xml:space="preserve">8000))                                              </w:t>
      </w:r>
      <w:r>
        <w:rPr>
          <w:color w:val="993366"/>
        </w:rPr>
        <w:t>OPTIONAL</w:t>
      </w:r>
      <w:r>
        <w:t>,</w:t>
      </w:r>
      <w:r>
        <w:rPr>
          <w:rFonts w:eastAsia="SimSun"/>
        </w:rPr>
        <w:t xml:space="preserve"> </w:t>
      </w:r>
      <w:r>
        <w:rPr>
          <w:rFonts w:eastAsia="SimSun"/>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SimSun"/>
        </w:rPr>
        <w:t xml:space="preserve"> </w:t>
      </w:r>
      <w:r>
        <w:rPr>
          <w:rFonts w:eastAsia="SimSun"/>
          <w:color w:val="808080"/>
        </w:rPr>
        <w:t>-- Need M</w:t>
      </w:r>
    </w:p>
    <w:p w14:paraId="09FA1CD4" w14:textId="77777777" w:rsidR="00162BE3" w:rsidRDefault="00CB0F85">
      <w:pPr>
        <w:pStyle w:val="PL"/>
        <w:rPr>
          <w:color w:val="808080"/>
        </w:rPr>
      </w:pPr>
      <w:r>
        <w:t xml:space="preserve">    pauseReporting-r17                   </w:t>
      </w:r>
      <w:r>
        <w:rPr>
          <w:color w:val="993366"/>
        </w:rPr>
        <w:t>BOOLEAN</w:t>
      </w:r>
      <w:r>
        <w:t xml:space="preserve">                                                                    </w:t>
      </w:r>
      <w:r>
        <w:rPr>
          <w:color w:val="993366"/>
        </w:rPr>
        <w:t>OPTIONAL</w:t>
      </w:r>
      <w:r>
        <w:t>,</w:t>
      </w:r>
      <w:r>
        <w:rPr>
          <w:rFonts w:eastAsia="SimSun"/>
        </w:rPr>
        <w:t xml:space="preserve"> </w:t>
      </w:r>
      <w:r>
        <w:rPr>
          <w:rFonts w:eastAsia="SimSun"/>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SimSun"/>
        </w:rPr>
        <w:t xml:space="preserve"> </w:t>
      </w:r>
      <w:r>
        <w:rPr>
          <w:rFonts w:eastAsia="SimSun"/>
          <w:color w:val="808080"/>
        </w:rPr>
        <w:t>-- Need M</w:t>
      </w:r>
    </w:p>
    <w:p w14:paraId="77620211" w14:textId="77777777" w:rsidR="00162BE3" w:rsidRDefault="00CB0F85">
      <w:pPr>
        <w:pStyle w:val="PL"/>
        <w:rPr>
          <w:color w:val="808080"/>
        </w:rPr>
      </w:pPr>
      <w:r>
        <w:t xml:space="preserve">    ran-VisibleParameters-r17            SetupRelease {RAN-VisibleParameters-r17}                                   </w:t>
      </w:r>
      <w:r>
        <w:rPr>
          <w:color w:val="993366"/>
        </w:rPr>
        <w:t>OPTIONAL</w:t>
      </w:r>
      <w:r>
        <w:t xml:space="preserve">, </w:t>
      </w:r>
      <w:r>
        <w:rPr>
          <w:color w:val="808080"/>
        </w:rPr>
        <w:t>-- Cond ServiceType</w:t>
      </w:r>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RAN-VisibleParameters-r</w:t>
      </w:r>
      <w:proofErr w:type="gramStart"/>
      <w:r>
        <w:t>17 ::=</w:t>
      </w:r>
      <w:proofErr w:type="gramEnd"/>
      <w:r>
        <w:t xml:space="preserve">        </w:t>
      </w:r>
      <w:r>
        <w:rPr>
          <w:color w:val="993366"/>
        </w:rPr>
        <w:t>SEQUENCE</w:t>
      </w:r>
      <w:r>
        <w:t xml:space="preserve"> {</w:t>
      </w:r>
    </w:p>
    <w:p w14:paraId="6FB50597" w14:textId="77777777" w:rsidR="00162BE3" w:rsidRDefault="00CB0F85">
      <w:pPr>
        <w:pStyle w:val="PL"/>
        <w:rPr>
          <w:color w:val="808080"/>
        </w:rPr>
      </w:pPr>
      <w:r>
        <w:lastRenderedPageBreak/>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SimSun"/>
        </w:rPr>
        <w:t xml:space="preserve"> </w:t>
      </w:r>
      <w:r>
        <w:rPr>
          <w:rFonts w:eastAsia="SimSun"/>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1565"/>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1564"/>
          <w:p w14:paraId="2CC8318C" w14:textId="77777777" w:rsidR="00162BE3" w:rsidRDefault="00CB0F85">
            <w:pPr>
              <w:pStyle w:val="TAH"/>
              <w:rPr>
                <w:szCs w:val="22"/>
                <w:lang w:eastAsia="sv-SE"/>
              </w:rPr>
            </w:pPr>
            <w:r>
              <w:rPr>
                <w:i/>
                <w:szCs w:val="22"/>
                <w:lang w:eastAsia="sv-SE"/>
              </w:rPr>
              <w:t xml:space="preserve">AppLayerMeasConfig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r>
              <w:rPr>
                <w:b/>
                <w:i/>
                <w:szCs w:val="22"/>
                <w:lang w:eastAsia="sv-SE"/>
              </w:rPr>
              <w:t>measConfigAppLayerContainer</w:t>
            </w:r>
          </w:p>
          <w:p w14:paraId="480FEA9A" w14:textId="77777777" w:rsidR="00162BE3" w:rsidRDefault="00CB0F85">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r>
              <w:rPr>
                <w:b/>
                <w:i/>
                <w:szCs w:val="22"/>
                <w:lang w:eastAsia="sv-SE"/>
              </w:rPr>
              <w:t>pauseReporting</w:t>
            </w:r>
          </w:p>
          <w:p w14:paraId="01A09179" w14:textId="77777777" w:rsidR="00162BE3" w:rsidRDefault="00CB0F85">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r>
              <w:rPr>
                <w:i/>
                <w:iCs/>
                <w:szCs w:val="22"/>
                <w:lang w:eastAsia="sv-SE"/>
              </w:rPr>
              <w:t>measReportAppLayerContainer</w:t>
            </w:r>
            <w:r>
              <w:rPr>
                <w:szCs w:val="22"/>
                <w:lang w:eastAsia="sv-SE"/>
              </w:rPr>
              <w:t xml:space="preserve"> is paused; value </w:t>
            </w:r>
            <w:r>
              <w:rPr>
                <w:i/>
                <w:iCs/>
                <w:szCs w:val="22"/>
                <w:lang w:eastAsia="sv-SE"/>
              </w:rPr>
              <w:t>false</w:t>
            </w:r>
            <w:r>
              <w:rPr>
                <w:szCs w:val="22"/>
                <w:lang w:eastAsia="sv-SE"/>
              </w:rPr>
              <w:t xml:space="preserve"> indicates the transmission of </w:t>
            </w:r>
            <w:r>
              <w:rPr>
                <w:i/>
                <w:iCs/>
                <w:szCs w:val="22"/>
                <w:lang w:eastAsia="sv-SE"/>
              </w:rPr>
              <w:t>measReportAppLayerContainer</w:t>
            </w:r>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w:t>
            </w:r>
            <w:proofErr w:type="gramStart"/>
            <w:r>
              <w:rPr>
                <w:b/>
                <w:i/>
                <w:szCs w:val="22"/>
                <w:lang w:eastAsia="sv-SE"/>
              </w:rPr>
              <w:t>VisibleParameters</w:t>
            </w:r>
            <w:proofErr w:type="gramEnd"/>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r>
              <w:rPr>
                <w:b/>
                <w:i/>
                <w:szCs w:val="22"/>
                <w:lang w:eastAsia="sv-SE"/>
              </w:rPr>
              <w:t>rrc-SegAllowed</w:t>
            </w:r>
          </w:p>
          <w:p w14:paraId="569D9975" w14:textId="77777777" w:rsidR="00162BE3" w:rsidRDefault="00CB0F85">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r>
              <w:rPr>
                <w:b/>
                <w:i/>
                <w:szCs w:val="22"/>
                <w:lang w:eastAsia="sv-SE"/>
              </w:rPr>
              <w:t>serviceType</w:t>
            </w:r>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r>
              <w:rPr>
                <w:i/>
                <w:iCs/>
                <w:szCs w:val="22"/>
                <w:lang w:eastAsia="sv-SE"/>
              </w:rPr>
              <w:t>mtsi</w:t>
            </w:r>
            <w:r>
              <w:rPr>
                <w:szCs w:val="22"/>
                <w:lang w:eastAsia="sv-SE"/>
              </w:rPr>
              <w:t xml:space="preserve"> indicates Quality of Experience Measurement Collection for MTSI (see </w:t>
            </w:r>
            <w:r>
              <w:rPr>
                <w:lang w:eastAsia="zh-CN"/>
              </w:rPr>
              <w:t>TS 26.114</w:t>
            </w:r>
            <w:r>
              <w:rPr>
                <w:szCs w:val="22"/>
                <w:lang w:eastAsia="sv-SE"/>
              </w:rPr>
              <w:t xml:space="preserve"> [69]). value </w:t>
            </w:r>
            <w:r>
              <w:rPr>
                <w:i/>
                <w:iCs/>
                <w:szCs w:val="22"/>
                <w:lang w:eastAsia="sv-SE"/>
              </w:rPr>
              <w:t>vr</w:t>
            </w:r>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1566" w:name="_Hlk97789778"/>
            <w:r>
              <w:rPr>
                <w:b/>
                <w:i/>
                <w:szCs w:val="22"/>
                <w:lang w:eastAsia="sv-SE"/>
              </w:rPr>
              <w:t>transmissionOfSessionStartStop</w:t>
            </w:r>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566"/>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 xml:space="preserve">RAN-VisibleParameters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r>
              <w:rPr>
                <w:b/>
                <w:i/>
                <w:szCs w:val="22"/>
                <w:lang w:eastAsia="sv-SE"/>
              </w:rPr>
              <w:t>numberOfBufferLevelEntries</w:t>
            </w:r>
          </w:p>
          <w:p w14:paraId="0EB0C2BA" w14:textId="77777777" w:rsidR="00162BE3" w:rsidRDefault="00CB0F85">
            <w:pPr>
              <w:pStyle w:val="TAL"/>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i/>
                <w:iCs/>
                <w:szCs w:val="22"/>
                <w:lang w:eastAsia="sv-SE"/>
              </w:rPr>
              <w:t>numberOfBufferLevelEntries</w:t>
            </w:r>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w:t>
            </w:r>
            <w:proofErr w:type="gramStart"/>
            <w:r>
              <w:rPr>
                <w:b/>
                <w:i/>
                <w:szCs w:val="22"/>
                <w:lang w:eastAsia="sv-SE"/>
              </w:rPr>
              <w:t>VisiblePeriodicity</w:t>
            </w:r>
            <w:proofErr w:type="gramEnd"/>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ms, value </w:t>
            </w:r>
            <w:r>
              <w:rPr>
                <w:i/>
                <w:iCs/>
                <w:szCs w:val="22"/>
                <w:lang w:eastAsia="sv-SE"/>
              </w:rPr>
              <w:t>ms240</w:t>
            </w:r>
            <w:r>
              <w:rPr>
                <w:szCs w:val="22"/>
                <w:lang w:eastAsia="sv-SE"/>
              </w:rPr>
              <w:t xml:space="preserve"> indicates 240 ms and so on. If this field is absent, the periodicity of RAN visible application layer reporting is the same as the reporting periodicity indicated in </w:t>
            </w:r>
            <w:r>
              <w:rPr>
                <w:i/>
                <w:szCs w:val="22"/>
                <w:lang w:eastAsia="sv-SE"/>
              </w:rPr>
              <w:t>measConfigAppLayerContainer.</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r>
              <w:rPr>
                <w:b/>
                <w:i/>
                <w:szCs w:val="22"/>
                <w:lang w:eastAsia="sv-SE"/>
              </w:rPr>
              <w:t>reportPlayoutDelayForMediaStartup</w:t>
            </w:r>
          </w:p>
          <w:p w14:paraId="54ADA20B" w14:textId="77777777" w:rsidR="00162BE3" w:rsidRDefault="00CB0F85">
            <w:pPr>
              <w:pStyle w:val="TAL"/>
              <w:rPr>
                <w:b/>
                <w:i/>
                <w:szCs w:val="22"/>
                <w:lang w:eastAsia="sv-SE"/>
              </w:rPr>
            </w:pPr>
            <w:r>
              <w:rPr>
                <w:szCs w:val="22"/>
                <w:lang w:eastAsia="sv-SE"/>
              </w:rPr>
              <w:t>The field indicates whether the UE shall report Playout Delay for Media Startup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r>
              <w:rPr>
                <w:i/>
                <w:iCs/>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r>
              <w:rPr>
                <w:i/>
                <w:iCs/>
                <w:lang w:eastAsia="zh-CN"/>
              </w:rPr>
              <w:t>serviceType</w:t>
            </w:r>
            <w:r>
              <w:rPr>
                <w:lang w:eastAsia="zh-CN"/>
              </w:rPr>
              <w:t xml:space="preserve"> is set to </w:t>
            </w:r>
            <w:r>
              <w:rPr>
                <w:i/>
                <w:iCs/>
                <w:lang w:eastAsia="zh-CN"/>
              </w:rPr>
              <w:t>streaming</w:t>
            </w:r>
            <w:r>
              <w:rPr>
                <w:lang w:eastAsia="zh-CN"/>
              </w:rPr>
              <w:t xml:space="preserve"> or </w:t>
            </w:r>
            <w:r>
              <w:rPr>
                <w:i/>
                <w:iCs/>
                <w:lang w:eastAsia="zh-CN"/>
              </w:rPr>
              <w:t>vr</w:t>
            </w:r>
            <w:r>
              <w:rPr>
                <w:lang w:eastAsia="zh-CN"/>
              </w:rPr>
              <w:t>. Otherwise, it is absent.</w:t>
            </w:r>
          </w:p>
        </w:tc>
      </w:tr>
    </w:tbl>
    <w:p w14:paraId="2C04EDC7" w14:textId="77777777" w:rsidR="00162BE3" w:rsidRDefault="00162BE3">
      <w:pPr>
        <w:rPr>
          <w:lang w:eastAsia="zh-CN"/>
        </w:rPr>
      </w:pPr>
    </w:p>
    <w:p w14:paraId="5422AB35" w14:textId="77777777" w:rsidR="00162BE3" w:rsidRDefault="00CB0F85">
      <w:pPr>
        <w:pStyle w:val="Heading4"/>
      </w:pPr>
      <w:bookmarkStart w:id="1567" w:name="_Toc60777495"/>
      <w:bookmarkStart w:id="1568" w:name="_Toc131065286"/>
      <w:r>
        <w:t>–</w:t>
      </w:r>
      <w:r>
        <w:tab/>
      </w:r>
      <w:r>
        <w:rPr>
          <w:i/>
        </w:rPr>
        <w:t>AreaConfiguration</w:t>
      </w:r>
      <w:bookmarkEnd w:id="1567"/>
      <w:bookmarkEnd w:id="1568"/>
    </w:p>
    <w:p w14:paraId="510EE7C5" w14:textId="77777777" w:rsidR="00162BE3" w:rsidRDefault="00CB0F85">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w:t>
      </w:r>
      <w:proofErr w:type="gramStart"/>
      <w:r>
        <w:rPr>
          <w:iCs/>
        </w:rPr>
        <w:t>as long as</w:t>
      </w:r>
      <w:proofErr w:type="gramEnd"/>
      <w:r>
        <w:rPr>
          <w:iCs/>
        </w:rPr>
        <w:t xml:space="preserve"> the RPLMN is contained in </w:t>
      </w:r>
      <w:r>
        <w:rPr>
          <w:i/>
          <w:iCs/>
        </w:rPr>
        <w:t>plmn-IdentityList</w:t>
      </w:r>
      <w:r>
        <w:rPr>
          <w:iCs/>
        </w:rPr>
        <w:t xml:space="preserve"> stored in </w:t>
      </w:r>
      <w:r>
        <w:rPr>
          <w:i/>
          <w:iCs/>
        </w:rPr>
        <w:t>VarLogMeasReport</w:t>
      </w:r>
      <w:r>
        <w:rPr>
          <w:iCs/>
        </w:rPr>
        <w:t>.</w:t>
      </w:r>
    </w:p>
    <w:p w14:paraId="43DE5066" w14:textId="77777777" w:rsidR="00162BE3" w:rsidRDefault="00CB0F85">
      <w:pPr>
        <w:pStyle w:val="TH"/>
      </w:pPr>
      <w:r>
        <w:rPr>
          <w:bCs/>
          <w:i/>
          <w:iCs/>
        </w:rPr>
        <w:t xml:space="preserve">AreaConfiguration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AreaConfiguration-r</w:t>
      </w:r>
      <w:proofErr w:type="gramStart"/>
      <w:r>
        <w:t>16 ::=</w:t>
      </w:r>
      <w:proofErr w:type="gramEnd"/>
      <w:r>
        <w:t xml:space="preserve">        </w:t>
      </w:r>
      <w:r>
        <w:rPr>
          <w:color w:val="993366"/>
        </w:rPr>
        <w:t>SEQUENCE</w:t>
      </w:r>
      <w:r>
        <w:t xml:space="preserve"> {</w:t>
      </w:r>
    </w:p>
    <w:p w14:paraId="0B701FCE" w14:textId="77777777" w:rsidR="00162BE3" w:rsidRDefault="00CB0F85">
      <w:pPr>
        <w:pStyle w:val="PL"/>
      </w:pPr>
      <w:r>
        <w:t xml:space="preserve">    areaConfig-r16                   AreaConfig-r16,</w:t>
      </w:r>
    </w:p>
    <w:p w14:paraId="6780D8C2" w14:textId="77777777" w:rsidR="00162BE3" w:rsidRDefault="00CB0F85">
      <w:pPr>
        <w:pStyle w:val="PL"/>
        <w:rPr>
          <w:color w:val="808080"/>
        </w:rPr>
      </w:pPr>
      <w:r>
        <w:t xml:space="preserve">    interFreqTargetList-r16          </w:t>
      </w:r>
      <w:proofErr w:type="gramStart"/>
      <w:r>
        <w:rPr>
          <w:color w:val="993366"/>
        </w:rPr>
        <w:t>SEQUENCE</w:t>
      </w:r>
      <w:r>
        <w:t>(</w:t>
      </w:r>
      <w:proofErr w:type="gramEnd"/>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AreaConfiguration-v</w:t>
      </w:r>
      <w:proofErr w:type="gramStart"/>
      <w:r>
        <w:t>1700 ::=</w:t>
      </w:r>
      <w:proofErr w:type="gramEnd"/>
      <w:r>
        <w:t xml:space="preserve">      </w:t>
      </w:r>
      <w:r>
        <w:rPr>
          <w:color w:val="993366"/>
        </w:rPr>
        <w:t>SEQUENCE</w:t>
      </w:r>
      <w:r>
        <w:t xml:space="preserve"> {</w:t>
      </w:r>
    </w:p>
    <w:p w14:paraId="793C57FB" w14:textId="77777777" w:rsidR="00162BE3" w:rsidRDefault="00CB0F85">
      <w:pPr>
        <w:pStyle w:val="PL"/>
        <w:rPr>
          <w:color w:val="808080"/>
        </w:rPr>
      </w:pPr>
      <w:r>
        <w:t xml:space="preserve">    areaConfig-r17                   AreaConfig-r16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proofErr w:type="gramStart"/>
      <w:r>
        <w:rPr>
          <w:color w:val="993366"/>
        </w:rPr>
        <w:t>SEQUENCE</w:t>
      </w:r>
      <w:r>
        <w:t>(</w:t>
      </w:r>
      <w:proofErr w:type="gramEnd"/>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AreaConfig-r</w:t>
      </w:r>
      <w:proofErr w:type="gramStart"/>
      <w:r>
        <w:t>16 ::=</w:t>
      </w:r>
      <w:proofErr w:type="gramEnd"/>
      <w:r>
        <w:t xml:space="preserve">     </w:t>
      </w:r>
      <w:r>
        <w:rPr>
          <w:color w:val="993366"/>
        </w:rPr>
        <w:t>CHOICE</w:t>
      </w:r>
      <w:r>
        <w:t xml:space="preserve"> {</w:t>
      </w:r>
    </w:p>
    <w:p w14:paraId="1E9CBA9C" w14:textId="77777777" w:rsidR="00162BE3" w:rsidRDefault="00CB0F85">
      <w:pPr>
        <w:pStyle w:val="PL"/>
      </w:pPr>
      <w:r>
        <w:t xml:space="preserve">    cellGlobalIdList-r16             CellGlobalIdList-r16,</w:t>
      </w:r>
    </w:p>
    <w:p w14:paraId="7DAFB6EE" w14:textId="77777777" w:rsidR="00162BE3" w:rsidRDefault="00CB0F85">
      <w:pPr>
        <w:pStyle w:val="PL"/>
      </w:pPr>
      <w:r>
        <w:t xml:space="preserve">    trackingAreaCodeList-r16         TrackingAreaCodeList-r16,</w:t>
      </w:r>
    </w:p>
    <w:p w14:paraId="5909B482" w14:textId="77777777" w:rsidR="00162BE3" w:rsidRDefault="00CB0F85">
      <w:pPr>
        <w:pStyle w:val="PL"/>
      </w:pPr>
      <w:r>
        <w:t xml:space="preserve">    trackingAreaIdentityList-r16     TrackingAreaIdentityList-r16</w:t>
      </w:r>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w:t>
      </w:r>
      <w:proofErr w:type="gramStart"/>
      <w:r>
        <w:t xml:space="preserve">  ::=</w:t>
      </w:r>
      <w:proofErr w:type="gramEnd"/>
      <w:r>
        <w:t xml:space="preserve">   </w:t>
      </w:r>
      <w:r>
        <w:rPr>
          <w:color w:val="993366"/>
        </w:rPr>
        <w:t>SEQUENCE</w:t>
      </w:r>
      <w:r>
        <w:t xml:space="preserve"> {</w:t>
      </w:r>
    </w:p>
    <w:p w14:paraId="2AE3D9A2" w14:textId="77777777" w:rsidR="00162BE3" w:rsidRDefault="00CB0F85">
      <w:pPr>
        <w:pStyle w:val="PL"/>
      </w:pPr>
      <w:r>
        <w:t xml:space="preserve">    dl-CarrierFreq-r16               ARFCN-ValueNR,</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w:t>
      </w:r>
      <w:proofErr w:type="gramStart"/>
      <w:r>
        <w:t>1..</w:t>
      </w:r>
      <w:proofErr w:type="gramEnd"/>
      <w:r>
        <w:t>32))</w:t>
      </w:r>
      <w:r>
        <w:rPr>
          <w:color w:val="993366"/>
        </w:rPr>
        <w:t xml:space="preserve"> OF</w:t>
      </w:r>
      <w:r>
        <w:t xml:space="preserve">  PhysCellId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CellGlobalIdList-r</w:t>
      </w:r>
      <w:proofErr w:type="gramStart"/>
      <w:r>
        <w:t>16 ::=</w:t>
      </w:r>
      <w:proofErr w:type="gramEnd"/>
      <w:r>
        <w:t xml:space="preserve">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TrackingAreaCodeList-r</w:t>
      </w:r>
      <w:proofErr w:type="gramStart"/>
      <w:r>
        <w:t>16 ::=</w:t>
      </w:r>
      <w:proofErr w:type="gramEnd"/>
      <w:r>
        <w:t xml:space="preserve">     </w:t>
      </w:r>
      <w:r>
        <w:rPr>
          <w:color w:val="993366"/>
        </w:rPr>
        <w:t>SEQUENCE</w:t>
      </w:r>
      <w:r>
        <w:t xml:space="preserve"> (</w:t>
      </w:r>
      <w:r>
        <w:rPr>
          <w:color w:val="993366"/>
        </w:rPr>
        <w:t>SIZE</w:t>
      </w:r>
      <w:r>
        <w:t xml:space="preserve"> (1..8))</w:t>
      </w:r>
      <w:r>
        <w:rPr>
          <w:color w:val="993366"/>
        </w:rPr>
        <w:t xml:space="preserve"> OF</w:t>
      </w:r>
      <w:r>
        <w:t xml:space="preserve"> TrackingAreaCode</w:t>
      </w:r>
    </w:p>
    <w:p w14:paraId="6B8BFFE9" w14:textId="77777777" w:rsidR="00162BE3" w:rsidRDefault="00162BE3">
      <w:pPr>
        <w:pStyle w:val="PL"/>
      </w:pPr>
    </w:p>
    <w:p w14:paraId="74E57C89" w14:textId="77777777" w:rsidR="00162BE3" w:rsidRDefault="00CB0F85">
      <w:pPr>
        <w:pStyle w:val="PL"/>
      </w:pPr>
      <w:r>
        <w:t>TrackingAreaIdentityList-r</w:t>
      </w:r>
      <w:proofErr w:type="gramStart"/>
      <w:r>
        <w:t>16 ::=</w:t>
      </w:r>
      <w:proofErr w:type="gramEnd"/>
      <w:r>
        <w:t xml:space="preserve">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TrackingAreaIdentity-r</w:t>
      </w:r>
      <w:proofErr w:type="gramStart"/>
      <w:r>
        <w:t>16 ::=</w:t>
      </w:r>
      <w:proofErr w:type="gramEnd"/>
      <w:r>
        <w:t xml:space="preserve">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trackingAreaCode-r16             TrackingAreaCode</w:t>
      </w:r>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r>
              <w:rPr>
                <w:bCs/>
                <w:i/>
                <w:lang w:eastAsia="sv-SE"/>
              </w:rPr>
              <w:lastRenderedPageBreak/>
              <w:t>AreaConfiguration</w:t>
            </w:r>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r>
              <w:rPr>
                <w:b/>
                <w:i/>
                <w:kern w:val="2"/>
              </w:rPr>
              <w:t>InterFreqTargetInfo</w:t>
            </w:r>
          </w:p>
          <w:p w14:paraId="6FE808C3" w14:textId="77777777" w:rsidR="00162BE3" w:rsidRDefault="00CB0F85">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Heading4"/>
      </w:pPr>
      <w:bookmarkStart w:id="1569" w:name="_Toc60777496"/>
      <w:bookmarkStart w:id="1570" w:name="_Toc131065287"/>
      <w:r>
        <w:t>–</w:t>
      </w:r>
      <w:r>
        <w:tab/>
      </w:r>
      <w:r>
        <w:rPr>
          <w:bCs/>
          <w:i/>
        </w:rPr>
        <w:t>BT-NameList</w:t>
      </w:r>
      <w:bookmarkEnd w:id="1569"/>
      <w:bookmarkEnd w:id="1570"/>
    </w:p>
    <w:p w14:paraId="4ECC8AEB" w14:textId="77777777" w:rsidR="00162BE3" w:rsidRDefault="00CB0F85">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BT-NameList</w:t>
      </w:r>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TAG-BTNAMELIST-START</w:t>
      </w:r>
    </w:p>
    <w:p w14:paraId="74574A9B" w14:textId="77777777" w:rsidR="00162BE3" w:rsidRDefault="00162BE3">
      <w:pPr>
        <w:pStyle w:val="PL"/>
      </w:pPr>
    </w:p>
    <w:p w14:paraId="53D60176" w14:textId="77777777" w:rsidR="00162BE3" w:rsidRDefault="00CB0F85">
      <w:pPr>
        <w:pStyle w:val="PL"/>
      </w:pPr>
      <w:r>
        <w:t>BT-NameList-r</w:t>
      </w:r>
      <w:proofErr w:type="gramStart"/>
      <w:r>
        <w:t>16 ::=</w:t>
      </w:r>
      <w:proofErr w:type="gramEnd"/>
      <w:r>
        <w:t xml:space="preserve">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BT-Name-r</w:t>
      </w:r>
      <w:proofErr w:type="gramStart"/>
      <w:r>
        <w:t>16 ::=</w:t>
      </w:r>
      <w:proofErr w:type="gramEnd"/>
      <w:r>
        <w:t xml:space="preserve">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BT-NameList</w:t>
            </w:r>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r>
              <w:rPr>
                <w:b/>
                <w:i/>
                <w:kern w:val="2"/>
                <w:lang w:eastAsia="sv-SE"/>
              </w:rPr>
              <w:t>bt-Name</w:t>
            </w:r>
          </w:p>
          <w:p w14:paraId="163D42AC" w14:textId="77777777" w:rsidR="00162BE3" w:rsidRDefault="00CB0F85">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SimSun"/>
          <w:lang w:eastAsia="zh-CN"/>
        </w:rPr>
      </w:pPr>
    </w:p>
    <w:p w14:paraId="1BB774A5" w14:textId="77777777" w:rsidR="00162BE3" w:rsidRDefault="00CB0F85">
      <w:pPr>
        <w:pStyle w:val="Heading4"/>
        <w:rPr>
          <w:i/>
          <w:iCs/>
        </w:rPr>
      </w:pPr>
      <w:bookmarkStart w:id="1571" w:name="_Toc131065288"/>
      <w:r>
        <w:rPr>
          <w:rFonts w:eastAsia="SimSun"/>
        </w:rPr>
        <w:t>–</w:t>
      </w:r>
      <w:r>
        <w:rPr>
          <w:rFonts w:eastAsia="SimSun"/>
        </w:rPr>
        <w:tab/>
      </w:r>
      <w:r>
        <w:rPr>
          <w:i/>
          <w:iCs/>
        </w:rPr>
        <w:t>DedicatedInfoF1c</w:t>
      </w:r>
      <w:bookmarkEnd w:id="1571"/>
    </w:p>
    <w:p w14:paraId="68028C9F" w14:textId="77777777" w:rsidR="00162BE3" w:rsidRDefault="00CB0F85">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DedicatedInfoF1c-r</w:t>
      </w:r>
      <w:proofErr w:type="gramStart"/>
      <w:r>
        <w:t>17 ::=</w:t>
      </w:r>
      <w:proofErr w:type="gramEnd"/>
      <w:r>
        <w:t xml:space="preserve">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SimSun"/>
          <w:lang w:eastAsia="zh-CN"/>
        </w:rPr>
      </w:pPr>
    </w:p>
    <w:p w14:paraId="3AB08DAF" w14:textId="77777777" w:rsidR="00162BE3" w:rsidRDefault="00CB0F85">
      <w:pPr>
        <w:pStyle w:val="Heading4"/>
        <w:rPr>
          <w:rFonts w:eastAsia="SimSun"/>
        </w:rPr>
      </w:pPr>
      <w:bookmarkStart w:id="1572" w:name="_Toc60777497"/>
      <w:bookmarkStart w:id="1573" w:name="_Toc131065289"/>
      <w:r>
        <w:rPr>
          <w:rFonts w:eastAsia="SimSun"/>
        </w:rPr>
        <w:lastRenderedPageBreak/>
        <w:t>–</w:t>
      </w:r>
      <w:r>
        <w:rPr>
          <w:rFonts w:eastAsia="SimSun"/>
        </w:rPr>
        <w:tab/>
      </w:r>
      <w:r>
        <w:rPr>
          <w:rFonts w:eastAsia="SimSun"/>
          <w:i/>
        </w:rPr>
        <w:t>EUTRA-AllowedMeasBandwidth</w:t>
      </w:r>
      <w:bookmarkEnd w:id="1572"/>
      <w:bookmarkEnd w:id="1573"/>
    </w:p>
    <w:p w14:paraId="22384359" w14:textId="77777777" w:rsidR="00162BE3" w:rsidRDefault="00CB0F85">
      <w:pPr>
        <w:rPr>
          <w:rFonts w:eastAsia="SimSun"/>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637C7FD4" w14:textId="77777777" w:rsidR="00162BE3" w:rsidRDefault="00CB0F85">
      <w:pPr>
        <w:pStyle w:val="TH"/>
      </w:pPr>
      <w:r>
        <w:rPr>
          <w:bCs/>
          <w:i/>
          <w:iCs/>
        </w:rPr>
        <w:t xml:space="preserve">EUTRA-AllowedMeasBandwidth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EUTRA-</w:t>
      </w:r>
      <w:proofErr w:type="gramStart"/>
      <w:r>
        <w:t>AllowedMeasBandwidth ::=</w:t>
      </w:r>
      <w:proofErr w:type="gramEnd"/>
      <w:r>
        <w:t xml:space="preserve">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TAG-EUTRA-ALLOWEDMEASBANDWIDTH-STOP</w:t>
      </w:r>
    </w:p>
    <w:p w14:paraId="56DDA58D" w14:textId="77777777" w:rsidR="00162BE3" w:rsidRDefault="00CB0F85">
      <w:pPr>
        <w:pStyle w:val="PL"/>
        <w:rPr>
          <w:rFonts w:eastAsia="SimSun"/>
          <w:color w:val="808080"/>
        </w:rPr>
      </w:pPr>
      <w:r>
        <w:rPr>
          <w:color w:val="808080"/>
        </w:rPr>
        <w:t>-- ASN1STOP</w:t>
      </w:r>
    </w:p>
    <w:p w14:paraId="1024EEEA" w14:textId="77777777" w:rsidR="00162BE3" w:rsidRDefault="00162BE3"/>
    <w:p w14:paraId="73EE2E91" w14:textId="77777777" w:rsidR="00162BE3" w:rsidRDefault="00CB0F85">
      <w:pPr>
        <w:pStyle w:val="Heading4"/>
      </w:pPr>
      <w:bookmarkStart w:id="1574" w:name="_Toc60777498"/>
      <w:bookmarkStart w:id="1575" w:name="_Toc131065290"/>
      <w:r>
        <w:t>–</w:t>
      </w:r>
      <w:r>
        <w:tab/>
      </w:r>
      <w:r>
        <w:rPr>
          <w:i/>
        </w:rPr>
        <w:t>EUTRA-MBSFN-SubframeConfigList</w:t>
      </w:r>
      <w:bookmarkEnd w:id="1574"/>
      <w:bookmarkEnd w:id="1575"/>
    </w:p>
    <w:p w14:paraId="137D6D49" w14:textId="77777777" w:rsidR="00162BE3" w:rsidRDefault="00CB0F85">
      <w:r>
        <w:t xml:space="preserve">The IE </w:t>
      </w:r>
      <w:r>
        <w:rPr>
          <w:i/>
        </w:rPr>
        <w:t>EUTRA-MBSFN-SubframeConfigList</w:t>
      </w:r>
      <w:r>
        <w:t xml:space="preserve"> is used to define an E-UTRA MBSFN subframe pattern (for the purpose of NR rate matching).</w:t>
      </w:r>
    </w:p>
    <w:p w14:paraId="4DD63FB1" w14:textId="77777777" w:rsidR="00162BE3" w:rsidRDefault="00CB0F85">
      <w:pPr>
        <w:pStyle w:val="TH"/>
      </w:pPr>
      <w:r>
        <w:rPr>
          <w:i/>
        </w:rPr>
        <w:t>EUTRA-MBSFN-SubframeConfigList</w:t>
      </w:r>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EUTRA-MBSFN-</w:t>
      </w:r>
      <w:proofErr w:type="gramStart"/>
      <w:r>
        <w:t>SubframeConfigList ::=</w:t>
      </w:r>
      <w:proofErr w:type="gramEnd"/>
      <w:r>
        <w:t xml:space="preserve">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243119CA" w14:textId="77777777" w:rsidR="00162BE3" w:rsidRDefault="00162BE3">
      <w:pPr>
        <w:pStyle w:val="PL"/>
      </w:pPr>
    </w:p>
    <w:p w14:paraId="0AB71295" w14:textId="77777777" w:rsidR="00162BE3" w:rsidRDefault="00CB0F85">
      <w:pPr>
        <w:pStyle w:val="PL"/>
      </w:pPr>
      <w:r>
        <w:t>EUTRA-MBSFN-</w:t>
      </w:r>
      <w:proofErr w:type="gramStart"/>
      <w:r>
        <w:t>SubframeConfig ::=</w:t>
      </w:r>
      <w:proofErr w:type="gramEnd"/>
      <w:r>
        <w:t xml:space="preserve">      </w:t>
      </w:r>
      <w:r>
        <w:rPr>
          <w:color w:val="993366"/>
        </w:rPr>
        <w:t>SEQUENCE</w:t>
      </w:r>
      <w:r>
        <w:t xml:space="preserve"> {</w:t>
      </w:r>
    </w:p>
    <w:p w14:paraId="2C509A73" w14:textId="77777777" w:rsidR="00162BE3" w:rsidRDefault="00CB0F85">
      <w:pPr>
        <w:pStyle w:val="PL"/>
      </w:pPr>
      <w:r>
        <w:t xml:space="preserve">    radioframeAllocationPeriod          </w:t>
      </w:r>
      <w:r>
        <w:rPr>
          <w:color w:val="993366"/>
        </w:rPr>
        <w:t>ENUMERATED</w:t>
      </w:r>
      <w:r>
        <w:t xml:space="preserve"> {n1, n2, n4, n8, n16, n32},</w:t>
      </w:r>
    </w:p>
    <w:p w14:paraId="2B41E9B9" w14:textId="77777777" w:rsidR="00162BE3" w:rsidRDefault="00CB0F85">
      <w:pPr>
        <w:pStyle w:val="PL"/>
      </w:pPr>
      <w:r>
        <w:t xml:space="preserve">    radioframeAllocationOffset          </w:t>
      </w:r>
      <w:r>
        <w:rPr>
          <w:color w:val="993366"/>
        </w:rPr>
        <w:t>INTEGER</w:t>
      </w:r>
      <w:r>
        <w:t xml:space="preserve"> (</w:t>
      </w:r>
      <w:proofErr w:type="gramStart"/>
      <w:r>
        <w:t>0..</w:t>
      </w:r>
      <w:proofErr w:type="gramEnd"/>
      <w:r>
        <w:t>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oneFrame                            </w:t>
      </w:r>
      <w:r>
        <w:rPr>
          <w:color w:val="993366"/>
        </w:rPr>
        <w:t>BIT</w:t>
      </w:r>
      <w:r>
        <w:t xml:space="preserve"> </w:t>
      </w:r>
      <w:r>
        <w:rPr>
          <w:color w:val="993366"/>
        </w:rPr>
        <w:t>STRING</w:t>
      </w:r>
      <w:r>
        <w:t xml:space="preserve"> (</w:t>
      </w:r>
      <w:proofErr w:type="gramStart"/>
      <w:r>
        <w:rPr>
          <w:color w:val="993366"/>
        </w:rPr>
        <w:t>SIZE</w:t>
      </w:r>
      <w:r>
        <w:t>(</w:t>
      </w:r>
      <w:proofErr w:type="gramEnd"/>
      <w:r>
        <w:t>6)),</w:t>
      </w:r>
    </w:p>
    <w:p w14:paraId="4FB3D0C8" w14:textId="77777777" w:rsidR="00162BE3" w:rsidRDefault="00CB0F85">
      <w:pPr>
        <w:pStyle w:val="PL"/>
      </w:pPr>
      <w:r>
        <w:t xml:space="preserve">        fourFrames                          </w:t>
      </w:r>
      <w:r>
        <w:rPr>
          <w:color w:val="993366"/>
        </w:rPr>
        <w:t>BIT</w:t>
      </w:r>
      <w:r>
        <w:t xml:space="preserve"> </w:t>
      </w:r>
      <w:r>
        <w:rPr>
          <w:color w:val="993366"/>
        </w:rPr>
        <w:t>STRING</w:t>
      </w:r>
      <w:r>
        <w:t xml:space="preserve"> (</w:t>
      </w:r>
      <w:proofErr w:type="gramStart"/>
      <w:r>
        <w:rPr>
          <w:color w:val="993366"/>
        </w:rPr>
        <w:t>SIZE</w:t>
      </w:r>
      <w:r>
        <w:t>(</w:t>
      </w:r>
      <w:proofErr w:type="gramEnd"/>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oneFrame                            </w:t>
      </w:r>
      <w:r>
        <w:rPr>
          <w:color w:val="993366"/>
        </w:rPr>
        <w:t>BIT</w:t>
      </w:r>
      <w:r>
        <w:t xml:space="preserve"> </w:t>
      </w:r>
      <w:r>
        <w:rPr>
          <w:color w:val="993366"/>
        </w:rPr>
        <w:t>STRING</w:t>
      </w:r>
      <w:r>
        <w:t xml:space="preserve"> (</w:t>
      </w:r>
      <w:proofErr w:type="gramStart"/>
      <w:r>
        <w:rPr>
          <w:color w:val="993366"/>
        </w:rPr>
        <w:t>SIZE</w:t>
      </w:r>
      <w:r>
        <w:t>(</w:t>
      </w:r>
      <w:proofErr w:type="gramEnd"/>
      <w:r>
        <w:t>2)),</w:t>
      </w:r>
    </w:p>
    <w:p w14:paraId="69925B40" w14:textId="77777777" w:rsidR="00162BE3" w:rsidRDefault="00CB0F85">
      <w:pPr>
        <w:pStyle w:val="PL"/>
      </w:pPr>
      <w:r>
        <w:t xml:space="preserve">        fourFrames                          </w:t>
      </w:r>
      <w:r>
        <w:rPr>
          <w:color w:val="993366"/>
        </w:rPr>
        <w:t>BIT</w:t>
      </w:r>
      <w:r>
        <w:t xml:space="preserve"> </w:t>
      </w:r>
      <w:r>
        <w:rPr>
          <w:color w:val="993366"/>
        </w:rPr>
        <w:t>STRING</w:t>
      </w:r>
      <w:r>
        <w:t xml:space="preserve"> (</w:t>
      </w:r>
      <w:proofErr w:type="gramStart"/>
      <w:r>
        <w:rPr>
          <w:color w:val="993366"/>
        </w:rPr>
        <w:t>SIZE</w:t>
      </w:r>
      <w:r>
        <w:t>(</w:t>
      </w:r>
      <w:proofErr w:type="gramEnd"/>
      <w:r>
        <w:t>8))</w:t>
      </w:r>
    </w:p>
    <w:p w14:paraId="2EC38CD4" w14:textId="77777777" w:rsidR="00162BE3" w:rsidRDefault="00CB0F8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lastRenderedPageBreak/>
              <w:t xml:space="preserve">EUTRA-MBSFN-SubframeConfig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r>
              <w:rPr>
                <w:rFonts w:eastAsia="MS Mincho"/>
                <w:b/>
                <w:i/>
                <w:szCs w:val="22"/>
                <w:lang w:eastAsia="sv-SE"/>
              </w:rPr>
              <w:t>radioframeAllocationOffset</w:t>
            </w:r>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r>
              <w:rPr>
                <w:rFonts w:eastAsia="MS Mincho"/>
                <w:b/>
                <w:i/>
                <w:szCs w:val="22"/>
                <w:lang w:eastAsia="sv-SE"/>
              </w:rPr>
              <w:t>radioframeAllocationPeriod</w:t>
            </w:r>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Heading4"/>
        <w:tabs>
          <w:tab w:val="left" w:pos="2835"/>
        </w:tabs>
        <w:rPr>
          <w:rFonts w:eastAsia="SimSun"/>
          <w:i/>
        </w:rPr>
      </w:pPr>
      <w:bookmarkStart w:id="1576" w:name="_Toc60777499"/>
      <w:bookmarkStart w:id="1577" w:name="_Toc131065291"/>
      <w:r>
        <w:rPr>
          <w:rFonts w:eastAsia="SimSun"/>
        </w:rPr>
        <w:t>–</w:t>
      </w:r>
      <w:r>
        <w:rPr>
          <w:rFonts w:eastAsia="SimSun"/>
        </w:rPr>
        <w:tab/>
      </w:r>
      <w:r>
        <w:rPr>
          <w:rFonts w:eastAsia="SimSun"/>
          <w:i/>
        </w:rPr>
        <w:t>EUTRA-MultiBandInfoList</w:t>
      </w:r>
      <w:bookmarkEnd w:id="1576"/>
      <w:bookmarkEnd w:id="1577"/>
    </w:p>
    <w:p w14:paraId="3410B76B" w14:textId="77777777" w:rsidR="00162BE3" w:rsidRDefault="00CB0F85">
      <w:pPr>
        <w:rPr>
          <w:rFonts w:eastAsia="SimSun"/>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005958C5" w14:textId="77777777" w:rsidR="00162BE3" w:rsidRDefault="00CB0F85">
      <w:pPr>
        <w:pStyle w:val="TH"/>
      </w:pPr>
      <w:r>
        <w:rPr>
          <w:bCs/>
          <w:i/>
          <w:iCs/>
        </w:rPr>
        <w:t xml:space="preserve">EUTRA-MultiBandInfoList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EUTRA-</w:t>
      </w:r>
      <w:proofErr w:type="gramStart"/>
      <w:r>
        <w:t>MultiBandInfoList ::=</w:t>
      </w:r>
      <w:proofErr w:type="gramEnd"/>
      <w:r>
        <w:t xml:space="preserve">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3155F392" w14:textId="77777777" w:rsidR="00162BE3" w:rsidRDefault="00162BE3">
      <w:pPr>
        <w:pStyle w:val="PL"/>
      </w:pPr>
    </w:p>
    <w:p w14:paraId="496DFBF5" w14:textId="77777777" w:rsidR="00162BE3" w:rsidRDefault="00CB0F85">
      <w:pPr>
        <w:pStyle w:val="PL"/>
      </w:pPr>
      <w:r>
        <w:t>EUTRA-</w:t>
      </w:r>
      <w:proofErr w:type="gramStart"/>
      <w:r>
        <w:t>MultiBandInfo ::=</w:t>
      </w:r>
      <w:proofErr w:type="gramEnd"/>
      <w:r>
        <w:t xml:space="preserve">         </w:t>
      </w:r>
      <w:r>
        <w:rPr>
          <w:color w:val="993366"/>
        </w:rPr>
        <w:t>SEQUENCE</w:t>
      </w:r>
      <w:r>
        <w:t xml:space="preserve"> {</w:t>
      </w:r>
    </w:p>
    <w:p w14:paraId="1B67D0A1" w14:textId="77777777" w:rsidR="00162BE3" w:rsidRDefault="00CB0F85">
      <w:pPr>
        <w:pStyle w:val="PL"/>
      </w:pPr>
      <w:r>
        <w:t xml:space="preserve">    eutra-FreqBandIndicator         FreqBandIndicatorEUTRA,</w:t>
      </w:r>
    </w:p>
    <w:p w14:paraId="78BB762B" w14:textId="77777777" w:rsidR="00162BE3" w:rsidRDefault="00CB0F85">
      <w:pPr>
        <w:pStyle w:val="PL"/>
        <w:rPr>
          <w:color w:val="808080"/>
        </w:rPr>
      </w:pPr>
      <w:r>
        <w:t xml:space="preserve">    eutra-NS-PmaxList               EUTRA-NS-PmaxList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TAG-EUTRA-MULTIBANDINFOLIST-STOP</w:t>
      </w:r>
    </w:p>
    <w:p w14:paraId="71DC24E7" w14:textId="77777777" w:rsidR="00162BE3" w:rsidRDefault="00CB0F85">
      <w:pPr>
        <w:pStyle w:val="PL"/>
        <w:rPr>
          <w:rFonts w:eastAsia="SimSun"/>
          <w:color w:val="808080"/>
        </w:rPr>
      </w:pPr>
      <w:r>
        <w:rPr>
          <w:color w:val="808080"/>
        </w:rPr>
        <w:t>-- ASN1STOP</w:t>
      </w:r>
    </w:p>
    <w:p w14:paraId="2580B724" w14:textId="77777777" w:rsidR="00162BE3" w:rsidRDefault="00162BE3"/>
    <w:p w14:paraId="55FEB86B" w14:textId="77777777" w:rsidR="00162BE3" w:rsidRDefault="00CB0F85">
      <w:pPr>
        <w:pStyle w:val="Heading4"/>
        <w:rPr>
          <w:rFonts w:eastAsia="SimSun"/>
        </w:rPr>
      </w:pPr>
      <w:bookmarkStart w:id="1578" w:name="_Toc60777500"/>
      <w:bookmarkStart w:id="1579" w:name="_Toc131065292"/>
      <w:r>
        <w:rPr>
          <w:rFonts w:eastAsia="SimSun"/>
        </w:rPr>
        <w:t>–</w:t>
      </w:r>
      <w:r>
        <w:rPr>
          <w:rFonts w:eastAsia="SimSun"/>
        </w:rPr>
        <w:tab/>
      </w:r>
      <w:r>
        <w:rPr>
          <w:rFonts w:eastAsia="SimSun"/>
          <w:i/>
        </w:rPr>
        <w:t>EUTRA-NS-PmaxList</w:t>
      </w:r>
      <w:bookmarkEnd w:id="1578"/>
      <w:bookmarkEnd w:id="1579"/>
    </w:p>
    <w:p w14:paraId="27F5C0A2" w14:textId="77777777" w:rsidR="00162BE3" w:rsidRDefault="00CB0F85">
      <w:pPr>
        <w:rPr>
          <w:rFonts w:eastAsia="SimSun"/>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19EBBF93" w14:textId="77777777" w:rsidR="00162BE3" w:rsidRDefault="00CB0F85">
      <w:pPr>
        <w:pStyle w:val="TH"/>
      </w:pPr>
      <w:r>
        <w:rPr>
          <w:bCs/>
          <w:i/>
          <w:iCs/>
        </w:rPr>
        <w:t>EUTRA-NS-PmaxList</w:t>
      </w:r>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EUTRA-NS-</w:t>
      </w:r>
      <w:proofErr w:type="gramStart"/>
      <w:r>
        <w:t>PmaxList ::=</w:t>
      </w:r>
      <w:proofErr w:type="gramEnd"/>
      <w:r>
        <w:t xml:space="preserve">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3E7B704C" w14:textId="77777777" w:rsidR="00162BE3" w:rsidRDefault="00162BE3">
      <w:pPr>
        <w:pStyle w:val="PL"/>
      </w:pPr>
    </w:p>
    <w:p w14:paraId="208FE522" w14:textId="77777777" w:rsidR="00162BE3" w:rsidRDefault="00CB0F85">
      <w:pPr>
        <w:pStyle w:val="PL"/>
      </w:pPr>
      <w:r>
        <w:lastRenderedPageBreak/>
        <w:t>EUTRA-NS-</w:t>
      </w:r>
      <w:proofErr w:type="gramStart"/>
      <w:r>
        <w:t>PmaxValue ::=</w:t>
      </w:r>
      <w:proofErr w:type="gramEnd"/>
      <w:r>
        <w:t xml:space="preserve">              </w:t>
      </w:r>
      <w:r>
        <w:rPr>
          <w:color w:val="993366"/>
        </w:rPr>
        <w:t>SEQUENCE</w:t>
      </w:r>
      <w:r>
        <w:t xml:space="preserve"> {</w:t>
      </w:r>
    </w:p>
    <w:p w14:paraId="4B5614CE" w14:textId="77777777" w:rsidR="00162BE3" w:rsidRDefault="00CB0F85">
      <w:pPr>
        <w:pStyle w:val="PL"/>
        <w:rPr>
          <w:color w:val="808080"/>
        </w:rPr>
      </w:pPr>
      <w:r>
        <w:t xml:space="preserve">    additionalPmax                      </w:t>
      </w:r>
      <w:r>
        <w:rPr>
          <w:color w:val="993366"/>
        </w:rPr>
        <w:t>INTEGER</w:t>
      </w:r>
      <w:r>
        <w:t xml:space="preserve"> (-</w:t>
      </w:r>
      <w:proofErr w:type="gramStart"/>
      <w:r>
        <w:t>30..</w:t>
      </w:r>
      <w:proofErr w:type="gramEnd"/>
      <w:r>
        <w:t xml:space="preserve">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additionalSpectrumEmission          </w:t>
      </w:r>
      <w:r>
        <w:rPr>
          <w:color w:val="993366"/>
        </w:rPr>
        <w:t>INTEGER</w:t>
      </w:r>
      <w:r>
        <w:t xml:space="preserve"> (</w:t>
      </w:r>
      <w:proofErr w:type="gramStart"/>
      <w:r>
        <w:t>1..</w:t>
      </w:r>
      <w:proofErr w:type="gramEnd"/>
      <w:r>
        <w:t xml:space="preserve">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TAG-EUTRA-NS-PMAXLIST-STOP</w:t>
      </w:r>
    </w:p>
    <w:p w14:paraId="6D8E5767" w14:textId="77777777" w:rsidR="00162BE3" w:rsidRDefault="00CB0F85">
      <w:pPr>
        <w:pStyle w:val="PL"/>
        <w:rPr>
          <w:rFonts w:eastAsia="SimSun"/>
          <w:color w:val="808080"/>
        </w:rPr>
      </w:pPr>
      <w:r>
        <w:rPr>
          <w:color w:val="808080"/>
        </w:rPr>
        <w:t>-- ASN1STOP</w:t>
      </w:r>
    </w:p>
    <w:p w14:paraId="08BC0A40" w14:textId="77777777" w:rsidR="00162BE3" w:rsidRDefault="00162BE3"/>
    <w:p w14:paraId="30E1E83B" w14:textId="77777777" w:rsidR="00162BE3" w:rsidRDefault="00CB0F85">
      <w:pPr>
        <w:pStyle w:val="Heading4"/>
        <w:rPr>
          <w:rFonts w:eastAsia="SimSun"/>
        </w:rPr>
      </w:pPr>
      <w:bookmarkStart w:id="1580" w:name="_Toc60777501"/>
      <w:bookmarkStart w:id="1581" w:name="_Toc131065293"/>
      <w:r>
        <w:rPr>
          <w:rFonts w:eastAsia="SimSun"/>
        </w:rPr>
        <w:t>–</w:t>
      </w:r>
      <w:r>
        <w:rPr>
          <w:rFonts w:eastAsia="SimSun"/>
        </w:rPr>
        <w:tab/>
      </w:r>
      <w:r>
        <w:rPr>
          <w:rFonts w:eastAsia="SimSun"/>
          <w:i/>
        </w:rPr>
        <w:t>EUTRA-PhysCellId</w:t>
      </w:r>
      <w:bookmarkEnd w:id="1580"/>
      <w:bookmarkEnd w:id="1581"/>
    </w:p>
    <w:p w14:paraId="6596F500" w14:textId="77777777" w:rsidR="00162BE3" w:rsidRDefault="00CB0F85">
      <w:pPr>
        <w:rPr>
          <w:rFonts w:eastAsia="SimSun"/>
          <w:iCs/>
        </w:rPr>
      </w:pPr>
      <w:r>
        <w:t xml:space="preserve">The IE </w:t>
      </w:r>
      <w:r>
        <w:rPr>
          <w:i/>
        </w:rPr>
        <w:t>EUTRA-PhysCellId</w:t>
      </w:r>
      <w:r>
        <w:rPr>
          <w:iCs/>
        </w:rPr>
        <w:t xml:space="preserve"> is used to indicate the physical layer identity of the cell, as defined in TS 36.211 [31].</w:t>
      </w:r>
    </w:p>
    <w:p w14:paraId="6B41EB79" w14:textId="77777777" w:rsidR="00162BE3" w:rsidRDefault="00CB0F85">
      <w:pPr>
        <w:pStyle w:val="TH"/>
      </w:pPr>
      <w:r>
        <w:rPr>
          <w:bCs/>
          <w:i/>
          <w:iCs/>
        </w:rPr>
        <w:t xml:space="preserve">EUTRA-PhysCellId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EUTRA-</w:t>
      </w:r>
      <w:proofErr w:type="gramStart"/>
      <w:r>
        <w:t>PhysCellId ::=</w:t>
      </w:r>
      <w:proofErr w:type="gramEnd"/>
      <w:r>
        <w:t xml:space="preserve">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SimSun"/>
          <w:color w:val="808080"/>
        </w:rPr>
      </w:pPr>
      <w:r>
        <w:rPr>
          <w:color w:val="808080"/>
        </w:rPr>
        <w:t>-- ASN1STOP</w:t>
      </w:r>
    </w:p>
    <w:p w14:paraId="316914C2" w14:textId="77777777" w:rsidR="00162BE3" w:rsidRDefault="00162BE3"/>
    <w:p w14:paraId="274E2946" w14:textId="77777777" w:rsidR="00162BE3" w:rsidRDefault="00CB0F85">
      <w:pPr>
        <w:pStyle w:val="Heading4"/>
        <w:rPr>
          <w:rFonts w:eastAsia="SimSun"/>
        </w:rPr>
      </w:pPr>
      <w:bookmarkStart w:id="1582" w:name="_Toc60777502"/>
      <w:bookmarkStart w:id="1583" w:name="_Toc131065294"/>
      <w:r>
        <w:rPr>
          <w:rFonts w:eastAsia="SimSun"/>
        </w:rPr>
        <w:t>–</w:t>
      </w:r>
      <w:r>
        <w:rPr>
          <w:rFonts w:eastAsia="SimSun"/>
        </w:rPr>
        <w:tab/>
      </w:r>
      <w:r>
        <w:rPr>
          <w:rFonts w:eastAsia="SimSun"/>
          <w:i/>
        </w:rPr>
        <w:t>EUTRA-PhysCellIdRange</w:t>
      </w:r>
      <w:bookmarkEnd w:id="1582"/>
      <w:bookmarkEnd w:id="1583"/>
    </w:p>
    <w:p w14:paraId="7C923140" w14:textId="77777777" w:rsidR="00162BE3" w:rsidRDefault="00CB0F85">
      <w:pPr>
        <w:keepNext/>
        <w:keepLines/>
        <w:rPr>
          <w:rFonts w:eastAsia="SimSun"/>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F7867C1" w14:textId="77777777" w:rsidR="00162BE3" w:rsidRDefault="00CB0F85">
      <w:pPr>
        <w:pStyle w:val="TH"/>
      </w:pPr>
      <w:r>
        <w:rPr>
          <w:bCs/>
          <w:i/>
          <w:iCs/>
        </w:rPr>
        <w:t xml:space="preserve">EUTRA-PhysCellIdRange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EUTRA-</w:t>
      </w:r>
      <w:proofErr w:type="gramStart"/>
      <w:r>
        <w:t>PhysCellIdRange ::=</w:t>
      </w:r>
      <w:proofErr w:type="gramEnd"/>
      <w:r>
        <w:t xml:space="preserve">       </w:t>
      </w:r>
      <w:r>
        <w:rPr>
          <w:color w:val="993366"/>
        </w:rPr>
        <w:t>SEQUENCE</w:t>
      </w:r>
      <w:r>
        <w:t xml:space="preserve"> {</w:t>
      </w:r>
    </w:p>
    <w:p w14:paraId="4CA27BA6" w14:textId="77777777" w:rsidR="00162BE3" w:rsidRDefault="00CB0F85">
      <w:pPr>
        <w:pStyle w:val="PL"/>
      </w:pPr>
      <w:r>
        <w:t xml:space="preserve">    start                           EUTRA-PhysCellId,</w:t>
      </w:r>
    </w:p>
    <w:p w14:paraId="106E6148" w14:textId="77777777" w:rsidR="00162BE3" w:rsidRDefault="00CB0F85">
      <w:pPr>
        <w:pStyle w:val="PL"/>
      </w:pPr>
      <w:r>
        <w:t xml:space="preserve">    range                           </w:t>
      </w:r>
      <w:r>
        <w:rPr>
          <w:color w:val="993366"/>
        </w:rPr>
        <w:t>ENUMERATED</w:t>
      </w:r>
      <w:r>
        <w:t xml:space="preserve"> {n4, n8, n12, n16, n24,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SimSun"/>
          <w:color w:val="808080"/>
        </w:rPr>
      </w:pPr>
      <w:r>
        <w:rPr>
          <w:color w:val="808080"/>
        </w:rPr>
        <w:t>-- ASN1STOP</w:t>
      </w:r>
    </w:p>
    <w:p w14:paraId="6529D987" w14:textId="77777777" w:rsidR="00162BE3" w:rsidRDefault="00162BE3"/>
    <w:p w14:paraId="118AFA85" w14:textId="77777777" w:rsidR="00162BE3" w:rsidRDefault="00CB0F85">
      <w:pPr>
        <w:pStyle w:val="Heading4"/>
        <w:rPr>
          <w:rFonts w:eastAsia="SimSun"/>
          <w:i/>
        </w:rPr>
      </w:pPr>
      <w:bookmarkStart w:id="1584" w:name="_Toc60777503"/>
      <w:bookmarkStart w:id="1585" w:name="_Toc131065295"/>
      <w:r>
        <w:rPr>
          <w:rFonts w:eastAsia="SimSun"/>
        </w:rPr>
        <w:lastRenderedPageBreak/>
        <w:t>–</w:t>
      </w:r>
      <w:r>
        <w:rPr>
          <w:rFonts w:eastAsia="SimSun"/>
        </w:rPr>
        <w:tab/>
      </w:r>
      <w:r>
        <w:rPr>
          <w:rFonts w:eastAsia="SimSun"/>
          <w:i/>
        </w:rPr>
        <w:t>EUTRA-PresenceAntennaPort1</w:t>
      </w:r>
      <w:bookmarkEnd w:id="1584"/>
      <w:bookmarkEnd w:id="1585"/>
    </w:p>
    <w:p w14:paraId="1BB97811" w14:textId="77777777" w:rsidR="00162BE3" w:rsidRDefault="00CB0F85">
      <w:pPr>
        <w:rPr>
          <w:rFonts w:eastAsia="SimSun"/>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EUTRA-PresenceAntennaPort</w:t>
      </w:r>
      <w:proofErr w:type="gramStart"/>
      <w:r>
        <w:t>1 ::=</w:t>
      </w:r>
      <w:proofErr w:type="gramEnd"/>
      <w:r>
        <w:t xml:space="preserve">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Heading4"/>
      </w:pPr>
      <w:bookmarkStart w:id="1586" w:name="_Toc131065296"/>
      <w:bookmarkStart w:id="1587" w:name="_Toc60777504"/>
      <w:r>
        <w:t>–</w:t>
      </w:r>
      <w:r>
        <w:tab/>
      </w:r>
      <w:r>
        <w:rPr>
          <w:i/>
        </w:rPr>
        <w:t>EUTRA-Q-OffsetRange</w:t>
      </w:r>
      <w:bookmarkEnd w:id="1586"/>
      <w:bookmarkEnd w:id="1587"/>
    </w:p>
    <w:p w14:paraId="62D08CA2" w14:textId="77777777" w:rsidR="00162BE3" w:rsidRDefault="00CB0F85">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 xml:space="preserve">EUTRA-Q-OffsetRange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TAG-EUTRA-Q-OFFSETRANGE-START</w:t>
      </w:r>
    </w:p>
    <w:p w14:paraId="33CDFABA" w14:textId="77777777" w:rsidR="00162BE3" w:rsidRDefault="00162BE3">
      <w:pPr>
        <w:pStyle w:val="PL"/>
      </w:pPr>
    </w:p>
    <w:p w14:paraId="00188A24" w14:textId="77777777" w:rsidR="00162BE3" w:rsidRDefault="00CB0F85">
      <w:pPr>
        <w:pStyle w:val="PL"/>
      </w:pPr>
      <w:r>
        <w:t>EUTRA-Q-</w:t>
      </w:r>
      <w:proofErr w:type="gramStart"/>
      <w:r>
        <w:t>OffsetRange ::=</w:t>
      </w:r>
      <w:proofErr w:type="gramEnd"/>
      <w:r>
        <w:t xml:space="preserve">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Heading4"/>
        <w:rPr>
          <w:rFonts w:eastAsia="SimSun"/>
          <w:lang w:eastAsia="zh-CN"/>
        </w:rPr>
      </w:pPr>
      <w:bookmarkStart w:id="1588" w:name="_Toc60777505"/>
      <w:bookmarkStart w:id="1589" w:name="_Toc131065297"/>
      <w:r>
        <w:t>–</w:t>
      </w:r>
      <w:r>
        <w:tab/>
      </w:r>
      <w:r>
        <w:rPr>
          <w:rFonts w:eastAsia="SimSun"/>
          <w:i/>
          <w:iCs/>
          <w:lang w:eastAsia="zh-CN"/>
        </w:rPr>
        <w:t>IAB-IP-Address</w:t>
      </w:r>
      <w:bookmarkEnd w:id="1588"/>
      <w:bookmarkEnd w:id="1589"/>
    </w:p>
    <w:p w14:paraId="46419C13" w14:textId="77777777" w:rsidR="00162BE3" w:rsidRDefault="00CB0F85">
      <w:pPr>
        <w:rPr>
          <w:rFonts w:eastAsia="MS Mincho"/>
        </w:rPr>
      </w:pPr>
      <w:r>
        <w:t xml:space="preserve">The IE </w:t>
      </w:r>
      <w:r>
        <w:rPr>
          <w:rFonts w:eastAsia="SimSun"/>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SimSun"/>
          <w:i/>
          <w:iCs/>
          <w:lang w:eastAsia="zh-CN"/>
        </w:rPr>
        <w:t>IAB-IP-Address</w:t>
      </w:r>
      <w:r>
        <w:t xml:space="preserve"> </w:t>
      </w:r>
      <w:r>
        <w:rPr>
          <w:rFonts w:eastAsia="SimSun"/>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IAB-IP-Address-r</w:t>
      </w:r>
      <w:proofErr w:type="gramStart"/>
      <w:r>
        <w:t>16 ::=</w:t>
      </w:r>
      <w:proofErr w:type="gramEnd"/>
      <w:r>
        <w:t xml:space="preserve">  </w:t>
      </w:r>
      <w:r>
        <w:rPr>
          <w:color w:val="993366"/>
        </w:rPr>
        <w:t>CHOICE</w:t>
      </w:r>
      <w:r>
        <w:t xml:space="preserve"> {</w:t>
      </w:r>
    </w:p>
    <w:p w14:paraId="0A5C0989" w14:textId="77777777" w:rsidR="00162BE3" w:rsidRDefault="00CB0F85">
      <w:pPr>
        <w:pStyle w:val="PL"/>
      </w:pPr>
      <w:r>
        <w:lastRenderedPageBreak/>
        <w:t xml:space="preserve">    iPv4-Address-r16                </w:t>
      </w:r>
      <w:r>
        <w:rPr>
          <w:color w:val="993366"/>
        </w:rPr>
        <w:t>BIT</w:t>
      </w:r>
      <w:r>
        <w:t xml:space="preserve"> </w:t>
      </w:r>
      <w:r>
        <w:rPr>
          <w:color w:val="993366"/>
        </w:rPr>
        <w:t>STRING</w:t>
      </w:r>
      <w:r>
        <w:t xml:space="preserve"> (</w:t>
      </w:r>
      <w:proofErr w:type="gramStart"/>
      <w:r>
        <w:rPr>
          <w:color w:val="993366"/>
        </w:rPr>
        <w:t>SIZE</w:t>
      </w:r>
      <w:r>
        <w:t>(</w:t>
      </w:r>
      <w:proofErr w:type="gramEnd"/>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proofErr w:type="gramStart"/>
      <w:r>
        <w:rPr>
          <w:color w:val="993366"/>
        </w:rPr>
        <w:t>SIZE</w:t>
      </w:r>
      <w:r>
        <w:t>(</w:t>
      </w:r>
      <w:proofErr w:type="gramEnd"/>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proofErr w:type="gramStart"/>
      <w:r>
        <w:rPr>
          <w:color w:val="993366"/>
        </w:rPr>
        <w:t>SIZE</w:t>
      </w:r>
      <w:r>
        <w:t>(</w:t>
      </w:r>
      <w:proofErr w:type="gramEnd"/>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SimSun"/>
          <w:lang w:eastAsia="zh-CN"/>
        </w:rPr>
      </w:pPr>
    </w:p>
    <w:p w14:paraId="6D463F60" w14:textId="77777777" w:rsidR="00162BE3" w:rsidRDefault="00CB0F85">
      <w:pPr>
        <w:pStyle w:val="Heading4"/>
        <w:rPr>
          <w:rFonts w:eastAsia="SimSun"/>
          <w:lang w:eastAsia="zh-CN"/>
        </w:rPr>
      </w:pPr>
      <w:bookmarkStart w:id="1590" w:name="_Toc60777506"/>
      <w:bookmarkStart w:id="1591" w:name="_Toc131065298"/>
      <w:r>
        <w:t>–</w:t>
      </w:r>
      <w:r>
        <w:tab/>
      </w:r>
      <w:r>
        <w:rPr>
          <w:rFonts w:eastAsia="SimSun"/>
          <w:i/>
          <w:iCs/>
          <w:lang w:eastAsia="zh-CN"/>
        </w:rPr>
        <w:t>IAB-IP-AddressIndex</w:t>
      </w:r>
      <w:bookmarkEnd w:id="1590"/>
      <w:bookmarkEnd w:id="1591"/>
    </w:p>
    <w:p w14:paraId="3AFA434E" w14:textId="77777777" w:rsidR="00162BE3" w:rsidRDefault="00CB0F85">
      <w:pPr>
        <w:rPr>
          <w:rFonts w:eastAsia="MS Mincho"/>
        </w:rPr>
      </w:pPr>
      <w:r>
        <w:t xml:space="preserve">The IE </w:t>
      </w:r>
      <w:r>
        <w:rPr>
          <w:rFonts w:eastAsia="SimSun"/>
          <w:i/>
          <w:lang w:eastAsia="zh-CN"/>
        </w:rPr>
        <w:t xml:space="preserve">IAB-IP-AddressIndex </w:t>
      </w:r>
      <w:r>
        <w:t>is used to identify a configuration of an IP address.</w:t>
      </w:r>
    </w:p>
    <w:p w14:paraId="2DF4E3E0" w14:textId="77777777" w:rsidR="00162BE3" w:rsidRDefault="00CB0F85">
      <w:pPr>
        <w:pStyle w:val="TH"/>
      </w:pPr>
      <w:r>
        <w:rPr>
          <w:rFonts w:eastAsia="SimSun"/>
          <w:i/>
          <w:iCs/>
          <w:lang w:eastAsia="zh-CN"/>
        </w:rPr>
        <w:t>IAB-IP-AddressIndex</w:t>
      </w:r>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IAB-IP-AddressIndex-r</w:t>
      </w:r>
      <w:proofErr w:type="gramStart"/>
      <w:r>
        <w:t>16 ::=</w:t>
      </w:r>
      <w:proofErr w:type="gramEnd"/>
      <w:r>
        <w:t xml:space="preserve">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ASN1STOP</w:t>
      </w:r>
    </w:p>
    <w:p w14:paraId="1BBFAA73" w14:textId="77777777" w:rsidR="00162BE3" w:rsidRDefault="00162BE3">
      <w:pPr>
        <w:rPr>
          <w:rFonts w:eastAsia="SimSun"/>
          <w:lang w:eastAsia="zh-CN"/>
        </w:rPr>
      </w:pPr>
    </w:p>
    <w:p w14:paraId="22FAC0C4" w14:textId="77777777" w:rsidR="00162BE3" w:rsidRDefault="00CB0F85">
      <w:pPr>
        <w:pStyle w:val="Heading4"/>
        <w:rPr>
          <w:rFonts w:eastAsia="SimSun"/>
          <w:lang w:eastAsia="zh-CN"/>
        </w:rPr>
      </w:pPr>
      <w:bookmarkStart w:id="1592" w:name="_Toc131065299"/>
      <w:bookmarkStart w:id="1593" w:name="_Toc60777507"/>
      <w:r>
        <w:t>–</w:t>
      </w:r>
      <w:r>
        <w:tab/>
      </w:r>
      <w:r>
        <w:rPr>
          <w:rFonts w:eastAsia="SimSun"/>
          <w:i/>
          <w:iCs/>
          <w:lang w:eastAsia="zh-CN"/>
        </w:rPr>
        <w:t>IAB-IP-Usage</w:t>
      </w:r>
      <w:bookmarkEnd w:id="1592"/>
      <w:bookmarkEnd w:id="1593"/>
    </w:p>
    <w:p w14:paraId="08C1E185" w14:textId="77777777" w:rsidR="00162BE3" w:rsidRDefault="00CB0F85">
      <w:pPr>
        <w:rPr>
          <w:rFonts w:eastAsia="MS Mincho"/>
        </w:rPr>
      </w:pPr>
      <w:r>
        <w:t xml:space="preserve">The IE </w:t>
      </w:r>
      <w:r>
        <w:rPr>
          <w:rFonts w:eastAsia="SimSun"/>
          <w:i/>
          <w:lang w:eastAsia="zh-CN"/>
        </w:rPr>
        <w:t xml:space="preserve">IAB-IP-Usage </w:t>
      </w:r>
      <w:r>
        <w:t xml:space="preserve">is used to indicate the usage of the </w:t>
      </w:r>
      <w:r>
        <w:rPr>
          <w:rFonts w:eastAsia="SimSun"/>
          <w:lang w:eastAsia="zh-CN"/>
        </w:rPr>
        <w:t>assigned</w:t>
      </w:r>
      <w:r>
        <w:t xml:space="preserve"> IP address/prefix.</w:t>
      </w:r>
    </w:p>
    <w:p w14:paraId="10F55548" w14:textId="77777777" w:rsidR="00162BE3" w:rsidRDefault="00CB0F85">
      <w:pPr>
        <w:pStyle w:val="TH"/>
      </w:pPr>
      <w:r>
        <w:rPr>
          <w:rFonts w:eastAsia="SimSun"/>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IAB-IP-Usage-r</w:t>
      </w:r>
      <w:proofErr w:type="gramStart"/>
      <w:r>
        <w:t>16 ::=</w:t>
      </w:r>
      <w:proofErr w:type="gramEnd"/>
      <w:r>
        <w:t xml:space="preserve">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Heading4"/>
      </w:pPr>
      <w:bookmarkStart w:id="1594" w:name="_Toc60777508"/>
      <w:bookmarkStart w:id="1595" w:name="_Toc131065300"/>
      <w:r>
        <w:t>–</w:t>
      </w:r>
      <w:r>
        <w:tab/>
      </w:r>
      <w:r>
        <w:rPr>
          <w:i/>
        </w:rPr>
        <w:t>LoggingDuration</w:t>
      </w:r>
      <w:bookmarkEnd w:id="1594"/>
      <w:bookmarkEnd w:id="1595"/>
    </w:p>
    <w:p w14:paraId="2D50B552" w14:textId="77777777" w:rsidR="00162BE3" w:rsidRDefault="00CB0F85">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r>
        <w:rPr>
          <w:bCs/>
          <w:i/>
          <w:iCs/>
        </w:rPr>
        <w:t xml:space="preserve">LoggingDuration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LoggingDuration-r</w:t>
      </w:r>
      <w:proofErr w:type="gramStart"/>
      <w:r>
        <w:t>16 ::=</w:t>
      </w:r>
      <w:proofErr w:type="gramEnd"/>
      <w:r>
        <w:t xml:space="preserve">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Heading4"/>
      </w:pPr>
      <w:bookmarkStart w:id="1596" w:name="_Toc131065301"/>
      <w:bookmarkStart w:id="1597" w:name="_Toc60777509"/>
      <w:r>
        <w:t>–</w:t>
      </w:r>
      <w:r>
        <w:tab/>
      </w:r>
      <w:r>
        <w:rPr>
          <w:i/>
        </w:rPr>
        <w:t>LoggingInterval</w:t>
      </w:r>
      <w:bookmarkEnd w:id="1596"/>
      <w:bookmarkEnd w:id="1597"/>
    </w:p>
    <w:p w14:paraId="4CF47DF5" w14:textId="77777777" w:rsidR="00162BE3" w:rsidRDefault="00CB0F85">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5A9100E3" w14:textId="77777777" w:rsidR="00162BE3" w:rsidRDefault="00CB0F85">
      <w:pPr>
        <w:pStyle w:val="TH"/>
      </w:pPr>
      <w:r>
        <w:rPr>
          <w:bCs/>
          <w:i/>
          <w:iCs/>
        </w:rPr>
        <w:t xml:space="preserve">LoggingInterval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LoggingInterval-r</w:t>
      </w:r>
      <w:proofErr w:type="gramStart"/>
      <w:r>
        <w:t>16 ::=</w:t>
      </w:r>
      <w:proofErr w:type="gramEnd"/>
      <w:r>
        <w:t xml:space="preserve">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w:t>
      </w:r>
      <w:proofErr w:type="gramStart"/>
      <w:r>
        <w:t>61440 ,</w:t>
      </w:r>
      <w:proofErr w:type="gramEnd"/>
      <w:r>
        <w:t xml:space="preserve">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Heading4"/>
      </w:pPr>
      <w:bookmarkStart w:id="1598" w:name="_Toc131065302"/>
      <w:bookmarkStart w:id="1599" w:name="_Toc60777510"/>
      <w:r>
        <w:t>–</w:t>
      </w:r>
      <w:r>
        <w:tab/>
      </w:r>
      <w:r>
        <w:rPr>
          <w:i/>
        </w:rPr>
        <w:t>LogMeasResultListBT</w:t>
      </w:r>
      <w:bookmarkEnd w:id="1598"/>
      <w:bookmarkEnd w:id="1599"/>
    </w:p>
    <w:p w14:paraId="69ACAB5F" w14:textId="77777777" w:rsidR="00162BE3" w:rsidRDefault="00CB0F85">
      <w:r>
        <w:t xml:space="preserve">The IE </w:t>
      </w:r>
      <w:r>
        <w:rPr>
          <w:i/>
          <w:lang w:eastAsia="zh-CN"/>
        </w:rPr>
        <w:t>LogMeasResultListBT</w:t>
      </w:r>
      <w:r>
        <w:rPr>
          <w:iCs/>
        </w:rPr>
        <w:t xml:space="preserve"> covers </w:t>
      </w:r>
      <w:r>
        <w:t>measured results for</w:t>
      </w:r>
      <w:r>
        <w:rPr>
          <w:lang w:eastAsia="zh-CN"/>
        </w:rPr>
        <w:t xml:space="preserve"> Bluetooth</w:t>
      </w:r>
      <w:r>
        <w:t>.</w:t>
      </w:r>
    </w:p>
    <w:p w14:paraId="20374CF5" w14:textId="77777777" w:rsidR="00162BE3" w:rsidRDefault="00CB0F85">
      <w:pPr>
        <w:pStyle w:val="TH"/>
      </w:pPr>
      <w:r>
        <w:rPr>
          <w:i/>
        </w:rPr>
        <w:t>LogMeasResultListBT</w:t>
      </w:r>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TAG-LOGMEASRESULTLISTBT-START</w:t>
      </w:r>
    </w:p>
    <w:p w14:paraId="5904463A" w14:textId="77777777" w:rsidR="00162BE3" w:rsidRDefault="00162BE3">
      <w:pPr>
        <w:pStyle w:val="PL"/>
      </w:pPr>
    </w:p>
    <w:p w14:paraId="14071469" w14:textId="77777777" w:rsidR="00162BE3" w:rsidRDefault="00CB0F85">
      <w:pPr>
        <w:pStyle w:val="PL"/>
      </w:pPr>
      <w:r>
        <w:rPr>
          <w:rFonts w:eastAsia="Malgun Gothic"/>
        </w:rPr>
        <w:lastRenderedPageBreak/>
        <w:t>LogMeasResultListBT-r</w:t>
      </w:r>
      <w:proofErr w:type="gramStart"/>
      <w:r>
        <w:rPr>
          <w:rFonts w:eastAsia="Malgun Gothic"/>
        </w:rPr>
        <w:t>16 ::=</w:t>
      </w:r>
      <w:proofErr w:type="gramEnd"/>
      <w:r>
        <w:rPr>
          <w:rFonts w:eastAsia="Malgun Gothic"/>
        </w:rPr>
        <w:t xml:space="preserve">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6EA6C4DA" w14:textId="77777777" w:rsidR="00162BE3" w:rsidRDefault="00162BE3">
      <w:pPr>
        <w:pStyle w:val="PL"/>
      </w:pPr>
    </w:p>
    <w:p w14:paraId="0EDACEB1" w14:textId="77777777" w:rsidR="00162BE3" w:rsidRDefault="00CB0F85">
      <w:pPr>
        <w:pStyle w:val="PL"/>
        <w:rPr>
          <w:rFonts w:eastAsia="Malgun Gothic"/>
        </w:rPr>
      </w:pPr>
      <w:r>
        <w:rPr>
          <w:rFonts w:eastAsia="Malgun Gothic"/>
        </w:rPr>
        <w:t>LogMeasResultBT-r</w:t>
      </w:r>
      <w:proofErr w:type="gramStart"/>
      <w:r>
        <w:rPr>
          <w:rFonts w:eastAsia="Malgun Gothic"/>
        </w:rPr>
        <w:t>16 ::=</w:t>
      </w:r>
      <w:proofErr w:type="gramEnd"/>
      <w:r>
        <w:rPr>
          <w:rFonts w:eastAsia="Malgun Gothic"/>
        </w:rPr>
        <w:t xml:space="preserve"> </w:t>
      </w:r>
      <w:r>
        <w:rPr>
          <w:rFonts w:eastAsia="Malgun Gothic"/>
          <w:color w:val="993366"/>
        </w:rPr>
        <w:t>SEQUENCE</w:t>
      </w:r>
      <w:r>
        <w:rPr>
          <w:rFonts w:eastAsia="Malgun Gothic"/>
        </w:rPr>
        <w:t xml:space="preserve"> {</w:t>
      </w:r>
    </w:p>
    <w:p w14:paraId="7B381A90" w14:textId="77777777" w:rsidR="00162BE3" w:rsidRDefault="00CB0F85">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32600458" w14:textId="77777777" w:rsidR="00162BE3" w:rsidRDefault="00CB0F85">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w:t>
      </w:r>
      <w:proofErr w:type="gramStart"/>
      <w:r>
        <w:rPr>
          <w:rFonts w:eastAsia="Malgun Gothic"/>
        </w:rPr>
        <w:t>128..</w:t>
      </w:r>
      <w:proofErr w:type="gramEnd"/>
      <w:r>
        <w:rPr>
          <w:rFonts w:eastAsia="Malgun Gothic"/>
        </w:rPr>
        <w:t>127)</w:t>
      </w:r>
      <w:r>
        <w:t xml:space="preserve">        </w:t>
      </w:r>
      <w:r>
        <w:rPr>
          <w:color w:val="993366"/>
        </w:rPr>
        <w:t>OPTIONAL</w:t>
      </w:r>
      <w:r>
        <w:rPr>
          <w:rFonts w:eastAsia="Malgun Gothic"/>
        </w:rPr>
        <w:t>,</w:t>
      </w:r>
    </w:p>
    <w:p w14:paraId="28936B87" w14:textId="77777777" w:rsidR="00162BE3" w:rsidRDefault="00CB0F85">
      <w:pPr>
        <w:pStyle w:val="PL"/>
        <w:rPr>
          <w:rFonts w:eastAsia="Malgun Gothic"/>
        </w:rPr>
      </w:pPr>
      <w:r>
        <w:t xml:space="preserve">    </w:t>
      </w:r>
      <w:r>
        <w:rPr>
          <w:rFonts w:eastAsia="Malgun Gothic"/>
        </w:rPr>
        <w:t>...</w:t>
      </w:r>
    </w:p>
    <w:p w14:paraId="3A90DF6D" w14:textId="77777777" w:rsidR="00162BE3" w:rsidRDefault="00CB0F85">
      <w:pPr>
        <w:pStyle w:val="PL"/>
      </w:pPr>
      <w:r>
        <w:rPr>
          <w:rFonts w:eastAsia="Malgun Gothic"/>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r>
              <w:rPr>
                <w:i/>
                <w:lang w:eastAsia="sv-SE"/>
              </w:rPr>
              <w:t>LogMeasResultListBT</w:t>
            </w:r>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r>
              <w:rPr>
                <w:b/>
                <w:i/>
                <w:lang w:eastAsia="sv-SE"/>
              </w:rPr>
              <w:t>bt-Addr</w:t>
            </w:r>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r>
              <w:rPr>
                <w:b/>
                <w:i/>
                <w:lang w:eastAsia="sv-SE"/>
              </w:rPr>
              <w:t>rssi-BT</w:t>
            </w:r>
          </w:p>
          <w:p w14:paraId="1CB2952F" w14:textId="77777777" w:rsidR="00162BE3" w:rsidRDefault="00CB0F85">
            <w:pPr>
              <w:pStyle w:val="TAL"/>
              <w:rPr>
                <w:lang w:eastAsia="sv-SE"/>
              </w:rPr>
            </w:pPr>
            <w:r>
              <w:rPr>
                <w:lang w:eastAsia="sv-SE"/>
              </w:rPr>
              <w:t>This field provides 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Heading4"/>
      </w:pPr>
      <w:bookmarkStart w:id="1600" w:name="_Toc60777511"/>
      <w:bookmarkStart w:id="1601" w:name="_Toc131065303"/>
      <w:r>
        <w:t>–</w:t>
      </w:r>
      <w:r>
        <w:tab/>
      </w:r>
      <w:r>
        <w:rPr>
          <w:i/>
        </w:rPr>
        <w:t>LogMeasResultListWLAN</w:t>
      </w:r>
      <w:bookmarkEnd w:id="1600"/>
      <w:bookmarkEnd w:id="1601"/>
    </w:p>
    <w:p w14:paraId="6DF689AB" w14:textId="77777777" w:rsidR="00162BE3" w:rsidRDefault="00CB0F85">
      <w:r>
        <w:t xml:space="preserve">The IE </w:t>
      </w:r>
      <w:r>
        <w:rPr>
          <w:i/>
          <w:lang w:eastAsia="zh-CN"/>
        </w:rPr>
        <w:t>LogMeasResultListWLAN</w:t>
      </w:r>
      <w:r>
        <w:rPr>
          <w:iCs/>
        </w:rPr>
        <w:t xml:space="preserve"> covers </w:t>
      </w:r>
      <w:r>
        <w:t>measured results for</w:t>
      </w:r>
      <w:r>
        <w:rPr>
          <w:lang w:eastAsia="zh-CN"/>
        </w:rPr>
        <w:t xml:space="preserve"> WLAN</w:t>
      </w:r>
      <w:r>
        <w:t>.</w:t>
      </w:r>
    </w:p>
    <w:p w14:paraId="260C54C4" w14:textId="77777777" w:rsidR="00162BE3" w:rsidRDefault="00CB0F85">
      <w:pPr>
        <w:pStyle w:val="TH"/>
      </w:pPr>
      <w:r>
        <w:rPr>
          <w:i/>
        </w:rPr>
        <w:t>LogMeasResultListWLAN</w:t>
      </w:r>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TAG-LOGMEASRESULTLISTWLAN-START</w:t>
      </w:r>
    </w:p>
    <w:p w14:paraId="2EA8A531" w14:textId="77777777" w:rsidR="00162BE3" w:rsidRDefault="00162BE3">
      <w:pPr>
        <w:pStyle w:val="PL"/>
      </w:pPr>
    </w:p>
    <w:p w14:paraId="16D62052" w14:textId="77777777" w:rsidR="00162BE3" w:rsidRDefault="00CB0F85">
      <w:pPr>
        <w:pStyle w:val="PL"/>
        <w:rPr>
          <w:rFonts w:eastAsia="Malgun Gothic"/>
        </w:rPr>
      </w:pPr>
      <w:r>
        <w:rPr>
          <w:rFonts w:eastAsia="Malgun Gothic"/>
        </w:rPr>
        <w:t>LogMeasResultListWLAN-r</w:t>
      </w:r>
      <w:proofErr w:type="gramStart"/>
      <w:r>
        <w:rPr>
          <w:rFonts w:eastAsia="Malgun Gothic"/>
        </w:rPr>
        <w:t>16 ::=</w:t>
      </w:r>
      <w:proofErr w:type="gramEnd"/>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2FA2A343" w14:textId="77777777" w:rsidR="00162BE3" w:rsidRDefault="00162BE3">
      <w:pPr>
        <w:pStyle w:val="PL"/>
        <w:rPr>
          <w:rFonts w:eastAsia="Malgun Gothic"/>
        </w:rPr>
      </w:pPr>
    </w:p>
    <w:p w14:paraId="0D5E0108" w14:textId="77777777" w:rsidR="00162BE3" w:rsidRDefault="00CB0F85">
      <w:pPr>
        <w:pStyle w:val="PL"/>
        <w:rPr>
          <w:rFonts w:eastAsia="Malgun Gothic"/>
        </w:rPr>
      </w:pPr>
      <w:r>
        <w:rPr>
          <w:rFonts w:eastAsia="Malgun Gothic"/>
        </w:rPr>
        <w:t>LogMeasResultWLAN-r</w:t>
      </w:r>
      <w:proofErr w:type="gramStart"/>
      <w:r>
        <w:rPr>
          <w:rFonts w:eastAsia="Malgun Gothic"/>
        </w:rPr>
        <w:t>16 ::=</w:t>
      </w:r>
      <w:proofErr w:type="gramEnd"/>
      <w:r>
        <w:t xml:space="preserve">        </w:t>
      </w:r>
      <w:r>
        <w:rPr>
          <w:color w:val="993366"/>
        </w:rPr>
        <w:t>SEQUENCE</w:t>
      </w:r>
      <w:r>
        <w:rPr>
          <w:rFonts w:eastAsia="Malgun Gothic"/>
        </w:rPr>
        <w:t xml:space="preserve"> {</w:t>
      </w:r>
    </w:p>
    <w:p w14:paraId="6A5A5284" w14:textId="77777777" w:rsidR="00162BE3" w:rsidRDefault="00CB0F85">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261C7E27" w14:textId="77777777" w:rsidR="00162BE3" w:rsidRDefault="00CB0F85">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2E205CBC" w14:textId="77777777" w:rsidR="00162BE3" w:rsidRDefault="00CB0F85">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2A92657A" w14:textId="77777777" w:rsidR="00162BE3" w:rsidRDefault="00CB0F85">
      <w:pPr>
        <w:pStyle w:val="PL"/>
        <w:rPr>
          <w:rFonts w:eastAsia="Malgun Gothic"/>
        </w:rPr>
      </w:pPr>
      <w:r>
        <w:t xml:space="preserve">    </w:t>
      </w:r>
      <w:r>
        <w:rPr>
          <w:rFonts w:eastAsia="Malgun Gothic"/>
        </w:rPr>
        <w:t>...</w:t>
      </w:r>
    </w:p>
    <w:p w14:paraId="4D4BB03E" w14:textId="77777777" w:rsidR="00162BE3" w:rsidRDefault="00CB0F85">
      <w:pPr>
        <w:pStyle w:val="PL"/>
        <w:rPr>
          <w:rFonts w:eastAsia="Malgun Gothic"/>
        </w:rPr>
      </w:pPr>
      <w:r>
        <w:rPr>
          <w:rFonts w:eastAsia="Malgun Gothic"/>
        </w:rPr>
        <w:t>}</w:t>
      </w:r>
    </w:p>
    <w:p w14:paraId="6BB519D4" w14:textId="77777777" w:rsidR="00162BE3" w:rsidRDefault="00162BE3">
      <w:pPr>
        <w:pStyle w:val="PL"/>
        <w:rPr>
          <w:rFonts w:eastAsia="Malgun Gothic"/>
        </w:rPr>
      </w:pPr>
    </w:p>
    <w:p w14:paraId="1DACDC05" w14:textId="77777777" w:rsidR="00162BE3" w:rsidRDefault="00CB0F85">
      <w:pPr>
        <w:pStyle w:val="PL"/>
        <w:rPr>
          <w:rFonts w:eastAsia="Malgun Gothic"/>
        </w:rPr>
      </w:pPr>
      <w:r>
        <w:t>WLAN-Identifiers-r</w:t>
      </w:r>
      <w:proofErr w:type="gramStart"/>
      <w:r>
        <w:t>16 ::=</w:t>
      </w:r>
      <w:proofErr w:type="gramEnd"/>
      <w:r>
        <w:t xml:space="preserve">         </w:t>
      </w:r>
      <w:r>
        <w:rPr>
          <w:color w:val="993366"/>
        </w:rPr>
        <w:t>SEQUENCE</w:t>
      </w:r>
      <w:r>
        <w:rPr>
          <w:rFonts w:eastAsia="Malgun Gothic"/>
        </w:rPr>
        <w:t xml:space="preserve"> {</w:t>
      </w:r>
    </w:p>
    <w:p w14:paraId="0B8164FD" w14:textId="77777777" w:rsidR="00162BE3" w:rsidRDefault="00CB0F85">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w:t>
      </w:r>
      <w:proofErr w:type="gramStart"/>
      <w:r>
        <w:t>1..</w:t>
      </w:r>
      <w:proofErr w:type="gramEnd"/>
      <w:r>
        <w:t xml:space="preserve">32))  </w:t>
      </w:r>
      <w:r>
        <w:rPr>
          <w:color w:val="993366"/>
        </w:rPr>
        <w:t>OPTIONAL</w:t>
      </w:r>
      <w:r>
        <w:t>,</w:t>
      </w:r>
    </w:p>
    <w:p w14:paraId="7E0C0816" w14:textId="77777777" w:rsidR="00162BE3" w:rsidRDefault="00CB0F85">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w:t>
      </w:r>
      <w:proofErr w:type="gramStart"/>
      <w:r>
        <w:t xml:space="preserve">))   </w:t>
      </w:r>
      <w:proofErr w:type="gramEnd"/>
      <w:r>
        <w:t xml:space="preserve">   </w:t>
      </w:r>
      <w:r>
        <w:rPr>
          <w:color w:val="993366"/>
        </w:rPr>
        <w:t>OPTIONAL</w:t>
      </w:r>
      <w:r>
        <w:t>,</w:t>
      </w:r>
    </w:p>
    <w:p w14:paraId="2E9F2D74" w14:textId="77777777" w:rsidR="00162BE3" w:rsidRDefault="00CB0F85">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w:t>
      </w:r>
      <w:proofErr w:type="gramStart"/>
      <w:r>
        <w:t xml:space="preserve">))   </w:t>
      </w:r>
      <w:proofErr w:type="gramEnd"/>
      <w:r>
        <w:t xml:space="preserve">   </w:t>
      </w:r>
      <w:r>
        <w:rPr>
          <w:color w:val="993366"/>
        </w:rPr>
        <w:t>OPTIONAL</w:t>
      </w:r>
      <w:r>
        <w:t>,</w:t>
      </w:r>
    </w:p>
    <w:p w14:paraId="2B9F7F8D" w14:textId="77777777" w:rsidR="00162BE3" w:rsidRDefault="00CB0F85">
      <w:pPr>
        <w:pStyle w:val="PL"/>
        <w:rPr>
          <w:rFonts w:eastAsia="Malgun Gothic"/>
        </w:rPr>
      </w:pPr>
      <w:r>
        <w:t xml:space="preserve">    ...</w:t>
      </w:r>
    </w:p>
    <w:p w14:paraId="20ED17D8" w14:textId="77777777" w:rsidR="00162BE3" w:rsidRDefault="00CB0F85">
      <w:pPr>
        <w:pStyle w:val="PL"/>
      </w:pPr>
      <w:r>
        <w:t>}</w:t>
      </w:r>
    </w:p>
    <w:p w14:paraId="42B88838" w14:textId="77777777" w:rsidR="00162BE3" w:rsidRDefault="00162BE3">
      <w:pPr>
        <w:pStyle w:val="PL"/>
        <w:rPr>
          <w:rFonts w:eastAsia="Malgun Gothic"/>
        </w:rPr>
      </w:pPr>
    </w:p>
    <w:p w14:paraId="3C4EA283" w14:textId="77777777" w:rsidR="00162BE3" w:rsidRDefault="00CB0F85">
      <w:pPr>
        <w:pStyle w:val="PL"/>
      </w:pPr>
      <w:r>
        <w:t>WLAN-RSSI-Range-r</w:t>
      </w:r>
      <w:proofErr w:type="gramStart"/>
      <w:r>
        <w:t>16 ::=</w:t>
      </w:r>
      <w:proofErr w:type="gramEnd"/>
      <w:r>
        <w:t xml:space="preserve">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Malgun Gothic"/>
        </w:rPr>
      </w:pPr>
      <w:r>
        <w:rPr>
          <w:rFonts w:eastAsia="Malgun Gothic"/>
        </w:rPr>
        <w:t>WLAN-RTT-r</w:t>
      </w:r>
      <w:proofErr w:type="gramStart"/>
      <w:r>
        <w:rPr>
          <w:rFonts w:eastAsia="Malgun Gothic"/>
        </w:rPr>
        <w:t>16 ::=</w:t>
      </w:r>
      <w:proofErr w:type="gramEnd"/>
      <w:r>
        <w:t xml:space="preserve">                 </w:t>
      </w:r>
      <w:r>
        <w:rPr>
          <w:color w:val="993366"/>
        </w:rPr>
        <w:t>SEQUENCE</w:t>
      </w:r>
      <w:r>
        <w:rPr>
          <w:rFonts w:eastAsia="Malgun Gothic"/>
        </w:rPr>
        <w:t xml:space="preserve"> {</w:t>
      </w:r>
    </w:p>
    <w:p w14:paraId="00ACD896" w14:textId="77777777" w:rsidR="00162BE3" w:rsidRDefault="00CB0F85">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w:t>
      </w:r>
      <w:proofErr w:type="gramStart"/>
      <w:r>
        <w:rPr>
          <w:rFonts w:eastAsia="Malgun Gothic"/>
        </w:rPr>
        <w:t>0..</w:t>
      </w:r>
      <w:proofErr w:type="gramEnd"/>
      <w:r>
        <w:rPr>
          <w:rFonts w:eastAsia="Malgun Gothic"/>
        </w:rPr>
        <w:t>16777215),</w:t>
      </w:r>
    </w:p>
    <w:p w14:paraId="01FDAAFE" w14:textId="77777777" w:rsidR="00162BE3" w:rsidRDefault="00CB0F85">
      <w:pPr>
        <w:pStyle w:val="PL"/>
        <w:rPr>
          <w:rFonts w:eastAsia="Malgun Gothic"/>
        </w:rPr>
      </w:pPr>
      <w:r>
        <w:lastRenderedPageBreak/>
        <w:t xml:space="preserve">    </w:t>
      </w:r>
      <w:r>
        <w:rPr>
          <w:rFonts w:eastAsia="Malgun Gothic"/>
        </w:rPr>
        <w:t>rttUnits-r16</w:t>
      </w:r>
      <w:r>
        <w:t xml:space="preserve">                     </w:t>
      </w:r>
      <w:r>
        <w:rPr>
          <w:color w:val="993366"/>
        </w:rPr>
        <w:t>ENUMERATED</w:t>
      </w:r>
      <w:r>
        <w:rPr>
          <w:rFonts w:eastAsia="Malgun Gothic"/>
        </w:rPr>
        <w:t xml:space="preserve"> {</w:t>
      </w:r>
    </w:p>
    <w:p w14:paraId="7B958419" w14:textId="77777777" w:rsidR="00162BE3" w:rsidRDefault="00CB0F85">
      <w:pPr>
        <w:pStyle w:val="PL"/>
        <w:rPr>
          <w:rFonts w:eastAsia="Malgun Gothic"/>
        </w:rPr>
      </w:pPr>
      <w:r>
        <w:t xml:space="preserve">                                         </w:t>
      </w:r>
      <w:r>
        <w:rPr>
          <w:rFonts w:eastAsia="Malgun Gothic"/>
        </w:rPr>
        <w:t>microseconds,</w:t>
      </w:r>
    </w:p>
    <w:p w14:paraId="31F9B6C4" w14:textId="77777777" w:rsidR="00162BE3" w:rsidRDefault="00CB0F85">
      <w:pPr>
        <w:pStyle w:val="PL"/>
        <w:rPr>
          <w:rFonts w:eastAsia="Malgun Gothic"/>
        </w:rPr>
      </w:pPr>
      <w:r>
        <w:t xml:space="preserve">                                         </w:t>
      </w:r>
      <w:r>
        <w:rPr>
          <w:rFonts w:eastAsia="Malgun Gothic"/>
        </w:rPr>
        <w:t>hundredsofnanoseconds,</w:t>
      </w:r>
    </w:p>
    <w:p w14:paraId="53E55C49" w14:textId="77777777" w:rsidR="00162BE3" w:rsidRDefault="00CB0F85">
      <w:pPr>
        <w:pStyle w:val="PL"/>
        <w:rPr>
          <w:rFonts w:eastAsia="Malgun Gothic"/>
        </w:rPr>
      </w:pPr>
      <w:r>
        <w:t xml:space="preserve">                                         </w:t>
      </w:r>
      <w:r>
        <w:rPr>
          <w:rFonts w:eastAsia="Malgun Gothic"/>
        </w:rPr>
        <w:t>tensofnanoseconds,</w:t>
      </w:r>
    </w:p>
    <w:p w14:paraId="2112499E" w14:textId="77777777" w:rsidR="00162BE3" w:rsidRDefault="00CB0F85">
      <w:pPr>
        <w:pStyle w:val="PL"/>
        <w:rPr>
          <w:rFonts w:eastAsia="Malgun Gothic"/>
        </w:rPr>
      </w:pPr>
      <w:r>
        <w:t xml:space="preserve">                                         </w:t>
      </w:r>
      <w:r>
        <w:rPr>
          <w:rFonts w:eastAsia="Malgun Gothic"/>
        </w:rPr>
        <w:t>nanoseconds,</w:t>
      </w:r>
    </w:p>
    <w:p w14:paraId="559EF7DB" w14:textId="77777777" w:rsidR="00162BE3" w:rsidRDefault="00CB0F85">
      <w:pPr>
        <w:pStyle w:val="PL"/>
        <w:rPr>
          <w:rFonts w:eastAsia="Malgun Gothic"/>
        </w:rPr>
      </w:pPr>
      <w:r>
        <w:t xml:space="preserve">                                         </w:t>
      </w:r>
      <w:r>
        <w:rPr>
          <w:rFonts w:eastAsia="Malgun Gothic"/>
        </w:rPr>
        <w:t>tenthsofnanoseconds,</w:t>
      </w:r>
    </w:p>
    <w:p w14:paraId="4E977502" w14:textId="77777777" w:rsidR="00162BE3" w:rsidRDefault="00CB0F85">
      <w:pPr>
        <w:pStyle w:val="PL"/>
        <w:rPr>
          <w:rFonts w:eastAsia="Malgun Gothic"/>
        </w:rPr>
      </w:pPr>
      <w:r>
        <w:t xml:space="preserve">                                         </w:t>
      </w:r>
      <w:r>
        <w:rPr>
          <w:rFonts w:eastAsia="Malgun Gothic"/>
        </w:rPr>
        <w:t>...},</w:t>
      </w:r>
    </w:p>
    <w:p w14:paraId="2370AF83" w14:textId="77777777" w:rsidR="00162BE3" w:rsidRDefault="00CB0F85">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w:t>
      </w:r>
      <w:proofErr w:type="gramStart"/>
      <w:r>
        <w:rPr>
          <w:rFonts w:eastAsia="Malgun Gothic"/>
        </w:rPr>
        <w:t>0..</w:t>
      </w:r>
      <w:proofErr w:type="gramEnd"/>
      <w:r>
        <w:rPr>
          <w:rFonts w:eastAsia="Malgun Gothic"/>
        </w:rPr>
        <w:t>255)</w:t>
      </w:r>
      <w:r>
        <w:t xml:space="preserve">             </w:t>
      </w:r>
      <w:r>
        <w:rPr>
          <w:color w:val="993366"/>
        </w:rPr>
        <w:t>OPTIONAL</w:t>
      </w:r>
      <w:r>
        <w:rPr>
          <w:rFonts w:eastAsia="Malgun Gothic"/>
        </w:rPr>
        <w:t>,</w:t>
      </w:r>
    </w:p>
    <w:p w14:paraId="3509E9A4" w14:textId="77777777" w:rsidR="00162BE3" w:rsidRDefault="00CB0F85">
      <w:pPr>
        <w:pStyle w:val="PL"/>
        <w:rPr>
          <w:rFonts w:eastAsia="Malgun Gothic"/>
        </w:rPr>
      </w:pPr>
      <w:r>
        <w:t xml:space="preserve">    </w:t>
      </w:r>
      <w:r>
        <w:rPr>
          <w:rFonts w:eastAsia="Malgun Gothic"/>
        </w:rPr>
        <w:t>...</w:t>
      </w:r>
    </w:p>
    <w:p w14:paraId="58550321" w14:textId="77777777" w:rsidR="00162BE3" w:rsidRDefault="00CB0F85">
      <w:pPr>
        <w:pStyle w:val="PL"/>
        <w:rPr>
          <w:rFonts w:eastAsia="Malgun Gothic"/>
        </w:rPr>
      </w:pPr>
      <w:r>
        <w:rPr>
          <w:rFonts w:eastAsia="Malgun Gothic"/>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Malgun Gothic"/>
                <w:b/>
                <w:bCs/>
                <w:i/>
                <w:kern w:val="2"/>
                <w:lang w:eastAsia="ko-KR"/>
              </w:rPr>
            </w:pPr>
            <w:r>
              <w:rPr>
                <w:rFonts w:eastAsia="Malgun Gothic"/>
                <w:b/>
                <w:bCs/>
                <w:i/>
                <w:kern w:val="2"/>
                <w:lang w:eastAsia="ko-KR"/>
              </w:rPr>
              <w:t>Bssid</w:t>
            </w:r>
          </w:p>
          <w:p w14:paraId="354182F6" w14:textId="77777777" w:rsidR="00162BE3" w:rsidRDefault="00CB0F85">
            <w:pPr>
              <w:pStyle w:val="TAL"/>
              <w:rPr>
                <w:b/>
                <w:i/>
                <w:lang w:eastAsia="sv-SE"/>
              </w:rPr>
            </w:pPr>
            <w:r>
              <w:rPr>
                <w:rFonts w:eastAsia="Malgun Gothic"/>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Malgun Gothic"/>
                <w:b/>
                <w:bCs/>
                <w:i/>
                <w:kern w:val="2"/>
                <w:lang w:eastAsia="ko-KR"/>
              </w:rPr>
            </w:pPr>
            <w:r>
              <w:rPr>
                <w:rFonts w:eastAsia="Malgun Gothic"/>
                <w:b/>
                <w:bCs/>
                <w:i/>
                <w:kern w:val="2"/>
                <w:lang w:eastAsia="ko-KR"/>
              </w:rPr>
              <w:t>Hessid</w:t>
            </w:r>
          </w:p>
          <w:p w14:paraId="32D3F118" w14:textId="77777777" w:rsidR="00162BE3" w:rsidRDefault="00CB0F85">
            <w:pPr>
              <w:pStyle w:val="TAL"/>
              <w:rPr>
                <w:b/>
                <w:i/>
                <w:lang w:eastAsia="sv-SE"/>
              </w:rPr>
            </w:pPr>
            <w:r>
              <w:rPr>
                <w:rFonts w:eastAsia="Malgun Gothic"/>
                <w:bCs/>
                <w:kern w:val="2"/>
                <w:lang w:eastAsia="ko-KR"/>
              </w:rPr>
              <w:t>Homogenous Extended Service Set Identifier (HESSID)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r>
              <w:rPr>
                <w:b/>
                <w:i/>
                <w:lang w:eastAsia="en-GB"/>
              </w:rPr>
              <w:t>rssiWLAN</w:t>
            </w:r>
          </w:p>
          <w:p w14:paraId="1039D526" w14:textId="77777777" w:rsidR="00162BE3" w:rsidRDefault="00CB0F85">
            <w:pPr>
              <w:pStyle w:val="TAL"/>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w:t>
            </w:r>
            <w:proofErr w:type="gramStart"/>
            <w:r>
              <w:rPr>
                <w:rFonts w:eastAsia="Malgun Gothic"/>
                <w:bCs/>
                <w:kern w:val="2"/>
                <w:lang w:eastAsia="ko-KR"/>
              </w:rPr>
              <w:t>i.e.</w:t>
            </w:r>
            <w:proofErr w:type="gramEnd"/>
            <w:r>
              <w:rPr>
                <w:rFonts w:eastAsia="Malgun Gothic"/>
                <w:bCs/>
                <w:kern w:val="2"/>
                <w:lang w:eastAsia="ko-KR"/>
              </w:rPr>
              <w:t xml:space="preserv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r>
              <w:rPr>
                <w:b/>
                <w:i/>
                <w:lang w:eastAsia="en-GB"/>
              </w:rPr>
              <w:t>rtt-</w:t>
            </w:r>
            <w:r>
              <w:rPr>
                <w:b/>
                <w:i/>
                <w:lang w:eastAsia="sv-SE"/>
              </w:rPr>
              <w:t>WLAN</w:t>
            </w:r>
          </w:p>
          <w:p w14:paraId="584A1C5E" w14:textId="77777777" w:rsidR="00162BE3" w:rsidRDefault="00CB0F85">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r>
              <w:rPr>
                <w:b/>
                <w:i/>
                <w:lang w:eastAsia="sv-SE"/>
              </w:rPr>
              <w:t>rttValue</w:t>
            </w:r>
          </w:p>
          <w:p w14:paraId="0DE43F3D" w14:textId="77777777" w:rsidR="00162BE3" w:rsidRDefault="00CB0F85">
            <w:pPr>
              <w:pStyle w:val="TAL"/>
              <w:rPr>
                <w:b/>
                <w:i/>
                <w:lang w:eastAsia="sv-SE"/>
              </w:rPr>
            </w:pPr>
            <w:r>
              <w:rPr>
                <w:lang w:eastAsia="sv-SE"/>
              </w:rPr>
              <w:t xml:space="preserve">This field specifies the </w:t>
            </w:r>
            <w:proofErr w:type="gramStart"/>
            <w:r>
              <w:rPr>
                <w:lang w:eastAsia="sv-SE"/>
              </w:rPr>
              <w:t>Round Trip</w:t>
            </w:r>
            <w:proofErr w:type="gramEnd"/>
            <w:r>
              <w:rPr>
                <w:lang w:eastAsia="sv-SE"/>
              </w:rPr>
              <w:t xml:space="preserve"> Time (RTT) measurement between the target device and WLAN AP in units given by the field rttUnits</w:t>
            </w:r>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r>
              <w:rPr>
                <w:b/>
                <w:i/>
                <w:lang w:eastAsia="sv-SE"/>
              </w:rPr>
              <w:t>rttUnits</w:t>
            </w:r>
          </w:p>
          <w:p w14:paraId="5CE7C768" w14:textId="77777777" w:rsidR="00162BE3" w:rsidRDefault="00CB0F85">
            <w:pPr>
              <w:pStyle w:val="TAL"/>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r>
              <w:rPr>
                <w:b/>
                <w:i/>
                <w:lang w:eastAsia="sv-SE"/>
              </w:rPr>
              <w:t>rttAccuracy</w:t>
            </w:r>
          </w:p>
          <w:p w14:paraId="5AE75169" w14:textId="77777777" w:rsidR="00162BE3" w:rsidRDefault="00CB0F85">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Malgun Gothic"/>
                <w:b/>
                <w:bCs/>
                <w:i/>
                <w:kern w:val="2"/>
                <w:lang w:eastAsia="ko-KR"/>
              </w:rPr>
            </w:pPr>
            <w:r>
              <w:rPr>
                <w:rFonts w:eastAsia="Malgun Gothic"/>
                <w:b/>
                <w:bCs/>
                <w:i/>
                <w:kern w:val="2"/>
                <w:lang w:eastAsia="ko-KR"/>
              </w:rPr>
              <w:t>Ssid</w:t>
            </w:r>
          </w:p>
          <w:p w14:paraId="281A8935" w14:textId="77777777" w:rsidR="00162BE3" w:rsidRDefault="00CB0F85">
            <w:pPr>
              <w:pStyle w:val="TAL"/>
              <w:rPr>
                <w:b/>
                <w:i/>
                <w:lang w:eastAsia="sv-SE"/>
              </w:rPr>
            </w:pPr>
            <w:r>
              <w:rPr>
                <w:rFonts w:eastAsia="Malgun Gothic"/>
                <w:bCs/>
                <w:kern w:val="2"/>
                <w:lang w:eastAsia="ko-KR"/>
              </w:rPr>
              <w:t>Service 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r>
              <w:rPr>
                <w:b/>
                <w:i/>
                <w:lang w:eastAsia="ko-KR"/>
              </w:rPr>
              <w:t>Wlan-Identifiers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Heading4"/>
        <w:rPr>
          <w:i/>
        </w:rPr>
      </w:pPr>
      <w:bookmarkStart w:id="1602" w:name="_Toc131065304"/>
      <w:r>
        <w:t>–</w:t>
      </w:r>
      <w:r>
        <w:tab/>
      </w:r>
      <w:r>
        <w:rPr>
          <w:i/>
        </w:rPr>
        <w:t>MeasConfigAppLayerId</w:t>
      </w:r>
      <w:bookmarkEnd w:id="1602"/>
    </w:p>
    <w:p w14:paraId="3A03AF30" w14:textId="77777777" w:rsidR="00162BE3" w:rsidRDefault="00CB0F85">
      <w:r>
        <w:t>The IE</w:t>
      </w:r>
      <w:r>
        <w:rPr>
          <w:i/>
        </w:rPr>
        <w:t xml:space="preserve"> MeasConfigAppLayerId </w:t>
      </w:r>
      <w:r>
        <w:t>identifies the application layer measurement.</w:t>
      </w:r>
    </w:p>
    <w:p w14:paraId="3A6497FC" w14:textId="77777777" w:rsidR="00162BE3" w:rsidRDefault="00CB0F85">
      <w:pPr>
        <w:pStyle w:val="TH"/>
      </w:pPr>
      <w:r>
        <w:rPr>
          <w:i/>
        </w:rPr>
        <w:t xml:space="preserve">MeasConfigAppLayerId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lastRenderedPageBreak/>
        <w:t>-- TAG-MEASCONFIGAPPLAYERID-START</w:t>
      </w:r>
    </w:p>
    <w:p w14:paraId="494679F4" w14:textId="77777777" w:rsidR="00162BE3" w:rsidRDefault="00162BE3">
      <w:pPr>
        <w:pStyle w:val="PL"/>
        <w:rPr>
          <w:rFonts w:eastAsia="DengXian"/>
        </w:rPr>
      </w:pPr>
    </w:p>
    <w:p w14:paraId="2FC16CAB" w14:textId="77777777" w:rsidR="00162BE3" w:rsidRDefault="00CB0F85">
      <w:pPr>
        <w:pStyle w:val="PL"/>
      </w:pPr>
      <w:r>
        <w:t>MeasConfigAppLayerId-r</w:t>
      </w:r>
      <w:proofErr w:type="gramStart"/>
      <w:r>
        <w:t>17 ::=</w:t>
      </w:r>
      <w:proofErr w:type="gramEnd"/>
      <w:r>
        <w:t xml:space="preserve">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Heading4"/>
      </w:pPr>
      <w:bookmarkStart w:id="1603" w:name="_Toc60777512"/>
      <w:bookmarkStart w:id="1604" w:name="_Toc131065305"/>
      <w:r>
        <w:t>–</w:t>
      </w:r>
      <w:r>
        <w:tab/>
      </w:r>
      <w:r>
        <w:rPr>
          <w:i/>
        </w:rPr>
        <w:t>OtherConfig</w:t>
      </w:r>
      <w:bookmarkEnd w:id="1603"/>
      <w:bookmarkEnd w:id="1604"/>
    </w:p>
    <w:p w14:paraId="30746671" w14:textId="77777777" w:rsidR="00162BE3" w:rsidRDefault="00CB0F8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r>
        <w:rPr>
          <w:bCs/>
          <w:i/>
          <w:iCs/>
        </w:rPr>
        <w:t xml:space="preserve">OtherConfig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proofErr w:type="gramStart"/>
      <w:r>
        <w:t>OtherConfig ::=</w:t>
      </w:r>
      <w:proofErr w:type="gramEnd"/>
      <w:r>
        <w:t xml:space="preserve">                 </w:t>
      </w:r>
      <w:r>
        <w:rPr>
          <w:color w:val="993366"/>
        </w:rPr>
        <w:t>SEQUENCE</w:t>
      </w:r>
      <w:r>
        <w:t xml:space="preserve"> {</w:t>
      </w:r>
    </w:p>
    <w:p w14:paraId="61BC99EA" w14:textId="77777777" w:rsidR="00162BE3" w:rsidRDefault="00CB0F85">
      <w:pPr>
        <w:pStyle w:val="PL"/>
      </w:pPr>
      <w:r>
        <w:t xml:space="preserve">    </w:t>
      </w:r>
      <w:proofErr w:type="gramStart"/>
      <w:r>
        <w:t xml:space="preserve">delayBudgetReportingConfig  </w:t>
      </w:r>
      <w:r>
        <w:rPr>
          <w:color w:val="993366"/>
        </w:rPr>
        <w:t>CHOICE</w:t>
      </w:r>
      <w:proofErr w:type="gramEnd"/>
      <w:r>
        <w:t>{</w:t>
      </w:r>
    </w:p>
    <w:p w14:paraId="1B69853F" w14:textId="77777777" w:rsidR="00162BE3" w:rsidRDefault="00CB0F85">
      <w:pPr>
        <w:pStyle w:val="PL"/>
      </w:pPr>
      <w:r>
        <w:t xml:space="preserve">        release                 </w:t>
      </w:r>
      <w:r>
        <w:rPr>
          <w:color w:val="993366"/>
        </w:rPr>
        <w:t>NULL</w:t>
      </w:r>
      <w:r>
        <w:t>,</w:t>
      </w:r>
    </w:p>
    <w:p w14:paraId="3A297031" w14:textId="77777777" w:rsidR="00162BE3" w:rsidRDefault="00CB0F85">
      <w:pPr>
        <w:pStyle w:val="PL"/>
      </w:pPr>
      <w:r>
        <w:t xml:space="preserve">        setup                   </w:t>
      </w:r>
      <w:proofErr w:type="gramStart"/>
      <w:r>
        <w:rPr>
          <w:color w:val="993366"/>
        </w:rPr>
        <w:t>SEQUENCE</w:t>
      </w:r>
      <w:r>
        <w:t>{</w:t>
      </w:r>
      <w:proofErr w:type="gramEnd"/>
    </w:p>
    <w:p w14:paraId="62C1EB61" w14:textId="77777777" w:rsidR="00162BE3" w:rsidRDefault="00CB0F85">
      <w:pPr>
        <w:pStyle w:val="PL"/>
      </w:pPr>
      <w:r>
        <w:t xml:space="preserve">            delayBudgetReportingProhibitTimer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OtherConfig-v</w:t>
      </w:r>
      <w:proofErr w:type="gramStart"/>
      <w:r>
        <w:t>1540 ::=</w:t>
      </w:r>
      <w:proofErr w:type="gramEnd"/>
      <w:r>
        <w:t xml:space="preserve">           </w:t>
      </w:r>
      <w:r>
        <w:rPr>
          <w:color w:val="993366"/>
        </w:rPr>
        <w:t>SEQUENCE</w:t>
      </w:r>
      <w:r>
        <w:t xml:space="preserve"> {</w:t>
      </w:r>
    </w:p>
    <w:p w14:paraId="42D4E557" w14:textId="77777777" w:rsidR="00162BE3" w:rsidRDefault="00CB0F85">
      <w:pPr>
        <w:pStyle w:val="PL"/>
        <w:rPr>
          <w:color w:val="808080"/>
        </w:rPr>
      </w:pPr>
      <w:r>
        <w:t xml:space="preserve">    overheatingAssistanceConfig     SetupRelease {</w:t>
      </w:r>
      <w:proofErr w:type="gramStart"/>
      <w:r>
        <w:t xml:space="preserve">OverheatingAssistanceConfig}   </w:t>
      </w:r>
      <w:proofErr w:type="gramEnd"/>
      <w:r>
        <w:t xml:space="preserve">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OtherConfig-v</w:t>
      </w:r>
      <w:proofErr w:type="gramStart"/>
      <w:r>
        <w:t>1610 ::=</w:t>
      </w:r>
      <w:proofErr w:type="gramEnd"/>
      <w:r>
        <w:t xml:space="preserve">                   </w:t>
      </w:r>
      <w:r>
        <w:rPr>
          <w:color w:val="993366"/>
        </w:rPr>
        <w:t>SEQUENCE</w:t>
      </w:r>
      <w:r>
        <w:t xml:space="preserve"> {</w:t>
      </w:r>
    </w:p>
    <w:p w14:paraId="52DED273" w14:textId="77777777" w:rsidR="00162BE3" w:rsidRDefault="00CB0F8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referenceTimePreferenceReporting-r16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SetupRelease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wlanNameList-r16                        SetupRelease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SetupRelease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obtainCommonLocation-r16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proofErr w:type="gramStart"/>
      <w:r>
        <w:rPr>
          <w:color w:val="993366"/>
        </w:rPr>
        <w:t>ENUMERATED</w:t>
      </w:r>
      <w:r>
        <w:t>{</w:t>
      </w:r>
      <w:proofErr w:type="gramEnd"/>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OtherConfig-v</w:t>
      </w:r>
      <w:proofErr w:type="gramStart"/>
      <w:r>
        <w:t>1700 ::=</w:t>
      </w:r>
      <w:proofErr w:type="gramEnd"/>
      <w:r>
        <w:t xml:space="preserve">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lastRenderedPageBreak/>
        <w:t xml:space="preserve">    musim-LeaveAssistanceConfig-r17         SetupRelease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successHO-Config-r17                    SetupRelease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maxBW</w:t>
      </w:r>
    </w:p>
    <w:p w14:paraId="2D99EF76" w14:textId="77777777" w:rsidR="00162BE3" w:rsidRDefault="00CB0F85">
      <w:pPr>
        <w:pStyle w:val="PL"/>
        <w:rPr>
          <w:color w:val="808080"/>
        </w:rPr>
      </w:pPr>
      <w:r>
        <w:t xml:space="preserve">    maxMIMO-LayerPreferenceConfigFR2-2-r</w:t>
      </w:r>
      <w:proofErr w:type="gramStart"/>
      <w:r>
        <w:t xml:space="preserve">17  </w:t>
      </w:r>
      <w:r>
        <w:rPr>
          <w:color w:val="993366"/>
        </w:rPr>
        <w:t>ENUMERATED</w:t>
      </w:r>
      <w:proofErr w:type="gramEnd"/>
      <w:r>
        <w:t xml:space="preserve"> {true}                                             </w:t>
      </w:r>
      <w:r>
        <w:rPr>
          <w:color w:val="993366"/>
        </w:rPr>
        <w:t>OPTIONAL</w:t>
      </w:r>
      <w:r>
        <w:t xml:space="preserve">, </w:t>
      </w:r>
      <w:r>
        <w:rPr>
          <w:color w:val="808080"/>
        </w:rPr>
        <w:t>-- Cond maxMIMO</w:t>
      </w:r>
    </w:p>
    <w:p w14:paraId="05843C17" w14:textId="77777777" w:rsidR="00162BE3" w:rsidRDefault="00CB0F85">
      <w:pPr>
        <w:pStyle w:val="PL"/>
        <w:rPr>
          <w:color w:val="808080"/>
        </w:rPr>
      </w:pPr>
      <w:r>
        <w:t xml:space="preserve">    minSchedulingOffsetPreferenceConfigExt-r</w:t>
      </w:r>
      <w:proofErr w:type="gramStart"/>
      <w:r>
        <w:t xml:space="preserve">17  </w:t>
      </w:r>
      <w:r>
        <w:rPr>
          <w:color w:val="993366"/>
        </w:rPr>
        <w:t>ENUMERATED</w:t>
      </w:r>
      <w:proofErr w:type="gramEnd"/>
      <w:r>
        <w:t xml:space="preserve"> {true}                                         </w:t>
      </w:r>
      <w:r>
        <w:rPr>
          <w:color w:val="993366"/>
        </w:rPr>
        <w:t>OPTIONAL</w:t>
      </w:r>
      <w:r>
        <w:t xml:space="preserve">, </w:t>
      </w:r>
      <w:r>
        <w:rPr>
          <w:color w:val="808080"/>
        </w:rPr>
        <w:t>-- Cond minOffset</w:t>
      </w:r>
    </w:p>
    <w:p w14:paraId="3D01F700" w14:textId="77777777" w:rsidR="00162BE3" w:rsidRDefault="00CB0F8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7BCB3891" w14:textId="77777777" w:rsidR="00162BE3" w:rsidRDefault="00CB0F8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SetupRelease {PropDelayDiffReportConfig-r17}                  </w:t>
      </w:r>
      <w:proofErr w:type="gramStart"/>
      <w:r>
        <w:rPr>
          <w:color w:val="993366"/>
        </w:rPr>
        <w:t>OPTIONAL</w:t>
      </w:r>
      <w:r>
        <w:t xml:space="preserve">  </w:t>
      </w:r>
      <w:r>
        <w:rPr>
          <w:color w:val="808080"/>
        </w:rPr>
        <w:t>--</w:t>
      </w:r>
      <w:proofErr w:type="gramEnd"/>
      <w:r>
        <w:rPr>
          <w:color w:val="808080"/>
        </w:rPr>
        <w:t xml:space="preserve">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66075ACC" w14:textId="77777777" w:rsidR="00162BE3" w:rsidRDefault="00162BE3">
      <w:pPr>
        <w:pStyle w:val="PL"/>
      </w:pPr>
    </w:p>
    <w:p w14:paraId="43334164" w14:textId="77777777" w:rsidR="00162BE3" w:rsidRDefault="00CB0F85">
      <w:pPr>
        <w:pStyle w:val="PL"/>
      </w:pPr>
      <w:r>
        <w:t>MUSIM-GapAssistanceConfig-r</w:t>
      </w:r>
      <w:proofErr w:type="gramStart"/>
      <w:r>
        <w:t>17 ::=</w:t>
      </w:r>
      <w:proofErr w:type="gramEnd"/>
      <w:r>
        <w:t xml:space="preserve"> </w:t>
      </w:r>
      <w:r>
        <w:rPr>
          <w:color w:val="993366"/>
        </w:rPr>
        <w:t>SEQUENCE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MUSIM-LeaveAssistanceConfig-r</w:t>
      </w:r>
      <w:proofErr w:type="gramStart"/>
      <w:r>
        <w:t>17 ::=</w:t>
      </w:r>
      <w:proofErr w:type="gramEnd"/>
      <w:r>
        <w:t xml:space="preserve">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1605" w:author="vivo(Boubacar)" w:date="2023-04-28T10:16:00Z"/>
        </w:rPr>
      </w:pPr>
      <w:ins w:id="1606" w:author="vivo(Boubacar)" w:date="2023-04-28T10:16:00Z">
        <w:r>
          <w:t>OtherConfig-v18</w:t>
        </w:r>
        <w:proofErr w:type="gramStart"/>
        <w:r>
          <w:t>xy ::=</w:t>
        </w:r>
        <w:proofErr w:type="gramEnd"/>
        <w:r>
          <w:t xml:space="preserve">                   </w:t>
        </w:r>
        <w:r>
          <w:rPr>
            <w:color w:val="993366"/>
          </w:rPr>
          <w:t>SEQUENCE</w:t>
        </w:r>
        <w:r>
          <w:t xml:space="preserve"> {</w:t>
        </w:r>
      </w:ins>
    </w:p>
    <w:p w14:paraId="2C9AF85D" w14:textId="6EC7FC2B" w:rsidR="00162BE3" w:rsidRDefault="00CB0F85">
      <w:pPr>
        <w:pStyle w:val="PL"/>
        <w:ind w:firstLine="390"/>
        <w:rPr>
          <w:color w:val="808080"/>
        </w:rPr>
      </w:pPr>
      <w:commentRangeStart w:id="1607"/>
      <w:ins w:id="1608" w:author="vivo(Boubacar)" w:date="2023-04-28T10:16:00Z">
        <w:r>
          <w:t>musim-</w:t>
        </w:r>
      </w:ins>
      <w:ins w:id="1609" w:author="vivo_P_RAN2#122" w:date="2023-06-27T09:15:00Z">
        <w:r>
          <w:t>GapPriority</w:t>
        </w:r>
      </w:ins>
      <w:ins w:id="1610" w:author="vivo(Boubacar)" w:date="2023-04-28T10:16:00Z">
        <w:r>
          <w:t>AssistanceConfig-r18</w:t>
        </w:r>
      </w:ins>
      <w:commentRangeEnd w:id="1607"/>
      <w:r w:rsidR="00627F3D">
        <w:rPr>
          <w:rStyle w:val="CommentReference"/>
          <w:rFonts w:ascii="Times New Roman" w:hAnsi="Times New Roman"/>
          <w:lang w:eastAsia="ja-JP"/>
        </w:rPr>
        <w:commentReference w:id="1607"/>
      </w:r>
      <w:ins w:id="1611" w:author="vivo(Boubacar)" w:date="2023-04-28T10:16:00Z">
        <w:r>
          <w:t xml:space="preserve">           </w:t>
        </w:r>
      </w:ins>
      <w:ins w:id="1612" w:author="vivo(Boubacar)" w:date="2023-06-07T10:10:00Z">
        <w:r>
          <w:rPr>
            <w:color w:val="993366"/>
          </w:rPr>
          <w:t>ENUMERATED</w:t>
        </w:r>
        <w:r>
          <w:t xml:space="preserve"> {</w:t>
        </w:r>
        <w:proofErr w:type="gramStart"/>
        <w:r>
          <w:t>true}</w:t>
        </w:r>
      </w:ins>
      <w:ins w:id="1613" w:author="vivo(Boubacar)" w:date="2023-04-28T10:16:00Z">
        <w:r>
          <w:t xml:space="preserve">   </w:t>
        </w:r>
        <w:proofErr w:type="gramEnd"/>
        <w:r>
          <w:t xml:space="preserve">               </w:t>
        </w:r>
      </w:ins>
      <w:ins w:id="1614" w:author="vivo_P_RAN2#122" w:date="2023-06-27T11:09:00Z">
        <w:r>
          <w:t xml:space="preserve">               </w:t>
        </w:r>
      </w:ins>
      <w:ins w:id="1615" w:author="vivo_P_RAN2#122" w:date="2023-06-27T11:10:00Z">
        <w:r>
          <w:t xml:space="preserve">    </w:t>
        </w:r>
      </w:ins>
      <w:ins w:id="1616" w:author="vivo(Boubacar)" w:date="2023-04-28T10:16:00Z">
        <w:r>
          <w:rPr>
            <w:color w:val="993366"/>
          </w:rPr>
          <w:t>OPTIONAL</w:t>
        </w:r>
      </w:ins>
      <w:ins w:id="1617" w:author="vivo_P_R2#123bis" w:date="2023-10-25T13:21:00Z">
        <w:r w:rsidR="00B805A1">
          <w:rPr>
            <w:color w:val="993366"/>
          </w:rPr>
          <w:t>,</w:t>
        </w:r>
      </w:ins>
      <w:ins w:id="1618" w:author="vivo(Boubacar)" w:date="2023-04-28T10:16:00Z">
        <w:r>
          <w:rPr>
            <w:color w:val="993366"/>
          </w:rPr>
          <w:t xml:space="preserve"> -- </w:t>
        </w:r>
      </w:ins>
      <w:ins w:id="1619" w:author="vivo_P_R2#123bis" w:date="2023-10-25T13:28:00Z">
        <w:r w:rsidR="00F040C4">
          <w:rPr>
            <w:color w:val="808080"/>
          </w:rPr>
          <w:t xml:space="preserve">Cond </w:t>
        </w:r>
      </w:ins>
      <w:ins w:id="1620" w:author="vivo_P_R2#123bis" w:date="2023-10-25T13:29:00Z">
        <w:r w:rsidR="00F040C4">
          <w:rPr>
            <w:color w:val="808080"/>
          </w:rPr>
          <w:t>musimGapConfig</w:t>
        </w:r>
      </w:ins>
      <w:commentRangeStart w:id="1621"/>
      <w:commentRangeStart w:id="1622"/>
      <w:ins w:id="1623" w:author="vivo(Boubacar)" w:date="2023-04-28T10:16:00Z">
        <w:del w:id="1624" w:author="vivo_P_R2#123bis" w:date="2023-10-25T13:28:00Z">
          <w:r w:rsidDel="00F040C4">
            <w:rPr>
              <w:color w:val="808080"/>
            </w:rPr>
            <w:delText xml:space="preserve">Need </w:delText>
          </w:r>
        </w:del>
      </w:ins>
      <w:ins w:id="1625" w:author="vivo(Boubacar)" w:date="2023-06-07T10:11:00Z">
        <w:del w:id="1626" w:author="vivo_P_R2#123bis" w:date="2023-10-25T13:28:00Z">
          <w:r w:rsidDel="00F040C4">
            <w:rPr>
              <w:color w:val="808080"/>
            </w:rPr>
            <w:delText>R</w:delText>
          </w:r>
        </w:del>
      </w:ins>
      <w:commentRangeEnd w:id="1621"/>
      <w:del w:id="1627" w:author="vivo_P_R2#123bis" w:date="2023-10-25T13:28:00Z">
        <w:r w:rsidR="003425C9" w:rsidDel="00F040C4">
          <w:rPr>
            <w:rStyle w:val="CommentReference"/>
            <w:rFonts w:ascii="Times New Roman" w:hAnsi="Times New Roman"/>
            <w:lang w:eastAsia="ja-JP"/>
          </w:rPr>
          <w:commentReference w:id="1621"/>
        </w:r>
      </w:del>
      <w:commentRangeEnd w:id="1622"/>
      <w:r w:rsidR="00F040C4">
        <w:rPr>
          <w:rStyle w:val="CommentReference"/>
          <w:rFonts w:ascii="Times New Roman" w:hAnsi="Times New Roman"/>
          <w:lang w:eastAsia="ja-JP"/>
        </w:rPr>
        <w:commentReference w:id="1622"/>
      </w:r>
    </w:p>
    <w:p w14:paraId="5036DCFA" w14:textId="187921DC" w:rsidR="00162BE3" w:rsidRDefault="00CB0F85">
      <w:pPr>
        <w:pStyle w:val="PL"/>
        <w:ind w:firstLine="390"/>
        <w:rPr>
          <w:ins w:id="1628" w:author="vivo(Boubacar)" w:date="2023-06-07T07:58:00Z"/>
        </w:rPr>
      </w:pPr>
      <w:ins w:id="1629" w:author="vivo(Boubacar)" w:date="2023-06-07T07:58:00Z">
        <w:r>
          <w:rPr>
            <w:rFonts w:hint="eastAsia"/>
          </w:rPr>
          <w:t>musim-</w:t>
        </w:r>
      </w:ins>
      <w:ins w:id="1630" w:author="vivo_P_RAN2#122" w:date="2023-06-27T09:12:00Z">
        <w:r>
          <w:t>CapabilityRestriction</w:t>
        </w:r>
      </w:ins>
      <w:ins w:id="1631" w:author="vivo(Boubacar)" w:date="2023-06-07T07:58:00Z">
        <w:r>
          <w:t>C</w:t>
        </w:r>
        <w:r>
          <w:rPr>
            <w:rFonts w:hint="eastAsia"/>
          </w:rPr>
          <w:t>onfig-r</w:t>
        </w:r>
        <w:r>
          <w:t>18            SetupRelease {MUSIM</w:t>
        </w:r>
        <w:r>
          <w:rPr>
            <w:rFonts w:hint="eastAsia"/>
          </w:rPr>
          <w:t>-</w:t>
        </w:r>
      </w:ins>
      <w:ins w:id="1632" w:author="vivo_P_RAN2#122" w:date="2023-06-27T09:13:00Z">
        <w:r>
          <w:t>CapabilityRestriction</w:t>
        </w:r>
      </w:ins>
      <w:ins w:id="1633" w:author="vivo(Boubacar)" w:date="2023-06-07T07:58:00Z">
        <w:r>
          <w:t>C</w:t>
        </w:r>
        <w:r>
          <w:rPr>
            <w:rFonts w:hint="eastAsia"/>
          </w:rPr>
          <w:t>onfig-r</w:t>
        </w:r>
        <w:r>
          <w:t xml:space="preserve">18} </w:t>
        </w:r>
        <w:r>
          <w:rPr>
            <w:color w:val="993366"/>
          </w:rPr>
          <w:t>OPTIONAL</w:t>
        </w:r>
        <w:r>
          <w:t xml:space="preserve"> </w:t>
        </w:r>
        <w:r>
          <w:rPr>
            <w:color w:val="808080"/>
          </w:rPr>
          <w:t>-- Need M</w:t>
        </w:r>
      </w:ins>
    </w:p>
    <w:p w14:paraId="63C850D0" w14:textId="77777777" w:rsidR="00162BE3" w:rsidRDefault="00CB0F85">
      <w:pPr>
        <w:pStyle w:val="PL"/>
        <w:rPr>
          <w:ins w:id="1634" w:author="vivo_P_R2#123bis" w:date="2023-10-25T13:19:00Z"/>
        </w:rPr>
      </w:pPr>
      <w:ins w:id="1635" w:author="vivo(Boubacar)" w:date="2023-04-28T10:16:00Z">
        <w:r>
          <w:t>}</w:t>
        </w:r>
      </w:ins>
    </w:p>
    <w:p w14:paraId="6ACCD14E" w14:textId="64B24183" w:rsidR="00B805A1" w:rsidRDefault="00B805A1">
      <w:pPr>
        <w:pStyle w:val="PL"/>
        <w:rPr>
          <w:ins w:id="1636" w:author="vivo_P_R2#123bis" w:date="2023-10-25T13:20:00Z"/>
          <w:rFonts w:eastAsia="DengXian"/>
          <w:lang w:eastAsia="zh-CN"/>
        </w:rPr>
      </w:pPr>
      <w:ins w:id="1637" w:author="vivo_P_R2#123bis" w:date="2023-10-25T13:19:00Z">
        <w:r w:rsidRPr="00B805A1">
          <w:rPr>
            <w:rFonts w:eastAsia="DengXian"/>
            <w:lang w:eastAsia="zh-CN"/>
          </w:rPr>
          <w:t>Editor’s Note: FFS whether a separate control is needed for the UE assistance information of the “keep solution”, based on the RAN4 inputs on the capability signalings for “keep solution” and “priority-based solution”.</w:t>
        </w:r>
      </w:ins>
    </w:p>
    <w:p w14:paraId="5238C1F2" w14:textId="77777777" w:rsidR="00B805A1" w:rsidRPr="00B805A1" w:rsidRDefault="00B805A1">
      <w:pPr>
        <w:pStyle w:val="PL"/>
        <w:rPr>
          <w:ins w:id="1638" w:author="vivo(Boubacar)" w:date="2023-04-28T10:16:00Z"/>
          <w:rFonts w:eastAsia="DengXian"/>
          <w:lang w:eastAsia="zh-CN"/>
        </w:rPr>
      </w:pPr>
    </w:p>
    <w:p w14:paraId="598B8252" w14:textId="77777777" w:rsidR="004A754F" w:rsidRPr="00E5257D" w:rsidRDefault="004A754F" w:rsidP="004A754F">
      <w:pPr>
        <w:pStyle w:val="PL"/>
        <w:rPr>
          <w:ins w:id="1639" w:author="vivo_Pre_R2#123b" w:date="2023-09-26T14:49:00Z"/>
        </w:rPr>
      </w:pPr>
      <w:ins w:id="1640" w:author="vivo_Pre_R2#123b" w:date="2023-09-26T14:49:00Z">
        <w:r w:rsidRPr="00E5257D">
          <w:t>MUSIM-CapabilityRestrictionConfig-r</w:t>
        </w:r>
        <w:proofErr w:type="gramStart"/>
        <w:r w:rsidRPr="00E5257D">
          <w:t>18 ::=</w:t>
        </w:r>
        <w:proofErr w:type="gramEnd"/>
        <w:r w:rsidRPr="00E5257D">
          <w:t xml:space="preserve">     </w:t>
        </w:r>
        <w:r w:rsidRPr="00E5257D">
          <w:rPr>
            <w:color w:val="993366"/>
          </w:rPr>
          <w:t>SEQUENCE</w:t>
        </w:r>
        <w:r w:rsidRPr="00E5257D">
          <w:t xml:space="preserve"> {</w:t>
        </w:r>
      </w:ins>
    </w:p>
    <w:p w14:paraId="581367E4" w14:textId="52F9DA9A" w:rsidR="004A754F" w:rsidRPr="00E5257D" w:rsidRDefault="004A754F" w:rsidP="004A754F">
      <w:pPr>
        <w:pStyle w:val="PL"/>
        <w:rPr>
          <w:ins w:id="1641" w:author="vivo_Pre_R2#123b" w:date="2023-09-26T14:49:00Z"/>
          <w:color w:val="808080"/>
        </w:rPr>
      </w:pPr>
      <w:ins w:id="1642" w:author="vivo_Pre_R2#123b" w:date="2023-09-26T14:49:00Z">
        <w:r w:rsidRPr="00E5257D">
          <w:rPr>
            <w:rFonts w:eastAsia="DengXian"/>
            <w:lang w:eastAsia="zh-CN"/>
          </w:rPr>
          <w:t xml:space="preserve">     musim-candidateBandList-r18                  MUSIM-CandidateBandList-r18               </w:t>
        </w:r>
        <w:r w:rsidRPr="00E5257D">
          <w:rPr>
            <w:color w:val="993366"/>
          </w:rPr>
          <w:t>OPTIONAL</w:t>
        </w:r>
      </w:ins>
      <w:ins w:id="1643" w:author="vivo_P_R2123bis" w:date="2023-10-16T16:48:00Z">
        <w:r w:rsidR="00FB1D2D">
          <w:rPr>
            <w:color w:val="993366"/>
          </w:rPr>
          <w:t>,</w:t>
        </w:r>
      </w:ins>
      <w:ins w:id="1644" w:author="vivo_Pre_R2#123b" w:date="2023-09-26T14:49:00Z">
        <w:r>
          <w:rPr>
            <w:color w:val="993366"/>
          </w:rPr>
          <w:t xml:space="preserve"> </w:t>
        </w:r>
        <w:r w:rsidRPr="00E5257D">
          <w:rPr>
            <w:color w:val="808080"/>
          </w:rPr>
          <w:t>--</w:t>
        </w:r>
        <w:r w:rsidRPr="00E5257D">
          <w:rPr>
            <w:color w:val="993366"/>
          </w:rPr>
          <w:t xml:space="preserve"> </w:t>
        </w:r>
        <w:r w:rsidRPr="00E5257D">
          <w:rPr>
            <w:color w:val="808080"/>
          </w:rPr>
          <w:t xml:space="preserve">Need </w:t>
        </w:r>
        <w:r>
          <w:rPr>
            <w:color w:val="808080"/>
          </w:rPr>
          <w:t>M</w:t>
        </w:r>
        <w:del w:id="1645" w:author="vivo_P_R2123bis" w:date="2023-10-16T13:51:00Z">
          <w:r w:rsidDel="00DE04B1">
            <w:rPr>
              <w:rFonts w:eastAsia="DengXian"/>
              <w:lang w:eastAsia="zh-CN"/>
            </w:rPr>
            <w:delText>FFS</w:delText>
          </w:r>
        </w:del>
      </w:ins>
    </w:p>
    <w:p w14:paraId="0D517F5D" w14:textId="5E5296C3" w:rsidR="009C4CEC" w:rsidRPr="00E5257D" w:rsidDel="00F040C4" w:rsidRDefault="009C4CEC" w:rsidP="009C4CEC">
      <w:pPr>
        <w:pStyle w:val="PL"/>
        <w:rPr>
          <w:ins w:id="1646" w:author="vivo_P_R2123bis" w:date="2023-10-16T16:43:00Z"/>
          <w:del w:id="1647" w:author="vivo_P_R2#123bis" w:date="2023-10-25T13:33:00Z"/>
          <w:color w:val="808080"/>
        </w:rPr>
      </w:pPr>
      <w:ins w:id="1648" w:author="vivo_P_R2123bis" w:date="2023-10-16T16:43:00Z">
        <w:del w:id="1649" w:author="vivo_P_R2#123bis" w:date="2023-10-25T13:33:00Z">
          <w:r w:rsidRPr="00E5257D" w:rsidDel="00F040C4">
            <w:rPr>
              <w:rFonts w:eastAsia="DengXian"/>
              <w:lang w:eastAsia="zh-CN"/>
            </w:rPr>
            <w:delText xml:space="preserve">    </w:delText>
          </w:r>
          <w:commentRangeStart w:id="1650"/>
          <w:commentRangeStart w:id="1651"/>
          <w:r w:rsidRPr="00E5257D" w:rsidDel="00F040C4">
            <w:rPr>
              <w:rFonts w:eastAsia="DengXian"/>
              <w:lang w:eastAsia="zh-CN"/>
            </w:rPr>
            <w:delText xml:space="preserve"> musim-</w:delText>
          </w:r>
        </w:del>
      </w:ins>
      <w:ins w:id="1652" w:author="vivo_P_R2123bis" w:date="2023-10-16T16:45:00Z">
        <w:del w:id="1653" w:author="vivo_P_R2#123bis" w:date="2023-10-25T13:33:00Z">
          <w:r w:rsidR="00FB1D2D" w:rsidRPr="00FB1D2D" w:rsidDel="00F040C4">
            <w:rPr>
              <w:rFonts w:eastAsia="DengXian"/>
              <w:lang w:eastAsia="zh-CN"/>
            </w:rPr>
            <w:delText>needForGaps</w:delText>
          </w:r>
        </w:del>
      </w:ins>
      <w:ins w:id="1654" w:author="vivo_P_R2123bis" w:date="2023-10-16T17:08:00Z">
        <w:del w:id="1655" w:author="vivo_P_R2#123bis" w:date="2023-10-25T13:33:00Z">
          <w:r w:rsidR="000A2FCD" w:rsidDel="00F040C4">
            <w:rPr>
              <w:rFonts w:eastAsia="DengXian"/>
              <w:lang w:eastAsia="zh-CN"/>
            </w:rPr>
            <w:delText>Config</w:delText>
          </w:r>
        </w:del>
      </w:ins>
      <w:ins w:id="1656" w:author="vivo_P_R2123bis" w:date="2023-10-16T16:45:00Z">
        <w:del w:id="1657" w:author="vivo_P_R2#123bis" w:date="2023-10-25T13:33:00Z">
          <w:r w:rsidR="00FB1D2D" w:rsidRPr="00FB1D2D" w:rsidDel="00F040C4">
            <w:rPr>
              <w:rFonts w:eastAsia="DengXian"/>
              <w:lang w:eastAsia="zh-CN"/>
            </w:rPr>
            <w:delText>NR</w:delText>
          </w:r>
        </w:del>
      </w:ins>
      <w:ins w:id="1658" w:author="vivo_P_R2123bis" w:date="2023-10-16T16:43:00Z">
        <w:del w:id="1659" w:author="vivo_P_R2#123bis" w:date="2023-10-25T13:33:00Z">
          <w:r w:rsidRPr="00E5257D" w:rsidDel="00F040C4">
            <w:rPr>
              <w:rFonts w:eastAsia="DengXian"/>
              <w:lang w:eastAsia="zh-CN"/>
            </w:rPr>
            <w:delText xml:space="preserve">-r18                  </w:delText>
          </w:r>
        </w:del>
      </w:ins>
      <w:ins w:id="1660" w:author="vivo_P_R2123bis" w:date="2023-10-16T16:53:00Z">
        <w:del w:id="1661" w:author="vivo_P_R2#123bis" w:date="2023-10-25T13:33:00Z">
          <w:r w:rsidR="00FB1D2D" w:rsidDel="00F040C4">
            <w:delText>Setup</w:delText>
          </w:r>
        </w:del>
      </w:ins>
      <w:ins w:id="1662" w:author="vivo_P_R2123bis" w:date="2023-10-16T16:54:00Z">
        <w:del w:id="1663" w:author="vivo_P_R2#123bis" w:date="2023-10-25T13:33:00Z">
          <w:r w:rsidR="00FB1D2D" w:rsidDel="00F040C4">
            <w:delText>Release {</w:delText>
          </w:r>
          <w:r w:rsidR="00FB1D2D" w:rsidRPr="00FB1D2D" w:rsidDel="00F040C4">
            <w:rPr>
              <w:rFonts w:eastAsia="DengXian"/>
              <w:lang w:eastAsia="zh-CN"/>
            </w:rPr>
            <w:delText>needForGaps</w:delText>
          </w:r>
        </w:del>
      </w:ins>
      <w:ins w:id="1664" w:author="vivo_P_R2123bis" w:date="2023-10-16T17:08:00Z">
        <w:del w:id="1665" w:author="vivo_P_R2#123bis" w:date="2023-10-25T13:33:00Z">
          <w:r w:rsidR="000A2FCD" w:rsidDel="00F040C4">
            <w:rPr>
              <w:rFonts w:eastAsia="DengXian"/>
              <w:lang w:eastAsia="zh-CN"/>
            </w:rPr>
            <w:delText>Config</w:delText>
          </w:r>
        </w:del>
      </w:ins>
      <w:ins w:id="1666" w:author="vivo_P_R2123bis" w:date="2023-10-16T16:54:00Z">
        <w:del w:id="1667" w:author="vivo_P_R2#123bis" w:date="2023-10-25T13:33:00Z">
          <w:r w:rsidR="00FB1D2D" w:rsidRPr="00FB1D2D" w:rsidDel="00F040C4">
            <w:rPr>
              <w:rFonts w:eastAsia="DengXian"/>
              <w:lang w:eastAsia="zh-CN"/>
            </w:rPr>
            <w:delText>NR</w:delText>
          </w:r>
          <w:r w:rsidR="00FB1D2D" w:rsidRPr="00E5257D" w:rsidDel="00F040C4">
            <w:rPr>
              <w:rFonts w:eastAsia="DengXian"/>
              <w:lang w:eastAsia="zh-CN"/>
            </w:rPr>
            <w:delText>-r1</w:delText>
          </w:r>
          <w:r w:rsidR="00FB1D2D" w:rsidDel="00F040C4">
            <w:rPr>
              <w:rFonts w:eastAsia="DengXian"/>
              <w:lang w:eastAsia="zh-CN"/>
            </w:rPr>
            <w:delText>6</w:delText>
          </w:r>
          <w:r w:rsidR="00FB1D2D" w:rsidDel="00F040C4">
            <w:delText>}</w:delText>
          </w:r>
        </w:del>
      </w:ins>
      <w:ins w:id="1668" w:author="vivo_P_R2123bis" w:date="2023-10-16T16:48:00Z">
        <w:del w:id="1669" w:author="vivo_P_R2#123bis" w:date="2023-10-25T13:33:00Z">
          <w:r w:rsidR="00FB1D2D" w:rsidDel="00F040C4">
            <w:delText xml:space="preserve">     </w:delText>
          </w:r>
          <w:r w:rsidR="00FB1D2D" w:rsidDel="00F040C4">
            <w:rPr>
              <w:color w:val="993366"/>
            </w:rPr>
            <w:delText>OPTIONAL</w:delText>
          </w:r>
          <w:r w:rsidR="00FB1D2D" w:rsidDel="00F040C4">
            <w:delText>,</w:delText>
          </w:r>
        </w:del>
      </w:ins>
      <w:ins w:id="1670" w:author="vivo_P_R2123bis" w:date="2023-10-16T16:55:00Z">
        <w:del w:id="1671" w:author="vivo_P_R2#123bis" w:date="2023-10-25T13:33:00Z">
          <w:r w:rsidR="00FB1D2D" w:rsidRPr="00FB1D2D" w:rsidDel="00F040C4">
            <w:rPr>
              <w:color w:val="808080"/>
            </w:rPr>
            <w:delText xml:space="preserve"> </w:delText>
          </w:r>
          <w:r w:rsidR="00FB1D2D" w:rsidDel="00F040C4">
            <w:rPr>
              <w:color w:val="808080"/>
            </w:rPr>
            <w:delText>-- Need M</w:delText>
          </w:r>
        </w:del>
      </w:ins>
      <w:commentRangeEnd w:id="1650"/>
      <w:del w:id="1672" w:author="vivo_P_R2#123bis" w:date="2023-10-25T13:33:00Z">
        <w:r w:rsidR="003425C9" w:rsidDel="00F040C4">
          <w:rPr>
            <w:rStyle w:val="CommentReference"/>
            <w:rFonts w:ascii="Times New Roman" w:hAnsi="Times New Roman"/>
            <w:lang w:eastAsia="ja-JP"/>
          </w:rPr>
          <w:commentReference w:id="1650"/>
        </w:r>
      </w:del>
      <w:commentRangeEnd w:id="1651"/>
      <w:r w:rsidR="00F040C4">
        <w:rPr>
          <w:rStyle w:val="CommentReference"/>
          <w:rFonts w:ascii="Times New Roman" w:hAnsi="Times New Roman"/>
          <w:lang w:eastAsia="ja-JP"/>
        </w:rPr>
        <w:commentReference w:id="1651"/>
      </w:r>
    </w:p>
    <w:p w14:paraId="3B181E61" w14:textId="4F1639B3" w:rsidR="00DE04B1" w:rsidRDefault="00DE04B1" w:rsidP="00DE04B1">
      <w:pPr>
        <w:pStyle w:val="PL"/>
        <w:rPr>
          <w:ins w:id="1673" w:author="vivo_P_R2123bis" w:date="2023-10-16T13:52:00Z"/>
        </w:rPr>
      </w:pPr>
      <w:ins w:id="1674" w:author="vivo_P_R2123bis" w:date="2023-10-16T13:52:00Z">
        <w:r>
          <w:t xml:space="preserve">    musim-WaitTimer-r18     </w:t>
        </w:r>
        <w:r>
          <w:rPr>
            <w:color w:val="993366"/>
          </w:rPr>
          <w:t>ENUMERATED</w:t>
        </w:r>
        <w:r>
          <w:t xml:space="preserve"> {ms10, ms20, ms40, ms60, ms80, ms100, spare2, spare1}</w:t>
        </w:r>
      </w:ins>
      <w:ins w:id="1675" w:author="vivo_P_R2123bis" w:date="2023-10-16T13:53:00Z">
        <w:r>
          <w:t>,</w:t>
        </w:r>
      </w:ins>
    </w:p>
    <w:p w14:paraId="696F27AF" w14:textId="70E5D7D7" w:rsidR="00DE04B1" w:rsidRDefault="00DE04B1" w:rsidP="00DE04B1">
      <w:pPr>
        <w:pStyle w:val="PL"/>
        <w:rPr>
          <w:ins w:id="1676" w:author="vivo_P_R2123bis" w:date="2023-10-16T13:53:00Z"/>
        </w:rPr>
      </w:pPr>
      <w:ins w:id="1677" w:author="vivo_P_R2123bis" w:date="2023-10-16T13:53:00Z">
        <w:r>
          <w:t xml:space="preserve">    musim-</w:t>
        </w:r>
      </w:ins>
      <w:ins w:id="1678" w:author="vivo_P_R2123bis" w:date="2023-10-16T13:54:00Z">
        <w:r>
          <w:t>Prohibit</w:t>
        </w:r>
      </w:ins>
      <w:ins w:id="1679" w:author="vivo_P_R2123bis" w:date="2023-10-16T13:53:00Z">
        <w:r>
          <w:t xml:space="preserve">Timer-r18     </w:t>
        </w:r>
        <w:r>
          <w:rPr>
            <w:color w:val="993366"/>
          </w:rPr>
          <w:t>ENUMERATED</w:t>
        </w:r>
        <w:r>
          <w:t xml:space="preserve"> {ms0, ms</w:t>
        </w:r>
      </w:ins>
      <w:ins w:id="1680" w:author="vivo_P_R2123bis" w:date="2023-10-16T13:54:00Z">
        <w:r>
          <w:t>1</w:t>
        </w:r>
      </w:ins>
      <w:ins w:id="1681" w:author="vivo_P_R2123bis" w:date="2023-10-16T13:53:00Z">
        <w:r>
          <w:t>0, ms</w:t>
        </w:r>
      </w:ins>
      <w:ins w:id="1682" w:author="vivo_P_R2123bis" w:date="2023-10-16T13:54:00Z">
        <w:r>
          <w:t>2</w:t>
        </w:r>
      </w:ins>
      <w:ins w:id="1683" w:author="vivo_P_R2123bis" w:date="2023-10-16T13:53:00Z">
        <w:r>
          <w:t>0, ms</w:t>
        </w:r>
      </w:ins>
      <w:ins w:id="1684" w:author="vivo_P_R2123bis" w:date="2023-10-16T13:54:00Z">
        <w:r>
          <w:t>4</w:t>
        </w:r>
      </w:ins>
      <w:ins w:id="1685" w:author="vivo_P_R2123bis" w:date="2023-10-16T13:53:00Z">
        <w:r>
          <w:t>0, ms</w:t>
        </w:r>
      </w:ins>
      <w:ins w:id="1686" w:author="vivo_P_R2123bis" w:date="2023-10-16T13:54:00Z">
        <w:r>
          <w:t>6</w:t>
        </w:r>
      </w:ins>
      <w:ins w:id="1687" w:author="vivo_P_R2123bis" w:date="2023-10-16T13:53:00Z">
        <w:r>
          <w:t>0, ms</w:t>
        </w:r>
      </w:ins>
      <w:ins w:id="1688" w:author="vivo_P_R2123bis" w:date="2023-10-16T13:54:00Z">
        <w:r>
          <w:t>8</w:t>
        </w:r>
      </w:ins>
      <w:ins w:id="1689" w:author="vivo_P_R2123bis" w:date="2023-10-16T13:53:00Z">
        <w:r>
          <w:t>0, spare2, spare1}</w:t>
        </w:r>
      </w:ins>
    </w:p>
    <w:p w14:paraId="7B858970" w14:textId="77777777" w:rsidR="004A754F" w:rsidRPr="00E5257D" w:rsidRDefault="004A754F" w:rsidP="004A754F">
      <w:pPr>
        <w:pStyle w:val="PL"/>
        <w:rPr>
          <w:ins w:id="1690" w:author="vivo_Pre_R2#123b" w:date="2023-09-26T14:49:00Z"/>
          <w:rFonts w:eastAsia="DengXian"/>
          <w:lang w:eastAsia="zh-CN"/>
        </w:rPr>
      </w:pPr>
      <w:ins w:id="1691" w:author="vivo_Pre_R2#123b" w:date="2023-09-26T14:49:00Z">
        <w:r w:rsidRPr="00E5257D">
          <w:rPr>
            <w:rFonts w:eastAsia="DengXian"/>
            <w:lang w:eastAsia="zh-CN"/>
          </w:rPr>
          <w:t>}</w:t>
        </w:r>
      </w:ins>
    </w:p>
    <w:p w14:paraId="4CF6984E" w14:textId="77777777" w:rsidR="004A754F" w:rsidRPr="00E5257D" w:rsidRDefault="004A754F" w:rsidP="004A754F">
      <w:pPr>
        <w:pStyle w:val="PL"/>
        <w:rPr>
          <w:ins w:id="1692" w:author="vivo_Pre_R2#123b" w:date="2023-09-26T14:49:00Z"/>
        </w:rPr>
      </w:pPr>
    </w:p>
    <w:p w14:paraId="2B3DC3AD" w14:textId="1AE231E4" w:rsidR="004A754F" w:rsidRPr="00E5257D" w:rsidRDefault="004A754F" w:rsidP="004A754F">
      <w:pPr>
        <w:pStyle w:val="PL"/>
        <w:rPr>
          <w:ins w:id="1693" w:author="vivo_Pre_R2#123b" w:date="2023-09-26T14:49:00Z"/>
          <w:rFonts w:eastAsia="DengXian"/>
          <w:lang w:eastAsia="zh-CN"/>
        </w:rPr>
      </w:pPr>
      <w:ins w:id="1694" w:author="vivo_Pre_R2#123b" w:date="2023-09-26T14:49:00Z">
        <w:r w:rsidRPr="00E5257D">
          <w:rPr>
            <w:rFonts w:eastAsia="DengXian"/>
            <w:lang w:eastAsia="zh-CN"/>
          </w:rPr>
          <w:t>MUSIM-CandidateBandbList-r</w:t>
        </w:r>
        <w:proofErr w:type="gramStart"/>
        <w:r w:rsidRPr="00E5257D">
          <w:rPr>
            <w:rFonts w:eastAsia="DengXian"/>
            <w:lang w:eastAsia="zh-CN"/>
          </w:rPr>
          <w:t>18</w:t>
        </w:r>
        <w:r w:rsidRPr="00E5257D">
          <w:t>::</w:t>
        </w:r>
        <w:proofErr w:type="gramEnd"/>
        <w:r w:rsidRPr="00E5257D">
          <w:t xml:space="preserve">= </w:t>
        </w:r>
        <w:r w:rsidRPr="00E5257D">
          <w:rPr>
            <w:color w:val="993366"/>
          </w:rPr>
          <w:t>SEQUENCE</w:t>
        </w:r>
        <w:r w:rsidRPr="00E5257D">
          <w:t xml:space="preserve"> (</w:t>
        </w:r>
        <w:r w:rsidRPr="00E5257D">
          <w:rPr>
            <w:color w:val="993366"/>
          </w:rPr>
          <w:t>SIZE</w:t>
        </w:r>
        <w:r w:rsidRPr="00E5257D">
          <w:t xml:space="preserve"> (1.. maxBand</w:t>
        </w:r>
        <w:r>
          <w:t>s</w:t>
        </w:r>
      </w:ins>
      <w:ins w:id="1695" w:author="vivo_P_R2123bis" w:date="2023-10-18T15:35:00Z">
        <w:r w:rsidR="00683009">
          <w:t>-MUSIM</w:t>
        </w:r>
      </w:ins>
      <w:ins w:id="1696" w:author="vivo_Pre_R2#123b" w:date="2023-09-26T14:49:00Z">
        <w:r w:rsidRPr="00E5257D">
          <w:t>))</w:t>
        </w:r>
        <w:r w:rsidRPr="00E5257D">
          <w:rPr>
            <w:color w:val="993366"/>
          </w:rPr>
          <w:t xml:space="preserve"> OF</w:t>
        </w:r>
        <w:r w:rsidRPr="00E5257D">
          <w:t xml:space="preserve"> </w:t>
        </w:r>
        <w:r w:rsidRPr="00C0503E">
          <w:t>FreqBandIndicatorNR</w:t>
        </w:r>
      </w:ins>
    </w:p>
    <w:p w14:paraId="7B88876E" w14:textId="772EA4F9" w:rsidR="004A754F" w:rsidRPr="00055FA8" w:rsidRDefault="00683009" w:rsidP="004A754F">
      <w:pPr>
        <w:pStyle w:val="PL"/>
        <w:rPr>
          <w:ins w:id="1697" w:author="vivo_Pre_R2#123b" w:date="2023-09-26T14:49:00Z"/>
        </w:rPr>
      </w:pPr>
      <w:ins w:id="1698" w:author="vivo_P_R2123bis" w:date="2023-10-18T15:35:00Z">
        <w:r w:rsidRPr="00E5257D">
          <w:t>maxBand</w:t>
        </w:r>
        <w:r>
          <w:t xml:space="preserve">s-MUSIM      </w:t>
        </w:r>
      </w:ins>
      <w:ins w:id="1699" w:author="vivo_P_R2123bis" w:date="2023-10-18T15:36:00Z">
        <w:r>
          <w:t>FFS</w:t>
        </w:r>
      </w:ins>
    </w:p>
    <w:p w14:paraId="3FC08105" w14:textId="5CB865A6" w:rsidR="004A754F" w:rsidDel="00415500" w:rsidRDefault="004A754F" w:rsidP="004A754F">
      <w:pPr>
        <w:pStyle w:val="PL"/>
        <w:rPr>
          <w:ins w:id="1700" w:author="vivo_Pre_R2#123b" w:date="2023-09-26T14:49:00Z"/>
          <w:del w:id="1701" w:author="vivo_P_R2123bis" w:date="2023-10-18T15:37:00Z"/>
        </w:rPr>
      </w:pPr>
      <w:ins w:id="1702" w:author="vivo_Pre_R2#123b" w:date="2023-09-26T14:49:00Z">
        <w:del w:id="1703" w:author="vivo_P_R2123bis" w:date="2023-10-18T15:37:00Z">
          <w:r w:rsidDel="00415500">
            <w:rPr>
              <w:rFonts w:hint="eastAsia"/>
              <w:color w:val="00B050"/>
            </w:rPr>
            <w:delText>Editor’s note: Detail on the musim-candidateBandList is FFS. E.g. define a new musim-candidateBandList or reuse frequencyBandListFilter in</w:delText>
          </w:r>
          <w:r w:rsidDel="00415500">
            <w:rPr>
              <w:color w:val="00B050"/>
            </w:rPr>
            <w:delText xml:space="preserve"> </w:delText>
          </w:r>
          <w:r w:rsidDel="00415500">
            <w:rPr>
              <w:rFonts w:hint="eastAsia"/>
              <w:color w:val="00B050"/>
            </w:rPr>
            <w:delText>the UECapabilityEnquiry</w:delText>
          </w:r>
        </w:del>
      </w:ins>
    </w:p>
    <w:p w14:paraId="16D12E48" w14:textId="77777777" w:rsidR="00162BE3" w:rsidRDefault="00162BE3">
      <w:pPr>
        <w:pStyle w:val="PL"/>
        <w:rPr>
          <w:rFonts w:eastAsia="DengXian"/>
          <w:lang w:eastAsia="zh-CN"/>
        </w:rPr>
      </w:pPr>
    </w:p>
    <w:p w14:paraId="019D672B" w14:textId="1C924C4C" w:rsidR="00162BE3" w:rsidDel="00961149" w:rsidRDefault="00CB0F85">
      <w:pPr>
        <w:pStyle w:val="PL"/>
        <w:rPr>
          <w:ins w:id="1704" w:author="vivo_P_RAN2#122" w:date="2023-06-27T09:17:00Z"/>
          <w:del w:id="1705" w:author="vivo_P_R2123bis" w:date="2023-10-16T15:14:00Z"/>
          <w:rFonts w:eastAsiaTheme="minorEastAsia"/>
          <w:lang w:eastAsia="zh-CN"/>
        </w:rPr>
      </w:pPr>
      <w:ins w:id="1706" w:author="vivo_P_RAN2#122" w:date="2023-06-27T09:17:00Z">
        <w:del w:id="1707" w:author="vivo_P_R2123bis" w:date="2023-10-16T15:14:00Z">
          <w:r w:rsidDel="00961149">
            <w:rPr>
              <w:rFonts w:eastAsiaTheme="minorEastAsia"/>
              <w:lang w:eastAsia="zh-CN"/>
            </w:rPr>
            <w:delText xml:space="preserve">Editor’s Note: FFS whether prohibit timer is needed for the signaling of temporary maximum number of MIMO layers. </w:delText>
          </w:r>
        </w:del>
      </w:ins>
    </w:p>
    <w:p w14:paraId="0E8B9831" w14:textId="396C4876" w:rsidR="00162BE3" w:rsidRDefault="00CB0F85">
      <w:pPr>
        <w:pStyle w:val="PL"/>
        <w:rPr>
          <w:ins w:id="1708" w:author="vivo(Boubacar)" w:date="2023-04-28T10:15:00Z"/>
        </w:rPr>
      </w:pPr>
      <w:ins w:id="1709" w:author="vivo(Boubacar)" w:date="2023-06-07T10:49:00Z">
        <w:del w:id="1710" w:author="vivo_P_R2123bis" w:date="2023-10-16T15:14:00Z">
          <w:r w:rsidDel="00961149">
            <w:rPr>
              <w:rFonts w:hint="eastAsia"/>
            </w:rPr>
            <w:delText>Editor</w:delText>
          </w:r>
          <w:r w:rsidDel="00961149">
            <w:delText>’</w:delText>
          </w:r>
          <w:r w:rsidDel="00961149">
            <w:rPr>
              <w:rFonts w:hint="eastAsia"/>
            </w:rPr>
            <w:delText>s</w:delText>
          </w:r>
          <w:r w:rsidDel="00961149">
            <w:delText xml:space="preserve"> </w:delText>
          </w:r>
          <w:r w:rsidDel="00961149">
            <w:rPr>
              <w:rFonts w:hint="eastAsia"/>
            </w:rPr>
            <w:delText>Note:</w:delText>
          </w:r>
          <w:r w:rsidDel="00961149">
            <w:delText xml:space="preserve"> whether to have seperate configurations for the reactive and proactive approaches</w:delText>
          </w:r>
        </w:del>
        <w:r>
          <w:t>.</w:t>
        </w:r>
      </w:ins>
    </w:p>
    <w:p w14:paraId="1C5A52CA" w14:textId="77777777" w:rsidR="00162BE3" w:rsidRDefault="00162BE3">
      <w:pPr>
        <w:pStyle w:val="PL"/>
      </w:pPr>
    </w:p>
    <w:p w14:paraId="5026DD32" w14:textId="77777777" w:rsidR="00162BE3" w:rsidRDefault="00CB0F85">
      <w:pPr>
        <w:pStyle w:val="PL"/>
      </w:pPr>
      <w:r>
        <w:t>SuccessHO-Config-r</w:t>
      </w:r>
      <w:proofErr w:type="gramStart"/>
      <w:r>
        <w:t>17 ::=</w:t>
      </w:r>
      <w:proofErr w:type="gramEnd"/>
      <w:r>
        <w:t xml:space="preserve">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proofErr w:type="gramStart"/>
      <w:r>
        <w:lastRenderedPageBreak/>
        <w:t>OverheatingAssistanceConfig ::=</w:t>
      </w:r>
      <w:proofErr w:type="gramEnd"/>
      <w:r>
        <w:t xml:space="preserve"> </w:t>
      </w:r>
      <w:r>
        <w:rPr>
          <w:color w:val="993366"/>
        </w:rPr>
        <w:t>SEQUENCE</w:t>
      </w:r>
      <w:r>
        <w:t xml:space="preserve"> {</w:t>
      </w:r>
    </w:p>
    <w:p w14:paraId="293DB1D1" w14:textId="77777777" w:rsidR="00162BE3" w:rsidRDefault="00CB0F85">
      <w:pPr>
        <w:pStyle w:val="PL"/>
      </w:pPr>
      <w:r>
        <w:t xml:space="preserve">    overheatingIndicationProhibitTimer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t>}</w:t>
      </w:r>
    </w:p>
    <w:p w14:paraId="7364519B" w14:textId="77777777" w:rsidR="00162BE3" w:rsidRDefault="00162BE3">
      <w:pPr>
        <w:pStyle w:val="PL"/>
      </w:pPr>
    </w:p>
    <w:p w14:paraId="6A9B9227" w14:textId="77777777" w:rsidR="00162BE3" w:rsidRDefault="00CB0F85">
      <w:pPr>
        <w:pStyle w:val="PL"/>
      </w:pPr>
      <w:r>
        <w:t>IDC-AssistanceConfig-r</w:t>
      </w:r>
      <w:proofErr w:type="gramStart"/>
      <w:r>
        <w:t>16 ::=</w:t>
      </w:r>
      <w:proofErr w:type="gramEnd"/>
      <w:r>
        <w:t xml:space="preserve">    </w:t>
      </w:r>
      <w:r>
        <w:rPr>
          <w:color w:val="993366"/>
        </w:rPr>
        <w:t>SEQUENCE</w:t>
      </w:r>
      <w:r>
        <w:t xml:space="preserve"> {</w:t>
      </w:r>
    </w:p>
    <w:p w14:paraId="6D42E344" w14:textId="77777777" w:rsidR="00162BE3" w:rsidRDefault="00CB0F85">
      <w:pPr>
        <w:pStyle w:val="PL"/>
        <w:rPr>
          <w:color w:val="808080"/>
        </w:rPr>
      </w:pPr>
      <w:r>
        <w:t xml:space="preserve">    candidateServingFreqListNR-r</w:t>
      </w:r>
      <w:proofErr w:type="gramStart"/>
      <w:r>
        <w:t>16  CandidateServingFreqListNR</w:t>
      </w:r>
      <w:proofErr w:type="gramEnd"/>
      <w:r>
        <w:t xml:space="preserve">-r16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DRX-PreferenceConfig-r</w:t>
      </w:r>
      <w:proofErr w:type="gramStart"/>
      <w:r>
        <w:t>16 ::=</w:t>
      </w:r>
      <w:proofErr w:type="gramEnd"/>
      <w:r>
        <w:t xml:space="preserve">          </w:t>
      </w:r>
      <w:r>
        <w:rPr>
          <w:color w:val="993366"/>
        </w:rPr>
        <w:t>SEQUENCE</w:t>
      </w:r>
      <w:r>
        <w:t xml:space="preserve"> {</w:t>
      </w:r>
    </w:p>
    <w:p w14:paraId="0980CDFB" w14:textId="77777777" w:rsidR="00162BE3" w:rsidRDefault="00CB0F85">
      <w:pPr>
        <w:pStyle w:val="PL"/>
      </w:pPr>
      <w:r>
        <w:t xml:space="preserve">    drx-PreferenceProhibitTimer-r16       </w:t>
      </w:r>
      <w:r>
        <w:rPr>
          <w:color w:val="993366"/>
        </w:rPr>
        <w:t>ENUMERATED</w:t>
      </w:r>
      <w:r>
        <w:t xml:space="preserve"> {</w:t>
      </w:r>
    </w:p>
    <w:p w14:paraId="2D6AD7E6" w14:textId="77777777" w:rsidR="00162BE3" w:rsidRDefault="00CB0F85">
      <w:pPr>
        <w:pStyle w:val="PL"/>
      </w:pP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MaxBW-PreferenceConfig-r</w:t>
      </w:r>
      <w:proofErr w:type="gramStart"/>
      <w:r>
        <w:t>16 ::=</w:t>
      </w:r>
      <w:proofErr w:type="gramEnd"/>
      <w:r>
        <w:t xml:space="preserve">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MaxCC-PreferenceConfig-r</w:t>
      </w:r>
      <w:proofErr w:type="gramStart"/>
      <w:r>
        <w:t>16 ::=</w:t>
      </w:r>
      <w:proofErr w:type="gramEnd"/>
      <w:r>
        <w:t xml:space="preserve">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MaxMIMO-LayerPreferenceConfig-r</w:t>
      </w:r>
      <w:proofErr w:type="gramStart"/>
      <w:r>
        <w:t>16 ::=</w:t>
      </w:r>
      <w:proofErr w:type="gramEnd"/>
      <w:r>
        <w:t xml:space="preserve"> </w:t>
      </w:r>
      <w:r>
        <w:rPr>
          <w:color w:val="993366"/>
        </w:rPr>
        <w:t>SEQUENCE</w:t>
      </w:r>
      <w:r>
        <w:t xml:space="preserve"> {</w:t>
      </w:r>
    </w:p>
    <w:p w14:paraId="5F52C636" w14:textId="77777777" w:rsidR="00162BE3" w:rsidRDefault="00CB0F85">
      <w:pPr>
        <w:pStyle w:val="PL"/>
      </w:pPr>
      <w:r>
        <w:t xml:space="preserve">    maxMIMO-LayerPreferenceProhibitTimer-r16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MinSchedulingOffsetPreferenceConfig-r</w:t>
      </w:r>
      <w:proofErr w:type="gramStart"/>
      <w:r>
        <w:t>16 ::=</w:t>
      </w:r>
      <w:proofErr w:type="gramEnd"/>
      <w:r>
        <w:t xml:space="preserve">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ReleasePreferenceConfig-r</w:t>
      </w:r>
      <w:proofErr w:type="gramStart"/>
      <w:r>
        <w:t>16 ::=</w:t>
      </w:r>
      <w:proofErr w:type="gramEnd"/>
      <w:r>
        <w:t xml:space="preserve">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connectedReporting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16B9ADD7" w14:textId="77777777" w:rsidR="00162BE3" w:rsidRDefault="00CB0F85">
      <w:pPr>
        <w:pStyle w:val="PL"/>
        <w:rPr>
          <w:rFonts w:eastAsia="DengXian"/>
        </w:rPr>
      </w:pPr>
      <w:r>
        <w:t>}</w:t>
      </w:r>
    </w:p>
    <w:p w14:paraId="6C4EC148" w14:textId="77777777" w:rsidR="00162BE3" w:rsidRDefault="00162BE3">
      <w:pPr>
        <w:pStyle w:val="PL"/>
        <w:rPr>
          <w:rFonts w:eastAsia="DengXian"/>
        </w:rPr>
      </w:pPr>
    </w:p>
    <w:p w14:paraId="2459DF7E" w14:textId="77777777" w:rsidR="00162BE3" w:rsidRDefault="00CB0F85">
      <w:pPr>
        <w:pStyle w:val="PL"/>
      </w:pPr>
      <w:r>
        <w:t>R</w:t>
      </w:r>
      <w:r>
        <w:rPr>
          <w:rFonts w:eastAsia="DengXian"/>
        </w:rPr>
        <w:t>L</w:t>
      </w:r>
      <w:r>
        <w:t>M-RelaxationReportingConfig-r</w:t>
      </w:r>
      <w:proofErr w:type="gramStart"/>
      <w:r>
        <w:t>17 ::=</w:t>
      </w:r>
      <w:proofErr w:type="gramEnd"/>
      <w:r>
        <w:t xml:space="preserve"> </w:t>
      </w:r>
      <w:r>
        <w:rPr>
          <w:color w:val="993366"/>
        </w:rPr>
        <w:t>SEQUENCE</w:t>
      </w:r>
      <w:r>
        <w:t xml:space="preserve"> {</w:t>
      </w:r>
    </w:p>
    <w:p w14:paraId="26DFB3D3" w14:textId="77777777" w:rsidR="00162BE3" w:rsidRDefault="00CB0F85">
      <w:pPr>
        <w:pStyle w:val="PL"/>
      </w:pPr>
      <w:r>
        <w:t xml:space="preserve">    </w:t>
      </w:r>
      <w:r>
        <w:rPr>
          <w:rFonts w:eastAsia="DengXian"/>
        </w:rPr>
        <w:t>rlm-RelaxtionReporting</w:t>
      </w:r>
      <w:r>
        <w:t xml:space="preserve">ProhibitTimer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DengXian"/>
        </w:rPr>
      </w:pPr>
      <w:r>
        <w:t>}</w:t>
      </w:r>
    </w:p>
    <w:p w14:paraId="01F07F8C" w14:textId="77777777" w:rsidR="00162BE3" w:rsidRDefault="00162BE3">
      <w:pPr>
        <w:pStyle w:val="PL"/>
        <w:rPr>
          <w:rFonts w:eastAsia="DengXian"/>
        </w:rPr>
      </w:pPr>
    </w:p>
    <w:p w14:paraId="0259D29D" w14:textId="77777777" w:rsidR="00162BE3" w:rsidRDefault="00CB0F85">
      <w:pPr>
        <w:pStyle w:val="PL"/>
      </w:pPr>
      <w:r>
        <w:rPr>
          <w:rFonts w:eastAsia="DengXian"/>
        </w:rPr>
        <w:t>BFD</w:t>
      </w:r>
      <w:r>
        <w:t>-RelaxationReportingConfig-r</w:t>
      </w:r>
      <w:proofErr w:type="gramStart"/>
      <w:r>
        <w:t>17 ::=</w:t>
      </w:r>
      <w:proofErr w:type="gramEnd"/>
      <w:r>
        <w:t xml:space="preserve"> </w:t>
      </w:r>
      <w:r>
        <w:rPr>
          <w:color w:val="993366"/>
        </w:rPr>
        <w:t>SEQUENCE</w:t>
      </w:r>
      <w:r>
        <w:t xml:space="preserve"> {</w:t>
      </w:r>
    </w:p>
    <w:p w14:paraId="4AF17FB8" w14:textId="77777777" w:rsidR="00162BE3" w:rsidRDefault="00CB0F85">
      <w:pPr>
        <w:pStyle w:val="PL"/>
      </w:pPr>
      <w:r>
        <w:t xml:space="preserve">    </w:t>
      </w:r>
      <w:r>
        <w:rPr>
          <w:rFonts w:eastAsia="DengXian"/>
        </w:rPr>
        <w:t>bfd-RelaxtionReporting</w:t>
      </w:r>
      <w:r>
        <w:t xml:space="preserve">ProhibitTimer   </w:t>
      </w:r>
      <w:r>
        <w:rPr>
          <w:color w:val="993366"/>
        </w:rPr>
        <w:t>ENUMERATED</w:t>
      </w:r>
      <w:r>
        <w:t xml:space="preserve"> {s0, s0dot5, s1, s2, s5, s10, s20, s30,</w:t>
      </w:r>
    </w:p>
    <w:p w14:paraId="2DBD868A" w14:textId="77777777" w:rsidR="00162BE3" w:rsidRDefault="00CB0F85">
      <w:pPr>
        <w:pStyle w:val="PL"/>
      </w:pPr>
      <w:r>
        <w:t xml:space="preserve">                                          s60, s90, s120, s300, s600, infinity, spare2, spare1}</w:t>
      </w:r>
    </w:p>
    <w:p w14:paraId="5ADF2004" w14:textId="77777777" w:rsidR="00162BE3" w:rsidRDefault="00CB0F85">
      <w:pPr>
        <w:pStyle w:val="PL"/>
      </w:pPr>
      <w:r>
        <w:t>}</w:t>
      </w:r>
    </w:p>
    <w:p w14:paraId="3CDC2906" w14:textId="77777777" w:rsidR="00162BE3" w:rsidRDefault="00162BE3">
      <w:pPr>
        <w:pStyle w:val="PL"/>
      </w:pPr>
    </w:p>
    <w:p w14:paraId="651E9069" w14:textId="77777777" w:rsidR="00162BE3" w:rsidRDefault="00CB0F85">
      <w:pPr>
        <w:pStyle w:val="PL"/>
      </w:pPr>
      <w:r>
        <w:t>SCG-DeactivationPreferenceConfig-r</w:t>
      </w:r>
      <w:proofErr w:type="gramStart"/>
      <w:r>
        <w:t>17 ::=</w:t>
      </w:r>
      <w:proofErr w:type="gramEnd"/>
      <w:r>
        <w:t xml:space="preserve">       </w:t>
      </w:r>
      <w:r>
        <w:rPr>
          <w:color w:val="993366"/>
        </w:rPr>
        <w:t>SEQUENCE</w:t>
      </w:r>
      <w:r>
        <w:t xml:space="preserve"> {</w:t>
      </w:r>
    </w:p>
    <w:p w14:paraId="6097060D" w14:textId="77777777" w:rsidR="00162BE3" w:rsidRDefault="00CB0F85">
      <w:pPr>
        <w:pStyle w:val="PL"/>
      </w:pPr>
      <w:r>
        <w:t xml:space="preserve">    scg-DeactivationPreferenceProhibitTimer-r17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RRM-MeasRelaxationReportingConfig-r</w:t>
      </w:r>
      <w:proofErr w:type="gramStart"/>
      <w:r>
        <w:t>17 ::=</w:t>
      </w:r>
      <w:proofErr w:type="gramEnd"/>
      <w:r>
        <w:t xml:space="preserve">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PropDelayDiffReportConfig-r</w:t>
      </w:r>
      <w:proofErr w:type="gramStart"/>
      <w:r>
        <w:t>17 ::=</w:t>
      </w:r>
      <w:proofErr w:type="gramEnd"/>
      <w:r>
        <w:t xml:space="preserve">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ms</w:t>
      </w:r>
      <w:proofErr w:type="gramStart"/>
      <w:r>
        <w:t>6 ,ms</w:t>
      </w:r>
      <w:proofErr w:type="gramEnd"/>
      <w:r>
        <w:t>7, ms8, ms9, ms10, spare5,</w:t>
      </w:r>
    </w:p>
    <w:p w14:paraId="70D4AE6D" w14:textId="77777777" w:rsidR="00162BE3" w:rsidRDefault="00CB0F85">
      <w:pPr>
        <w:pStyle w:val="PL"/>
        <w:rPr>
          <w:color w:val="808080"/>
        </w:rPr>
      </w:pPr>
      <w:r>
        <w:t xml:space="preserve">                                                          spare4, spare3, spare2, spare1}                </w:t>
      </w:r>
      <w:proofErr w:type="gramStart"/>
      <w:r>
        <w:rPr>
          <w:color w:val="993366"/>
        </w:rPr>
        <w:t>OPTIONAL</w:t>
      </w:r>
      <w:r>
        <w:t xml:space="preserve">,   </w:t>
      </w:r>
      <w:proofErr w:type="gramEnd"/>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w:t>
      </w:r>
      <w:proofErr w:type="gramStart"/>
      <w:r>
        <w:t>1..</w:t>
      </w:r>
      <w:proofErr w:type="gramEnd"/>
      <w:r>
        <w:t>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NeighbourCellInfo-r</w:t>
      </w:r>
      <w:proofErr w:type="gramStart"/>
      <w:r>
        <w:t>17  :</w:t>
      </w:r>
      <w:proofErr w:type="gramEnd"/>
      <w:r>
        <w:t xml:space="preserve">:= </w:t>
      </w:r>
      <w:r>
        <w:rPr>
          <w:color w:val="993366"/>
        </w:rPr>
        <w:t>SEQUENCE</w:t>
      </w:r>
      <w:r>
        <w:t xml:space="preserve"> {</w:t>
      </w:r>
    </w:p>
    <w:p w14:paraId="2E41BE36" w14:textId="77777777" w:rsidR="00162BE3" w:rsidRDefault="00CB0F85">
      <w:pPr>
        <w:pStyle w:val="PL"/>
      </w:pPr>
      <w:r>
        <w:t>epochTime-r17                  EpochTime-r17,</w:t>
      </w:r>
    </w:p>
    <w:p w14:paraId="2B2AE2C7" w14:textId="77777777" w:rsidR="00162BE3" w:rsidRDefault="00CB0F85">
      <w:pPr>
        <w:pStyle w:val="PL"/>
      </w:pPr>
      <w:r>
        <w:t>ephemerisInfo-r17              EphemerisInfo-r17</w:t>
      </w:r>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r>
              <w:rPr>
                <w:i/>
                <w:lang w:eastAsia="en-GB"/>
              </w:rPr>
              <w:lastRenderedPageBreak/>
              <w:t>OtherConfig</w:t>
            </w:r>
            <w:r>
              <w:rPr>
                <w:iCs/>
                <w:lang w:eastAsia="en-GB"/>
              </w:rPr>
              <w:t xml:space="preserve"> field descriptions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w:t>
            </w:r>
            <w:proofErr w:type="gramStart"/>
            <w:r>
              <w:rPr>
                <w:b/>
                <w:bCs/>
                <w:i/>
                <w:iCs/>
                <w:lang w:eastAsia="en-GB"/>
              </w:rPr>
              <w:t>RelaxationReportingConfig</w:t>
            </w:r>
            <w:proofErr w:type="gramEnd"/>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r>
              <w:rPr>
                <w:b/>
                <w:bCs/>
                <w:i/>
                <w:iCs/>
                <w:lang w:eastAsia="sv-SE"/>
              </w:rPr>
              <w:t>candidateServingFreqListNR</w:t>
            </w:r>
          </w:p>
          <w:p w14:paraId="280E631C" w14:textId="77777777" w:rsidR="00162BE3" w:rsidRDefault="00CB0F85">
            <w:pPr>
              <w:pStyle w:val="TAL"/>
              <w:rPr>
                <w:lang w:eastAsia="zh-CN"/>
              </w:rPr>
            </w:pPr>
            <w:r>
              <w:rPr>
                <w:rFonts w:eastAsia="Yu Mincho"/>
                <w:lang w:eastAsia="zh-CN"/>
              </w:rPr>
              <w:t>Indicates for each candidate NR serving cells, the center frequency around which UE is requested to report IDC 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r>
              <w:rPr>
                <w:b/>
                <w:i/>
              </w:rPr>
              <w:t>connectedReporting</w:t>
            </w:r>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r>
              <w:rPr>
                <w:b/>
                <w:bCs/>
                <w:i/>
                <w:lang w:eastAsia="en-GB"/>
              </w:rPr>
              <w:t>delayBudgetReportingProhibitTimer</w:t>
            </w:r>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r>
              <w:rPr>
                <w:b/>
                <w:i/>
                <w:lang w:eastAsia="sv-SE"/>
              </w:rPr>
              <w:t>drx-PreferenceConfig</w:t>
            </w:r>
          </w:p>
          <w:p w14:paraId="3AF3DB53" w14:textId="77777777" w:rsidR="00162BE3" w:rsidRDefault="00CB0F85">
            <w:pPr>
              <w:pStyle w:val="TAL"/>
              <w:rPr>
                <w:b/>
                <w:bCs/>
                <w:i/>
                <w:lang w:eastAsia="en-GB"/>
              </w:rPr>
            </w:pPr>
            <w:r>
              <w:rPr>
                <w:lang w:eastAsia="sv-SE"/>
              </w:rPr>
              <w:t>Configuration for the UE to report assistance information to inform the gNB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r>
              <w:rPr>
                <w:b/>
                <w:i/>
                <w:lang w:eastAsia="sv-SE"/>
              </w:rPr>
              <w:t>drx-PreferenceProhibitTimer</w:t>
            </w:r>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r>
              <w:rPr>
                <w:b/>
                <w:i/>
                <w:lang w:eastAsia="sv-SE"/>
              </w:rPr>
              <w:t>idc-AssistanceConfig</w:t>
            </w:r>
          </w:p>
          <w:p w14:paraId="643B9145" w14:textId="77777777" w:rsidR="00162BE3" w:rsidRDefault="00CB0F85">
            <w:pPr>
              <w:pStyle w:val="TAL"/>
              <w:rPr>
                <w:b/>
                <w:bCs/>
                <w:i/>
                <w:lang w:eastAsia="en-GB"/>
              </w:rPr>
            </w:pPr>
            <w:r>
              <w:rPr>
                <w:lang w:eastAsia="sv-SE"/>
              </w:rPr>
              <w:t>Configuration for the UE to report assistance information to inform the gNB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r>
              <w:rPr>
                <w:b/>
                <w:i/>
                <w:lang w:eastAsia="sv-SE"/>
              </w:rPr>
              <w:t>maxBW-PreferenceConfig</w:t>
            </w:r>
          </w:p>
          <w:p w14:paraId="1CDE8C7E" w14:textId="77777777" w:rsidR="00162BE3" w:rsidRDefault="00CB0F85">
            <w:pPr>
              <w:pStyle w:val="TAL"/>
              <w:rPr>
                <w:b/>
                <w:bCs/>
                <w:i/>
                <w:lang w:eastAsia="en-GB"/>
              </w:rPr>
            </w:pPr>
            <w:r>
              <w:rPr>
                <w:lang w:eastAsia="sv-SE"/>
              </w:rPr>
              <w:t>Configuration for the UE to report assistance information to inform the gNB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r>
              <w:rPr>
                <w:b/>
                <w:i/>
                <w:lang w:eastAsia="sv-SE"/>
              </w:rPr>
              <w:t>maxBW-PreferenceProhibitTimer</w:t>
            </w:r>
          </w:p>
          <w:p w14:paraId="5AC1415A" w14:textId="77777777" w:rsidR="00162BE3" w:rsidRDefault="00CB0F8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r>
              <w:rPr>
                <w:b/>
                <w:i/>
                <w:lang w:eastAsia="sv-SE"/>
              </w:rPr>
              <w:t>maxCC-PreferenceConfig</w:t>
            </w:r>
          </w:p>
          <w:p w14:paraId="2B36E981" w14:textId="77777777" w:rsidR="00162BE3" w:rsidRDefault="00CB0F85">
            <w:pPr>
              <w:pStyle w:val="TAL"/>
              <w:rPr>
                <w:b/>
                <w:bCs/>
                <w:i/>
                <w:lang w:eastAsia="en-GB"/>
              </w:rPr>
            </w:pPr>
            <w:r>
              <w:rPr>
                <w:lang w:eastAsia="sv-SE"/>
              </w:rPr>
              <w:t>Configuration for the UE to report assistance information to inform the gNB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Configuration for the UE to report assistance information to inform the gNB about the UE's preferred bandwidth for power saving for 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r>
              <w:rPr>
                <w:b/>
                <w:i/>
                <w:lang w:eastAsia="sv-SE"/>
              </w:rPr>
              <w:t>maxCC-PreferenceProhibitTimer</w:t>
            </w:r>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r>
              <w:rPr>
                <w:b/>
                <w:i/>
                <w:lang w:eastAsia="sv-SE"/>
              </w:rPr>
              <w:t>maxMIMO-LayerPreferenceConfig</w:t>
            </w:r>
          </w:p>
          <w:p w14:paraId="04E06EDD" w14:textId="77777777" w:rsidR="00162BE3" w:rsidRDefault="00CB0F85">
            <w:pPr>
              <w:pStyle w:val="TAL"/>
              <w:rPr>
                <w:b/>
                <w:bCs/>
                <w:i/>
                <w:lang w:eastAsia="en-GB"/>
              </w:rPr>
            </w:pPr>
            <w:r>
              <w:rPr>
                <w:lang w:eastAsia="sv-SE"/>
              </w:rPr>
              <w:t>Configuration for the UE to report assistance information to inform the gNB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Configuration for the UE to report assistance information to inform the gNB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r>
              <w:rPr>
                <w:b/>
                <w:i/>
                <w:lang w:eastAsia="sv-SE"/>
              </w:rPr>
              <w:t>maxMIMO-LayerPreferenceProhibitTimer</w:t>
            </w:r>
          </w:p>
          <w:p w14:paraId="2A92D066" w14:textId="77777777" w:rsidR="00162BE3" w:rsidRDefault="00CB0F85">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r>
              <w:rPr>
                <w:b/>
                <w:i/>
                <w:lang w:eastAsia="sv-SE"/>
              </w:rPr>
              <w:t>minSchedulingOffsetPreferenceConfig</w:t>
            </w:r>
          </w:p>
          <w:p w14:paraId="4AE32B09" w14:textId="77777777" w:rsidR="00162BE3" w:rsidRDefault="00CB0F8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r>
              <w:rPr>
                <w:b/>
                <w:bCs/>
                <w:i/>
                <w:iCs/>
                <w:lang w:eastAsia="sv-SE"/>
              </w:rPr>
              <w:t>minSchedulingOffsetPreferenceConfigExt</w:t>
            </w:r>
          </w:p>
          <w:p w14:paraId="2E36A8B1" w14:textId="77777777" w:rsidR="00162BE3" w:rsidRDefault="00CB0F8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r>
              <w:rPr>
                <w:b/>
                <w:i/>
                <w:lang w:eastAsia="sv-SE"/>
              </w:rPr>
              <w:lastRenderedPageBreak/>
              <w:t>minSchedulingOffsetPreferenceProhibitTimer</w:t>
            </w:r>
          </w:p>
          <w:p w14:paraId="3757573B" w14:textId="77777777" w:rsidR="00162BE3" w:rsidRDefault="00CB0F8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724CC" w14:paraId="34CEC172" w14:textId="77777777">
        <w:trPr>
          <w:cantSplit/>
          <w:tblHeader/>
          <w:ins w:id="1711" w:author="vivo_Pre_R2#123b" w:date="2023-09-26T14:51:00Z"/>
        </w:trPr>
        <w:tc>
          <w:tcPr>
            <w:tcW w:w="14310" w:type="dxa"/>
            <w:tcBorders>
              <w:top w:val="single" w:sz="4" w:space="0" w:color="auto"/>
              <w:left w:val="single" w:sz="4" w:space="0" w:color="auto"/>
              <w:bottom w:val="single" w:sz="4" w:space="0" w:color="auto"/>
              <w:right w:val="single" w:sz="4" w:space="0" w:color="auto"/>
            </w:tcBorders>
          </w:tcPr>
          <w:p w14:paraId="7AE0001D" w14:textId="1A851C3B" w:rsidR="00A724CC" w:rsidRPr="00E5257D" w:rsidRDefault="00A724CC" w:rsidP="00A724CC">
            <w:pPr>
              <w:pStyle w:val="TAL"/>
              <w:rPr>
                <w:ins w:id="1712" w:author="vivo_Pre_R2#123b" w:date="2023-09-26T14:51:00Z"/>
                <w:b/>
                <w:i/>
                <w:lang w:eastAsia="sv-SE"/>
              </w:rPr>
            </w:pPr>
            <w:ins w:id="1713" w:author="vivo_Pre_R2#123b" w:date="2023-09-26T14:51:00Z">
              <w:r w:rsidRPr="00E5257D">
                <w:rPr>
                  <w:b/>
                  <w:i/>
                  <w:lang w:eastAsia="sv-SE"/>
                </w:rPr>
                <w:t>musim-candidateBandList</w:t>
              </w:r>
            </w:ins>
          </w:p>
          <w:p w14:paraId="70E5A3ED" w14:textId="733F413D" w:rsidR="00A724CC" w:rsidRDefault="00A724CC" w:rsidP="00415500">
            <w:pPr>
              <w:pStyle w:val="TAL"/>
              <w:rPr>
                <w:ins w:id="1714" w:author="vivo_Pre_R2#123b" w:date="2023-09-26T14:51:00Z"/>
                <w:b/>
                <w:i/>
                <w:lang w:eastAsia="sv-SE"/>
              </w:rPr>
            </w:pPr>
            <w:ins w:id="1715" w:author="vivo_Pre_R2#123b" w:date="2023-09-26T14:51: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rPr>
                <w:t xml:space="preserve"> 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w:t>
              </w:r>
              <w:r w:rsidRPr="00415500">
                <w:rPr>
                  <w:rFonts w:eastAsia="Yu Mincho"/>
                  <w:lang w:eastAsia="zh-CN"/>
                </w:rPr>
                <w:t xml:space="preserve">affected band </w:t>
              </w:r>
            </w:ins>
            <w:ins w:id="1716" w:author="vivo_P_R2123bis" w:date="2023-10-18T15:40:00Z">
              <w:r w:rsidR="00415500">
                <w:rPr>
                  <w:rFonts w:eastAsia="Yu Mincho"/>
                  <w:lang w:eastAsia="zh-CN"/>
                </w:rPr>
                <w:t>using</w:t>
              </w:r>
            </w:ins>
            <w:ins w:id="1717" w:author="vivo_P_R2123bis" w:date="2023-10-18T15:38:00Z">
              <w:r w:rsidR="00415500" w:rsidRPr="00415500">
                <w:rPr>
                  <w:rFonts w:eastAsia="Yu Mincho"/>
                  <w:lang w:eastAsia="zh-CN"/>
                </w:rPr>
                <w:t xml:space="preserve"> </w:t>
              </w:r>
              <w:r w:rsidR="00415500" w:rsidRPr="00415500">
                <w:rPr>
                  <w:rFonts w:eastAsia="Yu Mincho" w:hint="eastAsia"/>
                  <w:i/>
                  <w:iCs/>
                  <w:lang w:eastAsia="zh-CN"/>
                </w:rPr>
                <w:t>frequencyBandListFilter</w:t>
              </w:r>
              <w:r w:rsidR="00415500" w:rsidRPr="00415500">
                <w:rPr>
                  <w:rFonts w:eastAsia="Yu Mincho" w:hint="eastAsia"/>
                  <w:lang w:eastAsia="zh-CN"/>
                </w:rPr>
                <w:t xml:space="preserve"> in</w:t>
              </w:r>
              <w:r w:rsidR="00415500" w:rsidRPr="00415500">
                <w:rPr>
                  <w:rFonts w:eastAsia="Yu Mincho"/>
                  <w:lang w:eastAsia="zh-CN"/>
                </w:rPr>
                <w:t xml:space="preserve"> </w:t>
              </w:r>
              <w:r w:rsidR="00415500" w:rsidRPr="00415500">
                <w:rPr>
                  <w:rFonts w:eastAsia="Yu Mincho" w:hint="eastAsia"/>
                  <w:lang w:eastAsia="zh-CN"/>
                </w:rPr>
                <w:t>the UECapabilityEnquiry</w:t>
              </w:r>
            </w:ins>
            <w:ins w:id="1718" w:author="vivo_P_R2123bis" w:date="2023-10-18T15:40:00Z">
              <w:r w:rsidR="00415500">
                <w:rPr>
                  <w:rFonts w:eastAsia="Yu Mincho"/>
                  <w:lang w:eastAsia="zh-CN"/>
                </w:rPr>
                <w:t>.</w:t>
              </w:r>
            </w:ins>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r>
              <w:rPr>
                <w:rFonts w:cs="Arial"/>
                <w:b/>
                <w:i/>
                <w:szCs w:val="18"/>
              </w:rPr>
              <w:t>musim-GapAssistanceConfig</w:t>
            </w:r>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r>
              <w:rPr>
                <w:rFonts w:cs="Arial"/>
                <w:b/>
                <w:i/>
                <w:szCs w:val="18"/>
                <w:lang w:eastAsia="sv-SE"/>
              </w:rPr>
              <w:t>musim-GapProhibitTimer</w:t>
            </w:r>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r>
              <w:rPr>
                <w:rFonts w:cs="Arial"/>
                <w:b/>
                <w:i/>
                <w:szCs w:val="18"/>
              </w:rPr>
              <w:t>musim-LeaveAssistanceConfig</w:t>
            </w:r>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r>
              <w:rPr>
                <w:rFonts w:cs="Arial"/>
                <w:b/>
                <w:i/>
                <w:szCs w:val="18"/>
              </w:rPr>
              <w:t>musim-LeaveWithoutResponseTimer</w:t>
            </w:r>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9E1570" w14:paraId="7235EAC9" w14:textId="77777777">
        <w:trPr>
          <w:cantSplit/>
          <w:tblHeader/>
          <w:ins w:id="1719" w:author="vivo_P_R2123bis" w:date="2023-10-16T16:59:00Z"/>
        </w:trPr>
        <w:tc>
          <w:tcPr>
            <w:tcW w:w="14310" w:type="dxa"/>
            <w:tcBorders>
              <w:top w:val="single" w:sz="4" w:space="0" w:color="auto"/>
              <w:left w:val="single" w:sz="4" w:space="0" w:color="auto"/>
              <w:bottom w:val="single" w:sz="4" w:space="0" w:color="auto"/>
              <w:right w:val="single" w:sz="4" w:space="0" w:color="auto"/>
            </w:tcBorders>
          </w:tcPr>
          <w:p w14:paraId="53EF74D3" w14:textId="0381A13B" w:rsidR="009E1570" w:rsidRPr="00C05E94" w:rsidRDefault="000A2FCD" w:rsidP="009E1570">
            <w:pPr>
              <w:pStyle w:val="TAL"/>
              <w:rPr>
                <w:ins w:id="1720" w:author="vivo_P_R2123bis" w:date="2023-10-16T17:00:00Z"/>
                <w:rFonts w:cs="Arial"/>
                <w:b/>
                <w:i/>
                <w:szCs w:val="18"/>
              </w:rPr>
            </w:pPr>
            <w:ins w:id="1721" w:author="vivo_P_R2123bis" w:date="2023-10-16T17:00:00Z">
              <w:r w:rsidRPr="000A2FCD">
                <w:rPr>
                  <w:rFonts w:cs="Arial"/>
                  <w:b/>
                  <w:i/>
                  <w:szCs w:val="18"/>
                </w:rPr>
                <w:t>musim-</w:t>
              </w:r>
              <w:r w:rsidR="009E1570" w:rsidRPr="000A2FCD">
                <w:rPr>
                  <w:rFonts w:cs="Arial"/>
                  <w:b/>
                  <w:i/>
                  <w:szCs w:val="18"/>
                </w:rPr>
                <w:t>needForGaps</w:t>
              </w:r>
            </w:ins>
            <w:ins w:id="1722" w:author="vivo_P_R2123bis" w:date="2023-10-16T17:04:00Z">
              <w:r>
                <w:rPr>
                  <w:rFonts w:cs="Arial"/>
                  <w:b/>
                  <w:i/>
                  <w:szCs w:val="18"/>
                </w:rPr>
                <w:t>Config</w:t>
              </w:r>
            </w:ins>
            <w:ins w:id="1723" w:author="vivo_P_R2123bis" w:date="2023-10-16T17:00:00Z">
              <w:r w:rsidR="009E1570" w:rsidRPr="000A2FCD">
                <w:rPr>
                  <w:rFonts w:cs="Arial"/>
                  <w:b/>
                  <w:i/>
                  <w:szCs w:val="18"/>
                </w:rPr>
                <w:t>NR</w:t>
              </w:r>
            </w:ins>
          </w:p>
          <w:p w14:paraId="462E1DB1" w14:textId="61DF02BE" w:rsidR="009E1570" w:rsidRPr="00C05E94" w:rsidRDefault="009E1570" w:rsidP="000A2FCD">
            <w:pPr>
              <w:pStyle w:val="TAL"/>
              <w:rPr>
                <w:ins w:id="1724" w:author="vivo_P_R2123bis" w:date="2023-10-16T16:59:00Z"/>
              </w:rPr>
            </w:pPr>
            <w:ins w:id="1725" w:author="vivo_P_R2123bis" w:date="2023-10-16T17:00:00Z">
              <w:r w:rsidRPr="00C05E94">
                <w:rPr>
                  <w:lang w:eastAsia="ko-KR"/>
                </w:rPr>
                <w:t>Configuration for the UE to report measurement gap requirement information of NR target bands.</w:t>
              </w:r>
            </w:ins>
          </w:p>
        </w:tc>
      </w:tr>
      <w:tr w:rsidR="00DE04B1" w14:paraId="3703FA0A" w14:textId="77777777">
        <w:trPr>
          <w:cantSplit/>
          <w:tblHeader/>
          <w:ins w:id="1726" w:author="vivo_P_R2123bis" w:date="2023-10-16T13:55:00Z"/>
        </w:trPr>
        <w:tc>
          <w:tcPr>
            <w:tcW w:w="14310" w:type="dxa"/>
            <w:tcBorders>
              <w:top w:val="single" w:sz="4" w:space="0" w:color="auto"/>
              <w:left w:val="single" w:sz="4" w:space="0" w:color="auto"/>
              <w:bottom w:val="single" w:sz="4" w:space="0" w:color="auto"/>
              <w:right w:val="single" w:sz="4" w:space="0" w:color="auto"/>
            </w:tcBorders>
          </w:tcPr>
          <w:p w14:paraId="7C944E83" w14:textId="48E85DAA" w:rsidR="00DE04B1" w:rsidRDefault="00DE04B1" w:rsidP="00DE04B1">
            <w:pPr>
              <w:pStyle w:val="TAL"/>
              <w:rPr>
                <w:ins w:id="1727" w:author="vivo_P_R2123bis" w:date="2023-10-16T13:55:00Z"/>
                <w:rFonts w:cs="Arial"/>
                <w:b/>
                <w:i/>
                <w:szCs w:val="18"/>
              </w:rPr>
            </w:pPr>
            <w:ins w:id="1728" w:author="vivo_P_R2123bis" w:date="2023-10-16T13:55:00Z">
              <w:r>
                <w:rPr>
                  <w:rFonts w:cs="Arial"/>
                  <w:b/>
                  <w:i/>
                  <w:szCs w:val="18"/>
                </w:rPr>
                <w:t>musim-ProhitTimer</w:t>
              </w:r>
            </w:ins>
          </w:p>
          <w:p w14:paraId="0501F440" w14:textId="0324A361" w:rsidR="00DE04B1" w:rsidRDefault="00DE04B1" w:rsidP="00DE04B1">
            <w:pPr>
              <w:pStyle w:val="TAL"/>
              <w:rPr>
                <w:ins w:id="1729" w:author="vivo_P_R2123bis" w:date="2023-10-16T13:55:00Z"/>
                <w:rFonts w:cs="Arial"/>
                <w:b/>
                <w:i/>
                <w:szCs w:val="18"/>
              </w:rPr>
            </w:pPr>
            <w:ins w:id="1730" w:author="vivo_P_R2123bis" w:date="2023-10-16T13:55: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731" w:author="vivo_P_R2123bis" w:date="2023-10-16T14:01:00Z">
              <w:r>
                <w:rPr>
                  <w:lang w:eastAsia="zh-CN"/>
                </w:rPr>
                <w:t>indicate</w:t>
              </w:r>
            </w:ins>
            <w:ins w:id="1732" w:author="vivo_P_R2123bis" w:date="2023-10-16T13:55:00Z">
              <w:r w:rsidRPr="009231FD">
                <w:rPr>
                  <w:lang w:eastAsia="zh-CN"/>
                </w:rPr>
                <w:t xml:space="preserve"> temporary capability restriction</w:t>
              </w:r>
              <w:r>
                <w:rPr>
                  <w:rFonts w:cs="Arial"/>
                  <w:szCs w:val="18"/>
                  <w:lang w:eastAsia="sv-SE"/>
                </w:rPr>
                <w:t xml:space="preserve"> </w:t>
              </w:r>
            </w:ins>
            <w:ins w:id="1733" w:author="vivo_P_R2123bis" w:date="2023-10-16T14:02:00Z">
              <w:r>
                <w:rPr>
                  <w:rFonts w:cs="Arial"/>
                  <w:szCs w:val="18"/>
                  <w:lang w:eastAsia="sv-SE"/>
                </w:rPr>
                <w:t xml:space="preserve">for </w:t>
              </w:r>
              <w:r w:rsidRPr="008C2482">
                <w:rPr>
                  <w:lang w:eastAsia="zh-CN"/>
                </w:rPr>
                <w:t>impacted band(s)/frequencies</w:t>
              </w:r>
            </w:ins>
            <w:ins w:id="1734" w:author="vivo_P_R2123bis" w:date="2023-10-16T13:55:00Z">
              <w:r>
                <w:rPr>
                  <w:lang w:eastAsia="sv-SE"/>
                </w:rPr>
                <w:t>.</w:t>
              </w:r>
            </w:ins>
            <w:ins w:id="1735" w:author="vivo_P_R2123bis" w:date="2023-10-16T13:57:00Z">
              <w:r>
                <w:rPr>
                  <w:lang w:eastAsia="sv-SE"/>
                </w:rPr>
                <w:t xml:space="preserve"> Value in</w:t>
              </w:r>
            </w:ins>
            <w:ins w:id="1736" w:author="vivo_P_R2123bis" w:date="2023-10-16T14:00:00Z">
              <w:r>
                <w:rPr>
                  <w:lang w:eastAsia="sv-SE"/>
                </w:rPr>
                <w:t xml:space="preserve"> milli</w:t>
              </w:r>
            </w:ins>
            <w:ins w:id="1737" w:author="vivo_P_R2123bis" w:date="2023-10-16T13:57:00Z">
              <w:r>
                <w:rPr>
                  <w:lang w:eastAsia="sv-SE"/>
                </w:rPr>
                <w:t xml:space="preserve">seconds. Value </w:t>
              </w:r>
              <w:r w:rsidRPr="00DE04B1">
                <w:rPr>
                  <w:i/>
                  <w:iCs/>
                  <w:lang w:eastAsia="sv-SE"/>
                </w:rPr>
                <w:t>ms0</w:t>
              </w:r>
              <w:r>
                <w:rPr>
                  <w:lang w:eastAsia="sv-SE"/>
                </w:rPr>
                <w:t xml:space="preserve"> means prohibit timer is set to 0 milliseconds, value </w:t>
              </w:r>
            </w:ins>
            <w:ins w:id="1738" w:author="vivo_P_R2123bis" w:date="2023-10-16T13:58:00Z">
              <w:r w:rsidRPr="00DE04B1">
                <w:rPr>
                  <w:i/>
                  <w:iCs/>
                  <w:lang w:eastAsia="sv-SE"/>
                </w:rPr>
                <w:t>m</w:t>
              </w:r>
            </w:ins>
            <w:ins w:id="1739" w:author="vivo_P_R2123bis" w:date="2023-10-16T13:57:00Z">
              <w:r w:rsidRPr="00DE04B1">
                <w:rPr>
                  <w:i/>
                  <w:iCs/>
                  <w:lang w:eastAsia="sv-SE"/>
                </w:rPr>
                <w:t>s</w:t>
              </w:r>
            </w:ins>
            <w:ins w:id="1740" w:author="vivo_P_R2123bis" w:date="2023-10-16T13:58:00Z">
              <w:r w:rsidRPr="00DE04B1">
                <w:rPr>
                  <w:i/>
                  <w:iCs/>
                  <w:lang w:eastAsia="sv-SE"/>
                </w:rPr>
                <w:t>1</w:t>
              </w:r>
            </w:ins>
            <w:ins w:id="1741" w:author="vivo_P_R2123bis" w:date="2023-10-16T13:57:00Z">
              <w:r w:rsidRPr="00DE04B1">
                <w:rPr>
                  <w:i/>
                  <w:iCs/>
                  <w:lang w:eastAsia="sv-SE"/>
                </w:rPr>
                <w:t>0</w:t>
              </w:r>
              <w:r>
                <w:rPr>
                  <w:lang w:eastAsia="sv-SE"/>
                </w:rPr>
                <w:t xml:space="preserve"> means prohibit timer is set to </w:t>
              </w:r>
            </w:ins>
            <w:ins w:id="1742" w:author="vivo_P_R2123bis" w:date="2023-10-16T13:58:00Z">
              <w:r>
                <w:rPr>
                  <w:lang w:eastAsia="sv-SE"/>
                </w:rPr>
                <w:t>1</w:t>
              </w:r>
            </w:ins>
            <w:ins w:id="1743" w:author="vivo_P_R2123bis" w:date="2023-10-16T13:57:00Z">
              <w:r>
                <w:rPr>
                  <w:lang w:eastAsia="sv-SE"/>
                </w:rPr>
                <w:t xml:space="preserve">0 </w:t>
              </w:r>
            </w:ins>
            <w:ins w:id="1744" w:author="vivo_P_R2123bis" w:date="2023-10-16T13:58:00Z">
              <w:r>
                <w:rPr>
                  <w:lang w:eastAsia="sv-SE"/>
                </w:rPr>
                <w:t>milli</w:t>
              </w:r>
            </w:ins>
            <w:ins w:id="1745" w:author="vivo_P_R2123bis" w:date="2023-10-16T13:57:00Z">
              <w:r>
                <w:rPr>
                  <w:lang w:eastAsia="sv-SE"/>
                </w:rPr>
                <w:t>seconds and so on.</w:t>
              </w:r>
            </w:ins>
          </w:p>
        </w:tc>
      </w:tr>
      <w:tr w:rsidR="00FE590B" w14:paraId="38569BA7" w14:textId="77777777">
        <w:trPr>
          <w:cantSplit/>
          <w:tblHeader/>
          <w:ins w:id="1746" w:author="vivo_P_R2123bis" w:date="2023-10-16T13:20:00Z"/>
        </w:trPr>
        <w:tc>
          <w:tcPr>
            <w:tcW w:w="14310" w:type="dxa"/>
            <w:tcBorders>
              <w:top w:val="single" w:sz="4" w:space="0" w:color="auto"/>
              <w:left w:val="single" w:sz="4" w:space="0" w:color="auto"/>
              <w:bottom w:val="single" w:sz="4" w:space="0" w:color="auto"/>
              <w:right w:val="single" w:sz="4" w:space="0" w:color="auto"/>
            </w:tcBorders>
          </w:tcPr>
          <w:p w14:paraId="4DB1C7BA" w14:textId="15F279EB" w:rsidR="00FE590B" w:rsidRDefault="00FE590B" w:rsidP="00FE590B">
            <w:pPr>
              <w:pStyle w:val="TAL"/>
              <w:rPr>
                <w:ins w:id="1747" w:author="vivo_P_R2123bis" w:date="2023-10-16T13:20:00Z"/>
                <w:rFonts w:cs="Arial"/>
                <w:b/>
                <w:i/>
                <w:szCs w:val="18"/>
              </w:rPr>
            </w:pPr>
            <w:ins w:id="1748" w:author="vivo_P_R2123bis" w:date="2023-10-16T13:20:00Z">
              <w:r>
                <w:rPr>
                  <w:rFonts w:cs="Arial"/>
                  <w:b/>
                  <w:i/>
                  <w:szCs w:val="18"/>
                </w:rPr>
                <w:t>musim-</w:t>
              </w:r>
            </w:ins>
            <w:ins w:id="1749" w:author="vivo_P_R2123bis" w:date="2023-10-16T13:21:00Z">
              <w:r w:rsidRPr="00FE590B">
                <w:rPr>
                  <w:rFonts w:cs="Arial"/>
                  <w:b/>
                  <w:i/>
                  <w:szCs w:val="18"/>
                </w:rPr>
                <w:t>Wait</w:t>
              </w:r>
            </w:ins>
            <w:ins w:id="1750" w:author="vivo_P_R2123bis" w:date="2023-10-16T13:20:00Z">
              <w:r>
                <w:rPr>
                  <w:rFonts w:cs="Arial"/>
                  <w:b/>
                  <w:i/>
                  <w:szCs w:val="18"/>
                </w:rPr>
                <w:t>Timer</w:t>
              </w:r>
            </w:ins>
          </w:p>
          <w:p w14:paraId="6BFBDCE8" w14:textId="730F53D8" w:rsidR="00FE590B" w:rsidRDefault="00FE590B" w:rsidP="00FE590B">
            <w:pPr>
              <w:pStyle w:val="TAL"/>
              <w:rPr>
                <w:ins w:id="1751" w:author="vivo_P_R2123bis" w:date="2023-10-16T13:20:00Z"/>
                <w:rFonts w:cs="Arial"/>
                <w:b/>
                <w:i/>
                <w:szCs w:val="18"/>
              </w:rPr>
            </w:pPr>
            <w:ins w:id="1752" w:author="vivo_P_R2123bis" w:date="2023-10-16T13:20: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753" w:author="vivo_P_R2123bis" w:date="2023-10-16T13:23:00Z">
              <w:r w:rsidRPr="009231FD">
                <w:rPr>
                  <w:lang w:eastAsia="zh-CN"/>
                </w:rPr>
                <w:t xml:space="preserve">apply the </w:t>
              </w:r>
            </w:ins>
            <w:ins w:id="1754" w:author="vivo_P_R2123bis" w:date="2023-10-16T13:24:00Z">
              <w:r w:rsidRPr="009231FD">
                <w:rPr>
                  <w:lang w:eastAsia="zh-CN"/>
                </w:rPr>
                <w:t xml:space="preserve">suggested </w:t>
              </w:r>
            </w:ins>
            <w:ins w:id="1755" w:author="vivo_P_R2123bis" w:date="2023-10-16T13:25:00Z">
              <w:r w:rsidRPr="009231FD">
                <w:rPr>
                  <w:lang w:eastAsia="zh-CN"/>
                </w:rPr>
                <w:t xml:space="preserve">temporary </w:t>
              </w:r>
            </w:ins>
            <w:ins w:id="1756" w:author="vivo_P_R2123bis" w:date="2023-10-16T13:23:00Z">
              <w:r w:rsidRPr="009231FD">
                <w:rPr>
                  <w:lang w:eastAsia="zh-CN"/>
                </w:rPr>
                <w:t>capability restriction</w:t>
              </w:r>
              <w:r>
                <w:rPr>
                  <w:rFonts w:cs="Arial"/>
                  <w:szCs w:val="18"/>
                  <w:lang w:eastAsia="sv-SE"/>
                </w:rPr>
                <w:t xml:space="preserve"> </w:t>
              </w:r>
            </w:ins>
            <w:ins w:id="1757" w:author="vivo_P_R2123bis" w:date="2023-10-16T13:20:00Z">
              <w:r>
                <w:rPr>
                  <w:rFonts w:cs="Arial"/>
                  <w:szCs w:val="18"/>
                  <w:lang w:eastAsia="sv-SE"/>
                </w:rPr>
                <w:t>as defined in clause 5.3.</w:t>
              </w:r>
            </w:ins>
            <w:ins w:id="1758" w:author="vivo_P_R2123bis" w:date="2023-10-16T13:24:00Z">
              <w:r>
                <w:rPr>
                  <w:rFonts w:cs="Arial"/>
                  <w:szCs w:val="18"/>
                  <w:lang w:eastAsia="sv-SE"/>
                </w:rPr>
                <w:t>5</w:t>
              </w:r>
            </w:ins>
            <w:ins w:id="1759" w:author="vivo_P_R2123bis" w:date="2023-10-16T13:20:00Z">
              <w:r>
                <w:rPr>
                  <w:rFonts w:cs="Arial"/>
                  <w:szCs w:val="18"/>
                  <w:lang w:eastAsia="sv-SE"/>
                </w:rPr>
                <w:t>.</w:t>
              </w:r>
            </w:ins>
            <w:ins w:id="1760" w:author="vivo_P_R2123bis" w:date="2023-10-16T13:24:00Z">
              <w:r>
                <w:rPr>
                  <w:rFonts w:cs="Arial"/>
                  <w:szCs w:val="18"/>
                  <w:lang w:eastAsia="sv-SE"/>
                </w:rPr>
                <w:t>x</w:t>
              </w:r>
            </w:ins>
            <w:ins w:id="1761" w:author="vivo_P_R2123bis" w:date="2023-10-16T13:20:00Z">
              <w:r>
                <w:rPr>
                  <w:lang w:eastAsia="sv-SE"/>
                </w:rPr>
                <w:t>.</w:t>
              </w:r>
            </w:ins>
            <w:ins w:id="1762" w:author="vivo_P_R2123bis" w:date="2023-10-16T14:02:00Z">
              <w:r w:rsidR="00DE04B1">
                <w:rPr>
                  <w:lang w:eastAsia="sv-SE"/>
                </w:rPr>
                <w:t xml:space="preserve"> Value in milliseconds. Value </w:t>
              </w:r>
              <w:r w:rsidR="00DE04B1" w:rsidRPr="00DE04B1">
                <w:rPr>
                  <w:i/>
                  <w:iCs/>
                  <w:lang w:eastAsia="sv-SE"/>
                </w:rPr>
                <w:t>ms</w:t>
              </w:r>
              <w:r w:rsidR="00DE04B1">
                <w:rPr>
                  <w:i/>
                  <w:iCs/>
                  <w:lang w:eastAsia="sv-SE"/>
                </w:rPr>
                <w:t>1</w:t>
              </w:r>
              <w:r w:rsidR="00DE04B1" w:rsidRPr="00DE04B1">
                <w:rPr>
                  <w:i/>
                  <w:iCs/>
                  <w:lang w:eastAsia="sv-SE"/>
                </w:rPr>
                <w:t>0</w:t>
              </w:r>
              <w:r w:rsidR="00DE04B1">
                <w:rPr>
                  <w:lang w:eastAsia="sv-SE"/>
                </w:rPr>
                <w:t xml:space="preserve"> means prohibit timer is set to 10 milliseconds, value </w:t>
              </w:r>
              <w:r w:rsidR="00DE04B1" w:rsidRPr="00DE04B1">
                <w:rPr>
                  <w:i/>
                  <w:iCs/>
                  <w:lang w:eastAsia="sv-SE"/>
                </w:rPr>
                <w:t>ms</w:t>
              </w:r>
              <w:r w:rsidR="00DE04B1">
                <w:rPr>
                  <w:i/>
                  <w:iCs/>
                  <w:lang w:eastAsia="sv-SE"/>
                </w:rPr>
                <w:t>2</w:t>
              </w:r>
              <w:r w:rsidR="00DE04B1" w:rsidRPr="00DE04B1">
                <w:rPr>
                  <w:i/>
                  <w:iCs/>
                  <w:lang w:eastAsia="sv-SE"/>
                </w:rPr>
                <w:t>0</w:t>
              </w:r>
              <w:r w:rsidR="00DE04B1">
                <w:rPr>
                  <w:lang w:eastAsia="sv-SE"/>
                </w:rPr>
                <w:t xml:space="preserve"> means prohibit timer is set to 20 milliseconds and so on.</w:t>
              </w:r>
            </w:ins>
            <w:r w:rsidR="00DE04B1">
              <w:rPr>
                <w:lang w:eastAsia="sv-SE"/>
              </w:rPr>
              <w:t xml:space="preserve"> </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r>
              <w:rPr>
                <w:b/>
                <w:bCs/>
                <w:i/>
                <w:lang w:eastAsia="en-GB"/>
              </w:rPr>
              <w:t>obtainCommonLocation</w:t>
            </w:r>
          </w:p>
          <w:p w14:paraId="03E5B39B" w14:textId="77777777" w:rsidR="00162BE3" w:rsidRDefault="00CB0F8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r>
              <w:rPr>
                <w:b/>
                <w:i/>
                <w:lang w:eastAsia="sv-SE"/>
              </w:rPr>
              <w:t>overheatingAssistanceConfig</w:t>
            </w:r>
          </w:p>
          <w:p w14:paraId="6AA80E95" w14:textId="77777777" w:rsidR="00162BE3" w:rsidRDefault="00CB0F85">
            <w:pPr>
              <w:pStyle w:val="TAL"/>
              <w:rPr>
                <w:lang w:eastAsia="sv-SE"/>
              </w:rPr>
            </w:pPr>
            <w:r>
              <w:rPr>
                <w:lang w:eastAsia="sv-SE"/>
              </w:rPr>
              <w:t>Configuration for the UE to report assistance information to inform the gNB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r>
              <w:rPr>
                <w:b/>
                <w:i/>
                <w:lang w:eastAsia="sv-SE"/>
              </w:rPr>
              <w:t>overheatingIndicationProhibitTimer</w:t>
            </w:r>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r>
              <w:rPr>
                <w:b/>
                <w:i/>
                <w:szCs w:val="18"/>
                <w:lang w:eastAsia="sv-SE"/>
              </w:rPr>
              <w:t>propDelayDiffReportConfig</w:t>
            </w:r>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r>
              <w:rPr>
                <w:b/>
                <w:i/>
              </w:rPr>
              <w:t>referenceTimePreferenceReporting</w:t>
            </w:r>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r>
              <w:rPr>
                <w:b/>
                <w:i/>
                <w:lang w:eastAsia="sv-SE"/>
              </w:rPr>
              <w:t>releasePreferenceConfig</w:t>
            </w:r>
          </w:p>
          <w:p w14:paraId="0067DBC5" w14:textId="77777777" w:rsidR="00162BE3" w:rsidRDefault="00CB0F85">
            <w:pPr>
              <w:pStyle w:val="TAL"/>
              <w:rPr>
                <w:lang w:eastAsia="sv-SE"/>
              </w:rPr>
            </w:pPr>
            <w:r>
              <w:rPr>
                <w:lang w:eastAsia="sv-SE"/>
              </w:rPr>
              <w:t>Configuration for the UE to report assistance information to inform the gNB about the UE's preference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DengXian"/>
                <w:b/>
                <w:i/>
                <w:lang w:eastAsia="zh-CN"/>
              </w:rPr>
            </w:pPr>
            <w:r>
              <w:rPr>
                <w:b/>
                <w:i/>
                <w:lang w:eastAsia="sv-SE"/>
              </w:rPr>
              <w:t>rlm-RelaxationReportingConfig</w:t>
            </w:r>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r>
              <w:rPr>
                <w:b/>
                <w:i/>
                <w:lang w:eastAsia="sv-SE"/>
              </w:rPr>
              <w:t>releasePreferenceProhibitTimer</w:t>
            </w:r>
          </w:p>
          <w:p w14:paraId="680658E0" w14:textId="77777777" w:rsidR="00162BE3" w:rsidRDefault="00CB0F8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s-SearchDeltaP-Stationary</w:t>
            </w:r>
          </w:p>
          <w:p w14:paraId="319E0393" w14:textId="77777777" w:rsidR="00162BE3" w:rsidRDefault="00CB0F8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r>
              <w:rPr>
                <w:b/>
                <w:i/>
                <w:lang w:eastAsia="sv-SE"/>
              </w:rPr>
              <w:lastRenderedPageBreak/>
              <w:t>scg-DeactivationPreferenceConfig</w:t>
            </w:r>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r>
              <w:rPr>
                <w:b/>
                <w:i/>
                <w:lang w:eastAsia="sv-SE"/>
              </w:rPr>
              <w:t>scg -StatePreferenceProhibitTimer</w:t>
            </w:r>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r>
              <w:rPr>
                <w:b/>
                <w:i/>
                <w:lang w:eastAsia="sv-SE"/>
              </w:rPr>
              <w:t>sensorNameList</w:t>
            </w:r>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r>
              <w:rPr>
                <w:b/>
                <w:bCs/>
                <w:i/>
                <w:iCs/>
                <w:lang w:eastAsia="sv-SE"/>
              </w:rPr>
              <w:t>sl-AssistanceConfigNR</w:t>
            </w:r>
          </w:p>
          <w:p w14:paraId="2EDA062D" w14:textId="77777777" w:rsidR="00162BE3" w:rsidRDefault="00CB0F85">
            <w:pPr>
              <w:pStyle w:val="TAL"/>
              <w:rPr>
                <w:lang w:eastAsia="sv-SE"/>
              </w:rPr>
            </w:pPr>
            <w:r>
              <w:rPr>
                <w:lang w:eastAsia="sv-SE"/>
              </w:rPr>
              <w:t>Indicate whether UE is configured to provide configured grant assistance information for NR sidelink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r>
              <w:rPr>
                <w:b/>
                <w:bCs/>
                <w:i/>
                <w:iCs/>
                <w:lang w:eastAsia="sv-SE"/>
              </w:rPr>
              <w:t>sourceDAPS-FailureReporting</w:t>
            </w:r>
          </w:p>
          <w:p w14:paraId="1ED452E6" w14:textId="77777777" w:rsidR="00162BE3" w:rsidRDefault="00CB0F8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r>
              <w:rPr>
                <w:b/>
                <w:bCs/>
                <w:i/>
                <w:iCs/>
              </w:rPr>
              <w:t>successHO-Config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t-SearchDeltaP-Stationary</w:t>
            </w:r>
          </w:p>
          <w:p w14:paraId="5B6274F6" w14:textId="77777777" w:rsidR="00162BE3" w:rsidRDefault="00CB0F8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r>
              <w:rPr>
                <w:b/>
                <w:bCs/>
                <w:i/>
                <w:iCs/>
                <w:szCs w:val="18"/>
                <w:lang w:eastAsia="sv-SE"/>
              </w:rPr>
              <w:t>threshPropDelayDiff</w:t>
            </w:r>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Indicates whether UE is configured to request for FR2 UL gap 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r>
              <w:rPr>
                <w:i/>
                <w:lang w:eastAsia="en-GB"/>
              </w:rPr>
              <w:t>NeighbourCellInfo</w:t>
            </w:r>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r>
              <w:rPr>
                <w:b/>
                <w:bCs/>
                <w:i/>
                <w:iCs/>
                <w:lang w:eastAsia="en-GB"/>
              </w:rPr>
              <w:t>epochTime</w:t>
            </w:r>
          </w:p>
          <w:p w14:paraId="6E12C134" w14:textId="77777777" w:rsidR="00162BE3" w:rsidRDefault="00CB0F85">
            <w:pPr>
              <w:pStyle w:val="TAL"/>
              <w:rPr>
                <w:lang w:eastAsia="en-GB"/>
              </w:rPr>
            </w:pPr>
            <w:r>
              <w:rPr>
                <w:lang w:eastAsia="en-GB"/>
              </w:rPr>
              <w:t xml:space="preserve">Indicates the epoch time used along with the </w:t>
            </w:r>
            <w:r>
              <w:rPr>
                <w:i/>
                <w:iCs/>
                <w:lang w:eastAsia="en-GB"/>
              </w:rPr>
              <w:t>ephemerisInfo</w:t>
            </w:r>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 xml:space="preserve">This field is used based on the timing of the serving cell, </w:t>
            </w:r>
            <w:proofErr w:type="gramStart"/>
            <w:r>
              <w:rPr>
                <w:lang w:eastAsia="en-GB"/>
              </w:rPr>
              <w:t>i.e.</w:t>
            </w:r>
            <w:proofErr w:type="gramEnd"/>
            <w:r>
              <w:rPr>
                <w:lang w:eastAsia="en-GB"/>
              </w:rPr>
              <w:t xml:space="preserv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SimSun"/>
                <w:lang w:eastAsia="sv-SE"/>
              </w:rPr>
            </w:pPr>
            <w:r>
              <w:rPr>
                <w:rFonts w:eastAsia="SimSun"/>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SimSun"/>
                <w:lang w:eastAsia="sv-SE"/>
              </w:rPr>
            </w:pPr>
            <w:r>
              <w:rPr>
                <w:rFonts w:eastAsia="SimSun"/>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SimSun"/>
                <w:i/>
                <w:iCs/>
                <w:lang w:eastAsia="ko-KR"/>
              </w:rPr>
            </w:pPr>
            <w:r>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SimSun"/>
                <w:lang w:eastAsia="sv-SE"/>
              </w:rPr>
            </w:pPr>
            <w:r>
              <w:rPr>
                <w:rFonts w:eastAsia="SimSun"/>
                <w:lang w:eastAsia="sv-SE"/>
              </w:rPr>
              <w:t xml:space="preserve">This field is optionally present, need R, if </w:t>
            </w:r>
            <w:r>
              <w:rPr>
                <w:rFonts w:eastAsia="SimSun"/>
                <w:i/>
                <w:iCs/>
                <w:lang w:eastAsia="sv-SE"/>
              </w:rPr>
              <w:t>maxBW-PreferenceConfig-r16</w:t>
            </w:r>
            <w:r>
              <w:rPr>
                <w:rFonts w:eastAsia="SimSun"/>
                <w:lang w:eastAsia="sv-SE"/>
              </w:rPr>
              <w:t xml:space="preserve"> is setup; </w:t>
            </w:r>
            <w:proofErr w:type="gramStart"/>
            <w:r>
              <w:rPr>
                <w:rFonts w:eastAsia="SimSun"/>
                <w:lang w:eastAsia="sv-SE"/>
              </w:rPr>
              <w:t>otherwise</w:t>
            </w:r>
            <w:proofErr w:type="gramEnd"/>
            <w:r>
              <w:rPr>
                <w:rFonts w:eastAsia="SimSun"/>
                <w:lang w:eastAsia="sv-SE"/>
              </w:rPr>
              <w:t xml:space="preserve"> it is absent, need R</w:t>
            </w:r>
            <w:r>
              <w:rPr>
                <w:rFonts w:eastAsia="SimSun"/>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SimSun"/>
                <w:i/>
                <w:iCs/>
                <w:lang w:eastAsia="ko-KR"/>
              </w:rPr>
            </w:pPr>
            <w:r>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SimSun"/>
                <w:lang w:eastAsia="sv-SE"/>
              </w:rPr>
            </w:pPr>
            <w:r>
              <w:rPr>
                <w:rFonts w:eastAsia="SimSun"/>
                <w:lang w:eastAsia="sv-SE"/>
              </w:rPr>
              <w:t xml:space="preserve">This field is optionally present, need R, if </w:t>
            </w:r>
            <w:r>
              <w:rPr>
                <w:rFonts w:eastAsia="SimSun"/>
                <w:i/>
                <w:iCs/>
                <w:lang w:eastAsia="sv-SE"/>
              </w:rPr>
              <w:t>maxMIMO-LayerPreferenceConfig-r16</w:t>
            </w:r>
            <w:r>
              <w:rPr>
                <w:rFonts w:eastAsia="SimSun"/>
                <w:lang w:eastAsia="sv-SE"/>
              </w:rPr>
              <w:t xml:space="preserve"> is setup; </w:t>
            </w:r>
            <w:proofErr w:type="gramStart"/>
            <w:r>
              <w:rPr>
                <w:rFonts w:eastAsia="SimSun"/>
                <w:lang w:eastAsia="sv-SE"/>
              </w:rPr>
              <w:t>otherwise</w:t>
            </w:r>
            <w:proofErr w:type="gramEnd"/>
            <w:r>
              <w:rPr>
                <w:rFonts w:eastAsia="SimSun"/>
                <w:lang w:eastAsia="sv-SE"/>
              </w:rPr>
              <w:t xml:space="preserve"> it is absent, need R</w:t>
            </w:r>
            <w:r>
              <w:rPr>
                <w:rFonts w:eastAsia="SimSun"/>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SimSun"/>
                <w:i/>
                <w:iCs/>
                <w:lang w:eastAsia="ko-KR"/>
              </w:rPr>
            </w:pPr>
            <w:r>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SimSun"/>
                <w:lang w:eastAsia="sv-SE"/>
              </w:rPr>
            </w:pPr>
            <w:r>
              <w:rPr>
                <w:rFonts w:eastAsia="SimSun"/>
                <w:lang w:eastAsia="sv-SE"/>
              </w:rPr>
              <w:t xml:space="preserve">This field is optionally present, need R, if </w:t>
            </w:r>
            <w:r>
              <w:rPr>
                <w:rFonts w:eastAsia="SimSun"/>
                <w:i/>
                <w:iCs/>
                <w:lang w:eastAsia="sv-SE"/>
              </w:rPr>
              <w:t>minSchedulingOffsetPreferenceConfig-r16</w:t>
            </w:r>
            <w:r>
              <w:rPr>
                <w:rFonts w:eastAsia="SimSun"/>
                <w:lang w:eastAsia="sv-SE"/>
              </w:rPr>
              <w:t xml:space="preserve"> is setup; </w:t>
            </w:r>
            <w:proofErr w:type="gramStart"/>
            <w:r>
              <w:rPr>
                <w:rFonts w:eastAsia="SimSun"/>
                <w:lang w:eastAsia="sv-SE"/>
              </w:rPr>
              <w:t>otherwise</w:t>
            </w:r>
            <w:proofErr w:type="gramEnd"/>
            <w:r>
              <w:rPr>
                <w:rFonts w:eastAsia="SimSun"/>
                <w:lang w:eastAsia="sv-SE"/>
              </w:rPr>
              <w:t xml:space="preserve"> it is absent, need R</w:t>
            </w:r>
            <w:r>
              <w:rPr>
                <w:rFonts w:eastAsia="SimSun"/>
                <w:lang w:eastAsia="en-US"/>
              </w:rPr>
              <w:t>.</w:t>
            </w:r>
          </w:p>
        </w:tc>
      </w:tr>
      <w:tr w:rsidR="00F040C4" w14:paraId="1BAED220" w14:textId="77777777">
        <w:trPr>
          <w:ins w:id="1763" w:author="vivo_P_R2#123bis" w:date="2023-10-25T13:29:00Z"/>
        </w:trPr>
        <w:tc>
          <w:tcPr>
            <w:tcW w:w="3402" w:type="dxa"/>
            <w:tcBorders>
              <w:top w:val="single" w:sz="4" w:space="0" w:color="auto"/>
              <w:left w:val="single" w:sz="4" w:space="0" w:color="auto"/>
              <w:bottom w:val="single" w:sz="4" w:space="0" w:color="auto"/>
              <w:right w:val="single" w:sz="4" w:space="0" w:color="auto"/>
            </w:tcBorders>
          </w:tcPr>
          <w:p w14:paraId="50668A58" w14:textId="5DCF9516" w:rsidR="00F040C4" w:rsidRDefault="00F040C4">
            <w:pPr>
              <w:pStyle w:val="TAL"/>
              <w:rPr>
                <w:ins w:id="1764" w:author="vivo_P_R2#123bis" w:date="2023-10-25T13:29:00Z"/>
                <w:rFonts w:eastAsia="SimSun"/>
                <w:i/>
                <w:iCs/>
                <w:lang w:eastAsia="ko-KR"/>
              </w:rPr>
            </w:pPr>
            <w:ins w:id="1765" w:author="vivo_P_R2#123bis" w:date="2023-10-25T13:29:00Z">
              <w:r>
                <w:rPr>
                  <w:color w:val="808080"/>
                </w:rPr>
                <w:t>musimGapConfig</w:t>
              </w:r>
            </w:ins>
          </w:p>
        </w:tc>
        <w:tc>
          <w:tcPr>
            <w:tcW w:w="10773" w:type="dxa"/>
            <w:tcBorders>
              <w:top w:val="single" w:sz="4" w:space="0" w:color="auto"/>
              <w:left w:val="single" w:sz="4" w:space="0" w:color="auto"/>
              <w:bottom w:val="single" w:sz="4" w:space="0" w:color="auto"/>
              <w:right w:val="single" w:sz="4" w:space="0" w:color="auto"/>
            </w:tcBorders>
          </w:tcPr>
          <w:p w14:paraId="08D62DFC" w14:textId="5C0048E5" w:rsidR="00F040C4" w:rsidRPr="00F040C4" w:rsidRDefault="00F040C4">
            <w:pPr>
              <w:pStyle w:val="TAL"/>
              <w:rPr>
                <w:ins w:id="1766" w:author="vivo_P_R2#123bis" w:date="2023-10-25T13:29:00Z"/>
                <w:rFonts w:eastAsia="SimSun" w:cs="Arial"/>
                <w:lang w:eastAsia="sv-SE"/>
              </w:rPr>
            </w:pPr>
            <w:ins w:id="1767" w:author="vivo_P_R2#123bis" w:date="2023-10-25T13:30:00Z">
              <w:r w:rsidRPr="00F040C4">
                <w:rPr>
                  <w:rFonts w:eastAsia="SimSun" w:cs="Arial"/>
                  <w:lang w:eastAsia="sv-SE"/>
                </w:rPr>
                <w:t>This field is optionally present, need R,</w:t>
              </w:r>
            </w:ins>
            <w:ins w:id="1768" w:author="vivo_P_R2#123bis" w:date="2023-10-25T13:31:00Z">
              <w:r w:rsidRPr="00F040C4">
                <w:rPr>
                  <w:rFonts w:eastAsia="SimSun" w:cs="Arial"/>
                  <w:lang w:eastAsia="sv-SE"/>
                </w:rPr>
                <w:t xml:space="preserve"> if </w:t>
              </w:r>
              <w:r w:rsidRPr="00F040C4">
                <w:rPr>
                  <w:rFonts w:eastAsia="SimSun" w:cs="Arial"/>
                  <w:i/>
                  <w:iCs/>
                  <w:lang w:eastAsia="sv-SE"/>
                </w:rPr>
                <w:t>musim-GapAssistanceConfig-r17</w:t>
              </w:r>
              <w:r w:rsidRPr="00F040C4">
                <w:rPr>
                  <w:rFonts w:cs="Arial"/>
                  <w:szCs w:val="18"/>
                </w:rPr>
                <w:t xml:space="preserve"> is configured</w:t>
              </w:r>
            </w:ins>
            <w:ins w:id="1769" w:author="vivo_P_R2#123bis" w:date="2023-10-25T13:32:00Z">
              <w:r>
                <w:rPr>
                  <w:rFonts w:eastAsia="SimSun"/>
                  <w:lang w:eastAsia="sv-SE"/>
                </w:rPr>
                <w:t xml:space="preserve">; </w:t>
              </w:r>
              <w:proofErr w:type="gramStart"/>
              <w:r>
                <w:rPr>
                  <w:rFonts w:eastAsia="SimSun"/>
                  <w:lang w:eastAsia="sv-SE"/>
                </w:rPr>
                <w:t>otherwise</w:t>
              </w:r>
              <w:proofErr w:type="gramEnd"/>
              <w:r>
                <w:rPr>
                  <w:rFonts w:eastAsia="SimSun"/>
                  <w:lang w:eastAsia="sv-SE"/>
                </w:rPr>
                <w:t xml:space="preserve"> it is absent, need R</w:t>
              </w:r>
              <w:r>
                <w:rPr>
                  <w:rFonts w:eastAsia="SimSun"/>
                  <w:lang w:eastAsia="en-US"/>
                </w:rPr>
                <w:t>.</w:t>
              </w:r>
            </w:ins>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SimSun"/>
                <w:i/>
                <w:iCs/>
                <w:lang w:eastAsia="ko-KR"/>
              </w:rPr>
            </w:pPr>
            <w:r>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SimSun"/>
                <w:lang w:eastAsia="sv-SE"/>
              </w:rPr>
            </w:pPr>
            <w:r>
              <w:rPr>
                <w:rFonts w:eastAsia="SimSun"/>
                <w:lang w:eastAsia="sv-SE"/>
              </w:rPr>
              <w:t xml:space="preserve">This field is optionally present, need M, in an </w:t>
            </w:r>
            <w:r>
              <w:rPr>
                <w:rFonts w:eastAsia="SimSun"/>
                <w:i/>
                <w:iCs/>
                <w:lang w:eastAsia="sv-SE"/>
              </w:rPr>
              <w:t>RRCReconfiguration</w:t>
            </w:r>
            <w:r>
              <w:rPr>
                <w:rFonts w:eastAsia="SimSun"/>
                <w:lang w:eastAsia="sv-SE"/>
              </w:rPr>
              <w:t xml:space="preserve"> message not within </w:t>
            </w:r>
            <w:r>
              <w:rPr>
                <w:rFonts w:eastAsia="SimSun"/>
                <w:i/>
                <w:iCs/>
                <w:lang w:eastAsia="sv-SE"/>
              </w:rPr>
              <w:t>mrdc-SecondaryCellGroup</w:t>
            </w:r>
            <w:r>
              <w:rPr>
                <w:rFonts w:eastAsia="SimSun"/>
                <w:lang w:eastAsia="sv-SE"/>
              </w:rPr>
              <w:t xml:space="preserve"> and received, either via SRB3 within </w:t>
            </w:r>
            <w:r>
              <w:rPr>
                <w:rFonts w:eastAsia="SimSun"/>
                <w:i/>
                <w:iCs/>
                <w:lang w:eastAsia="sv-SE"/>
              </w:rPr>
              <w:t>DLInformationTransferMRDC</w:t>
            </w:r>
            <w:r>
              <w:rPr>
                <w:rFonts w:eastAsia="SimSun"/>
                <w:lang w:eastAsia="sv-SE"/>
              </w:rPr>
              <w:t xml:space="preserve"> or via SRB1. Otherwise, it is absent.</w:t>
            </w:r>
          </w:p>
        </w:tc>
      </w:tr>
    </w:tbl>
    <w:p w14:paraId="26242ACC" w14:textId="77777777" w:rsidR="00162BE3" w:rsidRDefault="00162BE3"/>
    <w:p w14:paraId="548A9B71" w14:textId="77777777" w:rsidR="00162BE3" w:rsidRDefault="00CB0F85">
      <w:pPr>
        <w:pStyle w:val="Heading4"/>
      </w:pPr>
      <w:bookmarkStart w:id="1770" w:name="_Toc60777513"/>
      <w:bookmarkStart w:id="1771" w:name="_Toc131065306"/>
      <w:r>
        <w:t>–</w:t>
      </w:r>
      <w:r>
        <w:tab/>
      </w:r>
      <w:r>
        <w:rPr>
          <w:i/>
        </w:rPr>
        <w:t>PhysCellIdUTRA-FDD</w:t>
      </w:r>
      <w:bookmarkEnd w:id="1770"/>
      <w:bookmarkEnd w:id="1771"/>
    </w:p>
    <w:p w14:paraId="647A14E4" w14:textId="77777777" w:rsidR="00162BE3" w:rsidRDefault="00CB0F85">
      <w:pPr>
        <w:rPr>
          <w:lang w:eastAsia="en-US"/>
        </w:rPr>
      </w:pPr>
      <w:r>
        <w:t xml:space="preserve">The IE </w:t>
      </w:r>
      <w:r>
        <w:rPr>
          <w:i/>
        </w:rPr>
        <w:t>PhysCellIdUTRA-FDD</w:t>
      </w:r>
      <w:r>
        <w:t xml:space="preserve"> is used </w:t>
      </w:r>
      <w:r>
        <w:rPr>
          <w:iCs/>
        </w:rPr>
        <w:t xml:space="preserve">to indicate the physical layer identity of the cell, </w:t>
      </w:r>
      <w:proofErr w:type="gramStart"/>
      <w:r>
        <w:rPr>
          <w:iCs/>
        </w:rPr>
        <w:t>i.e.</w:t>
      </w:r>
      <w:proofErr w:type="gramEnd"/>
      <w:r>
        <w:rPr>
          <w:iCs/>
        </w:rPr>
        <w:t xml:space="preserve"> the primary scrambling code, as defined in TS 25.331 [45].</w:t>
      </w:r>
    </w:p>
    <w:p w14:paraId="3A805CAC" w14:textId="77777777" w:rsidR="00162BE3" w:rsidRDefault="00CB0F85">
      <w:pPr>
        <w:pStyle w:val="TH"/>
      </w:pPr>
      <w:r>
        <w:rPr>
          <w:bCs/>
          <w:i/>
          <w:iCs/>
        </w:rPr>
        <w:t>PhysCellIdUTRA-FDD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t>-- TAG-PHYSCELLIDUTRA-FDD-START</w:t>
      </w:r>
    </w:p>
    <w:p w14:paraId="0CFCE515" w14:textId="77777777" w:rsidR="00162BE3" w:rsidRDefault="00162BE3">
      <w:pPr>
        <w:pStyle w:val="PL"/>
      </w:pPr>
    </w:p>
    <w:p w14:paraId="5CED0ED3" w14:textId="77777777" w:rsidR="00162BE3" w:rsidRDefault="00CB0F85">
      <w:pPr>
        <w:pStyle w:val="PL"/>
      </w:pPr>
      <w:r>
        <w:t>PhysCellIdUTRA-FDD-r</w:t>
      </w:r>
      <w:proofErr w:type="gramStart"/>
      <w:r>
        <w:t>16 ::=</w:t>
      </w:r>
      <w:proofErr w:type="gramEnd"/>
      <w:r>
        <w:t xml:space="preserve">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Heading4"/>
      </w:pPr>
      <w:bookmarkStart w:id="1772" w:name="_Toc131065307"/>
      <w:bookmarkStart w:id="1773" w:name="_Toc60777514"/>
      <w:r>
        <w:t>–</w:t>
      </w:r>
      <w:r>
        <w:tab/>
      </w:r>
      <w:r>
        <w:rPr>
          <w:i/>
        </w:rPr>
        <w:t>RRC-TransactionIdentifier</w:t>
      </w:r>
      <w:bookmarkEnd w:id="1772"/>
      <w:bookmarkEnd w:id="1773"/>
    </w:p>
    <w:p w14:paraId="67090AD3" w14:textId="77777777" w:rsidR="00162BE3" w:rsidRDefault="00CB0F85">
      <w:r>
        <w:t xml:space="preserve">The IE </w:t>
      </w:r>
      <w:r>
        <w:rPr>
          <w:i/>
        </w:rPr>
        <w:t>RRC-TransactionIdentifier</w:t>
      </w:r>
      <w:r>
        <w:t xml:space="preserve"> is used, together with the message type, for the identification of an RRC procedure (transaction).</w:t>
      </w:r>
    </w:p>
    <w:p w14:paraId="60F12E0C" w14:textId="77777777" w:rsidR="00162BE3" w:rsidRDefault="00CB0F85">
      <w:pPr>
        <w:pStyle w:val="TH"/>
      </w:pPr>
      <w:r>
        <w:rPr>
          <w:i/>
        </w:rPr>
        <w:t>RRC-TransactionIdentifier</w:t>
      </w:r>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RRC-</w:t>
      </w:r>
      <w:proofErr w:type="gramStart"/>
      <w:r>
        <w:t>TransactionIdentifier ::=</w:t>
      </w:r>
      <w:proofErr w:type="gramEnd"/>
      <w:r>
        <w:t xml:space="preserve">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Heading4"/>
      </w:pPr>
      <w:bookmarkStart w:id="1774" w:name="_Toc131065308"/>
      <w:bookmarkStart w:id="1775" w:name="_Toc60777515"/>
      <w:r>
        <w:t>–</w:t>
      </w:r>
      <w:r>
        <w:tab/>
      </w:r>
      <w:r>
        <w:rPr>
          <w:bCs/>
          <w:i/>
        </w:rPr>
        <w:t>Sensor-NameList</w:t>
      </w:r>
      <w:bookmarkEnd w:id="1774"/>
      <w:bookmarkEnd w:id="1775"/>
    </w:p>
    <w:p w14:paraId="12DE12AF" w14:textId="77777777" w:rsidR="00162BE3" w:rsidRDefault="00CB0F85">
      <w:r>
        <w:t xml:space="preserve">The IE </w:t>
      </w:r>
      <w:r>
        <w:rPr>
          <w:bCs/>
          <w:i/>
        </w:rPr>
        <w:t>Sensor-NameList</w:t>
      </w:r>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 xml:space="preserve">Sensor-NameList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lastRenderedPageBreak/>
        <w:t>-- TAG-SENSORNAMELIST-START</w:t>
      </w:r>
    </w:p>
    <w:p w14:paraId="54A3B7FF" w14:textId="77777777" w:rsidR="00162BE3" w:rsidRDefault="00162BE3">
      <w:pPr>
        <w:pStyle w:val="PL"/>
      </w:pPr>
    </w:p>
    <w:p w14:paraId="27D69B23" w14:textId="77777777" w:rsidR="00162BE3" w:rsidRDefault="00CB0F85">
      <w:pPr>
        <w:pStyle w:val="PL"/>
        <w:rPr>
          <w:rFonts w:eastAsia="Malgun Gothic"/>
        </w:rPr>
      </w:pPr>
      <w:r>
        <w:rPr>
          <w:rFonts w:eastAsia="Malgun Gothic"/>
        </w:rPr>
        <w:t>Sensor-NameList-r</w:t>
      </w:r>
      <w:proofErr w:type="gramStart"/>
      <w:r>
        <w:rPr>
          <w:rFonts w:eastAsia="Malgun Gothic"/>
        </w:rPr>
        <w:t>16 ::=</w:t>
      </w:r>
      <w:proofErr w:type="gramEnd"/>
      <w:r>
        <w:rPr>
          <w:rFonts w:eastAsia="Malgun Gothic"/>
        </w:rPr>
        <w:t xml:space="preserve"> </w:t>
      </w:r>
      <w:r>
        <w:rPr>
          <w:color w:val="993366"/>
        </w:rPr>
        <w:t>SEQUENCE</w:t>
      </w:r>
      <w:r>
        <w:rPr>
          <w:rFonts w:eastAsia="Malgun Gothic"/>
        </w:rPr>
        <w:t xml:space="preserve"> {</w:t>
      </w:r>
    </w:p>
    <w:p w14:paraId="6F0A5DF6" w14:textId="77777777" w:rsidR="00162BE3" w:rsidRDefault="00CB0F85">
      <w:pPr>
        <w:pStyle w:val="PL"/>
        <w:rPr>
          <w:color w:val="808080"/>
        </w:rPr>
      </w:pPr>
      <w:r>
        <w:t xml:space="preserve">    </w:t>
      </w:r>
      <w:r>
        <w:rPr>
          <w:rFonts w:eastAsia="Malgun Gothic"/>
        </w:rPr>
        <w:t>measUncomBarPre-r16</w:t>
      </w:r>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r>
        <w:rPr>
          <w:rFonts w:eastAsia="Malgun Gothic"/>
        </w:rPr>
        <w:t>measUeSpeed</w:t>
      </w:r>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r>
        <w:rPr>
          <w:rFonts w:eastAsia="Malgun Gothic"/>
        </w:rPr>
        <w:t>measUeOrientation</w:t>
      </w:r>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7E2FD73B" w14:textId="77777777" w:rsidR="00162BE3" w:rsidRDefault="00CB0F85">
      <w:pPr>
        <w:pStyle w:val="PL"/>
        <w:rPr>
          <w:rFonts w:eastAsia="Malgun Gothic"/>
        </w:rPr>
      </w:pPr>
      <w:r>
        <w:rPr>
          <w:rFonts w:eastAsia="Malgun Gothic"/>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t xml:space="preserve">Sensor-NameList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r>
              <w:rPr>
                <w:b/>
                <w:i/>
                <w:szCs w:val="22"/>
                <w:lang w:eastAsia="sv-SE"/>
              </w:rPr>
              <w:t>measUncomBarPre</w:t>
            </w:r>
          </w:p>
          <w:p w14:paraId="39BE61D0" w14:textId="77777777" w:rsidR="00162BE3" w:rsidRDefault="00CB0F85">
            <w:pPr>
              <w:pStyle w:val="TAL"/>
              <w:rPr>
                <w:szCs w:val="22"/>
                <w:lang w:eastAsia="sv-SE"/>
              </w:rPr>
            </w:pPr>
            <w:r>
              <w:rPr>
                <w:szCs w:val="22"/>
                <w:lang w:eastAsia="sv-SE"/>
              </w:rPr>
              <w:t>If configured, the UE reports the uncompensated Barometeric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r>
              <w:rPr>
                <w:b/>
                <w:bCs/>
                <w:i/>
                <w:iCs/>
                <w:szCs w:val="22"/>
                <w:lang w:eastAsia="sv-SE"/>
              </w:rPr>
              <w:t>measUeSpeed</w:t>
            </w:r>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r>
              <w:rPr>
                <w:b/>
                <w:i/>
                <w:szCs w:val="22"/>
                <w:lang w:eastAsia="sv-SE"/>
              </w:rPr>
              <w:t>measUeOrientation</w:t>
            </w:r>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Heading4"/>
      </w:pPr>
      <w:bookmarkStart w:id="1776" w:name="_Toc60777516"/>
      <w:bookmarkStart w:id="1777" w:name="_Toc131065309"/>
      <w:r>
        <w:t>–</w:t>
      </w:r>
      <w:r>
        <w:tab/>
      </w:r>
      <w:r>
        <w:rPr>
          <w:i/>
        </w:rPr>
        <w:t>TraceReference</w:t>
      </w:r>
      <w:bookmarkEnd w:id="1776"/>
      <w:bookmarkEnd w:id="1777"/>
    </w:p>
    <w:p w14:paraId="27431FE2" w14:textId="77777777" w:rsidR="00162BE3" w:rsidRDefault="00CB0F85">
      <w:pPr>
        <w:keepNext/>
        <w:keepLines/>
        <w:rPr>
          <w:iCs/>
        </w:rPr>
      </w:pPr>
      <w:r>
        <w:t xml:space="preserve">The </w:t>
      </w:r>
      <w:r>
        <w:rPr>
          <w:i/>
        </w:rPr>
        <w:t>TraceReference</w:t>
      </w:r>
      <w:r>
        <w:t xml:space="preserve"> contains parameter Trace Reference as defined in TS 32.422 [52]</w:t>
      </w:r>
      <w:r>
        <w:rPr>
          <w:iCs/>
          <w:sz w:val="21"/>
        </w:rPr>
        <w:t>.</w:t>
      </w:r>
    </w:p>
    <w:p w14:paraId="552AE06A" w14:textId="77777777" w:rsidR="00162BE3" w:rsidRDefault="00CB0F85">
      <w:pPr>
        <w:pStyle w:val="TH"/>
      </w:pPr>
      <w:r>
        <w:rPr>
          <w:bCs/>
          <w:i/>
          <w:iCs/>
        </w:rPr>
        <w:t xml:space="preserve">TraceReference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TraceReference-r</w:t>
      </w:r>
      <w:proofErr w:type="gramStart"/>
      <w:r>
        <w:t>16 ::=</w:t>
      </w:r>
      <w:proofErr w:type="gramEnd"/>
      <w:r>
        <w:t xml:space="preserve">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Heading4"/>
        <w:rPr>
          <w:i/>
          <w:iCs/>
        </w:rPr>
      </w:pPr>
      <w:bookmarkStart w:id="1778" w:name="_Toc60777517"/>
      <w:bookmarkStart w:id="1779" w:name="_Toc131065310"/>
      <w:r>
        <w:t>–</w:t>
      </w:r>
      <w:r>
        <w:tab/>
      </w:r>
      <w:r>
        <w:rPr>
          <w:i/>
          <w:iCs/>
        </w:rPr>
        <w:t>UE-MeasurementsAvailable</w:t>
      </w:r>
      <w:bookmarkEnd w:id="1778"/>
      <w:bookmarkEnd w:id="1779"/>
    </w:p>
    <w:p w14:paraId="6033C067" w14:textId="77777777" w:rsidR="00162BE3" w:rsidRDefault="00CB0F85">
      <w:pPr>
        <w:tabs>
          <w:tab w:val="left" w:pos="8080"/>
        </w:tabs>
      </w:pPr>
      <w:r>
        <w:t xml:space="preserve">The IE </w:t>
      </w:r>
      <w:r>
        <w:rPr>
          <w:i/>
        </w:rPr>
        <w:t>UE-MeasurementsAvailable</w:t>
      </w:r>
      <w:r>
        <w:t xml:space="preserve"> is used to indicate all relevant available indicators for UE measurements.</w:t>
      </w:r>
    </w:p>
    <w:p w14:paraId="3C691DF0" w14:textId="77777777" w:rsidR="00162BE3" w:rsidRDefault="00CB0F85">
      <w:pPr>
        <w:pStyle w:val="TH"/>
      </w:pPr>
      <w:r>
        <w:rPr>
          <w:bCs/>
          <w:i/>
          <w:iCs/>
        </w:rPr>
        <w:t xml:space="preserve">UE-MeasurementsAvailable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lastRenderedPageBreak/>
        <w:t>-- TAG-UE-MeasurementsAvailable-START</w:t>
      </w:r>
    </w:p>
    <w:p w14:paraId="5B2271DA" w14:textId="77777777" w:rsidR="00162BE3" w:rsidRDefault="00162BE3">
      <w:pPr>
        <w:pStyle w:val="PL"/>
      </w:pPr>
    </w:p>
    <w:p w14:paraId="53769D6C" w14:textId="77777777" w:rsidR="00162BE3" w:rsidRDefault="00CB0F85">
      <w:pPr>
        <w:pStyle w:val="PL"/>
      </w:pPr>
      <w:r>
        <w:t>UE-MeasurementsAvailable-r</w:t>
      </w:r>
      <w:proofErr w:type="gramStart"/>
      <w:r>
        <w:t>16 ::=</w:t>
      </w:r>
      <w:proofErr w:type="gramEnd"/>
      <w:r>
        <w:t xml:space="preserve">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3D35941E" w14:textId="77777777" w:rsidR="00162BE3" w:rsidRDefault="00CB0F85">
      <w:pPr>
        <w:pStyle w:val="PL"/>
      </w:pPr>
      <w:r>
        <w:t xml:space="preserve">    rlf-InfoAvailable-r16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4B802AE6" w14:textId="77777777" w:rsidR="00162BE3" w:rsidRDefault="00CB0F85">
      <w:pPr>
        <w:pStyle w:val="PL"/>
        <w:rPr>
          <w:rFonts w:eastAsia="DengXian"/>
        </w:rPr>
      </w:pPr>
      <w:r>
        <w:t xml:space="preserve">    ...</w:t>
      </w:r>
      <w:r>
        <w:rPr>
          <w:rFonts w:eastAsia="DengXian"/>
        </w:rPr>
        <w:t>,</w:t>
      </w:r>
    </w:p>
    <w:p w14:paraId="0EFA97E5" w14:textId="77777777" w:rsidR="00162BE3" w:rsidRDefault="00CB0F85">
      <w:pPr>
        <w:pStyle w:val="PL"/>
        <w:rPr>
          <w:rFonts w:eastAsia="DengXian"/>
        </w:rPr>
      </w:pPr>
      <w:r>
        <w:t xml:space="preserve">    </w:t>
      </w:r>
      <w:r>
        <w:rPr>
          <w:rFonts w:eastAsia="DengXian"/>
        </w:rPr>
        <w:t>[[</w:t>
      </w:r>
    </w:p>
    <w:p w14:paraId="3EA1D39B" w14:textId="77777777" w:rsidR="00162BE3" w:rsidRDefault="00CB0F85">
      <w:pPr>
        <w:pStyle w:val="PL"/>
        <w:rPr>
          <w:rFonts w:eastAsia="DengXian"/>
        </w:rPr>
      </w:pPr>
      <w:r>
        <w:t xml:space="preserve">    </w:t>
      </w:r>
      <w:r>
        <w:rPr>
          <w:rFonts w:eastAsia="DengXian"/>
        </w:rPr>
        <w:t>successHO-InfoAvailable-r17</w:t>
      </w:r>
      <w:r>
        <w:t xml:space="preserve">                  </w:t>
      </w:r>
      <w:r>
        <w:rPr>
          <w:rFonts w:eastAsia="DengXian"/>
          <w:color w:val="993366"/>
        </w:rPr>
        <w:t>ENUMERATED</w:t>
      </w:r>
      <w:r>
        <w:rPr>
          <w:rFonts w:eastAsia="DengXian"/>
        </w:rPr>
        <w:t xml:space="preserve"> {</w:t>
      </w:r>
      <w:proofErr w:type="gramStart"/>
      <w:r>
        <w:rPr>
          <w:rFonts w:eastAsia="DengXian"/>
        </w:rPr>
        <w:t>true}</w:t>
      </w:r>
      <w:r>
        <w:t xml:space="preserve">   </w:t>
      </w:r>
      <w:proofErr w:type="gramEnd"/>
      <w:r>
        <w:t xml:space="preserve">            </w:t>
      </w:r>
      <w:r>
        <w:rPr>
          <w:rFonts w:eastAsia="DengXian"/>
          <w:color w:val="993366"/>
        </w:rPr>
        <w:t>OPTIONAL</w:t>
      </w:r>
      <w:r>
        <w:rPr>
          <w:rFonts w:eastAsia="DengXian"/>
        </w:rPr>
        <w:t>,</w:t>
      </w:r>
    </w:p>
    <w:p w14:paraId="613FA99D" w14:textId="77777777" w:rsidR="00162BE3" w:rsidRDefault="00CB0F85">
      <w:pPr>
        <w:pStyle w:val="PL"/>
        <w:rPr>
          <w:rFonts w:eastAsia="DengXian"/>
        </w:rPr>
      </w:pPr>
      <w:r>
        <w:t xml:space="preserve">    </w:t>
      </w:r>
      <w:r>
        <w:rPr>
          <w:rFonts w:eastAsia="DengXian"/>
        </w:rPr>
        <w:t>sigLogMeasConfigAvailable-r17</w:t>
      </w:r>
      <w:r>
        <w:t xml:space="preserve">                </w:t>
      </w:r>
      <w:r>
        <w:rPr>
          <w:rFonts w:eastAsia="DengXian"/>
          <w:color w:val="993366"/>
        </w:rPr>
        <w:t>BOOLEAN</w:t>
      </w:r>
      <w:r>
        <w:t xml:space="preserve">                         </w:t>
      </w:r>
      <w:r>
        <w:rPr>
          <w:rFonts w:eastAsia="DengXian"/>
          <w:color w:val="993366"/>
        </w:rPr>
        <w:t>OPTIONAL</w:t>
      </w:r>
    </w:p>
    <w:p w14:paraId="625AD0BD" w14:textId="77777777" w:rsidR="00162BE3" w:rsidRDefault="00CB0F85">
      <w:pPr>
        <w:pStyle w:val="PL"/>
      </w:pPr>
      <w:r>
        <w:t xml:space="preserve">    </w:t>
      </w:r>
      <w:r>
        <w:rPr>
          <w:rFonts w:eastAsia="DengXian"/>
        </w:rPr>
        <w:t>]]</w:t>
      </w:r>
    </w:p>
    <w:p w14:paraId="5106C14B" w14:textId="77777777" w:rsidR="00162BE3" w:rsidRDefault="00CB0F85">
      <w:pPr>
        <w:pStyle w:val="PL"/>
      </w:pPr>
      <w:r>
        <w:rPr>
          <w:rFonts w:eastAsia="DengXian"/>
        </w:rPr>
        <w:t>}</w:t>
      </w:r>
    </w:p>
    <w:p w14:paraId="0B3243E6" w14:textId="77777777" w:rsidR="00162BE3" w:rsidRDefault="00162BE3">
      <w:pPr>
        <w:pStyle w:val="PL"/>
      </w:pPr>
    </w:p>
    <w:p w14:paraId="22638661" w14:textId="77777777" w:rsidR="00162BE3" w:rsidRDefault="00CB0F85">
      <w:pPr>
        <w:pStyle w:val="PL"/>
        <w:rPr>
          <w:color w:val="808080"/>
        </w:rPr>
      </w:pPr>
      <w:r>
        <w:rPr>
          <w:color w:val="808080"/>
        </w:rPr>
        <w:t>-- TAG-UE-MeasurementsAvailable-STOP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Heading4"/>
        <w:rPr>
          <w:i/>
          <w:iCs/>
        </w:rPr>
      </w:pPr>
      <w:bookmarkStart w:id="1780" w:name="_Toc60777518"/>
      <w:bookmarkStart w:id="1781" w:name="_Toc131065311"/>
      <w:r>
        <w:t>–</w:t>
      </w:r>
      <w:r>
        <w:tab/>
      </w:r>
      <w:r>
        <w:rPr>
          <w:i/>
          <w:iCs/>
        </w:rPr>
        <w:t>UTRA-FDD-Q-OffsetRange</w:t>
      </w:r>
      <w:bookmarkEnd w:id="1780"/>
      <w:bookmarkEnd w:id="1781"/>
    </w:p>
    <w:p w14:paraId="42537AC8" w14:textId="77777777" w:rsidR="00162BE3" w:rsidRDefault="00CB0F8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 xml:space="preserve">UTRA-FDD-Q-OffsetRange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UTRA-FDD-Q-OffsetRange-r</w:t>
      </w:r>
      <w:proofErr w:type="gramStart"/>
      <w:r>
        <w:t>16 ::=</w:t>
      </w:r>
      <w:proofErr w:type="gramEnd"/>
      <w:r>
        <w:t xml:space="preserve">              </w:t>
      </w:r>
      <w:r>
        <w:rPr>
          <w:color w:val="993366"/>
        </w:rPr>
        <w:t>ENUMERATED</w:t>
      </w:r>
      <w:r>
        <w:t xml:space="preserve"> {</w:t>
      </w:r>
    </w:p>
    <w:p w14:paraId="306CE2C9" w14:textId="77777777" w:rsidR="00162BE3" w:rsidRDefault="00CB0F85">
      <w:pPr>
        <w:pStyle w:val="PL"/>
      </w:pP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Heading4"/>
      </w:pPr>
      <w:bookmarkStart w:id="1782" w:name="_Toc60777519"/>
      <w:bookmarkStart w:id="1783" w:name="_Toc131065312"/>
      <w:r>
        <w:lastRenderedPageBreak/>
        <w:t>–</w:t>
      </w:r>
      <w:r>
        <w:tab/>
      </w:r>
      <w:r>
        <w:rPr>
          <w:i/>
        </w:rPr>
        <w:t>VisitedCellInfoList</w:t>
      </w:r>
      <w:bookmarkEnd w:id="1782"/>
      <w:bookmarkEnd w:id="1783"/>
    </w:p>
    <w:p w14:paraId="5D3689DA" w14:textId="77777777" w:rsidR="00162BE3" w:rsidRDefault="00CB0F85">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14:paraId="10534A43" w14:textId="77777777" w:rsidR="00162BE3" w:rsidRDefault="00CB0F85">
      <w:pPr>
        <w:pStyle w:val="TH"/>
      </w:pPr>
      <w:r>
        <w:rPr>
          <w:bCs/>
          <w:i/>
          <w:iCs/>
        </w:rPr>
        <w:t>VisitedCellInfoList</w:t>
      </w:r>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VisitedCellInfoList-r</w:t>
      </w:r>
      <w:proofErr w:type="gramStart"/>
      <w:r>
        <w:t>16 ::=</w:t>
      </w:r>
      <w:proofErr w:type="gramEnd"/>
      <w:r>
        <w:t xml:space="preserve">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VisitedCellInfo-r</w:t>
      </w:r>
      <w:proofErr w:type="gramStart"/>
      <w:r>
        <w:t>16 ::=</w:t>
      </w:r>
      <w:proofErr w:type="gramEnd"/>
      <w:r>
        <w:t xml:space="preserve">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cgi-Info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t xml:space="preserve">        eutra-CellId-r16         </w:t>
      </w:r>
      <w:r>
        <w:rPr>
          <w:color w:val="993366"/>
        </w:rPr>
        <w:t>CHOICE</w:t>
      </w:r>
      <w:r>
        <w:t xml:space="preserve"> {</w:t>
      </w:r>
    </w:p>
    <w:p w14:paraId="0DD2A9CD" w14:textId="77777777" w:rsidR="00162BE3" w:rsidRDefault="00CB0F85">
      <w:pPr>
        <w:pStyle w:val="PL"/>
      </w:pPr>
      <w:r>
        <w:t xml:space="preserve">            cellGlobalId-r16         CGI-InfoEUTRA,</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w:t>
      </w:r>
      <w:proofErr w:type="gramStart"/>
      <w:r>
        <w:t>0..</w:t>
      </w:r>
      <w:proofErr w:type="gramEnd"/>
      <w:r>
        <w:t>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VisitedPSCellInfoList-r</w:t>
      </w:r>
      <w:proofErr w:type="gramStart"/>
      <w:r>
        <w:t>17 ::=</w:t>
      </w:r>
      <w:proofErr w:type="gramEnd"/>
      <w:r>
        <w:t xml:space="preserve">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VisitedPSCellInfo-r</w:t>
      </w:r>
      <w:proofErr w:type="gramStart"/>
      <w:r>
        <w:t>17 ::=</w:t>
      </w:r>
      <w:proofErr w:type="gramEnd"/>
      <w:r>
        <w:t xml:space="preserve">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         </w:t>
      </w:r>
      <w:r>
        <w:rPr>
          <w:color w:val="993366"/>
        </w:rPr>
        <w:t>CHOICE</w:t>
      </w:r>
      <w:r>
        <w:t xml:space="preserve"> {</w:t>
      </w:r>
    </w:p>
    <w:p w14:paraId="07599798" w14:textId="77777777" w:rsidR="00162BE3" w:rsidRDefault="00CB0F85">
      <w:pPr>
        <w:pStyle w:val="PL"/>
      </w:pPr>
      <w:r>
        <w:t xml:space="preserve">            cellGlobalId-r17         CGI-InfoEUTRALogging,</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w:t>
      </w:r>
      <w:proofErr w:type="gramStart"/>
      <w:r>
        <w:t xml:space="preserve">}   </w:t>
      </w:r>
      <w:proofErr w:type="gramEnd"/>
      <w:r>
        <w:t xml:space="preserve">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w:t>
      </w:r>
      <w:proofErr w:type="gramStart"/>
      <w:r>
        <w:t>0..</w:t>
      </w:r>
      <w:proofErr w:type="gramEnd"/>
      <w:r>
        <w:t>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lastRenderedPageBreak/>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r>
              <w:rPr>
                <w:i/>
                <w:lang w:eastAsia="en-GB"/>
              </w:rPr>
              <w:t>VisitedCellInfoList</w:t>
            </w:r>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r>
              <w:rPr>
                <w:b/>
                <w:i/>
                <w:lang w:eastAsia="en-GB"/>
              </w:rPr>
              <w:t>timeSpent</w:t>
            </w:r>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r>
              <w:rPr>
                <w:rFonts w:eastAsia="DengXian"/>
                <w:b/>
                <w:i/>
                <w:lang w:eastAsia="sv-SE"/>
              </w:rPr>
              <w:t>visitedCellId</w:t>
            </w:r>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Heading4"/>
      </w:pPr>
      <w:bookmarkStart w:id="1784" w:name="_Toc131065313"/>
      <w:bookmarkStart w:id="1785" w:name="_Toc60777520"/>
      <w:r>
        <w:t>–</w:t>
      </w:r>
      <w:r>
        <w:tab/>
      </w:r>
      <w:r>
        <w:rPr>
          <w:bCs/>
          <w:i/>
        </w:rPr>
        <w:t>WLAN-NameList</w:t>
      </w:r>
      <w:bookmarkEnd w:id="1784"/>
      <w:bookmarkEnd w:id="1785"/>
    </w:p>
    <w:p w14:paraId="251C35B1" w14:textId="77777777" w:rsidR="00162BE3" w:rsidRDefault="00CB0F85">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64480C5" w14:textId="77777777" w:rsidR="00162BE3" w:rsidRDefault="00CB0F85">
      <w:pPr>
        <w:pStyle w:val="TH"/>
      </w:pPr>
      <w:r>
        <w:rPr>
          <w:bCs/>
          <w:i/>
        </w:rPr>
        <w:t>WLAN-NameList</w:t>
      </w:r>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t>-- TAG-WLANNAMELIST-START</w:t>
      </w:r>
    </w:p>
    <w:p w14:paraId="434D29B5" w14:textId="77777777" w:rsidR="00162BE3" w:rsidRDefault="00162BE3">
      <w:pPr>
        <w:pStyle w:val="PL"/>
      </w:pPr>
    </w:p>
    <w:p w14:paraId="0245E9B0" w14:textId="77777777" w:rsidR="00162BE3" w:rsidRDefault="00CB0F85">
      <w:pPr>
        <w:pStyle w:val="PL"/>
      </w:pPr>
      <w:r>
        <w:t>WLAN-NameList-r</w:t>
      </w:r>
      <w:proofErr w:type="gramStart"/>
      <w:r>
        <w:t>16 ::=</w:t>
      </w:r>
      <w:proofErr w:type="gramEnd"/>
      <w:r>
        <w:t xml:space="preserve">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WLAN-Name-r</w:t>
      </w:r>
      <w:proofErr w:type="gramStart"/>
      <w:r>
        <w:t>16 ::=</w:t>
      </w:r>
      <w:proofErr w:type="gramEnd"/>
      <w:r>
        <w:t xml:space="preserve">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WLAN-NameList</w:t>
            </w:r>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Heading2"/>
      </w:pPr>
      <w:bookmarkStart w:id="1786" w:name="_Toc60777558"/>
      <w:bookmarkStart w:id="1787" w:name="_Toc131065378"/>
      <w:r>
        <w:t>6.4</w:t>
      </w:r>
      <w:r>
        <w:tab/>
        <w:t>RRC multiplicity and type constraint values</w:t>
      </w:r>
      <w:bookmarkEnd w:id="1786"/>
      <w:bookmarkEnd w:id="1787"/>
    </w:p>
    <w:p w14:paraId="590635B3" w14:textId="77777777" w:rsidR="00162BE3" w:rsidRDefault="00CB0F85">
      <w:pPr>
        <w:pStyle w:val="Heading3"/>
      </w:pPr>
      <w:bookmarkStart w:id="1788" w:name="_Toc60777559"/>
      <w:bookmarkStart w:id="1789" w:name="_Toc131065379"/>
      <w:r>
        <w:t>–</w:t>
      </w:r>
      <w:r>
        <w:tab/>
        <w:t>Multiplicity and type constraint definitions</w:t>
      </w:r>
      <w:bookmarkEnd w:id="1788"/>
      <w:bookmarkEnd w:id="1789"/>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lastRenderedPageBreak/>
        <w:t>-- 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52318DAF" w14:textId="77777777" w:rsidR="00162BE3" w:rsidRDefault="00CB0F85">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52156451" w14:textId="77777777" w:rsidR="00162BE3" w:rsidRDefault="00CB0F85">
      <w:pPr>
        <w:pStyle w:val="PL"/>
        <w:rPr>
          <w:color w:val="808080"/>
        </w:rPr>
      </w:pPr>
      <w:r>
        <w:t xml:space="preserve">maxBandComb                             </w:t>
      </w:r>
      <w:proofErr w:type="gramStart"/>
      <w:r>
        <w:rPr>
          <w:color w:val="993366"/>
        </w:rPr>
        <w:t>INTEGER</w:t>
      </w:r>
      <w:r>
        <w:t xml:space="preserve"> ::=</w:t>
      </w:r>
      <w:proofErr w:type="gramEnd"/>
      <w:r>
        <w:t xml:space="preserve"> 65536   </w:t>
      </w:r>
      <w:r>
        <w:rPr>
          <w:color w:val="808080"/>
        </w:rPr>
        <w:t>-- Maximum number of DL band combinations</w:t>
      </w:r>
    </w:p>
    <w:p w14:paraId="19B646ED" w14:textId="77777777" w:rsidR="00162BE3" w:rsidRDefault="00CB0F85">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23C07A5B" w14:textId="77777777" w:rsidR="00162BE3" w:rsidRDefault="00CB0F85">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2A22B5F3" w14:textId="77777777" w:rsidR="00162BE3" w:rsidRDefault="00CB0F85">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10AAF5CC" w14:textId="77777777" w:rsidR="00162BE3" w:rsidRDefault="00CB0F85">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09A44C05" w14:textId="77777777" w:rsidR="00162BE3" w:rsidRDefault="00CB0F85">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Maximum number of CBR range configurations for sidelink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Maximum number of CBR range configurations for sidelink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645BEAD1" w14:textId="77777777" w:rsidR="00162BE3" w:rsidRDefault="00CB0F85">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354C47EA" w14:textId="77777777" w:rsidR="00162BE3" w:rsidRDefault="00CB0F85">
      <w:pPr>
        <w:pStyle w:val="PL"/>
        <w:rPr>
          <w:color w:val="808080"/>
        </w:rPr>
      </w:pPr>
      <w:r>
        <w:t xml:space="preserve">maxCellExcluded                         </w:t>
      </w:r>
      <w:proofErr w:type="gramStart"/>
      <w:r>
        <w:rPr>
          <w:color w:val="993366"/>
        </w:rPr>
        <w:t>INTEGER</w:t>
      </w:r>
      <w:r>
        <w:t xml:space="preserve"> ::=</w:t>
      </w:r>
      <w:proofErr w:type="gramEnd"/>
      <w:r>
        <w:t xml:space="preserve"> 16      </w:t>
      </w:r>
      <w:r>
        <w:rPr>
          <w:color w:val="808080"/>
        </w:rPr>
        <w:t>-- Maximum number of NR exclude-listed cell ranges in SIB3, SIB4</w:t>
      </w:r>
    </w:p>
    <w:p w14:paraId="4A6FBCBD" w14:textId="77777777" w:rsidR="00162BE3" w:rsidRDefault="00CB0F85">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3BA88B9B" w14:textId="77777777" w:rsidR="00162BE3" w:rsidRDefault="00CB0F85">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Maximum number of visited PCells reported</w:t>
      </w:r>
    </w:p>
    <w:p w14:paraId="4C009731" w14:textId="77777777" w:rsidR="00162BE3" w:rsidRDefault="00CB0F85">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Maximum number of visited PSCells across all reported PCells</w:t>
      </w:r>
    </w:p>
    <w:p w14:paraId="4DB5237E" w14:textId="77777777" w:rsidR="00162BE3" w:rsidRDefault="00CB0F85">
      <w:pPr>
        <w:pStyle w:val="PL"/>
        <w:rPr>
          <w:color w:val="808080"/>
        </w:rPr>
      </w:pPr>
      <w:r>
        <w:t xml:space="preserve">maxCellInter                            </w:t>
      </w:r>
      <w:proofErr w:type="gramStart"/>
      <w:r>
        <w:rPr>
          <w:color w:val="993366"/>
        </w:rPr>
        <w:t>INTEGER</w:t>
      </w:r>
      <w:r>
        <w:t xml:space="preserve"> ::=</w:t>
      </w:r>
      <w:proofErr w:type="gramEnd"/>
      <w:r>
        <w:t xml:space="preserve"> 16      </w:t>
      </w:r>
      <w:r>
        <w:rPr>
          <w:color w:val="808080"/>
        </w:rPr>
        <w:t>-- Maximum number of inter-Freq cells listed in SIB4</w:t>
      </w:r>
    </w:p>
    <w:p w14:paraId="391F79CE" w14:textId="77777777" w:rsidR="00162BE3" w:rsidRDefault="00CB0F85">
      <w:pPr>
        <w:pStyle w:val="PL"/>
        <w:rPr>
          <w:color w:val="808080"/>
        </w:rPr>
      </w:pPr>
      <w:r>
        <w:t xml:space="preserve">maxCellIntra                            </w:t>
      </w:r>
      <w:proofErr w:type="gramStart"/>
      <w:r>
        <w:rPr>
          <w:color w:val="993366"/>
        </w:rPr>
        <w:t>INTEGER</w:t>
      </w:r>
      <w:r>
        <w:t xml:space="preserve"> ::=</w:t>
      </w:r>
      <w:proofErr w:type="gramEnd"/>
      <w:r>
        <w:t xml:space="preserve"> 16      </w:t>
      </w:r>
      <w:r>
        <w:rPr>
          <w:color w:val="808080"/>
        </w:rPr>
        <w:t>-- Maximum number of intra-Freq cells listed in SIB3</w:t>
      </w:r>
    </w:p>
    <w:p w14:paraId="0790B64C" w14:textId="77777777" w:rsidR="00162BE3" w:rsidRDefault="00CB0F85">
      <w:pPr>
        <w:pStyle w:val="PL"/>
        <w:rPr>
          <w:color w:val="808080"/>
        </w:rPr>
      </w:pPr>
      <w:r>
        <w:t xml:space="preserve">maxCellMeasEUTRA                        </w:t>
      </w:r>
      <w:proofErr w:type="gramStart"/>
      <w:r>
        <w:rPr>
          <w:color w:val="993366"/>
        </w:rPr>
        <w:t>INTEGER</w:t>
      </w:r>
      <w:r>
        <w:t xml:space="preserve"> ::=</w:t>
      </w:r>
      <w:proofErr w:type="gramEnd"/>
      <w:r>
        <w:t xml:space="preserve"> 32      </w:t>
      </w:r>
      <w:r>
        <w:rPr>
          <w:color w:val="808080"/>
        </w:rPr>
        <w:t>-- Maximum number of cells in E-UTRAN</w:t>
      </w:r>
    </w:p>
    <w:p w14:paraId="55AE28A5" w14:textId="77777777" w:rsidR="00162BE3" w:rsidRDefault="00CB0F85">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155A3423" w14:textId="77777777" w:rsidR="00162BE3" w:rsidRDefault="00CB0F85">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408ECF4C" w14:textId="77777777" w:rsidR="00162BE3" w:rsidRDefault="00CB0F85">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rPr>
          <w:color w:val="808080"/>
        </w:rPr>
        <w:t>-- provided</w:t>
      </w:r>
    </w:p>
    <w:p w14:paraId="1C5DD868" w14:textId="77777777" w:rsidR="00162BE3" w:rsidRDefault="00CB0F85">
      <w:pPr>
        <w:pStyle w:val="PL"/>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r>
        <w:t xml:space="preserve">maxCellAllowed                          </w:t>
      </w:r>
      <w:proofErr w:type="gramStart"/>
      <w:r>
        <w:rPr>
          <w:color w:val="993366"/>
        </w:rPr>
        <w:t>INTEGER</w:t>
      </w:r>
      <w:r>
        <w:t xml:space="preserve"> ::=</w:t>
      </w:r>
      <w:proofErr w:type="gramEnd"/>
      <w:r>
        <w:t xml:space="preserve"> 16      </w:t>
      </w:r>
      <w:r>
        <w:rPr>
          <w:color w:val="808080"/>
        </w:rPr>
        <w:t>-- Maximum number of NR allow-listed cell ranges in SIB3, SIB4</w:t>
      </w:r>
    </w:p>
    <w:p w14:paraId="1FCDB4D3" w14:textId="77777777" w:rsidR="00162BE3" w:rsidRDefault="00CB0F85">
      <w:pPr>
        <w:pStyle w:val="PL"/>
        <w:rPr>
          <w:color w:val="808080"/>
        </w:rPr>
      </w:pPr>
      <w:r>
        <w:t xml:space="preserve">maxEARFCN                               </w:t>
      </w:r>
      <w:proofErr w:type="gramStart"/>
      <w:r>
        <w:rPr>
          <w:color w:val="993366"/>
        </w:rPr>
        <w:t>INTEGER</w:t>
      </w:r>
      <w:r>
        <w:t xml:space="preserve"> ::=</w:t>
      </w:r>
      <w:proofErr w:type="gramEnd"/>
      <w:r>
        <w:t xml:space="preserve"> 262143  </w:t>
      </w:r>
      <w:r>
        <w:rPr>
          <w:color w:val="808080"/>
        </w:rPr>
        <w:t>-- Maximum value of E-UTRA carrier frequency</w:t>
      </w:r>
    </w:p>
    <w:p w14:paraId="319EB980" w14:textId="77777777" w:rsidR="00162BE3" w:rsidRDefault="00CB0F85">
      <w:pPr>
        <w:pStyle w:val="PL"/>
        <w:rPr>
          <w:color w:val="808080"/>
        </w:rPr>
      </w:pPr>
      <w:r>
        <w:t xml:space="preserve">maxEUTRA-CellExcluded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r>
        <w:t xml:space="preserve">maxEUTRA-NS-Pmax                        </w:t>
      </w:r>
      <w:proofErr w:type="gramStart"/>
      <w:r>
        <w:rPr>
          <w:color w:val="993366"/>
        </w:rPr>
        <w:t>INTEGER</w:t>
      </w:r>
      <w:r>
        <w:t xml:space="preserve"> ::=</w:t>
      </w:r>
      <w:proofErr w:type="gramEnd"/>
      <w:r>
        <w:t xml:space="preserve"> 8       </w:t>
      </w:r>
      <w:r>
        <w:rPr>
          <w:color w:val="808080"/>
        </w:rPr>
        <w:t>-- Maximum number of NS and P-Max values per band</w:t>
      </w:r>
    </w:p>
    <w:p w14:paraId="0A2DAB5F" w14:textId="77777777" w:rsidR="00162BE3" w:rsidRDefault="00CB0F85">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1514223F" w14:textId="77777777" w:rsidR="00162BE3" w:rsidRDefault="00CB0F85">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40729058" w14:textId="77777777" w:rsidR="00162BE3" w:rsidRDefault="00CB0F85">
      <w:pPr>
        <w:pStyle w:val="PL"/>
        <w:rPr>
          <w:color w:val="808080"/>
        </w:rPr>
      </w:pPr>
      <w:r>
        <w:t xml:space="preserve">maxMultiBands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0618686C" w14:textId="77777777" w:rsidR="00162BE3" w:rsidRDefault="00CB0F85">
      <w:pPr>
        <w:pStyle w:val="PL"/>
        <w:rPr>
          <w:color w:val="808080"/>
        </w:rPr>
      </w:pPr>
      <w:r>
        <w:t xml:space="preserve">maxNARFCN                               </w:t>
      </w:r>
      <w:proofErr w:type="gramStart"/>
      <w:r>
        <w:rPr>
          <w:color w:val="993366"/>
        </w:rPr>
        <w:t>INTEGER</w:t>
      </w:r>
      <w:r>
        <w:t xml:space="preserve"> ::=</w:t>
      </w:r>
      <w:proofErr w:type="gramEnd"/>
      <w:r>
        <w:t xml:space="preserve"> 3279165 </w:t>
      </w:r>
      <w:r>
        <w:rPr>
          <w:color w:val="808080"/>
        </w:rPr>
        <w:t>-- Maximum value of NR carrier frequency</w:t>
      </w:r>
    </w:p>
    <w:p w14:paraId="716AB2A6" w14:textId="77777777" w:rsidR="00162BE3" w:rsidRDefault="00CB0F85">
      <w:pPr>
        <w:pStyle w:val="PL"/>
        <w:rPr>
          <w:color w:val="808080"/>
        </w:rPr>
      </w:pPr>
      <w:r>
        <w:t xml:space="preserve">maxNR-NS-Pmax                           </w:t>
      </w:r>
      <w:proofErr w:type="gramStart"/>
      <w:r>
        <w:rPr>
          <w:color w:val="993366"/>
        </w:rPr>
        <w:t>INTEGER</w:t>
      </w:r>
      <w:r>
        <w:t xml:space="preserve"> ::=</w:t>
      </w:r>
      <w:proofErr w:type="gramEnd"/>
      <w:r>
        <w:t xml:space="preserve"> 8       </w:t>
      </w:r>
      <w:r>
        <w:rPr>
          <w:color w:val="808080"/>
        </w:rPr>
        <w:t>-- Maximum number of NS and P-Max values per band</w:t>
      </w:r>
    </w:p>
    <w:p w14:paraId="25548C15" w14:textId="77777777" w:rsidR="00162BE3" w:rsidRDefault="00CB0F85">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378ECC2F" w14:textId="77777777" w:rsidR="00162BE3" w:rsidRDefault="00CB0F85">
      <w:pPr>
        <w:pStyle w:val="PL"/>
        <w:rPr>
          <w:color w:val="808080"/>
        </w:rPr>
      </w:pPr>
      <w:r>
        <w:t xml:space="preserve">maxNrofServingCells                     </w:t>
      </w:r>
      <w:proofErr w:type="gramStart"/>
      <w:r>
        <w:rPr>
          <w:color w:val="993366"/>
        </w:rPr>
        <w:t>INTEGER</w:t>
      </w:r>
      <w:r>
        <w:t xml:space="preserve"> ::=</w:t>
      </w:r>
      <w:proofErr w:type="gramEnd"/>
      <w:r>
        <w:t xml:space="preserve"> 32      </w:t>
      </w:r>
      <w:r>
        <w:rPr>
          <w:color w:val="808080"/>
        </w:rPr>
        <w:t>-- Max number of serving cells (SpCells + SCells)</w:t>
      </w:r>
    </w:p>
    <w:p w14:paraId="7C3BF6A5" w14:textId="77777777" w:rsidR="00162BE3" w:rsidRDefault="00CB0F85">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(SpCells + SCells) minus 1</w:t>
      </w:r>
    </w:p>
    <w:p w14:paraId="23721466" w14:textId="77777777" w:rsidR="00162BE3" w:rsidRDefault="00CB0F85">
      <w:pPr>
        <w:pStyle w:val="PL"/>
      </w:pPr>
      <w:r>
        <w:t xml:space="preserve">maxNrofAggregatedCellsPerCellGroup      </w:t>
      </w:r>
      <w:proofErr w:type="gramStart"/>
      <w:r>
        <w:rPr>
          <w:color w:val="993366"/>
        </w:rPr>
        <w:t>INTEGER</w:t>
      </w:r>
      <w:r>
        <w:t xml:space="preserve"> ::=</w:t>
      </w:r>
      <w:proofErr w:type="gramEnd"/>
      <w:r>
        <w:t xml:space="preserve"> 16</w:t>
      </w:r>
    </w:p>
    <w:p w14:paraId="6A855BA7" w14:textId="77777777" w:rsidR="00162BE3" w:rsidRDefault="00CB0F85">
      <w:pPr>
        <w:pStyle w:val="PL"/>
      </w:pPr>
      <w:r>
        <w:t xml:space="preserve">maxNrofAggregatedCellsPerCellGroupMinus4-r16 </w:t>
      </w:r>
      <w:proofErr w:type="gramStart"/>
      <w:r>
        <w:rPr>
          <w:color w:val="993366"/>
        </w:rPr>
        <w:t>INTEGER</w:t>
      </w:r>
      <w:r>
        <w:t xml:space="preserve"> ::=</w:t>
      </w:r>
      <w:proofErr w:type="gramEnd"/>
      <w:r>
        <w:t xml:space="preserve"> 12</w:t>
      </w:r>
    </w:p>
    <w:p w14:paraId="191A0444" w14:textId="77777777" w:rsidR="00162BE3" w:rsidRDefault="00CB0F85">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16225C14" w14:textId="77777777" w:rsidR="00162BE3" w:rsidRDefault="00CB0F85">
      <w:pPr>
        <w:pStyle w:val="PL"/>
        <w:rPr>
          <w:color w:val="808080"/>
        </w:rPr>
      </w:pPr>
      <w:r>
        <w:lastRenderedPageBreak/>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3F3327A9" w14:textId="77777777" w:rsidR="00162BE3" w:rsidRDefault="00CB0F85">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Max number of AvailabilityCombinationId used in the DCI format 2_5</w:t>
      </w:r>
    </w:p>
    <w:p w14:paraId="1B272F0C" w14:textId="77777777" w:rsidR="00162BE3" w:rsidRDefault="00CB0F85">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Max number of AvailabilityCombinationId used in the DCI format 2_5 minus 1</w:t>
      </w:r>
    </w:p>
    <w:p w14:paraId="49448D71" w14:textId="77777777" w:rsidR="00162BE3" w:rsidRDefault="00CB0F85">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IAB-ResourceConfigID used in MAC CE</w:t>
      </w:r>
    </w:p>
    <w:p w14:paraId="65F2F6B9" w14:textId="77777777" w:rsidR="00162BE3" w:rsidRDefault="00CB0F85">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IAB-ResourceConfigID used in MAC CE minus 1</w:t>
      </w:r>
    </w:p>
    <w:p w14:paraId="34F00CC5" w14:textId="77777777" w:rsidR="00162BE3" w:rsidRDefault="00CB0F85">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Max number of RS configurations per SCell for SCell activation</w:t>
      </w:r>
    </w:p>
    <w:p w14:paraId="7826BB2D" w14:textId="77777777" w:rsidR="00162BE3" w:rsidRDefault="00CB0F85">
      <w:pPr>
        <w:pStyle w:val="PL"/>
        <w:rPr>
          <w:color w:val="808080"/>
        </w:rPr>
      </w:pPr>
      <w:r>
        <w:t xml:space="preserve">maxNrofSCells                           </w:t>
      </w:r>
      <w:proofErr w:type="gramStart"/>
      <w:r>
        <w:rPr>
          <w:color w:val="993366"/>
        </w:rPr>
        <w:t>INTEGER</w:t>
      </w:r>
      <w:r>
        <w:t xml:space="preserve"> ::=</w:t>
      </w:r>
      <w:proofErr w:type="gramEnd"/>
      <w:r>
        <w:t xml:space="preserve"> 31      </w:t>
      </w:r>
      <w:r>
        <w:rPr>
          <w:color w:val="808080"/>
        </w:rPr>
        <w:t>-- Max number of secondary serving cells per cell group</w:t>
      </w:r>
    </w:p>
    <w:p w14:paraId="00E7B6D8" w14:textId="77777777" w:rsidR="00162BE3" w:rsidRDefault="00CB0F85">
      <w:pPr>
        <w:pStyle w:val="PL"/>
        <w:rPr>
          <w:color w:val="808080"/>
        </w:rPr>
      </w:pPr>
      <w:r>
        <w:t xml:space="preserve">maxNrofCellMeas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545E3BEF" w14:textId="77777777" w:rsidR="00162BE3" w:rsidRDefault="00CB0F85">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08BE15DB" w14:textId="77777777" w:rsidR="00162BE3" w:rsidRDefault="00CB0F85">
      <w:pPr>
        <w:pStyle w:val="PL"/>
        <w:rPr>
          <w:color w:val="808080"/>
        </w:rPr>
      </w:pPr>
      <w:r>
        <w:t xml:space="preserve">                                                            </w:t>
      </w:r>
      <w:r>
        <w:rPr>
          <w:color w:val="808080"/>
        </w:rPr>
        <w:t>-- on sidelink frequency</w:t>
      </w:r>
    </w:p>
    <w:p w14:paraId="7F5927FB" w14:textId="77777777" w:rsidR="00162BE3" w:rsidRDefault="00CB0F85">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Max number of sidelink configured grant</w:t>
      </w:r>
    </w:p>
    <w:p w14:paraId="1A5FB595" w14:textId="77777777" w:rsidR="00162BE3" w:rsidRDefault="00CB0F85">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Max number of sidelink configured grant minus 1</w:t>
      </w:r>
    </w:p>
    <w:p w14:paraId="64C5D018" w14:textId="77777777" w:rsidR="00162BE3" w:rsidRDefault="00CB0F85">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Max number of sidelink DRX configurations for NR</w:t>
      </w:r>
    </w:p>
    <w:p w14:paraId="13CD270D" w14:textId="77777777" w:rsidR="00162BE3" w:rsidRDefault="00CB0F85">
      <w:pPr>
        <w:pStyle w:val="PL"/>
        <w:rPr>
          <w:color w:val="808080"/>
        </w:rPr>
      </w:pPr>
      <w:r>
        <w:t xml:space="preserve">                                                            </w:t>
      </w:r>
      <w:r>
        <w:rPr>
          <w:color w:val="808080"/>
        </w:rPr>
        <w:t>-- sidelink groupcast/broadcast communication</w:t>
      </w:r>
    </w:p>
    <w:p w14:paraId="405FDAA4" w14:textId="77777777" w:rsidR="00162BE3" w:rsidRDefault="00CB0F85">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Max number of sidelink DRX configuration sets in sidelink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r>
        <w:t xml:space="preserve">maxNrofSS-BlocksToAverage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Max number of conditional candidate SpCells</w:t>
      </w:r>
    </w:p>
    <w:p w14:paraId="06C39EFB" w14:textId="77777777" w:rsidR="00162BE3" w:rsidRDefault="00CB0F85">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Max number of conditional candidate SpCells minus 1</w:t>
      </w:r>
    </w:p>
    <w:p w14:paraId="19B6C32D" w14:textId="77777777" w:rsidR="00162BE3" w:rsidRDefault="00CB0F85">
      <w:pPr>
        <w:pStyle w:val="PL"/>
        <w:rPr>
          <w:color w:val="808080"/>
        </w:rPr>
      </w:pPr>
      <w:r>
        <w:t xml:space="preserve">maxNrofCSI-RS-ResourcesToAverage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136A4D79" w14:textId="77777777" w:rsidR="00162BE3" w:rsidRDefault="00CB0F85">
      <w:pPr>
        <w:pStyle w:val="PL"/>
        <w:rPr>
          <w:color w:val="808080"/>
        </w:rPr>
      </w:pPr>
      <w:r>
        <w:t xml:space="preserve">maxNrofDL-Allocations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243DB0B6" w14:textId="77777777" w:rsidR="00162BE3" w:rsidRDefault="00CB0F85">
      <w:pPr>
        <w:pStyle w:val="PL"/>
        <w:rPr>
          <w:color w:val="808080"/>
        </w:rPr>
      </w:pPr>
      <w:r>
        <w:t xml:space="preserve">maxNrofSR-ConfigPerCellGroup            </w:t>
      </w:r>
      <w:proofErr w:type="gramStart"/>
      <w:r>
        <w:rPr>
          <w:color w:val="993366"/>
        </w:rPr>
        <w:t>INTEGER</w:t>
      </w:r>
      <w:r>
        <w:t xml:space="preserve"> ::=</w:t>
      </w:r>
      <w:proofErr w:type="gramEnd"/>
      <w:r>
        <w:t xml:space="preserve"> 8       </w:t>
      </w:r>
      <w:r>
        <w:rPr>
          <w:color w:val="808080"/>
        </w:rPr>
        <w:t>-- Maximum number of SR configurations per cell group</w:t>
      </w:r>
    </w:p>
    <w:p w14:paraId="6DB0F295" w14:textId="77777777" w:rsidR="00162BE3" w:rsidRDefault="00CB0F85">
      <w:pPr>
        <w:pStyle w:val="PL"/>
        <w:rPr>
          <w:color w:val="808080"/>
        </w:rPr>
      </w:pPr>
      <w:r>
        <w:t xml:space="preserve">maxLCG-ID                               </w:t>
      </w:r>
      <w:proofErr w:type="gramStart"/>
      <w:r>
        <w:rPr>
          <w:color w:val="993366"/>
        </w:rPr>
        <w:t>INTEGER</w:t>
      </w:r>
      <w:r>
        <w:t xml:space="preserve"> ::=</w:t>
      </w:r>
      <w:proofErr w:type="gramEnd"/>
      <w:r>
        <w:t xml:space="preserve"> 7       </w:t>
      </w:r>
      <w:r>
        <w:rPr>
          <w:color w:val="808080"/>
        </w:rPr>
        <w:t>-- Maximum value of LCG ID</w:t>
      </w:r>
    </w:p>
    <w:p w14:paraId="38572E5F" w14:textId="77777777" w:rsidR="00162BE3" w:rsidRDefault="00CB0F85">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039AD040" w14:textId="77777777" w:rsidR="00162BE3" w:rsidRDefault="00CB0F85">
      <w:pPr>
        <w:pStyle w:val="PL"/>
        <w:rPr>
          <w:color w:val="808080"/>
        </w:rPr>
      </w:pPr>
      <w:r>
        <w:t xml:space="preserve">maxLC-ID                                </w:t>
      </w:r>
      <w:proofErr w:type="gramStart"/>
      <w:r>
        <w:rPr>
          <w:color w:val="993366"/>
        </w:rPr>
        <w:t>INTEGER</w:t>
      </w:r>
      <w:r>
        <w:t xml:space="preserve"> ::=</w:t>
      </w:r>
      <w:proofErr w:type="gramEnd"/>
      <w:r>
        <w:t xml:space="preserve"> 32      </w:t>
      </w:r>
      <w:r>
        <w:rPr>
          <w:color w:val="808080"/>
        </w:rPr>
        <w:t>-- Maximum value of Logical Channel ID</w:t>
      </w:r>
    </w:p>
    <w:p w14:paraId="6533E3A4" w14:textId="77777777" w:rsidR="00162BE3" w:rsidRDefault="00CB0F85">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2987D3E7" w14:textId="77777777" w:rsidR="00162BE3" w:rsidRDefault="00CB0F85">
      <w:pPr>
        <w:pStyle w:val="PL"/>
        <w:rPr>
          <w:color w:val="808080"/>
        </w:rPr>
      </w:pPr>
      <w:r>
        <w:t xml:space="preserve">maxNrofTAGs                             </w:t>
      </w:r>
      <w:proofErr w:type="gramStart"/>
      <w:r>
        <w:rPr>
          <w:color w:val="993366"/>
        </w:rPr>
        <w:t>INTEGER</w:t>
      </w:r>
      <w:r>
        <w:t xml:space="preserve"> ::=</w:t>
      </w:r>
      <w:proofErr w:type="gramEnd"/>
      <w:r>
        <w:t xml:space="preserve"> 4       </w:t>
      </w:r>
      <w:r>
        <w:rPr>
          <w:color w:val="808080"/>
        </w:rPr>
        <w:t>-- Maximum number of Timing Advance Groups</w:t>
      </w:r>
    </w:p>
    <w:p w14:paraId="5AD9195C" w14:textId="77777777" w:rsidR="00162BE3" w:rsidRDefault="00CB0F85">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55AED375" w14:textId="77777777" w:rsidR="00162BE3" w:rsidRDefault="00CB0F85">
      <w:pPr>
        <w:pStyle w:val="PL"/>
        <w:rPr>
          <w:color w:val="808080"/>
        </w:rPr>
      </w:pPr>
      <w:r>
        <w:t xml:space="preserve">maxNrofBWPs                             </w:t>
      </w:r>
      <w:proofErr w:type="gramStart"/>
      <w:r>
        <w:rPr>
          <w:color w:val="993366"/>
        </w:rPr>
        <w:t>INTEGER</w:t>
      </w:r>
      <w:r>
        <w:t xml:space="preserve"> ::=</w:t>
      </w:r>
      <w:proofErr w:type="gramEnd"/>
      <w:r>
        <w:t xml:space="preserve"> 4       </w:t>
      </w:r>
      <w:r>
        <w:rPr>
          <w:color w:val="808080"/>
        </w:rPr>
        <w:t>-- Maximum number of BWPs per serving cell</w:t>
      </w:r>
    </w:p>
    <w:p w14:paraId="2EF32511" w14:textId="77777777" w:rsidR="00162BE3" w:rsidRDefault="00CB0F85">
      <w:pPr>
        <w:pStyle w:val="PL"/>
        <w:rPr>
          <w:color w:val="808080"/>
        </w:rPr>
      </w:pPr>
      <w:r>
        <w:t xml:space="preserve">maxNrofCombIDC                          </w:t>
      </w:r>
      <w:proofErr w:type="gramStart"/>
      <w:r>
        <w:rPr>
          <w:color w:val="993366"/>
        </w:rPr>
        <w:t>INTEGER</w:t>
      </w:r>
      <w:r>
        <w:t xml:space="preserve"> ::=</w:t>
      </w:r>
      <w:proofErr w:type="gramEnd"/>
      <w:r>
        <w:t xml:space="preserve">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32F9E684" w14:textId="77777777" w:rsidR="00162BE3" w:rsidRDefault="00CB0F85">
      <w:pPr>
        <w:pStyle w:val="PL"/>
        <w:rPr>
          <w:color w:val="808080"/>
        </w:rPr>
      </w:pPr>
      <w:r>
        <w:t xml:space="preserve">maxNrofSlots                            </w:t>
      </w:r>
      <w:proofErr w:type="gramStart"/>
      <w:r>
        <w:rPr>
          <w:color w:val="993366"/>
        </w:rPr>
        <w:t>INTEGER</w:t>
      </w:r>
      <w:r>
        <w:t xml:space="preserve"> ::=</w:t>
      </w:r>
      <w:proofErr w:type="gramEnd"/>
      <w:r>
        <w:t xml:space="preserve"> 320     </w:t>
      </w:r>
      <w:r>
        <w:rPr>
          <w:color w:val="808080"/>
        </w:rPr>
        <w:t>-- Maximum number of slots in a 10 ms period</w:t>
      </w:r>
    </w:p>
    <w:p w14:paraId="380D1558" w14:textId="77777777" w:rsidR="00162BE3" w:rsidRDefault="00CB0F85">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Maximum number of slots in a 10 ms period minus 1</w:t>
      </w:r>
    </w:p>
    <w:p w14:paraId="68F89E11" w14:textId="77777777" w:rsidR="00162BE3" w:rsidRDefault="00CB0F85">
      <w:pPr>
        <w:pStyle w:val="PL"/>
        <w:rPr>
          <w:color w:val="808080"/>
        </w:rPr>
      </w:pPr>
      <w:r>
        <w:t xml:space="preserve">maxNrofPhysicalResourceBlocks           </w:t>
      </w:r>
      <w:proofErr w:type="gramStart"/>
      <w:r>
        <w:rPr>
          <w:color w:val="993366"/>
        </w:rPr>
        <w:t>INTEGER</w:t>
      </w:r>
      <w:r>
        <w:t xml:space="preserve"> ::=</w:t>
      </w:r>
      <w:proofErr w:type="gramEnd"/>
      <w:r>
        <w:t xml:space="preserve"> 275     </w:t>
      </w:r>
      <w:r>
        <w:rPr>
          <w:color w:val="808080"/>
        </w:rPr>
        <w:t>-- Maximum number of PRBs</w:t>
      </w:r>
    </w:p>
    <w:p w14:paraId="24D4EEDC" w14:textId="77777777" w:rsidR="00162BE3" w:rsidRDefault="00CB0F85">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17DC2AFE" w14:textId="77777777" w:rsidR="00162BE3" w:rsidRDefault="00CB0F85">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746A072C" w14:textId="77777777" w:rsidR="00162BE3" w:rsidRDefault="00CB0F85">
      <w:pPr>
        <w:pStyle w:val="PL"/>
        <w:rPr>
          <w:color w:val="808080"/>
        </w:rPr>
      </w:pPr>
      <w:r>
        <w:t xml:space="preserve">maxNrofControlResourceSets              </w:t>
      </w:r>
      <w:proofErr w:type="gramStart"/>
      <w:r>
        <w:rPr>
          <w:color w:val="993366"/>
        </w:rPr>
        <w:t>INTEGER</w:t>
      </w:r>
      <w:r>
        <w:t xml:space="preserve"> ::=</w:t>
      </w:r>
      <w:proofErr w:type="gramEnd"/>
      <w:r>
        <w:t xml:space="preserve"> 12      </w:t>
      </w:r>
      <w:r>
        <w:rPr>
          <w:color w:val="808080"/>
        </w:rPr>
        <w:t>-- Max number of CoReSets configurable on a serving cell</w:t>
      </w:r>
    </w:p>
    <w:p w14:paraId="22A205F7" w14:textId="77777777" w:rsidR="00162BE3" w:rsidRDefault="00CB0F85">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Max number of CoReSets configurable on a serving cell minus 1</w:t>
      </w:r>
    </w:p>
    <w:p w14:paraId="3CCBAC9F" w14:textId="77777777" w:rsidR="00162BE3" w:rsidRDefault="00CB0F85">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Max number of CoReSets configurable on a serving cell extended in minus 1</w:t>
      </w:r>
    </w:p>
    <w:p w14:paraId="6CAA2C12" w14:textId="77777777" w:rsidR="00162BE3" w:rsidRDefault="00CB0F85">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5769A659" w14:textId="77777777" w:rsidR="00162BE3" w:rsidRDefault="00CB0F85">
      <w:pPr>
        <w:pStyle w:val="PL"/>
        <w:rPr>
          <w:color w:val="808080"/>
        </w:rPr>
      </w:pPr>
      <w:r>
        <w:t xml:space="preserve">maxCoReSetDuration                      </w:t>
      </w:r>
      <w:proofErr w:type="gramStart"/>
      <w:r>
        <w:rPr>
          <w:color w:val="993366"/>
        </w:rPr>
        <w:t>INTEGER</w:t>
      </w:r>
      <w:r>
        <w:t xml:space="preserve"> ::=</w:t>
      </w:r>
      <w:proofErr w:type="gramEnd"/>
      <w:r>
        <w:t xml:space="preserve">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54C7922B" w14:textId="77777777" w:rsidR="00162BE3" w:rsidRDefault="00CB0F85">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073F687F" w14:textId="77777777" w:rsidR="00162BE3" w:rsidRDefault="00CB0F85">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269880B1" w14:textId="77777777" w:rsidR="00162BE3" w:rsidRDefault="00CB0F85">
      <w:pPr>
        <w:pStyle w:val="PL"/>
        <w:rPr>
          <w:color w:val="808080"/>
        </w:rPr>
      </w:pPr>
      <w:r>
        <w:t xml:space="preserve">maxSFI-DCI-PayloadSize                  </w:t>
      </w:r>
      <w:proofErr w:type="gramStart"/>
      <w:r>
        <w:rPr>
          <w:color w:val="993366"/>
        </w:rPr>
        <w:t>INTEGER</w:t>
      </w:r>
      <w:r>
        <w:t xml:space="preserve"> ::=</w:t>
      </w:r>
      <w:proofErr w:type="gramEnd"/>
      <w:r>
        <w:t xml:space="preserve"> 128     </w:t>
      </w:r>
      <w:r>
        <w:rPr>
          <w:color w:val="808080"/>
        </w:rPr>
        <w:t>-- Max number payload of a DCI scrambled with SFI-RNTI</w:t>
      </w:r>
    </w:p>
    <w:p w14:paraId="438DD4C0" w14:textId="77777777" w:rsidR="00162BE3" w:rsidRDefault="00CB0F85">
      <w:pPr>
        <w:pStyle w:val="PL"/>
        <w:rPr>
          <w:color w:val="808080"/>
        </w:rPr>
      </w:pPr>
      <w:r>
        <w:lastRenderedPageBreak/>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13C13DC3" w14:textId="77777777" w:rsidR="00162BE3" w:rsidRDefault="00CB0F85">
      <w:pPr>
        <w:pStyle w:val="PL"/>
        <w:rPr>
          <w:color w:val="808080"/>
        </w:rPr>
      </w:pPr>
      <w:r>
        <w:t xml:space="preserve">maxINT-DCI-PayloadSize                  </w:t>
      </w:r>
      <w:proofErr w:type="gramStart"/>
      <w:r>
        <w:rPr>
          <w:color w:val="993366"/>
        </w:rPr>
        <w:t>INTEGER</w:t>
      </w:r>
      <w:r>
        <w:t xml:space="preserve"> ::=</w:t>
      </w:r>
      <w:proofErr w:type="gramEnd"/>
      <w:r>
        <w:t xml:space="preserve">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6356E800" w14:textId="77777777" w:rsidR="00162BE3" w:rsidRDefault="00CB0F85">
      <w:pPr>
        <w:pStyle w:val="PL"/>
        <w:rPr>
          <w:color w:val="808080"/>
        </w:rPr>
      </w:pPr>
      <w:r>
        <w:t xml:space="preserve">maxNrofRateMatchPatterns                </w:t>
      </w:r>
      <w:proofErr w:type="gramStart"/>
      <w:r>
        <w:rPr>
          <w:color w:val="993366"/>
        </w:rPr>
        <w:t>INTEGER</w:t>
      </w:r>
      <w:r>
        <w:t xml:space="preserve"> ::=</w:t>
      </w:r>
      <w:proofErr w:type="gramEnd"/>
      <w:r>
        <w:t xml:space="preserve">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192FF428" w14:textId="77777777" w:rsidR="00162BE3" w:rsidRDefault="00CB0F85">
      <w:pPr>
        <w:pStyle w:val="PL"/>
        <w:rPr>
          <w:color w:val="808080"/>
        </w:rPr>
      </w:pPr>
      <w:r>
        <w:t xml:space="preserve">maxNrofRateMatchPatternsPerGroup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5FB669F0" w14:textId="77777777" w:rsidR="00162BE3" w:rsidRDefault="00CB0F85">
      <w:pPr>
        <w:pStyle w:val="PL"/>
        <w:rPr>
          <w:color w:val="808080"/>
        </w:rPr>
      </w:pPr>
      <w:r>
        <w:t xml:space="preserve">maxNrofCSI-ReportConfigurations         </w:t>
      </w:r>
      <w:proofErr w:type="gramStart"/>
      <w:r>
        <w:rPr>
          <w:color w:val="993366"/>
        </w:rPr>
        <w:t>INTEGER</w:t>
      </w:r>
      <w:r>
        <w:t xml:space="preserve"> ::=</w:t>
      </w:r>
      <w:proofErr w:type="gramEnd"/>
      <w:r>
        <w:t xml:space="preserve"> 48      </w:t>
      </w:r>
      <w:r>
        <w:rPr>
          <w:color w:val="808080"/>
        </w:rPr>
        <w:t>-- Maximum number of report configurations</w:t>
      </w:r>
    </w:p>
    <w:p w14:paraId="740AF9FF" w14:textId="77777777" w:rsidR="00162BE3" w:rsidRDefault="00CB0F85">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6425955C" w14:textId="77777777" w:rsidR="00162BE3" w:rsidRDefault="00CB0F85">
      <w:pPr>
        <w:pStyle w:val="PL"/>
        <w:rPr>
          <w:color w:val="808080"/>
        </w:rPr>
      </w:pPr>
      <w:r>
        <w:t xml:space="preserve">maxNrofCSI-ResourceConfigurations       </w:t>
      </w:r>
      <w:proofErr w:type="gramStart"/>
      <w:r>
        <w:rPr>
          <w:color w:val="993366"/>
        </w:rPr>
        <w:t>INTEGER</w:t>
      </w:r>
      <w:r>
        <w:t xml:space="preserve"> ::=</w:t>
      </w:r>
      <w:proofErr w:type="gramEnd"/>
      <w:r>
        <w:t xml:space="preserve"> 112     </w:t>
      </w:r>
      <w:r>
        <w:rPr>
          <w:color w:val="808080"/>
        </w:rPr>
        <w:t>-- Maximum number of resource configurations</w:t>
      </w:r>
    </w:p>
    <w:p w14:paraId="10DFCFA7" w14:textId="77777777" w:rsidR="00162BE3" w:rsidRDefault="00CB0F85">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752DFC5A" w14:textId="77777777" w:rsidR="00162BE3" w:rsidRDefault="00CB0F85">
      <w:pPr>
        <w:pStyle w:val="PL"/>
      </w:pPr>
      <w:r>
        <w:t xml:space="preserve">maxNrofAP-CSI-RS-ResourcesPerSet        </w:t>
      </w:r>
      <w:proofErr w:type="gramStart"/>
      <w:r>
        <w:rPr>
          <w:color w:val="993366"/>
        </w:rPr>
        <w:t>INTEGER</w:t>
      </w:r>
      <w:r>
        <w:t xml:space="preserve"> ::=</w:t>
      </w:r>
      <w:proofErr w:type="gramEnd"/>
      <w:r>
        <w:t xml:space="preserve"> 16</w:t>
      </w:r>
    </w:p>
    <w:p w14:paraId="0036FBDD" w14:textId="77777777" w:rsidR="00162BE3" w:rsidRDefault="00CB0F85">
      <w:pPr>
        <w:pStyle w:val="PL"/>
        <w:rPr>
          <w:color w:val="808080"/>
        </w:rPr>
      </w:pPr>
      <w:r>
        <w:t xml:space="preserve">maxNrOfCSI-AperiodicTriggers            </w:t>
      </w:r>
      <w:proofErr w:type="gramStart"/>
      <w:r>
        <w:rPr>
          <w:color w:val="993366"/>
        </w:rPr>
        <w:t>INTEGER</w:t>
      </w:r>
      <w:r>
        <w:t xml:space="preserve"> ::=</w:t>
      </w:r>
      <w:proofErr w:type="gramEnd"/>
      <w:r>
        <w:t xml:space="preserve"> 128     </w:t>
      </w:r>
      <w:r>
        <w:rPr>
          <w:color w:val="808080"/>
        </w:rPr>
        <w:t>-- Maximum number of triggers for aperiodic CSI reporting</w:t>
      </w:r>
    </w:p>
    <w:p w14:paraId="586907CE" w14:textId="77777777" w:rsidR="00162BE3" w:rsidRDefault="00CB0F85">
      <w:pPr>
        <w:pStyle w:val="PL"/>
        <w:rPr>
          <w:color w:val="808080"/>
        </w:rPr>
      </w:pPr>
      <w:proofErr w:type="gramStart"/>
      <w:r>
        <w:t xml:space="preserve">maxNrofReportConfigPerAperiodicTrigger  </w:t>
      </w:r>
      <w:r>
        <w:rPr>
          <w:color w:val="993366"/>
        </w:rPr>
        <w:t>INTEGER</w:t>
      </w:r>
      <w:proofErr w:type="gramEnd"/>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r>
        <w:t xml:space="preserve">maxNrofNZP-CSI-RS-Resources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242E0D17" w14:textId="77777777" w:rsidR="00162BE3" w:rsidRDefault="00CB0F85">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15B8F1A4" w14:textId="77777777" w:rsidR="00162BE3" w:rsidRDefault="00CB0F85">
      <w:pPr>
        <w:pStyle w:val="PL"/>
        <w:rPr>
          <w:color w:val="808080"/>
        </w:rPr>
      </w:pPr>
      <w:r>
        <w:t xml:space="preserve">maxNrofNZP-CSI-RS-ResourcesPerSet       </w:t>
      </w:r>
      <w:proofErr w:type="gramStart"/>
      <w:r>
        <w:rPr>
          <w:color w:val="993366"/>
        </w:rPr>
        <w:t>INTEGER</w:t>
      </w:r>
      <w:r>
        <w:t xml:space="preserve"> ::=</w:t>
      </w:r>
      <w:proofErr w:type="gramEnd"/>
      <w:r>
        <w:t xml:space="preserve"> 64      </w:t>
      </w:r>
      <w:r>
        <w:rPr>
          <w:color w:val="808080"/>
        </w:rPr>
        <w:t>-- Maximum number of NZP CSI-RS resources per resource set</w:t>
      </w:r>
    </w:p>
    <w:p w14:paraId="731AE296" w14:textId="77777777" w:rsidR="00162BE3" w:rsidRDefault="00CB0F85">
      <w:pPr>
        <w:pStyle w:val="PL"/>
        <w:rPr>
          <w:color w:val="808080"/>
        </w:rPr>
      </w:pPr>
      <w:r>
        <w:t xml:space="preserve">maxNrofNZP-CSI-RS-ResourceSets          </w:t>
      </w:r>
      <w:proofErr w:type="gramStart"/>
      <w:r>
        <w:rPr>
          <w:color w:val="993366"/>
        </w:rPr>
        <w:t>INTEGER</w:t>
      </w:r>
      <w:r>
        <w:t xml:space="preserve"> ::=</w:t>
      </w:r>
      <w:proofErr w:type="gramEnd"/>
      <w:r>
        <w:t xml:space="preserve">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1241A0A8" w14:textId="77777777" w:rsidR="00162BE3" w:rsidRDefault="00CB0F85">
      <w:pPr>
        <w:pStyle w:val="PL"/>
        <w:rPr>
          <w:color w:val="808080"/>
        </w:rPr>
      </w:pPr>
      <w:r>
        <w:t xml:space="preserve">maxNrofNZP-CSI-RS-ResourceSetsPerConfig </w:t>
      </w:r>
      <w:proofErr w:type="gramStart"/>
      <w:r>
        <w:rPr>
          <w:color w:val="993366"/>
        </w:rPr>
        <w:t>INTEGER</w:t>
      </w:r>
      <w:r>
        <w:t xml:space="preserve"> ::=</w:t>
      </w:r>
      <w:proofErr w:type="gramEnd"/>
      <w:r>
        <w:t xml:space="preserve"> 16      </w:t>
      </w:r>
      <w:r>
        <w:rPr>
          <w:color w:val="808080"/>
        </w:rPr>
        <w:t>-- Maximum number of resource sets per resource configuration</w:t>
      </w:r>
    </w:p>
    <w:p w14:paraId="7ABD1735" w14:textId="77777777" w:rsidR="00162BE3" w:rsidRDefault="00CB0F85">
      <w:pPr>
        <w:pStyle w:val="PL"/>
        <w:rPr>
          <w:color w:val="808080"/>
        </w:rPr>
      </w:pPr>
      <w:r>
        <w:t xml:space="preserve">maxNrofNZP-CSI-RS-ResourcesPerConfig    </w:t>
      </w:r>
      <w:proofErr w:type="gramStart"/>
      <w:r>
        <w:rPr>
          <w:color w:val="993366"/>
        </w:rPr>
        <w:t>INTEGER</w:t>
      </w:r>
      <w:r>
        <w:t xml:space="preserve"> ::=</w:t>
      </w:r>
      <w:proofErr w:type="gramEnd"/>
      <w:r>
        <w:t xml:space="preserve"> 128     </w:t>
      </w:r>
      <w:r>
        <w:rPr>
          <w:color w:val="808080"/>
        </w:rPr>
        <w:t>-- Maximum number of resources per resource configuration</w:t>
      </w:r>
    </w:p>
    <w:p w14:paraId="433045B6" w14:textId="77777777" w:rsidR="00162BE3" w:rsidRDefault="00CB0F85">
      <w:pPr>
        <w:pStyle w:val="PL"/>
        <w:rPr>
          <w:color w:val="808080"/>
        </w:rPr>
      </w:pPr>
      <w:r>
        <w:t xml:space="preserve">maxNrofZP-CSI-RS-Resources              </w:t>
      </w:r>
      <w:proofErr w:type="gramStart"/>
      <w:r>
        <w:rPr>
          <w:color w:val="993366"/>
        </w:rPr>
        <w:t>INTEGER</w:t>
      </w:r>
      <w:r>
        <w:t xml:space="preserve"> ::=</w:t>
      </w:r>
      <w:proofErr w:type="gramEnd"/>
      <w:r>
        <w:t xml:space="preserve"> 32      </w:t>
      </w:r>
      <w:r>
        <w:rPr>
          <w:color w:val="808080"/>
        </w:rPr>
        <w:t>-- Maximum number of Zero-Power (ZP) CSI-RS resources</w:t>
      </w:r>
    </w:p>
    <w:p w14:paraId="2DEF41E4" w14:textId="77777777" w:rsidR="00162BE3" w:rsidRDefault="00CB0F85">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4EBF9B73" w14:textId="77777777" w:rsidR="00162BE3" w:rsidRDefault="00CB0F85">
      <w:pPr>
        <w:pStyle w:val="PL"/>
      </w:pPr>
      <w:r>
        <w:t xml:space="preserve">maxNrofZP-CSI-RS-ResourceSets-1         </w:t>
      </w:r>
      <w:proofErr w:type="gramStart"/>
      <w:r>
        <w:rPr>
          <w:color w:val="993366"/>
        </w:rPr>
        <w:t>INTEGER</w:t>
      </w:r>
      <w:r>
        <w:t xml:space="preserve"> ::=</w:t>
      </w:r>
      <w:proofErr w:type="gramEnd"/>
      <w:r>
        <w:t xml:space="preserve"> 15</w:t>
      </w:r>
    </w:p>
    <w:p w14:paraId="27BB5987" w14:textId="77777777" w:rsidR="00162BE3" w:rsidRDefault="00CB0F85">
      <w:pPr>
        <w:pStyle w:val="PL"/>
      </w:pPr>
      <w:r>
        <w:t xml:space="preserve">maxNrofZP-CSI-RS-ResourcesPerSet        </w:t>
      </w:r>
      <w:proofErr w:type="gramStart"/>
      <w:r>
        <w:rPr>
          <w:color w:val="993366"/>
        </w:rPr>
        <w:t>INTEGER</w:t>
      </w:r>
      <w:r>
        <w:t xml:space="preserve"> ::=</w:t>
      </w:r>
      <w:proofErr w:type="gramEnd"/>
      <w:r>
        <w:t xml:space="preserve"> 16</w:t>
      </w:r>
    </w:p>
    <w:p w14:paraId="59666636" w14:textId="77777777" w:rsidR="00162BE3" w:rsidRDefault="00CB0F85">
      <w:pPr>
        <w:pStyle w:val="PL"/>
      </w:pPr>
      <w:r>
        <w:t xml:space="preserve">maxNrofZP-CSI-RS-ResourceSets           </w:t>
      </w:r>
      <w:proofErr w:type="gramStart"/>
      <w:r>
        <w:rPr>
          <w:color w:val="993366"/>
        </w:rPr>
        <w:t>INTEGER</w:t>
      </w:r>
      <w:r>
        <w:t xml:space="preserve"> ::=</w:t>
      </w:r>
      <w:proofErr w:type="gramEnd"/>
      <w:r>
        <w:t xml:space="preserve"> 16</w:t>
      </w:r>
    </w:p>
    <w:p w14:paraId="486BFB1C" w14:textId="77777777" w:rsidR="00162BE3" w:rsidRDefault="00CB0F85">
      <w:pPr>
        <w:pStyle w:val="PL"/>
        <w:rPr>
          <w:color w:val="808080"/>
        </w:rPr>
      </w:pPr>
      <w:r>
        <w:t xml:space="preserve">maxNrofCSI-IM-Resources                 </w:t>
      </w:r>
      <w:proofErr w:type="gramStart"/>
      <w:r>
        <w:rPr>
          <w:color w:val="993366"/>
        </w:rPr>
        <w:t>INTEGER</w:t>
      </w:r>
      <w:r>
        <w:t xml:space="preserve"> ::=</w:t>
      </w:r>
      <w:proofErr w:type="gramEnd"/>
      <w:r>
        <w:t xml:space="preserve"> 32      </w:t>
      </w:r>
      <w:r>
        <w:rPr>
          <w:color w:val="808080"/>
        </w:rPr>
        <w:t>-- Maximum number of CSI-IM resources</w:t>
      </w:r>
    </w:p>
    <w:p w14:paraId="718D44AD" w14:textId="77777777" w:rsidR="00162BE3" w:rsidRDefault="00CB0F85">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53908314" w14:textId="77777777" w:rsidR="00162BE3" w:rsidRDefault="00CB0F85">
      <w:pPr>
        <w:pStyle w:val="PL"/>
        <w:rPr>
          <w:color w:val="808080"/>
        </w:rPr>
      </w:pPr>
      <w:r>
        <w:t xml:space="preserve">maxNrofCSI-IM-ResourcesPerSet           </w:t>
      </w:r>
      <w:proofErr w:type="gramStart"/>
      <w:r>
        <w:rPr>
          <w:color w:val="993366"/>
        </w:rPr>
        <w:t>INTEGER</w:t>
      </w:r>
      <w:r>
        <w:t xml:space="preserve"> ::=</w:t>
      </w:r>
      <w:proofErr w:type="gramEnd"/>
      <w:r>
        <w:t xml:space="preserve"> 8       </w:t>
      </w:r>
      <w:r>
        <w:rPr>
          <w:color w:val="808080"/>
        </w:rPr>
        <w:t>-- Maximum number of CSI-IM resources per set</w:t>
      </w:r>
    </w:p>
    <w:p w14:paraId="6A017533" w14:textId="77777777" w:rsidR="00162BE3" w:rsidRDefault="00CB0F85">
      <w:pPr>
        <w:pStyle w:val="PL"/>
        <w:rPr>
          <w:color w:val="808080"/>
        </w:rPr>
      </w:pPr>
      <w:r>
        <w:t xml:space="preserve">maxNrofCSI-IM-ResourceSets              </w:t>
      </w:r>
      <w:proofErr w:type="gramStart"/>
      <w:r>
        <w:rPr>
          <w:color w:val="993366"/>
        </w:rPr>
        <w:t>INTEGER</w:t>
      </w:r>
      <w:r>
        <w:t xml:space="preserve"> ::=</w:t>
      </w:r>
      <w:proofErr w:type="gramEnd"/>
      <w:r>
        <w:t xml:space="preserve"> 64      </w:t>
      </w:r>
      <w:r>
        <w:rPr>
          <w:color w:val="808080"/>
        </w:rPr>
        <w:t>-- Maximum number of NZP CSI-IM resource sets per cell</w:t>
      </w:r>
    </w:p>
    <w:p w14:paraId="54FA04AF" w14:textId="77777777" w:rsidR="00162BE3" w:rsidRDefault="00CB0F85">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1692A1A4" w14:textId="77777777" w:rsidR="00162BE3" w:rsidRDefault="00CB0F85">
      <w:pPr>
        <w:pStyle w:val="PL"/>
        <w:rPr>
          <w:color w:val="808080"/>
        </w:rPr>
      </w:pPr>
      <w:r>
        <w:t xml:space="preserve">maxNrofCSI-IM-ResourceSetsPerConfig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124FD1EB" w14:textId="77777777" w:rsidR="00162BE3" w:rsidRDefault="00CB0F85">
      <w:pPr>
        <w:pStyle w:val="PL"/>
        <w:rPr>
          <w:color w:val="808080"/>
        </w:rPr>
      </w:pPr>
      <w:r>
        <w:t xml:space="preserve">maxNrofCSI-SSB-ResourcePerSet           </w:t>
      </w:r>
      <w:proofErr w:type="gramStart"/>
      <w:r>
        <w:rPr>
          <w:color w:val="993366"/>
        </w:rPr>
        <w:t>INTEGER</w:t>
      </w:r>
      <w:r>
        <w:t xml:space="preserve"> ::=</w:t>
      </w:r>
      <w:proofErr w:type="gramEnd"/>
      <w:r>
        <w:t xml:space="preserve"> 64      </w:t>
      </w:r>
      <w:r>
        <w:rPr>
          <w:color w:val="808080"/>
        </w:rPr>
        <w:t>-- Maximum number of SSB resources in a resource set</w:t>
      </w:r>
    </w:p>
    <w:p w14:paraId="1B34E6D6" w14:textId="77777777" w:rsidR="00162BE3" w:rsidRDefault="00CB0F85">
      <w:pPr>
        <w:pStyle w:val="PL"/>
        <w:rPr>
          <w:color w:val="808080"/>
        </w:rPr>
      </w:pPr>
      <w:r>
        <w:t xml:space="preserve">maxNrofCSI-SSB-ResourceSets             </w:t>
      </w:r>
      <w:proofErr w:type="gramStart"/>
      <w:r>
        <w:rPr>
          <w:color w:val="993366"/>
        </w:rPr>
        <w:t>INTEGER</w:t>
      </w:r>
      <w:r>
        <w:t xml:space="preserve"> ::=</w:t>
      </w:r>
      <w:proofErr w:type="gramEnd"/>
      <w:r>
        <w:t xml:space="preserve"> 64      </w:t>
      </w:r>
      <w:r>
        <w:rPr>
          <w:color w:val="808080"/>
        </w:rPr>
        <w:t>-- Maximum number of CSI SSB resource sets per cell</w:t>
      </w:r>
    </w:p>
    <w:p w14:paraId="578857A3" w14:textId="77777777" w:rsidR="00162BE3" w:rsidRDefault="00CB0F85">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2496F563" w14:textId="77777777" w:rsidR="00162BE3" w:rsidRDefault="00CB0F85">
      <w:pPr>
        <w:pStyle w:val="PL"/>
        <w:rPr>
          <w:color w:val="808080"/>
        </w:rPr>
      </w:pPr>
      <w:r>
        <w:t xml:space="preserve">maxNrofCSI-SSB-ResourceSetsPerConfig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4E50A364" w14:textId="77777777" w:rsidR="00162BE3" w:rsidRDefault="00CB0F85">
      <w:pPr>
        <w:pStyle w:val="PL"/>
        <w:rPr>
          <w:color w:val="808080"/>
        </w:rPr>
      </w:pPr>
      <w:r>
        <w:t xml:space="preserve">maxNrofCSI-SSB-ResourceSetsPerConfigExt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r>
        <w:t xml:space="preserve">maxNrofFailureDetectionResources        </w:t>
      </w:r>
      <w:proofErr w:type="gramStart"/>
      <w:r>
        <w:rPr>
          <w:color w:val="993366"/>
        </w:rPr>
        <w:t>INTEGER</w:t>
      </w:r>
      <w:r>
        <w:t xml:space="preserve"> ::=</w:t>
      </w:r>
      <w:proofErr w:type="gramEnd"/>
      <w:r>
        <w:t xml:space="preserve"> 10      </w:t>
      </w:r>
      <w:r>
        <w:rPr>
          <w:color w:val="808080"/>
        </w:rPr>
        <w:t>-- Maximum number of failure detection resources</w:t>
      </w:r>
    </w:p>
    <w:p w14:paraId="7B4F8B53" w14:textId="77777777" w:rsidR="00162BE3" w:rsidRDefault="00CB0F85">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35A0F1D4" w14:textId="77777777" w:rsidR="00162BE3" w:rsidRDefault="00CB0F85">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7A6A2376" w14:textId="77777777" w:rsidR="00162BE3" w:rsidRDefault="00CB0F85">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Maximum number of carrier frequency for NR sidelink communication</w:t>
      </w:r>
    </w:p>
    <w:p w14:paraId="54DF50B7" w14:textId="77777777" w:rsidR="00162BE3" w:rsidRDefault="00CB0F85">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Maximum number of BWP for NR sidelink communication</w:t>
      </w:r>
    </w:p>
    <w:p w14:paraId="16285739" w14:textId="77777777" w:rsidR="00162BE3" w:rsidRDefault="00CB0F85">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Maximum number of EUTRA anchor carrier frequency for NR sidelink communication</w:t>
      </w:r>
    </w:p>
    <w:p w14:paraId="24A6D7E9" w14:textId="77777777" w:rsidR="00162BE3" w:rsidRDefault="00CB0F85">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Maximum number of sidelink measurement identity (RSRP) per destination</w:t>
      </w:r>
    </w:p>
    <w:p w14:paraId="2FB5D3F2" w14:textId="77777777" w:rsidR="00162BE3" w:rsidRDefault="00CB0F85">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Maximum number of sidelink measurement objects (RSRP) per destination</w:t>
      </w:r>
    </w:p>
    <w:p w14:paraId="6D90BDA2" w14:textId="77777777" w:rsidR="00162BE3" w:rsidRDefault="00CB0F85">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Maximum number of sidelink measurement reporting configuration(RSRP) per destination</w:t>
      </w:r>
    </w:p>
    <w:p w14:paraId="64C7DE12" w14:textId="77777777" w:rsidR="00162BE3" w:rsidRDefault="00CB0F85">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Maximum number of resource pool for NR sidelink measurement to measure for</w:t>
      </w:r>
    </w:p>
    <w:p w14:paraId="629F39DE" w14:textId="77777777" w:rsidR="00162BE3" w:rsidRDefault="00CB0F85">
      <w:pPr>
        <w:pStyle w:val="PL"/>
        <w:rPr>
          <w:color w:val="808080"/>
        </w:rPr>
      </w:pPr>
      <w:r>
        <w:t xml:space="preserve">                                                            </w:t>
      </w:r>
      <w:r>
        <w:rPr>
          <w:color w:val="808080"/>
        </w:rPr>
        <w:t>-- each measurement object (for CBR)</w:t>
      </w:r>
    </w:p>
    <w:p w14:paraId="117BF7FB" w14:textId="77777777" w:rsidR="00162BE3" w:rsidRDefault="00CB0F85">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Maximum number of NR anchor carrier frequency for NR sidelink communication</w:t>
      </w:r>
    </w:p>
    <w:p w14:paraId="5BE51519" w14:textId="77777777" w:rsidR="00162BE3" w:rsidRDefault="00CB0F85">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Maximum number of QoS flow for NR sidelink communication per UE</w:t>
      </w:r>
    </w:p>
    <w:p w14:paraId="7E6753C5" w14:textId="77777777" w:rsidR="00162BE3" w:rsidRDefault="00CB0F85">
      <w:pPr>
        <w:pStyle w:val="PL"/>
        <w:rPr>
          <w:color w:val="808080"/>
        </w:rPr>
      </w:pPr>
      <w:r>
        <w:lastRenderedPageBreak/>
        <w:t xml:space="preserve">maxNrofSL-QFIsPerDest-r16               </w:t>
      </w:r>
      <w:proofErr w:type="gramStart"/>
      <w:r>
        <w:rPr>
          <w:color w:val="993366"/>
        </w:rPr>
        <w:t>INTEGER</w:t>
      </w:r>
      <w:r>
        <w:t xml:space="preserve"> ::=</w:t>
      </w:r>
      <w:proofErr w:type="gramEnd"/>
      <w:r>
        <w:t xml:space="preserve"> 64      </w:t>
      </w:r>
      <w:r>
        <w:rPr>
          <w:color w:val="808080"/>
        </w:rPr>
        <w:t>-- Maximum number of QoS flow per destination for NR sidelink communication</w:t>
      </w:r>
    </w:p>
    <w:p w14:paraId="5D0597CA" w14:textId="77777777" w:rsidR="00162BE3" w:rsidRDefault="00CB0F85">
      <w:pPr>
        <w:pStyle w:val="PL"/>
        <w:rPr>
          <w:color w:val="808080"/>
        </w:rPr>
      </w:pPr>
      <w:r>
        <w:t xml:space="preserve">maxNrofObjectId                         </w:t>
      </w:r>
      <w:proofErr w:type="gramStart"/>
      <w:r>
        <w:rPr>
          <w:color w:val="993366"/>
        </w:rPr>
        <w:t>INTEGER</w:t>
      </w:r>
      <w:r>
        <w:t xml:space="preserve"> ::=</w:t>
      </w:r>
      <w:proofErr w:type="gramEnd"/>
      <w:r>
        <w:t xml:space="preserve"> 64      </w:t>
      </w:r>
      <w:r>
        <w:rPr>
          <w:color w:val="808080"/>
        </w:rPr>
        <w:t>-- Maximum number of measurement objects</w:t>
      </w:r>
    </w:p>
    <w:p w14:paraId="3A9CF786" w14:textId="77777777" w:rsidR="00162BE3" w:rsidRDefault="00CB0F85">
      <w:pPr>
        <w:pStyle w:val="PL"/>
        <w:rPr>
          <w:color w:val="808080"/>
        </w:rPr>
      </w:pPr>
      <w:r>
        <w:t xml:space="preserve">maxNrofPageRec                          </w:t>
      </w:r>
      <w:proofErr w:type="gramStart"/>
      <w:r>
        <w:rPr>
          <w:color w:val="993366"/>
        </w:rPr>
        <w:t>INTEGER</w:t>
      </w:r>
      <w:r>
        <w:t xml:space="preserve"> ::=</w:t>
      </w:r>
      <w:proofErr w:type="gramEnd"/>
      <w:r>
        <w:t xml:space="preserve"> 32      </w:t>
      </w:r>
      <w:r>
        <w:rPr>
          <w:color w:val="808080"/>
        </w:rPr>
        <w:t>-- Maximum number of page records</w:t>
      </w:r>
    </w:p>
    <w:p w14:paraId="32D0B309" w14:textId="77777777" w:rsidR="00162BE3" w:rsidRDefault="00CB0F85">
      <w:pPr>
        <w:pStyle w:val="PL"/>
        <w:rPr>
          <w:color w:val="808080"/>
        </w:rPr>
      </w:pPr>
      <w:r>
        <w:t xml:space="preserve">maxNrofPCI-Ranges                       </w:t>
      </w:r>
      <w:proofErr w:type="gramStart"/>
      <w:r>
        <w:rPr>
          <w:color w:val="993366"/>
        </w:rPr>
        <w:t>INTEGER</w:t>
      </w:r>
      <w:r>
        <w:t xml:space="preserve"> ::=</w:t>
      </w:r>
      <w:proofErr w:type="gramEnd"/>
      <w:r>
        <w:t xml:space="preserve"> 8       </w:t>
      </w:r>
      <w:r>
        <w:rPr>
          <w:color w:val="808080"/>
        </w:rPr>
        <w:t>-- Maximum number of PCI ranges</w:t>
      </w:r>
    </w:p>
    <w:p w14:paraId="0B713491" w14:textId="77777777" w:rsidR="00162BE3" w:rsidRDefault="00CB0F85">
      <w:pPr>
        <w:pStyle w:val="PL"/>
        <w:rPr>
          <w:color w:val="808080"/>
        </w:rPr>
      </w:pPr>
      <w:r>
        <w:t xml:space="preserve">maxPLMN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702B3CF2" w14:textId="77777777" w:rsidR="00162BE3" w:rsidRDefault="00CB0F85">
      <w:pPr>
        <w:pStyle w:val="PL"/>
        <w:rPr>
          <w:color w:val="808080"/>
        </w:rPr>
      </w:pPr>
      <w:r>
        <w:t xml:space="preserve">maxNrofCSI-RS-ResourcesRRM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rPr>
          <w:color w:val="808080"/>
        </w:rPr>
        <w:t>-- minus 1.</w:t>
      </w:r>
    </w:p>
    <w:p w14:paraId="4959B997" w14:textId="77777777" w:rsidR="00162BE3" w:rsidRDefault="00CB0F85">
      <w:pPr>
        <w:pStyle w:val="PL"/>
        <w:rPr>
          <w:color w:val="808080"/>
        </w:rPr>
      </w:pPr>
      <w:r>
        <w:t xml:space="preserve">maxNrofMeasId                           </w:t>
      </w:r>
      <w:proofErr w:type="gramStart"/>
      <w:r>
        <w:rPr>
          <w:color w:val="993366"/>
        </w:rPr>
        <w:t>INTEGER</w:t>
      </w:r>
      <w:r>
        <w:t xml:space="preserve"> ::=</w:t>
      </w:r>
      <w:proofErr w:type="gramEnd"/>
      <w:r>
        <w:t xml:space="preserve"> 64      </w:t>
      </w:r>
      <w:r>
        <w:rPr>
          <w:color w:val="808080"/>
        </w:rPr>
        <w:t>-- Maximum number of configured measurements</w:t>
      </w:r>
    </w:p>
    <w:p w14:paraId="1231BD56" w14:textId="77777777" w:rsidR="00162BE3" w:rsidRDefault="00CB0F85">
      <w:pPr>
        <w:pStyle w:val="PL"/>
        <w:rPr>
          <w:color w:val="808080"/>
        </w:rPr>
      </w:pPr>
      <w:r>
        <w:t xml:space="preserve">maxNrofQuantityConfig                   </w:t>
      </w:r>
      <w:proofErr w:type="gramStart"/>
      <w:r>
        <w:rPr>
          <w:color w:val="993366"/>
        </w:rPr>
        <w:t>INTEGER</w:t>
      </w:r>
      <w:r>
        <w:t xml:space="preserve"> ::=</w:t>
      </w:r>
      <w:proofErr w:type="gramEnd"/>
      <w:r>
        <w:t xml:space="preserve"> 2       </w:t>
      </w:r>
      <w:r>
        <w:rPr>
          <w:color w:val="808080"/>
        </w:rPr>
        <w:t>-- Maximum number of quantity configurations</w:t>
      </w:r>
    </w:p>
    <w:p w14:paraId="193939CD" w14:textId="77777777" w:rsidR="00162BE3" w:rsidRDefault="00CB0F85">
      <w:pPr>
        <w:pStyle w:val="PL"/>
        <w:rPr>
          <w:color w:val="808080"/>
        </w:rPr>
      </w:pPr>
      <w:r>
        <w:t xml:space="preserve">maxNrofCSI-RS-CellsRRM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Maximum number of destination for NR sidelink communication and discovery</w:t>
      </w:r>
    </w:p>
    <w:p w14:paraId="025FBEFC" w14:textId="77777777" w:rsidR="00162BE3" w:rsidRDefault="00CB0F85">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Highest index of destination for NR sidelink communication and discovery</w:t>
      </w:r>
    </w:p>
    <w:p w14:paraId="2E2E7A2D" w14:textId="77777777" w:rsidR="00162BE3" w:rsidRDefault="00CB0F85">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Maximum number of radio bearer for NR sidelink communication per UE</w:t>
      </w:r>
    </w:p>
    <w:p w14:paraId="4811E5C5" w14:textId="77777777" w:rsidR="00162BE3" w:rsidRDefault="00CB0F85">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Maximum number of RLC bearer for NR sidelink communication per UE</w:t>
      </w:r>
    </w:p>
    <w:p w14:paraId="71A883BD" w14:textId="77777777" w:rsidR="00162BE3" w:rsidRDefault="00CB0F85">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Maximum number of sidelink Sync configurations</w:t>
      </w:r>
    </w:p>
    <w:p w14:paraId="68D2ED4F" w14:textId="77777777" w:rsidR="00162BE3" w:rsidRDefault="00CB0F85">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Maximum number of Rx resource pool for NR sidelink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Maximum number of Tx resource pool for NR sidelink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Maximum index of resource pool for NR sidelink communication and</w:t>
      </w:r>
    </w:p>
    <w:p w14:paraId="66967F89" w14:textId="77777777" w:rsidR="00162BE3" w:rsidRDefault="00CB0F85">
      <w:pPr>
        <w:pStyle w:val="PL"/>
        <w:rPr>
          <w:color w:val="808080"/>
        </w:rPr>
      </w:pPr>
      <w:r>
        <w:t xml:space="preserve">                                                            </w:t>
      </w:r>
      <w:r>
        <w:rPr>
          <w:color w:val="808080"/>
        </w:rPr>
        <w:t>-- discovery</w:t>
      </w:r>
    </w:p>
    <w:p w14:paraId="36A7A2BB" w14:textId="77777777" w:rsidR="00162BE3" w:rsidRDefault="00CB0F85">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581AB25B" w14:textId="77777777" w:rsidR="00162BE3" w:rsidRDefault="00CB0F85">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r>
        <w:t xml:space="preserve">maxNrofSRS-ResourceSets                 </w:t>
      </w:r>
      <w:proofErr w:type="gramStart"/>
      <w:r>
        <w:rPr>
          <w:color w:val="993366"/>
        </w:rPr>
        <w:t>INTEGER</w:t>
      </w:r>
      <w:r>
        <w:t xml:space="preserve"> ::=</w:t>
      </w:r>
      <w:proofErr w:type="gramEnd"/>
      <w:r>
        <w:t xml:space="preserve"> 16      </w:t>
      </w:r>
      <w:r>
        <w:rPr>
          <w:color w:val="808080"/>
        </w:rPr>
        <w:t>-- Maximum number of SRS resource sets in a BWP.</w:t>
      </w:r>
    </w:p>
    <w:p w14:paraId="0F848866" w14:textId="77777777" w:rsidR="00162BE3" w:rsidRDefault="00CB0F85">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198F7993" w14:textId="77777777" w:rsidR="00162BE3" w:rsidRDefault="00CB0F85">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3037BD4B" w14:textId="77777777" w:rsidR="00162BE3" w:rsidRDefault="00CB0F85">
      <w:pPr>
        <w:pStyle w:val="PL"/>
        <w:rPr>
          <w:color w:val="808080"/>
        </w:rPr>
      </w:pPr>
      <w:r>
        <w:t xml:space="preserve">maxNrofSRS-Resources                    </w:t>
      </w:r>
      <w:proofErr w:type="gramStart"/>
      <w:r>
        <w:rPr>
          <w:color w:val="993366"/>
        </w:rPr>
        <w:t>INTEGER</w:t>
      </w:r>
      <w:r>
        <w:t xml:space="preserve"> ::=</w:t>
      </w:r>
      <w:proofErr w:type="gramEnd"/>
      <w:r>
        <w:t xml:space="preserve"> 64      </w:t>
      </w:r>
      <w:r>
        <w:rPr>
          <w:color w:val="808080"/>
        </w:rPr>
        <w:t>-- Maximum number of SRS resources.</w:t>
      </w:r>
    </w:p>
    <w:p w14:paraId="6565A542" w14:textId="77777777" w:rsidR="00162BE3" w:rsidRDefault="00CB0F85">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0781CBF7" w14:textId="77777777" w:rsidR="00162BE3" w:rsidRDefault="00CB0F85">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0CA50371" w14:textId="77777777" w:rsidR="00162BE3" w:rsidRDefault="00CB0F85">
      <w:pPr>
        <w:pStyle w:val="PL"/>
        <w:rPr>
          <w:color w:val="808080"/>
        </w:rPr>
      </w:pPr>
      <w:r>
        <w:t xml:space="preserve">maxNrofSRS-ResourcesPerSet              </w:t>
      </w:r>
      <w:proofErr w:type="gramStart"/>
      <w:r>
        <w:rPr>
          <w:color w:val="993366"/>
        </w:rPr>
        <w:t>INTEGER</w:t>
      </w:r>
      <w:r>
        <w:t xml:space="preserve"> ::=</w:t>
      </w:r>
      <w:proofErr w:type="gramEnd"/>
      <w:r>
        <w:t xml:space="preserve"> 16      </w:t>
      </w:r>
      <w:r>
        <w:rPr>
          <w:color w:val="808080"/>
        </w:rPr>
        <w:t>-- Maximum number of SRS resources in an SRS resource set</w:t>
      </w:r>
    </w:p>
    <w:p w14:paraId="3181CC8F" w14:textId="77777777" w:rsidR="00162BE3" w:rsidRDefault="00CB0F85">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733DF318" w14:textId="77777777" w:rsidR="00162BE3" w:rsidRDefault="00CB0F85">
      <w:pPr>
        <w:pStyle w:val="PL"/>
        <w:rPr>
          <w:color w:val="808080"/>
        </w:rPr>
      </w:pPr>
      <w:r>
        <w:t xml:space="preserve">maxRAT-CapabilityContainers             </w:t>
      </w:r>
      <w:proofErr w:type="gramStart"/>
      <w:r>
        <w:rPr>
          <w:color w:val="993366"/>
        </w:rPr>
        <w:t>INTEGER</w:t>
      </w:r>
      <w:r>
        <w:t xml:space="preserve"> ::=</w:t>
      </w:r>
      <w:proofErr w:type="gramEnd"/>
      <w:r>
        <w:t xml:space="preserve"> 8       </w:t>
      </w:r>
      <w:r>
        <w:rPr>
          <w:color w:val="808080"/>
        </w:rPr>
        <w:t>-- Maximum number of interworking RAT containers (incl NR and MRDC)</w:t>
      </w:r>
    </w:p>
    <w:p w14:paraId="2AA3E6BE" w14:textId="77777777" w:rsidR="00162BE3" w:rsidRDefault="00CB0F85">
      <w:pPr>
        <w:pStyle w:val="PL"/>
        <w:rPr>
          <w:color w:val="808080"/>
        </w:rPr>
      </w:pPr>
      <w:r>
        <w:t xml:space="preserve">maxSimultaneousBands                    </w:t>
      </w:r>
      <w:proofErr w:type="gramStart"/>
      <w:r>
        <w:rPr>
          <w:color w:val="993366"/>
        </w:rPr>
        <w:t>INTEGER</w:t>
      </w:r>
      <w:r>
        <w:t xml:space="preserve"> ::=</w:t>
      </w:r>
      <w:proofErr w:type="gramEnd"/>
      <w:r>
        <w:t xml:space="preserve"> 32      </w:t>
      </w:r>
      <w:r>
        <w:rPr>
          <w:color w:val="808080"/>
        </w:rPr>
        <w:t>-- Maximum number of simultaneously aggregated bands</w:t>
      </w:r>
    </w:p>
    <w:p w14:paraId="6CD7C6C9" w14:textId="77777777" w:rsidR="00162BE3" w:rsidRDefault="00CB0F85">
      <w:pPr>
        <w:pStyle w:val="PL"/>
        <w:rPr>
          <w:color w:val="808080"/>
        </w:rPr>
      </w:pPr>
      <w:r>
        <w:t xml:space="preserve">maxULTxSwitchingBandPairs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r>
        <w:t xml:space="preserve">maxNrofSlotFormatCombinationsPerSet     </w:t>
      </w:r>
      <w:proofErr w:type="gramStart"/>
      <w:r>
        <w:rPr>
          <w:color w:val="993366"/>
        </w:rPr>
        <w:t>INTEGER</w:t>
      </w:r>
      <w:r>
        <w:t xml:space="preserve"> ::=</w:t>
      </w:r>
      <w:proofErr w:type="gramEnd"/>
      <w:r>
        <w:t xml:space="preserve"> 512     </w:t>
      </w:r>
      <w:r>
        <w:rPr>
          <w:color w:val="808080"/>
        </w:rPr>
        <w:t>-- Maximum number of Slot Format Combinations in a SF-Set.</w:t>
      </w:r>
    </w:p>
    <w:p w14:paraId="54810118" w14:textId="77777777" w:rsidR="00162BE3" w:rsidRDefault="00CB0F85">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Maximum number of Traffic Pattern for NR sidelink communication.</w:t>
      </w:r>
    </w:p>
    <w:p w14:paraId="39251A91" w14:textId="77777777" w:rsidR="00162BE3" w:rsidRDefault="00CB0F85">
      <w:pPr>
        <w:pStyle w:val="PL"/>
      </w:pPr>
      <w:r>
        <w:t xml:space="preserve">maxNrofPUCCH-Resources                  </w:t>
      </w:r>
      <w:proofErr w:type="gramStart"/>
      <w:r>
        <w:rPr>
          <w:color w:val="993366"/>
        </w:rPr>
        <w:t>INTEGER</w:t>
      </w:r>
      <w:r>
        <w:t xml:space="preserve"> ::=</w:t>
      </w:r>
      <w:proofErr w:type="gramEnd"/>
      <w:r>
        <w:t xml:space="preserve"> 128</w:t>
      </w:r>
    </w:p>
    <w:p w14:paraId="5F7906D0" w14:textId="77777777" w:rsidR="00162BE3" w:rsidRDefault="00CB0F85">
      <w:pPr>
        <w:pStyle w:val="PL"/>
      </w:pPr>
      <w:r>
        <w:t xml:space="preserve">maxNrofPUCCH-Resources-1                </w:t>
      </w:r>
      <w:proofErr w:type="gramStart"/>
      <w:r>
        <w:rPr>
          <w:color w:val="993366"/>
        </w:rPr>
        <w:t>INTEGER</w:t>
      </w:r>
      <w:r>
        <w:t xml:space="preserve"> ::=</w:t>
      </w:r>
      <w:proofErr w:type="gramEnd"/>
      <w:r>
        <w:t xml:space="preserve"> 127</w:t>
      </w:r>
    </w:p>
    <w:p w14:paraId="4107471C" w14:textId="77777777" w:rsidR="00162BE3" w:rsidRDefault="00CB0F85">
      <w:pPr>
        <w:pStyle w:val="PL"/>
        <w:rPr>
          <w:color w:val="808080"/>
        </w:rPr>
      </w:pPr>
      <w:r>
        <w:t xml:space="preserve">maxNrofPUCCH-ResourceSets               </w:t>
      </w:r>
      <w:proofErr w:type="gramStart"/>
      <w:r>
        <w:rPr>
          <w:color w:val="993366"/>
        </w:rPr>
        <w:t>INTEGER</w:t>
      </w:r>
      <w:r>
        <w:t xml:space="preserve"> ::=</w:t>
      </w:r>
      <w:proofErr w:type="gramEnd"/>
      <w:r>
        <w:t xml:space="preserve"> 4       </w:t>
      </w:r>
      <w:r>
        <w:rPr>
          <w:color w:val="808080"/>
        </w:rPr>
        <w:t>-- Maximum number of PUCCH Resource Sets</w:t>
      </w:r>
    </w:p>
    <w:p w14:paraId="4F3FC614" w14:textId="77777777" w:rsidR="00162BE3" w:rsidRDefault="00CB0F85">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5C9EBCFD" w14:textId="77777777" w:rsidR="00162BE3" w:rsidRDefault="00CB0F85">
      <w:pPr>
        <w:pStyle w:val="PL"/>
        <w:rPr>
          <w:color w:val="808080"/>
        </w:rPr>
      </w:pPr>
      <w:r>
        <w:t xml:space="preserve">maxNrofPUCCH-ResourcesPerSet            </w:t>
      </w:r>
      <w:proofErr w:type="gramStart"/>
      <w:r>
        <w:rPr>
          <w:color w:val="993366"/>
        </w:rPr>
        <w:t>INTEGER</w:t>
      </w:r>
      <w:r>
        <w:t xml:space="preserve"> ::=</w:t>
      </w:r>
      <w:proofErr w:type="gramEnd"/>
      <w:r>
        <w:t xml:space="preserve"> 32      </w:t>
      </w:r>
      <w:r>
        <w:rPr>
          <w:color w:val="808080"/>
        </w:rPr>
        <w:t>-- Maximum number of PUCCH Resources per PUCCH-ResourceSet</w:t>
      </w:r>
    </w:p>
    <w:p w14:paraId="50C519F0" w14:textId="77777777" w:rsidR="00162BE3" w:rsidRDefault="00CB0F85">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3480F8D6" w14:textId="77777777" w:rsidR="00162BE3" w:rsidRDefault="00CB0F85">
      <w:pPr>
        <w:pStyle w:val="PL"/>
        <w:rPr>
          <w:color w:val="808080"/>
        </w:rPr>
      </w:pPr>
      <w:r>
        <w:t xml:space="preserve">maxNrofPUCCH-PathlossReferenceRSs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52D6EBC1" w14:textId="77777777" w:rsidR="00162BE3" w:rsidRDefault="00CB0F85">
      <w:pPr>
        <w:pStyle w:val="PL"/>
        <w:rPr>
          <w:color w:val="808080"/>
        </w:rPr>
      </w:pPr>
      <w:r>
        <w:lastRenderedPageBreak/>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rPr>
          <w:color w:val="808080"/>
        </w:rPr>
        <w:t>-- minus 1.</w:t>
      </w:r>
    </w:p>
    <w:p w14:paraId="78B1496B" w14:textId="77777777" w:rsidR="00162BE3" w:rsidRDefault="00CB0F85">
      <w:pPr>
        <w:pStyle w:val="PL"/>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60E9A1FF" w14:textId="77777777" w:rsidR="00162BE3" w:rsidRDefault="00CB0F85">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Maximum number of PUCCH power control set infos</w:t>
      </w:r>
    </w:p>
    <w:p w14:paraId="445267BE" w14:textId="77777777" w:rsidR="00162BE3" w:rsidRDefault="00CB0F85">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6D0F707E" w14:textId="77777777" w:rsidR="00162BE3" w:rsidRDefault="00CB0F85">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045B804C" w14:textId="77777777" w:rsidR="00162BE3" w:rsidRDefault="00CB0F85">
      <w:pPr>
        <w:pStyle w:val="PL"/>
        <w:rPr>
          <w:color w:val="808080"/>
        </w:rPr>
      </w:pPr>
      <w:r>
        <w:t xml:space="preserve">maxNrofPUSCH-PathlossReferenceRSs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45559417" w14:textId="77777777" w:rsidR="00162BE3" w:rsidRDefault="00CB0F85">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rPr>
          <w:color w:val="808080"/>
        </w:rPr>
        <w:t>-- maxNrofPUSCH-PathlossReferenceRSs</w:t>
      </w:r>
    </w:p>
    <w:p w14:paraId="6AE1B440" w14:textId="77777777" w:rsidR="00162BE3" w:rsidRDefault="00CB0F85">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r>
        <w:t xml:space="preserve">maxNrofNAICS-Entries                    </w:t>
      </w:r>
      <w:proofErr w:type="gramStart"/>
      <w:r>
        <w:rPr>
          <w:color w:val="993366"/>
        </w:rPr>
        <w:t>INTEGER</w:t>
      </w:r>
      <w:r>
        <w:t xml:space="preserve"> ::=</w:t>
      </w:r>
      <w:proofErr w:type="gramEnd"/>
      <w:r>
        <w:t xml:space="preserve"> 8       </w:t>
      </w:r>
      <w:r>
        <w:rPr>
          <w:color w:val="808080"/>
        </w:rPr>
        <w:t>-- Maximum number of supported NAICS capability set</w:t>
      </w:r>
    </w:p>
    <w:p w14:paraId="01403F76" w14:textId="77777777" w:rsidR="00162BE3" w:rsidRDefault="00CB0F85">
      <w:pPr>
        <w:pStyle w:val="PL"/>
        <w:rPr>
          <w:color w:val="808080"/>
        </w:rPr>
      </w:pPr>
      <w:r>
        <w:t xml:space="preserve">maxBands                                </w:t>
      </w:r>
      <w:proofErr w:type="gramStart"/>
      <w:r>
        <w:rPr>
          <w:color w:val="993366"/>
        </w:rPr>
        <w:t>INTEGER</w:t>
      </w:r>
      <w:r>
        <w:t xml:space="preserve"> ::=</w:t>
      </w:r>
      <w:proofErr w:type="gramEnd"/>
      <w:r>
        <w:t xml:space="preserve"> 1024    </w:t>
      </w:r>
      <w:r>
        <w:rPr>
          <w:color w:val="808080"/>
        </w:rPr>
        <w:t>-- Maximum number of supported bands in UE capability.</w:t>
      </w:r>
    </w:p>
    <w:p w14:paraId="18CF3F93" w14:textId="77777777" w:rsidR="00162BE3" w:rsidRDefault="00CB0F85">
      <w:pPr>
        <w:pStyle w:val="PL"/>
      </w:pPr>
      <w:r>
        <w:t xml:space="preserve">maxBandsMRDC                            </w:t>
      </w:r>
      <w:proofErr w:type="gramStart"/>
      <w:r>
        <w:rPr>
          <w:color w:val="993366"/>
        </w:rPr>
        <w:t>INTEGER</w:t>
      </w:r>
      <w:r>
        <w:t xml:space="preserve"> ::=</w:t>
      </w:r>
      <w:proofErr w:type="gramEnd"/>
      <w:r>
        <w:t xml:space="preserve"> 1280</w:t>
      </w:r>
    </w:p>
    <w:p w14:paraId="61C6BC99" w14:textId="77777777" w:rsidR="00162BE3" w:rsidRDefault="00CB0F85">
      <w:pPr>
        <w:pStyle w:val="PL"/>
      </w:pPr>
      <w:r>
        <w:t xml:space="preserve">maxBandsEUTRA                           </w:t>
      </w:r>
      <w:proofErr w:type="gramStart"/>
      <w:r>
        <w:rPr>
          <w:color w:val="993366"/>
        </w:rPr>
        <w:t>INTEGER</w:t>
      </w:r>
      <w:r>
        <w:t xml:space="preserve"> ::=</w:t>
      </w:r>
      <w:proofErr w:type="gramEnd"/>
      <w:r>
        <w:t xml:space="preserve"> 256</w:t>
      </w:r>
    </w:p>
    <w:p w14:paraId="203E28E4" w14:textId="77777777" w:rsidR="00162BE3" w:rsidRDefault="00CB0F85">
      <w:pPr>
        <w:pStyle w:val="PL"/>
      </w:pPr>
      <w:r>
        <w:t xml:space="preserve">maxCellReport                           </w:t>
      </w:r>
      <w:proofErr w:type="gramStart"/>
      <w:r>
        <w:rPr>
          <w:color w:val="993366"/>
        </w:rPr>
        <w:t>INTEGER</w:t>
      </w:r>
      <w:r>
        <w:t xml:space="preserve"> ::=</w:t>
      </w:r>
      <w:proofErr w:type="gramEnd"/>
      <w:r>
        <w:t xml:space="preserve"> 8</w:t>
      </w:r>
    </w:p>
    <w:p w14:paraId="0BB372D2" w14:textId="77777777" w:rsidR="00162BE3" w:rsidRDefault="00CB0F85">
      <w:pPr>
        <w:pStyle w:val="PL"/>
        <w:rPr>
          <w:color w:val="808080"/>
        </w:rPr>
      </w:pPr>
      <w:r>
        <w:t xml:space="preserve">maxDRB                                  </w:t>
      </w:r>
      <w:proofErr w:type="gramStart"/>
      <w:r>
        <w:rPr>
          <w:color w:val="993366"/>
        </w:rPr>
        <w:t>INTEGER</w:t>
      </w:r>
      <w:r>
        <w:t xml:space="preserve"> ::=</w:t>
      </w:r>
      <w:proofErr w:type="gramEnd"/>
      <w:r>
        <w:t xml:space="preserve"> 29      </w:t>
      </w:r>
      <w:r>
        <w:rPr>
          <w:color w:val="808080"/>
        </w:rPr>
        <w:t>-- Maximum number of DRBs (that can be added in DRB-ToAddModList).</w:t>
      </w:r>
    </w:p>
    <w:p w14:paraId="7E489A68" w14:textId="77777777" w:rsidR="00162BE3" w:rsidRDefault="00CB0F85">
      <w:pPr>
        <w:pStyle w:val="PL"/>
        <w:rPr>
          <w:color w:val="808080"/>
        </w:rPr>
      </w:pPr>
      <w:r>
        <w:t xml:space="preserve">maxFreq                                 </w:t>
      </w:r>
      <w:proofErr w:type="gramStart"/>
      <w:r>
        <w:rPr>
          <w:color w:val="993366"/>
        </w:rPr>
        <w:t>INTEGER</w:t>
      </w:r>
      <w:r>
        <w:t xml:space="preserve"> ::=</w:t>
      </w:r>
      <w:proofErr w:type="gramEnd"/>
      <w:r>
        <w:t xml:space="preserve"> 8       </w:t>
      </w:r>
      <w:r>
        <w:rPr>
          <w:color w:val="808080"/>
        </w:rPr>
        <w:t>-- Max number of frequencies.</w:t>
      </w:r>
    </w:p>
    <w:p w14:paraId="425889DB" w14:textId="77777777" w:rsidR="00162BE3" w:rsidRDefault="00CB0F85">
      <w:pPr>
        <w:pStyle w:val="PL"/>
        <w:rPr>
          <w:color w:val="808080"/>
        </w:rPr>
      </w:pPr>
      <w:r>
        <w:rPr>
          <w:rFonts w:eastAsiaTheme="minorEastAsia"/>
        </w:rPr>
        <w:t>maxFreqLayers</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034C9898" w14:textId="77777777" w:rsidR="00162BE3" w:rsidRDefault="00CB0F85">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2C86BFBC" w14:textId="77777777" w:rsidR="00162BE3" w:rsidRDefault="00CB0F85">
      <w:pPr>
        <w:pStyle w:val="PL"/>
        <w:rPr>
          <w:color w:val="808080"/>
        </w:rPr>
      </w:pPr>
      <w:r>
        <w:t xml:space="preserve">maxFreqIDC-MRDC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487651D6" w14:textId="77777777" w:rsidR="00162BE3" w:rsidRDefault="00CB0F85">
      <w:pPr>
        <w:pStyle w:val="PL"/>
        <w:rPr>
          <w:color w:val="808080"/>
        </w:rPr>
      </w:pPr>
      <w:r>
        <w:t xml:space="preserve">maxNrofCandidateBeams                   </w:t>
      </w:r>
      <w:proofErr w:type="gramStart"/>
      <w:r>
        <w:rPr>
          <w:color w:val="993366"/>
        </w:rPr>
        <w:t>INTEGER</w:t>
      </w:r>
      <w:r>
        <w:t xml:space="preserve"> ::=</w:t>
      </w:r>
      <w:proofErr w:type="gramEnd"/>
      <w:r>
        <w:t xml:space="preserve"> 16      </w:t>
      </w:r>
      <w:r>
        <w:rPr>
          <w:color w:val="808080"/>
        </w:rPr>
        <w:t>-- Max number of PRACH-ResourceDedicatedBFR in BFR config.</w:t>
      </w:r>
    </w:p>
    <w:p w14:paraId="7E2E549B" w14:textId="77777777" w:rsidR="00162BE3" w:rsidRDefault="00CB0F85">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5270C4A7" w14:textId="77777777" w:rsidR="00162BE3" w:rsidRDefault="00CB0F85">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PRACH-ResourceDedicatedBFR in the CandidateBeamRSListExt</w:t>
      </w:r>
    </w:p>
    <w:p w14:paraId="4B352EBB" w14:textId="77777777" w:rsidR="00162BE3" w:rsidRDefault="00CB0F85">
      <w:pPr>
        <w:pStyle w:val="PL"/>
        <w:rPr>
          <w:color w:val="808080"/>
        </w:rPr>
      </w:pPr>
      <w:r>
        <w:t xml:space="preserve">maxNrofPCIsPerSMTC                      </w:t>
      </w:r>
      <w:proofErr w:type="gramStart"/>
      <w:r>
        <w:rPr>
          <w:color w:val="993366"/>
        </w:rPr>
        <w:t>INTEGER</w:t>
      </w:r>
      <w:r>
        <w:t xml:space="preserve"> ::=</w:t>
      </w:r>
      <w:proofErr w:type="gramEnd"/>
      <w:r>
        <w:t xml:space="preserve"> 64      </w:t>
      </w:r>
      <w:r>
        <w:rPr>
          <w:color w:val="808080"/>
        </w:rPr>
        <w:t>-- Maximum number of PCIs per SMTC.</w:t>
      </w:r>
    </w:p>
    <w:p w14:paraId="524EA3A2" w14:textId="77777777" w:rsidR="00162BE3" w:rsidRDefault="00CB0F85">
      <w:pPr>
        <w:pStyle w:val="PL"/>
      </w:pPr>
      <w:r>
        <w:t xml:space="preserve">maxNrofQFIs                             </w:t>
      </w:r>
      <w:proofErr w:type="gramStart"/>
      <w:r>
        <w:rPr>
          <w:color w:val="993366"/>
        </w:rPr>
        <w:t>INTEGER</w:t>
      </w:r>
      <w:r>
        <w:t xml:space="preserve"> ::=</w:t>
      </w:r>
      <w:proofErr w:type="gramEnd"/>
      <w:r>
        <w:t xml:space="preserve"> 64</w:t>
      </w:r>
    </w:p>
    <w:p w14:paraId="2DE866AD" w14:textId="77777777" w:rsidR="00162BE3" w:rsidRDefault="00CB0F85">
      <w:pPr>
        <w:pStyle w:val="PL"/>
      </w:pPr>
      <w:r>
        <w:t xml:space="preserve">maxNrofResourceAvailabilityPerCombination-r16 </w:t>
      </w:r>
      <w:proofErr w:type="gramStart"/>
      <w:r>
        <w:rPr>
          <w:color w:val="993366"/>
        </w:rPr>
        <w:t>INTEGER</w:t>
      </w:r>
      <w:r>
        <w:t xml:space="preserve"> ::=</w:t>
      </w:r>
      <w:proofErr w:type="gramEnd"/>
      <w:r>
        <w:t xml:space="preserve"> 256</w:t>
      </w:r>
    </w:p>
    <w:p w14:paraId="47B7D91B" w14:textId="77777777" w:rsidR="00162BE3" w:rsidRDefault="00CB0F85">
      <w:pPr>
        <w:pStyle w:val="PL"/>
        <w:rPr>
          <w:color w:val="808080"/>
        </w:rPr>
      </w:pPr>
      <w:r>
        <w:t xml:space="preserve">maxNrOfSemiPersistentPUSCH-Triggers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7310CDFA" w14:textId="77777777" w:rsidR="00162BE3" w:rsidRDefault="00CB0F85">
      <w:pPr>
        <w:pStyle w:val="PL"/>
        <w:rPr>
          <w:color w:val="808080"/>
        </w:rPr>
      </w:pPr>
      <w:r>
        <w:t xml:space="preserve">maxNrofSR-Resources                     </w:t>
      </w:r>
      <w:proofErr w:type="gramStart"/>
      <w:r>
        <w:rPr>
          <w:color w:val="993366"/>
        </w:rPr>
        <w:t>INTEGER</w:t>
      </w:r>
      <w:r>
        <w:t xml:space="preserve"> ::=</w:t>
      </w:r>
      <w:proofErr w:type="gramEnd"/>
      <w:r>
        <w:t xml:space="preserve"> 8       </w:t>
      </w:r>
      <w:r>
        <w:rPr>
          <w:color w:val="808080"/>
        </w:rPr>
        <w:t>-- Maximum number of SR resources per BWP in a cell.</w:t>
      </w:r>
    </w:p>
    <w:p w14:paraId="66BAE29C" w14:textId="77777777" w:rsidR="00162BE3" w:rsidRDefault="00CB0F85">
      <w:pPr>
        <w:pStyle w:val="PL"/>
      </w:pPr>
      <w:r>
        <w:t xml:space="preserve">maxNrofSlotFormatsPerCombination        </w:t>
      </w:r>
      <w:proofErr w:type="gramStart"/>
      <w:r>
        <w:rPr>
          <w:color w:val="993366"/>
        </w:rPr>
        <w:t>INTEGER</w:t>
      </w:r>
      <w:r>
        <w:t xml:space="preserve"> ::=</w:t>
      </w:r>
      <w:proofErr w:type="gramEnd"/>
      <w:r>
        <w:t xml:space="preserve"> 256</w:t>
      </w:r>
    </w:p>
    <w:p w14:paraId="2A945F01" w14:textId="77777777" w:rsidR="00162BE3" w:rsidRDefault="00CB0F85">
      <w:pPr>
        <w:pStyle w:val="PL"/>
      </w:pPr>
      <w:r>
        <w:t xml:space="preserve">maxNrofSpatialRelationInfos             </w:t>
      </w:r>
      <w:proofErr w:type="gramStart"/>
      <w:r>
        <w:rPr>
          <w:color w:val="993366"/>
        </w:rPr>
        <w:t>INTEGER</w:t>
      </w:r>
      <w:r>
        <w:t xml:space="preserve"> ::=</w:t>
      </w:r>
      <w:proofErr w:type="gramEnd"/>
      <w:r>
        <w:t xml:space="preserve"> 8</w:t>
      </w:r>
    </w:p>
    <w:p w14:paraId="190D6529" w14:textId="77777777" w:rsidR="00162BE3" w:rsidRDefault="00CB0F85">
      <w:pPr>
        <w:pStyle w:val="PL"/>
      </w:pPr>
      <w:r>
        <w:t xml:space="preserve">maxNrofSpatialRelationInfos-plus-1      </w:t>
      </w:r>
      <w:proofErr w:type="gramStart"/>
      <w:r>
        <w:rPr>
          <w:color w:val="993366"/>
        </w:rPr>
        <w:t>INTEGER</w:t>
      </w:r>
      <w:r>
        <w:t xml:space="preserve"> ::=</w:t>
      </w:r>
      <w:proofErr w:type="gramEnd"/>
      <w:r>
        <w:t xml:space="preserve"> 9</w:t>
      </w:r>
    </w:p>
    <w:p w14:paraId="31EE876C" w14:textId="77777777" w:rsidR="00162BE3" w:rsidRDefault="00CB0F85">
      <w:pPr>
        <w:pStyle w:val="PL"/>
      </w:pPr>
      <w:r>
        <w:lastRenderedPageBreak/>
        <w:t xml:space="preserve">maxNrofSpatialRelationInfos-r16         </w:t>
      </w:r>
      <w:proofErr w:type="gramStart"/>
      <w:r>
        <w:rPr>
          <w:color w:val="993366"/>
        </w:rPr>
        <w:t>INTEGER</w:t>
      </w:r>
      <w:r>
        <w:t xml:space="preserve"> ::=</w:t>
      </w:r>
      <w:proofErr w:type="gramEnd"/>
      <w:r>
        <w:t xml:space="preserve"> 64</w:t>
      </w:r>
    </w:p>
    <w:p w14:paraId="26CE168C" w14:textId="77777777" w:rsidR="00162BE3" w:rsidRDefault="00CB0F85">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Difference between maxNrofSpatialRelationInfos-r16 and maxNrofSpatialRelationInfos</w:t>
      </w:r>
    </w:p>
    <w:p w14:paraId="4B43CA4E" w14:textId="77777777" w:rsidR="00162BE3" w:rsidRDefault="00CB0F85">
      <w:pPr>
        <w:pStyle w:val="PL"/>
      </w:pPr>
      <w:r>
        <w:t xml:space="preserve">maxNrofIndexesToReport                  </w:t>
      </w:r>
      <w:proofErr w:type="gramStart"/>
      <w:r>
        <w:rPr>
          <w:color w:val="993366"/>
        </w:rPr>
        <w:t>INTEGER</w:t>
      </w:r>
      <w:r>
        <w:t xml:space="preserve"> ::=</w:t>
      </w:r>
      <w:proofErr w:type="gramEnd"/>
      <w:r>
        <w:t xml:space="preserve"> 32</w:t>
      </w:r>
    </w:p>
    <w:p w14:paraId="02B4FD30" w14:textId="77777777" w:rsidR="00162BE3" w:rsidRDefault="00CB0F85">
      <w:pPr>
        <w:pStyle w:val="PL"/>
      </w:pPr>
      <w:r>
        <w:t xml:space="preserve">maxNrofIndexesToReport2                 </w:t>
      </w:r>
      <w:proofErr w:type="gramStart"/>
      <w:r>
        <w:rPr>
          <w:color w:val="993366"/>
        </w:rPr>
        <w:t>INTEGER</w:t>
      </w:r>
      <w:r>
        <w:t xml:space="preserve"> ::=</w:t>
      </w:r>
      <w:proofErr w:type="gramEnd"/>
      <w:r>
        <w:t xml:space="preserve"> 64</w:t>
      </w:r>
    </w:p>
    <w:p w14:paraId="7461CEA9" w14:textId="77777777" w:rsidR="00162BE3" w:rsidRDefault="00CB0F85">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67421A63" w14:textId="77777777" w:rsidR="00162BE3" w:rsidRDefault="00CB0F85">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6DFB3595" w14:textId="77777777" w:rsidR="00162BE3" w:rsidRDefault="00CB0F85">
      <w:pPr>
        <w:pStyle w:val="PL"/>
        <w:rPr>
          <w:color w:val="808080"/>
        </w:rPr>
      </w:pPr>
      <w:r>
        <w:t xml:space="preserve">maxNrofS-NSSAI                          </w:t>
      </w:r>
      <w:proofErr w:type="gramStart"/>
      <w:r>
        <w:rPr>
          <w:color w:val="993366"/>
        </w:rPr>
        <w:t>INTEGER</w:t>
      </w:r>
      <w:r>
        <w:t xml:space="preserve"> ::=</w:t>
      </w:r>
      <w:proofErr w:type="gramEnd"/>
      <w:r>
        <w:t xml:space="preserve"> 8       </w:t>
      </w:r>
      <w:r>
        <w:rPr>
          <w:color w:val="808080"/>
        </w:rPr>
        <w:t>-- Maximum number of S-NSSAI.</w:t>
      </w:r>
    </w:p>
    <w:p w14:paraId="59438B5D" w14:textId="77777777" w:rsidR="00162BE3" w:rsidRDefault="00CB0F85">
      <w:pPr>
        <w:pStyle w:val="PL"/>
      </w:pPr>
      <w:r>
        <w:t xml:space="preserve">maxNrofTCI-StatesPDCCH                  </w:t>
      </w:r>
      <w:proofErr w:type="gramStart"/>
      <w:r>
        <w:rPr>
          <w:color w:val="993366"/>
        </w:rPr>
        <w:t>INTEGER</w:t>
      </w:r>
      <w:r>
        <w:t xml:space="preserve"> ::=</w:t>
      </w:r>
      <w:proofErr w:type="gramEnd"/>
      <w:r>
        <w:t xml:space="preserve"> 64</w:t>
      </w:r>
    </w:p>
    <w:p w14:paraId="0F4660E7" w14:textId="77777777" w:rsidR="00162BE3" w:rsidRDefault="00CB0F85">
      <w:pPr>
        <w:pStyle w:val="PL"/>
        <w:rPr>
          <w:color w:val="808080"/>
        </w:rPr>
      </w:pPr>
      <w:r>
        <w:t xml:space="preserve">maxNrofTCI-States                       </w:t>
      </w:r>
      <w:proofErr w:type="gramStart"/>
      <w:r>
        <w:rPr>
          <w:color w:val="993366"/>
        </w:rPr>
        <w:t>INTEGER</w:t>
      </w:r>
      <w:r>
        <w:t xml:space="preserve"> ::=</w:t>
      </w:r>
      <w:proofErr w:type="gramEnd"/>
      <w:r>
        <w:t xml:space="preserve"> 128     </w:t>
      </w:r>
      <w:r>
        <w:rPr>
          <w:color w:val="808080"/>
        </w:rPr>
        <w:t>-- Maximum number of TCI states.</w:t>
      </w:r>
    </w:p>
    <w:p w14:paraId="1A0049E6" w14:textId="77777777" w:rsidR="00162BE3" w:rsidRDefault="00CB0F85">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181FB714" w14:textId="77777777" w:rsidR="00162BE3" w:rsidRDefault="00CB0F85">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13BF286D" w14:textId="77777777" w:rsidR="00162BE3" w:rsidRDefault="00CB0F85">
      <w:pPr>
        <w:pStyle w:val="PL"/>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277E8CE1" w14:textId="77777777" w:rsidR="00162BE3" w:rsidRDefault="00CB0F85">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3CEF5ED1" w14:textId="77777777" w:rsidR="00162BE3" w:rsidRDefault="00CB0F85">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461551EA" w14:textId="77777777" w:rsidR="00162BE3" w:rsidRDefault="00CB0F85">
      <w:pPr>
        <w:pStyle w:val="PL"/>
        <w:rPr>
          <w:color w:val="808080"/>
        </w:rPr>
      </w:pPr>
      <w:r>
        <w:t xml:space="preserve">maxNrofUL-Allocations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3AF45D9E" w14:textId="77777777" w:rsidR="00162BE3" w:rsidRDefault="00CB0F85">
      <w:pPr>
        <w:pStyle w:val="PL"/>
      </w:pPr>
      <w:r>
        <w:t xml:space="preserve">maxQFI                                  </w:t>
      </w:r>
      <w:proofErr w:type="gramStart"/>
      <w:r>
        <w:rPr>
          <w:color w:val="993366"/>
        </w:rPr>
        <w:t>INTEGER</w:t>
      </w:r>
      <w:r>
        <w:t xml:space="preserve"> ::=</w:t>
      </w:r>
      <w:proofErr w:type="gramEnd"/>
      <w:r>
        <w:t xml:space="preserve"> 63</w:t>
      </w:r>
    </w:p>
    <w:p w14:paraId="4BB8478C" w14:textId="77777777" w:rsidR="00162BE3" w:rsidRDefault="00CB0F85">
      <w:pPr>
        <w:pStyle w:val="PL"/>
      </w:pPr>
      <w:r>
        <w:t xml:space="preserve">maxRA-CSIRS-Resources                   </w:t>
      </w:r>
      <w:proofErr w:type="gramStart"/>
      <w:r>
        <w:rPr>
          <w:color w:val="993366"/>
        </w:rPr>
        <w:t>INTEGER</w:t>
      </w:r>
      <w:r>
        <w:t xml:space="preserve"> ::=</w:t>
      </w:r>
      <w:proofErr w:type="gramEnd"/>
      <w:r>
        <w:t xml:space="preserve"> 96</w:t>
      </w:r>
    </w:p>
    <w:p w14:paraId="779D94D5" w14:textId="77777777" w:rsidR="00162BE3" w:rsidRDefault="00CB0F85">
      <w:pPr>
        <w:pStyle w:val="PL"/>
        <w:rPr>
          <w:color w:val="808080"/>
        </w:rPr>
      </w:pPr>
      <w:r>
        <w:t xml:space="preserve">maxRA-OccasionsPerCSIRS                 </w:t>
      </w:r>
      <w:proofErr w:type="gramStart"/>
      <w:r>
        <w:rPr>
          <w:color w:val="993366"/>
        </w:rPr>
        <w:t>INTEGER</w:t>
      </w:r>
      <w:r>
        <w:t xml:space="preserve"> ::=</w:t>
      </w:r>
      <w:proofErr w:type="gramEnd"/>
      <w:r>
        <w:t xml:space="preserve"> 64      </w:t>
      </w:r>
      <w:r>
        <w:rPr>
          <w:color w:val="808080"/>
        </w:rPr>
        <w:t>-- Maximum number of RA occasions for one CSI-RS</w:t>
      </w:r>
    </w:p>
    <w:p w14:paraId="73639A73" w14:textId="77777777" w:rsidR="00162BE3" w:rsidRDefault="00CB0F85">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4F291D58" w14:textId="77777777" w:rsidR="00162BE3" w:rsidRDefault="00CB0F85">
      <w:pPr>
        <w:pStyle w:val="PL"/>
      </w:pPr>
      <w:r>
        <w:t xml:space="preserve">maxRA-SSB-Resources                     </w:t>
      </w:r>
      <w:proofErr w:type="gramStart"/>
      <w:r>
        <w:rPr>
          <w:color w:val="993366"/>
        </w:rPr>
        <w:t>INTEGER</w:t>
      </w:r>
      <w:r>
        <w:t xml:space="preserve"> ::=</w:t>
      </w:r>
      <w:proofErr w:type="gramEnd"/>
      <w:r>
        <w:t xml:space="preserve"> 64</w:t>
      </w:r>
    </w:p>
    <w:p w14:paraId="7757A4A3" w14:textId="77777777" w:rsidR="00162BE3" w:rsidRDefault="00CB0F85">
      <w:pPr>
        <w:pStyle w:val="PL"/>
      </w:pPr>
      <w:r>
        <w:t xml:space="preserve">maxSCSs                                 </w:t>
      </w:r>
      <w:proofErr w:type="gramStart"/>
      <w:r>
        <w:rPr>
          <w:color w:val="993366"/>
        </w:rPr>
        <w:t>INTEGER</w:t>
      </w:r>
      <w:r>
        <w:t xml:space="preserve"> ::=</w:t>
      </w:r>
      <w:proofErr w:type="gramEnd"/>
      <w:r>
        <w:t xml:space="preserve"> 5</w:t>
      </w:r>
    </w:p>
    <w:p w14:paraId="78540217" w14:textId="77777777" w:rsidR="00162BE3" w:rsidRDefault="00CB0F85">
      <w:pPr>
        <w:pStyle w:val="PL"/>
      </w:pPr>
      <w:r>
        <w:t xml:space="preserve">maxSecondaryCellGroups                  </w:t>
      </w:r>
      <w:proofErr w:type="gramStart"/>
      <w:r>
        <w:rPr>
          <w:color w:val="993366"/>
        </w:rPr>
        <w:t>INTEGER</w:t>
      </w:r>
      <w:r>
        <w:t xml:space="preserve"> ::=</w:t>
      </w:r>
      <w:proofErr w:type="gramEnd"/>
      <w:r>
        <w:t xml:space="preserve"> 3</w:t>
      </w:r>
    </w:p>
    <w:p w14:paraId="49E11661" w14:textId="77777777" w:rsidR="00162BE3" w:rsidRDefault="00CB0F85">
      <w:pPr>
        <w:pStyle w:val="PL"/>
      </w:pPr>
      <w:r>
        <w:t xml:space="preserve">maxNrofServingCellsEUTRA                </w:t>
      </w:r>
      <w:proofErr w:type="gramStart"/>
      <w:r>
        <w:rPr>
          <w:color w:val="993366"/>
        </w:rPr>
        <w:t>INTEGER</w:t>
      </w:r>
      <w:r>
        <w:t xml:space="preserve"> ::=</w:t>
      </w:r>
      <w:proofErr w:type="gramEnd"/>
      <w:r>
        <w:t xml:space="preserve"> 32</w:t>
      </w:r>
    </w:p>
    <w:p w14:paraId="5B2461FA" w14:textId="77777777" w:rsidR="00162BE3" w:rsidRDefault="00CB0F85">
      <w:pPr>
        <w:pStyle w:val="PL"/>
      </w:pPr>
      <w:r>
        <w:t xml:space="preserve">maxMBSFN-Allocations                    </w:t>
      </w:r>
      <w:proofErr w:type="gramStart"/>
      <w:r>
        <w:rPr>
          <w:color w:val="993366"/>
        </w:rPr>
        <w:t>INTEGER</w:t>
      </w:r>
      <w:r>
        <w:t xml:space="preserve"> ::=</w:t>
      </w:r>
      <w:proofErr w:type="gramEnd"/>
      <w:r>
        <w:t xml:space="preserve"> 8</w:t>
      </w:r>
    </w:p>
    <w:p w14:paraId="1DCF8C63" w14:textId="77777777" w:rsidR="00162BE3" w:rsidRDefault="00CB0F85">
      <w:pPr>
        <w:pStyle w:val="PL"/>
      </w:pPr>
      <w:r>
        <w:t xml:space="preserve">maxNrofMultiBands                       </w:t>
      </w:r>
      <w:proofErr w:type="gramStart"/>
      <w:r>
        <w:rPr>
          <w:color w:val="993366"/>
        </w:rPr>
        <w:t>INTEGER</w:t>
      </w:r>
      <w:r>
        <w:t xml:space="preserve"> ::=</w:t>
      </w:r>
      <w:proofErr w:type="gramEnd"/>
      <w:r>
        <w:t xml:space="preserve"> 8</w:t>
      </w:r>
    </w:p>
    <w:p w14:paraId="3E498044" w14:textId="77777777" w:rsidR="00162BE3" w:rsidRDefault="00CB0F85">
      <w:pPr>
        <w:pStyle w:val="PL"/>
        <w:rPr>
          <w:color w:val="808080"/>
        </w:rPr>
      </w:pPr>
      <w:r>
        <w:t xml:space="preserve">maxCellSFTD                             </w:t>
      </w:r>
      <w:proofErr w:type="gramStart"/>
      <w:r>
        <w:rPr>
          <w:color w:val="993366"/>
        </w:rPr>
        <w:t>INTEGER</w:t>
      </w:r>
      <w:r>
        <w:t xml:space="preserve"> ::=</w:t>
      </w:r>
      <w:proofErr w:type="gramEnd"/>
      <w:r>
        <w:t xml:space="preserve"> 3       </w:t>
      </w:r>
      <w:r>
        <w:rPr>
          <w:color w:val="808080"/>
        </w:rPr>
        <w:t>-- Maximum number of cells for SFTD reporting</w:t>
      </w:r>
    </w:p>
    <w:p w14:paraId="24CA836D" w14:textId="77777777" w:rsidR="00162BE3" w:rsidRDefault="00CB0F85">
      <w:pPr>
        <w:pStyle w:val="PL"/>
      </w:pPr>
      <w:r>
        <w:t xml:space="preserve">maxReportConfigId                       </w:t>
      </w:r>
      <w:proofErr w:type="gramStart"/>
      <w:r>
        <w:rPr>
          <w:color w:val="993366"/>
        </w:rPr>
        <w:t>INTEGER</w:t>
      </w:r>
      <w:r>
        <w:t xml:space="preserve"> ::=</w:t>
      </w:r>
      <w:proofErr w:type="gramEnd"/>
      <w:r>
        <w:t xml:space="preserve"> 64</w:t>
      </w:r>
    </w:p>
    <w:p w14:paraId="0820B475" w14:textId="77777777" w:rsidR="00162BE3" w:rsidRDefault="00CB0F85">
      <w:pPr>
        <w:pStyle w:val="PL"/>
        <w:rPr>
          <w:color w:val="808080"/>
        </w:rPr>
      </w:pPr>
      <w:r>
        <w:t xml:space="preserve">maxNrofCodebooks                        </w:t>
      </w:r>
      <w:proofErr w:type="gramStart"/>
      <w:r>
        <w:rPr>
          <w:color w:val="993366"/>
        </w:rPr>
        <w:t>INTEGER</w:t>
      </w:r>
      <w:r>
        <w:t xml:space="preserve"> ::=</w:t>
      </w:r>
      <w:proofErr w:type="gramEnd"/>
      <w:r>
        <w:t xml:space="preserve"> 16      </w:t>
      </w:r>
      <w:r>
        <w:rPr>
          <w:color w:val="808080"/>
        </w:rPr>
        <w:t>-- Maximum number of codebooks supported by the UE</w:t>
      </w:r>
    </w:p>
    <w:p w14:paraId="69B7A765" w14:textId="77777777" w:rsidR="00162BE3" w:rsidRDefault="00CB0F85">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509D6B1F" w14:textId="77777777" w:rsidR="00162BE3" w:rsidRDefault="00CB0F85">
      <w:pPr>
        <w:pStyle w:val="PL"/>
        <w:rPr>
          <w:color w:val="808080"/>
        </w:rPr>
      </w:pPr>
      <w:r>
        <w:t xml:space="preserve">maxNrofCSI-RS-Resources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65AF3125" w14:textId="77777777" w:rsidR="00162BE3" w:rsidRDefault="00CB0F85">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r>
        <w:t xml:space="preserve">maxNrofSRI-PUSCH-Mappings               </w:t>
      </w:r>
      <w:proofErr w:type="gramStart"/>
      <w:r>
        <w:rPr>
          <w:color w:val="993366"/>
        </w:rPr>
        <w:t>INTEGER</w:t>
      </w:r>
      <w:r>
        <w:t xml:space="preserve"> ::=</w:t>
      </w:r>
      <w:proofErr w:type="gramEnd"/>
      <w:r>
        <w:t xml:space="preserve"> 16</w:t>
      </w:r>
    </w:p>
    <w:p w14:paraId="6B2AE70C" w14:textId="77777777" w:rsidR="00162BE3" w:rsidRDefault="00CB0F85">
      <w:pPr>
        <w:pStyle w:val="PL"/>
      </w:pPr>
      <w:r>
        <w:t xml:space="preserve">maxNrofSRI-PUSCH-Mappings-1             </w:t>
      </w:r>
      <w:proofErr w:type="gramStart"/>
      <w:r>
        <w:rPr>
          <w:color w:val="993366"/>
        </w:rPr>
        <w:t>INTEGER</w:t>
      </w:r>
      <w:r>
        <w:t xml:space="preserve"> ::=</w:t>
      </w:r>
      <w:proofErr w:type="gramEnd"/>
      <w:r>
        <w:t xml:space="preserve"> 15</w:t>
      </w:r>
    </w:p>
    <w:p w14:paraId="67EEA161" w14:textId="77777777" w:rsidR="00162BE3" w:rsidRDefault="00CB0F85">
      <w:pPr>
        <w:pStyle w:val="PL"/>
        <w:rPr>
          <w:color w:val="808080"/>
        </w:rPr>
      </w:pPr>
      <w:r>
        <w:t xml:space="preserve">maxSIB                                  </w:t>
      </w:r>
      <w:proofErr w:type="gramStart"/>
      <w:r>
        <w:rPr>
          <w:color w:val="993366"/>
        </w:rPr>
        <w:t>INTEGER</w:t>
      </w:r>
      <w:r>
        <w:t>::</w:t>
      </w:r>
      <w:proofErr w:type="gramEnd"/>
      <w:r>
        <w:t xml:space="preserve">= 32       </w:t>
      </w:r>
      <w:r>
        <w:rPr>
          <w:color w:val="808080"/>
        </w:rPr>
        <w:t>-- Maximum number of SIBs</w:t>
      </w:r>
    </w:p>
    <w:p w14:paraId="48B20757" w14:textId="77777777" w:rsidR="00162BE3" w:rsidRDefault="00CB0F85">
      <w:pPr>
        <w:pStyle w:val="PL"/>
        <w:rPr>
          <w:color w:val="808080"/>
        </w:rPr>
      </w:pPr>
      <w:r>
        <w:t xml:space="preserve">maxSI-Message                           </w:t>
      </w:r>
      <w:proofErr w:type="gramStart"/>
      <w:r>
        <w:rPr>
          <w:color w:val="993366"/>
        </w:rPr>
        <w:t>INTEGER</w:t>
      </w:r>
      <w:r>
        <w:t>::</w:t>
      </w:r>
      <w:proofErr w:type="gramEnd"/>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06F8FF4A" w14:textId="77777777" w:rsidR="00162BE3" w:rsidRDefault="00CB0F85">
      <w:pPr>
        <w:pStyle w:val="PL"/>
        <w:rPr>
          <w:color w:val="808080"/>
        </w:rPr>
      </w:pPr>
      <w:r>
        <w:t xml:space="preserve">maxPO-perPF                             </w:t>
      </w:r>
      <w:proofErr w:type="gramStart"/>
      <w:r>
        <w:rPr>
          <w:color w:val="993366"/>
        </w:rPr>
        <w:t>INTEGER</w:t>
      </w:r>
      <w:r>
        <w:t xml:space="preserve"> ::=</w:t>
      </w:r>
      <w:proofErr w:type="gramEnd"/>
      <w:r>
        <w:t xml:space="preserve"> 4       </w:t>
      </w:r>
      <w:r>
        <w:rPr>
          <w:color w:val="808080"/>
        </w:rPr>
        <w:t>-- Maximum number of paging occasion per paging frame</w:t>
      </w:r>
    </w:p>
    <w:p w14:paraId="19666651" w14:textId="77777777" w:rsidR="00162BE3" w:rsidRDefault="00CB0F85">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08700041" w14:textId="77777777" w:rsidR="00162BE3" w:rsidRDefault="00CB0F85">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4BC67463" w14:textId="77777777" w:rsidR="00162BE3" w:rsidRDefault="00CB0F85">
      <w:pPr>
        <w:pStyle w:val="PL"/>
        <w:rPr>
          <w:color w:val="808080"/>
        </w:rPr>
      </w:pPr>
      <w:r>
        <w:t xml:space="preserve">maxBarringInfoSet                       </w:t>
      </w:r>
      <w:proofErr w:type="gramStart"/>
      <w:r>
        <w:rPr>
          <w:color w:val="993366"/>
        </w:rPr>
        <w:t>INTEGER</w:t>
      </w:r>
      <w:r>
        <w:t xml:space="preserve"> ::=</w:t>
      </w:r>
      <w:proofErr w:type="gramEnd"/>
      <w:r>
        <w:t xml:space="preserve"> 8       </w:t>
      </w:r>
      <w:r>
        <w:rPr>
          <w:color w:val="808080"/>
        </w:rPr>
        <w:t>-- Maximum number of access control parameter sets</w:t>
      </w:r>
    </w:p>
    <w:p w14:paraId="176BCB57" w14:textId="77777777" w:rsidR="00162BE3" w:rsidRDefault="00CB0F85">
      <w:pPr>
        <w:pStyle w:val="PL"/>
        <w:rPr>
          <w:color w:val="808080"/>
        </w:rPr>
      </w:pPr>
      <w:r>
        <w:t xml:space="preserve">maxCellEUTRA                            </w:t>
      </w:r>
      <w:proofErr w:type="gramStart"/>
      <w:r>
        <w:rPr>
          <w:color w:val="993366"/>
        </w:rPr>
        <w:t>INTEGER</w:t>
      </w:r>
      <w:r>
        <w:t xml:space="preserve"> ::=</w:t>
      </w:r>
      <w:proofErr w:type="gramEnd"/>
      <w:r>
        <w:t xml:space="preserve"> 8       </w:t>
      </w:r>
      <w:r>
        <w:rPr>
          <w:color w:val="808080"/>
        </w:rPr>
        <w:t>-- Maximum number of E-UTRA cells in SIB list</w:t>
      </w:r>
    </w:p>
    <w:p w14:paraId="1D648620" w14:textId="77777777" w:rsidR="00162BE3" w:rsidRDefault="00CB0F85">
      <w:pPr>
        <w:pStyle w:val="PL"/>
        <w:rPr>
          <w:color w:val="808080"/>
        </w:rPr>
      </w:pPr>
      <w:r>
        <w:t xml:space="preserve">maxEUTRA-Carrier                        </w:t>
      </w:r>
      <w:proofErr w:type="gramStart"/>
      <w:r>
        <w:rPr>
          <w:color w:val="993366"/>
        </w:rPr>
        <w:t>INTEGER</w:t>
      </w:r>
      <w:r>
        <w:t xml:space="preserve"> ::=</w:t>
      </w:r>
      <w:proofErr w:type="gramEnd"/>
      <w:r>
        <w:t xml:space="preserve"> 8       </w:t>
      </w:r>
      <w:r>
        <w:rPr>
          <w:color w:val="808080"/>
        </w:rPr>
        <w:t>-- Maximum number of E-UTRA carriers in SIB list</w:t>
      </w:r>
    </w:p>
    <w:p w14:paraId="347A31F9" w14:textId="77777777" w:rsidR="00162BE3" w:rsidRDefault="00CB0F85">
      <w:pPr>
        <w:pStyle w:val="PL"/>
        <w:rPr>
          <w:color w:val="808080"/>
        </w:rPr>
      </w:pPr>
      <w:r>
        <w:t xml:space="preserve">maxPLMNIdentities                       </w:t>
      </w:r>
      <w:proofErr w:type="gramStart"/>
      <w:r>
        <w:rPr>
          <w:color w:val="993366"/>
        </w:rPr>
        <w:t>INTEGER</w:t>
      </w:r>
      <w:r>
        <w:t xml:space="preserve"> ::=</w:t>
      </w:r>
      <w:proofErr w:type="gramEnd"/>
      <w:r>
        <w:t xml:space="preserve"> 8       </w:t>
      </w:r>
      <w:r>
        <w:rPr>
          <w:color w:val="808080"/>
        </w:rPr>
        <w:t>-- Maximum number of PLMN identities in RAN area configurations</w:t>
      </w:r>
    </w:p>
    <w:p w14:paraId="4EDBE7B6" w14:textId="77777777" w:rsidR="00162BE3" w:rsidRDefault="00CB0F85">
      <w:pPr>
        <w:pStyle w:val="PL"/>
        <w:rPr>
          <w:color w:val="808080"/>
        </w:rPr>
      </w:pPr>
      <w:r>
        <w:t xml:space="preserve">maxDownlinkFeatureSets                  </w:t>
      </w:r>
      <w:proofErr w:type="gramStart"/>
      <w:r>
        <w:rPr>
          <w:color w:val="993366"/>
        </w:rPr>
        <w:t>INTEGER</w:t>
      </w:r>
      <w:r>
        <w:t xml:space="preserve"> ::=</w:t>
      </w:r>
      <w:proofErr w:type="gramEnd"/>
      <w:r>
        <w:t xml:space="preserve"> 1024    </w:t>
      </w:r>
      <w:r>
        <w:rPr>
          <w:color w:val="808080"/>
        </w:rPr>
        <w:t>-- (for NR DL) Total number of FeatureSets (size of the pool)</w:t>
      </w:r>
    </w:p>
    <w:p w14:paraId="65550B2E" w14:textId="77777777" w:rsidR="00162BE3" w:rsidRDefault="00CB0F85">
      <w:pPr>
        <w:pStyle w:val="PL"/>
        <w:rPr>
          <w:color w:val="808080"/>
        </w:rPr>
      </w:pPr>
      <w:r>
        <w:t xml:space="preserve">maxUplinkFeatureSets                    </w:t>
      </w:r>
      <w:proofErr w:type="gramStart"/>
      <w:r>
        <w:rPr>
          <w:color w:val="993366"/>
        </w:rPr>
        <w:t>INTEGER</w:t>
      </w:r>
      <w:r>
        <w:t xml:space="preserve"> ::=</w:t>
      </w:r>
      <w:proofErr w:type="gramEnd"/>
      <w:r>
        <w:t xml:space="preserve"> 1024    </w:t>
      </w:r>
      <w:r>
        <w:rPr>
          <w:color w:val="808080"/>
        </w:rPr>
        <w:t>-- (for NR UL) Total number of FeatureSets (size of the pool)</w:t>
      </w:r>
    </w:p>
    <w:p w14:paraId="0A9ACA4B" w14:textId="77777777" w:rsidR="00162BE3" w:rsidRDefault="00CB0F85">
      <w:pPr>
        <w:pStyle w:val="PL"/>
        <w:rPr>
          <w:color w:val="808080"/>
        </w:rPr>
      </w:pPr>
      <w:r>
        <w:t xml:space="preserve">maxEUTRA-DL-FeatureSets                 </w:t>
      </w:r>
      <w:proofErr w:type="gramStart"/>
      <w:r>
        <w:rPr>
          <w:color w:val="993366"/>
        </w:rPr>
        <w:t>INTEGER</w:t>
      </w:r>
      <w:r>
        <w:t xml:space="preserve"> ::=</w:t>
      </w:r>
      <w:proofErr w:type="gramEnd"/>
      <w:r>
        <w:t xml:space="preserve"> 256     </w:t>
      </w:r>
      <w:r>
        <w:rPr>
          <w:color w:val="808080"/>
        </w:rPr>
        <w:t>-- (for E-UTRA) Total number of FeatureSets (size of the pool)</w:t>
      </w:r>
    </w:p>
    <w:p w14:paraId="6F4F45E8" w14:textId="77777777" w:rsidR="00162BE3" w:rsidRDefault="00CB0F85">
      <w:pPr>
        <w:pStyle w:val="PL"/>
        <w:rPr>
          <w:color w:val="808080"/>
        </w:rPr>
      </w:pPr>
      <w:r>
        <w:t xml:space="preserve">maxEUTRA-UL-FeatureSets                 </w:t>
      </w:r>
      <w:proofErr w:type="gramStart"/>
      <w:r>
        <w:rPr>
          <w:color w:val="993366"/>
        </w:rPr>
        <w:t>INTEGER</w:t>
      </w:r>
      <w:r>
        <w:t xml:space="preserve"> ::=</w:t>
      </w:r>
      <w:proofErr w:type="gramEnd"/>
      <w:r>
        <w:t xml:space="preserve"> 256     </w:t>
      </w:r>
      <w:r>
        <w:rPr>
          <w:color w:val="808080"/>
        </w:rPr>
        <w:t>-- (for E-UTRA) Total number of FeatureSets (size of the pool)</w:t>
      </w:r>
    </w:p>
    <w:p w14:paraId="4F39CAFE" w14:textId="77777777" w:rsidR="00162BE3" w:rsidRDefault="00CB0F85">
      <w:pPr>
        <w:pStyle w:val="PL"/>
        <w:rPr>
          <w:color w:val="808080"/>
        </w:rPr>
      </w:pPr>
      <w:r>
        <w:t xml:space="preserve">maxFeatureSetsPerBand                   </w:t>
      </w:r>
      <w:proofErr w:type="gramStart"/>
      <w:r>
        <w:rPr>
          <w:color w:val="993366"/>
        </w:rPr>
        <w:t>INTEGER</w:t>
      </w:r>
      <w:r>
        <w:t xml:space="preserve"> ::=</w:t>
      </w:r>
      <w:proofErr w:type="gramEnd"/>
      <w:r>
        <w:t xml:space="preserve"> 128     </w:t>
      </w:r>
      <w:r>
        <w:rPr>
          <w:color w:val="808080"/>
        </w:rPr>
        <w:t>-- (for NR) The number of feature sets associated with one band.</w:t>
      </w:r>
    </w:p>
    <w:p w14:paraId="772D59E5" w14:textId="77777777" w:rsidR="00162BE3" w:rsidRDefault="00CB0F85">
      <w:pPr>
        <w:pStyle w:val="PL"/>
        <w:rPr>
          <w:color w:val="808080"/>
        </w:rPr>
      </w:pPr>
      <w:r>
        <w:t xml:space="preserve">maxPerCC-FeatureSets                    </w:t>
      </w:r>
      <w:proofErr w:type="gramStart"/>
      <w:r>
        <w:rPr>
          <w:color w:val="993366"/>
        </w:rPr>
        <w:t>INTEGER</w:t>
      </w:r>
      <w:r>
        <w:t xml:space="preserve"> ::=</w:t>
      </w:r>
      <w:proofErr w:type="gramEnd"/>
      <w:r>
        <w:t xml:space="preserve"> 1024    </w:t>
      </w:r>
      <w:r>
        <w:rPr>
          <w:color w:val="808080"/>
        </w:rPr>
        <w:t>-- (for NR) Total number of CC-specific FeatureSets (size of the pool)</w:t>
      </w:r>
    </w:p>
    <w:p w14:paraId="21DEAE6A" w14:textId="77777777" w:rsidR="00162BE3" w:rsidRDefault="00CB0F85">
      <w:pPr>
        <w:pStyle w:val="PL"/>
        <w:rPr>
          <w:color w:val="808080"/>
        </w:rPr>
      </w:pPr>
      <w:r>
        <w:lastRenderedPageBreak/>
        <w:t xml:space="preserve">maxFeatureSetCombinations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76D5D4AC" w14:textId="77777777" w:rsidR="00162BE3" w:rsidRDefault="00CB0F85">
      <w:pPr>
        <w:pStyle w:val="PL"/>
      </w:pPr>
      <w:r>
        <w:t xml:space="preserve">maxInterRAT-RSTD-Freq                   </w:t>
      </w:r>
      <w:proofErr w:type="gramStart"/>
      <w:r>
        <w:rPr>
          <w:color w:val="993366"/>
        </w:rPr>
        <w:t>INTEGER</w:t>
      </w:r>
      <w:r>
        <w:t xml:space="preserve"> ::=</w:t>
      </w:r>
      <w:proofErr w:type="gramEnd"/>
      <w:r>
        <w:t xml:space="preserve"> 3</w:t>
      </w:r>
    </w:p>
    <w:p w14:paraId="044CC539" w14:textId="77777777" w:rsidR="00162BE3" w:rsidRDefault="00CB0F85">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1036BD34" w14:textId="77777777" w:rsidR="00162BE3" w:rsidRDefault="00CB0F85">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1F052EC9" w14:textId="77777777" w:rsidR="00162BE3" w:rsidRDefault="00CB0F85">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24E0A605" w14:textId="77777777" w:rsidR="00162BE3" w:rsidRDefault="00CB0F85">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19057483" w14:textId="77777777" w:rsidR="00162BE3" w:rsidRDefault="00CB0F85">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7D7A4EC3" w14:textId="77777777" w:rsidR="00162BE3" w:rsidRDefault="00CB0F85">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4092550B" w14:textId="77777777" w:rsidR="00162BE3" w:rsidRDefault="00CB0F85">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48D5609C" w14:textId="77777777" w:rsidR="00162BE3" w:rsidRDefault="00CB0F85">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3CE823CD" w14:textId="77777777" w:rsidR="00162BE3" w:rsidRDefault="00CB0F85">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30B2553A" w14:textId="77777777" w:rsidR="00162BE3" w:rsidRDefault="00CB0F85">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447C5F2C" w14:textId="77777777" w:rsidR="00162BE3" w:rsidRDefault="00CB0F85">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725BF14D" w14:textId="77777777" w:rsidR="00162BE3" w:rsidRDefault="00CB0F85">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Maximum number of posSIB(s) that can be requested on-demand</w:t>
      </w:r>
    </w:p>
    <w:p w14:paraId="4C44FA67" w14:textId="77777777" w:rsidR="00162BE3" w:rsidRDefault="00CB0F85">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0D471CC2" w14:textId="77777777" w:rsidR="00162BE3" w:rsidRDefault="00CB0F85">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Maximum value of Uu Relay RLC channel ID</w:t>
      </w:r>
    </w:p>
    <w:p w14:paraId="7F86F381" w14:textId="77777777" w:rsidR="00162BE3" w:rsidRDefault="00CB0F85">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77389804" w14:textId="77777777" w:rsidR="00162BE3" w:rsidRDefault="00CB0F85">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512CD0E8" w14:textId="77777777" w:rsidR="00162BE3" w:rsidRDefault="00CB0F85">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3F572D12" w14:textId="77777777" w:rsidR="00162BE3" w:rsidRDefault="00CB0F85">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Maximum number of sidelink transmission parameters configurations</w:t>
      </w:r>
    </w:p>
    <w:p w14:paraId="0E68EEBF" w14:textId="77777777" w:rsidR="00162BE3" w:rsidRDefault="00CB0F85">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Maximum number of sidelink transmission parameters configurations minus 1</w:t>
      </w:r>
    </w:p>
    <w:p w14:paraId="6A9BDBBE" w14:textId="77777777" w:rsidR="00162BE3" w:rsidRDefault="00CB0F85">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7849F75D" w14:textId="77777777" w:rsidR="00162BE3" w:rsidRDefault="00CB0F85">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48A3A7D7" w14:textId="77777777" w:rsidR="00162BE3" w:rsidRDefault="00CB0F85">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1FCB16FC" w14:textId="77777777" w:rsidR="00162BE3" w:rsidRDefault="00CB0F85">
      <w:pPr>
        <w:pStyle w:val="PL"/>
      </w:pPr>
      <w:r>
        <w:t xml:space="preserve">maxCLI-Report-r16                       </w:t>
      </w:r>
      <w:proofErr w:type="gramStart"/>
      <w:r>
        <w:rPr>
          <w:color w:val="993366"/>
        </w:rPr>
        <w:t>INTEGER</w:t>
      </w:r>
      <w:r>
        <w:t xml:space="preserve"> ::=</w:t>
      </w:r>
      <w:proofErr w:type="gramEnd"/>
      <w:r>
        <w:t xml:space="preserve"> 8</w:t>
      </w:r>
    </w:p>
    <w:p w14:paraId="4D3D7BEA" w14:textId="77777777" w:rsidR="00162BE3" w:rsidRDefault="00CB0F85">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7F23A88A" w14:textId="77777777" w:rsidR="00162BE3" w:rsidRDefault="00CB0F85">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757B6430" w14:textId="77777777" w:rsidR="00162BE3" w:rsidRDefault="00CB0F85">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19BF8591" w14:textId="77777777" w:rsidR="00162BE3" w:rsidRDefault="00CB0F85">
      <w:pPr>
        <w:pStyle w:val="PL"/>
        <w:rPr>
          <w:color w:val="808080"/>
        </w:rPr>
      </w:pPr>
      <w:r>
        <w:t xml:space="preserve">maxNrofSPS-DeactivationState            </w:t>
      </w:r>
      <w:proofErr w:type="gramStart"/>
      <w:r>
        <w:rPr>
          <w:color w:val="993366"/>
        </w:rPr>
        <w:t>INTEGER</w:t>
      </w:r>
      <w:r>
        <w:t xml:space="preserve"> ::=</w:t>
      </w:r>
      <w:proofErr w:type="gramEnd"/>
      <w:r>
        <w:t xml:space="preserve">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1825698A" w14:textId="77777777" w:rsidR="00162BE3" w:rsidRDefault="00CB0F85">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6E4E84CF" w14:textId="77777777" w:rsidR="00162BE3" w:rsidRDefault="00CB0F85">
      <w:pPr>
        <w:pStyle w:val="PL"/>
      </w:pPr>
      <w:r>
        <w:t xml:space="preserve">maxNrofPUCCH-ResourceGroups-1-r16       </w:t>
      </w:r>
      <w:proofErr w:type="gramStart"/>
      <w:r>
        <w:rPr>
          <w:color w:val="993366"/>
        </w:rPr>
        <w:t>INTEGER</w:t>
      </w:r>
      <w:r>
        <w:t xml:space="preserve"> ::=</w:t>
      </w:r>
      <w:proofErr w:type="gramEnd"/>
      <w:r>
        <w:t xml:space="preserve"> 3</w:t>
      </w:r>
    </w:p>
    <w:p w14:paraId="5549E372" w14:textId="77777777" w:rsidR="00162BE3" w:rsidRDefault="00CB0F85">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rPr>
          <w:color w:val="808080"/>
        </w:rPr>
        <w:t>-- report</w:t>
      </w:r>
    </w:p>
    <w:p w14:paraId="4A51F786" w14:textId="77777777" w:rsidR="00162BE3" w:rsidRDefault="00CB0F85">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Maximum number of serving cells in simultaneousTCI-UpdateList</w:t>
      </w:r>
    </w:p>
    <w:p w14:paraId="45919AFC" w14:textId="77777777" w:rsidR="00162BE3" w:rsidRDefault="00CB0F85">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7DF37E13" w14:textId="77777777" w:rsidR="00162BE3" w:rsidRDefault="00CB0F85">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01389884" w14:textId="77777777" w:rsidR="00162BE3" w:rsidRDefault="00CB0F85">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733FABEF" w14:textId="77777777" w:rsidR="00162BE3" w:rsidRDefault="00CB0F85">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6CB3E190" w14:textId="77777777" w:rsidR="00162BE3" w:rsidRDefault="00CB0F85">
      <w:pPr>
        <w:pStyle w:val="PL"/>
        <w:rPr>
          <w:color w:val="808080"/>
        </w:rPr>
      </w:pPr>
      <w:r>
        <w:lastRenderedPageBreak/>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4BE152B7" w14:textId="77777777" w:rsidR="00162BE3" w:rsidRDefault="00CB0F85">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0CD17FA4" w14:textId="77777777" w:rsidR="00162BE3" w:rsidRDefault="00CB0F85">
      <w:pPr>
        <w:pStyle w:val="PL"/>
      </w:pPr>
      <w:r>
        <w:t xml:space="preserve">maxNrofPRS-ResourceOffsetValue-1-r17    </w:t>
      </w:r>
      <w:proofErr w:type="gramStart"/>
      <w:r>
        <w:rPr>
          <w:color w:val="993366"/>
        </w:rPr>
        <w:t>INTEGER</w:t>
      </w:r>
      <w:r>
        <w:t xml:space="preserve"> ::=</w:t>
      </w:r>
      <w:proofErr w:type="gramEnd"/>
      <w:r>
        <w:t xml:space="preserve"> 511</w:t>
      </w:r>
    </w:p>
    <w:p w14:paraId="5C1A6050" w14:textId="77777777" w:rsidR="00162BE3" w:rsidRDefault="00CB0F85">
      <w:pPr>
        <w:pStyle w:val="PL"/>
        <w:rPr>
          <w:color w:val="808080"/>
        </w:rPr>
      </w:pPr>
      <w:r>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2A558397" w14:textId="77777777" w:rsidR="00162BE3" w:rsidRDefault="00CB0F85">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2DA60808" w14:textId="77777777" w:rsidR="00162BE3" w:rsidRDefault="00CB0F85">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558EDC05" w14:textId="77777777" w:rsidR="00162BE3" w:rsidRDefault="00CB0F85">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649B7FBC" w14:textId="77777777" w:rsidR="00162BE3" w:rsidRDefault="00CB0F85">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1E3AD86C" w14:textId="77777777" w:rsidR="00162BE3" w:rsidRDefault="00CB0F85">
      <w:pPr>
        <w:pStyle w:val="PL"/>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528D57DD" w14:textId="77777777" w:rsidR="00162BE3" w:rsidRDefault="00CB0F85">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13708EB5" w14:textId="77777777" w:rsidR="00162BE3" w:rsidRDefault="00CB0F85">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601F6BED" w14:textId="77777777" w:rsidR="00162BE3" w:rsidRDefault="00CB0F85">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Maximum number of MBS frequencies reported in MBSInterestIndication</w:t>
      </w:r>
    </w:p>
    <w:p w14:paraId="307C4973" w14:textId="77777777" w:rsidR="00162BE3" w:rsidRDefault="00CB0F85">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66B5DF08" w14:textId="77777777" w:rsidR="00162BE3" w:rsidRDefault="00CB0F85">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52EAA7FE" w14:textId="77777777" w:rsidR="00162BE3" w:rsidRDefault="00CB0F85">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7FB9BE54" w14:textId="77777777" w:rsidR="00162BE3" w:rsidRDefault="00CB0F85">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6F1BA36A" w14:textId="77777777" w:rsidR="00162BE3" w:rsidRDefault="00CB0F85">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MRB-ToAddModLIst)</w:t>
      </w:r>
    </w:p>
    <w:p w14:paraId="169AE967" w14:textId="77777777" w:rsidR="00162BE3" w:rsidRDefault="00CB0F85">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1813571B" w14:textId="77777777" w:rsidR="00162BE3" w:rsidRDefault="00CB0F85">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32F28695" w14:textId="77777777" w:rsidR="00162BE3" w:rsidRDefault="00162BE3"/>
    <w:p w14:paraId="1D21D41A" w14:textId="77777777" w:rsidR="00162BE3" w:rsidRDefault="00CB0F85">
      <w:pPr>
        <w:pStyle w:val="Heading3"/>
      </w:pPr>
      <w:bookmarkStart w:id="1790" w:name="_Toc60777560"/>
      <w:bookmarkStart w:id="1791" w:name="_Toc131065380"/>
      <w:r>
        <w:lastRenderedPageBreak/>
        <w:t>–</w:t>
      </w:r>
      <w:r>
        <w:tab/>
        <w:t>End of NR-RRC-Definitions</w:t>
      </w:r>
      <w:bookmarkEnd w:id="1790"/>
      <w:bookmarkEnd w:id="1791"/>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Heading2"/>
      </w:pPr>
      <w:bookmarkStart w:id="1792" w:name="_Toc131065381"/>
      <w:bookmarkStart w:id="1793" w:name="_Toc60777561"/>
      <w:r>
        <w:t>6.5</w:t>
      </w:r>
      <w:r>
        <w:tab/>
        <w:t>Short Message</w:t>
      </w:r>
      <w:bookmarkEnd w:id="1792"/>
      <w:bookmarkEnd w:id="1793"/>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Table 6.5-1 defines Short Messages. Bit 1 is the most significant bit.</w:t>
      </w:r>
    </w:p>
    <w:p w14:paraId="0C970D61" w14:textId="77777777" w:rsidR="00162BE3" w:rsidRDefault="00CB0F85">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r>
              <w:rPr>
                <w:rFonts w:eastAsia="Calibri"/>
                <w:b/>
                <w:bCs/>
                <w:i/>
                <w:iCs/>
                <w:lang w:eastAsia="sv-SE"/>
              </w:rPr>
              <w:t>systemInfoModification</w:t>
            </w:r>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r>
              <w:rPr>
                <w:rFonts w:eastAsia="Calibri"/>
                <w:b/>
                <w:bCs/>
                <w:i/>
                <w:iCs/>
                <w:lang w:eastAsia="sv-SE"/>
              </w:rPr>
              <w:t>etwsAndCmasIndication</w:t>
            </w:r>
          </w:p>
          <w:p w14:paraId="62884989" w14:textId="77777777" w:rsidR="00162BE3" w:rsidRDefault="00CB0F85">
            <w:pPr>
              <w:pStyle w:val="TAL"/>
              <w:rPr>
                <w:rFonts w:eastAsia="Calibri"/>
                <w:lang w:eastAsia="sv-SE"/>
              </w:rPr>
            </w:pPr>
            <w:r>
              <w:rPr>
                <w:rFonts w:eastAsia="Calibri"/>
                <w:lang w:eastAsia="sv-SE"/>
              </w:rPr>
              <w:t>If set to 1: indication of an ETWS primary notification and/or an 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r>
              <w:rPr>
                <w:rFonts w:eastAsia="Calibri"/>
                <w:b/>
                <w:bCs/>
                <w:i/>
                <w:iCs/>
                <w:lang w:eastAsia="sv-SE"/>
              </w:rPr>
              <w:t>stopPagingMonitoring</w:t>
            </w:r>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r>
              <w:rPr>
                <w:rFonts w:eastAsia="Calibri"/>
                <w:i/>
                <w:iCs/>
                <w:lang w:eastAsia="sv-SE"/>
              </w:rPr>
              <w:t>nrofPDCCH-MonitoringOccasionPerSSB-InPO</w:t>
            </w:r>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r>
              <w:rPr>
                <w:rFonts w:eastAsia="Calibri"/>
                <w:b/>
                <w:bCs/>
                <w:i/>
                <w:iCs/>
                <w:lang w:eastAsia="sv-SE"/>
              </w:rPr>
              <w:t>systemInfoModification-eDRX</w:t>
            </w:r>
          </w:p>
          <w:p w14:paraId="4DC6607D" w14:textId="77777777" w:rsidR="00162BE3" w:rsidRDefault="00CB0F85">
            <w:pPr>
              <w:pStyle w:val="TAL"/>
              <w:rPr>
                <w:rFonts w:eastAsia="Calibri"/>
                <w:b/>
                <w:bCs/>
                <w:i/>
                <w:iCs/>
                <w:lang w:eastAsia="sv-SE"/>
              </w:rPr>
            </w:pPr>
            <w:r>
              <w:rPr>
                <w:rFonts w:eastAsia="Calibri"/>
                <w:lang w:eastAsia="sv-SE"/>
              </w:rPr>
              <w:t>If set to 1: indication of a BCCH modification other than SIB6, SIB7 and SIB8. This indication applies only to UEs using IDLE eDRX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 xml:space="preserve">Not used in this release of the </w:t>
            </w:r>
            <w:proofErr w:type="gramStart"/>
            <w:r>
              <w:rPr>
                <w:rFonts w:cs="Arial"/>
                <w:szCs w:val="18"/>
                <w:lang w:eastAsia="sv-SE"/>
              </w:rPr>
              <w:t>specification, and</w:t>
            </w:r>
            <w:proofErr w:type="gramEnd"/>
            <w:r>
              <w:rPr>
                <w:rFonts w:cs="Arial"/>
                <w:szCs w:val="18"/>
                <w:lang w:eastAsia="sv-SE"/>
              </w:rPr>
              <w:t xml:space="preserve">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0F02666" w14:textId="77777777" w:rsidR="00162BE3" w:rsidRDefault="00162BE3"/>
    <w:p w14:paraId="37FDE2E2" w14:textId="77777777" w:rsidR="00162BE3" w:rsidRDefault="00CB0F85">
      <w:pPr>
        <w:pStyle w:val="Heading1"/>
      </w:pPr>
      <w:bookmarkStart w:id="1794" w:name="_Toc60777575"/>
      <w:bookmarkStart w:id="1795" w:name="_Toc131065399"/>
      <w:r>
        <w:lastRenderedPageBreak/>
        <w:t>7</w:t>
      </w:r>
      <w:r>
        <w:tab/>
        <w:t>Variables and constants</w:t>
      </w:r>
      <w:bookmarkEnd w:id="1794"/>
      <w:bookmarkEnd w:id="1795"/>
    </w:p>
    <w:p w14:paraId="21F5CB0D" w14:textId="77777777" w:rsidR="00162BE3" w:rsidRDefault="00CB0F85">
      <w:pPr>
        <w:pStyle w:val="Heading2"/>
      </w:pPr>
      <w:bookmarkStart w:id="1796" w:name="_Toc60777576"/>
      <w:bookmarkStart w:id="1797" w:name="_Toc131065400"/>
      <w:r>
        <w:t>7.1</w:t>
      </w:r>
      <w:r>
        <w:tab/>
        <w:t>Timers</w:t>
      </w:r>
      <w:bookmarkEnd w:id="1796"/>
      <w:bookmarkEnd w:id="1797"/>
    </w:p>
    <w:p w14:paraId="6D7B681E" w14:textId="77777777" w:rsidR="00162BE3" w:rsidRDefault="00CB0F85">
      <w:pPr>
        <w:pStyle w:val="Heading3"/>
      </w:pPr>
      <w:bookmarkStart w:id="1798" w:name="_Toc60777577"/>
      <w:bookmarkStart w:id="1799" w:name="_Toc131065401"/>
      <w:r>
        <w:t>7.1.1</w:t>
      </w:r>
      <w:r>
        <w:tab/>
        <w:t>Timers (Informative)</w:t>
      </w:r>
      <w:bookmarkEnd w:id="1798"/>
      <w:bookmarkEnd w:id="179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76"/>
        <w:gridCol w:w="2693"/>
        <w:gridCol w:w="2672"/>
      </w:tblGrid>
      <w:tr w:rsidR="00162BE3" w14:paraId="1D749AC7" w14:textId="77777777" w:rsidTr="00671C4C">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lastRenderedPageBreak/>
              <w:t>Timer</w:t>
            </w:r>
          </w:p>
        </w:tc>
        <w:tc>
          <w:tcPr>
            <w:tcW w:w="2576"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693"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672"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576"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RRCSetupRequest.</w:t>
            </w:r>
          </w:p>
        </w:tc>
        <w:tc>
          <w:tcPr>
            <w:tcW w:w="2693"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672"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576"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r>
              <w:rPr>
                <w:i/>
                <w:lang w:eastAsia="en-GB"/>
              </w:rPr>
              <w:t>RRCReestabilshmentRequest</w:t>
            </w:r>
          </w:p>
        </w:tc>
        <w:tc>
          <w:tcPr>
            <w:tcW w:w="2693"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672"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576"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693"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672"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lastRenderedPageBreak/>
              <w:t>T304</w:t>
            </w:r>
          </w:p>
        </w:tc>
        <w:tc>
          <w:tcPr>
            <w:tcW w:w="2576"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w:t>
            </w:r>
            <w:proofErr w:type="gramStart"/>
            <w:r>
              <w:rPr>
                <w:lang w:eastAsia="en-GB"/>
              </w:rPr>
              <w:t>i.e.</w:t>
            </w:r>
            <w:proofErr w:type="gramEnd"/>
            <w:r>
              <w:rPr>
                <w:lang w:eastAsia="en-GB"/>
              </w:rPr>
              <w:t xml:space="preserv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693"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Upon successful completion of random access on the corresponding SpCell</w:t>
            </w:r>
          </w:p>
          <w:p w14:paraId="79C1D660" w14:textId="77777777" w:rsidR="00162BE3" w:rsidRDefault="00CB0F85">
            <w:pPr>
              <w:pStyle w:val="TAL"/>
              <w:rPr>
                <w:lang w:eastAsia="en-GB"/>
              </w:rPr>
            </w:pPr>
            <w:r>
              <w:rPr>
                <w:lang w:eastAsia="en-GB"/>
              </w:rPr>
              <w:t xml:space="preserve">For T304 of SCG, </w:t>
            </w:r>
            <w:r>
              <w:rPr>
                <w:rFonts w:eastAsia="SimSun"/>
                <w:lang w:eastAsia="zh-CN"/>
              </w:rPr>
              <w:t>upon SCG release</w:t>
            </w:r>
          </w:p>
        </w:tc>
        <w:tc>
          <w:tcPr>
            <w:tcW w:w="2672"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t>T310</w:t>
            </w:r>
          </w:p>
        </w:tc>
        <w:tc>
          <w:tcPr>
            <w:tcW w:w="2576"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 xml:space="preserve">Upon detecting physical layer problems for the SpCell </w:t>
            </w:r>
            <w:proofErr w:type="gramStart"/>
            <w:r>
              <w:rPr>
                <w:lang w:eastAsia="en-GB"/>
              </w:rPr>
              <w:t>i.e.</w:t>
            </w:r>
            <w:proofErr w:type="gramEnd"/>
            <w:r>
              <w:rPr>
                <w:lang w:eastAsia="en-GB"/>
              </w:rPr>
              <w:t xml:space="preserve"> upon receiving N310 consecutive out-of-sync indications from lower layers.</w:t>
            </w:r>
          </w:p>
        </w:tc>
        <w:tc>
          <w:tcPr>
            <w:tcW w:w="2693"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672"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failure by initiating the SCG failure information procedure as specified in 5.7.3.</w:t>
            </w:r>
          </w:p>
        </w:tc>
      </w:tr>
      <w:tr w:rsidR="00162BE3" w14:paraId="29DE3C75"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lastRenderedPageBreak/>
              <w:t>T311</w:t>
            </w:r>
          </w:p>
        </w:tc>
        <w:tc>
          <w:tcPr>
            <w:tcW w:w="2576"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693"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another RAT.</w:t>
            </w:r>
          </w:p>
        </w:tc>
        <w:tc>
          <w:tcPr>
            <w:tcW w:w="2672"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t>T312</w:t>
            </w:r>
          </w:p>
        </w:tc>
        <w:tc>
          <w:tcPr>
            <w:tcW w:w="2576"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693"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5367CFDD" w14:textId="77777777" w:rsidR="00162BE3" w:rsidRDefault="00CB0F85">
            <w:pPr>
              <w:pStyle w:val="TAL"/>
              <w:rPr>
                <w:lang w:eastAsia="en-GB"/>
              </w:rPr>
            </w:pPr>
            <w:r>
              <w:rPr>
                <w:lang w:eastAsia="en-GB"/>
              </w:rPr>
              <w:t>Upon SCG release, if the T312 is kept in SCG</w:t>
            </w:r>
          </w:p>
        </w:tc>
        <w:tc>
          <w:tcPr>
            <w:tcW w:w="2672"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If the T312 is kept in SCG, Inform E-UTRAN/NR about the SCG radio link failure by initiating the SCG failure information procedure.as specified in 5.7.3.</w:t>
            </w:r>
          </w:p>
        </w:tc>
      </w:tr>
      <w:tr w:rsidR="00162BE3" w14:paraId="0DF9B0E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576"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Batang"/>
                <w:lang w:eastAsia="en-GB"/>
              </w:rPr>
              <w:t xml:space="preserve">Upon </w:t>
            </w:r>
            <w:r>
              <w:rPr>
                <w:rFonts w:eastAsia="Batang"/>
              </w:rPr>
              <w:t xml:space="preserve">receiving </w:t>
            </w:r>
            <w:proofErr w:type="gramStart"/>
            <w:r>
              <w:rPr>
                <w:rFonts w:eastAsia="Batang"/>
                <w:i/>
                <w:iCs/>
              </w:rPr>
              <w:t>RRCRelease</w:t>
            </w:r>
            <w:r>
              <w:rPr>
                <w:rFonts w:eastAsia="Batang"/>
              </w:rPr>
              <w:t xml:space="preserve">,  </w:t>
            </w:r>
            <w:r>
              <w:rPr>
                <w:rFonts w:eastAsia="Batang"/>
                <w:i/>
                <w:iCs/>
              </w:rPr>
              <w:t>RRCReconfiguration</w:t>
            </w:r>
            <w:proofErr w:type="gramEnd"/>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672"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Batang"/>
                <w:lang w:eastAsia="en-GB"/>
              </w:rPr>
              <w:t>Perform the actions as specified in 5.7.3b.5.</w:t>
            </w:r>
          </w:p>
        </w:tc>
      </w:tr>
      <w:tr w:rsidR="00162BE3" w14:paraId="345A618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576"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693"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672"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lastRenderedPageBreak/>
              <w:t>T319a</w:t>
            </w:r>
          </w:p>
        </w:tc>
        <w:tc>
          <w:tcPr>
            <w:tcW w:w="2576"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693"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672"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t>T320</w:t>
            </w:r>
          </w:p>
        </w:tc>
        <w:tc>
          <w:tcPr>
            <w:tcW w:w="2576"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693"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672"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provided by dedicated signalling.</w:t>
            </w:r>
          </w:p>
        </w:tc>
      </w:tr>
      <w:tr w:rsidR="00162BE3" w14:paraId="7A02B9D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576"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693"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672"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576"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672"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Initiate the measurement reporting procedure, stop performing the related measurements</w:t>
            </w:r>
            <w:r>
              <w:rPr>
                <w:i/>
                <w:lang w:eastAsia="sv-SE"/>
              </w:rPr>
              <w:t>.</w:t>
            </w:r>
          </w:p>
        </w:tc>
      </w:tr>
      <w:tr w:rsidR="00162BE3" w14:paraId="5D34D3B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576"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672"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deprioritisation of all frequencies or NR signalled by </w:t>
            </w:r>
            <w:r>
              <w:rPr>
                <w:i/>
                <w:lang w:eastAsia="en-GB"/>
              </w:rPr>
              <w:t>RRCRelease.</w:t>
            </w:r>
          </w:p>
        </w:tc>
      </w:tr>
      <w:tr w:rsidR="00162BE3" w14:paraId="3D761930"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576"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672"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lastRenderedPageBreak/>
              <w:t>T331</w:t>
            </w:r>
          </w:p>
        </w:tc>
        <w:tc>
          <w:tcPr>
            <w:tcW w:w="2576"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693"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672"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Batang"/>
                <w:lang w:eastAsia="en-GB"/>
              </w:rPr>
              <w:t>Perform the actions as specified in 5.7.8.3.</w:t>
            </w:r>
          </w:p>
        </w:tc>
      </w:tr>
      <w:tr w:rsidR="00162BE3" w14:paraId="2FB3BD3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t>T342</w:t>
            </w:r>
          </w:p>
        </w:tc>
        <w:tc>
          <w:tcPr>
            <w:tcW w:w="2576"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Batang"/>
                <w:lang w:eastAsia="en-GB"/>
              </w:rPr>
            </w:pPr>
            <w:r>
              <w:rPr>
                <w:lang w:eastAsia="en-GB"/>
              </w:rPr>
              <w:t>No action.</w:t>
            </w:r>
          </w:p>
        </w:tc>
      </w:tr>
      <w:tr w:rsidR="00162BE3" w14:paraId="5A0F2B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576"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693"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672"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lastRenderedPageBreak/>
              <w:t>T346c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576"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576"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693"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Batang"/>
                <w:lang w:eastAsia="en-GB"/>
              </w:rPr>
            </w:pPr>
            <w:r>
              <w:t>Perform the actions as specified in 5.3.8.6.</w:t>
            </w:r>
          </w:p>
        </w:tc>
      </w:tr>
      <w:tr w:rsidR="00162BE3" w14:paraId="1392B1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576" w:type="dxa"/>
            <w:tcBorders>
              <w:top w:val="single" w:sz="4" w:space="0" w:color="auto"/>
              <w:left w:val="single" w:sz="4" w:space="0" w:color="auto"/>
              <w:bottom w:val="single" w:sz="4" w:space="0" w:color="auto"/>
              <w:right w:val="single" w:sz="4" w:space="0" w:color="auto"/>
            </w:tcBorders>
          </w:tcPr>
          <w:p w14:paraId="77228B1A" w14:textId="629DED85" w:rsidR="00162BE3" w:rsidRPr="008965A7" w:rsidRDefault="00CB0F85" w:rsidP="00C05E94">
            <w:pPr>
              <w:rPr>
                <w:rFonts w:cs="Arial"/>
                <w:szCs w:val="18"/>
              </w:rPr>
            </w:pPr>
            <w:r w:rsidRPr="008965A7">
              <w:rPr>
                <w:rFonts w:ascii="Arial" w:hAnsi="Arial" w:cs="Arial"/>
                <w:sz w:val="18"/>
                <w:szCs w:val="18"/>
              </w:rPr>
              <w:t xml:space="preserve">Upon transmitting </w:t>
            </w:r>
            <w:r w:rsidRPr="008965A7">
              <w:rPr>
                <w:rFonts w:ascii="Arial" w:hAnsi="Arial" w:cs="Arial"/>
                <w:i/>
                <w:iCs/>
                <w:sz w:val="18"/>
                <w:szCs w:val="18"/>
              </w:rPr>
              <w:t>UEAssistanceInformation</w:t>
            </w:r>
            <w:r w:rsidRPr="008965A7">
              <w:rPr>
                <w:rFonts w:ascii="Arial" w:hAnsi="Arial" w:cs="Arial"/>
                <w:sz w:val="18"/>
                <w:szCs w:val="18"/>
              </w:rPr>
              <w:t xml:space="preserve"> message with </w:t>
            </w:r>
            <w:r w:rsidRPr="008965A7">
              <w:rPr>
                <w:rFonts w:ascii="Arial" w:hAnsi="Arial" w:cs="Arial"/>
                <w:i/>
                <w:iCs/>
                <w:sz w:val="18"/>
                <w:szCs w:val="18"/>
              </w:rPr>
              <w:t>musim-GapPreferenceList</w:t>
            </w:r>
            <w:r w:rsidRPr="008965A7">
              <w:rPr>
                <w:rFonts w:ascii="Arial" w:hAnsi="Arial" w:cs="Arial"/>
                <w:sz w:val="18"/>
                <w:szCs w:val="18"/>
              </w:rPr>
              <w:t xml:space="preserve"> </w:t>
            </w:r>
            <w:ins w:id="1800" w:author="vivo_P_R2123bis" w:date="2023-10-16T14:56:00Z">
              <w:r w:rsidR="008965A7" w:rsidRPr="00C05E94">
                <w:rPr>
                  <w:rFonts w:ascii="Arial" w:hAnsi="Arial" w:cs="Arial"/>
                  <w:sz w:val="18"/>
                  <w:szCs w:val="18"/>
                </w:rPr>
                <w:t>or</w:t>
              </w:r>
              <w:r w:rsidR="008965A7" w:rsidRPr="00C05E94">
                <w:rPr>
                  <w:rFonts w:ascii="Arial" w:hAnsi="Arial" w:cs="Arial"/>
                  <w:i/>
                  <w:iCs/>
                  <w:sz w:val="18"/>
                  <w:szCs w:val="18"/>
                </w:rPr>
                <w:t xml:space="preserve"> </w:t>
              </w:r>
              <w:r w:rsidR="008965A7" w:rsidRPr="00C05E94">
                <w:rPr>
                  <w:rFonts w:ascii="Arial" w:hAnsi="Arial" w:cs="Arial"/>
                  <w:i/>
                  <w:sz w:val="18"/>
                  <w:szCs w:val="18"/>
                </w:rPr>
                <w:t>m</w:t>
              </w:r>
              <w:r w:rsidR="008965A7" w:rsidRPr="00C05E94">
                <w:rPr>
                  <w:rFonts w:ascii="Arial" w:hAnsi="Arial" w:cs="Arial"/>
                  <w:i/>
                  <w:iCs/>
                  <w:sz w:val="18"/>
                  <w:szCs w:val="18"/>
                </w:rPr>
                <w:t>usim-GapPriorityPreferenceList</w:t>
              </w:r>
            </w:ins>
            <w:ins w:id="1801" w:author="vivo_P_R2123bis" w:date="2023-10-16T15:01:00Z">
              <w:r w:rsidR="008965A7" w:rsidRPr="008965A7">
                <w:rPr>
                  <w:rFonts w:ascii="Arial" w:hAnsi="Arial" w:cs="Arial"/>
                  <w:i/>
                  <w:iCs/>
                  <w:sz w:val="18"/>
                  <w:szCs w:val="18"/>
                </w:rPr>
                <w:t xml:space="preserve"> </w:t>
              </w:r>
            </w:ins>
            <w:r w:rsidRPr="008965A7">
              <w:rPr>
                <w:rFonts w:ascii="Arial" w:hAnsi="Arial" w:cs="Arial"/>
                <w:sz w:val="18"/>
                <w:szCs w:val="18"/>
              </w:rPr>
              <w:t>Information.</w:t>
            </w:r>
          </w:p>
        </w:tc>
        <w:tc>
          <w:tcPr>
            <w:tcW w:w="2693"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action.</w:t>
            </w:r>
          </w:p>
        </w:tc>
      </w:tr>
      <w:tr w:rsidR="00162BE3" w14:paraId="1AF2B21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lastRenderedPageBreak/>
              <w:t>T346i</w:t>
            </w:r>
          </w:p>
        </w:tc>
        <w:tc>
          <w:tcPr>
            <w:tcW w:w="2576"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693"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672"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F558AB" w14:paraId="35FC67CD" w14:textId="77777777" w:rsidTr="00671C4C">
        <w:trPr>
          <w:cantSplit/>
          <w:ins w:id="1802" w:author="vivo_P_R2123bis" w:date="2023-10-16T13:45:00Z"/>
        </w:trPr>
        <w:tc>
          <w:tcPr>
            <w:tcW w:w="1134" w:type="dxa"/>
            <w:tcBorders>
              <w:top w:val="single" w:sz="4" w:space="0" w:color="auto"/>
              <w:left w:val="single" w:sz="4" w:space="0" w:color="auto"/>
              <w:bottom w:val="single" w:sz="4" w:space="0" w:color="auto"/>
              <w:right w:val="single" w:sz="4" w:space="0" w:color="auto"/>
            </w:tcBorders>
          </w:tcPr>
          <w:p w14:paraId="44B9E3C7" w14:textId="1600F68B" w:rsidR="00F558AB" w:rsidRDefault="00F558AB" w:rsidP="00F558AB">
            <w:pPr>
              <w:pStyle w:val="TAL"/>
              <w:rPr>
                <w:ins w:id="1803" w:author="vivo_P_R2123bis" w:date="2023-10-16T13:45:00Z"/>
                <w:lang w:eastAsia="en-GB"/>
              </w:rPr>
            </w:pPr>
            <w:ins w:id="1804" w:author="vivo_P_R2123bis" w:date="2023-10-16T13:46:00Z">
              <w:r w:rsidRPr="00303A8F">
                <w:rPr>
                  <w:rFonts w:cs="Arial"/>
                  <w:szCs w:val="18"/>
                  <w:lang w:eastAsia="en-GB"/>
                </w:rPr>
                <w:t>T3xx</w:t>
              </w:r>
            </w:ins>
          </w:p>
        </w:tc>
        <w:tc>
          <w:tcPr>
            <w:tcW w:w="2576" w:type="dxa"/>
            <w:tcBorders>
              <w:top w:val="single" w:sz="4" w:space="0" w:color="auto"/>
              <w:left w:val="single" w:sz="4" w:space="0" w:color="auto"/>
              <w:bottom w:val="single" w:sz="4" w:space="0" w:color="auto"/>
              <w:right w:val="single" w:sz="4" w:space="0" w:color="auto"/>
            </w:tcBorders>
          </w:tcPr>
          <w:p w14:paraId="2A641BF1" w14:textId="3DFEF57C" w:rsidR="00F558AB" w:rsidRDefault="00F558AB" w:rsidP="00F558AB">
            <w:pPr>
              <w:pStyle w:val="TAL"/>
              <w:rPr>
                <w:ins w:id="1805" w:author="vivo_P_R2123bis" w:date="2023-10-16T13:45:00Z"/>
                <w:lang w:eastAsia="en-GB"/>
              </w:rPr>
            </w:pPr>
            <w:ins w:id="1806" w:author="vivo_P_R2123bis" w:date="2023-10-16T13:46:00Z">
              <w:r w:rsidRPr="00334173">
                <w:rPr>
                  <w:rFonts w:eastAsia="Batang" w:cs="Arial"/>
                  <w:szCs w:val="18"/>
                  <w:lang w:eastAsia="en-GB"/>
                </w:rPr>
                <w:t xml:space="preserve">Upon </w:t>
              </w:r>
              <w:r w:rsidRPr="00334173">
                <w:rPr>
                  <w:rFonts w:eastAsia="SimSun"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FB246F">
                <w:rPr>
                  <w:rFonts w:eastAsia="SimSun" w:cs="Arial"/>
                  <w:szCs w:val="18"/>
                  <w:lang w:eastAsia="zh-CN"/>
                </w:rPr>
                <w:t>for affected capabilities for serving cell(s), release of SCell or release of SCG</w:t>
              </w:r>
              <w:r w:rsidRPr="00334173">
                <w:rPr>
                  <w:rFonts w:eastAsia="SimSun"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5D90AD70" w14:textId="791C585B" w:rsidR="00F558AB" w:rsidRDefault="00F558AB" w:rsidP="00F558AB">
            <w:pPr>
              <w:pStyle w:val="TAL"/>
              <w:rPr>
                <w:ins w:id="1807" w:author="vivo_P_R2123bis" w:date="2023-10-16T13:45:00Z"/>
                <w:lang w:eastAsia="en-GB"/>
              </w:rPr>
            </w:pPr>
            <w:ins w:id="1808" w:author="vivo_P_R2123bis" w:date="2023-10-16T13:46:00Z">
              <w:r w:rsidRPr="00303A8F">
                <w:rPr>
                  <w:rFonts w:eastAsia="Batang" w:cs="Arial"/>
                  <w:szCs w:val="18"/>
                  <w:lang w:eastAsia="en-GB"/>
                </w:rPr>
                <w:t xml:space="preserve">Upon reception of </w:t>
              </w:r>
              <w:r w:rsidRPr="00303A8F">
                <w:rPr>
                  <w:rFonts w:eastAsia="Batang" w:cs="Arial"/>
                  <w:i/>
                  <w:iCs/>
                  <w:szCs w:val="18"/>
                  <w:lang w:eastAsia="en-GB"/>
                </w:rPr>
                <w:t>RRCReconfiguration</w:t>
              </w:r>
              <w:r w:rsidRPr="00303A8F">
                <w:rPr>
                  <w:rFonts w:eastAsia="Batang" w:cs="Arial"/>
                  <w:szCs w:val="18"/>
                  <w:lang w:eastAsia="en-GB"/>
                </w:rPr>
                <w:t xml:space="preserve"> message that does not exceed UE temporary capability restriction transmitted via </w:t>
              </w:r>
              <w:r w:rsidRPr="00303A8F">
                <w:rPr>
                  <w:rFonts w:cs="Arial"/>
                  <w:i/>
                  <w:szCs w:val="18"/>
                </w:rPr>
                <w:t>musim-CapRestriction</w:t>
              </w:r>
              <w:r w:rsidRPr="00303A8F">
                <w:rPr>
                  <w:rFonts w:eastAsia="SimSun" w:cs="Arial"/>
                  <w:szCs w:val="18"/>
                  <w:lang w:eastAsia="zh-CN"/>
                </w:rPr>
                <w:t>.</w:t>
              </w:r>
            </w:ins>
          </w:p>
        </w:tc>
        <w:tc>
          <w:tcPr>
            <w:tcW w:w="2672" w:type="dxa"/>
            <w:tcBorders>
              <w:top w:val="single" w:sz="4" w:space="0" w:color="auto"/>
              <w:left w:val="single" w:sz="4" w:space="0" w:color="auto"/>
              <w:bottom w:val="single" w:sz="4" w:space="0" w:color="auto"/>
              <w:right w:val="single" w:sz="4" w:space="0" w:color="auto"/>
            </w:tcBorders>
          </w:tcPr>
          <w:p w14:paraId="125A8712" w14:textId="3F64EDCE" w:rsidR="00F558AB" w:rsidRDefault="001A52A6" w:rsidP="00F558AB">
            <w:pPr>
              <w:pStyle w:val="TAL"/>
              <w:rPr>
                <w:ins w:id="1809" w:author="vivo_P_R2123bis" w:date="2023-10-16T13:45:00Z"/>
                <w:lang w:eastAsia="en-GB"/>
              </w:rPr>
            </w:pPr>
            <w:ins w:id="1810" w:author="vivo_P_R2123bis" w:date="2023-10-18T17:02:00Z">
              <w:r>
                <w:rPr>
                  <w:lang w:eastAsia="zh-CN"/>
                </w:rPr>
                <w:t>C</w:t>
              </w:r>
            </w:ins>
            <w:ins w:id="1811" w:author="vivo_P_R2123bis" w:date="2023-10-17T17:21:00Z">
              <w:r w:rsidR="00E62CCB" w:rsidRPr="00971287">
                <w:rPr>
                  <w:lang w:eastAsia="zh-CN"/>
                </w:rPr>
                <w:t>an apply the temporary UE capability restriction that the UE indicated</w:t>
              </w:r>
            </w:ins>
          </w:p>
        </w:tc>
      </w:tr>
      <w:tr w:rsidR="00F558AB" w14:paraId="65B8EDAC" w14:textId="77777777" w:rsidTr="00671C4C">
        <w:trPr>
          <w:cantSplit/>
          <w:ins w:id="1812" w:author="vivo_P_R2123bis" w:date="2023-10-16T13:46:00Z"/>
        </w:trPr>
        <w:tc>
          <w:tcPr>
            <w:tcW w:w="1134" w:type="dxa"/>
            <w:tcBorders>
              <w:top w:val="single" w:sz="4" w:space="0" w:color="auto"/>
              <w:left w:val="single" w:sz="4" w:space="0" w:color="auto"/>
              <w:bottom w:val="single" w:sz="4" w:space="0" w:color="auto"/>
              <w:right w:val="single" w:sz="4" w:space="0" w:color="auto"/>
            </w:tcBorders>
          </w:tcPr>
          <w:p w14:paraId="64ADBB12" w14:textId="65AF8F73" w:rsidR="00F558AB" w:rsidRDefault="00F558AB" w:rsidP="00F558AB">
            <w:pPr>
              <w:pStyle w:val="TAL"/>
              <w:rPr>
                <w:ins w:id="1813" w:author="vivo_P_R2123bis" w:date="2023-10-16T13:46:00Z"/>
                <w:lang w:eastAsia="en-GB"/>
              </w:rPr>
            </w:pPr>
            <w:ins w:id="1814" w:author="vivo_P_R2123bis" w:date="2023-10-16T13:46:00Z">
              <w:r w:rsidRPr="00303A8F">
                <w:rPr>
                  <w:rFonts w:cs="Arial"/>
                  <w:szCs w:val="18"/>
                  <w:lang w:eastAsia="en-GB"/>
                </w:rPr>
                <w:t>T3x</w:t>
              </w:r>
            </w:ins>
            <w:ins w:id="1815" w:author="vivo_P_R2123bis" w:date="2023-10-18T17:03:00Z">
              <w:r w:rsidR="00885204">
                <w:rPr>
                  <w:rFonts w:cs="Arial"/>
                  <w:szCs w:val="18"/>
                  <w:lang w:eastAsia="en-GB"/>
                </w:rPr>
                <w:t>y</w:t>
              </w:r>
            </w:ins>
          </w:p>
        </w:tc>
        <w:tc>
          <w:tcPr>
            <w:tcW w:w="2576" w:type="dxa"/>
            <w:tcBorders>
              <w:top w:val="single" w:sz="4" w:space="0" w:color="auto"/>
              <w:left w:val="single" w:sz="4" w:space="0" w:color="auto"/>
              <w:bottom w:val="single" w:sz="4" w:space="0" w:color="auto"/>
              <w:right w:val="single" w:sz="4" w:space="0" w:color="auto"/>
            </w:tcBorders>
          </w:tcPr>
          <w:p w14:paraId="77EE996C" w14:textId="7DDB60E2" w:rsidR="00F558AB" w:rsidRDefault="00F558AB" w:rsidP="00F558AB">
            <w:pPr>
              <w:pStyle w:val="TAL"/>
              <w:rPr>
                <w:ins w:id="1816" w:author="vivo_P_R2123bis" w:date="2023-10-16T13:46:00Z"/>
                <w:lang w:eastAsia="en-GB"/>
              </w:rPr>
            </w:pPr>
            <w:ins w:id="1817" w:author="vivo_P_R2123bis" w:date="2023-10-16T13:46:00Z">
              <w:r w:rsidRPr="00334173">
                <w:rPr>
                  <w:rFonts w:eastAsia="Batang" w:cs="Arial"/>
                  <w:szCs w:val="18"/>
                  <w:lang w:eastAsia="en-GB"/>
                </w:rPr>
                <w:t xml:space="preserve">Upon </w:t>
              </w:r>
              <w:r w:rsidRPr="00334173">
                <w:rPr>
                  <w:rFonts w:eastAsia="SimSun"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334173">
                <w:rPr>
                  <w:rFonts w:eastAsia="SimSun" w:cs="Arial"/>
                  <w:szCs w:val="18"/>
                  <w:lang w:eastAsia="zh-CN"/>
                </w:rPr>
                <w:t xml:space="preserve">for impacted </w:t>
              </w:r>
              <w:commentRangeStart w:id="1818"/>
              <w:r w:rsidRPr="00334173">
                <w:rPr>
                  <w:rFonts w:eastAsia="SimSun" w:cs="Arial"/>
                  <w:szCs w:val="18"/>
                  <w:lang w:eastAsia="zh-CN"/>
                </w:rPr>
                <w:t>band</w:t>
              </w:r>
            </w:ins>
            <w:ins w:id="1819" w:author="vivo_P_R2#123bis" w:date="2023-10-25T13:36:00Z">
              <w:r w:rsidR="00F040C4">
                <w:rPr>
                  <w:rFonts w:eastAsia="SimSun" w:cs="Arial"/>
                  <w:szCs w:val="18"/>
                  <w:lang w:eastAsia="zh-CN"/>
                </w:rPr>
                <w:t xml:space="preserve"> combination</w:t>
              </w:r>
            </w:ins>
            <w:ins w:id="1820" w:author="vivo_P_R2123bis" w:date="2023-10-16T13:46:00Z">
              <w:r w:rsidRPr="00334173">
                <w:rPr>
                  <w:rFonts w:eastAsia="SimSun" w:cs="Arial"/>
                  <w:szCs w:val="18"/>
                  <w:lang w:eastAsia="zh-CN"/>
                </w:rPr>
                <w:t>(s)</w:t>
              </w:r>
              <w:del w:id="1821" w:author="vivo_P_R2#123bis" w:date="2023-10-25T13:36:00Z">
                <w:r w:rsidDel="00F040C4">
                  <w:rPr>
                    <w:rFonts w:eastAsia="SimSun" w:cs="Arial"/>
                    <w:szCs w:val="18"/>
                    <w:lang w:eastAsia="zh-CN"/>
                  </w:rPr>
                  <w:delText xml:space="preserve"> </w:delText>
                </w:r>
                <w:r w:rsidRPr="00334173" w:rsidDel="00F040C4">
                  <w:rPr>
                    <w:rFonts w:eastAsia="SimSun" w:cs="Arial"/>
                    <w:szCs w:val="18"/>
                    <w:lang w:eastAsia="zh-CN"/>
                  </w:rPr>
                  <w:delText>/</w:delText>
                </w:r>
                <w:r w:rsidDel="00F040C4">
                  <w:rPr>
                    <w:rFonts w:eastAsia="SimSun" w:cs="Arial"/>
                    <w:szCs w:val="18"/>
                    <w:lang w:eastAsia="zh-CN"/>
                  </w:rPr>
                  <w:delText xml:space="preserve"> </w:delText>
                </w:r>
                <w:r w:rsidRPr="00334173" w:rsidDel="00F040C4">
                  <w:rPr>
                    <w:rFonts w:eastAsia="SimSun" w:cs="Arial"/>
                    <w:szCs w:val="18"/>
                    <w:lang w:eastAsia="zh-CN"/>
                  </w:rPr>
                  <w:delText>frequencies</w:delText>
                </w:r>
              </w:del>
            </w:ins>
            <w:commentRangeEnd w:id="1818"/>
            <w:r w:rsidR="003425C9">
              <w:rPr>
                <w:rStyle w:val="CommentReference"/>
                <w:rFonts w:ascii="Times New Roman" w:hAnsi="Times New Roman"/>
              </w:rPr>
              <w:commentReference w:id="1818"/>
            </w:r>
            <w:ins w:id="1822" w:author="vivo_P_R2123bis" w:date="2023-10-16T13:46:00Z">
              <w:del w:id="1823" w:author="vivo_P_R2#123bis" w:date="2023-10-25T13:36:00Z">
                <w:r w:rsidRPr="00334173" w:rsidDel="00F040C4">
                  <w:rPr>
                    <w:rFonts w:eastAsia="SimSun" w:cs="Arial"/>
                    <w:szCs w:val="18"/>
                    <w:lang w:eastAsia="zh-CN"/>
                  </w:rPr>
                  <w:delText>.</w:delText>
                </w:r>
              </w:del>
              <w:r w:rsidRPr="00334173">
                <w:rPr>
                  <w:rFonts w:eastAsia="SimSun"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1780B60E" w14:textId="15EC2803" w:rsidR="00F558AB" w:rsidRDefault="00F040C4" w:rsidP="00F558AB">
            <w:pPr>
              <w:pStyle w:val="TAL"/>
              <w:rPr>
                <w:ins w:id="1824" w:author="vivo_P_R2123bis" w:date="2023-10-16T13:46:00Z"/>
                <w:lang w:eastAsia="en-GB"/>
              </w:rPr>
            </w:pPr>
            <w:ins w:id="1825" w:author="vivo_P_R2#123bis" w:date="2023-10-25T13:35:00Z">
              <w:r w:rsidRPr="00F040C4">
                <w:rPr>
                  <w:rFonts w:cs="Arial"/>
                  <w:szCs w:val="18"/>
                  <w:rPrChange w:id="1826" w:author="vivo_P_R2#123bis" w:date="2023-10-25T13:35:00Z">
                    <w:rPr>
                      <w:rFonts w:ascii="Segoe UI" w:hAnsi="Segoe UI" w:cs="Segoe UI"/>
                      <w:szCs w:val="18"/>
                    </w:rPr>
                  </w:rPrChange>
                </w:rPr>
                <w:t xml:space="preserve">Upon releasing </w:t>
              </w:r>
              <w:r w:rsidRPr="00F040C4">
                <w:rPr>
                  <w:rFonts w:cs="Arial"/>
                  <w:i/>
                  <w:iCs/>
                  <w:szCs w:val="18"/>
                  <w:rPrChange w:id="1827" w:author="vivo_P_R2#123bis" w:date="2023-10-25T13:35:00Z">
                    <w:rPr>
                      <w:rFonts w:ascii="Segoe UI" w:hAnsi="Segoe UI" w:cs="Segoe UI"/>
                      <w:i/>
                      <w:iCs/>
                      <w:szCs w:val="18"/>
                    </w:rPr>
                  </w:rPrChange>
                </w:rPr>
                <w:t>musim-CapabilityRestrictionConfig</w:t>
              </w:r>
              <w:r w:rsidRPr="00F040C4">
                <w:rPr>
                  <w:rFonts w:cs="Arial"/>
                  <w:szCs w:val="18"/>
                  <w:rPrChange w:id="1828" w:author="vivo_P_R2#123bis" w:date="2023-10-25T13:35:00Z">
                    <w:rPr>
                      <w:rFonts w:ascii="Segoe UI" w:hAnsi="Segoe UI" w:cs="Segoe UI"/>
                      <w:szCs w:val="18"/>
                    </w:rPr>
                  </w:rPrChange>
                </w:rPr>
                <w:t xml:space="preserve"> during the connection re-establishment/resume procedures, or upon receiving </w:t>
              </w:r>
              <w:r w:rsidRPr="00F040C4">
                <w:rPr>
                  <w:rFonts w:cs="Arial"/>
                  <w:i/>
                  <w:iCs/>
                  <w:szCs w:val="18"/>
                  <w:rPrChange w:id="1829" w:author="vivo_P_R2#123bis" w:date="2023-10-25T13:35:00Z">
                    <w:rPr>
                      <w:rFonts w:ascii="Segoe UI" w:hAnsi="Segoe UI" w:cs="Segoe UI"/>
                      <w:i/>
                      <w:iCs/>
                      <w:szCs w:val="18"/>
                    </w:rPr>
                  </w:rPrChange>
                </w:rPr>
                <w:t xml:space="preserve">musim-CapabilityRestrictionConfig </w:t>
              </w:r>
              <w:r w:rsidRPr="00F040C4">
                <w:rPr>
                  <w:rFonts w:cs="Arial"/>
                  <w:szCs w:val="18"/>
                  <w:rPrChange w:id="1830" w:author="vivo_P_R2#123bis" w:date="2023-10-25T13:35:00Z">
                    <w:rPr>
                      <w:rFonts w:ascii="Segoe UI" w:hAnsi="Segoe UI" w:cs="Segoe UI"/>
                      <w:szCs w:val="18"/>
                    </w:rPr>
                  </w:rPrChange>
                </w:rPr>
                <w:t xml:space="preserve">set to </w:t>
              </w:r>
              <w:r w:rsidRPr="00F040C4">
                <w:rPr>
                  <w:rFonts w:cs="Arial"/>
                  <w:i/>
                  <w:iCs/>
                  <w:szCs w:val="18"/>
                  <w:rPrChange w:id="1831" w:author="vivo_P_R2#123bis" w:date="2023-10-25T13:35:00Z">
                    <w:rPr>
                      <w:rFonts w:ascii="Segoe UI" w:hAnsi="Segoe UI" w:cs="Segoe UI"/>
                      <w:i/>
                      <w:iCs/>
                      <w:szCs w:val="18"/>
                    </w:rPr>
                  </w:rPrChange>
                </w:rPr>
                <w:t>release</w:t>
              </w:r>
            </w:ins>
            <w:ins w:id="1832" w:author="vivo_P_R2#123bis" w:date="2023-10-25T13:36:00Z">
              <w:r>
                <w:rPr>
                  <w:rFonts w:cs="Arial"/>
                  <w:i/>
                  <w:iCs/>
                  <w:szCs w:val="18"/>
                </w:rPr>
                <w:t>.</w:t>
              </w:r>
            </w:ins>
            <w:commentRangeStart w:id="1833"/>
            <w:commentRangeStart w:id="1834"/>
            <w:ins w:id="1835" w:author="vivo_P_R2123bis" w:date="2023-10-16T13:46:00Z">
              <w:del w:id="1836" w:author="vivo_P_R2#123bis" w:date="2023-10-25T13:35:00Z">
                <w:r w:rsidR="00F558AB" w:rsidRPr="00F040C4" w:rsidDel="00F040C4">
                  <w:rPr>
                    <w:rFonts w:eastAsia="Batang" w:cs="Arial"/>
                    <w:szCs w:val="18"/>
                    <w:lang w:eastAsia="en-GB"/>
                  </w:rPr>
                  <w:delText>Upon</w:delText>
                </w:r>
                <w:r w:rsidR="00F558AB" w:rsidRPr="00303A8F" w:rsidDel="00F040C4">
                  <w:rPr>
                    <w:rFonts w:eastAsia="Batang" w:cs="Arial"/>
                    <w:szCs w:val="18"/>
                    <w:lang w:eastAsia="en-GB"/>
                  </w:rPr>
                  <w:delText xml:space="preserve"> reception of </w:delText>
                </w:r>
                <w:r w:rsidR="00F558AB" w:rsidRPr="00303A8F" w:rsidDel="00F040C4">
                  <w:rPr>
                    <w:rFonts w:eastAsia="Batang" w:cs="Arial"/>
                    <w:i/>
                    <w:iCs/>
                    <w:szCs w:val="18"/>
                    <w:lang w:eastAsia="en-GB"/>
                  </w:rPr>
                  <w:delText>RRCReconfiguration</w:delText>
                </w:r>
                <w:r w:rsidR="00F558AB" w:rsidRPr="00303A8F" w:rsidDel="00F040C4">
                  <w:rPr>
                    <w:rFonts w:eastAsia="Batang" w:cs="Arial"/>
                    <w:szCs w:val="18"/>
                    <w:lang w:eastAsia="en-GB"/>
                  </w:rPr>
                  <w:delText xml:space="preserve"> message that does not exceed UE temporary capability restriction transmitted via </w:delText>
                </w:r>
                <w:r w:rsidR="00F558AB" w:rsidRPr="00303A8F" w:rsidDel="00F040C4">
                  <w:rPr>
                    <w:rFonts w:cs="Arial"/>
                    <w:i/>
                    <w:szCs w:val="18"/>
                  </w:rPr>
                  <w:delText>musim-CapRestriction</w:delText>
                </w:r>
                <w:r w:rsidR="00F558AB" w:rsidRPr="00303A8F" w:rsidDel="00F040C4">
                  <w:rPr>
                    <w:rFonts w:eastAsia="SimSun" w:cs="Arial"/>
                    <w:szCs w:val="18"/>
                    <w:lang w:eastAsia="zh-CN"/>
                  </w:rPr>
                  <w:delText>.</w:delText>
                </w:r>
              </w:del>
            </w:ins>
            <w:commentRangeEnd w:id="1833"/>
            <w:del w:id="1837" w:author="vivo_P_R2#123bis" w:date="2023-10-25T13:35:00Z">
              <w:r w:rsidR="003425C9" w:rsidDel="00F040C4">
                <w:rPr>
                  <w:rStyle w:val="CommentReference"/>
                  <w:rFonts w:ascii="Times New Roman" w:hAnsi="Times New Roman"/>
                </w:rPr>
                <w:commentReference w:id="1833"/>
              </w:r>
            </w:del>
            <w:commentRangeEnd w:id="1834"/>
            <w:r>
              <w:rPr>
                <w:rStyle w:val="CommentReference"/>
                <w:rFonts w:ascii="Times New Roman" w:hAnsi="Times New Roman"/>
              </w:rPr>
              <w:commentReference w:id="1834"/>
            </w:r>
          </w:p>
        </w:tc>
        <w:tc>
          <w:tcPr>
            <w:tcW w:w="2672" w:type="dxa"/>
            <w:tcBorders>
              <w:top w:val="single" w:sz="4" w:space="0" w:color="auto"/>
              <w:left w:val="single" w:sz="4" w:space="0" w:color="auto"/>
              <w:bottom w:val="single" w:sz="4" w:space="0" w:color="auto"/>
              <w:right w:val="single" w:sz="4" w:space="0" w:color="auto"/>
            </w:tcBorders>
          </w:tcPr>
          <w:p w14:paraId="3FD4E744" w14:textId="40B62D89" w:rsidR="00F558AB" w:rsidRDefault="00F558AB" w:rsidP="00F558AB">
            <w:pPr>
              <w:pStyle w:val="TAL"/>
              <w:rPr>
                <w:ins w:id="1838" w:author="vivo_P_R2123bis" w:date="2023-10-16T13:46:00Z"/>
                <w:lang w:eastAsia="en-GB"/>
              </w:rPr>
            </w:pPr>
            <w:ins w:id="1839" w:author="vivo_P_R2123bis" w:date="2023-10-16T13:46:00Z">
              <w:r>
                <w:rPr>
                  <w:rFonts w:eastAsia="Batang" w:cs="Arial"/>
                  <w:szCs w:val="18"/>
                  <w:lang w:eastAsia="en-GB"/>
                </w:rPr>
                <w:t>No action.</w:t>
              </w:r>
              <w:r w:rsidRPr="00334173">
                <w:rPr>
                  <w:rFonts w:eastAsia="Batang" w:cs="Arial"/>
                  <w:szCs w:val="18"/>
                  <w:lang w:eastAsia="en-GB"/>
                </w:rPr>
                <w:t xml:space="preserve"> </w:t>
              </w:r>
            </w:ins>
          </w:p>
        </w:tc>
      </w:tr>
      <w:tr w:rsidR="00F558AB" w14:paraId="5CEF991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F558AB" w:rsidRDefault="00F558AB" w:rsidP="00F558AB">
            <w:pPr>
              <w:pStyle w:val="TAL"/>
              <w:rPr>
                <w:lang w:eastAsia="en-GB"/>
              </w:rPr>
            </w:pPr>
            <w:r>
              <w:rPr>
                <w:lang w:eastAsia="en-GB"/>
              </w:rPr>
              <w:lastRenderedPageBreak/>
              <w:t>T350</w:t>
            </w:r>
          </w:p>
        </w:tc>
        <w:tc>
          <w:tcPr>
            <w:tcW w:w="2576" w:type="dxa"/>
            <w:tcBorders>
              <w:top w:val="single" w:sz="4" w:space="0" w:color="auto"/>
              <w:left w:val="single" w:sz="4" w:space="0" w:color="auto"/>
              <w:bottom w:val="single" w:sz="4" w:space="0" w:color="auto"/>
              <w:right w:val="single" w:sz="4" w:space="0" w:color="auto"/>
            </w:tcBorders>
          </w:tcPr>
          <w:p w14:paraId="5E8C7C73" w14:textId="77777777" w:rsidR="00F558AB" w:rsidRDefault="00F558AB" w:rsidP="00F558AB">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w:t>
            </w:r>
            <w:proofErr w:type="gramStart"/>
            <w:r>
              <w:rPr>
                <w:rFonts w:eastAsia="Batang"/>
                <w:lang w:eastAsia="en-GB"/>
              </w:rPr>
              <w:t>or</w:t>
            </w:r>
            <w:r>
              <w:rPr>
                <w:rFonts w:eastAsia="Batang"/>
                <w:i/>
                <w:iCs/>
                <w:lang w:eastAsia="en-GB"/>
              </w:rPr>
              <w:t xml:space="preserve">  requestedPosSIB</w:t>
            </w:r>
            <w:proofErr w:type="gramEnd"/>
            <w:r>
              <w:rPr>
                <w:rFonts w:eastAsia="Batang"/>
                <w:i/>
                <w:iCs/>
                <w:lang w:eastAsia="en-GB"/>
              </w:rPr>
              <w:t>-List</w:t>
            </w:r>
            <w:r>
              <w:rPr>
                <w:rFonts w:eastAsia="Batang"/>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8F1F71" w14:textId="77777777" w:rsidR="00F558AB" w:rsidRDefault="00F558AB" w:rsidP="00F558AB">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672" w:type="dxa"/>
            <w:tcBorders>
              <w:top w:val="single" w:sz="4" w:space="0" w:color="auto"/>
              <w:left w:val="single" w:sz="4" w:space="0" w:color="auto"/>
              <w:bottom w:val="single" w:sz="4" w:space="0" w:color="auto"/>
              <w:right w:val="single" w:sz="4" w:space="0" w:color="auto"/>
            </w:tcBorders>
          </w:tcPr>
          <w:p w14:paraId="63B61FD2" w14:textId="77777777" w:rsidR="00F558AB" w:rsidRDefault="00F558AB" w:rsidP="00F558AB">
            <w:pPr>
              <w:pStyle w:val="TAL"/>
              <w:rPr>
                <w:lang w:eastAsia="en-GB"/>
              </w:rPr>
            </w:pPr>
            <w:r>
              <w:rPr>
                <w:rFonts w:eastAsia="Batang"/>
                <w:lang w:eastAsia="en-GB"/>
              </w:rPr>
              <w:t>No action</w:t>
            </w:r>
          </w:p>
        </w:tc>
      </w:tr>
      <w:tr w:rsidR="00F558AB" w14:paraId="6FD6CE5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F558AB" w:rsidRDefault="00F558AB" w:rsidP="00F558AB">
            <w:pPr>
              <w:pStyle w:val="TAL"/>
              <w:rPr>
                <w:lang w:eastAsia="en-GB"/>
              </w:rPr>
            </w:pPr>
            <w:r>
              <w:rPr>
                <w:lang w:eastAsia="en-GB"/>
              </w:rPr>
              <w:t>T380</w:t>
            </w:r>
          </w:p>
        </w:tc>
        <w:tc>
          <w:tcPr>
            <w:tcW w:w="2576" w:type="dxa"/>
            <w:tcBorders>
              <w:top w:val="single" w:sz="4" w:space="0" w:color="auto"/>
              <w:left w:val="single" w:sz="4" w:space="0" w:color="auto"/>
              <w:bottom w:val="single" w:sz="4" w:space="0" w:color="auto"/>
              <w:right w:val="single" w:sz="4" w:space="0" w:color="auto"/>
            </w:tcBorders>
          </w:tcPr>
          <w:p w14:paraId="6C3CECFD" w14:textId="77777777" w:rsidR="00F558AB" w:rsidRDefault="00F558AB" w:rsidP="00F558AB">
            <w:pPr>
              <w:pStyle w:val="TAL"/>
              <w:rPr>
                <w:lang w:eastAsia="en-GB"/>
              </w:rPr>
            </w:pPr>
            <w:r>
              <w:rPr>
                <w:rFonts w:eastAsia="Batang"/>
                <w:lang w:eastAsia="en-GB"/>
              </w:rPr>
              <w:t xml:space="preserve">Upon reception of t380 in </w:t>
            </w:r>
            <w:r>
              <w:rPr>
                <w:rFonts w:eastAsia="Batang"/>
                <w:i/>
                <w:lang w:eastAsia="en-GB"/>
              </w:rPr>
              <w:t>RRCRelease.</w:t>
            </w:r>
          </w:p>
        </w:tc>
        <w:tc>
          <w:tcPr>
            <w:tcW w:w="2693" w:type="dxa"/>
            <w:tcBorders>
              <w:top w:val="single" w:sz="4" w:space="0" w:color="auto"/>
              <w:left w:val="single" w:sz="4" w:space="0" w:color="auto"/>
              <w:bottom w:val="single" w:sz="4" w:space="0" w:color="auto"/>
              <w:right w:val="single" w:sz="4" w:space="0" w:color="auto"/>
            </w:tcBorders>
          </w:tcPr>
          <w:p w14:paraId="785C8823" w14:textId="77777777" w:rsidR="00F558AB" w:rsidRDefault="00F558AB" w:rsidP="00F558AB">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10DFAC04" w14:textId="77777777" w:rsidR="00F558AB" w:rsidRDefault="00F558AB" w:rsidP="00F558AB">
            <w:pPr>
              <w:pStyle w:val="TAL"/>
              <w:rPr>
                <w:lang w:eastAsia="en-GB"/>
              </w:rPr>
            </w:pPr>
            <w:r>
              <w:rPr>
                <w:rFonts w:eastAsia="Batang"/>
                <w:lang w:eastAsia="en-GB"/>
              </w:rPr>
              <w:t>Perform the actions as specified in 5.3.13.</w:t>
            </w:r>
          </w:p>
        </w:tc>
      </w:tr>
      <w:tr w:rsidR="00F558AB" w14:paraId="05E2330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F558AB" w:rsidRDefault="00F558AB" w:rsidP="00F558AB">
            <w:pPr>
              <w:pStyle w:val="TAL"/>
              <w:rPr>
                <w:lang w:eastAsia="en-GB"/>
              </w:rPr>
            </w:pPr>
            <w:r>
              <w:rPr>
                <w:lang w:eastAsia="en-GB"/>
              </w:rPr>
              <w:t>T390</w:t>
            </w:r>
          </w:p>
        </w:tc>
        <w:tc>
          <w:tcPr>
            <w:tcW w:w="2576" w:type="dxa"/>
            <w:tcBorders>
              <w:top w:val="single" w:sz="4" w:space="0" w:color="auto"/>
              <w:left w:val="single" w:sz="4" w:space="0" w:color="auto"/>
              <w:bottom w:val="single" w:sz="4" w:space="0" w:color="auto"/>
              <w:right w:val="single" w:sz="4" w:space="0" w:color="auto"/>
            </w:tcBorders>
          </w:tcPr>
          <w:p w14:paraId="4B2FCE05" w14:textId="77777777" w:rsidR="00F558AB" w:rsidRDefault="00F558AB" w:rsidP="00F558AB">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693" w:type="dxa"/>
            <w:tcBorders>
              <w:top w:val="single" w:sz="4" w:space="0" w:color="auto"/>
              <w:left w:val="single" w:sz="4" w:space="0" w:color="auto"/>
              <w:bottom w:val="single" w:sz="4" w:space="0" w:color="auto"/>
              <w:right w:val="single" w:sz="4" w:space="0" w:color="auto"/>
            </w:tcBorders>
          </w:tcPr>
          <w:p w14:paraId="03FF6698" w14:textId="77777777" w:rsidR="00F558AB" w:rsidRDefault="00F558AB" w:rsidP="00F558AB">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780F8159" w14:textId="77777777" w:rsidR="00F558AB" w:rsidRDefault="00F558AB" w:rsidP="00F558AB">
            <w:pPr>
              <w:pStyle w:val="TAL"/>
              <w:rPr>
                <w:rFonts w:eastAsia="Batang"/>
                <w:lang w:eastAsia="en-GB"/>
              </w:rPr>
            </w:pPr>
            <w:r>
              <w:rPr>
                <w:rFonts w:eastAsia="Batang"/>
                <w:lang w:eastAsia="en-GB"/>
              </w:rPr>
              <w:t>Perform the actions as specified in 5.3.14.4.</w:t>
            </w:r>
          </w:p>
        </w:tc>
      </w:tr>
      <w:tr w:rsidR="00F558AB" w14:paraId="42F0727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F558AB" w:rsidRDefault="00F558AB" w:rsidP="00F558AB">
            <w:pPr>
              <w:pStyle w:val="TAL"/>
              <w:rPr>
                <w:lang w:eastAsia="en-GB"/>
              </w:rPr>
            </w:pPr>
            <w:r>
              <w:rPr>
                <w:lang w:eastAsia="en-GB"/>
              </w:rPr>
              <w:t>T400</w:t>
            </w:r>
          </w:p>
        </w:tc>
        <w:tc>
          <w:tcPr>
            <w:tcW w:w="2576" w:type="dxa"/>
            <w:tcBorders>
              <w:top w:val="single" w:sz="4" w:space="0" w:color="auto"/>
              <w:left w:val="single" w:sz="4" w:space="0" w:color="auto"/>
              <w:bottom w:val="single" w:sz="4" w:space="0" w:color="auto"/>
              <w:right w:val="single" w:sz="4" w:space="0" w:color="auto"/>
            </w:tcBorders>
          </w:tcPr>
          <w:p w14:paraId="10C54335" w14:textId="77777777" w:rsidR="00F558AB" w:rsidRDefault="00F558AB" w:rsidP="00F558AB">
            <w:pPr>
              <w:pStyle w:val="TAL"/>
              <w:rPr>
                <w:rFonts w:eastAsia="Batang"/>
                <w:lang w:eastAsia="en-GB"/>
              </w:rPr>
            </w:pPr>
            <w:r>
              <w:rPr>
                <w:rFonts w:eastAsia="Batang"/>
                <w:lang w:eastAsia="en-GB"/>
              </w:rPr>
              <w:t>Upon transmission of RRCReconfigurationSidelink</w:t>
            </w:r>
          </w:p>
        </w:tc>
        <w:tc>
          <w:tcPr>
            <w:tcW w:w="2693" w:type="dxa"/>
            <w:tcBorders>
              <w:top w:val="single" w:sz="4" w:space="0" w:color="auto"/>
              <w:left w:val="single" w:sz="4" w:space="0" w:color="auto"/>
              <w:bottom w:val="single" w:sz="4" w:space="0" w:color="auto"/>
              <w:right w:val="single" w:sz="4" w:space="0" w:color="auto"/>
            </w:tcBorders>
          </w:tcPr>
          <w:p w14:paraId="7AB013DA" w14:textId="77777777" w:rsidR="00F558AB" w:rsidRDefault="00F558AB" w:rsidP="00F558AB">
            <w:pPr>
              <w:pStyle w:val="TAL"/>
              <w:rPr>
                <w:rFonts w:eastAsia="Batang"/>
                <w:lang w:eastAsia="en-GB"/>
              </w:rPr>
            </w:pPr>
            <w:r>
              <w:rPr>
                <w:rFonts w:eastAsia="Batang"/>
                <w:lang w:eastAsia="en-GB"/>
              </w:rPr>
              <w:t>Upon reception of RRCReconfigurationFailureSidelink or RRCReconfigurationCompleteSidelink</w:t>
            </w:r>
          </w:p>
        </w:tc>
        <w:tc>
          <w:tcPr>
            <w:tcW w:w="2672" w:type="dxa"/>
            <w:tcBorders>
              <w:top w:val="single" w:sz="4" w:space="0" w:color="auto"/>
              <w:left w:val="single" w:sz="4" w:space="0" w:color="auto"/>
              <w:bottom w:val="single" w:sz="4" w:space="0" w:color="auto"/>
              <w:right w:val="single" w:sz="4" w:space="0" w:color="auto"/>
            </w:tcBorders>
          </w:tcPr>
          <w:p w14:paraId="4FF69CF6" w14:textId="77777777" w:rsidR="00F558AB" w:rsidRDefault="00F558AB" w:rsidP="00F558AB">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558AB" w14:paraId="734609F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F558AB" w:rsidRDefault="00F558AB" w:rsidP="00F558AB">
            <w:pPr>
              <w:pStyle w:val="TAL"/>
              <w:rPr>
                <w:lang w:eastAsia="en-GB"/>
              </w:rPr>
            </w:pPr>
            <w:r>
              <w:rPr>
                <w:lang w:eastAsia="en-GB"/>
              </w:rPr>
              <w:t>T420</w:t>
            </w:r>
          </w:p>
        </w:tc>
        <w:tc>
          <w:tcPr>
            <w:tcW w:w="2576" w:type="dxa"/>
            <w:tcBorders>
              <w:top w:val="single" w:sz="4" w:space="0" w:color="auto"/>
              <w:left w:val="single" w:sz="4" w:space="0" w:color="auto"/>
              <w:bottom w:val="single" w:sz="4" w:space="0" w:color="auto"/>
              <w:right w:val="single" w:sz="4" w:space="0" w:color="auto"/>
            </w:tcBorders>
          </w:tcPr>
          <w:p w14:paraId="4B77F42F" w14:textId="77777777" w:rsidR="00F558AB" w:rsidRDefault="00F558AB" w:rsidP="00F558AB">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693" w:type="dxa"/>
            <w:tcBorders>
              <w:top w:val="single" w:sz="4" w:space="0" w:color="auto"/>
              <w:left w:val="single" w:sz="4" w:space="0" w:color="auto"/>
              <w:bottom w:val="single" w:sz="4" w:space="0" w:color="auto"/>
              <w:right w:val="single" w:sz="4" w:space="0" w:color="auto"/>
            </w:tcBorders>
          </w:tcPr>
          <w:p w14:paraId="53DF7D00" w14:textId="77777777" w:rsidR="00F558AB" w:rsidRDefault="00F558AB" w:rsidP="00F558AB">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672" w:type="dxa"/>
            <w:tcBorders>
              <w:top w:val="single" w:sz="4" w:space="0" w:color="auto"/>
              <w:left w:val="single" w:sz="4" w:space="0" w:color="auto"/>
              <w:bottom w:val="single" w:sz="4" w:space="0" w:color="auto"/>
              <w:right w:val="single" w:sz="4" w:space="0" w:color="auto"/>
            </w:tcBorders>
          </w:tcPr>
          <w:p w14:paraId="3FCB3F3E" w14:textId="77777777" w:rsidR="00F558AB" w:rsidRDefault="00F558AB" w:rsidP="00F558AB">
            <w:pPr>
              <w:pStyle w:val="TAL"/>
              <w:rPr>
                <w:rFonts w:eastAsia="Batang"/>
                <w:lang w:eastAsia="en-GB"/>
              </w:rPr>
            </w:pPr>
            <w:r>
              <w:rPr>
                <w:rFonts w:eastAsia="Batang"/>
                <w:lang w:eastAsia="en-GB"/>
              </w:rPr>
              <w:t>Perform the RRC re-establishment procedure as specified in 5.3.7.</w:t>
            </w:r>
          </w:p>
        </w:tc>
      </w:tr>
      <w:tr w:rsidR="00F558AB" w14:paraId="0A16880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F558AB" w:rsidRDefault="00F558AB" w:rsidP="00F558AB">
            <w:pPr>
              <w:pStyle w:val="TAL"/>
              <w:rPr>
                <w:lang w:eastAsia="en-GB"/>
              </w:rPr>
            </w:pPr>
            <w:r>
              <w:rPr>
                <w:lang w:eastAsia="en-GB"/>
              </w:rPr>
              <w:lastRenderedPageBreak/>
              <w:t>T430</w:t>
            </w:r>
          </w:p>
        </w:tc>
        <w:tc>
          <w:tcPr>
            <w:tcW w:w="2576" w:type="dxa"/>
            <w:tcBorders>
              <w:top w:val="single" w:sz="4" w:space="0" w:color="auto"/>
              <w:left w:val="single" w:sz="4" w:space="0" w:color="auto"/>
              <w:bottom w:val="single" w:sz="4" w:space="0" w:color="auto"/>
              <w:right w:val="single" w:sz="4" w:space="0" w:color="auto"/>
            </w:tcBorders>
          </w:tcPr>
          <w:p w14:paraId="6E437824" w14:textId="77777777" w:rsidR="00F558AB" w:rsidRDefault="00F558AB" w:rsidP="00F558AB">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693" w:type="dxa"/>
            <w:tcBorders>
              <w:top w:val="single" w:sz="4" w:space="0" w:color="auto"/>
              <w:left w:val="single" w:sz="4" w:space="0" w:color="auto"/>
              <w:bottom w:val="single" w:sz="4" w:space="0" w:color="auto"/>
              <w:right w:val="single" w:sz="4" w:space="0" w:color="auto"/>
            </w:tcBorders>
          </w:tcPr>
          <w:p w14:paraId="2D64DF63" w14:textId="77777777" w:rsidR="00F558AB" w:rsidRDefault="00F558AB" w:rsidP="00F558AB">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672" w:type="dxa"/>
            <w:tcBorders>
              <w:top w:val="single" w:sz="4" w:space="0" w:color="auto"/>
              <w:left w:val="single" w:sz="4" w:space="0" w:color="auto"/>
              <w:bottom w:val="single" w:sz="4" w:space="0" w:color="auto"/>
              <w:right w:val="single" w:sz="4" w:space="0" w:color="auto"/>
            </w:tcBorders>
          </w:tcPr>
          <w:p w14:paraId="11DA986F" w14:textId="77777777" w:rsidR="00F558AB" w:rsidRDefault="00F558AB" w:rsidP="00F558AB">
            <w:pPr>
              <w:pStyle w:val="TAL"/>
              <w:rPr>
                <w:rFonts w:eastAsia="Batang"/>
                <w:lang w:eastAsia="en-GB"/>
              </w:rPr>
            </w:pPr>
            <w:r>
              <w:rPr>
                <w:rFonts w:eastAsia="Batang"/>
                <w:lang w:eastAsia="en-GB"/>
              </w:rPr>
              <w:t>Perform the actions as specified in 5.2.2.6.</w:t>
            </w:r>
          </w:p>
        </w:tc>
      </w:tr>
    </w:tbl>
    <w:p w14:paraId="1D6D6D1B" w14:textId="77777777" w:rsidR="00162BE3" w:rsidRDefault="00162BE3"/>
    <w:p w14:paraId="09FF6241" w14:textId="77777777" w:rsidR="00162BE3" w:rsidRDefault="00CB0F85">
      <w:pPr>
        <w:pStyle w:val="Heading3"/>
      </w:pPr>
      <w:bookmarkStart w:id="1840" w:name="_Toc60777578"/>
      <w:bookmarkStart w:id="1841" w:name="_Toc131065402"/>
      <w:r>
        <w:t>7.1.2</w:t>
      </w:r>
      <w:r>
        <w:tab/>
        <w:t>Timer handling</w:t>
      </w:r>
      <w:bookmarkEnd w:id="1840"/>
      <w:bookmarkEnd w:id="1841"/>
    </w:p>
    <w:p w14:paraId="256908FE" w14:textId="77777777" w:rsidR="00162BE3" w:rsidRDefault="00CB0F85">
      <w:r>
        <w:t>When the UE applies zero value for a timer, the timer shall be started and immediately expire unless explicitly stated otherwise.</w:t>
      </w:r>
    </w:p>
    <w:p w14:paraId="498AC6A6" w14:textId="77777777" w:rsidR="00162BE3" w:rsidRDefault="00CB0F85">
      <w:pPr>
        <w:pStyle w:val="Heading2"/>
      </w:pPr>
      <w:bookmarkStart w:id="1842" w:name="_Toc131065403"/>
      <w:bookmarkStart w:id="1843" w:name="_Toc60777579"/>
      <w:r>
        <w:lastRenderedPageBreak/>
        <w:t>7.2</w:t>
      </w:r>
      <w:r>
        <w:tab/>
        <w:t>Counters</w:t>
      </w:r>
      <w:bookmarkEnd w:id="1842"/>
      <w:bookmarkEnd w:id="1843"/>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 xml:space="preserve">Upon reception of "in-sync" indication from lower </w:t>
            </w:r>
            <w:proofErr w:type="gramStart"/>
            <w:r>
              <w:rPr>
                <w:lang w:eastAsia="en-GB"/>
              </w:rPr>
              <w:t>layers;</w:t>
            </w:r>
            <w:proofErr w:type="gramEnd"/>
          </w:p>
          <w:p w14:paraId="55D1E0F6"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w:t>
            </w:r>
            <w:proofErr w:type="gramStart"/>
            <w:r>
              <w:rPr>
                <w:lang w:eastAsia="en-GB"/>
              </w:rPr>
              <w:t>group;</w:t>
            </w:r>
            <w:proofErr w:type="gramEnd"/>
          </w:p>
          <w:p w14:paraId="6FB03301"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 xml:space="preserve">Upon reception of "out-of-sync" indication from lower </w:t>
            </w:r>
            <w:proofErr w:type="gramStart"/>
            <w:r>
              <w:rPr>
                <w:lang w:eastAsia="en-GB"/>
              </w:rPr>
              <w:t>layers;</w:t>
            </w:r>
            <w:proofErr w:type="gramEnd"/>
          </w:p>
          <w:p w14:paraId="571F8CF7"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w:t>
            </w:r>
            <w:proofErr w:type="gramStart"/>
            <w:r>
              <w:rPr>
                <w:lang w:eastAsia="en-GB"/>
              </w:rPr>
              <w:t>group;</w:t>
            </w:r>
            <w:proofErr w:type="gramEnd"/>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Heading2"/>
      </w:pPr>
      <w:bookmarkStart w:id="1844" w:name="_Toc60777580"/>
      <w:bookmarkStart w:id="1845" w:name="_Toc131065404"/>
      <w:r>
        <w:t>7.3</w:t>
      </w:r>
      <w:r>
        <w:tab/>
        <w:t>Constants</w:t>
      </w:r>
      <w:bookmarkEnd w:id="1844"/>
      <w:bookmarkEnd w:id="1845"/>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Maximum number of consecutive "out-of-sync" indications for the SpCell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Maximum number of consecutive "in-sync" indications for the SpCell received from lower layers</w:t>
            </w:r>
          </w:p>
        </w:tc>
      </w:tr>
    </w:tbl>
    <w:p w14:paraId="7F927975" w14:textId="56527DCC" w:rsidR="00162BE3" w:rsidRDefault="00162BE3">
      <w:pPr>
        <w:rPr>
          <w:rFonts w:eastAsia="MS Mincho"/>
        </w:rPr>
      </w:pPr>
    </w:p>
    <w:p w14:paraId="39509411" w14:textId="77777777" w:rsidR="00680905" w:rsidRDefault="00680905" w:rsidP="0068090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B29C3E2" w14:textId="77777777" w:rsidR="00D10BC7" w:rsidRPr="00D10BC7" w:rsidRDefault="00D10BC7" w:rsidP="00D10BC7">
      <w:pPr>
        <w:pStyle w:val="Heading3"/>
      </w:pPr>
      <w:bookmarkStart w:id="1846" w:name="_Toc60777633"/>
      <w:bookmarkStart w:id="1847" w:name="_Toc139046068"/>
      <w:r w:rsidRPr="00D10BC7">
        <w:t>11.2.2</w:t>
      </w:r>
      <w:r w:rsidRPr="00D10BC7">
        <w:tab/>
        <w:t>Message definitions</w:t>
      </w:r>
      <w:bookmarkEnd w:id="1846"/>
      <w:bookmarkEnd w:id="1847"/>
    </w:p>
    <w:p w14:paraId="35B0EA61" w14:textId="5F1C5AF6" w:rsidR="00680905" w:rsidRDefault="00680905">
      <w:pPr>
        <w:rPr>
          <w:rFonts w:eastAsia="MS Mincho"/>
        </w:rPr>
      </w:pPr>
    </w:p>
    <w:p w14:paraId="76768C3D" w14:textId="77777777" w:rsidR="00D10BC7" w:rsidRDefault="00D10BC7" w:rsidP="00D10BC7">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7C5A845" w14:textId="77777777" w:rsidR="00680905" w:rsidRPr="00680905" w:rsidRDefault="00680905" w:rsidP="00680905"/>
    <w:p w14:paraId="44D51311" w14:textId="77777777" w:rsidR="00680905" w:rsidRPr="00680905" w:rsidRDefault="00680905" w:rsidP="00680905">
      <w:pPr>
        <w:keepNext/>
        <w:keepLines/>
        <w:spacing w:before="120"/>
        <w:ind w:left="1418" w:hanging="1418"/>
        <w:outlineLvl w:val="3"/>
        <w:rPr>
          <w:rFonts w:ascii="Arial" w:hAnsi="Arial"/>
          <w:sz w:val="24"/>
        </w:rPr>
      </w:pPr>
      <w:bookmarkStart w:id="1848" w:name="_Toc60777636"/>
      <w:bookmarkStart w:id="1849" w:name="_Toc139046072"/>
      <w:r w:rsidRPr="00680905">
        <w:rPr>
          <w:rFonts w:ascii="Arial" w:hAnsi="Arial"/>
          <w:sz w:val="24"/>
        </w:rPr>
        <w:t>–</w:t>
      </w:r>
      <w:r w:rsidRPr="00680905">
        <w:rPr>
          <w:rFonts w:ascii="Arial" w:hAnsi="Arial"/>
          <w:sz w:val="24"/>
        </w:rPr>
        <w:tab/>
      </w:r>
      <w:r w:rsidRPr="00680905">
        <w:rPr>
          <w:rFonts w:ascii="Arial" w:hAnsi="Arial"/>
          <w:i/>
          <w:sz w:val="24"/>
        </w:rPr>
        <w:t>CG-Config</w:t>
      </w:r>
      <w:bookmarkEnd w:id="1848"/>
      <w:bookmarkEnd w:id="1849"/>
    </w:p>
    <w:p w14:paraId="3D494F43" w14:textId="77777777" w:rsidR="00680905" w:rsidRPr="00680905" w:rsidRDefault="00680905" w:rsidP="00680905">
      <w:r w:rsidRPr="00680905">
        <w:t>This message is used to transfer the SCG radio configuration as generated by the SgNB or SeNB.</w:t>
      </w:r>
      <w:r w:rsidRPr="00680905">
        <w:rPr>
          <w:lang w:eastAsia="zh-CN"/>
        </w:rPr>
        <w:t xml:space="preserve"> </w:t>
      </w:r>
      <w:r w:rsidRPr="00680905">
        <w:t xml:space="preserve">It can also be used by a CU to request a DU to perform certain actions, </w:t>
      </w:r>
      <w:proofErr w:type="gramStart"/>
      <w:r w:rsidRPr="00680905">
        <w:t>e.g.</w:t>
      </w:r>
      <w:proofErr w:type="gramEnd"/>
      <w:r w:rsidRPr="00680905">
        <w:t xml:space="preserve"> to </w:t>
      </w:r>
      <w:r w:rsidRPr="00680905">
        <w:rPr>
          <w:lang w:eastAsia="zh-CN"/>
        </w:rPr>
        <w:t>request the DU to perform a new lower layer configuration.</w:t>
      </w:r>
    </w:p>
    <w:p w14:paraId="4072A03F" w14:textId="77777777" w:rsidR="00680905" w:rsidRPr="00680905" w:rsidRDefault="00680905" w:rsidP="00680905">
      <w:pPr>
        <w:ind w:left="568" w:hanging="284"/>
      </w:pPr>
      <w:r w:rsidRPr="00680905">
        <w:t>Direction: Secondary gNB or eNB to master gNB or eNB</w:t>
      </w:r>
      <w:r w:rsidRPr="00680905">
        <w:rPr>
          <w:lang w:eastAsia="zh-CN"/>
        </w:rPr>
        <w:t>, alternatively CU to DU</w:t>
      </w:r>
      <w:r w:rsidRPr="00680905">
        <w:t>.</w:t>
      </w:r>
    </w:p>
    <w:p w14:paraId="087A61BD" w14:textId="77777777" w:rsidR="00680905" w:rsidRPr="00680905" w:rsidRDefault="00680905" w:rsidP="00680905">
      <w:pPr>
        <w:keepNext/>
        <w:keepLines/>
        <w:spacing w:before="60"/>
        <w:jc w:val="center"/>
        <w:rPr>
          <w:rFonts w:ascii="Arial" w:hAnsi="Arial"/>
          <w:b/>
        </w:rPr>
      </w:pPr>
      <w:r w:rsidRPr="00680905">
        <w:rPr>
          <w:rFonts w:ascii="Arial" w:hAnsi="Arial"/>
          <w:b/>
          <w:i/>
        </w:rPr>
        <w:t>CG-Config</w:t>
      </w:r>
      <w:r w:rsidRPr="00680905">
        <w:rPr>
          <w:rFonts w:ascii="Arial" w:hAnsi="Arial"/>
          <w:b/>
        </w:rPr>
        <w:t xml:space="preserve"> message</w:t>
      </w:r>
    </w:p>
    <w:p w14:paraId="5A0442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708208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TAG-CG-CONFIG-START</w:t>
      </w:r>
    </w:p>
    <w:p w14:paraId="477B0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524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18DFE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6F6681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A9145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                           CG-Config-IEs,</w:t>
      </w:r>
    </w:p>
    <w:p w14:paraId="4235FB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2C0252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018A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BD177B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DEB344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3404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243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18260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B52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B2D9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configRestrictModReq                ConfigRestrictModReqSCG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E5CFD0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062E3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C48B2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measConfigSN                        MeasConfigSN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B1A6EC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selectedBandCombination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193A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fr-InfoListSCG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2EA5CD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candidateServingFreqListNR          CandidateServingFreqListNR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F8B31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CG-Config-v1540-IEs                             </w:t>
      </w:r>
      <w:r w:rsidRPr="00680905">
        <w:rPr>
          <w:rFonts w:ascii="Courier New" w:hAnsi="Courier New"/>
          <w:noProof/>
          <w:color w:val="993366"/>
          <w:sz w:val="16"/>
          <w:lang w:eastAsia="en-GB"/>
        </w:rPr>
        <w:t>OPTIONAL</w:t>
      </w:r>
    </w:p>
    <w:p w14:paraId="06FA90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58786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4C29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3D4FC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CF2AF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551B3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A5AB6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55258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1BEA3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2448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479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ph-InfoSCG                          PH-TypeListSCG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7FAB1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CG-Config-v1560-IEs                             </w:t>
      </w:r>
      <w:r w:rsidRPr="00680905">
        <w:rPr>
          <w:rFonts w:ascii="Courier New" w:hAnsi="Courier New"/>
          <w:noProof/>
          <w:color w:val="993366"/>
          <w:sz w:val="16"/>
          <w:lang w:eastAsia="en-GB"/>
        </w:rPr>
        <w:t>OPTIONAL</w:t>
      </w:r>
    </w:p>
    <w:p w14:paraId="777149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680905">
        <w:rPr>
          <w:rFonts w:ascii="Courier New" w:eastAsia="SimSun" w:hAnsi="Courier New"/>
          <w:noProof/>
          <w:sz w:val="16"/>
          <w:lang w:eastAsia="en-GB"/>
        </w:rPr>
        <w:t>}</w:t>
      </w:r>
    </w:p>
    <w:p w14:paraId="5026C5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7A6B2B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CG-Config-v1560-IEs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C617D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pSCellFrequencyEUTRA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13D2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A85E1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2DD2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candidateServingFreqListEUTRA       CandidateServingFreqListEUTRA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FDD3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needForGaps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B04F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drx-ConfigSCG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EE6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7E86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D02486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5BA1A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3BC0A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3FDB60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E00DB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CG-Config-v1590-IEs                             </w:t>
      </w:r>
      <w:r w:rsidRPr="00680905">
        <w:rPr>
          <w:rFonts w:ascii="Courier New" w:hAnsi="Courier New"/>
          <w:noProof/>
          <w:color w:val="993366"/>
          <w:sz w:val="16"/>
          <w:lang w:eastAsia="en-GB"/>
        </w:rPr>
        <w:t>OPTIONAL</w:t>
      </w:r>
    </w:p>
    <w:p w14:paraId="61E4D1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247A1E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1BF8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1A67C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50C0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953C2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CG-Config-v1610-IEs                                                    </w:t>
      </w:r>
      <w:r w:rsidRPr="00680905">
        <w:rPr>
          <w:rFonts w:ascii="Courier New" w:hAnsi="Courier New"/>
          <w:noProof/>
          <w:color w:val="993366"/>
          <w:sz w:val="16"/>
          <w:lang w:eastAsia="en-GB"/>
        </w:rPr>
        <w:t>OPTIONAL</w:t>
      </w:r>
    </w:p>
    <w:p w14:paraId="7D54EB6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680905">
        <w:rPr>
          <w:rFonts w:ascii="Courier New" w:eastAsia="SimSun" w:hAnsi="Courier New"/>
          <w:noProof/>
          <w:sz w:val="16"/>
          <w:lang w:eastAsia="en-GB"/>
        </w:rPr>
        <w:t>}</w:t>
      </w:r>
    </w:p>
    <w:p w14:paraId="3DD72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2E6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2FBE3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56F1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CG-Config-v1620-IEs                             </w:t>
      </w:r>
      <w:r w:rsidRPr="00680905">
        <w:rPr>
          <w:rFonts w:ascii="Courier New" w:hAnsi="Courier New"/>
          <w:noProof/>
          <w:color w:val="993366"/>
          <w:sz w:val="16"/>
          <w:lang w:eastAsia="en-GB"/>
        </w:rPr>
        <w:t>OPTIONAL</w:t>
      </w:r>
    </w:p>
    <w:p w14:paraId="167797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4F65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704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58CF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2C86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CG-Config-v1630-IEs                                </w:t>
      </w:r>
      <w:r w:rsidRPr="00680905">
        <w:rPr>
          <w:rFonts w:ascii="Courier New" w:hAnsi="Courier New"/>
          <w:noProof/>
          <w:color w:val="993366"/>
          <w:sz w:val="16"/>
          <w:lang w:eastAsia="en-GB"/>
        </w:rPr>
        <w:t>OPTIONAL</w:t>
      </w:r>
    </w:p>
    <w:p w14:paraId="232DAF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AC411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EE06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C6FE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selectedToffset-r16                 T-Offset-r16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7F7E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CG-Config-v1640-IEs                                </w:t>
      </w:r>
      <w:r w:rsidRPr="00680905">
        <w:rPr>
          <w:rFonts w:ascii="Courier New" w:hAnsi="Courier New"/>
          <w:noProof/>
          <w:color w:val="993366"/>
          <w:sz w:val="16"/>
          <w:lang w:eastAsia="en-GB"/>
        </w:rPr>
        <w:t>OPTIONAL</w:t>
      </w:r>
    </w:p>
    <w:p w14:paraId="65179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350A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E0C32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6AB12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servCellInfoListSCG-NR-r16          ServCellInfoListSCG-NR-r16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F06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servCellInfoListSCG-EUTRA-r16       ServCellInfoListSCG-EUTRA-r16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2053A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CG-Config-v1700-IEs                             </w:t>
      </w:r>
      <w:r w:rsidRPr="00680905">
        <w:rPr>
          <w:rFonts w:ascii="Courier New" w:hAnsi="Courier New"/>
          <w:noProof/>
          <w:color w:val="993366"/>
          <w:sz w:val="16"/>
          <w:lang w:eastAsia="en-GB"/>
        </w:rPr>
        <w:t>OPTIONAL</w:t>
      </w:r>
    </w:p>
    <w:p w14:paraId="4D9ED7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CC0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378D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A4068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candidateCellInfoListCPC-r17        CandidateCellInfoListCPC-r17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040C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twoPHRModeSCG-r17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A68192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CG-Config-v1730-IEs                             </w:t>
      </w:r>
      <w:r w:rsidRPr="00680905">
        <w:rPr>
          <w:rFonts w:ascii="Courier New" w:hAnsi="Courier New"/>
          <w:noProof/>
          <w:color w:val="993366"/>
          <w:sz w:val="16"/>
          <w:lang w:eastAsia="en-GB"/>
        </w:rPr>
        <w:t>OPTIONAL</w:t>
      </w:r>
    </w:p>
    <w:p w14:paraId="7698C2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D612B7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CD4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3F12C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64EBD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fr2-Carriers-SCG-r17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5BB87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764D80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64598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3FB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58FBF9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AE2F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55275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BD32B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4F44C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D1533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66634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FCC0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FrequencyConfig-NR-r16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E6E7F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freqBandIndicatorNR-r16             FreqBandIndicatorNR,</w:t>
      </w:r>
    </w:p>
    <w:p w14:paraId="702C4D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carrierCenterFreq-NR-r16            ARFCN-ValueNR,</w:t>
      </w:r>
    </w:p>
    <w:p w14:paraId="6EB654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carrierBandwidth-NR-r16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(1..maxNrofPhysicalResourceBlocks),</w:t>
      </w:r>
    </w:p>
    <w:p w14:paraId="63DBCA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subcarrierSpacing-NR-r16            SubcarrierSpacing</w:t>
      </w:r>
    </w:p>
    <w:p w14:paraId="02007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6D051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555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91418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F93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1CF1A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479E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03A50A7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transmissionBandwidth-EUTRA-r16     TransmissionBandwidth-EUTRA-r16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D8FAD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0111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00DEB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007B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TransmissionBandwidth-EUTRA-r16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{rb6, rb15, rb25, rb50, rb75, rb100}</w:t>
      </w:r>
    </w:p>
    <w:p w14:paraId="0A81E1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BDBD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PH-InfoSCG</w:t>
      </w:r>
    </w:p>
    <w:p w14:paraId="1110DD1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F29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DDA21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244354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PH-UplinkCarrierSCG,</w:t>
      </w:r>
    </w:p>
    <w:p w14:paraId="46053DE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2238D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8F9FF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9BEB6C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547736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90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1F94D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1563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PH-UplinkCarrierSCG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63A810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4192E8E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FD956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A5A3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8A1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D6A87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measuredFrequenciesSN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(1..maxMeasFreqsSN))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E9969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E4349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6664A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5520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NR-FreqInfo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5D6E1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9BDD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998A6F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0491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2FA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ConfigRestrictModReqSCG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311066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requestedBC-MRDC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307C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150E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D8DE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CD2A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D1B9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requestedP-MaxEUTRA                 P-Max                                               </w:t>
      </w:r>
      <w:r w:rsidRPr="00680905">
        <w:rPr>
          <w:rFonts w:ascii="Courier New" w:hAnsi="Courier New"/>
          <w:noProof/>
          <w:color w:val="993366"/>
          <w:sz w:val="16"/>
          <w:lang w:eastAsia="en-GB"/>
        </w:rPr>
        <w:t>OPTIONAL</w:t>
      </w:r>
    </w:p>
    <w:p w14:paraId="73C5C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B06D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C6AE9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requestedP-MaxFR2-r16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8C7A7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requestedMaxInterFreqMeasIdSCG-r16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42E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requestedMaxIntraFreqMeasIdSCG-r16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6805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requestedToffset-r16                T-Offset-r16                                        </w:t>
      </w:r>
      <w:r w:rsidRPr="00680905">
        <w:rPr>
          <w:rFonts w:ascii="Courier New" w:hAnsi="Courier New"/>
          <w:noProof/>
          <w:color w:val="993366"/>
          <w:sz w:val="16"/>
          <w:lang w:eastAsia="en-GB"/>
        </w:rPr>
        <w:t>OPTIONAL</w:t>
      </w:r>
    </w:p>
    <w:p w14:paraId="2FA4D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2B098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BCAD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FFC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(1..maxBandComb)</w:t>
      </w:r>
    </w:p>
    <w:p w14:paraId="4EE497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9EAF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CBC495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2E56E5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requestedFeatureSets                FeatureSetEntryIndex</w:t>
      </w:r>
    </w:p>
    <w:p w14:paraId="56A977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5A401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A97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FR-Info</w:t>
      </w:r>
    </w:p>
    <w:p w14:paraId="597FD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00B9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A791C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1354F3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{fr1, fr2}</w:t>
      </w:r>
    </w:p>
    <w:p w14:paraId="3D1105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0060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B56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7A8AD5E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D62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3CFD6E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7BE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T-Offset-r16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{ms0dot5, ms0dot75, ms1, ms1dot5, ms2, ms2dot5, ms3, spare1}</w:t>
      </w:r>
    </w:p>
    <w:p w14:paraId="6A61E6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F9A3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CandidateCellInfo-r17</w:t>
      </w:r>
    </w:p>
    <w:p w14:paraId="5F5CD3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3732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B9175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46681F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CandidateCell-r17</w:t>
      </w:r>
    </w:p>
    <w:p w14:paraId="2387EB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073E0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C3E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B99E2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physCellId-r17                   PhysCellId,</w:t>
      </w:r>
    </w:p>
    <w:p w14:paraId="798C307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condExecutionCondSCG-r17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CondReconfigExecCondSCG-r17)               </w:t>
      </w:r>
      <w:r w:rsidRPr="00680905">
        <w:rPr>
          <w:rFonts w:ascii="Courier New" w:hAnsi="Courier New"/>
          <w:noProof/>
          <w:color w:val="993366"/>
          <w:sz w:val="16"/>
          <w:lang w:eastAsia="en-GB"/>
        </w:rPr>
        <w:t>OPTIONAL</w:t>
      </w:r>
    </w:p>
    <w:p w14:paraId="122B31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E2700A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1D3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TAG-CG-CONFIG-STOP</w:t>
      </w:r>
    </w:p>
    <w:p w14:paraId="33372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662BDFED"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8FB8DF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3A7086"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 xml:space="preserve">CG-Config </w:t>
            </w:r>
            <w:r w:rsidRPr="00680905">
              <w:rPr>
                <w:rFonts w:ascii="Arial" w:hAnsi="Arial"/>
                <w:b/>
                <w:sz w:val="18"/>
                <w:lang w:eastAsia="sv-SE"/>
              </w:rPr>
              <w:t>field descriptions</w:t>
            </w:r>
          </w:p>
        </w:tc>
      </w:tr>
      <w:tr w:rsidR="00680905" w:rsidRPr="00680905" w14:paraId="41ACFF63" w14:textId="77777777" w:rsidTr="00751C41">
        <w:tc>
          <w:tcPr>
            <w:tcW w:w="14173" w:type="dxa"/>
            <w:tcBorders>
              <w:top w:val="single" w:sz="4" w:space="0" w:color="auto"/>
              <w:left w:val="single" w:sz="4" w:space="0" w:color="auto"/>
              <w:bottom w:val="single" w:sz="4" w:space="0" w:color="auto"/>
              <w:right w:val="single" w:sz="4" w:space="0" w:color="auto"/>
            </w:tcBorders>
          </w:tcPr>
          <w:p w14:paraId="5581E2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candidateCellInfoListCPC</w:t>
            </w:r>
          </w:p>
          <w:p w14:paraId="72DDCA7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680905" w:rsidRPr="00680905" w14:paraId="21A71AF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4CE4FC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w:t>
            </w:r>
          </w:p>
          <w:p w14:paraId="19D87FA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cells that the source secondary node suggests the target secondary gNB to consider configuring.</w:t>
            </w:r>
          </w:p>
        </w:tc>
      </w:tr>
      <w:tr w:rsidR="00680905" w:rsidRPr="00680905" w14:paraId="3B37717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2C341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candidateCellInfoListSN-EUTRA</w:t>
            </w:r>
          </w:p>
          <w:p w14:paraId="37B5241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 xml:space="preserve">Includes the </w:t>
            </w:r>
            <w:r w:rsidRPr="00680905">
              <w:rPr>
                <w:rFonts w:ascii="Arial" w:hAnsi="Arial"/>
                <w:i/>
                <w:sz w:val="18"/>
                <w:lang w:eastAsia="sv-SE"/>
              </w:rPr>
              <w:t>MeasResultList3EUTRA</w:t>
            </w:r>
            <w:r w:rsidRPr="0068090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80905" w:rsidRPr="00680905" w14:paraId="16C4C01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908782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candidateServingFreqListNR</w:t>
            </w:r>
            <w:r w:rsidRPr="00680905">
              <w:rPr>
                <w:rFonts w:ascii="Arial" w:hAnsi="Arial"/>
                <w:b/>
                <w:bCs/>
                <w:i/>
                <w:iCs/>
                <w:kern w:val="2"/>
                <w:sz w:val="18"/>
                <w:lang w:eastAsia="sv-SE"/>
              </w:rPr>
              <w:t>, candidateServingFreqListEUTRA</w:t>
            </w:r>
          </w:p>
          <w:p w14:paraId="34F7856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frequencies of candidate serving cells for In-Device Co-existence Indication (see TS 36.331 [10]).</w:t>
            </w:r>
          </w:p>
        </w:tc>
      </w:tr>
      <w:tr w:rsidR="00680905" w:rsidRPr="00680905" w14:paraId="60E280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09204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configRestrictModReq</w:t>
            </w:r>
          </w:p>
          <w:p w14:paraId="1A26E316"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Used by SN to request changes to SCG configuration restrictions previously set by MN to ensure UE capabilities are respected. </w:t>
            </w:r>
            <w:proofErr w:type="gramStart"/>
            <w:r w:rsidRPr="00680905">
              <w:rPr>
                <w:rFonts w:ascii="Arial" w:hAnsi="Arial"/>
                <w:sz w:val="18"/>
                <w:lang w:eastAsia="sv-SE"/>
              </w:rPr>
              <w:t>E.g.</w:t>
            </w:r>
            <w:proofErr w:type="gramEnd"/>
            <w:r w:rsidRPr="00680905">
              <w:rPr>
                <w:rFonts w:ascii="Arial" w:hAnsi="Arial"/>
                <w:sz w:val="18"/>
                <w:lang w:eastAsia="sv-SE"/>
              </w:rPr>
              <w:t xml:space="preserve"> can be used to request configuring an NR band combination whose use MN has previously forbidden. SN only includes this field in SN-initiated procedures.</w:t>
            </w:r>
          </w:p>
        </w:tc>
      </w:tr>
      <w:tr w:rsidR="00680905" w:rsidRPr="00680905" w14:paraId="22B4F71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5FA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drx-ConfigSCG</w:t>
            </w:r>
          </w:p>
          <w:p w14:paraId="1F372C8E"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SCG. This field is only used in NR-DC.</w:t>
            </w:r>
          </w:p>
        </w:tc>
      </w:tr>
      <w:tr w:rsidR="00680905" w:rsidRPr="00680905" w14:paraId="46EA8EE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76F27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drx-InfoSCG</w:t>
            </w:r>
          </w:p>
          <w:p w14:paraId="5541586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SCG. This field is used in (NG)EN-DC and NE-DC.</w:t>
            </w:r>
          </w:p>
        </w:tc>
      </w:tr>
      <w:tr w:rsidR="00680905" w:rsidRPr="00680905" w14:paraId="338C28C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7972C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drx-InfoSCG2</w:t>
            </w:r>
          </w:p>
          <w:p w14:paraId="61346E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contains the drx-onDurationTimer configuration of the SCG. This field is only used in (NG)EN-DC.</w:t>
            </w:r>
          </w:p>
        </w:tc>
      </w:tr>
      <w:tr w:rsidR="00680905" w:rsidRPr="00680905" w14:paraId="0CDC7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0661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fr-InfoListSCG</w:t>
            </w:r>
          </w:p>
          <w:p w14:paraId="46DFA57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of FR information of serving cells that include PScell and SCells configured in SCG.</w:t>
            </w:r>
          </w:p>
        </w:tc>
      </w:tr>
      <w:tr w:rsidR="00680905" w:rsidRPr="00680905" w14:paraId="7C6422E7" w14:textId="77777777" w:rsidTr="00751C41">
        <w:tc>
          <w:tcPr>
            <w:tcW w:w="14173" w:type="dxa"/>
            <w:tcBorders>
              <w:top w:val="single" w:sz="4" w:space="0" w:color="auto"/>
              <w:left w:val="single" w:sz="4" w:space="0" w:color="auto"/>
              <w:bottom w:val="single" w:sz="4" w:space="0" w:color="auto"/>
              <w:right w:val="single" w:sz="4" w:space="0" w:color="auto"/>
            </w:tcBorders>
          </w:tcPr>
          <w:p w14:paraId="00E0D067" w14:textId="77777777" w:rsidR="00680905" w:rsidRPr="00680905" w:rsidRDefault="00680905" w:rsidP="00680905">
            <w:pPr>
              <w:keepNext/>
              <w:keepLines/>
              <w:spacing w:after="0"/>
              <w:rPr>
                <w:rFonts w:ascii="Arial" w:eastAsia="SimSun" w:hAnsi="Arial"/>
                <w:b/>
                <w:bCs/>
                <w:i/>
                <w:iCs/>
                <w:sz w:val="18"/>
                <w:lang w:eastAsia="zh-CN"/>
              </w:rPr>
            </w:pPr>
            <w:r w:rsidRPr="00680905">
              <w:rPr>
                <w:rFonts w:ascii="Arial" w:eastAsia="SimSun" w:hAnsi="Arial"/>
                <w:b/>
                <w:bCs/>
                <w:i/>
                <w:iCs/>
                <w:sz w:val="18"/>
                <w:lang w:eastAsia="zh-CN"/>
              </w:rPr>
              <w:t>fr1-Carriers-SCG, fr2-Carriers-SCG</w:t>
            </w:r>
          </w:p>
          <w:p w14:paraId="4BA7B8AA" w14:textId="77777777" w:rsidR="00680905" w:rsidRPr="00680905" w:rsidRDefault="00680905" w:rsidP="00680905">
            <w:pPr>
              <w:keepNext/>
              <w:keepLines/>
              <w:spacing w:after="0"/>
              <w:rPr>
                <w:rFonts w:ascii="Arial" w:hAnsi="Arial"/>
                <w:sz w:val="18"/>
                <w:lang w:eastAsia="sv-SE"/>
              </w:rPr>
            </w:pPr>
            <w:r w:rsidRPr="00680905">
              <w:rPr>
                <w:rFonts w:ascii="Arial" w:hAnsi="Arial"/>
                <w:bCs/>
                <w:iCs/>
                <w:kern w:val="2"/>
                <w:sz w:val="18"/>
                <w:lang w:eastAsia="sv-SE"/>
              </w:rPr>
              <w:t>Indicates the number of FR1 or FR2 serving cells configured in SCG.</w:t>
            </w:r>
          </w:p>
        </w:tc>
      </w:tr>
      <w:tr w:rsidR="00680905" w:rsidRPr="00680905" w14:paraId="0AD06F3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89BF8B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measuredFrequenciesSN</w:t>
            </w:r>
          </w:p>
          <w:p w14:paraId="02A18DF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Used by SN to indicate a list of frequencies measured by the UE.</w:t>
            </w:r>
          </w:p>
        </w:tc>
      </w:tr>
      <w:tr w:rsidR="00680905" w:rsidRPr="00680905" w14:paraId="514E78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94737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needForGaps</w:t>
            </w:r>
          </w:p>
          <w:p w14:paraId="3C317B28"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bCs/>
                <w:iCs/>
                <w:kern w:val="2"/>
                <w:sz w:val="18"/>
                <w:lang w:eastAsia="sv-SE"/>
              </w:rPr>
              <w:t>In NE-DC, indicates whether the SN requests gNB to configure measurements gaps.</w:t>
            </w:r>
          </w:p>
        </w:tc>
      </w:tr>
      <w:tr w:rsidR="00680905" w:rsidRPr="00680905" w14:paraId="4757B0B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A78B28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ph-InfoSCG</w:t>
            </w:r>
          </w:p>
          <w:p w14:paraId="1365E6E6"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Power headroom information in SCG that is needed in the reception of PHR MAC CE of MCG</w:t>
            </w:r>
          </w:p>
        </w:tc>
      </w:tr>
      <w:tr w:rsidR="00680905" w:rsidRPr="00680905" w14:paraId="36F3524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2327F0" w14:textId="77777777" w:rsidR="00680905" w:rsidRPr="00680905" w:rsidRDefault="00680905" w:rsidP="00680905">
            <w:pPr>
              <w:keepNext/>
              <w:keepLines/>
              <w:spacing w:after="0"/>
              <w:rPr>
                <w:rFonts w:ascii="Arial" w:eastAsia="DengXian" w:hAnsi="Arial"/>
                <w:b/>
                <w:bCs/>
                <w:i/>
                <w:iCs/>
                <w:sz w:val="18"/>
                <w:lang w:eastAsia="sv-SE"/>
              </w:rPr>
            </w:pPr>
            <w:r w:rsidRPr="00680905">
              <w:rPr>
                <w:rFonts w:ascii="Arial" w:eastAsia="DengXian" w:hAnsi="Arial"/>
                <w:b/>
                <w:bCs/>
                <w:i/>
                <w:iCs/>
                <w:sz w:val="18"/>
                <w:lang w:eastAsia="sv-SE"/>
              </w:rPr>
              <w:t>ph-SupplementaryUplink</w:t>
            </w:r>
          </w:p>
          <w:p w14:paraId="01BFD24C" w14:textId="77777777" w:rsidR="00680905" w:rsidRPr="00680905" w:rsidRDefault="00680905" w:rsidP="00680905">
            <w:pPr>
              <w:keepNext/>
              <w:keepLines/>
              <w:spacing w:after="0"/>
              <w:rPr>
                <w:rFonts w:ascii="Arial" w:hAnsi="Arial"/>
                <w:sz w:val="18"/>
                <w:lang w:eastAsia="sv-SE"/>
              </w:rPr>
            </w:pPr>
            <w:r w:rsidRPr="00680905">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80905" w:rsidRPr="00680905" w14:paraId="1055C1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A73446"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3C8D35C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Type of power headroom for a certain serving cell in SCG (PSCell and activated SCells). Value </w:t>
            </w:r>
            <w:r w:rsidRPr="00680905">
              <w:rPr>
                <w:rFonts w:ascii="Arial" w:hAnsi="Arial"/>
                <w:bCs/>
                <w:i/>
                <w:iCs/>
                <w:kern w:val="2"/>
                <w:sz w:val="18"/>
                <w:lang w:eastAsia="sv-SE"/>
              </w:rPr>
              <w:t>type1</w:t>
            </w:r>
            <w:r w:rsidRPr="00680905">
              <w:rPr>
                <w:rFonts w:ascii="Arial" w:hAnsi="Arial"/>
                <w:sz w:val="18"/>
                <w:lang w:eastAsia="sv-SE"/>
              </w:rPr>
              <w:t xml:space="preserve"> refers to type 1 power headroom, value </w:t>
            </w:r>
            <w:r w:rsidRPr="00680905">
              <w:rPr>
                <w:rFonts w:ascii="Arial" w:hAnsi="Arial"/>
                <w:bCs/>
                <w:i/>
                <w:iCs/>
                <w:kern w:val="2"/>
                <w:sz w:val="18"/>
                <w:lang w:eastAsia="sv-SE"/>
              </w:rPr>
              <w:t>type3</w:t>
            </w:r>
            <w:r w:rsidRPr="00680905">
              <w:rPr>
                <w:rFonts w:ascii="Arial" w:hAnsi="Arial"/>
                <w:sz w:val="18"/>
                <w:lang w:eastAsia="sv-SE"/>
              </w:rPr>
              <w:t xml:space="preserve"> refers to type 3 power headroom. (See TS 38.321 [3]).</w:t>
            </w:r>
          </w:p>
        </w:tc>
      </w:tr>
      <w:tr w:rsidR="00680905" w:rsidRPr="00680905" w14:paraId="01BD0B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4E0D508" w14:textId="77777777" w:rsidR="00680905" w:rsidRPr="00680905" w:rsidRDefault="00680905" w:rsidP="00680905">
            <w:pPr>
              <w:keepNext/>
              <w:keepLines/>
              <w:spacing w:after="0"/>
              <w:rPr>
                <w:rFonts w:ascii="Arial" w:eastAsia="DengXian" w:hAnsi="Arial"/>
                <w:b/>
                <w:bCs/>
                <w:i/>
                <w:iCs/>
                <w:sz w:val="18"/>
                <w:lang w:eastAsia="sv-SE"/>
              </w:rPr>
            </w:pPr>
            <w:r w:rsidRPr="00680905">
              <w:rPr>
                <w:rFonts w:ascii="Arial" w:eastAsia="DengXian" w:hAnsi="Arial"/>
                <w:b/>
                <w:bCs/>
                <w:i/>
                <w:iCs/>
                <w:sz w:val="18"/>
                <w:lang w:eastAsia="sv-SE"/>
              </w:rPr>
              <w:t>ph-Uplink</w:t>
            </w:r>
          </w:p>
          <w:p w14:paraId="00596D26" w14:textId="77777777" w:rsidR="00680905" w:rsidRPr="00680905" w:rsidRDefault="00680905" w:rsidP="00680905">
            <w:pPr>
              <w:keepNext/>
              <w:keepLines/>
              <w:spacing w:after="0"/>
              <w:rPr>
                <w:rFonts w:ascii="Arial" w:hAnsi="Arial"/>
                <w:sz w:val="18"/>
                <w:lang w:eastAsia="sv-SE"/>
              </w:rPr>
            </w:pPr>
            <w:r w:rsidRPr="00680905">
              <w:rPr>
                <w:rFonts w:ascii="Arial" w:eastAsia="DengXian" w:hAnsi="Arial"/>
                <w:sz w:val="18"/>
                <w:lang w:eastAsia="sv-SE"/>
              </w:rPr>
              <w:t>Power headroom information for uplink.</w:t>
            </w:r>
          </w:p>
        </w:tc>
      </w:tr>
      <w:tr w:rsidR="00680905" w:rsidRPr="00680905" w14:paraId="30FF79D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5F6B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pSCellFrequency, pSCellFrequencyEUTRA</w:t>
            </w:r>
          </w:p>
          <w:p w14:paraId="03B4251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of PSCell in NR (i.e., </w:t>
            </w:r>
            <w:r w:rsidRPr="00680905">
              <w:rPr>
                <w:rFonts w:ascii="Arial" w:hAnsi="Arial"/>
                <w:i/>
                <w:sz w:val="18"/>
                <w:lang w:eastAsia="sv-SE"/>
              </w:rPr>
              <w:t>pSCellFrequency</w:t>
            </w:r>
            <w:r w:rsidRPr="00680905">
              <w:rPr>
                <w:rFonts w:ascii="Arial" w:hAnsi="Arial"/>
                <w:sz w:val="18"/>
                <w:lang w:eastAsia="sv-SE"/>
              </w:rPr>
              <w:t xml:space="preserve">) or E-UTRA (i.e., </w:t>
            </w:r>
            <w:r w:rsidRPr="00680905">
              <w:rPr>
                <w:rFonts w:ascii="Arial" w:hAnsi="Arial"/>
                <w:i/>
                <w:sz w:val="18"/>
                <w:lang w:eastAsia="sv-SE"/>
              </w:rPr>
              <w:t>pSCellFrequencyEUTRA</w:t>
            </w:r>
            <w:r w:rsidRPr="00680905">
              <w:rPr>
                <w:rFonts w:ascii="Arial" w:hAnsi="Arial"/>
                <w:sz w:val="18"/>
                <w:lang w:eastAsia="sv-SE"/>
              </w:rPr>
              <w:t xml:space="preserve">). In this version of the specification, </w:t>
            </w:r>
            <w:r w:rsidRPr="00680905">
              <w:rPr>
                <w:rFonts w:ascii="Arial" w:hAnsi="Arial"/>
                <w:i/>
                <w:sz w:val="18"/>
                <w:lang w:eastAsia="sv-SE"/>
              </w:rPr>
              <w:t>pSCellFrequency</w:t>
            </w:r>
            <w:r w:rsidRPr="00680905">
              <w:rPr>
                <w:rFonts w:ascii="Arial" w:hAnsi="Arial"/>
                <w:sz w:val="18"/>
                <w:lang w:eastAsia="sv-SE"/>
              </w:rPr>
              <w:t xml:space="preserve"> is not used in NE-DC whereas </w:t>
            </w:r>
            <w:r w:rsidRPr="00680905">
              <w:rPr>
                <w:rFonts w:ascii="Arial" w:hAnsi="Arial"/>
                <w:i/>
                <w:sz w:val="18"/>
                <w:lang w:eastAsia="sv-SE"/>
              </w:rPr>
              <w:t>pSCellFrequencyEUTRA</w:t>
            </w:r>
            <w:r w:rsidRPr="00680905">
              <w:rPr>
                <w:rFonts w:ascii="Arial" w:hAnsi="Arial"/>
                <w:sz w:val="18"/>
                <w:lang w:eastAsia="sv-SE"/>
              </w:rPr>
              <w:t xml:space="preserve"> is only used in NE-DC. </w:t>
            </w:r>
            <w:r w:rsidRPr="00680905">
              <w:rPr>
                <w:rFonts w:ascii="Arial" w:hAnsi="Arial"/>
                <w:i/>
                <w:iCs/>
                <w:sz w:val="18"/>
                <w:lang w:eastAsia="sv-SE"/>
              </w:rPr>
              <w:t>pSCellFrequency</w:t>
            </w:r>
            <w:r w:rsidRPr="00680905">
              <w:rPr>
                <w:rFonts w:ascii="Arial" w:hAnsi="Arial"/>
                <w:sz w:val="18"/>
                <w:lang w:eastAsia="sv-SE"/>
              </w:rPr>
              <w:t xml:space="preserve"> indicates the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4A33574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3F1CD1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reportCGI-RequestNR, reportCGI-RequestEUTRA</w:t>
            </w:r>
          </w:p>
          <w:p w14:paraId="7E562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SN to indicate to MN about configuring </w:t>
            </w:r>
            <w:r w:rsidRPr="00680905">
              <w:rPr>
                <w:rFonts w:ascii="Arial" w:hAnsi="Arial"/>
                <w:i/>
                <w:sz w:val="18"/>
                <w:lang w:eastAsia="sv-SE"/>
              </w:rPr>
              <w:t>reportCGI</w:t>
            </w:r>
            <w:r w:rsidRPr="00680905">
              <w:rPr>
                <w:rFonts w:ascii="Arial" w:hAnsi="Arial"/>
                <w:sz w:val="18"/>
                <w:lang w:eastAsia="sv-SE"/>
              </w:rPr>
              <w:t xml:space="preserve"> procedure. The request may optionally contain information about the cell for which SN intends to configure </w:t>
            </w:r>
            <w:r w:rsidRPr="00680905">
              <w:rPr>
                <w:rFonts w:ascii="Arial" w:hAnsi="Arial"/>
                <w:i/>
                <w:sz w:val="18"/>
                <w:lang w:eastAsia="sv-SE"/>
              </w:rPr>
              <w:t>reportCGI</w:t>
            </w:r>
            <w:r w:rsidRPr="00680905">
              <w:rPr>
                <w:rFonts w:ascii="Arial" w:hAnsi="Arial"/>
                <w:sz w:val="18"/>
                <w:lang w:eastAsia="sv-SE"/>
              </w:rPr>
              <w:t xml:space="preserve"> procedure. In this version of the specification, the </w:t>
            </w:r>
            <w:r w:rsidRPr="00680905">
              <w:rPr>
                <w:rFonts w:ascii="Arial" w:hAnsi="Arial"/>
                <w:i/>
                <w:sz w:val="18"/>
                <w:lang w:eastAsia="sv-SE"/>
              </w:rPr>
              <w:t>reportCGI-RequestNR</w:t>
            </w:r>
            <w:r w:rsidRPr="00680905">
              <w:rPr>
                <w:rFonts w:ascii="Arial" w:hAnsi="Arial"/>
                <w:sz w:val="18"/>
                <w:lang w:eastAsia="sv-SE"/>
              </w:rPr>
              <w:t xml:space="preserve"> is used in (NG)EN-DC and NR-DC whereas </w:t>
            </w:r>
            <w:r w:rsidRPr="00680905">
              <w:rPr>
                <w:rFonts w:ascii="Arial" w:hAnsi="Arial"/>
                <w:i/>
                <w:sz w:val="18"/>
                <w:lang w:eastAsia="sv-SE"/>
              </w:rPr>
              <w:t>reportCGI-RequestEUTRA</w:t>
            </w:r>
            <w:r w:rsidRPr="00680905">
              <w:rPr>
                <w:rFonts w:ascii="Arial" w:hAnsi="Arial"/>
                <w:sz w:val="18"/>
                <w:lang w:eastAsia="sv-SE"/>
              </w:rPr>
              <w:t xml:space="preserve"> is used only for NE-DC.</w:t>
            </w:r>
          </w:p>
        </w:tc>
      </w:tr>
      <w:tr w:rsidR="00680905" w:rsidRPr="00680905" w14:paraId="15E6C12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A891D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requestedBC-MRDC</w:t>
            </w:r>
          </w:p>
          <w:p w14:paraId="13F0BF4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Used to request configuring a band combination and corresponding feature sets which are forbidden to use by MN (</w:t>
            </w:r>
            <w:proofErr w:type="gramStart"/>
            <w:r w:rsidRPr="00680905">
              <w:rPr>
                <w:rFonts w:ascii="Arial" w:hAnsi="Arial"/>
                <w:sz w:val="18"/>
                <w:lang w:eastAsia="sv-SE"/>
              </w:rPr>
              <w:t>i.e.</w:t>
            </w:r>
            <w:proofErr w:type="gramEnd"/>
            <w:r w:rsidRPr="00680905">
              <w:rPr>
                <w:rFonts w:ascii="Arial" w:hAnsi="Arial"/>
                <w:sz w:val="18"/>
                <w:lang w:eastAsia="sv-SE"/>
              </w:rPr>
              <w:t xml:space="preserve"> outside of the </w:t>
            </w:r>
            <w:r w:rsidRPr="00680905">
              <w:rPr>
                <w:rFonts w:ascii="Arial" w:hAnsi="Arial"/>
                <w:i/>
                <w:sz w:val="18"/>
                <w:lang w:eastAsia="sv-SE"/>
              </w:rPr>
              <w:t>allowedBC-ListMRDC</w:t>
            </w:r>
            <w:r w:rsidRPr="00680905">
              <w:rPr>
                <w:rFonts w:ascii="Arial" w:hAnsi="Arial"/>
                <w:sz w:val="18"/>
                <w:lang w:eastAsia="sv-SE"/>
              </w:rPr>
              <w:t>) to allow re-negotiation of the UE capabilities for SCG configuration.</w:t>
            </w:r>
          </w:p>
        </w:tc>
      </w:tr>
      <w:tr w:rsidR="00680905" w:rsidRPr="00680905" w14:paraId="77809999" w14:textId="77777777" w:rsidTr="00751C41">
        <w:tc>
          <w:tcPr>
            <w:tcW w:w="14173" w:type="dxa"/>
            <w:tcBorders>
              <w:top w:val="single" w:sz="4" w:space="0" w:color="auto"/>
              <w:left w:val="single" w:sz="4" w:space="0" w:color="auto"/>
              <w:bottom w:val="single" w:sz="4" w:space="0" w:color="auto"/>
              <w:right w:val="single" w:sz="4" w:space="0" w:color="auto"/>
            </w:tcBorders>
          </w:tcPr>
          <w:p w14:paraId="508D2ED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requestedMaxInterFreqMeasIdSCG</w:t>
            </w:r>
          </w:p>
          <w:p w14:paraId="534ACBF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inter-frequency measurement. This field is only used in NR-DC.</w:t>
            </w:r>
          </w:p>
        </w:tc>
      </w:tr>
      <w:tr w:rsidR="00680905" w:rsidRPr="00680905" w14:paraId="44043711" w14:textId="77777777" w:rsidTr="00751C41">
        <w:tc>
          <w:tcPr>
            <w:tcW w:w="14173" w:type="dxa"/>
            <w:tcBorders>
              <w:top w:val="single" w:sz="4" w:space="0" w:color="auto"/>
              <w:left w:val="single" w:sz="4" w:space="0" w:color="auto"/>
              <w:bottom w:val="single" w:sz="4" w:space="0" w:color="auto"/>
              <w:right w:val="single" w:sz="4" w:space="0" w:color="auto"/>
            </w:tcBorders>
          </w:tcPr>
          <w:p w14:paraId="1B9189F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requestedMaxIntraFreqMeasIdSCG</w:t>
            </w:r>
          </w:p>
          <w:p w14:paraId="39671E5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intra-frequency measurement on each serving frequency.</w:t>
            </w:r>
          </w:p>
        </w:tc>
      </w:tr>
      <w:tr w:rsidR="00680905" w:rsidRPr="00680905" w14:paraId="59B5937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0C14E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requestedPDCCH-BlindDetectionSCG</w:t>
            </w:r>
          </w:p>
          <w:p w14:paraId="42FC0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Requested value </w:t>
            </w:r>
            <w:r w:rsidRPr="00680905">
              <w:rPr>
                <w:rFonts w:ascii="Arial" w:hAnsi="Arial"/>
                <w:sz w:val="18"/>
                <w:szCs w:val="18"/>
                <w:lang w:eastAsia="sv-SE"/>
              </w:rPr>
              <w:t>of the reference number of cells for PDCCH blind detection allowed to be configured for the SCG.</w:t>
            </w:r>
          </w:p>
        </w:tc>
      </w:tr>
      <w:tr w:rsidR="00680905" w:rsidRPr="00680905" w14:paraId="47AE765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5E76F9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requestedP-MaxEUTRA</w:t>
            </w:r>
          </w:p>
          <w:p w14:paraId="3AB187A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the UE can use in E-UTRA SCG. This field is only used in NE-DC.</w:t>
            </w:r>
          </w:p>
        </w:tc>
      </w:tr>
      <w:tr w:rsidR="00680905" w:rsidRPr="00680905" w14:paraId="3016EC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FF1C4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requestedP-MaxFR1</w:t>
            </w:r>
          </w:p>
          <w:p w14:paraId="77EBE75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1 (FR1) in this secondary cell group (see TS 38.104 [12]) the UE can use in NR SCG.</w:t>
            </w:r>
          </w:p>
        </w:tc>
      </w:tr>
      <w:tr w:rsidR="00680905" w:rsidRPr="00680905" w14:paraId="412BF00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A89C8A7"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requestedP-MaxFR2</w:t>
            </w:r>
          </w:p>
          <w:p w14:paraId="12E39DD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2 (FR2) in this secondary cell group the UE can use in NR SCG. This field is only used in NR-DC.</w:t>
            </w:r>
          </w:p>
        </w:tc>
      </w:tr>
      <w:tr w:rsidR="00680905" w:rsidRPr="00680905" w14:paraId="7A52D2FE" w14:textId="77777777" w:rsidTr="00751C41">
        <w:tc>
          <w:tcPr>
            <w:tcW w:w="14173" w:type="dxa"/>
            <w:tcBorders>
              <w:top w:val="single" w:sz="4" w:space="0" w:color="auto"/>
              <w:left w:val="single" w:sz="4" w:space="0" w:color="auto"/>
              <w:bottom w:val="single" w:sz="4" w:space="0" w:color="auto"/>
              <w:right w:val="single" w:sz="4" w:space="0" w:color="auto"/>
            </w:tcBorders>
          </w:tcPr>
          <w:p w14:paraId="4DA497C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requestedToffset</w:t>
            </w:r>
          </w:p>
          <w:p w14:paraId="3E5FBFEE" w14:textId="77777777" w:rsidR="00680905" w:rsidRPr="00680905" w:rsidRDefault="00680905" w:rsidP="00680905">
            <w:pPr>
              <w:keepNext/>
              <w:keepLines/>
              <w:spacing w:after="0"/>
              <w:rPr>
                <w:rFonts w:ascii="Arial" w:hAnsi="Arial"/>
                <w:bCs/>
                <w:iCs/>
                <w:sz w:val="18"/>
                <w:lang w:eastAsia="sv-SE"/>
              </w:rPr>
            </w:pPr>
            <w:r w:rsidRPr="00680905">
              <w:rPr>
                <w:rFonts w:ascii="Arial" w:eastAsia="DengXian" w:hAnsi="Arial"/>
                <w:bCs/>
                <w:iCs/>
                <w:sz w:val="18"/>
              </w:rPr>
              <w:t>Requests the new value for the time offset restriction used by the SN for scheduling SCG transmissions (</w:t>
            </w:r>
            <w:proofErr w:type="gramStart"/>
            <w:r w:rsidRPr="00680905">
              <w:rPr>
                <w:rFonts w:ascii="Arial" w:eastAsia="DengXian" w:hAnsi="Arial"/>
                <w:bCs/>
                <w:iCs/>
                <w:sz w:val="18"/>
              </w:rPr>
              <w:t>i.e.</w:t>
            </w:r>
            <w:proofErr w:type="gramEnd"/>
            <w:r w:rsidRPr="00680905">
              <w:rPr>
                <w:rFonts w:ascii="Arial" w:eastAsia="DengXian" w:hAnsi="Arial"/>
                <w:bCs/>
                <w:iCs/>
                <w:sz w:val="18"/>
              </w:rPr>
              <w:t xml:space="preserv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DengXian" w:hAnsi="Arial"/>
                <w:bCs/>
                <w:iCs/>
                <w:sz w:val="18"/>
              </w:rPr>
              <w:t xml:space="preserve">see TS 38.213 [13]). This field is used in NR-DC only when the fields </w:t>
            </w:r>
            <w:r w:rsidRPr="00680905">
              <w:rPr>
                <w:rFonts w:ascii="Arial" w:eastAsia="DengXian" w:hAnsi="Arial"/>
                <w:bCs/>
                <w:i/>
                <w:sz w:val="18"/>
              </w:rPr>
              <w:t>nrdc-PC-mode-FR1-r16</w:t>
            </w:r>
            <w:r w:rsidRPr="00680905">
              <w:rPr>
                <w:rFonts w:ascii="Arial" w:eastAsia="DengXian" w:hAnsi="Arial"/>
                <w:bCs/>
                <w:iCs/>
                <w:sz w:val="18"/>
              </w:rPr>
              <w:t xml:space="preserve"> or </w:t>
            </w:r>
            <w:r w:rsidRPr="00680905">
              <w:rPr>
                <w:rFonts w:ascii="Arial" w:eastAsia="DengXian" w:hAnsi="Arial"/>
                <w:bCs/>
                <w:i/>
                <w:sz w:val="18"/>
              </w:rPr>
              <w:t>nrdc-PC-mode-FR2-r16</w:t>
            </w:r>
            <w:r w:rsidRPr="00680905">
              <w:rPr>
                <w:rFonts w:ascii="Arial" w:eastAsia="DengXian" w:hAnsi="Arial"/>
                <w:bCs/>
                <w:iCs/>
                <w:sz w:val="18"/>
              </w:rPr>
              <w:t xml:space="preserve"> are set to dynamic. Value ms0dot5 corresponds to 0.5 ms, value ms0dot75 corresponds to 0.75 ms, value ms1 corresponds to 1ms and so on.</w:t>
            </w:r>
          </w:p>
        </w:tc>
      </w:tr>
      <w:tr w:rsidR="00680905" w:rsidRPr="00680905" w14:paraId="4130E10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67549B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scellFrequenciesSN-EUTRA, scellFrequenciesSN-NR</w:t>
            </w:r>
          </w:p>
          <w:p w14:paraId="6C98E90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SCells with SSB configured in SCG. The field </w:t>
            </w:r>
            <w:r w:rsidRPr="00680905">
              <w:rPr>
                <w:rFonts w:ascii="Arial" w:hAnsi="Arial"/>
                <w:i/>
                <w:iCs/>
                <w:sz w:val="18"/>
                <w:lang w:eastAsia="sv-SE"/>
              </w:rPr>
              <w:t>scellFrequenciesSN-EUTRA</w:t>
            </w:r>
            <w:r w:rsidRPr="00680905">
              <w:rPr>
                <w:rFonts w:ascii="Arial" w:hAnsi="Arial"/>
                <w:sz w:val="18"/>
                <w:lang w:eastAsia="sv-SE"/>
              </w:rPr>
              <w:t xml:space="preserve"> is used in NE-DC; the field </w:t>
            </w:r>
            <w:r w:rsidRPr="00680905">
              <w:rPr>
                <w:rFonts w:ascii="Arial" w:hAnsi="Arial"/>
                <w:i/>
                <w:iCs/>
                <w:sz w:val="18"/>
                <w:lang w:eastAsia="sv-SE"/>
              </w:rPr>
              <w:t>scellFrequenciesSN-NR</w:t>
            </w:r>
            <w:r w:rsidRPr="00680905">
              <w:rPr>
                <w:rFonts w:ascii="Arial" w:hAnsi="Arial"/>
                <w:sz w:val="18"/>
                <w:lang w:eastAsia="sv-SE"/>
              </w:rPr>
              <w:t xml:space="preserve"> is used in (NG)EN-DC and NR-DC. In (NG)EN-DC, the field is optionally provided to the MN. </w:t>
            </w:r>
            <w:r w:rsidRPr="00680905">
              <w:rPr>
                <w:rFonts w:ascii="Arial" w:hAnsi="Arial"/>
                <w:i/>
                <w:iCs/>
                <w:sz w:val="18"/>
                <w:lang w:eastAsia="sv-SE"/>
              </w:rPr>
              <w:t>scellFrequenciesSN-NR</w:t>
            </w:r>
            <w:r w:rsidRPr="00680905">
              <w:rPr>
                <w:rFonts w:ascii="Arial" w:hAnsi="Arial"/>
                <w:sz w:val="18"/>
                <w:lang w:eastAsia="sv-SE"/>
              </w:rPr>
              <w:t xml:space="preserve"> indicates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2A156DD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358C9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scg-CellGroupConfig</w:t>
            </w:r>
          </w:p>
          <w:p w14:paraId="205FDF9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w:t>
            </w:r>
            <w:r w:rsidRPr="00680905">
              <w:rPr>
                <w:rFonts w:ascii="Arial" w:hAnsi="Arial"/>
                <w:i/>
                <w:sz w:val="18"/>
                <w:lang w:eastAsia="sv-SE"/>
              </w:rPr>
              <w:t>RRCReconfiguration</w:t>
            </w:r>
            <w:r w:rsidRPr="00680905">
              <w:rPr>
                <w:rFonts w:ascii="Arial" w:hAnsi="Arial"/>
                <w:sz w:val="18"/>
                <w:lang w:eastAsia="sv-SE"/>
              </w:rPr>
              <w:t xml:space="preserve"> message (containing only </w:t>
            </w:r>
            <w:r w:rsidRPr="00680905">
              <w:rPr>
                <w:rFonts w:ascii="Arial" w:hAnsi="Arial"/>
                <w:i/>
                <w:sz w:val="18"/>
                <w:lang w:eastAsia="sv-SE"/>
              </w:rPr>
              <w:t>secondaryCellGroup</w:t>
            </w:r>
            <w:r w:rsidRPr="00680905">
              <w:rPr>
                <w:rFonts w:ascii="Arial" w:hAnsi="Arial"/>
                <w:sz w:val="18"/>
                <w:lang w:eastAsia="sv-SE"/>
              </w:rPr>
              <w:t xml:space="preserve"> and/or </w:t>
            </w:r>
            <w:r w:rsidRPr="00680905">
              <w:rPr>
                <w:rFonts w:ascii="Arial" w:hAnsi="Arial"/>
                <w:i/>
                <w:sz w:val="18"/>
                <w:lang w:eastAsia="sv-SE"/>
              </w:rPr>
              <w:t>measConfig</w:t>
            </w:r>
            <w:r w:rsidRPr="00680905">
              <w:rPr>
                <w:rFonts w:ascii="Arial" w:hAnsi="Arial"/>
                <w:sz w:val="18"/>
              </w:rPr>
              <w:t xml:space="preserve"> and/or </w:t>
            </w:r>
            <w:r w:rsidRPr="00680905">
              <w:rPr>
                <w:rFonts w:ascii="Arial" w:hAnsi="Arial"/>
                <w:i/>
                <w:sz w:val="18"/>
              </w:rPr>
              <w:t>otherConfig</w:t>
            </w:r>
            <w:r w:rsidRPr="00680905">
              <w:rPr>
                <w:rFonts w:ascii="Arial" w:hAnsi="Arial"/>
                <w:sz w:val="18"/>
              </w:rPr>
              <w:t xml:space="preserve"> and/or </w:t>
            </w:r>
            <w:r w:rsidRPr="00680905">
              <w:rPr>
                <w:rFonts w:ascii="Arial" w:hAnsi="Arial"/>
                <w:i/>
                <w:sz w:val="18"/>
              </w:rPr>
              <w:t>conditionalReconfiguration</w:t>
            </w:r>
            <w:r w:rsidRPr="00680905">
              <w:rPr>
                <w:rFonts w:ascii="Arial" w:hAnsi="Arial"/>
                <w:sz w:val="18"/>
              </w:rPr>
              <w:t xml:space="preserve"> and/or </w:t>
            </w:r>
            <w:r w:rsidRPr="00680905">
              <w:rPr>
                <w:rFonts w:ascii="Arial" w:hAnsi="Arial"/>
                <w:i/>
                <w:sz w:val="18"/>
              </w:rPr>
              <w:t>bap-Config</w:t>
            </w:r>
            <w:r w:rsidRPr="00680905">
              <w:rPr>
                <w:rFonts w:ascii="Arial" w:hAnsi="Arial"/>
                <w:sz w:val="18"/>
              </w:rPr>
              <w:t xml:space="preserve"> and/or </w:t>
            </w:r>
            <w:r w:rsidRPr="00680905">
              <w:rPr>
                <w:rFonts w:ascii="Arial" w:hAnsi="Arial"/>
                <w:i/>
                <w:sz w:val="18"/>
              </w:rPr>
              <w:t>iab-IP-AddressConfigurationList</w:t>
            </w:r>
            <w:r w:rsidRPr="00680905">
              <w:rPr>
                <w:rFonts w:ascii="Arial" w:hAnsi="Arial"/>
                <w:iCs/>
                <w:sz w:val="18"/>
              </w:rPr>
              <w:t>)</w:t>
            </w:r>
            <w:r w:rsidRPr="00680905">
              <w:rPr>
                <w:rFonts w:ascii="Arial" w:hAnsi="Arial"/>
                <w:sz w:val="18"/>
                <w:lang w:eastAsia="sv-SE"/>
              </w:rPr>
              <w:t>:</w:t>
            </w:r>
          </w:p>
          <w:p w14:paraId="1911700F"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6 </w:t>
            </w:r>
            <w:proofErr w:type="gramStart"/>
            <w:r w:rsidRPr="00680905">
              <w:rPr>
                <w:rFonts w:ascii="Arial" w:hAnsi="Arial" w:cs="Arial"/>
                <w:sz w:val="18"/>
                <w:szCs w:val="18"/>
                <w:lang w:eastAsia="sv-SE"/>
              </w:rPr>
              <w:t>e.g.</w:t>
            </w:r>
            <w:proofErr w:type="gramEnd"/>
            <w:r w:rsidRPr="00680905">
              <w:rPr>
                <w:rFonts w:ascii="Arial" w:hAnsi="Arial" w:cs="Arial"/>
                <w:sz w:val="18"/>
                <w:szCs w:val="18"/>
                <w:lang w:eastAsia="sv-SE"/>
              </w:rPr>
              <w:t xml:space="preserve"> regarding</w:t>
            </w:r>
            <w:r w:rsidRPr="00680905">
              <w:rPr>
                <w:rFonts w:ascii="Arial" w:eastAsia="Yu Mincho" w:hAnsi="Arial" w:cs="Arial"/>
                <w:sz w:val="18"/>
                <w:szCs w:val="18"/>
                <w:lang w:eastAsia="sv-SE"/>
              </w:rPr>
              <w:t xml:space="preserve"> the "Need" or "Cond" statements.</w:t>
            </w:r>
          </w:p>
          <w:p w14:paraId="4D04BEDF"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4A1B5F88"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680905">
              <w:rPr>
                <w:rFonts w:ascii="Arial" w:hAnsi="Arial" w:cs="Arial"/>
                <w:sz w:val="18"/>
                <w:szCs w:val="18"/>
                <w:lang w:eastAsia="sv-SE"/>
              </w:rPr>
              <w:t>in order to</w:t>
            </w:r>
            <w:proofErr w:type="gramEnd"/>
            <w:r w:rsidRPr="00680905">
              <w:rPr>
                <w:rFonts w:ascii="Arial" w:hAnsi="Arial" w:cs="Arial"/>
                <w:sz w:val="18"/>
                <w:szCs w:val="18"/>
                <w:lang w:eastAsia="sv-SE"/>
              </w:rPr>
              <w:t xml:space="preserve"> enable delta signaling by the target SN, or in SN triggered modification procedure 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hAnsi="Arial" w:cs="Arial"/>
                <w:sz w:val="18"/>
                <w:szCs w:val="18"/>
                <w:lang w:eastAsia="sv-SE"/>
              </w:rPr>
              <w:t xml:space="preserve">.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11.2.3.</w:t>
            </w:r>
          </w:p>
          <w:p w14:paraId="172CBB2D" w14:textId="77777777" w:rsidR="00680905" w:rsidRPr="00680905" w:rsidRDefault="00680905" w:rsidP="00680905">
            <w:pPr>
              <w:keepNext/>
              <w:keepLines/>
              <w:spacing w:after="0"/>
              <w:rPr>
                <w:rFonts w:cs="Arial"/>
                <w:szCs w:val="18"/>
                <w:lang w:eastAsia="sv-SE"/>
              </w:rPr>
            </w:pPr>
            <w:r w:rsidRPr="00680905">
              <w:rPr>
                <w:rFonts w:ascii="Arial" w:hAnsi="Arial"/>
                <w:sz w:val="18"/>
                <w:lang w:eastAsia="sv-SE"/>
              </w:rPr>
              <w:t>The field is absent if neither SCG (re)configuration nor SCG configuration query nor SN triggered modification procedure</w:t>
            </w:r>
            <w:r w:rsidRPr="00680905">
              <w:rPr>
                <w:rFonts w:ascii="Arial" w:eastAsia="Yu Mincho" w:hAnsi="Arial"/>
                <w:sz w:val="18"/>
                <w:lang w:eastAsia="zh-CN"/>
              </w:rPr>
              <w:t xml:space="preserve"> </w:t>
            </w:r>
            <w:r w:rsidRPr="00680905">
              <w:rPr>
                <w:rFonts w:ascii="Arial" w:hAnsi="Arial" w:cs="Arial"/>
                <w:sz w:val="18"/>
                <w:szCs w:val="18"/>
                <w:lang w:eastAsia="sv-SE"/>
              </w:rPr>
              <w:t>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eastAsia="Yu Mincho" w:hAnsi="Arial"/>
                <w:sz w:val="18"/>
                <w:lang w:eastAsia="zh-CN"/>
              </w:rPr>
              <w:t xml:space="preserve"> </w:t>
            </w:r>
            <w:r w:rsidRPr="00680905">
              <w:rPr>
                <w:rFonts w:ascii="Arial" w:hAnsi="Arial"/>
                <w:sz w:val="18"/>
                <w:lang w:eastAsia="sv-SE"/>
              </w:rPr>
              <w:t xml:space="preserve">nor SN triggered SN change is performed, </w:t>
            </w:r>
            <w:proofErr w:type="gramStart"/>
            <w:r w:rsidRPr="00680905">
              <w:rPr>
                <w:rFonts w:ascii="Arial" w:hAnsi="Arial"/>
                <w:sz w:val="18"/>
                <w:lang w:eastAsia="sv-SE"/>
              </w:rPr>
              <w:t>e.g.</w:t>
            </w:r>
            <w:proofErr w:type="gramEnd"/>
            <w:r w:rsidRPr="00680905">
              <w:rPr>
                <w:rFonts w:ascii="Arial" w:hAnsi="Arial"/>
                <w:sz w:val="18"/>
                <w:lang w:eastAsia="sv-SE"/>
              </w:rPr>
              <w:t xml:space="preserve"> at inter-node capability/configuration coordination which does not result in SCG (re)configuration towards the UE. The field is also absent upon an SCG release triggered by the SN. This field is not applicable in NE-DC.</w:t>
            </w:r>
          </w:p>
        </w:tc>
      </w:tr>
      <w:tr w:rsidR="00680905" w:rsidRPr="00680905" w14:paraId="265264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2479D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scg-CellGroupConfigEUTRA</w:t>
            </w:r>
          </w:p>
          <w:p w14:paraId="79625284"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Includes the </w:t>
            </w:r>
            <w:r w:rsidRPr="00680905">
              <w:rPr>
                <w:rFonts w:ascii="Arial" w:hAnsi="Arial"/>
                <w:bCs/>
                <w:noProof/>
                <w:sz w:val="18"/>
                <w:lang w:eastAsia="en-GB"/>
              </w:rPr>
              <w:t xml:space="preserve">E-UTRA </w:t>
            </w:r>
            <w:r w:rsidRPr="00680905">
              <w:rPr>
                <w:rFonts w:ascii="Arial" w:hAnsi="Arial"/>
                <w:bCs/>
                <w:i/>
                <w:noProof/>
                <w:sz w:val="18"/>
                <w:lang w:eastAsia="en-GB"/>
              </w:rPr>
              <w:t>RRCConnectionReconfiguration</w:t>
            </w:r>
            <w:r w:rsidRPr="00680905">
              <w:rPr>
                <w:rFonts w:ascii="Arial" w:hAnsi="Arial"/>
                <w:bCs/>
                <w:noProof/>
                <w:sz w:val="18"/>
                <w:lang w:eastAsia="en-GB"/>
              </w:rPr>
              <w:t xml:space="preserve"> message as specified in TS 36.331 [10].</w:t>
            </w:r>
            <w:r w:rsidRPr="00680905">
              <w:rPr>
                <w:rFonts w:ascii="Arial" w:hAnsi="Arial"/>
                <w:sz w:val="18"/>
                <w:lang w:eastAsia="zh-CN"/>
              </w:rPr>
              <w:t xml:space="preserve"> In this version of the specification, the E-UTRA RRC message can only include the field </w:t>
            </w:r>
            <w:r w:rsidRPr="00680905">
              <w:rPr>
                <w:rFonts w:ascii="Arial" w:hAnsi="Arial"/>
                <w:i/>
                <w:sz w:val="18"/>
                <w:lang w:eastAsia="zh-CN"/>
              </w:rPr>
              <w:t>scg-Configuration</w:t>
            </w:r>
            <w:r w:rsidRPr="00680905">
              <w:rPr>
                <w:rFonts w:ascii="Arial" w:hAnsi="Arial"/>
                <w:iCs/>
                <w:sz w:val="18"/>
                <w:lang w:eastAsia="zh-CN"/>
              </w:rPr>
              <w:t>:</w:t>
            </w:r>
          </w:p>
          <w:p w14:paraId="4C047B01" w14:textId="77777777" w:rsidR="00680905" w:rsidRPr="00680905" w:rsidRDefault="00680905" w:rsidP="00680905">
            <w:pPr>
              <w:ind w:left="568" w:hanging="284"/>
              <w:rPr>
                <w:rFonts w:ascii="Arial" w:hAnsi="Arial"/>
                <w:bCs/>
                <w:noProof/>
                <w:kern w:val="2"/>
                <w:sz w:val="18"/>
                <w:lang w:eastAsia="zh-CN"/>
              </w:rPr>
            </w:pPr>
            <w:r w:rsidRPr="00680905">
              <w:rPr>
                <w:rFonts w:ascii="Arial" w:hAnsi="Arial" w:cs="Arial"/>
                <w:sz w:val="18"/>
                <w:szCs w:val="18"/>
                <w:lang w:eastAsia="x-none"/>
              </w:rPr>
              <w:t>-</w:t>
            </w:r>
            <w:r w:rsidRPr="00680905">
              <w:rPr>
                <w:rFonts w:ascii="Arial" w:hAnsi="Arial" w:cs="Arial"/>
                <w:sz w:val="18"/>
                <w:szCs w:val="18"/>
                <w:lang w:eastAsia="x-none"/>
              </w:rPr>
              <w:tab/>
              <w:t xml:space="preserve">to be sent to the UE, </w:t>
            </w:r>
            <w:r w:rsidRPr="00680905">
              <w:rPr>
                <w:rFonts w:ascii="Arial" w:hAnsi="Arial"/>
                <w:sz w:val="18"/>
                <w:lang w:eastAsia="sv-SE"/>
              </w:rPr>
              <w:t>used</w:t>
            </w:r>
            <w:r w:rsidRPr="00680905">
              <w:rPr>
                <w:rFonts w:ascii="Arial" w:hAnsi="Arial"/>
                <w:sz w:val="18"/>
              </w:rPr>
              <w:t xml:space="preserve"> to (re-)configure the SCG configuration upon SCG establishment or modification </w:t>
            </w:r>
            <w:r w:rsidRPr="00680905">
              <w:rPr>
                <w:rFonts w:ascii="Arial" w:hAnsi="Arial" w:cs="Arial"/>
                <w:sz w:val="18"/>
                <w:szCs w:val="18"/>
                <w:lang w:eastAsia="sv-SE"/>
              </w:rPr>
              <w:t>(only when the SCG is not released by the SN)</w:t>
            </w:r>
            <w:r w:rsidRPr="00680905">
              <w:rPr>
                <w:rFonts w:ascii="Arial" w:hAnsi="Arial"/>
                <w:sz w:val="18"/>
              </w:rPr>
              <w:t>, as generated (entirely) by the (target) SeNB</w:t>
            </w:r>
            <w:r w:rsidRPr="00680905">
              <w:rPr>
                <w:rFonts w:ascii="Arial" w:hAnsi="Arial"/>
                <w:kern w:val="2"/>
                <w:sz w:val="18"/>
              </w:rPr>
              <w:t xml:space="preserve">. </w:t>
            </w:r>
            <w:r w:rsidRPr="00680905">
              <w:rPr>
                <w:rFonts w:ascii="Arial" w:hAnsi="Arial"/>
                <w:bCs/>
                <w:noProof/>
                <w:kern w:val="2"/>
                <w:sz w:val="18"/>
                <w:lang w:eastAsia="zh-CN"/>
              </w:rPr>
              <w:t xml:space="preserve">In this case, the SN sets the </w:t>
            </w:r>
            <w:r w:rsidRPr="00680905">
              <w:rPr>
                <w:rFonts w:ascii="Arial" w:hAnsi="Arial"/>
                <w:bCs/>
                <w:i/>
                <w:noProof/>
                <w:kern w:val="2"/>
                <w:sz w:val="18"/>
                <w:lang w:eastAsia="zh-CN"/>
              </w:rPr>
              <w:t>scg-Configuration</w:t>
            </w:r>
            <w:r w:rsidRPr="00680905">
              <w:rPr>
                <w:rFonts w:ascii="Arial" w:hAnsi="Arial"/>
                <w:bCs/>
                <w:noProof/>
                <w:kern w:val="2"/>
                <w:sz w:val="18"/>
                <w:lang w:eastAsia="zh-CN"/>
              </w:rPr>
              <w:t xml:space="preserve"> within the EUTRA</w:t>
            </w:r>
            <w:r w:rsidRPr="00680905">
              <w:rPr>
                <w:rFonts w:ascii="Arial" w:hAnsi="Arial"/>
                <w:bCs/>
                <w:i/>
                <w:noProof/>
                <w:sz w:val="18"/>
                <w:lang w:eastAsia="en-GB"/>
              </w:rPr>
              <w:t xml:space="preserve"> RRCConnectionReconfiguration</w:t>
            </w:r>
            <w:r w:rsidRPr="00680905">
              <w:rPr>
                <w:rFonts w:ascii="Arial" w:hAnsi="Arial"/>
                <w:bCs/>
                <w:noProof/>
                <w:kern w:val="2"/>
                <w:sz w:val="18"/>
                <w:lang w:eastAsia="zh-CN"/>
              </w:rPr>
              <w:t xml:space="preserve"> message in accordance with clause 6 in TS 36.331 [10] e.g. regarding the "Need" or "Cond" statements.</w:t>
            </w:r>
          </w:p>
          <w:p w14:paraId="62EFA250" w14:textId="77777777" w:rsidR="00680905" w:rsidRPr="00680905" w:rsidRDefault="00680905" w:rsidP="00680905">
            <w:pPr>
              <w:ind w:left="568" w:hanging="284"/>
              <w:rPr>
                <w:rFonts w:cs="Arial"/>
                <w:szCs w:val="18"/>
                <w:lang w:eastAsia="x-none"/>
              </w:rPr>
            </w:pPr>
            <w:r w:rsidRPr="00680905">
              <w:rPr>
                <w:rFonts w:ascii="Arial" w:hAnsi="Arial" w:cs="Arial"/>
                <w:sz w:val="18"/>
                <w:szCs w:val="18"/>
                <w:lang w:eastAsia="x-none"/>
              </w:rPr>
              <w:t>or</w:t>
            </w:r>
          </w:p>
          <w:p w14:paraId="1E32C5CF" w14:textId="77777777" w:rsidR="00680905" w:rsidRPr="00680905" w:rsidRDefault="00680905" w:rsidP="00680905">
            <w:pPr>
              <w:ind w:left="568" w:hanging="284"/>
              <w:rPr>
                <w:rFonts w:ascii="Arial" w:hAnsi="Arial" w:cs="Arial"/>
                <w:sz w:val="18"/>
                <w:szCs w:val="18"/>
                <w:lang w:eastAsia="x-none"/>
              </w:rPr>
            </w:pPr>
            <w:r w:rsidRPr="00680905">
              <w:rPr>
                <w:rFonts w:ascii="Arial" w:hAnsi="Arial" w:cs="Arial"/>
                <w:sz w:val="18"/>
                <w:szCs w:val="18"/>
                <w:lang w:eastAsia="x-none"/>
              </w:rPr>
              <w:t>-</w:t>
            </w:r>
            <w:r w:rsidRPr="00680905">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680905">
              <w:rPr>
                <w:rFonts w:ascii="Arial" w:hAnsi="Arial" w:cs="Arial"/>
                <w:sz w:val="18"/>
                <w:szCs w:val="18"/>
                <w:lang w:eastAsia="x-none"/>
              </w:rPr>
              <w:t>in order to</w:t>
            </w:r>
            <w:proofErr w:type="gramEnd"/>
            <w:r w:rsidRPr="00680905">
              <w:rPr>
                <w:rFonts w:ascii="Arial" w:hAnsi="Arial" w:cs="Arial"/>
                <w:sz w:val="18"/>
                <w:szCs w:val="18"/>
                <w:lang w:eastAsia="x-none"/>
              </w:rPr>
              <w:t xml:space="preserve"> enable delta signalling by the target SN.</w:t>
            </w:r>
          </w:p>
          <w:p w14:paraId="1CDB5B83"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kern w:val="2"/>
                <w:sz w:val="18"/>
                <w:lang w:eastAsia="sv-SE"/>
              </w:rPr>
              <w:t xml:space="preserve">The field is absent if neither SCG (re)configuration nor SCG configuration query nor SN triggered SN change is performed, </w:t>
            </w:r>
            <w:proofErr w:type="gramStart"/>
            <w:r w:rsidRPr="00680905">
              <w:rPr>
                <w:rFonts w:ascii="Arial" w:hAnsi="Arial"/>
                <w:bCs/>
                <w:iCs/>
                <w:kern w:val="2"/>
                <w:sz w:val="18"/>
                <w:lang w:eastAsia="sv-SE"/>
              </w:rPr>
              <w:t>e.g.</w:t>
            </w:r>
            <w:proofErr w:type="gramEnd"/>
            <w:r w:rsidRPr="00680905">
              <w:rPr>
                <w:rFonts w:ascii="Arial" w:hAnsi="Arial"/>
                <w:bCs/>
                <w:iCs/>
                <w:kern w:val="2"/>
                <w:sz w:val="18"/>
                <w:lang w:eastAsia="sv-SE"/>
              </w:rPr>
              <w:t xml:space="preserve"> at inter-node capability/configuration coordination which does not result in SCG (re)configuration towards the UE. </w:t>
            </w:r>
            <w:r w:rsidRPr="00680905">
              <w:rPr>
                <w:rFonts w:ascii="Arial" w:hAnsi="Arial"/>
                <w:sz w:val="18"/>
                <w:lang w:eastAsia="sv-SE"/>
              </w:rPr>
              <w:t xml:space="preserve">The field is also absent upon an SCG release triggered by the SN. </w:t>
            </w:r>
            <w:r w:rsidRPr="00680905">
              <w:rPr>
                <w:rFonts w:ascii="Arial" w:hAnsi="Arial"/>
                <w:bCs/>
                <w:iCs/>
                <w:kern w:val="2"/>
                <w:sz w:val="18"/>
                <w:lang w:eastAsia="sv-SE"/>
              </w:rPr>
              <w:t>This field is only used in NE-DC.</w:t>
            </w:r>
          </w:p>
        </w:tc>
      </w:tr>
      <w:tr w:rsidR="00680905" w:rsidRPr="00680905" w14:paraId="50A395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1EF90A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1E8E643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RadioBearerConfig</w:t>
            </w:r>
            <w:r w:rsidRPr="00680905">
              <w:rPr>
                <w:rFonts w:ascii="Arial" w:hAnsi="Arial"/>
                <w:sz w:val="18"/>
                <w:lang w:eastAsia="sv-SE"/>
              </w:rPr>
              <w:t>:</w:t>
            </w:r>
          </w:p>
          <w:p w14:paraId="57A849C2"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6, </w:t>
            </w:r>
            <w:proofErr w:type="gramStart"/>
            <w:r w:rsidRPr="00680905">
              <w:rPr>
                <w:rFonts w:ascii="Arial" w:hAnsi="Arial" w:cs="Arial"/>
                <w:sz w:val="18"/>
                <w:szCs w:val="18"/>
                <w:lang w:eastAsia="sv-SE"/>
              </w:rPr>
              <w:t>e.g.</w:t>
            </w:r>
            <w:proofErr w:type="gramEnd"/>
            <w:r w:rsidRPr="00680905">
              <w:rPr>
                <w:rFonts w:ascii="Arial" w:hAnsi="Arial" w:cs="Arial"/>
                <w:sz w:val="18"/>
                <w:szCs w:val="18"/>
                <w:lang w:eastAsia="sv-SE"/>
              </w:rPr>
              <w:t xml:space="preserve"> regarding</w:t>
            </w:r>
            <w:r w:rsidRPr="00680905">
              <w:rPr>
                <w:rFonts w:ascii="Arial" w:eastAsia="Yu Mincho" w:hAnsi="Arial" w:cs="Arial"/>
                <w:sz w:val="18"/>
                <w:szCs w:val="18"/>
                <w:lang w:eastAsia="sv-SE"/>
              </w:rPr>
              <w:t xml:space="preserve"> the "Need" or "Cond" statements.</w:t>
            </w:r>
          </w:p>
          <w:p w14:paraId="6E2269E5"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39456EE7"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680905">
              <w:rPr>
                <w:lang w:eastAsia="sv-SE"/>
              </w:rPr>
              <w:t xml:space="preserve"> </w:t>
            </w:r>
            <w:r w:rsidRPr="00680905">
              <w:rPr>
                <w:rFonts w:ascii="Arial" w:hAnsi="Arial" w:cs="Arial"/>
                <w:sz w:val="18"/>
                <w:szCs w:val="18"/>
                <w:lang w:eastAsia="sv-SE"/>
              </w:rPr>
              <w:t xml:space="preserve">bearer type change between SN terminated bearer to MN terminated bearer </w:t>
            </w:r>
            <w:proofErr w:type="gramStart"/>
            <w:r w:rsidRPr="00680905">
              <w:rPr>
                <w:rFonts w:ascii="Arial" w:hAnsi="Arial" w:cs="Arial"/>
                <w:sz w:val="18"/>
                <w:szCs w:val="18"/>
                <w:lang w:eastAsia="sv-SE"/>
              </w:rPr>
              <w:t>in order to</w:t>
            </w:r>
            <w:proofErr w:type="gramEnd"/>
            <w:r w:rsidRPr="00680905">
              <w:rPr>
                <w:rFonts w:ascii="Arial" w:hAnsi="Arial" w:cs="Arial"/>
                <w:sz w:val="18"/>
                <w:szCs w:val="18"/>
                <w:lang w:eastAsia="sv-SE"/>
              </w:rPr>
              <w:t xml:space="preserve"> enable delta signaling by the MN or target SN.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11.2.3.</w:t>
            </w:r>
          </w:p>
          <w:p w14:paraId="37BC5F5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The field is absent if neither SCG (re)configuration nor SCG configuration query nor SN triggered SN change nor SN triggered SN release is performed, </w:t>
            </w:r>
            <w:proofErr w:type="gramStart"/>
            <w:r w:rsidRPr="00680905">
              <w:rPr>
                <w:rFonts w:ascii="Arial" w:hAnsi="Arial"/>
                <w:sz w:val="18"/>
                <w:lang w:eastAsia="sv-SE"/>
              </w:rPr>
              <w:t>e.g.</w:t>
            </w:r>
            <w:proofErr w:type="gramEnd"/>
            <w:r w:rsidRPr="00680905">
              <w:rPr>
                <w:rFonts w:ascii="Arial" w:hAnsi="Arial"/>
                <w:sz w:val="18"/>
                <w:lang w:eastAsia="sv-SE"/>
              </w:rPr>
              <w:t xml:space="preserve"> at inter-node capability/configuration coordination which does not result in SCG RB (re)configuration.</w:t>
            </w:r>
          </w:p>
        </w:tc>
      </w:tr>
      <w:tr w:rsidR="00680905" w:rsidRPr="00680905" w14:paraId="41F1713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BD893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selectedBandCombination</w:t>
            </w:r>
          </w:p>
          <w:p w14:paraId="3844C97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band combination selected by SN in (NG)EN-DC, NE-DC, and NR-DC. The SN should inform the MN with this field whenever the band combination and/or feature set it selected for the SCG changes (</w:t>
            </w:r>
            <w:proofErr w:type="gramStart"/>
            <w:r w:rsidRPr="00680905">
              <w:rPr>
                <w:rFonts w:ascii="Arial" w:hAnsi="Arial"/>
                <w:sz w:val="18"/>
                <w:lang w:eastAsia="sv-SE"/>
              </w:rPr>
              <w:t>i.e.</w:t>
            </w:r>
            <w:proofErr w:type="gramEnd"/>
            <w:r w:rsidRPr="00680905">
              <w:rPr>
                <w:rFonts w:ascii="Arial" w:hAnsi="Arial"/>
                <w:sz w:val="18"/>
                <w:lang w:eastAsia="sv-SE"/>
              </w:rPr>
              <w:t xml:space="preserve"> even if the new selection concerns a band combination and/or feature set that is allowed by the </w:t>
            </w:r>
            <w:r w:rsidRPr="00680905">
              <w:rPr>
                <w:rFonts w:ascii="Arial" w:hAnsi="Arial"/>
                <w:i/>
                <w:sz w:val="18"/>
                <w:lang w:eastAsia="sv-SE"/>
              </w:rPr>
              <w:t>allowedBC-ListMRDC</w:t>
            </w:r>
            <w:r w:rsidRPr="00680905">
              <w:rPr>
                <w:rFonts w:ascii="Arial" w:hAnsi="Arial"/>
                <w:sz w:val="18"/>
                <w:lang w:eastAsia="sv-SE"/>
              </w:rPr>
              <w:t>)</w:t>
            </w:r>
          </w:p>
        </w:tc>
      </w:tr>
      <w:tr w:rsidR="00680905" w:rsidRPr="00680905" w14:paraId="39825B16" w14:textId="77777777" w:rsidTr="00751C41">
        <w:tc>
          <w:tcPr>
            <w:tcW w:w="14173" w:type="dxa"/>
            <w:tcBorders>
              <w:top w:val="single" w:sz="4" w:space="0" w:color="auto"/>
              <w:left w:val="single" w:sz="4" w:space="0" w:color="auto"/>
              <w:bottom w:val="single" w:sz="4" w:space="0" w:color="auto"/>
              <w:right w:val="single" w:sz="4" w:space="0" w:color="auto"/>
            </w:tcBorders>
          </w:tcPr>
          <w:p w14:paraId="6691DB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selectedToffset</w:t>
            </w:r>
          </w:p>
          <w:p w14:paraId="04A1428A" w14:textId="77777777" w:rsidR="00680905" w:rsidRPr="00680905" w:rsidRDefault="00680905" w:rsidP="00680905">
            <w:pPr>
              <w:keepNext/>
              <w:keepLines/>
              <w:spacing w:after="0"/>
              <w:rPr>
                <w:rFonts w:ascii="Arial" w:hAnsi="Arial"/>
                <w:b/>
                <w:i/>
                <w:sz w:val="18"/>
                <w:lang w:eastAsia="sv-SE"/>
              </w:rPr>
            </w:pPr>
            <w:r w:rsidRPr="00680905">
              <w:rPr>
                <w:rFonts w:ascii="Arial" w:eastAsia="DengXian" w:hAnsi="Arial"/>
                <w:bCs/>
                <w:iCs/>
                <w:sz w:val="18"/>
              </w:rPr>
              <w:t>Indicates the value used by the SN for scheduling SCG transmissions (</w:t>
            </w:r>
            <w:proofErr w:type="gramStart"/>
            <w:r w:rsidRPr="00680905">
              <w:rPr>
                <w:rFonts w:ascii="Arial" w:eastAsia="DengXian" w:hAnsi="Arial"/>
                <w:bCs/>
                <w:iCs/>
                <w:sz w:val="18"/>
              </w:rPr>
              <w:t>i.e.</w:t>
            </w:r>
            <w:proofErr w:type="gramEnd"/>
            <w:r w:rsidRPr="00680905">
              <w:rPr>
                <w:rFonts w:ascii="Arial" w:eastAsia="DengXian" w:hAnsi="Arial"/>
                <w:bCs/>
                <w:iCs/>
                <w:sz w:val="18"/>
              </w:rPr>
              <w:t xml:space="preserv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DengXian" w:hAnsi="Arial"/>
                <w:bCs/>
                <w:iCs/>
                <w:sz w:val="18"/>
              </w:rPr>
              <w:t xml:space="preserve">see TS 38.213 [13]). This field is used in NR-DC only when the fields </w:t>
            </w:r>
            <w:r w:rsidRPr="00680905">
              <w:rPr>
                <w:rFonts w:ascii="Arial" w:eastAsia="DengXian" w:hAnsi="Arial"/>
                <w:bCs/>
                <w:i/>
                <w:sz w:val="18"/>
              </w:rPr>
              <w:t>nrdc-PC-mode-FR1-r16</w:t>
            </w:r>
            <w:r w:rsidRPr="00680905">
              <w:rPr>
                <w:rFonts w:ascii="Arial" w:eastAsia="DengXian" w:hAnsi="Arial"/>
                <w:bCs/>
                <w:iCs/>
                <w:sz w:val="18"/>
              </w:rPr>
              <w:t xml:space="preserve"> or </w:t>
            </w:r>
            <w:r w:rsidRPr="00680905">
              <w:rPr>
                <w:rFonts w:ascii="Arial" w:eastAsia="DengXian" w:hAnsi="Arial"/>
                <w:bCs/>
                <w:i/>
                <w:sz w:val="18"/>
              </w:rPr>
              <w:t>nrdc-PC-mode-FR2-r16</w:t>
            </w:r>
            <w:r w:rsidRPr="00680905">
              <w:rPr>
                <w:rFonts w:ascii="Arial" w:eastAsia="DengXian" w:hAnsi="Arial"/>
                <w:bCs/>
                <w:iCs/>
                <w:sz w:val="18"/>
              </w:rPr>
              <w:t xml:space="preserve"> are set to dynamic. The SN can only indicate a value that is less than or equal to </w:t>
            </w:r>
            <w:r w:rsidRPr="00680905">
              <w:rPr>
                <w:rFonts w:ascii="Arial" w:eastAsia="DengXian" w:hAnsi="Arial"/>
                <w:bCs/>
                <w:i/>
                <w:sz w:val="18"/>
              </w:rPr>
              <w:t>maxToffset</w:t>
            </w:r>
            <w:r w:rsidRPr="00680905">
              <w:rPr>
                <w:rFonts w:ascii="Arial" w:eastAsia="DengXian" w:hAnsi="Arial"/>
                <w:bCs/>
                <w:iCs/>
                <w:sz w:val="18"/>
              </w:rPr>
              <w:t xml:space="preserve"> received from MN. This field is used in NR-DC only when MN has included the field </w:t>
            </w:r>
            <w:r w:rsidRPr="00680905">
              <w:rPr>
                <w:rFonts w:ascii="Arial" w:eastAsia="DengXian" w:hAnsi="Arial"/>
                <w:bCs/>
                <w:i/>
                <w:sz w:val="18"/>
              </w:rPr>
              <w:t>maxToffset</w:t>
            </w:r>
            <w:r w:rsidRPr="00680905">
              <w:rPr>
                <w:rFonts w:ascii="Arial" w:eastAsia="DengXian" w:hAnsi="Arial"/>
                <w:bCs/>
                <w:iCs/>
                <w:sz w:val="18"/>
              </w:rPr>
              <w:t xml:space="preserve"> in </w:t>
            </w:r>
            <w:r w:rsidRPr="00680905">
              <w:rPr>
                <w:rFonts w:ascii="Arial" w:eastAsia="DengXian" w:hAnsi="Arial"/>
                <w:bCs/>
                <w:i/>
                <w:sz w:val="18"/>
              </w:rPr>
              <w:t>CG-ConfigInfo</w:t>
            </w:r>
            <w:r w:rsidRPr="00680905">
              <w:rPr>
                <w:rFonts w:ascii="Arial" w:eastAsia="DengXian" w:hAnsi="Arial"/>
                <w:bCs/>
                <w:iCs/>
                <w:sz w:val="18"/>
              </w:rPr>
              <w:t xml:space="preserve">. Value </w:t>
            </w:r>
            <w:r w:rsidRPr="00680905">
              <w:rPr>
                <w:rFonts w:ascii="Arial" w:eastAsia="DengXian" w:hAnsi="Arial"/>
                <w:bCs/>
                <w:i/>
                <w:sz w:val="18"/>
              </w:rPr>
              <w:t>ms0dot5</w:t>
            </w:r>
            <w:r w:rsidRPr="00680905">
              <w:rPr>
                <w:rFonts w:ascii="Arial" w:eastAsia="DengXian" w:hAnsi="Arial"/>
                <w:bCs/>
                <w:iCs/>
                <w:sz w:val="18"/>
              </w:rPr>
              <w:t xml:space="preserve"> corresponds to 0.5 ms, value </w:t>
            </w:r>
            <w:r w:rsidRPr="00680905">
              <w:rPr>
                <w:rFonts w:ascii="Arial" w:eastAsia="DengXian" w:hAnsi="Arial"/>
                <w:bCs/>
                <w:i/>
                <w:sz w:val="18"/>
              </w:rPr>
              <w:t>ms0dot75</w:t>
            </w:r>
            <w:r w:rsidRPr="00680905">
              <w:rPr>
                <w:rFonts w:ascii="Arial" w:eastAsia="DengXian" w:hAnsi="Arial"/>
                <w:bCs/>
                <w:iCs/>
                <w:sz w:val="18"/>
              </w:rPr>
              <w:t xml:space="preserve"> corresponds to 0.75 ms, value </w:t>
            </w:r>
            <w:r w:rsidRPr="00680905">
              <w:rPr>
                <w:rFonts w:ascii="Arial" w:eastAsia="DengXian" w:hAnsi="Arial"/>
                <w:bCs/>
                <w:i/>
                <w:sz w:val="18"/>
              </w:rPr>
              <w:t>ms1</w:t>
            </w:r>
            <w:r w:rsidRPr="00680905">
              <w:rPr>
                <w:rFonts w:ascii="Arial" w:eastAsia="DengXian" w:hAnsi="Arial"/>
                <w:bCs/>
                <w:iCs/>
                <w:sz w:val="18"/>
              </w:rPr>
              <w:t xml:space="preserve"> corresponds to 1ms and so on.</w:t>
            </w:r>
          </w:p>
        </w:tc>
      </w:tr>
      <w:tr w:rsidR="00680905" w:rsidRPr="00680905" w14:paraId="07C8B43B" w14:textId="77777777" w:rsidTr="00751C41">
        <w:tc>
          <w:tcPr>
            <w:tcW w:w="14173" w:type="dxa"/>
            <w:tcBorders>
              <w:top w:val="single" w:sz="4" w:space="0" w:color="auto"/>
              <w:left w:val="single" w:sz="4" w:space="0" w:color="auto"/>
              <w:bottom w:val="single" w:sz="4" w:space="0" w:color="auto"/>
              <w:right w:val="single" w:sz="4" w:space="0" w:color="auto"/>
            </w:tcBorders>
          </w:tcPr>
          <w:p w14:paraId="58ED223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servCellInfoListSCG-EUTRA</w:t>
            </w:r>
          </w:p>
          <w:p w14:paraId="1C47C1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LTE NR inter-band band combinations where the frequency range of the E-UTRA band is a subset of the frequency range of the NR band (as specified in Table 5.5B.4.1-1 of TS 38.101-3 [34]) in NE-DC.</w:t>
            </w:r>
          </w:p>
        </w:tc>
      </w:tr>
      <w:tr w:rsidR="00680905" w:rsidRPr="00680905" w14:paraId="3E777966" w14:textId="77777777" w:rsidTr="00751C41">
        <w:tc>
          <w:tcPr>
            <w:tcW w:w="14173" w:type="dxa"/>
            <w:tcBorders>
              <w:top w:val="single" w:sz="4" w:space="0" w:color="auto"/>
              <w:left w:val="single" w:sz="4" w:space="0" w:color="auto"/>
              <w:bottom w:val="single" w:sz="4" w:space="0" w:color="auto"/>
              <w:right w:val="single" w:sz="4" w:space="0" w:color="auto"/>
            </w:tcBorders>
          </w:tcPr>
          <w:p w14:paraId="39B6F97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servCellInfoListSCG-NR</w:t>
            </w:r>
          </w:p>
          <w:p w14:paraId="3B8D801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SCG in intra-band</w:t>
            </w:r>
            <w:r w:rsidRPr="00680905">
              <w:rPr>
                <w:rFonts w:ascii="Arial" w:hAnsi="Arial"/>
                <w:sz w:val="18"/>
                <w:lang w:eastAsia="sv-SE"/>
              </w:rPr>
              <w:t xml:space="preserve"> (NG)EN-DC.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p>
        </w:tc>
      </w:tr>
      <w:tr w:rsidR="00680905" w:rsidRPr="00680905" w14:paraId="0EDB1886" w14:textId="77777777" w:rsidTr="00751C41">
        <w:tc>
          <w:tcPr>
            <w:tcW w:w="14173" w:type="dxa"/>
            <w:tcBorders>
              <w:top w:val="single" w:sz="4" w:space="0" w:color="auto"/>
              <w:left w:val="single" w:sz="4" w:space="0" w:color="auto"/>
              <w:bottom w:val="single" w:sz="4" w:space="0" w:color="auto"/>
              <w:right w:val="single" w:sz="4" w:space="0" w:color="auto"/>
            </w:tcBorders>
          </w:tcPr>
          <w:p w14:paraId="08791AB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lastRenderedPageBreak/>
              <w:t>twoPHRModeSCG</w:t>
            </w:r>
          </w:p>
          <w:p w14:paraId="2903B8F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 xml:space="preserve">Indicates if the power headroom for SCG shall be reported as two PHRs (each PHR associated with </w:t>
            </w:r>
            <w:proofErr w:type="gramStart"/>
            <w:r w:rsidRPr="00680905">
              <w:rPr>
                <w:rFonts w:ascii="Arial" w:hAnsi="Arial"/>
                <w:sz w:val="18"/>
                <w:lang w:eastAsia="sv-SE"/>
              </w:rPr>
              <w:t>a</w:t>
            </w:r>
            <w:proofErr w:type="gramEnd"/>
            <w:r w:rsidRPr="00680905">
              <w:rPr>
                <w:rFonts w:ascii="Arial" w:hAnsi="Arial"/>
                <w:sz w:val="18"/>
                <w:lang w:eastAsia="sv-SE"/>
              </w:rPr>
              <w:t xml:space="preserve"> SRS resource set) is enabled or not.</w:t>
            </w:r>
          </w:p>
        </w:tc>
      </w:tr>
      <w:tr w:rsidR="00680905" w:rsidRPr="00680905" w14:paraId="44D72E74" w14:textId="77777777" w:rsidTr="00751C41">
        <w:tc>
          <w:tcPr>
            <w:tcW w:w="14173" w:type="dxa"/>
            <w:tcBorders>
              <w:top w:val="single" w:sz="4" w:space="0" w:color="auto"/>
              <w:left w:val="single" w:sz="4" w:space="0" w:color="auto"/>
              <w:bottom w:val="single" w:sz="4" w:space="0" w:color="auto"/>
              <w:right w:val="single" w:sz="4" w:space="0" w:color="auto"/>
            </w:tcBorders>
          </w:tcPr>
          <w:p w14:paraId="064882C8"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26CDEB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15C31FC4" w14:textId="77777777" w:rsidTr="00751C41">
        <w:tc>
          <w:tcPr>
            <w:tcW w:w="14173" w:type="dxa"/>
            <w:tcBorders>
              <w:top w:val="single" w:sz="4" w:space="0" w:color="auto"/>
              <w:left w:val="single" w:sz="4" w:space="0" w:color="auto"/>
              <w:bottom w:val="single" w:sz="4" w:space="0" w:color="auto"/>
              <w:right w:val="single" w:sz="4" w:space="0" w:color="auto"/>
            </w:tcBorders>
          </w:tcPr>
          <w:p w14:paraId="0E1DF37B"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transmissionBandwidth-EUTRA</w:t>
            </w:r>
          </w:p>
          <w:p w14:paraId="2E127945"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80905" w:rsidRPr="00680905" w14:paraId="48608894" w14:textId="77777777" w:rsidTr="00751C41">
        <w:tc>
          <w:tcPr>
            <w:tcW w:w="14173" w:type="dxa"/>
            <w:tcBorders>
              <w:top w:val="single" w:sz="4" w:space="0" w:color="auto"/>
              <w:left w:val="single" w:sz="4" w:space="0" w:color="auto"/>
              <w:bottom w:val="single" w:sz="4" w:space="0" w:color="auto"/>
              <w:right w:val="single" w:sz="4" w:space="0" w:color="auto"/>
            </w:tcBorders>
          </w:tcPr>
          <w:p w14:paraId="79A6518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ueAssistanceInformationSCG</w:t>
            </w:r>
          </w:p>
          <w:p w14:paraId="7C93ACF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SCG, if any.</w:t>
            </w:r>
          </w:p>
        </w:tc>
      </w:tr>
    </w:tbl>
    <w:p w14:paraId="3A647CCB"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12369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144838"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BandCombinationInfoSN </w:t>
            </w:r>
            <w:r w:rsidRPr="00680905">
              <w:rPr>
                <w:rFonts w:ascii="Arial" w:hAnsi="Arial"/>
                <w:b/>
                <w:sz w:val="18"/>
                <w:szCs w:val="22"/>
                <w:lang w:eastAsia="sv-SE"/>
              </w:rPr>
              <w:t>field descriptions</w:t>
            </w:r>
          </w:p>
        </w:tc>
      </w:tr>
      <w:tr w:rsidR="00680905" w:rsidRPr="00680905" w14:paraId="2AF51B1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8CA55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0CAEDA3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r w:rsidR="00680905" w:rsidRPr="00680905" w14:paraId="3A6D098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81DD97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requestedFeatureSets</w:t>
            </w:r>
          </w:p>
          <w:p w14:paraId="4C2B76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The position in the </w:t>
            </w:r>
            <w:r w:rsidRPr="00680905">
              <w:rPr>
                <w:rFonts w:ascii="Arial" w:hAnsi="Arial"/>
                <w:i/>
                <w:sz w:val="18"/>
                <w:lang w:eastAsia="sv-SE"/>
              </w:rPr>
              <w:t>FeatureSetCombination</w:t>
            </w:r>
            <w:r w:rsidRPr="00680905">
              <w:rPr>
                <w:rFonts w:ascii="Arial" w:hAnsi="Arial"/>
                <w:sz w:val="18"/>
                <w:szCs w:val="22"/>
                <w:lang w:eastAsia="sv-SE"/>
              </w:rPr>
              <w:t xml:space="preserve"> which identifies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bl>
    <w:p w14:paraId="0413466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5C8B185E" w14:textId="77777777" w:rsidTr="00751C41">
        <w:tc>
          <w:tcPr>
            <w:tcW w:w="2830" w:type="dxa"/>
            <w:shd w:val="clear" w:color="auto" w:fill="auto"/>
          </w:tcPr>
          <w:p w14:paraId="7280A665"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Conditional Presence</w:t>
            </w:r>
          </w:p>
        </w:tc>
        <w:tc>
          <w:tcPr>
            <w:tcW w:w="11343" w:type="dxa"/>
            <w:shd w:val="clear" w:color="auto" w:fill="auto"/>
          </w:tcPr>
          <w:p w14:paraId="4C7C6DBF"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Explanation</w:t>
            </w:r>
          </w:p>
        </w:tc>
      </w:tr>
      <w:tr w:rsidR="00680905" w:rsidRPr="00680905" w14:paraId="1761975D" w14:textId="77777777" w:rsidTr="00751C41">
        <w:tc>
          <w:tcPr>
            <w:tcW w:w="2830" w:type="dxa"/>
            <w:shd w:val="clear" w:color="auto" w:fill="auto"/>
          </w:tcPr>
          <w:p w14:paraId="5F32C223" w14:textId="77777777" w:rsidR="00680905" w:rsidRPr="00680905" w:rsidRDefault="00680905" w:rsidP="00680905">
            <w:pPr>
              <w:keepNext/>
              <w:keepLines/>
              <w:spacing w:after="0"/>
              <w:rPr>
                <w:rFonts w:ascii="Arial" w:hAnsi="Arial"/>
                <w:i/>
                <w:iCs/>
                <w:sz w:val="18"/>
              </w:rPr>
            </w:pPr>
            <w:r w:rsidRPr="00680905">
              <w:rPr>
                <w:rFonts w:ascii="Arial" w:hAnsi="Arial"/>
                <w:i/>
                <w:iCs/>
                <w:sz w:val="18"/>
              </w:rPr>
              <w:t>FDD</w:t>
            </w:r>
          </w:p>
        </w:tc>
        <w:tc>
          <w:tcPr>
            <w:tcW w:w="11343" w:type="dxa"/>
            <w:shd w:val="clear" w:color="auto" w:fill="auto"/>
          </w:tcPr>
          <w:p w14:paraId="394E9973" w14:textId="77777777" w:rsidR="00680905" w:rsidRPr="00680905" w:rsidRDefault="00680905" w:rsidP="00680905">
            <w:pPr>
              <w:keepNext/>
              <w:keepLines/>
              <w:spacing w:after="0"/>
              <w:rPr>
                <w:rFonts w:ascii="Arial" w:hAnsi="Arial"/>
                <w:sz w:val="18"/>
              </w:rPr>
            </w:pPr>
            <w:r w:rsidRPr="00680905">
              <w:rPr>
                <w:rFonts w:ascii="Arial" w:hAnsi="Arial"/>
                <w:sz w:val="18"/>
              </w:rPr>
              <w:t xml:space="preserve">This field is mandatory present if dl-FreqInfo-NR is included and concerns an FDD carrier; </w:t>
            </w:r>
            <w:proofErr w:type="gramStart"/>
            <w:r w:rsidRPr="00680905">
              <w:rPr>
                <w:rFonts w:ascii="Arial" w:hAnsi="Arial"/>
                <w:sz w:val="18"/>
              </w:rPr>
              <w:t>otherwise</w:t>
            </w:r>
            <w:proofErr w:type="gramEnd"/>
            <w:r w:rsidRPr="00680905">
              <w:rPr>
                <w:rFonts w:ascii="Arial" w:hAnsi="Arial"/>
                <w:sz w:val="18"/>
              </w:rPr>
              <w:t xml:space="preserve"> the field is absent.</w:t>
            </w:r>
          </w:p>
        </w:tc>
      </w:tr>
    </w:tbl>
    <w:p w14:paraId="15F8824F" w14:textId="77777777" w:rsidR="00680905" w:rsidRPr="00680905" w:rsidRDefault="00680905" w:rsidP="00680905"/>
    <w:p w14:paraId="79ABDB06" w14:textId="77777777" w:rsidR="00680905" w:rsidRPr="00680905" w:rsidRDefault="00680905" w:rsidP="00680905">
      <w:pPr>
        <w:keepNext/>
        <w:keepLines/>
        <w:spacing w:before="120"/>
        <w:ind w:left="1418" w:hanging="1418"/>
        <w:outlineLvl w:val="3"/>
        <w:rPr>
          <w:rFonts w:ascii="Arial" w:hAnsi="Arial"/>
          <w:i/>
          <w:sz w:val="24"/>
        </w:rPr>
      </w:pPr>
      <w:bookmarkStart w:id="1850" w:name="_Toc60777637"/>
      <w:bookmarkStart w:id="1851" w:name="_Toc139046073"/>
      <w:r w:rsidRPr="00680905">
        <w:rPr>
          <w:rFonts w:ascii="Arial" w:hAnsi="Arial"/>
          <w:i/>
          <w:sz w:val="24"/>
        </w:rPr>
        <w:t>–</w:t>
      </w:r>
      <w:r w:rsidRPr="00680905">
        <w:rPr>
          <w:rFonts w:ascii="Arial" w:hAnsi="Arial"/>
          <w:i/>
          <w:sz w:val="24"/>
        </w:rPr>
        <w:tab/>
        <w:t>CG-ConfigInfo</w:t>
      </w:r>
      <w:bookmarkEnd w:id="1850"/>
      <w:bookmarkEnd w:id="1851"/>
    </w:p>
    <w:p w14:paraId="50FE7C93" w14:textId="77777777" w:rsidR="00680905" w:rsidRPr="00680905" w:rsidRDefault="00680905" w:rsidP="00680905">
      <w:r w:rsidRPr="00680905">
        <w:t xml:space="preserve">This message is used by master eNB or gNB to request the SgNB or SeNB to perform certain actions </w:t>
      </w:r>
      <w:proofErr w:type="gramStart"/>
      <w:r w:rsidRPr="00680905">
        <w:t>e.g.</w:t>
      </w:r>
      <w:proofErr w:type="gramEnd"/>
      <w:r w:rsidRPr="00680905">
        <w:t xml:space="preserve"> to establish, modify or release an SCG. The message may include additional information </w:t>
      </w:r>
      <w:proofErr w:type="gramStart"/>
      <w:r w:rsidRPr="00680905">
        <w:t>e.g.</w:t>
      </w:r>
      <w:proofErr w:type="gramEnd"/>
      <w:r w:rsidRPr="00680905">
        <w:t xml:space="preserve"> to assist the SgNB or SeNB to set the SCG configuration. It can also be used by a CU to request a DU to perform certain actions, </w:t>
      </w:r>
      <w:proofErr w:type="gramStart"/>
      <w:r w:rsidRPr="00680905">
        <w:t>e.g.</w:t>
      </w:r>
      <w:proofErr w:type="gramEnd"/>
      <w:r w:rsidRPr="00680905">
        <w:t xml:space="preserve"> to establish, </w:t>
      </w:r>
      <w:r w:rsidRPr="00680905">
        <w:rPr>
          <w:lang w:eastAsia="zh-CN"/>
        </w:rPr>
        <w:t>or modify</w:t>
      </w:r>
      <w:r w:rsidRPr="00680905">
        <w:t xml:space="preserve"> an MCG or SCG.</w:t>
      </w:r>
    </w:p>
    <w:p w14:paraId="4DFDF5EF" w14:textId="77777777" w:rsidR="00680905" w:rsidRPr="00680905" w:rsidRDefault="00680905" w:rsidP="00680905">
      <w:pPr>
        <w:ind w:left="568" w:hanging="284"/>
      </w:pPr>
      <w:r w:rsidRPr="00680905">
        <w:t>Direction: Master eNB or gNB to secondary gNB or eNB, alternatively CU to DU.</w:t>
      </w:r>
    </w:p>
    <w:p w14:paraId="22D0A632" w14:textId="77777777" w:rsidR="00680905" w:rsidRPr="00680905" w:rsidRDefault="00680905" w:rsidP="00680905">
      <w:pPr>
        <w:keepNext/>
        <w:keepLines/>
        <w:spacing w:before="60"/>
        <w:jc w:val="center"/>
        <w:rPr>
          <w:rFonts w:ascii="Arial" w:hAnsi="Arial"/>
          <w:b/>
        </w:rPr>
      </w:pPr>
      <w:r w:rsidRPr="00680905">
        <w:rPr>
          <w:rFonts w:ascii="Arial" w:hAnsi="Arial"/>
          <w:b/>
          <w:i/>
        </w:rPr>
        <w:t>CG-ConfigInfo</w:t>
      </w:r>
      <w:r w:rsidRPr="00680905">
        <w:rPr>
          <w:rFonts w:ascii="Arial" w:hAnsi="Arial"/>
          <w:b/>
        </w:rPr>
        <w:t xml:space="preserve"> message</w:t>
      </w:r>
    </w:p>
    <w:p w14:paraId="398493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2E29A5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TAG-CG-CONFIG-INFO-START</w:t>
      </w:r>
    </w:p>
    <w:p w14:paraId="0EB887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2470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FEA5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2C1520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18F68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cg-ConfigInfo               CG-ConfigInfo-IEs,</w:t>
      </w:r>
    </w:p>
    <w:p w14:paraId="35BAA3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540FC7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B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AC30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D775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2CEB5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78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9ED6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ue-CapabilityInfo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UE-CapabilityRAT-ContainerList)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r w:rsidRPr="00680905">
        <w:rPr>
          <w:rFonts w:ascii="Courier New" w:hAnsi="Courier New"/>
          <w:noProof/>
          <w:color w:val="808080"/>
          <w:sz w:val="16"/>
          <w:lang w:eastAsia="en-GB"/>
        </w:rPr>
        <w:t>-- Cond SN-AddMod</w:t>
      </w:r>
    </w:p>
    <w:p w14:paraId="548C2D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0B00D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D13CA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measResultCellListSFTD-NR       MeasResultCellListSFTD-NR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569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2F17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t310-Expiry, randomAccessProblem,</w:t>
      </w:r>
    </w:p>
    <w:p w14:paraId="64B814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synchReconfigFailure-SCG,</w:t>
      </w:r>
    </w:p>
    <w:p w14:paraId="0507AE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scg-reconfigFailure,</w:t>
      </w:r>
    </w:p>
    <w:p w14:paraId="12B3B0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srb3-IntegrityFailure},</w:t>
      </w:r>
    </w:p>
    <w:p w14:paraId="128CB8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3B8A4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C10C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configRestrictInfo              ConfigRestrictInfoSCG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2FBFC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81FF2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measConfigMN                    MeasConfigMN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944D7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6D6A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905D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5187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mrdc-AssistanceInfo             MRDC-AssistanceInfo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D05C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CG-ConfigInfo-v1540-IEs                                           </w:t>
      </w:r>
      <w:r w:rsidRPr="00680905">
        <w:rPr>
          <w:rFonts w:ascii="Courier New" w:hAnsi="Courier New"/>
          <w:noProof/>
          <w:color w:val="993366"/>
          <w:sz w:val="16"/>
          <w:lang w:eastAsia="en-GB"/>
        </w:rPr>
        <w:t>OPTIONAL</w:t>
      </w:r>
    </w:p>
    <w:p w14:paraId="0385ADA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A6366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11B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3837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ph-InfoMCG                      PH-TypeListMCG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B709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measResultReportCGI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1FA8D8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44138A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3CB11A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                        CGI-InfoNR</w:t>
      </w:r>
    </w:p>
    <w:p w14:paraId="714660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F3E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CG-ConfigInfo-v1560-IEs                                           </w:t>
      </w:r>
      <w:r w:rsidRPr="00680905">
        <w:rPr>
          <w:rFonts w:ascii="Courier New" w:hAnsi="Courier New"/>
          <w:noProof/>
          <w:color w:val="993366"/>
          <w:sz w:val="16"/>
          <w:lang w:eastAsia="en-GB"/>
        </w:rPr>
        <w:t>OPTIONAL</w:t>
      </w:r>
    </w:p>
    <w:p w14:paraId="304AE89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4C908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4C5A3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F2E4A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F750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D3E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DB69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3716B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t313-Expiry, randomAccessProblem,</w:t>
      </w:r>
    </w:p>
    <w:p w14:paraId="5129CE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scg-ChangeFailure},</w:t>
      </w:r>
    </w:p>
    <w:p w14:paraId="4BE027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715B0A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CA6B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drx-ConfigMCG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762E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measResultReportCGI-EUTRA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7DEC3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18005F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16506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cgi-InfoEUTRA                           CGI-InfoEUTRA</w:t>
      </w:r>
    </w:p>
    <w:p w14:paraId="7BC416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C97C0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measResultCellListSFTD-EUTRA        MeasResultCellListSFTD-EUTRA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4C070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fr-InfoListMCG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B51A5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CG-ConfigInfo-v1570-IEs                                       </w:t>
      </w:r>
      <w:r w:rsidRPr="00680905">
        <w:rPr>
          <w:rFonts w:ascii="Courier New" w:hAnsi="Courier New"/>
          <w:noProof/>
          <w:color w:val="993366"/>
          <w:sz w:val="16"/>
          <w:lang w:eastAsia="en-GB"/>
        </w:rPr>
        <w:t>OPTIONAL</w:t>
      </w:r>
    </w:p>
    <w:p w14:paraId="3FBFF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1FC30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DF1F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CG-ConfigInfo-v1570-IEs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4CC78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sftdFrequencyList-NR                SFTD-FrequencyList-NR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3FE4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sftdFrequencyList-EUTRA             SFTD-FrequencyList-EUTRA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2F6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CG-ConfigInfo-v1590-IEs                                       </w:t>
      </w:r>
      <w:r w:rsidRPr="00680905">
        <w:rPr>
          <w:rFonts w:ascii="Courier New" w:hAnsi="Courier New"/>
          <w:noProof/>
          <w:color w:val="993366"/>
          <w:sz w:val="16"/>
          <w:lang w:eastAsia="en-GB"/>
        </w:rPr>
        <w:t>OPTIONAL</w:t>
      </w:r>
    </w:p>
    <w:p w14:paraId="379172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E1A0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D8A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CD60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servFrequenciesMN-NR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F537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CG-ConfigInfo-v1610-IEs                                           </w:t>
      </w:r>
      <w:r w:rsidRPr="00680905">
        <w:rPr>
          <w:rFonts w:ascii="Courier New" w:hAnsi="Courier New"/>
          <w:noProof/>
          <w:color w:val="993366"/>
          <w:sz w:val="16"/>
          <w:lang w:eastAsia="en-GB"/>
        </w:rPr>
        <w:t>OPTIONAL</w:t>
      </w:r>
    </w:p>
    <w:p w14:paraId="45610F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79DE98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14324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1D90E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1BAB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alignedDRX-Indication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845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1744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3FA4F6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t312-Expiry-r16, bh-RLF-r16,</w:t>
      </w:r>
    </w:p>
    <w:p w14:paraId="369437C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beamFailure-r17</w:t>
      </w:r>
      <w:r w:rsidRPr="00680905">
        <w:rPr>
          <w:rFonts w:ascii="Courier New" w:eastAsia="Malgun Gothic" w:hAnsi="Courier New"/>
          <w:noProof/>
          <w:sz w:val="16"/>
          <w:lang w:eastAsia="en-GB"/>
        </w:rPr>
        <w:t xml:space="preserve">, spare3, </w:t>
      </w:r>
      <w:r w:rsidRPr="00680905">
        <w:rPr>
          <w:rFonts w:ascii="Courier New" w:hAnsi="Courier New"/>
          <w:noProof/>
          <w:sz w:val="16"/>
          <w:lang w:eastAsia="en-GB"/>
        </w:rPr>
        <w:t>spare2, spare1},</w:t>
      </w:r>
    </w:p>
    <w:p w14:paraId="6F2B8C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74AB9D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6C593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4BCA15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2387309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80905">
        <w:rPr>
          <w:rFonts w:ascii="Courier New" w:hAnsi="Courier New"/>
          <w:noProof/>
          <w:sz w:val="16"/>
          <w:lang w:eastAsia="en-GB"/>
        </w:rPr>
        <w:t xml:space="preserve">                                                         t312-Expiry-r16, </w:t>
      </w:r>
      <w:r w:rsidRPr="00680905">
        <w:rPr>
          <w:rFonts w:ascii="Courier New" w:eastAsia="Malgun Gothic" w:hAnsi="Courier New"/>
          <w:noProof/>
          <w:sz w:val="16"/>
          <w:lang w:eastAsia="en-GB"/>
        </w:rPr>
        <w:t>spare5,</w:t>
      </w:r>
    </w:p>
    <w:p w14:paraId="14601F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eastAsia="Malgun Gothic" w:hAnsi="Courier New"/>
          <w:noProof/>
          <w:sz w:val="16"/>
          <w:lang w:eastAsia="en-GB"/>
        </w:rPr>
        <w:t xml:space="preserve">                                                                     spare4, spare3, spare2, spare1</w:t>
      </w:r>
      <w:r w:rsidRPr="00680905">
        <w:rPr>
          <w:rFonts w:ascii="Courier New" w:hAnsi="Courier New"/>
          <w:noProof/>
          <w:sz w:val="16"/>
          <w:lang w:eastAsia="en-GB"/>
        </w:rPr>
        <w:t>},</w:t>
      </w:r>
    </w:p>
    <w:p w14:paraId="46B184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233A81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7800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sidelinkUEInformationNR-r16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SidelinkUEInformationNR-r16)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4C500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4B6407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CG-ConfigInfo-v1620-IEs                                          </w:t>
      </w:r>
      <w:r w:rsidRPr="00680905">
        <w:rPr>
          <w:rFonts w:ascii="Courier New" w:hAnsi="Courier New"/>
          <w:noProof/>
          <w:color w:val="993366"/>
          <w:sz w:val="16"/>
          <w:lang w:eastAsia="en-GB"/>
        </w:rPr>
        <w:t>OPTIONAL</w:t>
      </w:r>
    </w:p>
    <w:p w14:paraId="3ED3C1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CA546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8DF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130E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ueAssistanceInformationSourceSCG-r16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A705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CG-ConfigInfo-v1640-IEs                                   </w:t>
      </w:r>
      <w:r w:rsidRPr="00680905">
        <w:rPr>
          <w:rFonts w:ascii="Courier New" w:hAnsi="Courier New"/>
          <w:noProof/>
          <w:color w:val="993366"/>
          <w:sz w:val="16"/>
          <w:lang w:eastAsia="en-GB"/>
        </w:rPr>
        <w:t>OPTIONAL</w:t>
      </w:r>
    </w:p>
    <w:p w14:paraId="5E7F4B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6DE2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325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62176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servCellInfoListMCG-NR-r16              ServCellInfoListMCG-NR-r16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CE7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servCellInfoListMCG-EUTRA-r16           ServCellInfoListMCG-EUTRA-r16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6DB25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CG-ConfigInfo-v1700-IEs                      </w:t>
      </w:r>
      <w:r w:rsidRPr="00680905">
        <w:rPr>
          <w:rFonts w:ascii="Courier New" w:hAnsi="Courier New"/>
          <w:noProof/>
          <w:color w:val="993366"/>
          <w:sz w:val="16"/>
          <w:lang w:eastAsia="en-GB"/>
        </w:rPr>
        <w:t>OPTIONAL</w:t>
      </w:r>
    </w:p>
    <w:p w14:paraId="6046E2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A6A24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0B051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2CEC8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candidateCellListCPC-r17                CandidateCellListCPC-r17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B8C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twoPHRModeMCG-r17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97D53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DengXian" w:hAnsi="Courier New"/>
          <w:noProof/>
          <w:sz w:val="16"/>
          <w:lang w:eastAsia="en-GB"/>
        </w:rPr>
        <w:t>lowMobilityEvaluationConnectedInPCell-r17</w:t>
      </w:r>
      <w:r w:rsidRPr="00680905">
        <w:rPr>
          <w:rFonts w:ascii="Courier New" w:hAnsi="Courier New"/>
          <w:noProof/>
          <w:sz w:val="16"/>
          <w:lang w:eastAsia="en-GB"/>
        </w:rPr>
        <w:t xml:space="preserve"> </w:t>
      </w:r>
      <w:r w:rsidRPr="00680905">
        <w:rPr>
          <w:rFonts w:ascii="Courier New" w:eastAsia="DengXian" w:hAnsi="Courier New"/>
          <w:noProof/>
          <w:color w:val="993366"/>
          <w:sz w:val="16"/>
          <w:lang w:eastAsia="en-GB"/>
        </w:rPr>
        <w:t>ENUMERATED</w:t>
      </w:r>
      <w:r w:rsidRPr="00680905">
        <w:rPr>
          <w:rFonts w:ascii="Courier New" w:eastAsia="DengXian" w:hAnsi="Courier New"/>
          <w:noProof/>
          <w:sz w:val="16"/>
          <w:lang w:eastAsia="en-GB"/>
        </w:rPr>
        <w:t xml:space="preserve"> {enabled}</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A7A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CG-ConfigInfo-v1730-IEs                      </w:t>
      </w:r>
      <w:r w:rsidRPr="00680905">
        <w:rPr>
          <w:rFonts w:ascii="Courier New" w:hAnsi="Courier New"/>
          <w:noProof/>
          <w:color w:val="993366"/>
          <w:sz w:val="16"/>
          <w:lang w:eastAsia="en-GB"/>
        </w:rPr>
        <w:t>OPTIONAL</w:t>
      </w:r>
    </w:p>
    <w:p w14:paraId="05A658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680905">
        <w:rPr>
          <w:rFonts w:ascii="Courier New" w:hAnsi="Courier New"/>
          <w:noProof/>
          <w:sz w:val="16"/>
          <w:lang w:eastAsia="en-GB"/>
        </w:rPr>
        <w:t>}</w:t>
      </w:r>
    </w:p>
    <w:p w14:paraId="59993A6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6298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F7A7B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D70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fr2-Carriers-MCG-r17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CBDE924" w14:textId="26F55CD6"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ins w:id="1852" w:author="vivo_P_R2#123" w:date="2023-08-25T22:47:00Z">
        <w:r w:rsidR="006E4D47" w:rsidRPr="00680905">
          <w:rPr>
            <w:rFonts w:ascii="Courier New" w:hAnsi="Courier New"/>
            <w:noProof/>
            <w:sz w:val="16"/>
            <w:lang w:eastAsia="en-GB"/>
          </w:rPr>
          <w:t>CG-ConfigInfo-v1</w:t>
        </w:r>
        <w:r w:rsidR="006E4D47">
          <w:rPr>
            <w:rFonts w:ascii="Courier New" w:hAnsi="Courier New"/>
            <w:noProof/>
            <w:sz w:val="16"/>
            <w:lang w:eastAsia="en-GB"/>
          </w:rPr>
          <w:t>8xy</w:t>
        </w:r>
        <w:r w:rsidR="006E4D47" w:rsidRPr="00680905">
          <w:rPr>
            <w:rFonts w:ascii="Courier New" w:hAnsi="Courier New"/>
            <w:noProof/>
            <w:sz w:val="16"/>
            <w:lang w:eastAsia="en-GB"/>
          </w:rPr>
          <w:t>-IEs</w:t>
        </w:r>
      </w:ins>
      <w:del w:id="1853" w:author="vivo_P_R2#123" w:date="2023-08-25T22:47:00Z">
        <w:r w:rsidRPr="00680905" w:rsidDel="006E4D47">
          <w:rPr>
            <w:rFonts w:ascii="Courier New" w:hAnsi="Courier New"/>
            <w:noProof/>
            <w:color w:val="993366"/>
            <w:sz w:val="16"/>
            <w:lang w:eastAsia="en-GB"/>
          </w:rPr>
          <w:delText>SEQUENCE</w:delText>
        </w:r>
        <w:r w:rsidRPr="00680905" w:rsidDel="006E4D47">
          <w:rPr>
            <w:rFonts w:ascii="Courier New" w:hAnsi="Courier New"/>
            <w:noProof/>
            <w:sz w:val="16"/>
            <w:lang w:eastAsia="en-GB"/>
          </w:rPr>
          <w:delText xml:space="preserve"> {}</w:delText>
        </w:r>
      </w:del>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p>
    <w:p w14:paraId="1CA603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63DC45C" w14:textId="58A161BC"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4" w:author="vivo_P_R2#123" w:date="2023-08-25T22:46:00Z"/>
          <w:rFonts w:ascii="Courier New" w:hAnsi="Courier New"/>
          <w:noProof/>
          <w:sz w:val="16"/>
          <w:lang w:eastAsia="en-GB"/>
        </w:rPr>
      </w:pPr>
      <w:ins w:id="1855" w:author="vivo_P_R2#123" w:date="2023-08-25T22:46:00Z">
        <w:r w:rsidRPr="00680905">
          <w:rPr>
            <w:rFonts w:ascii="Courier New" w:hAnsi="Courier New"/>
            <w:noProof/>
            <w:sz w:val="16"/>
            <w:lang w:eastAsia="en-GB"/>
          </w:rPr>
          <w:t>CG-ConfigInfo-v1</w:t>
        </w:r>
      </w:ins>
      <w:ins w:id="1856" w:author="vivo_P_R2#123" w:date="2023-08-25T22:47:00Z">
        <w:r>
          <w:rPr>
            <w:rFonts w:ascii="Courier New" w:hAnsi="Courier New"/>
            <w:noProof/>
            <w:sz w:val="16"/>
            <w:lang w:eastAsia="en-GB"/>
          </w:rPr>
          <w:t>8xy</w:t>
        </w:r>
      </w:ins>
      <w:ins w:id="1857" w:author="vivo_P_R2#123" w:date="2023-08-25T22:46:00Z">
        <w:r w:rsidRPr="00680905">
          <w:rPr>
            <w:rFonts w:ascii="Courier New" w:hAnsi="Courier New"/>
            <w:noProof/>
            <w:sz w:val="16"/>
            <w:lang w:eastAsia="en-GB"/>
          </w:rPr>
          <w:t xml:space="preserve">-IEs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ins>
    </w:p>
    <w:p w14:paraId="1AA2F1F0" w14:textId="176E1FA9"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8" w:author="vivo_P_R2#123" w:date="2023-08-25T22:46:00Z"/>
          <w:rFonts w:ascii="Courier New" w:hAnsi="Courier New"/>
          <w:noProof/>
          <w:sz w:val="16"/>
          <w:lang w:eastAsia="en-GB"/>
        </w:rPr>
      </w:pPr>
      <w:ins w:id="1859" w:author="vivo_P_R2#123" w:date="2023-08-25T22:46:00Z">
        <w:r w:rsidRPr="00680905">
          <w:rPr>
            <w:rFonts w:ascii="Courier New" w:hAnsi="Courier New"/>
            <w:noProof/>
            <w:sz w:val="16"/>
            <w:lang w:eastAsia="en-GB"/>
          </w:rPr>
          <w:t xml:space="preserve">    </w:t>
        </w:r>
      </w:ins>
      <w:ins w:id="1860" w:author="vivo_P_R2#123" w:date="2023-08-25T22:56:00Z">
        <w:r w:rsidR="00243D02">
          <w:rPr>
            <w:rFonts w:ascii="Courier New" w:hAnsi="Courier New"/>
            <w:noProof/>
            <w:sz w:val="16"/>
            <w:lang w:eastAsia="en-GB"/>
          </w:rPr>
          <w:t>musim</w:t>
        </w:r>
      </w:ins>
      <w:ins w:id="1861" w:author="vivo_P_R2#123" w:date="2023-08-25T22:54:00Z">
        <w:r w:rsidR="00243D02" w:rsidRPr="00243D02">
          <w:rPr>
            <w:rFonts w:ascii="Courier New" w:hAnsi="Courier New"/>
            <w:noProof/>
            <w:sz w:val="16"/>
            <w:lang w:eastAsia="en-GB"/>
          </w:rPr>
          <w:t>-GapConfig</w:t>
        </w:r>
      </w:ins>
      <w:ins w:id="1862" w:author="vivo_P_R2#123" w:date="2023-08-28T08:27:00Z">
        <w:r w:rsidR="002418AF">
          <w:rPr>
            <w:rFonts w:ascii="Courier New" w:hAnsi="Courier New"/>
            <w:noProof/>
            <w:sz w:val="16"/>
            <w:lang w:eastAsia="en-GB"/>
          </w:rPr>
          <w:t>Info</w:t>
        </w:r>
      </w:ins>
      <w:ins w:id="1863" w:author="vivo_P_R2#123" w:date="2023-08-25T22:46:00Z">
        <w:r w:rsidRPr="00680905">
          <w:rPr>
            <w:rFonts w:ascii="Courier New" w:hAnsi="Courier New"/>
            <w:noProof/>
            <w:sz w:val="16"/>
            <w:lang w:eastAsia="en-GB"/>
          </w:rPr>
          <w:t>-</w:t>
        </w:r>
      </w:ins>
      <w:ins w:id="1864" w:author="vivo_P_R2#123" w:date="2023-08-30T08:12:00Z">
        <w:r w:rsidR="00764A70">
          <w:rPr>
            <w:rFonts w:ascii="Courier New" w:hAnsi="Courier New"/>
            <w:noProof/>
            <w:sz w:val="16"/>
            <w:lang w:eastAsia="en-GB"/>
          </w:rPr>
          <w:t>v18xy</w:t>
        </w:r>
      </w:ins>
      <w:ins w:id="1865" w:author="vivo_P_R2#123" w:date="2023-08-25T22:46:00Z">
        <w:r w:rsidRPr="00680905">
          <w:rPr>
            <w:rFonts w:ascii="Courier New" w:hAnsi="Courier New"/>
            <w:noProof/>
            <w:sz w:val="16"/>
            <w:lang w:eastAsia="en-GB"/>
          </w:rPr>
          <w:t xml:space="preserve">                 </w:t>
        </w:r>
      </w:ins>
      <w:ins w:id="1866" w:author="vivo_P_R2#123" w:date="2023-08-25T22:54:00Z">
        <w:r w:rsidR="00243D02" w:rsidRPr="00243D02">
          <w:rPr>
            <w:rFonts w:ascii="Courier New" w:hAnsi="Courier New"/>
            <w:noProof/>
            <w:sz w:val="16"/>
            <w:lang w:eastAsia="en-GB"/>
          </w:rPr>
          <w:t>MUSIM-GapConfig-r17</w:t>
        </w:r>
      </w:ins>
      <w:ins w:id="1867" w:author="vivo_P_R2#123" w:date="2023-08-25T22:46:00Z">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ins>
    </w:p>
    <w:p w14:paraId="3C84488E"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8" w:author="vivo_P_R2#123" w:date="2023-08-25T22:46:00Z"/>
          <w:rFonts w:ascii="Courier New" w:hAnsi="Courier New"/>
          <w:noProof/>
          <w:sz w:val="16"/>
          <w:lang w:eastAsia="en-GB"/>
        </w:rPr>
      </w:pPr>
      <w:ins w:id="1869" w:author="vivo_P_R2#123" w:date="2023-08-25T22:46:00Z">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ins>
    </w:p>
    <w:p w14:paraId="39E0502B"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0" w:author="vivo_P_R2#123" w:date="2023-08-25T22:46:00Z"/>
          <w:rFonts w:ascii="Courier New" w:hAnsi="Courier New"/>
          <w:noProof/>
          <w:sz w:val="16"/>
          <w:lang w:eastAsia="en-GB"/>
        </w:rPr>
      </w:pPr>
      <w:ins w:id="1871" w:author="vivo_P_R2#123" w:date="2023-08-25T22:46:00Z">
        <w:r w:rsidRPr="00680905">
          <w:rPr>
            <w:rFonts w:ascii="Courier New" w:hAnsi="Courier New"/>
            <w:noProof/>
            <w:sz w:val="16"/>
            <w:lang w:eastAsia="en-GB"/>
          </w:rPr>
          <w:t>}</w:t>
        </w:r>
      </w:ins>
    </w:p>
    <w:p w14:paraId="27D9EA02" w14:textId="6630E89E" w:rsid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2" w:author="vivo_P_R2#123" w:date="2023-08-25T22:46:00Z"/>
          <w:rFonts w:ascii="Courier New" w:hAnsi="Courier New"/>
          <w:noProof/>
          <w:sz w:val="16"/>
          <w:lang w:eastAsia="en-GB"/>
        </w:rPr>
      </w:pPr>
    </w:p>
    <w:p w14:paraId="7D58E45D" w14:textId="77777777" w:rsidR="006E4D47" w:rsidRPr="00680905" w:rsidRDefault="006E4D47"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30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209F5F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300E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7AE99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55AA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517F3B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2CB1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62AAE0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4DD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A1BC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allowedBC-ListMRDC              BandCombinationInfoList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FBD4C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C1AE3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EA473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p-maxEUTRA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5DD69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p-maxUE-FR1                     P-Max                                                         </w:t>
      </w:r>
      <w:r w:rsidRPr="00680905">
        <w:rPr>
          <w:rFonts w:ascii="Courier New" w:hAnsi="Courier New"/>
          <w:noProof/>
          <w:color w:val="993366"/>
          <w:sz w:val="16"/>
          <w:lang w:eastAsia="en-GB"/>
        </w:rPr>
        <w:t>OPTIONAL</w:t>
      </w:r>
    </w:p>
    <w:p w14:paraId="6A27E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14B1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servCellIndexRangeSCG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9F4A7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lowBound                        ServCellIndex,</w:t>
      </w:r>
    </w:p>
    <w:p w14:paraId="49B7EC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upBound                         ServCellIndex</w:t>
      </w:r>
    </w:p>
    <w:p w14:paraId="3002EA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SN-AddMod</w:t>
      </w:r>
    </w:p>
    <w:p w14:paraId="7AE74B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maxMeasFreqsSCG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(1..maxMeasFreqsMN)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36550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6920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0133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A1431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selectedBandEntriesMNList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SelectedBandEntriesMN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3B6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03B98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maxNumberROHC-ContextSessionsSN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(0.. 16384)                                               </w:t>
      </w:r>
      <w:r w:rsidRPr="00680905">
        <w:rPr>
          <w:rFonts w:ascii="Courier New" w:hAnsi="Courier New"/>
          <w:noProof/>
          <w:color w:val="993366"/>
          <w:sz w:val="16"/>
          <w:lang w:eastAsia="en-GB"/>
        </w:rPr>
        <w:t>OPTIONAL</w:t>
      </w:r>
    </w:p>
    <w:p w14:paraId="6959F3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AF0D7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48F8B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maxIntraFreqMeasIdentitiesSCG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E3A9A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maxInterFreqMeasIdentitiesSCG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p>
    <w:p w14:paraId="25F192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F8ABF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8D9E2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p-maxNR-FR1-MCG-r16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9C61C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powerCoordination-FR2-r16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02E304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6FEF7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p-maxNR-FR2-SCG-r16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7060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p-maxUE-FR2-r16                    P-Max                                                      </w:t>
      </w:r>
      <w:r w:rsidRPr="00680905">
        <w:rPr>
          <w:rFonts w:ascii="Courier New" w:hAnsi="Courier New"/>
          <w:noProof/>
          <w:color w:val="993366"/>
          <w:sz w:val="16"/>
          <w:lang w:eastAsia="en-GB"/>
        </w:rPr>
        <w:t>OPTIONAL</w:t>
      </w:r>
    </w:p>
    <w:p w14:paraId="682A0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F8CD4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nrdc-PC-mode-FR1-r16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CD89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nrdc-PC-mode-FR2-r16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24C8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Malgun Gothic" w:hAnsi="Courier New"/>
          <w:noProof/>
          <w:sz w:val="16"/>
          <w:lang w:eastAsia="en-GB"/>
        </w:rPr>
        <w:t>maxMeasSRS-ResourceSCG-r16</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(0..maxNrofCLI-SRS-Resources-r16)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38B4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maxMeasCLI-ResourceSCG-r16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(0..maxNrofCLI-RSSI-Resources-r16)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7ED8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maxNumberEHC-ContextsSN-r16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(0..65536)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E0DD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allowedReducedConfigForOverheating-r16      OverheatingAssistance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935A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maxToffset-r16                   T-Offset-r16                                                     </w:t>
      </w:r>
      <w:r w:rsidRPr="00680905">
        <w:rPr>
          <w:rFonts w:ascii="Courier New" w:hAnsi="Courier New"/>
          <w:noProof/>
          <w:color w:val="993366"/>
          <w:sz w:val="16"/>
          <w:lang w:eastAsia="en-GB"/>
        </w:rPr>
        <w:t>OPTIONAL</w:t>
      </w:r>
    </w:p>
    <w:p w14:paraId="63F655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39CB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404D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allowedReducedConfigForOverheating-r17      OverheatingAssistance-r17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DEFF8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maxNumberUDC-DRB-r17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A186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maxNumberCPCCandidates-r17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(0..maxNrofCondCells-1-r17)                               </w:t>
      </w:r>
      <w:r w:rsidRPr="00680905">
        <w:rPr>
          <w:rFonts w:ascii="Courier New" w:hAnsi="Courier New"/>
          <w:noProof/>
          <w:color w:val="993366"/>
          <w:sz w:val="16"/>
          <w:lang w:eastAsia="en-GB"/>
        </w:rPr>
        <w:t>OPTIONAL</w:t>
      </w:r>
    </w:p>
    <w:p w14:paraId="660BB8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AC11EA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C2CB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1377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SelectedBandEntriesMN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(1..maxSimultaneousBands))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BandEntryIndex</w:t>
      </w:r>
    </w:p>
    <w:p w14:paraId="56E825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66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(0.. maxNrofServingCells)</w:t>
      </w:r>
    </w:p>
    <w:p w14:paraId="631C1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33CD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PH-InfoMCG</w:t>
      </w:r>
    </w:p>
    <w:p w14:paraId="294D25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ABA7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7534B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61716C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PH-UplinkCarrierMCG,</w:t>
      </w:r>
    </w:p>
    <w:p w14:paraId="5757D1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0FFC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36101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921F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6FD540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32111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7B9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7CAC3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PH-UplinkCarrierMCG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28E7B3B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5BE739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A6BC0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7890E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102E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BandCombinationInfo</w:t>
      </w:r>
    </w:p>
    <w:p w14:paraId="17D633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1C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B79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340FFE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allowedFeatureSetsList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(1..maxFeatureSetsPerBand))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FeatureSetEntryIndex</w:t>
      </w:r>
    </w:p>
    <w:p w14:paraId="649B5A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6ED2B1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9D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FeatureSetEntryIndex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 maxFeatureSetsPerBand)</w:t>
      </w:r>
    </w:p>
    <w:p w14:paraId="7EEE96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28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DRX-Info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6EC6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drx-LongCycleStartOffset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46505A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                            </w:t>
      </w:r>
      <w:r w:rsidRPr="00680905">
        <w:rPr>
          <w:rFonts w:ascii="Courier New" w:hAnsi="Courier New"/>
          <w:noProof/>
          <w:color w:val="993366"/>
          <w:sz w:val="16"/>
          <w:lang w:eastAsia="en-GB"/>
        </w:rPr>
        <w:t>INTEGER</w:t>
      </w:r>
      <w:r w:rsidRPr="00680905">
        <w:rPr>
          <w:rFonts w:ascii="Courier New" w:hAnsi="Courier New"/>
          <w:noProof/>
          <w:sz w:val="16"/>
          <w:lang w:eastAsia="en-GB"/>
        </w:rPr>
        <w:t>(0..9),</w:t>
      </w:r>
    </w:p>
    <w:p w14:paraId="139A0C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                            </w:t>
      </w:r>
      <w:r w:rsidRPr="00680905">
        <w:rPr>
          <w:rFonts w:ascii="Courier New" w:hAnsi="Courier New"/>
          <w:noProof/>
          <w:color w:val="993366"/>
          <w:sz w:val="16"/>
          <w:lang w:eastAsia="en-GB"/>
        </w:rPr>
        <w:t>INTEGER</w:t>
      </w:r>
      <w:r w:rsidRPr="00680905">
        <w:rPr>
          <w:rFonts w:ascii="Courier New" w:hAnsi="Courier New"/>
          <w:noProof/>
          <w:sz w:val="16"/>
          <w:lang w:eastAsia="en-GB"/>
        </w:rPr>
        <w:t>(0..19),</w:t>
      </w:r>
    </w:p>
    <w:p w14:paraId="17E6AA5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                            </w:t>
      </w:r>
      <w:r w:rsidRPr="00680905">
        <w:rPr>
          <w:rFonts w:ascii="Courier New" w:hAnsi="Courier New"/>
          <w:noProof/>
          <w:color w:val="993366"/>
          <w:sz w:val="16"/>
          <w:lang w:eastAsia="en-GB"/>
        </w:rPr>
        <w:t>INTEGER</w:t>
      </w:r>
      <w:r w:rsidRPr="00680905">
        <w:rPr>
          <w:rFonts w:ascii="Courier New" w:hAnsi="Courier New"/>
          <w:noProof/>
          <w:sz w:val="16"/>
          <w:lang w:eastAsia="en-GB"/>
        </w:rPr>
        <w:t>(0..31),</w:t>
      </w:r>
    </w:p>
    <w:p w14:paraId="07218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ms40                            </w:t>
      </w:r>
      <w:r w:rsidRPr="00680905">
        <w:rPr>
          <w:rFonts w:ascii="Courier New" w:hAnsi="Courier New"/>
          <w:noProof/>
          <w:color w:val="993366"/>
          <w:sz w:val="16"/>
          <w:lang w:eastAsia="en-GB"/>
        </w:rPr>
        <w:t>INTEGER</w:t>
      </w:r>
      <w:r w:rsidRPr="00680905">
        <w:rPr>
          <w:rFonts w:ascii="Courier New" w:hAnsi="Courier New"/>
          <w:noProof/>
          <w:sz w:val="16"/>
          <w:lang w:eastAsia="en-GB"/>
        </w:rPr>
        <w:t>(0..39),</w:t>
      </w:r>
    </w:p>
    <w:p w14:paraId="2C5CC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ms60                            </w:t>
      </w:r>
      <w:r w:rsidRPr="00680905">
        <w:rPr>
          <w:rFonts w:ascii="Courier New" w:hAnsi="Courier New"/>
          <w:noProof/>
          <w:color w:val="993366"/>
          <w:sz w:val="16"/>
          <w:lang w:eastAsia="en-GB"/>
        </w:rPr>
        <w:t>INTEGER</w:t>
      </w:r>
      <w:r w:rsidRPr="00680905">
        <w:rPr>
          <w:rFonts w:ascii="Courier New" w:hAnsi="Courier New"/>
          <w:noProof/>
          <w:sz w:val="16"/>
          <w:lang w:eastAsia="en-GB"/>
        </w:rPr>
        <w:t>(0..59),</w:t>
      </w:r>
    </w:p>
    <w:p w14:paraId="7EF9FC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                            </w:t>
      </w:r>
      <w:r w:rsidRPr="00680905">
        <w:rPr>
          <w:rFonts w:ascii="Courier New" w:hAnsi="Courier New"/>
          <w:noProof/>
          <w:color w:val="993366"/>
          <w:sz w:val="16"/>
          <w:lang w:eastAsia="en-GB"/>
        </w:rPr>
        <w:t>INTEGER</w:t>
      </w:r>
      <w:r w:rsidRPr="00680905">
        <w:rPr>
          <w:rFonts w:ascii="Courier New" w:hAnsi="Courier New"/>
          <w:noProof/>
          <w:sz w:val="16"/>
          <w:lang w:eastAsia="en-GB"/>
        </w:rPr>
        <w:t>(0..63),</w:t>
      </w:r>
    </w:p>
    <w:p w14:paraId="5767D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ms70                            </w:t>
      </w:r>
      <w:r w:rsidRPr="00680905">
        <w:rPr>
          <w:rFonts w:ascii="Courier New" w:hAnsi="Courier New"/>
          <w:noProof/>
          <w:color w:val="993366"/>
          <w:sz w:val="16"/>
          <w:lang w:eastAsia="en-GB"/>
        </w:rPr>
        <w:t>INTEGER</w:t>
      </w:r>
      <w:r w:rsidRPr="00680905">
        <w:rPr>
          <w:rFonts w:ascii="Courier New" w:hAnsi="Courier New"/>
          <w:noProof/>
          <w:sz w:val="16"/>
          <w:lang w:eastAsia="en-GB"/>
        </w:rPr>
        <w:t>(0..69),</w:t>
      </w:r>
    </w:p>
    <w:p w14:paraId="458E6A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w:t>
      </w:r>
      <w:r w:rsidRPr="00680905">
        <w:rPr>
          <w:rFonts w:ascii="Courier New" w:hAnsi="Courier New"/>
          <w:noProof/>
          <w:color w:val="993366"/>
          <w:sz w:val="16"/>
          <w:lang w:eastAsia="en-GB"/>
        </w:rPr>
        <w:t>INTEGER</w:t>
      </w:r>
      <w:r w:rsidRPr="00680905">
        <w:rPr>
          <w:rFonts w:ascii="Courier New" w:hAnsi="Courier New"/>
          <w:noProof/>
          <w:sz w:val="16"/>
          <w:lang w:eastAsia="en-GB"/>
        </w:rPr>
        <w:t>(0..79),</w:t>
      </w:r>
    </w:p>
    <w:p w14:paraId="038792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                           </w:t>
      </w:r>
      <w:r w:rsidRPr="00680905">
        <w:rPr>
          <w:rFonts w:ascii="Courier New" w:hAnsi="Courier New"/>
          <w:noProof/>
          <w:color w:val="993366"/>
          <w:sz w:val="16"/>
          <w:lang w:eastAsia="en-GB"/>
        </w:rPr>
        <w:t>INTEGER</w:t>
      </w:r>
      <w:r w:rsidRPr="00680905">
        <w:rPr>
          <w:rFonts w:ascii="Courier New" w:hAnsi="Courier New"/>
          <w:noProof/>
          <w:sz w:val="16"/>
          <w:lang w:eastAsia="en-GB"/>
        </w:rPr>
        <w:t>(0..127),</w:t>
      </w:r>
    </w:p>
    <w:p w14:paraId="030CE6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                           </w:t>
      </w:r>
      <w:r w:rsidRPr="00680905">
        <w:rPr>
          <w:rFonts w:ascii="Courier New" w:hAnsi="Courier New"/>
          <w:noProof/>
          <w:color w:val="993366"/>
          <w:sz w:val="16"/>
          <w:lang w:eastAsia="en-GB"/>
        </w:rPr>
        <w:t>INTEGER</w:t>
      </w:r>
      <w:r w:rsidRPr="00680905">
        <w:rPr>
          <w:rFonts w:ascii="Courier New" w:hAnsi="Courier New"/>
          <w:noProof/>
          <w:sz w:val="16"/>
          <w:lang w:eastAsia="en-GB"/>
        </w:rPr>
        <w:t>(0..159),</w:t>
      </w:r>
    </w:p>
    <w:p w14:paraId="20FAB6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                           </w:t>
      </w:r>
      <w:r w:rsidRPr="00680905">
        <w:rPr>
          <w:rFonts w:ascii="Courier New" w:hAnsi="Courier New"/>
          <w:noProof/>
          <w:color w:val="993366"/>
          <w:sz w:val="16"/>
          <w:lang w:eastAsia="en-GB"/>
        </w:rPr>
        <w:t>INTEGER</w:t>
      </w:r>
      <w:r w:rsidRPr="00680905">
        <w:rPr>
          <w:rFonts w:ascii="Courier New" w:hAnsi="Courier New"/>
          <w:noProof/>
          <w:sz w:val="16"/>
          <w:lang w:eastAsia="en-GB"/>
        </w:rPr>
        <w:t>(0..255),</w:t>
      </w:r>
    </w:p>
    <w:p w14:paraId="4D426C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ms320                           </w:t>
      </w:r>
      <w:r w:rsidRPr="00680905">
        <w:rPr>
          <w:rFonts w:ascii="Courier New" w:hAnsi="Courier New"/>
          <w:noProof/>
          <w:color w:val="993366"/>
          <w:sz w:val="16"/>
          <w:lang w:eastAsia="en-GB"/>
        </w:rPr>
        <w:t>INTEGER</w:t>
      </w:r>
      <w:r w:rsidRPr="00680905">
        <w:rPr>
          <w:rFonts w:ascii="Courier New" w:hAnsi="Courier New"/>
          <w:noProof/>
          <w:sz w:val="16"/>
          <w:lang w:eastAsia="en-GB"/>
        </w:rPr>
        <w:t>(0..319),</w:t>
      </w:r>
    </w:p>
    <w:p w14:paraId="084284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                           </w:t>
      </w:r>
      <w:r w:rsidRPr="00680905">
        <w:rPr>
          <w:rFonts w:ascii="Courier New" w:hAnsi="Courier New"/>
          <w:noProof/>
          <w:color w:val="993366"/>
          <w:sz w:val="16"/>
          <w:lang w:eastAsia="en-GB"/>
        </w:rPr>
        <w:t>INTEGER</w:t>
      </w:r>
      <w:r w:rsidRPr="00680905">
        <w:rPr>
          <w:rFonts w:ascii="Courier New" w:hAnsi="Courier New"/>
          <w:noProof/>
          <w:sz w:val="16"/>
          <w:lang w:eastAsia="en-GB"/>
        </w:rPr>
        <w:t>(0..511),</w:t>
      </w:r>
    </w:p>
    <w:p w14:paraId="7AF2F4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ms640                           </w:t>
      </w:r>
      <w:r w:rsidRPr="00680905">
        <w:rPr>
          <w:rFonts w:ascii="Courier New" w:hAnsi="Courier New"/>
          <w:noProof/>
          <w:color w:val="993366"/>
          <w:sz w:val="16"/>
          <w:lang w:eastAsia="en-GB"/>
        </w:rPr>
        <w:t>INTEGER</w:t>
      </w:r>
      <w:r w:rsidRPr="00680905">
        <w:rPr>
          <w:rFonts w:ascii="Courier New" w:hAnsi="Courier New"/>
          <w:noProof/>
          <w:sz w:val="16"/>
          <w:lang w:eastAsia="en-GB"/>
        </w:rPr>
        <w:t>(0..639),</w:t>
      </w:r>
    </w:p>
    <w:p w14:paraId="55A47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                          </w:t>
      </w:r>
      <w:r w:rsidRPr="00680905">
        <w:rPr>
          <w:rFonts w:ascii="Courier New" w:hAnsi="Courier New"/>
          <w:noProof/>
          <w:color w:val="993366"/>
          <w:sz w:val="16"/>
          <w:lang w:eastAsia="en-GB"/>
        </w:rPr>
        <w:t>INTEGER</w:t>
      </w:r>
      <w:r w:rsidRPr="00680905">
        <w:rPr>
          <w:rFonts w:ascii="Courier New" w:hAnsi="Courier New"/>
          <w:noProof/>
          <w:sz w:val="16"/>
          <w:lang w:eastAsia="en-GB"/>
        </w:rPr>
        <w:t>(0..1023),</w:t>
      </w:r>
    </w:p>
    <w:p w14:paraId="2255E6C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ms1280                          </w:t>
      </w:r>
      <w:r w:rsidRPr="00680905">
        <w:rPr>
          <w:rFonts w:ascii="Courier New" w:hAnsi="Courier New"/>
          <w:noProof/>
          <w:color w:val="993366"/>
          <w:sz w:val="16"/>
          <w:lang w:eastAsia="en-GB"/>
        </w:rPr>
        <w:t>INTEGER</w:t>
      </w:r>
      <w:r w:rsidRPr="00680905">
        <w:rPr>
          <w:rFonts w:ascii="Courier New" w:hAnsi="Courier New"/>
          <w:noProof/>
          <w:sz w:val="16"/>
          <w:lang w:eastAsia="en-GB"/>
        </w:rPr>
        <w:t>(0..1279),</w:t>
      </w:r>
    </w:p>
    <w:p w14:paraId="5483FD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ms2048                          </w:t>
      </w:r>
      <w:r w:rsidRPr="00680905">
        <w:rPr>
          <w:rFonts w:ascii="Courier New" w:hAnsi="Courier New"/>
          <w:noProof/>
          <w:color w:val="993366"/>
          <w:sz w:val="16"/>
          <w:lang w:eastAsia="en-GB"/>
        </w:rPr>
        <w:t>INTEGER</w:t>
      </w:r>
      <w:r w:rsidRPr="00680905">
        <w:rPr>
          <w:rFonts w:ascii="Courier New" w:hAnsi="Courier New"/>
          <w:noProof/>
          <w:sz w:val="16"/>
          <w:lang w:eastAsia="en-GB"/>
        </w:rPr>
        <w:t>(0..2047),</w:t>
      </w:r>
    </w:p>
    <w:p w14:paraId="66AB4A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ms2560                          </w:t>
      </w:r>
      <w:r w:rsidRPr="00680905">
        <w:rPr>
          <w:rFonts w:ascii="Courier New" w:hAnsi="Courier New"/>
          <w:noProof/>
          <w:color w:val="993366"/>
          <w:sz w:val="16"/>
          <w:lang w:eastAsia="en-GB"/>
        </w:rPr>
        <w:t>INTEGER</w:t>
      </w:r>
      <w:r w:rsidRPr="00680905">
        <w:rPr>
          <w:rFonts w:ascii="Courier New" w:hAnsi="Courier New"/>
          <w:noProof/>
          <w:sz w:val="16"/>
          <w:lang w:eastAsia="en-GB"/>
        </w:rPr>
        <w:t>(0..2559),</w:t>
      </w:r>
    </w:p>
    <w:p w14:paraId="54504C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ms5120                          </w:t>
      </w:r>
      <w:r w:rsidRPr="00680905">
        <w:rPr>
          <w:rFonts w:ascii="Courier New" w:hAnsi="Courier New"/>
          <w:noProof/>
          <w:color w:val="993366"/>
          <w:sz w:val="16"/>
          <w:lang w:eastAsia="en-GB"/>
        </w:rPr>
        <w:t>INTEGER</w:t>
      </w:r>
      <w:r w:rsidRPr="00680905">
        <w:rPr>
          <w:rFonts w:ascii="Courier New" w:hAnsi="Courier New"/>
          <w:noProof/>
          <w:sz w:val="16"/>
          <w:lang w:eastAsia="en-GB"/>
        </w:rPr>
        <w:t>(0..5119),</w:t>
      </w:r>
    </w:p>
    <w:p w14:paraId="2783EF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ms10240                         </w:t>
      </w:r>
      <w:r w:rsidRPr="00680905">
        <w:rPr>
          <w:rFonts w:ascii="Courier New" w:hAnsi="Courier New"/>
          <w:noProof/>
          <w:color w:val="993366"/>
          <w:sz w:val="16"/>
          <w:lang w:eastAsia="en-GB"/>
        </w:rPr>
        <w:t>INTEGER</w:t>
      </w:r>
      <w:r w:rsidRPr="00680905">
        <w:rPr>
          <w:rFonts w:ascii="Courier New" w:hAnsi="Courier New"/>
          <w:noProof/>
          <w:sz w:val="16"/>
          <w:lang w:eastAsia="en-GB"/>
        </w:rPr>
        <w:t>(0..10239)</w:t>
      </w:r>
    </w:p>
    <w:p w14:paraId="0B8F0AE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9A223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shortDRX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C2D28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5B851E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 ms3, ms4, ms5, ms6, ms7, ms8, ms10, ms14, ms16, ms20, ms30, ms32,</w:t>
      </w:r>
    </w:p>
    <w:p w14:paraId="1CECC5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ms35, ms40, ms64, ms80, ms128, ms160, ms256, ms320, ms512, ms640, spare9,</w:t>
      </w:r>
    </w:p>
    <w:p w14:paraId="427264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spare8, spare7, spare6, spare5, spare4, spare3, spare2, spare1 },</w:t>
      </w:r>
    </w:p>
    <w:p w14:paraId="398933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drx-ShortCycleTimer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(1..16)</w:t>
      </w:r>
    </w:p>
    <w:p w14:paraId="5F95BF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EE644A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2E3C1F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4BC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DRX-Info2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308D0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drx-onDurationTimer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342758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subMilliSeconds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(1..31),</w:t>
      </w:r>
    </w:p>
    <w:p w14:paraId="6475D8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milliSeconds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17F042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 ms2, ms3, ms4, ms5, ms6, ms8, ms10, ms20, ms30, ms40, ms50, ms60,</w:t>
      </w:r>
    </w:p>
    <w:p w14:paraId="7720CA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ms100, ms200, ms300, ms400, ms500, ms600, ms800, ms1000, ms1200,</w:t>
      </w:r>
    </w:p>
    <w:p w14:paraId="400D008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ms1600, spare8, spare7, spare6, spare5, spare4, spare3, spare2, spare1 }</w:t>
      </w:r>
    </w:p>
    <w:p w14:paraId="4DDB25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B281E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D161F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B81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4F8B55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measuredFrequenciesMN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(1..maxMeasFreqsMN))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51C8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                       SetupRelease { GapConfig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99D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gapPurpose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{perUE, perFR1}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49822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B65F2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116B8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measGapConfigFR2                    SetupRelease { GapConfig }                                </w:t>
      </w:r>
      <w:r w:rsidRPr="00680905">
        <w:rPr>
          <w:rFonts w:ascii="Courier New" w:hAnsi="Courier New"/>
          <w:noProof/>
          <w:color w:val="993366"/>
          <w:sz w:val="16"/>
          <w:lang w:eastAsia="en-GB"/>
        </w:rPr>
        <w:t>OPTIONAL</w:t>
      </w:r>
    </w:p>
    <w:p w14:paraId="2FBB94E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A4CC1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D970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interFreqNoGap-r16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26DD8D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C914F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94CB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50B2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MRDC-AssistanceInfo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2CFD0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affectedCarrierFreqCombInfoListMRDC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(1..maxNrofCombIDC))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AffectedCarrierFreqCombInfoMRDC,</w:t>
      </w:r>
    </w:p>
    <w:p w14:paraId="0990A0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C6AF3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E16A4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       </w:t>
      </w:r>
      <w:r w:rsidRPr="00680905">
        <w:rPr>
          <w:rFonts w:ascii="Courier New" w:hAnsi="Courier New"/>
          <w:noProof/>
          <w:color w:val="993366"/>
          <w:sz w:val="16"/>
          <w:lang w:eastAsia="en-GB"/>
        </w:rPr>
        <w:t>OPTIONAL</w:t>
      </w:r>
    </w:p>
    <w:p w14:paraId="45A479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1CF93C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36655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overheatingAssistanceSCG-FR2-2-r17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OverheatingAssistance-r17)   </w:t>
      </w:r>
      <w:r w:rsidRPr="00680905">
        <w:rPr>
          <w:rFonts w:ascii="Courier New" w:hAnsi="Courier New"/>
          <w:noProof/>
          <w:color w:val="993366"/>
          <w:sz w:val="16"/>
          <w:lang w:eastAsia="en-GB"/>
        </w:rPr>
        <w:t>OPTIONAL</w:t>
      </w:r>
    </w:p>
    <w:p w14:paraId="27ECC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13C8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AD743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4FA8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AffectedCarrierFreqCombInfoMRDC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DF63D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victimSystemType                    VictimSystemType,</w:t>
      </w:r>
    </w:p>
    <w:p w14:paraId="1AB15F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interferenceDirectionMRDC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{eutra-nr, nr, other, utra-nr-other, nr-other, spare3, spare2, spare1},</w:t>
      </w:r>
    </w:p>
    <w:p w14:paraId="219DD5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F0D1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affectedCarrierFreqCombEUTRA        AffectedCarrierFreqCombEUTRA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4CCD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affectedCarrierFreqCombNR           AffectedCarrierFreqCombNR</w:t>
      </w:r>
    </w:p>
    <w:p w14:paraId="64867B3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1631917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6940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8A2F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VictimSystemType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3511D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9DF1F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glonass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FC528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9DA4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galileo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FC759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wlan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BCDE7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bluetooth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41AE66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AA7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8DBC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13A55F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5EDF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34B871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D9B5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CandidateCellCPC-r17</w:t>
      </w:r>
    </w:p>
    <w:p w14:paraId="151751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5E1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BE0D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7E090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PhysCellId</w:t>
      </w:r>
    </w:p>
    <w:p w14:paraId="3C3E53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1BBB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075A4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TAG-CG-CONFIG-INFO-STOP</w:t>
      </w:r>
    </w:p>
    <w:p w14:paraId="3A1E7A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3E4124C0"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C86EEA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BB9E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CG-ConfigInfo</w:t>
            </w:r>
            <w:r w:rsidRPr="00680905">
              <w:rPr>
                <w:rFonts w:ascii="Arial" w:hAnsi="Arial"/>
                <w:b/>
                <w:sz w:val="18"/>
                <w:lang w:eastAsia="sv-SE"/>
              </w:rPr>
              <w:t xml:space="preserve"> field descriptions</w:t>
            </w:r>
          </w:p>
        </w:tc>
      </w:tr>
      <w:tr w:rsidR="00680905" w:rsidRPr="00680905" w14:paraId="106D38D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F7EC83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alignedDRX</w:t>
            </w:r>
            <w:r w:rsidRPr="00680905">
              <w:rPr>
                <w:rFonts w:ascii="Arial" w:hAnsi="Arial" w:cs="Arial"/>
                <w:b/>
                <w:bCs/>
                <w:i/>
                <w:iCs/>
                <w:kern w:val="2"/>
                <w:sz w:val="18"/>
                <w:lang w:eastAsia="sv-SE"/>
              </w:rPr>
              <w:t>-</w:t>
            </w:r>
            <w:r w:rsidRPr="00680905">
              <w:rPr>
                <w:rFonts w:ascii="Arial" w:hAnsi="Arial"/>
                <w:b/>
                <w:bCs/>
                <w:i/>
                <w:iCs/>
                <w:sz w:val="18"/>
                <w:lang w:eastAsia="sv-SE"/>
              </w:rPr>
              <w:t>Indication</w:t>
            </w:r>
          </w:p>
          <w:p w14:paraId="1DD506A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is signalled upon MN triggered CGI reporting by the UE that requires aligned DRX configurations between the MCG and the SCG (</w:t>
            </w:r>
            <w:proofErr w:type="gramStart"/>
            <w:r w:rsidRPr="00680905">
              <w:rPr>
                <w:rFonts w:ascii="Arial" w:hAnsi="Arial"/>
                <w:sz w:val="18"/>
                <w:lang w:eastAsia="sv-SE"/>
              </w:rPr>
              <w:t>i.e.</w:t>
            </w:r>
            <w:proofErr w:type="gramEnd"/>
            <w:r w:rsidRPr="00680905">
              <w:rPr>
                <w:rFonts w:ascii="Arial" w:hAnsi="Arial"/>
                <w:sz w:val="18"/>
                <w:lang w:eastAsia="sv-SE"/>
              </w:rPr>
              <w:t xml:space="preserve"> same DRX cycle and on-duration configured by MN completely contains on-duration configured by SN).</w:t>
            </w:r>
          </w:p>
        </w:tc>
      </w:tr>
      <w:tr w:rsidR="00680905" w:rsidRPr="00680905" w14:paraId="510A655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92A79D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allowedBC-ListMRDC</w:t>
            </w:r>
          </w:p>
          <w:p w14:paraId="7D909F2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A list of indices referring to band combinations in MR-DC capabilities from which SN is allowed to select the SCG band combination.</w:t>
            </w:r>
            <w:r w:rsidRPr="00680905">
              <w:rPr>
                <w:rFonts w:ascii="Arial" w:eastAsia="PMingLiU" w:hAnsi="Arial"/>
                <w:sz w:val="18"/>
                <w:lang w:eastAsia="zh-TW"/>
              </w:rPr>
              <w:t xml:space="preserve"> Each</w:t>
            </w:r>
            <w:r w:rsidRPr="00680905">
              <w:rPr>
                <w:rFonts w:ascii="Arial" w:hAnsi="Arial"/>
                <w:sz w:val="18"/>
                <w:lang w:eastAsia="sv-SE"/>
              </w:rPr>
              <w:t xml:space="preserve"> entry refers to:</w:t>
            </w:r>
          </w:p>
          <w:p w14:paraId="303716B4" w14:textId="77777777" w:rsidR="00680905" w:rsidRPr="00680905" w:rsidRDefault="00680905" w:rsidP="00680905">
            <w:pPr>
              <w:keepNext/>
              <w:keepLines/>
              <w:spacing w:after="0"/>
              <w:rPr>
                <w:rFonts w:ascii="Arial" w:hAnsi="Arial" w:cs="Arial"/>
                <w:sz w:val="18"/>
                <w:lang w:eastAsia="sv-SE"/>
              </w:rPr>
            </w:pPr>
            <w:r w:rsidRPr="00680905">
              <w:rPr>
                <w:rFonts w:ascii="Arial" w:hAnsi="Arial"/>
                <w:sz w:val="18"/>
                <w:lang w:eastAsia="sv-SE"/>
              </w:rPr>
              <w:t xml:space="preserve">- a band combination numbered according to </w:t>
            </w:r>
            <w:r w:rsidRPr="00680905">
              <w:rPr>
                <w:rFonts w:ascii="Arial" w:hAnsi="Arial"/>
                <w:i/>
                <w:sz w:val="18"/>
                <w:lang w:eastAsia="sv-SE"/>
              </w:rPr>
              <w:t>supportedBandCombinationList</w:t>
            </w:r>
            <w:r w:rsidRPr="00680905">
              <w:rPr>
                <w:rFonts w:ascii="Arial" w:hAnsi="Arial"/>
                <w:sz w:val="18"/>
                <w:lang w:eastAsia="sv-SE"/>
              </w:rPr>
              <w:t xml:space="preserve"> </w:t>
            </w:r>
            <w:r w:rsidRPr="00680905">
              <w:rPr>
                <w:rFonts w:ascii="Arial" w:hAnsi="Arial"/>
                <w:iCs/>
                <w:sz w:val="18"/>
              </w:rPr>
              <w:t xml:space="preserve">and </w:t>
            </w:r>
            <w:r w:rsidRPr="00680905">
              <w:rPr>
                <w:rFonts w:ascii="Arial" w:hAnsi="Arial"/>
                <w:i/>
                <w:sz w:val="18"/>
              </w:rPr>
              <w:t>supportedBandCombinationList-UplinkTxSwitch</w:t>
            </w:r>
            <w:r w:rsidRPr="00680905">
              <w:rPr>
                <w:rFonts w:ascii="Arial" w:hAnsi="Arial"/>
                <w:sz w:val="18"/>
              </w:rPr>
              <w:t xml:space="preserve"> </w:t>
            </w:r>
            <w:r w:rsidRPr="00680905">
              <w:rPr>
                <w:rFonts w:ascii="Arial" w:hAnsi="Arial"/>
                <w:sz w:val="18"/>
                <w:lang w:eastAsia="sv-SE"/>
              </w:rPr>
              <w:t xml:space="preserve">in the </w:t>
            </w:r>
            <w:r w:rsidRPr="00680905">
              <w:rPr>
                <w:rFonts w:ascii="Arial" w:hAnsi="Arial"/>
                <w:i/>
                <w:sz w:val="18"/>
                <w:lang w:eastAsia="sv-SE"/>
              </w:rPr>
              <w:t>UE-MRDC-Capability</w:t>
            </w:r>
            <w:r w:rsidRPr="00680905">
              <w:rPr>
                <w:rFonts w:ascii="Arial" w:hAnsi="Arial"/>
                <w:sz w:val="18"/>
                <w:lang w:eastAsia="sv-SE"/>
              </w:rPr>
              <w:t xml:space="preserve"> </w:t>
            </w:r>
            <w:r w:rsidRPr="00680905">
              <w:rPr>
                <w:rFonts w:ascii="Arial" w:hAnsi="Arial" w:cs="Arial"/>
                <w:sz w:val="18"/>
                <w:lang w:eastAsia="sv-SE"/>
              </w:rPr>
              <w:t xml:space="preserve">(in case of (NG)EN-DC),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and </w:t>
            </w:r>
            <w:r w:rsidRPr="00680905">
              <w:rPr>
                <w:rFonts w:ascii="Arial" w:hAnsi="Arial" w:cs="Arial"/>
                <w:i/>
                <w:iCs/>
                <w:sz w:val="18"/>
                <w:lang w:eastAsia="sv-SE"/>
              </w:rPr>
              <w:t>supportedBandCombinationListNEDC-Only</w:t>
            </w:r>
            <w:r w:rsidRPr="00680905">
              <w:rPr>
                <w:rFonts w:ascii="Arial" w:hAnsi="Arial" w:cs="Arial"/>
                <w:sz w:val="18"/>
                <w:lang w:eastAsia="sv-SE"/>
              </w:rPr>
              <w:t xml:space="preserve"> in the </w:t>
            </w:r>
            <w:r w:rsidRPr="00680905">
              <w:rPr>
                <w:rFonts w:ascii="Arial" w:hAnsi="Arial" w:cs="Arial"/>
                <w:i/>
                <w:iCs/>
                <w:sz w:val="18"/>
                <w:lang w:eastAsia="sv-SE"/>
              </w:rPr>
              <w:t>UE-MRDC-Capability</w:t>
            </w:r>
            <w:r w:rsidRPr="00680905">
              <w:rPr>
                <w:rFonts w:ascii="Arial" w:hAnsi="Arial" w:cs="Arial"/>
                <w:sz w:val="18"/>
                <w:lang w:eastAsia="sv-SE"/>
              </w:rPr>
              <w:t xml:space="preserve"> (in case of NE-DC),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in the UE-NR-Capability (in case of NR-DC),</w:t>
            </w:r>
          </w:p>
          <w:p w14:paraId="4C6EC8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cs="Arial"/>
                <w:sz w:val="18"/>
                <w:lang w:eastAsia="sv-SE"/>
              </w:rPr>
              <w:t xml:space="preserve">- </w:t>
            </w:r>
            <w:r w:rsidRPr="0068090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680905" w:rsidRPr="00680905" w14:paraId="48DED752" w14:textId="77777777" w:rsidTr="00751C41">
        <w:tc>
          <w:tcPr>
            <w:tcW w:w="14173" w:type="dxa"/>
            <w:tcBorders>
              <w:top w:val="single" w:sz="4" w:space="0" w:color="auto"/>
              <w:left w:val="single" w:sz="4" w:space="0" w:color="auto"/>
              <w:bottom w:val="single" w:sz="4" w:space="0" w:color="auto"/>
              <w:right w:val="single" w:sz="4" w:space="0" w:color="auto"/>
            </w:tcBorders>
          </w:tcPr>
          <w:p w14:paraId="16DF941A" w14:textId="77777777" w:rsidR="00680905" w:rsidRPr="00680905" w:rsidRDefault="00680905" w:rsidP="00680905">
            <w:pPr>
              <w:keepNext/>
              <w:keepLines/>
              <w:spacing w:after="0"/>
              <w:rPr>
                <w:rFonts w:ascii="Arial" w:hAnsi="Arial"/>
                <w:b/>
                <w:i/>
                <w:sz w:val="18"/>
              </w:rPr>
            </w:pPr>
            <w:r w:rsidRPr="00680905">
              <w:rPr>
                <w:rFonts w:ascii="Arial" w:hAnsi="Arial"/>
                <w:b/>
                <w:i/>
                <w:sz w:val="18"/>
              </w:rPr>
              <w:t>allowedReducedConfigForOverheating</w:t>
            </w:r>
          </w:p>
          <w:p w14:paraId="1A4171D4" w14:textId="77777777" w:rsidR="00680905" w:rsidRPr="00680905" w:rsidRDefault="00680905" w:rsidP="00680905">
            <w:pPr>
              <w:keepNext/>
              <w:keepLines/>
              <w:spacing w:after="0"/>
              <w:rPr>
                <w:rFonts w:ascii="Arial" w:hAnsi="Arial"/>
                <w:sz w:val="18"/>
                <w:lang w:eastAsia="en-US"/>
              </w:rPr>
            </w:pPr>
            <w:r w:rsidRPr="00680905">
              <w:rPr>
                <w:rFonts w:ascii="Arial" w:hAnsi="Arial"/>
                <w:sz w:val="18"/>
                <w:lang w:eastAsia="en-GB"/>
              </w:rPr>
              <w:t>Indicates the reduced configuration</w:t>
            </w:r>
            <w:r w:rsidRPr="00680905">
              <w:rPr>
                <w:rFonts w:ascii="Arial" w:hAnsi="Arial"/>
                <w:sz w:val="18"/>
              </w:rPr>
              <w:t xml:space="preserve"> that the SCG is allowed to configure</w:t>
            </w:r>
            <w:r w:rsidRPr="00680905">
              <w:rPr>
                <w:rFonts w:ascii="Arial" w:hAnsi="Arial"/>
                <w:sz w:val="18"/>
                <w:lang w:eastAsia="en-GB"/>
              </w:rPr>
              <w:t>.</w:t>
            </w:r>
          </w:p>
          <w:p w14:paraId="5BB89753" w14:textId="77777777" w:rsidR="00680905" w:rsidRPr="00680905" w:rsidRDefault="00680905" w:rsidP="00680905">
            <w:pPr>
              <w:keepNext/>
              <w:keepLines/>
              <w:spacing w:after="0"/>
              <w:rPr>
                <w:rFonts w:ascii="Arial" w:hAnsi="Arial"/>
                <w:sz w:val="18"/>
              </w:rPr>
            </w:pPr>
            <w:r w:rsidRPr="00680905">
              <w:rPr>
                <w:rFonts w:ascii="Arial" w:hAnsi="Arial"/>
                <w:i/>
                <w:sz w:val="18"/>
              </w:rPr>
              <w:t>reducedMaxCCs</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rPr>
              <w:t xml:space="preserve"> </w:t>
            </w:r>
            <w:r w:rsidRPr="00680905">
              <w:rPr>
                <w:rFonts w:ascii="Arial" w:hAnsi="Arial"/>
                <w:sz w:val="18"/>
                <w:lang w:eastAsia="en-GB"/>
              </w:rPr>
              <w:t xml:space="preserve">indicates the maximum number of downlink/uplink </w:t>
            </w:r>
            <w:r w:rsidRPr="00680905">
              <w:rPr>
                <w:rFonts w:ascii="Arial" w:hAnsi="Arial"/>
                <w:sz w:val="18"/>
                <w:lang w:eastAsia="zh-CN"/>
              </w:rPr>
              <w:t>PSCell/SCells</w:t>
            </w:r>
            <w:r w:rsidRPr="00680905">
              <w:rPr>
                <w:rFonts w:ascii="Arial" w:hAnsi="Arial"/>
                <w:sz w:val="18"/>
              </w:rPr>
              <w:t xml:space="preserve"> that the SCG is allowed to configure</w:t>
            </w:r>
            <w:r w:rsidRPr="00680905">
              <w:rPr>
                <w:rFonts w:ascii="Arial" w:hAnsi="Arial"/>
                <w:sz w:val="18"/>
                <w:lang w:eastAsia="en-GB"/>
              </w:rPr>
              <w:t>.</w:t>
            </w:r>
            <w:r w:rsidRPr="00680905">
              <w:rPr>
                <w:rFonts w:ascii="Arial" w:hAnsi="Arial"/>
                <w:sz w:val="18"/>
              </w:rPr>
              <w:t xml:space="preserve"> This field is used in (NG)EN-DC and NR-DC.</w:t>
            </w:r>
          </w:p>
          <w:p w14:paraId="539225AA" w14:textId="77777777" w:rsidR="00680905" w:rsidRPr="00680905" w:rsidRDefault="00680905" w:rsidP="00680905">
            <w:pPr>
              <w:keepNext/>
              <w:keepLines/>
              <w:spacing w:after="0"/>
              <w:rPr>
                <w:rFonts w:ascii="Arial" w:hAnsi="Arial"/>
                <w:sz w:val="18"/>
                <w:lang w:eastAsia="zh-CN"/>
              </w:rPr>
            </w:pPr>
            <w:r w:rsidRPr="00680905">
              <w:rPr>
                <w:rFonts w:ascii="Arial" w:hAnsi="Arial"/>
                <w:i/>
                <w:sz w:val="18"/>
              </w:rPr>
              <w:t>reducedMaxBW-FR1</w:t>
            </w:r>
            <w:r w:rsidRPr="00680905">
              <w:rPr>
                <w:rFonts w:ascii="Arial" w:hAnsi="Arial"/>
                <w:sz w:val="18"/>
              </w:rPr>
              <w:t xml:space="preserve"> and </w:t>
            </w:r>
            <w:r w:rsidRPr="00680905">
              <w:rPr>
                <w:rFonts w:ascii="Arial" w:hAnsi="Arial"/>
                <w:i/>
                <w:sz w:val="18"/>
              </w:rPr>
              <w:t>reducedMaxBW-FR2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aggregated bandwidth across all downlink/uplink carriers of FR1 and FR2-1, respectively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i/>
                <w:sz w:val="18"/>
              </w:rPr>
              <w:t>reducedMaxBW-FR2-2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aggregated bandwidth across all downlink/uplink carriers of FR2-2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sz w:val="18"/>
                <w:lang w:eastAsia="en-GB"/>
              </w:rPr>
              <w:t>This field is only used in NR-DC</w:t>
            </w:r>
            <w:r w:rsidRPr="00680905">
              <w:rPr>
                <w:rFonts w:ascii="Arial" w:hAnsi="Arial"/>
                <w:sz w:val="18"/>
                <w:lang w:eastAsia="zh-CN"/>
              </w:rPr>
              <w:t>.</w:t>
            </w:r>
          </w:p>
          <w:p w14:paraId="28BBD4C8" w14:textId="77777777" w:rsidR="00680905" w:rsidRPr="00680905" w:rsidRDefault="00680905" w:rsidP="00680905">
            <w:pPr>
              <w:keepNext/>
              <w:keepLines/>
              <w:spacing w:after="0"/>
              <w:rPr>
                <w:rFonts w:ascii="Arial" w:hAnsi="Arial"/>
                <w:b/>
                <w:i/>
                <w:sz w:val="18"/>
                <w:lang w:eastAsia="sv-SE"/>
              </w:rPr>
            </w:pPr>
            <w:r w:rsidRPr="00680905">
              <w:rPr>
                <w:rFonts w:ascii="Arial" w:hAnsi="Arial"/>
                <w:i/>
                <w:sz w:val="18"/>
              </w:rPr>
              <w:t>reducedMaxMIMO-LayersFR1</w:t>
            </w:r>
            <w:r w:rsidRPr="00680905">
              <w:rPr>
                <w:rFonts w:ascii="Arial" w:hAnsi="Arial"/>
                <w:sz w:val="18"/>
              </w:rPr>
              <w:t xml:space="preserve"> and </w:t>
            </w:r>
            <w:r w:rsidRPr="00680905">
              <w:rPr>
                <w:rFonts w:ascii="Arial" w:hAnsi="Arial"/>
                <w:i/>
                <w:sz w:val="18"/>
              </w:rPr>
              <w:t>reducedMaxMIMO-LayersFR2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number of downlink/uplink MIMO layers of each serving cell operating on FR1 and FR2-1, respectively </w:t>
            </w:r>
            <w:r w:rsidRPr="00680905">
              <w:rPr>
                <w:rFonts w:ascii="Arial" w:hAnsi="Arial"/>
                <w:sz w:val="18"/>
              </w:rPr>
              <w:t>that the SCG is allowed to configure</w:t>
            </w:r>
            <w:r w:rsidRPr="00680905">
              <w:rPr>
                <w:rFonts w:ascii="Arial" w:hAnsi="Arial"/>
                <w:sz w:val="18"/>
                <w:lang w:eastAsia="en-GB"/>
              </w:rPr>
              <w:t xml:space="preserve">. </w:t>
            </w:r>
            <w:r w:rsidRPr="00680905">
              <w:rPr>
                <w:rFonts w:ascii="Arial" w:hAnsi="Arial"/>
                <w:i/>
                <w:sz w:val="18"/>
              </w:rPr>
              <w:t>reducedMaxMIMO-LayersFR2-2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number of downlink/uplink MIMO layers of each serving cell operating on FR2-2 </w:t>
            </w:r>
            <w:r w:rsidRPr="00680905">
              <w:rPr>
                <w:rFonts w:ascii="Arial" w:hAnsi="Arial"/>
                <w:sz w:val="18"/>
              </w:rPr>
              <w:t>that the SCG is allowed to configure</w:t>
            </w:r>
            <w:r w:rsidRPr="00680905">
              <w:rPr>
                <w:rFonts w:ascii="Arial" w:hAnsi="Arial"/>
                <w:sz w:val="18"/>
                <w:lang w:eastAsia="en-GB"/>
              </w:rPr>
              <w:t>. This field is only used in NR-DC</w:t>
            </w:r>
            <w:r w:rsidRPr="00680905">
              <w:rPr>
                <w:rFonts w:ascii="Arial" w:hAnsi="Arial"/>
                <w:sz w:val="18"/>
                <w:lang w:eastAsia="zh-CN"/>
              </w:rPr>
              <w:t>.</w:t>
            </w:r>
          </w:p>
        </w:tc>
      </w:tr>
      <w:tr w:rsidR="00680905" w:rsidRPr="00680905" w14:paraId="06D7C67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7F73663"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w:t>
            </w:r>
            <w:r w:rsidRPr="00680905">
              <w:rPr>
                <w:rFonts w:ascii="Arial" w:hAnsi="Arial"/>
                <w:sz w:val="18"/>
                <w:szCs w:val="18"/>
                <w:lang w:eastAsia="sv-SE"/>
              </w:rPr>
              <w:t xml:space="preserve">, </w:t>
            </w:r>
            <w:r w:rsidRPr="00680905">
              <w:rPr>
                <w:rFonts w:ascii="Arial" w:hAnsi="Arial"/>
                <w:b/>
                <w:i/>
                <w:sz w:val="18"/>
                <w:szCs w:val="18"/>
                <w:lang w:eastAsia="sv-SE"/>
              </w:rPr>
              <w:t>candidateCellInfoListSN</w:t>
            </w:r>
          </w:p>
          <w:p w14:paraId="51EE46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r w:rsidRPr="00680905">
              <w:rPr>
                <w:rFonts w:ascii="Arial" w:hAnsi="Arial"/>
                <w:i/>
                <w:sz w:val="18"/>
                <w:szCs w:val="18"/>
                <w:lang w:eastAsia="sv-SE"/>
              </w:rPr>
              <w:t>candidateCellInfoListMN</w:t>
            </w:r>
            <w:r w:rsidRPr="00680905">
              <w:rPr>
                <w:rFonts w:ascii="Arial" w:hAnsi="Arial"/>
                <w:sz w:val="18"/>
                <w:szCs w:val="18"/>
                <w:lang w:eastAsia="sv-SE"/>
              </w:rPr>
              <w:t xml:space="preserve"> contains information regarding cells that the MN suggests the candidate target secondary node to consider configuring for MN initiated CPA or CPC.</w:t>
            </w:r>
          </w:p>
          <w:p w14:paraId="3D0F16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For (NG)EN-DC, including CSI-RS measurement results in </w:t>
            </w:r>
            <w:r w:rsidRPr="00680905">
              <w:rPr>
                <w:rFonts w:ascii="Arial" w:hAnsi="Arial"/>
                <w:i/>
                <w:sz w:val="18"/>
                <w:lang w:eastAsia="sv-SE"/>
              </w:rPr>
              <w:t>candidateCellInfoListMN</w:t>
            </w:r>
            <w:r w:rsidRPr="00680905">
              <w:rPr>
                <w:rFonts w:ascii="Arial" w:hAnsi="Arial"/>
                <w:sz w:val="18"/>
                <w:lang w:eastAsia="sv-SE"/>
              </w:rPr>
              <w:t xml:space="preserve"> is not supported in this version of the specification. For NR-DC, including SSB and</w:t>
            </w:r>
            <w:r w:rsidRPr="00680905">
              <w:rPr>
                <w:rFonts w:ascii="Arial" w:hAnsi="Arial"/>
                <w:sz w:val="18"/>
                <w:lang w:eastAsia="zh-CN"/>
              </w:rPr>
              <w:t>/or</w:t>
            </w:r>
            <w:r w:rsidRPr="00680905">
              <w:rPr>
                <w:rFonts w:ascii="Arial" w:hAnsi="Arial"/>
                <w:sz w:val="18"/>
                <w:lang w:eastAsia="sv-SE"/>
              </w:rPr>
              <w:t xml:space="preserve"> CSI-RS measurement results in </w:t>
            </w:r>
            <w:r w:rsidRPr="00680905">
              <w:rPr>
                <w:rFonts w:ascii="Arial" w:hAnsi="Arial"/>
                <w:i/>
                <w:sz w:val="18"/>
                <w:lang w:eastAsia="sv-SE"/>
              </w:rPr>
              <w:t>candidateCellInfoListMN</w:t>
            </w:r>
            <w:r w:rsidRPr="00680905">
              <w:rPr>
                <w:rFonts w:ascii="Arial" w:hAnsi="Arial"/>
                <w:sz w:val="18"/>
                <w:lang w:eastAsia="sv-SE"/>
              </w:rPr>
              <w:t xml:space="preserve"> is supported.</w:t>
            </w:r>
          </w:p>
        </w:tc>
      </w:tr>
      <w:tr w:rsidR="00680905" w:rsidRPr="00680905" w14:paraId="689564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EE4AC8D"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candidateCellInfoListMN-EUTRA</w:t>
            </w:r>
            <w:r w:rsidRPr="00680905">
              <w:rPr>
                <w:rFonts w:ascii="Arial" w:hAnsi="Arial"/>
                <w:sz w:val="18"/>
                <w:szCs w:val="18"/>
                <w:lang w:eastAsia="sv-SE"/>
              </w:rPr>
              <w:t xml:space="preserve">, </w:t>
            </w:r>
            <w:r w:rsidRPr="00680905">
              <w:rPr>
                <w:rFonts w:ascii="Arial" w:hAnsi="Arial"/>
                <w:b/>
                <w:i/>
                <w:sz w:val="18"/>
                <w:szCs w:val="18"/>
                <w:lang w:eastAsia="sv-SE"/>
              </w:rPr>
              <w:t>candidateCellInfoListSN-EUTRA</w:t>
            </w:r>
          </w:p>
          <w:p w14:paraId="45BC6C5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 xml:space="preserve">Includes the </w:t>
            </w:r>
            <w:r w:rsidRPr="00680905">
              <w:rPr>
                <w:rFonts w:ascii="Arial" w:hAnsi="Arial"/>
                <w:i/>
                <w:sz w:val="18"/>
                <w:szCs w:val="18"/>
                <w:lang w:eastAsia="sv-SE"/>
              </w:rPr>
              <w:t>MeasResultList3EUTRA</w:t>
            </w:r>
            <w:r w:rsidRPr="0068090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80905" w:rsidRPr="00680905" w14:paraId="1940A4FF" w14:textId="77777777" w:rsidTr="00751C41">
        <w:tc>
          <w:tcPr>
            <w:tcW w:w="14173" w:type="dxa"/>
            <w:tcBorders>
              <w:top w:val="single" w:sz="4" w:space="0" w:color="auto"/>
              <w:left w:val="single" w:sz="4" w:space="0" w:color="auto"/>
              <w:bottom w:val="single" w:sz="4" w:space="0" w:color="auto"/>
              <w:right w:val="single" w:sz="4" w:space="0" w:color="auto"/>
            </w:tcBorders>
          </w:tcPr>
          <w:p w14:paraId="464FB212" w14:textId="77777777" w:rsidR="00680905" w:rsidRPr="00680905" w:rsidRDefault="00680905" w:rsidP="00680905">
            <w:pPr>
              <w:keepNext/>
              <w:keepLines/>
              <w:spacing w:after="0"/>
              <w:rPr>
                <w:rFonts w:ascii="Arial" w:hAnsi="Arial"/>
                <w:b/>
                <w:i/>
                <w:sz w:val="18"/>
                <w:szCs w:val="18"/>
                <w:lang w:eastAsia="sv-SE"/>
              </w:rPr>
            </w:pPr>
            <w:r w:rsidRPr="00680905">
              <w:rPr>
                <w:rFonts w:ascii="Arial" w:hAnsi="Arial"/>
                <w:b/>
                <w:i/>
                <w:sz w:val="18"/>
                <w:szCs w:val="18"/>
                <w:lang w:eastAsia="sv-SE"/>
              </w:rPr>
              <w:t>candidateCellListCPC</w:t>
            </w:r>
          </w:p>
          <w:p w14:paraId="7A6F41EA"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680905" w:rsidRPr="00680905" w14:paraId="656249B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0068F3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configRestrictInfo</w:t>
            </w:r>
          </w:p>
          <w:p w14:paraId="76B052B8"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Includes fields for which SgNB is explicitly indicated to observe a configuration restriction.</w:t>
            </w:r>
          </w:p>
        </w:tc>
      </w:tr>
      <w:tr w:rsidR="00680905" w:rsidRPr="00680905" w14:paraId="060C026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6B2C87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drx-ConfigMCG</w:t>
            </w:r>
          </w:p>
          <w:p w14:paraId="13C19F61"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MCG. This field is only used in NR-DC.</w:t>
            </w:r>
          </w:p>
        </w:tc>
      </w:tr>
      <w:tr w:rsidR="00680905" w:rsidRPr="00680905" w14:paraId="22C0797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C55C80"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drx-InfoMCG</w:t>
            </w:r>
          </w:p>
          <w:p w14:paraId="4F7A529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MCG. This field is used in (NG)EN-DC and NE-DC.</w:t>
            </w:r>
          </w:p>
        </w:tc>
      </w:tr>
      <w:tr w:rsidR="00680905" w:rsidRPr="00680905" w14:paraId="7FC1B6A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D00FD62"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drx-InfoMCG2</w:t>
            </w:r>
          </w:p>
          <w:p w14:paraId="3A057E0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cs="Arial"/>
                <w:sz w:val="18"/>
                <w:lang w:eastAsia="x-none"/>
              </w:rPr>
              <w:t xml:space="preserve">This field contains the </w:t>
            </w:r>
            <w:r w:rsidRPr="00680905">
              <w:rPr>
                <w:rFonts w:ascii="Arial" w:hAnsi="Arial" w:cs="Arial"/>
                <w:i/>
                <w:sz w:val="18"/>
                <w:lang w:eastAsia="x-none"/>
              </w:rPr>
              <w:t xml:space="preserve">drx-onDurationTimer </w:t>
            </w:r>
            <w:r w:rsidRPr="00680905">
              <w:rPr>
                <w:rFonts w:ascii="Arial" w:hAnsi="Arial" w:cs="Arial"/>
                <w:sz w:val="18"/>
                <w:lang w:eastAsia="x-none"/>
              </w:rPr>
              <w:t>configuration of the MCG. This field is only used in (NG)EN-DC.</w:t>
            </w:r>
          </w:p>
        </w:tc>
      </w:tr>
      <w:tr w:rsidR="00680905" w:rsidRPr="00680905" w14:paraId="51D49A2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89F1A6"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dummy, dummy1</w:t>
            </w:r>
          </w:p>
          <w:p w14:paraId="58084F3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These fields are not used in the specification and SN ignores the received value(s).</w:t>
            </w:r>
          </w:p>
        </w:tc>
      </w:tr>
      <w:tr w:rsidR="00680905" w:rsidRPr="00680905" w14:paraId="0EB122C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A661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fr-InfoListMCG</w:t>
            </w:r>
          </w:p>
          <w:p w14:paraId="499C5D39"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Contains information of FR information of serving cells that include PCell and SCell(s) configured in MCG.</w:t>
            </w:r>
          </w:p>
        </w:tc>
      </w:tr>
      <w:tr w:rsidR="00680905" w:rsidRPr="00680905" w14:paraId="4AAF6223" w14:textId="77777777" w:rsidTr="00751C41">
        <w:tc>
          <w:tcPr>
            <w:tcW w:w="14173" w:type="dxa"/>
            <w:tcBorders>
              <w:top w:val="single" w:sz="4" w:space="0" w:color="auto"/>
              <w:left w:val="single" w:sz="4" w:space="0" w:color="auto"/>
              <w:bottom w:val="single" w:sz="4" w:space="0" w:color="auto"/>
              <w:right w:val="single" w:sz="4" w:space="0" w:color="auto"/>
            </w:tcBorders>
          </w:tcPr>
          <w:p w14:paraId="3C8F3828" w14:textId="77777777" w:rsidR="00680905" w:rsidRPr="00680905" w:rsidRDefault="00680905" w:rsidP="00680905">
            <w:pPr>
              <w:keepNext/>
              <w:keepLines/>
              <w:spacing w:after="0"/>
              <w:rPr>
                <w:rFonts w:ascii="Arial" w:eastAsia="SimSun" w:hAnsi="Arial"/>
                <w:b/>
                <w:bCs/>
                <w:i/>
                <w:iCs/>
                <w:sz w:val="18"/>
                <w:lang w:eastAsia="zh-CN"/>
              </w:rPr>
            </w:pPr>
            <w:r w:rsidRPr="00680905">
              <w:rPr>
                <w:rFonts w:ascii="Arial" w:eastAsia="SimSun" w:hAnsi="Arial"/>
                <w:b/>
                <w:bCs/>
                <w:i/>
                <w:iCs/>
                <w:sz w:val="18"/>
                <w:lang w:eastAsia="zh-CN"/>
              </w:rPr>
              <w:t>fr1-Carriers-MCG, fr2-Carriers-MCG</w:t>
            </w:r>
          </w:p>
          <w:p w14:paraId="5D6A1B8A"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kern w:val="2"/>
                <w:sz w:val="18"/>
                <w:lang w:eastAsia="sv-SE"/>
              </w:rPr>
              <w:t>Indicates the number of FR1 or FR2 serving cells configured in MCG.</w:t>
            </w:r>
          </w:p>
        </w:tc>
      </w:tr>
      <w:tr w:rsidR="00680905" w:rsidRPr="00680905" w14:paraId="0E3224AE" w14:textId="77777777" w:rsidTr="00751C41">
        <w:tc>
          <w:tcPr>
            <w:tcW w:w="14173" w:type="dxa"/>
            <w:tcBorders>
              <w:top w:val="single" w:sz="4" w:space="0" w:color="auto"/>
              <w:left w:val="single" w:sz="4" w:space="0" w:color="auto"/>
              <w:bottom w:val="single" w:sz="4" w:space="0" w:color="auto"/>
              <w:right w:val="single" w:sz="4" w:space="0" w:color="auto"/>
            </w:tcBorders>
          </w:tcPr>
          <w:p w14:paraId="4554ACD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interFreqNoGap</w:t>
            </w:r>
          </w:p>
          <w:p w14:paraId="5C784D16"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Indicates that the field </w:t>
            </w:r>
            <w:r w:rsidRPr="00680905">
              <w:rPr>
                <w:rFonts w:ascii="Arial" w:hAnsi="Arial"/>
                <w:bCs/>
                <w:i/>
                <w:sz w:val="18"/>
                <w:lang w:eastAsia="sv-SE"/>
              </w:rPr>
              <w:t>interFrequencyConfig-NoGap-r16</w:t>
            </w:r>
            <w:r w:rsidRPr="00680905">
              <w:rPr>
                <w:rFonts w:ascii="Arial" w:hAnsi="Arial"/>
                <w:bCs/>
                <w:iCs/>
                <w:sz w:val="18"/>
                <w:lang w:eastAsia="sv-SE"/>
              </w:rPr>
              <w:t xml:space="preserve"> has been included within the </w:t>
            </w:r>
            <w:r w:rsidRPr="00680905">
              <w:rPr>
                <w:rFonts w:ascii="Arial" w:hAnsi="Arial"/>
                <w:bCs/>
                <w:i/>
                <w:sz w:val="18"/>
                <w:lang w:eastAsia="sv-SE"/>
              </w:rPr>
              <w:t>MeasConfig</w:t>
            </w:r>
            <w:r w:rsidRPr="00680905">
              <w:rPr>
                <w:rFonts w:ascii="Arial" w:hAnsi="Arial"/>
                <w:bCs/>
                <w:iCs/>
                <w:sz w:val="18"/>
                <w:lang w:eastAsia="sv-SE"/>
              </w:rPr>
              <w:t xml:space="preserve"> IE generated by the MN.</w:t>
            </w:r>
          </w:p>
        </w:tc>
      </w:tr>
      <w:tr w:rsidR="00680905" w:rsidRPr="00680905" w14:paraId="2C0DAD94" w14:textId="77777777" w:rsidTr="00751C41">
        <w:tc>
          <w:tcPr>
            <w:tcW w:w="14173" w:type="dxa"/>
            <w:tcBorders>
              <w:top w:val="single" w:sz="4" w:space="0" w:color="auto"/>
              <w:left w:val="single" w:sz="4" w:space="0" w:color="auto"/>
              <w:bottom w:val="single" w:sz="4" w:space="0" w:color="auto"/>
              <w:right w:val="single" w:sz="4" w:space="0" w:color="auto"/>
            </w:tcBorders>
          </w:tcPr>
          <w:p w14:paraId="34B5D8F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lowMobilityEvaluationConnectedInPCell</w:t>
            </w:r>
          </w:p>
          <w:p w14:paraId="3F514696" w14:textId="77777777" w:rsidR="00680905" w:rsidRPr="00680905" w:rsidRDefault="00680905" w:rsidP="00680905">
            <w:pPr>
              <w:keepNext/>
              <w:keepLines/>
              <w:spacing w:after="0"/>
              <w:rPr>
                <w:rFonts w:ascii="Arial" w:hAnsi="Arial"/>
                <w:b/>
                <w:i/>
                <w:sz w:val="18"/>
                <w:lang w:eastAsia="sv-SE"/>
              </w:rPr>
            </w:pPr>
            <w:r w:rsidRPr="00680905">
              <w:rPr>
                <w:rFonts w:ascii="Arial" w:eastAsia="DengXian" w:hAnsi="Arial"/>
                <w:bCs/>
                <w:iCs/>
                <w:sz w:val="18"/>
                <w:lang w:eastAsia="zh-CN"/>
              </w:rPr>
              <w:t xml:space="preserve">Indicates if </w:t>
            </w:r>
            <w:r w:rsidRPr="00680905">
              <w:rPr>
                <w:rFonts w:ascii="Arial" w:hAnsi="Arial"/>
                <w:sz w:val="18"/>
                <w:lang w:eastAsia="zh-CN"/>
              </w:rPr>
              <w:t>low mobility criterion has been configured in NR PCell.</w:t>
            </w:r>
          </w:p>
        </w:tc>
      </w:tr>
      <w:tr w:rsidR="00680905" w:rsidRPr="00680905" w14:paraId="08C0A7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C8CC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maxInterFreqMeasIdentitiesSCG</w:t>
            </w:r>
          </w:p>
          <w:p w14:paraId="69554E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80905" w:rsidRPr="00680905" w14:paraId="2BC527C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D71F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maxIntraFreqMeasIdentitiesSCG</w:t>
            </w:r>
          </w:p>
          <w:p w14:paraId="14EEE49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80905" w:rsidRPr="00680905" w14:paraId="15CB70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933DA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maxMeasCLI-ResourceSCG</w:t>
            </w:r>
          </w:p>
          <w:p w14:paraId="3CB20DE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CLI RSSI resources that the SCG is allowed to configure.</w:t>
            </w:r>
          </w:p>
        </w:tc>
      </w:tr>
      <w:tr w:rsidR="00680905" w:rsidRPr="00680905" w14:paraId="023BD71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8A7600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maxMeasFreqsSCG</w:t>
            </w:r>
          </w:p>
          <w:p w14:paraId="081AABC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number of NR inter-frequency carriers the SN is allowed to configure with PSCell for measurements.</w:t>
            </w:r>
          </w:p>
        </w:tc>
      </w:tr>
      <w:tr w:rsidR="00680905" w:rsidRPr="00680905" w14:paraId="6F2D75D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B76E3D"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maxMeasSRS-ResourceSCG</w:t>
            </w:r>
          </w:p>
          <w:p w14:paraId="340CEEA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SRS resources that the SCG is allowed to configure for CLI measurement.</w:t>
            </w:r>
          </w:p>
        </w:tc>
      </w:tr>
      <w:tr w:rsidR="00680905" w:rsidRPr="00680905" w14:paraId="72FED59E" w14:textId="77777777" w:rsidTr="00751C41">
        <w:tc>
          <w:tcPr>
            <w:tcW w:w="14173" w:type="dxa"/>
            <w:tcBorders>
              <w:top w:val="single" w:sz="4" w:space="0" w:color="auto"/>
              <w:left w:val="single" w:sz="4" w:space="0" w:color="auto"/>
              <w:bottom w:val="single" w:sz="4" w:space="0" w:color="auto"/>
              <w:right w:val="single" w:sz="4" w:space="0" w:color="auto"/>
            </w:tcBorders>
          </w:tcPr>
          <w:p w14:paraId="3E0F3AEF"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maxNumberCPCCandidates</w:t>
            </w:r>
          </w:p>
          <w:p w14:paraId="6954BDB6" w14:textId="77777777" w:rsidR="00680905" w:rsidRPr="00680905" w:rsidRDefault="00680905" w:rsidP="00680905">
            <w:pPr>
              <w:keepNext/>
              <w:keepLines/>
              <w:spacing w:after="0"/>
              <w:rPr>
                <w:rFonts w:ascii="Arial" w:eastAsia="Malgun Gothic" w:hAnsi="Arial"/>
                <w:sz w:val="18"/>
                <w:lang w:eastAsia="ko-KR"/>
              </w:rPr>
            </w:pPr>
            <w:r w:rsidRPr="00680905">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680905">
              <w:rPr>
                <w:rFonts w:ascii="Arial" w:eastAsia="Malgun Gothic" w:hAnsi="Arial"/>
                <w:i/>
                <w:sz w:val="18"/>
                <w:lang w:eastAsia="ko-KR"/>
              </w:rPr>
              <w:t>maxNrofCondCells-r16</w:t>
            </w:r>
            <w:r w:rsidRPr="00680905">
              <w:rPr>
                <w:rFonts w:ascii="Arial" w:eastAsia="Malgun Gothic" w:hAnsi="Arial"/>
                <w:sz w:val="18"/>
                <w:lang w:eastAsia="ko-KR"/>
              </w:rPr>
              <w:t xml:space="preserve"> conditional reconfigurations for SN-initiated CPC.</w:t>
            </w:r>
          </w:p>
        </w:tc>
      </w:tr>
      <w:tr w:rsidR="00680905" w:rsidRPr="00680905" w14:paraId="6D79628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555FAD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maxNumberROHC-ContextSessionsSN</w:t>
            </w:r>
          </w:p>
          <w:p w14:paraId="3E841DD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maximum number of </w:t>
            </w:r>
            <w:r w:rsidRPr="00680905">
              <w:rPr>
                <w:rFonts w:ascii="Arial" w:hAnsi="Arial"/>
                <w:sz w:val="18"/>
              </w:rPr>
              <w:t xml:space="preserve">ROHC </w:t>
            </w:r>
            <w:r w:rsidRPr="00680905">
              <w:rPr>
                <w:rFonts w:ascii="Arial" w:hAnsi="Arial"/>
                <w:sz w:val="18"/>
                <w:lang w:eastAsia="sv-SE"/>
              </w:rPr>
              <w:t>context sessions allowed to SN terminated bearer, excluding context sessions that leave all headers uncompressed.</w:t>
            </w:r>
          </w:p>
        </w:tc>
      </w:tr>
      <w:tr w:rsidR="00680905" w:rsidRPr="00680905" w14:paraId="549B4983" w14:textId="77777777" w:rsidTr="00751C41">
        <w:tc>
          <w:tcPr>
            <w:tcW w:w="14173" w:type="dxa"/>
            <w:tcBorders>
              <w:top w:val="single" w:sz="4" w:space="0" w:color="auto"/>
              <w:left w:val="single" w:sz="4" w:space="0" w:color="auto"/>
              <w:bottom w:val="single" w:sz="4" w:space="0" w:color="auto"/>
              <w:right w:val="single" w:sz="4" w:space="0" w:color="auto"/>
            </w:tcBorders>
          </w:tcPr>
          <w:p w14:paraId="64C588F7" w14:textId="77777777" w:rsidR="00680905" w:rsidRPr="00680905" w:rsidRDefault="00680905" w:rsidP="00680905">
            <w:pPr>
              <w:keepNext/>
              <w:keepLines/>
              <w:spacing w:after="0"/>
              <w:rPr>
                <w:rFonts w:ascii="Arial" w:hAnsi="Arial"/>
                <w:b/>
                <w:i/>
                <w:sz w:val="18"/>
              </w:rPr>
            </w:pPr>
            <w:r w:rsidRPr="00680905">
              <w:rPr>
                <w:rFonts w:ascii="Arial" w:hAnsi="Arial"/>
                <w:b/>
                <w:i/>
                <w:sz w:val="18"/>
              </w:rPr>
              <w:t>maxNumberEHC-ContextsSN</w:t>
            </w:r>
          </w:p>
          <w:p w14:paraId="0924674A"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sz w:val="18"/>
              </w:rPr>
              <w:t>Indicates the maximum number of EHC contexts allowed to the SN terminated bearer. The field indicates the number of contexts in addition to CID = "all zeros", as specified in TS 38.323 [5].</w:t>
            </w:r>
          </w:p>
        </w:tc>
      </w:tr>
      <w:tr w:rsidR="00680905" w:rsidRPr="00680905" w14:paraId="00E96CF2" w14:textId="77777777" w:rsidTr="00751C41">
        <w:tc>
          <w:tcPr>
            <w:tcW w:w="14173" w:type="dxa"/>
            <w:tcBorders>
              <w:top w:val="single" w:sz="4" w:space="0" w:color="auto"/>
              <w:left w:val="single" w:sz="4" w:space="0" w:color="auto"/>
              <w:bottom w:val="single" w:sz="4" w:space="0" w:color="auto"/>
              <w:right w:val="single" w:sz="4" w:space="0" w:color="auto"/>
            </w:tcBorders>
          </w:tcPr>
          <w:p w14:paraId="6460194E" w14:textId="77777777" w:rsidR="00680905" w:rsidRPr="00680905" w:rsidRDefault="00680905" w:rsidP="00680905">
            <w:pPr>
              <w:keepNext/>
              <w:keepLines/>
              <w:spacing w:after="0"/>
              <w:rPr>
                <w:rFonts w:ascii="Arial" w:hAnsi="Arial"/>
                <w:b/>
                <w:i/>
                <w:sz w:val="18"/>
                <w:lang w:eastAsia="zh-CN"/>
              </w:rPr>
            </w:pPr>
            <w:r w:rsidRPr="00680905">
              <w:rPr>
                <w:rFonts w:ascii="Arial" w:hAnsi="Arial"/>
                <w:b/>
                <w:i/>
                <w:sz w:val="18"/>
                <w:lang w:eastAsia="sv-SE"/>
              </w:rPr>
              <w:t>maxNumber</w:t>
            </w:r>
            <w:r w:rsidRPr="00680905">
              <w:rPr>
                <w:rFonts w:ascii="Arial" w:hAnsi="Arial"/>
                <w:b/>
                <w:i/>
                <w:sz w:val="18"/>
                <w:lang w:eastAsia="zh-CN"/>
              </w:rPr>
              <w:t>UDC</w:t>
            </w:r>
            <w:r w:rsidRPr="00680905">
              <w:rPr>
                <w:rFonts w:ascii="Arial" w:hAnsi="Arial"/>
                <w:b/>
                <w:i/>
                <w:sz w:val="18"/>
                <w:lang w:eastAsia="sv-SE"/>
              </w:rPr>
              <w:t>-</w:t>
            </w:r>
            <w:r w:rsidRPr="00680905">
              <w:rPr>
                <w:rFonts w:ascii="Arial" w:hAnsi="Arial"/>
                <w:b/>
                <w:i/>
                <w:sz w:val="18"/>
                <w:lang w:eastAsia="zh-CN"/>
              </w:rPr>
              <w:t>DRB</w:t>
            </w:r>
          </w:p>
          <w:p w14:paraId="55B7A2B2" w14:textId="77777777" w:rsidR="00680905" w:rsidRPr="00680905" w:rsidRDefault="00680905" w:rsidP="00680905">
            <w:pPr>
              <w:keepNext/>
              <w:keepLines/>
              <w:spacing w:after="0"/>
              <w:rPr>
                <w:rFonts w:ascii="Arial" w:hAnsi="Arial"/>
                <w:b/>
                <w:i/>
                <w:sz w:val="18"/>
              </w:rPr>
            </w:pPr>
            <w:r w:rsidRPr="00680905">
              <w:rPr>
                <w:rFonts w:ascii="Arial" w:hAnsi="Arial"/>
                <w:sz w:val="18"/>
                <w:lang w:eastAsia="sv-SE"/>
              </w:rPr>
              <w:t xml:space="preserve">Indicates the maximum number of </w:t>
            </w:r>
            <w:r w:rsidRPr="00680905">
              <w:rPr>
                <w:rFonts w:ascii="Arial" w:hAnsi="Arial"/>
                <w:sz w:val="18"/>
                <w:lang w:eastAsia="zh-CN"/>
              </w:rPr>
              <w:t>UDC DRBs</w:t>
            </w:r>
            <w:r w:rsidRPr="00680905">
              <w:rPr>
                <w:rFonts w:ascii="Arial" w:hAnsi="Arial"/>
                <w:sz w:val="18"/>
                <w:lang w:eastAsia="sv-SE"/>
              </w:rPr>
              <w:t xml:space="preserve"> allowed to SN terminated bearer.</w:t>
            </w:r>
            <w:r w:rsidRPr="00680905">
              <w:rPr>
                <w:rFonts w:ascii="Arial" w:hAnsi="Arial"/>
                <w:sz w:val="18"/>
                <w:lang w:eastAsia="zh-CN"/>
              </w:rPr>
              <w:t xml:space="preserve"> This field is used in NGEN-DC, NR-</w:t>
            </w:r>
            <w:proofErr w:type="gramStart"/>
            <w:r w:rsidRPr="00680905">
              <w:rPr>
                <w:rFonts w:ascii="Arial" w:hAnsi="Arial"/>
                <w:sz w:val="18"/>
                <w:lang w:eastAsia="zh-CN"/>
              </w:rPr>
              <w:t>DC</w:t>
            </w:r>
            <w:proofErr w:type="gramEnd"/>
            <w:r w:rsidRPr="00680905">
              <w:rPr>
                <w:rFonts w:ascii="Arial" w:hAnsi="Arial"/>
                <w:sz w:val="18"/>
                <w:lang w:eastAsia="zh-CN"/>
              </w:rPr>
              <w:t xml:space="preserve"> and NE-DC.</w:t>
            </w:r>
          </w:p>
        </w:tc>
      </w:tr>
      <w:tr w:rsidR="00680905" w:rsidRPr="00680905" w14:paraId="67EFF347" w14:textId="77777777" w:rsidTr="00751C41">
        <w:tc>
          <w:tcPr>
            <w:tcW w:w="14173" w:type="dxa"/>
            <w:tcBorders>
              <w:top w:val="single" w:sz="4" w:space="0" w:color="auto"/>
              <w:left w:val="single" w:sz="4" w:space="0" w:color="auto"/>
              <w:bottom w:val="single" w:sz="4" w:space="0" w:color="auto"/>
              <w:right w:val="single" w:sz="4" w:space="0" w:color="auto"/>
            </w:tcBorders>
          </w:tcPr>
          <w:p w14:paraId="1605311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maxToffset</w:t>
            </w:r>
          </w:p>
          <w:p w14:paraId="60383902" w14:textId="77777777" w:rsidR="00680905" w:rsidRPr="00680905" w:rsidRDefault="00680905" w:rsidP="00680905">
            <w:pPr>
              <w:keepNext/>
              <w:keepLines/>
              <w:spacing w:after="0"/>
              <w:rPr>
                <w:rFonts w:ascii="Arial" w:hAnsi="Arial"/>
                <w:b/>
                <w:i/>
                <w:sz w:val="18"/>
                <w:lang w:eastAsia="sv-SE"/>
              </w:rPr>
            </w:pPr>
            <w:r w:rsidRPr="00680905">
              <w:rPr>
                <w:rFonts w:ascii="Arial" w:eastAsia="DengXian" w:hAnsi="Arial"/>
                <w:bCs/>
                <w:iCs/>
                <w:sz w:val="18"/>
              </w:rPr>
              <w:t xml:space="preserve">Indicates the maximum Toffset value the SN is allowed to use for scheduling SCG transmissions (see TS 38.213 [13]). This field is used in NR-DC only when the fields </w:t>
            </w:r>
            <w:r w:rsidRPr="00680905">
              <w:rPr>
                <w:rFonts w:ascii="Arial" w:eastAsia="DengXian" w:hAnsi="Arial"/>
                <w:bCs/>
                <w:i/>
                <w:sz w:val="18"/>
              </w:rPr>
              <w:t>nrdc-PC-mode-FR1-r16</w:t>
            </w:r>
            <w:r w:rsidRPr="00680905">
              <w:rPr>
                <w:rFonts w:ascii="Arial" w:eastAsia="DengXian" w:hAnsi="Arial"/>
                <w:bCs/>
                <w:iCs/>
                <w:sz w:val="18"/>
              </w:rPr>
              <w:t xml:space="preserve"> or </w:t>
            </w:r>
            <w:r w:rsidRPr="00680905">
              <w:rPr>
                <w:rFonts w:ascii="Arial" w:eastAsia="DengXian" w:hAnsi="Arial"/>
                <w:bCs/>
                <w:i/>
                <w:sz w:val="18"/>
              </w:rPr>
              <w:t>nrdc-PC-mode-FR2-r16</w:t>
            </w:r>
            <w:r w:rsidRPr="00680905">
              <w:rPr>
                <w:rFonts w:ascii="Arial" w:eastAsia="DengXian" w:hAnsi="Arial"/>
                <w:bCs/>
                <w:iCs/>
                <w:sz w:val="18"/>
              </w:rPr>
              <w:t xml:space="preserve"> are set to dynamic. Value </w:t>
            </w:r>
            <w:r w:rsidRPr="00680905">
              <w:rPr>
                <w:rFonts w:ascii="Arial" w:eastAsia="DengXian" w:hAnsi="Arial"/>
                <w:bCs/>
                <w:i/>
                <w:sz w:val="18"/>
              </w:rPr>
              <w:t>ms0dot5</w:t>
            </w:r>
            <w:r w:rsidRPr="00680905">
              <w:rPr>
                <w:rFonts w:ascii="Arial" w:eastAsia="DengXian" w:hAnsi="Arial"/>
                <w:bCs/>
                <w:iCs/>
                <w:sz w:val="18"/>
              </w:rPr>
              <w:t xml:space="preserve"> corresponds to 0.5 ms, value </w:t>
            </w:r>
            <w:r w:rsidRPr="00680905">
              <w:rPr>
                <w:rFonts w:ascii="Arial" w:eastAsia="DengXian" w:hAnsi="Arial"/>
                <w:bCs/>
                <w:i/>
                <w:sz w:val="18"/>
              </w:rPr>
              <w:t>ms0dot75</w:t>
            </w:r>
            <w:r w:rsidRPr="00680905">
              <w:rPr>
                <w:rFonts w:ascii="Arial" w:eastAsia="DengXian" w:hAnsi="Arial"/>
                <w:bCs/>
                <w:iCs/>
                <w:sz w:val="18"/>
              </w:rPr>
              <w:t xml:space="preserve"> corresponds to 0.75 ms, value </w:t>
            </w:r>
            <w:r w:rsidRPr="00680905">
              <w:rPr>
                <w:rFonts w:ascii="Arial" w:eastAsia="DengXian" w:hAnsi="Arial"/>
                <w:bCs/>
                <w:i/>
                <w:sz w:val="18"/>
              </w:rPr>
              <w:t>ms1</w:t>
            </w:r>
            <w:r w:rsidRPr="00680905">
              <w:rPr>
                <w:rFonts w:ascii="Arial" w:eastAsia="DengXian" w:hAnsi="Arial"/>
                <w:bCs/>
                <w:iCs/>
                <w:sz w:val="18"/>
              </w:rPr>
              <w:t xml:space="preserve"> corresponds to 1 ms and so on.</w:t>
            </w:r>
          </w:p>
        </w:tc>
      </w:tr>
      <w:tr w:rsidR="00680905" w:rsidRPr="00680905" w14:paraId="229EC0B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54E2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measuredFrequenciesMN</w:t>
            </w:r>
          </w:p>
          <w:p w14:paraId="027D792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MN to indicate a list of frequencies measured by the UE.</w:t>
            </w:r>
          </w:p>
        </w:tc>
      </w:tr>
      <w:tr w:rsidR="00680905" w:rsidRPr="00680905" w14:paraId="60AD815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F54E32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w:t>
            </w:r>
          </w:p>
          <w:p w14:paraId="369A835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FR1 and perUE measurement gap configuration configured by MN.</w:t>
            </w:r>
          </w:p>
        </w:tc>
      </w:tr>
      <w:tr w:rsidR="00680905" w:rsidRPr="00680905" w14:paraId="349C828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47AD2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measGapConfigFR2</w:t>
            </w:r>
          </w:p>
          <w:p w14:paraId="07CBE85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FR2 measurement gap configuration configured by MN.</w:t>
            </w:r>
          </w:p>
        </w:tc>
      </w:tr>
      <w:tr w:rsidR="00680905" w:rsidRPr="00680905" w14:paraId="443BFB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349699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mcg-RB-Config</w:t>
            </w:r>
          </w:p>
          <w:p w14:paraId="62647DD3"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w:t>
            </w:r>
            <w:r w:rsidRPr="00680905">
              <w:rPr>
                <w:rFonts w:ascii="Arial" w:hAnsi="Arial"/>
                <w:i/>
                <w:sz w:val="18"/>
                <w:lang w:eastAsia="sv-SE"/>
              </w:rPr>
              <w:t>RadioBearerConfig</w:t>
            </w:r>
            <w:r w:rsidRPr="00680905">
              <w:rPr>
                <w:rFonts w:ascii="Arial" w:hAnsi="Arial"/>
                <w:sz w:val="18"/>
                <w:lang w:eastAsia="sv-SE"/>
              </w:rPr>
              <w:t xml:space="preserve"> used in MN, used by the SN to support delta configuration to UE</w:t>
            </w:r>
            <w:r w:rsidRPr="00680905">
              <w:rPr>
                <w:rFonts w:ascii="Arial" w:hAnsi="Arial"/>
                <w:sz w:val="18"/>
              </w:rPr>
              <w:t xml:space="preserve"> (</w:t>
            </w:r>
            <w:proofErr w:type="gramStart"/>
            <w:r w:rsidRPr="00680905">
              <w:rPr>
                <w:rFonts w:ascii="Arial" w:hAnsi="Arial"/>
                <w:sz w:val="18"/>
              </w:rPr>
              <w:t>i.e.</w:t>
            </w:r>
            <w:proofErr w:type="gramEnd"/>
            <w:r w:rsidRPr="00680905">
              <w:rPr>
                <w:rFonts w:ascii="Arial" w:hAnsi="Arial"/>
                <w:sz w:val="18"/>
              </w:rPr>
              <w:t xml:space="preserve"> when MN does not use full configuration option)</w:t>
            </w:r>
            <w:r w:rsidRPr="0068090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80905" w:rsidRPr="00680905" w14:paraId="3F4B5A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3A42E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measResultReportCGI, measResultReportCGI-EUTRA</w:t>
            </w:r>
          </w:p>
          <w:p w14:paraId="722638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MN to provide SN with CGI-Info for the cell as per SN′s request. In this version of the specification, the </w:t>
            </w:r>
            <w:r w:rsidRPr="00680905">
              <w:rPr>
                <w:rFonts w:ascii="Arial" w:hAnsi="Arial"/>
                <w:i/>
                <w:sz w:val="18"/>
                <w:lang w:eastAsia="sv-SE"/>
              </w:rPr>
              <w:t>measResultReportCGI</w:t>
            </w:r>
            <w:r w:rsidRPr="00680905">
              <w:rPr>
                <w:rFonts w:ascii="Arial" w:hAnsi="Arial"/>
                <w:sz w:val="18"/>
                <w:lang w:eastAsia="sv-SE"/>
              </w:rPr>
              <w:t xml:space="preserve"> is used for (NG)EN-DC and NR-DC and the </w:t>
            </w:r>
            <w:r w:rsidRPr="00680905">
              <w:rPr>
                <w:rFonts w:ascii="Arial" w:hAnsi="Arial"/>
                <w:i/>
                <w:sz w:val="18"/>
                <w:lang w:eastAsia="sv-SE"/>
              </w:rPr>
              <w:t>measResultReportCGI-EUTRA</w:t>
            </w:r>
            <w:r w:rsidRPr="00680905">
              <w:rPr>
                <w:rFonts w:ascii="Arial" w:hAnsi="Arial"/>
                <w:sz w:val="18"/>
                <w:lang w:eastAsia="sv-SE"/>
              </w:rPr>
              <w:t xml:space="preserve"> is used only for NE-DC.</w:t>
            </w:r>
          </w:p>
        </w:tc>
      </w:tr>
      <w:tr w:rsidR="00680905" w:rsidRPr="00680905" w14:paraId="47E0A3E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8D93A74"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measResultSCG-EUTRA</w:t>
            </w:r>
          </w:p>
          <w:p w14:paraId="50A43DB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This field includes the </w:t>
            </w:r>
            <w:r w:rsidRPr="00680905">
              <w:rPr>
                <w:rFonts w:ascii="Arial" w:hAnsi="Arial"/>
                <w:i/>
                <w:sz w:val="18"/>
                <w:lang w:eastAsia="sv-SE"/>
              </w:rPr>
              <w:t>MeasResultSCG-FailureMRDC</w:t>
            </w:r>
            <w:r w:rsidRPr="00680905">
              <w:rPr>
                <w:rFonts w:ascii="Arial" w:hAnsi="Arial"/>
                <w:sz w:val="18"/>
                <w:lang w:eastAsia="sv-SE"/>
              </w:rPr>
              <w:t xml:space="preserve"> IE as specified in TS 36.331 [10]. This field is only used in NE-DC.</w:t>
            </w:r>
          </w:p>
        </w:tc>
      </w:tr>
      <w:tr w:rsidR="00680905" w:rsidRPr="00680905" w14:paraId="3861668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FD53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measResultSFTD-EUTRA</w:t>
            </w:r>
          </w:p>
          <w:p w14:paraId="047FDD8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SFTD measurement results between the PCell and the E-UTRA PScell in NE-DC. This field is only used in NE-DC.</w:t>
            </w:r>
          </w:p>
        </w:tc>
      </w:tr>
      <w:tr w:rsidR="00680905" w:rsidRPr="00680905" w14:paraId="3BB173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A7C3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mrdc-AssistanceInfo</w:t>
            </w:r>
          </w:p>
          <w:p w14:paraId="3E0AB43E"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Contains the IDC assistance information for MR-DC reported by the UE (see TS 36.331 [10]).</w:t>
            </w:r>
          </w:p>
        </w:tc>
      </w:tr>
      <w:tr w:rsidR="00680905" w:rsidRPr="00680905" w14:paraId="658E157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1AFCD2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nrdc-PC-mode-FR1</w:t>
            </w:r>
          </w:p>
          <w:p w14:paraId="705E1D11"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Indicates the uplink power sharing mode that the UE uses in NR-DC FR1 (see TS 38.213 [13], clause 7.6).</w:t>
            </w:r>
          </w:p>
        </w:tc>
      </w:tr>
      <w:tr w:rsidR="00680905" w:rsidRPr="00680905" w14:paraId="00E6BEB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6D9DBC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nrdc-PC-mode-FR2</w:t>
            </w:r>
          </w:p>
          <w:p w14:paraId="3ED15CE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lang w:eastAsia="sv-SE"/>
              </w:rPr>
              <w:t>Indicates the uplink power sharing mode that the UE uses in NR-DC FR2 (see TS 38.213 [13], clause 7.6).</w:t>
            </w:r>
          </w:p>
        </w:tc>
      </w:tr>
      <w:tr w:rsidR="00680905" w:rsidRPr="00680905" w14:paraId="6A8BBA5F" w14:textId="77777777" w:rsidTr="00751C41">
        <w:tc>
          <w:tcPr>
            <w:tcW w:w="14173" w:type="dxa"/>
            <w:tcBorders>
              <w:top w:val="single" w:sz="4" w:space="0" w:color="auto"/>
              <w:left w:val="single" w:sz="4" w:space="0" w:color="auto"/>
              <w:bottom w:val="single" w:sz="4" w:space="0" w:color="auto"/>
              <w:right w:val="single" w:sz="4" w:space="0" w:color="auto"/>
            </w:tcBorders>
          </w:tcPr>
          <w:p w14:paraId="2F2EA142"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w:t>
            </w:r>
          </w:p>
          <w:p w14:paraId="2AED3EB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C3AB094" w14:textId="77777777" w:rsidTr="00751C41">
        <w:tc>
          <w:tcPr>
            <w:tcW w:w="14173" w:type="dxa"/>
            <w:tcBorders>
              <w:top w:val="single" w:sz="4" w:space="0" w:color="auto"/>
              <w:left w:val="single" w:sz="4" w:space="0" w:color="auto"/>
              <w:bottom w:val="single" w:sz="4" w:space="0" w:color="auto"/>
              <w:right w:val="single" w:sz="4" w:space="0" w:color="auto"/>
            </w:tcBorders>
          </w:tcPr>
          <w:p w14:paraId="0D79C670"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overheatingAssistanceSCG-FR2-2</w:t>
            </w:r>
          </w:p>
          <w:p w14:paraId="13BE727C" w14:textId="77777777" w:rsidR="00680905" w:rsidRPr="00680905" w:rsidRDefault="00680905" w:rsidP="00680905">
            <w:pPr>
              <w:keepNext/>
              <w:keepLines/>
              <w:spacing w:after="0"/>
              <w:rPr>
                <w:rFonts w:ascii="Arial" w:hAnsi="Arial"/>
                <w:b/>
                <w:bCs/>
                <w:i/>
                <w:iCs/>
                <w:sz w:val="18"/>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on FR2-2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57D42F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294D3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p-maxEUTRA</w:t>
            </w:r>
          </w:p>
          <w:p w14:paraId="628AE4E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total transmit power to be used by the UE in the E-UTRA cell group (see TS 36.104 [33]). This field is used in (NG)EN-DC and NE-DC.</w:t>
            </w:r>
          </w:p>
        </w:tc>
      </w:tr>
      <w:tr w:rsidR="00680905" w:rsidRPr="00680905" w14:paraId="161DD35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17E188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w:t>
            </w:r>
          </w:p>
          <w:p w14:paraId="4D7ED77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80905" w:rsidRPr="00680905" w14:paraId="42B64BB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409C67" w14:textId="77777777" w:rsidR="00680905" w:rsidRPr="00680905" w:rsidRDefault="00680905" w:rsidP="00680905">
            <w:pPr>
              <w:keepNext/>
              <w:keepLines/>
              <w:spacing w:after="0"/>
              <w:rPr>
                <w:rFonts w:ascii="Arial" w:hAnsi="Arial"/>
                <w:sz w:val="18"/>
                <w:lang w:eastAsia="sv-SE"/>
              </w:rPr>
            </w:pPr>
            <w:r w:rsidRPr="00680905">
              <w:rPr>
                <w:rFonts w:ascii="Arial" w:hAnsi="Arial"/>
                <w:b/>
                <w:i/>
                <w:sz w:val="18"/>
                <w:lang w:eastAsia="sv-SE"/>
              </w:rPr>
              <w:t>p-maxUE-FR1</w:t>
            </w:r>
          </w:p>
          <w:p w14:paraId="76BCC3F3"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total transmit power to be used by the UE across all serving cells in frequency range 1 (FR1).</w:t>
            </w:r>
          </w:p>
        </w:tc>
      </w:tr>
      <w:tr w:rsidR="00680905" w:rsidRPr="00680905" w14:paraId="071C86C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684ABA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p-maxNR-FR1-MCG</w:t>
            </w:r>
          </w:p>
          <w:p w14:paraId="0AB97079"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680905" w:rsidRPr="00680905" w14:paraId="2BD5327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B82A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p-maxNR-FR2-SCG</w:t>
            </w:r>
          </w:p>
          <w:p w14:paraId="7380B60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680905" w:rsidRPr="00680905" w14:paraId="69B97CF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CFEEBE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p-maxUE-FR2</w:t>
            </w:r>
          </w:p>
          <w:p w14:paraId="4AACFED8"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across all serving cells in frequency range 2 (FR2).</w:t>
            </w:r>
          </w:p>
        </w:tc>
      </w:tr>
      <w:tr w:rsidR="00680905" w:rsidRPr="00680905" w14:paraId="6539C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FBB0B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p-maxNR-FR2-MCG</w:t>
            </w:r>
          </w:p>
          <w:p w14:paraId="51B699D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680905" w:rsidRPr="00680905" w14:paraId="21260B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4A7118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pdcch-BlindDetectionSCG</w:t>
            </w:r>
          </w:p>
          <w:p w14:paraId="485933D3"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szCs w:val="18"/>
                <w:lang w:eastAsia="x-none"/>
              </w:rPr>
              <w:t>Indicates the maximum value of the reference number of cells for PDCCH blind detection allowed to be configured for the SCG.</w:t>
            </w:r>
          </w:p>
        </w:tc>
      </w:tr>
      <w:tr w:rsidR="00680905" w:rsidRPr="00680905" w14:paraId="2AE088B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B87C24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ph-InfoMCG</w:t>
            </w:r>
          </w:p>
          <w:p w14:paraId="3234B3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Power headroom information in MCG that is needed in the reception of PHR MAC CE in SCG.</w:t>
            </w:r>
          </w:p>
        </w:tc>
      </w:tr>
      <w:tr w:rsidR="00680905" w:rsidRPr="00680905" w14:paraId="6D3A73A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2E8D422" w14:textId="77777777" w:rsidR="00680905" w:rsidRPr="00680905" w:rsidRDefault="00680905" w:rsidP="00680905">
            <w:pPr>
              <w:keepNext/>
              <w:keepLines/>
              <w:spacing w:after="0"/>
              <w:rPr>
                <w:rFonts w:ascii="Arial" w:eastAsia="DengXian" w:hAnsi="Arial"/>
                <w:b/>
                <w:bCs/>
                <w:i/>
                <w:iCs/>
                <w:sz w:val="18"/>
                <w:lang w:eastAsia="sv-SE"/>
              </w:rPr>
            </w:pPr>
            <w:r w:rsidRPr="00680905">
              <w:rPr>
                <w:rFonts w:ascii="Arial" w:eastAsia="DengXian" w:hAnsi="Arial"/>
                <w:b/>
                <w:bCs/>
                <w:i/>
                <w:iCs/>
                <w:sz w:val="18"/>
                <w:lang w:eastAsia="sv-SE"/>
              </w:rPr>
              <w:lastRenderedPageBreak/>
              <w:t>ph-SupplementaryUplink</w:t>
            </w:r>
          </w:p>
          <w:p w14:paraId="391ECA0F" w14:textId="77777777" w:rsidR="00680905" w:rsidRPr="00680905" w:rsidRDefault="00680905" w:rsidP="00680905">
            <w:pPr>
              <w:keepNext/>
              <w:keepLines/>
              <w:spacing w:after="0"/>
              <w:rPr>
                <w:rFonts w:ascii="Arial" w:eastAsia="DengXian" w:hAnsi="Arial"/>
                <w:sz w:val="18"/>
                <w:lang w:eastAsia="sv-SE"/>
              </w:rPr>
            </w:pPr>
            <w:r w:rsidRPr="00680905">
              <w:rPr>
                <w:rFonts w:ascii="Arial" w:eastAsia="DengXian" w:hAnsi="Arial"/>
                <w:sz w:val="18"/>
                <w:lang w:eastAsia="sv-SE"/>
              </w:rPr>
              <w:t>Power headroom information for supplementary uplink. For UE in (NG)EN-DC, this field is absent.</w:t>
            </w:r>
          </w:p>
        </w:tc>
      </w:tr>
      <w:tr w:rsidR="00680905" w:rsidRPr="00680905" w14:paraId="2CAD5B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737BB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475F4380"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Type of power headroom for a serving cell in MCG (PCell and activated SCells). </w:t>
            </w:r>
            <w:r w:rsidRPr="00680905">
              <w:rPr>
                <w:rFonts w:ascii="Arial" w:hAnsi="Arial"/>
                <w:i/>
                <w:kern w:val="2"/>
                <w:sz w:val="18"/>
                <w:lang w:eastAsia="sv-SE"/>
              </w:rPr>
              <w:t>type1</w:t>
            </w:r>
            <w:r w:rsidRPr="00680905">
              <w:rPr>
                <w:rFonts w:ascii="Arial" w:hAnsi="Arial"/>
                <w:sz w:val="18"/>
                <w:lang w:eastAsia="sv-SE"/>
              </w:rPr>
              <w:t xml:space="preserve"> refers to type 1 power headroom, </w:t>
            </w:r>
            <w:r w:rsidRPr="00680905">
              <w:rPr>
                <w:rFonts w:ascii="Arial" w:hAnsi="Arial"/>
                <w:i/>
                <w:kern w:val="2"/>
                <w:sz w:val="18"/>
                <w:lang w:eastAsia="sv-SE"/>
              </w:rPr>
              <w:t>type3</w:t>
            </w:r>
            <w:r w:rsidRPr="00680905">
              <w:rPr>
                <w:rFonts w:ascii="Arial" w:hAnsi="Arial"/>
                <w:sz w:val="18"/>
                <w:lang w:eastAsia="sv-SE"/>
              </w:rPr>
              <w:t xml:space="preserve"> refers to type 3 power headroom. (See TS 38.321 [3]). </w:t>
            </w:r>
          </w:p>
        </w:tc>
      </w:tr>
      <w:tr w:rsidR="00680905" w:rsidRPr="00680905" w14:paraId="32720691"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A5647D" w14:textId="77777777" w:rsidR="00680905" w:rsidRPr="00680905" w:rsidRDefault="00680905" w:rsidP="00680905">
            <w:pPr>
              <w:keepNext/>
              <w:keepLines/>
              <w:spacing w:after="0"/>
              <w:rPr>
                <w:rFonts w:ascii="Arial" w:eastAsia="DengXian" w:hAnsi="Arial"/>
                <w:b/>
                <w:bCs/>
                <w:i/>
                <w:iCs/>
                <w:sz w:val="18"/>
                <w:lang w:eastAsia="sv-SE"/>
              </w:rPr>
            </w:pPr>
            <w:r w:rsidRPr="00680905">
              <w:rPr>
                <w:rFonts w:ascii="Arial" w:eastAsia="DengXian" w:hAnsi="Arial"/>
                <w:b/>
                <w:bCs/>
                <w:i/>
                <w:iCs/>
                <w:sz w:val="18"/>
                <w:lang w:eastAsia="sv-SE"/>
              </w:rPr>
              <w:t>ph-Uplink</w:t>
            </w:r>
          </w:p>
          <w:p w14:paraId="110CC86F" w14:textId="77777777" w:rsidR="00680905" w:rsidRPr="00680905" w:rsidRDefault="00680905" w:rsidP="00680905">
            <w:pPr>
              <w:keepNext/>
              <w:keepLines/>
              <w:spacing w:after="0"/>
              <w:rPr>
                <w:rFonts w:ascii="Arial" w:eastAsia="DengXian" w:hAnsi="Arial"/>
                <w:sz w:val="18"/>
                <w:lang w:eastAsia="sv-SE"/>
              </w:rPr>
            </w:pPr>
            <w:r w:rsidRPr="00680905">
              <w:rPr>
                <w:rFonts w:ascii="Arial" w:eastAsia="DengXian" w:hAnsi="Arial"/>
                <w:sz w:val="18"/>
                <w:lang w:eastAsia="sv-SE"/>
              </w:rPr>
              <w:t>Power headroom information for uplink.</w:t>
            </w:r>
          </w:p>
        </w:tc>
      </w:tr>
      <w:tr w:rsidR="00680905" w:rsidRPr="00680905" w14:paraId="2E8700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72C40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powerCoordination-FR1</w:t>
            </w:r>
          </w:p>
          <w:p w14:paraId="5CD6910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 FR1.</w:t>
            </w:r>
          </w:p>
        </w:tc>
      </w:tr>
      <w:tr w:rsidR="00680905" w:rsidRPr="00680905" w14:paraId="2F28335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C246C3D"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powerCoordination-FR2</w:t>
            </w:r>
          </w:p>
          <w:p w14:paraId="6C590B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w:t>
            </w:r>
            <w:r w:rsidRPr="00680905">
              <w:rPr>
                <w:rFonts w:ascii="Arial" w:hAnsi="Arial"/>
                <w:sz w:val="18"/>
                <w:szCs w:val="18"/>
                <w:lang w:eastAsia="sv-SE"/>
              </w:rPr>
              <w:t xml:space="preserve"> </w:t>
            </w:r>
            <w:r w:rsidRPr="00680905">
              <w:rPr>
                <w:rFonts w:ascii="Arial" w:hAnsi="Arial"/>
                <w:sz w:val="18"/>
                <w:lang w:eastAsia="sv-SE"/>
              </w:rPr>
              <w:t xml:space="preserve">frequency range 2 </w:t>
            </w:r>
            <w:r w:rsidRPr="00680905">
              <w:rPr>
                <w:rFonts w:ascii="Yu Mincho" w:eastAsia="Yu Mincho" w:hAnsi="Yu Mincho"/>
                <w:sz w:val="18"/>
                <w:lang w:eastAsia="zh-CN"/>
              </w:rPr>
              <w:t>(</w:t>
            </w:r>
            <w:r w:rsidRPr="00680905">
              <w:rPr>
                <w:rFonts w:ascii="Arial" w:hAnsi="Arial"/>
                <w:sz w:val="18"/>
                <w:szCs w:val="18"/>
                <w:lang w:eastAsia="sv-SE"/>
              </w:rPr>
              <w:t>FR2</w:t>
            </w:r>
            <w:r w:rsidRPr="00680905">
              <w:rPr>
                <w:rFonts w:ascii="Yu Mincho" w:eastAsia="Yu Mincho" w:hAnsi="Yu Mincho"/>
                <w:sz w:val="18"/>
                <w:lang w:eastAsia="zh-CN"/>
              </w:rPr>
              <w:t>)</w:t>
            </w:r>
            <w:r w:rsidRPr="00680905">
              <w:rPr>
                <w:rFonts w:ascii="Arial" w:hAnsi="Arial"/>
                <w:sz w:val="18"/>
                <w:lang w:eastAsia="sv-SE"/>
              </w:rPr>
              <w:t>. This field is only used in NR-DC.</w:t>
            </w:r>
          </w:p>
        </w:tc>
      </w:tr>
      <w:tr w:rsidR="00680905" w:rsidRPr="00680905" w14:paraId="250941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4464A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scgFailureInfo</w:t>
            </w:r>
          </w:p>
          <w:p w14:paraId="07A0207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SCG failure type and measurement results. In case the sender has no measurement results available, the sender may include one empty entry (</w:t>
            </w:r>
            <w:proofErr w:type="gramStart"/>
            <w:r w:rsidRPr="00680905">
              <w:rPr>
                <w:rFonts w:ascii="Arial" w:hAnsi="Arial"/>
                <w:sz w:val="18"/>
                <w:lang w:eastAsia="sv-SE"/>
              </w:rPr>
              <w:t>i.e.</w:t>
            </w:r>
            <w:proofErr w:type="gramEnd"/>
            <w:r w:rsidRPr="00680905">
              <w:rPr>
                <w:rFonts w:ascii="Arial" w:hAnsi="Arial"/>
                <w:sz w:val="18"/>
                <w:lang w:eastAsia="sv-SE"/>
              </w:rPr>
              <w:t xml:space="preserve"> without any optional fields present) in </w:t>
            </w:r>
            <w:r w:rsidRPr="00680905">
              <w:rPr>
                <w:rFonts w:ascii="Arial" w:hAnsi="Arial"/>
                <w:i/>
                <w:sz w:val="18"/>
                <w:lang w:eastAsia="sv-SE"/>
              </w:rPr>
              <w:t>measResultPerMOList</w:t>
            </w:r>
            <w:r w:rsidRPr="00680905">
              <w:rPr>
                <w:rFonts w:ascii="Arial" w:hAnsi="Arial"/>
                <w:sz w:val="18"/>
                <w:lang w:eastAsia="sv-SE"/>
              </w:rPr>
              <w:t>. This field is used in (NG)EN-DC and NR-DC.</w:t>
            </w:r>
          </w:p>
        </w:tc>
      </w:tr>
      <w:tr w:rsidR="00680905" w:rsidRPr="00680905" w14:paraId="393C5CA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F16490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44FD01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RadioBearerConfig used in </w:t>
            </w:r>
            <w:r w:rsidRPr="00680905">
              <w:rPr>
                <w:rFonts w:ascii="Arial" w:hAnsi="Arial"/>
                <w:sz w:val="18"/>
              </w:rPr>
              <w:t>SN</w:t>
            </w:r>
            <w:r w:rsidRPr="00680905">
              <w:rPr>
                <w:rFonts w:ascii="Arial" w:hAnsi="Arial"/>
                <w:sz w:val="18"/>
                <w:lang w:eastAsia="sv-SE"/>
              </w:rPr>
              <w:t xml:space="preserve">, used to allow the target SN to use delta configuration to the UE, </w:t>
            </w:r>
            <w:proofErr w:type="gramStart"/>
            <w:r w:rsidRPr="00680905">
              <w:rPr>
                <w:rFonts w:ascii="Arial" w:hAnsi="Arial"/>
                <w:sz w:val="18"/>
                <w:lang w:eastAsia="sv-SE"/>
              </w:rPr>
              <w:t>e.g.</w:t>
            </w:r>
            <w:proofErr w:type="gramEnd"/>
            <w:r w:rsidRPr="00680905">
              <w:rPr>
                <w:rFonts w:ascii="Arial" w:hAnsi="Arial"/>
                <w:sz w:val="18"/>
                <w:lang w:eastAsia="sv-SE"/>
              </w:rPr>
              <w:t xml:space="preserve"> during SN change. The field is signalled upon change of SN</w:t>
            </w:r>
            <w:r w:rsidRPr="00680905">
              <w:rPr>
                <w:rFonts w:ascii="Arial" w:hAnsi="Arial"/>
                <w:sz w:val="18"/>
              </w:rPr>
              <w:t xml:space="preserve"> unless MN uses full configuration option</w:t>
            </w:r>
            <w:r w:rsidRPr="00680905">
              <w:rPr>
                <w:rFonts w:ascii="Arial" w:hAnsi="Arial"/>
                <w:sz w:val="18"/>
                <w:lang w:eastAsia="sv-SE"/>
              </w:rPr>
              <w:t>. Otherwise, the field is absent.</w:t>
            </w:r>
          </w:p>
        </w:tc>
      </w:tr>
      <w:tr w:rsidR="00680905" w:rsidRPr="00680905" w14:paraId="4FC204D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BBAB2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selectedBandEntriesMNList</w:t>
            </w:r>
          </w:p>
          <w:p w14:paraId="49A1658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A list of indices referring to the position of a band entry selected by the MN, in each band combination entry in </w:t>
            </w:r>
            <w:r w:rsidRPr="00680905">
              <w:rPr>
                <w:rFonts w:ascii="Arial" w:hAnsi="Arial"/>
                <w:i/>
                <w:sz w:val="18"/>
                <w:lang w:eastAsia="sv-SE"/>
              </w:rPr>
              <w:t>allowedBC-ListMRDC</w:t>
            </w:r>
            <w:r w:rsidRPr="00680905">
              <w:rPr>
                <w:rFonts w:ascii="Arial" w:hAnsi="Arial"/>
                <w:sz w:val="18"/>
                <w:lang w:eastAsia="sv-SE"/>
              </w:rPr>
              <w:t xml:space="preserve"> IE.</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0 identifies the first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1 identifies the second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and so on. This </w:t>
            </w:r>
            <w:r w:rsidRPr="00680905">
              <w:rPr>
                <w:rFonts w:ascii="Arial" w:hAnsi="Arial" w:cs="Arial"/>
                <w:i/>
                <w:sz w:val="18"/>
                <w:lang w:eastAsia="sv-SE"/>
              </w:rPr>
              <w:t>selectedBandEntriesMNList</w:t>
            </w:r>
            <w:r w:rsidRPr="00680905">
              <w:rPr>
                <w:rFonts w:ascii="Arial" w:hAnsi="Arial" w:cs="Arial"/>
                <w:sz w:val="18"/>
                <w:lang w:eastAsia="sv-SE"/>
              </w:rPr>
              <w:t xml:space="preserve"> includes the same number of </w:t>
            </w:r>
            <w:proofErr w:type="gramStart"/>
            <w:r w:rsidRPr="00680905">
              <w:rPr>
                <w:rFonts w:ascii="Arial" w:hAnsi="Arial" w:cs="Arial"/>
                <w:sz w:val="18"/>
                <w:lang w:eastAsia="sv-SE"/>
              </w:rPr>
              <w:t>entries, and</w:t>
            </w:r>
            <w:proofErr w:type="gramEnd"/>
            <w:r w:rsidRPr="00680905">
              <w:rPr>
                <w:rFonts w:ascii="Arial" w:hAnsi="Arial" w:cs="Arial"/>
                <w:sz w:val="18"/>
                <w:lang w:eastAsia="sv-SE"/>
              </w:rPr>
              <w:t xml:space="preserve"> listed in the same order as in </w:t>
            </w:r>
            <w:r w:rsidRPr="00680905">
              <w:rPr>
                <w:rFonts w:ascii="Arial" w:hAnsi="Arial"/>
                <w:i/>
                <w:sz w:val="18"/>
                <w:lang w:eastAsia="sv-SE"/>
              </w:rPr>
              <w:t>allowedBC-ListMRDC</w:t>
            </w:r>
            <w:r w:rsidRPr="00680905">
              <w:rPr>
                <w:rFonts w:ascii="Arial" w:hAnsi="Arial"/>
                <w:sz w:val="18"/>
                <w:lang w:eastAsia="sv-SE"/>
              </w:rPr>
              <w:t xml:space="preserve">. </w:t>
            </w:r>
            <w:r w:rsidRPr="00680905">
              <w:rPr>
                <w:rFonts w:ascii="Arial" w:hAnsi="Arial" w:cs="Arial"/>
                <w:sz w:val="18"/>
                <w:lang w:eastAsia="sv-SE"/>
              </w:rPr>
              <w:t xml:space="preserve">The SN uses this information to determine which bands out of the NR band combinations in </w:t>
            </w:r>
            <w:r w:rsidRPr="00680905">
              <w:rPr>
                <w:rFonts w:ascii="Arial" w:hAnsi="Arial" w:cs="Arial"/>
                <w:i/>
                <w:sz w:val="18"/>
                <w:lang w:eastAsia="sv-SE"/>
              </w:rPr>
              <w:t>allowedBC-ListMRDC</w:t>
            </w:r>
            <w:r w:rsidRPr="00680905">
              <w:rPr>
                <w:rFonts w:ascii="Arial" w:hAnsi="Arial" w:cs="Arial"/>
                <w:sz w:val="18"/>
                <w:lang w:eastAsia="sv-SE"/>
              </w:rPr>
              <w:t xml:space="preserve"> it can configure in SCG in NR-DC.</w:t>
            </w:r>
            <w:r w:rsidRPr="00680905">
              <w:rPr>
                <w:rFonts w:ascii="Arial" w:hAnsi="Arial" w:cs="Arial"/>
                <w:sz w:val="18"/>
                <w:lang w:eastAsia="x-none"/>
              </w:rPr>
              <w:t xml:space="preserve"> The SN can use this information to determine for which band pair(s) it should check </w:t>
            </w:r>
            <w:r w:rsidRPr="00680905">
              <w:rPr>
                <w:rFonts w:ascii="Arial" w:hAnsi="Arial" w:cs="Arial"/>
                <w:i/>
                <w:iCs/>
                <w:sz w:val="18"/>
                <w:lang w:eastAsia="x-none"/>
              </w:rPr>
              <w:t>SimultaneousRxTxPerBandPair</w:t>
            </w:r>
            <w:r w:rsidRPr="00680905">
              <w:rPr>
                <w:rFonts w:ascii="Arial" w:hAnsi="Arial" w:cs="Arial"/>
                <w:sz w:val="18"/>
                <w:lang w:eastAsia="x-none"/>
              </w:rPr>
              <w:t>.</w:t>
            </w:r>
          </w:p>
        </w:tc>
      </w:tr>
      <w:tr w:rsidR="00680905" w:rsidRPr="00680905" w14:paraId="08D1583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40FA3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servCellIndexRangeSCG</w:t>
            </w:r>
          </w:p>
          <w:p w14:paraId="14CC9DE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Range of serving cell indices that SN is allowed to configure for SCG serving cells.</w:t>
            </w:r>
          </w:p>
        </w:tc>
      </w:tr>
      <w:tr w:rsidR="00680905" w:rsidRPr="00680905" w14:paraId="30E74CD7" w14:textId="77777777" w:rsidTr="00751C41">
        <w:tc>
          <w:tcPr>
            <w:tcW w:w="14173" w:type="dxa"/>
            <w:tcBorders>
              <w:top w:val="single" w:sz="4" w:space="0" w:color="auto"/>
              <w:left w:val="single" w:sz="4" w:space="0" w:color="auto"/>
              <w:bottom w:val="single" w:sz="4" w:space="0" w:color="auto"/>
              <w:right w:val="single" w:sz="4" w:space="0" w:color="auto"/>
            </w:tcBorders>
          </w:tcPr>
          <w:p w14:paraId="62312405"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lang w:eastAsia="sv-SE"/>
              </w:rPr>
              <w:t>servCellInfoListMCG-EUTRA</w:t>
            </w:r>
          </w:p>
          <w:p w14:paraId="123FB3F4"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MCG in intra-band </w:t>
            </w:r>
            <w:r w:rsidRPr="00680905">
              <w:rPr>
                <w:rFonts w:ascii="Arial" w:hAnsi="Arial"/>
                <w:sz w:val="18"/>
                <w:lang w:eastAsia="sv-SE"/>
              </w:rPr>
              <w:t>(NG)EN-DC</w:t>
            </w:r>
            <w:r w:rsidRPr="00680905">
              <w:rPr>
                <w:rFonts w:ascii="Arial" w:hAnsi="Arial"/>
                <w:sz w:val="18"/>
              </w:rPr>
              <w:t xml:space="preserve">.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r w:rsidRPr="00680905">
              <w:rPr>
                <w:rFonts w:ascii="Arial" w:hAnsi="Arial"/>
                <w:sz w:val="18"/>
              </w:rPr>
              <w:t>.</w:t>
            </w:r>
          </w:p>
        </w:tc>
      </w:tr>
      <w:tr w:rsidR="00680905" w:rsidRPr="00680905" w14:paraId="1AF657DA" w14:textId="77777777" w:rsidTr="00751C41">
        <w:tc>
          <w:tcPr>
            <w:tcW w:w="14173" w:type="dxa"/>
            <w:tcBorders>
              <w:top w:val="single" w:sz="4" w:space="0" w:color="auto"/>
              <w:left w:val="single" w:sz="4" w:space="0" w:color="auto"/>
              <w:bottom w:val="single" w:sz="4" w:space="0" w:color="auto"/>
              <w:right w:val="single" w:sz="4" w:space="0" w:color="auto"/>
            </w:tcBorders>
          </w:tcPr>
          <w:p w14:paraId="347BAC9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servCellInfoListMCG-NR</w:t>
            </w:r>
          </w:p>
          <w:p w14:paraId="079930E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MCG in intra-band</w:t>
            </w:r>
            <w:r w:rsidRPr="00680905" w:rsidDel="00A62210">
              <w:rPr>
                <w:rFonts w:ascii="Arial" w:hAnsi="Arial"/>
                <w:sz w:val="18"/>
              </w:rPr>
              <w:t xml:space="preserve"> </w:t>
            </w:r>
            <w:r w:rsidRPr="00680905">
              <w:rPr>
                <w:rFonts w:ascii="Arial" w:hAnsi="Arial"/>
                <w:sz w:val="18"/>
                <w:lang w:eastAsia="sv-SE"/>
              </w:rPr>
              <w:t xml:space="preserve">NE-DC.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NE-DC</w:t>
            </w:r>
            <w:r w:rsidRPr="00680905">
              <w:rPr>
                <w:rFonts w:ascii="Arial" w:hAnsi="Arial"/>
                <w:sz w:val="18"/>
              </w:rPr>
              <w:t>.</w:t>
            </w:r>
          </w:p>
        </w:tc>
      </w:tr>
      <w:tr w:rsidR="00680905" w:rsidRPr="00680905" w14:paraId="5CE501C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7950D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servFrequenciesMN-NR</w:t>
            </w:r>
          </w:p>
          <w:p w14:paraId="2C3A8AA1"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serving cells that include PCell and SCell(s) </w:t>
            </w:r>
            <w:r w:rsidRPr="00680905">
              <w:rPr>
                <w:rFonts w:ascii="Arial" w:hAnsi="Arial" w:cs="Arial"/>
                <w:sz w:val="18"/>
                <w:szCs w:val="18"/>
              </w:rPr>
              <w:t>with SSB</w:t>
            </w:r>
            <w:r w:rsidRPr="00680905">
              <w:rPr>
                <w:rFonts w:ascii="Arial" w:hAnsi="Arial"/>
                <w:sz w:val="18"/>
                <w:lang w:eastAsia="sv-SE"/>
              </w:rPr>
              <w:t xml:space="preserve"> configured in MCG. This field is only used in NR-DC. </w:t>
            </w:r>
            <w:r w:rsidRPr="00680905">
              <w:rPr>
                <w:rFonts w:ascii="Arial" w:hAnsi="Arial" w:cs="Arial"/>
                <w:i/>
                <w:iCs/>
                <w:sz w:val="18"/>
                <w:szCs w:val="18"/>
              </w:rPr>
              <w:t>servFrequenciesMN-NR</w:t>
            </w:r>
            <w:r w:rsidRPr="00680905">
              <w:rPr>
                <w:rFonts w:ascii="Arial" w:hAnsi="Arial"/>
                <w:i/>
                <w:iCs/>
                <w:sz w:val="18"/>
              </w:rPr>
              <w:t xml:space="preserve"> </w:t>
            </w:r>
            <w:r w:rsidRPr="00680905">
              <w:rPr>
                <w:rFonts w:ascii="Arial" w:hAnsi="Arial" w:cs="Arial"/>
                <w:sz w:val="18"/>
                <w:szCs w:val="18"/>
              </w:rPr>
              <w:t xml:space="preserve">indicates </w:t>
            </w:r>
            <w:r w:rsidRPr="00680905">
              <w:rPr>
                <w:rFonts w:ascii="Arial" w:hAnsi="Arial" w:cs="Arial"/>
                <w:i/>
                <w:iCs/>
                <w:sz w:val="18"/>
                <w:szCs w:val="18"/>
              </w:rPr>
              <w:t>absoluteFrequencySSB</w:t>
            </w:r>
            <w:r w:rsidRPr="00680905">
              <w:rPr>
                <w:rFonts w:ascii="Arial" w:hAnsi="Arial" w:cs="Arial"/>
                <w:sz w:val="18"/>
                <w:szCs w:val="18"/>
              </w:rPr>
              <w:t>.</w:t>
            </w:r>
          </w:p>
        </w:tc>
      </w:tr>
      <w:tr w:rsidR="00680905" w:rsidRPr="00680905" w14:paraId="5E7D817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88301F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sftdFrequencyList-NR</w:t>
            </w:r>
          </w:p>
          <w:p w14:paraId="34EF618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SSB frequencies.</w:t>
            </w:r>
            <w:r w:rsidRPr="00680905">
              <w:rPr>
                <w:rFonts w:ascii="Arial" w:hAnsi="Arial"/>
                <w:sz w:val="18"/>
                <w:szCs w:val="22"/>
                <w:lang w:eastAsia="sv-SE"/>
              </w:rPr>
              <w:t xml:space="preserve"> Each entry identifies </w:t>
            </w:r>
            <w:r w:rsidRPr="00680905">
              <w:rPr>
                <w:rFonts w:ascii="Arial" w:hAnsi="Arial"/>
                <w:sz w:val="18"/>
                <w:lang w:eastAsia="sv-SE"/>
              </w:rPr>
              <w:t>the SSB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MeasResultCellSFTD-NR</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MeasResultCellListSFTD-NR</w:t>
            </w:r>
            <w:r w:rsidRPr="00680905">
              <w:rPr>
                <w:rFonts w:ascii="Arial" w:hAnsi="Arial"/>
                <w:sz w:val="18"/>
                <w:szCs w:val="22"/>
                <w:lang w:eastAsia="sv-SE"/>
              </w:rPr>
              <w:t>.</w:t>
            </w:r>
          </w:p>
        </w:tc>
      </w:tr>
      <w:tr w:rsidR="00680905" w:rsidRPr="00680905" w14:paraId="5A2955C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DC6AA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sftdFrequencyList-EUTRA</w:t>
            </w:r>
          </w:p>
          <w:p w14:paraId="15F459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E-UTRA frequencies.</w:t>
            </w:r>
            <w:r w:rsidRPr="00680905">
              <w:rPr>
                <w:rFonts w:ascii="Arial" w:hAnsi="Arial"/>
                <w:sz w:val="18"/>
                <w:szCs w:val="22"/>
                <w:lang w:eastAsia="sv-SE"/>
              </w:rPr>
              <w:t xml:space="preserve"> Each entry identifies </w:t>
            </w:r>
            <w:r w:rsidRPr="00680905">
              <w:rPr>
                <w:rFonts w:ascii="Arial" w:hAnsi="Arial"/>
                <w:sz w:val="18"/>
                <w:lang w:eastAsia="sv-SE"/>
              </w:rPr>
              <w:t>the carrier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MeasResultSFTD-EUTRA</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MeasResultCellListSFTD-EUTRA</w:t>
            </w:r>
            <w:r w:rsidRPr="00680905">
              <w:rPr>
                <w:rFonts w:ascii="Arial" w:hAnsi="Arial"/>
                <w:sz w:val="18"/>
                <w:szCs w:val="22"/>
                <w:lang w:eastAsia="sv-SE"/>
              </w:rPr>
              <w:t>.</w:t>
            </w:r>
          </w:p>
        </w:tc>
      </w:tr>
      <w:tr w:rsidR="00680905" w:rsidRPr="00680905" w14:paraId="277A4979" w14:textId="77777777" w:rsidTr="00751C41">
        <w:tc>
          <w:tcPr>
            <w:tcW w:w="14173" w:type="dxa"/>
            <w:tcBorders>
              <w:top w:val="single" w:sz="4" w:space="0" w:color="auto"/>
              <w:left w:val="single" w:sz="4" w:space="0" w:color="auto"/>
              <w:bottom w:val="single" w:sz="4" w:space="0" w:color="auto"/>
              <w:right w:val="single" w:sz="4" w:space="0" w:color="auto"/>
            </w:tcBorders>
          </w:tcPr>
          <w:p w14:paraId="7ECC4D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sidelinkUEInformationEUTRA</w:t>
            </w:r>
          </w:p>
          <w:p w14:paraId="7EC6B0D1"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This field contains the E-UTRA </w:t>
            </w:r>
            <w:r w:rsidRPr="00680905">
              <w:rPr>
                <w:rFonts w:ascii="Arial" w:hAnsi="Arial"/>
                <w:bCs/>
                <w:i/>
                <w:sz w:val="18"/>
                <w:lang w:eastAsia="sv-SE"/>
              </w:rPr>
              <w:t>SidelinkUEInformation</w:t>
            </w:r>
            <w:r w:rsidRPr="00680905">
              <w:rPr>
                <w:rFonts w:ascii="Arial" w:hAnsi="Arial"/>
                <w:bCs/>
                <w:iCs/>
                <w:sz w:val="18"/>
                <w:lang w:eastAsia="sv-SE"/>
              </w:rPr>
              <w:t xml:space="preserve"> message as specified in TS 36.331 [10].</w:t>
            </w:r>
          </w:p>
        </w:tc>
      </w:tr>
      <w:tr w:rsidR="00680905" w:rsidRPr="00680905" w14:paraId="5DEA6C01" w14:textId="77777777" w:rsidTr="00751C41">
        <w:tc>
          <w:tcPr>
            <w:tcW w:w="14173" w:type="dxa"/>
            <w:tcBorders>
              <w:top w:val="single" w:sz="4" w:space="0" w:color="auto"/>
              <w:left w:val="single" w:sz="4" w:space="0" w:color="auto"/>
              <w:bottom w:val="single" w:sz="4" w:space="0" w:color="auto"/>
              <w:right w:val="single" w:sz="4" w:space="0" w:color="auto"/>
            </w:tcBorders>
          </w:tcPr>
          <w:p w14:paraId="196171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sidelinkUEInformationNR</w:t>
            </w:r>
          </w:p>
          <w:p w14:paraId="4A3B3EF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This field contains the NR </w:t>
            </w:r>
            <w:r w:rsidRPr="00680905">
              <w:rPr>
                <w:rFonts w:ascii="Arial" w:hAnsi="Arial"/>
                <w:i/>
                <w:sz w:val="18"/>
                <w:lang w:eastAsia="sv-SE"/>
              </w:rPr>
              <w:t>SidelinkUEInformationNR</w:t>
            </w:r>
            <w:r w:rsidRPr="00680905">
              <w:rPr>
                <w:rFonts w:ascii="Arial" w:hAnsi="Arial"/>
                <w:sz w:val="18"/>
                <w:lang w:eastAsia="sv-SE"/>
              </w:rPr>
              <w:t xml:space="preserve"> message.</w:t>
            </w:r>
          </w:p>
        </w:tc>
      </w:tr>
      <w:tr w:rsidR="00680905" w:rsidRPr="00680905" w14:paraId="69FB1F8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53E550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w:t>
            </w:r>
          </w:p>
          <w:p w14:paraId="434FDDC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all of the current SCG configurations used by the target SN to build delta configuration to be sent to UE, </w:t>
            </w:r>
            <w:proofErr w:type="gramStart"/>
            <w:r w:rsidRPr="00680905">
              <w:rPr>
                <w:rFonts w:ascii="Arial" w:hAnsi="Arial"/>
                <w:sz w:val="18"/>
                <w:lang w:eastAsia="sv-SE"/>
              </w:rPr>
              <w:t>e.g.</w:t>
            </w:r>
            <w:proofErr w:type="gramEnd"/>
            <w:r w:rsidRPr="00680905">
              <w:rPr>
                <w:rFonts w:ascii="Arial" w:hAnsi="Arial"/>
                <w:sz w:val="18"/>
                <w:lang w:eastAsia="sv-SE"/>
              </w:rPr>
              <w:t xml:space="preserve"> during SN change. The field contains the </w:t>
            </w:r>
            <w:r w:rsidRPr="00680905">
              <w:rPr>
                <w:rFonts w:ascii="Arial" w:hAnsi="Arial"/>
                <w:i/>
                <w:sz w:val="18"/>
                <w:lang w:eastAsia="sv-SE"/>
              </w:rPr>
              <w:t>RRCReconfiguration</w:t>
            </w:r>
            <w:r w:rsidRPr="00680905">
              <w:rPr>
                <w:rFonts w:ascii="Arial" w:hAnsi="Arial"/>
                <w:sz w:val="18"/>
                <w:lang w:eastAsia="sv-SE"/>
              </w:rPr>
              <w:t xml:space="preserve"> message, </w:t>
            </w:r>
            <w:proofErr w:type="gramStart"/>
            <w:r w:rsidRPr="00680905">
              <w:rPr>
                <w:rFonts w:ascii="Arial" w:hAnsi="Arial"/>
                <w:sz w:val="18"/>
                <w:lang w:eastAsia="sv-SE"/>
              </w:rPr>
              <w:t>i.e.</w:t>
            </w:r>
            <w:proofErr w:type="gramEnd"/>
            <w:r w:rsidRPr="00680905">
              <w:rPr>
                <w:rFonts w:ascii="Arial" w:hAnsi="Arial"/>
                <w:sz w:val="18"/>
                <w:lang w:eastAsia="sv-SE"/>
              </w:rPr>
              <w:t xml:space="preserve"> including </w:t>
            </w:r>
            <w:r w:rsidRPr="00680905">
              <w:rPr>
                <w:rFonts w:ascii="Arial" w:hAnsi="Arial"/>
                <w:i/>
                <w:sz w:val="18"/>
                <w:lang w:eastAsia="sv-SE"/>
              </w:rPr>
              <w:t>secondaryCellGroup</w:t>
            </w:r>
            <w:r w:rsidRPr="00680905">
              <w:rPr>
                <w:rFonts w:ascii="Arial" w:hAnsi="Arial"/>
                <w:sz w:val="18"/>
                <w:lang w:eastAsia="ko-KR"/>
              </w:rPr>
              <w:t xml:space="preserve"> and </w:t>
            </w:r>
            <w:r w:rsidRPr="00680905">
              <w:rPr>
                <w:rFonts w:ascii="Arial" w:hAnsi="Arial"/>
                <w:i/>
                <w:sz w:val="18"/>
                <w:lang w:eastAsia="ko-KR"/>
              </w:rPr>
              <w:t>measConfig</w:t>
            </w:r>
            <w:r w:rsidRPr="00680905">
              <w:rPr>
                <w:rFonts w:ascii="Arial" w:hAnsi="Arial"/>
                <w:sz w:val="18"/>
                <w:lang w:eastAsia="sv-SE"/>
              </w:rPr>
              <w:t>. The field is signalled upon change of SN, unless MN uses full configuration option. Otherwise, the field is absent.</w:t>
            </w:r>
          </w:p>
        </w:tc>
      </w:tr>
      <w:tr w:rsidR="00680905" w:rsidRPr="00680905" w14:paraId="27C063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F4BBB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sourceConfigSCG-EUTRA</w:t>
            </w:r>
          </w:p>
          <w:p w14:paraId="04D2D84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the E-UTRA </w:t>
            </w:r>
            <w:r w:rsidRPr="00680905">
              <w:rPr>
                <w:rFonts w:ascii="Arial" w:hAnsi="Arial"/>
                <w:i/>
                <w:sz w:val="18"/>
                <w:lang w:eastAsia="sv-SE"/>
              </w:rPr>
              <w:t>RRCConnectionReconfiguration</w:t>
            </w:r>
            <w:r w:rsidRPr="00680905">
              <w:rPr>
                <w:rFonts w:ascii="Arial" w:hAnsi="Arial"/>
                <w:sz w:val="18"/>
                <w:lang w:eastAsia="sv-SE"/>
              </w:rPr>
              <w:t xml:space="preserve"> message as specified in TS 36.331 [10]. In this version of the specification, the E-UTRA RRC message can only include the field </w:t>
            </w:r>
            <w:r w:rsidRPr="00680905">
              <w:rPr>
                <w:rFonts w:ascii="Arial" w:hAnsi="Arial"/>
                <w:i/>
                <w:sz w:val="18"/>
                <w:lang w:eastAsia="sv-SE"/>
              </w:rPr>
              <w:t>scg</w:t>
            </w:r>
            <w:r w:rsidRPr="00680905">
              <w:rPr>
                <w:rFonts w:ascii="Arial" w:hAnsi="Arial"/>
                <w:i/>
                <w:sz w:val="18"/>
                <w:lang w:eastAsia="zh-CN"/>
              </w:rPr>
              <w:t>-Configuration</w:t>
            </w:r>
            <w:r w:rsidRPr="00680905">
              <w:rPr>
                <w:rFonts w:ascii="Arial" w:hAnsi="Arial"/>
                <w:i/>
                <w:sz w:val="18"/>
                <w:lang w:eastAsia="sv-SE"/>
              </w:rPr>
              <w:t xml:space="preserve">. </w:t>
            </w:r>
            <w:r w:rsidRPr="00680905">
              <w:rPr>
                <w:rFonts w:ascii="Arial" w:hAnsi="Arial"/>
                <w:sz w:val="18"/>
                <w:lang w:eastAsia="sv-SE"/>
              </w:rPr>
              <w:t>In this version of the specification, this field is absent when master gNB uses full configuration option. This field is only used in NE-DC.</w:t>
            </w:r>
          </w:p>
        </w:tc>
      </w:tr>
      <w:tr w:rsidR="00680905" w:rsidRPr="00680905" w14:paraId="772BA035" w14:textId="77777777" w:rsidTr="00751C41">
        <w:tc>
          <w:tcPr>
            <w:tcW w:w="14173" w:type="dxa"/>
            <w:tcBorders>
              <w:top w:val="single" w:sz="4" w:space="0" w:color="auto"/>
              <w:left w:val="single" w:sz="4" w:space="0" w:color="auto"/>
              <w:bottom w:val="single" w:sz="4" w:space="0" w:color="auto"/>
              <w:right w:val="single" w:sz="4" w:space="0" w:color="auto"/>
            </w:tcBorders>
          </w:tcPr>
          <w:p w14:paraId="1AA99C74"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twoPHRModeMCG</w:t>
            </w:r>
          </w:p>
          <w:p w14:paraId="77E3BF3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if the power headroom for MCG shall be reported as two PHRs (each PHR associated with </w:t>
            </w:r>
            <w:proofErr w:type="gramStart"/>
            <w:r w:rsidRPr="00680905">
              <w:rPr>
                <w:rFonts w:ascii="Arial" w:hAnsi="Arial"/>
                <w:sz w:val="18"/>
                <w:lang w:eastAsia="sv-SE"/>
              </w:rPr>
              <w:t>a</w:t>
            </w:r>
            <w:proofErr w:type="gramEnd"/>
            <w:r w:rsidRPr="00680905">
              <w:rPr>
                <w:rFonts w:ascii="Arial" w:hAnsi="Arial"/>
                <w:sz w:val="18"/>
                <w:lang w:eastAsia="sv-SE"/>
              </w:rPr>
              <w:t xml:space="preserve"> SRS resource set) is enabled or not.</w:t>
            </w:r>
          </w:p>
        </w:tc>
      </w:tr>
      <w:tr w:rsidR="00680905" w:rsidRPr="00680905" w14:paraId="7F60BA88" w14:textId="77777777" w:rsidTr="00751C41">
        <w:tc>
          <w:tcPr>
            <w:tcW w:w="14173" w:type="dxa"/>
            <w:tcBorders>
              <w:top w:val="single" w:sz="4" w:space="0" w:color="auto"/>
              <w:left w:val="single" w:sz="4" w:space="0" w:color="auto"/>
              <w:bottom w:val="single" w:sz="4" w:space="0" w:color="auto"/>
              <w:right w:val="single" w:sz="4" w:space="0" w:color="auto"/>
            </w:tcBorders>
          </w:tcPr>
          <w:p w14:paraId="5FADFB9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30992D0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4AD970E1" w14:textId="77777777" w:rsidTr="00751C41">
        <w:tc>
          <w:tcPr>
            <w:tcW w:w="14173" w:type="dxa"/>
            <w:tcBorders>
              <w:top w:val="single" w:sz="4" w:space="0" w:color="auto"/>
              <w:left w:val="single" w:sz="4" w:space="0" w:color="auto"/>
              <w:bottom w:val="single" w:sz="4" w:space="0" w:color="auto"/>
              <w:right w:val="single" w:sz="4" w:space="0" w:color="auto"/>
            </w:tcBorders>
          </w:tcPr>
          <w:p w14:paraId="3CE0E99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ueAssistanceInformationSourceSCG</w:t>
            </w:r>
          </w:p>
          <w:p w14:paraId="1B6D4A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source SCG, if any.</w:t>
            </w:r>
          </w:p>
        </w:tc>
      </w:tr>
      <w:tr w:rsidR="00680905" w:rsidRPr="00680905" w14:paraId="3DA5DE5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2CC4C5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ue-CapabilityInfo</w:t>
            </w:r>
          </w:p>
          <w:p w14:paraId="429A89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UE-CapabilityRAT-ContainerList</w:t>
            </w:r>
            <w:r w:rsidRPr="00680905">
              <w:rPr>
                <w:rFonts w:ascii="Arial" w:hAnsi="Arial"/>
                <w:sz w:val="18"/>
                <w:lang w:eastAsia="sv-SE"/>
              </w:rPr>
              <w:t xml:space="preserve"> supported by the UE (see NOTE 3)</w:t>
            </w:r>
            <w:r w:rsidRPr="00680905">
              <w:rPr>
                <w:rFonts w:ascii="Arial" w:eastAsia="Yu Mincho" w:hAnsi="Arial"/>
                <w:sz w:val="18"/>
                <w:lang w:eastAsia="sv-SE"/>
              </w:rPr>
              <w:t>.</w:t>
            </w:r>
            <w:r w:rsidRPr="0068090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1F4F40B1"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4BAFD8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E7189A9"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 </w:t>
            </w:r>
            <w:r w:rsidRPr="00680905">
              <w:rPr>
                <w:rFonts w:ascii="Arial" w:hAnsi="Arial"/>
                <w:b/>
                <w:sz w:val="18"/>
                <w:szCs w:val="22"/>
                <w:lang w:eastAsia="sv-SE"/>
              </w:rPr>
              <w:t>field descriptions</w:t>
            </w:r>
          </w:p>
        </w:tc>
      </w:tr>
      <w:tr w:rsidR="00680905" w:rsidRPr="00680905" w14:paraId="048A2565"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49DC5F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allowedFeatureSetsList</w:t>
            </w:r>
          </w:p>
          <w:p w14:paraId="23BF7F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Defines a subset of the entries in a </w:t>
            </w:r>
            <w:r w:rsidRPr="00680905">
              <w:rPr>
                <w:rFonts w:ascii="Arial" w:hAnsi="Arial"/>
                <w:i/>
                <w:sz w:val="18"/>
                <w:lang w:eastAsia="sv-SE"/>
              </w:rPr>
              <w:t>FeatureSetCombination</w:t>
            </w:r>
            <w:r w:rsidRPr="00680905">
              <w:rPr>
                <w:rFonts w:ascii="Arial" w:hAnsi="Arial"/>
                <w:sz w:val="18"/>
                <w:szCs w:val="22"/>
                <w:lang w:eastAsia="sv-SE"/>
              </w:rPr>
              <w:t xml:space="preserve">. Each index identifies </w:t>
            </w:r>
            <w:r w:rsidRPr="00680905">
              <w:rPr>
                <w:rFonts w:ascii="Arial" w:hAnsi="Arial"/>
                <w:sz w:val="18"/>
                <w:lang w:eastAsia="sv-SE"/>
              </w:rPr>
              <w:t xml:space="preserve">a position in the </w:t>
            </w:r>
            <w:r w:rsidRPr="00680905">
              <w:rPr>
                <w:rFonts w:ascii="Arial" w:hAnsi="Arial"/>
                <w:i/>
                <w:sz w:val="18"/>
                <w:lang w:eastAsia="sv-SE"/>
              </w:rPr>
              <w:t>FeatureSetCombination</w:t>
            </w:r>
            <w:r w:rsidRPr="00680905">
              <w:rPr>
                <w:rFonts w:ascii="Arial" w:hAnsi="Arial"/>
                <w:sz w:val="18"/>
                <w:lang w:eastAsia="sv-SE"/>
              </w:rPr>
              <w:t>, which corresponds to</w:t>
            </w:r>
            <w:r w:rsidRPr="00680905">
              <w:rPr>
                <w:rFonts w:ascii="Arial" w:hAnsi="Arial"/>
                <w:sz w:val="18"/>
                <w:szCs w:val="22"/>
                <w:lang w:eastAsia="sv-SE"/>
              </w:rPr>
              <w:t xml:space="preserve">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r w:rsidR="00680905" w:rsidRPr="00680905" w14:paraId="694EC76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42C93E67"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3D6BBD6D"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bl>
    <w:p w14:paraId="0E458FB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38291960"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DA747A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573D7C3"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Explanation</w:t>
            </w:r>
          </w:p>
        </w:tc>
      </w:tr>
      <w:tr w:rsidR="00680905" w:rsidRPr="00680905" w14:paraId="6B4C290C"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BBF40EF" w14:textId="77777777" w:rsidR="00680905" w:rsidRPr="00680905" w:rsidRDefault="00680905" w:rsidP="00680905">
            <w:pPr>
              <w:keepNext/>
              <w:keepLines/>
              <w:spacing w:after="0"/>
              <w:rPr>
                <w:rFonts w:ascii="Arial" w:hAnsi="Arial"/>
                <w:i/>
                <w:sz w:val="18"/>
                <w:lang w:eastAsia="sv-SE"/>
              </w:rPr>
            </w:pPr>
            <w:r w:rsidRPr="0068090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32AC8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63CF9EC1" w14:textId="77777777" w:rsidR="00680905" w:rsidRPr="00680905" w:rsidRDefault="00680905" w:rsidP="00680905"/>
    <w:p w14:paraId="2F0A3372" w14:textId="77777777" w:rsidR="00680905" w:rsidRPr="00680905" w:rsidRDefault="00680905" w:rsidP="00680905">
      <w:pPr>
        <w:keepLines/>
        <w:ind w:left="1135" w:hanging="851"/>
        <w:rPr>
          <w:rFonts w:eastAsia="Yu Mincho"/>
        </w:rPr>
      </w:pPr>
      <w:r w:rsidRPr="00680905">
        <w:rPr>
          <w:rFonts w:eastAsia="Yu Mincho"/>
        </w:rPr>
        <w:lastRenderedPageBreak/>
        <w:t>NOTE 3:</w:t>
      </w:r>
      <w:r w:rsidRPr="00680905">
        <w:rPr>
          <w:rFonts w:eastAsia="Yu Mincho"/>
        </w:rPr>
        <w:tab/>
        <w:t xml:space="preserve">The following table indicates per MN RAT and SN RAT whether RAT capabilities are included or not in </w:t>
      </w:r>
      <w:r w:rsidRPr="00680905">
        <w:rPr>
          <w:rFonts w:eastAsia="Yu Mincho"/>
          <w:i/>
        </w:rPr>
        <w:t>ue-CapabilityInfo</w:t>
      </w:r>
      <w:r w:rsidRPr="0068090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80905" w:rsidRPr="00680905" w14:paraId="6166A285"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5647461"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69D19084"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A20BA5"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EA57DCE"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7DD7F889"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MR-DC capabilities</w:t>
            </w:r>
          </w:p>
        </w:tc>
      </w:tr>
      <w:tr w:rsidR="00680905" w:rsidRPr="00680905" w14:paraId="289E299D"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975A0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0A6EC87"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ECCF43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7C302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F4F8494"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r>
      <w:tr w:rsidR="00680905" w:rsidRPr="00680905" w14:paraId="3760AC20" w14:textId="77777777" w:rsidTr="00751C41">
        <w:tc>
          <w:tcPr>
            <w:tcW w:w="2889" w:type="dxa"/>
            <w:tcBorders>
              <w:top w:val="single" w:sz="4" w:space="0" w:color="auto"/>
              <w:left w:val="single" w:sz="4" w:space="0" w:color="auto"/>
              <w:bottom w:val="single" w:sz="4" w:space="0" w:color="auto"/>
              <w:right w:val="single" w:sz="4" w:space="0" w:color="auto"/>
            </w:tcBorders>
          </w:tcPr>
          <w:p w14:paraId="56AF2BA6"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192A615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09E40405"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0B7AF203"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6A3076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r>
      <w:tr w:rsidR="00680905" w:rsidRPr="00680905" w14:paraId="7374DFAE" w14:textId="77777777" w:rsidTr="00751C41">
        <w:tc>
          <w:tcPr>
            <w:tcW w:w="2889" w:type="dxa"/>
            <w:tcBorders>
              <w:top w:val="single" w:sz="4" w:space="0" w:color="auto"/>
              <w:left w:val="single" w:sz="4" w:space="0" w:color="auto"/>
              <w:bottom w:val="single" w:sz="4" w:space="0" w:color="auto"/>
              <w:right w:val="single" w:sz="4" w:space="0" w:color="auto"/>
            </w:tcBorders>
          </w:tcPr>
          <w:p w14:paraId="12B8251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D729DB2"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118890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554EE4A8"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4EA6E39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r>
    </w:tbl>
    <w:p w14:paraId="65B60447" w14:textId="77777777" w:rsidR="00680905" w:rsidRPr="00680905" w:rsidRDefault="00680905" w:rsidP="00680905"/>
    <w:p w14:paraId="5DDA7365" w14:textId="2089D657" w:rsidR="00680905" w:rsidRDefault="00680905">
      <w:pPr>
        <w:rPr>
          <w:rFonts w:eastAsia="MS Mincho"/>
        </w:rPr>
      </w:pPr>
    </w:p>
    <w:p w14:paraId="62F0899E" w14:textId="77777777" w:rsidR="00680905" w:rsidRDefault="00680905">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---------------------------------------------------------Change 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Heading1"/>
      </w:pPr>
      <w:bookmarkStart w:id="1873" w:name="_Toc124536383"/>
      <w:bookmarkStart w:id="1874" w:name="_Toc52551504"/>
      <w:bookmarkStart w:id="1875" w:name="_Toc37232087"/>
      <w:bookmarkStart w:id="1876" w:name="_Toc20388082"/>
      <w:bookmarkStart w:id="1877" w:name="_Toc51971521"/>
      <w:bookmarkStart w:id="1878" w:name="_Toc46502173"/>
      <w:bookmarkStart w:id="1879" w:name="_Toc29376164"/>
      <w:bookmarkEnd w:id="2"/>
      <w:bookmarkEnd w:id="3"/>
      <w:bookmarkEnd w:id="4"/>
      <w:bookmarkEnd w:id="5"/>
      <w:bookmarkEnd w:id="6"/>
      <w:bookmarkEnd w:id="7"/>
      <w:bookmarkEnd w:id="8"/>
      <w:bookmarkEnd w:id="9"/>
      <w:bookmarkEnd w:id="10"/>
      <w:bookmarkEnd w:id="11"/>
      <w:bookmarkEnd w:id="12"/>
      <w:bookmarkEnd w:id="13"/>
      <w:r>
        <w:t>Annex</w:t>
      </w:r>
      <w:bookmarkEnd w:id="1873"/>
      <w:bookmarkEnd w:id="1874"/>
      <w:bookmarkEnd w:id="1875"/>
      <w:bookmarkEnd w:id="1876"/>
      <w:bookmarkEnd w:id="1877"/>
      <w:bookmarkEnd w:id="1878"/>
      <w:bookmarkEnd w:id="1879"/>
      <w:r>
        <w:t xml:space="preserve"> of meeting agreements</w:t>
      </w:r>
    </w:p>
    <w:p w14:paraId="10467314" w14:textId="77777777" w:rsidR="00162BE3" w:rsidRDefault="00CB0F85">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6316268B" w14:textId="77777777" w:rsidR="00596204" w:rsidRDefault="00596204" w:rsidP="00596204">
      <w:pPr>
        <w:rPr>
          <w:rFonts w:ascii="Arial" w:hAnsi="Arial" w:cs="Arial"/>
          <w:b/>
          <w:sz w:val="24"/>
          <w:szCs w:val="24"/>
        </w:rPr>
      </w:pPr>
    </w:p>
    <w:p w14:paraId="63D1A04D" w14:textId="77777777" w:rsidR="00596204" w:rsidRDefault="00596204" w:rsidP="00596204">
      <w:pPr>
        <w:rPr>
          <w:rFonts w:ascii="Arial" w:hAnsi="Arial" w:cs="Arial"/>
          <w:b/>
          <w:sz w:val="24"/>
          <w:szCs w:val="24"/>
          <w:u w:val="single"/>
        </w:rPr>
      </w:pPr>
      <w:r>
        <w:rPr>
          <w:rFonts w:ascii="Arial" w:hAnsi="Arial" w:cs="Arial"/>
          <w:b/>
          <w:sz w:val="24"/>
          <w:szCs w:val="24"/>
          <w:u w:val="single"/>
        </w:rPr>
        <w:t>RAN2#123bis Agreements</w:t>
      </w:r>
    </w:p>
    <w:p w14:paraId="7BFF82D6" w14:textId="77777777" w:rsidR="00596204" w:rsidRDefault="00596204" w:rsidP="00596204">
      <w:pPr>
        <w:rPr>
          <w:rFonts w:ascii="Arial" w:hAnsi="Arial" w:cs="Arial"/>
          <w:b/>
          <w:sz w:val="24"/>
          <w:szCs w:val="24"/>
        </w:rPr>
      </w:pPr>
    </w:p>
    <w:tbl>
      <w:tblPr>
        <w:tblStyle w:val="TableGrid"/>
        <w:tblW w:w="0" w:type="auto"/>
        <w:tblLook w:val="04A0" w:firstRow="1" w:lastRow="0" w:firstColumn="1" w:lastColumn="0" w:noHBand="0" w:noVBand="1"/>
      </w:tblPr>
      <w:tblGrid>
        <w:gridCol w:w="14278"/>
      </w:tblGrid>
      <w:tr w:rsidR="00596204" w14:paraId="20F55A44" w14:textId="77777777" w:rsidTr="0015357A">
        <w:tc>
          <w:tcPr>
            <w:tcW w:w="14278" w:type="dxa"/>
          </w:tcPr>
          <w:p w14:paraId="144B35EB" w14:textId="77777777" w:rsidR="00596204" w:rsidRDefault="00596204" w:rsidP="0015357A">
            <w:pPr>
              <w:pStyle w:val="Agreement"/>
              <w:numPr>
                <w:ilvl w:val="0"/>
                <w:numId w:val="16"/>
              </w:numPr>
              <w:rPr>
                <w:lang w:eastAsia="zh-CN"/>
              </w:rPr>
            </w:pPr>
            <w:r w:rsidRPr="00C05E94">
              <w:rPr>
                <w:highlight w:val="yellow"/>
                <w:lang w:eastAsia="zh-CN"/>
              </w:rPr>
              <w:t>For proactive UE temporary capability reporting, UE reporting of the information regarding its impacted frequency is sufficient.</w:t>
            </w:r>
          </w:p>
          <w:p w14:paraId="24603AAF" w14:textId="77777777" w:rsidR="00596204" w:rsidRPr="00627F3D" w:rsidRDefault="00596204" w:rsidP="0015357A">
            <w:pPr>
              <w:pStyle w:val="Doc-text2"/>
              <w:ind w:left="0" w:firstLine="0"/>
              <w:rPr>
                <w:rFonts w:eastAsia="SimSun"/>
                <w:lang w:val="en-US"/>
                <w:rPrChange w:id="1880" w:author="Xiaomi - Yumin Wu" w:date="2023-10-20T15:09:00Z">
                  <w:rPr>
                    <w:rFonts w:eastAsia="SimSun"/>
                  </w:rPr>
                </w:rPrChange>
              </w:rPr>
            </w:pPr>
          </w:p>
          <w:p w14:paraId="1AB81BE6" w14:textId="77777777" w:rsidR="00596204" w:rsidRPr="008C2482" w:rsidRDefault="00596204" w:rsidP="0015357A">
            <w:pPr>
              <w:pStyle w:val="Agreement"/>
              <w:numPr>
                <w:ilvl w:val="0"/>
                <w:numId w:val="16"/>
              </w:numPr>
              <w:rPr>
                <w:lang w:eastAsia="zh-CN"/>
              </w:rPr>
            </w:pPr>
            <w:r w:rsidRPr="008C2482">
              <w:rPr>
                <w:lang w:eastAsia="zh-CN"/>
              </w:rPr>
              <w:t>UE can indicate impacted band(s)/frequencies in a BC for the proactive reporting, detailed signalling is FFS.</w:t>
            </w:r>
          </w:p>
          <w:p w14:paraId="2413159B" w14:textId="77777777" w:rsidR="00596204" w:rsidRPr="000E56D9" w:rsidRDefault="00596204" w:rsidP="00055A3D">
            <w:pPr>
              <w:pStyle w:val="Agreement"/>
              <w:numPr>
                <w:ilvl w:val="0"/>
                <w:numId w:val="0"/>
              </w:numPr>
              <w:ind w:left="644"/>
              <w:rPr>
                <w:lang w:eastAsia="zh-CN"/>
              </w:rPr>
            </w:pPr>
          </w:p>
          <w:p w14:paraId="0B30A6F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UE is allowed to only report the impacted band(s)/frequencies based on a frequency/band filter list (</w:t>
            </w:r>
            <w:proofErr w:type="gramStart"/>
            <w:r w:rsidRPr="00C05E94">
              <w:rPr>
                <w:highlight w:val="yellow"/>
                <w:lang w:eastAsia="zh-CN"/>
              </w:rPr>
              <w:t>e.g.</w:t>
            </w:r>
            <w:proofErr w:type="gramEnd"/>
            <w:r w:rsidRPr="00C05E94">
              <w:rPr>
                <w:highlight w:val="yellow"/>
                <w:lang w:eastAsia="zh-CN"/>
              </w:rPr>
              <w:t xml:space="preserve"> frequencies/bands), if configured by the network.</w:t>
            </w:r>
          </w:p>
          <w:p w14:paraId="6482FCEB" w14:textId="77777777" w:rsidR="00596204" w:rsidRPr="000E56D9" w:rsidRDefault="00596204" w:rsidP="00055A3D">
            <w:pPr>
              <w:pStyle w:val="Agreement"/>
              <w:numPr>
                <w:ilvl w:val="0"/>
                <w:numId w:val="0"/>
              </w:numPr>
              <w:ind w:left="644"/>
              <w:rPr>
                <w:lang w:eastAsia="zh-CN"/>
              </w:rPr>
            </w:pPr>
          </w:p>
          <w:p w14:paraId="102DA861" w14:textId="77777777" w:rsidR="00596204" w:rsidRPr="000E56D9" w:rsidRDefault="00596204" w:rsidP="00055A3D">
            <w:pPr>
              <w:pStyle w:val="Agreement"/>
              <w:numPr>
                <w:ilvl w:val="0"/>
                <w:numId w:val="0"/>
              </w:numPr>
              <w:ind w:left="644"/>
              <w:rPr>
                <w:lang w:eastAsia="zh-CN"/>
              </w:rPr>
            </w:pPr>
          </w:p>
          <w:p w14:paraId="42A13F05"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UAI based signalling is also used for proactive reporting of temporary UE capability restriction.</w:t>
            </w:r>
          </w:p>
          <w:p w14:paraId="3EFB7BF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One configuration is used to control all temporary capabilities </w:t>
            </w:r>
            <w:proofErr w:type="gramStart"/>
            <w:r w:rsidRPr="00C05E94">
              <w:rPr>
                <w:highlight w:val="yellow"/>
                <w:lang w:eastAsia="zh-CN"/>
              </w:rPr>
              <w:t>update</w:t>
            </w:r>
            <w:proofErr w:type="gramEnd"/>
          </w:p>
          <w:p w14:paraId="50D02BDE" w14:textId="77777777" w:rsidR="00596204" w:rsidRPr="00627F3D" w:rsidRDefault="00596204" w:rsidP="0015357A">
            <w:pPr>
              <w:pStyle w:val="Doc-text2"/>
              <w:rPr>
                <w:rFonts w:eastAsia="SimSun"/>
                <w:lang w:val="en-US"/>
                <w:rPrChange w:id="1881" w:author="Xiaomi - Yumin Wu" w:date="2023-10-20T15:09:00Z">
                  <w:rPr>
                    <w:rFonts w:eastAsia="SimSun"/>
                  </w:rPr>
                </w:rPrChange>
              </w:rPr>
            </w:pPr>
          </w:p>
          <w:p w14:paraId="5D2FBBC3"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 xml:space="preserve">We will introduce ‘wait timer’ for the reactive </w:t>
            </w:r>
            <w:proofErr w:type="gramStart"/>
            <w:r w:rsidRPr="00870E72">
              <w:rPr>
                <w:highlight w:val="yellow"/>
                <w:lang w:eastAsia="zh-CN"/>
              </w:rPr>
              <w:t>approach</w:t>
            </w:r>
            <w:proofErr w:type="gramEnd"/>
          </w:p>
          <w:p w14:paraId="0B43190F"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rFonts w:eastAsia="SimSun"/>
                <w:highlight w:val="yellow"/>
                <w:lang w:eastAsia="zh-CN"/>
              </w:rPr>
              <w:t>The UE starts the timer when the UE requests a temporary restriction to the network if the timer is configured. We assume network configures the length for this timer.</w:t>
            </w:r>
          </w:p>
          <w:p w14:paraId="28251989"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Stop: if UE receives reconfiguration that does not exceed the capabilities that UE suggested via capability restriction report</w:t>
            </w:r>
          </w:p>
          <w:p w14:paraId="32516261"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 xml:space="preserve">Expiry: UE can apply the temporary UE capability restriction upon the timer expiry. </w:t>
            </w:r>
          </w:p>
          <w:p w14:paraId="7737F342" w14:textId="77777777" w:rsidR="00596204" w:rsidRPr="00627F3D" w:rsidRDefault="00596204" w:rsidP="0015357A">
            <w:pPr>
              <w:pStyle w:val="Doc-text2"/>
              <w:rPr>
                <w:rFonts w:eastAsia="SimSun"/>
                <w:highlight w:val="yellow"/>
                <w:lang w:val="en-US"/>
                <w:rPrChange w:id="1882" w:author="Xiaomi - Yumin Wu" w:date="2023-10-20T15:09:00Z">
                  <w:rPr>
                    <w:rFonts w:eastAsia="SimSun"/>
                    <w:highlight w:val="yellow"/>
                  </w:rPr>
                </w:rPrChange>
              </w:rPr>
            </w:pPr>
          </w:p>
          <w:p w14:paraId="387C2AE1"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‘prohibit timer’ for the proactive approach (Network can set zero value for this timer, details can be handled in spec drafting phase)</w:t>
            </w:r>
          </w:p>
          <w:p w14:paraId="0E85D5FA" w14:textId="77777777" w:rsidR="00596204" w:rsidRPr="00627F3D" w:rsidRDefault="00596204" w:rsidP="0015357A">
            <w:pPr>
              <w:pStyle w:val="Doc-text2"/>
              <w:rPr>
                <w:rFonts w:eastAsia="SimSun"/>
                <w:i/>
                <w:lang w:val="en-US"/>
                <w:rPrChange w:id="1883" w:author="Xiaomi - Yumin Wu" w:date="2023-10-20T15:09:00Z">
                  <w:rPr>
                    <w:rFonts w:eastAsia="SimSun"/>
                    <w:i/>
                  </w:rPr>
                </w:rPrChange>
              </w:rPr>
            </w:pPr>
          </w:p>
          <w:p w14:paraId="3F6EA24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The UE can remove the MUSIM capability restriction information by not including any fields in capability restriction report (details will be handled in the specification drafting).</w:t>
            </w:r>
          </w:p>
          <w:p w14:paraId="12552C95" w14:textId="77777777" w:rsidR="00596204" w:rsidRPr="00627F3D" w:rsidRDefault="00596204" w:rsidP="0015357A">
            <w:pPr>
              <w:pStyle w:val="Doc-text2"/>
              <w:ind w:left="0" w:firstLine="0"/>
              <w:rPr>
                <w:rFonts w:eastAsia="SimSun"/>
                <w:lang w:val="en-US"/>
                <w:rPrChange w:id="1884" w:author="Xiaomi - Yumin Wu" w:date="2023-10-20T15:09:00Z">
                  <w:rPr>
                    <w:rFonts w:eastAsia="SimSun"/>
                  </w:rPr>
                </w:rPrChange>
              </w:rPr>
            </w:pPr>
          </w:p>
          <w:p w14:paraId="689C03FA" w14:textId="77777777" w:rsidR="00596204" w:rsidRPr="00C05E94" w:rsidRDefault="00596204" w:rsidP="0015357A">
            <w:pPr>
              <w:pStyle w:val="Agreement"/>
              <w:numPr>
                <w:ilvl w:val="0"/>
                <w:numId w:val="16"/>
              </w:numPr>
              <w:tabs>
                <w:tab w:val="num" w:pos="1619"/>
              </w:tabs>
              <w:rPr>
                <w:rFonts w:eastAsia="SimSun"/>
                <w:highlight w:val="yellow"/>
                <w:lang w:eastAsia="zh-CN"/>
              </w:rPr>
            </w:pPr>
            <w:r w:rsidRPr="00C05E94">
              <w:rPr>
                <w:highlight w:val="yellow"/>
                <w:lang w:eastAsia="zh-CN"/>
              </w:rPr>
              <w:t>Working</w:t>
            </w:r>
            <w:r w:rsidRPr="00C05E94">
              <w:rPr>
                <w:rFonts w:eastAsia="SimSun"/>
                <w:highlight w:val="yellow"/>
                <w:lang w:eastAsia="zh-CN"/>
              </w:rPr>
              <w:t xml:space="preserve"> </w:t>
            </w:r>
            <w:r w:rsidRPr="00C05E94">
              <w:rPr>
                <w:highlight w:val="yellow"/>
                <w:lang w:eastAsia="zh-CN"/>
              </w:rPr>
              <w:t>assumption</w:t>
            </w:r>
            <w:r w:rsidRPr="00C05E94">
              <w:rPr>
                <w:rFonts w:eastAsia="SimSun"/>
                <w:highlight w:val="yellow"/>
                <w:lang w:eastAsia="zh-CN"/>
              </w:rPr>
              <w:t>: Early capability restriction indication is provided in Msg5. Detailed UE behaviour, if any, can be further discussed.</w:t>
            </w:r>
          </w:p>
          <w:p w14:paraId="44518255" w14:textId="77777777" w:rsidR="00596204" w:rsidRDefault="00596204" w:rsidP="0015357A">
            <w:pPr>
              <w:pStyle w:val="Doc-text2"/>
            </w:pPr>
          </w:p>
          <w:p w14:paraId="0601E208" w14:textId="77777777" w:rsidR="00596204" w:rsidRPr="00DB29B1" w:rsidRDefault="00596204" w:rsidP="0015357A">
            <w:pPr>
              <w:pStyle w:val="Agreement"/>
              <w:numPr>
                <w:ilvl w:val="0"/>
                <w:numId w:val="16"/>
              </w:numPr>
              <w:tabs>
                <w:tab w:val="num" w:pos="1619"/>
              </w:tabs>
              <w:rPr>
                <w:highlight w:val="yellow"/>
                <w:lang w:eastAsia="zh-CN"/>
              </w:rPr>
            </w:pPr>
            <w:r w:rsidRPr="00DB29B1">
              <w:rPr>
                <w:highlight w:val="yellow"/>
                <w:lang w:eastAsia="zh-CN"/>
              </w:rPr>
              <w:t>The UE can indicate the temporary capability restriction of measurement gap for R18 MUSIM purpose in the UAI by using the existing NeedForGapInfoNR.</w:t>
            </w:r>
          </w:p>
          <w:p w14:paraId="1148F6A5" w14:textId="77777777" w:rsidR="00596204" w:rsidRPr="00627F3D" w:rsidRDefault="00596204" w:rsidP="0015357A">
            <w:pPr>
              <w:pStyle w:val="Doc-text2"/>
              <w:ind w:left="0" w:firstLine="0"/>
              <w:rPr>
                <w:rFonts w:eastAsia="SimSun"/>
                <w:lang w:val="en-US"/>
                <w:rPrChange w:id="1885" w:author="Xiaomi - Yumin Wu" w:date="2023-10-20T15:09:00Z">
                  <w:rPr>
                    <w:rFonts w:eastAsia="SimSun"/>
                  </w:rPr>
                </w:rPrChange>
              </w:rPr>
            </w:pPr>
          </w:p>
          <w:p w14:paraId="372AD216" w14:textId="77777777" w:rsidR="00596204" w:rsidRDefault="00596204" w:rsidP="0015357A">
            <w:pPr>
              <w:pStyle w:val="Agreement"/>
              <w:numPr>
                <w:ilvl w:val="0"/>
                <w:numId w:val="16"/>
              </w:numPr>
              <w:tabs>
                <w:tab w:val="num" w:pos="1619"/>
              </w:tabs>
              <w:rPr>
                <w:lang w:eastAsia="zh-CN"/>
              </w:rPr>
            </w:pPr>
            <w:r w:rsidRPr="00224924">
              <w:rPr>
                <w:lang w:eastAsia="zh-CN"/>
              </w:rPr>
              <w:t xml:space="preserve">It is confirmed that the previous agreement </w:t>
            </w:r>
            <w:r>
              <w:rPr>
                <w:lang w:eastAsia="zh-CN"/>
              </w:rPr>
              <w:t xml:space="preserve">that </w:t>
            </w:r>
            <w:r w:rsidRPr="00224924">
              <w:rPr>
                <w:bCs/>
              </w:rPr>
              <w:t>Maximum MIMO layers</w:t>
            </w:r>
            <w:r>
              <w:rPr>
                <w:rFonts w:eastAsia="SimSun" w:hint="eastAsia"/>
                <w:bCs/>
                <w:lang w:eastAsia="zh-CN"/>
              </w:rPr>
              <w:t xml:space="preserve"> restriction</w:t>
            </w:r>
            <w:r>
              <w:rPr>
                <w:bCs/>
              </w:rPr>
              <w:t xml:space="preserve"> (and bandwidth restriction, if supported)</w:t>
            </w:r>
            <w:r w:rsidRPr="00224924">
              <w:rPr>
                <w:bCs/>
              </w:rPr>
              <w:t xml:space="preserve"> is reported per CC</w:t>
            </w:r>
            <w:r w:rsidRPr="00224924">
              <w:rPr>
                <w:lang w:eastAsia="zh-CN"/>
              </w:rPr>
              <w:t xml:space="preserve"> at least applies for the reactive approach. </w:t>
            </w:r>
          </w:p>
          <w:p w14:paraId="00CA6E0A" w14:textId="77777777" w:rsidR="00596204" w:rsidRPr="00627F3D" w:rsidRDefault="00596204" w:rsidP="0015357A">
            <w:pPr>
              <w:pStyle w:val="Doc-text2"/>
              <w:rPr>
                <w:lang w:val="en-US"/>
                <w:rPrChange w:id="1886" w:author="Xiaomi - Yumin Wu" w:date="2023-10-20T15:09:00Z">
                  <w:rPr/>
                </w:rPrChange>
              </w:rPr>
            </w:pPr>
          </w:p>
          <w:p w14:paraId="70EC132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Baseline for the proactive approach: </w:t>
            </w:r>
            <w:r w:rsidRPr="00C05E94">
              <w:rPr>
                <w:bCs/>
                <w:highlight w:val="yellow"/>
              </w:rPr>
              <w:t xml:space="preserve">Maximum MIMO layers </w:t>
            </w:r>
            <w:r w:rsidRPr="00C05E94">
              <w:rPr>
                <w:rFonts w:eastAsia="SimSun"/>
                <w:bCs/>
                <w:highlight w:val="yellow"/>
                <w:lang w:eastAsia="zh-CN"/>
              </w:rPr>
              <w:t xml:space="preserve">restriction </w:t>
            </w:r>
            <w:r w:rsidRPr="00C05E94">
              <w:rPr>
                <w:bCs/>
                <w:highlight w:val="yellow"/>
              </w:rPr>
              <w:t xml:space="preserve">(and bandwidth restriction, if supported) is reported </w:t>
            </w:r>
            <w:r w:rsidRPr="00C05E94">
              <w:rPr>
                <w:rFonts w:eastAsia="SimSun"/>
                <w:i/>
                <w:highlight w:val="yellow"/>
                <w:lang w:eastAsia="zh-CN"/>
              </w:rPr>
              <w:t>per FSPC (per cc per BC)</w:t>
            </w:r>
            <w:r w:rsidRPr="00C05E94">
              <w:rPr>
                <w:highlight w:val="yellow"/>
                <w:lang w:eastAsia="zh-CN"/>
              </w:rPr>
              <w:t xml:space="preserve">.  </w:t>
            </w:r>
          </w:p>
          <w:p w14:paraId="2BA7AEBD" w14:textId="77777777" w:rsidR="00596204" w:rsidRPr="00627F3D" w:rsidRDefault="00596204" w:rsidP="0015357A">
            <w:pPr>
              <w:pStyle w:val="Doc-text2"/>
              <w:rPr>
                <w:rFonts w:eastAsia="SimSun"/>
                <w:lang w:val="en-US"/>
                <w:rPrChange w:id="1887" w:author="Xiaomi - Yumin Wu" w:date="2023-10-20T15:09:00Z">
                  <w:rPr>
                    <w:rFonts w:eastAsia="SimSun"/>
                  </w:rPr>
                </w:rPrChange>
              </w:rPr>
            </w:pPr>
          </w:p>
          <w:p w14:paraId="5AE75982" w14:textId="77777777" w:rsidR="00596204" w:rsidRPr="00627F3D" w:rsidRDefault="00596204" w:rsidP="0015357A">
            <w:pPr>
              <w:pStyle w:val="Doc-text2"/>
              <w:rPr>
                <w:rFonts w:eastAsia="SimSun"/>
                <w:highlight w:val="yellow"/>
                <w:lang w:val="en-US"/>
                <w:rPrChange w:id="1888" w:author="Xiaomi - Yumin Wu" w:date="2023-10-20T15:09:00Z">
                  <w:rPr>
                    <w:rFonts w:eastAsia="SimSun"/>
                    <w:highlight w:val="yellow"/>
                  </w:rPr>
                </w:rPrChange>
              </w:rPr>
            </w:pPr>
          </w:p>
          <w:p w14:paraId="7861A9B0"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For Rel-18 MUSIM dual active operation, UE is configured with the band-filter list by the NW A in the OtherConfig for forbidden/affected band signalling. </w:t>
            </w:r>
          </w:p>
          <w:p w14:paraId="55B7C07E" w14:textId="77777777" w:rsidR="00596204" w:rsidRPr="00A74A80" w:rsidRDefault="00596204" w:rsidP="0015357A">
            <w:pPr>
              <w:pStyle w:val="Agreement"/>
              <w:numPr>
                <w:ilvl w:val="0"/>
                <w:numId w:val="16"/>
              </w:numPr>
              <w:tabs>
                <w:tab w:val="num" w:pos="1619"/>
              </w:tabs>
              <w:rPr>
                <w:lang w:eastAsia="zh-CN"/>
              </w:rPr>
            </w:pPr>
            <w:r w:rsidRPr="00A74A80">
              <w:rPr>
                <w:lang w:eastAsia="zh-CN"/>
              </w:rPr>
              <w:lastRenderedPageBreak/>
              <w:t>For Rel-18 MUSIM dual active operation, UE indicates its forbidden/affected</w:t>
            </w:r>
            <w:r w:rsidRPr="00A74A80">
              <w:rPr>
                <w:rFonts w:hint="eastAsia"/>
                <w:lang w:eastAsia="zh-CN"/>
              </w:rPr>
              <w:t xml:space="preserve"> </w:t>
            </w:r>
            <w:r w:rsidRPr="00A74A80">
              <w:rPr>
                <w:lang w:eastAsia="zh-CN"/>
              </w:rPr>
              <w:t>band combinations</w:t>
            </w:r>
            <w:r w:rsidRPr="00A74A80">
              <w:rPr>
                <w:rFonts w:hint="eastAsia"/>
                <w:lang w:eastAsia="zh-CN"/>
              </w:rPr>
              <w:t xml:space="preserve"> (or band(s))</w:t>
            </w:r>
            <w:r w:rsidRPr="00A74A80">
              <w:rPr>
                <w:lang w:eastAsia="zh-CN"/>
              </w:rPr>
              <w:t xml:space="preserve"> based on the network configured band-filter list, in the UAI signalling to NW A.</w:t>
            </w:r>
          </w:p>
          <w:p w14:paraId="05608FD9" w14:textId="77777777" w:rsidR="00596204" w:rsidRPr="00A74A80" w:rsidRDefault="00596204" w:rsidP="0015357A">
            <w:pPr>
              <w:pStyle w:val="Agreement"/>
              <w:numPr>
                <w:ilvl w:val="0"/>
                <w:numId w:val="16"/>
              </w:numPr>
              <w:tabs>
                <w:tab w:val="num" w:pos="1619"/>
              </w:tabs>
              <w:rPr>
                <w:lang w:eastAsia="zh-CN"/>
              </w:rPr>
            </w:pPr>
            <w:r w:rsidRPr="00C05E94">
              <w:rPr>
                <w:highlight w:val="yellow"/>
                <w:lang w:eastAsia="zh-CN"/>
              </w:rPr>
              <w:t xml:space="preserve">For Rel-18 MUSIM dual active operation, UE signals its temporary capabilities restrictions as forbidden band combinations with band indexed to the band-filter list and/or affected band combinations with band indexed to the band-filter list along with explicit fields for restricted (lower) capabilities </w:t>
            </w:r>
            <w:proofErr w:type="gramStart"/>
            <w:r w:rsidRPr="00C05E94">
              <w:rPr>
                <w:highlight w:val="yellow"/>
                <w:lang w:eastAsia="zh-CN"/>
              </w:rPr>
              <w:t>e.g.</w:t>
            </w:r>
            <w:proofErr w:type="gramEnd"/>
            <w:r w:rsidRPr="00C05E94">
              <w:rPr>
                <w:highlight w:val="yellow"/>
                <w:lang w:eastAsia="zh-CN"/>
              </w:rPr>
              <w:t xml:space="preserve"> maximum MIMO layers</w:t>
            </w:r>
            <w:r w:rsidRPr="00A74A80">
              <w:rPr>
                <w:lang w:eastAsia="zh-CN"/>
              </w:rPr>
              <w:t>.</w:t>
            </w:r>
          </w:p>
          <w:p w14:paraId="647B24CA" w14:textId="77777777" w:rsidR="00596204" w:rsidRPr="000E56D9" w:rsidRDefault="00596204" w:rsidP="0015357A">
            <w:pPr>
              <w:pStyle w:val="Agreement"/>
              <w:ind w:left="644"/>
              <w:rPr>
                <w:lang w:eastAsia="zh-CN"/>
              </w:rPr>
            </w:pPr>
          </w:p>
          <w:p w14:paraId="633F329F" w14:textId="77777777" w:rsidR="00596204" w:rsidRPr="000E56D9" w:rsidRDefault="00596204" w:rsidP="0015357A">
            <w:pPr>
              <w:pStyle w:val="Agreement"/>
              <w:ind w:left="644"/>
              <w:rPr>
                <w:lang w:eastAsia="zh-CN"/>
              </w:rPr>
            </w:pPr>
          </w:p>
          <w:p w14:paraId="0A85E46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RAN2 confirms that no need to request gap priority or configure gap priority for aperiodic gap. Below editor note from running CR could be removed.</w:t>
            </w:r>
          </w:p>
          <w:p w14:paraId="4D988A80" w14:textId="77777777" w:rsidR="00596204" w:rsidRPr="00C05E94" w:rsidRDefault="00596204" w:rsidP="00596204">
            <w:pPr>
              <w:pStyle w:val="Agreement"/>
              <w:numPr>
                <w:ilvl w:val="1"/>
                <w:numId w:val="21"/>
              </w:numPr>
              <w:tabs>
                <w:tab w:val="clear" w:pos="1440"/>
                <w:tab w:val="clear" w:pos="1619"/>
              </w:tabs>
              <w:rPr>
                <w:highlight w:val="yellow"/>
                <w:lang w:eastAsia="zh-CN"/>
              </w:rPr>
            </w:pPr>
            <w:r w:rsidRPr="00C05E94">
              <w:rPr>
                <w:highlight w:val="yellow"/>
                <w:lang w:eastAsia="zh-CN"/>
              </w:rPr>
              <w:t>•</w:t>
            </w:r>
            <w:r w:rsidRPr="00C05E94">
              <w:rPr>
                <w:rFonts w:eastAsia="SimSun"/>
                <w:highlight w:val="yellow"/>
                <w:lang w:eastAsia="zh-CN"/>
              </w:rPr>
              <w:t>Editor’s</w:t>
            </w:r>
            <w:r w:rsidRPr="00C05E94">
              <w:rPr>
                <w:highlight w:val="yellow"/>
                <w:lang w:eastAsia="zh-CN"/>
              </w:rPr>
              <w:t xml:space="preserve"> Note: FFS musim-GapPriorityToAddModList-r18 is for aperodic MUSIM gap.</w:t>
            </w:r>
          </w:p>
          <w:p w14:paraId="7006421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Introduce single bit indication in MUSIM assistance information to indicate the UE preference of “keep” option.</w:t>
            </w:r>
          </w:p>
          <w:p w14:paraId="3B225448"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Reuse existing control flag (</w:t>
            </w:r>
            <w:proofErr w:type="gramStart"/>
            <w:r w:rsidRPr="00C05E94">
              <w:rPr>
                <w:highlight w:val="yellow"/>
                <w:lang w:eastAsia="zh-CN"/>
              </w:rPr>
              <w:t>i.e.</w:t>
            </w:r>
            <w:proofErr w:type="gramEnd"/>
            <w:r w:rsidRPr="00C05E94">
              <w:rPr>
                <w:highlight w:val="yellow"/>
                <w:lang w:eastAsia="zh-CN"/>
              </w:rPr>
              <w:t xml:space="preserve"> musim-GapPriorityAssistanceConfig-r18 in running CR) to indicate whether the UE could include “keep” option for MUSIM gap.</w:t>
            </w:r>
          </w:p>
          <w:p w14:paraId="2F082599" w14:textId="77777777" w:rsidR="00596204" w:rsidRPr="00B8105A" w:rsidRDefault="00596204" w:rsidP="0015357A">
            <w:pPr>
              <w:pStyle w:val="Agreement"/>
              <w:numPr>
                <w:ilvl w:val="0"/>
                <w:numId w:val="16"/>
              </w:numPr>
              <w:tabs>
                <w:tab w:val="num" w:pos="1619"/>
              </w:tabs>
              <w:rPr>
                <w:highlight w:val="yellow"/>
                <w:lang w:eastAsia="zh-CN"/>
              </w:rPr>
            </w:pPr>
            <w:r w:rsidRPr="00B8105A">
              <w:rPr>
                <w:highlight w:val="yellow"/>
                <w:lang w:eastAsia="zh-CN"/>
              </w:rPr>
              <w:t>The prohibit timer configuration for R17 MUSIM gap preference (</w:t>
            </w:r>
            <w:proofErr w:type="gramStart"/>
            <w:r w:rsidRPr="00B8105A">
              <w:rPr>
                <w:highlight w:val="yellow"/>
                <w:lang w:eastAsia="zh-CN"/>
              </w:rPr>
              <w:t>i.e.</w:t>
            </w:r>
            <w:proofErr w:type="gramEnd"/>
            <w:r w:rsidRPr="00B8105A">
              <w:rPr>
                <w:highlight w:val="yellow"/>
                <w:lang w:eastAsia="zh-CN"/>
              </w:rPr>
              <w:t xml:space="preserve"> musim-GapProhibitTimer) is also apply to R18 MUSIM gap priority preference.</w:t>
            </w:r>
          </w:p>
          <w:p w14:paraId="66973772" w14:textId="77777777" w:rsidR="00596204" w:rsidRPr="002904A4" w:rsidRDefault="00596204" w:rsidP="0015357A">
            <w:pPr>
              <w:pStyle w:val="Agreement"/>
              <w:numPr>
                <w:ilvl w:val="0"/>
                <w:numId w:val="16"/>
              </w:numPr>
              <w:tabs>
                <w:tab w:val="num" w:pos="1619"/>
              </w:tabs>
              <w:rPr>
                <w:lang w:eastAsia="zh-CN"/>
              </w:rPr>
            </w:pPr>
            <w:r>
              <w:rPr>
                <w:rFonts w:hint="eastAsia"/>
                <w:lang w:eastAsia="zh-CN"/>
              </w:rPr>
              <w:t>FFS if any other configuration</w:t>
            </w:r>
            <w:r w:rsidRPr="000E56D9">
              <w:rPr>
                <w:rFonts w:hint="eastAsia"/>
                <w:lang w:eastAsia="zh-CN"/>
              </w:rPr>
              <w:t xml:space="preserve"> or related </w:t>
            </w:r>
            <w:r w:rsidRPr="000E56D9">
              <w:rPr>
                <w:lang w:eastAsia="zh-CN"/>
              </w:rPr>
              <w:t>behaviour</w:t>
            </w:r>
            <w:r>
              <w:rPr>
                <w:rFonts w:hint="eastAsia"/>
                <w:lang w:eastAsia="zh-CN"/>
              </w:rPr>
              <w:t xml:space="preserve"> is needed.</w:t>
            </w:r>
          </w:p>
          <w:p w14:paraId="5236FA96" w14:textId="77777777" w:rsidR="00596204" w:rsidRPr="000E56D9" w:rsidRDefault="00596204" w:rsidP="0015357A">
            <w:pPr>
              <w:pStyle w:val="Agreement"/>
              <w:numPr>
                <w:ilvl w:val="0"/>
                <w:numId w:val="16"/>
              </w:numPr>
              <w:rPr>
                <w:lang w:eastAsia="zh-CN"/>
              </w:rPr>
            </w:pPr>
          </w:p>
          <w:p w14:paraId="22383518" w14:textId="77777777" w:rsidR="00596204" w:rsidRPr="000E56D9" w:rsidRDefault="00596204" w:rsidP="0015357A">
            <w:pPr>
              <w:pStyle w:val="Agreement"/>
              <w:numPr>
                <w:ilvl w:val="0"/>
                <w:numId w:val="16"/>
              </w:numPr>
              <w:rPr>
                <w:lang w:eastAsia="zh-CN"/>
              </w:rPr>
            </w:pPr>
          </w:p>
          <w:p w14:paraId="6159A312" w14:textId="77777777" w:rsidR="00596204" w:rsidRPr="00B4681A" w:rsidRDefault="00596204" w:rsidP="0015357A">
            <w:pPr>
              <w:pStyle w:val="Agreement"/>
              <w:numPr>
                <w:ilvl w:val="0"/>
                <w:numId w:val="16"/>
              </w:numPr>
              <w:tabs>
                <w:tab w:val="num" w:pos="1619"/>
              </w:tabs>
              <w:rPr>
                <w:lang w:eastAsia="zh-CN"/>
              </w:rPr>
            </w:pPr>
            <w:r w:rsidRPr="000E56D9">
              <w:rPr>
                <w:lang w:eastAsia="zh-CN"/>
              </w:rPr>
              <w:t>F</w:t>
            </w:r>
            <w:r w:rsidRPr="000E56D9">
              <w:rPr>
                <w:rFonts w:hint="eastAsia"/>
                <w:lang w:eastAsia="zh-CN"/>
              </w:rPr>
              <w:t>or the proactive approach, t</w:t>
            </w:r>
            <w:r w:rsidRPr="00B4681A">
              <w:rPr>
                <w:lang w:eastAsia="zh-CN"/>
              </w:rPr>
              <w:t xml:space="preserve">he MN </w:t>
            </w:r>
            <w:r>
              <w:rPr>
                <w:rFonts w:hint="eastAsia"/>
                <w:lang w:eastAsia="zh-CN"/>
              </w:rPr>
              <w:t>can</w:t>
            </w:r>
            <w:r>
              <w:rPr>
                <w:lang w:eastAsia="zh-CN"/>
              </w:rPr>
              <w:t xml:space="preserve"> indicate </w:t>
            </w:r>
            <w:r>
              <w:rPr>
                <w:rFonts w:hint="eastAsia"/>
                <w:lang w:eastAsia="zh-CN"/>
              </w:rPr>
              <w:t xml:space="preserve">the </w:t>
            </w:r>
            <w:r w:rsidRPr="00B4681A">
              <w:rPr>
                <w:lang w:eastAsia="zh-CN"/>
              </w:rPr>
              <w:t>forbidden</w:t>
            </w:r>
            <w:r>
              <w:rPr>
                <w:rFonts w:hint="eastAsia"/>
                <w:lang w:eastAsia="zh-CN"/>
              </w:rPr>
              <w:t>/affected</w:t>
            </w:r>
            <w:r w:rsidRPr="00B4681A">
              <w:rPr>
                <w:lang w:eastAsia="zh-CN"/>
              </w:rPr>
              <w:t xml:space="preserve"> band </w:t>
            </w:r>
            <w:r>
              <w:rPr>
                <w:rFonts w:hint="eastAsia"/>
                <w:lang w:eastAsia="zh-CN"/>
              </w:rPr>
              <w:t>information</w:t>
            </w:r>
            <w:r w:rsidRPr="00B4681A">
              <w:rPr>
                <w:lang w:eastAsia="zh-CN"/>
              </w:rPr>
              <w:t xml:space="preserve"> (for the MUSIM purpose) to the SN</w:t>
            </w:r>
            <w:r>
              <w:rPr>
                <w:rFonts w:hint="eastAsia"/>
                <w:lang w:eastAsia="zh-CN"/>
              </w:rPr>
              <w:t>.</w:t>
            </w:r>
            <w:r w:rsidRPr="000E56D9">
              <w:rPr>
                <w:rFonts w:hint="eastAsia"/>
                <w:lang w:eastAsia="zh-CN"/>
              </w:rPr>
              <w:t xml:space="preserve"> FFS for </w:t>
            </w:r>
            <w:r w:rsidRPr="000E56D9">
              <w:rPr>
                <w:lang w:eastAsia="zh-CN"/>
              </w:rPr>
              <w:t>the</w:t>
            </w:r>
            <w:r w:rsidRPr="000E56D9">
              <w:rPr>
                <w:rFonts w:hint="eastAsia"/>
                <w:lang w:eastAsia="zh-CN"/>
              </w:rPr>
              <w:t xml:space="preserve"> reactive case.</w:t>
            </w:r>
          </w:p>
          <w:p w14:paraId="46D1E313" w14:textId="77777777" w:rsidR="00596204" w:rsidRDefault="00596204" w:rsidP="0015357A">
            <w:pPr>
              <w:pStyle w:val="Doc-text2"/>
              <w:rPr>
                <w:rFonts w:eastAsia="SimSun"/>
              </w:rPr>
            </w:pPr>
          </w:p>
          <w:p w14:paraId="7D011B34" w14:textId="77777777" w:rsidR="00596204" w:rsidRDefault="00596204" w:rsidP="0015357A">
            <w:pPr>
              <w:pStyle w:val="Doc-title"/>
              <w:rPr>
                <w:rFonts w:eastAsia="SimSun"/>
                <w:lang w:eastAsia="zh-CN"/>
              </w:rPr>
            </w:pPr>
          </w:p>
          <w:p w14:paraId="2E7D88C9" w14:textId="77777777" w:rsidR="00596204" w:rsidRDefault="00596204" w:rsidP="0015357A">
            <w:pPr>
              <w:rPr>
                <w:rFonts w:ascii="Arial" w:hAnsi="Arial" w:cs="Arial"/>
                <w:b/>
                <w:sz w:val="24"/>
                <w:szCs w:val="24"/>
              </w:rPr>
            </w:pPr>
          </w:p>
        </w:tc>
      </w:tr>
    </w:tbl>
    <w:p w14:paraId="79B98A86" w14:textId="1371A9A2" w:rsidR="00162BE3" w:rsidRDefault="00162BE3">
      <w:pPr>
        <w:rPr>
          <w:rFonts w:ascii="Arial" w:hAnsi="Arial" w:cs="Arial"/>
          <w:b/>
          <w:sz w:val="24"/>
          <w:szCs w:val="24"/>
        </w:rPr>
      </w:pPr>
    </w:p>
    <w:p w14:paraId="39DAA8DC" w14:textId="1E6310D2" w:rsidR="003125EE" w:rsidRDefault="003125EE" w:rsidP="003125EE">
      <w:pPr>
        <w:rPr>
          <w:rFonts w:ascii="Arial" w:hAnsi="Arial" w:cs="Arial"/>
          <w:b/>
          <w:sz w:val="24"/>
          <w:szCs w:val="24"/>
          <w:u w:val="single"/>
        </w:rPr>
      </w:pPr>
      <w:r>
        <w:rPr>
          <w:rFonts w:ascii="Arial" w:hAnsi="Arial" w:cs="Arial"/>
          <w:b/>
          <w:sz w:val="24"/>
          <w:szCs w:val="24"/>
          <w:u w:val="single"/>
        </w:rPr>
        <w:t>RAN2#123 Agreements</w:t>
      </w:r>
    </w:p>
    <w:p w14:paraId="0A8560AE" w14:textId="77777777" w:rsidR="003125EE" w:rsidRDefault="003125EE">
      <w:pPr>
        <w:rPr>
          <w:rFonts w:ascii="Arial" w:hAnsi="Arial" w:cs="Arial"/>
          <w:b/>
          <w:sz w:val="24"/>
          <w:szCs w:val="24"/>
        </w:rPr>
      </w:pPr>
    </w:p>
    <w:tbl>
      <w:tblPr>
        <w:tblStyle w:val="TableGrid"/>
        <w:tblW w:w="0" w:type="auto"/>
        <w:tblLook w:val="04A0" w:firstRow="1" w:lastRow="0" w:firstColumn="1" w:lastColumn="0" w:noHBand="0" w:noVBand="1"/>
      </w:tblPr>
      <w:tblGrid>
        <w:gridCol w:w="14278"/>
      </w:tblGrid>
      <w:tr w:rsidR="003125EE" w14:paraId="4C3173FA" w14:textId="77777777" w:rsidTr="003125EE">
        <w:tc>
          <w:tcPr>
            <w:tcW w:w="14278" w:type="dxa"/>
          </w:tcPr>
          <w:p w14:paraId="44323DF3" w14:textId="77777777" w:rsidR="003125EE" w:rsidRDefault="003125EE">
            <w:pPr>
              <w:rPr>
                <w:rFonts w:ascii="Arial" w:hAnsi="Arial" w:cs="Arial"/>
                <w:b/>
                <w:sz w:val="24"/>
                <w:szCs w:val="24"/>
              </w:rPr>
            </w:pPr>
          </w:p>
          <w:p w14:paraId="2AD1F449" w14:textId="1568C318" w:rsidR="003125EE" w:rsidRPr="009A1EB9" w:rsidRDefault="003125EE" w:rsidP="00DC60B3">
            <w:pPr>
              <w:pStyle w:val="Agreement"/>
              <w:numPr>
                <w:ilvl w:val="0"/>
                <w:numId w:val="16"/>
              </w:numPr>
              <w:spacing w:after="100" w:afterAutospacing="1"/>
              <w:rPr>
                <w:highlight w:val="yellow"/>
              </w:rPr>
            </w:pPr>
            <w:r w:rsidRPr="009A1EB9">
              <w:rPr>
                <w:highlight w:val="yellow"/>
              </w:rPr>
              <w:t xml:space="preserve">Use Msg5 for early indication of MUSIM capability restriction for UEs in IDLE.  </w:t>
            </w:r>
          </w:p>
          <w:p w14:paraId="39AF572B" w14:textId="77777777" w:rsidR="00B759D8" w:rsidRDefault="00B759D8" w:rsidP="00DC60B3">
            <w:pPr>
              <w:pStyle w:val="Agreement"/>
              <w:numPr>
                <w:ilvl w:val="0"/>
                <w:numId w:val="16"/>
              </w:numPr>
              <w:spacing w:after="100" w:afterAutospacing="1"/>
              <w:rPr>
                <w:lang w:val="en-US" w:eastAsia="zh-CN"/>
              </w:rPr>
            </w:pPr>
            <w:r>
              <w:lastRenderedPageBreak/>
              <w:t xml:space="preserve">Using LCIDs would avoid any problems for RRC resume procedure. However, there are not many LCIDs left for UL and some other Rel-18 WIs also intend to use them. </w:t>
            </w:r>
          </w:p>
          <w:p w14:paraId="16AFDF0C" w14:textId="77777777" w:rsidR="00B759D8" w:rsidRDefault="00B759D8" w:rsidP="00DC60B3">
            <w:pPr>
              <w:pStyle w:val="Agreement"/>
              <w:numPr>
                <w:ilvl w:val="0"/>
                <w:numId w:val="16"/>
              </w:numPr>
              <w:spacing w:after="100" w:afterAutospacing="1"/>
            </w:pPr>
            <w:r>
              <w:t>FFS whether there is a need to use the LCIDs or whether we can reuse the legacy LCIDs.</w:t>
            </w:r>
          </w:p>
          <w:p w14:paraId="740C7B57" w14:textId="70BA5E89" w:rsidR="00B759D8" w:rsidRPr="009A1EB9" w:rsidRDefault="00B759D8" w:rsidP="00DC60B3">
            <w:pPr>
              <w:pStyle w:val="Agreement"/>
              <w:numPr>
                <w:ilvl w:val="0"/>
                <w:numId w:val="16"/>
              </w:numPr>
              <w:spacing w:after="100" w:afterAutospacing="1"/>
            </w:pPr>
            <w:r w:rsidRPr="009A1EB9">
              <w:t>Whether we can use the LCIDs (given that multiple WIs may be trying to use them) will be discussed in the main session. How to proceed LCID usage for MUSIM can be discussed in the next meeting based on the main session decision.</w:t>
            </w:r>
          </w:p>
          <w:p w14:paraId="38C99DB7" w14:textId="77777777" w:rsidR="00B759D8" w:rsidRPr="00B759D8" w:rsidRDefault="00B759D8" w:rsidP="00B759D8">
            <w:pPr>
              <w:pStyle w:val="Doc-text2"/>
              <w:rPr>
                <w:highlight w:val="yellow"/>
                <w:lang w:val="en-GB" w:eastAsia="en-GB"/>
              </w:rPr>
            </w:pPr>
          </w:p>
          <w:p w14:paraId="108E39EF" w14:textId="77777777" w:rsidR="00B759D8" w:rsidRDefault="00B759D8" w:rsidP="00DC60B3">
            <w:pPr>
              <w:pStyle w:val="Agreement"/>
              <w:numPr>
                <w:ilvl w:val="0"/>
                <w:numId w:val="16"/>
              </w:numPr>
              <w:spacing w:after="100" w:afterAutospacing="1"/>
              <w:rPr>
                <w:lang w:val="en-US" w:eastAsia="zh-CN"/>
              </w:rPr>
            </w:pPr>
            <w:r>
              <w:t xml:space="preserve">Continue discussion in Thursday session with proactive approach on whether UE can </w:t>
            </w:r>
            <w:proofErr w:type="gramStart"/>
            <w:r>
              <w:t>indicating</w:t>
            </w:r>
            <w:proofErr w:type="gramEnd"/>
            <w:r>
              <w:t xml:space="preserve"> frequency that it would prefer to use.</w:t>
            </w:r>
          </w:p>
          <w:p w14:paraId="6867E7FB" w14:textId="2AC7F702" w:rsidR="00B759D8" w:rsidRDefault="00B759D8" w:rsidP="00DC60B3">
            <w:pPr>
              <w:pStyle w:val="Agreement"/>
              <w:numPr>
                <w:ilvl w:val="0"/>
                <w:numId w:val="16"/>
              </w:numPr>
              <w:spacing w:after="100" w:afterAutospacing="1"/>
            </w:pPr>
            <w:r>
              <w:t xml:space="preserve">Discussion was not continued due to lack of time. Post-meeting email discussion (long, vivo) on this topic. </w:t>
            </w:r>
          </w:p>
          <w:p w14:paraId="3E2AC79C" w14:textId="77777777" w:rsidR="00B759D8" w:rsidRPr="00B759D8" w:rsidRDefault="00B759D8" w:rsidP="00B759D8">
            <w:pPr>
              <w:pStyle w:val="Doc-text2"/>
              <w:rPr>
                <w:lang w:val="en-GB" w:eastAsia="en-GB"/>
              </w:rPr>
            </w:pPr>
          </w:p>
          <w:p w14:paraId="0EBBBB0E" w14:textId="77777777" w:rsidR="00B759D8" w:rsidRDefault="00B759D8" w:rsidP="00DC60B3">
            <w:pPr>
              <w:pStyle w:val="Agreement"/>
              <w:numPr>
                <w:ilvl w:val="0"/>
                <w:numId w:val="16"/>
              </w:numPr>
              <w:spacing w:after="100" w:afterAutospacing="1"/>
              <w:rPr>
                <w:lang w:val="en-US" w:eastAsia="zh-CN"/>
              </w:rPr>
            </w:pPr>
            <w:r>
              <w:rPr>
                <w:u w:val="single"/>
              </w:rPr>
              <w:t>If</w:t>
            </w:r>
            <w:r>
              <w:t xml:space="preserve"> a timer is introduced, RAN2 needs to define UE behaviour when timer </w:t>
            </w:r>
            <w:proofErr w:type="gramStart"/>
            <w:r>
              <w:t>expires</w:t>
            </w:r>
            <w:proofErr w:type="gramEnd"/>
            <w:r>
              <w:t xml:space="preserve"> and network response is not received. RAN2 also needs to define what “network response” means, </w:t>
            </w:r>
            <w:proofErr w:type="gramStart"/>
            <w:r>
              <w:t>i.e.</w:t>
            </w:r>
            <w:proofErr w:type="gramEnd"/>
            <w:r>
              <w:t xml:space="preserve"> is it a RRCReconfiguration message or a particular field or something else?</w:t>
            </w:r>
          </w:p>
          <w:p w14:paraId="5303C7D9" w14:textId="77777777" w:rsidR="00B759D8" w:rsidRDefault="00B759D8" w:rsidP="00DC60B3">
            <w:pPr>
              <w:pStyle w:val="Agreement"/>
              <w:numPr>
                <w:ilvl w:val="0"/>
                <w:numId w:val="16"/>
              </w:numPr>
              <w:spacing w:after="100" w:afterAutospacing="1"/>
            </w:pPr>
            <w:r>
              <w:t>FFS whether a timer is needed (</w:t>
            </w:r>
            <w:proofErr w:type="gramStart"/>
            <w:r>
              <w:t>e.g.</w:t>
            </w:r>
            <w:proofErr w:type="gramEnd"/>
            <w:r>
              <w:t xml:space="preserve"> to avoid UE from doing something while the network response has not yet arrived)</w:t>
            </w:r>
          </w:p>
          <w:p w14:paraId="5316BFC6" w14:textId="77777777" w:rsidR="00B759D8" w:rsidRDefault="00B759D8" w:rsidP="00DC60B3">
            <w:pPr>
              <w:pStyle w:val="Agreement"/>
              <w:numPr>
                <w:ilvl w:val="0"/>
                <w:numId w:val="16"/>
              </w:numPr>
              <w:spacing w:after="100" w:afterAutospacing="1"/>
            </w:pPr>
            <w:r>
              <w:t>Companies should provide Stage-3 details for the next meeting on UE behaviour when network does or does not respond to the UE request to restrict the capabilities due to MUSIM.</w:t>
            </w:r>
          </w:p>
          <w:p w14:paraId="01BBF7D9" w14:textId="77777777" w:rsidR="00B759D8" w:rsidRPr="00B759D8" w:rsidRDefault="00B759D8" w:rsidP="00B759D8">
            <w:pPr>
              <w:pStyle w:val="Doc-text2"/>
              <w:rPr>
                <w:highlight w:val="yellow"/>
                <w:lang w:val="en-GB" w:eastAsia="en-GB"/>
              </w:rPr>
            </w:pPr>
          </w:p>
          <w:p w14:paraId="6BD99C22" w14:textId="71E032D5" w:rsidR="006904E7" w:rsidRPr="009A1EB9" w:rsidRDefault="006904E7" w:rsidP="00DC60B3">
            <w:pPr>
              <w:pStyle w:val="Agreement"/>
              <w:numPr>
                <w:ilvl w:val="0"/>
                <w:numId w:val="16"/>
              </w:numPr>
              <w:spacing w:after="100" w:afterAutospacing="1"/>
              <w:rPr>
                <w:highlight w:val="yellow"/>
              </w:rPr>
            </w:pPr>
            <w:r w:rsidRPr="009A1EB9">
              <w:rPr>
                <w:highlight w:val="yellow"/>
              </w:rPr>
              <w:t xml:space="preserve">3: UE sends early indication of MUSIM temporary capability restriction only if the network indicates that it is allowed in SIB1. </w:t>
            </w:r>
          </w:p>
          <w:p w14:paraId="410B0699" w14:textId="77777777" w:rsidR="00737F81" w:rsidRPr="00737F81" w:rsidRDefault="00737F81" w:rsidP="00737F81">
            <w:pPr>
              <w:pStyle w:val="Doc-text2"/>
              <w:rPr>
                <w:lang w:val="en-GB" w:eastAsia="en-GB"/>
              </w:rPr>
            </w:pPr>
          </w:p>
          <w:p w14:paraId="0E480094" w14:textId="77777777" w:rsidR="00B759D8" w:rsidRPr="00C2150D" w:rsidRDefault="00B759D8" w:rsidP="00DC60B3">
            <w:pPr>
              <w:pStyle w:val="Agreement"/>
              <w:numPr>
                <w:ilvl w:val="0"/>
                <w:numId w:val="16"/>
              </w:numPr>
              <w:spacing w:after="100" w:afterAutospacing="1"/>
              <w:rPr>
                <w:highlight w:val="yellow"/>
              </w:rPr>
            </w:pPr>
            <w:r w:rsidRPr="00C2150D">
              <w:rPr>
                <w:highlight w:val="yellow"/>
              </w:rPr>
              <w:t>1: The UE can indicate that some frequencies (</w:t>
            </w:r>
            <w:proofErr w:type="gramStart"/>
            <w:r w:rsidRPr="00C2150D">
              <w:rPr>
                <w:highlight w:val="yellow"/>
              </w:rPr>
              <w:t>e.g.</w:t>
            </w:r>
            <w:proofErr w:type="gramEnd"/>
            <w:r w:rsidRPr="00C2150D">
              <w:rPr>
                <w:highlight w:val="yellow"/>
              </w:rPr>
              <w:t xml:space="preserve"> frequency ranges, bands or BCs) are impacted by NW B so that they are:</w:t>
            </w:r>
          </w:p>
          <w:p w14:paraId="7B4AD8EC"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1) forbidden because of collision</w:t>
            </w:r>
          </w:p>
          <w:p w14:paraId="0170C78E"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2) having restricted (lower) capabilities (</w:t>
            </w:r>
            <w:proofErr w:type="gramStart"/>
            <w:r w:rsidRPr="00C2150D">
              <w:rPr>
                <w:highlight w:val="yellow"/>
              </w:rPr>
              <w:t>e.g.</w:t>
            </w:r>
            <w:proofErr w:type="gramEnd"/>
            <w:r w:rsidRPr="00C2150D">
              <w:rPr>
                <w:highlight w:val="yellow"/>
              </w:rPr>
              <w:t xml:space="preserve"> with lower MIMO layer).</w:t>
            </w:r>
          </w:p>
          <w:p w14:paraId="49FAECA4" w14:textId="77777777" w:rsidR="00B759D8" w:rsidRPr="00DC60B3" w:rsidRDefault="00B759D8" w:rsidP="00DC60B3">
            <w:pPr>
              <w:pStyle w:val="Agreement"/>
              <w:numPr>
                <w:ilvl w:val="0"/>
                <w:numId w:val="16"/>
              </w:numPr>
              <w:spacing w:after="100" w:afterAutospacing="1"/>
              <w:rPr>
                <w:lang w:val="en-US" w:eastAsia="zh-CN"/>
              </w:rPr>
            </w:pPr>
            <w:r w:rsidRPr="00DC60B3">
              <w:t xml:space="preserve">4: </w:t>
            </w:r>
            <w:r w:rsidRPr="009A1EB9">
              <w:t>The restrictions can apply</w:t>
            </w:r>
            <w:r w:rsidRPr="00DC60B3">
              <w:t xml:space="preserve"> to CA, DC and/or single CC.</w:t>
            </w:r>
          </w:p>
          <w:p w14:paraId="3A553661" w14:textId="49FC5B7D" w:rsidR="00B759D8" w:rsidRPr="00C2150D" w:rsidRDefault="00B759D8" w:rsidP="00DC60B3">
            <w:pPr>
              <w:pStyle w:val="Agreement"/>
              <w:numPr>
                <w:ilvl w:val="0"/>
                <w:numId w:val="16"/>
              </w:numPr>
              <w:spacing w:after="100" w:afterAutospacing="1"/>
              <w:rPr>
                <w:highlight w:val="yellow"/>
              </w:rPr>
            </w:pPr>
            <w:r w:rsidRPr="00C2150D">
              <w:rPr>
                <w:highlight w:val="yellow"/>
              </w:rPr>
              <w:t>5: The UL/DL MIMO layer and/or the UL/DL supported bandwidth restriction (if supported) shall only work for the restricted frequencies for the proactive case.</w:t>
            </w:r>
          </w:p>
          <w:p w14:paraId="714EAA17" w14:textId="77777777" w:rsidR="00737F81" w:rsidRPr="00A3713A" w:rsidRDefault="00737F81" w:rsidP="00737F81">
            <w:pPr>
              <w:pStyle w:val="Doc-text2"/>
              <w:rPr>
                <w:u w:val="single"/>
                <w:lang w:val="en-GB" w:eastAsia="en-GB"/>
              </w:rPr>
            </w:pPr>
          </w:p>
          <w:p w14:paraId="483C58A2" w14:textId="77777777" w:rsidR="00B759D8" w:rsidRPr="00DC60B3" w:rsidRDefault="00B759D8" w:rsidP="00DC60B3">
            <w:pPr>
              <w:pStyle w:val="Agreement"/>
              <w:numPr>
                <w:ilvl w:val="0"/>
                <w:numId w:val="16"/>
              </w:numPr>
              <w:spacing w:after="100" w:afterAutospacing="1"/>
              <w:rPr>
                <w:lang w:val="en-US" w:eastAsia="zh-CN"/>
              </w:rPr>
            </w:pPr>
            <w:r w:rsidRPr="00DC60B3">
              <w:t>1</w:t>
            </w:r>
            <w:r w:rsidRPr="00DC60B3">
              <w:tab/>
            </w:r>
            <w:r w:rsidRPr="009A1EB9">
              <w:rPr>
                <w:highlight w:val="yellow"/>
              </w:rPr>
              <w:t>For dual active MUSIM, the UE can indicate the temporary maximum MIMO layers for specific serving cells for both UL and DL.</w:t>
            </w:r>
          </w:p>
          <w:p w14:paraId="24A8D92A" w14:textId="77777777" w:rsidR="00B759D8" w:rsidRPr="00DC60B3" w:rsidRDefault="00B759D8" w:rsidP="00DC60B3">
            <w:pPr>
              <w:pStyle w:val="Agreement"/>
              <w:numPr>
                <w:ilvl w:val="0"/>
                <w:numId w:val="16"/>
              </w:numPr>
              <w:spacing w:after="100" w:afterAutospacing="1"/>
              <w:rPr>
                <w:lang w:val="en-US" w:eastAsia="zh-CN"/>
              </w:rPr>
            </w:pPr>
            <w:r w:rsidRPr="00DC60B3">
              <w:t xml:space="preserve">FFS whether there is a use case for the UE to indicate the temporary supported channel bandwidth for specific serving cells. </w:t>
            </w:r>
          </w:p>
          <w:p w14:paraId="6EA72D8F" w14:textId="77777777" w:rsidR="00B759D8" w:rsidRPr="00DC60B3" w:rsidRDefault="00B759D8" w:rsidP="00DC60B3">
            <w:pPr>
              <w:pStyle w:val="Agreement"/>
              <w:numPr>
                <w:ilvl w:val="0"/>
                <w:numId w:val="16"/>
              </w:numPr>
              <w:spacing w:after="100" w:afterAutospacing="1"/>
            </w:pPr>
            <w:r w:rsidRPr="00DC60B3">
              <w:t>3</w:t>
            </w:r>
            <w:r w:rsidRPr="00DC60B3">
              <w:tab/>
              <w:t>Maximum MIMO layers/bandwidth restriction is reported per CC ((</w:t>
            </w:r>
            <w:r w:rsidRPr="009A1EB9">
              <w:t>FFS how we signal this).</w:t>
            </w:r>
          </w:p>
          <w:p w14:paraId="22037990" w14:textId="77777777" w:rsidR="00252891" w:rsidRPr="00DC60B3" w:rsidRDefault="00252891" w:rsidP="00DC60B3">
            <w:pPr>
              <w:pStyle w:val="Agreement"/>
              <w:numPr>
                <w:ilvl w:val="0"/>
                <w:numId w:val="16"/>
              </w:numPr>
              <w:spacing w:after="100" w:afterAutospacing="1"/>
              <w:rPr>
                <w:lang w:val="en-US" w:eastAsia="zh-CN"/>
              </w:rPr>
            </w:pPr>
            <w:r w:rsidRPr="00DC60B3">
              <w:lastRenderedPageBreak/>
              <w:t>FFS whether we support indicating temporary capability restrictions on SRS Tx switching capability. FFS whether this could be already indicated by the MIMO layer restrictions.</w:t>
            </w:r>
          </w:p>
          <w:p w14:paraId="5248B732" w14:textId="0A32F306" w:rsidR="00B759D8" w:rsidRPr="00A3713A" w:rsidRDefault="00B759D8" w:rsidP="00B759D8">
            <w:pPr>
              <w:pStyle w:val="Doc-text2"/>
              <w:rPr>
                <w:u w:val="single"/>
                <w:lang w:val="en-GB" w:eastAsia="en-GB"/>
              </w:rPr>
            </w:pPr>
          </w:p>
          <w:p w14:paraId="1098E8E5" w14:textId="26EE8F6F" w:rsidR="006904E7" w:rsidRDefault="006904E7" w:rsidP="00DC60B3">
            <w:pPr>
              <w:pStyle w:val="Agreement"/>
              <w:numPr>
                <w:ilvl w:val="0"/>
                <w:numId w:val="16"/>
              </w:numPr>
              <w:spacing w:after="100" w:afterAutospacing="1"/>
              <w:rPr>
                <w:lang w:val="en-US" w:eastAsia="zh-CN"/>
              </w:rPr>
            </w:pPr>
            <w:r>
              <w:t xml:space="preserve">1.  When requesting periodic MUSIM gap(s), UE indicates priority values </w:t>
            </w:r>
            <w:r w:rsidRPr="009A1EB9">
              <w:t>(using R17 IE definition)</w:t>
            </w:r>
            <w:r>
              <w:t xml:space="preserve"> for all or a </w:t>
            </w:r>
            <w:proofErr w:type="gramStart"/>
            <w:r>
              <w:t>subset periodic MUSIM gaps</w:t>
            </w:r>
            <w:proofErr w:type="gramEnd"/>
            <w:r>
              <w:t>.</w:t>
            </w:r>
          </w:p>
          <w:p w14:paraId="552B52CF" w14:textId="7D4C777E" w:rsidR="006904E7" w:rsidRDefault="006904E7" w:rsidP="00DC60B3">
            <w:pPr>
              <w:pStyle w:val="Agreement"/>
              <w:numPr>
                <w:ilvl w:val="0"/>
                <w:numId w:val="16"/>
              </w:numPr>
              <w:spacing w:after="100" w:afterAutospacing="1"/>
            </w:pPr>
            <w:r>
              <w:t xml:space="preserve">2.  When receiving priorities for periodic MUSIM gap(s), the UE may receive changed priority values. </w:t>
            </w:r>
            <w:r w:rsidRPr="009A1EB9">
              <w:t>If network doesn’t retain the relative priorities among MUSIM gaps, UE behaviour is not specified.</w:t>
            </w:r>
          </w:p>
          <w:p w14:paraId="7A14C32F" w14:textId="77777777" w:rsidR="006904E7" w:rsidRDefault="006904E7" w:rsidP="00DC60B3">
            <w:pPr>
              <w:pStyle w:val="Agreement"/>
              <w:numPr>
                <w:ilvl w:val="0"/>
                <w:numId w:val="16"/>
              </w:numPr>
              <w:spacing w:after="100" w:afterAutospacing="1"/>
            </w:pPr>
            <w:r>
              <w:t>Send LS to RAN4 informing them of this agreement. Offline 203 (LGE).</w:t>
            </w:r>
          </w:p>
          <w:p w14:paraId="706D565F" w14:textId="77777777" w:rsidR="003125EE" w:rsidRDefault="003125EE">
            <w:pPr>
              <w:rPr>
                <w:rFonts w:ascii="Arial" w:hAnsi="Arial" w:cs="Arial"/>
                <w:b/>
                <w:sz w:val="24"/>
                <w:szCs w:val="24"/>
              </w:rPr>
            </w:pPr>
          </w:p>
          <w:p w14:paraId="73EFA8F3" w14:textId="567F65B3" w:rsidR="003125EE" w:rsidRDefault="003125EE">
            <w:pPr>
              <w:rPr>
                <w:rFonts w:ascii="Arial" w:hAnsi="Arial" w:cs="Arial"/>
                <w:b/>
                <w:sz w:val="24"/>
                <w:szCs w:val="24"/>
              </w:rPr>
            </w:pPr>
          </w:p>
        </w:tc>
      </w:tr>
    </w:tbl>
    <w:p w14:paraId="771B0BEB" w14:textId="5988F89E" w:rsidR="003125EE" w:rsidRDefault="003125EE">
      <w:pPr>
        <w:rPr>
          <w:rFonts w:ascii="Arial" w:hAnsi="Arial" w:cs="Arial"/>
          <w:b/>
          <w:sz w:val="24"/>
          <w:szCs w:val="24"/>
        </w:rPr>
      </w:pPr>
    </w:p>
    <w:p w14:paraId="76B6A54E" w14:textId="77777777" w:rsidR="003125EE" w:rsidRDefault="003125EE">
      <w:pPr>
        <w:rPr>
          <w:rFonts w:ascii="Arial" w:hAnsi="Arial" w:cs="Arial"/>
          <w:b/>
          <w:sz w:val="24"/>
          <w:szCs w:val="24"/>
        </w:rPr>
      </w:pPr>
    </w:p>
    <w:p w14:paraId="5034C4E0" w14:textId="77777777" w:rsidR="003125EE" w:rsidRDefault="003125EE">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w:t>
      </w:r>
      <w:proofErr w:type="gramStart"/>
      <w:r>
        <w:rPr>
          <w:szCs w:val="20"/>
        </w:rPr>
        <w:t>i.e.</w:t>
      </w:r>
      <w:proofErr w:type="gramEnd"/>
      <w:r>
        <w:rPr>
          <w:szCs w:val="20"/>
        </w:rPr>
        <w:t xml:space="preserve"> it is up to network whether to allow such signalling. FFS on the details – should aim for a common framework for the reactive and proactive approach. FFS on UE </w:t>
      </w:r>
      <w:proofErr w:type="gramStart"/>
      <w:r>
        <w:rPr>
          <w:szCs w:val="20"/>
        </w:rPr>
        <w:t>capabilities</w:t>
      </w:r>
      <w:proofErr w:type="gramEnd"/>
      <w:r>
        <w:rPr>
          <w:szCs w:val="20"/>
        </w:rPr>
        <w:t xml:space="preserve">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Support “early indication”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w:t>
      </w:r>
      <w:proofErr w:type="gramStart"/>
      <w:r>
        <w:rPr>
          <w:szCs w:val="20"/>
        </w:rPr>
        <w:t>i.e.</w:t>
      </w:r>
      <w:proofErr w:type="gramEnd"/>
      <w:r>
        <w:rPr>
          <w:szCs w:val="20"/>
        </w:rPr>
        <w:t xml:space="preserve"> when UE can indicate this, what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No consensus to support UE-initiated SCell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 xml:space="preserve">For Rel-18 MUSIM dual active operation, the maximum MIMO layer may be </w:t>
      </w:r>
      <w:proofErr w:type="gramStart"/>
      <w:r>
        <w:rPr>
          <w:szCs w:val="20"/>
          <w:highlight w:val="yellow"/>
        </w:rPr>
        <w:t>changed</w:t>
      </w:r>
      <w:proofErr w:type="gramEnd"/>
      <w:r>
        <w:rPr>
          <w:szCs w:val="20"/>
          <w:highlight w:val="yellow"/>
        </w:rPr>
        <w:t xml:space="preserve"> and the change can be indicated to the NW</w:t>
      </w:r>
      <w:r>
        <w:rPr>
          <w:szCs w:val="20"/>
        </w:rPr>
        <w:t>. FFS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 xml:space="preserve">3: For Rel-18 MUSIM dual active operation, the measurement gap requirement may be </w:t>
      </w:r>
      <w:proofErr w:type="gramStart"/>
      <w:r>
        <w:rPr>
          <w:szCs w:val="20"/>
        </w:rPr>
        <w:t>changed</w:t>
      </w:r>
      <w:proofErr w:type="gramEnd"/>
      <w:r>
        <w:rPr>
          <w:szCs w:val="20"/>
        </w:rPr>
        <w:t xml:space="preserve">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8: The maximum UL power may be changed due to Rel-18 MUSIM dual active operation, but there is no need to introduce any new UE behavior for reporting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sidRPr="009A1EB9">
        <w:rPr>
          <w:szCs w:val="20"/>
          <w:highlight w:val="yellow"/>
        </w:rPr>
        <w:t>6: UE can explicitly request specific serving cells or serving cell group to be released for Rel-18 MUSIM purpose</w:t>
      </w:r>
      <w:r>
        <w:rPr>
          <w:szCs w:val="20"/>
        </w:rPr>
        <w:t>.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9: RAN2 should avoid duplicating all the capabilities that UE reports via the UECapabilityInformation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5"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xDD/FRx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2: Introduce a new indication in the OtherConfig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When the UE is in Connected mode in two NR networks, it is up to the UE implementation to select which NW to perform signaling for temporary UE capability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A2c: When the UE is in Connected mode in both networks and one is E-UTRAN, the signaling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 xml:space="preserve">The UE will request a </w:t>
      </w:r>
      <w:proofErr w:type="gramStart"/>
      <w:r>
        <w:rPr>
          <w:szCs w:val="20"/>
          <w:highlight w:val="yellow"/>
        </w:rPr>
        <w:t>temporary capability restrictions</w:t>
      </w:r>
      <w:proofErr w:type="gramEnd"/>
      <w:r>
        <w:rPr>
          <w:szCs w:val="20"/>
          <w:highlight w:val="yellow"/>
        </w:rPr>
        <w:t xml:space="preserve"> (e.g.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t xml:space="preserve">A1: UAI can be used for the signaling of temporary UE capability changes for dual-active MUSIM. FFS if we have additional signalling (depends on </w:t>
      </w:r>
      <w:proofErr w:type="gramStart"/>
      <w:r>
        <w:rPr>
          <w:szCs w:val="20"/>
          <w:highlight w:val="yellow"/>
        </w:rPr>
        <w:t>e.g.</w:t>
      </w:r>
      <w:proofErr w:type="gramEnd"/>
      <w:r>
        <w:rPr>
          <w:szCs w:val="20"/>
          <w:highlight w:val="yellow"/>
        </w:rPr>
        <w:t xml:space="preserve"> SCell/SCG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w:t>
      </w:r>
      <w:proofErr w:type="gramStart"/>
      <w:r>
        <w:rPr>
          <w:szCs w:val="20"/>
        </w:rPr>
        <w:t>e.g.</w:t>
      </w:r>
      <w:proofErr w:type="gramEnd"/>
      <w:r>
        <w:rPr>
          <w:szCs w:val="20"/>
        </w:rPr>
        <w:t xml:space="preserve">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w:t>
      </w:r>
      <w:proofErr w:type="gramStart"/>
      <w:r>
        <w:rPr>
          <w:szCs w:val="20"/>
        </w:rPr>
        <w:t>e.g.</w:t>
      </w:r>
      <w:proofErr w:type="gramEnd"/>
      <w:r>
        <w:rPr>
          <w:szCs w:val="20"/>
        </w:rPr>
        <w:t xml:space="preserve"> gaps)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whether UE reports some or all of the above or whether we can do something </w:t>
      </w:r>
      <w:proofErr w:type="gramStart"/>
      <w:r>
        <w:rPr>
          <w:szCs w:val="20"/>
        </w:rPr>
        <w:t>simpler</w:t>
      </w:r>
      <w:proofErr w:type="gramEnd"/>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A6: For dual-active MUSIM, UE signaling will support the request for release (and reversal) of SCells and SCG. The signaling details (</w:t>
      </w:r>
      <w:proofErr w:type="gramStart"/>
      <w:r>
        <w:rPr>
          <w:szCs w:val="20"/>
        </w:rPr>
        <w:t>e.g.</w:t>
      </w:r>
      <w:proofErr w:type="gramEnd"/>
      <w:r>
        <w:rPr>
          <w:szCs w:val="20"/>
        </w:rPr>
        <w:t xml:space="preserve"> implicit or explicit request of each SCell or SCG) is FFS. FFS if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RAN2 does not intend to create new procedures for </w:t>
      </w:r>
      <w:proofErr w:type="gramStart"/>
      <w:r>
        <w:rPr>
          <w:szCs w:val="20"/>
        </w:rPr>
        <w:t>e.g.</w:t>
      </w:r>
      <w:proofErr w:type="gramEnd"/>
      <w:r>
        <w:rPr>
          <w:szCs w:val="20"/>
        </w:rPr>
        <w:t xml:space="preserve"> SCell/SCG deactivation for MUSIM purposes in Rel-18. Existing procedures can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w:t>
      </w:r>
      <w:proofErr w:type="gramStart"/>
      <w:r>
        <w:rPr>
          <w:szCs w:val="20"/>
        </w:rPr>
        <w:t>e.g.</w:t>
      </w:r>
      <w:proofErr w:type="gramEnd"/>
      <w:r>
        <w:rPr>
          <w:szCs w:val="20"/>
        </w:rPr>
        <w:t xml:space="preserve"> cause value).  If this can be done via inter-node messages, RAN2 expects no RAN3 impacts.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Pr="00680905"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80905">
        <w:rPr>
          <w:szCs w:val="20"/>
          <w:highlight w:val="yellow"/>
        </w:rPr>
        <w:t>Use inter-node messages to convey Rel-17 MUSIM 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The R18 MUSIM solution should work 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w:t>
      </w:r>
      <w:proofErr w:type="gramStart"/>
      <w:r>
        <w:rPr>
          <w:szCs w:val="20"/>
        </w:rPr>
        <w:t>i.e.</w:t>
      </w:r>
      <w:proofErr w:type="gramEnd"/>
      <w:r>
        <w:rPr>
          <w:szCs w:val="20"/>
        </w:rPr>
        <w:t xml:space="preserve"> adds/removes) its preference on temporary UE capability due start/stop connection in NW B. This can be </w:t>
      </w:r>
      <w:proofErr w:type="gramStart"/>
      <w:r>
        <w:rPr>
          <w:szCs w:val="20"/>
        </w:rPr>
        <w:t>e.g.</w:t>
      </w:r>
      <w:proofErr w:type="gramEnd"/>
      <w:r>
        <w:rPr>
          <w:szCs w:val="20"/>
        </w:rPr>
        <w:t xml:space="preserve">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The two networks are independent (</w:t>
      </w:r>
      <w:proofErr w:type="gramStart"/>
      <w:r>
        <w:rPr>
          <w:szCs w:val="20"/>
        </w:rPr>
        <w:t>i.e.</w:t>
      </w:r>
      <w:proofErr w:type="gramEnd"/>
      <w:r>
        <w:rPr>
          <w:szCs w:val="20"/>
        </w:rPr>
        <w:t xml:space="preserv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w:t>
      </w:r>
      <w:proofErr w:type="gramStart"/>
      <w:r>
        <w:rPr>
          <w:szCs w:val="20"/>
        </w:rPr>
        <w:t>capability;</w:t>
      </w:r>
      <w:proofErr w:type="gramEnd"/>
      <w:r>
        <w:rPr>
          <w:szCs w:val="20"/>
        </w:rPr>
        <w:t xml:space="preserve">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RAN2 thinks MN-SN coordination for Rel-17 MUSIM gaps requires WI clarification in </w:t>
      </w:r>
      <w:proofErr w:type="gramStart"/>
      <w:r>
        <w:rPr>
          <w:szCs w:val="20"/>
        </w:rPr>
        <w:t>RAN</w:t>
      </w:r>
      <w:proofErr w:type="gramEnd"/>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lastRenderedPageBreak/>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A7: The UE can initiate signaling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Do not consider solution B4 in Rel-18 (since it may have CN impacts which are precluded in this 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BodyText"/>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6"/>
      <w:footerReference w:type="default" r:id="rId6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3" w:author="Huawei - Yiru" w:date="2023-10-25T09:19:00Z" w:initials="yiru">
    <w:p w14:paraId="4D29A907" w14:textId="0F712C06" w:rsidR="00B9716E" w:rsidRPr="007763E6" w:rsidRDefault="00B9716E">
      <w:pPr>
        <w:pStyle w:val="CommentText"/>
        <w:rPr>
          <w:rFonts w:eastAsia="DengXian"/>
          <w:lang w:eastAsia="zh-CN"/>
        </w:rPr>
      </w:pPr>
      <w:r>
        <w:rPr>
          <w:rStyle w:val="CommentReference"/>
        </w:rPr>
        <w:annotationRef/>
      </w:r>
      <w:r>
        <w:rPr>
          <w:rFonts w:eastAsia="DengXian"/>
          <w:lang w:eastAsia="zh-CN"/>
        </w:rPr>
        <w:t xml:space="preserve">This sentence seems not </w:t>
      </w:r>
      <w:proofErr w:type="gramStart"/>
      <w:r>
        <w:rPr>
          <w:rFonts w:eastAsia="DengXian"/>
          <w:lang w:eastAsia="zh-CN"/>
        </w:rPr>
        <w:t>complete?</w:t>
      </w:r>
      <w:proofErr w:type="gramEnd"/>
    </w:p>
  </w:comment>
  <w:comment w:id="254" w:author="vivo_P_R2#123bis" w:date="2023-10-25T13:11:00Z" w:initials="A">
    <w:p w14:paraId="71F1B541" w14:textId="77777777" w:rsidR="00B9716E" w:rsidRDefault="00B9716E" w:rsidP="00B9716E">
      <w:pPr>
        <w:pStyle w:val="CommentText"/>
      </w:pPr>
      <w:r>
        <w:rPr>
          <w:rStyle w:val="CommentReference"/>
        </w:rPr>
        <w:annotationRef/>
      </w:r>
      <w:r>
        <w:t xml:space="preserve">This was quite contentious compromise agreement, so try to just capture as close as the agreement was achieved. Any better wording that </w:t>
      </w:r>
      <w:proofErr w:type="gramStart"/>
      <w:r>
        <w:t>may</w:t>
      </w:r>
      <w:proofErr w:type="gramEnd"/>
      <w:r>
        <w:t xml:space="preserve"> acceptable for all?</w:t>
      </w:r>
    </w:p>
  </w:comment>
  <w:comment w:id="255" w:author="Samsung (SY)" w:date="2023-10-25T16:39:00Z" w:initials="SS">
    <w:p w14:paraId="3A7C53DA" w14:textId="77777777" w:rsidR="00B9716E" w:rsidRDefault="00B9716E" w:rsidP="009F0976">
      <w:pPr>
        <w:pStyle w:val="CommentText"/>
        <w:rPr>
          <w:rStyle w:val="CommentReference"/>
          <w:rFonts w:eastAsiaTheme="minorEastAsia"/>
        </w:rPr>
      </w:pPr>
      <w:r>
        <w:rPr>
          <w:rStyle w:val="CommentReference"/>
        </w:rPr>
        <w:annotationRef/>
      </w:r>
      <w:r>
        <w:rPr>
          <w:rStyle w:val="CommentReference"/>
        </w:rPr>
        <w:t xml:space="preserve">It would be nice if we end up specifying detailed UE </w:t>
      </w:r>
      <w:proofErr w:type="gramStart"/>
      <w:r>
        <w:rPr>
          <w:rStyle w:val="CommentReference"/>
        </w:rPr>
        <w:t>behaivors</w:t>
      </w:r>
      <w:proofErr w:type="gramEnd"/>
      <w:r>
        <w:rPr>
          <w:rStyle w:val="CommentReference"/>
        </w:rPr>
        <w:t xml:space="preserve"> but it seems a bit difficult to do it for now. So, we tend to agree with Rapporteur that it is sufficient to capture our agreement. </w:t>
      </w:r>
    </w:p>
    <w:p w14:paraId="454E228B" w14:textId="1AF15123" w:rsidR="00B9716E" w:rsidRPr="009F0976" w:rsidRDefault="00B9716E" w:rsidP="009F0976">
      <w:pPr>
        <w:pStyle w:val="CommentText"/>
        <w:rPr>
          <w:rStyle w:val="CommentReference"/>
          <w:rFonts w:eastAsia="Malgun Gothic"/>
          <w:lang w:eastAsia="ko-KR"/>
        </w:rPr>
      </w:pPr>
      <w:r>
        <w:rPr>
          <w:rStyle w:val="CommentReference"/>
          <w:rFonts w:eastAsia="Malgun Gothic"/>
          <w:lang w:eastAsia="ko-KR"/>
        </w:rPr>
        <w:t xml:space="preserve">On the other hand, it would be good to clarify what temporary UE capability restriction. We understand that it is only about </w:t>
      </w:r>
      <w:r w:rsidRPr="009F0976">
        <w:rPr>
          <w:rFonts w:eastAsia="Malgun Gothic"/>
          <w:iCs/>
          <w:lang w:eastAsia="ko-KR"/>
        </w:rPr>
        <w:t>affected capability for serving cell(s) or serving cell(s) release or SCG release</w:t>
      </w:r>
      <w:r>
        <w:rPr>
          <w:rFonts w:eastAsia="Malgun Gothic"/>
          <w:iCs/>
          <w:lang w:eastAsia="ko-KR"/>
        </w:rPr>
        <w:t xml:space="preserve"> as of now so </w:t>
      </w:r>
      <w:r>
        <w:rPr>
          <w:rStyle w:val="CommentReference"/>
        </w:rPr>
        <w:t xml:space="preserve">how about we </w:t>
      </w:r>
      <w:proofErr w:type="gramStart"/>
      <w:r>
        <w:rPr>
          <w:rStyle w:val="CommentReference"/>
        </w:rPr>
        <w:t>say</w:t>
      </w:r>
      <w:proofErr w:type="gramEnd"/>
      <w:r>
        <w:rPr>
          <w:rStyle w:val="CommentReference"/>
        </w:rPr>
        <w:t xml:space="preserve"> </w:t>
      </w:r>
    </w:p>
    <w:p w14:paraId="2E350FC6" w14:textId="754B152A" w:rsidR="00B9716E" w:rsidRDefault="00B9716E" w:rsidP="009F0976">
      <w:pPr>
        <w:pStyle w:val="B1"/>
        <w:rPr>
          <w:rFonts w:eastAsia="Malgun Gothic"/>
          <w:iCs/>
          <w:lang w:eastAsia="ko-KR"/>
        </w:rPr>
      </w:pPr>
      <w:r>
        <w:rPr>
          <w:rStyle w:val="CommentReference"/>
        </w:rPr>
        <w:t xml:space="preserve">The UE can apply the temporary UE capability restriction in accordance with the one </w:t>
      </w:r>
      <w:r w:rsidRPr="009F0976">
        <w:rPr>
          <w:rFonts w:eastAsia="Malgun Gothic"/>
          <w:lang w:eastAsia="ko-KR"/>
        </w:rPr>
        <w:t xml:space="preserve">indicated in the last transmission of the </w:t>
      </w:r>
      <w:r w:rsidRPr="009F0976">
        <w:rPr>
          <w:rFonts w:eastAsia="Malgun Gothic"/>
          <w:i/>
          <w:lang w:eastAsia="ko-KR"/>
        </w:rPr>
        <w:t>UEAssistanceInformation</w:t>
      </w:r>
      <w:r w:rsidRPr="009F0976">
        <w:rPr>
          <w:rFonts w:eastAsia="Malgun Gothic"/>
          <w:lang w:eastAsia="ko-KR"/>
        </w:rPr>
        <w:t xml:space="preserve"> message including </w:t>
      </w:r>
      <w:r w:rsidRPr="009F0976">
        <w:rPr>
          <w:rFonts w:eastAsia="Malgun Gothic"/>
          <w:i/>
          <w:lang w:eastAsia="ko-KR"/>
        </w:rPr>
        <w:t>musim-CapRestriction</w:t>
      </w:r>
      <w:r w:rsidRPr="009F0976">
        <w:rPr>
          <w:rFonts w:eastAsia="Malgun Gothic"/>
          <w:iCs/>
          <w:lang w:eastAsia="ko-KR"/>
        </w:rPr>
        <w:t xml:space="preserve"> for affected capability for serving cell(s) or serving cell(s) release or SCG release</w:t>
      </w:r>
      <w:r>
        <w:rPr>
          <w:rFonts w:eastAsia="Malgun Gothic"/>
          <w:iCs/>
          <w:lang w:eastAsia="ko-KR"/>
        </w:rPr>
        <w:t>, as specified in 5.7.4.3.</w:t>
      </w:r>
    </w:p>
    <w:p w14:paraId="740D79F1" w14:textId="4C63FB71" w:rsidR="00B9716E" w:rsidRPr="009F0976" w:rsidRDefault="00B9716E">
      <w:pPr>
        <w:pStyle w:val="CommentText"/>
        <w:rPr>
          <w:rFonts w:eastAsia="Malgun Gothic"/>
          <w:lang w:eastAsia="ko-KR"/>
        </w:rPr>
      </w:pPr>
      <w:r>
        <w:rPr>
          <w:rFonts w:eastAsia="Malgun Gothic" w:hint="eastAsia"/>
          <w:sz w:val="16"/>
          <w:szCs w:val="16"/>
          <w:lang w:eastAsia="ko-KR"/>
        </w:rPr>
        <w:t xml:space="preserve">Any better wording is also OK to us. </w:t>
      </w:r>
    </w:p>
  </w:comment>
  <w:comment w:id="256" w:author="Huawei - Yiru" w:date="2023-10-26T09:56:00Z" w:initials="yiru">
    <w:p w14:paraId="064A59DA" w14:textId="77777777" w:rsidR="00B9716E" w:rsidRDefault="00B9716E">
      <w:pPr>
        <w:pStyle w:val="CommentText"/>
        <w:rPr>
          <w:rFonts w:eastAsia="DengXian"/>
          <w:lang w:eastAsia="zh-CN"/>
        </w:rPr>
      </w:pPr>
      <w:r>
        <w:rPr>
          <w:rStyle w:val="CommentReference"/>
        </w:rPr>
        <w:annotationRef/>
      </w:r>
      <w:r>
        <w:rPr>
          <w:rFonts w:eastAsia="DengXian"/>
          <w:lang w:eastAsia="zh-CN"/>
        </w:rPr>
        <w:t xml:space="preserve">Maybe I was just confused by the </w:t>
      </w:r>
      <w:r w:rsidRPr="00B9716E">
        <w:rPr>
          <w:rFonts w:eastAsia="DengXian"/>
          <w:lang w:eastAsia="zh-CN"/>
        </w:rPr>
        <w:t>colon</w:t>
      </w:r>
      <w:r>
        <w:rPr>
          <w:rFonts w:eastAsia="DengXian"/>
          <w:lang w:eastAsia="zh-CN"/>
        </w:rPr>
        <w:t>, so it should be “;” or “.” Instead of “:”?</w:t>
      </w:r>
    </w:p>
    <w:p w14:paraId="71BBDE61" w14:textId="77777777" w:rsidR="00B9716E" w:rsidRDefault="00B9716E">
      <w:pPr>
        <w:pStyle w:val="CommentText"/>
        <w:rPr>
          <w:rFonts w:eastAsia="DengXian"/>
          <w:lang w:eastAsia="zh-CN"/>
        </w:rPr>
      </w:pPr>
    </w:p>
    <w:p w14:paraId="3EA51314" w14:textId="125DA4A6" w:rsidR="00B9716E" w:rsidRDefault="00B9716E">
      <w:pPr>
        <w:pStyle w:val="CommentText"/>
        <w:rPr>
          <w:rFonts w:eastAsia="DengXian"/>
          <w:lang w:eastAsia="zh-CN"/>
        </w:rPr>
      </w:pPr>
      <w:r>
        <w:rPr>
          <w:rFonts w:eastAsia="DengXian"/>
          <w:lang w:eastAsia="zh-CN"/>
        </w:rPr>
        <w:t xml:space="preserve">For suggestion from Samsung, I think </w:t>
      </w:r>
      <w:r w:rsidR="003C0FDB">
        <w:rPr>
          <w:rFonts w:eastAsia="DengXian"/>
          <w:lang w:eastAsia="zh-CN"/>
        </w:rPr>
        <w:t xml:space="preserve">all the capabities indicated in the last UAI will be applied by UE without reactive and proactive </w:t>
      </w:r>
      <w:r w:rsidR="003C0FDB" w:rsidRPr="003C0FDB">
        <w:rPr>
          <w:rFonts w:eastAsia="DengXian"/>
          <w:lang w:eastAsia="zh-CN"/>
        </w:rPr>
        <w:t>differentiat</w:t>
      </w:r>
      <w:r w:rsidR="003C0FDB">
        <w:rPr>
          <w:rFonts w:eastAsia="DengXian"/>
          <w:lang w:eastAsia="zh-CN"/>
        </w:rPr>
        <w:t>ion (from capability prespective), but only the reactive signalling</w:t>
      </w:r>
      <w:r w:rsidR="00F1263D">
        <w:rPr>
          <w:rFonts w:eastAsia="DengXian"/>
          <w:lang w:eastAsia="zh-CN"/>
        </w:rPr>
        <w:t xml:space="preserve"> (in addition to SCG/scells release, MIMO should also be included)</w:t>
      </w:r>
      <w:r w:rsidR="003C0FDB">
        <w:rPr>
          <w:rFonts w:eastAsia="DengXian"/>
          <w:lang w:eastAsia="zh-CN"/>
        </w:rPr>
        <w:t xml:space="preserve"> impacts the</w:t>
      </w:r>
      <w:r w:rsidR="003C0FDB" w:rsidRPr="003C0FDB">
        <w:rPr>
          <w:rFonts w:eastAsia="DengXian"/>
          <w:lang w:eastAsia="zh-CN"/>
        </w:rPr>
        <w:t xml:space="preserve"> </w:t>
      </w:r>
      <w:r w:rsidR="003C0FDB">
        <w:rPr>
          <w:rFonts w:eastAsia="DengXian"/>
          <w:lang w:eastAsia="zh-CN"/>
        </w:rPr>
        <w:t xml:space="preserve">applied configuration immediately. So </w:t>
      </w:r>
      <w:r w:rsidR="00F1263D">
        <w:rPr>
          <w:rFonts w:eastAsia="DengXian"/>
          <w:lang w:eastAsia="zh-CN"/>
        </w:rPr>
        <w:t xml:space="preserve">how about the following </w:t>
      </w:r>
      <w:r w:rsidR="003C0FDB">
        <w:rPr>
          <w:rFonts w:eastAsia="DengXian"/>
          <w:lang w:eastAsia="zh-CN"/>
        </w:rPr>
        <w:t>wording:</w:t>
      </w:r>
    </w:p>
    <w:p w14:paraId="705697AB" w14:textId="0AAC0C35" w:rsidR="00F1263D" w:rsidRPr="00F1263D" w:rsidRDefault="003C0FDB" w:rsidP="00F1263D">
      <w:pPr>
        <w:pStyle w:val="CommentText"/>
        <w:ind w:leftChars="200" w:left="400"/>
        <w:rPr>
          <w:rFonts w:eastAsia="Malgun Gothic"/>
          <w:iCs/>
          <w:lang w:eastAsia="ko-KR"/>
        </w:rPr>
      </w:pPr>
      <w:r>
        <w:rPr>
          <w:rStyle w:val="CommentReference"/>
        </w:rPr>
        <w:t xml:space="preserve">The UE can apply the temporary UE capability restriction in accordance with the one </w:t>
      </w:r>
      <w:r w:rsidRPr="009F0976">
        <w:rPr>
          <w:rFonts w:eastAsia="Malgun Gothic"/>
          <w:lang w:eastAsia="ko-KR"/>
        </w:rPr>
        <w:t xml:space="preserve">indicated in the last transmission of the </w:t>
      </w:r>
      <w:r w:rsidRPr="009F0976">
        <w:rPr>
          <w:rFonts w:eastAsia="Malgun Gothic"/>
          <w:i/>
          <w:lang w:eastAsia="ko-KR"/>
        </w:rPr>
        <w:t>UEAssistanceInformation</w:t>
      </w:r>
      <w:r w:rsidRPr="009F0976">
        <w:rPr>
          <w:rFonts w:eastAsia="Malgun Gothic"/>
          <w:lang w:eastAsia="ko-KR"/>
        </w:rPr>
        <w:t xml:space="preserve"> message including </w:t>
      </w:r>
      <w:r w:rsidRPr="009F0976">
        <w:rPr>
          <w:rFonts w:eastAsia="Malgun Gothic"/>
          <w:i/>
          <w:lang w:eastAsia="ko-KR"/>
        </w:rPr>
        <w:t>musim-CapRestriction</w:t>
      </w:r>
      <w:r>
        <w:rPr>
          <w:rFonts w:eastAsia="Malgun Gothic"/>
          <w:iCs/>
          <w:lang w:eastAsia="ko-KR"/>
        </w:rPr>
        <w:t>, as specified in 5.7.4.3.</w:t>
      </w:r>
      <w:r w:rsidR="00F1263D">
        <w:rPr>
          <w:rFonts w:eastAsia="DengXian"/>
          <w:lang w:eastAsia="zh-CN"/>
        </w:rPr>
        <w:t xml:space="preserve"> </w:t>
      </w:r>
    </w:p>
  </w:comment>
  <w:comment w:id="270" w:author="Ericsson - Håkan" w:date="2023-10-26T08:47:00Z" w:initials="E">
    <w:p w14:paraId="07C89ED8" w14:textId="77777777" w:rsidR="00C67D0C" w:rsidRDefault="00C67D0C" w:rsidP="00C67D0C">
      <w:pPr>
        <w:pStyle w:val="CommentText"/>
      </w:pPr>
      <w:r>
        <w:rPr>
          <w:rStyle w:val="CommentReference"/>
        </w:rPr>
        <w:annotationRef/>
      </w:r>
      <w:r>
        <w:rPr>
          <w:rStyle w:val="CommentReference"/>
        </w:rPr>
        <w:annotationRef/>
      </w:r>
      <w:r>
        <w:t>Should the prohibit timer be stopped as well?</w:t>
      </w:r>
    </w:p>
    <w:p w14:paraId="42A5075E" w14:textId="36827CE4" w:rsidR="00C67D0C" w:rsidRDefault="00C67D0C">
      <w:pPr>
        <w:pStyle w:val="CommentText"/>
      </w:pPr>
    </w:p>
  </w:comment>
  <w:comment w:id="359" w:author="Samsung (SY)" w:date="2023-10-25T18:48:00Z" w:initials="SS">
    <w:p w14:paraId="79A7A295" w14:textId="576EC948" w:rsidR="00B9716E" w:rsidRDefault="00B9716E">
      <w:pPr>
        <w:pStyle w:val="CommentText"/>
        <w:rPr>
          <w:rFonts w:eastAsia="Malgun Gothic"/>
          <w:lang w:eastAsia="ko-KR"/>
        </w:rPr>
      </w:pPr>
      <w:r>
        <w:rPr>
          <w:rStyle w:val="CommentReference"/>
        </w:rPr>
        <w:annotationRef/>
      </w:r>
      <w:r>
        <w:rPr>
          <w:rFonts w:eastAsia="Malgun Gothic" w:hint="eastAsia"/>
          <w:lang w:eastAsia="ko-KR"/>
        </w:rPr>
        <w:t xml:space="preserve">Fine to align, but </w:t>
      </w:r>
      <w:r>
        <w:rPr>
          <w:rFonts w:eastAsia="Malgun Gothic"/>
          <w:lang w:eastAsia="ko-KR"/>
        </w:rPr>
        <w:t xml:space="preserve">we would like to understand why </w:t>
      </w:r>
      <w:r>
        <w:rPr>
          <w:rFonts w:eastAsia="Malgun Gothic" w:hint="eastAsia"/>
          <w:lang w:eastAsia="ko-KR"/>
        </w:rPr>
        <w:t>"may"</w:t>
      </w:r>
      <w:r>
        <w:rPr>
          <w:rFonts w:eastAsia="Malgun Gothic"/>
          <w:lang w:eastAsia="ko-KR"/>
        </w:rPr>
        <w:t xml:space="preserve"> is added</w:t>
      </w:r>
      <w:r>
        <w:rPr>
          <w:rFonts w:eastAsia="Malgun Gothic" w:hint="eastAsia"/>
          <w:lang w:eastAsia="ko-KR"/>
        </w:rPr>
        <w:t xml:space="preserve">? </w:t>
      </w:r>
      <w:r>
        <w:rPr>
          <w:rFonts w:eastAsia="Malgun Gothic"/>
          <w:lang w:eastAsia="ko-KR"/>
        </w:rPr>
        <w:t>If UE supports to send early indication and UE capability is restricted for MUSIM purpuse, is there any reason not to include it? We are fine to discuss further but "if supported, includes…" seems to be more correct.</w:t>
      </w:r>
    </w:p>
    <w:p w14:paraId="16C6A918" w14:textId="3CE6B482" w:rsidR="00B9716E" w:rsidRPr="009F0976" w:rsidRDefault="00B9716E">
      <w:pPr>
        <w:pStyle w:val="CommentText"/>
        <w:rPr>
          <w:rFonts w:eastAsia="Malgun Gothic"/>
          <w:lang w:eastAsia="ko-KR"/>
        </w:rPr>
      </w:pPr>
      <w:r>
        <w:rPr>
          <w:rFonts w:eastAsia="Malgun Gothic"/>
          <w:lang w:eastAsia="ko-KR"/>
        </w:rPr>
        <w:t xml:space="preserve"> </w:t>
      </w:r>
    </w:p>
  </w:comment>
  <w:comment w:id="360" w:author="Huawei - Yiru" w:date="2023-10-26T10:07:00Z" w:initials="yiru">
    <w:p w14:paraId="31D59564" w14:textId="289D2328" w:rsidR="002F5CE6" w:rsidRPr="002F5CE6" w:rsidRDefault="002F5CE6">
      <w:pPr>
        <w:pStyle w:val="CommentText"/>
        <w:rPr>
          <w:rFonts w:eastAsia="DengXian"/>
          <w:lang w:eastAsia="zh-CN"/>
        </w:rPr>
      </w:pPr>
      <w:r>
        <w:rPr>
          <w:rStyle w:val="CommentReference"/>
        </w:rPr>
        <w:annotationRef/>
      </w:r>
      <w:r w:rsidR="0069506B">
        <w:rPr>
          <w:rFonts w:eastAsia="DengXian"/>
          <w:lang w:eastAsia="zh-CN"/>
        </w:rPr>
        <w:t>OK. And it is good to consider “</w:t>
      </w:r>
      <w:r w:rsidR="0069506B">
        <w:rPr>
          <w:rFonts w:eastAsia="Malgun Gothic"/>
          <w:lang w:eastAsia="ko-KR"/>
        </w:rPr>
        <w:t>if supported, includes…</w:t>
      </w:r>
      <w:r w:rsidR="0069506B">
        <w:rPr>
          <w:rFonts w:eastAsia="DengXian"/>
          <w:lang w:eastAsia="zh-CN"/>
        </w:rPr>
        <w:t>”.</w:t>
      </w:r>
    </w:p>
  </w:comment>
  <w:comment w:id="362" w:author="Huawei - Yiru" w:date="2023-10-25T09:23:00Z" w:initials="yiru">
    <w:p w14:paraId="0E5F4694" w14:textId="0060E64F" w:rsidR="00B9716E" w:rsidRDefault="00B9716E" w:rsidP="000C2873">
      <w:pPr>
        <w:pStyle w:val="CommentText"/>
      </w:pPr>
      <w:r>
        <w:rPr>
          <w:rStyle w:val="CommentReference"/>
        </w:rPr>
        <w:annotationRef/>
      </w:r>
      <w:r>
        <w:t>For IDLE, it states “may include” but for INACTIVE, it states “include</w:t>
      </w:r>
      <w:proofErr w:type="gramStart"/>
      <w:r>
        <w:t>”.So</w:t>
      </w:r>
      <w:proofErr w:type="gramEnd"/>
      <w:r>
        <w:t xml:space="preserve"> it should be the same for both states if the UE capability is restricted for MUSIM purpose. It is suggested to update to: “</w:t>
      </w:r>
      <w:r w:rsidRPr="000C2873">
        <w:rPr>
          <w:color w:val="FF0000"/>
        </w:rPr>
        <w:t>may include</w:t>
      </w:r>
      <w:r>
        <w:t>”.</w:t>
      </w:r>
    </w:p>
  </w:comment>
  <w:comment w:id="363" w:author="Ericsson - Håkan" w:date="2023-10-26T07:59:00Z" w:initials="E">
    <w:p w14:paraId="45C3030B" w14:textId="77777777" w:rsidR="006F5465" w:rsidRDefault="006F5465">
      <w:pPr>
        <w:pStyle w:val="CommentText"/>
        <w:rPr>
          <w:rFonts w:eastAsia="SimSun"/>
        </w:rPr>
      </w:pPr>
      <w:r>
        <w:rPr>
          <w:rStyle w:val="CommentReference"/>
        </w:rPr>
        <w:annotationRef/>
      </w:r>
      <w:r>
        <w:t xml:space="preserve">Should rename the SIB1 field to </w:t>
      </w:r>
      <w:r w:rsidRPr="00910B51">
        <w:rPr>
          <w:rFonts w:eastAsia="SimSun"/>
          <w:i/>
        </w:rPr>
        <w:t>musim-CapabilityRestriction</w:t>
      </w:r>
      <w:r>
        <w:rPr>
          <w:rFonts w:eastAsia="SimSun"/>
          <w:i/>
        </w:rPr>
        <w:t>Allowed</w:t>
      </w:r>
      <w:r>
        <w:rPr>
          <w:rFonts w:eastAsia="SimSun"/>
        </w:rPr>
        <w:t xml:space="preserve"> to align with other similar SIB1 fields. </w:t>
      </w:r>
    </w:p>
    <w:p w14:paraId="5CBA5155" w14:textId="7A62C014" w:rsidR="006F5465" w:rsidRDefault="006F5465">
      <w:pPr>
        <w:pStyle w:val="CommentText"/>
        <w:rPr>
          <w:rFonts w:eastAsia="SimSun"/>
        </w:rPr>
      </w:pPr>
      <w:r>
        <w:rPr>
          <w:rFonts w:eastAsia="SimSun"/>
        </w:rPr>
        <w:t>Can delete, “if supported”, we usually do not repeat that for every optional feature.</w:t>
      </w:r>
    </w:p>
    <w:p w14:paraId="396FB222" w14:textId="7A4EA323" w:rsidR="006F5465" w:rsidRDefault="006F5465">
      <w:pPr>
        <w:pStyle w:val="CommentText"/>
        <w:rPr>
          <w:rFonts w:eastAsia="SimSun"/>
        </w:rPr>
      </w:pPr>
      <w:r>
        <w:rPr>
          <w:rFonts w:eastAsia="SimSun"/>
        </w:rPr>
        <w:t xml:space="preserve">Instead </w:t>
      </w:r>
      <w:proofErr w:type="gramStart"/>
      <w:r>
        <w:rPr>
          <w:rFonts w:eastAsia="SimSun"/>
        </w:rPr>
        <w:t>of  may</w:t>
      </w:r>
      <w:proofErr w:type="gramEnd"/>
      <w:r>
        <w:rPr>
          <w:rFonts w:eastAsia="SimSun"/>
        </w:rPr>
        <w:t xml:space="preserve"> include” (does not fit well with “UE shall…”), add, “if needed” at the end</w:t>
      </w:r>
    </w:p>
    <w:p w14:paraId="3AF205BE" w14:textId="374B3EF0" w:rsidR="006F5465" w:rsidRPr="006F5465" w:rsidRDefault="006F5465">
      <w:pPr>
        <w:pStyle w:val="CommentText"/>
      </w:pPr>
    </w:p>
  </w:comment>
  <w:comment w:id="598" w:author="Huawei - Yiru" w:date="2023-10-25T09:29:00Z" w:initials="yiru">
    <w:p w14:paraId="2C5686AD" w14:textId="77777777" w:rsidR="00B9716E" w:rsidRDefault="00B9716E">
      <w:pPr>
        <w:pStyle w:val="CommentText"/>
        <w:rPr>
          <w:rFonts w:eastAsia="DengXian"/>
          <w:lang w:eastAsia="zh-CN"/>
        </w:rPr>
      </w:pPr>
      <w:r>
        <w:rPr>
          <w:rStyle w:val="CommentReference"/>
        </w:rPr>
        <w:annotationRef/>
      </w:r>
      <w:r>
        <w:rPr>
          <w:rFonts w:eastAsia="DengXian"/>
          <w:lang w:eastAsia="zh-CN"/>
        </w:rPr>
        <w:t xml:space="preserve">There is no definition of term “reactive”, prefer to use the explicit IE name. The suggested change: </w:t>
      </w:r>
    </w:p>
    <w:p w14:paraId="1B056D49" w14:textId="3764AD3B" w:rsidR="00B9716E" w:rsidRDefault="00B9716E">
      <w:pPr>
        <w:pStyle w:val="CommentText"/>
      </w:pPr>
      <w:r>
        <w:rPr>
          <w:rFonts w:eastAsia="DengXian"/>
          <w:lang w:eastAsia="zh-CN"/>
        </w:rPr>
        <w:t>…</w:t>
      </w:r>
      <w:r w:rsidRPr="00FD3981">
        <w:rPr>
          <w:rFonts w:eastAsia="DengXian"/>
          <w:lang w:eastAsia="zh-CN"/>
        </w:rPr>
        <w:t>to provide the current</w:t>
      </w:r>
      <w:r>
        <w:rPr>
          <w:rFonts w:eastAsia="DengXian"/>
          <w:lang w:eastAsia="zh-CN"/>
        </w:rPr>
        <w:t xml:space="preserve"> </w:t>
      </w:r>
      <w:r w:rsidRPr="00E04C29">
        <w:rPr>
          <w:rFonts w:eastAsia="DengXian"/>
          <w:i/>
          <w:color w:val="FF0000"/>
          <w:u w:val="single"/>
          <w:lang w:eastAsia="zh-CN"/>
        </w:rPr>
        <w:t>musim-Cell-SCG-ToRelease</w:t>
      </w:r>
      <w:r w:rsidRPr="00E04C29">
        <w:rPr>
          <w:rFonts w:eastAsia="DengXian"/>
          <w:color w:val="FF0000"/>
          <w:u w:val="single"/>
          <w:lang w:eastAsia="zh-CN"/>
        </w:rPr>
        <w:t xml:space="preserve"> and/or </w:t>
      </w:r>
      <w:r w:rsidRPr="00E04C29">
        <w:rPr>
          <w:rFonts w:eastAsia="DengXian"/>
          <w:i/>
          <w:color w:val="FF0000"/>
          <w:u w:val="single"/>
          <w:lang w:eastAsia="zh-CN"/>
        </w:rPr>
        <w:t>musim-CellToAffectList</w:t>
      </w:r>
      <w:r w:rsidRPr="00E04C29">
        <w:rPr>
          <w:rFonts w:eastAsia="DengXian"/>
          <w:color w:val="FF0000"/>
          <w:u w:val="single"/>
          <w:lang w:eastAsia="zh-CN"/>
        </w:rPr>
        <w:t>.</w:t>
      </w:r>
    </w:p>
  </w:comment>
  <w:comment w:id="610" w:author="Huawei - Yiru" w:date="2023-10-25T09:29:00Z" w:initials="yiru">
    <w:p w14:paraId="0E797750" w14:textId="256CD461" w:rsidR="00B9716E" w:rsidRDefault="00B9716E">
      <w:pPr>
        <w:pStyle w:val="CommentText"/>
      </w:pPr>
      <w:r>
        <w:rPr>
          <w:rStyle w:val="CommentReference"/>
        </w:rPr>
        <w:annotationRef/>
      </w:r>
      <w:r>
        <w:rPr>
          <w:rFonts w:eastAsia="DengXian"/>
          <w:lang w:eastAsia="zh-CN"/>
        </w:rPr>
        <w:t>Based on the latest agreement, there is no behaviour of “restart”, it can be removed.</w:t>
      </w:r>
    </w:p>
  </w:comment>
  <w:comment w:id="618" w:author="Huawei - Yiru" w:date="2023-10-25T09:29:00Z" w:initials="yiru">
    <w:p w14:paraId="00E17AAA" w14:textId="717127EA" w:rsidR="00B9716E" w:rsidRDefault="00B9716E">
      <w:pPr>
        <w:pStyle w:val="CommentText"/>
      </w:pPr>
      <w:r>
        <w:rPr>
          <w:rStyle w:val="CommentReference"/>
        </w:rPr>
        <w:annotationRef/>
      </w:r>
      <w:r>
        <w:rPr>
          <w:rFonts w:eastAsia="DengXian"/>
          <w:lang w:eastAsia="zh-CN"/>
        </w:rPr>
        <w:t>Based on the latest agreement, this can be updated to: “</w:t>
      </w:r>
      <w:r w:rsidRPr="005E2184">
        <w:rPr>
          <w:rFonts w:eastAsia="DengXian"/>
          <w:color w:val="FF0000"/>
          <w:lang w:eastAsia="zh-CN"/>
        </w:rPr>
        <w:t>band combination(s)</w:t>
      </w:r>
      <w:r>
        <w:rPr>
          <w:rFonts w:eastAsia="DengXian"/>
          <w:lang w:eastAsia="zh-CN"/>
        </w:rPr>
        <w:t>”.</w:t>
      </w:r>
    </w:p>
  </w:comment>
  <w:comment w:id="628" w:author="Huawei - Yiru" w:date="2023-10-25T09:30:00Z" w:initials="yiru">
    <w:p w14:paraId="18FA1D4C" w14:textId="77777777" w:rsidR="00B9716E" w:rsidRDefault="00B9716E">
      <w:pPr>
        <w:pStyle w:val="CommentText"/>
        <w:rPr>
          <w:rFonts w:eastAsia="DengXian"/>
          <w:lang w:eastAsia="zh-CN"/>
        </w:rPr>
      </w:pPr>
      <w:r>
        <w:rPr>
          <w:rStyle w:val="CommentReference"/>
        </w:rPr>
        <w:annotationRef/>
      </w:r>
      <w:r>
        <w:rPr>
          <w:rFonts w:eastAsia="DengXian"/>
          <w:lang w:eastAsia="zh-CN"/>
        </w:rPr>
        <w:t xml:space="preserve">There is no definition of term “reactive”, prefer to use the explicit IE name. The suggested change: </w:t>
      </w:r>
    </w:p>
    <w:p w14:paraId="1D15273C" w14:textId="53C0729F" w:rsidR="00B9716E" w:rsidRDefault="00B9716E">
      <w:pPr>
        <w:pStyle w:val="CommentText"/>
      </w:pPr>
      <w:r>
        <w:rPr>
          <w:rFonts w:eastAsia="DengXian"/>
          <w:lang w:eastAsia="zh-CN"/>
        </w:rPr>
        <w:t>…</w:t>
      </w:r>
      <w:r w:rsidRPr="00FD3981">
        <w:rPr>
          <w:rFonts w:eastAsia="DengXian"/>
          <w:lang w:eastAsia="zh-CN"/>
        </w:rPr>
        <w:t>to provide the current</w:t>
      </w:r>
      <w:r>
        <w:rPr>
          <w:rFonts w:eastAsia="DengXian"/>
          <w:lang w:eastAsia="zh-CN"/>
        </w:rPr>
        <w:t xml:space="preserve"> </w:t>
      </w:r>
      <w:r w:rsidRPr="000C46B1">
        <w:rPr>
          <w:rFonts w:eastAsia="DengXian"/>
          <w:i/>
          <w:color w:val="FF0000"/>
          <w:u w:val="single"/>
          <w:lang w:eastAsia="zh-CN"/>
        </w:rPr>
        <w:t>musim-AffectedBandCombList</w:t>
      </w:r>
      <w:r w:rsidRPr="00E04C29">
        <w:rPr>
          <w:rFonts w:eastAsia="DengXian"/>
          <w:color w:val="FF0000"/>
          <w:u w:val="single"/>
          <w:lang w:eastAsia="zh-CN"/>
        </w:rPr>
        <w:t xml:space="preserve"> and/or </w:t>
      </w:r>
      <w:r w:rsidRPr="000C46B1">
        <w:rPr>
          <w:rFonts w:eastAsia="DengXian"/>
          <w:i/>
          <w:color w:val="FF0000"/>
          <w:u w:val="single"/>
          <w:lang w:eastAsia="zh-CN"/>
        </w:rPr>
        <w:t>musim-ForbiddenBandCombList</w:t>
      </w:r>
      <w:r w:rsidRPr="00E04C29">
        <w:rPr>
          <w:rFonts w:eastAsia="DengXian"/>
          <w:color w:val="FF0000"/>
          <w:u w:val="single"/>
          <w:lang w:eastAsia="zh-CN"/>
        </w:rPr>
        <w:t>.</w:t>
      </w:r>
    </w:p>
  </w:comment>
  <w:comment w:id="642" w:author="Huawei - Yiru" w:date="2023-10-25T09:32:00Z" w:initials="yiru">
    <w:p w14:paraId="526E0813" w14:textId="5F707CC5" w:rsidR="00B9716E" w:rsidRDefault="00B9716E">
      <w:pPr>
        <w:pStyle w:val="CommentText"/>
      </w:pPr>
      <w:r>
        <w:rPr>
          <w:rStyle w:val="CommentReference"/>
        </w:rPr>
        <w:annotationRef/>
      </w:r>
      <w:r>
        <w:rPr>
          <w:iCs/>
        </w:rPr>
        <w:t xml:space="preserve">Based on the current ASN.1, measurement gap requirement is not included in </w:t>
      </w:r>
      <w:r w:rsidRPr="006A7E6F">
        <w:rPr>
          <w:i/>
        </w:rPr>
        <w:t>musim-CapRestriction</w:t>
      </w:r>
      <w:r>
        <w:rPr>
          <w:rStyle w:val="CommentReference"/>
        </w:rPr>
        <w:annotationRef/>
      </w:r>
      <w:r>
        <w:t xml:space="preserve">, so the paragraph for measurement gap should be moved after the “else </w:t>
      </w:r>
      <w:proofErr w:type="gramStart"/>
      <w:r>
        <w:t>if ”</w:t>
      </w:r>
      <w:proofErr w:type="gramEnd"/>
      <w:r>
        <w:t xml:space="preserve"> paragraph.</w:t>
      </w:r>
    </w:p>
    <w:p w14:paraId="318F5172" w14:textId="77777777" w:rsidR="00B9716E" w:rsidRDefault="00B9716E">
      <w:pPr>
        <w:pStyle w:val="CommentText"/>
      </w:pPr>
    </w:p>
    <w:p w14:paraId="0BB5F2F5" w14:textId="17EDE004" w:rsidR="00B9716E" w:rsidRDefault="00B9716E">
      <w:pPr>
        <w:pStyle w:val="CommentText"/>
      </w:pPr>
      <w:r>
        <w:rPr>
          <w:rFonts w:eastAsia="DengXian"/>
          <w:lang w:eastAsia="zh-CN"/>
        </w:rPr>
        <w:t xml:space="preserve">Besides, currently both UAI and </w:t>
      </w:r>
      <w:r w:rsidRPr="00247A53">
        <w:rPr>
          <w:rFonts w:eastAsia="DengXian"/>
          <w:lang w:eastAsia="zh-CN"/>
        </w:rPr>
        <w:t xml:space="preserve">RRCReconfigurationComplete </w:t>
      </w:r>
      <w:r>
        <w:rPr>
          <w:rFonts w:eastAsia="DengXian"/>
          <w:lang w:eastAsia="zh-CN"/>
        </w:rPr>
        <w:t xml:space="preserve">includes </w:t>
      </w:r>
      <w:r w:rsidRPr="002903EB">
        <w:t>measurement gap</w:t>
      </w:r>
      <w:r>
        <w:t xml:space="preserve">, if the </w:t>
      </w:r>
      <w:r w:rsidRPr="002903EB">
        <w:t>measurement gap</w:t>
      </w:r>
      <w:r>
        <w:t xml:space="preserve"> is the same as it included in the last </w:t>
      </w:r>
      <w:r w:rsidRPr="00247A53">
        <w:t>RRCReconfigurationComplete</w:t>
      </w:r>
      <w:r>
        <w:t>, the UE does not need to initiate this procedure to report the duplicated information.</w:t>
      </w:r>
    </w:p>
    <w:p w14:paraId="1BB7B553" w14:textId="71B3E9A5" w:rsidR="00B9716E" w:rsidRDefault="00B9716E">
      <w:pPr>
        <w:pStyle w:val="CommentText"/>
        <w:rPr>
          <w:rFonts w:eastAsiaTheme="minorEastAsia"/>
        </w:rPr>
      </w:pPr>
    </w:p>
    <w:p w14:paraId="1E175D7F" w14:textId="1CA91BA5" w:rsidR="00B9716E" w:rsidRDefault="00B9716E">
      <w:pPr>
        <w:pStyle w:val="CommentText"/>
        <w:rPr>
          <w:rFonts w:eastAsia="DengXian"/>
          <w:lang w:eastAsia="zh-CN"/>
        </w:rPr>
      </w:pPr>
      <w:r>
        <w:rPr>
          <w:rFonts w:eastAsia="DengXian"/>
          <w:lang w:eastAsia="zh-CN"/>
        </w:rPr>
        <w:t>Thus, the following change is suggested:</w:t>
      </w:r>
    </w:p>
    <w:p w14:paraId="70774120" w14:textId="77777777" w:rsidR="00B9716E" w:rsidRDefault="00B9716E" w:rsidP="004061CA">
      <w:pPr>
        <w:pStyle w:val="B2"/>
      </w:pPr>
      <w:r>
        <w:t xml:space="preserve">2&gt;else if the </w:t>
      </w:r>
      <w:r>
        <w:rPr>
          <w:rFonts w:eastAsia="SimSun"/>
          <w:lang w:eastAsia="zh-CN"/>
        </w:rPr>
        <w:t xml:space="preserve">UE has a preference on the </w:t>
      </w:r>
      <w:r>
        <w:rPr>
          <w:lang w:eastAsia="zh-CN"/>
        </w:rPr>
        <w:t>temporary capability restriction</w:t>
      </w:r>
      <w:r w:rsidDel="00C62DB5">
        <w:t xml:space="preserve"> </w:t>
      </w:r>
      <w:r>
        <w:t xml:space="preserve">and the UE did not transmit a </w:t>
      </w:r>
      <w:r>
        <w:rPr>
          <w:i/>
        </w:rPr>
        <w:t>UEAssistanceInformation</w:t>
      </w:r>
      <w:r>
        <w:t xml:space="preserve"> message with </w:t>
      </w:r>
      <w:r w:rsidRPr="00F87E2C">
        <w:rPr>
          <w:i/>
        </w:rPr>
        <w:t>musim-CapRestriction</w:t>
      </w:r>
      <w:r>
        <w:t xml:space="preserve"> since it was configured to provide MUSIM assistance information </w:t>
      </w:r>
      <w:r>
        <w:rPr>
          <w:rFonts w:eastAsia="DengXian"/>
          <w:lang w:eastAsia="zh-CN"/>
        </w:rPr>
        <w:t xml:space="preserve">for </w:t>
      </w:r>
      <w:r>
        <w:rPr>
          <w:lang w:eastAsia="zh-CN"/>
        </w:rPr>
        <w:t>temporary capability restriction:</w:t>
      </w:r>
      <w:r>
        <w:t xml:space="preserve"> </w:t>
      </w:r>
    </w:p>
    <w:p w14:paraId="1E9653DF" w14:textId="2A0A4AB5" w:rsidR="00B9716E" w:rsidRDefault="00B9716E" w:rsidP="004061CA">
      <w:pPr>
        <w:pStyle w:val="B2"/>
        <w:ind w:leftChars="583" w:left="1450"/>
        <w:rPr>
          <w:rFonts w:eastAsia="DengXian"/>
          <w:lang w:eastAsia="zh-CN"/>
        </w:rPr>
      </w:pPr>
      <w:r>
        <w:rPr>
          <w:rFonts w:eastAsia="MS Mincho"/>
        </w:rPr>
        <w:t>3&gt;</w:t>
      </w:r>
      <w:r>
        <w:rPr>
          <w:rFonts w:eastAsia="MS Mincho"/>
        </w:rPr>
        <w:tab/>
      </w:r>
      <w:r w:rsidRPr="004061CA">
        <w:rPr>
          <w:lang w:eastAsia="zh-CN"/>
        </w:rPr>
        <w:t>initiate</w:t>
      </w:r>
      <w:r>
        <w:rPr>
          <w:rFonts w:eastAsia="MS Mincho"/>
        </w:rPr>
        <w:t xml:space="preserv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r>
        <w:rPr>
          <w:lang w:eastAsia="zh-CN"/>
        </w:rPr>
        <w:t xml:space="preserve">temporary capability </w:t>
      </w:r>
      <w:proofErr w:type="gramStart"/>
      <w:r>
        <w:rPr>
          <w:lang w:eastAsia="zh-CN"/>
        </w:rPr>
        <w:t>restriction</w:t>
      </w:r>
      <w:r>
        <w:rPr>
          <w:rFonts w:eastAsia="MS Mincho"/>
        </w:rPr>
        <w:t>;</w:t>
      </w:r>
      <w:proofErr w:type="gramEnd"/>
    </w:p>
    <w:p w14:paraId="218F8158" w14:textId="77777777" w:rsidR="00B9716E" w:rsidRPr="004061CA" w:rsidRDefault="00B9716E" w:rsidP="004061CA">
      <w:pPr>
        <w:pStyle w:val="B2"/>
        <w:ind w:leftChars="383" w:left="1050"/>
        <w:rPr>
          <w:rFonts w:eastAsia="DengXian"/>
          <w:u w:val="single"/>
          <w:lang w:val="en-US" w:eastAsia="zh-CN"/>
        </w:rPr>
      </w:pPr>
      <w:r w:rsidRPr="004061CA">
        <w:rPr>
          <w:rFonts w:eastAsia="DengXian"/>
          <w:color w:val="FF0000"/>
          <w:u w:val="single"/>
          <w:lang w:eastAsia="zh-CN"/>
        </w:rPr>
        <w:t>2&gt;</w:t>
      </w:r>
      <w:r w:rsidRPr="004061CA">
        <w:rPr>
          <w:rFonts w:eastAsia="DengXian"/>
          <w:color w:val="FF0000"/>
          <w:u w:val="single"/>
          <w:lang w:eastAsia="zh-CN"/>
        </w:rPr>
        <w:tab/>
        <w:t xml:space="preserve">if the UE has a preference on the measurement gap requirement information and the UE did not transmit a </w:t>
      </w:r>
      <w:r w:rsidRPr="004061CA">
        <w:rPr>
          <w:rFonts w:eastAsia="DengXian"/>
          <w:i/>
          <w:iCs/>
          <w:color w:val="FF0000"/>
          <w:u w:val="single"/>
          <w:lang w:eastAsia="zh-CN"/>
        </w:rPr>
        <w:t>UEAssistanceInformation</w:t>
      </w:r>
      <w:r w:rsidRPr="004061CA">
        <w:rPr>
          <w:rFonts w:eastAsia="DengXian"/>
          <w:color w:val="FF0000"/>
          <w:u w:val="single"/>
          <w:lang w:eastAsia="zh-CN"/>
        </w:rPr>
        <w:t xml:space="preserve"> message with measurement gap requirement information or </w:t>
      </w:r>
      <w:r w:rsidRPr="004061CA">
        <w:rPr>
          <w:rFonts w:eastAsia="DengXian"/>
          <w:i/>
          <w:iCs/>
          <w:color w:val="FF0000"/>
          <w:u w:val="single"/>
          <w:lang w:eastAsia="zh-CN"/>
        </w:rPr>
        <w:t xml:space="preserve">RRCReconfigurationComplete </w:t>
      </w:r>
      <w:r w:rsidRPr="004061CA">
        <w:rPr>
          <w:rFonts w:eastAsia="DengXian"/>
          <w:color w:val="FF0000"/>
          <w:u w:val="single"/>
          <w:lang w:eastAsia="zh-CN"/>
        </w:rPr>
        <w:t xml:space="preserve">message </w:t>
      </w:r>
      <w:r w:rsidRPr="004061CA">
        <w:rPr>
          <w:rFonts w:eastAsia="DengXian"/>
          <w:color w:val="FF0000"/>
          <w:u w:val="single"/>
          <w:lang w:val="en-US" w:eastAsia="zh-CN"/>
        </w:rPr>
        <w:t xml:space="preserve">with measurement gap requirement information </w:t>
      </w:r>
      <w:r w:rsidRPr="004061CA">
        <w:rPr>
          <w:rFonts w:eastAsia="DengXian"/>
          <w:color w:val="FF0000"/>
          <w:u w:val="single"/>
          <w:lang w:eastAsia="zh-CN"/>
        </w:rPr>
        <w:t>since it was configured to provide its preference on the measurement gap requirement information MUSIM; or</w:t>
      </w:r>
    </w:p>
    <w:p w14:paraId="598212C6" w14:textId="36964EA3" w:rsidR="00B9716E" w:rsidRPr="004061CA" w:rsidRDefault="00B9716E" w:rsidP="004061CA">
      <w:pPr>
        <w:pStyle w:val="B2"/>
        <w:rPr>
          <w:rFonts w:eastAsia="DengXian"/>
          <w:lang w:eastAsia="zh-CN"/>
        </w:rPr>
      </w:pPr>
      <w:r w:rsidRPr="004061CA">
        <w:rPr>
          <w:rFonts w:eastAsia="DengXian"/>
          <w:lang w:eastAsia="zh-CN"/>
        </w:rPr>
        <w:t>2&gt;</w:t>
      </w:r>
      <w:r w:rsidRPr="004061CA">
        <w:rPr>
          <w:rFonts w:eastAsia="DengXian"/>
          <w:lang w:eastAsia="zh-CN"/>
        </w:rPr>
        <w:tab/>
        <w:t xml:space="preserve">if the current </w:t>
      </w:r>
      <w:r w:rsidRPr="004061CA">
        <w:rPr>
          <w:i/>
          <w:color w:val="FF0000"/>
          <w:u w:val="single"/>
        </w:rPr>
        <w:t>musim-NeedForGapsInfoNR</w:t>
      </w:r>
      <w:r w:rsidRPr="004061CA">
        <w:rPr>
          <w:rFonts w:eastAsia="DengXian"/>
          <w:lang w:eastAsia="zh-CN"/>
        </w:rPr>
        <w:t xml:space="preserve"> </w:t>
      </w:r>
      <w:r w:rsidRPr="004061CA">
        <w:rPr>
          <w:rFonts w:eastAsia="DengXian"/>
          <w:i/>
          <w:strike/>
          <w:lang w:eastAsia="zh-CN"/>
        </w:rPr>
        <w:t>musim-CapRestriction</w:t>
      </w:r>
      <w:r w:rsidRPr="004061CA">
        <w:rPr>
          <w:rFonts w:eastAsia="DengXian"/>
          <w:lang w:eastAsia="zh-CN"/>
        </w:rPr>
        <w:t xml:space="preserve"> is different from the one indicated in the last transmission of the </w:t>
      </w:r>
      <w:r w:rsidRPr="004061CA">
        <w:rPr>
          <w:rFonts w:eastAsia="DengXian"/>
          <w:i/>
          <w:lang w:eastAsia="zh-CN"/>
        </w:rPr>
        <w:t>UEAssistanceInformation</w:t>
      </w:r>
      <w:r w:rsidRPr="004061CA">
        <w:rPr>
          <w:rFonts w:eastAsia="DengXian"/>
          <w:lang w:eastAsia="zh-CN"/>
        </w:rPr>
        <w:t xml:space="preserve"> message </w:t>
      </w:r>
      <w:r w:rsidRPr="00247A53">
        <w:rPr>
          <w:color w:val="FF0000"/>
          <w:u w:val="single"/>
        </w:rPr>
        <w:t xml:space="preserve">or </w:t>
      </w:r>
      <w:r w:rsidRPr="00247A53">
        <w:rPr>
          <w:i/>
          <w:iCs/>
          <w:color w:val="FF0000"/>
          <w:u w:val="single"/>
        </w:rPr>
        <w:t xml:space="preserve">RRCReconfigurationComplete </w:t>
      </w:r>
      <w:r w:rsidRPr="00247A53">
        <w:rPr>
          <w:color w:val="FF0000"/>
          <w:u w:val="single"/>
        </w:rPr>
        <w:t>message</w:t>
      </w:r>
      <w:r w:rsidRPr="004061CA">
        <w:rPr>
          <w:rFonts w:eastAsia="DengXian"/>
          <w:lang w:eastAsia="zh-CN"/>
        </w:rPr>
        <w:t xml:space="preserve"> including </w:t>
      </w:r>
      <w:r w:rsidRPr="004061CA">
        <w:rPr>
          <w:rFonts w:eastAsia="DengXian"/>
          <w:strike/>
          <w:color w:val="FF0000"/>
          <w:lang w:eastAsia="zh-CN"/>
        </w:rPr>
        <w:t>musim-CapRestriction to provide the</w:t>
      </w:r>
      <w:r w:rsidRPr="004061CA">
        <w:rPr>
          <w:rFonts w:eastAsia="DengXian"/>
          <w:lang w:eastAsia="zh-CN"/>
        </w:rPr>
        <w:t xml:space="preserve"> measurement gap requirement of NR target bands:</w:t>
      </w:r>
    </w:p>
    <w:p w14:paraId="435173AA" w14:textId="4E6DC3EA" w:rsidR="00B9716E" w:rsidRPr="00681378" w:rsidRDefault="00B9716E" w:rsidP="004061CA">
      <w:pPr>
        <w:pStyle w:val="B2"/>
        <w:ind w:leftChars="583" w:left="1450"/>
        <w:rPr>
          <w:rFonts w:eastAsia="DengXian"/>
          <w:lang w:eastAsia="zh-CN"/>
        </w:rPr>
      </w:pPr>
      <w:r w:rsidRPr="004061CA">
        <w:rPr>
          <w:rFonts w:eastAsia="DengXian"/>
          <w:lang w:eastAsia="zh-CN"/>
        </w:rPr>
        <w:t>3&gt;</w:t>
      </w:r>
      <w:r w:rsidRPr="004061CA">
        <w:rPr>
          <w:rFonts w:eastAsia="DengXian"/>
          <w:lang w:eastAsia="zh-CN"/>
        </w:rPr>
        <w:tab/>
        <w:t xml:space="preserve">initiate transmission of the </w:t>
      </w:r>
      <w:r w:rsidRPr="004061CA">
        <w:rPr>
          <w:rFonts w:eastAsia="MS Mincho"/>
        </w:rPr>
        <w:t>UEAssistanceInformation</w:t>
      </w:r>
      <w:r w:rsidRPr="004061CA">
        <w:rPr>
          <w:rFonts w:eastAsia="DengXian"/>
          <w:lang w:eastAsia="zh-CN"/>
        </w:rPr>
        <w:t xml:space="preserve"> message in accordance with 5.7.4.3 to provide the current </w:t>
      </w:r>
      <w:r w:rsidRPr="004061CA">
        <w:rPr>
          <w:i/>
          <w:color w:val="FF0000"/>
          <w:u w:val="single"/>
        </w:rPr>
        <w:t>musim-NeedForGapsInfoNR</w:t>
      </w:r>
      <w:r w:rsidRPr="004061CA">
        <w:rPr>
          <w:rFonts w:eastAsia="DengXian"/>
          <w:strike/>
          <w:color w:val="FF0000"/>
          <w:lang w:eastAsia="zh-CN"/>
        </w:rPr>
        <w:t xml:space="preserve">MUSIM assistance information for temporary capability </w:t>
      </w:r>
      <w:proofErr w:type="gramStart"/>
      <w:r w:rsidRPr="004061CA">
        <w:rPr>
          <w:rFonts w:eastAsia="DengXian"/>
          <w:strike/>
          <w:color w:val="FF0000"/>
          <w:lang w:eastAsia="zh-CN"/>
        </w:rPr>
        <w:t>restriction</w:t>
      </w:r>
      <w:r w:rsidRPr="004061CA">
        <w:rPr>
          <w:rFonts w:eastAsia="DengXian"/>
          <w:lang w:eastAsia="zh-CN"/>
        </w:rPr>
        <w:t>;</w:t>
      </w:r>
      <w:proofErr w:type="gramEnd"/>
    </w:p>
    <w:p w14:paraId="1F0DFB56" w14:textId="7F2B8AB5" w:rsidR="00B9716E" w:rsidRPr="004061CA" w:rsidRDefault="00B9716E">
      <w:pPr>
        <w:pStyle w:val="CommentText"/>
        <w:rPr>
          <w:rFonts w:eastAsiaTheme="minorEastAsia"/>
        </w:rPr>
      </w:pPr>
    </w:p>
  </w:comment>
  <w:comment w:id="709" w:author="Huawei - Yiru" w:date="2023-10-25T10:26:00Z" w:initials="yiru">
    <w:p w14:paraId="4B2E4228" w14:textId="77777777" w:rsidR="00B9716E" w:rsidRPr="00156094" w:rsidRDefault="00B9716E" w:rsidP="00DA6C86">
      <w:pPr>
        <w:pStyle w:val="CommentText"/>
        <w:rPr>
          <w:rFonts w:eastAsia="DengXian"/>
          <w:lang w:eastAsia="zh-CN"/>
        </w:rPr>
      </w:pPr>
      <w:r>
        <w:rPr>
          <w:rStyle w:val="CommentReference"/>
        </w:rPr>
        <w:annotationRef/>
      </w:r>
      <w:r w:rsidRPr="0050462D">
        <w:rPr>
          <w:rFonts w:eastAsia="DengXian"/>
          <w:lang w:eastAsia="zh-CN"/>
        </w:rPr>
        <w:t>Based on the RAN4</w:t>
      </w:r>
      <w:r>
        <w:rPr>
          <w:rFonts w:eastAsia="DengXian"/>
          <w:lang w:eastAsia="zh-CN"/>
        </w:rPr>
        <w:t>, it describes “</w:t>
      </w:r>
      <w:r w:rsidRPr="00156094">
        <w:rPr>
          <w:rFonts w:eastAsia="DengXian"/>
          <w:lang w:eastAsia="zh-CN"/>
        </w:rPr>
        <w:t>2) “Keep” solution (i.e., keep all collided MUSIM gaps)</w:t>
      </w:r>
      <w:r>
        <w:rPr>
          <w:rFonts w:eastAsia="DengXian"/>
          <w:lang w:eastAsia="zh-CN"/>
        </w:rPr>
        <w:t xml:space="preserve">”, the similar wording can be used. </w:t>
      </w:r>
      <w:r w:rsidRPr="00156094">
        <w:rPr>
          <w:rFonts w:eastAsia="DengXian"/>
          <w:lang w:eastAsia="zh-CN"/>
        </w:rPr>
        <w:t>Thus, the following update is suggested:</w:t>
      </w:r>
    </w:p>
    <w:p w14:paraId="48ACDDAF" w14:textId="77777777" w:rsidR="00B9716E" w:rsidRDefault="00B9716E" w:rsidP="00DA6C86">
      <w:pPr>
        <w:pStyle w:val="CommentText"/>
        <w:rPr>
          <w:rFonts w:eastAsia="DengXian"/>
          <w:lang w:eastAsia="zh-CN"/>
        </w:rPr>
      </w:pPr>
    </w:p>
    <w:p w14:paraId="5C13F615" w14:textId="2AC164A8" w:rsidR="00B9716E" w:rsidRDefault="00B9716E" w:rsidP="00DA6C86">
      <w:pPr>
        <w:pStyle w:val="CommentText"/>
      </w:pPr>
      <w:r>
        <w:t xml:space="preserve">if the UE has preference to keep </w:t>
      </w:r>
      <w:r w:rsidRPr="007472DD">
        <w:rPr>
          <w:bCs/>
          <w:iCs/>
          <w:color w:val="FF0000"/>
          <w:u w:val="single"/>
          <w:lang w:eastAsia="sv-SE"/>
        </w:rPr>
        <w:t>all collided MUSIM</w:t>
      </w:r>
      <w:r>
        <w:t xml:space="preserve"> gap</w:t>
      </w:r>
      <w:r w:rsidRPr="007472DD">
        <w:rPr>
          <w:bCs/>
          <w:iCs/>
          <w:color w:val="FF0000"/>
          <w:u w:val="single"/>
          <w:lang w:eastAsia="sv-SE"/>
        </w:rPr>
        <w:t>s</w:t>
      </w:r>
      <w:r w:rsidRPr="00D857BB">
        <w:rPr>
          <w:strike/>
          <w:color w:val="FF0000"/>
        </w:rPr>
        <w:t xml:space="preserve"> priority for </w:t>
      </w:r>
      <w:r w:rsidRPr="00D857BB">
        <w:rPr>
          <w:iCs/>
          <w:strike/>
          <w:color w:val="FF0000"/>
        </w:rPr>
        <w:t>collision handling mechanism</w:t>
      </w:r>
      <w:r w:rsidRPr="00D857BB">
        <w:rPr>
          <w:rStyle w:val="CommentReference"/>
          <w:strike/>
          <w:color w:val="FF0000"/>
        </w:rPr>
        <w:annotationRef/>
      </w:r>
      <w:r>
        <w:rPr>
          <w:iCs/>
        </w:rPr>
        <w:t xml:space="preserve"> for requested aperiodic and periodic MUSIM gap(s)</w:t>
      </w:r>
      <w:r>
        <w:rPr>
          <w:rFonts w:eastAsia="DengXian" w:hint="eastAsia"/>
          <w:iCs/>
          <w:lang w:eastAsia="zh-CN"/>
        </w:rPr>
        <w:t>.</w:t>
      </w:r>
    </w:p>
  </w:comment>
  <w:comment w:id="755" w:author="Huawei - Yiru" w:date="2023-10-25T10:26:00Z" w:initials="yiru">
    <w:p w14:paraId="583F51F4" w14:textId="48391AD9" w:rsidR="00B9716E" w:rsidRDefault="00B9716E">
      <w:pPr>
        <w:pStyle w:val="CommentText"/>
      </w:pPr>
      <w:r>
        <w:rPr>
          <w:rStyle w:val="CommentReference"/>
        </w:rPr>
        <w:annotationRef/>
      </w:r>
      <w:r>
        <w:rPr>
          <w:rFonts w:eastAsia="DengXian"/>
          <w:lang w:eastAsia="zh-CN"/>
        </w:rPr>
        <w:t>“;” is missing.</w:t>
      </w:r>
    </w:p>
  </w:comment>
  <w:comment w:id="759" w:author="Ericsson - Håkan" w:date="2023-10-26T08:12:00Z" w:initials="E">
    <w:p w14:paraId="3FA254D7" w14:textId="3F11828E" w:rsidR="006F5465" w:rsidRDefault="006F5465">
      <w:pPr>
        <w:pStyle w:val="CommentText"/>
      </w:pPr>
      <w:r>
        <w:rPr>
          <w:rStyle w:val="CommentReference"/>
        </w:rPr>
        <w:annotationRef/>
      </w:r>
      <w:r>
        <w:t>Need to improve the language, something like “indicate bands or combination of bands for which capabilities are restricted”.</w:t>
      </w:r>
    </w:p>
    <w:p w14:paraId="1DCA4B78" w14:textId="080F6D86" w:rsidR="006F5465" w:rsidRDefault="006F5465">
      <w:pPr>
        <w:pStyle w:val="CommentText"/>
      </w:pPr>
      <w:proofErr w:type="gramStart"/>
      <w:r>
        <w:t>Also</w:t>
      </w:r>
      <w:proofErr w:type="gramEnd"/>
      <w:r>
        <w:t xml:space="preserve"> text seems to impose that UE shall indicate bands that are not included in the candidate band list. Why?</w:t>
      </w:r>
    </w:p>
    <w:p w14:paraId="2E24C16E" w14:textId="77777777" w:rsidR="008B44E6" w:rsidRDefault="008B44E6" w:rsidP="008B44E6">
      <w:pPr>
        <w:pStyle w:val="CommentText"/>
      </w:pPr>
      <w:r>
        <w:t>Ah, now I read editors note below, that “detailed signalling” is FFS.</w:t>
      </w:r>
    </w:p>
    <w:p w14:paraId="55F276F3" w14:textId="3A0DD49D" w:rsidR="006F5465" w:rsidRDefault="006F5465">
      <w:pPr>
        <w:pStyle w:val="CommentText"/>
      </w:pPr>
    </w:p>
  </w:comment>
  <w:comment w:id="787" w:author="Ericsson - Håkan" w:date="2023-10-26T08:05:00Z" w:initials="E">
    <w:p w14:paraId="6EE0444D" w14:textId="0F2CA943" w:rsidR="006F5465" w:rsidRDefault="006F5465">
      <w:pPr>
        <w:pStyle w:val="CommentText"/>
      </w:pPr>
      <w:r>
        <w:rPr>
          <w:rStyle w:val="CommentReference"/>
        </w:rPr>
        <w:annotationRef/>
      </w:r>
      <w:r>
        <w:t xml:space="preserve">Propose to reformulate to something like “…to indicate combination of bands to be avoided". </w:t>
      </w:r>
      <w:r w:rsidR="00C31DE9">
        <w:t xml:space="preserve">This in order not to confuse with Band Combinations in UE capabilities. </w:t>
      </w:r>
    </w:p>
    <w:p w14:paraId="4F10692E" w14:textId="67FE5EE8" w:rsidR="006F5465" w:rsidRDefault="006F5465">
      <w:pPr>
        <w:pStyle w:val="CommentText"/>
      </w:pPr>
      <w:r>
        <w:t xml:space="preserve">The term “forbidden” is not </w:t>
      </w:r>
      <w:proofErr w:type="gramStart"/>
      <w:r>
        <w:t>a</w:t>
      </w:r>
      <w:proofErr w:type="gramEnd"/>
      <w:r>
        <w:t xml:space="preserve"> appropriate language, and also not well described what it means. We may need more work on this to get good language.</w:t>
      </w:r>
    </w:p>
    <w:p w14:paraId="248BDD60" w14:textId="526A6819" w:rsidR="00C31DE9" w:rsidRDefault="00C31DE9">
      <w:pPr>
        <w:pStyle w:val="CommentText"/>
      </w:pPr>
      <w:r>
        <w:t xml:space="preserve">Propose to </w:t>
      </w:r>
      <w:proofErr w:type="gramStart"/>
      <w:r>
        <w:t>use</w:t>
      </w:r>
      <w:proofErr w:type="gramEnd"/>
      <w:r>
        <w:t xml:space="preserve"> </w:t>
      </w:r>
    </w:p>
    <w:p w14:paraId="475081D8" w14:textId="77777777" w:rsidR="006F5465" w:rsidRDefault="006F5465">
      <w:pPr>
        <w:pStyle w:val="CommentText"/>
      </w:pPr>
    </w:p>
    <w:p w14:paraId="289EAA39" w14:textId="20795511" w:rsidR="006F5465" w:rsidRDefault="006F5465">
      <w:pPr>
        <w:pStyle w:val="CommentText"/>
      </w:pPr>
      <w:proofErr w:type="gramStart"/>
      <w:r>
        <w:t>Also</w:t>
      </w:r>
      <w:proofErr w:type="gramEnd"/>
      <w:r>
        <w:t xml:space="preserve"> text seems to impose that UE shall indicate bands that are not included in the candidate band list. Why?</w:t>
      </w:r>
      <w:r w:rsidR="008B44E6">
        <w:br/>
        <w:t>Ah, now I read editors note below, that “detailed signalling” is FFS.</w:t>
      </w:r>
    </w:p>
  </w:comment>
  <w:comment w:id="806" w:author="Huawei - Yiru" w:date="2023-10-25T10:26:00Z" w:initials="yiru">
    <w:p w14:paraId="51C7BF96" w14:textId="3D461C1C" w:rsidR="00B9716E" w:rsidRDefault="00B9716E">
      <w:pPr>
        <w:pStyle w:val="CommentText"/>
      </w:pPr>
      <w:r>
        <w:rPr>
          <w:rStyle w:val="CommentReference"/>
        </w:rPr>
        <w:annotationRef/>
      </w:r>
      <w:r>
        <w:rPr>
          <w:rFonts w:eastAsia="DengXian"/>
          <w:lang w:eastAsia="zh-CN"/>
        </w:rPr>
        <w:t>En editorial change, it is suggested to update to “</w:t>
      </w:r>
      <w:r>
        <w:t xml:space="preserve">measurement gap </w:t>
      </w:r>
      <w:r w:rsidRPr="00D857BB">
        <w:rPr>
          <w:color w:val="FF0000"/>
          <w:u w:val="single"/>
        </w:rPr>
        <w:t>requirement</w:t>
      </w:r>
      <w:r>
        <w:t>”.</w:t>
      </w:r>
    </w:p>
  </w:comment>
  <w:comment w:id="935" w:author="Huawei - Yiru" w:date="2023-10-25T10:27:00Z" w:initials="yiru">
    <w:p w14:paraId="794B01A2" w14:textId="7441F9C0" w:rsidR="00B9716E" w:rsidRPr="00DA6C86" w:rsidRDefault="00B9716E">
      <w:pPr>
        <w:pStyle w:val="CommentText"/>
        <w:rPr>
          <w:rFonts w:eastAsia="DengXian"/>
          <w:lang w:eastAsia="zh-CN"/>
        </w:rPr>
      </w:pPr>
      <w:r>
        <w:rPr>
          <w:rStyle w:val="CommentReference"/>
        </w:rPr>
        <w:annotationRef/>
      </w:r>
      <w:proofErr w:type="gramStart"/>
      <w:r w:rsidRPr="00DA6C86">
        <w:t>Typo,</w:t>
      </w:r>
      <w:proofErr w:type="gramEnd"/>
      <w:r w:rsidRPr="00DA6C86">
        <w:t xml:space="preserve"> should be “</w:t>
      </w:r>
      <w:r>
        <w:t>temporary</w:t>
      </w:r>
      <w:r w:rsidRPr="00DA6C86">
        <w:t>”.</w:t>
      </w:r>
    </w:p>
  </w:comment>
  <w:comment w:id="936" w:author="Ericsson - Håkan" w:date="2023-10-26T08:32:00Z" w:initials="E">
    <w:p w14:paraId="30020965" w14:textId="20812C31" w:rsidR="008B44E6" w:rsidRDefault="008B44E6">
      <w:pPr>
        <w:pStyle w:val="CommentText"/>
      </w:pPr>
      <w:r>
        <w:rPr>
          <w:rStyle w:val="CommentReference"/>
        </w:rPr>
        <w:annotationRef/>
      </w:r>
      <w:r>
        <w:t>Maybe better language is “this field indicates that UE has temporary restricted its capabilities due to MUSIM operation</w:t>
      </w:r>
      <w:r w:rsidR="00B57867">
        <w:t>”</w:t>
      </w:r>
      <w:r>
        <w:t xml:space="preserve">. </w:t>
      </w:r>
      <w:r w:rsidR="00B57867">
        <w:br/>
        <w:t xml:space="preserve">Perhaps we should also refer to some fields of the UAI, to get it understandable that the UE will indicate its restricted capabilities in the UIA message. </w:t>
      </w:r>
      <w:r w:rsidR="00B57867">
        <w:br/>
      </w:r>
    </w:p>
  </w:comment>
  <w:comment w:id="963" w:author="Huawei - Yiru" w:date="2023-10-25T10:28:00Z" w:initials="yiru">
    <w:p w14:paraId="639D0625" w14:textId="4EFC8375" w:rsidR="00B9716E" w:rsidRDefault="00B9716E">
      <w:pPr>
        <w:pStyle w:val="CommentText"/>
      </w:pPr>
      <w:r>
        <w:rPr>
          <w:rStyle w:val="CommentReference"/>
        </w:rPr>
        <w:annotationRef/>
      </w:r>
      <w:proofErr w:type="gramStart"/>
      <w:r w:rsidRPr="00DA6C86">
        <w:t>Typo,</w:t>
      </w:r>
      <w:proofErr w:type="gramEnd"/>
      <w:r w:rsidRPr="00DA6C86">
        <w:t xml:space="preserve"> should be “</w:t>
      </w:r>
      <w:r>
        <w:t>temporary</w:t>
      </w:r>
      <w:r w:rsidRPr="00DA6C86">
        <w:t>”.</w:t>
      </w:r>
    </w:p>
  </w:comment>
  <w:comment w:id="964" w:author="Ericsson - Håkan" w:date="2023-10-26T08:39:00Z" w:initials="E">
    <w:p w14:paraId="01375F5F" w14:textId="1C083F9A" w:rsidR="00B57867" w:rsidRDefault="00B57867">
      <w:pPr>
        <w:pStyle w:val="CommentText"/>
      </w:pPr>
      <w:r>
        <w:rPr>
          <w:rStyle w:val="CommentReference"/>
        </w:rPr>
        <w:annotationRef/>
      </w:r>
      <w:r>
        <w:rPr>
          <w:rStyle w:val="CommentReference"/>
        </w:rPr>
        <w:t xml:space="preserve">See comment above on </w:t>
      </w:r>
      <w:proofErr w:type="gramStart"/>
      <w:r>
        <w:rPr>
          <w:rStyle w:val="CommentReference"/>
        </w:rPr>
        <w:t>RRCResumeComplete</w:t>
      </w:r>
      <w:proofErr w:type="gramEnd"/>
    </w:p>
  </w:comment>
  <w:comment w:id="1113" w:author="Huawei - Yiru" w:date="2023-10-25T10:29:00Z" w:initials="yiru">
    <w:p w14:paraId="7ABBBF49" w14:textId="45291F86" w:rsidR="00B9716E" w:rsidRPr="00DA6C86" w:rsidRDefault="00B9716E">
      <w:pPr>
        <w:pStyle w:val="CommentText"/>
        <w:rPr>
          <w:rFonts w:eastAsia="DengXian"/>
          <w:lang w:eastAsia="zh-CN"/>
        </w:rPr>
      </w:pPr>
      <w:r>
        <w:rPr>
          <w:rStyle w:val="CommentReference"/>
        </w:rPr>
        <w:annotationRef/>
      </w:r>
      <w:r>
        <w:rPr>
          <w:rFonts w:eastAsia="DengXian"/>
          <w:lang w:eastAsia="zh-CN"/>
        </w:rPr>
        <w:t>It should be “</w:t>
      </w:r>
      <w:r w:rsidRPr="000C46B1">
        <w:rPr>
          <w:rFonts w:eastAsia="DengXian"/>
          <w:lang w:eastAsia="zh-CN"/>
        </w:rPr>
        <w:t>maxNrofSCells</w:t>
      </w:r>
      <w:r>
        <w:rPr>
          <w:rFonts w:eastAsia="DengXian"/>
          <w:lang w:eastAsia="zh-CN"/>
        </w:rPr>
        <w:t>”, to be aligned with “</w:t>
      </w:r>
      <w:r w:rsidRPr="00C14337">
        <w:t>musim-</w:t>
      </w:r>
      <w:r w:rsidRPr="00C0503E">
        <w:t>SCellIndex</w:t>
      </w:r>
      <w:r w:rsidRPr="00C14337">
        <w:t>-r18</w:t>
      </w:r>
      <w:r>
        <w:rPr>
          <w:rFonts w:eastAsia="DengXian"/>
          <w:lang w:eastAsia="zh-CN"/>
        </w:rPr>
        <w:t>” inside.</w:t>
      </w:r>
    </w:p>
  </w:comment>
  <w:comment w:id="1168" w:author="Huawei - Yiru" w:date="2023-10-26T10:26:00Z" w:initials="yiru">
    <w:p w14:paraId="4E4BBE6E" w14:textId="77777777" w:rsidR="00AC113B" w:rsidRPr="00E5257D" w:rsidRDefault="00AC113B" w:rsidP="00AC113B">
      <w:pPr>
        <w:pStyle w:val="PL"/>
        <w:rPr>
          <w:rFonts w:eastAsia="DengXian"/>
          <w:lang w:eastAsia="zh-CN"/>
        </w:rPr>
      </w:pPr>
      <w:r>
        <w:rPr>
          <w:rStyle w:val="CommentReference"/>
        </w:rPr>
        <w:annotationRef/>
      </w:r>
      <w:r w:rsidRPr="00AC113B">
        <w:rPr>
          <w:rFonts w:ascii="Times New Roman" w:hAnsi="Times New Roman"/>
          <w:sz w:val="20"/>
          <w:lang w:val="en-US" w:eastAsia="ja-JP"/>
        </w:rPr>
        <w:t>In otherconfig, it is</w:t>
      </w:r>
      <w:r>
        <w:rPr>
          <w:rFonts w:eastAsia="DengXian"/>
          <w:lang w:eastAsia="zh-CN"/>
        </w:rPr>
        <w:t xml:space="preserve"> </w:t>
      </w:r>
      <w:r w:rsidRPr="00E5257D">
        <w:rPr>
          <w:rFonts w:eastAsia="DengXian"/>
          <w:lang w:eastAsia="zh-CN"/>
        </w:rPr>
        <w:t>MUSIM-CandidateBandbList-r</w:t>
      </w:r>
      <w:proofErr w:type="gramStart"/>
      <w:r w:rsidRPr="00E5257D">
        <w:rPr>
          <w:rFonts w:eastAsia="DengXian"/>
          <w:lang w:eastAsia="zh-CN"/>
        </w:rPr>
        <w:t>18</w:t>
      </w:r>
      <w:r w:rsidRPr="00E5257D">
        <w:t>::</w:t>
      </w:r>
      <w:proofErr w:type="gramEnd"/>
      <w:r w:rsidRPr="00E5257D">
        <w:t xml:space="preserve">= </w:t>
      </w:r>
      <w:r w:rsidRPr="00E5257D">
        <w:rPr>
          <w:color w:val="993366"/>
        </w:rPr>
        <w:t>SEQUENCE</w:t>
      </w:r>
      <w:r w:rsidRPr="00E5257D">
        <w:t xml:space="preserve"> (</w:t>
      </w:r>
      <w:r w:rsidRPr="00E5257D">
        <w:rPr>
          <w:color w:val="993366"/>
        </w:rPr>
        <w:t>SIZE</w:t>
      </w:r>
      <w:r w:rsidRPr="00E5257D">
        <w:t xml:space="preserve"> (1.. </w:t>
      </w:r>
      <w:r w:rsidRPr="00AC113B">
        <w:rPr>
          <w:highlight w:val="yellow"/>
        </w:rPr>
        <w:t>maxBands-MUSIM</w:t>
      </w:r>
      <w:r w:rsidRPr="00E5257D">
        <w:t>))</w:t>
      </w:r>
      <w:r w:rsidRPr="00E5257D">
        <w:rPr>
          <w:color w:val="993366"/>
        </w:rPr>
        <w:t xml:space="preserve"> OF</w:t>
      </w:r>
      <w:r w:rsidRPr="00E5257D">
        <w:t xml:space="preserve"> </w:t>
      </w:r>
      <w:r w:rsidRPr="00C0503E">
        <w:t>FreqBandIndicatorNR</w:t>
      </w:r>
    </w:p>
    <w:p w14:paraId="2CF44C41" w14:textId="77777777" w:rsidR="00AC113B" w:rsidRDefault="00AC113B">
      <w:pPr>
        <w:pStyle w:val="CommentText"/>
        <w:rPr>
          <w:rFonts w:eastAsia="DengXian"/>
          <w:lang w:eastAsia="zh-CN"/>
        </w:rPr>
      </w:pPr>
      <w:r>
        <w:rPr>
          <w:rFonts w:eastAsia="DengXian"/>
          <w:lang w:eastAsia="zh-CN"/>
        </w:rPr>
        <w:t>Thus, there should be “</w:t>
      </w:r>
      <w:r w:rsidRPr="00AC113B">
        <w:rPr>
          <w:highlight w:val="yellow"/>
        </w:rPr>
        <w:t>maxBands-MUSIM</w:t>
      </w:r>
      <w:r>
        <w:rPr>
          <w:rFonts w:eastAsia="DengXian"/>
          <w:lang w:eastAsia="zh-CN"/>
        </w:rPr>
        <w:t>” instead of “</w:t>
      </w:r>
      <w:r w:rsidRPr="00347A65">
        <w:t>maxSimultaneousBands</w:t>
      </w:r>
      <w:r>
        <w:rPr>
          <w:rFonts w:eastAsia="DengXian"/>
          <w:lang w:eastAsia="zh-CN"/>
        </w:rPr>
        <w:t>”.</w:t>
      </w:r>
    </w:p>
    <w:p w14:paraId="27CB64C6" w14:textId="77777777" w:rsidR="00AC113B" w:rsidRDefault="00AC113B">
      <w:pPr>
        <w:pStyle w:val="CommentText"/>
        <w:rPr>
          <w:rFonts w:eastAsia="DengXian"/>
          <w:lang w:eastAsia="zh-CN"/>
        </w:rPr>
      </w:pPr>
    </w:p>
    <w:p w14:paraId="6C648F92" w14:textId="77777777" w:rsidR="00AC113B" w:rsidRDefault="00AC113B">
      <w:pPr>
        <w:pStyle w:val="CommentText"/>
        <w:rPr>
          <w:rFonts w:eastAsia="DengXian"/>
          <w:lang w:eastAsia="zh-CN"/>
        </w:rPr>
      </w:pPr>
      <w:r>
        <w:rPr>
          <w:rFonts w:eastAsia="DengXian"/>
          <w:lang w:eastAsia="zh-CN"/>
        </w:rPr>
        <w:t>Besides, based on the agreement:</w:t>
      </w:r>
    </w:p>
    <w:p w14:paraId="1AFA691D" w14:textId="77777777" w:rsidR="00235FCB" w:rsidRPr="00A74A80" w:rsidRDefault="00235FCB" w:rsidP="00235FCB">
      <w:pPr>
        <w:pStyle w:val="Agreement"/>
        <w:tabs>
          <w:tab w:val="num" w:pos="1619"/>
        </w:tabs>
        <w:rPr>
          <w:lang w:eastAsia="zh-CN"/>
        </w:rPr>
      </w:pPr>
      <w:r w:rsidRPr="00A74A80">
        <w:rPr>
          <w:lang w:eastAsia="zh-CN"/>
        </w:rPr>
        <w:t>For Rel-18 MUSIM dual active operation, UE indicates its forbidden/affected</w:t>
      </w:r>
      <w:r w:rsidRPr="00A74A80">
        <w:rPr>
          <w:rFonts w:hint="eastAsia"/>
          <w:lang w:eastAsia="zh-CN"/>
        </w:rPr>
        <w:t xml:space="preserve"> </w:t>
      </w:r>
      <w:r w:rsidRPr="00A74A80">
        <w:rPr>
          <w:lang w:eastAsia="zh-CN"/>
        </w:rPr>
        <w:t>band combinations</w:t>
      </w:r>
      <w:r w:rsidRPr="00A74A80">
        <w:rPr>
          <w:rFonts w:hint="eastAsia"/>
          <w:lang w:eastAsia="zh-CN"/>
        </w:rPr>
        <w:t xml:space="preserve"> (</w:t>
      </w:r>
      <w:r w:rsidRPr="00235FCB">
        <w:rPr>
          <w:rFonts w:hint="eastAsia"/>
          <w:highlight w:val="yellow"/>
          <w:lang w:eastAsia="zh-CN"/>
        </w:rPr>
        <w:t>or band(s)</w:t>
      </w:r>
      <w:r w:rsidRPr="00A74A80">
        <w:rPr>
          <w:rFonts w:hint="eastAsia"/>
          <w:lang w:eastAsia="zh-CN"/>
        </w:rPr>
        <w:t>)</w:t>
      </w:r>
      <w:r w:rsidRPr="00A74A80">
        <w:rPr>
          <w:lang w:eastAsia="zh-CN"/>
        </w:rPr>
        <w:t xml:space="preserve"> based on the network configured band-filter list, in the UAI signalling to NW A.</w:t>
      </w:r>
    </w:p>
    <w:p w14:paraId="1756C8C5" w14:textId="17CCE86A" w:rsidR="00235FCB" w:rsidRDefault="00235FCB">
      <w:pPr>
        <w:pStyle w:val="CommentText"/>
        <w:rPr>
          <w:rFonts w:eastAsia="DengXian"/>
          <w:lang w:eastAsia="zh-CN"/>
        </w:rPr>
      </w:pPr>
      <w:r>
        <w:rPr>
          <w:rFonts w:eastAsia="DengXian"/>
          <w:lang w:eastAsia="zh-CN"/>
        </w:rPr>
        <w:t xml:space="preserve">The </w:t>
      </w:r>
      <w:r w:rsidRPr="00235FCB">
        <w:rPr>
          <w:rFonts w:eastAsia="DengXian"/>
          <w:lang w:eastAsia="zh-CN"/>
        </w:rPr>
        <w:t xml:space="preserve">forbidden/affected bands </w:t>
      </w:r>
      <w:proofErr w:type="gramStart"/>
      <w:r w:rsidRPr="00235FCB">
        <w:rPr>
          <w:rFonts w:eastAsia="DengXian" w:hint="eastAsia"/>
          <w:lang w:eastAsia="zh-CN"/>
        </w:rPr>
        <w:t>seems</w:t>
      </w:r>
      <w:proofErr w:type="gramEnd"/>
      <w:r w:rsidRPr="00235FCB">
        <w:rPr>
          <w:rFonts w:eastAsia="DengXian"/>
          <w:lang w:eastAsia="zh-CN"/>
        </w:rPr>
        <w:t xml:space="preserve"> missing</w:t>
      </w:r>
      <w:r>
        <w:rPr>
          <w:rFonts w:eastAsia="DengXian"/>
          <w:lang w:eastAsia="zh-CN"/>
        </w:rPr>
        <w:t>.</w:t>
      </w:r>
    </w:p>
    <w:p w14:paraId="2AFCD631" w14:textId="77777777" w:rsidR="00235FCB" w:rsidRDefault="00235FCB">
      <w:pPr>
        <w:pStyle w:val="CommentText"/>
        <w:rPr>
          <w:rFonts w:eastAsia="DengXian"/>
          <w:lang w:eastAsia="zh-CN"/>
        </w:rPr>
      </w:pPr>
    </w:p>
    <w:p w14:paraId="420FE210" w14:textId="4984BE4F" w:rsidR="00AC113B" w:rsidRPr="00235FCB" w:rsidRDefault="00235FCB">
      <w:pPr>
        <w:pStyle w:val="CommentText"/>
        <w:rPr>
          <w:rFonts w:eastAsia="DengXian"/>
          <w:lang w:eastAsia="zh-CN"/>
        </w:rPr>
      </w:pPr>
      <w:r>
        <w:rPr>
          <w:rFonts w:eastAsia="DengXian"/>
          <w:lang w:eastAsia="zh-CN"/>
        </w:rPr>
        <w:t>But considering the deadline hasp passed, we can further consider this issue during next meeting.</w:t>
      </w:r>
    </w:p>
  </w:comment>
  <w:comment w:id="1207" w:author="Ericsson - Håkan" w:date="2023-10-26T08:16:00Z" w:initials="E">
    <w:p w14:paraId="0E51764B" w14:textId="77777777" w:rsidR="00C31DE9" w:rsidRDefault="00C31DE9">
      <w:pPr>
        <w:pStyle w:val="CommentText"/>
      </w:pPr>
      <w:r>
        <w:rPr>
          <w:rStyle w:val="CommentReference"/>
        </w:rPr>
        <w:annotationRef/>
      </w:r>
      <w:r>
        <w:t xml:space="preserve">Not clear how the the structure </w:t>
      </w:r>
      <w:proofErr w:type="gramStart"/>
      <w:r>
        <w:t>looks</w:t>
      </w:r>
      <w:proofErr w:type="gramEnd"/>
    </w:p>
    <w:p w14:paraId="73F3B6B2" w14:textId="45F72C37" w:rsidR="00C31DE9" w:rsidRDefault="00C31DE9">
      <w:pPr>
        <w:pStyle w:val="CommentText"/>
      </w:pPr>
      <w:r>
        <w:t>What does BandEntryIndex refer to?</w:t>
      </w:r>
      <w:r w:rsidR="00B57867">
        <w:br/>
        <w:t>Ah, now I get, all are FFS…</w:t>
      </w:r>
    </w:p>
    <w:p w14:paraId="1A501155" w14:textId="6F42E262" w:rsidR="00C31DE9" w:rsidRDefault="00C31DE9">
      <w:pPr>
        <w:pStyle w:val="CommentText"/>
      </w:pPr>
    </w:p>
  </w:comment>
  <w:comment w:id="1293" w:author="Huawei - Yiru" w:date="2023-10-25T10:29:00Z" w:initials="yiru">
    <w:p w14:paraId="58CEFCFE" w14:textId="77777777" w:rsidR="00B9716E" w:rsidRPr="00156094" w:rsidRDefault="00B9716E" w:rsidP="00DA6C86">
      <w:pPr>
        <w:pStyle w:val="CommentText"/>
        <w:rPr>
          <w:rFonts w:eastAsia="DengXian"/>
          <w:lang w:eastAsia="zh-CN"/>
        </w:rPr>
      </w:pPr>
      <w:r>
        <w:rPr>
          <w:rStyle w:val="CommentReference"/>
        </w:rPr>
        <w:annotationRef/>
      </w:r>
      <w:r w:rsidRPr="0050462D">
        <w:rPr>
          <w:rFonts w:eastAsia="DengXian"/>
          <w:lang w:eastAsia="zh-CN"/>
        </w:rPr>
        <w:t>Based on the RAN4</w:t>
      </w:r>
      <w:r>
        <w:rPr>
          <w:rFonts w:eastAsia="DengXian"/>
          <w:lang w:eastAsia="zh-CN"/>
        </w:rPr>
        <w:t>, it describes “</w:t>
      </w:r>
      <w:r w:rsidRPr="00156094">
        <w:rPr>
          <w:rFonts w:eastAsia="DengXian"/>
          <w:lang w:eastAsia="zh-CN"/>
        </w:rPr>
        <w:t>2) “Keep” solution (i.e., keep all collided MUSIM gaps)</w:t>
      </w:r>
      <w:r>
        <w:rPr>
          <w:rFonts w:eastAsia="DengXian"/>
          <w:lang w:eastAsia="zh-CN"/>
        </w:rPr>
        <w:t>”, the similar wording can be used. Furthermore, as clarified during online discussion, if the UE does not indicate this field, it means “</w:t>
      </w:r>
      <w:r w:rsidRPr="00156094">
        <w:rPr>
          <w:rFonts w:eastAsia="DengXian"/>
          <w:lang w:eastAsia="zh-CN"/>
        </w:rPr>
        <w:t>Priority based solution” will be used by default. Thus, the following update is suggested:</w:t>
      </w:r>
    </w:p>
    <w:p w14:paraId="17CC8C38" w14:textId="77777777" w:rsidR="00B9716E" w:rsidRDefault="00B9716E" w:rsidP="00DA6C86">
      <w:pPr>
        <w:pStyle w:val="CommentText"/>
        <w:rPr>
          <w:rFonts w:eastAsia="DengXian"/>
          <w:lang w:eastAsia="zh-CN"/>
        </w:rPr>
      </w:pPr>
    </w:p>
    <w:p w14:paraId="7B5595D8" w14:textId="3C57B864" w:rsidR="00B9716E" w:rsidRPr="00DA6C86" w:rsidRDefault="00B9716E" w:rsidP="00DA6C86">
      <w:pPr>
        <w:pStyle w:val="TAL"/>
        <w:rPr>
          <w:rFonts w:eastAsia="DengXian"/>
          <w:lang w:eastAsia="zh-CN"/>
        </w:rPr>
      </w:pPr>
      <w:r>
        <w:rPr>
          <w:bCs/>
          <w:iCs/>
          <w:lang w:eastAsia="sv-SE"/>
        </w:rPr>
        <w:t xml:space="preserve">Indicates the UE's </w:t>
      </w:r>
      <w:r w:rsidRPr="007472DD">
        <w:rPr>
          <w:bCs/>
          <w:iCs/>
          <w:strike/>
          <w:color w:val="FF0000"/>
          <w:lang w:eastAsia="sv-SE"/>
        </w:rPr>
        <w:t>MUSIM gap</w:t>
      </w:r>
      <w:r>
        <w:rPr>
          <w:bCs/>
          <w:iCs/>
          <w:lang w:eastAsia="sv-SE"/>
        </w:rPr>
        <w:t xml:space="preserve"> preference to </w:t>
      </w:r>
      <w:r w:rsidRPr="001A52A6">
        <w:rPr>
          <w:bCs/>
          <w:iCs/>
          <w:lang w:eastAsia="sv-SE"/>
        </w:rPr>
        <w:t xml:space="preserve">keep </w:t>
      </w:r>
      <w:r w:rsidRPr="007472DD">
        <w:rPr>
          <w:bCs/>
          <w:iCs/>
          <w:color w:val="FF0000"/>
          <w:u w:val="single"/>
          <w:lang w:eastAsia="sv-SE"/>
        </w:rPr>
        <w:t>all collided MUSIM</w:t>
      </w:r>
      <w:r w:rsidRPr="007472DD">
        <w:rPr>
          <w:bCs/>
          <w:iCs/>
          <w:lang w:eastAsia="sv-SE"/>
        </w:rPr>
        <w:t xml:space="preserve"> </w:t>
      </w:r>
      <w:r w:rsidRPr="001A52A6">
        <w:rPr>
          <w:bCs/>
          <w:iCs/>
          <w:lang w:eastAsia="sv-SE"/>
        </w:rPr>
        <w:t>gap</w:t>
      </w:r>
      <w:r w:rsidRPr="007472DD">
        <w:rPr>
          <w:bCs/>
          <w:iCs/>
          <w:color w:val="FF0000"/>
          <w:u w:val="single"/>
          <w:lang w:eastAsia="sv-SE"/>
        </w:rPr>
        <w:t>s</w:t>
      </w:r>
      <w:r w:rsidRPr="007472DD">
        <w:rPr>
          <w:bCs/>
          <w:iCs/>
          <w:strike/>
          <w:lang w:eastAsia="sv-SE"/>
        </w:rPr>
        <w:t xml:space="preserve"> </w:t>
      </w:r>
      <w:r w:rsidRPr="007472DD">
        <w:rPr>
          <w:bCs/>
          <w:iCs/>
          <w:strike/>
          <w:color w:val="FF0000"/>
          <w:lang w:eastAsia="sv-SE"/>
        </w:rPr>
        <w:t>priority for collision handling mechanism</w:t>
      </w:r>
      <w:r w:rsidRPr="001A52A6">
        <w:rPr>
          <w:bCs/>
          <w:iCs/>
          <w:lang w:eastAsia="sv-SE"/>
        </w:rPr>
        <w:t xml:space="preserve"> for requested MUSIM gap</w:t>
      </w:r>
      <w:r w:rsidRPr="007472DD">
        <w:rPr>
          <w:bCs/>
          <w:iCs/>
          <w:strike/>
          <w:color w:val="FF0000"/>
          <w:lang w:eastAsia="sv-SE"/>
        </w:rPr>
        <w:t>(</w:t>
      </w:r>
      <w:r w:rsidRPr="001A52A6">
        <w:rPr>
          <w:bCs/>
          <w:iCs/>
          <w:lang w:eastAsia="sv-SE"/>
        </w:rPr>
        <w:t>s</w:t>
      </w:r>
      <w:r w:rsidRPr="007472DD">
        <w:rPr>
          <w:bCs/>
          <w:iCs/>
          <w:strike/>
          <w:color w:val="FF0000"/>
          <w:lang w:eastAsia="sv-SE"/>
        </w:rPr>
        <w:t>)</w:t>
      </w:r>
      <w:r>
        <w:rPr>
          <w:bCs/>
          <w:iCs/>
          <w:lang w:eastAsia="sv-SE"/>
        </w:rPr>
        <w:t xml:space="preserve">. </w:t>
      </w:r>
      <w:r w:rsidRPr="00A03012">
        <w:rPr>
          <w:bCs/>
          <w:iCs/>
          <w:color w:val="FF0000"/>
          <w:u w:val="single"/>
          <w:lang w:eastAsia="sv-SE"/>
        </w:rPr>
        <w:t>If the field is absent, the collided MUSIM gaps with lower priority shall be dropped.</w:t>
      </w:r>
    </w:p>
  </w:comment>
  <w:comment w:id="1390" w:author="Huawei - Yiru" w:date="2023-10-25T10:30:00Z" w:initials="yiru">
    <w:p w14:paraId="5BE04D2C" w14:textId="190257F9" w:rsidR="00B9716E" w:rsidRDefault="00B9716E">
      <w:pPr>
        <w:pStyle w:val="CommentText"/>
      </w:pPr>
      <w:r>
        <w:rPr>
          <w:rStyle w:val="CommentReference"/>
        </w:rPr>
        <w:annotationRef/>
      </w:r>
      <w:r>
        <w:rPr>
          <w:rFonts w:eastAsia="DengXian"/>
          <w:lang w:eastAsia="zh-CN"/>
        </w:rPr>
        <w:t xml:space="preserve">En editorial comment, it can be updated </w:t>
      </w:r>
      <w:proofErr w:type="gramStart"/>
      <w:r>
        <w:rPr>
          <w:rFonts w:eastAsia="DengXian"/>
          <w:lang w:eastAsia="zh-CN"/>
        </w:rPr>
        <w:t>to:</w:t>
      </w:r>
      <w:proofErr w:type="gramEnd"/>
      <w:r>
        <w:rPr>
          <w:rFonts w:eastAsia="DengXian"/>
          <w:lang w:eastAsia="zh-CN"/>
        </w:rPr>
        <w:t xml:space="preserve"> </w:t>
      </w:r>
      <w:r w:rsidRPr="003425C9">
        <w:rPr>
          <w:rFonts w:eastAsia="DengXian"/>
          <w:color w:val="FF0000"/>
          <w:lang w:eastAsia="zh-CN"/>
        </w:rPr>
        <w:t>the MUSIM aperiodic gap</w:t>
      </w:r>
      <w:r>
        <w:rPr>
          <w:rFonts w:eastAsia="DengXian"/>
          <w:lang w:eastAsia="zh-CN"/>
        </w:rPr>
        <w:t>.</w:t>
      </w:r>
    </w:p>
  </w:comment>
  <w:comment w:id="1396" w:author="Huawei - Yiru" w:date="2023-10-25T10:31:00Z" w:initials="yiru">
    <w:p w14:paraId="09F5B03F" w14:textId="4D4F8F0E" w:rsidR="00B9716E" w:rsidRDefault="00B9716E">
      <w:pPr>
        <w:pStyle w:val="CommentText"/>
      </w:pPr>
      <w:r>
        <w:rPr>
          <w:rStyle w:val="CommentReference"/>
        </w:rPr>
        <w:annotationRef/>
      </w:r>
      <w:r>
        <w:rPr>
          <w:rFonts w:eastAsia="DengXian"/>
          <w:lang w:eastAsia="zh-CN"/>
        </w:rPr>
        <w:t>No such term defined in 38.331? maybe can be updated to “</w:t>
      </w:r>
      <w:r w:rsidRPr="003425C9">
        <w:rPr>
          <w:rFonts w:eastAsia="DengXian"/>
          <w:color w:val="FF0000"/>
          <w:lang w:eastAsia="zh-CN"/>
        </w:rPr>
        <w:t>measurement gaps</w:t>
      </w:r>
      <w:r>
        <w:rPr>
          <w:rFonts w:eastAsia="DengXian"/>
          <w:lang w:eastAsia="zh-CN"/>
        </w:rPr>
        <w:t>”?</w:t>
      </w:r>
    </w:p>
  </w:comment>
  <w:comment w:id="1607" w:author="Xiaomi - Yumin Wu" w:date="2023-10-20T15:09:00Z" w:initials="Xiaomi">
    <w:p w14:paraId="09E2A0DB" w14:textId="22DDAA89" w:rsidR="00B9716E" w:rsidRDefault="00B9716E">
      <w:pPr>
        <w:pStyle w:val="CommentText"/>
      </w:pPr>
      <w:r>
        <w:rPr>
          <w:rStyle w:val="CommentReference"/>
        </w:rPr>
        <w:annotationRef/>
      </w:r>
      <w:r>
        <w:t>We understand that RAN2 agreed to use 1 bit to control the UE assistance information for both “keep solution” and “priority-based solution”. However, after some offline checking with our RAN4 colleagues, it seems that RAN4 may introduce 2 UE capability bits, one for “keep solution” and one for “priority-based solution”. I guess we can probably add an Editor’s Note as follows:</w:t>
      </w:r>
    </w:p>
    <w:p w14:paraId="5ED33252" w14:textId="0DC8C858" w:rsidR="00B9716E" w:rsidRDefault="00B9716E">
      <w:pPr>
        <w:pStyle w:val="CommentText"/>
      </w:pPr>
      <w:r>
        <w:t>Editor’s Note: FFS whether a separate control is needed for the UE assistance information of the “keep solution”, based on the RAN4 inputs on the capability signalings for “keep solution” and “priority-based solution”.</w:t>
      </w:r>
    </w:p>
    <w:p w14:paraId="373ED9EB" w14:textId="6F7F8372" w:rsidR="00B9716E" w:rsidRDefault="00B9716E">
      <w:pPr>
        <w:pStyle w:val="CommentText"/>
      </w:pPr>
    </w:p>
  </w:comment>
  <w:comment w:id="1621" w:author="Huawei - Yiru" w:date="2023-10-25T10:31:00Z" w:initials="yiru">
    <w:p w14:paraId="70C7013F" w14:textId="24D21F2D" w:rsidR="00B9716E" w:rsidRDefault="00B9716E">
      <w:pPr>
        <w:pStyle w:val="CommentText"/>
      </w:pPr>
      <w:r>
        <w:rPr>
          <w:rStyle w:val="CommentReference"/>
        </w:rPr>
        <w:annotationRef/>
      </w:r>
      <w:r>
        <w:rPr>
          <w:rFonts w:eastAsia="DengXian"/>
          <w:lang w:eastAsia="zh-CN"/>
        </w:rPr>
        <w:t>We understand it should be “</w:t>
      </w:r>
      <w:r w:rsidRPr="00204580">
        <w:rPr>
          <w:rFonts w:eastAsia="DengXian"/>
          <w:lang w:eastAsia="zh-CN"/>
        </w:rPr>
        <w:t>Cond</w:t>
      </w:r>
      <w:r>
        <w:rPr>
          <w:rFonts w:eastAsia="DengXian"/>
          <w:lang w:eastAsia="zh-CN"/>
        </w:rPr>
        <w:t xml:space="preserve">”, the NW can only configure this field when </w:t>
      </w:r>
      <w:r>
        <w:t>musim-GapAssistanceConfig-r17 is configured, otherwise it is confusing how to report MUSIM gap priority without MUSIM gap.</w:t>
      </w:r>
    </w:p>
  </w:comment>
  <w:comment w:id="1622" w:author="vivo_P_R2#123bis" w:date="2023-10-25T13:32:00Z" w:initials="A">
    <w:p w14:paraId="2FC572BC" w14:textId="77777777" w:rsidR="00B9716E" w:rsidRDefault="00B9716E" w:rsidP="00B9716E">
      <w:pPr>
        <w:pStyle w:val="CommentText"/>
      </w:pPr>
      <w:r>
        <w:rPr>
          <w:rStyle w:val="CommentReference"/>
        </w:rPr>
        <w:annotationRef/>
      </w:r>
      <w:r>
        <w:rPr>
          <w:lang w:val="en-US"/>
        </w:rPr>
        <w:t xml:space="preserve">Add a condition </w:t>
      </w:r>
      <w:proofErr w:type="gramStart"/>
      <w:r>
        <w:rPr>
          <w:i/>
          <w:iCs/>
          <w:lang w:val="en-US"/>
        </w:rPr>
        <w:t>musimGapConfig</w:t>
      </w:r>
      <w:proofErr w:type="gramEnd"/>
    </w:p>
  </w:comment>
  <w:comment w:id="1650" w:author="Huawei - Yiru" w:date="2023-10-25T10:32:00Z" w:initials="yiru">
    <w:p w14:paraId="2C02BCFE" w14:textId="38139158" w:rsidR="00B9716E" w:rsidRDefault="00B9716E">
      <w:pPr>
        <w:pStyle w:val="CommentText"/>
      </w:pPr>
      <w:r>
        <w:rPr>
          <w:rStyle w:val="CommentReference"/>
        </w:rPr>
        <w:annotationRef/>
      </w:r>
      <w:r>
        <w:rPr>
          <w:rFonts w:eastAsia="DengXian"/>
          <w:lang w:eastAsia="zh-CN"/>
        </w:rPr>
        <w:t>We think this is not needed, we don't have agreement to introduce a new filter for measurement gap in UAI, the same filter for measurement gap in RRCReconfigurationComplete message should be reused.</w:t>
      </w:r>
    </w:p>
  </w:comment>
  <w:comment w:id="1651" w:author="vivo_P_R2#123bis" w:date="2023-10-25T13:33:00Z" w:initials="A">
    <w:p w14:paraId="4F8B3682" w14:textId="77777777" w:rsidR="00B9716E" w:rsidRDefault="00B9716E" w:rsidP="00B9716E">
      <w:pPr>
        <w:pStyle w:val="CommentText"/>
      </w:pPr>
      <w:r>
        <w:rPr>
          <w:rStyle w:val="CommentReference"/>
        </w:rPr>
        <w:annotationRef/>
      </w:r>
      <w:r>
        <w:rPr>
          <w:lang w:val="en-US"/>
        </w:rPr>
        <w:t>Deleted</w:t>
      </w:r>
    </w:p>
  </w:comment>
  <w:comment w:id="1818" w:author="Huawei - Yiru" w:date="2023-10-25T10:33:00Z" w:initials="yiru">
    <w:p w14:paraId="171D14B7" w14:textId="2CFA8610" w:rsidR="00B9716E" w:rsidRDefault="00B9716E">
      <w:pPr>
        <w:pStyle w:val="CommentText"/>
      </w:pPr>
      <w:r>
        <w:rPr>
          <w:rStyle w:val="CommentReference"/>
        </w:rPr>
        <w:annotationRef/>
      </w:r>
      <w:r>
        <w:rPr>
          <w:rFonts w:eastAsia="DengXian"/>
          <w:lang w:eastAsia="zh-CN"/>
        </w:rPr>
        <w:t>Same comment as above. Based on the latest agreement, this can be updated to: “</w:t>
      </w:r>
      <w:r w:rsidRPr="003425C9">
        <w:rPr>
          <w:rFonts w:eastAsia="DengXian"/>
          <w:color w:val="FF0000"/>
          <w:lang w:eastAsia="zh-CN"/>
        </w:rPr>
        <w:t>band combination(s)</w:t>
      </w:r>
      <w:r>
        <w:rPr>
          <w:rFonts w:eastAsia="DengXian"/>
          <w:lang w:eastAsia="zh-CN"/>
        </w:rPr>
        <w:t>”.</w:t>
      </w:r>
    </w:p>
  </w:comment>
  <w:comment w:id="1833" w:author="Huawei - Yiru" w:date="2023-10-25T10:33:00Z" w:initials="yiru">
    <w:p w14:paraId="47950637" w14:textId="77777777" w:rsidR="00B9716E" w:rsidRDefault="00B9716E" w:rsidP="003425C9">
      <w:pPr>
        <w:pStyle w:val="CommentText"/>
        <w:rPr>
          <w:rFonts w:eastAsia="DengXian"/>
          <w:lang w:eastAsia="zh-CN"/>
        </w:rPr>
      </w:pPr>
      <w:r>
        <w:rPr>
          <w:rStyle w:val="CommentReference"/>
        </w:rPr>
        <w:annotationRef/>
      </w:r>
      <w:r>
        <w:rPr>
          <w:rFonts w:eastAsia="DengXian"/>
          <w:lang w:eastAsia="zh-CN"/>
        </w:rPr>
        <w:t>This is for wait timer instead of prohibit timer, should be:</w:t>
      </w:r>
    </w:p>
    <w:p w14:paraId="3B1C490B" w14:textId="77777777" w:rsidR="00B9716E" w:rsidRDefault="00B9716E" w:rsidP="003425C9">
      <w:pPr>
        <w:pStyle w:val="CommentText"/>
        <w:rPr>
          <w:rFonts w:eastAsia="DengXian"/>
          <w:lang w:eastAsia="zh-CN"/>
        </w:rPr>
      </w:pPr>
    </w:p>
    <w:p w14:paraId="7C3ECE0E" w14:textId="472AF566" w:rsidR="00B9716E" w:rsidRDefault="00B9716E" w:rsidP="003425C9">
      <w:pPr>
        <w:pStyle w:val="CommentText"/>
      </w:pPr>
      <w:r>
        <w:t xml:space="preserve">Upon releasing </w:t>
      </w:r>
      <w:r w:rsidRPr="00814CEA">
        <w:rPr>
          <w:i/>
          <w:iCs/>
        </w:rPr>
        <w:t>musim-CapabilityRestrictionConfig</w:t>
      </w:r>
      <w:r>
        <w:t xml:space="preserve"> during the connection re-establishment/resume procedures, or upon receiving </w:t>
      </w:r>
      <w:r w:rsidRPr="00814CEA">
        <w:rPr>
          <w:i/>
          <w:iCs/>
        </w:rPr>
        <w:t>musim-CapabilityRestrictionConfig</w:t>
      </w:r>
      <w:r>
        <w:rPr>
          <w:i/>
          <w:iCs/>
        </w:rPr>
        <w:t xml:space="preserve"> </w:t>
      </w:r>
      <w:r>
        <w:t xml:space="preserve">set to </w:t>
      </w:r>
      <w:r>
        <w:rPr>
          <w:i/>
          <w:iCs/>
        </w:rPr>
        <w:t>release</w:t>
      </w:r>
      <w:r>
        <w:t>.</w:t>
      </w:r>
    </w:p>
  </w:comment>
  <w:comment w:id="1834" w:author="vivo_P_R2#123bis" w:date="2023-10-25T13:35:00Z" w:initials="A">
    <w:p w14:paraId="0D44593E" w14:textId="77777777" w:rsidR="00B9716E" w:rsidRDefault="00B9716E" w:rsidP="00B9716E">
      <w:pPr>
        <w:pStyle w:val="CommentText"/>
      </w:pPr>
      <w:r>
        <w:rPr>
          <w:rStyle w:val="CommentReference"/>
        </w:rPr>
        <w:annotationRef/>
      </w:r>
      <w:r>
        <w:rPr>
          <w:lang w:val="en-US"/>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29A907" w15:done="1"/>
  <w15:commentEx w15:paraId="71F1B541" w15:paraIdParent="4D29A907" w15:done="1"/>
  <w15:commentEx w15:paraId="740D79F1" w15:paraIdParent="4D29A907" w15:done="1"/>
  <w15:commentEx w15:paraId="705697AB" w15:paraIdParent="4D29A907" w15:done="1"/>
  <w15:commentEx w15:paraId="42A5075E" w15:done="0"/>
  <w15:commentEx w15:paraId="16C6A918" w15:done="1"/>
  <w15:commentEx w15:paraId="31D59564" w15:paraIdParent="16C6A918" w15:done="1"/>
  <w15:commentEx w15:paraId="0E5F4694" w15:done="1"/>
  <w15:commentEx w15:paraId="3AF205BE" w15:paraIdParent="0E5F4694" w15:done="0"/>
  <w15:commentEx w15:paraId="1B056D49" w15:done="1"/>
  <w15:commentEx w15:paraId="0E797750" w15:done="1"/>
  <w15:commentEx w15:paraId="00E17AAA" w15:done="1"/>
  <w15:commentEx w15:paraId="1D15273C" w15:done="1"/>
  <w15:commentEx w15:paraId="1F0DFB56" w15:done="1"/>
  <w15:commentEx w15:paraId="5C13F615" w15:done="1"/>
  <w15:commentEx w15:paraId="583F51F4" w15:done="1"/>
  <w15:commentEx w15:paraId="55F276F3" w15:done="0"/>
  <w15:commentEx w15:paraId="289EAA39" w15:done="0"/>
  <w15:commentEx w15:paraId="51C7BF96" w15:done="1"/>
  <w15:commentEx w15:paraId="794B01A2" w15:done="1"/>
  <w15:commentEx w15:paraId="30020965" w15:paraIdParent="794B01A2" w15:done="0"/>
  <w15:commentEx w15:paraId="639D0625" w15:done="1"/>
  <w15:commentEx w15:paraId="01375F5F" w15:paraIdParent="639D0625" w15:done="0"/>
  <w15:commentEx w15:paraId="7ABBBF49" w15:done="1"/>
  <w15:commentEx w15:paraId="420FE210" w15:done="1"/>
  <w15:commentEx w15:paraId="1A501155" w15:done="0"/>
  <w15:commentEx w15:paraId="7B5595D8" w15:done="1"/>
  <w15:commentEx w15:paraId="5BE04D2C" w15:done="1"/>
  <w15:commentEx w15:paraId="09F5B03F" w15:done="1"/>
  <w15:commentEx w15:paraId="373ED9EB" w15:done="1"/>
  <w15:commentEx w15:paraId="70C7013F" w15:done="1"/>
  <w15:commentEx w15:paraId="2FC572BC" w15:paraIdParent="70C7013F" w15:done="1"/>
  <w15:commentEx w15:paraId="2C02BCFE" w15:done="1"/>
  <w15:commentEx w15:paraId="4F8B3682" w15:paraIdParent="2C02BCFE" w15:done="1"/>
  <w15:commentEx w15:paraId="171D14B7" w15:done="1"/>
  <w15:commentEx w15:paraId="7C3ECE0E" w15:done="1"/>
  <w15:commentEx w15:paraId="0D44593E" w15:paraIdParent="7C3ECE0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4426643" w16cex:dateUtc="2023-10-25T05:11:00Z"/>
  <w16cex:commentExtensible w16cex:durableId="28E4A611" w16cex:dateUtc="2023-10-26T06:47:00Z"/>
  <w16cex:commentExtensible w16cex:durableId="28E49AEE" w16cex:dateUtc="2023-10-26T05:59:00Z"/>
  <w16cex:commentExtensible w16cex:durableId="28E49DFC" w16cex:dateUtc="2023-10-26T06:12:00Z"/>
  <w16cex:commentExtensible w16cex:durableId="28E49C61" w16cex:dateUtc="2023-10-26T06:05:00Z"/>
  <w16cex:commentExtensible w16cex:durableId="28E4A28A" w16cex:dateUtc="2023-10-26T06:32:00Z"/>
  <w16cex:commentExtensible w16cex:durableId="28E4A45C" w16cex:dateUtc="2023-10-26T06:39:00Z"/>
  <w16cex:commentExtensible w16cex:durableId="28E49EE8" w16cex:dateUtc="2023-10-26T06:16:00Z"/>
  <w16cex:commentExtensible w16cex:durableId="28DD16C4" w16cex:dateUtc="2023-10-20T07:09:00Z"/>
  <w16cex:commentExtensible w16cex:durableId="131C0E84" w16cex:dateUtc="2023-10-25T05:32:00Z"/>
  <w16cex:commentExtensible w16cex:durableId="0DEBCC50" w16cex:dateUtc="2023-10-25T05:33:00Z"/>
  <w16cex:commentExtensible w16cex:durableId="1D765688" w16cex:dateUtc="2023-10-25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29A907" w16cid:durableId="28E35C0F"/>
  <w16cid:commentId w16cid:paraId="71F1B541" w16cid:durableId="74426643"/>
  <w16cid:commentId w16cid:paraId="740D79F1" w16cid:durableId="28E4B548"/>
  <w16cid:commentId w16cid:paraId="705697AB" w16cid:durableId="28E4B664"/>
  <w16cid:commentId w16cid:paraId="42A5075E" w16cid:durableId="28E4A611"/>
  <w16cid:commentId w16cid:paraId="16C6A918" w16cid:durableId="28E4B549"/>
  <w16cid:commentId w16cid:paraId="31D59564" w16cid:durableId="28E4B8F5"/>
  <w16cid:commentId w16cid:paraId="0E5F4694" w16cid:durableId="28E35CFC"/>
  <w16cid:commentId w16cid:paraId="3AF205BE" w16cid:durableId="28E49AEE"/>
  <w16cid:commentId w16cid:paraId="1B056D49" w16cid:durableId="28E35E71"/>
  <w16cid:commentId w16cid:paraId="0E797750" w16cid:durableId="28E35E82"/>
  <w16cid:commentId w16cid:paraId="00E17AAA" w16cid:durableId="28E35E91"/>
  <w16cid:commentId w16cid:paraId="1D15273C" w16cid:durableId="28E35EAB"/>
  <w16cid:commentId w16cid:paraId="1F0DFB56" w16cid:durableId="28E35F24"/>
  <w16cid:commentId w16cid:paraId="5C13F615" w16cid:durableId="28E36BCC"/>
  <w16cid:commentId w16cid:paraId="583F51F4" w16cid:durableId="28E36BE1"/>
  <w16cid:commentId w16cid:paraId="55F276F3" w16cid:durableId="28E49DFC"/>
  <w16cid:commentId w16cid:paraId="289EAA39" w16cid:durableId="28E49C61"/>
  <w16cid:commentId w16cid:paraId="51C7BF96" w16cid:durableId="28E36BEF"/>
  <w16cid:commentId w16cid:paraId="794B01A2" w16cid:durableId="28E36C2F"/>
  <w16cid:commentId w16cid:paraId="30020965" w16cid:durableId="28E4A28A"/>
  <w16cid:commentId w16cid:paraId="639D0625" w16cid:durableId="28E36C4C"/>
  <w16cid:commentId w16cid:paraId="01375F5F" w16cid:durableId="28E4A45C"/>
  <w16cid:commentId w16cid:paraId="7ABBBF49" w16cid:durableId="28E36C71"/>
  <w16cid:commentId w16cid:paraId="420FE210" w16cid:durableId="28E4BD53"/>
  <w16cid:commentId w16cid:paraId="1A501155" w16cid:durableId="28E49EE8"/>
  <w16cid:commentId w16cid:paraId="7B5595D8" w16cid:durableId="28E36C95"/>
  <w16cid:commentId w16cid:paraId="5BE04D2C" w16cid:durableId="28E36CD8"/>
  <w16cid:commentId w16cid:paraId="09F5B03F" w16cid:durableId="28E36CEE"/>
  <w16cid:commentId w16cid:paraId="373ED9EB" w16cid:durableId="28DD16C4"/>
  <w16cid:commentId w16cid:paraId="70C7013F" w16cid:durableId="28E36D0A"/>
  <w16cid:commentId w16cid:paraId="2FC572BC" w16cid:durableId="131C0E84"/>
  <w16cid:commentId w16cid:paraId="2C02BCFE" w16cid:durableId="28E36D29"/>
  <w16cid:commentId w16cid:paraId="4F8B3682" w16cid:durableId="0DEBCC50"/>
  <w16cid:commentId w16cid:paraId="171D14B7" w16cid:durableId="28E36D65"/>
  <w16cid:commentId w16cid:paraId="7C3ECE0E" w16cid:durableId="28E36D7E"/>
  <w16cid:commentId w16cid:paraId="0D44593E" w16cid:durableId="1D7656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F1CA" w14:textId="77777777" w:rsidR="00180B12" w:rsidRDefault="00180B12">
      <w:pPr>
        <w:spacing w:after="0"/>
      </w:pPr>
      <w:r>
        <w:separator/>
      </w:r>
    </w:p>
  </w:endnote>
  <w:endnote w:type="continuationSeparator" w:id="0">
    <w:p w14:paraId="413E281A" w14:textId="77777777" w:rsidR="00180B12" w:rsidRDefault="00180B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5927" w14:textId="77777777" w:rsidR="00B9716E" w:rsidRDefault="00B971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0B74" w14:textId="77777777" w:rsidR="00180B12" w:rsidRDefault="00180B12">
      <w:pPr>
        <w:spacing w:after="0"/>
      </w:pPr>
      <w:r>
        <w:separator/>
      </w:r>
    </w:p>
  </w:footnote>
  <w:footnote w:type="continuationSeparator" w:id="0">
    <w:p w14:paraId="6C6A47E5" w14:textId="77777777" w:rsidR="00180B12" w:rsidRDefault="00180B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B704" w14:textId="77777777" w:rsidR="00B9716E" w:rsidRDefault="00B9716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DF39" w14:textId="10804EC6" w:rsidR="00B9716E" w:rsidRDefault="00B9716E">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65</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E210" w14:textId="77777777" w:rsidR="00B9716E" w:rsidRDefault="00B9716E">
    <w:pPr>
      <w:framePr w:h="284" w:hRule="exact" w:wrap="around" w:vAnchor="text" w:hAnchor="margin" w:xAlign="right" w:y="1"/>
      <w:rPr>
        <w:rFonts w:ascii="Arial" w:hAnsi="Arial" w:cs="Arial"/>
        <w:b/>
        <w:sz w:val="18"/>
        <w:szCs w:val="18"/>
      </w:rPr>
    </w:pPr>
  </w:p>
  <w:p w14:paraId="062346B3" w14:textId="36B0C5BB" w:rsidR="00B9716E" w:rsidRDefault="00B971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457</w:t>
    </w:r>
    <w:r>
      <w:rPr>
        <w:rFonts w:ascii="Arial" w:hAnsi="Arial" w:cs="Arial"/>
        <w:b/>
        <w:sz w:val="18"/>
        <w:szCs w:val="18"/>
      </w:rPr>
      <w:fldChar w:fldCharType="end"/>
    </w:r>
  </w:p>
  <w:p w14:paraId="125BEE10" w14:textId="77777777" w:rsidR="00B9716E" w:rsidRDefault="00B9716E">
    <w:pPr>
      <w:framePr w:h="284" w:hRule="exact" w:wrap="around" w:vAnchor="text" w:hAnchor="margin" w:y="7"/>
      <w:rPr>
        <w:rFonts w:ascii="Arial" w:hAnsi="Arial" w:cs="Arial"/>
        <w:b/>
        <w:sz w:val="18"/>
        <w:szCs w:val="18"/>
      </w:rPr>
    </w:pPr>
  </w:p>
  <w:p w14:paraId="6BC895A8" w14:textId="77777777" w:rsidR="00B9716E" w:rsidRDefault="00B9716E">
    <w:pPr>
      <w:pStyle w:val="Header"/>
    </w:pPr>
  </w:p>
  <w:p w14:paraId="09223091" w14:textId="77777777" w:rsidR="00B9716E" w:rsidRDefault="00B971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B5C9D"/>
    <w:multiLevelType w:val="hybridMultilevel"/>
    <w:tmpl w:val="62527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54CC"/>
    <w:multiLevelType w:val="multilevel"/>
    <w:tmpl w:val="AF528AE8"/>
    <w:lvl w:ilvl="0">
      <w:start w:val="1"/>
      <w:numFmt w:val="bullet"/>
      <w:lvlText w:val=""/>
      <w:lvlJc w:val="left"/>
      <w:pPr>
        <w:tabs>
          <w:tab w:val="num" w:pos="644"/>
        </w:tabs>
        <w:ind w:left="644" w:hanging="360"/>
      </w:pPr>
      <w:rPr>
        <w:rFonts w:ascii="Symbol" w:hAnsi="Symbol" w:hint="default"/>
        <w:b/>
        <w:i w:val="0"/>
        <w:sz w:val="22"/>
        <w:szCs w:val="22"/>
      </w:rPr>
    </w:lvl>
    <w:lvl w:ilvl="1">
      <w:start w:val="1"/>
      <w:numFmt w:val="bullet"/>
      <w:lvlText w:val="o"/>
      <w:lvlJc w:val="left"/>
      <w:pPr>
        <w:tabs>
          <w:tab w:val="num" w:pos="465"/>
        </w:tabs>
        <w:ind w:left="465" w:hanging="360"/>
      </w:pPr>
      <w:rPr>
        <w:rFonts w:ascii="Courier New" w:hAnsi="Courier New" w:cs="Courier New" w:hint="default"/>
      </w:rPr>
    </w:lvl>
    <w:lvl w:ilvl="2">
      <w:start w:val="1"/>
      <w:numFmt w:val="bullet"/>
      <w:lvlText w:val=""/>
      <w:lvlJc w:val="left"/>
      <w:pPr>
        <w:tabs>
          <w:tab w:val="num" w:pos="1185"/>
        </w:tabs>
        <w:ind w:left="1185" w:hanging="360"/>
      </w:pPr>
      <w:rPr>
        <w:rFonts w:ascii="Wingdings" w:hAnsi="Wingdings" w:hint="default"/>
      </w:rPr>
    </w:lvl>
    <w:lvl w:ilvl="3">
      <w:start w:val="1"/>
      <w:numFmt w:val="bullet"/>
      <w:lvlText w:val=""/>
      <w:lvlJc w:val="left"/>
      <w:pPr>
        <w:tabs>
          <w:tab w:val="num" w:pos="1905"/>
        </w:tabs>
        <w:ind w:left="1905" w:hanging="360"/>
      </w:pPr>
      <w:rPr>
        <w:rFonts w:ascii="Symbol" w:hAnsi="Symbol" w:hint="default"/>
      </w:rPr>
    </w:lvl>
    <w:lvl w:ilvl="4">
      <w:start w:val="1"/>
      <w:numFmt w:val="bullet"/>
      <w:lvlText w:val="o"/>
      <w:lvlJc w:val="left"/>
      <w:pPr>
        <w:tabs>
          <w:tab w:val="num" w:pos="2625"/>
        </w:tabs>
        <w:ind w:left="2625" w:hanging="360"/>
      </w:pPr>
      <w:rPr>
        <w:rFonts w:ascii="Courier New" w:hAnsi="Courier New" w:cs="Courier New" w:hint="default"/>
      </w:rPr>
    </w:lvl>
    <w:lvl w:ilvl="5">
      <w:start w:val="1"/>
      <w:numFmt w:val="bullet"/>
      <w:lvlText w:val=""/>
      <w:lvlJc w:val="left"/>
      <w:pPr>
        <w:tabs>
          <w:tab w:val="num" w:pos="3345"/>
        </w:tabs>
        <w:ind w:left="3345" w:hanging="360"/>
      </w:pPr>
      <w:rPr>
        <w:rFonts w:ascii="Wingdings" w:hAnsi="Wingdings" w:hint="default"/>
      </w:rPr>
    </w:lvl>
    <w:lvl w:ilvl="6">
      <w:start w:val="1"/>
      <w:numFmt w:val="bullet"/>
      <w:lvlText w:val=""/>
      <w:lvlJc w:val="left"/>
      <w:pPr>
        <w:tabs>
          <w:tab w:val="num" w:pos="4065"/>
        </w:tabs>
        <w:ind w:left="4065" w:hanging="360"/>
      </w:pPr>
      <w:rPr>
        <w:rFonts w:ascii="Symbol" w:hAnsi="Symbol" w:hint="default"/>
      </w:rPr>
    </w:lvl>
    <w:lvl w:ilvl="7">
      <w:start w:val="1"/>
      <w:numFmt w:val="bullet"/>
      <w:lvlText w:val="o"/>
      <w:lvlJc w:val="left"/>
      <w:pPr>
        <w:tabs>
          <w:tab w:val="num" w:pos="4785"/>
        </w:tabs>
        <w:ind w:left="4785" w:hanging="360"/>
      </w:pPr>
      <w:rPr>
        <w:rFonts w:ascii="Courier New" w:hAnsi="Courier New" w:cs="Courier New" w:hint="default"/>
      </w:rPr>
    </w:lvl>
    <w:lvl w:ilvl="8">
      <w:start w:val="1"/>
      <w:numFmt w:val="bullet"/>
      <w:lvlText w:val=""/>
      <w:lvlJc w:val="left"/>
      <w:pPr>
        <w:tabs>
          <w:tab w:val="num" w:pos="5505"/>
        </w:tabs>
        <w:ind w:left="5505" w:hanging="360"/>
      </w:pPr>
      <w:rPr>
        <w:rFonts w:ascii="Wingdings" w:hAnsi="Wingdings" w:hint="default"/>
      </w:rPr>
    </w:lvl>
  </w:abstractNum>
  <w:abstractNum w:abstractNumId="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445226E"/>
    <w:multiLevelType w:val="hybridMultilevel"/>
    <w:tmpl w:val="55FCFCAE"/>
    <w:lvl w:ilvl="0" w:tplc="458A469C">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75174D"/>
    <w:multiLevelType w:val="multilevel"/>
    <w:tmpl w:val="3ADE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BB1E42"/>
    <w:multiLevelType w:val="hybridMultilevel"/>
    <w:tmpl w:val="1102BC9A"/>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2FA5B5F"/>
    <w:multiLevelType w:val="hybridMultilevel"/>
    <w:tmpl w:val="29A29856"/>
    <w:lvl w:ilvl="0" w:tplc="0A5A6ECC">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654393A"/>
    <w:multiLevelType w:val="multilevel"/>
    <w:tmpl w:val="4B660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0CE1AC0"/>
    <w:multiLevelType w:val="hybridMultilevel"/>
    <w:tmpl w:val="DACA180C"/>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3" w15:restartNumberingAfterBreak="0">
    <w:nsid w:val="7D9506A2"/>
    <w:multiLevelType w:val="multilevel"/>
    <w:tmpl w:val="E952778E"/>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41445035">
    <w:abstractNumId w:val="21"/>
  </w:num>
  <w:num w:numId="2" w16cid:durableId="1867133449">
    <w:abstractNumId w:val="3"/>
  </w:num>
  <w:num w:numId="3" w16cid:durableId="1593855208">
    <w:abstractNumId w:val="16"/>
  </w:num>
  <w:num w:numId="4" w16cid:durableId="1156414528">
    <w:abstractNumId w:val="15"/>
  </w:num>
  <w:num w:numId="5" w16cid:durableId="1191409393">
    <w:abstractNumId w:val="22"/>
  </w:num>
  <w:num w:numId="6" w16cid:durableId="1842160352">
    <w:abstractNumId w:val="19"/>
  </w:num>
  <w:num w:numId="7" w16cid:durableId="46803427">
    <w:abstractNumId w:val="10"/>
  </w:num>
  <w:num w:numId="8" w16cid:durableId="1144127726">
    <w:abstractNumId w:val="18"/>
  </w:num>
  <w:num w:numId="9" w16cid:durableId="1448162868">
    <w:abstractNumId w:val="11"/>
  </w:num>
  <w:num w:numId="10" w16cid:durableId="64182660">
    <w:abstractNumId w:val="0"/>
  </w:num>
  <w:num w:numId="11" w16cid:durableId="2085636923">
    <w:abstractNumId w:val="13"/>
  </w:num>
  <w:num w:numId="12" w16cid:durableId="908924518">
    <w:abstractNumId w:val="4"/>
  </w:num>
  <w:num w:numId="13" w16cid:durableId="180627231">
    <w:abstractNumId w:val="14"/>
  </w:num>
  <w:num w:numId="14" w16cid:durableId="2004429848">
    <w:abstractNumId w:val="17"/>
  </w:num>
  <w:num w:numId="15" w16cid:durableId="2004429248">
    <w:abstractNumId w:val="7"/>
  </w:num>
  <w:num w:numId="16" w16cid:durableId="1752968533">
    <w:abstractNumId w:val="2"/>
  </w:num>
  <w:num w:numId="17" w16cid:durableId="285350804">
    <w:abstractNumId w:val="6"/>
  </w:num>
  <w:num w:numId="18" w16cid:durableId="306085213">
    <w:abstractNumId w:val="5"/>
  </w:num>
  <w:num w:numId="19" w16cid:durableId="2090690236">
    <w:abstractNumId w:val="1"/>
  </w:num>
  <w:num w:numId="20" w16cid:durableId="856583072">
    <w:abstractNumId w:val="21"/>
  </w:num>
  <w:num w:numId="21" w16cid:durableId="1820925669">
    <w:abstractNumId w:val="23"/>
  </w:num>
  <w:num w:numId="22" w16cid:durableId="200097301">
    <w:abstractNumId w:val="12"/>
  </w:num>
  <w:num w:numId="23" w16cid:durableId="363407676">
    <w:abstractNumId w:val="8"/>
  </w:num>
  <w:num w:numId="24" w16cid:durableId="369494328">
    <w:abstractNumId w:val="20"/>
  </w:num>
  <w:num w:numId="25" w16cid:durableId="1539777591">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_R2123bis">
    <w15:presenceInfo w15:providerId="None" w15:userId="vivo_P_R2123bis"/>
  </w15:person>
  <w15:person w15:author="vivo_P_R2#123">
    <w15:presenceInfo w15:providerId="None" w15:userId="vivo_P_R2#123"/>
  </w15:person>
  <w15:person w15:author="vivo_P_R2#123bis">
    <w15:presenceInfo w15:providerId="None" w15:userId="vivo_P_R2#123bis"/>
  </w15:person>
  <w15:person w15:author="vivo(Rapp)">
    <w15:presenceInfo w15:providerId="None" w15:userId="vivo(Rapp)"/>
  </w15:person>
  <w15:person w15:author="vivo(Boubacar)">
    <w15:presenceInfo w15:providerId="None" w15:userId="vivo(Boubacar)"/>
  </w15:person>
  <w15:person w15:author="vivo_P_RAN2#122">
    <w15:presenceInfo w15:providerId="None" w15:userId="vivo_P_RAN2#122"/>
  </w15:person>
  <w15:person w15:author="Huawei - Yiru">
    <w15:presenceInfo w15:providerId="None" w15:userId="Huawei - Yiru"/>
  </w15:person>
  <w15:person w15:author="Samsung (SY)">
    <w15:presenceInfo w15:providerId="None" w15:userId="Samsung (SY)"/>
  </w15:person>
  <w15:person w15:author="Ericsson - Håkan">
    <w15:presenceInfo w15:providerId="None" w15:userId="Ericsson - Håkan"/>
  </w15:person>
  <w15:person w15:author="vivo_Pre_R2#123b">
    <w15:presenceInfo w15:providerId="None" w15:userId="vivo_Pre_R2#123b"/>
  </w15:person>
  <w15:person w15:author="ZTE(Wenting）">
    <w15:presenceInfo w15:providerId="None" w15:userId="ZTE(Wenting）"/>
  </w15:person>
  <w15:person w15:author="vivo_Post_R2#123">
    <w15:presenceInfo w15:providerId="None" w15:userId="vivo_Post_R2#123"/>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73"/>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40"/>
    <w:rsid w:val="00003CC1"/>
    <w:rsid w:val="00004679"/>
    <w:rsid w:val="000047A9"/>
    <w:rsid w:val="00004CCB"/>
    <w:rsid w:val="00004D24"/>
    <w:rsid w:val="00004D3B"/>
    <w:rsid w:val="00004F57"/>
    <w:rsid w:val="0000567F"/>
    <w:rsid w:val="00005688"/>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7D3"/>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B5B"/>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B7C"/>
    <w:rsid w:val="00040CBF"/>
    <w:rsid w:val="00040DAA"/>
    <w:rsid w:val="00041435"/>
    <w:rsid w:val="00041938"/>
    <w:rsid w:val="00041AD7"/>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897"/>
    <w:rsid w:val="000458B6"/>
    <w:rsid w:val="00045D3C"/>
    <w:rsid w:val="00045EC0"/>
    <w:rsid w:val="0004615B"/>
    <w:rsid w:val="0004643E"/>
    <w:rsid w:val="00046C82"/>
    <w:rsid w:val="00046E54"/>
    <w:rsid w:val="0004715C"/>
    <w:rsid w:val="00047740"/>
    <w:rsid w:val="00047C25"/>
    <w:rsid w:val="0005008E"/>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C4E"/>
    <w:rsid w:val="00055382"/>
    <w:rsid w:val="000557A5"/>
    <w:rsid w:val="0005589D"/>
    <w:rsid w:val="000558E7"/>
    <w:rsid w:val="00055A3D"/>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D0B"/>
    <w:rsid w:val="00060F2A"/>
    <w:rsid w:val="00061227"/>
    <w:rsid w:val="00061481"/>
    <w:rsid w:val="00061676"/>
    <w:rsid w:val="0006204C"/>
    <w:rsid w:val="000625B3"/>
    <w:rsid w:val="000627E3"/>
    <w:rsid w:val="00062E34"/>
    <w:rsid w:val="000631CB"/>
    <w:rsid w:val="00063756"/>
    <w:rsid w:val="00063A1E"/>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71B"/>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926"/>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CA"/>
    <w:rsid w:val="000A178F"/>
    <w:rsid w:val="000A184A"/>
    <w:rsid w:val="000A195F"/>
    <w:rsid w:val="000A209D"/>
    <w:rsid w:val="000A2302"/>
    <w:rsid w:val="000A23F5"/>
    <w:rsid w:val="000A27DF"/>
    <w:rsid w:val="000A27FD"/>
    <w:rsid w:val="000A28AF"/>
    <w:rsid w:val="000A2A7C"/>
    <w:rsid w:val="000A2D2E"/>
    <w:rsid w:val="000A2FCD"/>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093"/>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5"/>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6F1"/>
    <w:rsid w:val="000C2783"/>
    <w:rsid w:val="000C2809"/>
    <w:rsid w:val="000C2873"/>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2FE"/>
    <w:rsid w:val="000D378A"/>
    <w:rsid w:val="000D3985"/>
    <w:rsid w:val="000D3BD4"/>
    <w:rsid w:val="000D3CD0"/>
    <w:rsid w:val="000D3D41"/>
    <w:rsid w:val="000D3EE3"/>
    <w:rsid w:val="000D43E8"/>
    <w:rsid w:val="000D521E"/>
    <w:rsid w:val="000D557A"/>
    <w:rsid w:val="000D5712"/>
    <w:rsid w:val="000D58AB"/>
    <w:rsid w:val="000D58B2"/>
    <w:rsid w:val="000D5A4C"/>
    <w:rsid w:val="000D5C7A"/>
    <w:rsid w:val="000D5F4F"/>
    <w:rsid w:val="000D6437"/>
    <w:rsid w:val="000D6501"/>
    <w:rsid w:val="000D669D"/>
    <w:rsid w:val="000D66CA"/>
    <w:rsid w:val="000D679A"/>
    <w:rsid w:val="000D7A08"/>
    <w:rsid w:val="000D7AEB"/>
    <w:rsid w:val="000D7C2E"/>
    <w:rsid w:val="000D7DEA"/>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12A"/>
    <w:rsid w:val="000E630F"/>
    <w:rsid w:val="000E66B3"/>
    <w:rsid w:val="000E68C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2EE2"/>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462"/>
    <w:rsid w:val="000F689E"/>
    <w:rsid w:val="000F6936"/>
    <w:rsid w:val="000F6A00"/>
    <w:rsid w:val="000F6C17"/>
    <w:rsid w:val="000F76B1"/>
    <w:rsid w:val="000F7D20"/>
    <w:rsid w:val="000F7DB4"/>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36"/>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E5B"/>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694"/>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9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3D0"/>
    <w:rsid w:val="001364C9"/>
    <w:rsid w:val="001369AB"/>
    <w:rsid w:val="00136C31"/>
    <w:rsid w:val="00136C92"/>
    <w:rsid w:val="00136D43"/>
    <w:rsid w:val="001373DF"/>
    <w:rsid w:val="001374E8"/>
    <w:rsid w:val="0013784A"/>
    <w:rsid w:val="00137D3B"/>
    <w:rsid w:val="00137D47"/>
    <w:rsid w:val="00137F46"/>
    <w:rsid w:val="001401E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A0E"/>
    <w:rsid w:val="00152FD3"/>
    <w:rsid w:val="00153027"/>
    <w:rsid w:val="00153315"/>
    <w:rsid w:val="0015357A"/>
    <w:rsid w:val="001535F2"/>
    <w:rsid w:val="00153734"/>
    <w:rsid w:val="0015389C"/>
    <w:rsid w:val="001538BE"/>
    <w:rsid w:val="001539FC"/>
    <w:rsid w:val="00153BC9"/>
    <w:rsid w:val="00153F2E"/>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5"/>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5A24"/>
    <w:rsid w:val="0017617E"/>
    <w:rsid w:val="001761CA"/>
    <w:rsid w:val="001764C3"/>
    <w:rsid w:val="00176AF3"/>
    <w:rsid w:val="001775F2"/>
    <w:rsid w:val="00177724"/>
    <w:rsid w:val="001800E9"/>
    <w:rsid w:val="00180236"/>
    <w:rsid w:val="0018069D"/>
    <w:rsid w:val="00180B12"/>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2A6"/>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D75"/>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6A4"/>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64"/>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497"/>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FAC"/>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296"/>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B4A"/>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C0"/>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5EE8"/>
    <w:rsid w:val="00235FCB"/>
    <w:rsid w:val="00236428"/>
    <w:rsid w:val="00236AAE"/>
    <w:rsid w:val="00236B2C"/>
    <w:rsid w:val="002372B3"/>
    <w:rsid w:val="00237D12"/>
    <w:rsid w:val="00237E69"/>
    <w:rsid w:val="00240111"/>
    <w:rsid w:val="00240698"/>
    <w:rsid w:val="0024084D"/>
    <w:rsid w:val="00240D3E"/>
    <w:rsid w:val="00240D9F"/>
    <w:rsid w:val="00240E1E"/>
    <w:rsid w:val="00240EA0"/>
    <w:rsid w:val="002411BD"/>
    <w:rsid w:val="002413DA"/>
    <w:rsid w:val="00241570"/>
    <w:rsid w:val="0024163D"/>
    <w:rsid w:val="00241858"/>
    <w:rsid w:val="002418AF"/>
    <w:rsid w:val="00241A63"/>
    <w:rsid w:val="00241BD1"/>
    <w:rsid w:val="00241C8B"/>
    <w:rsid w:val="00241FA7"/>
    <w:rsid w:val="00242386"/>
    <w:rsid w:val="002423CC"/>
    <w:rsid w:val="002427C4"/>
    <w:rsid w:val="00242B19"/>
    <w:rsid w:val="002431C4"/>
    <w:rsid w:val="002434F4"/>
    <w:rsid w:val="0024368E"/>
    <w:rsid w:val="002436DC"/>
    <w:rsid w:val="00243878"/>
    <w:rsid w:val="00243D02"/>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FF3"/>
    <w:rsid w:val="00251335"/>
    <w:rsid w:val="0025148B"/>
    <w:rsid w:val="002515B1"/>
    <w:rsid w:val="00251D93"/>
    <w:rsid w:val="002523B0"/>
    <w:rsid w:val="002527AD"/>
    <w:rsid w:val="00252891"/>
    <w:rsid w:val="002528CF"/>
    <w:rsid w:val="0025298A"/>
    <w:rsid w:val="00252A4C"/>
    <w:rsid w:val="00252A82"/>
    <w:rsid w:val="00252E18"/>
    <w:rsid w:val="002537A0"/>
    <w:rsid w:val="00253A3E"/>
    <w:rsid w:val="00253CCC"/>
    <w:rsid w:val="00253E56"/>
    <w:rsid w:val="002543F5"/>
    <w:rsid w:val="002546BD"/>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765"/>
    <w:rsid w:val="00257858"/>
    <w:rsid w:val="00257888"/>
    <w:rsid w:val="002579F3"/>
    <w:rsid w:val="0026004D"/>
    <w:rsid w:val="002600EB"/>
    <w:rsid w:val="002602C9"/>
    <w:rsid w:val="00260CBC"/>
    <w:rsid w:val="00261149"/>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ABE"/>
    <w:rsid w:val="00266C6E"/>
    <w:rsid w:val="00267154"/>
    <w:rsid w:val="0026777F"/>
    <w:rsid w:val="0026782F"/>
    <w:rsid w:val="00267C52"/>
    <w:rsid w:val="00267C76"/>
    <w:rsid w:val="00267D84"/>
    <w:rsid w:val="00270504"/>
    <w:rsid w:val="00270789"/>
    <w:rsid w:val="00270869"/>
    <w:rsid w:val="00270D77"/>
    <w:rsid w:val="00271049"/>
    <w:rsid w:val="00271127"/>
    <w:rsid w:val="0027125D"/>
    <w:rsid w:val="00271394"/>
    <w:rsid w:val="002714C6"/>
    <w:rsid w:val="00271837"/>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C9C"/>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32"/>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A6"/>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EB7"/>
    <w:rsid w:val="002B208E"/>
    <w:rsid w:val="002B20A4"/>
    <w:rsid w:val="002B24B3"/>
    <w:rsid w:val="002B26CF"/>
    <w:rsid w:val="002B287F"/>
    <w:rsid w:val="002B2DE2"/>
    <w:rsid w:val="002B3117"/>
    <w:rsid w:val="002B3625"/>
    <w:rsid w:val="002B37A0"/>
    <w:rsid w:val="002B3A5E"/>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15B"/>
    <w:rsid w:val="002D355E"/>
    <w:rsid w:val="002D3658"/>
    <w:rsid w:val="002D3C20"/>
    <w:rsid w:val="002D3D12"/>
    <w:rsid w:val="002D3E8F"/>
    <w:rsid w:val="002D4290"/>
    <w:rsid w:val="002D4C15"/>
    <w:rsid w:val="002D4C1D"/>
    <w:rsid w:val="002D4C8A"/>
    <w:rsid w:val="002D4F5D"/>
    <w:rsid w:val="002D5080"/>
    <w:rsid w:val="002D5139"/>
    <w:rsid w:val="002D5191"/>
    <w:rsid w:val="002D5201"/>
    <w:rsid w:val="002D5B76"/>
    <w:rsid w:val="002D5DF1"/>
    <w:rsid w:val="002D5F64"/>
    <w:rsid w:val="002D5FA9"/>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B"/>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5DD"/>
    <w:rsid w:val="002F36EC"/>
    <w:rsid w:val="002F3778"/>
    <w:rsid w:val="002F38F4"/>
    <w:rsid w:val="002F3F90"/>
    <w:rsid w:val="002F46CB"/>
    <w:rsid w:val="002F4B56"/>
    <w:rsid w:val="002F4CEA"/>
    <w:rsid w:val="002F4FB2"/>
    <w:rsid w:val="002F51AB"/>
    <w:rsid w:val="002F51FA"/>
    <w:rsid w:val="002F5CE6"/>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8F"/>
    <w:rsid w:val="00303AF2"/>
    <w:rsid w:val="00304225"/>
    <w:rsid w:val="003043EE"/>
    <w:rsid w:val="003044AB"/>
    <w:rsid w:val="0030473F"/>
    <w:rsid w:val="0030474F"/>
    <w:rsid w:val="003049C8"/>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5EE"/>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B82"/>
    <w:rsid w:val="00314C66"/>
    <w:rsid w:val="0031524A"/>
    <w:rsid w:val="00315745"/>
    <w:rsid w:val="00316168"/>
    <w:rsid w:val="00316173"/>
    <w:rsid w:val="003164AD"/>
    <w:rsid w:val="00316518"/>
    <w:rsid w:val="00316524"/>
    <w:rsid w:val="003165D2"/>
    <w:rsid w:val="0031665F"/>
    <w:rsid w:val="0031666F"/>
    <w:rsid w:val="00316BD8"/>
    <w:rsid w:val="003171F0"/>
    <w:rsid w:val="003172C2"/>
    <w:rsid w:val="003172DC"/>
    <w:rsid w:val="00317AC3"/>
    <w:rsid w:val="00317B20"/>
    <w:rsid w:val="00317B47"/>
    <w:rsid w:val="00317CA5"/>
    <w:rsid w:val="00317F72"/>
    <w:rsid w:val="003207D0"/>
    <w:rsid w:val="00320A71"/>
    <w:rsid w:val="00320E84"/>
    <w:rsid w:val="00320FE7"/>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5C9"/>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2F"/>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13"/>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54C"/>
    <w:rsid w:val="0036276D"/>
    <w:rsid w:val="00362859"/>
    <w:rsid w:val="00362AC3"/>
    <w:rsid w:val="00362FDB"/>
    <w:rsid w:val="0036313F"/>
    <w:rsid w:val="003633F7"/>
    <w:rsid w:val="0036362D"/>
    <w:rsid w:val="00363789"/>
    <w:rsid w:val="00363881"/>
    <w:rsid w:val="00363ACB"/>
    <w:rsid w:val="00363C90"/>
    <w:rsid w:val="00364516"/>
    <w:rsid w:val="0036464B"/>
    <w:rsid w:val="00364753"/>
    <w:rsid w:val="00365015"/>
    <w:rsid w:val="0036537C"/>
    <w:rsid w:val="0036562E"/>
    <w:rsid w:val="00365995"/>
    <w:rsid w:val="00366064"/>
    <w:rsid w:val="00366253"/>
    <w:rsid w:val="00366AFB"/>
    <w:rsid w:val="00366BDE"/>
    <w:rsid w:val="00366CC2"/>
    <w:rsid w:val="003674D6"/>
    <w:rsid w:val="0036751E"/>
    <w:rsid w:val="0036765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0CA"/>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294"/>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85"/>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C0"/>
    <w:rsid w:val="003913D3"/>
    <w:rsid w:val="0039147B"/>
    <w:rsid w:val="00391656"/>
    <w:rsid w:val="00391778"/>
    <w:rsid w:val="00391D89"/>
    <w:rsid w:val="00391F4F"/>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08F"/>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3CE8"/>
    <w:rsid w:val="003A415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1A"/>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0FDB"/>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D2B"/>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1C0"/>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8C1"/>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1CA"/>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00"/>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3E80"/>
    <w:rsid w:val="00434A8E"/>
    <w:rsid w:val="00434F1A"/>
    <w:rsid w:val="00434F83"/>
    <w:rsid w:val="00435491"/>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1A5"/>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63"/>
    <w:rsid w:val="004479A9"/>
    <w:rsid w:val="00447E2D"/>
    <w:rsid w:val="00447E60"/>
    <w:rsid w:val="004502B5"/>
    <w:rsid w:val="004506E6"/>
    <w:rsid w:val="0045079C"/>
    <w:rsid w:val="00450E36"/>
    <w:rsid w:val="004511FF"/>
    <w:rsid w:val="0045163B"/>
    <w:rsid w:val="00451B0D"/>
    <w:rsid w:val="00451BC4"/>
    <w:rsid w:val="00451C19"/>
    <w:rsid w:val="00451CE1"/>
    <w:rsid w:val="00451E2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15"/>
    <w:rsid w:val="00453E4B"/>
    <w:rsid w:val="0045411F"/>
    <w:rsid w:val="0045424F"/>
    <w:rsid w:val="004545C1"/>
    <w:rsid w:val="00454684"/>
    <w:rsid w:val="00454689"/>
    <w:rsid w:val="00454AAC"/>
    <w:rsid w:val="00454D3A"/>
    <w:rsid w:val="00454F23"/>
    <w:rsid w:val="0045526A"/>
    <w:rsid w:val="0045526B"/>
    <w:rsid w:val="0045539A"/>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21"/>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B89"/>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4F0"/>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16"/>
    <w:rsid w:val="00490B93"/>
    <w:rsid w:val="00490D2A"/>
    <w:rsid w:val="00490DCA"/>
    <w:rsid w:val="00490E31"/>
    <w:rsid w:val="004917D4"/>
    <w:rsid w:val="00491BA4"/>
    <w:rsid w:val="00491F64"/>
    <w:rsid w:val="004921BE"/>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4F"/>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595"/>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4C"/>
    <w:rsid w:val="004D04B2"/>
    <w:rsid w:val="004D0563"/>
    <w:rsid w:val="004D0618"/>
    <w:rsid w:val="004D06E8"/>
    <w:rsid w:val="004D0853"/>
    <w:rsid w:val="004D085B"/>
    <w:rsid w:val="004D0BBA"/>
    <w:rsid w:val="004D0D84"/>
    <w:rsid w:val="004D0E6A"/>
    <w:rsid w:val="004D1025"/>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01"/>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05"/>
    <w:rsid w:val="00501370"/>
    <w:rsid w:val="00501594"/>
    <w:rsid w:val="00501719"/>
    <w:rsid w:val="00501761"/>
    <w:rsid w:val="00501768"/>
    <w:rsid w:val="0050191D"/>
    <w:rsid w:val="00502B5E"/>
    <w:rsid w:val="00502CD7"/>
    <w:rsid w:val="00503156"/>
    <w:rsid w:val="005031F7"/>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60"/>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31"/>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5CF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A27"/>
    <w:rsid w:val="00540CB2"/>
    <w:rsid w:val="00541138"/>
    <w:rsid w:val="00541175"/>
    <w:rsid w:val="00541679"/>
    <w:rsid w:val="00541EF2"/>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B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C70"/>
    <w:rsid w:val="00547EF6"/>
    <w:rsid w:val="005500DB"/>
    <w:rsid w:val="00550202"/>
    <w:rsid w:val="00550625"/>
    <w:rsid w:val="00550677"/>
    <w:rsid w:val="005507D1"/>
    <w:rsid w:val="00550975"/>
    <w:rsid w:val="00550A88"/>
    <w:rsid w:val="00550ABA"/>
    <w:rsid w:val="00550DF2"/>
    <w:rsid w:val="00550F20"/>
    <w:rsid w:val="005512CE"/>
    <w:rsid w:val="00551BB2"/>
    <w:rsid w:val="00551D21"/>
    <w:rsid w:val="00551F8F"/>
    <w:rsid w:val="00551FB2"/>
    <w:rsid w:val="00552190"/>
    <w:rsid w:val="005521A9"/>
    <w:rsid w:val="005521FB"/>
    <w:rsid w:val="00552715"/>
    <w:rsid w:val="00552D11"/>
    <w:rsid w:val="00552E60"/>
    <w:rsid w:val="00552E79"/>
    <w:rsid w:val="00552EC2"/>
    <w:rsid w:val="0055332F"/>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2AA"/>
    <w:rsid w:val="0056369B"/>
    <w:rsid w:val="00563981"/>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E5D"/>
    <w:rsid w:val="00585F03"/>
    <w:rsid w:val="0058647A"/>
    <w:rsid w:val="00586BD5"/>
    <w:rsid w:val="00587021"/>
    <w:rsid w:val="00587066"/>
    <w:rsid w:val="0058710F"/>
    <w:rsid w:val="00587309"/>
    <w:rsid w:val="0058751A"/>
    <w:rsid w:val="00587919"/>
    <w:rsid w:val="00587A9A"/>
    <w:rsid w:val="00587D44"/>
    <w:rsid w:val="00587D92"/>
    <w:rsid w:val="00587FF8"/>
    <w:rsid w:val="0059009F"/>
    <w:rsid w:val="0059101F"/>
    <w:rsid w:val="00591390"/>
    <w:rsid w:val="005919FC"/>
    <w:rsid w:val="00591A63"/>
    <w:rsid w:val="00592217"/>
    <w:rsid w:val="00592637"/>
    <w:rsid w:val="0059296D"/>
    <w:rsid w:val="00592B9A"/>
    <w:rsid w:val="00592D74"/>
    <w:rsid w:val="00593172"/>
    <w:rsid w:val="0059348D"/>
    <w:rsid w:val="00593B8B"/>
    <w:rsid w:val="00594006"/>
    <w:rsid w:val="005943F8"/>
    <w:rsid w:val="005945DF"/>
    <w:rsid w:val="0059492A"/>
    <w:rsid w:val="00594BEC"/>
    <w:rsid w:val="00594CFE"/>
    <w:rsid w:val="0059506F"/>
    <w:rsid w:val="005950D3"/>
    <w:rsid w:val="0059511A"/>
    <w:rsid w:val="0059515A"/>
    <w:rsid w:val="0059545F"/>
    <w:rsid w:val="005957F8"/>
    <w:rsid w:val="005959F9"/>
    <w:rsid w:val="00595BFB"/>
    <w:rsid w:val="00596204"/>
    <w:rsid w:val="005963BF"/>
    <w:rsid w:val="00596CFE"/>
    <w:rsid w:val="00597317"/>
    <w:rsid w:val="005975C3"/>
    <w:rsid w:val="005979E9"/>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3C"/>
    <w:rsid w:val="005A27A9"/>
    <w:rsid w:val="005A294A"/>
    <w:rsid w:val="005A2FB5"/>
    <w:rsid w:val="005A2FE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F50"/>
    <w:rsid w:val="005B176B"/>
    <w:rsid w:val="005B1853"/>
    <w:rsid w:val="005B1887"/>
    <w:rsid w:val="005B1A6E"/>
    <w:rsid w:val="005B2805"/>
    <w:rsid w:val="005B2868"/>
    <w:rsid w:val="005B2F9B"/>
    <w:rsid w:val="005B3090"/>
    <w:rsid w:val="005B31C7"/>
    <w:rsid w:val="005B321C"/>
    <w:rsid w:val="005B3738"/>
    <w:rsid w:val="005B40F3"/>
    <w:rsid w:val="005B43AB"/>
    <w:rsid w:val="005B453F"/>
    <w:rsid w:val="005B459C"/>
    <w:rsid w:val="005B4760"/>
    <w:rsid w:val="005B4858"/>
    <w:rsid w:val="005B4A55"/>
    <w:rsid w:val="005B5912"/>
    <w:rsid w:val="005B5B90"/>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CC1"/>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13C"/>
    <w:rsid w:val="005D54FC"/>
    <w:rsid w:val="005D6159"/>
    <w:rsid w:val="005D62AF"/>
    <w:rsid w:val="005D63DF"/>
    <w:rsid w:val="005D675A"/>
    <w:rsid w:val="005D697C"/>
    <w:rsid w:val="005D6B48"/>
    <w:rsid w:val="005D6C1A"/>
    <w:rsid w:val="005D6C9D"/>
    <w:rsid w:val="005D6EB4"/>
    <w:rsid w:val="005D7386"/>
    <w:rsid w:val="005D7440"/>
    <w:rsid w:val="005D74BF"/>
    <w:rsid w:val="005D7545"/>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184"/>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898"/>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27F3D"/>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A62"/>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1C4C"/>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905"/>
    <w:rsid w:val="00680C8A"/>
    <w:rsid w:val="00680EB5"/>
    <w:rsid w:val="0068103A"/>
    <w:rsid w:val="006811AE"/>
    <w:rsid w:val="00681236"/>
    <w:rsid w:val="00681378"/>
    <w:rsid w:val="00681899"/>
    <w:rsid w:val="00681A61"/>
    <w:rsid w:val="00681A8B"/>
    <w:rsid w:val="00681B4D"/>
    <w:rsid w:val="00681CB7"/>
    <w:rsid w:val="00681E30"/>
    <w:rsid w:val="006823E8"/>
    <w:rsid w:val="006823ED"/>
    <w:rsid w:val="006826F6"/>
    <w:rsid w:val="00682D98"/>
    <w:rsid w:val="00682F1B"/>
    <w:rsid w:val="00683009"/>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4E7"/>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06B"/>
    <w:rsid w:val="00695679"/>
    <w:rsid w:val="00695808"/>
    <w:rsid w:val="00695E94"/>
    <w:rsid w:val="00695FF8"/>
    <w:rsid w:val="00696169"/>
    <w:rsid w:val="0069638D"/>
    <w:rsid w:val="00696498"/>
    <w:rsid w:val="00696542"/>
    <w:rsid w:val="006966AD"/>
    <w:rsid w:val="0069708C"/>
    <w:rsid w:val="006970E0"/>
    <w:rsid w:val="0069711F"/>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4DEA"/>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1E9"/>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22F"/>
    <w:rsid w:val="006B3DF2"/>
    <w:rsid w:val="006B40B7"/>
    <w:rsid w:val="006B460E"/>
    <w:rsid w:val="006B46FB"/>
    <w:rsid w:val="006B47C6"/>
    <w:rsid w:val="006B5099"/>
    <w:rsid w:val="006B50A6"/>
    <w:rsid w:val="006B51C9"/>
    <w:rsid w:val="006B54DF"/>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64B"/>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BF0"/>
    <w:rsid w:val="006E3CEB"/>
    <w:rsid w:val="006E3E20"/>
    <w:rsid w:val="006E448D"/>
    <w:rsid w:val="006E47D2"/>
    <w:rsid w:val="006E4D47"/>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465"/>
    <w:rsid w:val="006F56D3"/>
    <w:rsid w:val="006F56F9"/>
    <w:rsid w:val="006F570B"/>
    <w:rsid w:val="006F576B"/>
    <w:rsid w:val="006F595F"/>
    <w:rsid w:val="006F5976"/>
    <w:rsid w:val="006F5A1E"/>
    <w:rsid w:val="006F5B0E"/>
    <w:rsid w:val="006F5DDF"/>
    <w:rsid w:val="006F6A2D"/>
    <w:rsid w:val="006F6A70"/>
    <w:rsid w:val="006F7198"/>
    <w:rsid w:val="006F798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0BDB"/>
    <w:rsid w:val="007211EB"/>
    <w:rsid w:val="0072146F"/>
    <w:rsid w:val="00721523"/>
    <w:rsid w:val="00721756"/>
    <w:rsid w:val="00721C2A"/>
    <w:rsid w:val="00721E62"/>
    <w:rsid w:val="0072240F"/>
    <w:rsid w:val="007225EA"/>
    <w:rsid w:val="0072293C"/>
    <w:rsid w:val="00722AC8"/>
    <w:rsid w:val="00722F0A"/>
    <w:rsid w:val="0072363E"/>
    <w:rsid w:val="00723F09"/>
    <w:rsid w:val="00723F15"/>
    <w:rsid w:val="007240C2"/>
    <w:rsid w:val="0072414F"/>
    <w:rsid w:val="00724201"/>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81"/>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9CA"/>
    <w:rsid w:val="00751C41"/>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3A"/>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A70"/>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1EA"/>
    <w:rsid w:val="0077453B"/>
    <w:rsid w:val="00774617"/>
    <w:rsid w:val="00774846"/>
    <w:rsid w:val="00774C28"/>
    <w:rsid w:val="00774C99"/>
    <w:rsid w:val="00774CEA"/>
    <w:rsid w:val="007753A5"/>
    <w:rsid w:val="00775638"/>
    <w:rsid w:val="00775A18"/>
    <w:rsid w:val="00775B0E"/>
    <w:rsid w:val="00775C81"/>
    <w:rsid w:val="00775C99"/>
    <w:rsid w:val="00775D36"/>
    <w:rsid w:val="00775E03"/>
    <w:rsid w:val="007763E6"/>
    <w:rsid w:val="0077643D"/>
    <w:rsid w:val="007764E6"/>
    <w:rsid w:val="00776561"/>
    <w:rsid w:val="00776A3E"/>
    <w:rsid w:val="00776BD8"/>
    <w:rsid w:val="00776C52"/>
    <w:rsid w:val="00776D37"/>
    <w:rsid w:val="0077751A"/>
    <w:rsid w:val="00777603"/>
    <w:rsid w:val="00777633"/>
    <w:rsid w:val="007777FA"/>
    <w:rsid w:val="0077793F"/>
    <w:rsid w:val="007779AF"/>
    <w:rsid w:val="007779C0"/>
    <w:rsid w:val="00780201"/>
    <w:rsid w:val="00780410"/>
    <w:rsid w:val="007806BB"/>
    <w:rsid w:val="00780C30"/>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355"/>
    <w:rsid w:val="00797614"/>
    <w:rsid w:val="007977A8"/>
    <w:rsid w:val="00797950"/>
    <w:rsid w:val="007979E9"/>
    <w:rsid w:val="00797AF6"/>
    <w:rsid w:val="007A07D0"/>
    <w:rsid w:val="007A0863"/>
    <w:rsid w:val="007A0A5C"/>
    <w:rsid w:val="007A0DE5"/>
    <w:rsid w:val="007A0F9E"/>
    <w:rsid w:val="007A1323"/>
    <w:rsid w:val="007A13B0"/>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CED"/>
    <w:rsid w:val="007A6D8D"/>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768"/>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34F"/>
    <w:rsid w:val="007B6E39"/>
    <w:rsid w:val="007B6E3E"/>
    <w:rsid w:val="007B7030"/>
    <w:rsid w:val="007B735B"/>
    <w:rsid w:val="007B7548"/>
    <w:rsid w:val="007B7A97"/>
    <w:rsid w:val="007B7BE4"/>
    <w:rsid w:val="007C041E"/>
    <w:rsid w:val="007C0C9F"/>
    <w:rsid w:val="007C0E37"/>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BB8"/>
    <w:rsid w:val="007C5126"/>
    <w:rsid w:val="007C559F"/>
    <w:rsid w:val="007C598E"/>
    <w:rsid w:val="007C5BFA"/>
    <w:rsid w:val="007C6146"/>
    <w:rsid w:val="007C61D1"/>
    <w:rsid w:val="007C62A6"/>
    <w:rsid w:val="007C6721"/>
    <w:rsid w:val="007C67E9"/>
    <w:rsid w:val="007C6C47"/>
    <w:rsid w:val="007C7343"/>
    <w:rsid w:val="007C735C"/>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BBD"/>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680"/>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6CB2"/>
    <w:rsid w:val="007E71C3"/>
    <w:rsid w:val="007E7212"/>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2FA"/>
    <w:rsid w:val="007F6434"/>
    <w:rsid w:val="007F6529"/>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D8E"/>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E1E"/>
    <w:rsid w:val="00824F11"/>
    <w:rsid w:val="00825119"/>
    <w:rsid w:val="00825595"/>
    <w:rsid w:val="00825A19"/>
    <w:rsid w:val="00825EA8"/>
    <w:rsid w:val="008260EA"/>
    <w:rsid w:val="0082637A"/>
    <w:rsid w:val="008263E8"/>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D8"/>
    <w:rsid w:val="00832BE4"/>
    <w:rsid w:val="00832DA8"/>
    <w:rsid w:val="008331FD"/>
    <w:rsid w:val="00833252"/>
    <w:rsid w:val="008332AE"/>
    <w:rsid w:val="00833458"/>
    <w:rsid w:val="00833659"/>
    <w:rsid w:val="0083365A"/>
    <w:rsid w:val="0083386C"/>
    <w:rsid w:val="00833A34"/>
    <w:rsid w:val="00834086"/>
    <w:rsid w:val="0083432A"/>
    <w:rsid w:val="0083448B"/>
    <w:rsid w:val="00834AED"/>
    <w:rsid w:val="00834CA8"/>
    <w:rsid w:val="00834FD4"/>
    <w:rsid w:val="008352E5"/>
    <w:rsid w:val="008353B6"/>
    <w:rsid w:val="00835756"/>
    <w:rsid w:val="00835786"/>
    <w:rsid w:val="00835C4C"/>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5EE1"/>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B76"/>
    <w:rsid w:val="00850C36"/>
    <w:rsid w:val="00851000"/>
    <w:rsid w:val="0085116B"/>
    <w:rsid w:val="00851E0A"/>
    <w:rsid w:val="008527C0"/>
    <w:rsid w:val="00852A21"/>
    <w:rsid w:val="00852D09"/>
    <w:rsid w:val="00852D7A"/>
    <w:rsid w:val="00852F3C"/>
    <w:rsid w:val="00853362"/>
    <w:rsid w:val="00853AA1"/>
    <w:rsid w:val="00853B2B"/>
    <w:rsid w:val="00853B72"/>
    <w:rsid w:val="00853DF4"/>
    <w:rsid w:val="00854104"/>
    <w:rsid w:val="00854241"/>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942"/>
    <w:rsid w:val="00865A68"/>
    <w:rsid w:val="00865DA4"/>
    <w:rsid w:val="00865E4F"/>
    <w:rsid w:val="00866166"/>
    <w:rsid w:val="00866253"/>
    <w:rsid w:val="00866836"/>
    <w:rsid w:val="00866880"/>
    <w:rsid w:val="008671D3"/>
    <w:rsid w:val="00867902"/>
    <w:rsid w:val="00867923"/>
    <w:rsid w:val="00867B26"/>
    <w:rsid w:val="00870415"/>
    <w:rsid w:val="0087057B"/>
    <w:rsid w:val="00870E72"/>
    <w:rsid w:val="00870E8A"/>
    <w:rsid w:val="00870EE7"/>
    <w:rsid w:val="00871284"/>
    <w:rsid w:val="00871484"/>
    <w:rsid w:val="008716D0"/>
    <w:rsid w:val="00871C98"/>
    <w:rsid w:val="00871FB4"/>
    <w:rsid w:val="008722F3"/>
    <w:rsid w:val="00872B12"/>
    <w:rsid w:val="00872CF4"/>
    <w:rsid w:val="00873482"/>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E12"/>
    <w:rsid w:val="00881009"/>
    <w:rsid w:val="00882262"/>
    <w:rsid w:val="0088227B"/>
    <w:rsid w:val="0088228E"/>
    <w:rsid w:val="0088240E"/>
    <w:rsid w:val="0088245B"/>
    <w:rsid w:val="008825B6"/>
    <w:rsid w:val="00882803"/>
    <w:rsid w:val="00882C28"/>
    <w:rsid w:val="00883B90"/>
    <w:rsid w:val="00884133"/>
    <w:rsid w:val="00884383"/>
    <w:rsid w:val="00885204"/>
    <w:rsid w:val="00885231"/>
    <w:rsid w:val="00885C77"/>
    <w:rsid w:val="00885F29"/>
    <w:rsid w:val="008874E0"/>
    <w:rsid w:val="00887637"/>
    <w:rsid w:val="00887801"/>
    <w:rsid w:val="00887F85"/>
    <w:rsid w:val="00890081"/>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5A7"/>
    <w:rsid w:val="008968E0"/>
    <w:rsid w:val="008971F5"/>
    <w:rsid w:val="00897222"/>
    <w:rsid w:val="00897379"/>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94E"/>
    <w:rsid w:val="008A4A00"/>
    <w:rsid w:val="008A4B4A"/>
    <w:rsid w:val="008A4D0A"/>
    <w:rsid w:val="008A4ECE"/>
    <w:rsid w:val="008A5266"/>
    <w:rsid w:val="008A52E0"/>
    <w:rsid w:val="008A621D"/>
    <w:rsid w:val="008A628B"/>
    <w:rsid w:val="008A62F5"/>
    <w:rsid w:val="008A6616"/>
    <w:rsid w:val="008A6715"/>
    <w:rsid w:val="008A6F95"/>
    <w:rsid w:val="008A75C6"/>
    <w:rsid w:val="008A7684"/>
    <w:rsid w:val="008A7A3B"/>
    <w:rsid w:val="008A7F80"/>
    <w:rsid w:val="008B001C"/>
    <w:rsid w:val="008B0292"/>
    <w:rsid w:val="008B035A"/>
    <w:rsid w:val="008B0969"/>
    <w:rsid w:val="008B135D"/>
    <w:rsid w:val="008B1A75"/>
    <w:rsid w:val="008B20FD"/>
    <w:rsid w:val="008B2134"/>
    <w:rsid w:val="008B2800"/>
    <w:rsid w:val="008B2B89"/>
    <w:rsid w:val="008B2D9D"/>
    <w:rsid w:val="008B2E9D"/>
    <w:rsid w:val="008B2ED8"/>
    <w:rsid w:val="008B319A"/>
    <w:rsid w:val="008B3D8F"/>
    <w:rsid w:val="008B4056"/>
    <w:rsid w:val="008B4216"/>
    <w:rsid w:val="008B44E6"/>
    <w:rsid w:val="008B4612"/>
    <w:rsid w:val="008B4954"/>
    <w:rsid w:val="008B4CC3"/>
    <w:rsid w:val="008B4F25"/>
    <w:rsid w:val="008B4F5E"/>
    <w:rsid w:val="008B5030"/>
    <w:rsid w:val="008B57E6"/>
    <w:rsid w:val="008B5D4A"/>
    <w:rsid w:val="008B668D"/>
    <w:rsid w:val="008B6812"/>
    <w:rsid w:val="008B6CBA"/>
    <w:rsid w:val="008B7220"/>
    <w:rsid w:val="008B740C"/>
    <w:rsid w:val="008B74C6"/>
    <w:rsid w:val="008B78D8"/>
    <w:rsid w:val="008B7DDB"/>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5D"/>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25"/>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4DE"/>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43"/>
    <w:rsid w:val="00906DA6"/>
    <w:rsid w:val="00906E84"/>
    <w:rsid w:val="00907069"/>
    <w:rsid w:val="0091007E"/>
    <w:rsid w:val="009101B7"/>
    <w:rsid w:val="00910395"/>
    <w:rsid w:val="00910745"/>
    <w:rsid w:val="0091081F"/>
    <w:rsid w:val="00910A4C"/>
    <w:rsid w:val="00910AD8"/>
    <w:rsid w:val="00910AE7"/>
    <w:rsid w:val="00910B51"/>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2DE"/>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CE"/>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5B"/>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149"/>
    <w:rsid w:val="0096141A"/>
    <w:rsid w:val="0096148E"/>
    <w:rsid w:val="0096177C"/>
    <w:rsid w:val="00961C14"/>
    <w:rsid w:val="00961FF8"/>
    <w:rsid w:val="009620A4"/>
    <w:rsid w:val="009623B3"/>
    <w:rsid w:val="009625F8"/>
    <w:rsid w:val="00962711"/>
    <w:rsid w:val="00962B3F"/>
    <w:rsid w:val="00962B61"/>
    <w:rsid w:val="0096312D"/>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287"/>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52"/>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1EB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912"/>
    <w:rsid w:val="009B0C1E"/>
    <w:rsid w:val="009B0D8A"/>
    <w:rsid w:val="009B0FDB"/>
    <w:rsid w:val="009B0FE8"/>
    <w:rsid w:val="009B1D75"/>
    <w:rsid w:val="009B1FA8"/>
    <w:rsid w:val="009B2407"/>
    <w:rsid w:val="009B2DAC"/>
    <w:rsid w:val="009B3442"/>
    <w:rsid w:val="009B3F1B"/>
    <w:rsid w:val="009B3F56"/>
    <w:rsid w:val="009B3F8E"/>
    <w:rsid w:val="009B4231"/>
    <w:rsid w:val="009B45F3"/>
    <w:rsid w:val="009B482A"/>
    <w:rsid w:val="009B48D7"/>
    <w:rsid w:val="009B4BDC"/>
    <w:rsid w:val="009B4D3E"/>
    <w:rsid w:val="009B4D6A"/>
    <w:rsid w:val="009B5033"/>
    <w:rsid w:val="009B53D0"/>
    <w:rsid w:val="009B5704"/>
    <w:rsid w:val="009B5950"/>
    <w:rsid w:val="009B610D"/>
    <w:rsid w:val="009B63FD"/>
    <w:rsid w:val="009B65F4"/>
    <w:rsid w:val="009B6740"/>
    <w:rsid w:val="009B6805"/>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4CEC"/>
    <w:rsid w:val="009C51F1"/>
    <w:rsid w:val="009C523B"/>
    <w:rsid w:val="009C53E9"/>
    <w:rsid w:val="009C57BB"/>
    <w:rsid w:val="009C58AB"/>
    <w:rsid w:val="009C598C"/>
    <w:rsid w:val="009C5AB1"/>
    <w:rsid w:val="009C5B73"/>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570"/>
    <w:rsid w:val="009E19E8"/>
    <w:rsid w:val="009E1B2F"/>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976"/>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0D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572"/>
    <w:rsid w:val="00A278CD"/>
    <w:rsid w:val="00A27BF6"/>
    <w:rsid w:val="00A27D3C"/>
    <w:rsid w:val="00A27D43"/>
    <w:rsid w:val="00A27DAE"/>
    <w:rsid w:val="00A27E28"/>
    <w:rsid w:val="00A27E96"/>
    <w:rsid w:val="00A3063E"/>
    <w:rsid w:val="00A309F6"/>
    <w:rsid w:val="00A3134E"/>
    <w:rsid w:val="00A3141B"/>
    <w:rsid w:val="00A31AA1"/>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3A"/>
    <w:rsid w:val="00A371DB"/>
    <w:rsid w:val="00A3761A"/>
    <w:rsid w:val="00A376E5"/>
    <w:rsid w:val="00A4071C"/>
    <w:rsid w:val="00A40D98"/>
    <w:rsid w:val="00A41267"/>
    <w:rsid w:val="00A41598"/>
    <w:rsid w:val="00A41620"/>
    <w:rsid w:val="00A416EC"/>
    <w:rsid w:val="00A41A61"/>
    <w:rsid w:val="00A41ABA"/>
    <w:rsid w:val="00A41BDE"/>
    <w:rsid w:val="00A41EE9"/>
    <w:rsid w:val="00A41EEF"/>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D28"/>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921"/>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4CC"/>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ED5"/>
    <w:rsid w:val="00A76FAB"/>
    <w:rsid w:val="00A7717B"/>
    <w:rsid w:val="00A771AB"/>
    <w:rsid w:val="00A77263"/>
    <w:rsid w:val="00A775A5"/>
    <w:rsid w:val="00A77710"/>
    <w:rsid w:val="00A77A70"/>
    <w:rsid w:val="00A77B5F"/>
    <w:rsid w:val="00A77C70"/>
    <w:rsid w:val="00A77F87"/>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26D"/>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39"/>
    <w:rsid w:val="00A91E08"/>
    <w:rsid w:val="00A91E8C"/>
    <w:rsid w:val="00A921E7"/>
    <w:rsid w:val="00A9289F"/>
    <w:rsid w:val="00A92B3E"/>
    <w:rsid w:val="00A92EC3"/>
    <w:rsid w:val="00A938BB"/>
    <w:rsid w:val="00A940A7"/>
    <w:rsid w:val="00A9461B"/>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61D"/>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34D"/>
    <w:rsid w:val="00AA64D0"/>
    <w:rsid w:val="00AA694E"/>
    <w:rsid w:val="00AA699A"/>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68"/>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13B"/>
    <w:rsid w:val="00AC14FA"/>
    <w:rsid w:val="00AC15D7"/>
    <w:rsid w:val="00AC1BAC"/>
    <w:rsid w:val="00AC1C5B"/>
    <w:rsid w:val="00AC22CD"/>
    <w:rsid w:val="00AC27B6"/>
    <w:rsid w:val="00AC2C23"/>
    <w:rsid w:val="00AC301B"/>
    <w:rsid w:val="00AC31DA"/>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C7D"/>
    <w:rsid w:val="00AE0E17"/>
    <w:rsid w:val="00AE0EEA"/>
    <w:rsid w:val="00AE11FC"/>
    <w:rsid w:val="00AE14F4"/>
    <w:rsid w:val="00AE16D1"/>
    <w:rsid w:val="00AE241A"/>
    <w:rsid w:val="00AE2A13"/>
    <w:rsid w:val="00AE2C48"/>
    <w:rsid w:val="00AE2CF2"/>
    <w:rsid w:val="00AE2E3E"/>
    <w:rsid w:val="00AE30CD"/>
    <w:rsid w:val="00AE3918"/>
    <w:rsid w:val="00AE3B8D"/>
    <w:rsid w:val="00AE3C6B"/>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D2"/>
    <w:rsid w:val="00AF5AFA"/>
    <w:rsid w:val="00AF5F85"/>
    <w:rsid w:val="00AF5FAF"/>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54A"/>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2ED"/>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CE"/>
    <w:rsid w:val="00B137E6"/>
    <w:rsid w:val="00B14AA9"/>
    <w:rsid w:val="00B14D54"/>
    <w:rsid w:val="00B14E3D"/>
    <w:rsid w:val="00B15449"/>
    <w:rsid w:val="00B15835"/>
    <w:rsid w:val="00B158F8"/>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3EE"/>
    <w:rsid w:val="00B26CA8"/>
    <w:rsid w:val="00B26E0E"/>
    <w:rsid w:val="00B275C0"/>
    <w:rsid w:val="00B275FB"/>
    <w:rsid w:val="00B27901"/>
    <w:rsid w:val="00B27A76"/>
    <w:rsid w:val="00B27BAF"/>
    <w:rsid w:val="00B30B9B"/>
    <w:rsid w:val="00B30FBA"/>
    <w:rsid w:val="00B31303"/>
    <w:rsid w:val="00B31420"/>
    <w:rsid w:val="00B320F6"/>
    <w:rsid w:val="00B32110"/>
    <w:rsid w:val="00B32222"/>
    <w:rsid w:val="00B32259"/>
    <w:rsid w:val="00B3225E"/>
    <w:rsid w:val="00B323A7"/>
    <w:rsid w:val="00B329AD"/>
    <w:rsid w:val="00B32DDA"/>
    <w:rsid w:val="00B33116"/>
    <w:rsid w:val="00B33815"/>
    <w:rsid w:val="00B33D62"/>
    <w:rsid w:val="00B343AF"/>
    <w:rsid w:val="00B34C68"/>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46B"/>
    <w:rsid w:val="00B417F2"/>
    <w:rsid w:val="00B41CC3"/>
    <w:rsid w:val="00B41FCD"/>
    <w:rsid w:val="00B423E0"/>
    <w:rsid w:val="00B425D1"/>
    <w:rsid w:val="00B42C52"/>
    <w:rsid w:val="00B43D13"/>
    <w:rsid w:val="00B43D79"/>
    <w:rsid w:val="00B43E87"/>
    <w:rsid w:val="00B4448A"/>
    <w:rsid w:val="00B4455E"/>
    <w:rsid w:val="00B44803"/>
    <w:rsid w:val="00B44AAD"/>
    <w:rsid w:val="00B44B13"/>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C3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867"/>
    <w:rsid w:val="00B57BBF"/>
    <w:rsid w:val="00B57E4D"/>
    <w:rsid w:val="00B6016D"/>
    <w:rsid w:val="00B6028F"/>
    <w:rsid w:val="00B60781"/>
    <w:rsid w:val="00B607AD"/>
    <w:rsid w:val="00B608A4"/>
    <w:rsid w:val="00B6098C"/>
    <w:rsid w:val="00B60E20"/>
    <w:rsid w:val="00B61397"/>
    <w:rsid w:val="00B613B5"/>
    <w:rsid w:val="00B615D9"/>
    <w:rsid w:val="00B61610"/>
    <w:rsid w:val="00B61728"/>
    <w:rsid w:val="00B61B9C"/>
    <w:rsid w:val="00B61C8E"/>
    <w:rsid w:val="00B62248"/>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D8"/>
    <w:rsid w:val="00B75A68"/>
    <w:rsid w:val="00B75B0A"/>
    <w:rsid w:val="00B75C26"/>
    <w:rsid w:val="00B75DF1"/>
    <w:rsid w:val="00B76126"/>
    <w:rsid w:val="00B76210"/>
    <w:rsid w:val="00B76386"/>
    <w:rsid w:val="00B765B4"/>
    <w:rsid w:val="00B7667A"/>
    <w:rsid w:val="00B76787"/>
    <w:rsid w:val="00B7696F"/>
    <w:rsid w:val="00B77309"/>
    <w:rsid w:val="00B77AFC"/>
    <w:rsid w:val="00B77B2D"/>
    <w:rsid w:val="00B77D7F"/>
    <w:rsid w:val="00B77F03"/>
    <w:rsid w:val="00B80009"/>
    <w:rsid w:val="00B800A6"/>
    <w:rsid w:val="00B803E0"/>
    <w:rsid w:val="00B805A1"/>
    <w:rsid w:val="00B806BD"/>
    <w:rsid w:val="00B80D01"/>
    <w:rsid w:val="00B8105A"/>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90A"/>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87B08"/>
    <w:rsid w:val="00B9028E"/>
    <w:rsid w:val="00B90517"/>
    <w:rsid w:val="00B90708"/>
    <w:rsid w:val="00B90930"/>
    <w:rsid w:val="00B90C05"/>
    <w:rsid w:val="00B90E19"/>
    <w:rsid w:val="00B90E79"/>
    <w:rsid w:val="00B90EE6"/>
    <w:rsid w:val="00B910A9"/>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16E"/>
    <w:rsid w:val="00B9795D"/>
    <w:rsid w:val="00B9797F"/>
    <w:rsid w:val="00B97986"/>
    <w:rsid w:val="00B97BDA"/>
    <w:rsid w:val="00B97C15"/>
    <w:rsid w:val="00B97EA9"/>
    <w:rsid w:val="00BA008C"/>
    <w:rsid w:val="00BA033D"/>
    <w:rsid w:val="00BA057E"/>
    <w:rsid w:val="00BA06DD"/>
    <w:rsid w:val="00BA0A3C"/>
    <w:rsid w:val="00BA0D54"/>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088"/>
    <w:rsid w:val="00BA51D9"/>
    <w:rsid w:val="00BA5786"/>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294"/>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3F69"/>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045"/>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C9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729"/>
    <w:rsid w:val="00BF17C6"/>
    <w:rsid w:val="00BF1977"/>
    <w:rsid w:val="00BF1A50"/>
    <w:rsid w:val="00BF1ABA"/>
    <w:rsid w:val="00BF1C27"/>
    <w:rsid w:val="00BF1C99"/>
    <w:rsid w:val="00BF207E"/>
    <w:rsid w:val="00BF20F6"/>
    <w:rsid w:val="00BF22B7"/>
    <w:rsid w:val="00BF2777"/>
    <w:rsid w:val="00BF35BE"/>
    <w:rsid w:val="00BF3709"/>
    <w:rsid w:val="00BF386D"/>
    <w:rsid w:val="00BF3AF7"/>
    <w:rsid w:val="00BF4370"/>
    <w:rsid w:val="00BF47A6"/>
    <w:rsid w:val="00BF4882"/>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1"/>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5E94"/>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37"/>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72"/>
    <w:rsid w:val="00C17DCD"/>
    <w:rsid w:val="00C2010B"/>
    <w:rsid w:val="00C202ED"/>
    <w:rsid w:val="00C203D0"/>
    <w:rsid w:val="00C20627"/>
    <w:rsid w:val="00C206AA"/>
    <w:rsid w:val="00C20815"/>
    <w:rsid w:val="00C2150C"/>
    <w:rsid w:val="00C2150D"/>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DE9"/>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1D8"/>
    <w:rsid w:val="00C45231"/>
    <w:rsid w:val="00C452D0"/>
    <w:rsid w:val="00C45D75"/>
    <w:rsid w:val="00C45E03"/>
    <w:rsid w:val="00C462B9"/>
    <w:rsid w:val="00C466A2"/>
    <w:rsid w:val="00C46B25"/>
    <w:rsid w:val="00C46BC5"/>
    <w:rsid w:val="00C46C9C"/>
    <w:rsid w:val="00C46F16"/>
    <w:rsid w:val="00C47353"/>
    <w:rsid w:val="00C4764E"/>
    <w:rsid w:val="00C47A9C"/>
    <w:rsid w:val="00C47DE0"/>
    <w:rsid w:val="00C50388"/>
    <w:rsid w:val="00C50754"/>
    <w:rsid w:val="00C5088B"/>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8EA"/>
    <w:rsid w:val="00C609CD"/>
    <w:rsid w:val="00C60B80"/>
    <w:rsid w:val="00C60ED6"/>
    <w:rsid w:val="00C615C4"/>
    <w:rsid w:val="00C61BCF"/>
    <w:rsid w:val="00C62027"/>
    <w:rsid w:val="00C62AC8"/>
    <w:rsid w:val="00C62C48"/>
    <w:rsid w:val="00C62DB5"/>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0C"/>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AAE"/>
    <w:rsid w:val="00C75D27"/>
    <w:rsid w:val="00C7650C"/>
    <w:rsid w:val="00C76602"/>
    <w:rsid w:val="00C76A2D"/>
    <w:rsid w:val="00C76ADD"/>
    <w:rsid w:val="00C76B35"/>
    <w:rsid w:val="00C7717E"/>
    <w:rsid w:val="00C7733B"/>
    <w:rsid w:val="00C774C1"/>
    <w:rsid w:val="00C776C3"/>
    <w:rsid w:val="00C77B61"/>
    <w:rsid w:val="00C77D6A"/>
    <w:rsid w:val="00C80432"/>
    <w:rsid w:val="00C80525"/>
    <w:rsid w:val="00C80612"/>
    <w:rsid w:val="00C807FE"/>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03"/>
    <w:rsid w:val="00C92DEA"/>
    <w:rsid w:val="00C931B9"/>
    <w:rsid w:val="00C931CD"/>
    <w:rsid w:val="00C935BB"/>
    <w:rsid w:val="00C93947"/>
    <w:rsid w:val="00C93ACD"/>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3D7"/>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23"/>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5BE"/>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94F"/>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6FD"/>
    <w:rsid w:val="00CC68D0"/>
    <w:rsid w:val="00CC6CC2"/>
    <w:rsid w:val="00CC6D2A"/>
    <w:rsid w:val="00CC6E76"/>
    <w:rsid w:val="00CC71F8"/>
    <w:rsid w:val="00CC76F1"/>
    <w:rsid w:val="00CC76F6"/>
    <w:rsid w:val="00CC7766"/>
    <w:rsid w:val="00CC77E6"/>
    <w:rsid w:val="00CC7B52"/>
    <w:rsid w:val="00CC7D69"/>
    <w:rsid w:val="00CC7F7D"/>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6E4"/>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1A"/>
    <w:rsid w:val="00D02484"/>
    <w:rsid w:val="00D027C1"/>
    <w:rsid w:val="00D02B97"/>
    <w:rsid w:val="00D02B9D"/>
    <w:rsid w:val="00D02E44"/>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BC7"/>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D96"/>
    <w:rsid w:val="00D22E2E"/>
    <w:rsid w:val="00D230C3"/>
    <w:rsid w:val="00D232DC"/>
    <w:rsid w:val="00D2339B"/>
    <w:rsid w:val="00D238CF"/>
    <w:rsid w:val="00D23B70"/>
    <w:rsid w:val="00D23E39"/>
    <w:rsid w:val="00D23F1E"/>
    <w:rsid w:val="00D24024"/>
    <w:rsid w:val="00D241B1"/>
    <w:rsid w:val="00D241CF"/>
    <w:rsid w:val="00D247A0"/>
    <w:rsid w:val="00D24991"/>
    <w:rsid w:val="00D24A76"/>
    <w:rsid w:val="00D24B02"/>
    <w:rsid w:val="00D24D5A"/>
    <w:rsid w:val="00D24DC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281"/>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BFD"/>
    <w:rsid w:val="00D44CC3"/>
    <w:rsid w:val="00D4502A"/>
    <w:rsid w:val="00D4580E"/>
    <w:rsid w:val="00D45909"/>
    <w:rsid w:val="00D4596A"/>
    <w:rsid w:val="00D45B02"/>
    <w:rsid w:val="00D45EA6"/>
    <w:rsid w:val="00D460C1"/>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431"/>
    <w:rsid w:val="00D506F1"/>
    <w:rsid w:val="00D50BCB"/>
    <w:rsid w:val="00D50C95"/>
    <w:rsid w:val="00D50FD9"/>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438"/>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6D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6AD"/>
    <w:rsid w:val="00D8293E"/>
    <w:rsid w:val="00D82C41"/>
    <w:rsid w:val="00D83434"/>
    <w:rsid w:val="00D84504"/>
    <w:rsid w:val="00D848B3"/>
    <w:rsid w:val="00D84AFD"/>
    <w:rsid w:val="00D853D4"/>
    <w:rsid w:val="00D855CA"/>
    <w:rsid w:val="00D856EC"/>
    <w:rsid w:val="00D85B5A"/>
    <w:rsid w:val="00D85F1F"/>
    <w:rsid w:val="00D862B6"/>
    <w:rsid w:val="00D863D0"/>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55"/>
    <w:rsid w:val="00DA589A"/>
    <w:rsid w:val="00DA5FE6"/>
    <w:rsid w:val="00DA620C"/>
    <w:rsid w:val="00DA6987"/>
    <w:rsid w:val="00DA69E9"/>
    <w:rsid w:val="00DA69F2"/>
    <w:rsid w:val="00DA6C86"/>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9EA"/>
    <w:rsid w:val="00DB1AB4"/>
    <w:rsid w:val="00DB1B41"/>
    <w:rsid w:val="00DB1B79"/>
    <w:rsid w:val="00DB23D1"/>
    <w:rsid w:val="00DB29B1"/>
    <w:rsid w:val="00DB31A5"/>
    <w:rsid w:val="00DB379D"/>
    <w:rsid w:val="00DB3919"/>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0F6E"/>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0B3"/>
    <w:rsid w:val="00DC6455"/>
    <w:rsid w:val="00DC6B2A"/>
    <w:rsid w:val="00DC7253"/>
    <w:rsid w:val="00DC7258"/>
    <w:rsid w:val="00DC7271"/>
    <w:rsid w:val="00DC757F"/>
    <w:rsid w:val="00DC765E"/>
    <w:rsid w:val="00DC7999"/>
    <w:rsid w:val="00DC7DDD"/>
    <w:rsid w:val="00DC7DF3"/>
    <w:rsid w:val="00DD032A"/>
    <w:rsid w:val="00DD0612"/>
    <w:rsid w:val="00DD0693"/>
    <w:rsid w:val="00DD07C7"/>
    <w:rsid w:val="00DD0A4E"/>
    <w:rsid w:val="00DD0A5B"/>
    <w:rsid w:val="00DD0E0F"/>
    <w:rsid w:val="00DD110D"/>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4B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2E"/>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918"/>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034"/>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2DE"/>
    <w:rsid w:val="00E0341A"/>
    <w:rsid w:val="00E0346C"/>
    <w:rsid w:val="00E03790"/>
    <w:rsid w:val="00E04357"/>
    <w:rsid w:val="00E0436B"/>
    <w:rsid w:val="00E04A44"/>
    <w:rsid w:val="00E04CAA"/>
    <w:rsid w:val="00E04CFE"/>
    <w:rsid w:val="00E04D86"/>
    <w:rsid w:val="00E04E19"/>
    <w:rsid w:val="00E04EBB"/>
    <w:rsid w:val="00E051C6"/>
    <w:rsid w:val="00E05202"/>
    <w:rsid w:val="00E05620"/>
    <w:rsid w:val="00E05888"/>
    <w:rsid w:val="00E05AE2"/>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0C2"/>
    <w:rsid w:val="00E201C7"/>
    <w:rsid w:val="00E2020E"/>
    <w:rsid w:val="00E204FB"/>
    <w:rsid w:val="00E20559"/>
    <w:rsid w:val="00E20DC1"/>
    <w:rsid w:val="00E20DF4"/>
    <w:rsid w:val="00E2160A"/>
    <w:rsid w:val="00E21876"/>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786"/>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36F"/>
    <w:rsid w:val="00E6144A"/>
    <w:rsid w:val="00E616AE"/>
    <w:rsid w:val="00E6172A"/>
    <w:rsid w:val="00E61E5A"/>
    <w:rsid w:val="00E621CD"/>
    <w:rsid w:val="00E623A0"/>
    <w:rsid w:val="00E62CCB"/>
    <w:rsid w:val="00E6306E"/>
    <w:rsid w:val="00E6337F"/>
    <w:rsid w:val="00E63816"/>
    <w:rsid w:val="00E638F1"/>
    <w:rsid w:val="00E63AF4"/>
    <w:rsid w:val="00E63B43"/>
    <w:rsid w:val="00E63C46"/>
    <w:rsid w:val="00E63C49"/>
    <w:rsid w:val="00E63CB2"/>
    <w:rsid w:val="00E64DDF"/>
    <w:rsid w:val="00E6516C"/>
    <w:rsid w:val="00E6547B"/>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2F4B"/>
    <w:rsid w:val="00E7307A"/>
    <w:rsid w:val="00E73083"/>
    <w:rsid w:val="00E73400"/>
    <w:rsid w:val="00E7341E"/>
    <w:rsid w:val="00E734C0"/>
    <w:rsid w:val="00E734F6"/>
    <w:rsid w:val="00E735F2"/>
    <w:rsid w:val="00E73B82"/>
    <w:rsid w:val="00E7417A"/>
    <w:rsid w:val="00E742B8"/>
    <w:rsid w:val="00E7463A"/>
    <w:rsid w:val="00E74751"/>
    <w:rsid w:val="00E74ADF"/>
    <w:rsid w:val="00E74DBA"/>
    <w:rsid w:val="00E75029"/>
    <w:rsid w:val="00E75205"/>
    <w:rsid w:val="00E7553F"/>
    <w:rsid w:val="00E75802"/>
    <w:rsid w:val="00E75A4B"/>
    <w:rsid w:val="00E75D79"/>
    <w:rsid w:val="00E7611C"/>
    <w:rsid w:val="00E7662E"/>
    <w:rsid w:val="00E76C12"/>
    <w:rsid w:val="00E77352"/>
    <w:rsid w:val="00E77645"/>
    <w:rsid w:val="00E7768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30"/>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D06"/>
    <w:rsid w:val="00E93EEB"/>
    <w:rsid w:val="00E9482B"/>
    <w:rsid w:val="00E94CEB"/>
    <w:rsid w:val="00E94E40"/>
    <w:rsid w:val="00E95180"/>
    <w:rsid w:val="00E951C4"/>
    <w:rsid w:val="00E9526F"/>
    <w:rsid w:val="00E958FB"/>
    <w:rsid w:val="00E95D65"/>
    <w:rsid w:val="00E95EA0"/>
    <w:rsid w:val="00E96016"/>
    <w:rsid w:val="00E960A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E4D"/>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A799C"/>
    <w:rsid w:val="00EA7F80"/>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C4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1F6"/>
    <w:rsid w:val="00EE05BB"/>
    <w:rsid w:val="00EE08AB"/>
    <w:rsid w:val="00EE0C60"/>
    <w:rsid w:val="00EE0D2F"/>
    <w:rsid w:val="00EE17FD"/>
    <w:rsid w:val="00EE1A63"/>
    <w:rsid w:val="00EE1C5F"/>
    <w:rsid w:val="00EE1D15"/>
    <w:rsid w:val="00EE2008"/>
    <w:rsid w:val="00EE2019"/>
    <w:rsid w:val="00EE238F"/>
    <w:rsid w:val="00EE26D2"/>
    <w:rsid w:val="00EE27A6"/>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AA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0C4"/>
    <w:rsid w:val="00F041FF"/>
    <w:rsid w:val="00F044C8"/>
    <w:rsid w:val="00F0454E"/>
    <w:rsid w:val="00F046FB"/>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55E"/>
    <w:rsid w:val="00F0774C"/>
    <w:rsid w:val="00F07930"/>
    <w:rsid w:val="00F07C3E"/>
    <w:rsid w:val="00F07C86"/>
    <w:rsid w:val="00F07D6C"/>
    <w:rsid w:val="00F10643"/>
    <w:rsid w:val="00F10B4F"/>
    <w:rsid w:val="00F10BD4"/>
    <w:rsid w:val="00F10F56"/>
    <w:rsid w:val="00F111BE"/>
    <w:rsid w:val="00F11364"/>
    <w:rsid w:val="00F116FD"/>
    <w:rsid w:val="00F12349"/>
    <w:rsid w:val="00F12481"/>
    <w:rsid w:val="00F124E0"/>
    <w:rsid w:val="00F1263D"/>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78"/>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7D"/>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0FF5"/>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9FC"/>
    <w:rsid w:val="00F51ABD"/>
    <w:rsid w:val="00F51D1E"/>
    <w:rsid w:val="00F51DB5"/>
    <w:rsid w:val="00F51F52"/>
    <w:rsid w:val="00F521F2"/>
    <w:rsid w:val="00F5286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AB"/>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4FA0"/>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DE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A4C"/>
    <w:rsid w:val="00F71D80"/>
    <w:rsid w:val="00F71EC0"/>
    <w:rsid w:val="00F71FC3"/>
    <w:rsid w:val="00F72200"/>
    <w:rsid w:val="00F722E8"/>
    <w:rsid w:val="00F7258C"/>
    <w:rsid w:val="00F727E7"/>
    <w:rsid w:val="00F72B2C"/>
    <w:rsid w:val="00F7316C"/>
    <w:rsid w:val="00F73345"/>
    <w:rsid w:val="00F73388"/>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032"/>
    <w:rsid w:val="00F8210C"/>
    <w:rsid w:val="00F82345"/>
    <w:rsid w:val="00F82536"/>
    <w:rsid w:val="00F82957"/>
    <w:rsid w:val="00F82B7C"/>
    <w:rsid w:val="00F82B8E"/>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58D"/>
    <w:rsid w:val="00F856FC"/>
    <w:rsid w:val="00F86089"/>
    <w:rsid w:val="00F86221"/>
    <w:rsid w:val="00F862D2"/>
    <w:rsid w:val="00F862DB"/>
    <w:rsid w:val="00F863F7"/>
    <w:rsid w:val="00F86816"/>
    <w:rsid w:val="00F86891"/>
    <w:rsid w:val="00F87268"/>
    <w:rsid w:val="00F87AE6"/>
    <w:rsid w:val="00F87BE6"/>
    <w:rsid w:val="00F87DA8"/>
    <w:rsid w:val="00F87E2C"/>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9AD"/>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FF"/>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8C1"/>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D2D"/>
    <w:rsid w:val="00FB1E17"/>
    <w:rsid w:val="00FB246F"/>
    <w:rsid w:val="00FB2797"/>
    <w:rsid w:val="00FB2D8B"/>
    <w:rsid w:val="00FB2EBD"/>
    <w:rsid w:val="00FB3232"/>
    <w:rsid w:val="00FB32B5"/>
    <w:rsid w:val="00FB3486"/>
    <w:rsid w:val="00FB377C"/>
    <w:rsid w:val="00FB3E1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06"/>
    <w:rsid w:val="00FC3E6E"/>
    <w:rsid w:val="00FC41F5"/>
    <w:rsid w:val="00FC4378"/>
    <w:rsid w:val="00FC4565"/>
    <w:rsid w:val="00FC4815"/>
    <w:rsid w:val="00FC486B"/>
    <w:rsid w:val="00FC4BDA"/>
    <w:rsid w:val="00FC5033"/>
    <w:rsid w:val="00FC5230"/>
    <w:rsid w:val="00FC5A11"/>
    <w:rsid w:val="00FC6067"/>
    <w:rsid w:val="00FC6515"/>
    <w:rsid w:val="00FC6778"/>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1CC3"/>
    <w:rsid w:val="00FD2266"/>
    <w:rsid w:val="00FD22E8"/>
    <w:rsid w:val="00FD24AF"/>
    <w:rsid w:val="00FD25B9"/>
    <w:rsid w:val="00FD2831"/>
    <w:rsid w:val="00FD2B4A"/>
    <w:rsid w:val="00FD2D49"/>
    <w:rsid w:val="00FD2FF9"/>
    <w:rsid w:val="00FD38D2"/>
    <w:rsid w:val="00FD38DE"/>
    <w:rsid w:val="00FD3924"/>
    <w:rsid w:val="00FD40B5"/>
    <w:rsid w:val="00FD42E0"/>
    <w:rsid w:val="00FD43DF"/>
    <w:rsid w:val="00FD45CD"/>
    <w:rsid w:val="00FD48F8"/>
    <w:rsid w:val="00FD4A10"/>
    <w:rsid w:val="00FD4E5E"/>
    <w:rsid w:val="00FD54E0"/>
    <w:rsid w:val="00FD59FB"/>
    <w:rsid w:val="00FD59FF"/>
    <w:rsid w:val="00FD5A18"/>
    <w:rsid w:val="00FD5DAA"/>
    <w:rsid w:val="00FD62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FFF"/>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277"/>
    <w:rsid w:val="00FE5334"/>
    <w:rsid w:val="00FE536C"/>
    <w:rsid w:val="00FE557A"/>
    <w:rsid w:val="00FE5675"/>
    <w:rsid w:val="00FE57F7"/>
    <w:rsid w:val="00FE57FA"/>
    <w:rsid w:val="00FE590B"/>
    <w:rsid w:val="00FE5A80"/>
    <w:rsid w:val="00FE5C32"/>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557"/>
    <w:rsid w:val="00FF38E5"/>
    <w:rsid w:val="00FF4184"/>
    <w:rsid w:val="00FF41CE"/>
    <w:rsid w:val="00FF4203"/>
    <w:rsid w:val="00FF42FE"/>
    <w:rsid w:val="00FF456B"/>
    <w:rsid w:val="00FF45D9"/>
    <w:rsid w:val="00FF6BD1"/>
    <w:rsid w:val="00FF6FCA"/>
    <w:rsid w:val="00FF70B7"/>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2"/>
    </o:shapelayout>
  </w:shapeDefaults>
  <w:decimalSymbol w:val=","/>
  <w:listSeparator w:val=","/>
  <w14:docId w14:val="2AF25326"/>
  <w15:docId w15:val="{A7F7C7E2-EC3E-4CBC-8DDA-E13C9306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99"/>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Normal"/>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qFormat/>
    <w:rPr>
      <w:rFonts w:ascii="Times New Roman" w:hAnsi="Times New Roman" w:cs="Times New Roman" w:hint="default"/>
      <w:color w:val="0000FF"/>
      <w:u w:val="single"/>
    </w:rPr>
  </w:style>
  <w:style w:type="paragraph" w:customStyle="1" w:styleId="LGTdoc">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DefaultParagraphFont"/>
    <w:qFormat/>
    <w:rPr>
      <w:rFonts w:ascii="Calibri" w:hAnsi="Calibri" w:cs="Calibri" w:hint="default"/>
      <w:color w:val="0000FF"/>
      <w:u w:val="single"/>
    </w:rPr>
  </w:style>
  <w:style w:type="paragraph" w:styleId="Revision">
    <w:name w:val="Revision"/>
    <w:hidden/>
    <w:uiPriority w:val="99"/>
    <w:semiHidden/>
    <w:qFormat/>
    <w:rsid w:val="00680905"/>
    <w:rPr>
      <w:lang w:val="en-GB" w:eastAsia="en-US"/>
    </w:rPr>
  </w:style>
  <w:style w:type="paragraph" w:styleId="BodyText3">
    <w:name w:val="Body Text 3"/>
    <w:basedOn w:val="Normal"/>
    <w:link w:val="BodyText3Char"/>
    <w:locked/>
    <w:rsid w:val="00680905"/>
    <w:pPr>
      <w:spacing w:after="120"/>
    </w:pPr>
    <w:rPr>
      <w:sz w:val="16"/>
      <w:szCs w:val="16"/>
    </w:rPr>
  </w:style>
  <w:style w:type="character" w:customStyle="1" w:styleId="BodyText3Char">
    <w:name w:val="Body Text 3 Char"/>
    <w:basedOn w:val="DefaultParagraphFont"/>
    <w:link w:val="BodyText3"/>
    <w:qFormat/>
    <w:rsid w:val="00680905"/>
    <w:rPr>
      <w:rFonts w:eastAsia="Times New Roman"/>
      <w:sz w:val="16"/>
      <w:szCs w:val="16"/>
      <w:lang w:val="en-GB" w:eastAsia="ja-JP"/>
    </w:rPr>
  </w:style>
  <w:style w:type="character" w:customStyle="1" w:styleId="ListBullet2Char">
    <w:name w:val="List Bullet 2 Char"/>
    <w:link w:val="ListBullet2"/>
    <w:qFormat/>
    <w:rsid w:val="00680905"/>
    <w:rPr>
      <w:rFonts w:eastAsia="Times New Roman"/>
      <w:lang w:val="en-GB" w:eastAsia="ja-JP"/>
    </w:rPr>
  </w:style>
  <w:style w:type="paragraph" w:customStyle="1" w:styleId="CharCharCharCharCharCharCharCharCharCharCharCharCharCharCharChar">
    <w:name w:val="Char Char Char Char Char Char Char Char Char Char Char Char Char Char Char Char"/>
    <w:basedOn w:val="DocumentMap"/>
    <w:qFormat/>
    <w:rsid w:val="007D3BBD"/>
    <w:pPr>
      <w:widowControl w:val="0"/>
      <w:shd w:val="clear" w:color="auto" w:fill="000080"/>
      <w:overflowPunct/>
      <w:autoSpaceDE/>
      <w:autoSpaceDN/>
      <w:spacing w:line="436" w:lineRule="exact"/>
      <w:ind w:left="357"/>
      <w:textAlignment w:val="auto"/>
      <w:outlineLvl w:val="3"/>
    </w:pPr>
    <w:rPr>
      <w:rFonts w:ascii="Tahoma" w:eastAsia="SimSun" w:hAnsi="Tahoma" w:cs="Times New Roman"/>
      <w:b/>
      <w:kern w:val="2"/>
      <w:sz w:val="24"/>
      <w:szCs w:val="24"/>
      <w:lang w:val="en-US" w:eastAsia="zh-CN"/>
    </w:rPr>
  </w:style>
  <w:style w:type="paragraph" w:styleId="DocumentMap">
    <w:name w:val="Document Map"/>
    <w:basedOn w:val="Normal"/>
    <w:link w:val="DocumentMapChar"/>
    <w:qFormat/>
    <w:rsid w:val="007D3BBD"/>
    <w:pPr>
      <w:spacing w:after="0"/>
    </w:pPr>
    <w:rPr>
      <w:rFonts w:ascii="Segoe UI" w:hAnsi="Segoe UI" w:cs="Segoe UI"/>
      <w:sz w:val="16"/>
      <w:szCs w:val="16"/>
    </w:rPr>
  </w:style>
  <w:style w:type="character" w:customStyle="1" w:styleId="DocumentMapChar">
    <w:name w:val="Document Map Char"/>
    <w:basedOn w:val="DefaultParagraphFont"/>
    <w:link w:val="DocumentMap"/>
    <w:rsid w:val="007D3BBD"/>
    <w:rPr>
      <w:rFonts w:ascii="Segoe UI" w:eastAsia="Times New Roman" w:hAnsi="Segoe UI" w:cs="Segoe UI"/>
      <w:sz w:val="16"/>
      <w:szCs w:val="16"/>
      <w:lang w:val="en-GB" w:eastAsia="ja-JP"/>
    </w:rPr>
  </w:style>
  <w:style w:type="paragraph" w:customStyle="1" w:styleId="Doc-title">
    <w:name w:val="Doc-title"/>
    <w:basedOn w:val="Normal"/>
    <w:next w:val="Doc-text2"/>
    <w:link w:val="Doc-titleChar"/>
    <w:qFormat/>
    <w:rsid w:val="005962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6204"/>
    <w:rPr>
      <w:rFonts w:ascii="Arial" w:eastAsia="MS Mincho" w:hAnsi="Arial"/>
      <w:noProof/>
      <w:szCs w:val="24"/>
      <w:lang w:val="en-GB" w:eastAsia="en-GB"/>
    </w:rPr>
  </w:style>
  <w:style w:type="character" w:customStyle="1" w:styleId="cf01">
    <w:name w:val="cf01"/>
    <w:basedOn w:val="DefaultParagraphFont"/>
    <w:rsid w:val="00D50431"/>
    <w:rPr>
      <w:rFonts w:ascii="Segoe UI" w:hAnsi="Segoe UI" w:cs="Segoe UI" w:hint="default"/>
      <w:i/>
      <w:iCs/>
      <w:color w:val="FF0000"/>
      <w:sz w:val="18"/>
      <w:szCs w:val="18"/>
      <w:u w:val="single"/>
    </w:rPr>
  </w:style>
  <w:style w:type="character" w:customStyle="1" w:styleId="cf11">
    <w:name w:val="cf11"/>
    <w:basedOn w:val="DefaultParagraphFont"/>
    <w:rsid w:val="00D50431"/>
    <w:rPr>
      <w:rFonts w:ascii="Segoe UI" w:hAnsi="Segoe UI" w:cs="Segoe UI" w:hint="default"/>
      <w:color w:val="FF0000"/>
      <w:sz w:val="18"/>
      <w:szCs w:val="18"/>
      <w:u w:val="single"/>
    </w:rPr>
  </w:style>
  <w:style w:type="character" w:customStyle="1" w:styleId="cf21">
    <w:name w:val="cf21"/>
    <w:basedOn w:val="DefaultParagraphFont"/>
    <w:rsid w:val="00880E12"/>
    <w:rPr>
      <w:rFonts w:ascii="Segoe UI" w:hAnsi="Segoe UI" w:cs="Segoe UI" w:hint="default"/>
      <w:color w:val="FF0000"/>
      <w:sz w:val="18"/>
      <w:szCs w:val="18"/>
      <w:u w:val="single"/>
    </w:rPr>
  </w:style>
  <w:style w:type="paragraph" w:customStyle="1" w:styleId="pf0">
    <w:name w:val="pf0"/>
    <w:basedOn w:val="Normal"/>
    <w:rsid w:val="00B62248"/>
    <w:pPr>
      <w:overflowPunct/>
      <w:autoSpaceDE/>
      <w:autoSpaceDN/>
      <w:adjustRightInd/>
      <w:spacing w:before="100" w:beforeAutospacing="1" w:after="100" w:afterAutospacing="1"/>
      <w:ind w:left="400"/>
      <w:textAlignment w:val="auto"/>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0765">
      <w:bodyDiv w:val="1"/>
      <w:marLeft w:val="0"/>
      <w:marRight w:val="0"/>
      <w:marTop w:val="0"/>
      <w:marBottom w:val="0"/>
      <w:divBdr>
        <w:top w:val="none" w:sz="0" w:space="0" w:color="auto"/>
        <w:left w:val="none" w:sz="0" w:space="0" w:color="auto"/>
        <w:bottom w:val="none" w:sz="0" w:space="0" w:color="auto"/>
        <w:right w:val="none" w:sz="0" w:space="0" w:color="auto"/>
      </w:divBdr>
    </w:div>
    <w:div w:id="168713043">
      <w:bodyDiv w:val="1"/>
      <w:marLeft w:val="0"/>
      <w:marRight w:val="0"/>
      <w:marTop w:val="0"/>
      <w:marBottom w:val="0"/>
      <w:divBdr>
        <w:top w:val="none" w:sz="0" w:space="0" w:color="auto"/>
        <w:left w:val="none" w:sz="0" w:space="0" w:color="auto"/>
        <w:bottom w:val="none" w:sz="0" w:space="0" w:color="auto"/>
        <w:right w:val="none" w:sz="0" w:space="0" w:color="auto"/>
      </w:divBdr>
    </w:div>
    <w:div w:id="228610706">
      <w:bodyDiv w:val="1"/>
      <w:marLeft w:val="0"/>
      <w:marRight w:val="0"/>
      <w:marTop w:val="0"/>
      <w:marBottom w:val="0"/>
      <w:divBdr>
        <w:top w:val="none" w:sz="0" w:space="0" w:color="auto"/>
        <w:left w:val="none" w:sz="0" w:space="0" w:color="auto"/>
        <w:bottom w:val="none" w:sz="0" w:space="0" w:color="auto"/>
        <w:right w:val="none" w:sz="0" w:space="0" w:color="auto"/>
      </w:divBdr>
    </w:div>
    <w:div w:id="271791178">
      <w:bodyDiv w:val="1"/>
      <w:marLeft w:val="0"/>
      <w:marRight w:val="0"/>
      <w:marTop w:val="0"/>
      <w:marBottom w:val="0"/>
      <w:divBdr>
        <w:top w:val="none" w:sz="0" w:space="0" w:color="auto"/>
        <w:left w:val="none" w:sz="0" w:space="0" w:color="auto"/>
        <w:bottom w:val="none" w:sz="0" w:space="0" w:color="auto"/>
        <w:right w:val="none" w:sz="0" w:space="0" w:color="auto"/>
      </w:divBdr>
    </w:div>
    <w:div w:id="351538400">
      <w:bodyDiv w:val="1"/>
      <w:marLeft w:val="0"/>
      <w:marRight w:val="0"/>
      <w:marTop w:val="0"/>
      <w:marBottom w:val="0"/>
      <w:divBdr>
        <w:top w:val="none" w:sz="0" w:space="0" w:color="auto"/>
        <w:left w:val="none" w:sz="0" w:space="0" w:color="auto"/>
        <w:bottom w:val="none" w:sz="0" w:space="0" w:color="auto"/>
        <w:right w:val="none" w:sz="0" w:space="0" w:color="auto"/>
      </w:divBdr>
    </w:div>
    <w:div w:id="380977132">
      <w:bodyDiv w:val="1"/>
      <w:marLeft w:val="0"/>
      <w:marRight w:val="0"/>
      <w:marTop w:val="0"/>
      <w:marBottom w:val="0"/>
      <w:divBdr>
        <w:top w:val="none" w:sz="0" w:space="0" w:color="auto"/>
        <w:left w:val="none" w:sz="0" w:space="0" w:color="auto"/>
        <w:bottom w:val="none" w:sz="0" w:space="0" w:color="auto"/>
        <w:right w:val="none" w:sz="0" w:space="0" w:color="auto"/>
      </w:divBdr>
    </w:div>
    <w:div w:id="535192861">
      <w:bodyDiv w:val="1"/>
      <w:marLeft w:val="0"/>
      <w:marRight w:val="0"/>
      <w:marTop w:val="0"/>
      <w:marBottom w:val="0"/>
      <w:divBdr>
        <w:top w:val="none" w:sz="0" w:space="0" w:color="auto"/>
        <w:left w:val="none" w:sz="0" w:space="0" w:color="auto"/>
        <w:bottom w:val="none" w:sz="0" w:space="0" w:color="auto"/>
        <w:right w:val="none" w:sz="0" w:space="0" w:color="auto"/>
      </w:divBdr>
    </w:div>
    <w:div w:id="550268479">
      <w:bodyDiv w:val="1"/>
      <w:marLeft w:val="0"/>
      <w:marRight w:val="0"/>
      <w:marTop w:val="0"/>
      <w:marBottom w:val="0"/>
      <w:divBdr>
        <w:top w:val="none" w:sz="0" w:space="0" w:color="auto"/>
        <w:left w:val="none" w:sz="0" w:space="0" w:color="auto"/>
        <w:bottom w:val="none" w:sz="0" w:space="0" w:color="auto"/>
        <w:right w:val="none" w:sz="0" w:space="0" w:color="auto"/>
      </w:divBdr>
    </w:div>
    <w:div w:id="554512038">
      <w:bodyDiv w:val="1"/>
      <w:marLeft w:val="0"/>
      <w:marRight w:val="0"/>
      <w:marTop w:val="0"/>
      <w:marBottom w:val="0"/>
      <w:divBdr>
        <w:top w:val="none" w:sz="0" w:space="0" w:color="auto"/>
        <w:left w:val="none" w:sz="0" w:space="0" w:color="auto"/>
        <w:bottom w:val="none" w:sz="0" w:space="0" w:color="auto"/>
        <w:right w:val="none" w:sz="0" w:space="0" w:color="auto"/>
      </w:divBdr>
    </w:div>
    <w:div w:id="562448526">
      <w:bodyDiv w:val="1"/>
      <w:marLeft w:val="0"/>
      <w:marRight w:val="0"/>
      <w:marTop w:val="0"/>
      <w:marBottom w:val="0"/>
      <w:divBdr>
        <w:top w:val="none" w:sz="0" w:space="0" w:color="auto"/>
        <w:left w:val="none" w:sz="0" w:space="0" w:color="auto"/>
        <w:bottom w:val="none" w:sz="0" w:space="0" w:color="auto"/>
        <w:right w:val="none" w:sz="0" w:space="0" w:color="auto"/>
      </w:divBdr>
    </w:div>
    <w:div w:id="567888573">
      <w:bodyDiv w:val="1"/>
      <w:marLeft w:val="0"/>
      <w:marRight w:val="0"/>
      <w:marTop w:val="0"/>
      <w:marBottom w:val="0"/>
      <w:divBdr>
        <w:top w:val="none" w:sz="0" w:space="0" w:color="auto"/>
        <w:left w:val="none" w:sz="0" w:space="0" w:color="auto"/>
        <w:bottom w:val="none" w:sz="0" w:space="0" w:color="auto"/>
        <w:right w:val="none" w:sz="0" w:space="0" w:color="auto"/>
      </w:divBdr>
    </w:div>
    <w:div w:id="716659040">
      <w:bodyDiv w:val="1"/>
      <w:marLeft w:val="0"/>
      <w:marRight w:val="0"/>
      <w:marTop w:val="0"/>
      <w:marBottom w:val="0"/>
      <w:divBdr>
        <w:top w:val="none" w:sz="0" w:space="0" w:color="auto"/>
        <w:left w:val="none" w:sz="0" w:space="0" w:color="auto"/>
        <w:bottom w:val="none" w:sz="0" w:space="0" w:color="auto"/>
        <w:right w:val="none" w:sz="0" w:space="0" w:color="auto"/>
      </w:divBdr>
    </w:div>
    <w:div w:id="775100637">
      <w:bodyDiv w:val="1"/>
      <w:marLeft w:val="0"/>
      <w:marRight w:val="0"/>
      <w:marTop w:val="0"/>
      <w:marBottom w:val="0"/>
      <w:divBdr>
        <w:top w:val="none" w:sz="0" w:space="0" w:color="auto"/>
        <w:left w:val="none" w:sz="0" w:space="0" w:color="auto"/>
        <w:bottom w:val="none" w:sz="0" w:space="0" w:color="auto"/>
        <w:right w:val="none" w:sz="0" w:space="0" w:color="auto"/>
      </w:divBdr>
    </w:div>
    <w:div w:id="782966694">
      <w:bodyDiv w:val="1"/>
      <w:marLeft w:val="0"/>
      <w:marRight w:val="0"/>
      <w:marTop w:val="0"/>
      <w:marBottom w:val="0"/>
      <w:divBdr>
        <w:top w:val="none" w:sz="0" w:space="0" w:color="auto"/>
        <w:left w:val="none" w:sz="0" w:space="0" w:color="auto"/>
        <w:bottom w:val="none" w:sz="0" w:space="0" w:color="auto"/>
        <w:right w:val="none" w:sz="0" w:space="0" w:color="auto"/>
      </w:divBdr>
    </w:div>
    <w:div w:id="797258227">
      <w:bodyDiv w:val="1"/>
      <w:marLeft w:val="0"/>
      <w:marRight w:val="0"/>
      <w:marTop w:val="0"/>
      <w:marBottom w:val="0"/>
      <w:divBdr>
        <w:top w:val="none" w:sz="0" w:space="0" w:color="auto"/>
        <w:left w:val="none" w:sz="0" w:space="0" w:color="auto"/>
        <w:bottom w:val="none" w:sz="0" w:space="0" w:color="auto"/>
        <w:right w:val="none" w:sz="0" w:space="0" w:color="auto"/>
      </w:divBdr>
    </w:div>
    <w:div w:id="908924925">
      <w:bodyDiv w:val="1"/>
      <w:marLeft w:val="0"/>
      <w:marRight w:val="0"/>
      <w:marTop w:val="0"/>
      <w:marBottom w:val="0"/>
      <w:divBdr>
        <w:top w:val="none" w:sz="0" w:space="0" w:color="auto"/>
        <w:left w:val="none" w:sz="0" w:space="0" w:color="auto"/>
        <w:bottom w:val="none" w:sz="0" w:space="0" w:color="auto"/>
        <w:right w:val="none" w:sz="0" w:space="0" w:color="auto"/>
      </w:divBdr>
    </w:div>
    <w:div w:id="919368323">
      <w:bodyDiv w:val="1"/>
      <w:marLeft w:val="0"/>
      <w:marRight w:val="0"/>
      <w:marTop w:val="0"/>
      <w:marBottom w:val="0"/>
      <w:divBdr>
        <w:top w:val="none" w:sz="0" w:space="0" w:color="auto"/>
        <w:left w:val="none" w:sz="0" w:space="0" w:color="auto"/>
        <w:bottom w:val="none" w:sz="0" w:space="0" w:color="auto"/>
        <w:right w:val="none" w:sz="0" w:space="0" w:color="auto"/>
      </w:divBdr>
    </w:div>
    <w:div w:id="920718453">
      <w:bodyDiv w:val="1"/>
      <w:marLeft w:val="0"/>
      <w:marRight w:val="0"/>
      <w:marTop w:val="0"/>
      <w:marBottom w:val="0"/>
      <w:divBdr>
        <w:top w:val="none" w:sz="0" w:space="0" w:color="auto"/>
        <w:left w:val="none" w:sz="0" w:space="0" w:color="auto"/>
        <w:bottom w:val="none" w:sz="0" w:space="0" w:color="auto"/>
        <w:right w:val="none" w:sz="0" w:space="0" w:color="auto"/>
      </w:divBdr>
    </w:div>
    <w:div w:id="964116277">
      <w:bodyDiv w:val="1"/>
      <w:marLeft w:val="0"/>
      <w:marRight w:val="0"/>
      <w:marTop w:val="0"/>
      <w:marBottom w:val="0"/>
      <w:divBdr>
        <w:top w:val="none" w:sz="0" w:space="0" w:color="auto"/>
        <w:left w:val="none" w:sz="0" w:space="0" w:color="auto"/>
        <w:bottom w:val="none" w:sz="0" w:space="0" w:color="auto"/>
        <w:right w:val="none" w:sz="0" w:space="0" w:color="auto"/>
      </w:divBdr>
    </w:div>
    <w:div w:id="1022172503">
      <w:bodyDiv w:val="1"/>
      <w:marLeft w:val="0"/>
      <w:marRight w:val="0"/>
      <w:marTop w:val="0"/>
      <w:marBottom w:val="0"/>
      <w:divBdr>
        <w:top w:val="none" w:sz="0" w:space="0" w:color="auto"/>
        <w:left w:val="none" w:sz="0" w:space="0" w:color="auto"/>
        <w:bottom w:val="none" w:sz="0" w:space="0" w:color="auto"/>
        <w:right w:val="none" w:sz="0" w:space="0" w:color="auto"/>
      </w:divBdr>
    </w:div>
    <w:div w:id="1037241860">
      <w:bodyDiv w:val="1"/>
      <w:marLeft w:val="0"/>
      <w:marRight w:val="0"/>
      <w:marTop w:val="0"/>
      <w:marBottom w:val="0"/>
      <w:divBdr>
        <w:top w:val="none" w:sz="0" w:space="0" w:color="auto"/>
        <w:left w:val="none" w:sz="0" w:space="0" w:color="auto"/>
        <w:bottom w:val="none" w:sz="0" w:space="0" w:color="auto"/>
        <w:right w:val="none" w:sz="0" w:space="0" w:color="auto"/>
      </w:divBdr>
    </w:div>
    <w:div w:id="1081100961">
      <w:bodyDiv w:val="1"/>
      <w:marLeft w:val="0"/>
      <w:marRight w:val="0"/>
      <w:marTop w:val="0"/>
      <w:marBottom w:val="0"/>
      <w:divBdr>
        <w:top w:val="none" w:sz="0" w:space="0" w:color="auto"/>
        <w:left w:val="none" w:sz="0" w:space="0" w:color="auto"/>
        <w:bottom w:val="none" w:sz="0" w:space="0" w:color="auto"/>
        <w:right w:val="none" w:sz="0" w:space="0" w:color="auto"/>
      </w:divBdr>
    </w:div>
    <w:div w:id="1183006751">
      <w:bodyDiv w:val="1"/>
      <w:marLeft w:val="0"/>
      <w:marRight w:val="0"/>
      <w:marTop w:val="0"/>
      <w:marBottom w:val="0"/>
      <w:divBdr>
        <w:top w:val="none" w:sz="0" w:space="0" w:color="auto"/>
        <w:left w:val="none" w:sz="0" w:space="0" w:color="auto"/>
        <w:bottom w:val="none" w:sz="0" w:space="0" w:color="auto"/>
        <w:right w:val="none" w:sz="0" w:space="0" w:color="auto"/>
      </w:divBdr>
    </w:div>
    <w:div w:id="1196768421">
      <w:bodyDiv w:val="1"/>
      <w:marLeft w:val="0"/>
      <w:marRight w:val="0"/>
      <w:marTop w:val="0"/>
      <w:marBottom w:val="0"/>
      <w:divBdr>
        <w:top w:val="none" w:sz="0" w:space="0" w:color="auto"/>
        <w:left w:val="none" w:sz="0" w:space="0" w:color="auto"/>
        <w:bottom w:val="none" w:sz="0" w:space="0" w:color="auto"/>
        <w:right w:val="none" w:sz="0" w:space="0" w:color="auto"/>
      </w:divBdr>
    </w:div>
    <w:div w:id="1198736100">
      <w:bodyDiv w:val="1"/>
      <w:marLeft w:val="0"/>
      <w:marRight w:val="0"/>
      <w:marTop w:val="0"/>
      <w:marBottom w:val="0"/>
      <w:divBdr>
        <w:top w:val="none" w:sz="0" w:space="0" w:color="auto"/>
        <w:left w:val="none" w:sz="0" w:space="0" w:color="auto"/>
        <w:bottom w:val="none" w:sz="0" w:space="0" w:color="auto"/>
        <w:right w:val="none" w:sz="0" w:space="0" w:color="auto"/>
      </w:divBdr>
    </w:div>
    <w:div w:id="1233000648">
      <w:bodyDiv w:val="1"/>
      <w:marLeft w:val="0"/>
      <w:marRight w:val="0"/>
      <w:marTop w:val="0"/>
      <w:marBottom w:val="0"/>
      <w:divBdr>
        <w:top w:val="none" w:sz="0" w:space="0" w:color="auto"/>
        <w:left w:val="none" w:sz="0" w:space="0" w:color="auto"/>
        <w:bottom w:val="none" w:sz="0" w:space="0" w:color="auto"/>
        <w:right w:val="none" w:sz="0" w:space="0" w:color="auto"/>
      </w:divBdr>
    </w:div>
    <w:div w:id="1245408906">
      <w:bodyDiv w:val="1"/>
      <w:marLeft w:val="0"/>
      <w:marRight w:val="0"/>
      <w:marTop w:val="0"/>
      <w:marBottom w:val="0"/>
      <w:divBdr>
        <w:top w:val="none" w:sz="0" w:space="0" w:color="auto"/>
        <w:left w:val="none" w:sz="0" w:space="0" w:color="auto"/>
        <w:bottom w:val="none" w:sz="0" w:space="0" w:color="auto"/>
        <w:right w:val="none" w:sz="0" w:space="0" w:color="auto"/>
      </w:divBdr>
    </w:div>
    <w:div w:id="1312639825">
      <w:bodyDiv w:val="1"/>
      <w:marLeft w:val="0"/>
      <w:marRight w:val="0"/>
      <w:marTop w:val="0"/>
      <w:marBottom w:val="0"/>
      <w:divBdr>
        <w:top w:val="none" w:sz="0" w:space="0" w:color="auto"/>
        <w:left w:val="none" w:sz="0" w:space="0" w:color="auto"/>
        <w:bottom w:val="none" w:sz="0" w:space="0" w:color="auto"/>
        <w:right w:val="none" w:sz="0" w:space="0" w:color="auto"/>
      </w:divBdr>
    </w:div>
    <w:div w:id="1395854055">
      <w:bodyDiv w:val="1"/>
      <w:marLeft w:val="0"/>
      <w:marRight w:val="0"/>
      <w:marTop w:val="0"/>
      <w:marBottom w:val="0"/>
      <w:divBdr>
        <w:top w:val="none" w:sz="0" w:space="0" w:color="auto"/>
        <w:left w:val="none" w:sz="0" w:space="0" w:color="auto"/>
        <w:bottom w:val="none" w:sz="0" w:space="0" w:color="auto"/>
        <w:right w:val="none" w:sz="0" w:space="0" w:color="auto"/>
      </w:divBdr>
    </w:div>
    <w:div w:id="1543207346">
      <w:bodyDiv w:val="1"/>
      <w:marLeft w:val="0"/>
      <w:marRight w:val="0"/>
      <w:marTop w:val="0"/>
      <w:marBottom w:val="0"/>
      <w:divBdr>
        <w:top w:val="none" w:sz="0" w:space="0" w:color="auto"/>
        <w:left w:val="none" w:sz="0" w:space="0" w:color="auto"/>
        <w:bottom w:val="none" w:sz="0" w:space="0" w:color="auto"/>
        <w:right w:val="none" w:sz="0" w:space="0" w:color="auto"/>
      </w:divBdr>
    </w:div>
    <w:div w:id="1558204099">
      <w:bodyDiv w:val="1"/>
      <w:marLeft w:val="0"/>
      <w:marRight w:val="0"/>
      <w:marTop w:val="0"/>
      <w:marBottom w:val="0"/>
      <w:divBdr>
        <w:top w:val="none" w:sz="0" w:space="0" w:color="auto"/>
        <w:left w:val="none" w:sz="0" w:space="0" w:color="auto"/>
        <w:bottom w:val="none" w:sz="0" w:space="0" w:color="auto"/>
        <w:right w:val="none" w:sz="0" w:space="0" w:color="auto"/>
      </w:divBdr>
    </w:div>
    <w:div w:id="1623732203">
      <w:bodyDiv w:val="1"/>
      <w:marLeft w:val="0"/>
      <w:marRight w:val="0"/>
      <w:marTop w:val="0"/>
      <w:marBottom w:val="0"/>
      <w:divBdr>
        <w:top w:val="none" w:sz="0" w:space="0" w:color="auto"/>
        <w:left w:val="none" w:sz="0" w:space="0" w:color="auto"/>
        <w:bottom w:val="none" w:sz="0" w:space="0" w:color="auto"/>
        <w:right w:val="none" w:sz="0" w:space="0" w:color="auto"/>
      </w:divBdr>
    </w:div>
    <w:div w:id="1677614783">
      <w:bodyDiv w:val="1"/>
      <w:marLeft w:val="0"/>
      <w:marRight w:val="0"/>
      <w:marTop w:val="0"/>
      <w:marBottom w:val="0"/>
      <w:divBdr>
        <w:top w:val="none" w:sz="0" w:space="0" w:color="auto"/>
        <w:left w:val="none" w:sz="0" w:space="0" w:color="auto"/>
        <w:bottom w:val="none" w:sz="0" w:space="0" w:color="auto"/>
        <w:right w:val="none" w:sz="0" w:space="0" w:color="auto"/>
      </w:divBdr>
    </w:div>
    <w:div w:id="1736196898">
      <w:bodyDiv w:val="1"/>
      <w:marLeft w:val="0"/>
      <w:marRight w:val="0"/>
      <w:marTop w:val="0"/>
      <w:marBottom w:val="0"/>
      <w:divBdr>
        <w:top w:val="none" w:sz="0" w:space="0" w:color="auto"/>
        <w:left w:val="none" w:sz="0" w:space="0" w:color="auto"/>
        <w:bottom w:val="none" w:sz="0" w:space="0" w:color="auto"/>
        <w:right w:val="none" w:sz="0" w:space="0" w:color="auto"/>
      </w:divBdr>
    </w:div>
    <w:div w:id="1864199581">
      <w:bodyDiv w:val="1"/>
      <w:marLeft w:val="0"/>
      <w:marRight w:val="0"/>
      <w:marTop w:val="0"/>
      <w:marBottom w:val="0"/>
      <w:divBdr>
        <w:top w:val="none" w:sz="0" w:space="0" w:color="auto"/>
        <w:left w:val="none" w:sz="0" w:space="0" w:color="auto"/>
        <w:bottom w:val="none" w:sz="0" w:space="0" w:color="auto"/>
        <w:right w:val="none" w:sz="0" w:space="0" w:color="auto"/>
      </w:divBdr>
    </w:div>
    <w:div w:id="1866753363">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18901681">
      <w:bodyDiv w:val="1"/>
      <w:marLeft w:val="0"/>
      <w:marRight w:val="0"/>
      <w:marTop w:val="0"/>
      <w:marBottom w:val="0"/>
      <w:divBdr>
        <w:top w:val="none" w:sz="0" w:space="0" w:color="auto"/>
        <w:left w:val="none" w:sz="0" w:space="0" w:color="auto"/>
        <w:bottom w:val="none" w:sz="0" w:space="0" w:color="auto"/>
        <w:right w:val="none" w:sz="0" w:space="0" w:color="auto"/>
      </w:divBdr>
    </w:div>
    <w:div w:id="1932926952">
      <w:bodyDiv w:val="1"/>
      <w:marLeft w:val="0"/>
      <w:marRight w:val="0"/>
      <w:marTop w:val="0"/>
      <w:marBottom w:val="0"/>
      <w:divBdr>
        <w:top w:val="none" w:sz="0" w:space="0" w:color="auto"/>
        <w:left w:val="none" w:sz="0" w:space="0" w:color="auto"/>
        <w:bottom w:val="none" w:sz="0" w:space="0" w:color="auto"/>
        <w:right w:val="none" w:sz="0" w:space="0" w:color="auto"/>
      </w:divBdr>
    </w:div>
    <w:div w:id="2002152558">
      <w:bodyDiv w:val="1"/>
      <w:marLeft w:val="0"/>
      <w:marRight w:val="0"/>
      <w:marTop w:val="0"/>
      <w:marBottom w:val="0"/>
      <w:divBdr>
        <w:top w:val="none" w:sz="0" w:space="0" w:color="auto"/>
        <w:left w:val="none" w:sz="0" w:space="0" w:color="auto"/>
        <w:bottom w:val="none" w:sz="0" w:space="0" w:color="auto"/>
        <w:right w:val="none" w:sz="0" w:space="0" w:color="auto"/>
      </w:divBdr>
    </w:div>
    <w:div w:id="2051225198">
      <w:bodyDiv w:val="1"/>
      <w:marLeft w:val="0"/>
      <w:marRight w:val="0"/>
      <w:marTop w:val="0"/>
      <w:marBottom w:val="0"/>
      <w:divBdr>
        <w:top w:val="none" w:sz="0" w:space="0" w:color="auto"/>
        <w:left w:val="none" w:sz="0" w:space="0" w:color="auto"/>
        <w:bottom w:val="none" w:sz="0" w:space="0" w:color="auto"/>
        <w:right w:val="none" w:sz="0" w:space="0" w:color="auto"/>
      </w:divBdr>
    </w:div>
    <w:div w:id="2056199222">
      <w:bodyDiv w:val="1"/>
      <w:marLeft w:val="0"/>
      <w:marRight w:val="0"/>
      <w:marTop w:val="0"/>
      <w:marBottom w:val="0"/>
      <w:divBdr>
        <w:top w:val="none" w:sz="0" w:space="0" w:color="auto"/>
        <w:left w:val="none" w:sz="0" w:space="0" w:color="auto"/>
        <w:bottom w:val="none" w:sz="0" w:space="0" w:color="auto"/>
        <w:right w:val="none" w:sz="0" w:space="0" w:color="auto"/>
      </w:divBdr>
    </w:div>
    <w:div w:id="2065518361">
      <w:bodyDiv w:val="1"/>
      <w:marLeft w:val="0"/>
      <w:marRight w:val="0"/>
      <w:marTop w:val="0"/>
      <w:marBottom w:val="0"/>
      <w:divBdr>
        <w:top w:val="none" w:sz="0" w:space="0" w:color="auto"/>
        <w:left w:val="none" w:sz="0" w:space="0" w:color="auto"/>
        <w:bottom w:val="none" w:sz="0" w:space="0" w:color="auto"/>
        <w:right w:val="none" w:sz="0" w:space="0" w:color="auto"/>
      </w:divBdr>
    </w:div>
    <w:div w:id="2094162784">
      <w:bodyDiv w:val="1"/>
      <w:marLeft w:val="0"/>
      <w:marRight w:val="0"/>
      <w:marTop w:val="0"/>
      <w:marBottom w:val="0"/>
      <w:divBdr>
        <w:top w:val="none" w:sz="0" w:space="0" w:color="auto"/>
        <w:left w:val="none" w:sz="0" w:space="0" w:color="auto"/>
        <w:bottom w:val="none" w:sz="0" w:space="0" w:color="auto"/>
        <w:right w:val="none" w:sz="0" w:space="0" w:color="auto"/>
      </w:divBdr>
    </w:div>
    <w:div w:id="211559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oleObject" Target="embeddings/oleObject12.bin"/><Relationship Id="rId47" Type="http://schemas.openxmlformats.org/officeDocument/2006/relationships/image" Target="media/image15.wmf"/><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comments" Target="comments.xml"/><Relationship Id="rId11" Type="http://schemas.openxmlformats.org/officeDocument/2006/relationships/endnotes" Target="endnotes.xml"/><Relationship Id="rId24" Type="http://schemas.openxmlformats.org/officeDocument/2006/relationships/oleObject" Target="embeddings/oleObject5.bin"/><Relationship Id="rId32" Type="http://schemas.microsoft.com/office/2018/08/relationships/commentsExtensible" Target="commentsExtensible.xml"/><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oleObject" Target="embeddings/oleObject18.bin"/><Relationship Id="rId58" Type="http://schemas.openxmlformats.org/officeDocument/2006/relationships/oleObject" Target="embeddings/oleObject21.bin"/><Relationship Id="rId66"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microsoft.com/office/2011/relationships/commentsExtended" Target="commentsExtended.xml"/><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5.bin"/><Relationship Id="rId56" Type="http://schemas.openxmlformats.org/officeDocument/2006/relationships/oleObject" Target="embeddings/oleObject20.bin"/><Relationship Id="rId64" Type="http://schemas.openxmlformats.org/officeDocument/2006/relationships/header" Target="header2.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0.wmf"/><Relationship Id="rId67" Type="http://schemas.openxmlformats.org/officeDocument/2006/relationships/footer" Target="footer1.xml"/><Relationship Id="rId20" Type="http://schemas.openxmlformats.org/officeDocument/2006/relationships/oleObject" Target="embeddings/oleObject3.bin"/><Relationship Id="rId41" Type="http://schemas.openxmlformats.org/officeDocument/2006/relationships/image" Target="media/image12.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9.bin"/><Relationship Id="rId49" Type="http://schemas.openxmlformats.org/officeDocument/2006/relationships/image" Target="media/image16.wmf"/><Relationship Id="rId57" Type="http://schemas.openxmlformats.org/officeDocument/2006/relationships/image" Target="media/image19.wmf"/><Relationship Id="rId10" Type="http://schemas.openxmlformats.org/officeDocument/2006/relationships/footnotes" Target="footnotes.xml"/><Relationship Id="rId31" Type="http://schemas.microsoft.com/office/2016/09/relationships/commentsIds" Target="commentsIds.xml"/><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2.bin"/><Relationship Id="rId65" Type="http://schemas.openxmlformats.org/officeDocument/2006/relationships/hyperlink" Target="https://www.3gpp.org/ftp/TSG_RAN/WG2_RL2/TSGR2_121bis-e/Docs/R2-230439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1.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1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258FC732-2FE8-4FB7-A1BC-DA960C84F5AE}"/>
</file>

<file path=customXml/itemProps4.xml><?xml version="1.0" encoding="utf-8"?>
<ds:datastoreItem xmlns:ds="http://schemas.openxmlformats.org/officeDocument/2006/customXml" ds:itemID="{BF1B9241-3878-48BF-B423-2DD15DF891C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457</Pages>
  <Words>140909</Words>
  <Characters>1122729</Characters>
  <Application>Microsoft Office Word</Application>
  <DocSecurity>0</DocSecurity>
  <Lines>9356</Lines>
  <Paragraphs>2522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1261116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Ericsson - Håkan</cp:lastModifiedBy>
  <cp:revision>2</cp:revision>
  <cp:lastPrinted>2017-05-08T10:55:00Z</cp:lastPrinted>
  <dcterms:created xsi:type="dcterms:W3CDTF">2023-10-26T06:51:00Z</dcterms:created>
  <dcterms:modified xsi:type="dcterms:W3CDTF">2023-10-26T06:51:00Z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2052-11.8.2.10393</vt:lpwstr>
  </property>
  <property fmtid="{D5CDD505-2E9C-101B-9397-08002B2CF9AE}" pid="60" name="CWM75f603b0155311ee80004fa900004ea9">
    <vt:lpwstr>CWM7jtw2amstGlGGWVIsEPMJcBLXPcRS/aTcGBNiLRanXGR4YUJZlS38bZEdfa077us5HQUikmAfGbF8ngObG9FeA==</vt:lpwstr>
  </property>
  <property fmtid="{D5CDD505-2E9C-101B-9397-08002B2CF9AE}" pid="61" name="MSIP_Label_83bcef13-7cac-433f-ba1d-47a323951816_Enabled">
    <vt:lpwstr>true</vt:lpwstr>
  </property>
  <property fmtid="{D5CDD505-2E9C-101B-9397-08002B2CF9AE}" pid="62" name="MSIP_Label_83bcef13-7cac-433f-ba1d-47a323951816_SetDate">
    <vt:lpwstr>2023-09-07T08:35:21Z</vt:lpwstr>
  </property>
  <property fmtid="{D5CDD505-2E9C-101B-9397-08002B2CF9AE}" pid="63" name="MSIP_Label_83bcef13-7cac-433f-ba1d-47a323951816_Method">
    <vt:lpwstr>Privileged</vt:lpwstr>
  </property>
  <property fmtid="{D5CDD505-2E9C-101B-9397-08002B2CF9AE}" pid="64" name="MSIP_Label_83bcef13-7cac-433f-ba1d-47a323951816_Name">
    <vt:lpwstr>MTK_Unclassified</vt:lpwstr>
  </property>
  <property fmtid="{D5CDD505-2E9C-101B-9397-08002B2CF9AE}" pid="65" name="MSIP_Label_83bcef13-7cac-433f-ba1d-47a323951816_SiteId">
    <vt:lpwstr>a7687ede-7a6b-4ef6-bace-642f677fbe31</vt:lpwstr>
  </property>
  <property fmtid="{D5CDD505-2E9C-101B-9397-08002B2CF9AE}" pid="66" name="MSIP_Label_83bcef13-7cac-433f-ba1d-47a323951816_ActionId">
    <vt:lpwstr>46a170bc-b11e-4cda-a38f-787952812875</vt:lpwstr>
  </property>
  <property fmtid="{D5CDD505-2E9C-101B-9397-08002B2CF9AE}" pid="67" name="MSIP_Label_83bcef13-7cac-433f-ba1d-47a323951816_ContentBits">
    <vt:lpwstr>0</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1697596148</vt:lpwstr>
  </property>
  <property fmtid="{D5CDD505-2E9C-101B-9397-08002B2CF9AE}" pid="72" name="_2015_ms_pID_725343">
    <vt:lpwstr>(2)+i3NTQp1qiADCkavqtUDMxqT9pKhsOM4AwBroTFjerPSNIuZA3b7yTPT1HG6trpx/rkvm3M/
fo56A8+pz/vJsqDYH8I8PdKcP6QugGOgSwb5Q/yFb9NDP7dd9fxxXbYDpSB3vpYn4w2q+8Y9
EVkUd7SlvBSNPeLdegk98KrUYLR75KNNkWUrdjpzEZp6rrSJ2GN3QiaNhV4L0v/I5iiYdL3j
ielMcR6CcKv3OmgbkQ</vt:lpwstr>
  </property>
  <property fmtid="{D5CDD505-2E9C-101B-9397-08002B2CF9AE}" pid="73" name="_2015_ms_pID_7253431">
    <vt:lpwstr>l/Tx9CKIo1xn79ILYCLyk4eMyuXs3ap6jMEUczL9q/Dpl6GKieucfP
frlGzb202M3ol3Cokj8lA2v6HhULjU3+5vKUwFfxPZ4tVeO98GMkPWYCWXNX8ry+BL/01kv9
5qyzTMEQvm2/lxa/9t/xdTAYDcoAvYm55RZftHsi1iN2gtU0TfjqIXwnVzoAmHWC3D5AsLgu
aY79OuQaqxrvUKnO</vt:lpwstr>
  </property>
</Properties>
</file>