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c"/>
        <w:tblW w:w="0" w:type="auto"/>
        <w:tblLayout w:type="fixed"/>
        <w:tblLook w:val="04A0" w:firstRow="1" w:lastRow="0" w:firstColumn="1" w:lastColumn="0" w:noHBand="0" w:noVBand="1"/>
      </w:tblPr>
      <w:tblGrid>
        <w:gridCol w:w="1435"/>
        <w:gridCol w:w="1657"/>
        <w:gridCol w:w="5889"/>
        <w:gridCol w:w="4967"/>
      </w:tblGrid>
      <w:tr w:rsidR="00BC0E1A" w14:paraId="338F35D1" w14:textId="77777777">
        <w:tc>
          <w:tcPr>
            <w:tcW w:w="1435" w:type="dxa"/>
          </w:tcPr>
          <w:p w14:paraId="2FC3C4B2" w14:textId="77777777" w:rsidR="00BC0E1A" w:rsidRDefault="009808D9">
            <w:r>
              <w:rPr>
                <w:rFonts w:hint="eastAsia"/>
              </w:rPr>
              <w:t>C</w:t>
            </w:r>
            <w:r>
              <w:t>ompany</w:t>
            </w:r>
          </w:p>
        </w:tc>
        <w:tc>
          <w:tcPr>
            <w:tcW w:w="1657" w:type="dxa"/>
          </w:tcPr>
          <w:p w14:paraId="045DA201" w14:textId="77777777" w:rsidR="00BC0E1A" w:rsidRDefault="009808D9">
            <w:r>
              <w:rPr>
                <w:rFonts w:hint="eastAsia"/>
              </w:rPr>
              <w:t>C</w:t>
            </w:r>
            <w:r>
              <w:t>lause</w:t>
            </w:r>
          </w:p>
        </w:tc>
        <w:tc>
          <w:tcPr>
            <w:tcW w:w="5889" w:type="dxa"/>
          </w:tcPr>
          <w:p w14:paraId="171CC2D4" w14:textId="77777777" w:rsidR="00BC0E1A" w:rsidRDefault="009808D9">
            <w:r>
              <w:rPr>
                <w:rFonts w:hint="eastAsia"/>
              </w:rPr>
              <w:t>C</w:t>
            </w:r>
            <w:r>
              <w:t>omment</w:t>
            </w:r>
          </w:p>
        </w:tc>
        <w:tc>
          <w:tcPr>
            <w:tcW w:w="4967" w:type="dxa"/>
          </w:tcPr>
          <w:p w14:paraId="456AF6EA" w14:textId="77777777" w:rsidR="00BC0E1A" w:rsidRDefault="009808D9">
            <w:r>
              <w:rPr>
                <w:rFonts w:hint="eastAsia"/>
              </w:rPr>
              <w:t>R</w:t>
            </w:r>
            <w:r>
              <w:t>app Response</w:t>
            </w:r>
          </w:p>
        </w:tc>
      </w:tr>
      <w:tr w:rsidR="00BC0E1A" w14:paraId="0A0CC707" w14:textId="77777777">
        <w:tc>
          <w:tcPr>
            <w:tcW w:w="1435" w:type="dxa"/>
          </w:tcPr>
          <w:p w14:paraId="18105F5B" w14:textId="77777777" w:rsidR="00BC0E1A" w:rsidRDefault="009808D9">
            <w:r>
              <w:rPr>
                <w:rFonts w:hint="eastAsia"/>
              </w:rPr>
              <w:t>S</w:t>
            </w:r>
            <w:r>
              <w:t>harp</w:t>
            </w:r>
          </w:p>
        </w:tc>
        <w:tc>
          <w:tcPr>
            <w:tcW w:w="1657" w:type="dxa"/>
          </w:tcPr>
          <w:p w14:paraId="4726E406" w14:textId="77777777" w:rsidR="00BC0E1A" w:rsidRDefault="009808D9">
            <w:r>
              <w:rPr>
                <w:rFonts w:hint="eastAsia"/>
              </w:rPr>
              <w:t>5</w:t>
            </w:r>
            <w:r>
              <w:t>.22.1.1</w:t>
            </w:r>
          </w:p>
        </w:tc>
        <w:tc>
          <w:tcPr>
            <w:tcW w:w="5889" w:type="dxa"/>
          </w:tcPr>
          <w:p w14:paraId="3A069C56" w14:textId="77777777" w:rsidR="00BC0E1A" w:rsidRDefault="009808D9">
            <w:r>
              <w:t>In this meeting, it was confirmed only Approach 1 and 2 for MCSt are supported in SL-U. Thus, specs including resource (re-)selection procedures for MCSt seems to be within scope of this email discussion. We wonder the Rapp’s plan for the above mentioned case.</w:t>
            </w:r>
          </w:p>
        </w:tc>
        <w:tc>
          <w:tcPr>
            <w:tcW w:w="4967" w:type="dxa"/>
          </w:tcPr>
          <w:p w14:paraId="2AA86722" w14:textId="77777777" w:rsidR="00BC0E1A" w:rsidRDefault="009808D9">
            <w:r>
              <w:t xml:space="preserve">Current CR already supports approach 1/2. In approach 1/2 below, the UE behaviour to be written in the running CR is the resource selection part, and the </w:t>
            </w:r>
            <w:r>
              <w:rPr>
                <w:highlight w:val="yellow"/>
              </w:rPr>
              <w:t>yellow highlighted part</w:t>
            </w:r>
            <w:r>
              <w:t xml:space="preserve"> of the RAN1 #114 agreement below has been added as a NOTE as shown below:</w:t>
            </w:r>
          </w:p>
          <w:p w14:paraId="19895FAA" w14:textId="77777777" w:rsidR="00BC0E1A" w:rsidRDefault="009808D9">
            <w:pPr>
              <w:rPr>
                <w:rFonts w:ascii="Arial" w:hAnsi="Arial" w:cs="Arial"/>
                <w:szCs w:val="20"/>
              </w:rPr>
            </w:pPr>
            <w:r>
              <w:rPr>
                <w:rFonts w:ascii="Times New Roman" w:hAnsi="Times New Roman" w:cs="Times New Roman"/>
                <w:sz w:val="20"/>
                <w:szCs w:val="20"/>
              </w:rPr>
              <w:t>- “NOTE  3A4: When the MAC entity receives S_A from the lower layers for MCSt, it is up to the UE implementation whether to select resources based on random selection or consecutive slots.”</w:t>
            </w:r>
          </w:p>
          <w:p w14:paraId="4627CE34" w14:textId="77777777" w:rsidR="00BC0E1A" w:rsidRDefault="009808D9">
            <w:r>
              <w:t>Since MAC does not use the term SA, there will be additional correction to NOTE in the next rapp_version.</w:t>
            </w:r>
          </w:p>
          <w:p w14:paraId="001E8BBE" w14:textId="77777777" w:rsidR="00BC0E1A" w:rsidRDefault="009808D9">
            <w:pPr>
              <w:rPr>
                <w:rFonts w:ascii="Times New Roman" w:hAnsi="Times New Roman"/>
                <w:szCs w:val="20"/>
              </w:rPr>
            </w:pPr>
            <w:r>
              <w:rPr>
                <w:rFonts w:ascii="Times New Roman" w:hAnsi="Times New Roman"/>
                <w:szCs w:val="20"/>
              </w:rPr>
              <w:t>Approach 1: “best effort for multiple TBs”</w:t>
            </w:r>
          </w:p>
          <w:p w14:paraId="2EE3AC40" w14:textId="77777777" w:rsidR="00BC0E1A" w:rsidRDefault="009808D9">
            <w:pPr>
              <w:pStyle w:val="ae"/>
              <w:numPr>
                <w:ilvl w:val="0"/>
                <w:numId w:val="1"/>
              </w:numPr>
              <w:autoSpaceDE w:val="0"/>
              <w:autoSpaceDN w:val="0"/>
              <w:ind w:leftChars="0"/>
              <w:jc w:val="both"/>
              <w:rPr>
                <w:rFonts w:ascii="Times New Roman" w:hAnsi="Times New Roman"/>
                <w:szCs w:val="20"/>
              </w:rPr>
            </w:pPr>
            <w:r>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e>
                <m:sub>
                  <m:r>
                    <w:rPr>
                      <w:rFonts w:ascii="Cambria Math" w:hAnsi="Cambria Math"/>
                      <w:szCs w:val="20"/>
                    </w:rPr>
                    <m:t>TX</m:t>
                  </m:r>
                </m:sub>
              </m:sSub>
            </m:oMath>
            <w:r>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e>
                <m:sub>
                  <m:r>
                    <m:rPr>
                      <m:nor/>
                    </m:rPr>
                    <w:rPr>
                      <w:rFonts w:ascii="Times New Roman" w:hAnsi="Times New Roman"/>
                      <w:szCs w:val="20"/>
                    </w:rPr>
                    <m:t>subCH</m:t>
                  </m:r>
                </m:sub>
              </m:sSub>
            </m:oMath>
            <w:r>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e>
                <m:sub>
                  <m:r>
                    <m:rPr>
                      <m:nor/>
                    </m:rPr>
                    <w:rPr>
                      <w:rFonts w:ascii="Times New Roman" w:hAnsi="Times New Roman"/>
                      <w:szCs w:val="20"/>
                    </w:rPr>
                    <m:t>rsvp_TX</m:t>
                  </m:r>
                </m:sub>
              </m:sSub>
            </m:oMath>
            <w:r>
              <w:rPr>
                <w:rFonts w:ascii="Times New Roman" w:hAnsi="Times New Roman"/>
                <w:szCs w:val="20"/>
              </w:rPr>
              <w:t>) - R16/17 behavior.</w:t>
            </w:r>
          </w:p>
          <w:p w14:paraId="6F53DDE1" w14:textId="77777777" w:rsidR="00BC0E1A" w:rsidRDefault="009808D9">
            <w:pPr>
              <w:pStyle w:val="ae"/>
              <w:numPr>
                <w:ilvl w:val="0"/>
                <w:numId w:val="1"/>
              </w:numPr>
              <w:autoSpaceDE w:val="0"/>
              <w:autoSpaceDN w:val="0"/>
              <w:ind w:leftChars="0"/>
              <w:jc w:val="both"/>
              <w:rPr>
                <w:rFonts w:ascii="Times New Roman" w:hAnsi="Times New Roman"/>
                <w:szCs w:val="20"/>
              </w:rPr>
            </w:pPr>
            <w:r>
              <w:rPr>
                <w:rFonts w:ascii="Times New Roman" w:hAnsi="Times New Roman"/>
                <w:szCs w:val="20"/>
              </w:rPr>
              <w:lastRenderedPageBreak/>
              <w:t xml:space="preserve">Step 2: L1 report a set of candidate </w:t>
            </w:r>
            <w:r>
              <w:rPr>
                <w:rFonts w:ascii="Times New Roman" w:hAnsi="Times New Roman"/>
                <w:szCs w:val="20"/>
                <w:u w:val="single"/>
              </w:rPr>
              <w:t>single-slot</w:t>
            </w:r>
            <w:r>
              <w:rPr>
                <w:rFonts w:ascii="Times New Roman" w:hAnsi="Times New Roman"/>
                <w:szCs w:val="20"/>
              </w:rPr>
              <w:t xml:space="preserve"> resource (</w:t>
            </w:r>
            <w:r>
              <w:rPr>
                <w:rFonts w:ascii="Times New Roman" w:hAnsi="Times New Roman"/>
                <w:i/>
                <w:iCs/>
                <w:szCs w:val="20"/>
              </w:rPr>
              <w:t>S</w:t>
            </w:r>
            <w:r>
              <w:rPr>
                <w:rFonts w:ascii="Times New Roman" w:hAnsi="Times New Roman"/>
                <w:i/>
                <w:iCs/>
                <w:szCs w:val="20"/>
                <w:vertAlign w:val="subscript"/>
              </w:rPr>
              <w:t>A</w:t>
            </w:r>
            <w:r>
              <w:rPr>
                <w:rFonts w:ascii="Times New Roman" w:hAnsi="Times New Roman"/>
                <w:szCs w:val="20"/>
              </w:rPr>
              <w:t>) according to existing L1 resource allocation procedure - R16/17 behavior.</w:t>
            </w:r>
          </w:p>
          <w:p w14:paraId="7F73E5AA" w14:textId="77777777" w:rsidR="00BC0E1A" w:rsidRDefault="009808D9">
            <w:pPr>
              <w:pStyle w:val="ae"/>
              <w:numPr>
                <w:ilvl w:val="0"/>
                <w:numId w:val="1"/>
              </w:numPr>
              <w:autoSpaceDE w:val="0"/>
              <w:autoSpaceDN w:val="0"/>
              <w:ind w:leftChars="0"/>
              <w:jc w:val="both"/>
              <w:rPr>
                <w:rFonts w:ascii="Times New Roman" w:hAnsi="Times New Roman"/>
                <w:szCs w:val="20"/>
              </w:rPr>
            </w:pPr>
            <w:r>
              <w:rPr>
                <w:rFonts w:ascii="Times New Roman" w:hAnsi="Times New Roman"/>
                <w:szCs w:val="20"/>
              </w:rPr>
              <w:t>Step 3: Higher layer selects a set of resources either randomly (R16/17 behavior) or according to a consecutive-slots criterion (new behavior) to achieve MCSt.</w:t>
            </w:r>
          </w:p>
          <w:p w14:paraId="1C3E9E60" w14:textId="77777777" w:rsidR="00BC0E1A" w:rsidRDefault="009808D9">
            <w:pPr>
              <w:pStyle w:val="ae"/>
              <w:numPr>
                <w:ilvl w:val="0"/>
                <w:numId w:val="1"/>
              </w:numPr>
              <w:autoSpaceDE w:val="0"/>
              <w:autoSpaceDN w:val="0"/>
              <w:ind w:leftChars="0"/>
              <w:jc w:val="both"/>
              <w:rPr>
                <w:rFonts w:ascii="Times New Roman" w:hAnsi="Times New Roman"/>
                <w:szCs w:val="20"/>
              </w:rPr>
            </w:pPr>
            <w:r>
              <w:rPr>
                <w:rFonts w:ascii="Times New Roman" w:hAnsi="Times New Roman"/>
                <w:szCs w:val="20"/>
              </w:rPr>
              <w:t xml:space="preserve">Step 4: Repeat Step 1-3 for different TB if required. </w:t>
            </w:r>
          </w:p>
          <w:p w14:paraId="294E86D8" w14:textId="77777777" w:rsidR="00BC0E1A" w:rsidRDefault="00BC0E1A">
            <w:pPr>
              <w:rPr>
                <w:rFonts w:ascii="Times New Roman" w:hAnsi="Times New Roman"/>
                <w:szCs w:val="20"/>
              </w:rPr>
            </w:pPr>
          </w:p>
          <w:p w14:paraId="4497C843" w14:textId="77777777" w:rsidR="00BC0E1A" w:rsidRDefault="009808D9">
            <w:pPr>
              <w:rPr>
                <w:rFonts w:ascii="Times New Roman" w:hAnsi="Times New Roman"/>
                <w:szCs w:val="20"/>
              </w:rPr>
            </w:pPr>
            <w:r>
              <w:rPr>
                <w:rFonts w:ascii="Times New Roman" w:hAnsi="Times New Roman"/>
                <w:szCs w:val="20"/>
              </w:rPr>
              <w:t>Approach 2: “guarantee MCSt for single TB and best effort for multiple TBs”</w:t>
            </w:r>
          </w:p>
          <w:p w14:paraId="0DEA8A3C" w14:textId="77777777" w:rsidR="00BC0E1A" w:rsidRDefault="009808D9">
            <w:pPr>
              <w:pStyle w:val="ae"/>
              <w:numPr>
                <w:ilvl w:val="0"/>
                <w:numId w:val="1"/>
              </w:numPr>
              <w:autoSpaceDE w:val="0"/>
              <w:autoSpaceDN w:val="0"/>
              <w:ind w:leftChars="0"/>
              <w:jc w:val="both"/>
              <w:rPr>
                <w:rFonts w:ascii="Times New Roman" w:hAnsi="Times New Roman"/>
                <w:szCs w:val="20"/>
              </w:rPr>
            </w:pPr>
            <w:r>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e>
                <m:sub>
                  <m:r>
                    <w:rPr>
                      <w:rFonts w:ascii="Cambria Math" w:hAnsi="Cambria Math"/>
                      <w:szCs w:val="20"/>
                    </w:rPr>
                    <m:t>TX</m:t>
                  </m:r>
                </m:sub>
              </m:sSub>
            </m:oMath>
            <w:r>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e>
                <m:sub>
                  <m:r>
                    <m:rPr>
                      <m:nor/>
                    </m:rPr>
                    <w:rPr>
                      <w:rFonts w:ascii="Times New Roman" w:hAnsi="Times New Roman"/>
                      <w:szCs w:val="20"/>
                    </w:rPr>
                    <m:t>subCH</m:t>
                  </m:r>
                </m:sub>
              </m:sSub>
            </m:oMath>
            <w:r>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e>
                <m:sub>
                  <m:r>
                    <m:rPr>
                      <m:nor/>
                    </m:rPr>
                    <w:rPr>
                      <w:rFonts w:ascii="Times New Roman" w:hAnsi="Times New Roman"/>
                      <w:szCs w:val="20"/>
                    </w:rPr>
                    <m:t>rsvp_TX</m:t>
                  </m:r>
                </m:sub>
              </m:sSub>
            </m:oMath>
            <w:r>
              <w:rPr>
                <w:rFonts w:ascii="Times New Roman" w:hAnsi="Times New Roman"/>
                <w:szCs w:val="20"/>
              </w:rPr>
              <w:t>) + “number of slots for MCSt” which could be derived based on CAPC of the logical channel/TB or other means.</w:t>
            </w:r>
          </w:p>
          <w:p w14:paraId="79C5D5BE" w14:textId="77777777" w:rsidR="00BC0E1A" w:rsidRDefault="009808D9">
            <w:pPr>
              <w:pStyle w:val="ae"/>
              <w:numPr>
                <w:ilvl w:val="0"/>
                <w:numId w:val="1"/>
              </w:numPr>
              <w:autoSpaceDE w:val="0"/>
              <w:autoSpaceDN w:val="0"/>
              <w:ind w:leftChars="0"/>
              <w:jc w:val="both"/>
              <w:rPr>
                <w:rFonts w:ascii="Times New Roman" w:hAnsi="Times New Roman"/>
                <w:szCs w:val="20"/>
              </w:rPr>
            </w:pPr>
            <w:r>
              <w:rPr>
                <w:rFonts w:ascii="Times New Roman" w:hAnsi="Times New Roman"/>
                <w:szCs w:val="20"/>
              </w:rPr>
              <w:t xml:space="preserve">Step 2: L1 report a set of candidate </w:t>
            </w:r>
            <w:r>
              <w:rPr>
                <w:rFonts w:ascii="Times New Roman" w:hAnsi="Times New Roman"/>
                <w:szCs w:val="20"/>
                <w:u w:val="single"/>
              </w:rPr>
              <w:t>multi-slot</w:t>
            </w:r>
            <w:r>
              <w:rPr>
                <w:rFonts w:ascii="Times New Roman" w:hAnsi="Times New Roman"/>
                <w:szCs w:val="20"/>
              </w:rPr>
              <w:t xml:space="preserve"> resource (</w:t>
            </w:r>
            <w:r>
              <w:rPr>
                <w:rFonts w:ascii="Times New Roman" w:hAnsi="Times New Roman"/>
                <w:i/>
                <w:iCs/>
                <w:szCs w:val="20"/>
              </w:rPr>
              <w:t>S</w:t>
            </w:r>
            <w:r>
              <w:rPr>
                <w:rFonts w:ascii="Times New Roman" w:hAnsi="Times New Roman"/>
                <w:i/>
                <w:iCs/>
                <w:szCs w:val="20"/>
                <w:vertAlign w:val="subscript"/>
              </w:rPr>
              <w:t>A</w:t>
            </w:r>
            <w:r>
              <w:rPr>
                <w:rFonts w:ascii="Times New Roman" w:hAnsi="Times New Roman"/>
                <w:szCs w:val="20"/>
              </w:rPr>
              <w:t xml:space="preserve">) according to most of the existing L1 </w:t>
            </w:r>
            <w:r>
              <w:rPr>
                <w:rFonts w:ascii="Times New Roman" w:hAnsi="Times New Roman"/>
                <w:szCs w:val="20"/>
              </w:rPr>
              <w:lastRenderedPageBreak/>
              <w:t>resource allocation procedure (FFS: RSRP calculation / threshold may need to change)</w:t>
            </w:r>
          </w:p>
          <w:p w14:paraId="35A5D1D6" w14:textId="77777777" w:rsidR="00BC0E1A" w:rsidRDefault="009808D9">
            <w:pPr>
              <w:pStyle w:val="ae"/>
              <w:numPr>
                <w:ilvl w:val="0"/>
                <w:numId w:val="1"/>
              </w:numPr>
              <w:autoSpaceDE w:val="0"/>
              <w:autoSpaceDN w:val="0"/>
              <w:ind w:leftChars="0"/>
              <w:jc w:val="both"/>
              <w:rPr>
                <w:rFonts w:ascii="Times New Roman" w:hAnsi="Times New Roman"/>
                <w:szCs w:val="20"/>
              </w:rPr>
            </w:pPr>
            <w:r>
              <w:rPr>
                <w:rFonts w:ascii="Times New Roman" w:hAnsi="Times New Roman"/>
                <w:szCs w:val="20"/>
              </w:rPr>
              <w:t>Step 3: Higher layer selects a candidate multi-slot resource either randomly (R16/17 behavior) or according to a consecutive-slots criterion (new behavior).</w:t>
            </w:r>
          </w:p>
          <w:p w14:paraId="356FC34D" w14:textId="77777777" w:rsidR="00BC0E1A" w:rsidRDefault="009808D9">
            <w:pPr>
              <w:pStyle w:val="ae"/>
              <w:numPr>
                <w:ilvl w:val="0"/>
                <w:numId w:val="1"/>
              </w:numPr>
              <w:autoSpaceDE w:val="0"/>
              <w:autoSpaceDN w:val="0"/>
              <w:ind w:leftChars="0"/>
              <w:jc w:val="both"/>
            </w:pPr>
            <w:r>
              <w:rPr>
                <w:rFonts w:ascii="Times New Roman" w:hAnsi="Times New Roman"/>
                <w:szCs w:val="20"/>
              </w:rPr>
              <w:t>Step 4: Repeat Step 1-3 for different TB if required.</w:t>
            </w:r>
          </w:p>
          <w:p w14:paraId="1BA44288" w14:textId="77777777" w:rsidR="00BC0E1A" w:rsidRDefault="00BC0E1A">
            <w:pPr>
              <w:autoSpaceDE w:val="0"/>
              <w:autoSpaceDN w:val="0"/>
            </w:pPr>
          </w:p>
          <w:p w14:paraId="079921EB" w14:textId="77777777" w:rsidR="00BC0E1A" w:rsidRDefault="009808D9">
            <w:pPr>
              <w:pStyle w:val="a4"/>
              <w:rPr>
                <w:lang w:eastAsia="ko-KR"/>
              </w:rPr>
            </w:pPr>
            <w:r>
              <w:rPr>
                <w:rFonts w:hint="eastAsia"/>
                <w:lang w:eastAsia="ko-KR"/>
              </w:rPr>
              <w:t>RAN1 #114 agreement:</w:t>
            </w:r>
          </w:p>
          <w:p w14:paraId="18B6E4ED" w14:textId="77777777" w:rsidR="00BC0E1A" w:rsidRDefault="009808D9">
            <w:pPr>
              <w:autoSpaceDE w:val="0"/>
              <w:autoSpaceDN w:val="0"/>
            </w:pPr>
            <w:r>
              <w:t>In Mode 2 resource allocation,</w:t>
            </w:r>
          </w:p>
          <w:p w14:paraId="3B79268C" w14:textId="77777777" w:rsidR="00BC0E1A" w:rsidRDefault="009808D9">
            <w:pPr>
              <w:widowControl/>
              <w:numPr>
                <w:ilvl w:val="0"/>
                <w:numId w:val="2"/>
              </w:numPr>
              <w:autoSpaceDE w:val="0"/>
              <w:autoSpaceDN w:val="0"/>
            </w:pPr>
            <w:r>
              <w:t>The higher layer can indicate a “number of consecutive slots for MCSt”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t>) larger than 1 for L1 reporting multi-slots candidates to the higher layer. The candidate multi-slots resource definition is applied.</w:t>
            </w:r>
          </w:p>
          <w:p w14:paraId="31C8A985" w14:textId="77777777" w:rsidR="00BC0E1A" w:rsidRDefault="009808D9">
            <w:pPr>
              <w:widowControl/>
              <w:numPr>
                <w:ilvl w:val="1"/>
                <w:numId w:val="2"/>
              </w:numPr>
              <w:autoSpaceDE w:val="0"/>
              <w:autoSpaceDN w:val="0"/>
              <w:rPr>
                <w:color w:val="000000"/>
              </w:rPr>
            </w:pPr>
            <w:r>
              <w:rPr>
                <w:color w:val="000000"/>
              </w:rPr>
              <w:t>Otherwise, the candidate single-slot resource definition is applied (same as R16/17).</w:t>
            </w:r>
          </w:p>
          <w:p w14:paraId="7A1C12ED" w14:textId="77777777" w:rsidR="00BC0E1A" w:rsidRDefault="009808D9">
            <w:pPr>
              <w:widowControl/>
              <w:numPr>
                <w:ilvl w:val="0"/>
                <w:numId w:val="2"/>
              </w:numPr>
              <w:autoSpaceDE w:val="0"/>
              <w:autoSpaceDN w:val="0"/>
              <w:rPr>
                <w:highlight w:val="yellow"/>
              </w:rPr>
            </w:pPr>
            <w:r>
              <w:rPr>
                <w:highlight w:val="yellow"/>
              </w:rPr>
              <w:lastRenderedPageBreak/>
              <w:t xml:space="preserve">The higher layer selects resources from the reported </w:t>
            </w:r>
            <m:oMath>
              <m:sSub>
                <m:sSubPr>
                  <m:ctrlPr>
                    <w:rPr>
                      <w:rFonts w:ascii="Cambria Math" w:hAnsi="Cambria Math" w:cs="Calibri"/>
                      <w:i/>
                      <w:sz w:val="22"/>
                      <w:highlight w:val="yellow"/>
                    </w:rPr>
                  </m:ctrlPr>
                </m:sSubPr>
                <m:e>
                  <m:r>
                    <w:rPr>
                      <w:rFonts w:ascii="Cambria Math" w:hAnsi="Cambria Math" w:cs="Calibri"/>
                      <w:sz w:val="22"/>
                      <w:highlight w:val="yellow"/>
                    </w:rPr>
                    <m:t>S</m:t>
                  </m:r>
                </m:e>
                <m:sub>
                  <m:r>
                    <w:rPr>
                      <w:rFonts w:ascii="Cambria Math" w:hAnsi="Cambria Math" w:cs="Calibri"/>
                      <w:sz w:val="22"/>
                      <w:highlight w:val="yellow"/>
                    </w:rPr>
                    <m:t>A</m:t>
                  </m:r>
                </m:sub>
              </m:sSub>
            </m:oMath>
            <w:r>
              <w:rPr>
                <w:highlight w:val="yellow"/>
              </w:rPr>
              <w:t xml:space="preserve"> according to one of the following based on UE implementation:</w:t>
            </w:r>
          </w:p>
          <w:p w14:paraId="220F1678" w14:textId="77777777" w:rsidR="00BC0E1A" w:rsidRDefault="009808D9">
            <w:pPr>
              <w:widowControl/>
              <w:numPr>
                <w:ilvl w:val="1"/>
                <w:numId w:val="2"/>
              </w:numPr>
              <w:autoSpaceDE w:val="0"/>
              <w:autoSpaceDN w:val="0"/>
              <w:rPr>
                <w:highlight w:val="yellow"/>
              </w:rPr>
            </w:pPr>
            <w:r>
              <w:rPr>
                <w:highlight w:val="yellow"/>
              </w:rPr>
              <w:t>Random selection as per R16/17</w:t>
            </w:r>
          </w:p>
          <w:p w14:paraId="37DDC38C" w14:textId="77777777" w:rsidR="00BC0E1A" w:rsidRDefault="009808D9">
            <w:pPr>
              <w:widowControl/>
              <w:numPr>
                <w:ilvl w:val="1"/>
                <w:numId w:val="2"/>
              </w:numPr>
              <w:autoSpaceDE w:val="0"/>
              <w:autoSpaceDN w:val="0"/>
              <w:rPr>
                <w:color w:val="000000"/>
                <w:highlight w:val="yellow"/>
              </w:rPr>
            </w:pPr>
            <w:r>
              <w:rPr>
                <w:color w:val="000000"/>
                <w:highlight w:val="yellow"/>
              </w:rPr>
              <w:t>Higher layer is not restricted to select resources at random, and can select in consecutive slots</w:t>
            </w:r>
          </w:p>
          <w:p w14:paraId="51A3B66A" w14:textId="77777777" w:rsidR="00BC0E1A" w:rsidRDefault="009808D9">
            <w:pPr>
              <w:widowControl/>
              <w:numPr>
                <w:ilvl w:val="2"/>
                <w:numId w:val="2"/>
              </w:numPr>
              <w:autoSpaceDE w:val="0"/>
              <w:autoSpaceDN w:val="0"/>
              <w:rPr>
                <w:color w:val="000000"/>
              </w:rPr>
            </w:pPr>
            <w:r>
              <w:rPr>
                <w:color w:val="000000"/>
                <w:highlight w:val="yellow"/>
              </w:rPr>
              <w:t>It is up to RAN2 to define detailed behaviour as needed</w:t>
            </w:r>
          </w:p>
          <w:p w14:paraId="1099D135" w14:textId="77777777" w:rsidR="00BC0E1A" w:rsidRDefault="009808D9">
            <w:pPr>
              <w:widowControl/>
              <w:numPr>
                <w:ilvl w:val="1"/>
                <w:numId w:val="2"/>
              </w:numPr>
              <w:autoSpaceDE w:val="0"/>
              <w:autoSpaceDN w:val="0"/>
              <w:rPr>
                <w:color w:val="000000"/>
              </w:rPr>
            </w:pPr>
            <w:r>
              <w:rPr>
                <w:color w:val="000000"/>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Pr>
                <w:color w:val="000000"/>
              </w:rPr>
              <w:t>, it will use all the single-slot resources of the selected multi-slots candidate for transmission. This RAN1 agreement has no intention on potential RAN2 discussion about how SL resource selection processes are defined in MCSt.</w:t>
            </w:r>
          </w:p>
          <w:p w14:paraId="77FBA9C7" w14:textId="77777777" w:rsidR="00BC0E1A" w:rsidRDefault="009808D9">
            <w:pPr>
              <w:widowControl/>
              <w:numPr>
                <w:ilvl w:val="0"/>
                <w:numId w:val="2"/>
              </w:numPr>
              <w:autoSpaceDE w:val="0"/>
              <w:autoSpaceDN w:val="0"/>
              <w:rPr>
                <w:color w:val="000000"/>
              </w:rPr>
            </w:pPr>
            <w:r>
              <w:rPr>
                <w:color w:val="000000"/>
              </w:rPr>
              <w:lastRenderedPageBreak/>
              <w:t>Note, the above is intended to support Approach 1 and 2 only.</w:t>
            </w:r>
          </w:p>
          <w:p w14:paraId="0CAD3B18" w14:textId="77777777" w:rsidR="00BC0E1A" w:rsidRDefault="009808D9">
            <w:pPr>
              <w:widowControl/>
              <w:numPr>
                <w:ilvl w:val="0"/>
                <w:numId w:val="2"/>
              </w:numPr>
              <w:autoSpaceDE w:val="0"/>
              <w:autoSpaceDN w:val="0"/>
              <w:rPr>
                <w:color w:val="000000"/>
              </w:rPr>
            </w:pPr>
            <w:r>
              <w:rPr>
                <w:color w:val="000000"/>
              </w:rPr>
              <w:t>Send an LS to RAN2 informing that it is up to RAN2 to decide in regards to the HARQ RTT timing (minimum time gap)</w:t>
            </w:r>
          </w:p>
          <w:p w14:paraId="6CC0CEAC" w14:textId="77777777" w:rsidR="00BC0E1A" w:rsidRDefault="009808D9">
            <w:pPr>
              <w:widowControl/>
              <w:numPr>
                <w:ilvl w:val="1"/>
                <w:numId w:val="2"/>
              </w:numPr>
              <w:autoSpaceDE w:val="0"/>
              <w:autoSpaceDN w:val="0"/>
            </w:pPr>
            <w:r>
              <w:rPr>
                <w:color w:val="000000"/>
              </w:rPr>
              <w:t>whether a single TB transmitted over consecutive slots is supported in a resource pool configured with PSFCH resource</w:t>
            </w:r>
          </w:p>
          <w:p w14:paraId="3BC59D36" w14:textId="77777777" w:rsidR="00BC0E1A" w:rsidRDefault="009808D9">
            <w:pPr>
              <w:widowControl/>
              <w:autoSpaceDE w:val="0"/>
              <w:autoSpaceDN w:val="0"/>
              <w:rPr>
                <w:sz w:val="22"/>
              </w:rPr>
            </w:pPr>
            <w:r>
              <w:rPr>
                <w:rFonts w:hint="eastAsia"/>
                <w:highlight w:val="darkYellow"/>
              </w:rPr>
              <w:t>[</w:t>
            </w:r>
            <w:r>
              <w:rPr>
                <w:highlight w:val="darkYellow"/>
              </w:rPr>
              <w:t>Sharp2]:</w:t>
            </w:r>
            <w:r>
              <w:t xml:space="preserve"> Thank you for the response. Yet, we have a different understanding on implementation of Approach 1/2. As can be seen from the above referred Approach 2, “</w:t>
            </w:r>
            <w:r>
              <w:rPr>
                <w:rFonts w:ascii="Times New Roman" w:hAnsi="Times New Roman"/>
                <w:szCs w:val="20"/>
              </w:rPr>
              <w:t xml:space="preserve">Step 2: L1 report a set of candidate </w:t>
            </w:r>
            <w:r>
              <w:rPr>
                <w:rFonts w:ascii="Times New Roman" w:hAnsi="Times New Roman"/>
                <w:szCs w:val="20"/>
                <w:u w:val="single"/>
              </w:rPr>
              <w:t>multi-slot</w:t>
            </w:r>
            <w:r>
              <w:rPr>
                <w:rFonts w:ascii="Times New Roman" w:hAnsi="Times New Roman"/>
                <w:szCs w:val="20"/>
              </w:rPr>
              <w:t xml:space="preserve"> resource (</w:t>
            </w:r>
            <w:r>
              <w:rPr>
                <w:rFonts w:ascii="Times New Roman" w:hAnsi="Times New Roman"/>
                <w:i/>
                <w:iCs/>
                <w:szCs w:val="20"/>
              </w:rPr>
              <w:t>S</w:t>
            </w:r>
            <w:r>
              <w:rPr>
                <w:rFonts w:ascii="Times New Roman" w:hAnsi="Times New Roman"/>
                <w:i/>
                <w:iCs/>
                <w:szCs w:val="20"/>
                <w:vertAlign w:val="subscript"/>
              </w:rPr>
              <w:t>A</w:t>
            </w:r>
            <w:r>
              <w:rPr>
                <w:rFonts w:ascii="Times New Roman" w:hAnsi="Times New Roman"/>
                <w:szCs w:val="20"/>
              </w:rPr>
              <w:t>) according to most of the existing L1 resource allocation procedure</w:t>
            </w:r>
            <w:r>
              <w:t xml:space="preserve">”, a candidate resource in Approach 2 is a resource spanning for multiple slots and the number of the slots is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Pr>
                <w:rFonts w:hint="eastAsia"/>
                <w:sz w:val="22"/>
              </w:rPr>
              <w:t>.</w:t>
            </w:r>
            <w:r>
              <w:rPr>
                <w:sz w:val="22"/>
              </w:rPr>
              <w:t xml:space="preserve"> As for the agreement in RAN1#114, if MAC layers indicate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Pr>
                <w:rFonts w:hint="eastAsia"/>
                <w:sz w:val="22"/>
              </w:rPr>
              <w:t xml:space="preserve"> </w:t>
            </w:r>
            <w:r>
              <w:rPr>
                <w:sz w:val="22"/>
              </w:rPr>
              <w:t xml:space="preserve">larger than 1, physical layer shall apply candidate multi-slot resource in Approach 2 (marked in cyan). The yellow highlight part refers to resource selection only in Approach 1, since in Approach 1, </w:t>
            </w:r>
            <w:r>
              <w:rPr>
                <w:sz w:val="22"/>
              </w:rPr>
              <w:lastRenderedPageBreak/>
              <w:t xml:space="preserve">physical layer reports candidate </w:t>
            </w:r>
            <w:r>
              <w:rPr>
                <w:sz w:val="22"/>
                <w:u w:val="single"/>
              </w:rPr>
              <w:t>single-slot</w:t>
            </w:r>
            <w:r>
              <w:rPr>
                <w:sz w:val="22"/>
              </w:rPr>
              <w:t xml:space="preserve"> resource and RAN1 indicates MAC layers can select as R16/17 or consecutive resources (it is up to RAN2). In Approach 2, obviously once MAC layers select a candidate resource, the resource is in consecutive slots.</w:t>
            </w:r>
          </w:p>
          <w:p w14:paraId="272CFCDB" w14:textId="77777777" w:rsidR="00BC0E1A" w:rsidRDefault="009808D9">
            <w:pPr>
              <w:widowControl/>
              <w:autoSpaceDE w:val="0"/>
              <w:autoSpaceDN w:val="0"/>
              <w:rPr>
                <w:sz w:val="22"/>
              </w:rPr>
            </w:pPr>
            <w:r>
              <w:rPr>
                <w:rFonts w:hint="eastAsia"/>
                <w:sz w:val="22"/>
              </w:rPr>
              <w:t>[Rapp</w:t>
            </w:r>
            <w:r>
              <w:rPr>
                <w:sz w:val="22"/>
              </w:rPr>
              <w:t xml:space="preserve"> </w:t>
            </w:r>
            <w:r>
              <w:rPr>
                <w:rFonts w:hint="eastAsia"/>
                <w:sz w:val="22"/>
              </w:rPr>
              <w:t>2]</w:t>
            </w:r>
            <w:r>
              <w:rPr>
                <w:sz w:val="22"/>
              </w:rPr>
              <w:t xml:space="preserve"> The yellow highlight is an agreement that applies to appro</w:t>
            </w:r>
            <w:r>
              <w:rPr>
                <w:rFonts w:hint="eastAsia"/>
                <w:sz w:val="22"/>
              </w:rPr>
              <w:t>ach</w:t>
            </w:r>
            <w:r>
              <w:rPr>
                <w:sz w:val="22"/>
              </w:rPr>
              <w:t xml:space="preserve"> </w:t>
            </w:r>
            <w:r>
              <w:rPr>
                <w:rFonts w:hint="eastAsia"/>
                <w:sz w:val="22"/>
              </w:rPr>
              <w:t>1</w:t>
            </w:r>
            <w:r>
              <w:rPr>
                <w:sz w:val="22"/>
              </w:rPr>
              <w:t xml:space="preserve">/2. Rapporteur believes that UE behavior was captured in </w:t>
            </w:r>
            <w:r>
              <w:rPr>
                <w:rFonts w:hint="eastAsia"/>
                <w:sz w:val="22"/>
              </w:rPr>
              <w:t>the</w:t>
            </w:r>
            <w:r>
              <w:rPr>
                <w:sz w:val="22"/>
              </w:rPr>
              <w:t xml:space="preserve"> </w:t>
            </w:r>
            <w:r>
              <w:rPr>
                <w:rFonts w:hint="eastAsia"/>
                <w:sz w:val="22"/>
              </w:rPr>
              <w:t>running</w:t>
            </w:r>
            <w:r>
              <w:rPr>
                <w:sz w:val="22"/>
              </w:rPr>
              <w:t xml:space="preserve"> CR using a procedure that best matches the R</w:t>
            </w:r>
            <w:r>
              <w:rPr>
                <w:rFonts w:hint="eastAsia"/>
                <w:sz w:val="22"/>
              </w:rPr>
              <w:t>AN</w:t>
            </w:r>
            <w:r>
              <w:rPr>
                <w:sz w:val="22"/>
              </w:rPr>
              <w:t xml:space="preserve">1 agreement. Additionally, the added NOTE was written to include both cases where MAC </w:t>
            </w:r>
            <w:r>
              <w:rPr>
                <w:rFonts w:hint="eastAsia"/>
                <w:sz w:val="22"/>
              </w:rPr>
              <w:t>indicates</w:t>
            </w:r>
            <w:r>
              <w:rPr>
                <w:sz w:val="22"/>
              </w:rPr>
              <w:t xml:space="preserve"> </w:t>
            </w:r>
            <w:r>
              <w:rPr>
                <w:rFonts w:hint="eastAsia"/>
                <w:sz w:val="22"/>
              </w:rPr>
              <w:t>a</w:t>
            </w:r>
            <w:r>
              <w:rPr>
                <w:sz w:val="22"/>
              </w:rPr>
              <w:t xml:space="preserve"> “number of slots for MCSt” </w:t>
            </w:r>
            <w:r>
              <w:rPr>
                <w:rFonts w:hint="eastAsia"/>
                <w:sz w:val="22"/>
              </w:rPr>
              <w:t>larger</w:t>
            </w:r>
            <w:r>
              <w:rPr>
                <w:sz w:val="22"/>
              </w:rPr>
              <w:t xml:space="preserve"> than 1 and cases where it did not.</w:t>
            </w:r>
          </w:p>
          <w:p w14:paraId="03ED280B" w14:textId="77777777" w:rsidR="00BC0E1A" w:rsidRDefault="009808D9">
            <w:pPr>
              <w:rPr>
                <w:sz w:val="22"/>
              </w:rPr>
            </w:pPr>
            <w:r>
              <w:rPr>
                <w:sz w:val="22"/>
                <w:highlight w:val="darkYellow"/>
              </w:rPr>
              <w:t>[Sharp3]:</w:t>
            </w:r>
            <w:r>
              <w:rPr>
                <w:sz w:val="22"/>
              </w:rPr>
              <w:t xml:space="preserve"> Thank you for further response. We still have concern for MCSt of a single TB/MAC PDU. As we already agreed that “</w:t>
            </w:r>
            <w:r>
              <w:rPr>
                <w:rFonts w:ascii="Times New Roman" w:eastAsia="Malgun Gothic" w:hAnsi="Times New Roman" w:cs="Times New Roman"/>
                <w:kern w:val="0"/>
                <w:sz w:val="20"/>
                <w:szCs w:val="20"/>
                <w:lang w:val="en-GB" w:eastAsia="en-US"/>
              </w:rPr>
              <w:t>For a resource pool configured with PSFCH resource, UE can NOT select consecutive slots (i.e., MCSt) for transmissions of a single TB</w:t>
            </w:r>
            <w:r>
              <w:rPr>
                <w:sz w:val="22"/>
              </w:rPr>
              <w:t xml:space="preserve">”, the natural interpretation could be MCSt of a single TB without PSFCH resources (HARQ retransmissions) is supported in SL-U. If the above interpretation is correct, then current CR seems not to apply for the </w:t>
            </w:r>
            <w:r>
              <w:rPr>
                <w:sz w:val="22"/>
              </w:rPr>
              <w:lastRenderedPageBreak/>
              <w:t>case. Specifically, current procedures in 5.22.1.1 are for resource selection for one or multiple (periodic) TB, and if HARQ retransmission is selected, all the resources including initial transmission and all the retransmissions shall be selected. For the above case, i.e. MCSt of a single TB without HARQ, the sentence (“</w:t>
            </w:r>
            <w:r>
              <w:rPr>
                <w:rFonts w:ascii="Times New Roman" w:eastAsia="Malgun Gothic" w:hAnsi="Times New Roman" w:cs="Times New Roman"/>
                <w:kern w:val="0"/>
                <w:sz w:val="20"/>
                <w:szCs w:val="20"/>
                <w:lang w:val="en-GB" w:eastAsia="en-US"/>
              </w:rPr>
              <w:t>3&gt;</w:t>
            </w:r>
            <w:r>
              <w:rPr>
                <w:rFonts w:ascii="Times New Roman" w:eastAsia="Malgun Gothic" w:hAnsi="Times New Roman" w:cs="Times New Roman"/>
                <w:kern w:val="0"/>
                <w:sz w:val="20"/>
                <w:szCs w:val="20"/>
                <w:lang w:val="en-GB" w:eastAsia="en-US"/>
              </w:rPr>
              <w:tab/>
              <w:t>if one or more HARQ retransmissions are selected:</w:t>
            </w:r>
            <w:r>
              <w:rPr>
                <w:sz w:val="22"/>
              </w:rPr>
              <w:t>”) looks strange to us, as MAC layers shall select multiple consecutive resources (N_slot,MCSt) while the resources except for the first one actually are not for HARQ retransmissions. Therefore, we propose to echo the above case as e.g. “if MCSt without HARQ retransmissions is selected”.</w:t>
            </w:r>
          </w:p>
          <w:p w14:paraId="3C25D03D" w14:textId="77777777" w:rsidR="00BC0E1A" w:rsidRDefault="009808D9">
            <w:pPr>
              <w:rPr>
                <w:sz w:val="22"/>
              </w:rPr>
            </w:pPr>
            <w:r>
              <w:rPr>
                <w:sz w:val="22"/>
              </w:rPr>
              <w:t>[Rapp 3] I still think that when the current MAC running CR and PHY running CR are combined, the MCSt procedure based on RAN1/RAN2 agreements is supported.</w:t>
            </w:r>
          </w:p>
          <w:p w14:paraId="11B28E61" w14:textId="77777777" w:rsidR="00BC0E1A" w:rsidRDefault="009808D9">
            <w:pPr>
              <w:rPr>
                <w:rFonts w:ascii="Times New Roman" w:eastAsia="Malgun Gothic" w:hAnsi="Times New Roman" w:cs="Times New Roman"/>
                <w:kern w:val="0"/>
                <w:sz w:val="20"/>
                <w:szCs w:val="20"/>
                <w:lang w:val="en-GB" w:eastAsia="en-US"/>
              </w:rPr>
            </w:pPr>
            <w:r>
              <w:rPr>
                <w:sz w:val="22"/>
              </w:rPr>
              <w:t xml:space="preserve">I will think more about what approach (e.g., add additional normative text or add additional NOTE or current running CR text is sufficient and etc) MCSt procedure (e.g., approach 1/2, MCSt of a single TB for resource pool without PSFCH </w:t>
            </w:r>
            <w:r>
              <w:rPr>
                <w:sz w:val="22"/>
              </w:rPr>
              <w:lastRenderedPageBreak/>
              <w:t>configured and etc) can be supported in MAC specification and discuss it as a stage-3 detail open issue in the next meeting.</w:t>
            </w:r>
          </w:p>
        </w:tc>
      </w:tr>
      <w:tr w:rsidR="00BC0E1A" w14:paraId="0EF68F6B" w14:textId="77777777">
        <w:tc>
          <w:tcPr>
            <w:tcW w:w="1435" w:type="dxa"/>
          </w:tcPr>
          <w:p w14:paraId="273C1C54" w14:textId="77777777" w:rsidR="00BC0E1A" w:rsidRDefault="009808D9">
            <w:r>
              <w:rPr>
                <w:rFonts w:hint="eastAsia"/>
              </w:rPr>
              <w:lastRenderedPageBreak/>
              <w:t>O</w:t>
            </w:r>
            <w:r>
              <w:t>PPO</w:t>
            </w:r>
          </w:p>
        </w:tc>
        <w:tc>
          <w:tcPr>
            <w:tcW w:w="1657" w:type="dxa"/>
          </w:tcPr>
          <w:p w14:paraId="4817929D" w14:textId="77777777" w:rsidR="00BC0E1A" w:rsidRDefault="009808D9">
            <w:r>
              <w:rPr>
                <w:rFonts w:hint="eastAsia"/>
              </w:rPr>
              <w:t>5</w:t>
            </w:r>
            <w:r>
              <w:t>.22.1.1</w:t>
            </w:r>
          </w:p>
        </w:tc>
        <w:tc>
          <w:tcPr>
            <w:tcW w:w="5889" w:type="dxa"/>
          </w:tcPr>
          <w:p w14:paraId="4B60718B" w14:textId="77777777" w:rsidR="00BC0E1A" w:rsidRDefault="009808D9">
            <w:pPr>
              <w:rPr>
                <w:i/>
                <w:iCs/>
              </w:rPr>
            </w:pPr>
            <w:r>
              <w:rPr>
                <w:i/>
                <w:iCs/>
              </w:rPr>
              <w:t>if Sidelink consistent LBT Failure is detected as specified in clause 5.31.2 in some RB set(s) of the selected resource pool that spans multiple RB sets for the logical channel for single carrier frequency:</w:t>
            </w:r>
          </w:p>
          <w:p w14:paraId="4DF0B989" w14:textId="77777777" w:rsidR="00BC0E1A" w:rsidRDefault="00BC0E1A"/>
          <w:p w14:paraId="270AA705" w14:textId="77777777" w:rsidR="00BC0E1A" w:rsidRDefault="009808D9">
            <w:r>
              <w:rPr>
                <w:rStyle w:val="cf01"/>
                <w:rFonts w:cs="Arial" w:hint="default"/>
              </w:rPr>
              <w:t>Yet this agreement is more about resource reselection rather than pool reselection? Now seems this would lead to pool reselection?</w:t>
            </w:r>
          </w:p>
        </w:tc>
        <w:tc>
          <w:tcPr>
            <w:tcW w:w="4967" w:type="dxa"/>
          </w:tcPr>
          <w:p w14:paraId="5EB63405" w14:textId="77777777" w:rsidR="00BC0E1A" w:rsidRDefault="009808D9">
            <w:r>
              <w:t>Thanks for pointing this out. The text will be corrected in the next Rapp_version.</w:t>
            </w:r>
          </w:p>
        </w:tc>
      </w:tr>
      <w:tr w:rsidR="00BC0E1A" w14:paraId="19162396" w14:textId="77777777">
        <w:tc>
          <w:tcPr>
            <w:tcW w:w="1435" w:type="dxa"/>
          </w:tcPr>
          <w:p w14:paraId="23E8A90E" w14:textId="77777777" w:rsidR="00BC0E1A" w:rsidRDefault="00BC0E1A"/>
        </w:tc>
        <w:tc>
          <w:tcPr>
            <w:tcW w:w="1657" w:type="dxa"/>
          </w:tcPr>
          <w:p w14:paraId="2FAA45DE" w14:textId="77777777" w:rsidR="00BC0E1A" w:rsidRDefault="009808D9">
            <w:r>
              <w:rPr>
                <w:rFonts w:hint="eastAsia"/>
              </w:rPr>
              <w:t>5</w:t>
            </w:r>
            <w:r>
              <w:t>.22.1.2</w:t>
            </w:r>
          </w:p>
        </w:tc>
        <w:tc>
          <w:tcPr>
            <w:tcW w:w="5889" w:type="dxa"/>
          </w:tcPr>
          <w:p w14:paraId="32472FF0" w14:textId="77777777" w:rsidR="00BC0E1A" w:rsidRDefault="009808D9">
            <w:pPr>
              <w:rPr>
                <w:i/>
                <w:iCs/>
              </w:rPr>
            </w:pPr>
            <w:r>
              <w:rPr>
                <w:i/>
                <w:iCs/>
              </w:rPr>
              <w:t>[1&gt;</w:t>
            </w:r>
            <w:r>
              <w:rPr>
                <w:i/>
                <w:iCs/>
              </w:rPr>
              <w:tab/>
              <w:t>if a MAC PDU is not transmitted in all of the resources for MCSt due to the Sidelink LBT failure:]</w:t>
            </w:r>
          </w:p>
          <w:p w14:paraId="7006DF4E" w14:textId="77777777" w:rsidR="00BC0E1A" w:rsidRDefault="00BC0E1A"/>
          <w:p w14:paraId="52B19A5D" w14:textId="77777777" w:rsidR="00BC0E1A" w:rsidRDefault="009808D9">
            <w:r>
              <w:t>Given we had 5.22.1.2c already, should this be merged into it as well?</w:t>
            </w:r>
          </w:p>
        </w:tc>
        <w:tc>
          <w:tcPr>
            <w:tcW w:w="4967" w:type="dxa"/>
          </w:tcPr>
          <w:p w14:paraId="027BB256" w14:textId="77777777" w:rsidR="00BC0E1A" w:rsidRDefault="009808D9">
            <w:pPr>
              <w:rPr>
                <w:del w:id="0" w:author="LG - Giwon Park(2)" w:date="2023-10-23T14:49:00Z"/>
              </w:rPr>
            </w:pPr>
            <w:del w:id="1" w:author="LG - Giwon Park(2)" w:date="2023-10-23T14:49:00Z">
              <w:r>
                <w:delText>I will merge the text into 5.22.1.2c in the next rapp_version. Thanks</w:delText>
              </w:r>
            </w:del>
          </w:p>
          <w:p w14:paraId="5E754AD5" w14:textId="77777777" w:rsidR="00BC0E1A" w:rsidRDefault="00BC0E1A"/>
          <w:p w14:paraId="54C4B30F" w14:textId="77777777" w:rsidR="00BC0E1A" w:rsidRDefault="009808D9">
            <w:pPr>
              <w:rPr>
                <w:rFonts w:ascii="Arial" w:hAnsi="Arial" w:cs="Arial"/>
                <w:lang w:eastAsia="ko-KR"/>
              </w:rPr>
            </w:pPr>
            <w:r>
              <w:rPr>
                <w:rFonts w:ascii="BatangChe" w:eastAsia="BatangChe" w:hAnsi="BatangChe" w:cs="BatangChe" w:hint="eastAsia"/>
                <w:lang w:eastAsia="ko-KR"/>
              </w:rPr>
              <w:t>[Rapp</w:t>
            </w:r>
            <w:r>
              <w:rPr>
                <w:rFonts w:ascii="BatangChe" w:eastAsia="BatangChe" w:hAnsi="BatangChe" w:cs="BatangChe"/>
                <w:lang w:eastAsia="ko-KR"/>
              </w:rPr>
              <w:t xml:space="preserve"> </w:t>
            </w:r>
            <w:r>
              <w:rPr>
                <w:rFonts w:ascii="BatangChe" w:eastAsia="BatangChe" w:hAnsi="BatangChe" w:cs="BatangChe" w:hint="eastAsia"/>
                <w:lang w:eastAsia="ko-KR"/>
              </w:rPr>
              <w:t>2]</w:t>
            </w:r>
            <w:r>
              <w:t xml:space="preserve"> </w:t>
            </w:r>
            <w:r>
              <w:rPr>
                <w:rFonts w:ascii="BatangChe" w:eastAsia="BatangChe" w:hAnsi="BatangChe" w:cs="BatangChe"/>
                <w:lang w:eastAsia="ko-KR"/>
              </w:rPr>
              <w:t xml:space="preserve">There are already several sections that refer to 5.22.1.2, and from the perspective of minimizing the MAC spec, </w:t>
            </w:r>
            <w:r>
              <w:rPr>
                <w:rFonts w:ascii="BatangChe" w:eastAsia="BatangChe" w:hAnsi="BatangChe" w:cs="BatangChe" w:hint="eastAsia"/>
                <w:lang w:eastAsia="ko-KR"/>
              </w:rPr>
              <w:t>from</w:t>
            </w:r>
            <w:r>
              <w:rPr>
                <w:rFonts w:ascii="BatangChe" w:eastAsia="BatangChe" w:hAnsi="BatangChe" w:cs="BatangChe"/>
                <w:lang w:eastAsia="ko-KR"/>
              </w:rPr>
              <w:t xml:space="preserve"> </w:t>
            </w:r>
            <w:r>
              <w:rPr>
                <w:rFonts w:ascii="BatangChe" w:eastAsia="BatangChe" w:hAnsi="BatangChe" w:cs="BatangChe" w:hint="eastAsia"/>
                <w:lang w:eastAsia="ko-KR"/>
              </w:rPr>
              <w:t>rapporteur</w:t>
            </w:r>
            <w:r>
              <w:rPr>
                <w:rFonts w:ascii="BatangChe" w:eastAsia="BatangChe" w:hAnsi="BatangChe" w:cs="BatangChe"/>
                <w:lang w:eastAsia="ko-KR"/>
              </w:rPr>
              <w:t xml:space="preserve"> </w:t>
            </w:r>
            <w:r>
              <w:rPr>
                <w:rFonts w:ascii="BatangChe" w:eastAsia="BatangChe" w:hAnsi="BatangChe" w:cs="BatangChe" w:hint="eastAsia"/>
                <w:lang w:eastAsia="ko-KR"/>
              </w:rPr>
              <w:t>perspective,</w:t>
            </w:r>
            <w:r>
              <w:rPr>
                <w:rFonts w:ascii="BatangChe" w:eastAsia="BatangChe" w:hAnsi="BatangChe" w:cs="BatangChe"/>
                <w:lang w:eastAsia="ko-KR"/>
              </w:rPr>
              <w:t xml:space="preserve"> it is </w:t>
            </w:r>
            <w:r>
              <w:rPr>
                <w:rFonts w:ascii="BatangChe" w:eastAsia="BatangChe" w:hAnsi="BatangChe" w:cs="BatangChe" w:hint="eastAsia"/>
                <w:lang w:eastAsia="ko-KR"/>
              </w:rPr>
              <w:t>recommended</w:t>
            </w:r>
            <w:r>
              <w:rPr>
                <w:rFonts w:ascii="BatangChe" w:eastAsia="BatangChe" w:hAnsi="BatangChe" w:cs="BatangChe"/>
                <w:lang w:eastAsia="ko-KR"/>
              </w:rPr>
              <w:t xml:space="preserve"> to utilize them as much as possible.</w:t>
            </w:r>
          </w:p>
        </w:tc>
      </w:tr>
      <w:tr w:rsidR="00BC0E1A" w14:paraId="1B05511E" w14:textId="77777777">
        <w:tc>
          <w:tcPr>
            <w:tcW w:w="1435" w:type="dxa"/>
          </w:tcPr>
          <w:p w14:paraId="016002DE" w14:textId="77777777" w:rsidR="00BC0E1A" w:rsidRDefault="00BC0E1A"/>
        </w:tc>
        <w:tc>
          <w:tcPr>
            <w:tcW w:w="1657" w:type="dxa"/>
          </w:tcPr>
          <w:p w14:paraId="5B5ABC2A" w14:textId="77777777" w:rsidR="00BC0E1A" w:rsidRDefault="009808D9">
            <w:r>
              <w:rPr>
                <w:rFonts w:hint="eastAsia"/>
              </w:rPr>
              <w:t>5</w:t>
            </w:r>
            <w:r>
              <w:t>.22.1.3.3</w:t>
            </w:r>
          </w:p>
        </w:tc>
        <w:tc>
          <w:tcPr>
            <w:tcW w:w="5889" w:type="dxa"/>
          </w:tcPr>
          <w:p w14:paraId="42F175F8" w14:textId="77777777" w:rsidR="00BC0E1A" w:rsidRDefault="009808D9">
            <w:pPr>
              <w:rPr>
                <w:i/>
                <w:iCs/>
              </w:rPr>
            </w:pPr>
            <w:r>
              <w:rPr>
                <w:i/>
                <w:iCs/>
              </w:rPr>
              <w:t>4&gt;</w:t>
            </w:r>
            <w:r>
              <w:rPr>
                <w:i/>
                <w:iCs/>
              </w:rPr>
              <w:tab/>
              <w:t xml:space="preserve">carrier whose numConsecutiveDTX has reached sl-maxNumConsecutiveDTX are </w:t>
            </w:r>
            <w:r>
              <w:rPr>
                <w:b/>
                <w:bCs/>
                <w:i/>
                <w:iCs/>
              </w:rPr>
              <w:t>removed from the carrier configuration available to the UE as specified in clasue x.x.x of TS 38.331 [5].</w:t>
            </w:r>
          </w:p>
          <w:p w14:paraId="444780D0" w14:textId="77777777" w:rsidR="00BC0E1A" w:rsidRDefault="00BC0E1A"/>
          <w:p w14:paraId="06257D9D" w14:textId="77777777" w:rsidR="00BC0E1A" w:rsidRDefault="009808D9">
            <w:pPr>
              <w:pStyle w:val="pf0"/>
            </w:pPr>
            <w:r>
              <w:rPr>
                <w:rStyle w:val="cf01"/>
                <w:rFonts w:cs="Arial" w:hint="default"/>
              </w:rPr>
              <w:t>Maybe this part can be replaced by just an indication to upper layer (i.e., RRC), and then the release operation can be reflected by procedural text in RRC, by referring to the related IE</w:t>
            </w:r>
          </w:p>
        </w:tc>
        <w:tc>
          <w:tcPr>
            <w:tcW w:w="4967" w:type="dxa"/>
          </w:tcPr>
          <w:p w14:paraId="67509F8A" w14:textId="77777777" w:rsidR="00BC0E1A" w:rsidRDefault="009808D9">
            <w:r>
              <w:lastRenderedPageBreak/>
              <w:t>In the next version, I will modify the text to pass the indication to RRC, similar to the C-LBT based RLF detection text.</w:t>
            </w:r>
          </w:p>
        </w:tc>
      </w:tr>
      <w:tr w:rsidR="00BC0E1A" w14:paraId="766BBEAC" w14:textId="77777777">
        <w:tc>
          <w:tcPr>
            <w:tcW w:w="1435" w:type="dxa"/>
          </w:tcPr>
          <w:p w14:paraId="3605B986" w14:textId="77777777" w:rsidR="00BC0E1A" w:rsidRDefault="00BC0E1A"/>
        </w:tc>
        <w:tc>
          <w:tcPr>
            <w:tcW w:w="1657" w:type="dxa"/>
          </w:tcPr>
          <w:p w14:paraId="14AB2A6A" w14:textId="77777777" w:rsidR="00BC0E1A" w:rsidRDefault="009808D9">
            <w:r>
              <w:rPr>
                <w:rFonts w:hint="eastAsia"/>
              </w:rPr>
              <w:t>5</w:t>
            </w:r>
            <w:r>
              <w:t>.22.1.4.1.2</w:t>
            </w:r>
          </w:p>
        </w:tc>
        <w:tc>
          <w:tcPr>
            <w:tcW w:w="5889" w:type="dxa"/>
          </w:tcPr>
          <w:p w14:paraId="0586EB18" w14:textId="77777777" w:rsidR="00BC0E1A" w:rsidRDefault="009808D9">
            <w:r>
              <w:rPr>
                <w:rFonts w:hint="eastAsia"/>
              </w:rPr>
              <w:t>F</w:t>
            </w:r>
            <w:r>
              <w:t>or the change to reflect:</w:t>
            </w:r>
          </w:p>
          <w:p w14:paraId="23F5AF3E" w14:textId="77777777" w:rsidR="00BC0E1A" w:rsidRDefault="009808D9">
            <w:pPr>
              <w:rPr>
                <w:rFonts w:ascii="Arial" w:hAnsi="Arial" w:cs="Arial"/>
                <w:sz w:val="20"/>
                <w:szCs w:val="20"/>
              </w:rPr>
            </w:pPr>
            <w:r>
              <w:rPr>
                <w:rStyle w:val="cf01"/>
                <w:rFonts w:cs="Arial" w:hint="default"/>
              </w:rPr>
              <w:t>For the subsequent slots in MCSt, LCP procedure for COT initiating UE is enhanced: the LCHs with lower or equal CAPC than the CAPC value used for LBT check for the first TB.</w:t>
            </w:r>
          </w:p>
          <w:p w14:paraId="2350A7DB" w14:textId="77777777" w:rsidR="00BC0E1A" w:rsidRDefault="00BC0E1A"/>
          <w:p w14:paraId="6844373A" w14:textId="77777777" w:rsidR="00BC0E1A" w:rsidRDefault="009808D9">
            <w:pPr>
              <w:pStyle w:val="pf0"/>
              <w:rPr>
                <w:rFonts w:ascii="Arial" w:hAnsi="Arial" w:cs="Arial"/>
                <w:sz w:val="20"/>
                <w:szCs w:val="20"/>
              </w:rPr>
            </w:pPr>
            <w:r>
              <w:rPr>
                <w:rStyle w:val="cf01"/>
                <w:rFonts w:cs="Arial" w:hint="default"/>
              </w:rPr>
              <w:t>Indeed we had this agreement, yet when we double check the R1 status, seems R1 already concluded that</w:t>
            </w:r>
          </w:p>
          <w:p w14:paraId="1C078E87" w14:textId="77777777" w:rsidR="00BC0E1A" w:rsidRDefault="009808D9">
            <w:pPr>
              <w:pStyle w:val="pf0"/>
              <w:rPr>
                <w:rFonts w:ascii="Arial" w:hAnsi="Arial" w:cs="Arial"/>
                <w:sz w:val="20"/>
                <w:szCs w:val="20"/>
              </w:rPr>
            </w:pPr>
            <w:r>
              <w:rPr>
                <w:rStyle w:val="cf01"/>
                <w:rFonts w:cs="Arial" w:hint="default"/>
              </w:rPr>
              <w:t xml:space="preserve">When a UE applies Type 1 channel access procedure to </w:t>
            </w:r>
            <w:r>
              <w:rPr>
                <w:rStyle w:val="cf21"/>
                <w:rFonts w:cs="Arial" w:hint="default"/>
              </w:rPr>
              <w:t xml:space="preserve">initiate a channel occupancy for </w:t>
            </w:r>
            <w:r>
              <w:rPr>
                <w:rStyle w:val="cf01"/>
                <w:rFonts w:cs="Arial" w:hint="default"/>
              </w:rPr>
              <w:t xml:space="preserve">multiple </w:t>
            </w:r>
            <w:r>
              <w:rPr>
                <w:rStyle w:val="cf21"/>
                <w:rFonts w:cs="Arial" w:hint="default"/>
              </w:rPr>
              <w:t>SL transmissions</w:t>
            </w:r>
            <w:r>
              <w:rPr>
                <w:rStyle w:val="cf31"/>
                <w:rFonts w:cs="Arial" w:hint="default"/>
              </w:rPr>
              <w:t xml:space="preserve"> over one slot or multiple consecutive slots</w:t>
            </w:r>
            <w:r>
              <w:rPr>
                <w:rStyle w:val="cf01"/>
                <w:rFonts w:cs="Arial" w:hint="default"/>
              </w:rPr>
              <w:t xml:space="preserve">, the </w:t>
            </w:r>
            <w:r>
              <w:rPr>
                <w:rStyle w:val="cf41"/>
                <w:rFonts w:cs="Arial" w:hint="default"/>
              </w:rPr>
              <w:t xml:space="preserve">highest CAPC value among the associated CAPC values with the multiple </w:t>
            </w:r>
            <w:r>
              <w:rPr>
                <w:rStyle w:val="cf51"/>
                <w:rFonts w:cs="Arial" w:hint="default"/>
              </w:rPr>
              <w:t xml:space="preserve">SL transmissions </w:t>
            </w:r>
            <w:r>
              <w:rPr>
                <w:rStyle w:val="cf01"/>
                <w:rFonts w:cs="Arial" w:hint="default"/>
              </w:rPr>
              <w:t xml:space="preserve">is used </w:t>
            </w:r>
            <w:r>
              <w:rPr>
                <w:rStyle w:val="cf21"/>
                <w:rFonts w:cs="Arial" w:hint="default"/>
              </w:rPr>
              <w:t xml:space="preserve">for </w:t>
            </w:r>
            <w:r>
              <w:rPr>
                <w:rStyle w:val="cf01"/>
                <w:rFonts w:cs="Arial" w:hint="default"/>
              </w:rPr>
              <w:t>performing the Type 1 channel access procedure.</w:t>
            </w:r>
          </w:p>
          <w:p w14:paraId="68F39E71" w14:textId="77777777" w:rsidR="00BC0E1A" w:rsidRDefault="009808D9">
            <w:pPr>
              <w:pStyle w:val="pf0"/>
              <w:rPr>
                <w:rFonts w:ascii="Arial" w:hAnsi="Arial" w:cs="Arial"/>
                <w:sz w:val="20"/>
                <w:szCs w:val="20"/>
              </w:rPr>
            </w:pPr>
            <w:r>
              <w:rPr>
                <w:rStyle w:val="cf01"/>
                <w:rFonts w:cs="Arial" w:hint="default"/>
              </w:rPr>
              <w:t>So given the R1 conclusion above, seems the LCP restriction is a bit redundant..</w:t>
            </w:r>
          </w:p>
          <w:p w14:paraId="6512473D" w14:textId="77777777" w:rsidR="00BC0E1A" w:rsidRDefault="00BC0E1A"/>
        </w:tc>
        <w:tc>
          <w:tcPr>
            <w:tcW w:w="4967" w:type="dxa"/>
          </w:tcPr>
          <w:p w14:paraId="0943E879" w14:textId="77777777" w:rsidR="00BC0E1A" w:rsidRDefault="009808D9">
            <w:r>
              <w:lastRenderedPageBreak/>
              <w:t>It is true that there is a need for clarification of the RAN2 agreement according to the mentioned RAN1 agreement.</w:t>
            </w:r>
          </w:p>
          <w:p w14:paraId="0D3A205C" w14:textId="77777777" w:rsidR="00BC0E1A" w:rsidRDefault="009808D9">
            <w:r>
              <w:t>This is a separate issue and can be discussed at the next meeting. No big issue, just a little clarification is needed.</w:t>
            </w:r>
          </w:p>
          <w:p w14:paraId="09F817F5" w14:textId="77777777" w:rsidR="00BC0E1A" w:rsidRDefault="009808D9">
            <w:r>
              <w:t>I plan to include this issue in the rapp paper as a stage 3 MAC open issue.</w:t>
            </w:r>
          </w:p>
          <w:p w14:paraId="0DBBBDC4" w14:textId="77777777" w:rsidR="00BC0E1A" w:rsidRDefault="009808D9">
            <w:r>
              <w:t>First, let's capture RNA2's agreement itself in the running CR. I will handle the ambiguous parts with square bracket. Please check the next version.</w:t>
            </w:r>
          </w:p>
        </w:tc>
      </w:tr>
      <w:tr w:rsidR="00BC0E1A" w14:paraId="3DA09AC2" w14:textId="77777777">
        <w:tc>
          <w:tcPr>
            <w:tcW w:w="1435" w:type="dxa"/>
          </w:tcPr>
          <w:p w14:paraId="1E7ECEB6" w14:textId="77777777" w:rsidR="00BC0E1A" w:rsidRDefault="00BC0E1A"/>
        </w:tc>
        <w:tc>
          <w:tcPr>
            <w:tcW w:w="1657" w:type="dxa"/>
          </w:tcPr>
          <w:p w14:paraId="01CCEA46" w14:textId="77777777" w:rsidR="00BC0E1A" w:rsidRDefault="009808D9">
            <w:r>
              <w:rPr>
                <w:rFonts w:hint="eastAsia"/>
              </w:rPr>
              <w:t>5</w:t>
            </w:r>
            <w:r>
              <w:t>.22.1.4.1.2</w:t>
            </w:r>
          </w:p>
        </w:tc>
        <w:tc>
          <w:tcPr>
            <w:tcW w:w="5889" w:type="dxa"/>
          </w:tcPr>
          <w:p w14:paraId="2D441DDA" w14:textId="77777777" w:rsidR="00BC0E1A" w:rsidRDefault="009808D9">
            <w:r>
              <w:t xml:space="preserve">Also for the Q above, if we do want to continue with the R2 agreement, </w:t>
            </w:r>
          </w:p>
          <w:p w14:paraId="293A044C" w14:textId="77777777" w:rsidR="00BC0E1A" w:rsidRDefault="00BC0E1A"/>
          <w:p w14:paraId="31C3A8C2" w14:textId="77777777" w:rsidR="00BC0E1A" w:rsidRDefault="009808D9">
            <w:r>
              <w:t>5&gt;</w:t>
            </w:r>
            <w:r>
              <w:tab/>
              <w:t xml:space="preserve">if a CAPC value of the subsequent SL transmission has an equal or smaller CAPC value than a CAPC value </w:t>
            </w:r>
            <w:r>
              <w:rPr>
                <w:b/>
                <w:bCs/>
              </w:rPr>
              <w:t>indicated in the prior SL transmission</w:t>
            </w:r>
            <w:r>
              <w:t>; and</w:t>
            </w:r>
          </w:p>
          <w:p w14:paraId="3A2DE974" w14:textId="77777777" w:rsidR="00BC0E1A" w:rsidRDefault="00BC0E1A"/>
          <w:p w14:paraId="0E61CBDA" w14:textId="77777777" w:rsidR="00BC0E1A" w:rsidRDefault="009808D9">
            <w:pPr>
              <w:widowControl/>
              <w:spacing w:before="100" w:beforeAutospacing="1" w:after="100" w:afterAutospacing="1"/>
              <w:jc w:val="left"/>
              <w:rPr>
                <w:rFonts w:ascii="Arial" w:eastAsia="宋体" w:hAnsi="Arial" w:cs="Arial"/>
                <w:kern w:val="0"/>
                <w:sz w:val="20"/>
                <w:szCs w:val="20"/>
              </w:rPr>
            </w:pPr>
            <w:r>
              <w:rPr>
                <w:rFonts w:ascii="Microsoft YaHei UI" w:eastAsia="Microsoft YaHei UI" w:hAnsi="Microsoft YaHei UI" w:cs="Arial"/>
                <w:kern w:val="0"/>
                <w:sz w:val="18"/>
                <w:szCs w:val="18"/>
              </w:rPr>
              <w:t>#123bis agreement:</w:t>
            </w:r>
          </w:p>
          <w:p w14:paraId="58D63353" w14:textId="77777777" w:rsidR="00BC0E1A" w:rsidRDefault="009808D9">
            <w:pPr>
              <w:widowControl/>
              <w:spacing w:before="100" w:beforeAutospacing="1" w:after="100" w:afterAutospacing="1"/>
              <w:jc w:val="left"/>
              <w:rPr>
                <w:rFonts w:ascii="Arial" w:eastAsia="宋体" w:hAnsi="Arial" w:cs="Arial"/>
                <w:kern w:val="0"/>
                <w:sz w:val="20"/>
                <w:szCs w:val="20"/>
              </w:rPr>
            </w:pPr>
            <w:r>
              <w:rPr>
                <w:rFonts w:ascii="Microsoft YaHei UI" w:eastAsia="Microsoft YaHei UI" w:hAnsi="Microsoft YaHei UI" w:cs="Arial"/>
                <w:kern w:val="0"/>
                <w:sz w:val="18"/>
                <w:szCs w:val="18"/>
              </w:rPr>
              <w:t xml:space="preserve">For the subsequent slots in MCSt, LCP procedure for COT initiating UE is enhanced: the LCHs with lower or equal CAPC than the </w:t>
            </w:r>
            <w:r>
              <w:rPr>
                <w:rFonts w:ascii="Microsoft YaHei UI" w:eastAsia="Microsoft YaHei UI" w:hAnsi="Microsoft YaHei UI" w:cs="Arial"/>
                <w:b/>
                <w:bCs/>
                <w:kern w:val="0"/>
                <w:sz w:val="18"/>
                <w:szCs w:val="18"/>
              </w:rPr>
              <w:t>CAPC value used for LBT check for the first TB</w:t>
            </w:r>
            <w:r>
              <w:rPr>
                <w:rFonts w:ascii="Microsoft YaHei UI" w:eastAsia="Microsoft YaHei UI" w:hAnsi="Microsoft YaHei UI" w:cs="Arial"/>
                <w:kern w:val="0"/>
                <w:sz w:val="18"/>
                <w:szCs w:val="18"/>
              </w:rPr>
              <w:t>.</w:t>
            </w:r>
          </w:p>
          <w:p w14:paraId="2C7BDBC8" w14:textId="77777777" w:rsidR="00BC0E1A" w:rsidRDefault="009808D9">
            <w:pPr>
              <w:widowControl/>
              <w:spacing w:before="100" w:beforeAutospacing="1" w:after="100" w:afterAutospacing="1"/>
              <w:jc w:val="left"/>
              <w:rPr>
                <w:rFonts w:ascii="Arial" w:eastAsia="宋体" w:hAnsi="Arial" w:cs="Arial"/>
                <w:kern w:val="0"/>
                <w:sz w:val="20"/>
                <w:szCs w:val="20"/>
              </w:rPr>
            </w:pPr>
            <w:r>
              <w:rPr>
                <w:rFonts w:ascii="Microsoft YaHei UI" w:eastAsia="Microsoft YaHei UI" w:hAnsi="Microsoft YaHei UI" w:cs="Arial"/>
                <w:kern w:val="0"/>
                <w:sz w:val="18"/>
                <w:szCs w:val="18"/>
              </w:rPr>
              <w:t xml:space="preserve">It does not = CAPC value </w:t>
            </w:r>
            <w:r>
              <w:rPr>
                <w:rFonts w:ascii="Microsoft YaHei UI" w:eastAsia="Microsoft YaHei UI" w:hAnsi="Microsoft YaHei UI" w:cs="Arial"/>
                <w:b/>
                <w:bCs/>
                <w:kern w:val="0"/>
                <w:sz w:val="18"/>
                <w:szCs w:val="18"/>
              </w:rPr>
              <w:t>indicated</w:t>
            </w:r>
            <w:r>
              <w:rPr>
                <w:rFonts w:ascii="Microsoft YaHei UI" w:eastAsia="Microsoft YaHei UI" w:hAnsi="Microsoft YaHei UI" w:cs="Arial"/>
                <w:kern w:val="0"/>
                <w:sz w:val="18"/>
                <w:szCs w:val="18"/>
              </w:rPr>
              <w:t xml:space="preserve"> in the </w:t>
            </w:r>
            <w:r>
              <w:rPr>
                <w:rFonts w:ascii="Microsoft YaHei UI" w:eastAsia="Microsoft YaHei UI" w:hAnsi="Microsoft YaHei UI" w:cs="Arial"/>
                <w:b/>
                <w:bCs/>
                <w:kern w:val="0"/>
                <w:sz w:val="18"/>
                <w:szCs w:val="18"/>
              </w:rPr>
              <w:t>prior</w:t>
            </w:r>
            <w:r>
              <w:rPr>
                <w:rFonts w:ascii="Microsoft YaHei UI" w:eastAsia="Microsoft YaHei UI" w:hAnsi="Microsoft YaHei UI" w:cs="Arial"/>
                <w:kern w:val="0"/>
                <w:sz w:val="18"/>
                <w:szCs w:val="18"/>
              </w:rPr>
              <w:t xml:space="preserve"> SL transmission, since </w:t>
            </w:r>
          </w:p>
          <w:p w14:paraId="26AB5F53" w14:textId="77777777" w:rsidR="00BC0E1A" w:rsidRDefault="009808D9">
            <w:pPr>
              <w:widowControl/>
              <w:spacing w:before="100" w:beforeAutospacing="1" w:after="100" w:afterAutospacing="1"/>
              <w:jc w:val="left"/>
              <w:rPr>
                <w:rFonts w:ascii="Arial" w:eastAsia="宋体" w:hAnsi="Arial" w:cs="Arial"/>
                <w:kern w:val="0"/>
                <w:sz w:val="20"/>
                <w:szCs w:val="20"/>
              </w:rPr>
            </w:pPr>
            <w:r>
              <w:rPr>
                <w:rFonts w:ascii="Microsoft YaHei UI" w:eastAsia="Microsoft YaHei UI" w:hAnsi="Microsoft YaHei UI" w:cs="Arial"/>
                <w:kern w:val="0"/>
                <w:sz w:val="18"/>
                <w:szCs w:val="18"/>
              </w:rPr>
              <w:t xml:space="preserve">1/ the first SL transmission does not have to indicate it </w:t>
            </w:r>
          </w:p>
          <w:p w14:paraId="1774BA90" w14:textId="77777777" w:rsidR="00BC0E1A" w:rsidRDefault="009808D9">
            <w:pPr>
              <w:widowControl/>
              <w:spacing w:before="100" w:beforeAutospacing="1" w:after="100" w:afterAutospacing="1"/>
              <w:jc w:val="left"/>
              <w:rPr>
                <w:rFonts w:ascii="Arial" w:eastAsia="宋体" w:hAnsi="Arial" w:cs="Arial"/>
                <w:kern w:val="0"/>
                <w:sz w:val="20"/>
                <w:szCs w:val="20"/>
              </w:rPr>
            </w:pPr>
            <w:r>
              <w:rPr>
                <w:rFonts w:ascii="Microsoft YaHei UI" w:eastAsia="Microsoft YaHei UI" w:hAnsi="Microsoft YaHei UI" w:cs="Arial"/>
                <w:kern w:val="0"/>
                <w:sz w:val="18"/>
                <w:szCs w:val="18"/>
              </w:rPr>
              <w:t xml:space="preserve">2/ it may not be the prior one, but should be the very first one. </w:t>
            </w:r>
          </w:p>
          <w:p w14:paraId="7425DDC2" w14:textId="77777777" w:rsidR="00BC0E1A" w:rsidRDefault="009808D9">
            <w:pPr>
              <w:widowControl/>
              <w:spacing w:before="100" w:beforeAutospacing="1" w:after="100" w:afterAutospacing="1"/>
              <w:jc w:val="left"/>
            </w:pPr>
            <w:r>
              <w:rPr>
                <w:rFonts w:ascii="Microsoft YaHei UI" w:eastAsia="Microsoft YaHei UI" w:hAnsi="Microsoft YaHei UI" w:cs="Arial"/>
                <w:kern w:val="0"/>
                <w:sz w:val="18"/>
                <w:szCs w:val="18"/>
              </w:rPr>
              <w:lastRenderedPageBreak/>
              <w:t>Finally, we are still wonder, if there is still a need for this, given the R1 conclusion.</w:t>
            </w:r>
          </w:p>
        </w:tc>
        <w:tc>
          <w:tcPr>
            <w:tcW w:w="4967" w:type="dxa"/>
          </w:tcPr>
          <w:p w14:paraId="6BB94533" w14:textId="77777777" w:rsidR="00BC0E1A" w:rsidRDefault="009808D9">
            <w:pPr>
              <w:rPr>
                <w:rFonts w:eastAsia="Malgun Gothic"/>
                <w:lang w:eastAsia="ko-KR"/>
              </w:rPr>
            </w:pPr>
            <w:r>
              <w:rPr>
                <w:rFonts w:eastAsia="Malgun Gothic" w:hint="eastAsia"/>
                <w:lang w:eastAsia="ko-KR"/>
              </w:rPr>
              <w:lastRenderedPageBreak/>
              <w:t>Same comment as above.</w:t>
            </w:r>
          </w:p>
        </w:tc>
      </w:tr>
      <w:tr w:rsidR="00BC0E1A" w14:paraId="24E25CBD" w14:textId="77777777">
        <w:tc>
          <w:tcPr>
            <w:tcW w:w="1435" w:type="dxa"/>
          </w:tcPr>
          <w:p w14:paraId="555DC73D" w14:textId="77777777" w:rsidR="00BC0E1A" w:rsidRDefault="00BC0E1A"/>
        </w:tc>
        <w:tc>
          <w:tcPr>
            <w:tcW w:w="1657" w:type="dxa"/>
          </w:tcPr>
          <w:p w14:paraId="09B142EF" w14:textId="77777777" w:rsidR="00BC0E1A" w:rsidRDefault="009808D9">
            <w:r>
              <w:rPr>
                <w:rFonts w:hint="eastAsia"/>
              </w:rPr>
              <w:t>5</w:t>
            </w:r>
            <w:r>
              <w:t>.22.1.4.1.2</w:t>
            </w:r>
          </w:p>
        </w:tc>
        <w:tc>
          <w:tcPr>
            <w:tcW w:w="5889" w:type="dxa"/>
          </w:tcPr>
          <w:p w14:paraId="70618125" w14:textId="77777777" w:rsidR="00BC0E1A" w:rsidRDefault="009808D9">
            <w:r>
              <w:t>Now the LCP restriction for COT-sharing and MCSt case are merged together, but since the two requires different operation of destination selection</w:t>
            </w:r>
          </w:p>
          <w:p w14:paraId="67A45CBA" w14:textId="77777777" w:rsidR="00BC0E1A" w:rsidRDefault="009808D9">
            <w:r>
              <w:rPr>
                <w:rFonts w:hint="eastAsia"/>
              </w:rPr>
              <w:t>1</w:t>
            </w:r>
            <w:r>
              <w:t>/ COT-sharing requires destination towards COT initiator</w:t>
            </w:r>
          </w:p>
          <w:p w14:paraId="2786482E" w14:textId="77777777" w:rsidR="00BC0E1A" w:rsidRDefault="009808D9">
            <w:r>
              <w:rPr>
                <w:rFonts w:hint="eastAsia"/>
              </w:rPr>
              <w:t>2</w:t>
            </w:r>
            <w:r>
              <w:t>/ MCSt does not have such requirement</w:t>
            </w:r>
          </w:p>
          <w:p w14:paraId="658BC2CF" w14:textId="77777777" w:rsidR="00BC0E1A" w:rsidRDefault="009808D9">
            <w:r>
              <w:t>It seems cleaner to capture the two separately</w:t>
            </w:r>
          </w:p>
        </w:tc>
        <w:tc>
          <w:tcPr>
            <w:tcW w:w="4967" w:type="dxa"/>
          </w:tcPr>
          <w:p w14:paraId="3DBD5E95" w14:textId="77777777" w:rsidR="00BC0E1A" w:rsidRDefault="009808D9">
            <w:r>
              <w:t>Even without separation, isn't the sentence in running CR clear now? DST restrictions in running CR is not considered in MCSt.</w:t>
            </w:r>
          </w:p>
        </w:tc>
      </w:tr>
      <w:tr w:rsidR="00BC0E1A" w14:paraId="1EE32830" w14:textId="77777777">
        <w:tc>
          <w:tcPr>
            <w:tcW w:w="1435" w:type="dxa"/>
          </w:tcPr>
          <w:p w14:paraId="1B0C73A3" w14:textId="77777777" w:rsidR="00BC0E1A" w:rsidRDefault="00BC0E1A"/>
        </w:tc>
        <w:tc>
          <w:tcPr>
            <w:tcW w:w="1657" w:type="dxa"/>
          </w:tcPr>
          <w:p w14:paraId="47BCF7CD" w14:textId="77777777" w:rsidR="00BC0E1A" w:rsidRDefault="009808D9">
            <w:r>
              <w:rPr>
                <w:rFonts w:hint="eastAsia"/>
              </w:rPr>
              <w:t>5</w:t>
            </w:r>
            <w:r>
              <w:t>.15.2</w:t>
            </w:r>
          </w:p>
        </w:tc>
        <w:tc>
          <w:tcPr>
            <w:tcW w:w="5889" w:type="dxa"/>
          </w:tcPr>
          <w:p w14:paraId="377B472B" w14:textId="77777777" w:rsidR="00BC0E1A" w:rsidRDefault="009808D9">
            <w:r>
              <w:t xml:space="preserve">Similar to the case of NR-U, should we add a condition to </w:t>
            </w:r>
          </w:p>
          <w:p w14:paraId="0F661258" w14:textId="77777777" w:rsidR="00BC0E1A" w:rsidRDefault="00BC0E1A"/>
          <w:p w14:paraId="59DA65A7" w14:textId="77777777" w:rsidR="00BC0E1A" w:rsidRDefault="009808D9">
            <w:r>
              <w:t>2&gt; stop the sl-lbt-FailureDetectionTimer for all RB sets in the SL BWP, if running.</w:t>
            </w:r>
          </w:p>
          <w:p w14:paraId="2A7A8D8A" w14:textId="77777777" w:rsidR="00BC0E1A" w:rsidRDefault="00BC0E1A"/>
          <w:p w14:paraId="3A94A0C1" w14:textId="77777777" w:rsidR="00BC0E1A" w:rsidRDefault="009808D9">
            <w:r>
              <w:t xml:space="preserve">Like </w:t>
            </w:r>
          </w:p>
          <w:p w14:paraId="72E7D9BC" w14:textId="77777777" w:rsidR="00BC0E1A" w:rsidRDefault="009808D9">
            <w:pPr>
              <w:pStyle w:val="B2"/>
              <w:rPr>
                <w:ins w:id="2" w:author="LG - Giwon Park" w:date="2023-08-11T13:54:00Z"/>
              </w:rPr>
            </w:pPr>
            <w:ins w:id="3" w:author="LG - Giwon Park" w:date="2023-08-11T13:54:00Z">
              <w:r>
                <w:t xml:space="preserve">2&gt; if </w:t>
              </w:r>
              <w:r>
                <w:rPr>
                  <w:i/>
                  <w:iCs/>
                </w:rPr>
                <w:t>sl-lbt-FailureRecoveryConfig</w:t>
              </w:r>
              <w:r>
                <w:t xml:space="preserve"> is configured:</w:t>
              </w:r>
            </w:ins>
          </w:p>
          <w:p w14:paraId="43990865" w14:textId="77777777" w:rsidR="00BC0E1A" w:rsidRDefault="00BC0E1A"/>
        </w:tc>
        <w:tc>
          <w:tcPr>
            <w:tcW w:w="4967" w:type="dxa"/>
          </w:tcPr>
          <w:p w14:paraId="60E3D159" w14:textId="77777777" w:rsidR="00BC0E1A" w:rsidRDefault="009808D9">
            <w:pPr>
              <w:rPr>
                <w:rFonts w:eastAsia="Malgun Gothic"/>
                <w:lang w:eastAsia="ko-KR"/>
              </w:rPr>
            </w:pPr>
            <w:r>
              <w:rPr>
                <w:rFonts w:eastAsia="Malgun Gothic" w:hint="eastAsia"/>
                <w:lang w:eastAsia="ko-KR"/>
              </w:rPr>
              <w:t>Thanks.</w:t>
            </w:r>
            <w:r>
              <w:rPr>
                <w:rFonts w:eastAsia="Malgun Gothic"/>
                <w:lang w:eastAsia="ko-KR"/>
              </w:rPr>
              <w:t>I will incorporate your suggestions in the next version.</w:t>
            </w:r>
          </w:p>
        </w:tc>
      </w:tr>
      <w:tr w:rsidR="00BC0E1A" w14:paraId="6C7A3B80" w14:textId="77777777">
        <w:tc>
          <w:tcPr>
            <w:tcW w:w="1435" w:type="dxa"/>
          </w:tcPr>
          <w:p w14:paraId="0B897FA6" w14:textId="77777777" w:rsidR="00BC0E1A" w:rsidRDefault="00BC0E1A"/>
        </w:tc>
        <w:tc>
          <w:tcPr>
            <w:tcW w:w="1657" w:type="dxa"/>
          </w:tcPr>
          <w:p w14:paraId="34F2BE59" w14:textId="77777777" w:rsidR="00BC0E1A" w:rsidRDefault="009808D9">
            <w:r>
              <w:rPr>
                <w:rFonts w:hint="eastAsia"/>
              </w:rPr>
              <w:t>5</w:t>
            </w:r>
            <w:r>
              <w:t>.22.1.2c</w:t>
            </w:r>
          </w:p>
        </w:tc>
        <w:tc>
          <w:tcPr>
            <w:tcW w:w="5889" w:type="dxa"/>
          </w:tcPr>
          <w:p w14:paraId="5F7D3B44" w14:textId="77777777" w:rsidR="00BC0E1A" w:rsidRDefault="009808D9">
            <w:r>
              <w:t>Should we increase the levels of the following bullets by 1?</w:t>
            </w:r>
          </w:p>
          <w:p w14:paraId="62577EDC" w14:textId="77777777" w:rsidR="00BC0E1A" w:rsidRDefault="00BC0E1A"/>
          <w:p w14:paraId="51AAB1FC" w14:textId="77777777" w:rsidR="00BC0E1A" w:rsidRDefault="009808D9">
            <w:pPr>
              <w:pStyle w:val="B2"/>
              <w:rPr>
                <w:ins w:id="4" w:author="LG - Giwon Park" w:date="2023-08-08T10:54:00Z"/>
                <w:lang w:eastAsia="zh-CN"/>
              </w:rPr>
            </w:pPr>
            <w:ins w:id="5" w:author="LG - Giwon Park" w:date="2023-08-08T10:54:00Z">
              <w:r>
                <w:rPr>
                  <w:lang w:eastAsia="zh-CN"/>
                </w:rPr>
                <w:lastRenderedPageBreak/>
                <w:t>2&gt;</w:t>
              </w:r>
              <w:r>
                <w:rPr>
                  <w:lang w:eastAsia="zh-CN"/>
                </w:rPr>
                <w:tab/>
                <w:t>if transmission based on random selection is configured by upper layers:</w:t>
              </w:r>
            </w:ins>
          </w:p>
          <w:p w14:paraId="1C7AF840" w14:textId="77777777" w:rsidR="00BC0E1A" w:rsidRDefault="009808D9">
            <w:pPr>
              <w:pStyle w:val="B3"/>
              <w:rPr>
                <w:ins w:id="6" w:author="LG - Giwon Park" w:date="2023-08-08T10:54:00Z"/>
                <w:lang w:eastAsia="zh-CN"/>
              </w:rPr>
            </w:pPr>
            <w:ins w:id="7" w:author="LG - Giwon Park" w:date="2023-08-08T10:54:00Z">
              <w:r>
                <w:rPr>
                  <w:lang w:eastAsia="zh-CN"/>
                </w:rPr>
                <w:t>3&gt;</w:t>
              </w:r>
              <w:r>
                <w:rPr>
                  <w:lang w:eastAsia="zh-CN"/>
                </w:rPr>
                <w:tab/>
                <w:t xml:space="preserve">randomly select the time and frequency resources for one transmission opportunity </w:t>
              </w:r>
              <w:r>
                <w:t>from the resource pool, according to the amount of selected frequency resources, the selected number of HARQ retransmissions and the remaining PDB of SL data available in the logical channel(s) by ensuring the minimum time gap between any two selected resources of the selected sidelink grant in case that PSFCH is configured for this pool of resources</w:t>
              </w:r>
              <w:r>
                <w:rPr>
                  <w:lang w:eastAsia="zh-CN"/>
                </w:rPr>
                <w:t>.</w:t>
              </w:r>
            </w:ins>
          </w:p>
          <w:p w14:paraId="349271B6" w14:textId="77777777" w:rsidR="00BC0E1A" w:rsidRDefault="009808D9">
            <w:pPr>
              <w:pStyle w:val="B2"/>
              <w:rPr>
                <w:ins w:id="8" w:author="LG - Giwon Park" w:date="2023-08-08T10:54:00Z"/>
              </w:rPr>
            </w:pPr>
            <w:ins w:id="9" w:author="LG - Giwon Park" w:date="2023-08-08T10:54:00Z">
              <w:r>
                <w:rPr>
                  <w:lang w:eastAsia="zh-CN"/>
                </w:rPr>
                <w:t>2&gt;</w:t>
              </w:r>
              <w:r>
                <w:rPr>
                  <w:lang w:eastAsia="zh-CN"/>
                </w:rPr>
                <w:tab/>
                <w:t>else:</w:t>
              </w:r>
            </w:ins>
          </w:p>
          <w:p w14:paraId="71213160" w14:textId="77777777" w:rsidR="00BC0E1A" w:rsidRDefault="009808D9">
            <w:pPr>
              <w:pStyle w:val="B3"/>
              <w:rPr>
                <w:lang w:eastAsia="ko-KR"/>
              </w:rPr>
            </w:pPr>
            <w:ins w:id="10" w:author="LG - Giwon Park" w:date="2023-08-08T10:54:00Z">
              <w:r>
                <w:t>3&gt;</w:t>
              </w:r>
              <w:r>
                <w:tab/>
                <w:t>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SL data available in the logical channel(s) by ensuring the minimum time gap between any two selected resources of the selected sidelink grant in case that PSFCH is configured for this pool of resources.</w:t>
              </w:r>
            </w:ins>
          </w:p>
          <w:p w14:paraId="21701D0C" w14:textId="77777777" w:rsidR="00BC0E1A" w:rsidRDefault="00BC0E1A"/>
        </w:tc>
        <w:tc>
          <w:tcPr>
            <w:tcW w:w="4967" w:type="dxa"/>
          </w:tcPr>
          <w:p w14:paraId="651721DC" w14:textId="77777777" w:rsidR="00BC0E1A" w:rsidRDefault="009808D9">
            <w:pPr>
              <w:rPr>
                <w:del w:id="11" w:author="LG - Giwon Park(2)" w:date="2023-10-23T15:12:00Z"/>
              </w:rPr>
            </w:pPr>
            <w:del w:id="12" w:author="LG - Giwon Park(2)" w:date="2023-10-23T15:12:00Z">
              <w:r>
                <w:lastRenderedPageBreak/>
                <w:delText>Shouldn’t it be located in the sub-level of 1&gt;? Is there anything I missed?</w:delText>
              </w:r>
            </w:del>
          </w:p>
          <w:p w14:paraId="437AE038" w14:textId="77777777" w:rsidR="00BC0E1A" w:rsidRDefault="00BC0E1A"/>
          <w:p w14:paraId="5BF8A261" w14:textId="77777777" w:rsidR="00BC0E1A" w:rsidRDefault="009808D9">
            <w:r>
              <w:rPr>
                <w:rFonts w:hint="eastAsia"/>
              </w:rPr>
              <w:t>[Rapp</w:t>
            </w:r>
            <w:r>
              <w:t xml:space="preserve"> </w:t>
            </w:r>
            <w:r>
              <w:rPr>
                <w:rFonts w:hint="eastAsia"/>
              </w:rPr>
              <w:t>2]</w:t>
            </w:r>
            <w:r>
              <w:t xml:space="preserve"> </w:t>
            </w:r>
            <w:r>
              <w:rPr>
                <w:rFonts w:hint="eastAsia"/>
              </w:rPr>
              <w:t>Suggestion</w:t>
            </w:r>
            <w:r>
              <w:t xml:space="preserve"> </w:t>
            </w:r>
            <w:r>
              <w:rPr>
                <w:rFonts w:hint="eastAsia"/>
              </w:rPr>
              <w:t>is</w:t>
            </w:r>
            <w:r>
              <w:t xml:space="preserve"> </w:t>
            </w:r>
            <w:r>
              <w:rPr>
                <w:rFonts w:hint="eastAsia"/>
              </w:rPr>
              <w:t>reflected</w:t>
            </w:r>
            <w:r>
              <w:t xml:space="preserve"> </w:t>
            </w:r>
            <w:r>
              <w:rPr>
                <w:rFonts w:hint="eastAsia"/>
              </w:rPr>
              <w:t>in</w:t>
            </w:r>
            <w:r>
              <w:t xml:space="preserve"> </w:t>
            </w:r>
            <w:r>
              <w:rPr>
                <w:rFonts w:hint="eastAsia"/>
              </w:rPr>
              <w:t>the</w:t>
            </w:r>
            <w:r>
              <w:t xml:space="preserve"> </w:t>
            </w:r>
            <w:r>
              <w:rPr>
                <w:rFonts w:hint="eastAsia"/>
              </w:rPr>
              <w:t>next</w:t>
            </w:r>
            <w:r>
              <w:t xml:space="preserve"> </w:t>
            </w:r>
            <w:r>
              <w:rPr>
                <w:rFonts w:hint="eastAsia"/>
              </w:rPr>
              <w:lastRenderedPageBreak/>
              <w:t>Rapp_version.</w:t>
            </w:r>
            <w:r>
              <w:rPr>
                <w:rFonts w:ascii="Malgun Gothic" w:eastAsia="Malgun Gothic" w:hAnsi="Malgun Gothic"/>
                <w:lang w:eastAsia="ko-KR"/>
              </w:rPr>
              <w:t xml:space="preserve"> </w:t>
            </w:r>
          </w:p>
        </w:tc>
      </w:tr>
      <w:tr w:rsidR="00BC0E1A" w14:paraId="7D96C5BF" w14:textId="77777777">
        <w:tc>
          <w:tcPr>
            <w:tcW w:w="1435" w:type="dxa"/>
          </w:tcPr>
          <w:p w14:paraId="28499CA8" w14:textId="77777777" w:rsidR="00BC0E1A" w:rsidRDefault="00BC0E1A"/>
        </w:tc>
        <w:tc>
          <w:tcPr>
            <w:tcW w:w="1657" w:type="dxa"/>
          </w:tcPr>
          <w:p w14:paraId="2B0B95F3" w14:textId="77777777" w:rsidR="00BC0E1A" w:rsidRDefault="009808D9">
            <w:r>
              <w:rPr>
                <w:rFonts w:hint="eastAsia"/>
              </w:rPr>
              <w:t>5</w:t>
            </w:r>
            <w:r>
              <w:t>.22.1.3.3</w:t>
            </w:r>
          </w:p>
        </w:tc>
        <w:tc>
          <w:tcPr>
            <w:tcW w:w="5889" w:type="dxa"/>
          </w:tcPr>
          <w:p w14:paraId="7684589A" w14:textId="77777777" w:rsidR="00BC0E1A" w:rsidRDefault="009808D9">
            <w:r>
              <w:t>Can we merge the two into one?</w:t>
            </w:r>
          </w:p>
          <w:p w14:paraId="4E47F72B" w14:textId="77777777" w:rsidR="00BC0E1A" w:rsidRDefault="00BC0E1A"/>
          <w:p w14:paraId="39E203C3" w14:textId="77777777" w:rsidR="00BC0E1A" w:rsidRDefault="009808D9">
            <w:pPr>
              <w:pStyle w:val="B1"/>
              <w:rPr>
                <w:ins w:id="13" w:author="LG - Giwon Park (12)" w:date="2023-09-29T12:16:00Z"/>
                <w:lang w:eastAsia="ko-KR"/>
              </w:rPr>
            </w:pPr>
            <w:r>
              <w:rPr>
                <w:lang w:eastAsia="ko-KR"/>
              </w:rPr>
              <w:t>-</w:t>
            </w:r>
            <w:r>
              <w:rPr>
                <w:lang w:eastAsia="ko-KR"/>
              </w:rPr>
              <w:tab/>
            </w:r>
            <w:r>
              <w:rPr>
                <w:i/>
                <w:lang w:eastAsia="ko-KR"/>
              </w:rPr>
              <w:t>numConsecutiveDTX</w:t>
            </w:r>
            <w:r>
              <w:rPr>
                <w:lang w:eastAsia="ko-KR"/>
              </w:rPr>
              <w:t>, which is maintained for each PC5-RRC connection</w:t>
            </w:r>
            <w:ins w:id="14" w:author="LG - Giwon Park (12)" w:date="2023-09-29T12:15:00Z">
              <w:r>
                <w:rPr>
                  <w:lang w:eastAsia="ko-KR"/>
                </w:rPr>
                <w:t xml:space="preserve"> if single carrier frequency is used for </w:t>
              </w:r>
              <w:r>
                <w:t>NR sidelink</w:t>
              </w:r>
            </w:ins>
            <w:r>
              <w:rPr>
                <w:lang w:eastAsia="ko-KR"/>
              </w:rPr>
              <w:t>.</w:t>
            </w:r>
            <w:ins w:id="15" w:author="LG - Giwon Park (12)" w:date="2023-09-29T12:16:00Z">
              <w:r>
                <w:rPr>
                  <w:lang w:eastAsia="ko-KR"/>
                </w:rPr>
                <w:t xml:space="preserve"> </w:t>
              </w:r>
            </w:ins>
          </w:p>
          <w:p w14:paraId="2EB73332" w14:textId="77777777" w:rsidR="00BC0E1A" w:rsidRDefault="009808D9">
            <w:pPr>
              <w:pStyle w:val="B1"/>
              <w:rPr>
                <w:del w:id="16" w:author="LG - Giwon Park (12)" w:date="2023-09-29T12:16:00Z"/>
                <w:lang w:eastAsia="ko-KR"/>
              </w:rPr>
            </w:pPr>
            <w:ins w:id="17" w:author="LG - Giwon Park (12)" w:date="2023-09-29T12:16:00Z">
              <w:r>
                <w:rPr>
                  <w:lang w:eastAsia="ko-KR"/>
                </w:rPr>
                <w:t>-</w:t>
              </w:r>
              <w:r>
                <w:rPr>
                  <w:lang w:eastAsia="ko-KR"/>
                </w:rPr>
                <w:tab/>
              </w:r>
              <w:r>
                <w:rPr>
                  <w:i/>
                  <w:lang w:eastAsia="ko-KR"/>
                </w:rPr>
                <w:t>numConsecutiveDTX</w:t>
              </w:r>
              <w:r>
                <w:rPr>
                  <w:lang w:eastAsia="ko-KR"/>
                </w:rPr>
                <w:t xml:space="preserve">, which is maintained per carrier </w:t>
              </w:r>
            </w:ins>
            <w:ins w:id="18" w:author="LG - Giwon Park(1)" w:date="2023-10-17T22:25:00Z">
              <w:r>
                <w:rPr>
                  <w:lang w:eastAsia="ko-KR"/>
                </w:rPr>
                <w:t xml:space="preserve">associated with a PC5-RRC connection </w:t>
              </w:r>
            </w:ins>
            <w:ins w:id="19" w:author="LG - Giwon Park (12)" w:date="2023-09-29T12:16:00Z">
              <w:r>
                <w:rPr>
                  <w:lang w:eastAsia="ko-KR"/>
                </w:rPr>
                <w:t xml:space="preserve">if multiple carrier frequencies are used for </w:t>
              </w:r>
              <w:r>
                <w:t>NR sidelink.</w:t>
              </w:r>
            </w:ins>
          </w:p>
          <w:p w14:paraId="4533D975" w14:textId="77777777" w:rsidR="00BC0E1A" w:rsidRDefault="00BC0E1A"/>
        </w:tc>
        <w:tc>
          <w:tcPr>
            <w:tcW w:w="4967" w:type="dxa"/>
          </w:tcPr>
          <w:p w14:paraId="712A449A" w14:textId="77777777" w:rsidR="00BC0E1A" w:rsidRDefault="009808D9">
            <w:r>
              <w:t>Let’s hear a little more about the companies’ views.</w:t>
            </w:r>
          </w:p>
        </w:tc>
      </w:tr>
      <w:tr w:rsidR="00BC0E1A" w14:paraId="0C7C67E0" w14:textId="77777777">
        <w:tc>
          <w:tcPr>
            <w:tcW w:w="1435" w:type="dxa"/>
          </w:tcPr>
          <w:p w14:paraId="1C2D2FB1" w14:textId="77777777" w:rsidR="00BC0E1A" w:rsidRDefault="00BC0E1A"/>
        </w:tc>
        <w:tc>
          <w:tcPr>
            <w:tcW w:w="1657" w:type="dxa"/>
          </w:tcPr>
          <w:p w14:paraId="0C8B6428" w14:textId="77777777" w:rsidR="00BC0E1A" w:rsidRDefault="009808D9">
            <w:r>
              <w:rPr>
                <w:rFonts w:hint="eastAsia"/>
              </w:rPr>
              <w:t>5</w:t>
            </w:r>
            <w:r>
              <w:t>.22.1.4.1.1</w:t>
            </w:r>
          </w:p>
        </w:tc>
        <w:tc>
          <w:tcPr>
            <w:tcW w:w="5889" w:type="dxa"/>
          </w:tcPr>
          <w:p w14:paraId="5A8E179D" w14:textId="77777777" w:rsidR="00BC0E1A" w:rsidRDefault="009808D9">
            <w:r>
              <w:t>The following part should be applicable to both destination selection and LCH selection?</w:t>
            </w:r>
          </w:p>
          <w:p w14:paraId="182CCE02" w14:textId="77777777" w:rsidR="00BC0E1A" w:rsidRDefault="00BC0E1A"/>
          <w:p w14:paraId="09E7F2C1" w14:textId="77777777" w:rsidR="00BC0E1A" w:rsidRDefault="009808D9">
            <w:pPr>
              <w:rPr>
                <w:ins w:id="20" w:author="LG - Giwon Park (12)" w:date="2023-09-29T12:18:00Z"/>
              </w:rPr>
            </w:pPr>
            <w:ins w:id="21" w:author="LG - Giwon Park (12)" w:date="2023-09-29T12:18:00Z">
              <w:r>
                <w:t>If duplication is activated as specified in TS 38.323 [4], the MAC entity shall map different sidelink logical channels which correspond to the same PDCP entity onto different carriers in accordance with clause 5.22.1.11, or onto different carriers of different carrier sets (if configured in [</w:t>
              </w:r>
              <w:r>
                <w:rPr>
                  <w:i/>
                </w:rPr>
                <w:t>allowedCarrierFreqList</w:t>
              </w:r>
              <w:r>
                <w:t>] for the corresponding destination). For a given sidelink logical channel, it is up to UE implementation which carrier set to select among the carrier sets configured in [</w:t>
              </w:r>
              <w:r>
                <w:rPr>
                  <w:i/>
                </w:rPr>
                <w:t>allowedCarrierFreqList</w:t>
              </w:r>
              <w:r>
                <w:t>] (if configured) for the corresponding destination.</w:t>
              </w:r>
            </w:ins>
          </w:p>
          <w:p w14:paraId="2258894B" w14:textId="77777777" w:rsidR="00BC0E1A" w:rsidRDefault="00BC0E1A"/>
        </w:tc>
        <w:tc>
          <w:tcPr>
            <w:tcW w:w="4967" w:type="dxa"/>
          </w:tcPr>
          <w:p w14:paraId="3997B80C" w14:textId="77777777" w:rsidR="00BC0E1A" w:rsidRDefault="009808D9">
            <w:r>
              <w:lastRenderedPageBreak/>
              <w:t>It seems to only apply to the selection of logical channels, but is there any problem if this sentence is included in general? Or do you have any other suggestions?</w:t>
            </w:r>
          </w:p>
        </w:tc>
      </w:tr>
      <w:tr w:rsidR="00BC0E1A" w14:paraId="458CAEB5" w14:textId="77777777">
        <w:tc>
          <w:tcPr>
            <w:tcW w:w="1435" w:type="dxa"/>
          </w:tcPr>
          <w:p w14:paraId="1BA9A2BE" w14:textId="77777777" w:rsidR="00BC0E1A" w:rsidRDefault="00BC0E1A"/>
        </w:tc>
        <w:tc>
          <w:tcPr>
            <w:tcW w:w="1657" w:type="dxa"/>
          </w:tcPr>
          <w:p w14:paraId="55D50680" w14:textId="77777777" w:rsidR="00BC0E1A" w:rsidRDefault="009808D9">
            <w:r>
              <w:rPr>
                <w:rFonts w:hint="eastAsia"/>
              </w:rPr>
              <w:t>5</w:t>
            </w:r>
            <w:r>
              <w:t>.22.1.4.1.2</w:t>
            </w:r>
          </w:p>
        </w:tc>
        <w:tc>
          <w:tcPr>
            <w:tcW w:w="5889" w:type="dxa"/>
          </w:tcPr>
          <w:p w14:paraId="68672E2B" w14:textId="77777777" w:rsidR="00BC0E1A" w:rsidRDefault="009808D9">
            <w:r>
              <w:t>Should we change the format of the following text to be also in the shape of per-level operation? As for the other steps</w:t>
            </w:r>
          </w:p>
          <w:p w14:paraId="5963275F" w14:textId="77777777" w:rsidR="00BC0E1A" w:rsidRDefault="00BC0E1A"/>
          <w:p w14:paraId="4BEA5C1A" w14:textId="77777777" w:rsidR="00BC0E1A" w:rsidRDefault="009808D9">
            <w:pPr>
              <w:ind w:leftChars="300" w:left="630"/>
              <w:rPr>
                <w:ins w:id="22" w:author="LG - Giwon Park (2)" w:date="2023-08-31T19:51:00Z"/>
              </w:rPr>
            </w:pPr>
            <w:ins w:id="23" w:author="LG - Giwon Park (2)" w:date="2023-08-31T19:52:00Z">
              <w:r>
                <w:rPr>
                  <w:rFonts w:hint="eastAsia"/>
                </w:rPr>
                <w:t>I</w:t>
              </w:r>
            </w:ins>
            <w:ins w:id="24" w:author="LG - Giwon Park (2)" w:date="2023-08-31T19:51:00Z">
              <w:r>
                <w:t>n case of NR sidelink on multiple carrier frequencies, only consider sidelink logical channels which meet the following conditions and only consider one sidelink logical channel among sidelink logical channels corresponding to same PDCP entity, if duplication is activated as specified in TS 38.323 [4];</w:t>
              </w:r>
            </w:ins>
          </w:p>
          <w:p w14:paraId="78DC1D32" w14:textId="77777777" w:rsidR="00BC0E1A" w:rsidRDefault="009808D9">
            <w:pPr>
              <w:pStyle w:val="B2"/>
              <w:rPr>
                <w:ins w:id="25" w:author="LG - Giwon Park (2)" w:date="2023-08-31T19:51:00Z"/>
              </w:rPr>
            </w:pPr>
            <w:ins w:id="26" w:author="LG - Giwon Park (2)" w:date="2023-08-31T19:51:00Z">
              <w:r>
                <w:t>-</w:t>
              </w:r>
              <w:r>
                <w:tab/>
                <w:t>allowed on the carrier where the SCI is transmitted for NR sidelink, if the carrier is configured by upper layers according to TS 38.331 [5] and TS 23.287 [19];</w:t>
              </w:r>
            </w:ins>
          </w:p>
          <w:p w14:paraId="2F58F982" w14:textId="77777777" w:rsidR="00BC0E1A" w:rsidRDefault="009808D9">
            <w:pPr>
              <w:pStyle w:val="B2"/>
              <w:rPr>
                <w:lang w:eastAsia="ko-KR"/>
              </w:rPr>
            </w:pPr>
            <w:ins w:id="27" w:author="LG - Giwon Park (2)" w:date="2023-08-31T19:51:00Z">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ins>
          </w:p>
          <w:p w14:paraId="0368AAE6" w14:textId="77777777" w:rsidR="00BC0E1A" w:rsidRDefault="00BC0E1A"/>
        </w:tc>
        <w:tc>
          <w:tcPr>
            <w:tcW w:w="4967" w:type="dxa"/>
          </w:tcPr>
          <w:p w14:paraId="6170F5A5" w14:textId="77777777" w:rsidR="00BC0E1A" w:rsidRDefault="009808D9">
            <w:pPr>
              <w:rPr>
                <w:rFonts w:eastAsia="Malgun Gothic"/>
                <w:lang w:eastAsia="ko-KR"/>
              </w:rPr>
            </w:pPr>
            <w:r>
              <w:rPr>
                <w:rFonts w:eastAsia="Malgun Gothic" w:hint="eastAsia"/>
                <w:lang w:eastAsia="ko-KR"/>
              </w:rPr>
              <w:t>OK. I will try in the next Rapp_version.</w:t>
            </w:r>
          </w:p>
        </w:tc>
      </w:tr>
      <w:tr w:rsidR="00BC0E1A" w14:paraId="6712B7E6" w14:textId="77777777">
        <w:tc>
          <w:tcPr>
            <w:tcW w:w="1435" w:type="dxa"/>
          </w:tcPr>
          <w:p w14:paraId="41172195" w14:textId="77777777" w:rsidR="00BC0E1A" w:rsidRDefault="00BC0E1A"/>
        </w:tc>
        <w:tc>
          <w:tcPr>
            <w:tcW w:w="1657" w:type="dxa"/>
          </w:tcPr>
          <w:p w14:paraId="2F702413" w14:textId="77777777" w:rsidR="00BC0E1A" w:rsidRDefault="009808D9">
            <w:r>
              <w:rPr>
                <w:rFonts w:hint="eastAsia"/>
              </w:rPr>
              <w:t>5</w:t>
            </w:r>
            <w:r>
              <w:t>.31.2</w:t>
            </w:r>
          </w:p>
        </w:tc>
        <w:tc>
          <w:tcPr>
            <w:tcW w:w="5889" w:type="dxa"/>
          </w:tcPr>
          <w:p w14:paraId="7C24C9A9" w14:textId="77777777" w:rsidR="00BC0E1A" w:rsidRDefault="009808D9">
            <w:r>
              <w:t>In the following 3 bullets, the first and second is per-RB-set, while the third is for all RB-sets, maybe good to differentiate</w:t>
            </w:r>
          </w:p>
          <w:p w14:paraId="2A5953A7" w14:textId="77777777" w:rsidR="00BC0E1A" w:rsidRDefault="00BC0E1A"/>
          <w:p w14:paraId="3FEAFFDD" w14:textId="77777777" w:rsidR="00BC0E1A" w:rsidRDefault="009808D9">
            <w:pPr>
              <w:pStyle w:val="B1"/>
              <w:rPr>
                <w:ins w:id="28" w:author="LG - Giwon Park" w:date="2023-08-08T11:03:00Z"/>
                <w:lang w:eastAsia="ko-KR"/>
              </w:rPr>
            </w:pPr>
            <w:ins w:id="29" w:author="LG - Giwon Park" w:date="2023-08-08T11:03:00Z">
              <w:r>
                <w:rPr>
                  <w:lang w:eastAsia="ko-KR"/>
                </w:rPr>
                <w:t>1&gt;</w:t>
              </w:r>
              <w:r>
                <w:rPr>
                  <w:lang w:eastAsia="ko-KR"/>
                </w:rPr>
                <w:tab/>
                <w:t xml:space="preserve">if </w:t>
              </w:r>
              <w:r>
                <w:rPr>
                  <w:iCs/>
                  <w:lang w:eastAsia="ko-KR"/>
                </w:rPr>
                <w:t xml:space="preserve">all triggered </w:t>
              </w:r>
              <w:r>
                <w:rPr>
                  <w:lang w:eastAsia="ko-KR"/>
                </w:rPr>
                <w:t xml:space="preserve">SL </w:t>
              </w:r>
            </w:ins>
            <w:ins w:id="30" w:author="LG - Giwon Park (7)" w:date="2023-09-06T17:25:00Z">
              <w:r>
                <w:rPr>
                  <w:lang w:eastAsia="ko-KR"/>
                </w:rPr>
                <w:t xml:space="preserve">consistent </w:t>
              </w:r>
            </w:ins>
            <w:ins w:id="31" w:author="LG - Giwon Park" w:date="2023-08-08T11:03:00Z">
              <w:r>
                <w:rPr>
                  <w:lang w:eastAsia="ko-KR"/>
                </w:rPr>
                <w:t>LBT failures are cancelled in</w:t>
              </w:r>
            </w:ins>
            <w:ins w:id="32" w:author="LG - Giwon Park (2)" w:date="2023-08-31T21:22:00Z">
              <w:r>
                <w:rPr>
                  <w:lang w:eastAsia="ko-KR"/>
                </w:rPr>
                <w:t xml:space="preserve"> </w:t>
              </w:r>
              <w:r>
                <w:rPr>
                  <w:rFonts w:hint="eastAsia"/>
                  <w:lang w:eastAsia="ko-KR"/>
                </w:rPr>
                <w:t>the</w:t>
              </w:r>
            </w:ins>
            <w:ins w:id="33" w:author="LG - Giwon Park (1)" w:date="2023-08-30T15:07:00Z">
              <w:r>
                <w:rPr>
                  <w:lang w:eastAsia="ko-KR"/>
                </w:rPr>
                <w:t xml:space="preserve"> RB sets</w:t>
              </w:r>
            </w:ins>
            <w:ins w:id="34" w:author="LG - Giwon Park" w:date="2023-08-08T11:03:00Z">
              <w:r>
                <w:rPr>
                  <w:lang w:eastAsia="ko-KR"/>
                </w:rPr>
                <w:t>; or</w:t>
              </w:r>
            </w:ins>
          </w:p>
          <w:p w14:paraId="3566A517" w14:textId="77777777" w:rsidR="00BC0E1A" w:rsidRDefault="009808D9">
            <w:pPr>
              <w:pStyle w:val="B1"/>
              <w:rPr>
                <w:ins w:id="35" w:author="LG - Giwon Park" w:date="2023-08-08T11:03:00Z"/>
                <w:lang w:eastAsia="ko-KR"/>
              </w:rPr>
            </w:pPr>
            <w:ins w:id="36" w:author="LG - Giwon Park" w:date="2023-08-08T11:03:00Z">
              <w:r>
                <w:rPr>
                  <w:lang w:eastAsia="ko-KR"/>
                </w:rPr>
                <w:t>1&gt;</w:t>
              </w:r>
              <w:r>
                <w:rPr>
                  <w:lang w:eastAsia="ko-KR"/>
                </w:rPr>
                <w:tab/>
                <w:t xml:space="preserve">if the </w:t>
              </w:r>
              <w:r>
                <w:rPr>
                  <w:i/>
                  <w:lang w:eastAsia="ko-KR"/>
                </w:rPr>
                <w:t>sl-lbt-FailureDetectionTimer</w:t>
              </w:r>
              <w:r>
                <w:rPr>
                  <w:lang w:eastAsia="ko-KR"/>
                </w:rPr>
                <w:t xml:space="preserve"> expires; or</w:t>
              </w:r>
            </w:ins>
          </w:p>
          <w:p w14:paraId="3DD83B19" w14:textId="77777777" w:rsidR="00BC0E1A" w:rsidRDefault="009808D9">
            <w:pPr>
              <w:pStyle w:val="B1"/>
              <w:rPr>
                <w:ins w:id="37" w:author="LG - Giwon Park" w:date="2023-08-08T11:03:00Z"/>
                <w:lang w:eastAsia="ko-KR"/>
              </w:rPr>
            </w:pPr>
            <w:ins w:id="38" w:author="LG - Giwon Park" w:date="2023-08-08T11:03:00Z">
              <w:r>
                <w:rPr>
                  <w:lang w:eastAsia="ko-KR"/>
                </w:rPr>
                <w:t>1&gt;</w:t>
              </w:r>
              <w:r>
                <w:rPr>
                  <w:lang w:eastAsia="ko-KR"/>
                </w:rPr>
                <w:tab/>
                <w:t xml:space="preserve">if </w:t>
              </w:r>
              <w:r>
                <w:rPr>
                  <w:i/>
                  <w:lang w:eastAsia="ko-KR"/>
                </w:rPr>
                <w:t>sl-lbt-FailureDetectionTimer</w:t>
              </w:r>
              <w:r>
                <w:rPr>
                  <w:lang w:eastAsia="ko-KR"/>
                </w:rPr>
                <w:t xml:space="preserve"> or </w:t>
              </w:r>
              <w:r>
                <w:rPr>
                  <w:i/>
                  <w:lang w:eastAsia="ko-KR"/>
                </w:rPr>
                <w:t>sl-lbt-FailureInstanceMaxCount</w:t>
              </w:r>
              <w:r>
                <w:rPr>
                  <w:lang w:eastAsia="ko-KR"/>
                </w:rPr>
                <w:t xml:space="preserve"> is reconfigured by upper layers:</w:t>
              </w:r>
            </w:ins>
          </w:p>
          <w:p w14:paraId="2B5FFC75" w14:textId="77777777" w:rsidR="00BC0E1A" w:rsidRDefault="00BC0E1A"/>
        </w:tc>
        <w:tc>
          <w:tcPr>
            <w:tcW w:w="4967" w:type="dxa"/>
          </w:tcPr>
          <w:p w14:paraId="1C64EE32" w14:textId="77777777" w:rsidR="00BC0E1A" w:rsidRDefault="009808D9">
            <w:pPr>
              <w:rPr>
                <w:rFonts w:eastAsia="Malgun Gothic"/>
                <w:lang w:eastAsia="ko-KR"/>
              </w:rPr>
            </w:pPr>
            <w:r>
              <w:rPr>
                <w:rFonts w:eastAsia="Malgun Gothic" w:hint="eastAsia"/>
                <w:lang w:eastAsia="ko-KR"/>
              </w:rPr>
              <w:lastRenderedPageBreak/>
              <w:t xml:space="preserve">Thanks for suggestion. </w:t>
            </w:r>
            <w:r>
              <w:rPr>
                <w:rFonts w:eastAsia="Malgun Gothic"/>
                <w:lang w:eastAsia="ko-KR"/>
              </w:rPr>
              <w:t>Y</w:t>
            </w:r>
            <w:r>
              <w:rPr>
                <w:rFonts w:eastAsia="Malgun Gothic" w:hint="eastAsia"/>
                <w:lang w:eastAsia="ko-KR"/>
              </w:rPr>
              <w:t>our suggestion is acceptabl</w:t>
            </w:r>
            <w:r>
              <w:rPr>
                <w:rFonts w:eastAsia="Malgun Gothic"/>
                <w:lang w:eastAsia="ko-KR"/>
              </w:rPr>
              <w:t>e. Correction will be reflected in the next Rapp_version.</w:t>
            </w:r>
          </w:p>
        </w:tc>
      </w:tr>
      <w:tr w:rsidR="00BC0E1A" w14:paraId="49011C70" w14:textId="77777777">
        <w:tc>
          <w:tcPr>
            <w:tcW w:w="1435" w:type="dxa"/>
          </w:tcPr>
          <w:p w14:paraId="5425D42F" w14:textId="77777777" w:rsidR="00BC0E1A" w:rsidRDefault="00BC0E1A"/>
        </w:tc>
        <w:tc>
          <w:tcPr>
            <w:tcW w:w="1657" w:type="dxa"/>
          </w:tcPr>
          <w:p w14:paraId="4A4A02EA" w14:textId="77777777" w:rsidR="00BC0E1A" w:rsidRDefault="009808D9">
            <w:r>
              <w:rPr>
                <w:rFonts w:hint="eastAsia"/>
              </w:rPr>
              <w:t>5</w:t>
            </w:r>
            <w:r>
              <w:t>.31.2</w:t>
            </w:r>
          </w:p>
        </w:tc>
        <w:tc>
          <w:tcPr>
            <w:tcW w:w="5889" w:type="dxa"/>
          </w:tcPr>
          <w:p w14:paraId="145E9DCE" w14:textId="77777777" w:rsidR="00BC0E1A" w:rsidRDefault="009808D9">
            <w:r>
              <w:t>Should we say for the following sentence that it is only for mode-2?</w:t>
            </w:r>
          </w:p>
          <w:p w14:paraId="0CD8B6AA" w14:textId="77777777" w:rsidR="00BC0E1A" w:rsidRDefault="00BC0E1A"/>
          <w:p w14:paraId="70E44E87" w14:textId="77777777" w:rsidR="00BC0E1A" w:rsidRDefault="009808D9">
            <w:pPr>
              <w:spacing w:line="256" w:lineRule="auto"/>
              <w:rPr>
                <w:ins w:id="39" w:author="LG - Giwon Park (1)" w:date="2023-08-30T15:16:00Z"/>
                <w:lang w:eastAsia="ko-KR"/>
              </w:rPr>
            </w:pPr>
            <w:ins w:id="40" w:author="LG - Giwon Park (1)" w:date="2023-08-30T15:16:00Z">
              <w:r>
                <w:rPr>
                  <w:lang w:eastAsia="ko-KR"/>
                </w:rPr>
                <w:t xml:space="preserve">The MAC entity maintains an </w:t>
              </w:r>
            </w:ins>
            <w:ins w:id="41" w:author="LG - Giwon Park (1)" w:date="2023-08-30T15:17:00Z">
              <w:r>
                <w:rPr>
                  <w:rFonts w:eastAsia="宋体"/>
                  <w:i/>
                </w:rPr>
                <w:t>sl-LBT-RecoveryTimer</w:t>
              </w:r>
            </w:ins>
            <w:ins w:id="42" w:author="LG - Giwon Park (1)" w:date="2023-08-30T15:16:00Z">
              <w:r>
                <w:rPr>
                  <w:lang w:eastAsia="ko-KR"/>
                </w:rPr>
                <w:t xml:space="preserve"> </w:t>
              </w:r>
            </w:ins>
            <w:ins w:id="43" w:author="LG - Giwon Park (2)" w:date="2023-08-31T21:27:00Z">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ins>
            <w:ins w:id="44" w:author="LG - Giwon Park (1)" w:date="2023-08-30T15:16:00Z">
              <w:r>
                <w:rPr>
                  <w:lang w:eastAsia="ko-KR"/>
                </w:rPr>
                <w:t>.</w:t>
              </w:r>
            </w:ins>
            <w:ins w:id="45" w:author="LG - Giwon Park (1)" w:date="2023-08-30T15:19:00Z">
              <w:r>
                <w:rPr>
                  <w:lang w:eastAsia="ko-KR"/>
                </w:rPr>
                <w:t xml:space="preserve"> The</w:t>
              </w:r>
            </w:ins>
            <w:ins w:id="46" w:author="LG - Giwon Park (1)" w:date="2023-08-30T15:16:00Z">
              <w:r>
                <w:rPr>
                  <w:lang w:eastAsia="ko-KR"/>
                </w:rPr>
                <w:t xml:space="preserve"> </w:t>
              </w:r>
            </w:ins>
            <w:ins w:id="47" w:author="LG - Giwon Park (1)" w:date="2023-08-30T15:19:00Z">
              <w:r>
                <w:rPr>
                  <w:rFonts w:eastAsia="宋体"/>
                  <w:i/>
                </w:rPr>
                <w:t>sl-LBT-RecoveryTimer</w:t>
              </w:r>
            </w:ins>
            <w:ins w:id="48" w:author="LG - Giwon Park (1)" w:date="2023-08-30T15:16:00Z">
              <w:r>
                <w:rPr>
                  <w:lang w:eastAsia="ko-KR"/>
                </w:rPr>
                <w:t xml:space="preserve"> is used for </w:t>
              </w:r>
            </w:ins>
            <w:ins w:id="49" w:author="LG - Giwon Park (1)" w:date="2023-08-30T15:19:00Z">
              <w:r>
                <w:rPr>
                  <w:lang w:eastAsia="ko-KR"/>
                </w:rPr>
                <w:t xml:space="preserve">recovery of </w:t>
              </w:r>
            </w:ins>
            <w:ins w:id="50" w:author="LG - Giwon Park (1)" w:date="2023-08-30T15:20:00Z">
              <w:r>
                <w:rPr>
                  <w:lang w:eastAsia="ko-KR"/>
                </w:rPr>
                <w:t xml:space="preserve">the triggered </w:t>
              </w:r>
            </w:ins>
            <w:ins w:id="51" w:author="LG - Giwon Park (1)" w:date="2023-08-30T15:19:00Z">
              <w:r>
                <w:rPr>
                  <w:lang w:eastAsia="ko-KR"/>
                </w:rPr>
                <w:t xml:space="preserve">SL </w:t>
              </w:r>
            </w:ins>
            <w:ins w:id="52" w:author="LG - Giwon Park (7)" w:date="2023-09-06T17:25:00Z">
              <w:r>
                <w:rPr>
                  <w:lang w:eastAsia="ko-KR"/>
                </w:rPr>
                <w:t xml:space="preserve">consistent </w:t>
              </w:r>
            </w:ins>
            <w:ins w:id="53" w:author="LG - Giwon Park (1)" w:date="2023-08-30T15:19:00Z">
              <w:r>
                <w:rPr>
                  <w:lang w:eastAsia="ko-KR"/>
                </w:rPr>
                <w:t>LBT failure</w:t>
              </w:r>
            </w:ins>
            <w:ins w:id="54" w:author="LG - Giwon Park (1)" w:date="2023-08-30T15:16:00Z">
              <w:r>
                <w:rPr>
                  <w:lang w:eastAsia="ko-KR"/>
                </w:rPr>
                <w:t>.</w:t>
              </w:r>
            </w:ins>
          </w:p>
          <w:p w14:paraId="01A588C8" w14:textId="77777777" w:rsidR="00BC0E1A" w:rsidRDefault="00BC0E1A"/>
        </w:tc>
        <w:tc>
          <w:tcPr>
            <w:tcW w:w="4967" w:type="dxa"/>
          </w:tcPr>
          <w:p w14:paraId="467D1E52" w14:textId="77777777" w:rsidR="00BC0E1A" w:rsidRDefault="009808D9">
            <w:r>
              <w:t>Correction will be reflected in the next Rapp_version.</w:t>
            </w:r>
          </w:p>
        </w:tc>
      </w:tr>
      <w:tr w:rsidR="00BC0E1A" w14:paraId="4F3E532B" w14:textId="77777777">
        <w:tc>
          <w:tcPr>
            <w:tcW w:w="1435" w:type="dxa"/>
          </w:tcPr>
          <w:p w14:paraId="4AACC22A" w14:textId="77777777" w:rsidR="00BC0E1A" w:rsidRDefault="00BC0E1A"/>
        </w:tc>
        <w:tc>
          <w:tcPr>
            <w:tcW w:w="1657" w:type="dxa"/>
          </w:tcPr>
          <w:p w14:paraId="60A1980D" w14:textId="77777777" w:rsidR="00BC0E1A" w:rsidRDefault="009808D9">
            <w:r>
              <w:rPr>
                <w:rFonts w:hint="eastAsia"/>
              </w:rPr>
              <w:t>5</w:t>
            </w:r>
            <w:r>
              <w:t>.31.2</w:t>
            </w:r>
          </w:p>
        </w:tc>
        <w:tc>
          <w:tcPr>
            <w:tcW w:w="5889" w:type="dxa"/>
          </w:tcPr>
          <w:p w14:paraId="32531FE9" w14:textId="77777777" w:rsidR="00BC0E1A" w:rsidRDefault="009808D9">
            <w:r>
              <w:t>Is the following action only for mode-2?</w:t>
            </w:r>
          </w:p>
          <w:p w14:paraId="39FC0AC8" w14:textId="77777777" w:rsidR="00BC0E1A" w:rsidRDefault="00BC0E1A"/>
          <w:p w14:paraId="15366C08" w14:textId="77777777" w:rsidR="00BC0E1A" w:rsidRDefault="009808D9">
            <w:pPr>
              <w:pStyle w:val="B3"/>
              <w:rPr>
                <w:ins w:id="55" w:author="LG - Giwon Park (5)" w:date="2023-09-04T20:21:00Z"/>
                <w:lang w:eastAsia="ko-KR"/>
              </w:rPr>
            </w:pPr>
            <w:ins w:id="56" w:author="LG - Giwon Park (5)" w:date="2023-09-04T20:22:00Z">
              <w:r>
                <w:rPr>
                  <w:lang w:eastAsia="ko-KR"/>
                </w:rPr>
                <w:t>3&gt;</w:t>
              </w:r>
              <w:r>
                <w:rPr>
                  <w:lang w:eastAsia="zh-CN"/>
                </w:rPr>
                <w:tab/>
                <w:t xml:space="preserve">start the </w:t>
              </w:r>
            </w:ins>
            <w:ins w:id="57" w:author="LG - Giwon Park (5)" w:date="2023-09-04T20:23:00Z">
              <w:r>
                <w:rPr>
                  <w:rFonts w:eastAsia="宋体"/>
                  <w:i/>
                  <w:lang w:eastAsia="zh-CN"/>
                </w:rPr>
                <w:t>sl-LBT-RecoveryTimer</w:t>
              </w:r>
            </w:ins>
            <w:ins w:id="58" w:author="LG - Giwon Park (6)" w:date="2023-09-04T20:24:00Z">
              <w:r>
                <w:rPr>
                  <w:rFonts w:eastAsia="宋体"/>
                  <w:lang w:eastAsia="zh-CN"/>
                </w:rPr>
                <w:t>.</w:t>
              </w:r>
            </w:ins>
          </w:p>
          <w:p w14:paraId="63DB2C6C" w14:textId="77777777" w:rsidR="00BC0E1A" w:rsidRDefault="00BC0E1A"/>
        </w:tc>
        <w:tc>
          <w:tcPr>
            <w:tcW w:w="4967" w:type="dxa"/>
          </w:tcPr>
          <w:p w14:paraId="6A4409F1" w14:textId="77777777" w:rsidR="00BC0E1A" w:rsidRDefault="009808D9">
            <w:r>
              <w:t>Correction will be reflected in the next Rapp_version.</w:t>
            </w:r>
          </w:p>
        </w:tc>
      </w:tr>
      <w:tr w:rsidR="00BC0E1A" w14:paraId="503801DB" w14:textId="77777777">
        <w:tc>
          <w:tcPr>
            <w:tcW w:w="1435" w:type="dxa"/>
          </w:tcPr>
          <w:p w14:paraId="250972B0" w14:textId="77777777" w:rsidR="00BC0E1A" w:rsidRDefault="00BC0E1A"/>
        </w:tc>
        <w:tc>
          <w:tcPr>
            <w:tcW w:w="1657" w:type="dxa"/>
          </w:tcPr>
          <w:p w14:paraId="76818A26" w14:textId="77777777" w:rsidR="00BC0E1A" w:rsidRDefault="009808D9">
            <w:r>
              <w:rPr>
                <w:rFonts w:hint="eastAsia"/>
              </w:rPr>
              <w:t>6</w:t>
            </w:r>
            <w:r>
              <w:t>.1.3.66</w:t>
            </w:r>
          </w:p>
        </w:tc>
        <w:tc>
          <w:tcPr>
            <w:tcW w:w="5889" w:type="dxa"/>
          </w:tcPr>
          <w:p w14:paraId="629DC731" w14:textId="77777777" w:rsidR="00BC0E1A" w:rsidRDefault="009808D9">
            <w:r>
              <w:t>should the following actually be RB-set Index, rather than PRB index?</w:t>
            </w:r>
          </w:p>
          <w:p w14:paraId="59EF9883" w14:textId="77777777" w:rsidR="00BC0E1A" w:rsidRDefault="00BC0E1A"/>
          <w:p w14:paraId="57BAC124" w14:textId="77777777" w:rsidR="00BC0E1A" w:rsidRDefault="009808D9">
            <w:pPr>
              <w:pStyle w:val="B1"/>
              <w:rPr>
                <w:ins w:id="59" w:author="LG - Giwon Park" w:date="2023-08-29T11:29:00Z"/>
                <w:lang w:eastAsia="ko-KR"/>
              </w:rPr>
            </w:pPr>
            <w:ins w:id="60" w:author="LG - Giwon Park" w:date="2023-08-08T11:05:00Z">
              <w:r>
                <w:rPr>
                  <w:lang w:eastAsia="ko-KR"/>
                </w:rPr>
                <w:t>-</w:t>
              </w:r>
              <w:r>
                <w:rPr>
                  <w:lang w:eastAsia="ko-KR"/>
                </w:rPr>
                <w:tab/>
              </w:r>
            </w:ins>
            <w:ins w:id="61" w:author="LG - Giwon Park" w:date="2023-08-29T14:50:00Z">
              <w:r>
                <w:rPr>
                  <w:lang w:eastAsia="ko-KR"/>
                </w:rPr>
                <w:t>R</w:t>
              </w:r>
              <w:r>
                <w:rPr>
                  <w:vertAlign w:val="subscript"/>
                  <w:lang w:eastAsia="ko-KR"/>
                </w:rPr>
                <w:t>i</w:t>
              </w:r>
            </w:ins>
            <w:ins w:id="62" w:author="LG - Giwon Park" w:date="2023-08-08T11:05:00Z">
              <w:r>
                <w:rPr>
                  <w:lang w:eastAsia="ko-KR"/>
                </w:rPr>
                <w:t xml:space="preserve">: If there is a RB set configured for the MAC entity with </w:t>
              </w:r>
              <w:r>
                <w:rPr>
                  <w:b/>
                  <w:bCs/>
                </w:rPr>
                <w:t>Resource Block index</w:t>
              </w:r>
              <w:r>
                <w:rPr>
                  <w:lang w:eastAsia="ko-KR"/>
                </w:rPr>
                <w:t xml:space="preserve"> i as specified in TS 38.214 [7] and if SL </w:t>
              </w:r>
            </w:ins>
            <w:ins w:id="63" w:author="LG - Giwon Park (7)" w:date="2023-09-06T17:27:00Z">
              <w:r>
                <w:rPr>
                  <w:lang w:eastAsia="ko-KR"/>
                </w:rPr>
                <w:t xml:space="preserve">consistent </w:t>
              </w:r>
            </w:ins>
            <w:ins w:id="64" w:author="LG - Giwon Park" w:date="2023-08-08T11:05:00Z">
              <w:r>
                <w:rPr>
                  <w:lang w:eastAsia="ko-KR"/>
                </w:rPr>
                <w:t>LBT failure have been triggered and not cancelled in this RB set, the field is set to 1, otherwise the field is set to 0.</w:t>
              </w:r>
            </w:ins>
          </w:p>
          <w:p w14:paraId="32905CF8" w14:textId="77777777" w:rsidR="00BC0E1A" w:rsidRDefault="00BC0E1A"/>
        </w:tc>
        <w:tc>
          <w:tcPr>
            <w:tcW w:w="4967" w:type="dxa"/>
          </w:tcPr>
          <w:p w14:paraId="674B563B" w14:textId="77777777" w:rsidR="00BC0E1A" w:rsidRDefault="009808D9">
            <w:r>
              <w:t>Correction will be reflected in the next Rapp_version.</w:t>
            </w:r>
          </w:p>
        </w:tc>
      </w:tr>
      <w:tr w:rsidR="00BC0E1A" w14:paraId="185172F2" w14:textId="77777777">
        <w:tc>
          <w:tcPr>
            <w:tcW w:w="1435" w:type="dxa"/>
          </w:tcPr>
          <w:p w14:paraId="0FAC0208" w14:textId="77777777" w:rsidR="00BC0E1A" w:rsidRDefault="009808D9">
            <w:r>
              <w:rPr>
                <w:rFonts w:hint="eastAsia"/>
              </w:rPr>
              <w:t>N</w:t>
            </w:r>
            <w:r>
              <w:t>EC</w:t>
            </w:r>
          </w:p>
        </w:tc>
        <w:tc>
          <w:tcPr>
            <w:tcW w:w="1657" w:type="dxa"/>
          </w:tcPr>
          <w:p w14:paraId="54D6ADB8" w14:textId="77777777" w:rsidR="00BC0E1A" w:rsidRDefault="009808D9">
            <w:r>
              <w:rPr>
                <w:rFonts w:hint="eastAsia"/>
              </w:rPr>
              <w:t>5</w:t>
            </w:r>
            <w:r>
              <w:t>.22.1.1 and following related sections</w:t>
            </w:r>
          </w:p>
        </w:tc>
        <w:tc>
          <w:tcPr>
            <w:tcW w:w="5889" w:type="dxa"/>
          </w:tcPr>
          <w:p w14:paraId="4AD34A41" w14:textId="77777777" w:rsidR="00BC0E1A" w:rsidRDefault="009808D9">
            <w:pPr>
              <w:pStyle w:val="B2"/>
              <w:ind w:left="0" w:firstLine="0"/>
              <w:rPr>
                <w:rFonts w:eastAsiaTheme="minorEastAsia"/>
                <w:lang w:eastAsia="zh-CN"/>
              </w:rPr>
            </w:pPr>
            <w:r>
              <w:rPr>
                <w:rFonts w:eastAsiaTheme="minorEastAsia" w:hint="eastAsia"/>
                <w:lang w:eastAsia="zh-CN"/>
              </w:rPr>
              <w:t>T</w:t>
            </w:r>
            <w:r>
              <w:rPr>
                <w:rFonts w:eastAsiaTheme="minorEastAsia"/>
                <w:lang w:eastAsia="zh-CN"/>
              </w:rPr>
              <w:t>he following crossing sentence is not necessary since we did not agree to adopt SL-U for relay case(also there are multiple similar description in the following sections)</w:t>
            </w:r>
          </w:p>
          <w:p w14:paraId="26D4745C" w14:textId="77777777" w:rsidR="00BC0E1A" w:rsidRDefault="009808D9">
            <w:pPr>
              <w:pStyle w:val="B2"/>
              <w:rPr>
                <w:ins w:id="65" w:author="LG - Giwon Park (12)" w:date="2023-09-29T12:01:00Z"/>
              </w:rPr>
            </w:pPr>
            <w:ins w:id="66" w:author="LG - Giwon Park (12)" w:date="2023-09-29T12:01:00Z">
              <w:r>
                <w:t>2&gt;</w:t>
              </w:r>
              <w:r>
                <w:tab/>
                <w:t>if Sidelink consistent LBT Failure is detected as specified in clause 5.31.2 in all RB sets of the selected resource pool for single carrier frequency:</w:t>
              </w:r>
            </w:ins>
          </w:p>
          <w:p w14:paraId="3F80B19B" w14:textId="77777777" w:rsidR="00BC0E1A" w:rsidRDefault="009808D9">
            <w:pPr>
              <w:pStyle w:val="B3"/>
              <w:rPr>
                <w:ins w:id="67" w:author="LG - Giwon Park (12)" w:date="2023-09-29T12:01:00Z"/>
              </w:rPr>
            </w:pPr>
            <w:ins w:id="68" w:author="LG - Giwon Park (12)" w:date="2023-09-29T12:01:00Z">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 xml:space="preserve">: </w:t>
              </w:r>
            </w:ins>
          </w:p>
          <w:p w14:paraId="472A6C63" w14:textId="77777777" w:rsidR="00BC0E1A" w:rsidRDefault="009808D9">
            <w:pPr>
              <w:pStyle w:val="B4"/>
              <w:rPr>
                <w:ins w:id="69" w:author="LG - Giwon Park (12)" w:date="2023-09-29T12:01:00Z"/>
              </w:rPr>
            </w:pPr>
            <w:ins w:id="70" w:author="LG - Giwon Park (12)" w:date="2023-09-29T12:01:00Z">
              <w:r>
                <w:t>4&gt;</w:t>
              </w:r>
              <w:r>
                <w:tab/>
                <w:t xml:space="preserve">select any pool of resources configured with PSFCH resources among the pools of resources </w:t>
              </w:r>
              <w:r>
                <w:rPr>
                  <w:strike/>
                </w:rPr>
                <w:t xml:space="preserve">except the pool(s) in </w:t>
              </w:r>
              <w:r>
                <w:rPr>
                  <w:i/>
                  <w:strike/>
                </w:rPr>
                <w:t>sl-BWP-DiscPoolConfig</w:t>
              </w:r>
              <w:r>
                <w:rPr>
                  <w:strike/>
                </w:rPr>
                <w:t xml:space="preserve"> </w:t>
              </w:r>
              <w:r>
                <w:rPr>
                  <w:iCs/>
                  <w:strike/>
                </w:rPr>
                <w:t xml:space="preserve">or </w:t>
              </w:r>
              <w:r>
                <w:rPr>
                  <w:i/>
                  <w:iCs/>
                  <w:strike/>
                </w:rPr>
                <w:t>sl-BWP-DiscPoolConfigCommon</w:t>
              </w:r>
              <w:r>
                <w:t xml:space="preserve">, if configured and the pool(s) including all RB sets for which Sidelink </w:t>
              </w:r>
              <w:r>
                <w:lastRenderedPageBreak/>
                <w:t>consistent LBT failures were detected and not cancelled.</w:t>
              </w:r>
            </w:ins>
          </w:p>
          <w:p w14:paraId="418CED14" w14:textId="77777777" w:rsidR="00BC0E1A" w:rsidRDefault="00BC0E1A">
            <w:pPr>
              <w:rPr>
                <w:lang w:val="en-GB"/>
              </w:rPr>
            </w:pPr>
          </w:p>
        </w:tc>
        <w:tc>
          <w:tcPr>
            <w:tcW w:w="4967" w:type="dxa"/>
          </w:tcPr>
          <w:p w14:paraId="566FED4F" w14:textId="77777777" w:rsidR="00BC0E1A" w:rsidRDefault="009808D9">
            <w:pPr>
              <w:rPr>
                <w:del w:id="71" w:author="LG - Giwon Park(2)" w:date="2023-10-23T14:55:00Z"/>
              </w:rPr>
            </w:pPr>
            <w:del w:id="72" w:author="LG - Giwon Park(2)" w:date="2023-10-23T14:55:00Z">
              <w:r>
                <w:rPr>
                  <w:rFonts w:eastAsia="Malgun Gothic" w:hint="eastAsia"/>
                  <w:lang w:eastAsia="ko-KR"/>
                </w:rPr>
                <w:lastRenderedPageBreak/>
                <w:delText>Thanks for pointing this out.</w:delText>
              </w:r>
              <w:r>
                <w:rPr>
                  <w:rFonts w:eastAsia="Malgun Gothic"/>
                  <w:lang w:eastAsia="ko-KR"/>
                </w:rPr>
                <w:delText xml:space="preserve"> </w:delText>
              </w:r>
              <w:r>
                <w:rPr>
                  <w:rFonts w:hint="eastAsia"/>
                </w:rPr>
                <w:delText>“</w:delText>
              </w:r>
              <w:r>
                <w:delText>NR Siedelink” was used to ensure that relay cases are not considered in the running CR. I will correct the text related to this in the next rapp_version.</w:delText>
              </w:r>
            </w:del>
          </w:p>
          <w:p w14:paraId="1EEFCFC2" w14:textId="77777777" w:rsidR="00BC0E1A" w:rsidRDefault="00BC0E1A"/>
          <w:p w14:paraId="71021A11" w14:textId="77777777" w:rsidR="00BC0E1A" w:rsidRDefault="009808D9">
            <w:pPr>
              <w:rPr>
                <w:rFonts w:ascii="BatangChe" w:eastAsia="BatangChe" w:hAnsi="BatangChe" w:cs="BatangChe"/>
                <w:lang w:eastAsia="ko-KR"/>
              </w:rPr>
            </w:pPr>
            <w:r>
              <w:rPr>
                <w:rFonts w:ascii="BatangChe" w:eastAsia="BatangChe" w:hAnsi="BatangChe" w:cs="BatangChe" w:hint="eastAsia"/>
                <w:lang w:eastAsia="ko-KR"/>
              </w:rPr>
              <w:t>[Rapp</w:t>
            </w:r>
            <w:r>
              <w:rPr>
                <w:rFonts w:ascii="BatangChe" w:eastAsia="BatangChe" w:hAnsi="BatangChe" w:cs="BatangChe"/>
                <w:lang w:eastAsia="ko-KR"/>
              </w:rPr>
              <w:t xml:space="preserve"> </w:t>
            </w:r>
            <w:r>
              <w:rPr>
                <w:rFonts w:ascii="BatangChe" w:eastAsia="BatangChe" w:hAnsi="BatangChe" w:cs="BatangChe" w:hint="eastAsia"/>
                <w:lang w:eastAsia="ko-KR"/>
              </w:rPr>
              <w:t>2]</w:t>
            </w:r>
            <w:r>
              <w:rPr>
                <w:rFonts w:ascii="BatangChe" w:eastAsia="BatangChe" w:hAnsi="BatangChe" w:cs="BatangChe"/>
                <w:lang w:eastAsia="ko-KR"/>
              </w:rPr>
              <w:t xml:space="preserve"> When written as NR Sidelink, it is interpreted as a general wording that includes both NR sidleink communication and NR sidelink discovery according to the definition below. Therefore, the “NR sielink” wording was </w:t>
            </w:r>
            <w:r>
              <w:rPr>
                <w:rFonts w:ascii="BatangChe" w:eastAsia="BatangChe" w:hAnsi="BatangChe" w:cs="BatangChe" w:hint="eastAsia"/>
                <w:lang w:eastAsia="ko-KR"/>
              </w:rPr>
              <w:t>removed</w:t>
            </w:r>
            <w:r>
              <w:rPr>
                <w:rFonts w:ascii="BatangChe" w:eastAsia="BatangChe" w:hAnsi="BatangChe" w:cs="BatangChe"/>
                <w:lang w:eastAsia="ko-KR"/>
              </w:rPr>
              <w:t xml:space="preserve"> from the </w:t>
            </w:r>
            <w:r>
              <w:rPr>
                <w:rFonts w:ascii="BatangChe" w:eastAsia="BatangChe" w:hAnsi="BatangChe" w:cs="BatangChe" w:hint="eastAsia"/>
                <w:lang w:eastAsia="ko-KR"/>
              </w:rPr>
              <w:t>running</w:t>
            </w:r>
            <w:r>
              <w:rPr>
                <w:rFonts w:ascii="BatangChe" w:eastAsia="BatangChe" w:hAnsi="BatangChe" w:cs="BatangChe"/>
                <w:lang w:eastAsia="ko-KR"/>
              </w:rPr>
              <w:t xml:space="preserve"> CR, and </w:t>
            </w:r>
            <w:r>
              <w:rPr>
                <w:rFonts w:ascii="BatangChe" w:eastAsia="BatangChe" w:hAnsi="BatangChe" w:cs="BatangChe" w:hint="eastAsia"/>
                <w:lang w:eastAsia="ko-KR"/>
              </w:rPr>
              <w:t>from</w:t>
            </w:r>
            <w:r>
              <w:rPr>
                <w:rFonts w:ascii="BatangChe" w:eastAsia="BatangChe" w:hAnsi="BatangChe" w:cs="BatangChe"/>
                <w:lang w:eastAsia="ko-KR"/>
              </w:rPr>
              <w:t xml:space="preserve"> </w:t>
            </w:r>
            <w:r>
              <w:rPr>
                <w:rFonts w:ascii="BatangChe" w:eastAsia="BatangChe" w:hAnsi="BatangChe" w:cs="BatangChe" w:hint="eastAsia"/>
                <w:lang w:eastAsia="ko-KR"/>
              </w:rPr>
              <w:t>rapporteur</w:t>
            </w:r>
            <w:r>
              <w:rPr>
                <w:rFonts w:ascii="BatangChe" w:eastAsia="BatangChe" w:hAnsi="BatangChe" w:cs="BatangChe"/>
                <w:lang w:eastAsia="ko-KR"/>
              </w:rPr>
              <w:t xml:space="preserve"> </w:t>
            </w:r>
            <w:r>
              <w:rPr>
                <w:rFonts w:ascii="BatangChe" w:eastAsia="BatangChe" w:hAnsi="BatangChe" w:cs="BatangChe" w:hint="eastAsia"/>
                <w:lang w:eastAsia="ko-KR"/>
              </w:rPr>
              <w:t>perspective</w:t>
            </w:r>
            <w:r>
              <w:rPr>
                <w:rFonts w:ascii="BatangChe" w:eastAsia="BatangChe" w:hAnsi="BatangChe" w:cs="BatangChe"/>
                <w:lang w:eastAsia="ko-KR"/>
              </w:rPr>
              <w:t xml:space="preserve">, the fact that SL CA does not apply to the relay case should not be specified in the spec, but should be understood in R18 WI. </w:t>
            </w:r>
          </w:p>
          <w:p w14:paraId="78AF0126" w14:textId="77777777" w:rsidR="00BC0E1A" w:rsidRDefault="009808D9">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r>
              <w:rPr>
                <w:rFonts w:ascii="Times New Roman" w:eastAsia="Times New Roman" w:hAnsi="Times New Roman" w:cs="Times New Roman"/>
                <w:b/>
                <w:kern w:val="0"/>
                <w:sz w:val="20"/>
                <w:szCs w:val="20"/>
                <w:lang w:val="en-GB" w:eastAsia="ja-JP"/>
              </w:rPr>
              <w:t>NR sidelink</w:t>
            </w:r>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eastAsia="ja-JP"/>
              </w:rPr>
              <w:t>:</w:t>
            </w:r>
            <w:r>
              <w:rPr>
                <w:rFonts w:ascii="Times New Roman" w:eastAsia="Malgun Gothic"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eastAsia="ja-JP"/>
              </w:rPr>
              <w:t xml:space="preserve">AS functionality enabling at least V2X Communication as defined in TS 23.287 [19] </w:t>
            </w:r>
            <w:r>
              <w:rPr>
                <w:rFonts w:ascii="Times New Roman" w:eastAsia="Times New Roman" w:hAnsi="Times New Roman" w:cs="Times New Roman"/>
                <w:kern w:val="0"/>
                <w:sz w:val="20"/>
                <w:szCs w:val="20"/>
                <w:lang w:val="en-GB" w:eastAsia="ja-JP"/>
              </w:rPr>
              <w:lastRenderedPageBreak/>
              <w:t>and ProSe communication (including ProSe non-Relay and UE-to-Network Relay communication) as defined in TS 23.304 [26], between two or more nearby UEs, using NR technology but not traversing any network node</w:t>
            </w:r>
            <w:r>
              <w:rPr>
                <w:rFonts w:ascii="Times New Roman" w:eastAsia="Malgun Gothic" w:hAnsi="Times New Roman" w:cs="Times New Roman"/>
                <w:kern w:val="0"/>
                <w:sz w:val="20"/>
                <w:szCs w:val="20"/>
                <w:lang w:val="en-GB" w:eastAsia="ko-KR"/>
              </w:rPr>
              <w:t>.</w:t>
            </w:r>
          </w:p>
          <w:p w14:paraId="6CCBFC1F" w14:textId="77777777" w:rsidR="00BC0E1A" w:rsidRDefault="009808D9">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eastAsia="ja-JP"/>
              </w:rPr>
              <w:t>NR sidelink</w:t>
            </w:r>
            <w:r>
              <w:rPr>
                <w:rFonts w:ascii="Times New Roman" w:eastAsia="Times New Roman" w:hAnsi="Times New Roman" w:cs="Times New Roman"/>
                <w:b/>
                <w:kern w:val="0"/>
                <w:sz w:val="20"/>
                <w:szCs w:val="20"/>
                <w:lang w:val="en-GB" w:eastAsia="ko-KR"/>
              </w:rPr>
              <w:t xml:space="preserve"> discovery</w:t>
            </w:r>
            <w:r>
              <w:rPr>
                <w:rFonts w:ascii="Times New Roman" w:eastAsia="Times New Roman" w:hAnsi="Times New Roman" w:cs="Times New Roman"/>
                <w:kern w:val="0"/>
                <w:sz w:val="20"/>
                <w:szCs w:val="20"/>
                <w:lang w:val="en-GB" w:eastAsia="ja-JP"/>
              </w:rPr>
              <w:t>:</w:t>
            </w:r>
            <w:r>
              <w:rPr>
                <w:rFonts w:ascii="Times New Roman" w:eastAsia="Malgun Gothic"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eastAsia="ja-JP"/>
              </w:rPr>
              <w:t>AS functionality enabling ProSe non-Relay discovery and ProSe UE-to-Network Relay discovery for Proximity based Services as defined in TS 23.304 [26], between two or more nearby UEs, using NR technology but not traversing any network node</w:t>
            </w:r>
            <w:r>
              <w:rPr>
                <w:rFonts w:ascii="Times New Roman" w:eastAsia="Malgun Gothic" w:hAnsi="Times New Roman" w:cs="Times New Roman"/>
                <w:kern w:val="0"/>
                <w:sz w:val="20"/>
                <w:szCs w:val="20"/>
                <w:lang w:val="en-GB" w:eastAsia="ko-KR"/>
              </w:rPr>
              <w:t>.</w:t>
            </w:r>
          </w:p>
          <w:p w14:paraId="68943210" w14:textId="77777777" w:rsidR="00BC0E1A" w:rsidRDefault="009808D9">
            <w:r>
              <w:rPr>
                <w:rFonts w:ascii="Times New Roman" w:eastAsia="Times New Roman" w:hAnsi="Times New Roman" w:cs="Times New Roman"/>
                <w:b/>
                <w:kern w:val="0"/>
                <w:sz w:val="20"/>
                <w:szCs w:val="20"/>
                <w:lang w:val="en-GB" w:eastAsia="ja-JP"/>
              </w:rPr>
              <w:t>NR sidelink</w:t>
            </w:r>
            <w:r>
              <w:rPr>
                <w:rFonts w:ascii="Times New Roman" w:eastAsia="Times New Roman" w:hAnsi="Times New Roman" w:cs="Times New Roman"/>
                <w:b/>
                <w:kern w:val="0"/>
                <w:sz w:val="20"/>
                <w:szCs w:val="20"/>
                <w:lang w:val="en-GB" w:eastAsia="ko-KR"/>
              </w:rPr>
              <w:t xml:space="preserve"> transmission</w:t>
            </w:r>
            <w:r>
              <w:rPr>
                <w:rFonts w:ascii="Times New Roman" w:eastAsia="Times New Roman" w:hAnsi="Times New Roman" w:cs="Times New Roman"/>
                <w:kern w:val="0"/>
                <w:sz w:val="20"/>
                <w:szCs w:val="20"/>
                <w:lang w:val="en-GB" w:eastAsia="ja-JP"/>
              </w:rPr>
              <w:t>:</w:t>
            </w:r>
            <w:r>
              <w:rPr>
                <w:rFonts w:ascii="Times New Roman" w:eastAsia="Malgun Gothic"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eastAsia="ja-JP"/>
              </w:rPr>
              <w:t>Any NR Sidelink-based transmission, including both transmission for NR sidelink discovery and transmission for NR sidelink communication.</w:t>
            </w:r>
          </w:p>
        </w:tc>
      </w:tr>
      <w:tr w:rsidR="00BC0E1A" w14:paraId="3AC2B488" w14:textId="77777777">
        <w:tc>
          <w:tcPr>
            <w:tcW w:w="1435" w:type="dxa"/>
          </w:tcPr>
          <w:p w14:paraId="07B36D4F" w14:textId="77777777" w:rsidR="00BC0E1A" w:rsidRDefault="00BC0E1A"/>
        </w:tc>
        <w:tc>
          <w:tcPr>
            <w:tcW w:w="1657" w:type="dxa"/>
          </w:tcPr>
          <w:p w14:paraId="09751671" w14:textId="77777777" w:rsidR="00BC0E1A" w:rsidRDefault="009808D9">
            <w:r>
              <w:rPr>
                <w:rFonts w:hint="eastAsia"/>
              </w:rPr>
              <w:t>5</w:t>
            </w:r>
            <w:r>
              <w:t>.22.1.1</w:t>
            </w:r>
          </w:p>
        </w:tc>
        <w:tc>
          <w:tcPr>
            <w:tcW w:w="5889" w:type="dxa"/>
          </w:tcPr>
          <w:p w14:paraId="6BEA9D01" w14:textId="77777777" w:rsidR="00BC0E1A" w:rsidRDefault="00BC0E1A">
            <w:pPr>
              <w:pStyle w:val="B2"/>
              <w:rPr>
                <w:lang w:eastAsia="ko-KR"/>
              </w:rPr>
            </w:pPr>
          </w:p>
          <w:p w14:paraId="229612CC" w14:textId="77777777" w:rsidR="00BC0E1A" w:rsidRDefault="009808D9">
            <w:pPr>
              <w:pStyle w:val="B2"/>
              <w:ind w:left="0" w:firstLine="0"/>
              <w:rPr>
                <w:rFonts w:eastAsiaTheme="minorEastAsia"/>
                <w:lang w:eastAsia="zh-CN"/>
              </w:rPr>
            </w:pPr>
            <w:r>
              <w:rPr>
                <w:rFonts w:eastAsiaTheme="minorEastAsia" w:hint="eastAsia"/>
                <w:lang w:eastAsia="zh-CN"/>
              </w:rPr>
              <w:t>T</w:t>
            </w:r>
            <w:r>
              <w:rPr>
                <w:rFonts w:eastAsiaTheme="minorEastAsia"/>
                <w:lang w:eastAsia="zh-CN"/>
              </w:rPr>
              <w:t>he following highlighted procedure is not completed, i.e. perform the following for each sidelink process, what is the following?</w:t>
            </w:r>
          </w:p>
          <w:p w14:paraId="725BD115" w14:textId="77777777" w:rsidR="00BC0E1A" w:rsidRDefault="009808D9">
            <w:pPr>
              <w:pStyle w:val="B2"/>
              <w:rPr>
                <w:del w:id="73" w:author="LG - Giwon Park(1)" w:date="2023-10-17T22:21:00Z"/>
              </w:rPr>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4770FC94" w14:textId="77777777" w:rsidR="00BC0E1A" w:rsidRDefault="009808D9">
            <w:pPr>
              <w:pStyle w:val="B2"/>
              <w:rPr>
                <w:ins w:id="74" w:author="LG - Giwon Park (12)" w:date="2023-09-29T12:04:00Z"/>
                <w:del w:id="75" w:author="LG - Giwon Park(1)" w:date="2023-10-17T22:21:00Z"/>
              </w:rPr>
            </w:pPr>
            <w:ins w:id="76" w:author="LG - Giwon Park (12)" w:date="2023-09-29T12:04:00Z">
              <w:del w:id="77" w:author="LG - Giwon Park(1)" w:date="2023-10-17T22:21:00Z">
                <w:r>
                  <w:delText>3&gt;</w:delText>
                </w:r>
                <w:r>
                  <w:tab/>
                  <w:delText xml:space="preserve">if </w:delText>
                </w:r>
                <w:r>
                  <w:rPr>
                    <w:i/>
                    <w:lang w:eastAsia="ko-KR"/>
                  </w:rPr>
                  <w:delText xml:space="preserve">sl-lbt-FailureRecoveryConfig </w:delText>
                </w:r>
                <w:r>
                  <w:rPr>
                    <w:lang w:eastAsia="ko-KR"/>
                  </w:rPr>
                  <w:delText>is configured in the SL BWP:</w:delText>
                </w:r>
              </w:del>
            </w:ins>
          </w:p>
          <w:p w14:paraId="54968D9C" w14:textId="77777777" w:rsidR="00BC0E1A" w:rsidRDefault="009808D9">
            <w:pPr>
              <w:pStyle w:val="B2"/>
              <w:rPr>
                <w:ins w:id="78" w:author="LG - Giwon Park (12)" w:date="2023-09-29T12:04:00Z"/>
              </w:rPr>
            </w:pPr>
            <w:ins w:id="79" w:author="LG - Giwon Park (12)" w:date="2023-09-29T12:04:00Z">
              <w:del w:id="80" w:author="LG - Giwon Park(1)" w:date="2023-10-17T22:21:00Z">
                <w:r>
                  <w:delText>4&gt;</w:delText>
                </w:r>
                <w:r>
                  <w:tab/>
                  <w:delText xml:space="preserve">indicate to the physical layer RB set information </w:delText>
                </w:r>
                <w:r>
                  <w:rPr>
                    <w:lang w:eastAsia="ko-KR"/>
                  </w:rPr>
                  <w:delText>for which Sidelink consistent LBT failure was detected</w:delText>
                </w:r>
                <w:r>
                  <w:delText xml:space="preserve"> as specified in clause 5.31.2.</w:delText>
                </w:r>
              </w:del>
            </w:ins>
          </w:p>
          <w:p w14:paraId="2EC37D54" w14:textId="77777777" w:rsidR="00BC0E1A" w:rsidRDefault="009808D9">
            <w:pPr>
              <w:pStyle w:val="B3"/>
              <w:rPr>
                <w:ins w:id="81" w:author="LG - Giwon Park (12)" w:date="2023-09-29T12:04:00Z"/>
              </w:rPr>
            </w:pPr>
            <w:ins w:id="82" w:author="LG - Giwon Park (12)" w:date="2023-09-29T12:04:00Z">
              <w:r>
                <w:t>3&gt;</w:t>
              </w:r>
              <w:r>
                <w:tab/>
                <w:t xml:space="preserve">if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procedure</w:t>
              </w:r>
              <w:r>
                <w:t xml:space="preserve"> </w:t>
              </w:r>
              <w:r>
                <w:rPr>
                  <w:rFonts w:hint="eastAsia"/>
                  <w:lang w:eastAsia="ko-KR"/>
                </w:rPr>
                <w:t>was</w:t>
              </w:r>
              <w:r>
                <w:t xml:space="preserve"> </w:t>
              </w:r>
              <w:r>
                <w:rPr>
                  <w:rFonts w:hint="eastAsia"/>
                  <w:lang w:eastAsia="ko-KR"/>
                </w:rPr>
                <w:t>triggered</w:t>
              </w:r>
              <w:r>
                <w:t xml:space="preserve"> </w:t>
              </w:r>
              <w:r>
                <w:rPr>
                  <w:rFonts w:hint="eastAsia"/>
                  <w:lang w:eastAsia="ko-KR"/>
                </w:rPr>
                <w:t>in</w:t>
              </w:r>
              <w:r>
                <w:t xml:space="preserve"> </w:t>
              </w:r>
              <w:r>
                <w:rPr>
                  <w:rFonts w:hint="eastAsia"/>
                  <w:lang w:eastAsia="ko-KR"/>
                </w:rPr>
                <w:t>above</w:t>
              </w:r>
              <w:r>
                <w:t xml:space="preserve"> </w:t>
              </w:r>
              <w:r>
                <w:rPr>
                  <w:rFonts w:hint="eastAsia"/>
                  <w:lang w:eastAsia="ko-KR"/>
                </w:rPr>
                <w:t>and</w:t>
              </w:r>
              <w:r>
                <w:t xml:space="preserve"> </w:t>
              </w:r>
              <w:r>
                <w:rPr>
                  <w:rFonts w:hint="eastAsia"/>
                  <w:lang w:eastAsia="ko-KR"/>
                </w:rPr>
                <w:t>one</w:t>
              </w:r>
              <w:r>
                <w:t xml:space="preserve"> </w:t>
              </w:r>
              <w:r>
                <w:rPr>
                  <w:rFonts w:hint="eastAsia"/>
                  <w:lang w:eastAsia="ko-KR"/>
                </w:rPr>
                <w:t>or</w:t>
              </w:r>
              <w:r>
                <w:t xml:space="preserve"> </w:t>
              </w:r>
              <w:r>
                <w:rPr>
                  <w:rFonts w:hint="eastAsia"/>
                  <w:lang w:eastAsia="ko-KR"/>
                </w:rPr>
                <w:t>more</w:t>
              </w:r>
              <w:r>
                <w:t xml:space="preserve"> </w:t>
              </w:r>
              <w:r>
                <w:rPr>
                  <w:rFonts w:hint="eastAsia"/>
                  <w:lang w:eastAsia="ko-KR"/>
                </w:rPr>
                <w:t>carriers</w:t>
              </w:r>
              <w:r>
                <w:t xml:space="preserve"> </w:t>
              </w:r>
              <w:r>
                <w:rPr>
                  <w:rFonts w:hint="eastAsia"/>
                  <w:lang w:eastAsia="ko-KR"/>
                </w:rPr>
                <w:t>have</w:t>
              </w:r>
              <w:r>
                <w:t xml:space="preserve"> </w:t>
              </w:r>
              <w:r>
                <w:rPr>
                  <w:rFonts w:hint="eastAsia"/>
                  <w:lang w:eastAsia="ko-KR"/>
                </w:rPr>
                <w:t>been</w:t>
              </w:r>
              <w:r>
                <w:t xml:space="preserve"> </w:t>
              </w:r>
              <w:r>
                <w:rPr>
                  <w:rFonts w:hint="eastAsia"/>
                  <w:lang w:eastAsia="ko-KR"/>
                </w:rPr>
                <w:lastRenderedPageBreak/>
                <w:t>(re-)selected</w:t>
              </w:r>
              <w:r>
                <w:t xml:space="preserve"> </w:t>
              </w:r>
              <w:r>
                <w:rPr>
                  <w:rFonts w:hint="eastAsia"/>
                  <w:lang w:eastAsia="ko-KR"/>
                </w:rPr>
                <w:t>in</w:t>
              </w:r>
              <w:r>
                <w:t xml:space="preserve">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clause</w:t>
              </w:r>
              <w:r>
                <w:t xml:space="preserve"> </w:t>
              </w:r>
              <w:r>
                <w:rPr>
                  <w:rFonts w:hint="eastAsia"/>
                  <w:lang w:eastAsia="ko-KR"/>
                </w:rPr>
                <w:t>5.22.1.11:</w:t>
              </w:r>
            </w:ins>
          </w:p>
          <w:p w14:paraId="1CABC953" w14:textId="77777777" w:rsidR="00BC0E1A" w:rsidRDefault="009808D9">
            <w:pPr>
              <w:pStyle w:val="B2"/>
              <w:ind w:left="0" w:firstLine="0"/>
              <w:rPr>
                <w:rFonts w:eastAsiaTheme="minorEastAsia"/>
                <w:lang w:eastAsia="zh-CN"/>
              </w:rPr>
            </w:pPr>
            <w:ins w:id="83" w:author="LG - Giwon Park (12)" w:date="2023-09-29T12:04:00Z">
              <w:r>
                <w:t>4&gt;</w:t>
              </w:r>
              <w:r>
                <w:tab/>
                <w:t>determine the order of the (re-)selected carriers, according to the decreasing order based on the highest priority of logical channels which are allowed on each (re-)selected carrier</w:t>
              </w:r>
              <w:r>
                <w:rPr>
                  <w:rFonts w:hint="eastAsia"/>
                  <w:lang w:eastAsia="ko-KR"/>
                </w:rPr>
                <w:t>,</w:t>
              </w:r>
              <w:r>
                <w:t xml:space="preserve"> </w:t>
              </w:r>
              <w:r>
                <w:rPr>
                  <w:rFonts w:hint="eastAsia"/>
                  <w:lang w:eastAsia="ko-KR"/>
                </w:rPr>
                <w:t>and</w:t>
              </w:r>
              <w:r>
                <w:t xml:space="preserve"> </w:t>
              </w:r>
              <w:r>
                <w:rPr>
                  <w:rFonts w:hint="eastAsia"/>
                  <w:highlight w:val="yellow"/>
                  <w:lang w:eastAsia="ko-KR"/>
                </w:rPr>
                <w:t>perform</w:t>
              </w:r>
              <w:r>
                <w:rPr>
                  <w:highlight w:val="yellow"/>
                </w:rPr>
                <w:t xml:space="preserve"> </w:t>
              </w:r>
              <w:r>
                <w:rPr>
                  <w:rFonts w:hint="eastAsia"/>
                  <w:highlight w:val="yellow"/>
                  <w:lang w:eastAsia="ko-KR"/>
                </w:rPr>
                <w:t>the</w:t>
              </w:r>
              <w:r>
                <w:rPr>
                  <w:highlight w:val="yellow"/>
                </w:rPr>
                <w:t xml:space="preserve"> </w:t>
              </w:r>
              <w:r>
                <w:rPr>
                  <w:rFonts w:hint="eastAsia"/>
                  <w:highlight w:val="yellow"/>
                  <w:lang w:eastAsia="ko-KR"/>
                </w:rPr>
                <w:t>following</w:t>
              </w:r>
              <w:r>
                <w:rPr>
                  <w:highlight w:val="yellow"/>
                </w:rPr>
                <w:t xml:space="preserve"> </w:t>
              </w:r>
              <w:r>
                <w:rPr>
                  <w:rFonts w:hint="eastAsia"/>
                  <w:highlight w:val="yellow"/>
                  <w:lang w:eastAsia="ko-KR"/>
                </w:rPr>
                <w:t>for</w:t>
              </w:r>
              <w:r>
                <w:rPr>
                  <w:highlight w:val="yellow"/>
                </w:rPr>
                <w:t xml:space="preserve"> </w:t>
              </w:r>
              <w:r>
                <w:rPr>
                  <w:rFonts w:hint="eastAsia"/>
                  <w:highlight w:val="yellow"/>
                  <w:lang w:eastAsia="ko-KR"/>
                </w:rPr>
                <w:t>each</w:t>
              </w:r>
              <w:r>
                <w:rPr>
                  <w:highlight w:val="yellow"/>
                </w:rPr>
                <w:t xml:space="preserve"> </w:t>
              </w:r>
              <w:r>
                <w:rPr>
                  <w:rFonts w:hint="eastAsia"/>
                  <w:highlight w:val="yellow"/>
                  <w:lang w:eastAsia="ko-KR"/>
                </w:rPr>
                <w:t>Sidelink</w:t>
              </w:r>
              <w:r>
                <w:rPr>
                  <w:highlight w:val="yellow"/>
                </w:rPr>
                <w:t xml:space="preserve"> </w:t>
              </w:r>
              <w:r>
                <w:rPr>
                  <w:rFonts w:hint="eastAsia"/>
                  <w:highlight w:val="yellow"/>
                  <w:lang w:eastAsia="ko-KR"/>
                </w:rPr>
                <w:t>process</w:t>
              </w:r>
              <w:r>
                <w:rPr>
                  <w:highlight w:val="yellow"/>
                </w:rPr>
                <w:t xml:space="preserve"> </w:t>
              </w:r>
              <w:r>
                <w:rPr>
                  <w:rFonts w:hint="eastAsia"/>
                  <w:highlight w:val="yellow"/>
                  <w:lang w:eastAsia="ko-KR"/>
                </w:rPr>
                <w:t>on</w:t>
              </w:r>
              <w:r>
                <w:rPr>
                  <w:highlight w:val="yellow"/>
                </w:rPr>
                <w:t xml:space="preserve"> </w:t>
              </w:r>
              <w:r>
                <w:rPr>
                  <w:rFonts w:hint="eastAsia"/>
                  <w:highlight w:val="yellow"/>
                  <w:lang w:eastAsia="ko-KR"/>
                </w:rPr>
                <w:t>each</w:t>
              </w:r>
              <w:r>
                <w:rPr>
                  <w:highlight w:val="yellow"/>
                </w:rPr>
                <w:t xml:space="preserve"> </w:t>
              </w:r>
              <w:r>
                <w:rPr>
                  <w:rFonts w:hint="eastAsia"/>
                  <w:highlight w:val="yellow"/>
                  <w:lang w:eastAsia="ko-KR"/>
                </w:rPr>
                <w:t>(re-)selected</w:t>
              </w:r>
              <w:r>
                <w:rPr>
                  <w:highlight w:val="yellow"/>
                </w:rPr>
                <w:t xml:space="preserve"> </w:t>
              </w:r>
              <w:r>
                <w:rPr>
                  <w:rFonts w:hint="eastAsia"/>
                  <w:highlight w:val="yellow"/>
                  <w:lang w:eastAsia="ko-KR"/>
                </w:rPr>
                <w:t>carrier</w:t>
              </w:r>
              <w:r>
                <w:rPr>
                  <w:highlight w:val="yellow"/>
                </w:rPr>
                <w:t xml:space="preserve"> </w:t>
              </w:r>
              <w:r>
                <w:rPr>
                  <w:rFonts w:hint="eastAsia"/>
                  <w:highlight w:val="yellow"/>
                  <w:lang w:eastAsia="ko-KR"/>
                </w:rPr>
                <w:t>according</w:t>
              </w:r>
              <w:r>
                <w:rPr>
                  <w:highlight w:val="yellow"/>
                </w:rPr>
                <w:t xml:space="preserve"> </w:t>
              </w:r>
              <w:r>
                <w:rPr>
                  <w:rFonts w:hint="eastAsia"/>
                  <w:highlight w:val="yellow"/>
                  <w:lang w:eastAsia="ko-KR"/>
                </w:rPr>
                <w:t>to</w:t>
              </w:r>
              <w:r>
                <w:rPr>
                  <w:highlight w:val="yellow"/>
                </w:rPr>
                <w:t xml:space="preserve"> </w:t>
              </w:r>
              <w:r>
                <w:rPr>
                  <w:rFonts w:hint="eastAsia"/>
                  <w:highlight w:val="yellow"/>
                  <w:lang w:eastAsia="ko-KR"/>
                </w:rPr>
                <w:t>the</w:t>
              </w:r>
              <w:r>
                <w:rPr>
                  <w:highlight w:val="yellow"/>
                </w:rPr>
                <w:t xml:space="preserve"> </w:t>
              </w:r>
              <w:r>
                <w:rPr>
                  <w:rFonts w:hint="eastAsia"/>
                  <w:highlight w:val="yellow"/>
                  <w:lang w:eastAsia="ko-KR"/>
                </w:rPr>
                <w:t>order:</w:t>
              </w:r>
            </w:ins>
          </w:p>
        </w:tc>
        <w:tc>
          <w:tcPr>
            <w:tcW w:w="4967" w:type="dxa"/>
          </w:tcPr>
          <w:p w14:paraId="05572569" w14:textId="77777777" w:rsidR="00BC0E1A" w:rsidRDefault="009808D9">
            <w:r>
              <w:rPr>
                <w:rFonts w:hint="eastAsia"/>
              </w:rPr>
              <w:lastRenderedPageBreak/>
              <w:t>“</w:t>
            </w:r>
            <w:r>
              <w:t>Following” means the UE behaviour of the 3&gt; level that follows below.</w:t>
            </w:r>
          </w:p>
          <w:p w14:paraId="7B42DFB8" w14:textId="77777777" w:rsidR="00BC0E1A" w:rsidRDefault="00BC0E1A"/>
          <w:p w14:paraId="4F8D86FC" w14:textId="77777777" w:rsidR="00BC0E1A" w:rsidRDefault="009808D9">
            <w:r>
              <w:t>Rapporteur perspective this approach seems to be appropriate out of all the options I've thought so far. Other options require lots of modification of the existing text. Are there any other good suggestions?</w:t>
            </w:r>
          </w:p>
          <w:p w14:paraId="0380562E" w14:textId="77777777" w:rsidR="00BC0E1A" w:rsidRDefault="009808D9">
            <w:r>
              <w:rPr>
                <w:rFonts w:hint="eastAsia"/>
              </w:rPr>
              <w:t>[</w:t>
            </w:r>
            <w:r>
              <w:t xml:space="preserve">NEC] Thanks for further clarification, I see rapp has moved the next 3&gt; /4&gt; bullet once, yet it is still </w:t>
            </w:r>
            <w:r>
              <w:lastRenderedPageBreak/>
              <w:t>confused.</w:t>
            </w:r>
          </w:p>
          <w:p w14:paraId="6D76D403" w14:textId="77777777" w:rsidR="00BC0E1A" w:rsidRDefault="009808D9">
            <w:r>
              <w:rPr>
                <w:rFonts w:hint="eastAsia"/>
              </w:rPr>
              <w:t>M</w:t>
            </w:r>
            <w:r>
              <w:t>aybe one possible way is to move the next 3&gt;/4&gt; into 5.31.2 since the whole section describe LBT related operation.</w:t>
            </w:r>
          </w:p>
          <w:p w14:paraId="02B064DD" w14:textId="77777777" w:rsidR="00BC0E1A" w:rsidRDefault="009808D9">
            <w:r>
              <w:t>[Rapp]</w:t>
            </w:r>
          </w:p>
          <w:p w14:paraId="441A29CF" w14:textId="77777777" w:rsidR="00BC0E1A" w:rsidRDefault="009808D9">
            <w:r>
              <w:t>Since “</w:t>
            </w:r>
            <w:r>
              <w:rPr>
                <w:rFonts w:ascii="Times New Roman" w:hAnsi="Times New Roman" w:cs="Times New Roman"/>
                <w:i/>
                <w:sz w:val="20"/>
                <w:szCs w:val="20"/>
              </w:rPr>
              <w:t>3&gt; if sl-lbt-FailureRecoveryConfig is configured in the SL BWP:, 4&gt;</w:t>
            </w:r>
            <w:r>
              <w:t>” is the correct procedure to perform when resource selection is triggered, how about moving it right after “</w:t>
            </w:r>
            <w:r>
              <w:rPr>
                <w:rFonts w:ascii="Times New Roman" w:hAnsi="Times New Roman" w:cs="Times New Roman"/>
                <w:i/>
                <w:sz w:val="20"/>
                <w:szCs w:val="20"/>
              </w:rPr>
              <w:t xml:space="preserve">2&gt; </w:t>
            </w:r>
            <w:r>
              <w:rPr>
                <w:rFonts w:ascii="Times New Roman" w:hAnsi="Times New Roman" w:cs="Times New Roman"/>
                <w:i/>
                <w:sz w:val="20"/>
                <w:szCs w:val="20"/>
              </w:rPr>
              <w:tab/>
              <w:t>if the TX resource (re-)selection is triggered as the result of the TX resource (re-)selection check:</w:t>
            </w:r>
            <w:r>
              <w:t>”?</w:t>
            </w:r>
          </w:p>
        </w:tc>
      </w:tr>
      <w:tr w:rsidR="00BC0E1A" w14:paraId="63CE3954" w14:textId="77777777">
        <w:tc>
          <w:tcPr>
            <w:tcW w:w="1435" w:type="dxa"/>
          </w:tcPr>
          <w:p w14:paraId="5A949714" w14:textId="77777777" w:rsidR="00BC0E1A" w:rsidRDefault="00BC0E1A"/>
        </w:tc>
        <w:tc>
          <w:tcPr>
            <w:tcW w:w="1657" w:type="dxa"/>
          </w:tcPr>
          <w:p w14:paraId="1174B3A9" w14:textId="77777777" w:rsidR="00BC0E1A" w:rsidRDefault="009808D9">
            <w:r>
              <w:rPr>
                <w:rFonts w:hint="eastAsia"/>
              </w:rPr>
              <w:t>5</w:t>
            </w:r>
            <w:r>
              <w:t>.22.1.1</w:t>
            </w:r>
          </w:p>
        </w:tc>
        <w:tc>
          <w:tcPr>
            <w:tcW w:w="5889" w:type="dxa"/>
          </w:tcPr>
          <w:p w14:paraId="451D0242" w14:textId="77777777" w:rsidR="00BC0E1A" w:rsidRDefault="009808D9">
            <w:pPr>
              <w:pStyle w:val="B1"/>
              <w:rPr>
                <w:rFonts w:eastAsiaTheme="minorEastAsia"/>
                <w:lang w:eastAsia="zh-CN"/>
              </w:rPr>
            </w:pPr>
            <w:r>
              <w:rPr>
                <w:rFonts w:eastAsiaTheme="minorEastAsia" w:hint="eastAsia"/>
                <w:lang w:eastAsia="zh-CN"/>
              </w:rPr>
              <w:t>J</w:t>
            </w:r>
            <w:r>
              <w:rPr>
                <w:rFonts w:eastAsiaTheme="minorEastAsia"/>
                <w:lang w:eastAsia="zh-CN"/>
              </w:rPr>
              <w:t>ust to confirm, whether the wording “NR sidelink” include relay case since the following sub-bullet include the relay case</w:t>
            </w:r>
          </w:p>
          <w:p w14:paraId="04EC69BC" w14:textId="77777777" w:rsidR="00BC0E1A" w:rsidRDefault="009808D9">
            <w:pPr>
              <w:pStyle w:val="B1"/>
            </w:pPr>
            <w:r>
              <w:t>1&gt;</w:t>
            </w:r>
            <w:r>
              <w:tab/>
              <w:t>if the MAC entity has selected to create a selected sidelink grant corresponding to transmission(s) of a single MAC PDU, and if SL data is available in a logical channel, or an SL-CSI reporting is triggered, or a Sidelink DRX Command indication is triggered or a Sidelink Inter-UE Coordination Information reporting is triggered, or a Sidelink Inter-UE Coordination Request is triggered:</w:t>
            </w:r>
          </w:p>
          <w:p w14:paraId="7CA0F6E8" w14:textId="77777777" w:rsidR="00BC0E1A" w:rsidRDefault="009808D9">
            <w:pPr>
              <w:pStyle w:val="B2"/>
              <w:rPr>
                <w:ins w:id="84" w:author="LG - Giwon Park (12)" w:date="2023-09-29T12:05:00Z"/>
                <w:lang w:eastAsia="ko-KR"/>
              </w:rPr>
            </w:pPr>
            <w:ins w:id="85" w:author="LG - Giwon Park (12)" w:date="2023-09-29T12:05:00Z">
              <w:r>
                <w:rPr>
                  <w:lang w:eastAsia="ko-KR"/>
                </w:rPr>
                <w:t>2&gt;</w:t>
              </w:r>
              <w:r>
                <w:rPr>
                  <w:lang w:eastAsia="ko-KR"/>
                </w:rPr>
                <w:tab/>
                <w:t xml:space="preserve">if single carrier frequency is </w:t>
              </w:r>
              <w:del w:id="86" w:author="LG - Giwon Park(1)" w:date="2023-10-17T19:27:00Z">
                <w:r>
                  <w:rPr>
                    <w:lang w:eastAsia="ko-KR"/>
                  </w:rPr>
                  <w:delText>used</w:delText>
                </w:r>
              </w:del>
            </w:ins>
            <w:ins w:id="87" w:author="LG - Giwon Park(1)" w:date="2023-10-17T19:27:00Z">
              <w:r>
                <w:rPr>
                  <w:lang w:eastAsia="ko-KR"/>
                </w:rPr>
                <w:t>configured</w:t>
              </w:r>
            </w:ins>
            <w:ins w:id="88" w:author="LG - Giwon Park (12)" w:date="2023-09-29T12:05:00Z">
              <w:r>
                <w:rPr>
                  <w:lang w:eastAsia="ko-KR"/>
                </w:rPr>
                <w:t xml:space="preserve"> </w:t>
              </w:r>
              <w:r>
                <w:rPr>
                  <w:highlight w:val="yellow"/>
                  <w:lang w:eastAsia="ko-KR"/>
                </w:rPr>
                <w:t xml:space="preserve">for </w:t>
              </w:r>
              <w:r>
                <w:rPr>
                  <w:highlight w:val="yellow"/>
                </w:rPr>
                <w:t>NR sidelink:</w:t>
              </w:r>
            </w:ins>
          </w:p>
          <w:p w14:paraId="462D2987" w14:textId="77777777" w:rsidR="00BC0E1A" w:rsidRDefault="009808D9">
            <w:pPr>
              <w:pStyle w:val="B3"/>
              <w:rPr>
                <w:lang w:eastAsia="ko-KR"/>
              </w:rPr>
            </w:pPr>
            <w:del w:id="89" w:author="LG - Giwon Park (12)" w:date="2023-09-29T12:06:00Z">
              <w:r>
                <w:rPr>
                  <w:lang w:eastAsia="ko-KR"/>
                </w:rPr>
                <w:lastRenderedPageBreak/>
                <w:delText>2</w:delText>
              </w:r>
            </w:del>
            <w:ins w:id="90" w:author="LG - Giwon Park (12)" w:date="2023-09-29T12:06:00Z">
              <w:r>
                <w:rPr>
                  <w:lang w:eastAsia="ko-KR"/>
                </w:rPr>
                <w:t>3</w:t>
              </w:r>
            </w:ins>
            <w:r>
              <w:rPr>
                <w:lang w:eastAsia="ko-KR"/>
              </w:rPr>
              <w:t>&gt;</w:t>
            </w:r>
            <w:r>
              <w:rPr>
                <w:lang w:eastAsia="ko-KR"/>
              </w:rPr>
              <w:tab/>
              <w:t>if SL data is available in the logical channel for NR sidelink discovery:</w:t>
            </w:r>
          </w:p>
          <w:p w14:paraId="4D9EF4A3" w14:textId="77777777" w:rsidR="00BC0E1A" w:rsidRDefault="009808D9">
            <w:pPr>
              <w:pStyle w:val="B4"/>
            </w:pPr>
            <w:del w:id="91" w:author="LG - Giwon Park (12)" w:date="2023-09-29T12:06:00Z">
              <w:r>
                <w:rPr>
                  <w:lang w:eastAsia="ko-KR"/>
                </w:rPr>
                <w:delText>3</w:delText>
              </w:r>
            </w:del>
            <w:ins w:id="92" w:author="LG - Giwon Park (12)" w:date="2023-09-29T12:06:00Z">
              <w:r>
                <w:rPr>
                  <w:lang w:eastAsia="ko-KR"/>
                </w:rPr>
                <w:t>4</w:t>
              </w:r>
            </w:ins>
            <w:r>
              <w:rPr>
                <w:lang w:eastAsia="ko-KR"/>
              </w:rPr>
              <w:t>&gt;</w:t>
            </w:r>
            <w:r>
              <w:rPr>
                <w:lang w:eastAsia="ko-KR"/>
              </w:rPr>
              <w:tab/>
              <w:t xml:space="preserve">if </w:t>
            </w:r>
            <w:r>
              <w:rPr>
                <w:i/>
              </w:rPr>
              <w:t>sl-BWP-DiscPoolConfig</w:t>
            </w:r>
            <w:r>
              <w:t xml:space="preserve"> or </w:t>
            </w:r>
            <w:r>
              <w:rPr>
                <w:i/>
                <w:iCs/>
              </w:rPr>
              <w:t>sl-BWP-DiscPoolConfigCommon</w:t>
            </w:r>
            <w:r>
              <w:t xml:space="preserve"> is configured according to TS 38.331 [5]</w:t>
            </w:r>
            <w:r>
              <w:rPr>
                <w:lang w:eastAsia="ko-KR"/>
              </w:rPr>
              <w:t>:</w:t>
            </w:r>
          </w:p>
          <w:p w14:paraId="661BEDD3" w14:textId="77777777" w:rsidR="00BC0E1A" w:rsidRDefault="009808D9">
            <w:pPr>
              <w:pStyle w:val="B5"/>
            </w:pPr>
            <w:del w:id="93" w:author="LG - Giwon Park (12)" w:date="2023-09-29T12:06:00Z">
              <w:r>
                <w:delText>4</w:delText>
              </w:r>
            </w:del>
            <w:ins w:id="94" w:author="LG - Giwon Park (12)" w:date="2023-09-29T12:06:00Z">
              <w:r>
                <w:t>5</w:t>
              </w:r>
            </w:ins>
            <w:r>
              <w:t>&gt;</w:t>
            </w:r>
            <w:r>
              <w:tab/>
              <w:t xml:space="preserve">select the </w:t>
            </w:r>
            <w:r>
              <w:rPr>
                <w:i/>
                <w:iCs/>
              </w:rPr>
              <w:t>sl-DiscTxPoolSelected</w:t>
            </w:r>
            <w:r>
              <w:t xml:space="preserve"> configured in </w:t>
            </w:r>
            <w:r>
              <w:rPr>
                <w:i/>
              </w:rPr>
              <w:t>sl-BWP-DiscPoolConfig</w:t>
            </w:r>
            <w:r>
              <w:t xml:space="preserve"> or </w:t>
            </w:r>
            <w:r>
              <w:rPr>
                <w:i/>
                <w:iCs/>
              </w:rPr>
              <w:t>sl-BWP-DiscPoolConfigCommon</w:t>
            </w:r>
            <w:r>
              <w:t xml:space="preserve"> for the transmission of </w:t>
            </w:r>
            <w:r>
              <w:rPr>
                <w:lang w:eastAsia="ko-KR"/>
              </w:rPr>
              <w:t xml:space="preserve">NR </w:t>
            </w:r>
            <w:r>
              <w:t>sidelink discovery message.</w:t>
            </w:r>
          </w:p>
          <w:p w14:paraId="587FA4F9" w14:textId="77777777" w:rsidR="00BC0E1A" w:rsidRDefault="009808D9">
            <w:pPr>
              <w:pStyle w:val="B4"/>
              <w:rPr>
                <w:lang w:eastAsia="ko-KR"/>
              </w:rPr>
            </w:pPr>
            <w:del w:id="95" w:author="LG - Giwon Park (12)" w:date="2023-09-29T12:06:00Z">
              <w:r>
                <w:rPr>
                  <w:lang w:eastAsia="ko-KR"/>
                </w:rPr>
                <w:delText>3</w:delText>
              </w:r>
            </w:del>
            <w:ins w:id="96" w:author="LG - Giwon Park (12)" w:date="2023-09-29T12:06:00Z">
              <w:r>
                <w:rPr>
                  <w:lang w:eastAsia="ko-KR"/>
                </w:rPr>
                <w:t>4</w:t>
              </w:r>
            </w:ins>
            <w:r>
              <w:rPr>
                <w:lang w:eastAsia="ko-KR"/>
              </w:rPr>
              <w:t>&gt;</w:t>
            </w:r>
            <w:r>
              <w:rPr>
                <w:lang w:eastAsia="ko-KR"/>
              </w:rPr>
              <w:tab/>
              <w:t>else:</w:t>
            </w:r>
          </w:p>
          <w:p w14:paraId="33E8BED2" w14:textId="77777777" w:rsidR="00BC0E1A" w:rsidRDefault="00BC0E1A">
            <w:pPr>
              <w:pStyle w:val="B2"/>
              <w:rPr>
                <w:lang w:eastAsia="ko-KR"/>
              </w:rPr>
            </w:pPr>
          </w:p>
        </w:tc>
        <w:tc>
          <w:tcPr>
            <w:tcW w:w="4967" w:type="dxa"/>
          </w:tcPr>
          <w:p w14:paraId="02ED5A61" w14:textId="77777777" w:rsidR="00BC0E1A" w:rsidRDefault="009808D9">
            <w:del w:id="97" w:author="LG - Giwon Park(2)" w:date="2023-10-23T14:50:00Z">
              <w:r>
                <w:rPr>
                  <w:rFonts w:hint="eastAsia"/>
                </w:rPr>
                <w:lastRenderedPageBreak/>
                <w:delText>“</w:delText>
              </w:r>
              <w:r>
                <w:delText>NR Siedelink” was used to ensure that relay cases are not considered in the running CR. I will correct the text related to this in the next rapp_version.</w:delText>
              </w:r>
            </w:del>
          </w:p>
          <w:p w14:paraId="66B0F7C7" w14:textId="77777777" w:rsidR="00BC0E1A" w:rsidRDefault="009808D9">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Pr>
                <w:rFonts w:hint="eastAsia"/>
              </w:rPr>
              <w:t>[Rapp]</w:t>
            </w:r>
            <w:r>
              <w:t xml:space="preserve"> </w:t>
            </w:r>
            <w:r>
              <w:rPr>
                <w:rFonts w:hint="eastAsia"/>
              </w:rPr>
              <w:t>same</w:t>
            </w:r>
            <w:r>
              <w:t xml:space="preserve"> </w:t>
            </w:r>
            <w:r>
              <w:rPr>
                <w:rFonts w:hint="eastAsia"/>
              </w:rPr>
              <w:t>comment</w:t>
            </w:r>
            <w:r>
              <w:t xml:space="preserve"> </w:t>
            </w:r>
            <w:r>
              <w:rPr>
                <w:rFonts w:hint="eastAsia"/>
              </w:rPr>
              <w:t>as</w:t>
            </w:r>
            <w:r>
              <w:t xml:space="preserve"> </w:t>
            </w:r>
            <w:r>
              <w:rPr>
                <w:rFonts w:hint="eastAsia"/>
              </w:rPr>
              <w:t>above.</w:t>
            </w:r>
          </w:p>
          <w:p w14:paraId="2E1E8482" w14:textId="77777777" w:rsidR="00BC0E1A" w:rsidRDefault="00BC0E1A">
            <w:pPr>
              <w:rPr>
                <w:lang w:val="en-GB"/>
              </w:rPr>
            </w:pPr>
          </w:p>
        </w:tc>
      </w:tr>
      <w:tr w:rsidR="00BC0E1A" w14:paraId="67B04830" w14:textId="77777777">
        <w:tc>
          <w:tcPr>
            <w:tcW w:w="1435" w:type="dxa"/>
          </w:tcPr>
          <w:p w14:paraId="797A3E01" w14:textId="77777777" w:rsidR="00BC0E1A" w:rsidRDefault="00BC0E1A"/>
        </w:tc>
        <w:tc>
          <w:tcPr>
            <w:tcW w:w="1657" w:type="dxa"/>
          </w:tcPr>
          <w:p w14:paraId="61A99B2E" w14:textId="77777777" w:rsidR="00BC0E1A" w:rsidRDefault="009808D9">
            <w:r>
              <w:rPr>
                <w:rFonts w:hint="eastAsia"/>
              </w:rPr>
              <w:t>5</w:t>
            </w:r>
            <w:r>
              <w:t>.22.1.1</w:t>
            </w:r>
          </w:p>
        </w:tc>
        <w:tc>
          <w:tcPr>
            <w:tcW w:w="5889" w:type="dxa"/>
          </w:tcPr>
          <w:p w14:paraId="42B3266D" w14:textId="77777777" w:rsidR="00BC0E1A" w:rsidRDefault="009808D9">
            <w:pPr>
              <w:pStyle w:val="NO"/>
              <w:ind w:left="0" w:firstLine="0"/>
              <w:rPr>
                <w:rFonts w:eastAsiaTheme="minorEastAsia"/>
                <w:lang w:eastAsia="zh-CN"/>
              </w:rPr>
            </w:pPr>
            <w:r>
              <w:rPr>
                <w:rFonts w:eastAsiaTheme="minorEastAsia"/>
                <w:lang w:eastAsia="zh-CN"/>
              </w:rPr>
              <w:t>Suggest a rewording “MAC entity, based on UE implementation, decides the value of the number of consecutive slots for MCSt if it decides the number of consecutive slots for MCSt larger than 1, as long as…..”</w:t>
            </w:r>
          </w:p>
          <w:p w14:paraId="6DD600F5" w14:textId="77777777" w:rsidR="00BC0E1A" w:rsidRDefault="009808D9">
            <w:pPr>
              <w:pStyle w:val="NO"/>
              <w:rPr>
                <w:del w:id="98" w:author="LG - Giwon Park(1)" w:date="2023-10-17T15:01:00Z"/>
                <w:lang w:eastAsia="ko-KR"/>
              </w:rPr>
            </w:pPr>
            <w:ins w:id="99" w:author="LG - Giwon Park(1)" w:date="2023-10-17T14:57:00Z">
              <w:r>
                <w:rPr>
                  <w:lang w:eastAsia="ko-KR"/>
                </w:rPr>
                <w:t>NOTE 3A3</w:t>
              </w:r>
            </w:ins>
            <w:ins w:id="100" w:author="LG - Giwon Park(1)" w:date="2023-10-17T15:18:00Z">
              <w:r>
                <w:rPr>
                  <w:lang w:eastAsia="ko-KR"/>
                </w:rPr>
                <w:t>:</w:t>
              </w:r>
            </w:ins>
            <w:ins w:id="101" w:author="LG - Giwon Park(1)" w:date="2023-10-17T14:36:00Z">
              <w:r>
                <w:rPr>
                  <w:lang w:eastAsia="ko-KR"/>
                </w:rPr>
                <w:t xml:space="preserve"> </w:t>
              </w:r>
            </w:ins>
            <w:ins w:id="102" w:author="LG - Giwon Park(1)" w:date="2023-10-17T14:57:00Z">
              <w:r>
                <w:rPr>
                  <w:lang w:eastAsia="ko-KR"/>
                </w:rPr>
                <w:t xml:space="preserve">MAC </w:t>
              </w:r>
            </w:ins>
            <w:ins w:id="103" w:author="LG - Giwon Park(1)" w:date="2023-10-17T15:20:00Z">
              <w:r>
                <w:rPr>
                  <w:lang w:eastAsia="ko-KR"/>
                </w:rPr>
                <w:t>entity</w:t>
              </w:r>
            </w:ins>
            <w:ins w:id="104" w:author="LG - Giwon Park(1)" w:date="2023-10-17T14:57:00Z">
              <w:r>
                <w:rPr>
                  <w:lang w:eastAsia="ko-KR"/>
                </w:rPr>
                <w:t>, based on UE implementation,</w:t>
              </w:r>
            </w:ins>
            <w:ins w:id="105" w:author="LG - Giwon Park(1)" w:date="2023-10-17T14:36:00Z">
              <w:r>
                <w:rPr>
                  <w:lang w:eastAsia="ko-KR"/>
                </w:rPr>
                <w:t xml:space="preserve"> </w:t>
              </w:r>
              <w:r>
                <w:rPr>
                  <w:rFonts w:eastAsiaTheme="minorEastAsia"/>
                  <w:lang w:eastAsia="ko-KR"/>
                </w:rPr>
                <w:t>decides the value of the number of consecutive slots for MCSt, as long as it meets the CAPC maximum COT duration requirement</w:t>
              </w:r>
            </w:ins>
            <w:ins w:id="106" w:author="LG - Giwon Park(1)" w:date="2023-10-17T14:58:00Z">
              <w:r>
                <w:rPr>
                  <w:rFonts w:eastAsiaTheme="minorEastAsia"/>
                  <w:lang w:eastAsia="ko-KR"/>
                </w:rPr>
                <w:t xml:space="preserve"> </w:t>
              </w:r>
              <w:r>
                <w:rPr>
                  <w:lang w:eastAsia="ko-KR"/>
                </w:rPr>
                <w:t xml:space="preserve">as specified in </w:t>
              </w:r>
              <w:r>
                <w:t>TS 37.213 [18]</w:t>
              </w:r>
            </w:ins>
            <w:ins w:id="107" w:author="LG - Giwon Park(1)" w:date="2023-10-17T14:32:00Z">
              <w:r>
                <w:rPr>
                  <w:lang w:eastAsia="ko-KR"/>
                </w:rPr>
                <w:t>.</w:t>
              </w:r>
            </w:ins>
          </w:p>
          <w:p w14:paraId="45EF9D48" w14:textId="77777777" w:rsidR="00BC0E1A" w:rsidRDefault="00BC0E1A">
            <w:pPr>
              <w:pStyle w:val="B1"/>
              <w:rPr>
                <w:rFonts w:eastAsiaTheme="minorEastAsia"/>
                <w:lang w:eastAsia="zh-CN"/>
              </w:rPr>
            </w:pPr>
          </w:p>
        </w:tc>
        <w:tc>
          <w:tcPr>
            <w:tcW w:w="4967" w:type="dxa"/>
          </w:tcPr>
          <w:p w14:paraId="1471AAC0" w14:textId="77777777" w:rsidR="00BC0E1A" w:rsidRDefault="009808D9">
            <w:pPr>
              <w:rPr>
                <w:rFonts w:eastAsia="Malgun Gothic"/>
                <w:lang w:eastAsia="ko-KR"/>
              </w:rPr>
            </w:pPr>
            <w:r>
              <w:rPr>
                <w:rFonts w:eastAsia="Malgun Gothic" w:hint="eastAsia"/>
                <w:lang w:eastAsia="ko-KR"/>
              </w:rPr>
              <w:t xml:space="preserve">Thanks for </w:t>
            </w:r>
            <w:r>
              <w:rPr>
                <w:rFonts w:eastAsia="Malgun Gothic"/>
                <w:lang w:eastAsia="ko-KR"/>
              </w:rPr>
              <w:t xml:space="preserve">your </w:t>
            </w:r>
            <w:r>
              <w:rPr>
                <w:rFonts w:eastAsia="Malgun Gothic" w:hint="eastAsia"/>
                <w:lang w:eastAsia="ko-KR"/>
              </w:rPr>
              <w:t xml:space="preserve">good suggestion. </w:t>
            </w:r>
            <w:r>
              <w:rPr>
                <w:rFonts w:eastAsia="Malgun Gothic"/>
                <w:lang w:eastAsia="ko-KR"/>
              </w:rPr>
              <w:t>I will consider your suggestion in the next Rapp_version.</w:t>
            </w:r>
          </w:p>
        </w:tc>
      </w:tr>
      <w:tr w:rsidR="00BC0E1A" w14:paraId="05065EB4" w14:textId="77777777">
        <w:tc>
          <w:tcPr>
            <w:tcW w:w="1435" w:type="dxa"/>
          </w:tcPr>
          <w:p w14:paraId="70CE3B5E" w14:textId="77777777" w:rsidR="00BC0E1A" w:rsidRDefault="00BC0E1A"/>
        </w:tc>
        <w:tc>
          <w:tcPr>
            <w:tcW w:w="1657" w:type="dxa"/>
          </w:tcPr>
          <w:p w14:paraId="32C86E80" w14:textId="77777777" w:rsidR="00BC0E1A" w:rsidRDefault="009808D9">
            <w:r>
              <w:rPr>
                <w:rFonts w:hint="eastAsia"/>
              </w:rPr>
              <w:t>5</w:t>
            </w:r>
            <w:r>
              <w:t>.22.1.2</w:t>
            </w:r>
          </w:p>
        </w:tc>
        <w:tc>
          <w:tcPr>
            <w:tcW w:w="5889" w:type="dxa"/>
          </w:tcPr>
          <w:p w14:paraId="4E43E6F6" w14:textId="77777777" w:rsidR="00BC0E1A" w:rsidRDefault="009808D9">
            <w:pPr>
              <w:pStyle w:val="B1"/>
              <w:ind w:left="0" w:firstLine="0"/>
            </w:pPr>
            <w:r>
              <w:rPr>
                <w:rFonts w:eastAsiaTheme="minorEastAsia"/>
                <w:lang w:eastAsia="zh-CN"/>
              </w:rPr>
              <w:t>Our understanding is the added sentence just capture the initial transmission case, so whether to add additional sentence to capture retransmission case according to the agreement.</w:t>
            </w:r>
          </w:p>
          <w:p w14:paraId="1E0049A1" w14:textId="77777777" w:rsidR="00BC0E1A" w:rsidRDefault="009808D9">
            <w:pPr>
              <w:pStyle w:val="B1"/>
              <w:rPr>
                <w:lang w:eastAsia="ko-KR"/>
              </w:rPr>
            </w:pPr>
            <w:r>
              <w:t>1&gt;</w:t>
            </w:r>
            <w:r>
              <w:tab/>
              <w:t>if transmission(s) with the selected sidelink grant cannot fulfil the remaining PDB of the data in a logical channel, and the MAC entity selects not to perform transmission(s) corresponding to a single MAC PDU</w:t>
            </w:r>
            <w:del w:id="108" w:author="LG - Giwon Park(1)" w:date="2023-10-17T15:28:00Z">
              <w:r>
                <w:delText>:</w:delText>
              </w:r>
            </w:del>
            <w:ins w:id="109" w:author="LG - Giwon Park(1)" w:date="2023-10-17T15:28:00Z">
              <w:r>
                <w:t xml:space="preserve">; </w:t>
              </w:r>
              <w:r>
                <w:rPr>
                  <w:lang w:eastAsia="ko-KR"/>
                </w:rPr>
                <w:t>or</w:t>
              </w:r>
            </w:ins>
          </w:p>
          <w:p w14:paraId="0C156C4D" w14:textId="77777777" w:rsidR="00BC0E1A" w:rsidRDefault="009808D9">
            <w:pPr>
              <w:pStyle w:val="B1"/>
            </w:pPr>
            <w:ins w:id="110" w:author="LG - Giwon Park(1)" w:date="2023-10-17T15:33:00Z">
              <w:r>
                <w:t>[</w:t>
              </w:r>
            </w:ins>
            <w:ins w:id="111" w:author="LG - Giwon Park(1)" w:date="2023-10-17T15:27:00Z">
              <w:r>
                <w:t>1&gt;</w:t>
              </w:r>
              <w:r>
                <w:tab/>
                <w:t xml:space="preserve">if </w:t>
              </w:r>
            </w:ins>
            <w:ins w:id="112" w:author="LG - Giwon Park(1)" w:date="2023-10-17T15:28:00Z">
              <w:r>
                <w:t xml:space="preserve">a MAC PDU is not transmitted in </w:t>
              </w:r>
            </w:ins>
            <w:ins w:id="113" w:author="LG - Giwon Park(1)" w:date="2023-10-17T15:30:00Z">
              <w:r>
                <w:t>all</w:t>
              </w:r>
            </w:ins>
            <w:ins w:id="114" w:author="LG - Giwon Park(1)" w:date="2023-10-17T15:28:00Z">
              <w:r>
                <w:t xml:space="preserve"> of the resources </w:t>
              </w:r>
            </w:ins>
            <w:ins w:id="115" w:author="LG - Giwon Park(1)" w:date="2023-10-17T15:29:00Z">
              <w:r>
                <w:t xml:space="preserve">for MCSt </w:t>
              </w:r>
            </w:ins>
            <w:ins w:id="116" w:author="LG - Giwon Park(1)" w:date="2023-10-17T15:28:00Z">
              <w:r>
                <w:t>due to the Sidelink LBT failure:</w:t>
              </w:r>
            </w:ins>
            <w:ins w:id="117" w:author="LG - Giwon Park(1)" w:date="2023-10-17T15:33:00Z">
              <w:r>
                <w:t>]</w:t>
              </w:r>
            </w:ins>
          </w:p>
          <w:p w14:paraId="2CE86C0A" w14:textId="77777777" w:rsidR="00BC0E1A" w:rsidRDefault="009808D9">
            <w:pPr>
              <w:pStyle w:val="NO"/>
            </w:pPr>
            <w:r>
              <w:t>NOTE 2:</w:t>
            </w:r>
            <w:r>
              <w:tab/>
              <w:t>If the remaining PDB is not met, it is left for UE implementation whether to perform transmission(s) corresponding to single MAC PDU or sidelink resource reselection.</w:t>
            </w:r>
          </w:p>
          <w:p w14:paraId="6B857999" w14:textId="77777777" w:rsidR="00BC0E1A" w:rsidRDefault="00BC0E1A">
            <w:pPr>
              <w:pStyle w:val="NO"/>
              <w:ind w:left="0" w:firstLine="0"/>
              <w:rPr>
                <w:rFonts w:eastAsiaTheme="minorEastAsia"/>
                <w:lang w:eastAsia="zh-CN"/>
              </w:rPr>
            </w:pPr>
          </w:p>
        </w:tc>
        <w:tc>
          <w:tcPr>
            <w:tcW w:w="4967" w:type="dxa"/>
          </w:tcPr>
          <w:p w14:paraId="7A96C4BC" w14:textId="77777777" w:rsidR="00BC0E1A" w:rsidRDefault="009808D9">
            <w:pPr>
              <w:rPr>
                <w:rFonts w:eastAsia="Malgun Gothic"/>
                <w:lang w:eastAsia="ko-KR"/>
              </w:rPr>
            </w:pPr>
            <w:r>
              <w:rPr>
                <w:rFonts w:eastAsia="Malgun Gothic" w:hint="eastAsia"/>
                <w:lang w:eastAsia="ko-KR"/>
              </w:rPr>
              <w:t>Correction will be reflected in the next Rapp_</w:t>
            </w:r>
            <w:r>
              <w:rPr>
                <w:rFonts w:eastAsia="Malgun Gothic"/>
                <w:lang w:eastAsia="ko-KR"/>
              </w:rPr>
              <w:t>version.</w:t>
            </w:r>
          </w:p>
        </w:tc>
      </w:tr>
      <w:tr w:rsidR="00BC0E1A" w14:paraId="43898AFB" w14:textId="77777777">
        <w:tc>
          <w:tcPr>
            <w:tcW w:w="1435" w:type="dxa"/>
          </w:tcPr>
          <w:p w14:paraId="606BE359" w14:textId="77777777" w:rsidR="00BC0E1A" w:rsidRDefault="00BC0E1A"/>
        </w:tc>
        <w:tc>
          <w:tcPr>
            <w:tcW w:w="1657" w:type="dxa"/>
          </w:tcPr>
          <w:p w14:paraId="25FDC3DF" w14:textId="77777777" w:rsidR="00BC0E1A" w:rsidRDefault="009808D9">
            <w:r>
              <w:rPr>
                <w:rFonts w:hint="eastAsia"/>
              </w:rPr>
              <w:t>5</w:t>
            </w:r>
            <w:r>
              <w:t>.22.1.4.1.2</w:t>
            </w:r>
          </w:p>
        </w:tc>
        <w:tc>
          <w:tcPr>
            <w:tcW w:w="5889" w:type="dxa"/>
          </w:tcPr>
          <w:p w14:paraId="13500321" w14:textId="77777777" w:rsidR="00BC0E1A" w:rsidRDefault="009808D9">
            <w:pPr>
              <w:pStyle w:val="B2"/>
              <w:ind w:left="0" w:firstLine="0"/>
              <w:rPr>
                <w:rFonts w:eastAsiaTheme="minorEastAsia"/>
                <w:lang w:eastAsia="zh-CN"/>
              </w:rPr>
            </w:pPr>
            <w:r>
              <w:rPr>
                <w:rFonts w:eastAsiaTheme="minorEastAsia" w:hint="eastAsia"/>
                <w:lang w:eastAsia="zh-CN"/>
              </w:rPr>
              <w:t>A</w:t>
            </w:r>
            <w:r>
              <w:rPr>
                <w:rFonts w:eastAsiaTheme="minorEastAsia"/>
                <w:lang w:eastAsia="zh-CN"/>
              </w:rPr>
              <w:t>ccording to the WID, only mode 2 is supported for CA in this release, so one more condition should be added.</w:t>
            </w:r>
          </w:p>
          <w:p w14:paraId="7F94B68B" w14:textId="77777777" w:rsidR="00BC0E1A" w:rsidRDefault="009808D9">
            <w:pPr>
              <w:pStyle w:val="B2"/>
              <w:rPr>
                <w:ins w:id="118" w:author="LG - Giwon Park (12)" w:date="2023-09-29T12:19:00Z"/>
                <w:lang w:eastAsia="ko-KR"/>
              </w:rPr>
            </w:pPr>
            <w:ins w:id="119" w:author="LG - Giwon Park (12)" w:date="2023-09-29T12:19:00Z">
              <w:r>
                <w:rPr>
                  <w:lang w:eastAsia="ko-KR"/>
                </w:rPr>
                <w:t>2&gt;</w:t>
              </w:r>
              <w:r>
                <w:rPr>
                  <w:lang w:eastAsia="ko-KR"/>
                </w:rPr>
                <w:tab/>
                <w:t>else:</w:t>
              </w:r>
            </w:ins>
          </w:p>
          <w:p w14:paraId="072BDD1F" w14:textId="77777777" w:rsidR="00BC0E1A" w:rsidRDefault="009808D9">
            <w:pPr>
              <w:ind w:leftChars="300" w:left="630"/>
              <w:rPr>
                <w:ins w:id="120" w:author="LG - Giwon Park (12)" w:date="2023-09-29T12:19:00Z"/>
              </w:rPr>
            </w:pPr>
            <w:ins w:id="121" w:author="LG - Giwon Park (12)" w:date="2023-09-29T12:19:00Z">
              <w:r>
                <w:rPr>
                  <w:rFonts w:hint="eastAsia"/>
                </w:rPr>
                <w:t>I</w:t>
              </w:r>
              <w:r>
                <w:t xml:space="preserve">n case of NR sidelink on multiple carrier frequencies, only consider sidelink logical channels which meet </w:t>
              </w:r>
              <w:r>
                <w:rPr>
                  <w:highlight w:val="yellow"/>
                </w:rPr>
                <w:t>the following conditions</w:t>
              </w:r>
              <w:r>
                <w:t xml:space="preserve"> and only consider one sidelink </w:t>
              </w:r>
              <w:r>
                <w:lastRenderedPageBreak/>
                <w:t>logical channel among sidelink logical channels corresponding to same PDCP entity, if duplication is activated as specified in TS 38.323 [4];</w:t>
              </w:r>
            </w:ins>
          </w:p>
          <w:p w14:paraId="38CEB405" w14:textId="77777777" w:rsidR="00BC0E1A" w:rsidRDefault="009808D9">
            <w:pPr>
              <w:pStyle w:val="B2"/>
              <w:rPr>
                <w:ins w:id="122" w:author="LG - Giwon Park (12)" w:date="2023-09-29T12:19:00Z"/>
              </w:rPr>
            </w:pPr>
            <w:ins w:id="123" w:author="LG - Giwon Park (12)" w:date="2023-09-29T12:19:00Z">
              <w:r>
                <w:t>-</w:t>
              </w:r>
              <w:r>
                <w:tab/>
                <w:t>allowed on the carrier where the SCI is transmitted for NR sidelink, if the carrier is configured by upper layers according to TS 38.331 [5] and TS 23.287 [19];</w:t>
              </w:r>
            </w:ins>
          </w:p>
          <w:p w14:paraId="6CDD01C6" w14:textId="77777777" w:rsidR="00BC0E1A" w:rsidRDefault="009808D9">
            <w:pPr>
              <w:pStyle w:val="B2"/>
              <w:rPr>
                <w:lang w:eastAsia="ko-KR"/>
              </w:rPr>
            </w:pPr>
            <w:ins w:id="124" w:author="LG - Giwon Park (12)" w:date="2023-09-29T12:19:00Z">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ins>
          </w:p>
          <w:p w14:paraId="759A0096" w14:textId="77777777" w:rsidR="00BC0E1A" w:rsidRDefault="00BC0E1A">
            <w:pPr>
              <w:pStyle w:val="B1"/>
              <w:ind w:left="0" w:firstLine="0"/>
              <w:rPr>
                <w:rFonts w:eastAsiaTheme="minorEastAsia"/>
                <w:lang w:eastAsia="zh-CN"/>
              </w:rPr>
            </w:pPr>
          </w:p>
        </w:tc>
        <w:tc>
          <w:tcPr>
            <w:tcW w:w="4967" w:type="dxa"/>
          </w:tcPr>
          <w:p w14:paraId="30157DD8" w14:textId="77777777" w:rsidR="00BC0E1A" w:rsidRDefault="009808D9">
            <w:r>
              <w:lastRenderedPageBreak/>
              <w:t>Rather than adding a condition to the sentence below, it seems to be a more desirable approach to add a NOTE that CA is only supported in mode 2. I will add new text in the next rapp_version.</w:t>
            </w:r>
          </w:p>
        </w:tc>
      </w:tr>
      <w:tr w:rsidR="00BC0E1A" w14:paraId="7F2D0283" w14:textId="77777777">
        <w:tc>
          <w:tcPr>
            <w:tcW w:w="1435" w:type="dxa"/>
          </w:tcPr>
          <w:p w14:paraId="0EA58BEA" w14:textId="77777777" w:rsidR="00BC0E1A" w:rsidRDefault="00BC0E1A"/>
        </w:tc>
        <w:tc>
          <w:tcPr>
            <w:tcW w:w="1657" w:type="dxa"/>
          </w:tcPr>
          <w:p w14:paraId="7FF5437B" w14:textId="77777777" w:rsidR="00BC0E1A" w:rsidRDefault="009808D9">
            <w:r>
              <w:rPr>
                <w:rFonts w:hint="eastAsia"/>
              </w:rPr>
              <w:t>5</w:t>
            </w:r>
            <w:r>
              <w:t>.22.1.11</w:t>
            </w:r>
          </w:p>
        </w:tc>
        <w:tc>
          <w:tcPr>
            <w:tcW w:w="5889" w:type="dxa"/>
          </w:tcPr>
          <w:p w14:paraId="7F2ABDB7" w14:textId="77777777" w:rsidR="00BC0E1A" w:rsidRDefault="009808D9">
            <w:pPr>
              <w:pStyle w:val="B6"/>
              <w:ind w:left="0" w:firstLine="0"/>
              <w:rPr>
                <w:rFonts w:eastAsiaTheme="minorEastAsia"/>
                <w:lang w:eastAsia="zh-CN"/>
              </w:rPr>
            </w:pPr>
            <w:r>
              <w:rPr>
                <w:rFonts w:eastAsiaTheme="minorEastAsia"/>
                <w:lang w:eastAsia="zh-CN"/>
              </w:rPr>
              <w:t>Doubt the necessity of the highlighted sentences since it is more like constraint to network, prefer to use a note to address it is up to network implementation</w:t>
            </w:r>
          </w:p>
          <w:p w14:paraId="25BD1563" w14:textId="77777777" w:rsidR="00BC0E1A" w:rsidRDefault="009808D9">
            <w:pPr>
              <w:pStyle w:val="B6"/>
              <w:rPr>
                <w:ins w:id="125" w:author="LG - Giwon Park (12)" w:date="2023-09-29T11:48:00Z"/>
              </w:rPr>
            </w:pPr>
            <w:ins w:id="126" w:author="LG - Giwon Park (12)" w:date="2023-09-29T11:48:00Z">
              <w:r>
                <w:rPr>
                  <w:lang w:eastAsia="ko-KR"/>
                </w:rPr>
                <w:t>6</w:t>
              </w:r>
              <w:r>
                <w:rPr>
                  <w:highlight w:val="yellow"/>
                  <w:lang w:eastAsia="ko-KR"/>
                </w:rPr>
                <w:t xml:space="preserve">&gt; the carrier includes </w:t>
              </w:r>
              <w:r>
                <w:rPr>
                  <w:rFonts w:hint="eastAsia"/>
                  <w:highlight w:val="yellow"/>
                  <w:lang w:eastAsia="ko-KR"/>
                </w:rPr>
                <w:t>[</w:t>
              </w:r>
              <w:r>
                <w:rPr>
                  <w:highlight w:val="yellow"/>
                  <w:lang w:eastAsia="ko-KR"/>
                </w:rPr>
                <w:t>at least</w:t>
              </w:r>
              <w:r>
                <w:rPr>
                  <w:rFonts w:hint="eastAsia"/>
                  <w:highlight w:val="yellow"/>
                  <w:lang w:eastAsia="ko-KR"/>
                </w:rPr>
                <w:t>]</w:t>
              </w:r>
              <w:r>
                <w:rPr>
                  <w:highlight w:val="yellow"/>
                  <w:lang w:eastAsia="ko-KR"/>
                </w:rPr>
                <w:t xml:space="preserve"> one pool of resources configured with PSFCH resources among the pools of resources </w:t>
              </w:r>
              <w:r>
                <w:rPr>
                  <w:highlight w:val="yellow"/>
                </w:rPr>
                <w:t xml:space="preserve">except the pool(s) in </w:t>
              </w:r>
              <w:r>
                <w:rPr>
                  <w:i/>
                  <w:highlight w:val="yellow"/>
                </w:rPr>
                <w:t>sl-BWP-DiscPoolConfig</w:t>
              </w:r>
              <w:r>
                <w:rPr>
                  <w:highlight w:val="yellow"/>
                </w:rPr>
                <w:t xml:space="preserve"> </w:t>
              </w:r>
              <w:r>
                <w:rPr>
                  <w:iCs/>
                  <w:highlight w:val="yellow"/>
                </w:rPr>
                <w:t xml:space="preserve">or </w:t>
              </w:r>
              <w:r>
                <w:rPr>
                  <w:i/>
                  <w:iCs/>
                  <w:highlight w:val="yellow"/>
                </w:rPr>
                <w:t>sl-BWP-DiscPoolConfigCommon</w:t>
              </w:r>
              <w:r>
                <w:rPr>
                  <w:highlight w:val="yellow"/>
                </w:rPr>
                <w:t>, if configured</w:t>
              </w:r>
              <w:r>
                <w:rPr>
                  <w:highlight w:val="yellow"/>
                  <w:lang w:eastAsia="ko-KR"/>
                </w:rPr>
                <w:t>.</w:t>
              </w:r>
              <w:r>
                <w:t xml:space="preserve"> </w:t>
              </w:r>
            </w:ins>
          </w:p>
          <w:p w14:paraId="61EA2CD6" w14:textId="77777777" w:rsidR="00BC0E1A" w:rsidRDefault="009808D9">
            <w:pPr>
              <w:pStyle w:val="B5"/>
              <w:rPr>
                <w:ins w:id="127" w:author="LG - Giwon Park (12)" w:date="2023-09-29T11:48:00Z"/>
                <w:lang w:eastAsia="ko-KR"/>
              </w:rPr>
            </w:pPr>
            <w:ins w:id="128" w:author="LG - Giwon Park (12)" w:date="2023-09-29T11:48:00Z">
              <w:r>
                <w:rPr>
                  <w:lang w:eastAsia="ko-KR"/>
                </w:rPr>
                <w:t>5&gt;</w:t>
              </w:r>
              <w:r>
                <w:tab/>
              </w:r>
              <w:r>
                <w:rPr>
                  <w:rFonts w:hint="eastAsia"/>
                  <w:lang w:eastAsia="ko-KR"/>
                </w:rPr>
                <w:t>else</w:t>
              </w:r>
              <w:r>
                <w:rPr>
                  <w:lang w:eastAsia="ko-KR"/>
                </w:rPr>
                <w:t>:</w:t>
              </w:r>
            </w:ins>
          </w:p>
          <w:p w14:paraId="6FC6FE95" w14:textId="77777777" w:rsidR="00BC0E1A" w:rsidRDefault="009808D9">
            <w:pPr>
              <w:pStyle w:val="B6"/>
              <w:rPr>
                <w:ins w:id="129" w:author="LG - Giwon Park (12)" w:date="2023-09-29T11:48:00Z"/>
              </w:rPr>
            </w:pPr>
            <w:ins w:id="130" w:author="LG - Giwon Park (12)" w:date="2023-09-29T11:48:00Z">
              <w:r>
                <w:rPr>
                  <w:lang w:eastAsia="ko-KR"/>
                </w:rPr>
                <w:lastRenderedPageBreak/>
                <w:t>6</w:t>
              </w:r>
              <w:r>
                <w:rPr>
                  <w:highlight w:val="yellow"/>
                  <w:lang w:eastAsia="ko-KR"/>
                </w:rPr>
                <w:t xml:space="preserve">&gt; the carrier includes </w:t>
              </w:r>
              <w:r>
                <w:rPr>
                  <w:rFonts w:hint="eastAsia"/>
                  <w:highlight w:val="yellow"/>
                  <w:lang w:eastAsia="ko-KR"/>
                </w:rPr>
                <w:t>any</w:t>
              </w:r>
              <w:r>
                <w:rPr>
                  <w:highlight w:val="yellow"/>
                  <w:lang w:eastAsia="ko-KR"/>
                </w:rPr>
                <w:t xml:space="preserve"> pool of resources among the pools of resources </w:t>
              </w:r>
              <w:r>
                <w:rPr>
                  <w:highlight w:val="yellow"/>
                </w:rPr>
                <w:t xml:space="preserve">except the pool(s) in </w:t>
              </w:r>
              <w:r>
                <w:rPr>
                  <w:i/>
                  <w:highlight w:val="yellow"/>
                </w:rPr>
                <w:t>sl-BWP-DiscPoolConfig</w:t>
              </w:r>
              <w:r>
                <w:rPr>
                  <w:highlight w:val="yellow"/>
                </w:rPr>
                <w:t xml:space="preserve"> </w:t>
              </w:r>
              <w:r>
                <w:rPr>
                  <w:iCs/>
                  <w:highlight w:val="yellow"/>
                </w:rPr>
                <w:t xml:space="preserve">or </w:t>
              </w:r>
              <w:r>
                <w:rPr>
                  <w:i/>
                  <w:iCs/>
                  <w:highlight w:val="yellow"/>
                </w:rPr>
                <w:t>sl-BWP-DiscPoolConfigCommon</w:t>
              </w:r>
              <w:r>
                <w:rPr>
                  <w:highlight w:val="yellow"/>
                </w:rPr>
                <w:t>, if configured</w:t>
              </w:r>
              <w:r>
                <w:rPr>
                  <w:highlight w:val="yellow"/>
                  <w:lang w:eastAsia="ko-KR"/>
                </w:rPr>
                <w:t>.</w:t>
              </w:r>
              <w:r>
                <w:t xml:space="preserve"> </w:t>
              </w:r>
            </w:ins>
          </w:p>
          <w:p w14:paraId="40218919" w14:textId="77777777" w:rsidR="00BC0E1A" w:rsidRDefault="00BC0E1A">
            <w:pPr>
              <w:pStyle w:val="B2"/>
              <w:ind w:left="0" w:firstLine="0"/>
              <w:rPr>
                <w:rFonts w:eastAsiaTheme="minorEastAsia"/>
                <w:lang w:eastAsia="zh-CN"/>
              </w:rPr>
            </w:pPr>
          </w:p>
        </w:tc>
        <w:tc>
          <w:tcPr>
            <w:tcW w:w="4967" w:type="dxa"/>
          </w:tcPr>
          <w:p w14:paraId="61955E5E" w14:textId="77777777" w:rsidR="00BC0E1A" w:rsidRDefault="009808D9">
            <w:r>
              <w:lastRenderedPageBreak/>
              <w:t>Similar to the pool selection procedure considering HARQ attributes in R16, the carrier selection procedure considering HARQ attributes needs to be specified. In the 123bis offline discussion, several companies agreed on the need for text.</w:t>
            </w:r>
          </w:p>
          <w:p w14:paraId="3A5237A2" w14:textId="77777777" w:rsidR="00BC0E1A" w:rsidRDefault="009808D9">
            <w:r>
              <w:t xml:space="preserve">However, the text of the </w:t>
            </w:r>
            <w:r>
              <w:rPr>
                <w:rFonts w:ascii="BatangChe" w:eastAsia="BatangChe" w:hAnsi="BatangChe" w:cs="BatangChe" w:hint="eastAsia"/>
                <w:lang w:eastAsia="ko-KR"/>
              </w:rPr>
              <w:t xml:space="preserve">running </w:t>
            </w:r>
            <w:r>
              <w:t>CR can be modified based on the ongoing discussion in the issue list.</w:t>
            </w:r>
          </w:p>
        </w:tc>
      </w:tr>
      <w:tr w:rsidR="00BC0E1A" w14:paraId="4CF1ADE3" w14:textId="77777777">
        <w:tc>
          <w:tcPr>
            <w:tcW w:w="1435" w:type="dxa"/>
          </w:tcPr>
          <w:p w14:paraId="7CC6526C" w14:textId="77777777" w:rsidR="00BC0E1A" w:rsidRDefault="009808D9">
            <w:r>
              <w:rPr>
                <w:rFonts w:hint="eastAsia"/>
              </w:rPr>
              <w:t>X</w:t>
            </w:r>
            <w:r>
              <w:t>iaomi</w:t>
            </w:r>
          </w:p>
        </w:tc>
        <w:tc>
          <w:tcPr>
            <w:tcW w:w="1657" w:type="dxa"/>
          </w:tcPr>
          <w:p w14:paraId="5F54FCBB" w14:textId="77777777" w:rsidR="00BC0E1A" w:rsidRDefault="009808D9">
            <w:r>
              <w:rPr>
                <w:rFonts w:hint="eastAsia"/>
              </w:rPr>
              <w:t>5</w:t>
            </w:r>
            <w:r>
              <w:t>.4.4</w:t>
            </w:r>
          </w:p>
        </w:tc>
        <w:tc>
          <w:tcPr>
            <w:tcW w:w="5889" w:type="dxa"/>
          </w:tcPr>
          <w:p w14:paraId="5A7089BE" w14:textId="77777777" w:rsidR="00BC0E1A" w:rsidRDefault="009808D9">
            <w:r>
              <w:t xml:space="preserve">The MAC entity may stop, if any, ongoing Random Access procedure due to a pending SR for </w:t>
            </w:r>
            <w:r>
              <w:rPr>
                <w:color w:val="FF0000"/>
                <w:u w:val="single"/>
              </w:rPr>
              <w:t>SL</w:t>
            </w:r>
            <w:r>
              <w:t xml:space="preserve"> </w:t>
            </w:r>
            <w:r>
              <w:rPr>
                <w:highlight w:val="yellow"/>
              </w:rPr>
              <w:t xml:space="preserve">consistent </w:t>
            </w:r>
            <w:r>
              <w:rPr>
                <w:strike/>
                <w:color w:val="FF0000"/>
                <w:highlight w:val="yellow"/>
              </w:rPr>
              <w:t>SL</w:t>
            </w:r>
            <w:r>
              <w:rPr>
                <w:highlight w:val="yellow"/>
              </w:rPr>
              <w:t xml:space="preserve"> LBT failure</w:t>
            </w:r>
            <w:r>
              <w:t xml:space="preserve"> recovery, which has no valid PUCCH resources configured, if:</w:t>
            </w:r>
          </w:p>
          <w:p w14:paraId="2A6128DF" w14:textId="77777777" w:rsidR="00BC0E1A" w:rsidRDefault="009808D9">
            <w:pPr>
              <w:pStyle w:val="B1"/>
            </w:pPr>
            <w:r>
              <w:t xml:space="preserve">-    a MAC PDU is transmitted using a UL grant other than a UL grant provided by Random Access Response or a UL grant determined as specified in clause 5.1.2a for the transmission of the MSGA payload, and this PDU includes an SL LBT failure MAC CE that indicates </w:t>
            </w:r>
            <w:r>
              <w:rPr>
                <w:color w:val="FF0000"/>
                <w:u w:val="single"/>
              </w:rPr>
              <w:t xml:space="preserve">SL </w:t>
            </w:r>
            <w:r>
              <w:t>consistent LBT failure; or</w:t>
            </w:r>
          </w:p>
          <w:p w14:paraId="6C69CD99" w14:textId="77777777" w:rsidR="00BC0E1A" w:rsidRDefault="009808D9">
            <w:pPr>
              <w:pStyle w:val="B1"/>
              <w:rPr>
                <w:lang w:eastAsia="ko-KR"/>
              </w:rPr>
            </w:pPr>
            <w:r>
              <w:t xml:space="preserve">-    all the triggered </w:t>
            </w:r>
            <w:r>
              <w:rPr>
                <w:color w:val="FF0000"/>
                <w:u w:val="single"/>
              </w:rPr>
              <w:t>SL</w:t>
            </w:r>
            <w:r>
              <w:t xml:space="preserve"> </w:t>
            </w:r>
            <w:r>
              <w:rPr>
                <w:highlight w:val="yellow"/>
              </w:rPr>
              <w:t xml:space="preserve">consistent </w:t>
            </w:r>
            <w:r>
              <w:rPr>
                <w:strike/>
                <w:color w:val="FF0000"/>
                <w:highlight w:val="yellow"/>
              </w:rPr>
              <w:t>SL</w:t>
            </w:r>
            <w:r>
              <w:rPr>
                <w:highlight w:val="yellow"/>
              </w:rPr>
              <w:t xml:space="preserve"> LBT failure</w:t>
            </w:r>
            <w:r>
              <w:t xml:space="preserve"> recovery are cancelled (see clause 5.31.2).</w:t>
            </w:r>
          </w:p>
          <w:p w14:paraId="32015793" w14:textId="77777777" w:rsidR="00BC0E1A" w:rsidRDefault="009808D9">
            <w:pPr>
              <w:pStyle w:val="B6"/>
              <w:ind w:left="0" w:firstLine="0"/>
              <w:rPr>
                <w:rFonts w:eastAsiaTheme="minorEastAsia"/>
                <w:lang w:eastAsia="zh-CN"/>
              </w:rPr>
            </w:pPr>
            <w:r>
              <w:rPr>
                <w:rFonts w:eastAsiaTheme="minorEastAsia"/>
                <w:lang w:eastAsia="zh-CN"/>
              </w:rPr>
              <w:t>It should be SL consistent LBT failure</w:t>
            </w:r>
          </w:p>
        </w:tc>
        <w:tc>
          <w:tcPr>
            <w:tcW w:w="4967" w:type="dxa"/>
          </w:tcPr>
          <w:p w14:paraId="788978F1" w14:textId="77777777" w:rsidR="00BC0E1A" w:rsidRDefault="009808D9">
            <w:pPr>
              <w:rPr>
                <w:rFonts w:eastAsia="Malgun Gothic"/>
                <w:lang w:eastAsia="ko-KR"/>
              </w:rPr>
            </w:pPr>
            <w:r>
              <w:rPr>
                <w:rFonts w:eastAsia="Malgun Gothic" w:hint="eastAsia"/>
                <w:lang w:eastAsia="ko-KR"/>
              </w:rPr>
              <w:t>Thanks</w:t>
            </w:r>
          </w:p>
        </w:tc>
      </w:tr>
      <w:tr w:rsidR="00BC0E1A" w14:paraId="4ED619E6" w14:textId="77777777">
        <w:tc>
          <w:tcPr>
            <w:tcW w:w="1435" w:type="dxa"/>
          </w:tcPr>
          <w:p w14:paraId="6EA8AC83" w14:textId="77777777" w:rsidR="00BC0E1A" w:rsidRDefault="009808D9">
            <w:r>
              <w:rPr>
                <w:rFonts w:hint="eastAsia"/>
              </w:rPr>
              <w:t>X</w:t>
            </w:r>
            <w:r>
              <w:t>iaomi</w:t>
            </w:r>
          </w:p>
        </w:tc>
        <w:tc>
          <w:tcPr>
            <w:tcW w:w="1657" w:type="dxa"/>
          </w:tcPr>
          <w:p w14:paraId="57EF0FA1" w14:textId="77777777" w:rsidR="00BC0E1A" w:rsidRDefault="009808D9">
            <w:r>
              <w:rPr>
                <w:rFonts w:hint="eastAsia"/>
              </w:rPr>
              <w:t>5</w:t>
            </w:r>
            <w:r>
              <w:t>.22.1.1</w:t>
            </w:r>
          </w:p>
        </w:tc>
        <w:tc>
          <w:tcPr>
            <w:tcW w:w="5889" w:type="dxa"/>
          </w:tcPr>
          <w:p w14:paraId="09377F04" w14:textId="77777777" w:rsidR="00BC0E1A" w:rsidRDefault="009808D9">
            <w:pPr>
              <w:pStyle w:val="B3"/>
            </w:pPr>
            <w:r>
              <w:rPr>
                <w:lang w:eastAsia="ko-KR"/>
              </w:rPr>
              <w:t xml:space="preserve">3&gt; else (i.e. multiple carrier frequencies are configured for </w:t>
            </w:r>
            <w:r>
              <w:t>NR sidelink</w:t>
            </w:r>
            <w:r>
              <w:rPr>
                <w:lang w:eastAsia="ko-KR"/>
              </w:rPr>
              <w:t>):</w:t>
            </w:r>
          </w:p>
          <w:p w14:paraId="311062AB" w14:textId="77777777" w:rsidR="00BC0E1A" w:rsidRDefault="009808D9">
            <w:pPr>
              <w:pStyle w:val="B4"/>
              <w:rPr>
                <w:color w:val="FF0000"/>
                <w:lang w:eastAsia="ko-KR"/>
              </w:rPr>
            </w:pPr>
            <w:r>
              <w:rPr>
                <w:rFonts w:hint="eastAsia"/>
                <w:color w:val="FF0000"/>
                <w:lang w:eastAsia="ko-KR"/>
              </w:rPr>
              <w:t>4</w:t>
            </w:r>
            <w:r>
              <w:rPr>
                <w:color w:val="FF0000"/>
              </w:rPr>
              <w:t>&gt;</w:t>
            </w:r>
            <w:r>
              <w:rPr>
                <w:color w:val="FF0000"/>
              </w:rPr>
              <w:tab/>
              <w:t>trigger the TX carrier (re-)selection procedure as specified in clause 5.22.1.11.</w:t>
            </w:r>
          </w:p>
          <w:p w14:paraId="5CA60606" w14:textId="77777777" w:rsidR="00BC0E1A" w:rsidRDefault="009808D9">
            <w:pPr>
              <w:rPr>
                <w:lang w:val="en-GB"/>
              </w:rPr>
            </w:pPr>
            <w:r>
              <w:rPr>
                <w:rFonts w:hint="eastAsia"/>
                <w:lang w:val="en-GB"/>
              </w:rPr>
              <w:lastRenderedPageBreak/>
              <w:t>T</w:t>
            </w:r>
            <w:r>
              <w:rPr>
                <w:lang w:val="en-GB"/>
              </w:rPr>
              <w:t>X carrier reselection is triggered according to section 5.22.1.2, i.e., upon resource reselection, so why tx carrier reselection is triggered upon RP selection? Also we think if multiple carrier is configured and as long as one carrier is selected, the RP selection on this carrier is as in legacy (SL-U and CA co-existence is not supported) while if single carrier is configured, then RP selection should consider the LBT impact. So we think the correction should be as below.</w:t>
            </w:r>
          </w:p>
          <w:p w14:paraId="6841EE17" w14:textId="77777777" w:rsidR="00BC0E1A" w:rsidRDefault="009808D9">
            <w:pPr>
              <w:rPr>
                <w:lang w:val="en-GB"/>
              </w:rPr>
            </w:pPr>
            <w:r>
              <w:rPr>
                <w:noProof/>
                <w:lang w:eastAsia="ko-KR"/>
              </w:rPr>
              <w:drawing>
                <wp:inline distT="0" distB="0" distL="0" distR="0" wp14:anchorId="4470E2FD" wp14:editId="39C0D489">
                  <wp:extent cx="5523865" cy="110617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547987" cy="1110949"/>
                          </a:xfrm>
                          <a:prstGeom prst="rect">
                            <a:avLst/>
                          </a:prstGeom>
                        </pic:spPr>
                      </pic:pic>
                    </a:graphicData>
                  </a:graphic>
                </wp:inline>
              </w:drawing>
            </w:r>
          </w:p>
          <w:p w14:paraId="4457E75C" w14:textId="77777777" w:rsidR="00BC0E1A" w:rsidRDefault="00BC0E1A">
            <w:pPr>
              <w:rPr>
                <w:lang w:val="en-GB"/>
              </w:rPr>
            </w:pPr>
          </w:p>
        </w:tc>
        <w:tc>
          <w:tcPr>
            <w:tcW w:w="4967" w:type="dxa"/>
          </w:tcPr>
          <w:p w14:paraId="7B5389B0" w14:textId="77777777" w:rsidR="00BC0E1A" w:rsidRDefault="009808D9">
            <w:r>
              <w:rPr>
                <w:rFonts w:ascii="BatangChe" w:eastAsia="BatangChe" w:hAnsi="BatangChe" w:cs="BatangChe"/>
                <w:lang w:eastAsia="ko-KR"/>
              </w:rPr>
              <w:lastRenderedPageBreak/>
              <w:t>[</w:t>
            </w:r>
            <w:r>
              <w:rPr>
                <w:rFonts w:ascii="BatangChe" w:eastAsia="BatangChe" w:hAnsi="BatangChe" w:cs="BatangChe" w:hint="eastAsia"/>
                <w:lang w:eastAsia="ko-KR"/>
              </w:rPr>
              <w:t>Rapp</w:t>
            </w:r>
            <w:r>
              <w:rPr>
                <w:rFonts w:ascii="BatangChe" w:eastAsia="BatangChe" w:hAnsi="BatangChe" w:cs="BatangChe"/>
                <w:lang w:eastAsia="ko-KR"/>
              </w:rPr>
              <w:t xml:space="preserve">] </w:t>
            </w:r>
            <w:r>
              <w:rPr>
                <w:rFonts w:ascii="BatangChe" w:eastAsia="BatangChe" w:hAnsi="BatangChe" w:cs="BatangChe" w:hint="eastAsia"/>
                <w:lang w:eastAsia="ko-KR"/>
              </w:rPr>
              <w:t>I</w:t>
            </w:r>
            <w:r>
              <w:rPr>
                <w:rFonts w:ascii="BatangChe" w:eastAsia="BatangChe" w:hAnsi="BatangChe" w:cs="BatangChe"/>
                <w:lang w:eastAsia="ko-KR"/>
              </w:rPr>
              <w:t xml:space="preserve">n </w:t>
            </w:r>
            <w:r>
              <w:rPr>
                <w:rFonts w:ascii="BatangChe" w:eastAsia="BatangChe" w:hAnsi="BatangChe" w:cs="BatangChe" w:hint="eastAsia"/>
                <w:lang w:eastAsia="ko-KR"/>
              </w:rPr>
              <w:t>running</w:t>
            </w:r>
            <w:r>
              <w:rPr>
                <w:rFonts w:ascii="BatangChe" w:eastAsia="BatangChe" w:hAnsi="BatangChe" w:cs="BatangChe"/>
                <w:lang w:eastAsia="ko-KR"/>
              </w:rPr>
              <w:t xml:space="preserve"> CR, the UE selects only one carrier or selects multiple carriers </w:t>
            </w:r>
            <w:r>
              <w:rPr>
                <w:rFonts w:ascii="BatangChe" w:eastAsia="BatangChe" w:hAnsi="BatangChe" w:cs="BatangChe" w:hint="eastAsia"/>
                <w:lang w:eastAsia="ko-KR"/>
              </w:rPr>
              <w:t>among</w:t>
            </w:r>
            <w:r>
              <w:rPr>
                <w:rFonts w:ascii="BatangChe" w:eastAsia="BatangChe" w:hAnsi="BatangChe" w:cs="BatangChe"/>
                <w:lang w:eastAsia="ko-KR"/>
              </w:rPr>
              <w:t xml:space="preserve"> </w:t>
            </w:r>
            <w:r>
              <w:rPr>
                <w:rFonts w:ascii="BatangChe" w:eastAsia="BatangChe" w:hAnsi="BatangChe" w:cs="BatangChe" w:hint="eastAsia"/>
                <w:lang w:eastAsia="ko-KR"/>
              </w:rPr>
              <w:t>multiple</w:t>
            </w:r>
            <w:r>
              <w:rPr>
                <w:rFonts w:ascii="BatangChe" w:eastAsia="BatangChe" w:hAnsi="BatangChe" w:cs="BatangChe"/>
                <w:lang w:eastAsia="ko-KR"/>
              </w:rPr>
              <w:t xml:space="preserve"> </w:t>
            </w:r>
            <w:r>
              <w:rPr>
                <w:rFonts w:ascii="BatangChe" w:eastAsia="BatangChe" w:hAnsi="BatangChe" w:cs="BatangChe" w:hint="eastAsia"/>
                <w:lang w:eastAsia="ko-KR"/>
              </w:rPr>
              <w:t>carriers</w:t>
            </w:r>
            <w:r>
              <w:rPr>
                <w:rFonts w:ascii="BatangChe" w:eastAsia="BatangChe" w:hAnsi="BatangChe" w:cs="BatangChe"/>
                <w:lang w:eastAsia="ko-KR"/>
              </w:rPr>
              <w:t xml:space="preserve">, and performs carrier selection </w:t>
            </w:r>
            <w:r>
              <w:rPr>
                <w:rFonts w:ascii="BatangChe" w:eastAsia="BatangChe" w:hAnsi="BatangChe" w:cs="BatangChe" w:hint="eastAsia"/>
                <w:lang w:eastAsia="ko-KR"/>
              </w:rPr>
              <w:t>(i</w:t>
            </w:r>
            <w:r>
              <w:rPr>
                <w:rFonts w:ascii="BatangChe" w:eastAsia="BatangChe" w:hAnsi="BatangChe" w:cs="BatangChe"/>
                <w:lang w:eastAsia="ko-KR"/>
              </w:rPr>
              <w:t xml:space="preserve">n other words, it is consistent with the principle of resource pool selection </w:t>
            </w:r>
            <w:r>
              <w:rPr>
                <w:rFonts w:ascii="BatangChe" w:eastAsia="BatangChe" w:hAnsi="BatangChe" w:cs="BatangChe"/>
                <w:lang w:eastAsia="ko-KR"/>
              </w:rPr>
              <w:lastRenderedPageBreak/>
              <w:t>in legacy operation.</w:t>
            </w:r>
            <w:r>
              <w:rPr>
                <w:rFonts w:ascii="BatangChe" w:eastAsia="BatangChe" w:hAnsi="BatangChe" w:cs="BatangChe" w:hint="eastAsia"/>
                <w:lang w:eastAsia="ko-KR"/>
              </w:rPr>
              <w:t>)</w:t>
            </w:r>
            <w:r>
              <w:rPr>
                <w:rFonts w:ascii="BatangChe" w:eastAsia="BatangChe" w:hAnsi="BatangChe" w:cs="BatangChe"/>
                <w:lang w:eastAsia="ko-KR"/>
              </w:rPr>
              <w:t xml:space="preserve"> including a </w:t>
            </w:r>
            <w:r>
              <w:rPr>
                <w:rFonts w:ascii="BatangChe" w:eastAsia="BatangChe" w:hAnsi="BatangChe" w:cs="BatangChe" w:hint="eastAsia"/>
                <w:lang w:eastAsia="ko-KR"/>
              </w:rPr>
              <w:t>resource</w:t>
            </w:r>
            <w:r>
              <w:rPr>
                <w:rFonts w:ascii="BatangChe" w:eastAsia="BatangChe" w:hAnsi="BatangChe" w:cs="BatangChe"/>
                <w:lang w:eastAsia="ko-KR"/>
              </w:rPr>
              <w:t xml:space="preserve"> pool suitable for the HARQ attribute. Therefore, I do not think any further modifications are necessary.</w:t>
            </w:r>
          </w:p>
        </w:tc>
      </w:tr>
      <w:tr w:rsidR="00BC0E1A" w14:paraId="02E1543F" w14:textId="77777777">
        <w:tc>
          <w:tcPr>
            <w:tcW w:w="1435" w:type="dxa"/>
          </w:tcPr>
          <w:p w14:paraId="06AC7B3A" w14:textId="77777777" w:rsidR="00BC0E1A" w:rsidRDefault="009808D9">
            <w:r>
              <w:rPr>
                <w:rFonts w:hint="eastAsia"/>
              </w:rPr>
              <w:lastRenderedPageBreak/>
              <w:t>X</w:t>
            </w:r>
            <w:r>
              <w:t>iaomi</w:t>
            </w:r>
          </w:p>
        </w:tc>
        <w:tc>
          <w:tcPr>
            <w:tcW w:w="1657" w:type="dxa"/>
          </w:tcPr>
          <w:p w14:paraId="22001E6A" w14:textId="77777777" w:rsidR="00BC0E1A" w:rsidRDefault="009808D9">
            <w:r>
              <w:rPr>
                <w:rFonts w:hint="eastAsia"/>
              </w:rPr>
              <w:t>5</w:t>
            </w:r>
            <w:r>
              <w:t>.22.1.1</w:t>
            </w:r>
          </w:p>
        </w:tc>
        <w:tc>
          <w:tcPr>
            <w:tcW w:w="5889" w:type="dxa"/>
          </w:tcPr>
          <w:p w14:paraId="799B80C7" w14:textId="77777777" w:rsidR="00BC0E1A" w:rsidRDefault="009808D9">
            <w:pPr>
              <w:pStyle w:val="B2"/>
            </w:pPr>
            <w:r>
              <w:t>2&gt;</w:t>
            </w:r>
            <w:r>
              <w:tab/>
              <w:t>if Sidelink consistent LBT Failure is detected as specified in clause 5.31.2 in all RB sets of the selected resource pool for single carrier frequency:</w:t>
            </w:r>
          </w:p>
          <w:p w14:paraId="5DA83BF1" w14:textId="77777777" w:rsidR="00BC0E1A" w:rsidRDefault="009808D9">
            <w:pPr>
              <w:rPr>
                <w:lang w:val="en-GB"/>
              </w:rPr>
            </w:pPr>
            <w:r>
              <w:rPr>
                <w:lang w:val="en-GB"/>
              </w:rPr>
              <w:t>Why this bullet is put here? The intention is to trigger RP reselection? Then it should be removed to the upper level 2&gt;, in parallel with 2&gt;</w:t>
            </w:r>
            <w:r>
              <w:rPr>
                <w:lang w:val="en-GB"/>
              </w:rPr>
              <w:tab/>
              <w:t>if the MAC entity has not selected a pool of resources allowed for the logical channel</w:t>
            </w:r>
            <w:r>
              <w:rPr>
                <w:color w:val="FF0000"/>
                <w:u w:val="single"/>
                <w:lang w:val="en-GB"/>
              </w:rPr>
              <w:t xml:space="preserve"> or if </w:t>
            </w:r>
            <w:r>
              <w:rPr>
                <w:color w:val="FF0000"/>
                <w:u w:val="single"/>
              </w:rPr>
              <w:t xml:space="preserve">Sidelink consistent LBT Failure is detected as specified in clause 5.31.2 in all RB sets </w:t>
            </w:r>
            <w:r>
              <w:rPr>
                <w:color w:val="FF0000"/>
                <w:u w:val="single"/>
              </w:rPr>
              <w:lastRenderedPageBreak/>
              <w:t>of the selected resource pool</w:t>
            </w:r>
          </w:p>
        </w:tc>
        <w:tc>
          <w:tcPr>
            <w:tcW w:w="4967" w:type="dxa"/>
          </w:tcPr>
          <w:p w14:paraId="1A106AE3" w14:textId="77777777" w:rsidR="00BC0E1A" w:rsidRDefault="009808D9">
            <w:pPr>
              <w:rPr>
                <w:rFonts w:eastAsia="Malgun Gothic"/>
                <w:lang w:eastAsia="ko-KR"/>
              </w:rPr>
            </w:pPr>
            <w:r>
              <w:rPr>
                <w:rFonts w:eastAsia="Malgun Gothic" w:hint="eastAsia"/>
                <w:lang w:eastAsia="ko-KR"/>
              </w:rPr>
              <w:lastRenderedPageBreak/>
              <w:t>[</w:t>
            </w:r>
            <w:r>
              <w:rPr>
                <w:rFonts w:eastAsia="Malgun Gothic"/>
                <w:lang w:eastAsia="ko-KR"/>
              </w:rPr>
              <w:t xml:space="preserve">Rapp] There is no problem in achieving the desired </w:t>
            </w:r>
            <w:r>
              <w:rPr>
                <w:rFonts w:eastAsia="Malgun Gothic" w:hint="eastAsia"/>
                <w:lang w:eastAsia="ko-KR"/>
              </w:rPr>
              <w:t>UE</w:t>
            </w:r>
            <w:r>
              <w:rPr>
                <w:rFonts w:eastAsia="Malgun Gothic"/>
                <w:lang w:eastAsia="ko-KR"/>
              </w:rPr>
              <w:t xml:space="preserve"> behavior using either </w:t>
            </w:r>
            <w:r>
              <w:rPr>
                <w:rFonts w:eastAsia="Malgun Gothic" w:hint="eastAsia"/>
                <w:lang w:eastAsia="ko-KR"/>
              </w:rPr>
              <w:t>approach</w:t>
            </w:r>
            <w:r>
              <w:rPr>
                <w:rFonts w:eastAsia="Malgun Gothic"/>
                <w:lang w:eastAsia="ko-KR"/>
              </w:rPr>
              <w:t xml:space="preserve">, and rapporteur believes that the 2&gt; statement is also used in legacy operation, so </w:t>
            </w:r>
            <w:r>
              <w:rPr>
                <w:rFonts w:eastAsia="Malgun Gothic" w:hint="eastAsia"/>
                <w:lang w:eastAsia="ko-KR"/>
              </w:rPr>
              <w:t>rapporteur</w:t>
            </w:r>
            <w:r>
              <w:rPr>
                <w:rFonts w:eastAsia="Malgun Gothic"/>
                <w:lang w:eastAsia="ko-KR"/>
              </w:rPr>
              <w:t xml:space="preserve"> prefers to maintain the current structure rather than modifying that part.</w:t>
            </w:r>
          </w:p>
        </w:tc>
      </w:tr>
      <w:tr w:rsidR="00BC0E1A" w14:paraId="449CB366" w14:textId="77777777">
        <w:tc>
          <w:tcPr>
            <w:tcW w:w="1435" w:type="dxa"/>
          </w:tcPr>
          <w:p w14:paraId="196996D5" w14:textId="77777777" w:rsidR="00BC0E1A" w:rsidRDefault="009808D9">
            <w:r>
              <w:rPr>
                <w:rFonts w:hint="eastAsia"/>
              </w:rPr>
              <w:t>X</w:t>
            </w:r>
            <w:r>
              <w:t>iaomi</w:t>
            </w:r>
          </w:p>
        </w:tc>
        <w:tc>
          <w:tcPr>
            <w:tcW w:w="1657" w:type="dxa"/>
          </w:tcPr>
          <w:p w14:paraId="02CC27BA" w14:textId="77777777" w:rsidR="00BC0E1A" w:rsidRDefault="009808D9">
            <w:r>
              <w:rPr>
                <w:rFonts w:hint="eastAsia"/>
              </w:rPr>
              <w:t>5</w:t>
            </w:r>
            <w:r>
              <w:t>.22.1.1</w:t>
            </w:r>
          </w:p>
        </w:tc>
        <w:tc>
          <w:tcPr>
            <w:tcW w:w="5889" w:type="dxa"/>
          </w:tcPr>
          <w:p w14:paraId="6D1CB37B" w14:textId="77777777" w:rsidR="00BC0E1A" w:rsidRDefault="009808D9">
            <w:pPr>
              <w:pStyle w:val="B3"/>
            </w:pPr>
            <w:r>
              <w:t>3&gt;</w:t>
            </w:r>
            <w:r>
              <w:tab/>
              <w:t xml:space="preserve">if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procedure</w:t>
            </w:r>
            <w:r>
              <w:t xml:space="preserve"> </w:t>
            </w:r>
            <w:r>
              <w:rPr>
                <w:rFonts w:hint="eastAsia"/>
                <w:lang w:eastAsia="ko-KR"/>
              </w:rPr>
              <w:t>was</w:t>
            </w:r>
            <w:r>
              <w:t xml:space="preserve"> </w:t>
            </w:r>
            <w:r>
              <w:rPr>
                <w:rFonts w:hint="eastAsia"/>
                <w:lang w:eastAsia="ko-KR"/>
              </w:rPr>
              <w:t>triggered</w:t>
            </w:r>
            <w:r>
              <w:t xml:space="preserve"> </w:t>
            </w:r>
            <w:r>
              <w:rPr>
                <w:rFonts w:hint="eastAsia"/>
                <w:lang w:eastAsia="ko-KR"/>
              </w:rPr>
              <w:t>in</w:t>
            </w:r>
            <w:r>
              <w:t xml:space="preserve"> </w:t>
            </w:r>
            <w:r>
              <w:rPr>
                <w:rFonts w:hint="eastAsia"/>
                <w:lang w:eastAsia="ko-KR"/>
              </w:rPr>
              <w:t>above</w:t>
            </w:r>
            <w:r>
              <w:t xml:space="preserve"> </w:t>
            </w:r>
            <w:r>
              <w:rPr>
                <w:rFonts w:hint="eastAsia"/>
                <w:lang w:eastAsia="ko-KR"/>
              </w:rPr>
              <w:t>and</w:t>
            </w:r>
            <w:r>
              <w:t xml:space="preserve"> </w:t>
            </w:r>
            <w:r>
              <w:rPr>
                <w:rFonts w:hint="eastAsia"/>
                <w:lang w:eastAsia="ko-KR"/>
              </w:rPr>
              <w:t>one</w:t>
            </w:r>
            <w:r>
              <w:t xml:space="preserve"> </w:t>
            </w:r>
            <w:r>
              <w:rPr>
                <w:rFonts w:hint="eastAsia"/>
                <w:lang w:eastAsia="ko-KR"/>
              </w:rPr>
              <w:t>or</w:t>
            </w:r>
            <w:r>
              <w:t xml:space="preserve"> </w:t>
            </w:r>
            <w:r>
              <w:rPr>
                <w:rFonts w:hint="eastAsia"/>
                <w:lang w:eastAsia="ko-KR"/>
              </w:rPr>
              <w:t>more</w:t>
            </w:r>
            <w:r>
              <w:t xml:space="preserve"> </w:t>
            </w:r>
            <w:r>
              <w:rPr>
                <w:rFonts w:hint="eastAsia"/>
                <w:lang w:eastAsia="ko-KR"/>
              </w:rPr>
              <w:t>carriers</w:t>
            </w:r>
            <w:r>
              <w:t xml:space="preserve"> </w:t>
            </w:r>
            <w:r>
              <w:rPr>
                <w:rFonts w:hint="eastAsia"/>
                <w:lang w:eastAsia="ko-KR"/>
              </w:rPr>
              <w:t>have</w:t>
            </w:r>
            <w:r>
              <w:t xml:space="preserve"> </w:t>
            </w:r>
            <w:r>
              <w:rPr>
                <w:rFonts w:hint="eastAsia"/>
                <w:lang w:eastAsia="ko-KR"/>
              </w:rPr>
              <w:t>been</w:t>
            </w:r>
            <w:r>
              <w:t xml:space="preserve"> </w:t>
            </w:r>
            <w:r>
              <w:rPr>
                <w:rFonts w:hint="eastAsia"/>
                <w:lang w:eastAsia="ko-KR"/>
              </w:rPr>
              <w:t>(re-)selected</w:t>
            </w:r>
            <w:r>
              <w:t xml:space="preserve"> </w:t>
            </w:r>
            <w:r>
              <w:rPr>
                <w:rFonts w:hint="eastAsia"/>
                <w:lang w:eastAsia="ko-KR"/>
              </w:rPr>
              <w:t>in</w:t>
            </w:r>
            <w:r>
              <w:t xml:space="preserve">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clause</w:t>
            </w:r>
            <w:r>
              <w:t xml:space="preserve"> </w:t>
            </w:r>
            <w:r>
              <w:rPr>
                <w:rFonts w:hint="eastAsia"/>
                <w:lang w:eastAsia="ko-KR"/>
              </w:rPr>
              <w:t>5.22.1.11:</w:t>
            </w:r>
          </w:p>
          <w:p w14:paraId="011E5646" w14:textId="77777777" w:rsidR="00BC0E1A" w:rsidRDefault="009808D9">
            <w:pPr>
              <w:pStyle w:val="B4"/>
              <w:rPr>
                <w:lang w:eastAsia="ko-KR"/>
              </w:rPr>
            </w:pPr>
            <w:r>
              <w:t>4&gt;</w:t>
            </w:r>
            <w:r>
              <w:tab/>
              <w:t>determine the order of the (re-)selected carriers, according to the decreasing order based on the highest priority of logical channels which are allowed on each (re-)selected carrier</w:t>
            </w:r>
            <w:r>
              <w:rPr>
                <w:rFonts w:hint="eastAsia"/>
                <w:lang w:eastAsia="ko-KR"/>
              </w:rPr>
              <w:t>,</w:t>
            </w:r>
            <w:r>
              <w:t xml:space="preserve"> </w:t>
            </w:r>
            <w:r>
              <w:rPr>
                <w:rFonts w:hint="eastAsia"/>
                <w:lang w:eastAsia="ko-KR"/>
              </w:rPr>
              <w:t>and</w:t>
            </w:r>
            <w:r>
              <w:t xml:space="preserve"> </w:t>
            </w:r>
            <w:r>
              <w:rPr>
                <w:rFonts w:hint="eastAsia"/>
                <w:lang w:eastAsia="ko-KR"/>
              </w:rPr>
              <w:t>perform</w:t>
            </w:r>
            <w:r>
              <w:t xml:space="preserve"> </w:t>
            </w:r>
            <w:r>
              <w:rPr>
                <w:rFonts w:hint="eastAsia"/>
                <w:lang w:eastAsia="ko-KR"/>
              </w:rPr>
              <w:t>the</w:t>
            </w:r>
            <w:r>
              <w:t xml:space="preserve"> </w:t>
            </w:r>
            <w:r>
              <w:rPr>
                <w:rFonts w:hint="eastAsia"/>
                <w:lang w:eastAsia="ko-KR"/>
              </w:rPr>
              <w:t>following</w:t>
            </w:r>
            <w:r>
              <w:t xml:space="preserve"> </w:t>
            </w:r>
            <w:r>
              <w:rPr>
                <w:rFonts w:hint="eastAsia"/>
                <w:lang w:eastAsia="ko-KR"/>
              </w:rPr>
              <w:t>for</w:t>
            </w:r>
            <w:r>
              <w:t xml:space="preserve"> </w:t>
            </w:r>
            <w:r>
              <w:rPr>
                <w:rFonts w:hint="eastAsia"/>
                <w:lang w:eastAsia="ko-KR"/>
              </w:rPr>
              <w:t>each</w:t>
            </w:r>
            <w:r>
              <w:t xml:space="preserve"> </w:t>
            </w:r>
            <w:r>
              <w:rPr>
                <w:rFonts w:hint="eastAsia"/>
                <w:lang w:eastAsia="ko-KR"/>
              </w:rPr>
              <w:t>Sidelink</w:t>
            </w:r>
            <w:r>
              <w:t xml:space="preserve"> </w:t>
            </w:r>
            <w:r>
              <w:rPr>
                <w:rFonts w:hint="eastAsia"/>
                <w:lang w:eastAsia="ko-KR"/>
              </w:rPr>
              <w:t>process</w:t>
            </w:r>
            <w:r>
              <w:t xml:space="preserve"> </w:t>
            </w:r>
            <w:r>
              <w:rPr>
                <w:rFonts w:hint="eastAsia"/>
                <w:lang w:eastAsia="ko-KR"/>
              </w:rPr>
              <w:t>on</w:t>
            </w:r>
            <w:r>
              <w:t xml:space="preserve"> </w:t>
            </w:r>
            <w:r>
              <w:rPr>
                <w:rFonts w:hint="eastAsia"/>
                <w:lang w:eastAsia="ko-KR"/>
              </w:rPr>
              <w:t>each</w:t>
            </w:r>
            <w:r>
              <w:t xml:space="preserve"> </w:t>
            </w:r>
            <w:r>
              <w:rPr>
                <w:rFonts w:hint="eastAsia"/>
                <w:lang w:eastAsia="ko-KR"/>
              </w:rPr>
              <w:t>(re-)selected</w:t>
            </w:r>
            <w:r>
              <w:t xml:space="preserve"> </w:t>
            </w:r>
            <w:r>
              <w:rPr>
                <w:rFonts w:hint="eastAsia"/>
                <w:lang w:eastAsia="ko-KR"/>
              </w:rPr>
              <w:t>carrier</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the</w:t>
            </w:r>
            <w:r>
              <w:t xml:space="preserve"> </w:t>
            </w:r>
            <w:r>
              <w:rPr>
                <w:rFonts w:hint="eastAsia"/>
                <w:lang w:eastAsia="ko-KR"/>
              </w:rPr>
              <w:t>order:</w:t>
            </w:r>
          </w:p>
          <w:p w14:paraId="03E064B8" w14:textId="77777777" w:rsidR="00BC0E1A" w:rsidRDefault="009808D9">
            <w:pPr>
              <w:pStyle w:val="B2"/>
              <w:ind w:left="0" w:firstLine="0"/>
              <w:rPr>
                <w:rFonts w:eastAsiaTheme="minorEastAsia"/>
                <w:lang w:eastAsia="zh-CN"/>
              </w:rPr>
            </w:pPr>
            <w:r>
              <w:rPr>
                <w:rFonts w:eastAsiaTheme="minorEastAsia"/>
                <w:lang w:eastAsia="zh-CN"/>
              </w:rPr>
              <w:t>The following is for resource selection, which should be performed on the selected RP? Why it is directly performed on the CC?</w:t>
            </w:r>
          </w:p>
        </w:tc>
        <w:tc>
          <w:tcPr>
            <w:tcW w:w="4967" w:type="dxa"/>
          </w:tcPr>
          <w:p w14:paraId="52849D8B" w14:textId="77777777" w:rsidR="00BC0E1A" w:rsidRDefault="009808D9">
            <w:r>
              <w:rPr>
                <w:rFonts w:eastAsia="Malgun Gothic" w:hint="eastAsia"/>
                <w:lang w:eastAsia="ko-KR"/>
              </w:rPr>
              <w:t>[Rapp]</w:t>
            </w:r>
            <w:r>
              <w:rPr>
                <w:rFonts w:eastAsia="Malgun Gothic"/>
                <w:lang w:eastAsia="ko-KR"/>
              </w:rPr>
              <w:t xml:space="preserve"> According to this current structure, “perform the following”-based SL grant generation is performed for the </w:t>
            </w:r>
            <w:r>
              <w:rPr>
                <w:rFonts w:eastAsia="Malgun Gothic" w:hint="eastAsia"/>
                <w:lang w:eastAsia="ko-KR"/>
              </w:rPr>
              <w:t>resource</w:t>
            </w:r>
            <w:r>
              <w:rPr>
                <w:rFonts w:eastAsia="Malgun Gothic"/>
                <w:lang w:eastAsia="ko-KR"/>
              </w:rPr>
              <w:t xml:space="preserve"> pool linked to the selected carrier. </w:t>
            </w:r>
            <w:r>
              <w:rPr>
                <w:rFonts w:eastAsia="Malgun Gothic" w:hint="eastAsia"/>
                <w:lang w:eastAsia="ko-KR"/>
              </w:rPr>
              <w:t>Besides</w:t>
            </w:r>
            <w:r>
              <w:rPr>
                <w:rFonts w:eastAsia="Malgun Gothic"/>
                <w:lang w:eastAsia="ko-KR"/>
              </w:rPr>
              <w:t xml:space="preserve">, carrier selection is performed to generate an SL grant on that carrier. So there seems to be no problem. </w:t>
            </w:r>
          </w:p>
        </w:tc>
      </w:tr>
      <w:tr w:rsidR="00BC0E1A" w14:paraId="551298CD" w14:textId="77777777">
        <w:tc>
          <w:tcPr>
            <w:tcW w:w="1435" w:type="dxa"/>
          </w:tcPr>
          <w:p w14:paraId="4A9B18BC" w14:textId="77777777" w:rsidR="00BC0E1A" w:rsidRDefault="009808D9">
            <w:r>
              <w:rPr>
                <w:rFonts w:hint="eastAsia"/>
              </w:rPr>
              <w:t>X</w:t>
            </w:r>
            <w:r>
              <w:t>iaomi</w:t>
            </w:r>
          </w:p>
        </w:tc>
        <w:tc>
          <w:tcPr>
            <w:tcW w:w="1657" w:type="dxa"/>
          </w:tcPr>
          <w:p w14:paraId="3B10C57B" w14:textId="77777777" w:rsidR="00BC0E1A" w:rsidRDefault="009808D9">
            <w:r>
              <w:rPr>
                <w:rFonts w:hint="eastAsia"/>
              </w:rPr>
              <w:t>5</w:t>
            </w:r>
            <w:r>
              <w:t>.22.1.1</w:t>
            </w:r>
          </w:p>
        </w:tc>
        <w:tc>
          <w:tcPr>
            <w:tcW w:w="5889" w:type="dxa"/>
          </w:tcPr>
          <w:p w14:paraId="0D74C9B7" w14:textId="77777777" w:rsidR="00BC0E1A" w:rsidRDefault="009808D9">
            <w:pPr>
              <w:pStyle w:val="B2"/>
            </w:pPr>
            <w:r>
              <w:t>2&gt;</w:t>
            </w:r>
            <w:r>
              <w:tab/>
              <w:t>if Sidelink consistent LBT Failure is detected as specified in clause 5.31.2 in all RB sets of the selected resource pool for the logical channel for single carrier frequency; or</w:t>
            </w:r>
          </w:p>
          <w:p w14:paraId="546B36A3" w14:textId="77777777" w:rsidR="00BC0E1A" w:rsidRDefault="009808D9">
            <w:pPr>
              <w:pStyle w:val="B2"/>
            </w:pPr>
            <w:r>
              <w:t>2&gt;</w:t>
            </w:r>
            <w:r>
              <w:tab/>
              <w:t>if Sidelink consistent LBT Failure is detected as specified in clause 5.31.2 in some RB set(s) of the selected resource pool that spans multiple RB sets for the logical channel for single carrier frequency:</w:t>
            </w:r>
          </w:p>
          <w:p w14:paraId="301BFE28" w14:textId="77777777" w:rsidR="00BC0E1A" w:rsidRDefault="009808D9">
            <w:pPr>
              <w:pStyle w:val="B3"/>
              <w:ind w:left="0" w:firstLine="0"/>
            </w:pPr>
            <w:r>
              <w:lastRenderedPageBreak/>
              <w:t>This two bullets can be combined to single bullet as below?</w:t>
            </w:r>
          </w:p>
          <w:p w14:paraId="3CF2106F" w14:textId="77777777" w:rsidR="00BC0E1A" w:rsidRDefault="009808D9">
            <w:pPr>
              <w:pStyle w:val="B3"/>
            </w:pPr>
            <w:r>
              <w:t>2&gt;</w:t>
            </w:r>
            <w:r>
              <w:tab/>
              <w:t xml:space="preserve">if Sidelink consistent LBT Failure is detected as specified in clause 5.31.2 in </w:t>
            </w:r>
            <w:r>
              <w:rPr>
                <w:color w:val="FF0000"/>
                <w:highlight w:val="yellow"/>
                <w:u w:val="single"/>
              </w:rPr>
              <w:t>any</w:t>
            </w:r>
            <w:r>
              <w:t xml:space="preserve"> RB sets of the selected resource pool for the logical channel for single carrier frequency; </w:t>
            </w:r>
          </w:p>
        </w:tc>
        <w:tc>
          <w:tcPr>
            <w:tcW w:w="4967" w:type="dxa"/>
          </w:tcPr>
          <w:p w14:paraId="2D6D4C3D" w14:textId="77777777" w:rsidR="00BC0E1A" w:rsidRDefault="009808D9">
            <w:pPr>
              <w:rPr>
                <w:rFonts w:eastAsia="Malgun Gothic"/>
                <w:lang w:eastAsia="ko-KR"/>
              </w:rPr>
            </w:pPr>
            <w:r>
              <w:rPr>
                <w:rFonts w:eastAsia="Malgun Gothic" w:hint="eastAsia"/>
                <w:lang w:eastAsia="ko-KR"/>
              </w:rPr>
              <w:lastRenderedPageBreak/>
              <w:t>[</w:t>
            </w:r>
            <w:r>
              <w:rPr>
                <w:rFonts w:eastAsia="Malgun Gothic"/>
                <w:lang w:eastAsia="ko-KR"/>
              </w:rPr>
              <w:t>Rapp</w:t>
            </w:r>
            <w:r>
              <w:rPr>
                <w:rFonts w:eastAsia="Malgun Gothic" w:hint="eastAsia"/>
                <w:lang w:eastAsia="ko-KR"/>
              </w:rPr>
              <w:t>]</w:t>
            </w:r>
            <w:r>
              <w:rPr>
                <w:rFonts w:eastAsia="Malgun Gothic"/>
                <w:lang w:eastAsia="ko-KR"/>
              </w:rPr>
              <w:t xml:space="preserve"> From a Rapporteur perspective, the current text seems preferable in terms of clearly specifying the intention of the RAN2 agreement.</w:t>
            </w:r>
          </w:p>
        </w:tc>
      </w:tr>
      <w:tr w:rsidR="00BC0E1A" w14:paraId="32092F14" w14:textId="77777777">
        <w:tc>
          <w:tcPr>
            <w:tcW w:w="1435" w:type="dxa"/>
          </w:tcPr>
          <w:p w14:paraId="457CC5BE" w14:textId="77777777" w:rsidR="00BC0E1A" w:rsidRDefault="009808D9">
            <w:r>
              <w:rPr>
                <w:rFonts w:hint="eastAsia"/>
              </w:rPr>
              <w:t>X</w:t>
            </w:r>
            <w:r>
              <w:t>iaomi</w:t>
            </w:r>
          </w:p>
        </w:tc>
        <w:tc>
          <w:tcPr>
            <w:tcW w:w="1657" w:type="dxa"/>
          </w:tcPr>
          <w:p w14:paraId="5EBAD89F" w14:textId="77777777" w:rsidR="00BC0E1A" w:rsidRDefault="009808D9">
            <w:r>
              <w:rPr>
                <w:rFonts w:hint="eastAsia"/>
              </w:rPr>
              <w:t>5</w:t>
            </w:r>
            <w:r>
              <w:t>.22.1.1</w:t>
            </w:r>
          </w:p>
        </w:tc>
        <w:tc>
          <w:tcPr>
            <w:tcW w:w="5889" w:type="dxa"/>
          </w:tcPr>
          <w:p w14:paraId="41153A5B" w14:textId="77777777" w:rsidR="00BC0E1A" w:rsidRDefault="009808D9">
            <w:pPr>
              <w:pStyle w:val="B2"/>
              <w:ind w:left="0" w:firstLine="0"/>
              <w:rPr>
                <w:rFonts w:eastAsiaTheme="minorEastAsia"/>
                <w:lang w:eastAsia="ko-KR"/>
              </w:rPr>
            </w:pPr>
            <w:r>
              <w:rPr>
                <w:rFonts w:eastAsiaTheme="minorEastAsia"/>
                <w:lang w:eastAsia="ko-KR"/>
              </w:rPr>
              <w:t>number of consecutive slots</w:t>
            </w:r>
          </w:p>
          <w:p w14:paraId="666C92CB" w14:textId="77777777" w:rsidR="00BC0E1A" w:rsidRDefault="009808D9">
            <w:pPr>
              <w:pStyle w:val="B2"/>
              <w:ind w:left="0" w:firstLine="0"/>
              <w:rPr>
                <w:rFonts w:eastAsiaTheme="minorEastAsia"/>
                <w:lang w:eastAsia="ko-KR"/>
              </w:rPr>
            </w:pPr>
            <w:r>
              <w:rPr>
                <w:rFonts w:eastAsiaTheme="minorEastAsia"/>
                <w:lang w:eastAsia="ko-KR"/>
              </w:rPr>
              <w:t>during resource selection procedure, this parameter should be delivered from MAC to PHY, so this parameter should be added to the delivered parameters (we have a note on the parameters to deliver to PHY).</w:t>
            </w:r>
          </w:p>
          <w:p w14:paraId="6E485880" w14:textId="77777777" w:rsidR="00BC0E1A" w:rsidRDefault="009808D9">
            <w:pPr>
              <w:pStyle w:val="Doc-text2"/>
            </w:pPr>
            <w:r>
              <w:rPr>
                <w:rFonts w:ascii="Times New Roman" w:eastAsiaTheme="minorEastAsia" w:hAnsi="Times New Roman"/>
                <w:szCs w:val="20"/>
                <w:lang w:eastAsia="ko-KR"/>
              </w:rPr>
              <w:t>Also the following agreement should be reflected:</w:t>
            </w:r>
            <w:r>
              <w:rPr>
                <w:rFonts w:eastAsiaTheme="minorEastAsia"/>
                <w:lang w:eastAsia="ko-KR"/>
              </w:rPr>
              <w:br/>
            </w:r>
            <w:r>
              <w:t>=&gt; For a resource pool configured with PSFCH resource, UE can NOT select consecutive slots (i.e., MCSt) for transmissions of a single TB.</w:t>
            </w:r>
          </w:p>
        </w:tc>
        <w:tc>
          <w:tcPr>
            <w:tcW w:w="4967" w:type="dxa"/>
          </w:tcPr>
          <w:p w14:paraId="68780FC6" w14:textId="77777777" w:rsidR="00BC0E1A" w:rsidRDefault="009808D9">
            <w:pPr>
              <w:rPr>
                <w:rFonts w:eastAsia="Malgun Gothic"/>
                <w:lang w:eastAsia="ko-KR"/>
              </w:rPr>
            </w:pPr>
            <w:r>
              <w:rPr>
                <w:rFonts w:eastAsia="Malgun Gothic" w:hint="eastAsia"/>
                <w:lang w:eastAsia="ko-KR"/>
              </w:rPr>
              <w:t>[</w:t>
            </w:r>
            <w:r>
              <w:rPr>
                <w:rFonts w:eastAsia="Malgun Gothic"/>
                <w:lang w:eastAsia="ko-KR"/>
              </w:rPr>
              <w:t>Rapp</w:t>
            </w:r>
            <w:r>
              <w:rPr>
                <w:rFonts w:eastAsia="Malgun Gothic" w:hint="eastAsia"/>
                <w:lang w:eastAsia="ko-KR"/>
              </w:rPr>
              <w:t>]</w:t>
            </w:r>
            <w:r>
              <w:rPr>
                <w:rFonts w:eastAsia="Malgun Gothic"/>
                <w:lang w:eastAsia="ko-KR"/>
              </w:rPr>
              <w:t xml:space="preserve"> Similar to R16, “delivering the number of consecutive slots for MCSt”does not need to be captured in the MAC because the delivering behaviour from the higher layer to the PHY can be captured in the RAN1 specification.</w:t>
            </w:r>
          </w:p>
          <w:p w14:paraId="610200B6" w14:textId="77777777" w:rsidR="00BC0E1A" w:rsidRDefault="009808D9">
            <w:pPr>
              <w:rPr>
                <w:rFonts w:eastAsia="Malgun Gothic"/>
                <w:lang w:eastAsia="ko-KR"/>
              </w:rPr>
            </w:pPr>
            <w:r>
              <w:rPr>
                <w:rFonts w:eastAsia="Malgun Gothic"/>
                <w:lang w:eastAsia="ko-KR"/>
              </w:rPr>
              <w:t xml:space="preserve">Besides, it has already been </w:t>
            </w:r>
            <w:r>
              <w:rPr>
                <w:rFonts w:eastAsia="Malgun Gothic" w:hint="eastAsia"/>
                <w:lang w:eastAsia="ko-KR"/>
              </w:rPr>
              <w:t>specifi</w:t>
            </w:r>
            <w:r>
              <w:rPr>
                <w:rFonts w:eastAsia="Malgun Gothic"/>
                <w:lang w:eastAsia="ko-KR"/>
              </w:rPr>
              <w:t>ed in running CR of TS38.214 as follows.</w:t>
            </w:r>
          </w:p>
          <w:p w14:paraId="24E22188" w14:textId="77777777" w:rsidR="00BC0E1A" w:rsidRDefault="009808D9">
            <w:pPr>
              <w:widowControl/>
              <w:overflowPunct w:val="0"/>
              <w:autoSpaceDE w:val="0"/>
              <w:autoSpaceDN w:val="0"/>
              <w:adjustRightInd w:val="0"/>
              <w:spacing w:after="180"/>
              <w:jc w:val="left"/>
              <w:textAlignment w:val="baseline"/>
              <w:rPr>
                <w:rFonts w:ascii="Times New Roman" w:eastAsia="宋体" w:hAnsi="Times New Roman" w:cs="Times New Roman"/>
                <w:kern w:val="0"/>
                <w:sz w:val="20"/>
                <w:szCs w:val="20"/>
                <w:lang w:val="en-GB" w:eastAsia="en-GB"/>
              </w:rPr>
            </w:pPr>
            <w:r>
              <w:rPr>
                <w:rFonts w:ascii="Times New Roman" w:eastAsia="宋体" w:hAnsi="Times New Roman" w:cs="Times New Roman"/>
                <w:kern w:val="0"/>
                <w:sz w:val="20"/>
                <w:szCs w:val="20"/>
                <w:lang w:val="en-GB" w:eastAsia="en-GB"/>
              </w:rPr>
              <w:t xml:space="preserve">“In resource allocation mode 2, the higher layer can request the UE to determine a subset of resources from which the higher layer will select resources for PSSCH/PSCCH transmission. To trigger this procedure, in slot </w:t>
            </w:r>
            <w:r>
              <w:rPr>
                <w:rFonts w:ascii="Times New Roman" w:eastAsia="宋体" w:hAnsi="Times New Roman" w:cs="Times New Roman"/>
                <w:i/>
                <w:kern w:val="0"/>
                <w:sz w:val="20"/>
                <w:szCs w:val="20"/>
                <w:lang w:val="en-GB" w:eastAsia="en-GB"/>
              </w:rPr>
              <w:t>n,</w:t>
            </w:r>
            <w:r>
              <w:rPr>
                <w:rFonts w:ascii="Times New Roman" w:eastAsia="宋体" w:hAnsi="Times New Roman" w:cs="Times New Roman"/>
                <w:kern w:val="0"/>
                <w:sz w:val="20"/>
                <w:szCs w:val="20"/>
                <w:lang w:val="en-GB" w:eastAsia="en-GB"/>
              </w:rPr>
              <w:t xml:space="preserve"> the higher layer provides the following parameters for this PSSCH/PSCCH transmission:</w:t>
            </w:r>
          </w:p>
          <w:p w14:paraId="122D28F7" w14:textId="77777777" w:rsidR="00BC0E1A" w:rsidRDefault="009808D9">
            <w:pPr>
              <w:widowControl/>
              <w:spacing w:after="180"/>
              <w:ind w:left="568" w:hanging="284"/>
              <w:jc w:val="left"/>
              <w:rPr>
                <w:rFonts w:ascii="Times New Roman" w:eastAsia="宋体" w:hAnsi="Times New Roman" w:cs="Times New Roman"/>
                <w:kern w:val="0"/>
                <w:sz w:val="20"/>
                <w:szCs w:val="20"/>
                <w:lang w:val="zh-CN" w:eastAsia="en-US"/>
              </w:rPr>
            </w:pPr>
            <w:r>
              <w:rPr>
                <w:rFonts w:ascii="Times New Roman" w:eastAsia="宋体" w:hAnsi="Times New Roman" w:cs="Times New Roman"/>
                <w:kern w:val="0"/>
                <w:sz w:val="20"/>
                <w:szCs w:val="20"/>
                <w:lang w:val="zh-CN" w:eastAsia="en-US"/>
              </w:rPr>
              <w:t>-</w:t>
            </w:r>
            <w:r>
              <w:rPr>
                <w:rFonts w:ascii="Times New Roman" w:eastAsia="宋体" w:hAnsi="Times New Roman" w:cs="Times New Roman"/>
                <w:kern w:val="0"/>
                <w:sz w:val="20"/>
                <w:szCs w:val="20"/>
                <w:lang w:val="zh-CN" w:eastAsia="en-US"/>
              </w:rPr>
              <w:tab/>
              <w:t>the resource pool from which the resources are to be reported;</w:t>
            </w:r>
          </w:p>
          <w:p w14:paraId="698934F0" w14:textId="77777777" w:rsidR="00BC0E1A" w:rsidRDefault="009808D9">
            <w:pPr>
              <w:widowControl/>
              <w:spacing w:after="180"/>
              <w:ind w:left="568" w:hanging="284"/>
              <w:jc w:val="left"/>
              <w:rPr>
                <w:rFonts w:ascii="Times New Roman" w:eastAsia="Calibri" w:hAnsi="Times New Roman" w:cs="Times New Roman"/>
                <w:kern w:val="0"/>
                <w:sz w:val="20"/>
                <w:szCs w:val="20"/>
                <w:lang w:eastAsia="en-US"/>
              </w:rPr>
            </w:pPr>
            <w:r>
              <w:rPr>
                <w:rFonts w:ascii="Times New Roman" w:eastAsia="Calibri" w:hAnsi="Times New Roman" w:cs="Times New Roman"/>
                <w:kern w:val="0"/>
                <w:sz w:val="20"/>
                <w:szCs w:val="20"/>
                <w:lang w:eastAsia="en-US"/>
              </w:rPr>
              <w:lastRenderedPageBreak/>
              <w:t>-</w:t>
            </w:r>
            <w:r>
              <w:rPr>
                <w:rFonts w:ascii="Times New Roman" w:eastAsia="Calibri" w:hAnsi="Times New Roman" w:cs="Times New Roman"/>
                <w:kern w:val="0"/>
                <w:sz w:val="20"/>
                <w:szCs w:val="20"/>
                <w:lang w:eastAsia="en-US"/>
              </w:rPr>
              <w:tab/>
              <w:t xml:space="preserve">L1 priority, </w:t>
            </w:r>
            <m:oMath>
              <m:r>
                <w:rPr>
                  <w:rFonts w:ascii="Cambria Math" w:eastAsia="Calibri" w:hAnsi="Cambria Math" w:cs="Times New Roman"/>
                  <w:kern w:val="0"/>
                  <w:sz w:val="20"/>
                  <w:szCs w:val="20"/>
                  <w:lang w:eastAsia="en-US"/>
                </w:rPr>
                <m:t>pri</m:t>
              </m:r>
              <m:sSub>
                <m:sSubPr>
                  <m:ctrlPr>
                    <w:rPr>
                      <w:rFonts w:ascii="Cambria Math" w:eastAsia="Calibri" w:hAnsi="Cambria Math" w:cs="Times New Roman"/>
                      <w:i/>
                      <w:kern w:val="0"/>
                      <w:sz w:val="20"/>
                      <w:szCs w:val="20"/>
                      <w:lang w:eastAsia="en-US"/>
                    </w:rPr>
                  </m:ctrlPr>
                </m:sSubPr>
                <m:e>
                  <m:r>
                    <w:rPr>
                      <w:rFonts w:ascii="Cambria Math" w:eastAsia="Calibri" w:hAnsi="Cambria Math" w:cs="Times New Roman"/>
                      <w:kern w:val="0"/>
                      <w:sz w:val="20"/>
                      <w:szCs w:val="20"/>
                      <w:lang w:eastAsia="en-US"/>
                    </w:rPr>
                    <m:t>o</m:t>
                  </m:r>
                </m:e>
                <m:sub>
                  <m:r>
                    <w:rPr>
                      <w:rFonts w:ascii="Cambria Math" w:eastAsia="Calibri" w:hAnsi="Cambria Math" w:cs="Times New Roman"/>
                      <w:kern w:val="0"/>
                      <w:sz w:val="20"/>
                      <w:szCs w:val="20"/>
                      <w:lang w:eastAsia="en-US"/>
                    </w:rPr>
                    <m:t>TX</m:t>
                  </m:r>
                </m:sub>
              </m:sSub>
            </m:oMath>
            <w:r>
              <w:rPr>
                <w:rFonts w:ascii="Times New Roman" w:eastAsia="Calibri" w:hAnsi="Times New Roman" w:cs="Times New Roman"/>
                <w:kern w:val="0"/>
                <w:sz w:val="20"/>
                <w:szCs w:val="20"/>
                <w:lang w:eastAsia="en-US"/>
              </w:rPr>
              <w:t>;</w:t>
            </w:r>
          </w:p>
          <w:p w14:paraId="4FC0D7A5" w14:textId="77777777" w:rsidR="00BC0E1A" w:rsidRDefault="009808D9">
            <w:pPr>
              <w:widowControl/>
              <w:spacing w:after="180"/>
              <w:ind w:left="568" w:hanging="284"/>
              <w:jc w:val="left"/>
              <w:rPr>
                <w:rFonts w:ascii="Times New Roman" w:eastAsia="Calibri" w:hAnsi="Times New Roman" w:cs="Times New Roman"/>
                <w:kern w:val="0"/>
                <w:sz w:val="20"/>
                <w:szCs w:val="20"/>
                <w:lang w:eastAsia="en-US"/>
              </w:rPr>
            </w:pPr>
            <w:r>
              <w:rPr>
                <w:rFonts w:ascii="Times New Roman" w:eastAsia="Calibri" w:hAnsi="Times New Roman" w:cs="Times New Roman"/>
                <w:kern w:val="0"/>
                <w:sz w:val="20"/>
                <w:szCs w:val="20"/>
                <w:lang w:eastAsia="en-US"/>
              </w:rPr>
              <w:t>-</w:t>
            </w:r>
            <w:r>
              <w:rPr>
                <w:rFonts w:ascii="Times New Roman" w:eastAsia="Calibri" w:hAnsi="Times New Roman" w:cs="Times New Roman"/>
                <w:kern w:val="0"/>
                <w:sz w:val="20"/>
                <w:szCs w:val="20"/>
                <w:lang w:eastAsia="en-US"/>
              </w:rPr>
              <w:tab/>
              <w:t>the remaining packet delay budget;</w:t>
            </w:r>
          </w:p>
          <w:p w14:paraId="341DA378" w14:textId="77777777" w:rsidR="00BC0E1A" w:rsidRDefault="009808D9">
            <w:pPr>
              <w:widowControl/>
              <w:spacing w:after="180"/>
              <w:ind w:left="568" w:hanging="284"/>
              <w:jc w:val="left"/>
              <w:rPr>
                <w:rFonts w:eastAsia="Malgun Gothic"/>
                <w:lang w:eastAsia="ko-KR"/>
              </w:rPr>
            </w:pPr>
            <w:ins w:id="131" w:author="Mihai Enescu - after RAN1#114" w:date="2023-09-06T19:41:00Z">
              <w:r>
                <w:rPr>
                  <w:rFonts w:ascii="Times New Roman" w:eastAsia="Calibri" w:hAnsi="Times New Roman" w:cs="Times New Roman"/>
                  <w:color w:val="000000"/>
                  <w:kern w:val="0"/>
                  <w:sz w:val="20"/>
                  <w:szCs w:val="20"/>
                  <w:lang w:eastAsia="en-US"/>
                </w:rPr>
                <w:t>-</w:t>
              </w:r>
              <w:r>
                <w:rPr>
                  <w:rFonts w:ascii="Times New Roman" w:eastAsia="Calibri" w:hAnsi="Times New Roman" w:cs="Times New Roman"/>
                  <w:color w:val="000000"/>
                  <w:kern w:val="0"/>
                  <w:sz w:val="20"/>
                  <w:szCs w:val="20"/>
                  <w:lang w:eastAsia="en-US"/>
                </w:rPr>
                <w:tab/>
                <w:t xml:space="preserve">optionally, the number of consecutive slots for Multi-consecutive slots transmission, </w:t>
              </w:r>
              <m:oMath>
                <m:sSub>
                  <m:sSubPr>
                    <m:ctrlPr>
                      <w:rPr>
                        <w:rFonts w:ascii="Cambria Math" w:eastAsia="Calibri" w:hAnsi="Cambria Math" w:cs="Times New Roman"/>
                        <w:color w:val="000000"/>
                        <w:kern w:val="0"/>
                        <w:sz w:val="20"/>
                        <w:szCs w:val="20"/>
                        <w:lang w:eastAsia="en-US"/>
                      </w:rPr>
                    </m:ctrlPr>
                  </m:sSubPr>
                  <m:e>
                    <m:r>
                      <w:rPr>
                        <w:rFonts w:ascii="Cambria Math" w:eastAsia="Calibri" w:hAnsi="Cambria Math" w:cs="Times New Roman"/>
                        <w:color w:val="000000"/>
                        <w:kern w:val="0"/>
                        <w:sz w:val="20"/>
                        <w:szCs w:val="20"/>
                        <w:lang w:eastAsia="en-US"/>
                      </w:rPr>
                      <m:t>N</m:t>
                    </m:r>
                  </m:e>
                  <m:sub>
                    <m:r>
                      <w:rPr>
                        <w:rFonts w:ascii="Cambria Math" w:eastAsia="Calibri" w:hAnsi="Cambria Math" w:cs="Times New Roman"/>
                        <w:color w:val="000000"/>
                        <w:kern w:val="0"/>
                        <w:sz w:val="20"/>
                        <w:szCs w:val="20"/>
                        <w:lang w:eastAsia="en-US"/>
                      </w:rPr>
                      <m:t>slot</m:t>
                    </m:r>
                    <m:r>
                      <m:rPr>
                        <m:sty m:val="p"/>
                      </m:rPr>
                      <w:rPr>
                        <w:rFonts w:ascii="Cambria Math" w:eastAsia="Calibri" w:hAnsi="Cambria Math" w:cs="Times New Roman"/>
                        <w:color w:val="000000"/>
                        <w:kern w:val="0"/>
                        <w:sz w:val="20"/>
                        <w:szCs w:val="20"/>
                        <w:lang w:eastAsia="en-US"/>
                      </w:rPr>
                      <m:t>,</m:t>
                    </m:r>
                    <m:r>
                      <w:rPr>
                        <w:rFonts w:ascii="Cambria Math" w:eastAsia="Calibri" w:hAnsi="Cambria Math" w:cs="Times New Roman"/>
                        <w:color w:val="000000"/>
                        <w:kern w:val="0"/>
                        <w:sz w:val="20"/>
                        <w:szCs w:val="20"/>
                        <w:lang w:eastAsia="en-US"/>
                      </w:rPr>
                      <m:t>MCSt</m:t>
                    </m:r>
                  </m:sub>
                </m:sSub>
              </m:oMath>
              <w:r>
                <w:rPr>
                  <w:rFonts w:ascii="Times New Roman" w:eastAsia="Calibri" w:hAnsi="Times New Roman" w:cs="Times New Roman"/>
                  <w:color w:val="000000"/>
                  <w:kern w:val="0"/>
                  <w:sz w:val="20"/>
                  <w:szCs w:val="20"/>
                  <w:lang w:eastAsia="en-US"/>
                </w:rPr>
                <w:t>.</w:t>
              </w:r>
            </w:ins>
            <w:r>
              <w:rPr>
                <w:rFonts w:ascii="Times New Roman" w:eastAsia="Calibri" w:hAnsi="Times New Roman" w:cs="Times New Roman"/>
                <w:color w:val="000000"/>
                <w:kern w:val="0"/>
                <w:sz w:val="20"/>
                <w:szCs w:val="20"/>
                <w:lang w:eastAsia="en-US"/>
              </w:rPr>
              <w:t>”</w:t>
            </w:r>
          </w:p>
          <w:p w14:paraId="7014F3DB" w14:textId="77777777" w:rsidR="00BC0E1A" w:rsidRDefault="00BC0E1A">
            <w:pPr>
              <w:rPr>
                <w:rFonts w:eastAsia="Malgun Gothic"/>
                <w:lang w:eastAsia="ko-KR"/>
              </w:rPr>
            </w:pPr>
          </w:p>
          <w:p w14:paraId="6EDBFA6A" w14:textId="77777777" w:rsidR="00BC0E1A" w:rsidRDefault="009808D9">
            <w:pPr>
              <w:rPr>
                <w:rFonts w:eastAsia="Malgun Gothic"/>
                <w:lang w:eastAsia="ko-KR"/>
              </w:rPr>
            </w:pPr>
            <w:r>
              <w:rPr>
                <w:rFonts w:eastAsia="Malgun Gothic"/>
                <w:lang w:eastAsia="ko-KR"/>
              </w:rPr>
              <w:t>The agreement below will be captured in CR.</w:t>
            </w:r>
          </w:p>
          <w:p w14:paraId="0822970B" w14:textId="77777777" w:rsidR="00BC0E1A" w:rsidRDefault="009808D9">
            <w:pPr>
              <w:rPr>
                <w:rFonts w:eastAsia="Malgun Gothic"/>
                <w:lang w:eastAsia="ko-KR"/>
              </w:rPr>
            </w:pPr>
            <w:r>
              <w:rPr>
                <w:rFonts w:eastAsia="Malgun Gothic"/>
                <w:lang w:eastAsia="ko-KR"/>
              </w:rPr>
              <w:t>- “</w:t>
            </w:r>
            <w:r>
              <w:t>For a resource pool configured with PSFCH resource, UE can NOT select consecutive slots (i.e., MCSt) for transmissions of a single TB.</w:t>
            </w:r>
            <w:r>
              <w:rPr>
                <w:rFonts w:eastAsia="Malgun Gothic"/>
                <w:lang w:eastAsia="ko-KR"/>
              </w:rPr>
              <w:t>”</w:t>
            </w:r>
          </w:p>
        </w:tc>
      </w:tr>
      <w:tr w:rsidR="00BC0E1A" w14:paraId="1A654CE4" w14:textId="77777777">
        <w:tc>
          <w:tcPr>
            <w:tcW w:w="1435" w:type="dxa"/>
          </w:tcPr>
          <w:p w14:paraId="255FE0F1" w14:textId="77777777" w:rsidR="00BC0E1A" w:rsidRDefault="009808D9">
            <w:r>
              <w:rPr>
                <w:rFonts w:hint="eastAsia"/>
              </w:rPr>
              <w:lastRenderedPageBreak/>
              <w:t>X</w:t>
            </w:r>
            <w:r>
              <w:t>iaomi</w:t>
            </w:r>
          </w:p>
        </w:tc>
        <w:tc>
          <w:tcPr>
            <w:tcW w:w="1657" w:type="dxa"/>
          </w:tcPr>
          <w:p w14:paraId="6A454CBF" w14:textId="77777777" w:rsidR="00BC0E1A" w:rsidRDefault="009808D9">
            <w:r>
              <w:rPr>
                <w:rFonts w:hint="eastAsia"/>
              </w:rPr>
              <w:t>5</w:t>
            </w:r>
            <w:r>
              <w:t>.22.1.2</w:t>
            </w:r>
          </w:p>
        </w:tc>
        <w:tc>
          <w:tcPr>
            <w:tcW w:w="5889" w:type="dxa"/>
          </w:tcPr>
          <w:p w14:paraId="7F9E3B5C" w14:textId="77777777" w:rsidR="00BC0E1A" w:rsidRDefault="009808D9">
            <w:pPr>
              <w:pStyle w:val="B2"/>
            </w:pPr>
            <w:r>
              <w:t>2&gt;</w:t>
            </w:r>
            <w:r>
              <w:tab/>
              <w:t xml:space="preserve">if </w:t>
            </w:r>
            <w:r>
              <w:rPr>
                <w:lang w:eastAsia="ko-KR"/>
              </w:rPr>
              <w:t xml:space="preserve">multiple carrier frequencies are used for </w:t>
            </w:r>
            <w:r>
              <w:t>NR sidelink:</w:t>
            </w:r>
          </w:p>
          <w:p w14:paraId="745841EA" w14:textId="77777777" w:rsidR="00BC0E1A" w:rsidRDefault="009808D9">
            <w:pPr>
              <w:pStyle w:val="B2"/>
              <w:ind w:left="0" w:firstLine="0"/>
              <w:rPr>
                <w:rFonts w:eastAsiaTheme="minorEastAsia"/>
                <w:lang w:eastAsia="zh-CN"/>
              </w:rPr>
            </w:pPr>
            <w:r>
              <w:rPr>
                <w:rFonts w:eastAsiaTheme="minorEastAsia"/>
                <w:lang w:eastAsia="zh-CN"/>
              </w:rPr>
              <w:t>U</w:t>
            </w:r>
            <w:r>
              <w:rPr>
                <w:rFonts w:eastAsiaTheme="minorEastAsia" w:hint="eastAsia"/>
                <w:lang w:eastAsia="zh-CN"/>
              </w:rPr>
              <w:t>s</w:t>
            </w:r>
            <w:r>
              <w:rPr>
                <w:rFonts w:eastAsiaTheme="minorEastAsia"/>
                <w:lang w:eastAsia="zh-CN"/>
              </w:rPr>
              <w:t>ed-&gt;configured to align with 5.22.1.1</w:t>
            </w:r>
          </w:p>
        </w:tc>
        <w:tc>
          <w:tcPr>
            <w:tcW w:w="4967" w:type="dxa"/>
          </w:tcPr>
          <w:p w14:paraId="78E593D5" w14:textId="77777777" w:rsidR="00BC0E1A" w:rsidRDefault="009808D9">
            <w:pPr>
              <w:rPr>
                <w:rFonts w:eastAsia="Malgun Gothic"/>
                <w:lang w:eastAsia="ko-KR"/>
              </w:rPr>
            </w:pPr>
            <w:r>
              <w:rPr>
                <w:rFonts w:eastAsia="Malgun Gothic" w:hint="eastAsia"/>
                <w:lang w:eastAsia="ko-KR"/>
              </w:rPr>
              <w:t>Thanks.</w:t>
            </w:r>
          </w:p>
        </w:tc>
      </w:tr>
      <w:tr w:rsidR="00BC0E1A" w14:paraId="2BDC4F82" w14:textId="77777777">
        <w:tc>
          <w:tcPr>
            <w:tcW w:w="1435" w:type="dxa"/>
          </w:tcPr>
          <w:p w14:paraId="3B4379B4" w14:textId="77777777" w:rsidR="00BC0E1A" w:rsidRDefault="009808D9">
            <w:r>
              <w:rPr>
                <w:rFonts w:hint="eastAsia"/>
              </w:rPr>
              <w:t>X</w:t>
            </w:r>
            <w:r>
              <w:t>iaomi</w:t>
            </w:r>
          </w:p>
        </w:tc>
        <w:tc>
          <w:tcPr>
            <w:tcW w:w="1657" w:type="dxa"/>
          </w:tcPr>
          <w:p w14:paraId="26A0D50B" w14:textId="77777777" w:rsidR="00BC0E1A" w:rsidRDefault="009808D9">
            <w:r>
              <w:rPr>
                <w:rFonts w:hint="eastAsia"/>
              </w:rPr>
              <w:t>5</w:t>
            </w:r>
            <w:r>
              <w:t>.22.1.3</w:t>
            </w:r>
          </w:p>
        </w:tc>
        <w:tc>
          <w:tcPr>
            <w:tcW w:w="5889" w:type="dxa"/>
          </w:tcPr>
          <w:p w14:paraId="0319DAFF" w14:textId="77777777" w:rsidR="00BC0E1A" w:rsidRDefault="009808D9">
            <w:pPr>
              <w:pStyle w:val="B2"/>
              <w:ind w:left="0" w:firstLine="0"/>
              <w:rPr>
                <w:rFonts w:eastAsiaTheme="minorEastAsia"/>
                <w:lang w:eastAsia="zh-CN"/>
              </w:rPr>
            </w:pPr>
            <w:r>
              <w:rPr>
                <w:rFonts w:eastAsiaTheme="minorEastAsia"/>
                <w:lang w:eastAsia="zh-CN"/>
              </w:rPr>
              <w:t>Since we have used “for each carrier associated with the PC5-RRC connection” for the carrier which should be performed with HARQ based RLF,</w:t>
            </w:r>
          </w:p>
          <w:p w14:paraId="11F30D81" w14:textId="77777777" w:rsidR="00BC0E1A" w:rsidRDefault="009808D9">
            <w:pPr>
              <w:pStyle w:val="B2"/>
              <w:ind w:left="0" w:firstLine="0"/>
              <w:rPr>
                <w:rFonts w:eastAsiaTheme="minorEastAsia"/>
                <w:lang w:eastAsia="zh-CN"/>
              </w:rPr>
            </w:pPr>
            <w:r>
              <w:rPr>
                <w:rFonts w:eastAsiaTheme="minorEastAsia"/>
                <w:lang w:eastAsia="zh-CN"/>
              </w:rPr>
              <w:t>the following part can be revised</w:t>
            </w:r>
          </w:p>
          <w:p w14:paraId="3459CF6E" w14:textId="77777777" w:rsidR="00BC0E1A" w:rsidRDefault="009808D9">
            <w:pPr>
              <w:pStyle w:val="B2"/>
              <w:rPr>
                <w:lang w:eastAsia="ko-KR"/>
              </w:rPr>
            </w:pPr>
            <w:r>
              <w:t>2&gt;</w:t>
            </w:r>
            <w:r>
              <w:tab/>
            </w:r>
            <w:r>
              <w:rPr>
                <w:lang w:eastAsia="ko-KR"/>
              </w:rPr>
              <w:t xml:space="preserve">if more than one carrier </w:t>
            </w:r>
            <w:r>
              <w:rPr>
                <w:color w:val="FF0000"/>
                <w:u w:val="single"/>
                <w:lang w:eastAsia="ko-KR"/>
              </w:rPr>
              <w:t>is associated with the PC5-RRC connection</w:t>
            </w:r>
            <w:r>
              <w:rPr>
                <w:strike/>
                <w:color w:val="FF0000"/>
                <w:lang w:eastAsia="ko-KR"/>
              </w:rPr>
              <w:t xml:space="preserve">as specified in clause x.x.x of TS 38.331 [5] is </w:t>
            </w:r>
            <w:r>
              <w:rPr>
                <w:strike/>
                <w:color w:val="FF0000"/>
                <w:lang w:eastAsia="ko-KR"/>
              </w:rPr>
              <w:lastRenderedPageBreak/>
              <w:t xml:space="preserve">considered as the carriers for </w:t>
            </w:r>
            <w:r>
              <w:rPr>
                <w:strike/>
                <w:color w:val="FF0000"/>
              </w:rPr>
              <w:t>HARQ-based Sidelink RLF detection</w:t>
            </w:r>
            <w:r>
              <w:rPr>
                <w:lang w:eastAsia="ko-KR"/>
              </w:rPr>
              <w:t>:</w:t>
            </w:r>
          </w:p>
          <w:p w14:paraId="747776F7" w14:textId="77777777" w:rsidR="00BC0E1A" w:rsidRDefault="009808D9">
            <w:pPr>
              <w:pStyle w:val="B3"/>
            </w:pPr>
            <w:r>
              <w:rPr>
                <w:lang w:eastAsia="ko-KR"/>
              </w:rPr>
              <w:t>3&gt;</w:t>
            </w:r>
            <w:r>
              <w:rPr>
                <w:lang w:eastAsia="ko-KR"/>
              </w:rPr>
              <w:tab/>
            </w:r>
            <w:r>
              <w:t xml:space="preserve">if </w:t>
            </w:r>
            <w:r>
              <w:rPr>
                <w:i/>
              </w:rPr>
              <w:t>numConsecutiveDTX</w:t>
            </w:r>
            <w:r>
              <w:t xml:space="preserve"> reaches </w:t>
            </w:r>
            <w:r>
              <w:rPr>
                <w:i/>
              </w:rPr>
              <w:t>sl-maxNumConsecutiveDTX</w:t>
            </w:r>
            <w:r>
              <w:t xml:space="preserve"> for a carrier</w:t>
            </w:r>
            <w:r>
              <w:rPr>
                <w:color w:val="FF0000"/>
              </w:rPr>
              <w:t xml:space="preserve"> a</w:t>
            </w:r>
            <w:r>
              <w:rPr>
                <w:strike/>
                <w:color w:val="FF0000"/>
              </w:rPr>
              <w:t>pplied for HARQ-based Sidelink RLF detection</w:t>
            </w:r>
            <w:r>
              <w:t>:</w:t>
            </w:r>
          </w:p>
          <w:p w14:paraId="261BD0ED" w14:textId="77777777" w:rsidR="00BC0E1A" w:rsidRDefault="009808D9">
            <w:pPr>
              <w:pStyle w:val="B4"/>
            </w:pPr>
            <w:r>
              <w:rPr>
                <w:rFonts w:hint="eastAsia"/>
                <w:lang w:eastAsia="ko-KR"/>
              </w:rPr>
              <w:t>4</w:t>
            </w:r>
            <w:r>
              <w:t>&gt;</w:t>
            </w:r>
            <w:r>
              <w:tab/>
              <w:t xml:space="preserve">trigger the TX carrier (re-)selection procedure as specified in clause 5.22.1.11; </w:t>
            </w:r>
            <w:r>
              <w:rPr>
                <w:strike/>
                <w:color w:val="FF0000"/>
              </w:rPr>
              <w:t xml:space="preserve">and </w:t>
            </w:r>
          </w:p>
          <w:p w14:paraId="142ADCDB" w14:textId="77777777" w:rsidR="00BC0E1A" w:rsidRDefault="009808D9">
            <w:pPr>
              <w:pStyle w:val="B4"/>
              <w:rPr>
                <w:lang w:eastAsia="ko-KR"/>
              </w:rPr>
            </w:pPr>
            <w:r>
              <w:rPr>
                <w:rFonts w:hint="eastAsia"/>
                <w:lang w:eastAsia="ko-KR"/>
              </w:rPr>
              <w:t>4</w:t>
            </w:r>
            <w:r>
              <w:t>&gt;</w:t>
            </w:r>
            <w:r>
              <w:tab/>
            </w:r>
            <w:r>
              <w:rPr>
                <w:color w:val="FF0000"/>
                <w:u w:val="single"/>
              </w:rPr>
              <w:t xml:space="preserve">Remove the </w:t>
            </w:r>
            <w:r>
              <w:rPr>
                <w:lang w:eastAsia="ko-KR"/>
              </w:rPr>
              <w:t xml:space="preserve">carrier </w:t>
            </w:r>
            <w:r>
              <w:rPr>
                <w:strike/>
                <w:color w:val="FF0000"/>
                <w:lang w:eastAsia="ko-KR"/>
              </w:rPr>
              <w:t xml:space="preserve">whose </w:t>
            </w:r>
            <w:r>
              <w:rPr>
                <w:i/>
                <w:strike/>
                <w:color w:val="FF0000"/>
                <w:lang w:eastAsia="ko-KR"/>
              </w:rPr>
              <w:t>numConsecutiveDTX</w:t>
            </w:r>
            <w:r>
              <w:rPr>
                <w:strike/>
                <w:color w:val="FF0000"/>
                <w:lang w:eastAsia="ko-KR"/>
              </w:rPr>
              <w:t xml:space="preserve"> has reached </w:t>
            </w:r>
            <w:r>
              <w:rPr>
                <w:i/>
                <w:strike/>
                <w:color w:val="FF0000"/>
                <w:lang w:eastAsia="ko-KR"/>
              </w:rPr>
              <w:t>sl-maxNumConsecutiveDTX</w:t>
            </w:r>
            <w:r>
              <w:rPr>
                <w:strike/>
                <w:color w:val="FF0000"/>
                <w:lang w:eastAsia="ko-KR"/>
              </w:rPr>
              <w:t xml:space="preserve"> are removed </w:t>
            </w:r>
            <w:r>
              <w:rPr>
                <w:lang w:eastAsia="ko-KR"/>
              </w:rPr>
              <w:t xml:space="preserve">from the carrier configuration </w:t>
            </w:r>
            <w:r>
              <w:rPr>
                <w:strike/>
                <w:color w:val="FF0000"/>
                <w:lang w:eastAsia="ko-KR"/>
              </w:rPr>
              <w:t xml:space="preserve">available to the UE </w:t>
            </w:r>
            <w:r>
              <w:rPr>
                <w:lang w:eastAsia="ko-KR"/>
              </w:rPr>
              <w:t>as specified in clasue x.x.x of TS 38.331 [5].</w:t>
            </w:r>
            <w:r>
              <w:rPr>
                <w:rFonts w:hint="eastAsia"/>
                <w:lang w:eastAsia="ko-KR"/>
              </w:rPr>
              <w:t xml:space="preserve"> </w:t>
            </w:r>
          </w:p>
          <w:p w14:paraId="4B677F58" w14:textId="77777777" w:rsidR="00BC0E1A" w:rsidRDefault="009808D9">
            <w:pPr>
              <w:pStyle w:val="B3"/>
            </w:pPr>
            <w:r>
              <w:rPr>
                <w:lang w:eastAsia="ko-KR"/>
              </w:rPr>
              <w:t>3&gt;</w:t>
            </w:r>
            <w:r>
              <w:rPr>
                <w:lang w:eastAsia="ko-KR"/>
              </w:rPr>
              <w:tab/>
              <w:t xml:space="preserve">else </w:t>
            </w:r>
            <w:r>
              <w:t xml:space="preserve">if </w:t>
            </w:r>
            <w:r>
              <w:rPr>
                <w:i/>
              </w:rPr>
              <w:t>numConsecutiveDTX</w:t>
            </w:r>
            <w:r>
              <w:t xml:space="preserve"> reaches </w:t>
            </w:r>
            <w:r>
              <w:rPr>
                <w:i/>
              </w:rPr>
              <w:t>sl-maxNumConsecutiveDTX</w:t>
            </w:r>
            <w:r>
              <w:t xml:space="preserve"> for all carriers </w:t>
            </w:r>
            <w:r>
              <w:rPr>
                <w:strike/>
                <w:color w:val="FF0000"/>
              </w:rPr>
              <w:t>applied for HARQ-based Sidelink RLF detection</w:t>
            </w:r>
            <w:r>
              <w:t>:</w:t>
            </w:r>
          </w:p>
          <w:p w14:paraId="5C8D3F3D" w14:textId="77777777" w:rsidR="00BC0E1A" w:rsidRDefault="009808D9">
            <w:pPr>
              <w:pStyle w:val="B4"/>
            </w:pPr>
            <w:r>
              <w:t>4&gt;</w:t>
            </w:r>
            <w:r>
              <w:tab/>
              <w:t>indicate HARQ-based Sidelink RLF detection to RRC.</w:t>
            </w:r>
          </w:p>
        </w:tc>
        <w:tc>
          <w:tcPr>
            <w:tcW w:w="4967" w:type="dxa"/>
          </w:tcPr>
          <w:p w14:paraId="31BFF30F" w14:textId="77777777" w:rsidR="00BC0E1A" w:rsidRDefault="009808D9">
            <w:pPr>
              <w:rPr>
                <w:rFonts w:eastAsia="Malgun Gothic"/>
                <w:lang w:eastAsia="ko-KR"/>
              </w:rPr>
            </w:pPr>
            <w:r>
              <w:rPr>
                <w:rFonts w:eastAsia="Malgun Gothic" w:hint="eastAsia"/>
                <w:lang w:eastAsia="ko-KR"/>
              </w:rPr>
              <w:lastRenderedPageBreak/>
              <w:t>[</w:t>
            </w:r>
            <w:r>
              <w:rPr>
                <w:rFonts w:eastAsia="Malgun Gothic"/>
                <w:lang w:eastAsia="ko-KR"/>
              </w:rPr>
              <w:t>Rapp</w:t>
            </w:r>
            <w:r>
              <w:rPr>
                <w:rFonts w:eastAsia="Malgun Gothic" w:hint="eastAsia"/>
                <w:lang w:eastAsia="ko-KR"/>
              </w:rPr>
              <w:t>]</w:t>
            </w:r>
            <w:r>
              <w:rPr>
                <w:rFonts w:eastAsia="Malgun Gothic"/>
                <w:lang w:eastAsia="ko-KR"/>
              </w:rPr>
              <w:t xml:space="preserve"> Thanks for the suggestion. I will consider OPPO's suggestions and make changes in the next Rapp_version.</w:t>
            </w:r>
          </w:p>
        </w:tc>
      </w:tr>
      <w:tr w:rsidR="00BC0E1A" w14:paraId="6CD8FEB8" w14:textId="77777777">
        <w:tc>
          <w:tcPr>
            <w:tcW w:w="1435" w:type="dxa"/>
          </w:tcPr>
          <w:p w14:paraId="3DE2E586" w14:textId="77777777" w:rsidR="00BC0E1A" w:rsidRDefault="009808D9">
            <w:r>
              <w:rPr>
                <w:rFonts w:hint="eastAsia"/>
              </w:rPr>
              <w:t>X</w:t>
            </w:r>
            <w:r>
              <w:t>iaomi</w:t>
            </w:r>
          </w:p>
        </w:tc>
        <w:tc>
          <w:tcPr>
            <w:tcW w:w="1657" w:type="dxa"/>
          </w:tcPr>
          <w:p w14:paraId="448C2178" w14:textId="77777777" w:rsidR="00BC0E1A" w:rsidRDefault="009808D9">
            <w:r>
              <w:rPr>
                <w:rFonts w:hint="eastAsia"/>
              </w:rPr>
              <w:t>5</w:t>
            </w:r>
            <w:r>
              <w:t>.22.1.4.1</w:t>
            </w:r>
          </w:p>
        </w:tc>
        <w:tc>
          <w:tcPr>
            <w:tcW w:w="5889" w:type="dxa"/>
          </w:tcPr>
          <w:p w14:paraId="4EECBFA0" w14:textId="77777777" w:rsidR="00BC0E1A" w:rsidRDefault="009808D9">
            <w:pPr>
              <w:pStyle w:val="B2"/>
              <w:ind w:left="0" w:firstLine="0"/>
              <w:rPr>
                <w:rFonts w:eastAsiaTheme="minorEastAsia"/>
                <w:lang w:eastAsia="zh-CN"/>
              </w:rPr>
            </w:pPr>
            <w:r>
              <w:rPr>
                <w:rFonts w:eastAsiaTheme="minorEastAsia"/>
                <w:lang w:eastAsia="zh-CN"/>
              </w:rPr>
              <w:t>How to select the carrier set should distinguish between RRC connected and RRC IDLE/INACTIVE/OOC.</w:t>
            </w:r>
          </w:p>
          <w:p w14:paraId="6B803E74" w14:textId="77777777" w:rsidR="00BC0E1A" w:rsidRDefault="009808D9">
            <w:pPr>
              <w:pStyle w:val="Doc-text2"/>
              <w:numPr>
                <w:ilvl w:val="0"/>
                <w:numId w:val="3"/>
              </w:numPr>
              <w:pBdr>
                <w:top w:val="single" w:sz="4" w:space="1" w:color="auto"/>
                <w:left w:val="single" w:sz="4" w:space="4" w:color="auto"/>
                <w:bottom w:val="single" w:sz="4" w:space="1" w:color="auto"/>
                <w:right w:val="single" w:sz="4" w:space="4" w:color="auto"/>
              </w:pBdr>
              <w:rPr>
                <w:lang w:val="en-US"/>
              </w:rPr>
            </w:pPr>
            <w:r>
              <w:t xml:space="preserve">For STCH, if TX profile indicates backwards-incompatible, for </w:t>
            </w:r>
            <w:r>
              <w:lastRenderedPageBreak/>
              <w:t>RRC_IDLE/RRC_INACTIVE/OOC case, leave the decision of per-LCH carrier set for PDCP duplication to Tx UE implementation.</w:t>
            </w:r>
          </w:p>
          <w:p w14:paraId="31E8E679" w14:textId="77777777" w:rsidR="00BC0E1A" w:rsidRDefault="009808D9">
            <w:pPr>
              <w:pStyle w:val="Doc-text2"/>
              <w:numPr>
                <w:ilvl w:val="0"/>
                <w:numId w:val="3"/>
              </w:numPr>
              <w:pBdr>
                <w:top w:val="single" w:sz="4" w:space="1" w:color="auto"/>
                <w:left w:val="single" w:sz="4" w:space="4" w:color="auto"/>
                <w:bottom w:val="single" w:sz="4" w:space="1" w:color="auto"/>
                <w:right w:val="single" w:sz="4" w:space="4" w:color="auto"/>
              </w:pBdr>
              <w:rPr>
                <w:lang w:val="en-US"/>
              </w:rPr>
            </w:pPr>
            <w:r>
              <w:t>For STCH, if TX profile indicates backwards-incompatible, for RRC_CONNECTED, dedicated-RRC provides per-LCH carrier set configuration</w:t>
            </w:r>
          </w:p>
          <w:p w14:paraId="4EDE6D06" w14:textId="77777777" w:rsidR="00BC0E1A" w:rsidRDefault="00BC0E1A">
            <w:pPr>
              <w:pStyle w:val="B2"/>
              <w:ind w:left="0" w:firstLine="0"/>
              <w:rPr>
                <w:rFonts w:eastAsiaTheme="minorEastAsia"/>
                <w:lang w:val="en-US" w:eastAsia="zh-CN"/>
              </w:rPr>
            </w:pPr>
          </w:p>
        </w:tc>
        <w:tc>
          <w:tcPr>
            <w:tcW w:w="4967" w:type="dxa"/>
          </w:tcPr>
          <w:p w14:paraId="46095A71" w14:textId="77777777" w:rsidR="00BC0E1A" w:rsidRDefault="009808D9">
            <w:pPr>
              <w:rPr>
                <w:rFonts w:eastAsia="Malgun Gothic"/>
                <w:lang w:eastAsia="ko-KR"/>
              </w:rPr>
            </w:pPr>
            <w:r>
              <w:rPr>
                <w:rFonts w:eastAsia="Malgun Gothic" w:hint="eastAsia"/>
                <w:lang w:eastAsia="ko-KR"/>
              </w:rPr>
              <w:lastRenderedPageBreak/>
              <w:t>[</w:t>
            </w:r>
            <w:r>
              <w:rPr>
                <w:rFonts w:eastAsia="Malgun Gothic"/>
                <w:lang w:eastAsia="ko-KR"/>
              </w:rPr>
              <w:t>Rapp</w:t>
            </w:r>
            <w:r>
              <w:rPr>
                <w:rFonts w:eastAsia="Malgun Gothic" w:hint="eastAsia"/>
                <w:lang w:eastAsia="ko-KR"/>
              </w:rPr>
              <w:t>]</w:t>
            </w:r>
            <w:r>
              <w:rPr>
                <w:rFonts w:eastAsia="Malgun Gothic"/>
                <w:lang w:eastAsia="ko-KR"/>
              </w:rPr>
              <w:t xml:space="preserve"> It seems necessary to decide whether to capture in MAC or RRC. I will capture this </w:t>
            </w:r>
            <w:r>
              <w:rPr>
                <w:rFonts w:eastAsia="Malgun Gothic" w:hint="eastAsia"/>
                <w:lang w:eastAsia="ko-KR"/>
              </w:rPr>
              <w:t>agreement</w:t>
            </w:r>
            <w:r>
              <w:rPr>
                <w:rFonts w:eastAsia="Malgun Gothic"/>
                <w:lang w:eastAsia="ko-KR"/>
              </w:rPr>
              <w:t xml:space="preserve"> once the agreement becomes clearer.</w:t>
            </w:r>
          </w:p>
          <w:p w14:paraId="6FDF8407" w14:textId="77777777" w:rsidR="00BC0E1A" w:rsidRDefault="009808D9">
            <w:pPr>
              <w:rPr>
                <w:rFonts w:eastAsia="Malgun Gothic"/>
                <w:lang w:eastAsia="ko-KR"/>
              </w:rPr>
            </w:pPr>
            <w:r>
              <w:rPr>
                <w:rFonts w:eastAsia="Malgun Gothic"/>
                <w:lang w:eastAsia="ko-KR"/>
              </w:rPr>
              <w:t xml:space="preserve">[Rapp2] I discussed this with RRC CR Rapporteur and </w:t>
            </w:r>
            <w:r>
              <w:rPr>
                <w:rFonts w:eastAsia="Malgun Gothic"/>
                <w:lang w:eastAsia="ko-KR"/>
              </w:rPr>
              <w:lastRenderedPageBreak/>
              <w:t>agreed to capture these agreements in RRC.</w:t>
            </w:r>
          </w:p>
        </w:tc>
      </w:tr>
      <w:tr w:rsidR="00BC0E1A" w14:paraId="1337340F" w14:textId="77777777">
        <w:tc>
          <w:tcPr>
            <w:tcW w:w="1435" w:type="dxa"/>
          </w:tcPr>
          <w:p w14:paraId="5BB0D48D" w14:textId="77777777" w:rsidR="00BC0E1A" w:rsidRDefault="009808D9">
            <w:r>
              <w:rPr>
                <w:rFonts w:hint="eastAsia"/>
              </w:rPr>
              <w:lastRenderedPageBreak/>
              <w:t>X</w:t>
            </w:r>
            <w:r>
              <w:t>iaomi</w:t>
            </w:r>
          </w:p>
        </w:tc>
        <w:tc>
          <w:tcPr>
            <w:tcW w:w="1657" w:type="dxa"/>
          </w:tcPr>
          <w:p w14:paraId="29D6FADE" w14:textId="77777777" w:rsidR="00BC0E1A" w:rsidRDefault="009808D9">
            <w:r>
              <w:rPr>
                <w:rFonts w:hint="eastAsia"/>
              </w:rPr>
              <w:t>5</w:t>
            </w:r>
            <w:r>
              <w:t>.22.1.4.2</w:t>
            </w:r>
          </w:p>
        </w:tc>
        <w:tc>
          <w:tcPr>
            <w:tcW w:w="5889" w:type="dxa"/>
          </w:tcPr>
          <w:p w14:paraId="3762E1BA" w14:textId="77777777" w:rsidR="00BC0E1A" w:rsidRDefault="009808D9">
            <w:pPr>
              <w:pStyle w:val="B2"/>
            </w:pPr>
            <w:r>
              <w:t>-</w:t>
            </w:r>
            <w:r>
              <w:tab/>
              <w:t>allowed on the carrier where the SCI is transmitted for NR sidelink, if the carrier is configured by upper layers according to TS 38.331 [5] and TS 23.287 [19];</w:t>
            </w:r>
          </w:p>
          <w:p w14:paraId="677A768F" w14:textId="77777777" w:rsidR="00BC0E1A" w:rsidRDefault="009808D9">
            <w:pPr>
              <w:pStyle w:val="B2"/>
              <w:rPr>
                <w:lang w:eastAsia="ko-KR"/>
              </w:rPr>
            </w:pPr>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p>
          <w:p w14:paraId="60232B8E" w14:textId="77777777" w:rsidR="00BC0E1A" w:rsidRDefault="009808D9">
            <w:pPr>
              <w:pStyle w:val="B2"/>
              <w:ind w:left="0" w:firstLine="0"/>
              <w:rPr>
                <w:rFonts w:eastAsiaTheme="minorEastAsia"/>
                <w:lang w:eastAsia="zh-CN"/>
              </w:rPr>
            </w:pPr>
            <w:r>
              <w:rPr>
                <w:rFonts w:eastAsiaTheme="minorEastAsia"/>
                <w:lang w:eastAsia="zh-CN"/>
              </w:rPr>
              <w:t xml:space="preserve">This restriction should also be considered during LCH selection procedure. </w:t>
            </w:r>
          </w:p>
        </w:tc>
        <w:tc>
          <w:tcPr>
            <w:tcW w:w="4967" w:type="dxa"/>
          </w:tcPr>
          <w:p w14:paraId="404ADE19" w14:textId="77777777" w:rsidR="00BC0E1A" w:rsidRDefault="009808D9">
            <w:r>
              <w:rPr>
                <w:rFonts w:ascii="BatangChe" w:eastAsia="BatangChe" w:hAnsi="BatangChe" w:cs="BatangChe" w:hint="eastAsia"/>
                <w:lang w:eastAsia="ko-KR"/>
              </w:rPr>
              <w:t>Thanks.</w:t>
            </w:r>
          </w:p>
        </w:tc>
      </w:tr>
      <w:tr w:rsidR="00BC0E1A" w14:paraId="4EE6EEA4" w14:textId="77777777">
        <w:tc>
          <w:tcPr>
            <w:tcW w:w="1435" w:type="dxa"/>
          </w:tcPr>
          <w:p w14:paraId="47D4E829" w14:textId="77777777" w:rsidR="00BC0E1A" w:rsidRDefault="009808D9">
            <w:r>
              <w:rPr>
                <w:rFonts w:hint="eastAsia"/>
              </w:rPr>
              <w:t>X</w:t>
            </w:r>
            <w:r>
              <w:t>iaomi</w:t>
            </w:r>
          </w:p>
        </w:tc>
        <w:tc>
          <w:tcPr>
            <w:tcW w:w="1657" w:type="dxa"/>
          </w:tcPr>
          <w:p w14:paraId="4DDB3606" w14:textId="77777777" w:rsidR="00BC0E1A" w:rsidRDefault="00BC0E1A"/>
        </w:tc>
        <w:tc>
          <w:tcPr>
            <w:tcW w:w="5889" w:type="dxa"/>
          </w:tcPr>
          <w:p w14:paraId="6DB468CE" w14:textId="77777777" w:rsidR="00BC0E1A" w:rsidRDefault="009808D9">
            <w:pPr>
              <w:pStyle w:val="B4"/>
              <w:rPr>
                <w:lang w:eastAsia="ko-KR"/>
              </w:rPr>
            </w:pPr>
            <w:r>
              <w:rPr>
                <w:lang w:eastAsia="ko-KR"/>
              </w:rPr>
              <w:t>4&gt;</w:t>
            </w:r>
            <w:r>
              <w:rPr>
                <w:lang w:eastAsia="ko-KR"/>
              </w:rPr>
              <w:tab/>
              <w:t xml:space="preserve">if resources </w:t>
            </w:r>
            <w:r>
              <w:rPr>
                <w:rFonts w:hint="eastAsia"/>
                <w:lang w:eastAsia="ko-KR"/>
              </w:rPr>
              <w:t>used</w:t>
            </w:r>
            <w:r>
              <w:rPr>
                <w:lang w:eastAsia="ko-KR"/>
              </w:rPr>
              <w:t xml:space="preserve"> </w:t>
            </w:r>
            <w:r>
              <w:rPr>
                <w:rFonts w:hint="eastAsia"/>
                <w:lang w:eastAsia="ko-KR"/>
              </w:rPr>
              <w:t>for</w:t>
            </w:r>
            <w:r>
              <w:rPr>
                <w:lang w:eastAsia="ko-KR"/>
              </w:rPr>
              <w:t xml:space="preserve"> </w:t>
            </w:r>
            <w:r>
              <w:rPr>
                <w:rFonts w:hint="eastAsia"/>
                <w:lang w:eastAsia="ko-KR"/>
              </w:rPr>
              <w:t>initial</w:t>
            </w:r>
            <w:r>
              <w:rPr>
                <w:lang w:eastAsia="ko-KR"/>
              </w:rPr>
              <w:t xml:space="preserve"> </w:t>
            </w:r>
            <w:r>
              <w:rPr>
                <w:rFonts w:hint="eastAsia"/>
                <w:lang w:eastAsia="ko-KR"/>
              </w:rPr>
              <w:t>transmiss</w:t>
            </w:r>
            <w:r>
              <w:rPr>
                <w:lang w:eastAsia="ko-KR"/>
              </w:rPr>
              <w:t>i</w:t>
            </w:r>
            <w:r>
              <w:rPr>
                <w:rFonts w:hint="eastAsia"/>
                <w:lang w:eastAsia="ko-KR"/>
              </w:rPr>
              <w:t>on</w:t>
            </w:r>
            <w:r>
              <w:rPr>
                <w:lang w:eastAsia="ko-KR"/>
              </w:rPr>
              <w:t xml:space="preserve"> </w:t>
            </w:r>
            <w:r>
              <w:rPr>
                <w:rFonts w:hint="eastAsia"/>
                <w:lang w:eastAsia="ko-KR"/>
              </w:rPr>
              <w:t>for</w:t>
            </w:r>
            <w:r>
              <w:rPr>
                <w:lang w:eastAsia="ko-KR"/>
              </w:rPr>
              <w:t xml:space="preserve"> </w:t>
            </w:r>
            <w:r>
              <w:rPr>
                <w:rFonts w:hint="eastAsia"/>
                <w:lang w:eastAsia="ko-KR"/>
              </w:rPr>
              <w:t>the</w:t>
            </w:r>
            <w:r>
              <w:rPr>
                <w:lang w:eastAsia="ko-KR"/>
              </w:rPr>
              <w:t xml:space="preserve"> </w:t>
            </w:r>
            <w:r>
              <w:rPr>
                <w:rFonts w:hint="eastAsia"/>
                <w:lang w:eastAsia="ko-KR"/>
              </w:rPr>
              <w:t>SL</w:t>
            </w:r>
            <w:r>
              <w:rPr>
                <w:lang w:eastAsia="ko-KR"/>
              </w:rPr>
              <w:t xml:space="preserve"> </w:t>
            </w:r>
            <w:r>
              <w:rPr>
                <w:rFonts w:hint="eastAsia"/>
                <w:lang w:eastAsia="ko-KR"/>
              </w:rPr>
              <w:t>grant</w:t>
            </w:r>
            <w:r>
              <w:rPr>
                <w:lang w:eastAsia="ko-KR"/>
              </w:rPr>
              <w:t xml:space="preserve"> </w:t>
            </w:r>
            <w:r>
              <w:rPr>
                <w:rFonts w:hint="eastAsia"/>
                <w:lang w:eastAsia="ko-KR"/>
              </w:rPr>
              <w:t>associated</w:t>
            </w:r>
            <w:r>
              <w:rPr>
                <w:lang w:eastAsia="ko-KR"/>
              </w:rPr>
              <w:t xml:space="preserve"> </w:t>
            </w:r>
            <w:r>
              <w:rPr>
                <w:rFonts w:hint="eastAsia"/>
                <w:lang w:eastAsia="ko-KR"/>
              </w:rPr>
              <w:t>to</w:t>
            </w:r>
            <w:r>
              <w:rPr>
                <w:lang w:eastAsia="ko-KR"/>
              </w:rPr>
              <w:t xml:space="preserve"> </w:t>
            </w:r>
            <w:r>
              <w:rPr>
                <w:rFonts w:hint="eastAsia"/>
                <w:lang w:eastAsia="ko-KR"/>
              </w:rPr>
              <w:t>the</w:t>
            </w:r>
            <w:r>
              <w:rPr>
                <w:lang w:eastAsia="ko-KR"/>
              </w:rPr>
              <w:t xml:space="preserve"> </w:t>
            </w:r>
            <w:r>
              <w:rPr>
                <w:rFonts w:hint="eastAsia"/>
                <w:lang w:eastAsia="ko-KR"/>
              </w:rPr>
              <w:t>SCI</w:t>
            </w:r>
            <w:r>
              <w:rPr>
                <w:lang w:eastAsia="ko-KR"/>
              </w:rPr>
              <w:t xml:space="preserve"> are within the COT </w:t>
            </w:r>
            <w:r>
              <w:rPr>
                <w:lang w:eastAsia="ko-KR"/>
              </w:rPr>
              <w:lastRenderedPageBreak/>
              <w:t xml:space="preserve">duration and </w:t>
            </w:r>
            <w:r>
              <w:rPr>
                <w:rFonts w:hint="eastAsia"/>
                <w:lang w:eastAsia="ko-KR"/>
              </w:rPr>
              <w:t>MAC</w:t>
            </w:r>
            <w:r>
              <w:rPr>
                <w:lang w:eastAsia="ko-KR"/>
              </w:rPr>
              <w:t xml:space="preserve"> entity decides to use shared COT with type-2 LBT:</w:t>
            </w:r>
          </w:p>
          <w:p w14:paraId="3D25A4DE" w14:textId="77777777" w:rsidR="00BC0E1A" w:rsidRDefault="009808D9">
            <w:pPr>
              <w:pStyle w:val="B5"/>
              <w:rPr>
                <w:lang w:eastAsia="ko-KR"/>
              </w:rPr>
            </w:pPr>
            <w:r>
              <w:rPr>
                <w:lang w:eastAsia="ko-KR"/>
              </w:rPr>
              <w:t>5&gt;</w:t>
            </w:r>
            <w:r>
              <w:rPr>
                <w:lang w:eastAsia="ko-KR"/>
              </w:rPr>
              <w:tab/>
              <w:t xml:space="preserve">if a Source Layer-1 ID and a Destination Layer-1 ID contained in the COT initiator’s SCI match to the corresponding Destination Layer-1 ID and a Source Layer-1 IDs relating to the same unicast at the receiving UE </w:t>
            </w:r>
            <w:r>
              <w:t>and cast type indicator in the SCI is set to unicast</w:t>
            </w:r>
            <w:r>
              <w:rPr>
                <w:lang w:eastAsia="ko-KR"/>
              </w:rPr>
              <w:t xml:space="preserve">; or if a Destination Layer-1 ID contained in the COT initiator’s SCI match to a Destination Layer-1 ID known at the receiving UE and </w:t>
            </w:r>
            <w:r>
              <w:t>cast type indicator in the SCI is set to groupcast or broadcast; and</w:t>
            </w:r>
          </w:p>
          <w:p w14:paraId="6832A034" w14:textId="77777777" w:rsidR="00BC0E1A" w:rsidRDefault="009808D9">
            <w:pPr>
              <w:pStyle w:val="B4"/>
              <w:rPr>
                <w:lang w:eastAsia="ko-KR"/>
              </w:rPr>
            </w:pPr>
            <w:r>
              <w:rPr>
                <w:highlight w:val="yellow"/>
                <w:lang w:eastAsia="ko-KR"/>
              </w:rPr>
              <w:t>4&gt;</w:t>
            </w:r>
            <w:r>
              <w:rPr>
                <w:highlight w:val="yellow"/>
                <w:lang w:eastAsia="ko-KR"/>
              </w:rPr>
              <w:tab/>
              <w:t>if</w:t>
            </w:r>
            <w:r>
              <w:rPr>
                <w:highlight w:val="yellow"/>
                <w:lang w:eastAsia="zh-CN"/>
              </w:rPr>
              <w:t xml:space="preserve"> a CAPC value of the SL data has an equal or smaller CAPC value than a CAPC value indicated in the COT sharing information; and</w:t>
            </w:r>
          </w:p>
          <w:p w14:paraId="7938D6A2" w14:textId="77777777" w:rsidR="00BC0E1A" w:rsidRDefault="009808D9">
            <w:pPr>
              <w:pStyle w:val="B2"/>
              <w:ind w:left="567" w:firstLine="0"/>
              <w:rPr>
                <w:rFonts w:eastAsiaTheme="minorEastAsia"/>
                <w:lang w:eastAsia="zh-CN"/>
              </w:rPr>
            </w:pPr>
            <w:r>
              <w:rPr>
                <w:rFonts w:eastAsiaTheme="minorEastAsia"/>
                <w:highlight w:val="yellow"/>
                <w:lang w:eastAsia="zh-CN"/>
              </w:rPr>
              <w:t>This</w:t>
            </w:r>
            <w:r>
              <w:rPr>
                <w:rFonts w:eastAsiaTheme="minorEastAsia"/>
                <w:lang w:eastAsia="zh-CN"/>
              </w:rPr>
              <w:t xml:space="preserve"> should be removed to 6&gt;, otherwise MCSt case will also check this condition, also we are wondering if to have separate procedure for MCSt/COT sharing case? The existing LCP procedure is hard to read. </w:t>
            </w:r>
          </w:p>
        </w:tc>
        <w:tc>
          <w:tcPr>
            <w:tcW w:w="4967" w:type="dxa"/>
          </w:tcPr>
          <w:p w14:paraId="148F0CB3" w14:textId="77777777" w:rsidR="00BC0E1A" w:rsidRDefault="009808D9">
            <w:pPr>
              <w:rPr>
                <w:rFonts w:eastAsia="Malgun Gothic"/>
                <w:lang w:eastAsia="ko-KR"/>
              </w:rPr>
            </w:pPr>
            <w:r>
              <w:rPr>
                <w:rFonts w:eastAsia="Malgun Gothic" w:hint="eastAsia"/>
                <w:lang w:eastAsia="ko-KR"/>
              </w:rPr>
              <w:lastRenderedPageBreak/>
              <w:t>[</w:t>
            </w:r>
            <w:r>
              <w:rPr>
                <w:rFonts w:eastAsia="Malgun Gothic"/>
                <w:lang w:eastAsia="ko-KR"/>
              </w:rPr>
              <w:t>Rapp</w:t>
            </w:r>
            <w:r>
              <w:rPr>
                <w:rFonts w:eastAsia="Malgun Gothic" w:hint="eastAsia"/>
                <w:lang w:eastAsia="ko-KR"/>
              </w:rPr>
              <w:t>]</w:t>
            </w:r>
            <w:r>
              <w:rPr>
                <w:rFonts w:eastAsia="Malgun Gothic"/>
                <w:lang w:eastAsia="ko-KR"/>
              </w:rPr>
              <w:t xml:space="preserve"> I will try to separate it in the next Rapp_version.</w:t>
            </w:r>
          </w:p>
        </w:tc>
      </w:tr>
      <w:tr w:rsidR="00BC0E1A" w14:paraId="11B1D545" w14:textId="77777777">
        <w:tc>
          <w:tcPr>
            <w:tcW w:w="1435" w:type="dxa"/>
          </w:tcPr>
          <w:p w14:paraId="0C5DEB96" w14:textId="77777777" w:rsidR="00BC0E1A" w:rsidRDefault="009808D9">
            <w:r>
              <w:rPr>
                <w:rFonts w:hint="eastAsia"/>
              </w:rPr>
              <w:t>X</w:t>
            </w:r>
            <w:r>
              <w:t>iaomi</w:t>
            </w:r>
          </w:p>
        </w:tc>
        <w:tc>
          <w:tcPr>
            <w:tcW w:w="1657" w:type="dxa"/>
          </w:tcPr>
          <w:p w14:paraId="0A23A373" w14:textId="77777777" w:rsidR="00BC0E1A" w:rsidRDefault="009808D9">
            <w:r>
              <w:rPr>
                <w:rFonts w:hint="eastAsia"/>
              </w:rPr>
              <w:t>5</w:t>
            </w:r>
            <w:r>
              <w:t>.22.1.11</w:t>
            </w:r>
          </w:p>
        </w:tc>
        <w:tc>
          <w:tcPr>
            <w:tcW w:w="5889" w:type="dxa"/>
          </w:tcPr>
          <w:p w14:paraId="144230F9" w14:textId="77777777" w:rsidR="00BC0E1A" w:rsidRDefault="009808D9">
            <w:pPr>
              <w:rPr>
                <w:lang w:eastAsia="ko-KR"/>
              </w:rPr>
            </w:pPr>
            <w:r>
              <w:rPr>
                <w:lang w:eastAsia="ko-KR"/>
              </w:rPr>
              <w:t>The MAC entity shall:</w:t>
            </w:r>
          </w:p>
          <w:p w14:paraId="4A5D6ACB" w14:textId="77777777" w:rsidR="00BC0E1A" w:rsidRDefault="009808D9">
            <w:pPr>
              <w:pStyle w:val="B1"/>
              <w:rPr>
                <w:lang w:eastAsia="ko-KR"/>
              </w:rPr>
            </w:pPr>
            <w:r>
              <w:rPr>
                <w:lang w:eastAsia="ko-KR"/>
              </w:rPr>
              <w:lastRenderedPageBreak/>
              <w:t>1&gt;</w:t>
            </w:r>
            <w:r>
              <w:rPr>
                <w:lang w:eastAsia="ko-KR"/>
              </w:rPr>
              <w:tab/>
              <w:t>if one or more carriers are considered as the candidate carriers for TX carrier (re-)selection</w:t>
            </w:r>
            <w:r>
              <w:t>:</w:t>
            </w:r>
          </w:p>
          <w:p w14:paraId="7CD6B945" w14:textId="77777777" w:rsidR="00BC0E1A" w:rsidRDefault="009808D9">
            <w:pPr>
              <w:pStyle w:val="B2"/>
            </w:pPr>
            <w:r>
              <w:rPr>
                <w:lang w:eastAsia="ko-KR"/>
              </w:rPr>
              <w:t>2&gt;</w:t>
            </w:r>
            <w:r>
              <w:rPr>
                <w:lang w:eastAsia="ko-KR"/>
              </w:rPr>
              <w:tab/>
            </w:r>
            <w:r>
              <w:t xml:space="preserve">if Tx carrier (re-)selection is triggered, </w:t>
            </w:r>
            <w:r>
              <w:rPr>
                <w:lang w:eastAsia="ko-KR"/>
              </w:rPr>
              <w:t>for each sidelink logical channel allowed on the carrier where data is available:</w:t>
            </w:r>
          </w:p>
          <w:p w14:paraId="548E8FDD" w14:textId="77777777" w:rsidR="00BC0E1A" w:rsidRDefault="009808D9">
            <w:pPr>
              <w:pStyle w:val="B3"/>
              <w:rPr>
                <w:lang w:eastAsia="ko-KR"/>
              </w:rPr>
            </w:pPr>
            <w:r>
              <w:rPr>
                <w:lang w:eastAsia="ko-KR"/>
              </w:rPr>
              <w:t xml:space="preserve">3&gt; select one or more carrier(s) and associated pool(s) of resources </w:t>
            </w:r>
            <w:r>
              <w:rPr>
                <w:highlight w:val="green"/>
                <w:lang w:eastAsia="ko-KR"/>
              </w:rPr>
              <w:t>among the candidate carriers</w:t>
            </w:r>
            <w:r>
              <w:rPr>
                <w:lang w:eastAsia="ko-KR"/>
              </w:rPr>
              <w:t xml:space="preserve"> with increasing order of CBR from the lowest CBR when the associated pool(s) satisfy all the following conditions;</w:t>
            </w:r>
          </w:p>
          <w:p w14:paraId="7C31FE9A" w14:textId="77777777" w:rsidR="00BC0E1A" w:rsidRDefault="009808D9">
            <w:pPr>
              <w:pStyle w:val="B4"/>
              <w:rPr>
                <w:highlight w:val="yellow"/>
                <w:lang w:eastAsia="ko-KR"/>
              </w:rPr>
            </w:pPr>
            <w:r>
              <w:rPr>
                <w:highlight w:val="yellow"/>
                <w:lang w:eastAsia="ko-KR"/>
              </w:rPr>
              <w:t>4&gt;</w:t>
            </w:r>
            <w:r>
              <w:rPr>
                <w:highlight w:val="yellow"/>
              </w:rPr>
              <w:tab/>
            </w:r>
            <w:r>
              <w:rPr>
                <w:highlight w:val="yellow"/>
                <w:lang w:eastAsia="ko-KR"/>
              </w:rPr>
              <w:t xml:space="preserve">if </w:t>
            </w:r>
            <w:r>
              <w:rPr>
                <w:i/>
                <w:highlight w:val="yellow"/>
                <w:lang w:eastAsia="ko-KR"/>
              </w:rPr>
              <w:t>sl-HARQ-FeedbackEnabled</w:t>
            </w:r>
            <w:r>
              <w:rPr>
                <w:highlight w:val="yellow"/>
                <w:lang w:eastAsia="ko-KR"/>
              </w:rPr>
              <w:t xml:space="preserve"> is set to </w:t>
            </w:r>
            <w:r>
              <w:rPr>
                <w:i/>
                <w:highlight w:val="yellow"/>
                <w:lang w:eastAsia="ko-KR"/>
              </w:rPr>
              <w:t>enabled</w:t>
            </w:r>
            <w:r>
              <w:rPr>
                <w:highlight w:val="yellow"/>
                <w:lang w:eastAsia="ko-KR"/>
              </w:rPr>
              <w:t xml:space="preserve"> for the sidelink logical channel:</w:t>
            </w:r>
          </w:p>
          <w:p w14:paraId="25015AAD" w14:textId="77777777" w:rsidR="00BC0E1A" w:rsidRDefault="009808D9">
            <w:pPr>
              <w:pStyle w:val="B5"/>
              <w:rPr>
                <w:highlight w:val="yellow"/>
              </w:rPr>
            </w:pPr>
            <w:r>
              <w:rPr>
                <w:highlight w:val="yellow"/>
                <w:lang w:eastAsia="ko-KR"/>
              </w:rPr>
              <w:t xml:space="preserve">5&gt; the associated pool(s) is pool(s) of resources configured with </w:t>
            </w:r>
            <w:r>
              <w:rPr>
                <w:highlight w:val="yellow"/>
              </w:rPr>
              <w:t xml:space="preserve">PSFCH resources </w:t>
            </w:r>
            <w:r>
              <w:rPr>
                <w:highlight w:val="yellow"/>
                <w:lang w:eastAsia="ko-KR"/>
              </w:rPr>
              <w:t xml:space="preserve">among the pools of resources </w:t>
            </w:r>
            <w:r>
              <w:rPr>
                <w:highlight w:val="yellow"/>
              </w:rPr>
              <w:t xml:space="preserve">except the pool(s) in </w:t>
            </w:r>
            <w:r>
              <w:rPr>
                <w:i/>
                <w:highlight w:val="yellow"/>
              </w:rPr>
              <w:t>sl-BWP-DiscPoolConfig</w:t>
            </w:r>
            <w:r>
              <w:rPr>
                <w:highlight w:val="yellow"/>
              </w:rPr>
              <w:t xml:space="preserve"> </w:t>
            </w:r>
            <w:r>
              <w:rPr>
                <w:iCs/>
                <w:highlight w:val="yellow"/>
              </w:rPr>
              <w:t xml:space="preserve">or </w:t>
            </w:r>
            <w:r>
              <w:rPr>
                <w:i/>
                <w:iCs/>
                <w:highlight w:val="yellow"/>
              </w:rPr>
              <w:t>sl-BWP-DiscPoolConfigCommon</w:t>
            </w:r>
            <w:r>
              <w:rPr>
                <w:highlight w:val="yellow"/>
              </w:rPr>
              <w:t>, if configured.</w:t>
            </w:r>
          </w:p>
          <w:p w14:paraId="400054B9" w14:textId="77777777" w:rsidR="00BC0E1A" w:rsidRDefault="009808D9">
            <w:pPr>
              <w:pStyle w:val="B4"/>
              <w:rPr>
                <w:highlight w:val="yellow"/>
                <w:lang w:eastAsia="ko-KR"/>
              </w:rPr>
            </w:pPr>
            <w:r>
              <w:rPr>
                <w:highlight w:val="yellow"/>
                <w:lang w:eastAsia="ko-KR"/>
              </w:rPr>
              <w:t>4&gt;</w:t>
            </w:r>
            <w:r>
              <w:rPr>
                <w:highlight w:val="yellow"/>
              </w:rPr>
              <w:tab/>
            </w:r>
            <w:r>
              <w:rPr>
                <w:highlight w:val="yellow"/>
                <w:lang w:eastAsia="ko-KR"/>
              </w:rPr>
              <w:t>else:</w:t>
            </w:r>
          </w:p>
          <w:p w14:paraId="67BF07AF" w14:textId="77777777" w:rsidR="00BC0E1A" w:rsidRDefault="009808D9">
            <w:pPr>
              <w:pStyle w:val="B5"/>
              <w:rPr>
                <w:lang w:eastAsia="ko-KR"/>
              </w:rPr>
            </w:pPr>
            <w:r>
              <w:rPr>
                <w:highlight w:val="yellow"/>
                <w:lang w:eastAsia="ko-KR"/>
              </w:rPr>
              <w:t xml:space="preserve">5&gt; the associated pool(s) is </w:t>
            </w:r>
            <w:r>
              <w:rPr>
                <w:highlight w:val="yellow"/>
              </w:rPr>
              <w:t xml:space="preserve">any pool of resources among the pools of resources except the pool(s) </w:t>
            </w:r>
            <w:r>
              <w:rPr>
                <w:highlight w:val="yellow"/>
              </w:rPr>
              <w:lastRenderedPageBreak/>
              <w:t xml:space="preserve">in </w:t>
            </w:r>
            <w:r>
              <w:rPr>
                <w:i/>
                <w:highlight w:val="yellow"/>
              </w:rPr>
              <w:t>sl-BWP-DiscPoolConfig</w:t>
            </w:r>
            <w:r>
              <w:rPr>
                <w:highlight w:val="yellow"/>
              </w:rPr>
              <w:t xml:space="preserve"> </w:t>
            </w:r>
            <w:r>
              <w:rPr>
                <w:iCs/>
                <w:highlight w:val="yellow"/>
              </w:rPr>
              <w:t xml:space="preserve">or </w:t>
            </w:r>
            <w:r>
              <w:rPr>
                <w:i/>
                <w:iCs/>
                <w:highlight w:val="yellow"/>
              </w:rPr>
              <w:t>sl-BWP-DiscPoolConfigCommon</w:t>
            </w:r>
            <w:r>
              <w:rPr>
                <w:highlight w:val="yellow"/>
              </w:rPr>
              <w:t>, if configured.</w:t>
            </w:r>
          </w:p>
          <w:p w14:paraId="2696B38B" w14:textId="77777777" w:rsidR="00BC0E1A" w:rsidRDefault="009808D9">
            <w:pPr>
              <w:pStyle w:val="B4"/>
              <w:ind w:left="1134" w:firstLine="0"/>
              <w:rPr>
                <w:rFonts w:eastAsiaTheme="minorEastAsia"/>
                <w:lang w:eastAsia="zh-CN"/>
              </w:rPr>
            </w:pPr>
            <w:r>
              <w:rPr>
                <w:rFonts w:eastAsiaTheme="minorEastAsia"/>
                <w:lang w:eastAsia="zh-CN"/>
              </w:rPr>
              <w:t xml:space="preserve">This restriction is not needed here since already have this restriction when determining the candidate carrier, and the final carrier selection is </w:t>
            </w:r>
            <w:r>
              <w:rPr>
                <w:rFonts w:eastAsiaTheme="minorEastAsia"/>
                <w:highlight w:val="green"/>
                <w:lang w:eastAsia="zh-CN"/>
              </w:rPr>
              <w:t>among the candidate carrier</w:t>
            </w:r>
            <w:r>
              <w:rPr>
                <w:rFonts w:eastAsiaTheme="minorEastAsia"/>
                <w:lang w:eastAsia="zh-CN"/>
              </w:rPr>
              <w:t xml:space="preserve">, so no need to duplicate this restriction. </w:t>
            </w:r>
          </w:p>
        </w:tc>
        <w:tc>
          <w:tcPr>
            <w:tcW w:w="4967" w:type="dxa"/>
          </w:tcPr>
          <w:p w14:paraId="7E72B5B5" w14:textId="77777777" w:rsidR="00BC0E1A" w:rsidRDefault="009808D9">
            <w:pPr>
              <w:rPr>
                <w:rFonts w:eastAsia="Malgun Gothic"/>
                <w:lang w:eastAsia="ko-KR"/>
              </w:rPr>
            </w:pPr>
            <w:r>
              <w:rPr>
                <w:rFonts w:eastAsia="Malgun Gothic" w:hint="eastAsia"/>
                <w:lang w:eastAsia="ko-KR"/>
              </w:rPr>
              <w:lastRenderedPageBreak/>
              <w:t>[</w:t>
            </w:r>
            <w:r>
              <w:rPr>
                <w:rFonts w:eastAsia="Malgun Gothic"/>
                <w:lang w:eastAsia="ko-KR"/>
              </w:rPr>
              <w:t>Rapp</w:t>
            </w:r>
            <w:r>
              <w:rPr>
                <w:rFonts w:eastAsia="Malgun Gothic" w:hint="eastAsia"/>
                <w:lang w:eastAsia="ko-KR"/>
              </w:rPr>
              <w:t>]</w:t>
            </w:r>
            <w:r>
              <w:rPr>
                <w:rFonts w:eastAsia="Malgun Gothic"/>
                <w:lang w:eastAsia="ko-KR"/>
              </w:rPr>
              <w:t xml:space="preserve"> Valid comment. I will </w:t>
            </w:r>
            <w:r>
              <w:rPr>
                <w:rFonts w:eastAsia="Malgun Gothic" w:hint="eastAsia"/>
                <w:lang w:eastAsia="ko-KR"/>
              </w:rPr>
              <w:t>remove</w:t>
            </w:r>
            <w:r>
              <w:rPr>
                <w:rFonts w:eastAsia="Malgun Gothic"/>
                <w:lang w:eastAsia="ko-KR"/>
              </w:rPr>
              <w:t xml:space="preserve"> the duplicates in the running CR.</w:t>
            </w:r>
          </w:p>
        </w:tc>
      </w:tr>
      <w:tr w:rsidR="00BC0E1A" w14:paraId="03995697" w14:textId="77777777">
        <w:tc>
          <w:tcPr>
            <w:tcW w:w="1435" w:type="dxa"/>
          </w:tcPr>
          <w:p w14:paraId="6E4F7CEC" w14:textId="77777777" w:rsidR="00BC0E1A" w:rsidRDefault="009808D9">
            <w:r>
              <w:rPr>
                <w:rFonts w:hint="eastAsia"/>
              </w:rPr>
              <w:lastRenderedPageBreak/>
              <w:t>X</w:t>
            </w:r>
            <w:r>
              <w:t>iaomi</w:t>
            </w:r>
          </w:p>
        </w:tc>
        <w:tc>
          <w:tcPr>
            <w:tcW w:w="1657" w:type="dxa"/>
          </w:tcPr>
          <w:p w14:paraId="7A786729" w14:textId="77777777" w:rsidR="00BC0E1A" w:rsidRDefault="009808D9">
            <w:r>
              <w:rPr>
                <w:rFonts w:hint="eastAsia"/>
              </w:rPr>
              <w:t>5</w:t>
            </w:r>
            <w:r>
              <w:t>.31.2</w:t>
            </w:r>
          </w:p>
        </w:tc>
        <w:tc>
          <w:tcPr>
            <w:tcW w:w="5889" w:type="dxa"/>
          </w:tcPr>
          <w:p w14:paraId="781A92CB" w14:textId="77777777" w:rsidR="00BC0E1A" w:rsidRDefault="009808D9">
            <w:pPr>
              <w:spacing w:line="256" w:lineRule="auto"/>
              <w:rPr>
                <w:lang w:eastAsia="ko-KR"/>
              </w:rPr>
            </w:pPr>
            <w:r>
              <w:rPr>
                <w:lang w:eastAsia="ko-KR"/>
              </w:rPr>
              <w:t xml:space="preserve">The MAC entity maintains an </w:t>
            </w:r>
            <w:r>
              <w:rPr>
                <w:rFonts w:eastAsia="宋体"/>
                <w:i/>
              </w:rPr>
              <w:t>sl-LBT-RecoveryTimer</w:t>
            </w:r>
            <w:r>
              <w:rPr>
                <w:lang w:eastAsia="ko-KR"/>
              </w:rPr>
              <w:t xml:space="preserve"> </w:t>
            </w:r>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r>
              <w:rPr>
                <w:lang w:eastAsia="ko-KR"/>
              </w:rPr>
              <w:t xml:space="preserve">. The </w:t>
            </w:r>
            <w:r>
              <w:rPr>
                <w:rFonts w:eastAsia="宋体"/>
                <w:i/>
              </w:rPr>
              <w:t>sl-LBT-RecoveryTimer</w:t>
            </w:r>
            <w:r>
              <w:rPr>
                <w:lang w:eastAsia="ko-KR"/>
              </w:rPr>
              <w:t xml:space="preserve"> is used for recovery of the triggered SL consistent LBT failure.</w:t>
            </w:r>
          </w:p>
          <w:p w14:paraId="2E7E5C2D" w14:textId="77777777" w:rsidR="00BC0E1A" w:rsidRDefault="009808D9">
            <w:pPr>
              <w:spacing w:line="256" w:lineRule="auto"/>
              <w:rPr>
                <w:lang w:eastAsia="ko-KR"/>
              </w:rPr>
            </w:pPr>
            <w:r>
              <w:rPr>
                <w:lang w:eastAsia="ko-KR"/>
              </w:rPr>
              <w:t>The MAC entity shall:</w:t>
            </w:r>
          </w:p>
          <w:p w14:paraId="40A2E983" w14:textId="77777777" w:rsidR="00BC0E1A" w:rsidRDefault="009808D9">
            <w:pPr>
              <w:pStyle w:val="B1"/>
              <w:rPr>
                <w:lang w:eastAsia="ko-KR"/>
              </w:rPr>
            </w:pPr>
            <w:r>
              <w:rPr>
                <w:lang w:eastAsia="ko-KR"/>
              </w:rPr>
              <w:t>1&gt;</w:t>
            </w:r>
            <w:r>
              <w:rPr>
                <w:lang w:eastAsia="ko-KR"/>
              </w:rPr>
              <w:tab/>
              <w:t>if SL consistent LBT failure has been triggered, and not cancelled, in the RB set(s);</w:t>
            </w:r>
          </w:p>
          <w:p w14:paraId="44E52526" w14:textId="77777777" w:rsidR="00BC0E1A" w:rsidRDefault="009808D9">
            <w:pPr>
              <w:pStyle w:val="B2"/>
              <w:rPr>
                <w:lang w:eastAsia="zh-CN"/>
              </w:rPr>
            </w:pPr>
            <w:r>
              <w:rPr>
                <w:lang w:eastAsia="ko-KR"/>
              </w:rPr>
              <w:t>2&gt;</w:t>
            </w:r>
            <w:r>
              <w:rPr>
                <w:lang w:eastAsia="ko-KR"/>
              </w:rPr>
              <w:tab/>
            </w:r>
            <w:r>
              <w:rPr>
                <w:lang w:eastAsia="zh-CN"/>
              </w:rPr>
              <w:t xml:space="preserve">if </w:t>
            </w:r>
            <w:r>
              <w:rPr>
                <w:rFonts w:eastAsia="宋体"/>
                <w:lang w:eastAsia="zh-CN"/>
              </w:rPr>
              <w:t xml:space="preserve">the </w:t>
            </w:r>
            <w:r>
              <w:rPr>
                <w:rFonts w:eastAsia="宋体"/>
                <w:i/>
                <w:lang w:eastAsia="zh-CN"/>
              </w:rPr>
              <w:t>sl-LBT-RecoveryTimer</w:t>
            </w:r>
            <w:r>
              <w:rPr>
                <w:lang w:eastAsia="zh-CN"/>
              </w:rPr>
              <w:t xml:space="preserve"> for the triggered SL consistent LBT failure is not running:</w:t>
            </w:r>
          </w:p>
          <w:p w14:paraId="25CF057D" w14:textId="77777777" w:rsidR="00BC0E1A" w:rsidRDefault="009808D9">
            <w:pPr>
              <w:pStyle w:val="B3"/>
              <w:rPr>
                <w:rFonts w:eastAsia="宋体"/>
                <w:lang w:eastAsia="zh-CN"/>
              </w:rPr>
            </w:pPr>
            <w:r>
              <w:rPr>
                <w:lang w:eastAsia="ko-KR"/>
              </w:rPr>
              <w:t>3&gt;</w:t>
            </w:r>
            <w:r>
              <w:rPr>
                <w:lang w:eastAsia="zh-CN"/>
              </w:rPr>
              <w:tab/>
              <w:t xml:space="preserve">start the </w:t>
            </w:r>
            <w:r>
              <w:rPr>
                <w:rFonts w:eastAsia="宋体"/>
                <w:i/>
                <w:lang w:eastAsia="zh-CN"/>
              </w:rPr>
              <w:t>sl-LBT-RecoveryTimer</w:t>
            </w:r>
            <w:r>
              <w:rPr>
                <w:rFonts w:eastAsia="宋体"/>
                <w:lang w:eastAsia="zh-CN"/>
              </w:rPr>
              <w:t>.</w:t>
            </w:r>
          </w:p>
          <w:p w14:paraId="1212485B" w14:textId="77777777" w:rsidR="00BC0E1A" w:rsidRDefault="00BC0E1A">
            <w:pPr>
              <w:pStyle w:val="B3"/>
              <w:rPr>
                <w:rFonts w:eastAsia="宋体"/>
                <w:lang w:eastAsia="zh-CN"/>
              </w:rPr>
            </w:pPr>
          </w:p>
          <w:p w14:paraId="626E8A85" w14:textId="77777777" w:rsidR="00BC0E1A" w:rsidRDefault="009808D9">
            <w:pPr>
              <w:pStyle w:val="B1"/>
              <w:rPr>
                <w:lang w:eastAsia="ko-KR"/>
              </w:rPr>
            </w:pPr>
            <w:r>
              <w:rPr>
                <w:lang w:eastAsia="ko-KR"/>
              </w:rPr>
              <w:t>&gt;</w:t>
            </w:r>
            <w:r>
              <w:rPr>
                <w:lang w:eastAsia="ko-KR"/>
              </w:rPr>
              <w:tab/>
              <w:t xml:space="preserve">if </w:t>
            </w:r>
            <w:r>
              <w:rPr>
                <w:lang w:eastAsia="zh-CN"/>
              </w:rPr>
              <w:t xml:space="preserve">the </w:t>
            </w:r>
            <w:r>
              <w:rPr>
                <w:rFonts w:eastAsia="宋体"/>
                <w:i/>
                <w:lang w:eastAsia="zh-CN"/>
              </w:rPr>
              <w:t>sl-LBT-RecoveryTimer</w:t>
            </w:r>
            <w:r>
              <w:rPr>
                <w:lang w:eastAsia="zh-CN"/>
              </w:rPr>
              <w:t xml:space="preserve"> for the triggered</w:t>
            </w:r>
            <w:r>
              <w:t xml:space="preserve"> SL consistent LBT failure(s)</w:t>
            </w:r>
            <w:r>
              <w:rPr>
                <w:lang w:eastAsia="ko-KR"/>
              </w:rPr>
              <w:t xml:space="preserve"> </w:t>
            </w:r>
            <w:r>
              <w:rPr>
                <w:lang w:eastAsia="zh-CN"/>
              </w:rPr>
              <w:t>expires</w:t>
            </w:r>
            <w:r>
              <w:rPr>
                <w:lang w:eastAsia="ko-KR"/>
              </w:rPr>
              <w:t>:</w:t>
            </w:r>
          </w:p>
          <w:p w14:paraId="45C50AC0" w14:textId="77777777" w:rsidR="00BC0E1A" w:rsidRDefault="009808D9">
            <w:pPr>
              <w:pStyle w:val="B2"/>
              <w:rPr>
                <w:lang w:eastAsia="ko-KR"/>
              </w:rPr>
            </w:pPr>
            <w:r>
              <w:rPr>
                <w:lang w:eastAsia="ko-KR"/>
              </w:rPr>
              <w:lastRenderedPageBreak/>
              <w:t>2&gt;</w:t>
            </w:r>
            <w:r>
              <w:rPr>
                <w:lang w:eastAsia="ko-KR"/>
              </w:rPr>
              <w:tab/>
              <w:t xml:space="preserve">cancel the triggered SL consistent LBT failure(s) in RB set(s) for which SL consistent LBT failure was </w:t>
            </w:r>
            <w:r>
              <w:rPr>
                <w:rFonts w:hint="eastAsia"/>
                <w:lang w:eastAsia="ko-KR"/>
              </w:rPr>
              <w:t>detected</w:t>
            </w:r>
            <w:r>
              <w:rPr>
                <w:lang w:eastAsia="ko-KR"/>
              </w:rPr>
              <w:t>.</w:t>
            </w:r>
          </w:p>
          <w:p w14:paraId="333A39F3" w14:textId="77777777" w:rsidR="00BC0E1A" w:rsidRDefault="009808D9">
            <w:pPr>
              <w:rPr>
                <w:lang w:val="en-GB"/>
              </w:rPr>
            </w:pPr>
            <w:r>
              <w:rPr>
                <w:lang w:val="en-GB"/>
              </w:rPr>
              <w:t>T</w:t>
            </w:r>
            <w:r>
              <w:rPr>
                <w:rFonts w:hint="eastAsia"/>
                <w:lang w:val="en-GB"/>
              </w:rPr>
              <w:t>his</w:t>
            </w:r>
            <w:r>
              <w:rPr>
                <w:lang w:val="en-GB"/>
              </w:rPr>
              <w:t xml:space="preserve"> timer only applies to mode 2 right?</w:t>
            </w:r>
          </w:p>
        </w:tc>
        <w:tc>
          <w:tcPr>
            <w:tcW w:w="4967" w:type="dxa"/>
          </w:tcPr>
          <w:p w14:paraId="5BCDDCB8" w14:textId="77777777" w:rsidR="00BC0E1A" w:rsidRDefault="009808D9">
            <w:pPr>
              <w:rPr>
                <w:rFonts w:eastAsia="Malgun Gothic"/>
                <w:lang w:eastAsia="ko-KR"/>
              </w:rPr>
            </w:pPr>
            <w:r>
              <w:rPr>
                <w:rFonts w:eastAsia="Malgun Gothic" w:hint="eastAsia"/>
                <w:lang w:eastAsia="ko-KR"/>
              </w:rPr>
              <w:lastRenderedPageBreak/>
              <w:t>[</w:t>
            </w:r>
            <w:r>
              <w:rPr>
                <w:rFonts w:eastAsia="Malgun Gothic"/>
                <w:lang w:eastAsia="ko-KR"/>
              </w:rPr>
              <w:t>Rapp</w:t>
            </w:r>
            <w:r>
              <w:rPr>
                <w:rFonts w:eastAsia="Malgun Gothic" w:hint="eastAsia"/>
                <w:lang w:eastAsia="ko-KR"/>
              </w:rPr>
              <w:t>]</w:t>
            </w:r>
            <w:r>
              <w:rPr>
                <w:rFonts w:eastAsia="Malgun Gothic"/>
                <w:lang w:eastAsia="ko-KR"/>
              </w:rPr>
              <w:t xml:space="preserve"> Right. Same comment as OPPO. I will fix it in the next Rapp_version.  </w:t>
            </w:r>
          </w:p>
        </w:tc>
      </w:tr>
      <w:tr w:rsidR="00BC0E1A" w14:paraId="2E80DD03" w14:textId="77777777">
        <w:tc>
          <w:tcPr>
            <w:tcW w:w="1435" w:type="dxa"/>
          </w:tcPr>
          <w:p w14:paraId="2C9B86DE" w14:textId="77777777" w:rsidR="00BC0E1A" w:rsidRDefault="009808D9">
            <w:r>
              <w:rPr>
                <w:rFonts w:hint="eastAsia"/>
              </w:rPr>
              <w:t>X</w:t>
            </w:r>
            <w:r>
              <w:t>iaomi</w:t>
            </w:r>
          </w:p>
        </w:tc>
        <w:tc>
          <w:tcPr>
            <w:tcW w:w="1657" w:type="dxa"/>
          </w:tcPr>
          <w:p w14:paraId="6591CC56" w14:textId="77777777" w:rsidR="00BC0E1A" w:rsidRDefault="009808D9">
            <w:r>
              <w:rPr>
                <w:rFonts w:hint="eastAsia"/>
              </w:rPr>
              <w:t>5</w:t>
            </w:r>
            <w:r>
              <w:t>.31.2</w:t>
            </w:r>
          </w:p>
        </w:tc>
        <w:tc>
          <w:tcPr>
            <w:tcW w:w="5889" w:type="dxa"/>
          </w:tcPr>
          <w:p w14:paraId="2558E958" w14:textId="77777777" w:rsidR="00BC0E1A" w:rsidRDefault="009808D9">
            <w:pPr>
              <w:pStyle w:val="B1"/>
              <w:rPr>
                <w:lang w:eastAsia="ko-KR"/>
              </w:rPr>
            </w:pPr>
            <w:r>
              <w:rPr>
                <w:lang w:eastAsia="ko-KR"/>
              </w:rPr>
              <w:t>1&gt;</w:t>
            </w:r>
            <w:r>
              <w:rPr>
                <w:lang w:eastAsia="ko-KR"/>
              </w:rPr>
              <w:tab/>
              <w:t xml:space="preserve">if a MAC PDU is transmitted and this PDU includes the SL LBT failure MAC CE; </w:t>
            </w:r>
            <w:r>
              <w:rPr>
                <w:highlight w:val="green"/>
                <w:lang w:eastAsia="ko-KR"/>
              </w:rPr>
              <w:t>or</w:t>
            </w:r>
          </w:p>
          <w:p w14:paraId="5EFC903C" w14:textId="77777777" w:rsidR="00BC0E1A" w:rsidRDefault="009808D9">
            <w:pPr>
              <w:spacing w:line="256" w:lineRule="auto"/>
              <w:rPr>
                <w:lang w:val="en-GB"/>
              </w:rPr>
            </w:pPr>
            <w:r>
              <w:rPr>
                <w:lang w:val="en-GB"/>
              </w:rPr>
              <w:t>O</w:t>
            </w:r>
            <w:r>
              <w:rPr>
                <w:rFonts w:hint="eastAsia"/>
                <w:lang w:val="en-GB"/>
              </w:rPr>
              <w:t xml:space="preserve">r </w:t>
            </w:r>
            <w:r>
              <w:rPr>
                <w:lang w:val="en-GB"/>
              </w:rPr>
              <w:t>should be deleted.</w:t>
            </w:r>
          </w:p>
        </w:tc>
        <w:tc>
          <w:tcPr>
            <w:tcW w:w="4967" w:type="dxa"/>
          </w:tcPr>
          <w:p w14:paraId="1A3641A3" w14:textId="77777777" w:rsidR="00BC0E1A" w:rsidRDefault="009808D9">
            <w:pPr>
              <w:rPr>
                <w:rFonts w:eastAsia="Malgun Gothic"/>
                <w:lang w:eastAsia="ko-KR"/>
              </w:rPr>
            </w:pPr>
            <w:r>
              <w:rPr>
                <w:rFonts w:eastAsia="Malgun Gothic" w:hint="eastAsia"/>
                <w:lang w:eastAsia="ko-KR"/>
              </w:rPr>
              <w:t>Thanks.</w:t>
            </w:r>
          </w:p>
        </w:tc>
      </w:tr>
      <w:tr w:rsidR="00BC0E1A" w14:paraId="0C268C81" w14:textId="77777777">
        <w:tc>
          <w:tcPr>
            <w:tcW w:w="1435" w:type="dxa"/>
          </w:tcPr>
          <w:p w14:paraId="20AB8AEB" w14:textId="77777777" w:rsidR="00BC0E1A" w:rsidRDefault="009808D9">
            <w:r>
              <w:rPr>
                <w:rFonts w:hint="eastAsia"/>
              </w:rPr>
              <w:t>X</w:t>
            </w:r>
            <w:r>
              <w:t>iaomi</w:t>
            </w:r>
          </w:p>
        </w:tc>
        <w:tc>
          <w:tcPr>
            <w:tcW w:w="1657" w:type="dxa"/>
          </w:tcPr>
          <w:p w14:paraId="6FFD1024" w14:textId="77777777" w:rsidR="00BC0E1A" w:rsidRDefault="009808D9">
            <w:r>
              <w:rPr>
                <w:rFonts w:hint="eastAsia"/>
              </w:rPr>
              <w:t>6</w:t>
            </w:r>
            <w:r>
              <w:t>.2.4</w:t>
            </w:r>
          </w:p>
        </w:tc>
        <w:tc>
          <w:tcPr>
            <w:tcW w:w="5889" w:type="dxa"/>
          </w:tcPr>
          <w:p w14:paraId="5A612CD0" w14:textId="77777777" w:rsidR="00BC0E1A" w:rsidRDefault="009808D9">
            <w:pPr>
              <w:pStyle w:val="B1"/>
              <w:rPr>
                <w:rFonts w:eastAsiaTheme="minorEastAsia"/>
                <w:lang w:eastAsia="zh-CN"/>
              </w:rPr>
            </w:pPr>
            <w:r>
              <w:rPr>
                <w:rFonts w:eastAsiaTheme="minorEastAsia" w:hint="eastAsia"/>
                <w:lang w:eastAsia="zh-CN"/>
              </w:rPr>
              <w:t>LC</w:t>
            </w:r>
            <w:r>
              <w:rPr>
                <w:rFonts w:eastAsiaTheme="minorEastAsia"/>
                <w:lang w:eastAsia="zh-CN"/>
              </w:rPr>
              <w:t xml:space="preserve">ID for duplicated PC-S message should be added, e.g., SRB1/2. </w:t>
            </w:r>
          </w:p>
        </w:tc>
        <w:tc>
          <w:tcPr>
            <w:tcW w:w="4967" w:type="dxa"/>
          </w:tcPr>
          <w:p w14:paraId="5D010B97" w14:textId="77777777" w:rsidR="00BC0E1A" w:rsidRDefault="009808D9">
            <w:pPr>
              <w:rPr>
                <w:rFonts w:eastAsia="Malgun Gothic"/>
                <w:lang w:eastAsia="ko-KR"/>
              </w:rPr>
            </w:pPr>
            <w:r>
              <w:rPr>
                <w:rFonts w:eastAsia="Malgun Gothic" w:hint="eastAsia"/>
                <w:lang w:eastAsia="ko-KR"/>
              </w:rPr>
              <w:t>Thanks.</w:t>
            </w:r>
          </w:p>
        </w:tc>
      </w:tr>
      <w:tr w:rsidR="00BC0E1A" w14:paraId="2C04A2B5" w14:textId="77777777">
        <w:tc>
          <w:tcPr>
            <w:tcW w:w="1435" w:type="dxa"/>
          </w:tcPr>
          <w:p w14:paraId="3DE8F2E0" w14:textId="77777777" w:rsidR="00BC0E1A" w:rsidRDefault="009808D9">
            <w:r>
              <w:t>Huawei, HiSilicon</w:t>
            </w:r>
          </w:p>
        </w:tc>
        <w:tc>
          <w:tcPr>
            <w:tcW w:w="1657" w:type="dxa"/>
          </w:tcPr>
          <w:p w14:paraId="2CBA5631" w14:textId="77777777" w:rsidR="00BC0E1A" w:rsidRDefault="009808D9">
            <w:r>
              <w:t>6.2.4</w:t>
            </w:r>
          </w:p>
        </w:tc>
        <w:tc>
          <w:tcPr>
            <w:tcW w:w="5889" w:type="dxa"/>
          </w:tcPr>
          <w:p w14:paraId="03894EFA" w14:textId="77777777" w:rsidR="00BC0E1A" w:rsidRDefault="009808D9">
            <w:pPr>
              <w:pStyle w:val="B1"/>
              <w:rPr>
                <w:rFonts w:eastAsiaTheme="minorEastAsia"/>
                <w:lang w:val="en-US" w:eastAsia="zh-CN"/>
              </w:rPr>
            </w:pPr>
            <w:r>
              <w:rPr>
                <w:rFonts w:eastAsiaTheme="minorEastAsia"/>
                <w:lang w:eastAsia="zh-CN"/>
              </w:rPr>
              <w:t xml:space="preserve">The description on the </w:t>
            </w:r>
            <w:r>
              <w:rPr>
                <w:rFonts w:eastAsiaTheme="minorEastAsia"/>
                <w:lang w:val="en-US" w:eastAsia="zh-CN"/>
              </w:rPr>
              <w:t xml:space="preserve">connection of duplicated LCID and the corresponding LCID shall be added, as the below word-by-word copying from 36.321 except the values: </w:t>
            </w:r>
          </w:p>
          <w:p w14:paraId="45A770A3" w14:textId="77777777" w:rsidR="00BC0E1A" w:rsidRDefault="009808D9">
            <w:pPr>
              <w:widowControl/>
              <w:spacing w:after="180"/>
              <w:ind w:left="568" w:hanging="284"/>
              <w:jc w:val="left"/>
              <w:rPr>
                <w:rFonts w:ascii="Times New Roman" w:eastAsia="Malgun Gothic" w:hAnsi="Times New Roman" w:cs="Times New Roman"/>
                <w:kern w:val="0"/>
                <w:sz w:val="20"/>
                <w:szCs w:val="20"/>
                <w:lang w:val="en-GB" w:eastAsia="en-US"/>
              </w:rPr>
            </w:pPr>
            <w:r>
              <w:rPr>
                <w:rFonts w:ascii="Times New Roman" w:eastAsia="Malgun Gothic" w:hAnsi="Times New Roman" w:cs="Times New Roman"/>
                <w:kern w:val="0"/>
                <w:sz w:val="20"/>
                <w:szCs w:val="20"/>
                <w:lang w:val="en-GB" w:eastAsia="en-US"/>
              </w:rPr>
              <w:t xml:space="preserve">LCID: The Logical Channel ID field identifies the logical channel instance of the corresponding MAC SDU or the type of the corresponding MAC </w:t>
            </w:r>
            <w:r>
              <w:rPr>
                <w:rFonts w:ascii="Times New Roman" w:eastAsia="Malgun Gothic" w:hAnsi="Times New Roman" w:cs="Times New Roman"/>
                <w:kern w:val="0"/>
                <w:sz w:val="20"/>
                <w:szCs w:val="20"/>
                <w:lang w:val="en-GB" w:eastAsia="ko-KR"/>
              </w:rPr>
              <w:t>CE</w:t>
            </w:r>
            <w:r>
              <w:rPr>
                <w:rFonts w:ascii="Times New Roman" w:eastAsia="Malgun Gothic" w:hAnsi="Times New Roman" w:cs="Times New Roman"/>
                <w:kern w:val="0"/>
                <w:sz w:val="20"/>
                <w:szCs w:val="20"/>
                <w:lang w:val="en-GB" w:eastAsia="en-US"/>
              </w:rPr>
              <w:t xml:space="preserve"> within the scope of one Source Layer-2 ID and Destination Layer-2 ID pair or padding as described in </w:t>
            </w:r>
            <w:r>
              <w:rPr>
                <w:rFonts w:ascii="Times New Roman" w:eastAsia="Malgun Gothic" w:hAnsi="Times New Roman" w:cs="Times New Roman"/>
                <w:kern w:val="0"/>
                <w:sz w:val="20"/>
                <w:szCs w:val="20"/>
                <w:lang w:val="en-GB" w:eastAsia="ko-KR"/>
              </w:rPr>
              <w:t>T</w:t>
            </w:r>
            <w:r>
              <w:rPr>
                <w:rFonts w:ascii="Times New Roman" w:eastAsia="Malgun Gothic" w:hAnsi="Times New Roman" w:cs="Times New Roman"/>
                <w:kern w:val="0"/>
                <w:sz w:val="20"/>
                <w:szCs w:val="20"/>
                <w:lang w:val="en-GB" w:eastAsia="en-US"/>
              </w:rPr>
              <w:t>ables 6.2.4-1 for SL</w:t>
            </w:r>
            <w:r>
              <w:rPr>
                <w:rFonts w:ascii="Times New Roman" w:eastAsia="Malgun Gothic" w:hAnsi="Times New Roman" w:cs="Times New Roman"/>
                <w:kern w:val="0"/>
                <w:sz w:val="20"/>
                <w:szCs w:val="20"/>
                <w:lang w:val="en-GB"/>
              </w:rPr>
              <w:t>-SCH</w:t>
            </w:r>
            <w:r>
              <w:rPr>
                <w:rFonts w:ascii="Times New Roman" w:eastAsia="Malgun Gothic" w:hAnsi="Times New Roman" w:cs="Times New Roman"/>
                <w:kern w:val="0"/>
                <w:sz w:val="20"/>
                <w:szCs w:val="20"/>
                <w:lang w:val="en-GB" w:eastAsia="en-US"/>
              </w:rPr>
              <w:t xml:space="preserve">. There is one LCID field </w:t>
            </w:r>
            <w:r>
              <w:rPr>
                <w:rFonts w:ascii="Times New Roman" w:eastAsia="Malgun Gothic" w:hAnsi="Times New Roman" w:cs="Times New Roman"/>
                <w:kern w:val="0"/>
                <w:sz w:val="20"/>
                <w:szCs w:val="20"/>
                <w:lang w:val="en-GB" w:eastAsia="ko-KR"/>
              </w:rPr>
              <w:t>per MAC subheader except for SL-SCH subheader</w:t>
            </w:r>
            <w:r>
              <w:rPr>
                <w:rFonts w:ascii="Times New Roman" w:eastAsia="Malgun Gothic" w:hAnsi="Times New Roman" w:cs="Times New Roman"/>
                <w:kern w:val="0"/>
                <w:sz w:val="20"/>
                <w:szCs w:val="20"/>
                <w:lang w:val="en-GB" w:eastAsia="en-US"/>
              </w:rPr>
              <w:t xml:space="preserve">. </w:t>
            </w:r>
            <w:ins w:id="132" w:author="Huawei-Tao" w:date="2023-10-25T15:36:00Z">
              <w:r>
                <w:rPr>
                  <w:rFonts w:ascii="Times New Roman" w:eastAsia="Malgun Gothic" w:hAnsi="Times New Roman" w:cs="Times New Roman"/>
                  <w:kern w:val="0"/>
                  <w:sz w:val="20"/>
                  <w:szCs w:val="20"/>
                  <w:lang w:val="en-GB" w:eastAsia="en-US"/>
                </w:rPr>
                <w:t>The values of LCID from "</w:t>
              </w:r>
            </w:ins>
            <w:ins w:id="133" w:author="Huawei-Tao" w:date="2023-10-25T15:47:00Z">
              <w:r>
                <w:rPr>
                  <w:rFonts w:ascii="Times New Roman" w:eastAsia="Malgun Gothic" w:hAnsi="Times New Roman" w:cs="Times New Roman"/>
                  <w:kern w:val="0"/>
                  <w:sz w:val="20"/>
                  <w:szCs w:val="20"/>
                  <w:lang w:val="en-GB" w:eastAsia="en-US"/>
                </w:rPr>
                <w:t>xx1</w:t>
              </w:r>
            </w:ins>
            <w:ins w:id="134" w:author="Huawei-Tao" w:date="2023-10-25T15:36:00Z">
              <w:r>
                <w:rPr>
                  <w:rFonts w:ascii="Times New Roman" w:eastAsia="Malgun Gothic" w:hAnsi="Times New Roman" w:cs="Times New Roman"/>
                  <w:kern w:val="0"/>
                  <w:sz w:val="20"/>
                  <w:szCs w:val="20"/>
                  <w:lang w:val="en-GB" w:eastAsia="en-US"/>
                </w:rPr>
                <w:t>" to "</w:t>
              </w:r>
            </w:ins>
            <w:ins w:id="135" w:author="Huawei-Tao" w:date="2023-10-25T15:47:00Z">
              <w:r>
                <w:rPr>
                  <w:rFonts w:ascii="Times New Roman" w:eastAsia="Malgun Gothic" w:hAnsi="Times New Roman" w:cs="Times New Roman"/>
                  <w:kern w:val="0"/>
                  <w:sz w:val="20"/>
                  <w:szCs w:val="20"/>
                  <w:lang w:val="en-GB" w:eastAsia="en-US"/>
                </w:rPr>
                <w:t>yy1</w:t>
              </w:r>
            </w:ins>
            <w:ins w:id="136" w:author="Huawei-Tao" w:date="2023-10-25T15:36:00Z">
              <w:r>
                <w:rPr>
                  <w:rFonts w:ascii="Times New Roman" w:eastAsia="Malgun Gothic" w:hAnsi="Times New Roman" w:cs="Times New Roman"/>
                  <w:kern w:val="0"/>
                  <w:sz w:val="20"/>
                  <w:szCs w:val="20"/>
                  <w:lang w:val="en-GB" w:eastAsia="en-US"/>
                </w:rPr>
                <w:t>" identify the logical channels used to send duplicated RLC SDUs from logical channels of which the values of LCID from "</w:t>
              </w:r>
            </w:ins>
            <w:ins w:id="137" w:author="Huawei-Tao" w:date="2023-10-25T15:47:00Z">
              <w:r>
                <w:rPr>
                  <w:rFonts w:ascii="Times New Roman" w:eastAsia="Malgun Gothic" w:hAnsi="Times New Roman" w:cs="Times New Roman"/>
                  <w:kern w:val="0"/>
                  <w:sz w:val="20"/>
                  <w:szCs w:val="20"/>
                  <w:lang w:val="en-GB" w:eastAsia="en-US"/>
                </w:rPr>
                <w:t>xx2</w:t>
              </w:r>
            </w:ins>
            <w:ins w:id="138" w:author="Huawei-Tao" w:date="2023-10-25T15:36:00Z">
              <w:r>
                <w:rPr>
                  <w:rFonts w:ascii="Times New Roman" w:eastAsia="Malgun Gothic" w:hAnsi="Times New Roman" w:cs="Times New Roman"/>
                  <w:kern w:val="0"/>
                  <w:sz w:val="20"/>
                  <w:szCs w:val="20"/>
                  <w:lang w:val="en-GB" w:eastAsia="en-US"/>
                </w:rPr>
                <w:t>" to "</w:t>
              </w:r>
            </w:ins>
            <w:ins w:id="139" w:author="Huawei-Tao" w:date="2023-10-25T15:48:00Z">
              <w:r>
                <w:rPr>
                  <w:rFonts w:ascii="Times New Roman" w:eastAsia="Malgun Gothic" w:hAnsi="Times New Roman" w:cs="Times New Roman"/>
                  <w:kern w:val="0"/>
                  <w:sz w:val="20"/>
                  <w:szCs w:val="20"/>
                  <w:lang w:val="en-GB" w:eastAsia="en-US"/>
                </w:rPr>
                <w:t>yy2</w:t>
              </w:r>
            </w:ins>
            <w:ins w:id="140" w:author="Huawei-Tao" w:date="2023-10-25T15:36:00Z">
              <w:r>
                <w:rPr>
                  <w:rFonts w:ascii="Times New Roman" w:eastAsia="Malgun Gothic" w:hAnsi="Times New Roman" w:cs="Times New Roman"/>
                  <w:kern w:val="0"/>
                  <w:sz w:val="20"/>
                  <w:szCs w:val="20"/>
                  <w:lang w:val="en-GB" w:eastAsia="en-US"/>
                </w:rPr>
                <w:t xml:space="preserve">" respectively in sequential order. </w:t>
              </w:r>
            </w:ins>
            <w:r>
              <w:rPr>
                <w:rFonts w:ascii="Times New Roman" w:eastAsia="Malgun Gothic" w:hAnsi="Times New Roman" w:cs="Times New Roman"/>
                <w:kern w:val="0"/>
                <w:sz w:val="20"/>
                <w:szCs w:val="20"/>
                <w:lang w:val="en-GB" w:eastAsia="en-US"/>
              </w:rPr>
              <w:t xml:space="preserve">The size of the LCID field is </w:t>
            </w:r>
            <w:r>
              <w:rPr>
                <w:rFonts w:ascii="Times New Roman" w:eastAsia="Malgun Gothic" w:hAnsi="Times New Roman" w:cs="Times New Roman"/>
                <w:kern w:val="0"/>
                <w:sz w:val="20"/>
                <w:szCs w:val="20"/>
                <w:lang w:val="en-GB" w:eastAsia="ko-KR"/>
              </w:rPr>
              <w:t>6</w:t>
            </w:r>
            <w:r>
              <w:rPr>
                <w:rFonts w:ascii="Times New Roman" w:eastAsia="Malgun Gothic" w:hAnsi="Times New Roman" w:cs="Times New Roman"/>
                <w:kern w:val="0"/>
                <w:sz w:val="20"/>
                <w:szCs w:val="20"/>
                <w:lang w:val="en-GB" w:eastAsia="en-US"/>
              </w:rPr>
              <w:t xml:space="preserve"> bits;</w:t>
            </w:r>
          </w:p>
          <w:p w14:paraId="4398F04F" w14:textId="77777777" w:rsidR="00BC0E1A" w:rsidRDefault="00BC0E1A">
            <w:pPr>
              <w:pStyle w:val="B1"/>
              <w:rPr>
                <w:rFonts w:eastAsiaTheme="minorEastAsia"/>
                <w:lang w:val="en-US" w:eastAsia="zh-CN"/>
              </w:rPr>
            </w:pPr>
          </w:p>
        </w:tc>
        <w:tc>
          <w:tcPr>
            <w:tcW w:w="4967" w:type="dxa"/>
          </w:tcPr>
          <w:p w14:paraId="5D47F165" w14:textId="77777777" w:rsidR="00BC0E1A" w:rsidRDefault="009808D9">
            <w:pPr>
              <w:rPr>
                <w:rFonts w:eastAsia="Malgun Gothic"/>
                <w:lang w:eastAsia="ko-KR"/>
              </w:rPr>
            </w:pPr>
            <w:r>
              <w:rPr>
                <w:rFonts w:eastAsia="Malgun Gothic" w:hint="eastAsia"/>
                <w:lang w:eastAsia="ko-KR"/>
              </w:rPr>
              <w:lastRenderedPageBreak/>
              <w:t>[</w:t>
            </w:r>
            <w:r>
              <w:rPr>
                <w:rFonts w:eastAsia="Malgun Gothic"/>
                <w:lang w:eastAsia="ko-KR"/>
              </w:rPr>
              <w:t>Rapp</w:t>
            </w:r>
            <w:r>
              <w:rPr>
                <w:rFonts w:eastAsia="Malgun Gothic" w:hint="eastAsia"/>
                <w:lang w:eastAsia="ko-KR"/>
              </w:rPr>
              <w:t>]</w:t>
            </w:r>
            <w:r>
              <w:rPr>
                <w:rFonts w:eastAsia="Malgun Gothic"/>
                <w:lang w:eastAsia="ko-KR"/>
              </w:rPr>
              <w:t xml:space="preserve"> Thanks for pointing this out. </w:t>
            </w:r>
          </w:p>
        </w:tc>
      </w:tr>
      <w:tr w:rsidR="00BC0E1A" w14:paraId="4AC7C292" w14:textId="77777777">
        <w:tc>
          <w:tcPr>
            <w:tcW w:w="1435" w:type="dxa"/>
          </w:tcPr>
          <w:p w14:paraId="48E2CCA0" w14:textId="77777777" w:rsidR="00BC0E1A" w:rsidRDefault="009808D9">
            <w:r>
              <w:rPr>
                <w:rFonts w:hint="eastAsia"/>
              </w:rPr>
              <w:t>L</w:t>
            </w:r>
            <w:r>
              <w:t>enovo</w:t>
            </w:r>
          </w:p>
        </w:tc>
        <w:tc>
          <w:tcPr>
            <w:tcW w:w="1657" w:type="dxa"/>
          </w:tcPr>
          <w:p w14:paraId="3FD0EBEB" w14:textId="77777777" w:rsidR="00BC0E1A" w:rsidRDefault="009808D9">
            <w:r>
              <w:rPr>
                <w:rFonts w:hint="eastAsia"/>
              </w:rPr>
              <w:t>5</w:t>
            </w:r>
            <w:r>
              <w:t>.22.1.1</w:t>
            </w:r>
          </w:p>
        </w:tc>
        <w:tc>
          <w:tcPr>
            <w:tcW w:w="5889" w:type="dxa"/>
          </w:tcPr>
          <w:p w14:paraId="4CF76F63" w14:textId="77777777" w:rsidR="00BC0E1A" w:rsidRDefault="009808D9">
            <w:pPr>
              <w:pStyle w:val="B1"/>
            </w:pPr>
            <w:r>
              <w:t>1&gt;</w:t>
            </w:r>
            <w:r>
              <w:tab/>
              <w:t>if the MAC entity has selected to create a selected sidelink grant corresponding to transmissions of multiple MAC PDUs, and SL data is available in a logical channel:</w:t>
            </w:r>
          </w:p>
          <w:p w14:paraId="4B78FAB6" w14:textId="77777777" w:rsidR="00BC0E1A" w:rsidRDefault="009808D9">
            <w:pPr>
              <w:pStyle w:val="B2"/>
              <w:rPr>
                <w:lang w:eastAsia="ko-KR"/>
              </w:rPr>
            </w:pPr>
            <w:r>
              <w:rPr>
                <w:lang w:eastAsia="ko-KR"/>
              </w:rPr>
              <w:t>2&gt;</w:t>
            </w:r>
            <w:r>
              <w:rPr>
                <w:lang w:eastAsia="ko-KR"/>
              </w:rPr>
              <w:tab/>
              <w:t>if the MAC entity has not selected a pool of resources allowed for the logical channel:</w:t>
            </w:r>
          </w:p>
          <w:p w14:paraId="7B36F879" w14:textId="77777777" w:rsidR="00BC0E1A" w:rsidRDefault="009808D9">
            <w:pPr>
              <w:pStyle w:val="B3"/>
            </w:pPr>
            <w:r>
              <w:rPr>
                <w:lang w:eastAsia="zh-CN"/>
              </w:rPr>
              <w:t>3</w:t>
            </w:r>
            <w:r>
              <w:rPr>
                <w:lang w:eastAsia="ko-KR"/>
              </w:rPr>
              <w:t>&gt;</w:t>
            </w:r>
            <w:r>
              <w:rPr>
                <w:lang w:eastAsia="ko-KR"/>
              </w:rPr>
              <w:tab/>
              <w:t>if single carrier frequency is configured</w:t>
            </w:r>
            <w:r>
              <w:t>:</w:t>
            </w:r>
          </w:p>
          <w:p w14:paraId="06E72A6E" w14:textId="77777777" w:rsidR="00BC0E1A" w:rsidRDefault="009808D9">
            <w:pPr>
              <w:pStyle w:val="B3"/>
              <w:rPr>
                <w:rFonts w:eastAsiaTheme="minorEastAsia"/>
                <w:i/>
                <w:iCs/>
                <w:color w:val="FF0000"/>
                <w:lang w:eastAsia="zh-CN"/>
              </w:rPr>
            </w:pPr>
            <w:r>
              <w:rPr>
                <w:rFonts w:eastAsiaTheme="minorEastAsia" w:hint="eastAsia"/>
                <w:i/>
                <w:iCs/>
                <w:color w:val="FF0000"/>
                <w:lang w:eastAsia="zh-CN"/>
              </w:rPr>
              <w:t>&lt;</w:t>
            </w:r>
            <w:r>
              <w:rPr>
                <w:rFonts w:eastAsiaTheme="minorEastAsia"/>
                <w:i/>
                <w:iCs/>
                <w:color w:val="FF0000"/>
                <w:lang w:eastAsia="zh-CN"/>
              </w:rPr>
              <w:t>text omitted&gt;</w:t>
            </w:r>
          </w:p>
          <w:p w14:paraId="6D5363CC" w14:textId="77777777" w:rsidR="00BC0E1A" w:rsidRDefault="009808D9">
            <w:pPr>
              <w:pStyle w:val="B3"/>
            </w:pPr>
            <w:r>
              <w:rPr>
                <w:lang w:eastAsia="ko-KR"/>
              </w:rPr>
              <w:t>3&gt; else (i.e. multiple carrier frequencies are configured):</w:t>
            </w:r>
          </w:p>
          <w:p w14:paraId="33287EE6" w14:textId="77777777" w:rsidR="00BC0E1A" w:rsidRDefault="009808D9">
            <w:pPr>
              <w:pStyle w:val="B4"/>
              <w:rPr>
                <w:lang w:eastAsia="ko-KR"/>
              </w:rPr>
            </w:pPr>
            <w:r>
              <w:rPr>
                <w:rFonts w:hint="eastAsia"/>
                <w:lang w:eastAsia="ko-KR"/>
              </w:rPr>
              <w:t>4</w:t>
            </w:r>
            <w:r>
              <w:t>&gt;</w:t>
            </w:r>
            <w:r>
              <w:tab/>
              <w:t>trigger the TX carrier (re-)selection procedure as specified in clause 5.22.1.11.</w:t>
            </w:r>
          </w:p>
          <w:p w14:paraId="339905B6" w14:textId="77777777" w:rsidR="00BC0E1A" w:rsidRDefault="00BC0E1A">
            <w:pPr>
              <w:pStyle w:val="B1"/>
              <w:rPr>
                <w:rFonts w:eastAsiaTheme="minorEastAsia"/>
                <w:lang w:eastAsia="zh-CN"/>
              </w:rPr>
            </w:pPr>
          </w:p>
          <w:p w14:paraId="107CEDE3" w14:textId="77777777" w:rsidR="00BC0E1A" w:rsidRDefault="009808D9">
            <w:pPr>
              <w:pStyle w:val="B1"/>
              <w:rPr>
                <w:rFonts w:asciiTheme="majorHAnsi" w:eastAsiaTheme="majorHAnsi" w:hAnsiTheme="majorHAnsi"/>
                <w:sz w:val="21"/>
                <w:szCs w:val="21"/>
                <w:lang w:eastAsia="zh-CN"/>
              </w:rPr>
            </w:pPr>
            <w:r>
              <w:rPr>
                <w:rFonts w:asciiTheme="majorHAnsi" w:eastAsiaTheme="majorHAnsi" w:hAnsiTheme="majorHAnsi"/>
                <w:sz w:val="21"/>
                <w:szCs w:val="21"/>
                <w:lang w:eastAsia="zh-CN"/>
              </w:rPr>
              <w:t xml:space="preserve">We understand the purpose of this part is to select a resource pool for following resource (re)selection and determine selected SL grant. For single carrier case, there has no problem since as in legacy, a pool will be selected. For multiple carrier case, Tx carrier (re)selection procedure will be performed and one or more carriers will be selected, together with associated pools for each selected carrier according to 5.22.1.11. However, for each selected </w:t>
            </w:r>
            <w:r>
              <w:rPr>
                <w:rFonts w:asciiTheme="majorHAnsi" w:eastAsiaTheme="majorHAnsi" w:hAnsiTheme="majorHAnsi"/>
                <w:sz w:val="21"/>
                <w:szCs w:val="21"/>
                <w:lang w:eastAsia="zh-CN"/>
              </w:rPr>
              <w:lastRenderedPageBreak/>
              <w:t>Tx carrier, seems resource pool selection part is missing and there will not select a pool for each selected carrier.</w:t>
            </w:r>
          </w:p>
          <w:p w14:paraId="23BEDDFB" w14:textId="77777777" w:rsidR="00BC0E1A" w:rsidRDefault="009808D9">
            <w:pPr>
              <w:pStyle w:val="B1"/>
              <w:rPr>
                <w:rFonts w:asciiTheme="majorHAnsi" w:eastAsiaTheme="majorHAnsi" w:hAnsiTheme="majorHAnsi"/>
                <w:sz w:val="21"/>
                <w:szCs w:val="21"/>
                <w:lang w:eastAsia="zh-CN"/>
              </w:rPr>
            </w:pPr>
            <w:r>
              <w:rPr>
                <w:rFonts w:asciiTheme="majorHAnsi" w:eastAsiaTheme="majorHAnsi" w:hAnsiTheme="majorHAnsi"/>
                <w:sz w:val="21"/>
                <w:szCs w:val="21"/>
                <w:lang w:eastAsia="zh-CN"/>
              </w:rPr>
              <w:t>If above understanding is correct, then we think resource pool selection procedure as in single carrier case needs to be performed for each selected carrier.</w:t>
            </w:r>
          </w:p>
        </w:tc>
        <w:tc>
          <w:tcPr>
            <w:tcW w:w="4967" w:type="dxa"/>
          </w:tcPr>
          <w:p w14:paraId="6C56A8B8" w14:textId="77777777" w:rsidR="00BC0E1A" w:rsidRDefault="009808D9">
            <w:pPr>
              <w:rPr>
                <w:rFonts w:eastAsia="Malgun Gothic"/>
                <w:lang w:eastAsia="ko-KR"/>
              </w:rPr>
            </w:pPr>
            <w:r>
              <w:rPr>
                <w:rFonts w:eastAsia="Malgun Gothic" w:hint="eastAsia"/>
                <w:lang w:eastAsia="ko-KR"/>
              </w:rPr>
              <w:lastRenderedPageBreak/>
              <w:t>[</w:t>
            </w:r>
            <w:r>
              <w:rPr>
                <w:rFonts w:eastAsia="Malgun Gothic"/>
                <w:lang w:eastAsia="ko-KR"/>
              </w:rPr>
              <w:t>Rapp] Rapporteur understand that the pool selected for CBR measurement is the pool for grant creation, and the UE procedure for selecting the pool is already covered by the yellow highlight below.</w:t>
            </w:r>
          </w:p>
          <w:p w14:paraId="53938012" w14:textId="77777777" w:rsidR="00BC0E1A" w:rsidRDefault="00BC0E1A">
            <w:pPr>
              <w:rPr>
                <w:rFonts w:eastAsia="Malgun Gothic"/>
                <w:lang w:eastAsia="ko-KR"/>
              </w:rPr>
            </w:pPr>
          </w:p>
          <w:p w14:paraId="5CA51BA9" w14:textId="77777777" w:rsidR="00BC0E1A" w:rsidRDefault="009808D9">
            <w:pPr>
              <w:pStyle w:val="B1"/>
            </w:pPr>
            <w:r>
              <w:rPr>
                <w:lang w:eastAsia="ko-KR"/>
              </w:rPr>
              <w:t>1&gt;</w:t>
            </w:r>
            <w:r>
              <w:rPr>
                <w:lang w:eastAsia="ko-KR"/>
              </w:rPr>
              <w:tab/>
            </w:r>
            <w:r>
              <w:t>if there is no selected sidelink grant on any carrier allowed for the sidelink logical channel where data is available as indicated by upper layers (TS 38.331 [5] and TS 23.287 [19]):</w:t>
            </w:r>
          </w:p>
          <w:p w14:paraId="45231C87" w14:textId="77777777" w:rsidR="00BC0E1A" w:rsidRDefault="009808D9">
            <w:pPr>
              <w:pStyle w:val="B2"/>
              <w:rPr>
                <w:lang w:eastAsia="ko-KR"/>
              </w:rPr>
            </w:pPr>
            <w:r>
              <w:rPr>
                <w:lang w:eastAsia="ko-KR"/>
              </w:rPr>
              <w:t>2&gt;</w:t>
            </w:r>
            <w:r>
              <w:tab/>
              <w:t>for each carrier configured by upper layers associated with the concerned sidelink logical channel:</w:t>
            </w:r>
          </w:p>
          <w:p w14:paraId="6F0A43BA" w14:textId="77777777" w:rsidR="00BC0E1A" w:rsidRDefault="009808D9">
            <w:pPr>
              <w:pStyle w:val="B3"/>
            </w:pPr>
            <w:r>
              <w:rPr>
                <w:lang w:eastAsia="ko-KR"/>
              </w:rPr>
              <w:t>3&gt;</w:t>
            </w:r>
            <w:r>
              <w:tab/>
              <w:t xml:space="preserve">if </w:t>
            </w:r>
            <w:r>
              <w:rPr>
                <w:lang w:eastAsia="ko-KR"/>
              </w:rPr>
              <w:t xml:space="preserve">the </w:t>
            </w:r>
            <w:r>
              <w:t xml:space="preserve">CBR of the carrier is below </w:t>
            </w:r>
            <w:r>
              <w:rPr>
                <w:i/>
              </w:rPr>
              <w:t>sl-</w:t>
            </w:r>
            <w:r>
              <w:rPr>
                <w:i/>
                <w:lang w:eastAsia="zh-CN"/>
              </w:rPr>
              <w:t>threshCBR-FreqReselection</w:t>
            </w:r>
            <w:r>
              <w:rPr>
                <w:i/>
              </w:rPr>
              <w:t xml:space="preserve"> </w:t>
            </w:r>
            <w:r>
              <w:t>associated with the priority of the sidelink logical channel:</w:t>
            </w:r>
          </w:p>
          <w:p w14:paraId="77D52ADB" w14:textId="77777777" w:rsidR="00BC0E1A" w:rsidRDefault="009808D9">
            <w:pPr>
              <w:pStyle w:val="NO"/>
            </w:pPr>
            <w:r>
              <w:rPr>
                <w:highlight w:val="yellow"/>
                <w:lang w:eastAsia="ko-KR"/>
              </w:rPr>
              <w:t>NOTE x:</w:t>
            </w:r>
            <w:r>
              <w:rPr>
                <w:highlight w:val="yellow"/>
                <w:lang w:eastAsia="ko-KR"/>
              </w:rPr>
              <w:tab/>
              <w:t>In the case of multiple resource pools configured on a carrier, which specific resource pool is used to determine the CBR of this carrier is up to UE implementation.</w:t>
            </w:r>
          </w:p>
          <w:p w14:paraId="47DA102A" w14:textId="77777777" w:rsidR="00BC0E1A" w:rsidRDefault="009808D9">
            <w:pPr>
              <w:pStyle w:val="B4"/>
              <w:ind w:left="840" w:hanging="420"/>
              <w:rPr>
                <w:lang w:eastAsia="ko-KR"/>
              </w:rPr>
            </w:pPr>
            <w:r>
              <w:rPr>
                <w:lang w:eastAsia="ko-KR"/>
              </w:rPr>
              <w:lastRenderedPageBreak/>
              <w:t>4&gt;</w:t>
            </w:r>
            <w:r>
              <w:tab/>
            </w:r>
            <w:r>
              <w:rPr>
                <w:lang w:eastAsia="ko-KR"/>
              </w:rPr>
              <w:t>consider the carrier as a candidate carrier for TX carrier (re-)selection for the concerned sidelink logical channel when the carrier satisfies all the following conditions;</w:t>
            </w:r>
          </w:p>
          <w:p w14:paraId="13AAF7CC" w14:textId="77777777" w:rsidR="00BC0E1A" w:rsidRDefault="009808D9">
            <w:pPr>
              <w:pStyle w:val="B5"/>
              <w:rPr>
                <w:lang w:eastAsia="ko-KR"/>
              </w:rPr>
            </w:pPr>
            <w:r>
              <w:rPr>
                <w:lang w:eastAsia="ko-KR"/>
              </w:rPr>
              <w:t>5&gt;</w:t>
            </w:r>
            <w:r>
              <w:tab/>
            </w:r>
            <w:r>
              <w:rPr>
                <w:lang w:eastAsia="ko-KR"/>
              </w:rPr>
              <w:t xml:space="preserve">if </w:t>
            </w:r>
            <w:r>
              <w:rPr>
                <w:i/>
                <w:lang w:eastAsia="ko-KR"/>
              </w:rPr>
              <w:t>sl-HARQ-FeedbackEnabled</w:t>
            </w:r>
            <w:r>
              <w:rPr>
                <w:lang w:eastAsia="ko-KR"/>
              </w:rPr>
              <w:t xml:space="preserve"> is set to </w:t>
            </w:r>
            <w:r>
              <w:rPr>
                <w:i/>
                <w:lang w:eastAsia="ko-KR"/>
              </w:rPr>
              <w:t>enabled</w:t>
            </w:r>
            <w:r>
              <w:rPr>
                <w:lang w:eastAsia="ko-KR"/>
              </w:rPr>
              <w:t xml:space="preserve"> for the sidelink logical channel:</w:t>
            </w:r>
          </w:p>
          <w:p w14:paraId="20F10D1A" w14:textId="77777777" w:rsidR="00BC0E1A" w:rsidRDefault="009808D9">
            <w:pPr>
              <w:pStyle w:val="B6"/>
            </w:pPr>
            <w:r>
              <w:rPr>
                <w:lang w:eastAsia="ko-KR"/>
              </w:rPr>
              <w:t xml:space="preserve">6&gt; the carrier includes at least one pool of resources configured with PSFCH resources among the pools of resources </w:t>
            </w:r>
            <w:r>
              <w:t xml:space="preserve">except the pool(s) in </w:t>
            </w:r>
            <w:r>
              <w:rPr>
                <w:i/>
              </w:rPr>
              <w:t>sl-BWP-DiscPoolConfig</w:t>
            </w:r>
            <w:r>
              <w:t xml:space="preserve"> </w:t>
            </w:r>
            <w:r>
              <w:rPr>
                <w:iCs/>
              </w:rPr>
              <w:t xml:space="preserve">or </w:t>
            </w:r>
            <w:r>
              <w:rPr>
                <w:i/>
                <w:iCs/>
              </w:rPr>
              <w:t>sl-BWP-DiscPoolConfigCommon</w:t>
            </w:r>
            <w:r>
              <w:t>, if configured</w:t>
            </w:r>
            <w:r>
              <w:rPr>
                <w:lang w:eastAsia="ko-KR"/>
              </w:rPr>
              <w:t>.</w:t>
            </w:r>
            <w:r>
              <w:t xml:space="preserve"> </w:t>
            </w:r>
          </w:p>
          <w:p w14:paraId="5A905691" w14:textId="77777777" w:rsidR="00BC0E1A" w:rsidRDefault="009808D9">
            <w:pPr>
              <w:pStyle w:val="B5"/>
              <w:rPr>
                <w:lang w:eastAsia="ko-KR"/>
              </w:rPr>
            </w:pPr>
            <w:r>
              <w:rPr>
                <w:lang w:eastAsia="ko-KR"/>
              </w:rPr>
              <w:t>5&gt;</w:t>
            </w:r>
            <w:r>
              <w:tab/>
            </w:r>
            <w:r>
              <w:rPr>
                <w:lang w:eastAsia="ko-KR"/>
              </w:rPr>
              <w:t>else:</w:t>
            </w:r>
          </w:p>
          <w:p w14:paraId="6E55D463" w14:textId="77777777" w:rsidR="00BC0E1A" w:rsidRDefault="009808D9">
            <w:pPr>
              <w:pStyle w:val="B6"/>
            </w:pPr>
            <w:r>
              <w:rPr>
                <w:lang w:eastAsia="ko-KR"/>
              </w:rPr>
              <w:t xml:space="preserve">6&gt; the carrier includes any pool of resources among the pools of resources </w:t>
            </w:r>
            <w:r>
              <w:t xml:space="preserve">except the pool(s) in </w:t>
            </w:r>
            <w:r>
              <w:rPr>
                <w:i/>
              </w:rPr>
              <w:t>sl-BWP-DiscPoolConfig</w:t>
            </w:r>
            <w:r>
              <w:t xml:space="preserve"> </w:t>
            </w:r>
            <w:r>
              <w:rPr>
                <w:iCs/>
              </w:rPr>
              <w:t xml:space="preserve">or </w:t>
            </w:r>
            <w:r>
              <w:rPr>
                <w:i/>
                <w:iCs/>
              </w:rPr>
              <w:t>sl-BWP-</w:t>
            </w:r>
            <w:r>
              <w:rPr>
                <w:i/>
                <w:iCs/>
              </w:rPr>
              <w:lastRenderedPageBreak/>
              <w:t>DiscPoolConfigCommon</w:t>
            </w:r>
            <w:r>
              <w:t>, if configured</w:t>
            </w:r>
            <w:r>
              <w:rPr>
                <w:lang w:eastAsia="ko-KR"/>
              </w:rPr>
              <w:t>.</w:t>
            </w:r>
            <w:r>
              <w:t xml:space="preserve"> </w:t>
            </w:r>
          </w:p>
          <w:p w14:paraId="6DC1C064" w14:textId="77777777" w:rsidR="00BC0E1A" w:rsidRDefault="00BC0E1A">
            <w:pPr>
              <w:rPr>
                <w:rFonts w:eastAsia="Malgun Gothic"/>
                <w:lang w:val="en-GB" w:eastAsia="ko-KR"/>
              </w:rPr>
            </w:pPr>
          </w:p>
          <w:p w14:paraId="3CFEA1DB" w14:textId="77777777" w:rsidR="00BC0E1A" w:rsidRDefault="009808D9">
            <w:pPr>
              <w:rPr>
                <w:lang w:eastAsia="ko-KR"/>
              </w:rPr>
            </w:pPr>
            <w:r>
              <w:rPr>
                <w:lang w:eastAsia="ko-KR"/>
              </w:rPr>
              <w:t xml:space="preserve">The </w:t>
            </w:r>
            <w:r>
              <w:rPr>
                <w:highlight w:val="yellow"/>
                <w:lang w:eastAsia="ko-KR"/>
              </w:rPr>
              <w:t>MAC entity shall</w:t>
            </w:r>
            <w:r>
              <w:rPr>
                <w:lang w:eastAsia="ko-KR"/>
              </w:rPr>
              <w:t>:</w:t>
            </w:r>
          </w:p>
          <w:p w14:paraId="0F942D32" w14:textId="77777777" w:rsidR="00BC0E1A" w:rsidRDefault="009808D9">
            <w:pPr>
              <w:pStyle w:val="B1"/>
              <w:rPr>
                <w:lang w:eastAsia="ko-KR"/>
              </w:rPr>
            </w:pPr>
            <w:r>
              <w:rPr>
                <w:lang w:eastAsia="ko-KR"/>
              </w:rPr>
              <w:t>1&gt;</w:t>
            </w:r>
            <w:r>
              <w:rPr>
                <w:lang w:eastAsia="ko-KR"/>
              </w:rPr>
              <w:tab/>
              <w:t>if one or more carriers are considered as the candidate carriers for TX carrier (re-)selection</w:t>
            </w:r>
            <w:r>
              <w:t>:</w:t>
            </w:r>
          </w:p>
          <w:p w14:paraId="42969A73" w14:textId="77777777" w:rsidR="00BC0E1A" w:rsidRDefault="009808D9">
            <w:pPr>
              <w:pStyle w:val="B2"/>
            </w:pPr>
            <w:r>
              <w:rPr>
                <w:lang w:eastAsia="ko-KR"/>
              </w:rPr>
              <w:t>2&gt;</w:t>
            </w:r>
            <w:r>
              <w:rPr>
                <w:lang w:eastAsia="ko-KR"/>
              </w:rPr>
              <w:tab/>
            </w:r>
            <w:r>
              <w:t xml:space="preserve">if Tx carrier (re-)selection is triggered, </w:t>
            </w:r>
            <w:r>
              <w:rPr>
                <w:lang w:eastAsia="ko-KR"/>
              </w:rPr>
              <w:t>for each sidelink logical channel allowed on the carrier where data is available:</w:t>
            </w:r>
          </w:p>
          <w:p w14:paraId="26B00BF7" w14:textId="77777777" w:rsidR="00BC0E1A" w:rsidRDefault="009808D9">
            <w:pPr>
              <w:pStyle w:val="B3"/>
              <w:rPr>
                <w:lang w:eastAsia="ko-KR"/>
              </w:rPr>
            </w:pPr>
            <w:r>
              <w:rPr>
                <w:lang w:eastAsia="ko-KR"/>
              </w:rPr>
              <w:t xml:space="preserve">3&gt; </w:t>
            </w:r>
            <w:r>
              <w:rPr>
                <w:highlight w:val="yellow"/>
                <w:lang w:eastAsia="ko-KR"/>
              </w:rPr>
              <w:t>select one or more</w:t>
            </w:r>
            <w:r>
              <w:rPr>
                <w:lang w:eastAsia="ko-KR"/>
              </w:rPr>
              <w:t xml:space="preserve"> </w:t>
            </w:r>
            <w:r>
              <w:rPr>
                <w:highlight w:val="yellow"/>
                <w:lang w:eastAsia="ko-KR"/>
              </w:rPr>
              <w:t>carrier(s) and associated pool(s) of resources</w:t>
            </w:r>
            <w:r>
              <w:rPr>
                <w:lang w:eastAsia="ko-KR"/>
              </w:rPr>
              <w:t xml:space="preserve"> among the candidate carriers with increasing order of CBR from the lowest CBR</w:t>
            </w:r>
          </w:p>
        </w:tc>
      </w:tr>
      <w:tr w:rsidR="00BC0E1A" w14:paraId="7DE05D4F" w14:textId="77777777">
        <w:tc>
          <w:tcPr>
            <w:tcW w:w="1435" w:type="dxa"/>
          </w:tcPr>
          <w:p w14:paraId="6C802B96" w14:textId="77777777" w:rsidR="00BC0E1A" w:rsidRDefault="009808D9">
            <w:r>
              <w:rPr>
                <w:rFonts w:hint="eastAsia"/>
              </w:rPr>
              <w:lastRenderedPageBreak/>
              <w:t>L</w:t>
            </w:r>
            <w:r>
              <w:t>enovo</w:t>
            </w:r>
          </w:p>
        </w:tc>
        <w:tc>
          <w:tcPr>
            <w:tcW w:w="1657" w:type="dxa"/>
          </w:tcPr>
          <w:p w14:paraId="0C14FD73" w14:textId="77777777" w:rsidR="00BC0E1A" w:rsidRDefault="009808D9">
            <w:r>
              <w:rPr>
                <w:rFonts w:hint="eastAsia"/>
              </w:rPr>
              <w:t>5</w:t>
            </w:r>
            <w:r>
              <w:t>.22.1.1</w:t>
            </w:r>
          </w:p>
        </w:tc>
        <w:tc>
          <w:tcPr>
            <w:tcW w:w="5889" w:type="dxa"/>
          </w:tcPr>
          <w:p w14:paraId="1C4BE43E" w14:textId="77777777" w:rsidR="00BC0E1A" w:rsidRDefault="009808D9">
            <w:pPr>
              <w:pStyle w:val="B2"/>
            </w:pPr>
            <w:r>
              <w:t>2&gt;</w:t>
            </w:r>
            <w:r>
              <w:tab/>
              <w:t xml:space="preserve">if Sidelink consistent LBT Failure is detected as specified in clause 5.31.2 in all RB sets of the selected resource pool </w:t>
            </w:r>
            <w:r>
              <w:rPr>
                <w:highlight w:val="yellow"/>
              </w:rPr>
              <w:t>for single carrier frequency</w:t>
            </w:r>
            <w:r>
              <w:t>:</w:t>
            </w:r>
          </w:p>
          <w:p w14:paraId="267FF298" w14:textId="77777777" w:rsidR="00BC0E1A" w:rsidRDefault="009808D9">
            <w:pPr>
              <w:pStyle w:val="B1"/>
              <w:rPr>
                <w:rFonts w:eastAsiaTheme="minorEastAsia"/>
                <w:lang w:eastAsia="zh-CN"/>
              </w:rPr>
            </w:pPr>
            <w:r>
              <w:rPr>
                <w:rFonts w:asciiTheme="majorHAnsi" w:eastAsiaTheme="majorHAnsi" w:hAnsiTheme="majorHAnsi"/>
                <w:sz w:val="21"/>
                <w:szCs w:val="21"/>
                <w:lang w:eastAsia="zh-CN"/>
              </w:rPr>
              <w:t>We understand the highlighted part is for single carrier frequency case since SL-U is not co-existed with multiple carrier. But maybe align with former text with “</w:t>
            </w:r>
            <w:r>
              <w:rPr>
                <w:rFonts w:asciiTheme="majorHAnsi" w:eastAsiaTheme="majorHAnsi" w:hAnsiTheme="majorHAnsi"/>
                <w:color w:val="FF0000"/>
                <w:sz w:val="21"/>
                <w:szCs w:val="21"/>
                <w:lang w:eastAsia="zh-CN"/>
              </w:rPr>
              <w:t>if single carrier frequency is configured</w:t>
            </w:r>
            <w:r>
              <w:rPr>
                <w:rFonts w:asciiTheme="majorHAnsi" w:eastAsiaTheme="majorHAnsi" w:hAnsiTheme="majorHAnsi"/>
                <w:sz w:val="21"/>
                <w:szCs w:val="21"/>
                <w:lang w:eastAsia="zh-CN"/>
              </w:rPr>
              <w:t>” is better for reading.</w:t>
            </w:r>
          </w:p>
        </w:tc>
        <w:tc>
          <w:tcPr>
            <w:tcW w:w="4967" w:type="dxa"/>
          </w:tcPr>
          <w:p w14:paraId="158A836B" w14:textId="77777777" w:rsidR="00BC0E1A" w:rsidRDefault="009808D9">
            <w:pPr>
              <w:rPr>
                <w:rFonts w:eastAsia="Malgun Gothic"/>
                <w:lang w:eastAsia="ko-KR"/>
              </w:rPr>
            </w:pPr>
            <w:r>
              <w:rPr>
                <w:rFonts w:eastAsia="Malgun Gothic" w:hint="eastAsia"/>
                <w:lang w:eastAsia="ko-KR"/>
              </w:rPr>
              <w:t>[</w:t>
            </w:r>
            <w:r>
              <w:rPr>
                <w:rFonts w:eastAsia="Malgun Gothic"/>
                <w:lang w:eastAsia="ko-KR"/>
              </w:rPr>
              <w:t>Rapp</w:t>
            </w:r>
            <w:r>
              <w:rPr>
                <w:rFonts w:eastAsia="Malgun Gothic" w:hint="eastAsia"/>
                <w:lang w:eastAsia="ko-KR"/>
              </w:rPr>
              <w:t>]</w:t>
            </w:r>
            <w:r>
              <w:rPr>
                <w:rFonts w:eastAsia="Malgun Gothic"/>
                <w:lang w:eastAsia="ko-KR"/>
              </w:rPr>
              <w:t xml:space="preserve"> Thanks for the suggestion of better wording.</w:t>
            </w:r>
          </w:p>
        </w:tc>
      </w:tr>
      <w:tr w:rsidR="00BC0E1A" w14:paraId="48A5FBC8" w14:textId="77777777">
        <w:tc>
          <w:tcPr>
            <w:tcW w:w="1435" w:type="dxa"/>
          </w:tcPr>
          <w:p w14:paraId="23689DCE" w14:textId="77777777" w:rsidR="00BC0E1A" w:rsidRDefault="009808D9">
            <w:r>
              <w:rPr>
                <w:rFonts w:hint="eastAsia"/>
              </w:rPr>
              <w:lastRenderedPageBreak/>
              <w:t>L</w:t>
            </w:r>
            <w:r>
              <w:t>enovo</w:t>
            </w:r>
          </w:p>
        </w:tc>
        <w:tc>
          <w:tcPr>
            <w:tcW w:w="1657" w:type="dxa"/>
          </w:tcPr>
          <w:p w14:paraId="7F7AB648" w14:textId="77777777" w:rsidR="00BC0E1A" w:rsidRDefault="009808D9">
            <w:r>
              <w:rPr>
                <w:rFonts w:hint="eastAsia"/>
              </w:rPr>
              <w:t>5</w:t>
            </w:r>
            <w:r>
              <w:t>.22.1.2</w:t>
            </w:r>
          </w:p>
        </w:tc>
        <w:tc>
          <w:tcPr>
            <w:tcW w:w="5889" w:type="dxa"/>
          </w:tcPr>
          <w:p w14:paraId="21AFEF2E" w14:textId="77777777" w:rsidR="00BC0E1A" w:rsidRDefault="009808D9">
            <w:pPr>
              <w:pStyle w:val="B1"/>
              <w:rPr>
                <w:lang w:eastAsia="ko-KR"/>
              </w:rPr>
            </w:pPr>
            <w:r>
              <w:t>1&gt;</w:t>
            </w:r>
            <w:r>
              <w:tab/>
              <w:t xml:space="preserve">if Sidelink consistent LBT Failure is detected as specified in clause 5.31.2 in some RB set(s) of the selected resource pool that spans multiple RB sets for the logical channel </w:t>
            </w:r>
            <w:r>
              <w:rPr>
                <w:highlight w:val="yellow"/>
              </w:rPr>
              <w:t>for single carrier frequency</w:t>
            </w:r>
            <w:r>
              <w:t>; or</w:t>
            </w:r>
          </w:p>
          <w:p w14:paraId="75777779" w14:textId="77777777" w:rsidR="00BC0E1A" w:rsidRDefault="009808D9">
            <w:pPr>
              <w:pStyle w:val="B2"/>
            </w:pPr>
            <w:r>
              <w:rPr>
                <w:rFonts w:asciiTheme="majorHAnsi" w:eastAsiaTheme="majorHAnsi" w:hAnsiTheme="majorHAnsi"/>
                <w:sz w:val="21"/>
                <w:szCs w:val="21"/>
                <w:lang w:eastAsia="zh-CN"/>
              </w:rPr>
              <w:t>Similar comments as above</w:t>
            </w:r>
          </w:p>
        </w:tc>
        <w:tc>
          <w:tcPr>
            <w:tcW w:w="4967" w:type="dxa"/>
          </w:tcPr>
          <w:p w14:paraId="032F4CE7" w14:textId="77777777" w:rsidR="00BC0E1A" w:rsidRDefault="009808D9">
            <w:pPr>
              <w:rPr>
                <w:rFonts w:eastAsia="Malgun Gothic"/>
                <w:lang w:eastAsia="ko-KR"/>
              </w:rPr>
            </w:pPr>
            <w:r>
              <w:rPr>
                <w:rFonts w:eastAsia="Malgun Gothic" w:hint="eastAsia"/>
                <w:lang w:eastAsia="ko-KR"/>
              </w:rPr>
              <w:t>Thanks</w:t>
            </w:r>
          </w:p>
        </w:tc>
      </w:tr>
      <w:tr w:rsidR="00BC0E1A" w14:paraId="415E118C" w14:textId="77777777">
        <w:tc>
          <w:tcPr>
            <w:tcW w:w="1435" w:type="dxa"/>
          </w:tcPr>
          <w:p w14:paraId="22B8F48A" w14:textId="77777777" w:rsidR="00BC0E1A" w:rsidRDefault="009808D9">
            <w:r>
              <w:rPr>
                <w:rFonts w:hint="eastAsia"/>
              </w:rPr>
              <w:t>L</w:t>
            </w:r>
            <w:r>
              <w:t>enovo</w:t>
            </w:r>
          </w:p>
        </w:tc>
        <w:tc>
          <w:tcPr>
            <w:tcW w:w="1657" w:type="dxa"/>
          </w:tcPr>
          <w:p w14:paraId="2C8A0430" w14:textId="77777777" w:rsidR="00BC0E1A" w:rsidRDefault="009808D9">
            <w:r>
              <w:rPr>
                <w:rFonts w:hint="eastAsia"/>
              </w:rPr>
              <w:t>5</w:t>
            </w:r>
            <w:r>
              <w:t>.22.1.4.1.2</w:t>
            </w:r>
          </w:p>
        </w:tc>
        <w:tc>
          <w:tcPr>
            <w:tcW w:w="5889" w:type="dxa"/>
          </w:tcPr>
          <w:p w14:paraId="45CF65CD" w14:textId="77777777" w:rsidR="00BC0E1A" w:rsidRDefault="009808D9">
            <w:pPr>
              <w:pStyle w:val="B4"/>
              <w:rPr>
                <w:lang w:eastAsia="ko-KR"/>
              </w:rPr>
            </w:pPr>
            <w:r>
              <w:rPr>
                <w:lang w:eastAsia="ko-KR"/>
              </w:rPr>
              <w:t>4&gt;</w:t>
            </w:r>
            <w:r>
              <w:rPr>
                <w:lang w:eastAsia="ko-KR"/>
              </w:rPr>
              <w:tab/>
              <w:t xml:space="preserve">if resources </w:t>
            </w:r>
            <w:r>
              <w:rPr>
                <w:rFonts w:hint="eastAsia"/>
                <w:lang w:eastAsia="ko-KR"/>
              </w:rPr>
              <w:t>used</w:t>
            </w:r>
            <w:r>
              <w:rPr>
                <w:lang w:eastAsia="ko-KR"/>
              </w:rPr>
              <w:t xml:space="preserve"> </w:t>
            </w:r>
            <w:r>
              <w:rPr>
                <w:rFonts w:hint="eastAsia"/>
                <w:lang w:eastAsia="ko-KR"/>
              </w:rPr>
              <w:t>for</w:t>
            </w:r>
            <w:r>
              <w:rPr>
                <w:lang w:eastAsia="ko-KR"/>
              </w:rPr>
              <w:t xml:space="preserve"> </w:t>
            </w:r>
            <w:r>
              <w:rPr>
                <w:rFonts w:hint="eastAsia"/>
                <w:lang w:eastAsia="ko-KR"/>
              </w:rPr>
              <w:t>initial</w:t>
            </w:r>
            <w:r>
              <w:rPr>
                <w:lang w:eastAsia="ko-KR"/>
              </w:rPr>
              <w:t xml:space="preserve"> </w:t>
            </w:r>
            <w:r>
              <w:rPr>
                <w:rFonts w:hint="eastAsia"/>
                <w:lang w:eastAsia="ko-KR"/>
              </w:rPr>
              <w:t>transmiss</w:t>
            </w:r>
            <w:r>
              <w:rPr>
                <w:lang w:eastAsia="ko-KR"/>
              </w:rPr>
              <w:t>i</w:t>
            </w:r>
            <w:r>
              <w:rPr>
                <w:rFonts w:hint="eastAsia"/>
                <w:lang w:eastAsia="ko-KR"/>
              </w:rPr>
              <w:t>on</w:t>
            </w:r>
            <w:r>
              <w:rPr>
                <w:lang w:eastAsia="ko-KR"/>
              </w:rPr>
              <w:t xml:space="preserve"> </w:t>
            </w:r>
            <w:r>
              <w:rPr>
                <w:rFonts w:hint="eastAsia"/>
                <w:lang w:eastAsia="ko-KR"/>
              </w:rPr>
              <w:t>for</w:t>
            </w:r>
            <w:r>
              <w:rPr>
                <w:lang w:eastAsia="ko-KR"/>
              </w:rPr>
              <w:t xml:space="preserve"> </w:t>
            </w:r>
            <w:r>
              <w:rPr>
                <w:rFonts w:hint="eastAsia"/>
                <w:lang w:eastAsia="ko-KR"/>
              </w:rPr>
              <w:t>the</w:t>
            </w:r>
            <w:r>
              <w:rPr>
                <w:lang w:eastAsia="ko-KR"/>
              </w:rPr>
              <w:t xml:space="preserve"> </w:t>
            </w:r>
            <w:r>
              <w:rPr>
                <w:rFonts w:hint="eastAsia"/>
                <w:lang w:eastAsia="ko-KR"/>
              </w:rPr>
              <w:t>SL</w:t>
            </w:r>
            <w:r>
              <w:rPr>
                <w:lang w:eastAsia="ko-KR"/>
              </w:rPr>
              <w:t xml:space="preserve"> </w:t>
            </w:r>
            <w:r>
              <w:rPr>
                <w:rFonts w:hint="eastAsia"/>
                <w:lang w:eastAsia="ko-KR"/>
              </w:rPr>
              <w:t>grant</w:t>
            </w:r>
            <w:r>
              <w:rPr>
                <w:lang w:eastAsia="ko-KR"/>
              </w:rPr>
              <w:t xml:space="preserve"> </w:t>
            </w:r>
            <w:r>
              <w:rPr>
                <w:rFonts w:hint="eastAsia"/>
                <w:lang w:eastAsia="ko-KR"/>
              </w:rPr>
              <w:t>associated</w:t>
            </w:r>
            <w:r>
              <w:rPr>
                <w:lang w:eastAsia="ko-KR"/>
              </w:rPr>
              <w:t xml:space="preserve"> </w:t>
            </w:r>
            <w:r>
              <w:rPr>
                <w:rFonts w:hint="eastAsia"/>
                <w:lang w:eastAsia="ko-KR"/>
              </w:rPr>
              <w:t>to</w:t>
            </w:r>
            <w:r>
              <w:rPr>
                <w:lang w:eastAsia="ko-KR"/>
              </w:rPr>
              <w:t xml:space="preserve"> </w:t>
            </w:r>
            <w:r>
              <w:rPr>
                <w:rFonts w:hint="eastAsia"/>
                <w:lang w:eastAsia="ko-KR"/>
              </w:rPr>
              <w:t>the</w:t>
            </w:r>
            <w:r>
              <w:rPr>
                <w:lang w:eastAsia="ko-KR"/>
              </w:rPr>
              <w:t xml:space="preserve"> </w:t>
            </w:r>
            <w:r>
              <w:rPr>
                <w:rFonts w:hint="eastAsia"/>
                <w:lang w:eastAsia="ko-KR"/>
              </w:rPr>
              <w:t>SCI</w:t>
            </w:r>
            <w:r>
              <w:rPr>
                <w:lang w:eastAsia="ko-KR"/>
              </w:rPr>
              <w:t xml:space="preserve"> are within the COT duration and </w:t>
            </w:r>
            <w:r>
              <w:rPr>
                <w:rFonts w:hint="eastAsia"/>
                <w:lang w:eastAsia="ko-KR"/>
              </w:rPr>
              <w:t>MAC</w:t>
            </w:r>
            <w:r>
              <w:rPr>
                <w:lang w:eastAsia="ko-KR"/>
              </w:rPr>
              <w:t xml:space="preserve"> entity decides to use shared COT with type-2 LBT (i.e., in case of COT sharing):</w:t>
            </w:r>
          </w:p>
          <w:p w14:paraId="40814470" w14:textId="77777777" w:rsidR="00BC0E1A" w:rsidRDefault="009808D9">
            <w:pPr>
              <w:pStyle w:val="B5"/>
              <w:rPr>
                <w:lang w:eastAsia="ko-KR"/>
              </w:rPr>
            </w:pPr>
            <w:r>
              <w:rPr>
                <w:lang w:eastAsia="ko-KR"/>
              </w:rPr>
              <w:t>5&gt;</w:t>
            </w:r>
            <w:r>
              <w:rPr>
                <w:lang w:eastAsia="ko-KR"/>
              </w:rPr>
              <w:tab/>
              <w:t xml:space="preserve">if a Source Layer-1 ID and a Destination Layer-1 ID contained in the COT initiator’s SCI match to the corresponding Destination Layer-1 ID and a Source Layer-1 IDs relating to the same unicast at the receiving UE </w:t>
            </w:r>
            <w:r>
              <w:t>and cast type indicator in the SCI is set to unicast</w:t>
            </w:r>
            <w:r>
              <w:rPr>
                <w:lang w:eastAsia="ko-KR"/>
              </w:rPr>
              <w:t xml:space="preserve">; or if a Destination Layer-1 ID contained in the COT initiator’s SCI match to a Destination Layer-1 ID known at the receiving UE and </w:t>
            </w:r>
            <w:r>
              <w:t>cast type indicator in the SCI is set to groupcast or broadcast; and</w:t>
            </w:r>
          </w:p>
          <w:p w14:paraId="3A2B43CC" w14:textId="77777777" w:rsidR="00BC0E1A" w:rsidRDefault="009808D9">
            <w:pPr>
              <w:pStyle w:val="B4"/>
              <w:rPr>
                <w:lang w:eastAsia="ko-KR"/>
              </w:rPr>
            </w:pPr>
            <w:r>
              <w:rPr>
                <w:highlight w:val="yellow"/>
                <w:lang w:eastAsia="ko-KR"/>
              </w:rPr>
              <w:lastRenderedPageBreak/>
              <w:t>4&gt;</w:t>
            </w:r>
            <w:r>
              <w:rPr>
                <w:lang w:eastAsia="ko-KR"/>
              </w:rPr>
              <w:tab/>
              <w:t>if</w:t>
            </w:r>
            <w:r>
              <w:rPr>
                <w:lang w:eastAsia="zh-CN"/>
              </w:rPr>
              <w:t xml:space="preserve"> a CAPC value of the SL data has an equal or smaller CAPC value than a CAPC value indicated in the COT sharing information; and</w:t>
            </w:r>
          </w:p>
          <w:p w14:paraId="28D4AB0C" w14:textId="77777777" w:rsidR="00BC0E1A" w:rsidRDefault="009808D9">
            <w:pPr>
              <w:pStyle w:val="B1"/>
              <w:rPr>
                <w:rFonts w:eastAsiaTheme="minorEastAsia"/>
                <w:lang w:eastAsia="zh-CN"/>
              </w:rPr>
            </w:pPr>
            <w:r>
              <w:rPr>
                <w:rFonts w:asciiTheme="majorHAnsi" w:eastAsiaTheme="majorHAnsi" w:hAnsiTheme="majorHAnsi" w:hint="eastAsia"/>
                <w:sz w:val="21"/>
                <w:szCs w:val="21"/>
                <w:lang w:eastAsia="zh-CN"/>
              </w:rPr>
              <w:t>T</w:t>
            </w:r>
            <w:r>
              <w:rPr>
                <w:rFonts w:asciiTheme="majorHAnsi" w:eastAsiaTheme="majorHAnsi" w:hAnsiTheme="majorHAnsi"/>
                <w:sz w:val="21"/>
                <w:szCs w:val="21"/>
                <w:lang w:eastAsia="zh-CN"/>
              </w:rPr>
              <w:t xml:space="preserve">he highlighted indentation index seems to be </w:t>
            </w:r>
            <w:r>
              <w:rPr>
                <w:rFonts w:asciiTheme="majorHAnsi" w:eastAsiaTheme="majorHAnsi" w:hAnsiTheme="majorHAnsi"/>
                <w:color w:val="FF0000"/>
                <w:sz w:val="21"/>
                <w:szCs w:val="21"/>
                <w:lang w:eastAsia="zh-CN"/>
              </w:rPr>
              <w:t>5&gt;</w:t>
            </w:r>
            <w:r>
              <w:rPr>
                <w:rFonts w:asciiTheme="majorHAnsi" w:eastAsiaTheme="majorHAnsi" w:hAnsiTheme="majorHAnsi"/>
                <w:sz w:val="21"/>
                <w:szCs w:val="21"/>
                <w:lang w:eastAsia="zh-CN"/>
              </w:rPr>
              <w:t>, which is under COT sharing case</w:t>
            </w:r>
          </w:p>
        </w:tc>
        <w:tc>
          <w:tcPr>
            <w:tcW w:w="4967" w:type="dxa"/>
          </w:tcPr>
          <w:p w14:paraId="01B2BF35" w14:textId="77777777" w:rsidR="00BC0E1A" w:rsidRDefault="009808D9">
            <w:pPr>
              <w:rPr>
                <w:rFonts w:eastAsia="Malgun Gothic"/>
                <w:lang w:eastAsia="ko-KR"/>
              </w:rPr>
            </w:pPr>
            <w:r>
              <w:rPr>
                <w:rFonts w:eastAsia="Malgun Gothic" w:hint="eastAsia"/>
                <w:lang w:eastAsia="ko-KR"/>
              </w:rPr>
              <w:lastRenderedPageBreak/>
              <w:t xml:space="preserve">Thanks </w:t>
            </w:r>
          </w:p>
        </w:tc>
      </w:tr>
      <w:tr w:rsidR="00BC0E1A" w14:paraId="2C0E9BDD" w14:textId="77777777">
        <w:tc>
          <w:tcPr>
            <w:tcW w:w="1435" w:type="dxa"/>
          </w:tcPr>
          <w:p w14:paraId="50D3F1AA" w14:textId="77777777" w:rsidR="00BC0E1A" w:rsidRDefault="009808D9">
            <w:r>
              <w:rPr>
                <w:rFonts w:hint="eastAsia"/>
              </w:rPr>
              <w:t>Lenovo</w:t>
            </w:r>
          </w:p>
        </w:tc>
        <w:tc>
          <w:tcPr>
            <w:tcW w:w="1657" w:type="dxa"/>
          </w:tcPr>
          <w:p w14:paraId="6DEAF460" w14:textId="77777777" w:rsidR="00BC0E1A" w:rsidRDefault="009808D9">
            <w:r>
              <w:rPr>
                <w:rFonts w:hint="eastAsia"/>
              </w:rPr>
              <w:t>5</w:t>
            </w:r>
            <w:r>
              <w:t>.22.1.4.1.2</w:t>
            </w:r>
          </w:p>
        </w:tc>
        <w:tc>
          <w:tcPr>
            <w:tcW w:w="5889" w:type="dxa"/>
          </w:tcPr>
          <w:p w14:paraId="69ADFD1C" w14:textId="77777777" w:rsidR="00BC0E1A" w:rsidRDefault="009808D9">
            <w:pPr>
              <w:pStyle w:val="B4"/>
              <w:rPr>
                <w:lang w:eastAsia="ko-KR"/>
              </w:rPr>
            </w:pPr>
            <w:r>
              <w:rPr>
                <w:lang w:eastAsia="ko-KR"/>
              </w:rPr>
              <w:t>4&gt;</w:t>
            </w:r>
            <w:r>
              <w:rPr>
                <w:lang w:eastAsia="ko-KR"/>
              </w:rPr>
              <w:tab/>
            </w:r>
            <w:r>
              <w:t xml:space="preserve">allowed on the carrier where the SCI is transmitted, if the carrier is configured by upper layers according to TS 38.331 [5] and TS 23.287 [19], if multiple carrier frequencies are configured </w:t>
            </w:r>
            <w:r>
              <w:rPr>
                <w:color w:val="FF0000"/>
              </w:rPr>
              <w:t xml:space="preserve">and </w:t>
            </w:r>
            <w:r>
              <w:t>if the MAC entity has been configured with Sidelink resource allocation mode 2</w:t>
            </w:r>
            <w:r>
              <w:rPr>
                <w:lang w:eastAsia="ko-KR"/>
              </w:rPr>
              <w:t>; and</w:t>
            </w:r>
          </w:p>
        </w:tc>
        <w:tc>
          <w:tcPr>
            <w:tcW w:w="4967" w:type="dxa"/>
          </w:tcPr>
          <w:p w14:paraId="52D40D49" w14:textId="77777777" w:rsidR="00BC0E1A" w:rsidRDefault="009808D9">
            <w:pPr>
              <w:rPr>
                <w:rFonts w:eastAsia="Malgun Gothic"/>
                <w:lang w:eastAsia="ko-KR"/>
              </w:rPr>
            </w:pPr>
            <w:r>
              <w:rPr>
                <w:rFonts w:eastAsia="Malgun Gothic" w:hint="eastAsia"/>
                <w:lang w:eastAsia="ko-KR"/>
              </w:rPr>
              <w:t>Thanks</w:t>
            </w:r>
          </w:p>
        </w:tc>
      </w:tr>
      <w:tr w:rsidR="00BC0E1A" w14:paraId="0A460EBE" w14:textId="77777777">
        <w:tc>
          <w:tcPr>
            <w:tcW w:w="1435" w:type="dxa"/>
          </w:tcPr>
          <w:p w14:paraId="477E27CE" w14:textId="77777777" w:rsidR="00BC0E1A" w:rsidRDefault="009808D9">
            <w:r>
              <w:rPr>
                <w:rFonts w:hint="eastAsia"/>
              </w:rPr>
              <w:t>Lenovo</w:t>
            </w:r>
          </w:p>
        </w:tc>
        <w:tc>
          <w:tcPr>
            <w:tcW w:w="1657" w:type="dxa"/>
          </w:tcPr>
          <w:p w14:paraId="4DC9DE5B" w14:textId="77777777" w:rsidR="00BC0E1A" w:rsidRDefault="009808D9">
            <w:r>
              <w:rPr>
                <w:rFonts w:hint="eastAsia"/>
              </w:rPr>
              <w:t>5</w:t>
            </w:r>
            <w:r>
              <w:t>.22.1.4.1.2</w:t>
            </w:r>
          </w:p>
        </w:tc>
        <w:tc>
          <w:tcPr>
            <w:tcW w:w="5889" w:type="dxa"/>
          </w:tcPr>
          <w:p w14:paraId="54641EB3" w14:textId="77777777" w:rsidR="00BC0E1A" w:rsidRDefault="009808D9">
            <w:pPr>
              <w:pStyle w:val="B2"/>
              <w:rPr>
                <w:lang w:eastAsia="ko-KR"/>
              </w:rPr>
            </w:pPr>
            <w:r>
              <w:rPr>
                <w:lang w:eastAsia="ko-KR"/>
              </w:rPr>
              <w:t>2&gt;</w:t>
            </w:r>
            <w:r>
              <w:rPr>
                <w:lang w:eastAsia="ko-KR"/>
              </w:rPr>
              <w:tab/>
              <w:t xml:space="preserve">CAPC value of the SL data has an equal or smaller CAPC value than a CAPC value indicated in the COT sharing information if MAC decides to use the shared COT or </w:t>
            </w:r>
            <w:r>
              <w:rPr>
                <w:lang w:eastAsia="zh-CN"/>
              </w:rPr>
              <w:t xml:space="preserve">a CAPC value of the SL </w:t>
            </w:r>
            <w:r>
              <w:rPr>
                <w:rFonts w:hint="eastAsia"/>
                <w:lang w:eastAsia="ko-KR"/>
              </w:rPr>
              <w:t>data</w:t>
            </w:r>
            <w:r>
              <w:rPr>
                <w:lang w:eastAsia="zh-CN"/>
              </w:rPr>
              <w:t xml:space="preserve"> has an equal or smaller CAPC value than </w:t>
            </w:r>
            <w:r>
              <w:rPr>
                <w:rFonts w:hint="eastAsia"/>
                <w:lang w:eastAsia="ko-KR"/>
              </w:rPr>
              <w:t>the</w:t>
            </w:r>
            <w:r>
              <w:rPr>
                <w:lang w:eastAsia="zh-CN"/>
              </w:rPr>
              <w:t xml:space="preserve"> </w:t>
            </w:r>
            <w:r>
              <w:rPr>
                <w:rFonts w:hint="eastAsia"/>
                <w:lang w:eastAsia="ko-KR"/>
              </w:rPr>
              <w:t>highest</w:t>
            </w:r>
            <w:r>
              <w:rPr>
                <w:lang w:eastAsia="zh-CN"/>
              </w:rPr>
              <w:t xml:space="preserve"> CAPC value among the associated CAPC values with the </w:t>
            </w:r>
            <w:r>
              <w:rPr>
                <w:highlight w:val="yellow"/>
                <w:lang w:eastAsia="zh-CN"/>
              </w:rPr>
              <w:t>multiple  SL</w:t>
            </w:r>
            <w:r>
              <w:rPr>
                <w:lang w:eastAsia="zh-CN"/>
              </w:rPr>
              <w:t xml:space="preserve"> transmissions over one slot or multiple consecutive slots</w:t>
            </w:r>
            <w:r>
              <w:rPr>
                <w:lang w:eastAsia="ko-KR"/>
              </w:rPr>
              <w:t>; and</w:t>
            </w:r>
          </w:p>
          <w:p w14:paraId="1FFAAA79" w14:textId="77777777" w:rsidR="00BC0E1A" w:rsidRDefault="009808D9">
            <w:pPr>
              <w:pStyle w:val="B2"/>
              <w:rPr>
                <w:rFonts w:eastAsiaTheme="minorEastAsia"/>
                <w:lang w:eastAsia="zh-CN"/>
              </w:rPr>
            </w:pPr>
            <w:r>
              <w:rPr>
                <w:rFonts w:asciiTheme="majorHAnsi" w:eastAsiaTheme="majorHAnsi" w:hAnsiTheme="majorHAnsi"/>
                <w:sz w:val="21"/>
                <w:szCs w:val="21"/>
                <w:lang w:eastAsia="zh-CN"/>
              </w:rPr>
              <w:t>A typo of redundant space</w:t>
            </w:r>
          </w:p>
        </w:tc>
        <w:tc>
          <w:tcPr>
            <w:tcW w:w="4967" w:type="dxa"/>
          </w:tcPr>
          <w:p w14:paraId="6E6A9795" w14:textId="77777777" w:rsidR="00BC0E1A" w:rsidRDefault="009808D9">
            <w:pPr>
              <w:rPr>
                <w:rFonts w:eastAsia="Malgun Gothic"/>
                <w:lang w:eastAsia="ko-KR"/>
              </w:rPr>
            </w:pPr>
            <w:r>
              <w:rPr>
                <w:rFonts w:eastAsia="Malgun Gothic" w:hint="eastAsia"/>
                <w:lang w:eastAsia="ko-KR"/>
              </w:rPr>
              <w:t>Thanks</w:t>
            </w:r>
          </w:p>
        </w:tc>
      </w:tr>
      <w:tr w:rsidR="00BC0E1A" w14:paraId="7392261A" w14:textId="77777777">
        <w:tc>
          <w:tcPr>
            <w:tcW w:w="1435" w:type="dxa"/>
          </w:tcPr>
          <w:p w14:paraId="3CB039CF" w14:textId="77777777" w:rsidR="00BC0E1A" w:rsidRDefault="009808D9">
            <w:r>
              <w:rPr>
                <w:rFonts w:hint="eastAsia"/>
              </w:rPr>
              <w:t>Lenovo</w:t>
            </w:r>
          </w:p>
        </w:tc>
        <w:tc>
          <w:tcPr>
            <w:tcW w:w="1657" w:type="dxa"/>
          </w:tcPr>
          <w:p w14:paraId="4FA6892C" w14:textId="77777777" w:rsidR="00BC0E1A" w:rsidRDefault="009808D9">
            <w:r>
              <w:rPr>
                <w:rFonts w:hint="eastAsia"/>
              </w:rPr>
              <w:t>5</w:t>
            </w:r>
            <w:r>
              <w:t>.22.1.4.1.2</w:t>
            </w:r>
          </w:p>
        </w:tc>
        <w:tc>
          <w:tcPr>
            <w:tcW w:w="5889" w:type="dxa"/>
          </w:tcPr>
          <w:p w14:paraId="42E9480F" w14:textId="77777777" w:rsidR="00BC0E1A" w:rsidRDefault="009808D9">
            <w:pPr>
              <w:pStyle w:val="B5"/>
              <w:rPr>
                <w:lang w:eastAsia="zh-CN"/>
              </w:rPr>
            </w:pPr>
            <w:r>
              <w:rPr>
                <w:lang w:eastAsia="ko-KR"/>
              </w:rPr>
              <w:t>5&gt;</w:t>
            </w:r>
            <w:r>
              <w:rPr>
                <w:lang w:eastAsia="ko-KR"/>
              </w:rPr>
              <w:tab/>
            </w:r>
            <w:r>
              <w:rPr>
                <w:highlight w:val="yellow"/>
                <w:lang w:eastAsia="ko-KR"/>
              </w:rPr>
              <w:t>if</w:t>
            </w:r>
            <w:r>
              <w:rPr>
                <w:highlight w:val="yellow"/>
                <w:lang w:eastAsia="zh-CN"/>
              </w:rPr>
              <w:t xml:space="preserve"> a CAPC value of the </w:t>
            </w:r>
            <w:r>
              <w:rPr>
                <w:rFonts w:eastAsiaTheme="minorEastAsia"/>
                <w:highlight w:val="yellow"/>
                <w:lang w:eastAsia="ko-KR"/>
              </w:rPr>
              <w:t>SL data</w:t>
            </w:r>
            <w:r>
              <w:rPr>
                <w:highlight w:val="yellow"/>
                <w:lang w:eastAsia="zh-CN"/>
              </w:rPr>
              <w:t xml:space="preserve"> has an equal or smaller CAPC value than the highest CAPC </w:t>
            </w:r>
            <w:r>
              <w:rPr>
                <w:highlight w:val="yellow"/>
                <w:lang w:eastAsia="zh-CN"/>
              </w:rPr>
              <w:lastRenderedPageBreak/>
              <w:t>value among the associated CAPC values with the multiple  SL transmissions over one slot or multiple consecutive slots</w:t>
            </w:r>
            <w:r>
              <w:rPr>
                <w:lang w:eastAsia="zh-CN"/>
              </w:rPr>
              <w:t>; and</w:t>
            </w:r>
          </w:p>
          <w:p w14:paraId="0A7E3095" w14:textId="77777777" w:rsidR="00BC0E1A" w:rsidRDefault="009808D9">
            <w:pPr>
              <w:pStyle w:val="B3"/>
              <w:rPr>
                <w:rFonts w:eastAsiaTheme="minorEastAsia"/>
                <w:i/>
                <w:iCs/>
                <w:color w:val="FF0000"/>
                <w:lang w:eastAsia="zh-CN"/>
              </w:rPr>
            </w:pPr>
            <w:r>
              <w:rPr>
                <w:rFonts w:eastAsiaTheme="minorEastAsia" w:hint="eastAsia"/>
                <w:i/>
                <w:iCs/>
                <w:color w:val="FF0000"/>
                <w:lang w:eastAsia="zh-CN"/>
              </w:rPr>
              <w:t>&lt;</w:t>
            </w:r>
            <w:r>
              <w:rPr>
                <w:rFonts w:eastAsiaTheme="minorEastAsia"/>
                <w:i/>
                <w:iCs/>
                <w:color w:val="FF0000"/>
                <w:lang w:eastAsia="zh-CN"/>
              </w:rPr>
              <w:t>text omitted&gt;</w:t>
            </w:r>
          </w:p>
          <w:p w14:paraId="261A8265" w14:textId="77777777" w:rsidR="00BC0E1A" w:rsidRDefault="009808D9">
            <w:pPr>
              <w:pStyle w:val="B2"/>
              <w:rPr>
                <w:lang w:eastAsia="ko-KR"/>
              </w:rPr>
            </w:pPr>
            <w:r>
              <w:rPr>
                <w:lang w:eastAsia="ko-KR"/>
              </w:rPr>
              <w:t>2&gt;</w:t>
            </w:r>
            <w:r>
              <w:rPr>
                <w:lang w:eastAsia="ko-KR"/>
              </w:rPr>
              <w:tab/>
              <w:t xml:space="preserve">CAPC value of the SL data has an equal or smaller CAPC value than a CAPC value indicated in the COT sharing information if MAC decides to use the shared COT or </w:t>
            </w:r>
            <w:r>
              <w:rPr>
                <w:highlight w:val="yellow"/>
                <w:lang w:eastAsia="zh-CN"/>
              </w:rPr>
              <w:t xml:space="preserve">a CAPC value of the SL </w:t>
            </w:r>
            <w:r>
              <w:rPr>
                <w:rFonts w:hint="eastAsia"/>
                <w:highlight w:val="yellow"/>
                <w:lang w:eastAsia="ko-KR"/>
              </w:rPr>
              <w:t>data</w:t>
            </w:r>
            <w:r>
              <w:rPr>
                <w:highlight w:val="yellow"/>
                <w:lang w:eastAsia="zh-CN"/>
              </w:rPr>
              <w:t xml:space="preserve"> has an equal or smaller CAPC value than </w:t>
            </w:r>
            <w:r>
              <w:rPr>
                <w:rFonts w:hint="eastAsia"/>
                <w:highlight w:val="yellow"/>
                <w:lang w:eastAsia="ko-KR"/>
              </w:rPr>
              <w:t>the</w:t>
            </w:r>
            <w:r>
              <w:rPr>
                <w:highlight w:val="yellow"/>
                <w:lang w:eastAsia="zh-CN"/>
              </w:rPr>
              <w:t xml:space="preserve"> </w:t>
            </w:r>
            <w:r>
              <w:rPr>
                <w:rFonts w:hint="eastAsia"/>
                <w:highlight w:val="yellow"/>
                <w:lang w:eastAsia="ko-KR"/>
              </w:rPr>
              <w:t>highest</w:t>
            </w:r>
            <w:r>
              <w:rPr>
                <w:highlight w:val="yellow"/>
                <w:lang w:eastAsia="zh-CN"/>
              </w:rPr>
              <w:t xml:space="preserve"> CAPC value among the associated CAPC values with the multiple  SL transmissions over one slot or multiple consecutive slots</w:t>
            </w:r>
            <w:r>
              <w:rPr>
                <w:highlight w:val="yellow"/>
                <w:lang w:eastAsia="ko-KR"/>
              </w:rPr>
              <w:t>; and</w:t>
            </w:r>
          </w:p>
          <w:p w14:paraId="6209345B" w14:textId="77777777" w:rsidR="00BC0E1A" w:rsidRDefault="009808D9">
            <w:pPr>
              <w:pStyle w:val="B4"/>
              <w:rPr>
                <w:rFonts w:asciiTheme="majorHAnsi" w:eastAsiaTheme="majorHAnsi" w:hAnsiTheme="majorHAnsi"/>
                <w:sz w:val="21"/>
                <w:szCs w:val="21"/>
                <w:lang w:eastAsia="zh-CN"/>
              </w:rPr>
            </w:pPr>
            <w:r>
              <w:rPr>
                <w:rFonts w:asciiTheme="majorHAnsi" w:eastAsiaTheme="majorHAnsi" w:hAnsiTheme="majorHAnsi"/>
                <w:sz w:val="21"/>
                <w:szCs w:val="21"/>
                <w:lang w:eastAsia="zh-CN"/>
              </w:rPr>
              <w:t>We understand the above CAPC restriction is described based on RAN1 agreement. On the other hand, in RAN2 we have following agreement for CAPC restriction for MCSt case:</w:t>
            </w:r>
          </w:p>
          <w:p w14:paraId="162A74D5" w14:textId="77777777" w:rsidR="00BC0E1A" w:rsidRDefault="009808D9">
            <w:pPr>
              <w:pStyle w:val="Doc-text2"/>
              <w:numPr>
                <w:ilvl w:val="0"/>
                <w:numId w:val="4"/>
              </w:numPr>
              <w:pBdr>
                <w:top w:val="single" w:sz="4" w:space="1" w:color="auto"/>
                <w:left w:val="single" w:sz="4" w:space="4" w:color="auto"/>
                <w:bottom w:val="single" w:sz="4" w:space="1" w:color="auto"/>
                <w:right w:val="single" w:sz="4" w:space="4" w:color="auto"/>
              </w:pBdr>
              <w:rPr>
                <w:lang w:val="en-US"/>
              </w:rPr>
            </w:pPr>
            <w:r>
              <w:t>For the subsequent slots in MCSt, LCP procedure for COT initiating UE is enhanced: the LCHs with lower or equal CAPC than the CAPC value used for LBT check for the first TB.</w:t>
            </w:r>
          </w:p>
          <w:p w14:paraId="75D0C6D3" w14:textId="77777777" w:rsidR="00BC0E1A" w:rsidRDefault="009808D9">
            <w:pPr>
              <w:pStyle w:val="B4"/>
              <w:rPr>
                <w:rFonts w:eastAsiaTheme="minorEastAsia"/>
                <w:lang w:val="en-US" w:eastAsia="zh-CN"/>
              </w:rPr>
            </w:pPr>
            <w:r>
              <w:rPr>
                <w:rFonts w:asciiTheme="majorHAnsi" w:eastAsiaTheme="majorHAnsi" w:hAnsiTheme="majorHAnsi"/>
                <w:sz w:val="21"/>
                <w:szCs w:val="21"/>
                <w:lang w:eastAsia="zh-CN"/>
              </w:rPr>
              <w:lastRenderedPageBreak/>
              <w:t>Just wondering if we need to follow RAN2’s agreement to describe CAPC restriction in LCP procedure</w:t>
            </w:r>
          </w:p>
        </w:tc>
        <w:tc>
          <w:tcPr>
            <w:tcW w:w="4967" w:type="dxa"/>
          </w:tcPr>
          <w:p w14:paraId="65687660" w14:textId="77777777" w:rsidR="00BC0E1A" w:rsidRDefault="009808D9" w:rsidP="0033125B">
            <w:pPr>
              <w:rPr>
                <w:rFonts w:eastAsia="Malgun Gothic"/>
                <w:lang w:eastAsia="ko-KR"/>
              </w:rPr>
            </w:pPr>
            <w:r>
              <w:rPr>
                <w:rFonts w:eastAsia="Malgun Gothic" w:hint="eastAsia"/>
                <w:lang w:eastAsia="ko-KR"/>
              </w:rPr>
              <w:lastRenderedPageBreak/>
              <w:t>[</w:t>
            </w:r>
            <w:r>
              <w:rPr>
                <w:rFonts w:eastAsia="Malgun Gothic"/>
                <w:lang w:eastAsia="ko-KR"/>
              </w:rPr>
              <w:t>Rapp</w:t>
            </w:r>
            <w:r>
              <w:rPr>
                <w:rFonts w:eastAsia="Malgun Gothic" w:hint="eastAsia"/>
                <w:lang w:eastAsia="ko-KR"/>
              </w:rPr>
              <w:t>]</w:t>
            </w:r>
            <w:r>
              <w:rPr>
                <w:rFonts w:eastAsia="Malgun Gothic"/>
                <w:lang w:eastAsia="ko-KR"/>
              </w:rPr>
              <w:t xml:space="preserve"> In order to use E-LCP for MCSt, it is correct to write it like the running CR. This is a text that takes </w:t>
            </w:r>
            <w:r>
              <w:rPr>
                <w:rFonts w:eastAsia="Malgun Gothic"/>
                <w:lang w:eastAsia="ko-KR"/>
              </w:rPr>
              <w:lastRenderedPageBreak/>
              <w:t>into account both RAN1 agreement and RAN2 agreement. Regarding this issue, I will submit a rapporteur paper with MAC detailed open issue at the next meeting.</w:t>
            </w:r>
          </w:p>
        </w:tc>
      </w:tr>
      <w:tr w:rsidR="00BC0E1A" w14:paraId="3E5EA9F3" w14:textId="77777777">
        <w:tc>
          <w:tcPr>
            <w:tcW w:w="1435" w:type="dxa"/>
          </w:tcPr>
          <w:p w14:paraId="48CC9C7F" w14:textId="77777777" w:rsidR="00BC0E1A" w:rsidRDefault="009808D9">
            <w:r>
              <w:rPr>
                <w:rFonts w:hint="eastAsia"/>
              </w:rPr>
              <w:lastRenderedPageBreak/>
              <w:t>L</w:t>
            </w:r>
            <w:r>
              <w:t>enovo</w:t>
            </w:r>
          </w:p>
        </w:tc>
        <w:tc>
          <w:tcPr>
            <w:tcW w:w="1657" w:type="dxa"/>
          </w:tcPr>
          <w:p w14:paraId="6C9C8116" w14:textId="77777777" w:rsidR="00BC0E1A" w:rsidRDefault="009808D9">
            <w:r>
              <w:rPr>
                <w:rFonts w:hint="eastAsia"/>
              </w:rPr>
              <w:t>5</w:t>
            </w:r>
            <w:r>
              <w:t>.31.2</w:t>
            </w:r>
          </w:p>
        </w:tc>
        <w:tc>
          <w:tcPr>
            <w:tcW w:w="5889" w:type="dxa"/>
          </w:tcPr>
          <w:p w14:paraId="4B1117BC" w14:textId="77777777" w:rsidR="00BC0E1A" w:rsidRDefault="009808D9">
            <w:pPr>
              <w:spacing w:line="256" w:lineRule="auto"/>
              <w:rPr>
                <w:lang w:eastAsia="ko-KR"/>
              </w:rPr>
            </w:pPr>
            <w:r>
              <w:rPr>
                <w:lang w:eastAsia="ko-KR"/>
              </w:rPr>
              <w:t xml:space="preserve">The MAC entity maintains an </w:t>
            </w:r>
            <w:r>
              <w:rPr>
                <w:rFonts w:eastAsia="宋体"/>
                <w:i/>
                <w:highlight w:val="yellow"/>
              </w:rPr>
              <w:t>sl-LBT-RecoveryTimer</w:t>
            </w:r>
            <w:r>
              <w:rPr>
                <w:lang w:eastAsia="ko-KR"/>
              </w:rPr>
              <w:t xml:space="preserve"> </w:t>
            </w:r>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r>
              <w:rPr>
                <w:lang w:eastAsia="ko-KR"/>
              </w:rPr>
              <w:t xml:space="preserve">. The </w:t>
            </w:r>
            <w:r>
              <w:rPr>
                <w:rFonts w:eastAsia="宋体"/>
                <w:i/>
                <w:highlight w:val="yellow"/>
              </w:rPr>
              <w:t>sl-LBT-RecoveryTimer</w:t>
            </w:r>
            <w:r>
              <w:rPr>
                <w:lang w:eastAsia="ko-KR"/>
              </w:rPr>
              <w:t xml:space="preserve"> is used for </w:t>
            </w:r>
            <w:r>
              <w:rPr>
                <w:strike/>
                <w:color w:val="FF0000"/>
                <w:lang w:eastAsia="ko-KR"/>
              </w:rPr>
              <w:t>recovery</w:t>
            </w:r>
            <w:r>
              <w:rPr>
                <w:color w:val="FF0000"/>
                <w:lang w:eastAsia="ko-KR"/>
              </w:rPr>
              <w:t xml:space="preserve"> cancellation</w:t>
            </w:r>
            <w:r>
              <w:rPr>
                <w:lang w:eastAsia="ko-KR"/>
              </w:rPr>
              <w:t xml:space="preserve"> of the triggered SL consistent LBT failure, </w:t>
            </w:r>
            <w:r>
              <w:t>when RRC configures Sidelink resource allocation mode 2</w:t>
            </w:r>
            <w:r>
              <w:rPr>
                <w:lang w:eastAsia="ko-KR"/>
              </w:rPr>
              <w:t>.</w:t>
            </w:r>
          </w:p>
          <w:p w14:paraId="69C8731E" w14:textId="77777777" w:rsidR="00BC0E1A" w:rsidRDefault="00BC0E1A">
            <w:pPr>
              <w:pStyle w:val="B5"/>
              <w:rPr>
                <w:rFonts w:asciiTheme="majorHAnsi" w:eastAsiaTheme="majorHAnsi" w:hAnsiTheme="majorHAnsi"/>
                <w:sz w:val="21"/>
                <w:szCs w:val="21"/>
                <w:lang w:eastAsia="zh-CN"/>
              </w:rPr>
            </w:pPr>
          </w:p>
          <w:p w14:paraId="49F52E59" w14:textId="77777777" w:rsidR="00BC0E1A" w:rsidRDefault="009808D9">
            <w:pPr>
              <w:pStyle w:val="B5"/>
              <w:rPr>
                <w:rFonts w:eastAsiaTheme="minorEastAsia"/>
                <w:lang w:val="en-US" w:eastAsia="zh-CN"/>
              </w:rPr>
            </w:pPr>
            <w:r>
              <w:rPr>
                <w:rFonts w:asciiTheme="majorHAnsi" w:eastAsiaTheme="majorHAnsi" w:hAnsiTheme="majorHAnsi" w:hint="eastAsia"/>
                <w:sz w:val="21"/>
                <w:szCs w:val="21"/>
                <w:lang w:eastAsia="zh-CN"/>
              </w:rPr>
              <w:t>T</w:t>
            </w:r>
            <w:r>
              <w:rPr>
                <w:rFonts w:asciiTheme="majorHAnsi" w:eastAsiaTheme="majorHAnsi" w:hAnsiTheme="majorHAnsi"/>
                <w:sz w:val="21"/>
                <w:szCs w:val="21"/>
                <w:lang w:eastAsia="zh-CN"/>
              </w:rPr>
              <w:t xml:space="preserve">he timer is used for cancel triggered C-LBT failure, and recovery of C-LBT failure relies on resource (pool) (re)selection in mode 2 and relies on gNB implementation in mode 1. So we think update the name of the timer to </w:t>
            </w:r>
            <w:r>
              <w:rPr>
                <w:rFonts w:asciiTheme="majorHAnsi" w:eastAsiaTheme="majorHAnsi" w:hAnsiTheme="majorHAnsi"/>
                <w:i/>
                <w:iCs/>
                <w:color w:val="FF0000"/>
                <w:sz w:val="21"/>
                <w:szCs w:val="21"/>
                <w:lang w:eastAsia="zh-CN"/>
              </w:rPr>
              <w:t>sl-LBT-CancellationTimer</w:t>
            </w:r>
            <w:r>
              <w:rPr>
                <w:rFonts w:asciiTheme="majorHAnsi" w:eastAsiaTheme="majorHAnsi" w:hAnsiTheme="majorHAnsi"/>
                <w:sz w:val="21"/>
                <w:szCs w:val="21"/>
                <w:lang w:eastAsia="zh-CN"/>
              </w:rPr>
              <w:t xml:space="preserve"> seems better for understanding. </w:t>
            </w:r>
          </w:p>
        </w:tc>
        <w:tc>
          <w:tcPr>
            <w:tcW w:w="4967" w:type="dxa"/>
          </w:tcPr>
          <w:p w14:paraId="5DFFEE1D" w14:textId="77777777" w:rsidR="00BC0E1A" w:rsidRDefault="009808D9">
            <w:pPr>
              <w:rPr>
                <w:rFonts w:eastAsia="Malgun Gothic"/>
                <w:lang w:eastAsia="ko-KR"/>
              </w:rPr>
            </w:pPr>
            <w:r>
              <w:rPr>
                <w:rFonts w:eastAsia="Malgun Gothic"/>
                <w:lang w:eastAsia="ko-KR"/>
              </w:rPr>
              <w:t>Your interpretation is also correct. However, the parameters have already been captured through “</w:t>
            </w:r>
            <w:r>
              <w:rPr>
                <w:rFonts w:eastAsia="宋体"/>
                <w:i/>
              </w:rPr>
              <w:t>sl-LBT-RecoveryTimer</w:t>
            </w:r>
            <w:r>
              <w:rPr>
                <w:rFonts w:eastAsia="Malgun Gothic"/>
                <w:lang w:eastAsia="ko-KR"/>
              </w:rPr>
              <w:t>” in RRC. I will keep this text for now. However,  I will include it in the MAC detailed open issue paper to discuss whether “cancellation” is more suitable at the next meeting.</w:t>
            </w:r>
          </w:p>
        </w:tc>
      </w:tr>
      <w:tr w:rsidR="00BC0E1A" w14:paraId="3E733CDD" w14:textId="77777777">
        <w:tc>
          <w:tcPr>
            <w:tcW w:w="1435" w:type="dxa"/>
          </w:tcPr>
          <w:p w14:paraId="50AA99D5" w14:textId="77777777" w:rsidR="00BC0E1A" w:rsidRDefault="009808D9">
            <w:r>
              <w:t>Qualcomm</w:t>
            </w:r>
          </w:p>
        </w:tc>
        <w:tc>
          <w:tcPr>
            <w:tcW w:w="1657" w:type="dxa"/>
          </w:tcPr>
          <w:p w14:paraId="3BDC4FF4" w14:textId="77777777" w:rsidR="00BC0E1A" w:rsidRDefault="009808D9">
            <w:r>
              <w:t>5.22.1.1</w:t>
            </w:r>
          </w:p>
        </w:tc>
        <w:tc>
          <w:tcPr>
            <w:tcW w:w="5889" w:type="dxa"/>
          </w:tcPr>
          <w:p w14:paraId="0DF419BD" w14:textId="77777777" w:rsidR="00BC0E1A" w:rsidRDefault="009808D9">
            <w:pPr>
              <w:pStyle w:val="B2"/>
            </w:pPr>
            <w:r>
              <w:rPr>
                <w:lang w:eastAsia="ko-KR"/>
              </w:rPr>
              <w:tab/>
            </w:r>
            <w:r>
              <w:t>2&gt;</w:t>
            </w:r>
            <w:r>
              <w:tab/>
              <w:t xml:space="preserve">if Sidelink consistent LBT Failure is detected as specified in clause 5.31.2 in all RB sets of the selected resource pool, </w:t>
            </w:r>
            <w:r>
              <w:rPr>
                <w:color w:val="FF0000"/>
              </w:rPr>
              <w:t>or</w:t>
            </w:r>
            <w:r>
              <w:t xml:space="preserve"> if single carrier frequency is configured:</w:t>
            </w:r>
          </w:p>
          <w:p w14:paraId="688C0FD2" w14:textId="77777777" w:rsidR="00BC0E1A" w:rsidRDefault="00BC0E1A">
            <w:pPr>
              <w:tabs>
                <w:tab w:val="left" w:pos="3420"/>
              </w:tabs>
              <w:spacing w:line="256" w:lineRule="auto"/>
              <w:rPr>
                <w:lang w:val="en-GB" w:eastAsia="ko-KR"/>
              </w:rPr>
            </w:pPr>
          </w:p>
        </w:tc>
        <w:tc>
          <w:tcPr>
            <w:tcW w:w="4967" w:type="dxa"/>
          </w:tcPr>
          <w:p w14:paraId="6047D2EA" w14:textId="77777777" w:rsidR="00BC0E1A" w:rsidRDefault="00082D58">
            <w:pPr>
              <w:rPr>
                <w:rFonts w:eastAsia="Malgun Gothic"/>
                <w:lang w:eastAsia="ko-KR"/>
              </w:rPr>
            </w:pPr>
            <w:r w:rsidRPr="00082D58">
              <w:rPr>
                <w:rFonts w:eastAsia="Malgun Gothic"/>
                <w:lang w:eastAsia="ko-KR"/>
              </w:rPr>
              <w:t>There appears to be no need to modify the current sentence. Even if it is modified, it seems like it should be "and".</w:t>
            </w:r>
          </w:p>
        </w:tc>
      </w:tr>
      <w:tr w:rsidR="00BC0E1A" w14:paraId="653DBEA9" w14:textId="77777777">
        <w:tc>
          <w:tcPr>
            <w:tcW w:w="1435" w:type="dxa"/>
          </w:tcPr>
          <w:p w14:paraId="65F2CCAA" w14:textId="77777777" w:rsidR="00BC0E1A" w:rsidRDefault="00BC0E1A"/>
        </w:tc>
        <w:tc>
          <w:tcPr>
            <w:tcW w:w="1657" w:type="dxa"/>
          </w:tcPr>
          <w:p w14:paraId="2EA2828E" w14:textId="77777777" w:rsidR="00BC0E1A" w:rsidRDefault="00BC0E1A"/>
        </w:tc>
        <w:tc>
          <w:tcPr>
            <w:tcW w:w="5889" w:type="dxa"/>
          </w:tcPr>
          <w:p w14:paraId="2B775189" w14:textId="77777777" w:rsidR="00BC0E1A" w:rsidRDefault="009808D9">
            <w:pPr>
              <w:pStyle w:val="B3"/>
              <w:rPr>
                <w:lang w:eastAsia="ko-KR"/>
              </w:rPr>
            </w:pPr>
            <w:r>
              <w:rPr>
                <w:lang w:eastAsia="ko-KR"/>
              </w:rPr>
              <w:t>3&gt;</w:t>
            </w:r>
            <w:r>
              <w:rPr>
                <w:lang w:eastAsia="ko-KR"/>
              </w:rPr>
              <w:tab/>
              <w:t xml:space="preserve">In case of dynamic co-channel coexistence of LTE sidelink and NR sidelink as specified in TS 38.214 [7], </w:t>
            </w:r>
          </w:p>
          <w:p w14:paraId="1B7FC758" w14:textId="77777777" w:rsidR="00BC0E1A" w:rsidRDefault="009808D9">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100F34E4" w14:textId="77777777" w:rsidR="00BC0E1A" w:rsidRDefault="009808D9">
            <w:pPr>
              <w:pStyle w:val="B4"/>
              <w:rPr>
                <w:color w:val="FF0000"/>
                <w:lang w:val="en-US"/>
              </w:rPr>
            </w:pPr>
            <w:r>
              <w:rPr>
                <w:color w:val="FF0000"/>
              </w:rPr>
              <w:t xml:space="preserve">This is for not mixed numerology (e.g., SCS=15KHz), i.e. </w:t>
            </w:r>
            <m:oMath>
              <m:r>
                <w:rPr>
                  <w:rFonts w:ascii="Cambria Math" w:eastAsia="Calibri" w:hAnsi="Cambria Math"/>
                  <w:color w:val="FF0000"/>
                  <w:lang w:val="en-US"/>
                </w:rPr>
                <m:t>μ</m:t>
              </m:r>
              <m:r>
                <w:rPr>
                  <w:rFonts w:ascii="Cambria Math" w:hAnsi="Cambria Math"/>
                  <w:color w:val="FF0000"/>
                  <w:lang w:val="en-US"/>
                </w:rPr>
                <m:t>=0</m:t>
              </m:r>
            </m:oMath>
            <w:r>
              <w:rPr>
                <w:color w:val="FF0000"/>
                <w:lang w:val="en-US"/>
              </w:rPr>
              <w:t xml:space="preserve"> </w:t>
            </w:r>
          </w:p>
          <w:p w14:paraId="326CD1F7" w14:textId="77777777" w:rsidR="00BC0E1A" w:rsidRDefault="009808D9">
            <w:pPr>
              <w:pStyle w:val="B4"/>
              <w:rPr>
                <w:color w:val="FF0000"/>
              </w:rPr>
            </w:pPr>
            <w:r>
              <w:rPr>
                <w:color w:val="FF0000"/>
              </w:rPr>
              <w:t>Same comment for the co-channel in other places.</w:t>
            </w:r>
          </w:p>
          <w:p w14:paraId="13BFC0FB" w14:textId="77777777" w:rsidR="00BC0E1A" w:rsidRDefault="009808D9">
            <w:pPr>
              <w:pStyle w:val="B4"/>
            </w:pPr>
            <w:r>
              <w:t>4&gt;</w:t>
            </w:r>
            <w:r>
              <w:tab/>
              <w:t xml:space="preserve">when SCS of NR SL is (pre-)configured as </w:t>
            </w:r>
            <m:oMath>
              <m:r>
                <w:rPr>
                  <w:rFonts w:ascii="Cambria Math" w:eastAsia="Calibri" w:hAnsi="Cambria Math"/>
                  <w:lang w:val="en-US"/>
                </w:rPr>
                <m:t>μ</m:t>
              </m:r>
              <m:r>
                <w:rPr>
                  <w:rFonts w:ascii="Cambria Math" w:hAnsi="Cambria Math"/>
                  <w:lang w:val="en-US"/>
                </w:rPr>
                <m:t>=1</m:t>
              </m:r>
            </m:oMath>
            <w:r>
              <w:t>, select the time and frequency resources in the first of NR SL slots overlapping with an LTE SL subframe.</w:t>
            </w:r>
          </w:p>
          <w:p w14:paraId="3E5B2544" w14:textId="77777777" w:rsidR="00BC0E1A" w:rsidRDefault="009808D9">
            <w:pPr>
              <w:ind w:left="1702" w:hanging="284"/>
            </w:pPr>
            <w:r>
              <w:t xml:space="preserve">5&gt; </w:t>
            </w:r>
            <w:r>
              <w:rPr>
                <w:rStyle w:val="ui-provider"/>
              </w:rPr>
              <w:t xml:space="preserve">may additionally </w:t>
            </w:r>
            <w:r>
              <w:t>select the time and frequency resources in the subsequent NR SL slot overlapping with the LTE SL subframe.</w:t>
            </w:r>
          </w:p>
          <w:p w14:paraId="49B17180" w14:textId="77777777" w:rsidR="00BC0E1A" w:rsidRDefault="00BC0E1A">
            <w:pPr>
              <w:pStyle w:val="B2"/>
              <w:rPr>
                <w:lang w:val="en-US" w:eastAsia="ko-KR"/>
              </w:rPr>
            </w:pPr>
          </w:p>
        </w:tc>
        <w:tc>
          <w:tcPr>
            <w:tcW w:w="4967" w:type="dxa"/>
          </w:tcPr>
          <w:p w14:paraId="375C2680" w14:textId="77777777" w:rsidR="00BC0E1A" w:rsidRDefault="00082D58" w:rsidP="00082D58">
            <w:pPr>
              <w:rPr>
                <w:rFonts w:eastAsia="Malgun Gothic"/>
                <w:lang w:eastAsia="ko-KR"/>
              </w:rPr>
            </w:pPr>
            <w:r>
              <w:rPr>
                <w:rFonts w:eastAsia="Malgun Gothic"/>
                <w:lang w:eastAsia="ko-KR"/>
              </w:rPr>
              <w:t>Y</w:t>
            </w:r>
            <w:r w:rsidRPr="00082D58">
              <w:rPr>
                <w:rFonts w:eastAsia="Malgun Gothic"/>
                <w:lang w:eastAsia="ko-KR"/>
              </w:rPr>
              <w:t xml:space="preserve">es. It is recommended to add “0” for clarification. From Rapporteur's perspective, the current Co-Ex related text </w:t>
            </w:r>
            <w:r>
              <w:rPr>
                <w:rFonts w:eastAsia="Malgun Gothic"/>
                <w:lang w:eastAsia="ko-KR"/>
              </w:rPr>
              <w:t xml:space="preserve">seems </w:t>
            </w:r>
            <w:r w:rsidRPr="00082D58">
              <w:rPr>
                <w:rFonts w:eastAsia="Malgun Gothic"/>
                <w:lang w:eastAsia="ko-KR"/>
              </w:rPr>
              <w:t xml:space="preserve">to need </w:t>
            </w:r>
            <w:r>
              <w:rPr>
                <w:rFonts w:eastAsia="Malgun Gothic"/>
                <w:lang w:eastAsia="ko-KR"/>
              </w:rPr>
              <w:t>corrections</w:t>
            </w:r>
            <w:r w:rsidRPr="00082D58">
              <w:rPr>
                <w:rFonts w:eastAsia="Malgun Gothic"/>
                <w:lang w:eastAsia="ko-KR"/>
              </w:rPr>
              <w:t xml:space="preserve"> in several </w:t>
            </w:r>
            <w:r>
              <w:rPr>
                <w:rFonts w:eastAsia="Malgun Gothic"/>
                <w:lang w:eastAsia="ko-KR"/>
              </w:rPr>
              <w:t>section</w:t>
            </w:r>
            <w:r w:rsidRPr="00082D58">
              <w:rPr>
                <w:rFonts w:eastAsia="Malgun Gothic"/>
                <w:lang w:eastAsia="ko-KR"/>
              </w:rPr>
              <w:t xml:space="preserve"> considering </w:t>
            </w:r>
            <w:r>
              <w:rPr>
                <w:rFonts w:eastAsia="Malgun Gothic"/>
                <w:lang w:eastAsia="ko-KR"/>
              </w:rPr>
              <w:t xml:space="preserve">the </w:t>
            </w:r>
            <w:r w:rsidRPr="00082D58">
              <w:rPr>
                <w:rFonts w:eastAsia="Malgun Gothic"/>
                <w:lang w:eastAsia="ko-KR"/>
              </w:rPr>
              <w:t xml:space="preserve">DRX text/IUC text. </w:t>
            </w:r>
            <w:r>
              <w:rPr>
                <w:rFonts w:eastAsia="Malgun Gothic"/>
                <w:lang w:eastAsia="ko-KR"/>
              </w:rPr>
              <w:t xml:space="preserve">The </w:t>
            </w:r>
            <w:r w:rsidRPr="00082D58">
              <w:rPr>
                <w:rFonts w:eastAsia="Malgun Gothic"/>
                <w:lang w:eastAsia="ko-KR"/>
              </w:rPr>
              <w:t>text location also seems to be incorrect.</w:t>
            </w:r>
            <w:r>
              <w:rPr>
                <w:rFonts w:eastAsia="Malgun Gothic"/>
                <w:lang w:eastAsia="ko-KR"/>
              </w:rPr>
              <w:t xml:space="preserve"> </w:t>
            </w:r>
            <w:r w:rsidRPr="00082D58">
              <w:rPr>
                <w:rFonts w:eastAsia="Malgun Gothic"/>
                <w:lang w:eastAsia="ko-KR"/>
              </w:rPr>
              <w:t xml:space="preserve">For this purpose, I plan to include the issue in </w:t>
            </w:r>
            <w:r>
              <w:rPr>
                <w:rFonts w:eastAsia="Malgun Gothic"/>
                <w:lang w:eastAsia="ko-KR"/>
              </w:rPr>
              <w:t xml:space="preserve">MAC </w:t>
            </w:r>
            <w:r w:rsidRPr="00082D58">
              <w:rPr>
                <w:rFonts w:eastAsia="Malgun Gothic"/>
                <w:lang w:eastAsia="ko-KR"/>
              </w:rPr>
              <w:t>open issue</w:t>
            </w:r>
            <w:r>
              <w:rPr>
                <w:rFonts w:eastAsia="Malgun Gothic"/>
                <w:lang w:eastAsia="ko-KR"/>
              </w:rPr>
              <w:t xml:space="preserve"> (Rapporteur paper)</w:t>
            </w:r>
            <w:r w:rsidRPr="00082D58">
              <w:rPr>
                <w:rFonts w:eastAsia="Malgun Gothic"/>
                <w:lang w:eastAsia="ko-KR"/>
              </w:rPr>
              <w:t>. Let's discuss further together then.</w:t>
            </w:r>
          </w:p>
        </w:tc>
      </w:tr>
      <w:tr w:rsidR="00BC0E1A" w14:paraId="0E9975F0" w14:textId="77777777">
        <w:tc>
          <w:tcPr>
            <w:tcW w:w="1435" w:type="dxa"/>
          </w:tcPr>
          <w:p w14:paraId="0CC84226" w14:textId="77777777" w:rsidR="00BC0E1A" w:rsidRDefault="00BC0E1A"/>
        </w:tc>
        <w:tc>
          <w:tcPr>
            <w:tcW w:w="1657" w:type="dxa"/>
          </w:tcPr>
          <w:p w14:paraId="799E5CBB" w14:textId="77777777" w:rsidR="00BC0E1A" w:rsidRDefault="00BC0E1A"/>
        </w:tc>
        <w:tc>
          <w:tcPr>
            <w:tcW w:w="5889" w:type="dxa"/>
          </w:tcPr>
          <w:p w14:paraId="4B58633A" w14:textId="77777777" w:rsidR="00BC0E1A" w:rsidRDefault="009808D9">
            <w:pPr>
              <w:pStyle w:val="NO"/>
              <w:rPr>
                <w:lang w:eastAsia="ko-KR"/>
              </w:rPr>
            </w:pPr>
            <w:r>
              <w:rPr>
                <w:lang w:eastAsia="ko-KR"/>
              </w:rPr>
              <w:t xml:space="preserve">NOTE 3A4: </w:t>
            </w:r>
            <w:r>
              <w:t>When the MAC entity selects the time and frequency resources from the resources indicated by the physical layer as specified in clause 8.1.4 of TS 38.214 [7]</w:t>
            </w:r>
            <w:r>
              <w:rPr>
                <w:lang w:eastAsia="ko-KR"/>
              </w:rPr>
              <w:t xml:space="preserve">, it is up to the UE implementation whether to randomly select resources </w:t>
            </w:r>
            <w:r>
              <w:t>for transmission opportunit</w:t>
            </w:r>
            <w:r>
              <w:rPr>
                <w:rFonts w:hint="eastAsia"/>
                <w:lang w:eastAsia="ko-KR"/>
              </w:rPr>
              <w:t>ies</w:t>
            </w:r>
            <w:r>
              <w:t xml:space="preserve"> </w:t>
            </w:r>
            <w:r>
              <w:rPr>
                <w:lang w:eastAsia="ko-KR"/>
              </w:rPr>
              <w:t xml:space="preserve">from the resources indicated by the physical layer or to select resources </w:t>
            </w:r>
            <w:r>
              <w:rPr>
                <w:rFonts w:hint="eastAsia"/>
                <w:lang w:eastAsia="ko-KR"/>
              </w:rPr>
              <w:t>in</w:t>
            </w:r>
            <w:r>
              <w:rPr>
                <w:lang w:eastAsia="ko-KR"/>
              </w:rPr>
              <w:t xml:space="preserve"> consecutive slots</w:t>
            </w:r>
            <w:r>
              <w:rPr>
                <w:rFonts w:hint="eastAsia"/>
                <w:lang w:eastAsia="ko-KR"/>
              </w:rPr>
              <w:t xml:space="preserve"> by UE</w:t>
            </w:r>
            <w:r>
              <w:rPr>
                <w:lang w:eastAsia="ko-KR"/>
              </w:rPr>
              <w:t xml:space="preserve"> </w:t>
            </w:r>
            <w:r>
              <w:rPr>
                <w:rFonts w:hint="eastAsia"/>
                <w:lang w:eastAsia="ko-KR"/>
              </w:rPr>
              <w:t>implementation</w:t>
            </w:r>
            <w:r>
              <w:rPr>
                <w:lang w:eastAsia="ko-KR"/>
              </w:rPr>
              <w:t xml:space="preserve"> from the resources indicated by the physical layer.</w:t>
            </w:r>
          </w:p>
          <w:p w14:paraId="18E37420" w14:textId="77777777" w:rsidR="00BC0E1A" w:rsidRDefault="009808D9">
            <w:pPr>
              <w:pStyle w:val="B3"/>
              <w:rPr>
                <w:lang w:eastAsia="ko-KR"/>
              </w:rPr>
            </w:pPr>
            <w:r>
              <w:rPr>
                <w:color w:val="FF0000"/>
                <w:lang w:eastAsia="ko-KR"/>
              </w:rPr>
              <w:t>Is this for Approach 1?</w:t>
            </w:r>
          </w:p>
        </w:tc>
        <w:tc>
          <w:tcPr>
            <w:tcW w:w="4967" w:type="dxa"/>
          </w:tcPr>
          <w:p w14:paraId="68EAB11C" w14:textId="77777777" w:rsidR="00BC0E1A" w:rsidRPr="00E25C00" w:rsidRDefault="00E25C00" w:rsidP="00E25C00">
            <w:pPr>
              <w:rPr>
                <w:rFonts w:eastAsia="Malgun Gothic"/>
                <w:lang w:eastAsia="ko-KR"/>
              </w:rPr>
            </w:pPr>
            <w:r w:rsidRPr="00E25C00">
              <w:rPr>
                <w:rFonts w:eastAsia="Malgun Gothic"/>
                <w:lang w:eastAsia="ko-KR"/>
              </w:rPr>
              <w:t xml:space="preserve">This </w:t>
            </w:r>
            <w:r>
              <w:rPr>
                <w:rFonts w:eastAsia="Malgun Gothic"/>
                <w:lang w:eastAsia="ko-KR"/>
              </w:rPr>
              <w:t>NOTE</w:t>
            </w:r>
            <w:r w:rsidRPr="00E25C00">
              <w:rPr>
                <w:rFonts w:eastAsia="Malgun Gothic"/>
                <w:lang w:eastAsia="ko-KR"/>
              </w:rPr>
              <w:t xml:space="preserve"> applies to both approach 1/2.</w:t>
            </w:r>
          </w:p>
        </w:tc>
      </w:tr>
      <w:tr w:rsidR="00BC0E1A" w14:paraId="6BEC72AA" w14:textId="77777777">
        <w:tc>
          <w:tcPr>
            <w:tcW w:w="1435" w:type="dxa"/>
          </w:tcPr>
          <w:p w14:paraId="304E27D8" w14:textId="77777777" w:rsidR="00BC0E1A" w:rsidRDefault="009808D9">
            <w:r>
              <w:t>Qualcomm</w:t>
            </w:r>
          </w:p>
        </w:tc>
        <w:tc>
          <w:tcPr>
            <w:tcW w:w="1657" w:type="dxa"/>
          </w:tcPr>
          <w:p w14:paraId="415B5107" w14:textId="77777777" w:rsidR="00BC0E1A" w:rsidRDefault="009808D9">
            <w:r>
              <w:t>5.22.1.2</w:t>
            </w:r>
          </w:p>
        </w:tc>
        <w:tc>
          <w:tcPr>
            <w:tcW w:w="5889" w:type="dxa"/>
          </w:tcPr>
          <w:p w14:paraId="67403EED" w14:textId="77777777" w:rsidR="00BC0E1A" w:rsidRDefault="009808D9">
            <w:pPr>
              <w:pStyle w:val="B1"/>
              <w:rPr>
                <w:lang w:eastAsia="ko-KR"/>
              </w:rPr>
            </w:pPr>
            <w:r>
              <w:t>1&gt;</w:t>
            </w:r>
            <w:r>
              <w:tab/>
              <w:t xml:space="preserve">if Sidelink consistent LBT Failure is detected as specified in clause 5.31.2 in some RB set(s) of the selected resource pool that spans multiple RB sets for the logical channel, </w:t>
            </w:r>
            <w:r>
              <w:rPr>
                <w:color w:val="FF0000"/>
              </w:rPr>
              <w:t>or</w:t>
            </w:r>
            <w:r>
              <w:t xml:space="preserve"> if single carrier frequency is configured; or</w:t>
            </w:r>
          </w:p>
        </w:tc>
        <w:tc>
          <w:tcPr>
            <w:tcW w:w="4967" w:type="dxa"/>
          </w:tcPr>
          <w:p w14:paraId="26BAEB95" w14:textId="77777777" w:rsidR="00BC0E1A" w:rsidRDefault="00E25C00">
            <w:pPr>
              <w:rPr>
                <w:rFonts w:eastAsia="Malgun Gothic"/>
                <w:lang w:eastAsia="ko-KR"/>
              </w:rPr>
            </w:pPr>
            <w:r>
              <w:rPr>
                <w:rFonts w:eastAsia="Malgun Gothic" w:hint="eastAsia"/>
                <w:lang w:eastAsia="ko-KR"/>
              </w:rPr>
              <w:t xml:space="preserve">Same comment as above. </w:t>
            </w:r>
          </w:p>
        </w:tc>
      </w:tr>
      <w:tr w:rsidR="00BC0E1A" w14:paraId="10858E5D" w14:textId="77777777">
        <w:tc>
          <w:tcPr>
            <w:tcW w:w="1435" w:type="dxa"/>
          </w:tcPr>
          <w:p w14:paraId="68F7E528" w14:textId="77777777" w:rsidR="00BC0E1A" w:rsidRDefault="009808D9">
            <w:r>
              <w:t>Qualcomm</w:t>
            </w:r>
          </w:p>
        </w:tc>
        <w:tc>
          <w:tcPr>
            <w:tcW w:w="1657" w:type="dxa"/>
          </w:tcPr>
          <w:p w14:paraId="091F240C" w14:textId="77777777" w:rsidR="00BC0E1A" w:rsidRDefault="009808D9">
            <w:r>
              <w:t>5.22.1.2c</w:t>
            </w:r>
            <w:r>
              <w:tab/>
            </w:r>
          </w:p>
        </w:tc>
        <w:tc>
          <w:tcPr>
            <w:tcW w:w="5889" w:type="dxa"/>
          </w:tcPr>
          <w:p w14:paraId="0AB6A526" w14:textId="77777777" w:rsidR="00BC0E1A" w:rsidRDefault="009808D9">
            <w:pPr>
              <w:pStyle w:val="B1"/>
            </w:pPr>
            <w:r>
              <w:rPr>
                <w:lang w:eastAsia="ko-KR"/>
              </w:rPr>
              <w:t>1&gt;</w:t>
            </w:r>
            <w:r>
              <w:rPr>
                <w:lang w:eastAsia="ko-KR"/>
              </w:rPr>
              <w:tab/>
              <w:t>if SL LBT failure indication is received from lower layers;</w:t>
            </w:r>
          </w:p>
          <w:p w14:paraId="1BEA4C8B" w14:textId="77777777" w:rsidR="00BC0E1A" w:rsidRDefault="009808D9">
            <w:pPr>
              <w:pStyle w:val="B2"/>
            </w:pPr>
            <w:r>
              <w:t>2&gt;</w:t>
            </w:r>
            <w:r>
              <w:tab/>
            </w:r>
            <w:r>
              <w:rPr>
                <w:rFonts w:hint="eastAsia"/>
                <w:lang w:eastAsia="ko-KR"/>
              </w:rPr>
              <w:t>for</w:t>
            </w:r>
            <w:r>
              <w:t xml:space="preserve"> the resource(s) where SL LBT failure is detected from the selected sidelink grant associated to the Sidelink process:</w:t>
            </w:r>
          </w:p>
          <w:p w14:paraId="06872AA5" w14:textId="77777777" w:rsidR="00BC0E1A" w:rsidRDefault="009808D9">
            <w:pPr>
              <w:pStyle w:val="B3"/>
              <w:rPr>
                <w:lang w:eastAsia="zh-CN"/>
              </w:rPr>
            </w:pPr>
            <w:r>
              <w:rPr>
                <w:rFonts w:hint="eastAsia"/>
                <w:lang w:eastAsia="ko-KR"/>
              </w:rPr>
              <w:t>3</w:t>
            </w:r>
            <w:r>
              <w:rPr>
                <w:lang w:eastAsia="zh-CN"/>
              </w:rPr>
              <w:t>&gt;</w:t>
            </w:r>
            <w:r>
              <w:rPr>
                <w:lang w:eastAsia="zh-CN"/>
              </w:rPr>
              <w:tab/>
              <w:t>if transmission based on random selection is configured by upper layers:</w:t>
            </w:r>
          </w:p>
          <w:p w14:paraId="0A7BAD9F" w14:textId="77777777" w:rsidR="00BC0E1A" w:rsidRDefault="009808D9">
            <w:pPr>
              <w:pStyle w:val="B4"/>
              <w:rPr>
                <w:lang w:eastAsia="zh-CN"/>
              </w:rPr>
            </w:pPr>
            <w:r>
              <w:rPr>
                <w:rFonts w:hint="eastAsia"/>
                <w:lang w:eastAsia="ko-KR"/>
              </w:rPr>
              <w:t>4</w:t>
            </w:r>
            <w:r>
              <w:rPr>
                <w:lang w:eastAsia="zh-CN"/>
              </w:rPr>
              <w:t>&gt;</w:t>
            </w:r>
            <w:r>
              <w:rPr>
                <w:lang w:eastAsia="zh-CN"/>
              </w:rPr>
              <w:tab/>
              <w:t xml:space="preserve">randomly select the time and frequency resources for one transmission opportunity </w:t>
            </w:r>
            <w:r>
              <w:t xml:space="preserve">from the resource pool, </w:t>
            </w:r>
            <w:r>
              <w:lastRenderedPageBreak/>
              <w:t>according to the amount of selected frequency resources, the selected number of HARQ retransmissions and the remaining PDB of SL data available in the logical channel(s) by ensuring the minimum time gap between any two selected resources of the selected sidelink grant in case that PSFCH is configured for this pool of resources</w:t>
            </w:r>
            <w:r>
              <w:rPr>
                <w:lang w:eastAsia="zh-CN"/>
              </w:rPr>
              <w:t>.</w:t>
            </w:r>
          </w:p>
          <w:p w14:paraId="45C070A6" w14:textId="77777777" w:rsidR="00BC0E1A" w:rsidRDefault="009808D9">
            <w:pPr>
              <w:pStyle w:val="B3"/>
            </w:pPr>
            <w:r>
              <w:rPr>
                <w:rFonts w:hint="eastAsia"/>
                <w:lang w:eastAsia="ko-KR"/>
              </w:rPr>
              <w:t>3</w:t>
            </w:r>
            <w:r>
              <w:rPr>
                <w:lang w:eastAsia="zh-CN"/>
              </w:rPr>
              <w:t>&gt;</w:t>
            </w:r>
            <w:r>
              <w:rPr>
                <w:lang w:eastAsia="zh-CN"/>
              </w:rPr>
              <w:tab/>
              <w:t>else:</w:t>
            </w:r>
          </w:p>
          <w:p w14:paraId="02AE5984" w14:textId="77777777" w:rsidR="00BC0E1A" w:rsidRDefault="009808D9">
            <w:pPr>
              <w:pStyle w:val="B4"/>
            </w:pPr>
            <w:r>
              <w:rPr>
                <w:rFonts w:hint="eastAsia"/>
                <w:lang w:eastAsia="ko-KR"/>
              </w:rPr>
              <w:t>4</w:t>
            </w:r>
            <w:r>
              <w:t>&gt;</w:t>
            </w:r>
            <w:r>
              <w:tab/>
              <w:t>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SL data available in the logical channel(s) by ensuring the minimum time gap between any two selected resources of the selected sidelink grant in case that PSFCH is configured for this pool of resources.</w:t>
            </w:r>
          </w:p>
          <w:p w14:paraId="75ACBBD2" w14:textId="77777777" w:rsidR="00BC0E1A" w:rsidRDefault="009808D9">
            <w:pPr>
              <w:pStyle w:val="B4"/>
              <w:rPr>
                <w:color w:val="FF0000"/>
                <w:lang w:eastAsia="ko-KR"/>
              </w:rPr>
            </w:pPr>
            <w:r>
              <w:rPr>
                <w:color w:val="FF0000"/>
              </w:rPr>
              <w:t>Not sure if each LBT failure will trigger resource selection if there is at least one selected resource available.</w:t>
            </w:r>
          </w:p>
          <w:p w14:paraId="7EAE6132" w14:textId="77777777" w:rsidR="00BC0E1A" w:rsidRDefault="00BC0E1A">
            <w:pPr>
              <w:pStyle w:val="B1"/>
            </w:pPr>
          </w:p>
        </w:tc>
        <w:tc>
          <w:tcPr>
            <w:tcW w:w="4967" w:type="dxa"/>
          </w:tcPr>
          <w:p w14:paraId="02D3C051" w14:textId="77777777" w:rsidR="00BC0E1A" w:rsidRDefault="00E25C00" w:rsidP="00E25C00">
            <w:pPr>
              <w:rPr>
                <w:rFonts w:eastAsia="Malgun Gothic"/>
                <w:lang w:eastAsia="ko-KR"/>
              </w:rPr>
            </w:pPr>
            <w:r w:rsidRPr="00E25C00">
              <w:rPr>
                <w:rFonts w:eastAsia="Malgun Gothic"/>
                <w:lang w:eastAsia="ko-KR"/>
              </w:rPr>
              <w:lastRenderedPageBreak/>
              <w:t xml:space="preserve">The agreement in RAN2 is that when the UE </w:t>
            </w:r>
            <w:r>
              <w:rPr>
                <w:rFonts w:eastAsia="Malgun Gothic"/>
                <w:lang w:eastAsia="ko-KR"/>
              </w:rPr>
              <w:t>detect</w:t>
            </w:r>
            <w:r w:rsidRPr="00E25C00">
              <w:rPr>
                <w:rFonts w:eastAsia="Malgun Gothic"/>
                <w:lang w:eastAsia="ko-KR"/>
              </w:rPr>
              <w:t xml:space="preserve">s a one shot LBT failure, it reselects only the resource where the LBT failure </w:t>
            </w:r>
            <w:r>
              <w:rPr>
                <w:rFonts w:eastAsia="Malgun Gothic"/>
                <w:lang w:eastAsia="ko-KR"/>
              </w:rPr>
              <w:t>detected</w:t>
            </w:r>
            <w:r w:rsidRPr="00E25C00">
              <w:rPr>
                <w:rFonts w:eastAsia="Malgun Gothic"/>
                <w:lang w:eastAsia="ko-KR"/>
              </w:rPr>
              <w:t>.</w:t>
            </w:r>
          </w:p>
        </w:tc>
      </w:tr>
      <w:tr w:rsidR="00BC0E1A" w14:paraId="5DCB449F" w14:textId="77777777">
        <w:tc>
          <w:tcPr>
            <w:tcW w:w="1435" w:type="dxa"/>
          </w:tcPr>
          <w:p w14:paraId="6EB33C55" w14:textId="77777777" w:rsidR="00BC0E1A" w:rsidRDefault="009808D9">
            <w:r>
              <w:lastRenderedPageBreak/>
              <w:t>Qualcomm</w:t>
            </w:r>
          </w:p>
        </w:tc>
        <w:tc>
          <w:tcPr>
            <w:tcW w:w="1657" w:type="dxa"/>
          </w:tcPr>
          <w:p w14:paraId="6D1E82B6" w14:textId="77777777" w:rsidR="00BC0E1A" w:rsidRDefault="009808D9">
            <w:r>
              <w:t>5.28.2</w:t>
            </w:r>
          </w:p>
        </w:tc>
        <w:tc>
          <w:tcPr>
            <w:tcW w:w="5889" w:type="dxa"/>
          </w:tcPr>
          <w:p w14:paraId="46896771" w14:textId="77777777" w:rsidR="00BC0E1A" w:rsidRDefault="009808D9">
            <w:pPr>
              <w:pStyle w:val="B5"/>
            </w:pPr>
            <w:r>
              <w:t>5&gt;</w:t>
            </w:r>
            <w:r>
              <w:tab/>
              <w:t xml:space="preserve">start the </w:t>
            </w:r>
            <w:r>
              <w:rPr>
                <w:i/>
              </w:rPr>
              <w:t>sl-drx-HARQ-RTT-Timer</w:t>
            </w:r>
            <w:r>
              <w:t xml:space="preserve"> for the corresponding Sidelink process in the first slot after the end of the corresponding PSFCH transmission carrying the SL HARQ feedback; or</w:t>
            </w:r>
          </w:p>
          <w:p w14:paraId="20524679" w14:textId="77777777" w:rsidR="00BC0E1A" w:rsidRDefault="009808D9">
            <w:pPr>
              <w:pStyle w:val="B5"/>
            </w:pPr>
            <w:r>
              <w:t>5&gt;</w:t>
            </w:r>
            <w:r>
              <w:tab/>
              <w:t xml:space="preserve">start the </w:t>
            </w:r>
            <w:r>
              <w:rPr>
                <w:i/>
              </w:rPr>
              <w:t>sl-drx-HARQ-RTT-Timer</w:t>
            </w:r>
            <w:r>
              <w:t xml:space="preserve"> for the corresponding Sidelink process in the first slot after the end of the corresponding PSFCH resource for the SL HARQ feedback when the SL HARQ feedback is not transmitted due to UL/SL prioritization or SL LBT failure.</w:t>
            </w:r>
          </w:p>
          <w:p w14:paraId="0F66636E" w14:textId="77777777" w:rsidR="00BC0E1A" w:rsidRDefault="009808D9">
            <w:pPr>
              <w:pStyle w:val="B5"/>
              <w:rPr>
                <w:color w:val="FF0000"/>
              </w:rPr>
            </w:pPr>
            <w:r>
              <w:rPr>
                <w:color w:val="FF0000"/>
              </w:rPr>
              <w:t>The above two for single PSFCH occasion</w:t>
            </w:r>
          </w:p>
          <w:p w14:paraId="660133C6" w14:textId="77777777" w:rsidR="00BC0E1A" w:rsidRDefault="009808D9">
            <w:pPr>
              <w:pStyle w:val="B5"/>
            </w:pPr>
            <w:r>
              <w:t>5&gt;</w:t>
            </w:r>
            <w:r>
              <w:tab/>
              <w:t xml:space="preserve">start the </w:t>
            </w:r>
            <w:r>
              <w:rPr>
                <w:i/>
              </w:rPr>
              <w:t>sl-drx-HARQ-RTT-Timer</w:t>
            </w:r>
            <w:r>
              <w:t xml:space="preserve"> for the corresponding Sidelink process in the first slot after the end of corresponding PSFCH transmission carrying the SL HARQ Feedback when the SL HARQ feedback is successfully transmitted in one of PSFCH occasions </w:t>
            </w:r>
            <w:r>
              <w:rPr>
                <w:rFonts w:hint="eastAsia"/>
              </w:rPr>
              <w:t>from</w:t>
            </w:r>
            <w:r>
              <w:t xml:space="preserve"> </w:t>
            </w:r>
            <w:r>
              <w:rPr>
                <w:rFonts w:ascii="Malgun Gothic" w:hAnsi="Malgun Gothic" w:hint="eastAsia"/>
                <w:i/>
                <w:lang w:eastAsia="ko-KR"/>
              </w:rPr>
              <w:t>[</w:t>
            </w:r>
            <w:r>
              <w:rPr>
                <w:i/>
              </w:rPr>
              <w:t>sl-multiple-PSFCH-Occasion</w:t>
            </w:r>
            <w:r>
              <w:rPr>
                <w:rFonts w:ascii="Malgun Gothic" w:hAnsi="Malgun Gothic" w:hint="eastAsia"/>
                <w:i/>
                <w:lang w:eastAsia="ko-KR"/>
              </w:rPr>
              <w:t>]</w:t>
            </w:r>
            <w:r>
              <w:rPr>
                <w:i/>
              </w:rPr>
              <w:t>,</w:t>
            </w:r>
            <w:r>
              <w:t xml:space="preserve"> if configured; or</w:t>
            </w:r>
          </w:p>
          <w:p w14:paraId="572C1157" w14:textId="77777777" w:rsidR="00BC0E1A" w:rsidRDefault="009808D9">
            <w:pPr>
              <w:pStyle w:val="B5"/>
            </w:pPr>
            <w:r>
              <w:lastRenderedPageBreak/>
              <w:t>5&gt;</w:t>
            </w:r>
            <w:r>
              <w:tab/>
              <w:t xml:space="preserve">start the </w:t>
            </w:r>
            <w:r>
              <w:rPr>
                <w:i/>
              </w:rPr>
              <w:t>sl-drx-HARQ-RTT-Timer</w:t>
            </w:r>
            <w:r>
              <w:t xml:space="preserve"> for the corresponding Sidelink process in the first slot after the end of the last PSFCH occasion for the SL HARQ Feedback when the SL HARQ feedback is not transmitted in all PSFCH occasion</w:t>
            </w:r>
            <w:r>
              <w:rPr>
                <w:rFonts w:hint="eastAsia"/>
              </w:rPr>
              <w:t>s</w:t>
            </w:r>
            <w:r>
              <w:t xml:space="preserve"> from </w:t>
            </w:r>
            <w:r>
              <w:rPr>
                <w:rFonts w:ascii="Malgun Gothic" w:hAnsi="Malgun Gothic" w:hint="eastAsia"/>
                <w:i/>
                <w:lang w:eastAsia="ko-KR"/>
              </w:rPr>
              <w:t>[</w:t>
            </w:r>
            <w:r>
              <w:rPr>
                <w:i/>
              </w:rPr>
              <w:t>sl-multiple PSFCH-Occasion</w:t>
            </w:r>
            <w:r>
              <w:rPr>
                <w:rFonts w:ascii="Malgun Gothic" w:hAnsi="Malgun Gothic" w:hint="eastAsia"/>
                <w:i/>
                <w:lang w:eastAsia="ko-KR"/>
              </w:rPr>
              <w:t>]</w:t>
            </w:r>
            <w:r>
              <w:t>, if configured.</w:t>
            </w:r>
          </w:p>
          <w:p w14:paraId="50A20B59" w14:textId="77777777" w:rsidR="00BC0E1A" w:rsidRDefault="009808D9">
            <w:pPr>
              <w:pStyle w:val="B5"/>
              <w:rPr>
                <w:color w:val="FF0000"/>
              </w:rPr>
            </w:pPr>
            <w:r>
              <w:rPr>
                <w:color w:val="FF0000"/>
              </w:rPr>
              <w:t>The above two for single PSFCH occasion</w:t>
            </w:r>
          </w:p>
          <w:p w14:paraId="739A3FE1" w14:textId="77777777" w:rsidR="00BC0E1A" w:rsidRDefault="009808D9">
            <w:pPr>
              <w:pStyle w:val="B5"/>
              <w:numPr>
                <w:ilvl w:val="0"/>
                <w:numId w:val="5"/>
              </w:numPr>
              <w:rPr>
                <w:color w:val="FF0000"/>
              </w:rPr>
            </w:pPr>
            <w:r>
              <w:rPr>
                <w:color w:val="FF0000"/>
              </w:rPr>
              <w:t>Do we need if/else to group these two cases for singl and multiple PSFCH occasions?</w:t>
            </w:r>
          </w:p>
          <w:p w14:paraId="7F917FD0" w14:textId="77777777" w:rsidR="00BC0E1A" w:rsidRDefault="009808D9">
            <w:pPr>
              <w:pStyle w:val="B5"/>
              <w:numPr>
                <w:ilvl w:val="0"/>
                <w:numId w:val="5"/>
              </w:numPr>
              <w:rPr>
                <w:color w:val="FF0000"/>
              </w:rPr>
            </w:pPr>
            <w:r>
              <w:rPr>
                <w:color w:val="FF0000"/>
              </w:rPr>
              <w:t>Should Tx UE mirror the same behaviour?</w:t>
            </w:r>
          </w:p>
        </w:tc>
        <w:tc>
          <w:tcPr>
            <w:tcW w:w="4967" w:type="dxa"/>
          </w:tcPr>
          <w:p w14:paraId="0BE1501E" w14:textId="77777777" w:rsidR="00BC0E1A" w:rsidRDefault="00034A0B">
            <w:pPr>
              <w:rPr>
                <w:rFonts w:eastAsia="Malgun Gothic"/>
                <w:lang w:eastAsia="ko-KR"/>
              </w:rPr>
            </w:pPr>
            <w:r>
              <w:rPr>
                <w:rFonts w:eastAsia="Malgun Gothic" w:hint="eastAsia"/>
                <w:lang w:eastAsia="ko-KR"/>
              </w:rPr>
              <w:lastRenderedPageBreak/>
              <w:t xml:space="preserve">Thanks. </w:t>
            </w:r>
            <w:r w:rsidRPr="00034A0B">
              <w:rPr>
                <w:rFonts w:eastAsia="Malgun Gothic"/>
                <w:lang w:eastAsia="ko-KR"/>
              </w:rPr>
              <w:t xml:space="preserve">It will be fixed in the next </w:t>
            </w:r>
            <w:r>
              <w:rPr>
                <w:rFonts w:eastAsia="Malgun Gothic"/>
                <w:lang w:eastAsia="ko-KR"/>
              </w:rPr>
              <w:t>rapp_</w:t>
            </w:r>
            <w:r w:rsidRPr="00034A0B">
              <w:rPr>
                <w:rFonts w:eastAsia="Malgun Gothic"/>
                <w:lang w:eastAsia="ko-KR"/>
              </w:rPr>
              <w:t>version.</w:t>
            </w:r>
          </w:p>
        </w:tc>
      </w:tr>
      <w:tr w:rsidR="00BC0E1A" w14:paraId="160C18CC" w14:textId="77777777">
        <w:tc>
          <w:tcPr>
            <w:tcW w:w="1435" w:type="dxa"/>
          </w:tcPr>
          <w:p w14:paraId="5A146AAA" w14:textId="77777777" w:rsidR="00BC0E1A" w:rsidRDefault="009808D9">
            <w:r>
              <w:rPr>
                <w:rFonts w:hint="eastAsia"/>
              </w:rPr>
              <w:t>ZTE</w:t>
            </w:r>
          </w:p>
        </w:tc>
        <w:tc>
          <w:tcPr>
            <w:tcW w:w="1657" w:type="dxa"/>
          </w:tcPr>
          <w:p w14:paraId="5C4CF2F8" w14:textId="77777777" w:rsidR="00BC0E1A" w:rsidRDefault="009808D9">
            <w:r>
              <w:t>5.22.1.2c</w:t>
            </w:r>
          </w:p>
        </w:tc>
        <w:tc>
          <w:tcPr>
            <w:tcW w:w="5889" w:type="dxa"/>
          </w:tcPr>
          <w:p w14:paraId="0F11ED90" w14:textId="77777777" w:rsidR="00BC0E1A" w:rsidRDefault="009808D9">
            <w:pPr>
              <w:pStyle w:val="B5"/>
              <w:ind w:left="0" w:firstLine="0"/>
              <w:rPr>
                <w:rFonts w:eastAsia="宋体"/>
                <w:color w:val="000000" w:themeColor="text1"/>
                <w:lang w:val="en-US" w:eastAsia="zh-CN"/>
              </w:rPr>
            </w:pPr>
            <w:r>
              <w:rPr>
                <w:rFonts w:eastAsia="宋体" w:hint="eastAsia"/>
                <w:color w:val="000000" w:themeColor="text1"/>
                <w:lang w:val="en-US" w:eastAsia="zh-CN"/>
              </w:rPr>
              <w:t>LBT failure can only be detected for MAC PDU in HARQ buffer, we should reselect a resource for re-transmission of MAC PDU in HARQ buffer, not new transmission resource for data in logical channel.</w:t>
            </w:r>
          </w:p>
          <w:p w14:paraId="3DD35C25" w14:textId="77777777" w:rsidR="00BC0E1A" w:rsidRDefault="009808D9">
            <w:pPr>
              <w:pStyle w:val="B5"/>
              <w:ind w:left="0" w:firstLine="0"/>
              <w:rPr>
                <w:rFonts w:eastAsia="宋体"/>
                <w:color w:val="000000" w:themeColor="text1"/>
                <w:lang w:val="en-US" w:eastAsia="zh-CN"/>
              </w:rPr>
            </w:pPr>
            <w:r>
              <w:rPr>
                <w:rFonts w:eastAsia="宋体" w:hint="eastAsia"/>
                <w:color w:val="000000" w:themeColor="text1"/>
                <w:lang w:val="en-US" w:eastAsia="zh-CN"/>
              </w:rPr>
              <w:t>Therefore, suggest to adopt following wording:</w:t>
            </w:r>
          </w:p>
          <w:p w14:paraId="7082BF12" w14:textId="77777777" w:rsidR="00BC0E1A" w:rsidRDefault="009808D9">
            <w:pPr>
              <w:pStyle w:val="B1"/>
            </w:pPr>
            <w:r>
              <w:rPr>
                <w:lang w:eastAsia="ko-KR"/>
              </w:rPr>
              <w:t>1&gt;</w:t>
            </w:r>
            <w:r>
              <w:rPr>
                <w:lang w:eastAsia="ko-KR"/>
              </w:rPr>
              <w:tab/>
              <w:t>if SL LBT failure indication is received from lower layers;</w:t>
            </w:r>
          </w:p>
          <w:p w14:paraId="62E90841" w14:textId="77777777" w:rsidR="00BC0E1A" w:rsidRDefault="009808D9">
            <w:pPr>
              <w:pStyle w:val="B2"/>
            </w:pPr>
            <w:r>
              <w:t>2&gt;</w:t>
            </w:r>
            <w:r>
              <w:tab/>
            </w:r>
            <w:r>
              <w:rPr>
                <w:rFonts w:hint="eastAsia"/>
                <w:lang w:eastAsia="ko-KR"/>
              </w:rPr>
              <w:t>for</w:t>
            </w:r>
            <w:r>
              <w:t xml:space="preserve"> the resource(s) where SL LBT failure is detected from the selected sidelink grant associated to the Sidelink process:</w:t>
            </w:r>
          </w:p>
          <w:p w14:paraId="20EE830D" w14:textId="77777777" w:rsidR="00BC0E1A" w:rsidRDefault="009808D9">
            <w:pPr>
              <w:pStyle w:val="B3"/>
              <w:rPr>
                <w:lang w:eastAsia="zh-CN"/>
              </w:rPr>
            </w:pPr>
            <w:r>
              <w:rPr>
                <w:rFonts w:hint="eastAsia"/>
                <w:lang w:eastAsia="ko-KR"/>
              </w:rPr>
              <w:lastRenderedPageBreak/>
              <w:t>3</w:t>
            </w:r>
            <w:r>
              <w:rPr>
                <w:lang w:eastAsia="zh-CN"/>
              </w:rPr>
              <w:t>&gt;</w:t>
            </w:r>
            <w:r>
              <w:rPr>
                <w:lang w:eastAsia="zh-CN"/>
              </w:rPr>
              <w:tab/>
              <w:t>if transmission based on random selection is configured by upper layers:</w:t>
            </w:r>
          </w:p>
          <w:p w14:paraId="7926509A" w14:textId="77777777" w:rsidR="00BC0E1A" w:rsidRDefault="009808D9">
            <w:pPr>
              <w:pStyle w:val="B4"/>
              <w:rPr>
                <w:ins w:id="141" w:author="ZTE(Weiqiang Du)" w:date="2023-10-27T09:52:00Z"/>
                <w:lang w:eastAsia="zh-CN"/>
              </w:rPr>
            </w:pPr>
            <w:r>
              <w:rPr>
                <w:rFonts w:hint="eastAsia"/>
                <w:lang w:eastAsia="ko-KR"/>
              </w:rPr>
              <w:t>4</w:t>
            </w:r>
            <w:r>
              <w:rPr>
                <w:lang w:eastAsia="zh-CN"/>
              </w:rPr>
              <w:t>&gt;</w:t>
            </w:r>
            <w:r>
              <w:rPr>
                <w:lang w:eastAsia="zh-CN"/>
              </w:rPr>
              <w:tab/>
              <w:t xml:space="preserve">randomly select the time and frequency resources for one transmission opportunity </w:t>
            </w:r>
            <w:r>
              <w:t xml:space="preserve">from the resource pool, according to the amount of selected frequency resources, the selected number of HARQ retransmissions and the remaining PDB of </w:t>
            </w:r>
            <w:ins w:id="142" w:author="ZTE(Weiqiang Du)" w:date="2023-10-27T09:52:00Z">
              <w:r>
                <w:rPr>
                  <w:rFonts w:eastAsia="宋体" w:hint="eastAsia"/>
                  <w:lang w:val="en-US" w:eastAsia="zh-CN"/>
                </w:rPr>
                <w:t>MAC PDU available in logical channel,</w:t>
              </w:r>
            </w:ins>
            <w:del w:id="143" w:author="ZTE(Weiqiang Du)" w:date="2023-10-27T09:52:00Z">
              <w:r>
                <w:delText>SL data available in the logical channel(s)</w:delText>
              </w:r>
            </w:del>
            <w:r>
              <w:t xml:space="preserve"> by ensuring the minimum time gap between any two selected resources of the selected sidelink grant in case that PSFCH is configured for this pool of resources</w:t>
            </w:r>
            <w:r>
              <w:rPr>
                <w:lang w:eastAsia="zh-CN"/>
              </w:rPr>
              <w:t>.</w:t>
            </w:r>
          </w:p>
          <w:p w14:paraId="4DEF1DB4" w14:textId="77777777" w:rsidR="00BC0E1A" w:rsidRDefault="009808D9" w:rsidP="00701146">
            <w:pPr>
              <w:pStyle w:val="B4"/>
              <w:ind w:left="0" w:firstLine="0"/>
              <w:rPr>
                <w:lang w:val="en-US" w:eastAsia="zh-CN"/>
              </w:rPr>
            </w:pPr>
            <w:ins w:id="144" w:author="ZTE(Weiqiang Du)" w:date="2023-10-27T09:52:00Z">
              <w:r>
                <w:rPr>
                  <w:rFonts w:hint="eastAsia"/>
                  <w:lang w:val="en-US" w:eastAsia="zh-CN"/>
                </w:rPr>
                <w:t xml:space="preserve">Note*: How to determine the </w:t>
              </w:r>
            </w:ins>
            <w:ins w:id="145" w:author="ZTE(Weiqiang Du)" w:date="2023-10-27T09:53:00Z">
              <w:r>
                <w:t xml:space="preserve">amount of selected frequency resources, the selected number of HARQ retransmissions and the remaining PDB of </w:t>
              </w:r>
              <w:r>
                <w:rPr>
                  <w:rFonts w:eastAsia="宋体" w:hint="eastAsia"/>
                  <w:lang w:val="en-US" w:eastAsia="zh-CN"/>
                </w:rPr>
                <w:t>MAC PDU available in logical channel is left to UE implementation.</w:t>
              </w:r>
            </w:ins>
          </w:p>
          <w:p w14:paraId="695362AC" w14:textId="77777777" w:rsidR="00BC0E1A" w:rsidRDefault="009808D9">
            <w:pPr>
              <w:pStyle w:val="B5"/>
              <w:ind w:left="0" w:firstLine="0"/>
              <w:rPr>
                <w:rFonts w:eastAsia="宋体"/>
                <w:color w:val="FF0000"/>
                <w:lang w:val="en-US" w:eastAsia="zh-CN"/>
              </w:rPr>
            </w:pPr>
            <w:r>
              <w:rPr>
                <w:rFonts w:eastAsia="宋体" w:hint="eastAsia"/>
                <w:color w:val="FF0000"/>
                <w:lang w:val="en-US" w:eastAsia="zh-CN"/>
              </w:rPr>
              <w:t xml:space="preserve"> </w:t>
            </w:r>
          </w:p>
        </w:tc>
        <w:tc>
          <w:tcPr>
            <w:tcW w:w="4967" w:type="dxa"/>
          </w:tcPr>
          <w:p w14:paraId="3EFD49FC" w14:textId="77777777" w:rsidR="00BC0E1A" w:rsidRDefault="00034A0B" w:rsidP="00034A0B">
            <w:pPr>
              <w:rPr>
                <w:rFonts w:eastAsia="Malgun Gothic"/>
                <w:lang w:eastAsia="ko-KR"/>
              </w:rPr>
            </w:pPr>
            <w:r w:rsidRPr="00034A0B">
              <w:rPr>
                <w:rFonts w:eastAsia="Malgun Gothic"/>
                <w:lang w:eastAsia="ko-KR"/>
              </w:rPr>
              <w:lastRenderedPageBreak/>
              <w:t xml:space="preserve">Thanks for the suggestion. </w:t>
            </w:r>
            <w:r>
              <w:rPr>
                <w:rFonts w:eastAsia="Malgun Gothic"/>
                <w:lang w:eastAsia="ko-KR"/>
              </w:rPr>
              <w:t>I</w:t>
            </w:r>
            <w:r w:rsidRPr="00034A0B">
              <w:rPr>
                <w:rFonts w:eastAsia="Malgun Gothic"/>
                <w:lang w:eastAsia="ko-KR"/>
              </w:rPr>
              <w:t xml:space="preserve"> will include </w:t>
            </w:r>
            <w:r>
              <w:rPr>
                <w:rFonts w:eastAsia="Malgun Gothic"/>
                <w:lang w:eastAsia="ko-KR"/>
              </w:rPr>
              <w:t>your</w:t>
            </w:r>
            <w:r w:rsidRPr="00034A0B">
              <w:rPr>
                <w:rFonts w:eastAsia="Malgun Gothic"/>
                <w:lang w:eastAsia="ko-KR"/>
              </w:rPr>
              <w:t xml:space="preserve"> suggestion in the MAC detailed open issue. Let’s listen to other </w:t>
            </w:r>
            <w:r>
              <w:rPr>
                <w:rFonts w:eastAsia="Malgun Gothic"/>
                <w:lang w:eastAsia="ko-KR"/>
              </w:rPr>
              <w:t>companies’ opinions on the suggested text</w:t>
            </w:r>
            <w:r w:rsidRPr="00034A0B">
              <w:rPr>
                <w:rFonts w:eastAsia="Malgun Gothic"/>
                <w:lang w:eastAsia="ko-KR"/>
              </w:rPr>
              <w:t>.</w:t>
            </w:r>
          </w:p>
        </w:tc>
      </w:tr>
      <w:tr w:rsidR="002A6F24" w14:paraId="2811CBBF" w14:textId="77777777">
        <w:tc>
          <w:tcPr>
            <w:tcW w:w="1435" w:type="dxa"/>
          </w:tcPr>
          <w:p w14:paraId="69201230" w14:textId="77777777" w:rsidR="002A6F24" w:rsidRDefault="002A6F24">
            <w:pPr>
              <w:rPr>
                <w:rFonts w:hint="eastAsia"/>
              </w:rPr>
            </w:pPr>
            <w:r>
              <w:t>vivo</w:t>
            </w:r>
          </w:p>
        </w:tc>
        <w:tc>
          <w:tcPr>
            <w:tcW w:w="1657" w:type="dxa"/>
          </w:tcPr>
          <w:p w14:paraId="0E66B19A" w14:textId="77777777" w:rsidR="002A6F24" w:rsidRDefault="002A6F24">
            <w:r w:rsidRPr="00982682">
              <w:t>5.22.1.2</w:t>
            </w:r>
          </w:p>
        </w:tc>
        <w:tc>
          <w:tcPr>
            <w:tcW w:w="5889" w:type="dxa"/>
          </w:tcPr>
          <w:p w14:paraId="14B82595" w14:textId="77777777" w:rsidR="00AD02B3" w:rsidRDefault="00AD02B3" w:rsidP="002A6F24">
            <w:pPr>
              <w:pStyle w:val="B1"/>
            </w:pPr>
            <w:r w:rsidRPr="00AD02B3">
              <w:rPr>
                <w:highlight w:val="green"/>
              </w:rPr>
              <w:t>running CR:</w:t>
            </w:r>
          </w:p>
          <w:p w14:paraId="7786874A" w14:textId="77777777" w:rsidR="002A6F24" w:rsidRPr="00F10CCD" w:rsidRDefault="002A6F24" w:rsidP="002A6F24">
            <w:pPr>
              <w:pStyle w:val="B1"/>
            </w:pPr>
            <w:r>
              <w:t>[</w:t>
            </w:r>
            <w:r w:rsidRPr="00982682">
              <w:t>1&gt;</w:t>
            </w:r>
            <w:r w:rsidRPr="00982682">
              <w:tab/>
            </w:r>
            <w:r w:rsidRPr="002A6F24">
              <w:rPr>
                <w:highlight w:val="yellow"/>
              </w:rPr>
              <w:t xml:space="preserve">if a MAC PDU is not transmitted </w:t>
            </w:r>
            <w:r w:rsidRPr="002A6F24">
              <w:rPr>
                <w:highlight w:val="yellow"/>
                <w:lang w:eastAsia="ko-KR"/>
              </w:rPr>
              <w:t xml:space="preserve">(i.e. initial transmission or retransmission) </w:t>
            </w:r>
            <w:r w:rsidRPr="002A6F24">
              <w:rPr>
                <w:highlight w:val="yellow"/>
              </w:rPr>
              <w:t xml:space="preserve">in all of the resources for </w:t>
            </w:r>
            <w:r w:rsidRPr="002A6F24">
              <w:rPr>
                <w:rFonts w:eastAsia="Calibri"/>
                <w:color w:val="000000" w:themeColor="text1"/>
                <w:highlight w:val="yellow"/>
                <w:lang w:val="en-US"/>
              </w:rPr>
              <w:t>Multi-consecutive slots transmission</w:t>
            </w:r>
            <w:r w:rsidRPr="002A6F24">
              <w:rPr>
                <w:highlight w:val="yellow"/>
              </w:rPr>
              <w:t xml:space="preserve"> due to the Sidelink LBT failure</w:t>
            </w:r>
            <w:r>
              <w:t>:]</w:t>
            </w:r>
          </w:p>
          <w:p w14:paraId="7F010AA1" w14:textId="77777777" w:rsidR="002A6F24" w:rsidRPr="00982682" w:rsidRDefault="00AD02B3" w:rsidP="002A6F24">
            <w:pPr>
              <w:pStyle w:val="B2"/>
            </w:pPr>
            <w:r>
              <w:lastRenderedPageBreak/>
              <w:t>&lt;omitted part&gt;</w:t>
            </w:r>
          </w:p>
          <w:p w14:paraId="6601C04A" w14:textId="77777777" w:rsidR="002A6F24" w:rsidRPr="00982682" w:rsidRDefault="002A6F24" w:rsidP="002A6F24">
            <w:pPr>
              <w:pStyle w:val="B2"/>
            </w:pPr>
            <w:r w:rsidRPr="00982682">
              <w:t>2&gt;</w:t>
            </w:r>
            <w:r w:rsidRPr="00982682" w:rsidDel="00321868">
              <w:tab/>
              <w:t xml:space="preserve">trigger the TX </w:t>
            </w:r>
            <w:r w:rsidRPr="00982682">
              <w:t>resource</w:t>
            </w:r>
            <w:r w:rsidRPr="00982682" w:rsidDel="00321868">
              <w:t xml:space="preserve"> (re-)selection</w:t>
            </w:r>
            <w:r w:rsidRPr="00982682">
              <w:t>.</w:t>
            </w:r>
          </w:p>
          <w:p w14:paraId="6C3AD62F" w14:textId="77777777" w:rsidR="002A6F24" w:rsidRDefault="002A6F24">
            <w:pPr>
              <w:pStyle w:val="B5"/>
              <w:ind w:left="0" w:firstLine="0"/>
              <w:rPr>
                <w:rFonts w:eastAsia="宋体"/>
                <w:color w:val="000000" w:themeColor="text1"/>
                <w:lang w:val="en-US" w:eastAsia="zh-CN"/>
              </w:rPr>
            </w:pPr>
            <w:r>
              <w:rPr>
                <w:rFonts w:eastAsia="宋体"/>
                <w:color w:val="000000" w:themeColor="text1"/>
                <w:lang w:val="en-US" w:eastAsia="zh-CN"/>
              </w:rPr>
              <w:t>We understand the Rapporteur captures the exact wording of the R2#123bis agreement in the highlighted part:</w:t>
            </w:r>
          </w:p>
          <w:tbl>
            <w:tblPr>
              <w:tblStyle w:val="ac"/>
              <w:tblW w:w="0" w:type="auto"/>
              <w:tblLayout w:type="fixed"/>
              <w:tblLook w:val="04A0" w:firstRow="1" w:lastRow="0" w:firstColumn="1" w:lastColumn="0" w:noHBand="0" w:noVBand="1"/>
            </w:tblPr>
            <w:tblGrid>
              <w:gridCol w:w="5663"/>
            </w:tblGrid>
            <w:tr w:rsidR="00473614" w14:paraId="12F09C57" w14:textId="77777777" w:rsidTr="00473614">
              <w:tc>
                <w:tcPr>
                  <w:tcW w:w="5663" w:type="dxa"/>
                </w:tcPr>
                <w:p w14:paraId="2837BA38" w14:textId="77777777" w:rsidR="00473614" w:rsidRPr="00473614" w:rsidRDefault="00473614" w:rsidP="00473614">
                  <w:pPr>
                    <w:pStyle w:val="B5"/>
                    <w:ind w:left="0" w:firstLine="0"/>
                    <w:rPr>
                      <w:rFonts w:eastAsia="宋体"/>
                      <w:b/>
                      <w:color w:val="000000" w:themeColor="text1"/>
                      <w:lang w:val="en-US" w:eastAsia="zh-CN"/>
                    </w:rPr>
                  </w:pPr>
                  <w:r w:rsidRPr="00473614">
                    <w:rPr>
                      <w:rFonts w:eastAsia="宋体"/>
                      <w:b/>
                      <w:color w:val="000000" w:themeColor="text1"/>
                      <w:lang w:val="en-US" w:eastAsia="zh-CN"/>
                    </w:rPr>
                    <w:t>Agreements on MCSt:</w:t>
                  </w:r>
                </w:p>
                <w:p w14:paraId="7CEFB49B" w14:textId="77777777" w:rsidR="00473614" w:rsidRDefault="00473614" w:rsidP="00473614">
                  <w:pPr>
                    <w:pStyle w:val="B5"/>
                    <w:ind w:left="0" w:firstLine="0"/>
                    <w:rPr>
                      <w:rFonts w:eastAsia="宋体"/>
                      <w:color w:val="000000" w:themeColor="text1"/>
                      <w:lang w:val="en-US" w:eastAsia="zh-CN"/>
                    </w:rPr>
                  </w:pPr>
                  <w:r w:rsidRPr="00473614">
                    <w:rPr>
                      <w:rFonts w:eastAsia="宋体"/>
                      <w:color w:val="000000" w:themeColor="text1"/>
                      <w:lang w:val="en-US" w:eastAsia="zh-CN"/>
                    </w:rPr>
                    <w:t>1.</w:t>
                  </w:r>
                  <w:r w:rsidRPr="00473614">
                    <w:rPr>
                      <w:rFonts w:eastAsia="宋体"/>
                      <w:color w:val="000000" w:themeColor="text1"/>
                      <w:lang w:val="en-US" w:eastAsia="zh-CN"/>
                    </w:rPr>
                    <w:tab/>
                    <w:t>Working assumption: Trigger resource (re)selection if all initial transmission and retransmission within MCSt fail due to LBT failure. It should provide minimum specification change.</w:t>
                  </w:r>
                </w:p>
              </w:tc>
            </w:tr>
          </w:tbl>
          <w:p w14:paraId="33AA7D2A" w14:textId="77777777" w:rsidR="00007BA3" w:rsidRDefault="00473614">
            <w:pPr>
              <w:pStyle w:val="B5"/>
              <w:ind w:left="0" w:firstLine="0"/>
              <w:rPr>
                <w:rFonts w:eastAsia="宋体"/>
                <w:color w:val="000000" w:themeColor="text1"/>
                <w:lang w:val="en-US" w:eastAsia="zh-CN"/>
              </w:rPr>
            </w:pPr>
            <w:r>
              <w:rPr>
                <w:rFonts w:eastAsia="宋体"/>
                <w:color w:val="000000" w:themeColor="text1"/>
                <w:lang w:val="en-US" w:eastAsia="zh-CN"/>
              </w:rPr>
              <w:t xml:space="preserve">However, we observe </w:t>
            </w:r>
            <w:r w:rsidR="00AD02B3">
              <w:rPr>
                <w:rFonts w:eastAsia="宋体"/>
                <w:color w:val="000000" w:themeColor="text1"/>
                <w:lang w:val="en-US" w:eastAsia="zh-CN"/>
              </w:rPr>
              <w:t>that the TP does not fully reflect the intention of what we agreed at last meeting</w:t>
            </w:r>
            <w:r>
              <w:rPr>
                <w:rFonts w:eastAsia="宋体"/>
                <w:color w:val="000000" w:themeColor="text1"/>
                <w:lang w:val="en-US" w:eastAsia="zh-CN"/>
              </w:rPr>
              <w:t xml:space="preserve">. We think the WA </w:t>
            </w:r>
            <w:r w:rsidR="00007BA3">
              <w:rPr>
                <w:rFonts w:eastAsia="宋体"/>
                <w:color w:val="000000" w:themeColor="text1"/>
                <w:lang w:val="en-US" w:eastAsia="zh-CN"/>
              </w:rPr>
              <w:t xml:space="preserve">only </w:t>
            </w:r>
            <w:r>
              <w:rPr>
                <w:rFonts w:eastAsia="宋体"/>
                <w:color w:val="000000" w:themeColor="text1"/>
                <w:lang w:val="en-US" w:eastAsia="zh-CN"/>
              </w:rPr>
              <w:t xml:space="preserve">applies to single TB case. </w:t>
            </w:r>
          </w:p>
          <w:p w14:paraId="2E9079A5" w14:textId="77777777" w:rsidR="002A6F24" w:rsidRDefault="00473614">
            <w:pPr>
              <w:pStyle w:val="B5"/>
              <w:ind w:left="0" w:firstLine="0"/>
              <w:rPr>
                <w:rFonts w:eastAsia="宋体"/>
                <w:color w:val="000000" w:themeColor="text1"/>
                <w:lang w:val="en-US" w:eastAsia="zh-CN"/>
              </w:rPr>
            </w:pPr>
            <w:r>
              <w:rPr>
                <w:rFonts w:eastAsia="宋体"/>
                <w:color w:val="000000" w:themeColor="text1"/>
                <w:lang w:val="en-US" w:eastAsia="zh-CN"/>
              </w:rPr>
              <w:t>For instance, the UE apply approach 2 to choose a 4-slot MCSt for transmission of TB1 and TB2 in the following arrangement: TB1/TB1/TB2/TB2 in a pool not configured with PSFCH resources.</w:t>
            </w:r>
            <w:r w:rsidR="00007BA3">
              <w:rPr>
                <w:rFonts w:eastAsia="宋体"/>
                <w:color w:val="000000" w:themeColor="text1"/>
                <w:lang w:val="en-US" w:eastAsia="zh-CN"/>
              </w:rPr>
              <w:t xml:space="preserve"> If we applies the current CR, it is ambiguous whether the UE should trigger resource reselection for TB1 on the second slot or on the final slot.</w:t>
            </w:r>
            <w:r>
              <w:rPr>
                <w:rFonts w:eastAsia="宋体"/>
                <w:color w:val="000000" w:themeColor="text1"/>
                <w:lang w:val="en-US" w:eastAsia="zh-CN"/>
              </w:rPr>
              <w:t xml:space="preserve"> </w:t>
            </w:r>
            <w:r w:rsidR="00007BA3">
              <w:rPr>
                <w:rFonts w:eastAsia="宋体"/>
                <w:color w:val="000000" w:themeColor="text1"/>
                <w:lang w:val="en-US" w:eastAsia="zh-CN"/>
              </w:rPr>
              <w:t>Note that the first two slots may be selected within SL DRX active time/preferred resources, while the 3</w:t>
            </w:r>
            <w:r w:rsidR="00007BA3" w:rsidRPr="00007BA3">
              <w:rPr>
                <w:rFonts w:eastAsia="宋体"/>
                <w:color w:val="000000" w:themeColor="text1"/>
                <w:vertAlign w:val="superscript"/>
                <w:lang w:val="en-US" w:eastAsia="zh-CN"/>
              </w:rPr>
              <w:t>rd</w:t>
            </w:r>
            <w:r w:rsidR="00007BA3">
              <w:rPr>
                <w:rFonts w:eastAsia="宋体"/>
                <w:color w:val="000000" w:themeColor="text1"/>
                <w:lang w:val="en-US" w:eastAsia="zh-CN"/>
              </w:rPr>
              <w:t>/4</w:t>
            </w:r>
            <w:r w:rsidR="00007BA3" w:rsidRPr="00007BA3">
              <w:rPr>
                <w:rFonts w:eastAsia="宋体"/>
                <w:color w:val="000000" w:themeColor="text1"/>
                <w:vertAlign w:val="superscript"/>
                <w:lang w:val="en-US" w:eastAsia="zh-CN"/>
              </w:rPr>
              <w:t>th</w:t>
            </w:r>
            <w:r w:rsidR="00007BA3">
              <w:rPr>
                <w:rFonts w:eastAsia="宋体"/>
                <w:color w:val="000000" w:themeColor="text1"/>
                <w:lang w:val="en-US" w:eastAsia="zh-CN"/>
              </w:rPr>
              <w:t xml:space="preserve"> slot may not be </w:t>
            </w:r>
            <w:r w:rsidR="00007BA3">
              <w:rPr>
                <w:rFonts w:eastAsia="宋体"/>
                <w:color w:val="000000" w:themeColor="text1"/>
                <w:lang w:val="en-US" w:eastAsia="zh-CN"/>
              </w:rPr>
              <w:t>within SL DRX active time/preferred resources</w:t>
            </w:r>
            <w:r w:rsidR="00007BA3">
              <w:rPr>
                <w:rFonts w:eastAsia="宋体"/>
                <w:color w:val="000000" w:themeColor="text1"/>
                <w:lang w:val="en-US" w:eastAsia="zh-CN"/>
              </w:rPr>
              <w:t xml:space="preserve">. Therefore, it is natural that the UE should not use the </w:t>
            </w:r>
            <w:r w:rsidR="00007BA3">
              <w:rPr>
                <w:rFonts w:eastAsia="宋体"/>
                <w:color w:val="000000" w:themeColor="text1"/>
                <w:lang w:val="en-US" w:eastAsia="zh-CN"/>
              </w:rPr>
              <w:t>3</w:t>
            </w:r>
            <w:r w:rsidR="00007BA3" w:rsidRPr="00007BA3">
              <w:rPr>
                <w:rFonts w:eastAsia="宋体"/>
                <w:color w:val="000000" w:themeColor="text1"/>
                <w:vertAlign w:val="superscript"/>
                <w:lang w:val="en-US" w:eastAsia="zh-CN"/>
              </w:rPr>
              <w:t>rd</w:t>
            </w:r>
            <w:r w:rsidR="00007BA3">
              <w:rPr>
                <w:rFonts w:eastAsia="宋体"/>
                <w:color w:val="000000" w:themeColor="text1"/>
                <w:lang w:val="en-US" w:eastAsia="zh-CN"/>
              </w:rPr>
              <w:t>/4</w:t>
            </w:r>
            <w:r w:rsidR="00007BA3" w:rsidRPr="00007BA3">
              <w:rPr>
                <w:rFonts w:eastAsia="宋体"/>
                <w:color w:val="000000" w:themeColor="text1"/>
                <w:vertAlign w:val="superscript"/>
                <w:lang w:val="en-US" w:eastAsia="zh-CN"/>
              </w:rPr>
              <w:t>th</w:t>
            </w:r>
            <w:r w:rsidR="00007BA3">
              <w:rPr>
                <w:rFonts w:eastAsia="宋体"/>
                <w:color w:val="000000" w:themeColor="text1"/>
                <w:lang w:val="en-US" w:eastAsia="zh-CN"/>
              </w:rPr>
              <w:t xml:space="preserve"> slot</w:t>
            </w:r>
            <w:r w:rsidR="00007BA3">
              <w:rPr>
                <w:rFonts w:eastAsia="宋体"/>
                <w:color w:val="000000" w:themeColor="text1"/>
                <w:lang w:val="en-US" w:eastAsia="zh-CN"/>
              </w:rPr>
              <w:t xml:space="preserve"> to transmit TB1 and should </w:t>
            </w:r>
            <w:r w:rsidR="00007BA3">
              <w:rPr>
                <w:rFonts w:eastAsia="宋体"/>
                <w:color w:val="000000" w:themeColor="text1"/>
                <w:lang w:val="en-US" w:eastAsia="zh-CN"/>
              </w:rPr>
              <w:lastRenderedPageBreak/>
              <w:t>trigger resource selection for TB1 on the 2</w:t>
            </w:r>
            <w:r w:rsidR="00007BA3" w:rsidRPr="00007BA3">
              <w:rPr>
                <w:rFonts w:eastAsia="宋体"/>
                <w:color w:val="000000" w:themeColor="text1"/>
                <w:vertAlign w:val="superscript"/>
                <w:lang w:val="en-US" w:eastAsia="zh-CN"/>
              </w:rPr>
              <w:t>nd</w:t>
            </w:r>
            <w:r w:rsidR="00007BA3">
              <w:rPr>
                <w:rFonts w:eastAsia="宋体"/>
                <w:color w:val="000000" w:themeColor="text1"/>
                <w:lang w:val="en-US" w:eastAsia="zh-CN"/>
              </w:rPr>
              <w:t xml:space="preserve"> slot </w:t>
            </w:r>
            <w:r w:rsidR="00007BA3">
              <w:rPr>
                <w:rFonts w:eastAsia="宋体"/>
                <w:color w:val="000000" w:themeColor="text1"/>
                <w:lang w:val="en-US" w:eastAsia="zh-CN"/>
              </w:rPr>
              <w:t>if LBT fails on the 1</w:t>
            </w:r>
            <w:r w:rsidR="00007BA3" w:rsidRPr="00007BA3">
              <w:rPr>
                <w:rFonts w:eastAsia="宋体"/>
                <w:color w:val="000000" w:themeColor="text1"/>
                <w:vertAlign w:val="superscript"/>
                <w:lang w:val="en-US" w:eastAsia="zh-CN"/>
              </w:rPr>
              <w:t>st</w:t>
            </w:r>
            <w:r w:rsidR="00007BA3">
              <w:rPr>
                <w:rFonts w:eastAsia="宋体"/>
                <w:color w:val="000000" w:themeColor="text1"/>
                <w:lang w:val="en-US" w:eastAsia="zh-CN"/>
              </w:rPr>
              <w:t>/2</w:t>
            </w:r>
            <w:r w:rsidR="00007BA3" w:rsidRPr="00007BA3">
              <w:rPr>
                <w:rFonts w:eastAsia="宋体"/>
                <w:color w:val="000000" w:themeColor="text1"/>
                <w:vertAlign w:val="superscript"/>
                <w:lang w:val="en-US" w:eastAsia="zh-CN"/>
              </w:rPr>
              <w:t>nd</w:t>
            </w:r>
            <w:r w:rsidR="00007BA3">
              <w:rPr>
                <w:rFonts w:eastAsia="宋体"/>
                <w:color w:val="000000" w:themeColor="text1"/>
                <w:lang w:val="en-US" w:eastAsia="zh-CN"/>
              </w:rPr>
              <w:t xml:space="preserve"> slot</w:t>
            </w:r>
            <w:r w:rsidR="00007BA3">
              <w:rPr>
                <w:rFonts w:eastAsia="宋体"/>
                <w:color w:val="000000" w:themeColor="text1"/>
                <w:lang w:val="en-US" w:eastAsia="zh-CN"/>
              </w:rPr>
              <w:t>.</w:t>
            </w:r>
          </w:p>
          <w:p w14:paraId="77976A0F" w14:textId="77777777" w:rsidR="00007BA3" w:rsidRDefault="00007BA3">
            <w:pPr>
              <w:pStyle w:val="B5"/>
              <w:ind w:left="0" w:firstLine="0"/>
              <w:rPr>
                <w:rFonts w:eastAsia="宋体"/>
                <w:color w:val="000000" w:themeColor="text1"/>
                <w:lang w:val="en-US" w:eastAsia="zh-CN"/>
              </w:rPr>
            </w:pPr>
            <w:r>
              <w:rPr>
                <w:rFonts w:eastAsia="宋体"/>
                <w:color w:val="000000" w:themeColor="text1"/>
                <w:lang w:val="en-US" w:eastAsia="zh-CN"/>
              </w:rPr>
              <w:t>We notice that the WA is achieved for discussion of single TB case. The agreement “</w:t>
            </w:r>
            <w:r>
              <w:rPr>
                <w:lang w:val="en-US"/>
              </w:rPr>
              <w:t>No additional mechanism is needed to handle multiple TB case.</w:t>
            </w:r>
            <w:r>
              <w:rPr>
                <w:rFonts w:eastAsia="宋体"/>
                <w:color w:val="000000" w:themeColor="text1"/>
                <w:lang w:val="en-US" w:eastAsia="zh-CN"/>
              </w:rPr>
              <w:t>” only means the above WA is handled per TB, rather than applying the WA directly for both single and multiple TB case.</w:t>
            </w:r>
          </w:p>
          <w:p w14:paraId="06CCA75B" w14:textId="77777777" w:rsidR="00007BA3" w:rsidRPr="00007BA3" w:rsidRDefault="00007BA3">
            <w:pPr>
              <w:pStyle w:val="B5"/>
              <w:ind w:left="0" w:firstLine="0"/>
              <w:rPr>
                <w:rFonts w:eastAsia="宋体"/>
                <w:b/>
                <w:color w:val="000000" w:themeColor="text1"/>
                <w:lang w:val="en-US" w:eastAsia="zh-CN"/>
              </w:rPr>
            </w:pPr>
            <w:r w:rsidRPr="00007BA3">
              <w:rPr>
                <w:rFonts w:eastAsia="宋体"/>
                <w:b/>
                <w:color w:val="000000" w:themeColor="text1"/>
                <w:lang w:val="en-US" w:eastAsia="zh-CN"/>
              </w:rPr>
              <w:t xml:space="preserve">In sum, we propose the Rapporteur to note </w:t>
            </w:r>
            <w:r w:rsidR="00AD02B3">
              <w:rPr>
                <w:rFonts w:eastAsia="宋体"/>
                <w:b/>
                <w:color w:val="000000" w:themeColor="text1"/>
                <w:lang w:val="en-US" w:eastAsia="zh-CN"/>
              </w:rPr>
              <w:t xml:space="preserve">the further clarification </w:t>
            </w:r>
            <w:r w:rsidRPr="00007BA3">
              <w:rPr>
                <w:rFonts w:eastAsia="宋体"/>
                <w:b/>
                <w:color w:val="000000" w:themeColor="text1"/>
                <w:lang w:val="en-US" w:eastAsia="zh-CN"/>
              </w:rPr>
              <w:t xml:space="preserve">as an open issue </w:t>
            </w:r>
            <w:r w:rsidR="00AD02B3">
              <w:rPr>
                <w:rFonts w:eastAsia="宋体"/>
                <w:b/>
                <w:color w:val="000000" w:themeColor="text1"/>
                <w:lang w:val="en-US" w:eastAsia="zh-CN"/>
              </w:rPr>
              <w:t>is needed</w:t>
            </w:r>
            <w:r w:rsidR="00AD02B3" w:rsidRPr="00007BA3">
              <w:rPr>
                <w:rFonts w:eastAsia="宋体"/>
                <w:b/>
                <w:color w:val="000000" w:themeColor="text1"/>
                <w:lang w:val="en-US" w:eastAsia="zh-CN"/>
              </w:rPr>
              <w:t xml:space="preserve"> </w:t>
            </w:r>
            <w:r w:rsidRPr="00007BA3">
              <w:rPr>
                <w:rFonts w:eastAsia="宋体"/>
                <w:b/>
                <w:color w:val="000000" w:themeColor="text1"/>
                <w:lang w:val="en-US" w:eastAsia="zh-CN"/>
              </w:rPr>
              <w:t>in the next meeting.</w:t>
            </w:r>
          </w:p>
          <w:p w14:paraId="743D02BB" w14:textId="77777777" w:rsidR="00007BA3" w:rsidRDefault="00007BA3">
            <w:pPr>
              <w:pStyle w:val="B5"/>
              <w:ind w:left="0" w:firstLine="0"/>
              <w:rPr>
                <w:rFonts w:eastAsia="宋体"/>
                <w:color w:val="000000" w:themeColor="text1"/>
                <w:lang w:val="en-US" w:eastAsia="zh-CN"/>
              </w:rPr>
            </w:pPr>
            <w:r>
              <w:rPr>
                <w:rFonts w:eastAsia="宋体"/>
                <w:color w:val="000000" w:themeColor="text1"/>
                <w:lang w:val="en-US" w:eastAsia="zh-CN"/>
              </w:rPr>
              <w:t xml:space="preserve">We propose to </w:t>
            </w:r>
            <w:r w:rsidR="00AD02B3">
              <w:rPr>
                <w:rFonts w:eastAsia="宋体"/>
                <w:color w:val="000000" w:themeColor="text1"/>
                <w:lang w:val="en-US" w:eastAsia="zh-CN"/>
              </w:rPr>
              <w:t>clarify</w:t>
            </w:r>
            <w:r>
              <w:rPr>
                <w:rFonts w:eastAsia="宋体"/>
                <w:color w:val="000000" w:themeColor="text1"/>
                <w:lang w:val="en-US" w:eastAsia="zh-CN"/>
              </w:rPr>
              <w:t xml:space="preserve"> the WA as follows:</w:t>
            </w:r>
          </w:p>
          <w:p w14:paraId="639EB45F" w14:textId="77777777" w:rsidR="00AD02B3" w:rsidRPr="00AD02B3" w:rsidRDefault="00007BA3" w:rsidP="00007BA3">
            <w:pPr>
              <w:pStyle w:val="B5"/>
              <w:ind w:left="0" w:firstLine="0"/>
              <w:rPr>
                <w:rFonts w:eastAsia="宋体"/>
                <w:b/>
                <w:color w:val="000000" w:themeColor="text1"/>
                <w:lang w:val="en-US" w:eastAsia="zh-CN"/>
              </w:rPr>
            </w:pPr>
            <w:r w:rsidRPr="00007BA3">
              <w:rPr>
                <w:rFonts w:eastAsia="宋体"/>
                <w:b/>
                <w:color w:val="000000" w:themeColor="text1"/>
                <w:lang w:val="en-US" w:eastAsia="zh-CN"/>
              </w:rPr>
              <w:t>Proposal: RAN2 to configrm the WA with revision: The UE t</w:t>
            </w:r>
            <w:r w:rsidRPr="00007BA3">
              <w:rPr>
                <w:rFonts w:eastAsia="宋体"/>
                <w:b/>
                <w:color w:val="000000" w:themeColor="text1"/>
                <w:lang w:val="en-US" w:eastAsia="zh-CN"/>
              </w:rPr>
              <w:t>rigger</w:t>
            </w:r>
            <w:r w:rsidRPr="00007BA3">
              <w:rPr>
                <w:rFonts w:eastAsia="宋体"/>
                <w:b/>
                <w:color w:val="000000" w:themeColor="text1"/>
                <w:lang w:val="en-US" w:eastAsia="zh-CN"/>
              </w:rPr>
              <w:t>s</w:t>
            </w:r>
            <w:r w:rsidRPr="00007BA3">
              <w:rPr>
                <w:rFonts w:eastAsia="宋体"/>
                <w:b/>
                <w:color w:val="000000" w:themeColor="text1"/>
                <w:lang w:val="en-US" w:eastAsia="zh-CN"/>
              </w:rPr>
              <w:t xml:space="preserve"> resource (re)selection </w:t>
            </w:r>
            <w:r w:rsidRPr="00007BA3">
              <w:rPr>
                <w:rFonts w:eastAsia="宋体"/>
                <w:b/>
                <w:color w:val="000000" w:themeColor="text1"/>
                <w:lang w:val="en-US" w:eastAsia="zh-CN"/>
              </w:rPr>
              <w:t xml:space="preserve">for a MAC PDU </w:t>
            </w:r>
            <w:r w:rsidRPr="00007BA3">
              <w:rPr>
                <w:rFonts w:eastAsia="宋体"/>
                <w:b/>
                <w:color w:val="000000" w:themeColor="text1"/>
                <w:lang w:val="en-US" w:eastAsia="zh-CN"/>
              </w:rPr>
              <w:t xml:space="preserve">if </w:t>
            </w:r>
            <w:r w:rsidRPr="00007BA3">
              <w:rPr>
                <w:rFonts w:eastAsia="宋体"/>
                <w:b/>
                <w:color w:val="000000" w:themeColor="text1"/>
                <w:lang w:val="en-US" w:eastAsia="zh-CN"/>
              </w:rPr>
              <w:t xml:space="preserve">it is not transmitted in all of the resources </w:t>
            </w:r>
            <w:r w:rsidRPr="00AD02B3">
              <w:rPr>
                <w:rFonts w:eastAsia="宋体"/>
                <w:b/>
                <w:color w:val="000000" w:themeColor="text1"/>
                <w:u w:val="single"/>
                <w:lang w:val="en-US" w:eastAsia="zh-CN"/>
              </w:rPr>
              <w:t>for this MAC PDU</w:t>
            </w:r>
            <w:r w:rsidRPr="00007BA3">
              <w:rPr>
                <w:rFonts w:eastAsia="宋体"/>
                <w:b/>
                <w:color w:val="000000" w:themeColor="text1"/>
                <w:lang w:val="en-US" w:eastAsia="zh-CN"/>
              </w:rPr>
              <w:t xml:space="preserve"> </w:t>
            </w:r>
            <w:r>
              <w:rPr>
                <w:rFonts w:eastAsia="宋体"/>
                <w:b/>
                <w:color w:val="000000" w:themeColor="text1"/>
                <w:lang w:val="en-US" w:eastAsia="zh-CN"/>
              </w:rPr>
              <w:t>for</w:t>
            </w:r>
            <w:r w:rsidRPr="00007BA3">
              <w:rPr>
                <w:rFonts w:eastAsia="宋体"/>
                <w:b/>
                <w:color w:val="000000" w:themeColor="text1"/>
                <w:lang w:val="en-US" w:eastAsia="zh-CN"/>
              </w:rPr>
              <w:t xml:space="preserve"> </w:t>
            </w:r>
            <w:r w:rsidRPr="00007BA3">
              <w:rPr>
                <w:rFonts w:eastAsia="宋体"/>
                <w:b/>
                <w:color w:val="000000" w:themeColor="text1"/>
                <w:lang w:val="en-US" w:eastAsia="zh-CN"/>
              </w:rPr>
              <w:t xml:space="preserve">MCSt due to LBT failure. </w:t>
            </w:r>
          </w:p>
          <w:p w14:paraId="5A7A84D7" w14:textId="77777777" w:rsidR="00007BA3" w:rsidRDefault="00007BA3" w:rsidP="00007BA3">
            <w:pPr>
              <w:pStyle w:val="B5"/>
              <w:ind w:left="0" w:firstLine="0"/>
              <w:rPr>
                <w:rFonts w:eastAsia="宋体"/>
                <w:color w:val="000000" w:themeColor="text1"/>
                <w:lang w:val="en-US" w:eastAsia="zh-CN"/>
              </w:rPr>
            </w:pPr>
            <w:r>
              <w:rPr>
                <w:rFonts w:eastAsia="宋体"/>
                <w:color w:val="000000" w:themeColor="text1"/>
                <w:lang w:val="en-US" w:eastAsia="zh-CN"/>
              </w:rPr>
              <w:t>Accordingly, the running CR is revised as follows:</w:t>
            </w:r>
          </w:p>
          <w:p w14:paraId="29470E43" w14:textId="77777777" w:rsidR="00007BA3" w:rsidRPr="00007BA3" w:rsidRDefault="00007BA3" w:rsidP="00007BA3">
            <w:pPr>
              <w:pStyle w:val="B1"/>
              <w:rPr>
                <w:rFonts w:hint="eastAsia"/>
              </w:rPr>
            </w:pPr>
            <w:r>
              <w:rPr>
                <w:rFonts w:eastAsia="宋体"/>
                <w:color w:val="000000" w:themeColor="text1"/>
                <w:lang w:val="en-US" w:eastAsia="zh-CN"/>
              </w:rPr>
              <w:t xml:space="preserve"> </w:t>
            </w:r>
            <w:r>
              <w:t>[</w:t>
            </w:r>
            <w:r w:rsidRPr="00982682">
              <w:t>1&gt;</w:t>
            </w:r>
            <w:r w:rsidRPr="00982682">
              <w:tab/>
            </w:r>
            <w:r w:rsidRPr="00007BA3">
              <w:t xml:space="preserve">if a MAC PDU is not transmitted </w:t>
            </w:r>
            <w:r w:rsidRPr="00007BA3">
              <w:rPr>
                <w:lang w:eastAsia="ko-KR"/>
              </w:rPr>
              <w:t xml:space="preserve">(i.e. initial transmission or retransmission) </w:t>
            </w:r>
            <w:r w:rsidRPr="00007BA3">
              <w:t xml:space="preserve">in all of the resources </w:t>
            </w:r>
            <w:ins w:id="146" w:author="vivo(Jianhui)" w:date="2023-10-27T15:03:00Z">
              <w:r w:rsidRPr="00007BA3">
                <w:rPr>
                  <w:u w:val="single"/>
                  <w:rPrChange w:id="147" w:author="vivo(Jianhui)" w:date="2023-10-27T15:03:00Z">
                    <w:rPr/>
                  </w:rPrChange>
                </w:rPr>
                <w:t>for this MAC PDU</w:t>
              </w:r>
              <w:r w:rsidRPr="00007BA3">
                <w:t xml:space="preserve"> </w:t>
              </w:r>
            </w:ins>
            <w:r w:rsidRPr="00007BA3">
              <w:t xml:space="preserve">for </w:t>
            </w:r>
            <w:r w:rsidRPr="00007BA3">
              <w:rPr>
                <w:rFonts w:eastAsia="Calibri"/>
                <w:color w:val="000000" w:themeColor="text1"/>
                <w:lang w:val="en-US"/>
              </w:rPr>
              <w:t>Multi-consecutive slots transmission</w:t>
            </w:r>
            <w:r w:rsidRPr="00007BA3">
              <w:t xml:space="preserve"> due to the Sidelink LBT failure</w:t>
            </w:r>
            <w:r>
              <w:t>:]</w:t>
            </w:r>
          </w:p>
        </w:tc>
        <w:tc>
          <w:tcPr>
            <w:tcW w:w="4967" w:type="dxa"/>
          </w:tcPr>
          <w:p w14:paraId="25FAF83C" w14:textId="77777777" w:rsidR="002A6F24" w:rsidRPr="00034A0B" w:rsidRDefault="002A6F24" w:rsidP="00034A0B">
            <w:pPr>
              <w:rPr>
                <w:rFonts w:eastAsia="Malgun Gothic"/>
                <w:lang w:eastAsia="ko-KR"/>
              </w:rPr>
            </w:pPr>
          </w:p>
        </w:tc>
      </w:tr>
      <w:tr w:rsidR="00C96176" w14:paraId="0D4BA076" w14:textId="77777777">
        <w:tc>
          <w:tcPr>
            <w:tcW w:w="1435" w:type="dxa"/>
          </w:tcPr>
          <w:p w14:paraId="4DC22FD5" w14:textId="77777777" w:rsidR="00C96176" w:rsidRDefault="00C96176">
            <w:pPr>
              <w:rPr>
                <w:rFonts w:hint="eastAsia"/>
              </w:rPr>
            </w:pPr>
          </w:p>
        </w:tc>
        <w:tc>
          <w:tcPr>
            <w:tcW w:w="1657" w:type="dxa"/>
          </w:tcPr>
          <w:p w14:paraId="2DB1E93A" w14:textId="77777777" w:rsidR="00C96176" w:rsidRDefault="002A6F24">
            <w:r w:rsidRPr="00982682">
              <w:rPr>
                <w:rFonts w:eastAsia="Yu Mincho"/>
              </w:rPr>
              <w:t>5.22.1.4.1.2</w:t>
            </w:r>
          </w:p>
        </w:tc>
        <w:tc>
          <w:tcPr>
            <w:tcW w:w="5889" w:type="dxa"/>
          </w:tcPr>
          <w:p w14:paraId="1D4D30A9" w14:textId="77777777" w:rsidR="00C96176" w:rsidRDefault="00B26A8D">
            <w:pPr>
              <w:pStyle w:val="B5"/>
              <w:ind w:left="0" w:firstLine="0"/>
              <w:rPr>
                <w:rFonts w:eastAsia="宋体"/>
                <w:color w:val="000000" w:themeColor="text1"/>
                <w:lang w:val="en-US" w:eastAsia="zh-CN"/>
              </w:rPr>
            </w:pPr>
            <w:r>
              <w:rPr>
                <w:rFonts w:eastAsia="宋体"/>
                <w:color w:val="000000" w:themeColor="text1"/>
                <w:lang w:val="en-US" w:eastAsia="zh-CN"/>
              </w:rPr>
              <w:t>We share similar view as Nokia that the following part is confusing:</w:t>
            </w:r>
          </w:p>
          <w:p w14:paraId="35508E06" w14:textId="77777777" w:rsidR="00B26A8D" w:rsidRPr="001649AA" w:rsidRDefault="00B26A8D" w:rsidP="00B26A8D">
            <w:pPr>
              <w:pStyle w:val="B4"/>
            </w:pPr>
            <w:commentRangeStart w:id="148"/>
            <w:commentRangeStart w:id="149"/>
            <w:r w:rsidRPr="001649AA">
              <w:rPr>
                <w:lang w:eastAsia="ko-KR"/>
              </w:rPr>
              <w:lastRenderedPageBreak/>
              <w:t>4&gt;</w:t>
            </w:r>
            <w:r w:rsidRPr="001649AA">
              <w:rPr>
                <w:lang w:eastAsia="ko-KR"/>
              </w:rPr>
              <w:tab/>
            </w:r>
            <w:r w:rsidRPr="00B26A8D">
              <w:rPr>
                <w:highlight w:val="yellow"/>
              </w:rPr>
              <w:t xml:space="preserve">If resources </w:t>
            </w:r>
            <w:r w:rsidRPr="00B26A8D">
              <w:rPr>
                <w:rFonts w:hint="eastAsia"/>
                <w:highlight w:val="yellow"/>
              </w:rPr>
              <w:t>used</w:t>
            </w:r>
            <w:r w:rsidRPr="00B26A8D">
              <w:rPr>
                <w:highlight w:val="yellow"/>
              </w:rPr>
              <w:t xml:space="preserve"> </w:t>
            </w:r>
            <w:r w:rsidRPr="00B26A8D">
              <w:rPr>
                <w:rFonts w:hint="eastAsia"/>
                <w:highlight w:val="yellow"/>
              </w:rPr>
              <w:t>for</w:t>
            </w:r>
            <w:r w:rsidRPr="00B26A8D">
              <w:rPr>
                <w:highlight w:val="yellow"/>
              </w:rPr>
              <w:t xml:space="preserve"> </w:t>
            </w:r>
            <w:r w:rsidRPr="00B26A8D">
              <w:rPr>
                <w:rFonts w:hint="eastAsia"/>
                <w:highlight w:val="yellow"/>
              </w:rPr>
              <w:t>initial</w:t>
            </w:r>
            <w:r w:rsidRPr="00B26A8D">
              <w:rPr>
                <w:highlight w:val="yellow"/>
              </w:rPr>
              <w:t xml:space="preserve"> </w:t>
            </w:r>
            <w:r w:rsidRPr="00B26A8D">
              <w:rPr>
                <w:rFonts w:hint="eastAsia"/>
                <w:highlight w:val="yellow"/>
                <w:lang w:eastAsia="ko-KR"/>
              </w:rPr>
              <w:t>transmiss</w:t>
            </w:r>
            <w:r w:rsidRPr="00B26A8D">
              <w:rPr>
                <w:highlight w:val="yellow"/>
                <w:lang w:eastAsia="ko-KR"/>
              </w:rPr>
              <w:t>i</w:t>
            </w:r>
            <w:r w:rsidRPr="00B26A8D">
              <w:rPr>
                <w:rFonts w:hint="eastAsia"/>
                <w:highlight w:val="yellow"/>
                <w:lang w:eastAsia="ko-KR"/>
              </w:rPr>
              <w:t>on</w:t>
            </w:r>
            <w:r w:rsidRPr="00B26A8D">
              <w:rPr>
                <w:highlight w:val="yellow"/>
                <w:lang w:eastAsia="ko-KR"/>
              </w:rPr>
              <w:t xml:space="preserve"> for the SL grant are within the multiple consecutive slots for </w:t>
            </w:r>
            <w:r w:rsidRPr="00B26A8D">
              <w:rPr>
                <w:highlight w:val="yellow"/>
              </w:rPr>
              <w:t xml:space="preserve">transmitting multiple TBs (i.e., in case of </w:t>
            </w:r>
            <w:commentRangeStart w:id="150"/>
            <w:r w:rsidRPr="00B26A8D">
              <w:rPr>
                <w:rFonts w:eastAsia="Calibri"/>
                <w:color w:val="000000"/>
                <w:highlight w:val="yellow"/>
              </w:rPr>
              <w:t>Multi-consecutive slots transmission</w:t>
            </w:r>
            <w:commentRangeEnd w:id="150"/>
            <w:r w:rsidRPr="00B26A8D">
              <w:rPr>
                <w:rStyle w:val="ad"/>
                <w:highlight w:val="yellow"/>
              </w:rPr>
              <w:commentReference w:id="150"/>
            </w:r>
            <w:r w:rsidRPr="00B26A8D">
              <w:rPr>
                <w:highlight w:val="yellow"/>
              </w:rPr>
              <w:t>); or</w:t>
            </w:r>
          </w:p>
          <w:p w14:paraId="6E6552B8" w14:textId="77777777" w:rsidR="00B26A8D" w:rsidRDefault="00B26A8D" w:rsidP="00B26A8D">
            <w:pPr>
              <w:pStyle w:val="B5"/>
              <w:rPr>
                <w:lang w:eastAsia="zh-CN"/>
              </w:rPr>
            </w:pPr>
            <w:r w:rsidRPr="001649AA">
              <w:rPr>
                <w:lang w:eastAsia="ko-KR"/>
              </w:rPr>
              <w:t>5&gt;</w:t>
            </w:r>
            <w:r w:rsidRPr="001649AA">
              <w:rPr>
                <w:lang w:eastAsia="ko-KR"/>
              </w:rPr>
              <w:tab/>
              <w:t>if</w:t>
            </w:r>
            <w:r w:rsidRPr="001649AA">
              <w:rPr>
                <w:lang w:eastAsia="zh-CN"/>
              </w:rPr>
              <w:t xml:space="preserve"> </w:t>
            </w:r>
            <w:r w:rsidRPr="00B26A8D">
              <w:rPr>
                <w:highlight w:val="green"/>
                <w:lang w:eastAsia="zh-CN"/>
              </w:rPr>
              <w:t xml:space="preserve">a CAPC value of the </w:t>
            </w:r>
            <w:r w:rsidRPr="00B26A8D">
              <w:rPr>
                <w:rFonts w:eastAsiaTheme="minorEastAsia"/>
                <w:highlight w:val="green"/>
                <w:lang w:eastAsia="ko-KR"/>
              </w:rPr>
              <w:t>SL data</w:t>
            </w:r>
            <w:r w:rsidRPr="00B26A8D">
              <w:rPr>
                <w:highlight w:val="green"/>
                <w:lang w:eastAsia="zh-CN"/>
              </w:rPr>
              <w:t xml:space="preserve"> has an equal or smaller CAPC value than the highest CAPC value among the associated CAPC values with the </w:t>
            </w:r>
            <w:commentRangeStart w:id="151"/>
            <w:commentRangeEnd w:id="151"/>
            <w:r w:rsidRPr="00B26A8D">
              <w:rPr>
                <w:rStyle w:val="ad"/>
                <w:highlight w:val="green"/>
              </w:rPr>
              <w:commentReference w:id="151"/>
            </w:r>
            <w:r w:rsidRPr="00B26A8D">
              <w:rPr>
                <w:highlight w:val="green"/>
                <w:lang w:eastAsia="zh-CN"/>
              </w:rPr>
              <w:t>multiple  SL transmissions over one slot or multiple consecutive slots</w:t>
            </w:r>
            <w:r>
              <w:rPr>
                <w:lang w:eastAsia="zh-CN"/>
              </w:rPr>
              <w:t>; and</w:t>
            </w:r>
          </w:p>
          <w:p w14:paraId="4023552E" w14:textId="77777777" w:rsidR="00B26A8D" w:rsidRDefault="00B26A8D" w:rsidP="00B26A8D">
            <w:pPr>
              <w:pStyle w:val="NO"/>
              <w:overflowPunct w:val="0"/>
              <w:autoSpaceDE w:val="0"/>
              <w:autoSpaceDN w:val="0"/>
              <w:adjustRightInd w:val="0"/>
              <w:spacing w:line="240" w:lineRule="auto"/>
              <w:textAlignment w:val="baseline"/>
              <w:rPr>
                <w:lang w:eastAsia="ko-KR"/>
              </w:rPr>
            </w:pPr>
            <w:r w:rsidRPr="005D0774">
              <w:rPr>
                <w:lang w:eastAsia="ko-KR"/>
              </w:rPr>
              <w:t>Editor’s Note: The SL data is the data before the MAC PDU is generated. RAN2 can clarify it.</w:t>
            </w:r>
          </w:p>
          <w:p w14:paraId="268794C3" w14:textId="77777777" w:rsidR="00B26A8D" w:rsidRDefault="00B26A8D" w:rsidP="00B26A8D">
            <w:pPr>
              <w:pStyle w:val="B4"/>
              <w:rPr>
                <w:lang w:eastAsia="ko-KR"/>
              </w:rPr>
            </w:pPr>
            <w:r>
              <w:rPr>
                <w:lang w:eastAsia="ko-KR"/>
              </w:rPr>
              <w:t>4&gt;</w:t>
            </w:r>
            <w:r>
              <w:rPr>
                <w:lang w:eastAsia="ko-KR"/>
              </w:rPr>
              <w:tab/>
            </w:r>
            <w:r w:rsidRPr="00B26A8D">
              <w:rPr>
                <w:highlight w:val="lightGray"/>
                <w:lang w:eastAsia="ko-KR"/>
              </w:rPr>
              <w:t xml:space="preserve">if resources </w:t>
            </w:r>
            <w:r w:rsidRPr="00B26A8D">
              <w:rPr>
                <w:rFonts w:hint="eastAsia"/>
                <w:highlight w:val="lightGray"/>
                <w:lang w:eastAsia="ko-KR"/>
              </w:rPr>
              <w:t>used</w:t>
            </w:r>
            <w:r w:rsidRPr="00B26A8D">
              <w:rPr>
                <w:highlight w:val="lightGray"/>
                <w:lang w:eastAsia="ko-KR"/>
              </w:rPr>
              <w:t xml:space="preserve"> </w:t>
            </w:r>
            <w:r w:rsidRPr="00B26A8D">
              <w:rPr>
                <w:rFonts w:hint="eastAsia"/>
                <w:highlight w:val="lightGray"/>
                <w:lang w:eastAsia="ko-KR"/>
              </w:rPr>
              <w:t>for</w:t>
            </w:r>
            <w:r w:rsidRPr="00B26A8D">
              <w:rPr>
                <w:highlight w:val="lightGray"/>
                <w:lang w:eastAsia="ko-KR"/>
              </w:rPr>
              <w:t xml:space="preserve"> </w:t>
            </w:r>
            <w:r w:rsidRPr="00B26A8D">
              <w:rPr>
                <w:rFonts w:hint="eastAsia"/>
                <w:highlight w:val="lightGray"/>
                <w:lang w:eastAsia="ko-KR"/>
              </w:rPr>
              <w:t>initial</w:t>
            </w:r>
            <w:r w:rsidRPr="00B26A8D">
              <w:rPr>
                <w:highlight w:val="lightGray"/>
                <w:lang w:eastAsia="ko-KR"/>
              </w:rPr>
              <w:t xml:space="preserve"> </w:t>
            </w:r>
            <w:r w:rsidRPr="00B26A8D">
              <w:rPr>
                <w:rFonts w:hint="eastAsia"/>
                <w:highlight w:val="lightGray"/>
                <w:lang w:eastAsia="ko-KR"/>
              </w:rPr>
              <w:t>transmiss</w:t>
            </w:r>
            <w:r w:rsidRPr="00B26A8D">
              <w:rPr>
                <w:highlight w:val="lightGray"/>
                <w:lang w:eastAsia="ko-KR"/>
              </w:rPr>
              <w:t>i</w:t>
            </w:r>
            <w:r w:rsidRPr="00B26A8D">
              <w:rPr>
                <w:rFonts w:hint="eastAsia"/>
                <w:highlight w:val="lightGray"/>
                <w:lang w:eastAsia="ko-KR"/>
              </w:rPr>
              <w:t>on</w:t>
            </w:r>
            <w:r w:rsidRPr="00B26A8D">
              <w:rPr>
                <w:highlight w:val="lightGray"/>
                <w:lang w:eastAsia="ko-KR"/>
              </w:rPr>
              <w:t xml:space="preserve"> </w:t>
            </w:r>
            <w:r w:rsidRPr="00B26A8D">
              <w:rPr>
                <w:rFonts w:hint="eastAsia"/>
                <w:highlight w:val="lightGray"/>
                <w:lang w:eastAsia="ko-KR"/>
              </w:rPr>
              <w:t>for</w:t>
            </w:r>
            <w:r w:rsidRPr="00B26A8D">
              <w:rPr>
                <w:highlight w:val="lightGray"/>
                <w:lang w:eastAsia="ko-KR"/>
              </w:rPr>
              <w:t xml:space="preserve"> </w:t>
            </w:r>
            <w:r w:rsidRPr="00B26A8D">
              <w:rPr>
                <w:rFonts w:hint="eastAsia"/>
                <w:highlight w:val="lightGray"/>
                <w:lang w:eastAsia="ko-KR"/>
              </w:rPr>
              <w:t>the</w:t>
            </w:r>
            <w:r w:rsidRPr="00B26A8D">
              <w:rPr>
                <w:highlight w:val="lightGray"/>
                <w:lang w:eastAsia="ko-KR"/>
              </w:rPr>
              <w:t xml:space="preserve"> </w:t>
            </w:r>
            <w:r w:rsidRPr="00B26A8D">
              <w:rPr>
                <w:rFonts w:hint="eastAsia"/>
                <w:highlight w:val="lightGray"/>
                <w:lang w:eastAsia="ko-KR"/>
              </w:rPr>
              <w:t>SL</w:t>
            </w:r>
            <w:r w:rsidRPr="00B26A8D">
              <w:rPr>
                <w:highlight w:val="lightGray"/>
                <w:lang w:eastAsia="ko-KR"/>
              </w:rPr>
              <w:t xml:space="preserve"> </w:t>
            </w:r>
            <w:r w:rsidRPr="00B26A8D">
              <w:rPr>
                <w:rFonts w:hint="eastAsia"/>
                <w:highlight w:val="lightGray"/>
                <w:lang w:eastAsia="ko-KR"/>
              </w:rPr>
              <w:t>grant</w:t>
            </w:r>
            <w:r w:rsidRPr="00B26A8D">
              <w:rPr>
                <w:highlight w:val="lightGray"/>
                <w:lang w:eastAsia="ko-KR"/>
              </w:rPr>
              <w:t xml:space="preserve"> </w:t>
            </w:r>
            <w:r w:rsidRPr="00B26A8D">
              <w:rPr>
                <w:rFonts w:hint="eastAsia"/>
                <w:highlight w:val="lightGray"/>
                <w:lang w:eastAsia="ko-KR"/>
              </w:rPr>
              <w:t>associated</w:t>
            </w:r>
            <w:r w:rsidRPr="00B26A8D">
              <w:rPr>
                <w:highlight w:val="lightGray"/>
                <w:lang w:eastAsia="ko-KR"/>
              </w:rPr>
              <w:t xml:space="preserve"> </w:t>
            </w:r>
            <w:r w:rsidRPr="00B26A8D">
              <w:rPr>
                <w:rFonts w:hint="eastAsia"/>
                <w:highlight w:val="lightGray"/>
                <w:lang w:eastAsia="ko-KR"/>
              </w:rPr>
              <w:t>to</w:t>
            </w:r>
            <w:r w:rsidRPr="00B26A8D">
              <w:rPr>
                <w:highlight w:val="lightGray"/>
                <w:lang w:eastAsia="ko-KR"/>
              </w:rPr>
              <w:t xml:space="preserve"> </w:t>
            </w:r>
            <w:r w:rsidRPr="00B26A8D">
              <w:rPr>
                <w:rFonts w:hint="eastAsia"/>
                <w:highlight w:val="lightGray"/>
                <w:lang w:eastAsia="ko-KR"/>
              </w:rPr>
              <w:t>the</w:t>
            </w:r>
            <w:r w:rsidRPr="00B26A8D">
              <w:rPr>
                <w:highlight w:val="lightGray"/>
                <w:lang w:eastAsia="ko-KR"/>
              </w:rPr>
              <w:t xml:space="preserve"> </w:t>
            </w:r>
            <w:r w:rsidRPr="00B26A8D">
              <w:rPr>
                <w:rFonts w:hint="eastAsia"/>
                <w:highlight w:val="lightGray"/>
                <w:lang w:eastAsia="ko-KR"/>
              </w:rPr>
              <w:t>SCI</w:t>
            </w:r>
            <w:r w:rsidRPr="00B26A8D">
              <w:rPr>
                <w:highlight w:val="lightGray"/>
                <w:lang w:eastAsia="ko-KR"/>
              </w:rPr>
              <w:t xml:space="preserve"> are within the COT duration and </w:t>
            </w:r>
            <w:r w:rsidRPr="00B26A8D">
              <w:rPr>
                <w:rFonts w:hint="eastAsia"/>
                <w:highlight w:val="lightGray"/>
                <w:lang w:eastAsia="ko-KR"/>
              </w:rPr>
              <w:t>MAC</w:t>
            </w:r>
            <w:r w:rsidRPr="00B26A8D">
              <w:rPr>
                <w:highlight w:val="lightGray"/>
                <w:lang w:eastAsia="ko-KR"/>
              </w:rPr>
              <w:t xml:space="preserve"> entity decides to use shared COT with type-2 LBT (i.e., in case of COT sharing):</w:t>
            </w:r>
          </w:p>
          <w:p w14:paraId="3A62C885" w14:textId="77777777" w:rsidR="00B26A8D" w:rsidRDefault="00B26A8D" w:rsidP="00B26A8D">
            <w:pPr>
              <w:pStyle w:val="B5"/>
              <w:rPr>
                <w:lang w:eastAsia="ko-KR"/>
              </w:rPr>
            </w:pPr>
            <w:r>
              <w:rPr>
                <w:lang w:eastAsia="ko-KR"/>
              </w:rPr>
              <w:t>5&gt;</w:t>
            </w:r>
            <w:r>
              <w:rPr>
                <w:lang w:eastAsia="ko-KR"/>
              </w:rPr>
              <w:tab/>
              <w:t xml:space="preserve">if </w:t>
            </w:r>
            <w:r w:rsidRPr="00B26A8D">
              <w:rPr>
                <w:highlight w:val="cyan"/>
                <w:lang w:eastAsia="ko-KR"/>
              </w:rPr>
              <w:t xml:space="preserve">a Source Layer-1 ID and a Destination Layer-1 ID contained in the COT initiator’s SCI match to the corresponding Destination Layer-1 ID and a Source Layer-1 IDs relating to the same unicast at the receiving UE </w:t>
            </w:r>
            <w:r w:rsidRPr="00B26A8D">
              <w:rPr>
                <w:highlight w:val="cyan"/>
              </w:rPr>
              <w:t>and cast type indicator in the SCI is set to unicast</w:t>
            </w:r>
            <w:r w:rsidRPr="00B26A8D">
              <w:rPr>
                <w:highlight w:val="cyan"/>
                <w:lang w:eastAsia="ko-KR"/>
              </w:rPr>
              <w:t xml:space="preserve">; or if a Destination Layer-1 ID contained in the COT initiator’s SCI match to </w:t>
            </w:r>
            <w:r w:rsidRPr="00B26A8D">
              <w:rPr>
                <w:highlight w:val="cyan"/>
                <w:lang w:eastAsia="ko-KR"/>
              </w:rPr>
              <w:lastRenderedPageBreak/>
              <w:t xml:space="preserve">a Destination Layer-1 ID known at the receiving UE and </w:t>
            </w:r>
            <w:r w:rsidRPr="00B26A8D">
              <w:rPr>
                <w:highlight w:val="cyan"/>
              </w:rPr>
              <w:t>cast type indicator in the SCI is set to groupcast or broadcast</w:t>
            </w:r>
            <w:r>
              <w:t>; and</w:t>
            </w:r>
            <w:commentRangeEnd w:id="148"/>
            <w:r>
              <w:rPr>
                <w:rStyle w:val="ad"/>
              </w:rPr>
              <w:commentReference w:id="148"/>
            </w:r>
            <w:commentRangeEnd w:id="149"/>
            <w:r>
              <w:rPr>
                <w:rStyle w:val="ad"/>
              </w:rPr>
              <w:commentReference w:id="149"/>
            </w:r>
          </w:p>
          <w:p w14:paraId="7AB35B52" w14:textId="77777777" w:rsidR="00B26A8D" w:rsidRDefault="00B26A8D" w:rsidP="00B26A8D">
            <w:pPr>
              <w:pStyle w:val="B5"/>
              <w:rPr>
                <w:lang w:eastAsia="ko-KR"/>
              </w:rPr>
            </w:pPr>
            <w:r>
              <w:rPr>
                <w:lang w:eastAsia="ko-KR"/>
              </w:rPr>
              <w:t>5&gt;</w:t>
            </w:r>
            <w:r>
              <w:rPr>
                <w:lang w:eastAsia="ko-KR"/>
              </w:rPr>
              <w:tab/>
              <w:t>if</w:t>
            </w:r>
            <w:r>
              <w:rPr>
                <w:lang w:eastAsia="zh-CN"/>
              </w:rPr>
              <w:t xml:space="preserve"> a CAPC value of the SL data has an equal or smaller CAPC value than a CAPC value indicated in the COT sharing information; and</w:t>
            </w:r>
          </w:p>
          <w:p w14:paraId="4DC36428" w14:textId="77777777" w:rsidR="00B26A8D" w:rsidRDefault="00B26A8D" w:rsidP="00B26A8D">
            <w:pPr>
              <w:pStyle w:val="B4"/>
              <w:rPr>
                <w:lang w:eastAsia="ko-KR"/>
              </w:rPr>
            </w:pPr>
            <w:r>
              <w:rPr>
                <w:lang w:eastAsia="ko-KR"/>
              </w:rPr>
              <w:t>4&gt;</w:t>
            </w:r>
            <w:r>
              <w:rPr>
                <w:lang w:eastAsia="ko-KR"/>
              </w:rPr>
              <w:tab/>
              <w:t>SL data is available for transmission; and</w:t>
            </w:r>
          </w:p>
          <w:p w14:paraId="5BE626AD" w14:textId="77777777" w:rsidR="00B26A8D" w:rsidRDefault="00B26A8D" w:rsidP="00B26A8D">
            <w:pPr>
              <w:pStyle w:val="B4"/>
              <w:rPr>
                <w:lang w:eastAsia="ko-KR"/>
              </w:rPr>
            </w:pPr>
            <w:r>
              <w:rPr>
                <w:lang w:eastAsia="ko-KR"/>
              </w:rPr>
              <w:t>4&gt;</w:t>
            </w:r>
            <w:r>
              <w:rPr>
                <w:lang w:eastAsia="ko-KR"/>
              </w:rPr>
              <w:tab/>
            </w:r>
            <w:r>
              <w:rPr>
                <w:i/>
                <w:lang w:eastAsia="ko-KR"/>
              </w:rPr>
              <w:t>SBj</w:t>
            </w:r>
            <w:r>
              <w:rPr>
                <w:lang w:eastAsia="ko-KR"/>
              </w:rPr>
              <w:t xml:space="preserve"> </w:t>
            </w:r>
            <w:r>
              <w:t xml:space="preserve">&gt; 0, in case there is any logical channel having </w:t>
            </w:r>
            <w:r>
              <w:rPr>
                <w:i/>
                <w:lang w:eastAsia="ko-KR"/>
              </w:rPr>
              <w:t>SBj</w:t>
            </w:r>
            <w:r>
              <w:rPr>
                <w:lang w:eastAsia="ko-KR"/>
              </w:rPr>
              <w:t xml:space="preserve"> </w:t>
            </w:r>
            <w:r>
              <w:t>&gt; 0; and</w:t>
            </w:r>
          </w:p>
          <w:p w14:paraId="27669404" w14:textId="77777777" w:rsidR="00B26A8D" w:rsidRDefault="00B26A8D" w:rsidP="00B26A8D">
            <w:pPr>
              <w:pStyle w:val="B4"/>
              <w:rPr>
                <w:lang w:eastAsia="ko-KR"/>
              </w:rPr>
            </w:pPr>
            <w:r>
              <w:rPr>
                <w:lang w:eastAsia="ko-KR"/>
              </w:rPr>
              <w:t>4&gt;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254916C6" w14:textId="77777777" w:rsidR="00B26A8D" w:rsidRDefault="00B26A8D" w:rsidP="00B26A8D">
            <w:pPr>
              <w:pStyle w:val="B4"/>
              <w:rPr>
                <w:lang w:eastAsia="ko-KR"/>
              </w:rPr>
            </w:pPr>
            <w:r>
              <w:rPr>
                <w:lang w:eastAsia="ko-KR"/>
              </w:rPr>
              <w:t>4&gt;</w:t>
            </w:r>
            <w:r>
              <w:rPr>
                <w:lang w:eastAsia="ko-KR"/>
              </w:rPr>
              <w:tab/>
            </w:r>
            <w:r>
              <w:rPr>
                <w:i/>
                <w:lang w:eastAsia="ko-KR"/>
              </w:rPr>
              <w:t>sl-AllowedCG-List</w:t>
            </w:r>
            <w:r>
              <w:rPr>
                <w:lang w:eastAsia="ko-KR"/>
              </w:rPr>
              <w:t>, if configured, includes the configured grant index associated to the SL grant; and</w:t>
            </w:r>
          </w:p>
          <w:p w14:paraId="7FFB820B" w14:textId="77777777" w:rsidR="00B26A8D" w:rsidRDefault="00B26A8D" w:rsidP="00B26A8D">
            <w:pPr>
              <w:pStyle w:val="B4"/>
              <w:rPr>
                <w:lang w:eastAsia="ko-KR"/>
              </w:rPr>
            </w:pPr>
            <w:r>
              <w:rPr>
                <w:lang w:eastAsia="ko-KR"/>
              </w:rPr>
              <w:t>4&gt;</w:t>
            </w:r>
            <w:r>
              <w:rPr>
                <w:lang w:eastAsia="ko-KR"/>
              </w:rPr>
              <w:tab/>
            </w:r>
            <w:r>
              <w:rPr>
                <w:i/>
                <w:lang w:eastAsia="ko-KR"/>
              </w:rPr>
              <w:t>sl-HARQ-FeedbackEnabled</w:t>
            </w:r>
            <w:r>
              <w:rPr>
                <w:lang w:eastAsia="ko-KR"/>
              </w:rPr>
              <w:t xml:space="preserve"> is set to </w:t>
            </w:r>
            <w:r>
              <w:rPr>
                <w:i/>
                <w:lang w:eastAsia="ko-KR"/>
              </w:rPr>
              <w:t>disabled</w:t>
            </w:r>
            <w:r>
              <w:rPr>
                <w:lang w:eastAsia="ko-KR"/>
              </w:rPr>
              <w:t xml:space="preserve">, if </w:t>
            </w:r>
            <w:r>
              <w:t>PSFCH is not configured for the SL grant associated to the SCI.</w:t>
            </w:r>
          </w:p>
          <w:p w14:paraId="6EB8D136" w14:textId="77777777" w:rsidR="00B26A8D" w:rsidRPr="00455A4C" w:rsidRDefault="00B26A8D">
            <w:pPr>
              <w:pStyle w:val="B5"/>
              <w:ind w:left="0" w:firstLine="0"/>
              <w:rPr>
                <w:rFonts w:eastAsia="宋体"/>
                <w:b/>
                <w:color w:val="000000" w:themeColor="text1"/>
                <w:lang w:val="en-US" w:eastAsia="zh-CN"/>
              </w:rPr>
            </w:pPr>
            <w:r w:rsidRPr="00455A4C">
              <w:rPr>
                <w:rFonts w:eastAsia="宋体"/>
                <w:b/>
                <w:color w:val="000000" w:themeColor="text1"/>
                <w:lang w:val="en-US" w:eastAsia="zh-CN"/>
              </w:rPr>
              <w:t>We propose to draft as follows, which is</w:t>
            </w:r>
            <w:r w:rsidR="00455A4C">
              <w:rPr>
                <w:rFonts w:eastAsia="宋体"/>
                <w:b/>
                <w:color w:val="000000" w:themeColor="text1"/>
                <w:lang w:val="en-US" w:eastAsia="zh-CN"/>
              </w:rPr>
              <w:t xml:space="preserve"> aligned with legacy text and</w:t>
            </w:r>
            <w:r w:rsidRPr="00455A4C">
              <w:rPr>
                <w:rFonts w:eastAsia="宋体"/>
                <w:b/>
                <w:color w:val="000000" w:themeColor="text1"/>
                <w:lang w:val="en-US" w:eastAsia="zh-CN"/>
              </w:rPr>
              <w:t xml:space="preserve"> easier for comprehension:</w:t>
            </w:r>
          </w:p>
          <w:p w14:paraId="433EF024" w14:textId="77777777" w:rsidR="00B26A8D" w:rsidRDefault="00B26A8D" w:rsidP="00B26A8D">
            <w:pPr>
              <w:pStyle w:val="B4"/>
              <w:rPr>
                <w:lang w:eastAsia="ko-KR"/>
              </w:rPr>
            </w:pPr>
            <w:r>
              <w:rPr>
                <w:lang w:eastAsia="ko-KR"/>
              </w:rPr>
              <w:lastRenderedPageBreak/>
              <w:t>4&gt;</w:t>
            </w:r>
            <w:r>
              <w:rPr>
                <w:lang w:eastAsia="ko-KR"/>
              </w:rPr>
              <w:tab/>
              <w:t>SL data is available for transmission; and</w:t>
            </w:r>
          </w:p>
          <w:p w14:paraId="608F61BA" w14:textId="77777777" w:rsidR="00B26A8D" w:rsidRDefault="00B26A8D" w:rsidP="00B26A8D">
            <w:pPr>
              <w:pStyle w:val="B4"/>
              <w:rPr>
                <w:lang w:eastAsia="ko-KR"/>
              </w:rPr>
            </w:pPr>
            <w:r>
              <w:rPr>
                <w:lang w:eastAsia="ko-KR"/>
              </w:rPr>
              <w:t>4&gt;</w:t>
            </w:r>
            <w:r>
              <w:rPr>
                <w:lang w:eastAsia="ko-KR"/>
              </w:rPr>
              <w:tab/>
            </w:r>
            <w:r>
              <w:rPr>
                <w:i/>
                <w:lang w:eastAsia="ko-KR"/>
              </w:rPr>
              <w:t>SBj</w:t>
            </w:r>
            <w:r>
              <w:rPr>
                <w:lang w:eastAsia="ko-KR"/>
              </w:rPr>
              <w:t xml:space="preserve"> </w:t>
            </w:r>
            <w:r>
              <w:t xml:space="preserve">&gt; 0, in case there is any logical channel having </w:t>
            </w:r>
            <w:r>
              <w:rPr>
                <w:i/>
                <w:lang w:eastAsia="ko-KR"/>
              </w:rPr>
              <w:t>SBj</w:t>
            </w:r>
            <w:r>
              <w:rPr>
                <w:lang w:eastAsia="ko-KR"/>
              </w:rPr>
              <w:t xml:space="preserve"> </w:t>
            </w:r>
            <w:r>
              <w:t>&gt; 0; and</w:t>
            </w:r>
          </w:p>
          <w:p w14:paraId="77A515CD" w14:textId="77777777" w:rsidR="00B26A8D" w:rsidRDefault="00B26A8D" w:rsidP="00B26A8D">
            <w:pPr>
              <w:pStyle w:val="B4"/>
              <w:rPr>
                <w:lang w:eastAsia="ko-KR"/>
              </w:rPr>
            </w:pPr>
            <w:r>
              <w:rPr>
                <w:lang w:eastAsia="ko-KR"/>
              </w:rPr>
              <w:t>4&gt;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134255A2" w14:textId="77777777" w:rsidR="00B26A8D" w:rsidRDefault="00B26A8D" w:rsidP="00B26A8D">
            <w:pPr>
              <w:pStyle w:val="B4"/>
              <w:rPr>
                <w:lang w:eastAsia="ko-KR"/>
              </w:rPr>
            </w:pPr>
            <w:r>
              <w:rPr>
                <w:lang w:eastAsia="ko-KR"/>
              </w:rPr>
              <w:t>4&gt;</w:t>
            </w:r>
            <w:r>
              <w:rPr>
                <w:lang w:eastAsia="ko-KR"/>
              </w:rPr>
              <w:tab/>
            </w:r>
            <w:r>
              <w:rPr>
                <w:i/>
                <w:lang w:eastAsia="ko-KR"/>
              </w:rPr>
              <w:t>sl-AllowedCG-List</w:t>
            </w:r>
            <w:r>
              <w:rPr>
                <w:lang w:eastAsia="ko-KR"/>
              </w:rPr>
              <w:t>, if configured, includes the configured grant index associated to the SL grant; and</w:t>
            </w:r>
          </w:p>
          <w:p w14:paraId="72DBDA93" w14:textId="77777777" w:rsidR="00B26A8D" w:rsidRDefault="00B26A8D" w:rsidP="00B26A8D">
            <w:pPr>
              <w:pStyle w:val="B4"/>
              <w:rPr>
                <w:ins w:id="152" w:author="vivo(Jianhui)" w:date="2023-10-27T15:12:00Z"/>
              </w:rPr>
            </w:pPr>
            <w:r>
              <w:rPr>
                <w:lang w:eastAsia="ko-KR"/>
              </w:rPr>
              <w:t>4&gt;</w:t>
            </w:r>
            <w:r>
              <w:rPr>
                <w:lang w:eastAsia="ko-KR"/>
              </w:rPr>
              <w:tab/>
            </w:r>
            <w:r>
              <w:rPr>
                <w:i/>
                <w:lang w:eastAsia="ko-KR"/>
              </w:rPr>
              <w:t>sl-HARQ-FeedbackEnabled</w:t>
            </w:r>
            <w:r>
              <w:rPr>
                <w:lang w:eastAsia="ko-KR"/>
              </w:rPr>
              <w:t xml:space="preserve"> is set to </w:t>
            </w:r>
            <w:r>
              <w:rPr>
                <w:i/>
                <w:lang w:eastAsia="ko-KR"/>
              </w:rPr>
              <w:t>disabled</w:t>
            </w:r>
            <w:r>
              <w:rPr>
                <w:lang w:eastAsia="ko-KR"/>
              </w:rPr>
              <w:t xml:space="preserve">, if </w:t>
            </w:r>
            <w:r>
              <w:t>PSFCH is not configured for the SL grant associated to the SCI</w:t>
            </w:r>
            <w:ins w:id="153" w:author="vivo(Jianhui)" w:date="2023-10-27T15:12:00Z">
              <w:r>
                <w:t>; and</w:t>
              </w:r>
            </w:ins>
          </w:p>
          <w:p w14:paraId="775D387A" w14:textId="77777777" w:rsidR="00B26A8D" w:rsidRDefault="00B26A8D" w:rsidP="00B26A8D">
            <w:pPr>
              <w:pStyle w:val="B4"/>
              <w:rPr>
                <w:ins w:id="154" w:author="vivo(Jianhui)" w:date="2023-10-27T15:15:00Z"/>
              </w:rPr>
            </w:pPr>
            <w:ins w:id="155" w:author="vivo(Jianhui)" w:date="2023-10-27T15:12:00Z">
              <w:r>
                <w:rPr>
                  <w:lang w:eastAsia="ko-KR"/>
                </w:rPr>
                <w:t xml:space="preserve">4&gt; </w:t>
              </w:r>
            </w:ins>
            <w:ins w:id="156" w:author="vivo(Jianhui)" w:date="2023-10-27T15:14:00Z">
              <w:r w:rsidRPr="00B26A8D">
                <w:rPr>
                  <w:highlight w:val="green"/>
                  <w:lang w:eastAsia="zh-CN"/>
                </w:rPr>
                <w:t xml:space="preserve">a CAPC value of the </w:t>
              </w:r>
              <w:r w:rsidRPr="00B26A8D">
                <w:rPr>
                  <w:rFonts w:eastAsiaTheme="minorEastAsia"/>
                  <w:highlight w:val="green"/>
                  <w:lang w:eastAsia="ko-KR"/>
                </w:rPr>
                <w:t>SL data</w:t>
              </w:r>
              <w:r w:rsidRPr="00B26A8D">
                <w:rPr>
                  <w:highlight w:val="green"/>
                  <w:lang w:eastAsia="zh-CN"/>
                </w:rPr>
                <w:t xml:space="preserve"> has an equal or smaller CAPC value than the highest CAPC value among the associated CAPC values with the </w:t>
              </w:r>
              <w:commentRangeStart w:id="157"/>
              <w:commentRangeEnd w:id="157"/>
              <w:r w:rsidRPr="00B26A8D">
                <w:rPr>
                  <w:highlight w:val="green"/>
                  <w:lang w:eastAsia="zh-CN"/>
                </w:rPr>
                <w:t>multiple  SL transmissions over one slot or multiple consecutive slots</w:t>
              </w:r>
            </w:ins>
            <w:ins w:id="158" w:author="vivo(Jianhui)" w:date="2023-10-27T15:15:00Z">
              <w:r>
                <w:rPr>
                  <w:highlight w:val="green"/>
                  <w:lang w:eastAsia="zh-CN"/>
                </w:rPr>
                <w:t xml:space="preserve">, </w:t>
              </w:r>
              <w:r w:rsidRPr="00B26A8D">
                <w:rPr>
                  <w:highlight w:val="yellow"/>
                </w:rPr>
                <w:t xml:space="preserve">If resources </w:t>
              </w:r>
              <w:r w:rsidRPr="00B26A8D">
                <w:rPr>
                  <w:rFonts w:hint="eastAsia"/>
                  <w:highlight w:val="yellow"/>
                </w:rPr>
                <w:t>used</w:t>
              </w:r>
              <w:r w:rsidRPr="00B26A8D">
                <w:rPr>
                  <w:highlight w:val="yellow"/>
                </w:rPr>
                <w:t xml:space="preserve"> </w:t>
              </w:r>
              <w:r w:rsidRPr="00B26A8D">
                <w:rPr>
                  <w:rFonts w:hint="eastAsia"/>
                  <w:highlight w:val="yellow"/>
                </w:rPr>
                <w:t>for</w:t>
              </w:r>
              <w:r w:rsidRPr="00B26A8D">
                <w:rPr>
                  <w:highlight w:val="yellow"/>
                </w:rPr>
                <w:t xml:space="preserve"> </w:t>
              </w:r>
              <w:r w:rsidRPr="00B26A8D">
                <w:rPr>
                  <w:rFonts w:hint="eastAsia"/>
                  <w:highlight w:val="yellow"/>
                </w:rPr>
                <w:t>initial</w:t>
              </w:r>
              <w:r w:rsidRPr="00B26A8D">
                <w:rPr>
                  <w:highlight w:val="yellow"/>
                </w:rPr>
                <w:t xml:space="preserve"> </w:t>
              </w:r>
              <w:r w:rsidRPr="00B26A8D">
                <w:rPr>
                  <w:rFonts w:hint="eastAsia"/>
                  <w:highlight w:val="yellow"/>
                  <w:lang w:eastAsia="ko-KR"/>
                </w:rPr>
                <w:t>transmiss</w:t>
              </w:r>
              <w:r w:rsidRPr="00B26A8D">
                <w:rPr>
                  <w:highlight w:val="yellow"/>
                  <w:lang w:eastAsia="ko-KR"/>
                </w:rPr>
                <w:t>i</w:t>
              </w:r>
              <w:r w:rsidRPr="00B26A8D">
                <w:rPr>
                  <w:rFonts w:hint="eastAsia"/>
                  <w:highlight w:val="yellow"/>
                  <w:lang w:eastAsia="ko-KR"/>
                </w:rPr>
                <w:t>on</w:t>
              </w:r>
              <w:r w:rsidRPr="00B26A8D">
                <w:rPr>
                  <w:highlight w:val="yellow"/>
                  <w:lang w:eastAsia="ko-KR"/>
                </w:rPr>
                <w:t xml:space="preserve"> for the SL grant are within the multiple consecutive slots for </w:t>
              </w:r>
              <w:r w:rsidRPr="00B26A8D">
                <w:rPr>
                  <w:highlight w:val="yellow"/>
                </w:rPr>
                <w:t xml:space="preserve">transmitting multiple TBs (i.e., in case of </w:t>
              </w:r>
              <w:r w:rsidRPr="00B26A8D">
                <w:rPr>
                  <w:rFonts w:eastAsia="Calibri"/>
                  <w:color w:val="000000"/>
                  <w:highlight w:val="yellow"/>
                </w:rPr>
                <w:t>Multi-consecutive slots transmission</w:t>
              </w:r>
              <w:r w:rsidRPr="00B26A8D">
                <w:rPr>
                  <w:highlight w:val="yellow"/>
                </w:rPr>
                <w:t>);</w:t>
              </w:r>
              <w:r>
                <w:rPr>
                  <w:highlight w:val="yellow"/>
                </w:rPr>
                <w:t xml:space="preserve"> </w:t>
              </w:r>
              <w:r w:rsidRPr="00455A4C">
                <w:t>and</w:t>
              </w:r>
            </w:ins>
          </w:p>
          <w:p w14:paraId="4E4CA2EB" w14:textId="77777777" w:rsidR="00455A4C" w:rsidRPr="00455A4C" w:rsidRDefault="00B26A8D" w:rsidP="00455A4C">
            <w:pPr>
              <w:pStyle w:val="B4"/>
              <w:rPr>
                <w:rFonts w:hint="eastAsia"/>
                <w:highlight w:val="lightGray"/>
                <w:lang w:eastAsia="ko-KR"/>
              </w:rPr>
            </w:pPr>
            <w:ins w:id="159" w:author="vivo(Jianhui)" w:date="2023-10-27T15:15:00Z">
              <w:r>
                <w:rPr>
                  <w:lang w:eastAsia="ko-KR"/>
                </w:rPr>
                <w:lastRenderedPageBreak/>
                <w:t xml:space="preserve">4&gt; </w:t>
              </w:r>
              <w:r w:rsidRPr="00B26A8D">
                <w:rPr>
                  <w:highlight w:val="cyan"/>
                  <w:lang w:eastAsia="ko-KR"/>
                </w:rPr>
                <w:t xml:space="preserve">a Source Layer-1 ID and a Destination Layer-1 ID contained in the COT initiator’s SCI match to the corresponding Destination Layer-1 ID and a Source Layer-1 IDs relating to the same unicast at the receiving UE </w:t>
              </w:r>
              <w:r w:rsidRPr="00B26A8D">
                <w:rPr>
                  <w:highlight w:val="cyan"/>
                </w:rPr>
                <w:t>and cast type indicator in the SCI is set to unicast</w:t>
              </w:r>
              <w:r w:rsidRPr="00B26A8D">
                <w:rPr>
                  <w:highlight w:val="cyan"/>
                  <w:lang w:eastAsia="ko-KR"/>
                </w:rPr>
                <w:t xml:space="preserve">; or if a Destination Layer-1 ID contained in the COT initiator’s SCI match to a Destination Layer-1 ID known at the receiving UE and </w:t>
              </w:r>
              <w:r w:rsidRPr="00B26A8D">
                <w:rPr>
                  <w:highlight w:val="cyan"/>
                </w:rPr>
                <w:t>cast type indicator in the SCI is set to groupcast or broadcast</w:t>
              </w:r>
              <w:r>
                <w:rPr>
                  <w:highlight w:val="cyan"/>
                </w:rPr>
                <w:t xml:space="preserve">, </w:t>
              </w:r>
              <w:r w:rsidRPr="00B26A8D">
                <w:rPr>
                  <w:highlight w:val="lightGray"/>
                  <w:lang w:eastAsia="ko-KR"/>
                </w:rPr>
                <w:t xml:space="preserve">if resources </w:t>
              </w:r>
              <w:r w:rsidRPr="00B26A8D">
                <w:rPr>
                  <w:rFonts w:hint="eastAsia"/>
                  <w:highlight w:val="lightGray"/>
                  <w:lang w:eastAsia="ko-KR"/>
                </w:rPr>
                <w:t>used</w:t>
              </w:r>
              <w:r w:rsidRPr="00B26A8D">
                <w:rPr>
                  <w:highlight w:val="lightGray"/>
                  <w:lang w:eastAsia="ko-KR"/>
                </w:rPr>
                <w:t xml:space="preserve"> </w:t>
              </w:r>
              <w:r w:rsidRPr="00B26A8D">
                <w:rPr>
                  <w:rFonts w:hint="eastAsia"/>
                  <w:highlight w:val="lightGray"/>
                  <w:lang w:eastAsia="ko-KR"/>
                </w:rPr>
                <w:t>for</w:t>
              </w:r>
              <w:r w:rsidRPr="00B26A8D">
                <w:rPr>
                  <w:highlight w:val="lightGray"/>
                  <w:lang w:eastAsia="ko-KR"/>
                </w:rPr>
                <w:t xml:space="preserve"> </w:t>
              </w:r>
              <w:r w:rsidRPr="00B26A8D">
                <w:rPr>
                  <w:rFonts w:hint="eastAsia"/>
                  <w:highlight w:val="lightGray"/>
                  <w:lang w:eastAsia="ko-KR"/>
                </w:rPr>
                <w:t>initial</w:t>
              </w:r>
              <w:r w:rsidRPr="00B26A8D">
                <w:rPr>
                  <w:highlight w:val="lightGray"/>
                  <w:lang w:eastAsia="ko-KR"/>
                </w:rPr>
                <w:t xml:space="preserve"> </w:t>
              </w:r>
              <w:r w:rsidRPr="00B26A8D">
                <w:rPr>
                  <w:rFonts w:hint="eastAsia"/>
                  <w:highlight w:val="lightGray"/>
                  <w:lang w:eastAsia="ko-KR"/>
                </w:rPr>
                <w:t>transmiss</w:t>
              </w:r>
              <w:r w:rsidRPr="00B26A8D">
                <w:rPr>
                  <w:highlight w:val="lightGray"/>
                  <w:lang w:eastAsia="ko-KR"/>
                </w:rPr>
                <w:t>i</w:t>
              </w:r>
              <w:r w:rsidRPr="00B26A8D">
                <w:rPr>
                  <w:rFonts w:hint="eastAsia"/>
                  <w:highlight w:val="lightGray"/>
                  <w:lang w:eastAsia="ko-KR"/>
                </w:rPr>
                <w:t>on</w:t>
              </w:r>
              <w:r w:rsidRPr="00B26A8D">
                <w:rPr>
                  <w:highlight w:val="lightGray"/>
                  <w:lang w:eastAsia="ko-KR"/>
                </w:rPr>
                <w:t xml:space="preserve"> </w:t>
              </w:r>
              <w:r w:rsidRPr="00B26A8D">
                <w:rPr>
                  <w:rFonts w:hint="eastAsia"/>
                  <w:highlight w:val="lightGray"/>
                  <w:lang w:eastAsia="ko-KR"/>
                </w:rPr>
                <w:t>for</w:t>
              </w:r>
              <w:r w:rsidRPr="00B26A8D">
                <w:rPr>
                  <w:highlight w:val="lightGray"/>
                  <w:lang w:eastAsia="ko-KR"/>
                </w:rPr>
                <w:t xml:space="preserve"> </w:t>
              </w:r>
              <w:r w:rsidRPr="00B26A8D">
                <w:rPr>
                  <w:rFonts w:hint="eastAsia"/>
                  <w:highlight w:val="lightGray"/>
                  <w:lang w:eastAsia="ko-KR"/>
                </w:rPr>
                <w:t>the</w:t>
              </w:r>
              <w:r w:rsidRPr="00B26A8D">
                <w:rPr>
                  <w:highlight w:val="lightGray"/>
                  <w:lang w:eastAsia="ko-KR"/>
                </w:rPr>
                <w:t xml:space="preserve"> </w:t>
              </w:r>
              <w:r w:rsidRPr="00B26A8D">
                <w:rPr>
                  <w:rFonts w:hint="eastAsia"/>
                  <w:highlight w:val="lightGray"/>
                  <w:lang w:eastAsia="ko-KR"/>
                </w:rPr>
                <w:t>SL</w:t>
              </w:r>
              <w:r w:rsidRPr="00B26A8D">
                <w:rPr>
                  <w:highlight w:val="lightGray"/>
                  <w:lang w:eastAsia="ko-KR"/>
                </w:rPr>
                <w:t xml:space="preserve"> </w:t>
              </w:r>
              <w:r w:rsidRPr="00B26A8D">
                <w:rPr>
                  <w:rFonts w:hint="eastAsia"/>
                  <w:highlight w:val="lightGray"/>
                  <w:lang w:eastAsia="ko-KR"/>
                </w:rPr>
                <w:t>grant</w:t>
              </w:r>
              <w:r w:rsidRPr="00B26A8D">
                <w:rPr>
                  <w:highlight w:val="lightGray"/>
                  <w:lang w:eastAsia="ko-KR"/>
                </w:rPr>
                <w:t xml:space="preserve"> </w:t>
              </w:r>
              <w:r w:rsidRPr="00B26A8D">
                <w:rPr>
                  <w:rFonts w:hint="eastAsia"/>
                  <w:highlight w:val="lightGray"/>
                  <w:lang w:eastAsia="ko-KR"/>
                </w:rPr>
                <w:t>associated</w:t>
              </w:r>
              <w:r w:rsidRPr="00B26A8D">
                <w:rPr>
                  <w:highlight w:val="lightGray"/>
                  <w:lang w:eastAsia="ko-KR"/>
                </w:rPr>
                <w:t xml:space="preserve"> </w:t>
              </w:r>
              <w:r w:rsidRPr="00B26A8D">
                <w:rPr>
                  <w:rFonts w:hint="eastAsia"/>
                  <w:highlight w:val="lightGray"/>
                  <w:lang w:eastAsia="ko-KR"/>
                </w:rPr>
                <w:t>to</w:t>
              </w:r>
              <w:r w:rsidRPr="00B26A8D">
                <w:rPr>
                  <w:highlight w:val="lightGray"/>
                  <w:lang w:eastAsia="ko-KR"/>
                </w:rPr>
                <w:t xml:space="preserve"> </w:t>
              </w:r>
              <w:r w:rsidRPr="00B26A8D">
                <w:rPr>
                  <w:rFonts w:hint="eastAsia"/>
                  <w:highlight w:val="lightGray"/>
                  <w:lang w:eastAsia="ko-KR"/>
                </w:rPr>
                <w:t>the</w:t>
              </w:r>
              <w:r w:rsidRPr="00B26A8D">
                <w:rPr>
                  <w:highlight w:val="lightGray"/>
                  <w:lang w:eastAsia="ko-KR"/>
                </w:rPr>
                <w:t xml:space="preserve"> </w:t>
              </w:r>
              <w:r w:rsidRPr="00B26A8D">
                <w:rPr>
                  <w:rFonts w:hint="eastAsia"/>
                  <w:highlight w:val="lightGray"/>
                  <w:lang w:eastAsia="ko-KR"/>
                </w:rPr>
                <w:t>SCI</w:t>
              </w:r>
              <w:r w:rsidRPr="00B26A8D">
                <w:rPr>
                  <w:highlight w:val="lightGray"/>
                  <w:lang w:eastAsia="ko-KR"/>
                </w:rPr>
                <w:t xml:space="preserve"> are within the COT duration and </w:t>
              </w:r>
              <w:r w:rsidRPr="00B26A8D">
                <w:rPr>
                  <w:rFonts w:hint="eastAsia"/>
                  <w:highlight w:val="lightGray"/>
                  <w:lang w:eastAsia="ko-KR"/>
                </w:rPr>
                <w:t>MAC</w:t>
              </w:r>
              <w:r w:rsidRPr="00B26A8D">
                <w:rPr>
                  <w:highlight w:val="lightGray"/>
                  <w:lang w:eastAsia="ko-KR"/>
                </w:rPr>
                <w:t xml:space="preserve"> entity decides to use shared COT with type-2 LBT (i.e., in case of COT sharing)</w:t>
              </w:r>
              <w:r>
                <w:rPr>
                  <w:highlight w:val="lightGray"/>
                  <w:lang w:eastAsia="ko-KR"/>
                </w:rPr>
                <w:t>.</w:t>
              </w:r>
            </w:ins>
          </w:p>
        </w:tc>
        <w:tc>
          <w:tcPr>
            <w:tcW w:w="4967" w:type="dxa"/>
          </w:tcPr>
          <w:p w14:paraId="6D130249" w14:textId="77777777" w:rsidR="00C96176" w:rsidRPr="00034A0B" w:rsidRDefault="00C96176" w:rsidP="00034A0B">
            <w:pPr>
              <w:rPr>
                <w:rFonts w:eastAsia="Malgun Gothic"/>
                <w:lang w:eastAsia="ko-KR"/>
              </w:rPr>
            </w:pPr>
          </w:p>
        </w:tc>
      </w:tr>
      <w:tr w:rsidR="00455A4C" w14:paraId="3DAB1E7C" w14:textId="77777777">
        <w:trPr>
          <w:ins w:id="160" w:author="vivo(Jianhui)" w:date="2023-10-27T15:21:00Z"/>
        </w:trPr>
        <w:tc>
          <w:tcPr>
            <w:tcW w:w="1435" w:type="dxa"/>
          </w:tcPr>
          <w:p w14:paraId="29577EC0" w14:textId="77777777" w:rsidR="00455A4C" w:rsidRDefault="00455A4C" w:rsidP="00455A4C">
            <w:pPr>
              <w:rPr>
                <w:ins w:id="161" w:author="vivo(Jianhui)" w:date="2023-10-27T15:21:00Z"/>
                <w:rFonts w:hint="eastAsia"/>
              </w:rPr>
            </w:pPr>
          </w:p>
        </w:tc>
        <w:tc>
          <w:tcPr>
            <w:tcW w:w="1657" w:type="dxa"/>
          </w:tcPr>
          <w:p w14:paraId="1CA641DA" w14:textId="77777777" w:rsidR="00455A4C" w:rsidRPr="00982682" w:rsidRDefault="00455A4C" w:rsidP="00455A4C">
            <w:pPr>
              <w:rPr>
                <w:ins w:id="162" w:author="vivo(Jianhui)" w:date="2023-10-27T15:21:00Z"/>
                <w:rFonts w:eastAsia="Yu Mincho"/>
              </w:rPr>
            </w:pPr>
            <w:ins w:id="163" w:author="vivo(Jianhui)" w:date="2023-10-27T15:21:00Z">
              <w:r w:rsidRPr="00982682">
                <w:rPr>
                  <w:rFonts w:eastAsia="Yu Mincho"/>
                </w:rPr>
                <w:t>5.22.1.4.1.2</w:t>
              </w:r>
            </w:ins>
          </w:p>
        </w:tc>
        <w:tc>
          <w:tcPr>
            <w:tcW w:w="5889" w:type="dxa"/>
          </w:tcPr>
          <w:p w14:paraId="31390138" w14:textId="77777777" w:rsidR="00455A4C" w:rsidRDefault="00455A4C" w:rsidP="00455A4C">
            <w:pPr>
              <w:pStyle w:val="B5"/>
              <w:ind w:left="0" w:firstLine="0"/>
              <w:rPr>
                <w:rFonts w:eastAsia="宋体"/>
                <w:color w:val="000000" w:themeColor="text1"/>
                <w:lang w:val="en-US" w:eastAsia="zh-CN"/>
              </w:rPr>
            </w:pPr>
            <w:r>
              <w:rPr>
                <w:rFonts w:eastAsia="宋体"/>
                <w:color w:val="000000" w:themeColor="text1"/>
                <w:lang w:val="en-US" w:eastAsia="zh-CN"/>
              </w:rPr>
              <w:t>We understand the Rapporteur draft the following TP to combine RAN1 and RAN2 conclusion:</w:t>
            </w:r>
          </w:p>
          <w:p w14:paraId="72F07D95" w14:textId="77777777" w:rsidR="00455A4C" w:rsidRPr="001649AA" w:rsidRDefault="00455A4C" w:rsidP="00455A4C">
            <w:pPr>
              <w:pStyle w:val="B4"/>
            </w:pPr>
            <w:r w:rsidRPr="00455A4C">
              <w:rPr>
                <w:lang w:eastAsia="ko-KR"/>
              </w:rPr>
              <w:t>4&gt;</w:t>
            </w:r>
            <w:r w:rsidRPr="00455A4C">
              <w:rPr>
                <w:lang w:eastAsia="ko-KR"/>
              </w:rPr>
              <w:tab/>
            </w:r>
            <w:r w:rsidRPr="00455A4C">
              <w:t xml:space="preserve">If resources </w:t>
            </w:r>
            <w:r w:rsidRPr="00455A4C">
              <w:rPr>
                <w:rFonts w:hint="eastAsia"/>
              </w:rPr>
              <w:t>used</w:t>
            </w:r>
            <w:r w:rsidRPr="00455A4C">
              <w:t xml:space="preserve"> </w:t>
            </w:r>
            <w:r w:rsidRPr="00455A4C">
              <w:rPr>
                <w:rFonts w:hint="eastAsia"/>
              </w:rPr>
              <w:t>for</w:t>
            </w:r>
            <w:r w:rsidRPr="00455A4C">
              <w:t xml:space="preserve"> </w:t>
            </w:r>
            <w:r w:rsidRPr="00455A4C">
              <w:rPr>
                <w:rFonts w:hint="eastAsia"/>
              </w:rPr>
              <w:t>initial</w:t>
            </w:r>
            <w:r w:rsidRPr="00455A4C">
              <w:t xml:space="preserve"> </w:t>
            </w:r>
            <w:r w:rsidRPr="00455A4C">
              <w:rPr>
                <w:rFonts w:hint="eastAsia"/>
                <w:lang w:eastAsia="ko-KR"/>
              </w:rPr>
              <w:t>transmiss</w:t>
            </w:r>
            <w:r w:rsidRPr="00455A4C">
              <w:rPr>
                <w:lang w:eastAsia="ko-KR"/>
              </w:rPr>
              <w:t>i</w:t>
            </w:r>
            <w:r w:rsidRPr="00455A4C">
              <w:rPr>
                <w:rFonts w:hint="eastAsia"/>
                <w:lang w:eastAsia="ko-KR"/>
              </w:rPr>
              <w:t>on</w:t>
            </w:r>
            <w:r w:rsidRPr="00455A4C">
              <w:rPr>
                <w:lang w:eastAsia="ko-KR"/>
              </w:rPr>
              <w:t xml:space="preserve"> for the SL grant are within the multiple consecutive slots for </w:t>
            </w:r>
            <w:r w:rsidRPr="00455A4C">
              <w:t xml:space="preserve">transmitting multiple TBs (i.e., in case of </w:t>
            </w:r>
            <w:r w:rsidRPr="00455A4C">
              <w:rPr>
                <w:rFonts w:eastAsia="Calibri"/>
                <w:color w:val="000000"/>
              </w:rPr>
              <w:t>Multi-consecutive slots transmission</w:t>
            </w:r>
            <w:r w:rsidRPr="00455A4C">
              <w:t>); or</w:t>
            </w:r>
          </w:p>
          <w:p w14:paraId="0F0EBED5" w14:textId="77777777" w:rsidR="00455A4C" w:rsidRDefault="00455A4C" w:rsidP="00455A4C">
            <w:pPr>
              <w:pStyle w:val="B5"/>
              <w:rPr>
                <w:lang w:eastAsia="zh-CN"/>
              </w:rPr>
            </w:pPr>
            <w:r w:rsidRPr="001649AA">
              <w:rPr>
                <w:lang w:eastAsia="ko-KR"/>
              </w:rPr>
              <w:t>5&gt;</w:t>
            </w:r>
            <w:r w:rsidRPr="001649AA">
              <w:rPr>
                <w:lang w:eastAsia="ko-KR"/>
              </w:rPr>
              <w:tab/>
              <w:t>if</w:t>
            </w:r>
            <w:r w:rsidRPr="001649AA">
              <w:rPr>
                <w:lang w:eastAsia="zh-CN"/>
              </w:rPr>
              <w:t xml:space="preserve"> </w:t>
            </w:r>
            <w:r w:rsidRPr="00455A4C">
              <w:rPr>
                <w:lang w:eastAsia="zh-CN"/>
              </w:rPr>
              <w:t xml:space="preserve">a CAPC value of the </w:t>
            </w:r>
            <w:r w:rsidRPr="00455A4C">
              <w:rPr>
                <w:rFonts w:eastAsiaTheme="minorEastAsia"/>
                <w:lang w:eastAsia="ko-KR"/>
              </w:rPr>
              <w:t>SL data</w:t>
            </w:r>
            <w:r w:rsidRPr="00455A4C">
              <w:rPr>
                <w:lang w:eastAsia="zh-CN"/>
              </w:rPr>
              <w:t xml:space="preserve"> has an equal or smaller CAPC value than </w:t>
            </w:r>
            <w:r w:rsidRPr="00B26A8D">
              <w:rPr>
                <w:highlight w:val="green"/>
                <w:lang w:eastAsia="zh-CN"/>
              </w:rPr>
              <w:t xml:space="preserve">the highest CAPC value among the associated CAPC values with </w:t>
            </w:r>
            <w:r w:rsidRPr="00B26A8D">
              <w:rPr>
                <w:highlight w:val="green"/>
                <w:lang w:eastAsia="zh-CN"/>
              </w:rPr>
              <w:lastRenderedPageBreak/>
              <w:t xml:space="preserve">the </w:t>
            </w:r>
            <w:commentRangeStart w:id="164"/>
            <w:commentRangeEnd w:id="164"/>
            <w:r w:rsidRPr="00B26A8D">
              <w:rPr>
                <w:highlight w:val="green"/>
                <w:lang w:eastAsia="zh-CN"/>
              </w:rPr>
              <w:t>multiple  SL transmissions over one slot or multiple consecutive slots</w:t>
            </w:r>
            <w:r>
              <w:rPr>
                <w:lang w:eastAsia="zh-CN"/>
              </w:rPr>
              <w:t>; and</w:t>
            </w:r>
          </w:p>
          <w:tbl>
            <w:tblPr>
              <w:tblStyle w:val="ac"/>
              <w:tblW w:w="0" w:type="auto"/>
              <w:tblLayout w:type="fixed"/>
              <w:tblLook w:val="04A0" w:firstRow="1" w:lastRow="0" w:firstColumn="1" w:lastColumn="0" w:noHBand="0" w:noVBand="1"/>
            </w:tblPr>
            <w:tblGrid>
              <w:gridCol w:w="5663"/>
            </w:tblGrid>
            <w:tr w:rsidR="00455A4C" w14:paraId="5EAD0434" w14:textId="77777777" w:rsidTr="00455A4C">
              <w:tc>
                <w:tcPr>
                  <w:tcW w:w="5663" w:type="dxa"/>
                </w:tcPr>
                <w:p w14:paraId="43BBB50A" w14:textId="77777777" w:rsidR="00455A4C" w:rsidRDefault="00455A4C" w:rsidP="00455A4C">
                  <w:pPr>
                    <w:pStyle w:val="B5"/>
                    <w:ind w:left="0" w:firstLine="0"/>
                    <w:rPr>
                      <w:lang w:eastAsia="ko-KR"/>
                    </w:rPr>
                  </w:pPr>
                  <w:r w:rsidRPr="00455A4C">
                    <w:rPr>
                      <w:highlight w:val="green"/>
                      <w:lang w:eastAsia="ko-KR"/>
                    </w:rPr>
                    <w:t>RAN1 agreement:</w:t>
                  </w:r>
                </w:p>
                <w:p w14:paraId="131D1B4D" w14:textId="77777777" w:rsidR="00455A4C" w:rsidRDefault="00455A4C" w:rsidP="00455A4C">
                  <w:pPr>
                    <w:pStyle w:val="B5"/>
                    <w:ind w:left="0" w:firstLine="0"/>
                    <w:rPr>
                      <w:rFonts w:eastAsia="宋体"/>
                      <w:color w:val="000000" w:themeColor="text1"/>
                      <w:lang w:val="en-US" w:eastAsia="zh-CN"/>
                    </w:rPr>
                  </w:pPr>
                  <w:r w:rsidRPr="001B21A7">
                    <w:rPr>
                      <w:lang w:eastAsia="ko-KR"/>
                    </w:rPr>
                    <w:t xml:space="preserve">When a UE applies Type 1 channel access procedure to initiate a channel occupancy for multiple SL transmissions over one slot or multiple consecutive slots, </w:t>
                  </w:r>
                  <w:r w:rsidRPr="00BD3BBA">
                    <w:rPr>
                      <w:highlight w:val="yellow"/>
                      <w:lang w:eastAsia="ko-KR"/>
                    </w:rPr>
                    <w:t>the highest CAPC value among the associated CAPC values with the multiple SL transmissions</w:t>
                  </w:r>
                  <w:r w:rsidRPr="001B21A7">
                    <w:rPr>
                      <w:lang w:eastAsia="ko-KR"/>
                    </w:rPr>
                    <w:t xml:space="preserve"> is used for performing the Type 1 channel access procedure</w:t>
                  </w:r>
                </w:p>
              </w:tc>
            </w:tr>
          </w:tbl>
          <w:p w14:paraId="2E8737AD" w14:textId="77777777" w:rsidR="00455A4C" w:rsidRDefault="00455A4C" w:rsidP="00455A4C">
            <w:pPr>
              <w:pStyle w:val="B5"/>
              <w:ind w:left="0" w:firstLine="0"/>
              <w:rPr>
                <w:rFonts w:eastAsia="宋体"/>
                <w:color w:val="000000" w:themeColor="text1"/>
                <w:lang w:val="en-US" w:eastAsia="zh-CN"/>
              </w:rPr>
            </w:pPr>
            <w:r w:rsidRPr="00455A4C">
              <w:rPr>
                <w:rFonts w:eastAsia="宋体"/>
                <w:b/>
                <w:color w:val="000000" w:themeColor="text1"/>
                <w:lang w:val="en-US" w:eastAsia="zh-CN"/>
              </w:rPr>
              <w:t xml:space="preserve">However, we observe the RAN1 agreement is incorrect. </w:t>
            </w:r>
            <w:r>
              <w:rPr>
                <w:rFonts w:eastAsia="宋体"/>
                <w:color w:val="000000" w:themeColor="text1"/>
                <w:lang w:val="en-US" w:eastAsia="zh-CN"/>
              </w:rPr>
              <w:t>Take the following 4-slot MCSt transmission for initial transmission of multiple TBs as example: TB1/TB2/TB3/TB4, which spans to 4ms when SCS = 15kHz.</w:t>
            </w:r>
          </w:p>
          <w:p w14:paraId="146FBA32" w14:textId="77777777" w:rsidR="00455A4C" w:rsidRDefault="00455A4C" w:rsidP="00455A4C">
            <w:pPr>
              <w:pStyle w:val="B5"/>
              <w:ind w:left="0" w:firstLine="0"/>
              <w:rPr>
                <w:lang w:eastAsia="ko-KR"/>
              </w:rPr>
            </w:pPr>
            <w:r>
              <w:rPr>
                <w:rFonts w:eastAsia="宋体"/>
                <w:color w:val="000000" w:themeColor="text1"/>
                <w:lang w:val="en-US" w:eastAsia="zh-CN"/>
              </w:rPr>
              <w:t xml:space="preserve">if CAPC of TB1~TB4 are all equal to 1. The </w:t>
            </w:r>
            <w:r w:rsidRPr="001B21A7">
              <w:rPr>
                <w:lang w:eastAsia="ko-KR"/>
              </w:rPr>
              <w:t>Type 1 channel access procedure</w:t>
            </w:r>
            <w:r>
              <w:rPr>
                <w:lang w:eastAsia="ko-KR"/>
              </w:rPr>
              <w:t xml:space="preserve"> will use</w:t>
            </w:r>
            <w:r w:rsidRPr="00BD3BBA">
              <w:rPr>
                <w:highlight w:val="yellow"/>
                <w:lang w:eastAsia="ko-KR"/>
              </w:rPr>
              <w:t xml:space="preserve"> </w:t>
            </w:r>
            <w:r w:rsidRPr="00BD3BBA">
              <w:rPr>
                <w:highlight w:val="yellow"/>
                <w:lang w:eastAsia="ko-KR"/>
              </w:rPr>
              <w:t>the highest CAPC value</w:t>
            </w:r>
            <w:r>
              <w:rPr>
                <w:highlight w:val="yellow"/>
                <w:lang w:eastAsia="ko-KR"/>
              </w:rPr>
              <w:t xml:space="preserve"> (i.e. CAPC = 1) </w:t>
            </w:r>
            <w:r w:rsidRPr="00455A4C">
              <w:rPr>
                <w:lang w:eastAsia="ko-KR"/>
              </w:rPr>
              <w:t>to</w:t>
            </w:r>
            <w:r>
              <w:rPr>
                <w:lang w:eastAsia="ko-KR"/>
              </w:rPr>
              <w:t xml:space="preserve"> perform channel access.</w:t>
            </w:r>
          </w:p>
          <w:p w14:paraId="1D46DB8B" w14:textId="77777777" w:rsidR="00455A4C" w:rsidRDefault="00455A4C" w:rsidP="00455A4C">
            <w:pPr>
              <w:pStyle w:val="B5"/>
              <w:ind w:left="0" w:firstLine="0"/>
              <w:rPr>
                <w:rFonts w:eastAsia="宋体"/>
                <w:color w:val="000000" w:themeColor="text1"/>
                <w:lang w:val="en-US" w:eastAsia="zh-CN"/>
              </w:rPr>
            </w:pPr>
            <w:r>
              <w:rPr>
                <w:rFonts w:eastAsia="宋体"/>
                <w:color w:val="000000" w:themeColor="text1"/>
                <w:lang w:val="en-US" w:eastAsia="zh-CN"/>
              </w:rPr>
              <w:t>However, according to endorsed TS 37.213: the maximum COT duration of CAPC = 1 is 2ms. Therefore, the 4-slot MCSt transmission should not use CAPC = 1 to perform Type 1 channel access.</w:t>
            </w:r>
          </w:p>
          <w:p w14:paraId="426132FF" w14:textId="77777777" w:rsidR="00455A4C" w:rsidRPr="00455A4C" w:rsidRDefault="00455A4C" w:rsidP="00455A4C">
            <w:pPr>
              <w:pStyle w:val="B5"/>
              <w:ind w:left="0" w:firstLine="0"/>
              <w:rPr>
                <w:ins w:id="165" w:author="vivo(Jianhui)" w:date="2023-10-27T15:21:00Z"/>
                <w:rFonts w:eastAsia="宋体"/>
                <w:b/>
                <w:color w:val="000000" w:themeColor="text1"/>
                <w:lang w:val="en-US" w:eastAsia="zh-CN"/>
              </w:rPr>
            </w:pPr>
            <w:r w:rsidRPr="00455A4C">
              <w:rPr>
                <w:rFonts w:eastAsia="宋体"/>
                <w:b/>
                <w:color w:val="000000" w:themeColor="text1"/>
                <w:lang w:val="en-US" w:eastAsia="zh-CN"/>
              </w:rPr>
              <w:t>We suggest Rapporteur to note “CAPC of MCSt” as an open issue to be further discussed by RAN2.</w:t>
            </w:r>
          </w:p>
        </w:tc>
        <w:tc>
          <w:tcPr>
            <w:tcW w:w="4967" w:type="dxa"/>
          </w:tcPr>
          <w:p w14:paraId="25EE2FC3" w14:textId="77777777" w:rsidR="00455A4C" w:rsidRPr="00034A0B" w:rsidRDefault="00455A4C" w:rsidP="00455A4C">
            <w:pPr>
              <w:rPr>
                <w:ins w:id="166" w:author="vivo(Jianhui)" w:date="2023-10-27T15:21:00Z"/>
                <w:rFonts w:eastAsia="Malgun Gothic"/>
                <w:lang w:eastAsia="ko-KR"/>
              </w:rPr>
            </w:pPr>
          </w:p>
        </w:tc>
      </w:tr>
    </w:tbl>
    <w:p w14:paraId="68BD624C" w14:textId="77777777" w:rsidR="00BC0E1A" w:rsidRDefault="00BC0E1A">
      <w:bookmarkStart w:id="167" w:name="_GoBack"/>
      <w:bookmarkEnd w:id="167"/>
    </w:p>
    <w:sectPr w:rsidR="00BC0E1A">
      <w:pgSz w:w="16838" w:h="11906" w:orient="landscape"/>
      <w:pgMar w:top="1800" w:right="1440" w:bottom="1800" w:left="144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0" w:author="LG - Giwon Park(2)" w:date="2023-10-22T19:26:00Z" w:initials="GW">
    <w:p w14:paraId="0B3AB2B2" w14:textId="77777777" w:rsidR="00B26A8D" w:rsidRDefault="00B26A8D" w:rsidP="00B26A8D">
      <w:pPr>
        <w:pStyle w:val="a4"/>
      </w:pPr>
      <w:r>
        <w:rPr>
          <w:rStyle w:val="ad"/>
        </w:rPr>
        <w:annotationRef/>
      </w:r>
      <w:r>
        <w:rPr>
          <w:rStyle w:val="ad"/>
        </w:rPr>
        <w:annotationRef/>
      </w:r>
      <w:r>
        <w:rPr>
          <w:rFonts w:hint="eastAsia"/>
          <w:lang w:eastAsia="ko-KR"/>
        </w:rPr>
        <w:t xml:space="preserve">Rapporteur </w:t>
      </w:r>
      <w:r>
        <w:rPr>
          <w:lang w:eastAsia="ko-KR"/>
        </w:rPr>
        <w:t xml:space="preserve">tried to separate the MCSt case and the COT sharing case for E-LCP. However, I observed that there are too many sub-conditions for each case for LCP, making the MAC specification more complicated. Therefore, the current structure is maintained. </w:t>
      </w:r>
    </w:p>
  </w:comment>
  <w:comment w:id="151" w:author="LG - Giwon Park(2)" w:date="2023-10-23T10:28:00Z" w:initials="GW">
    <w:p w14:paraId="65E6160D" w14:textId="77777777" w:rsidR="00B26A8D" w:rsidRDefault="00B26A8D" w:rsidP="00B26A8D">
      <w:pPr>
        <w:pStyle w:val="a4"/>
      </w:pPr>
      <w:r>
        <w:rPr>
          <w:rStyle w:val="ad"/>
        </w:rPr>
        <w:annotationRef/>
      </w:r>
      <w:r>
        <w:rPr>
          <w:lang w:eastAsia="ko-KR"/>
        </w:rPr>
        <w:t>A</w:t>
      </w:r>
      <w:r>
        <w:rPr>
          <w:rFonts w:hint="eastAsia"/>
          <w:lang w:eastAsia="ko-KR"/>
        </w:rPr>
        <w:t xml:space="preserve">ccording </w:t>
      </w:r>
      <w:r>
        <w:rPr>
          <w:lang w:eastAsia="ko-KR"/>
        </w:rPr>
        <w:t xml:space="preserve">to the endorsed TP of TS 27.213, text was modified. </w:t>
      </w:r>
    </w:p>
    <w:p w14:paraId="46E8E430" w14:textId="77777777" w:rsidR="00B26A8D" w:rsidRDefault="00B26A8D" w:rsidP="00B26A8D">
      <w:pPr>
        <w:pStyle w:val="a4"/>
        <w:rPr>
          <w:lang w:eastAsia="ko-KR"/>
        </w:rPr>
      </w:pPr>
      <w:r>
        <w:rPr>
          <w:rFonts w:hint="eastAsia"/>
          <w:lang w:eastAsia="ko-KR"/>
        </w:rPr>
        <w:t>Endorsed TP below for TS 37.213:</w:t>
      </w:r>
    </w:p>
    <w:p w14:paraId="6F86DBC1" w14:textId="77777777" w:rsidR="00B26A8D" w:rsidRDefault="00B26A8D" w:rsidP="00B26A8D">
      <w:pPr>
        <w:pStyle w:val="a4"/>
        <w:rPr>
          <w:lang w:eastAsia="ko-KR"/>
        </w:rPr>
      </w:pPr>
      <w:r>
        <w:rPr>
          <w:lang w:eastAsia="ko-KR"/>
        </w:rPr>
        <w:t>“</w:t>
      </w:r>
      <w:r w:rsidRPr="001B21A7">
        <w:rPr>
          <w:lang w:eastAsia="ko-KR"/>
        </w:rPr>
        <w:t xml:space="preserve">When a UE applies Type 1 channel access procedure to initiate a channel occupancy for multiple SL transmissions over one slot or multiple consecutive slots, </w:t>
      </w:r>
      <w:r w:rsidRPr="00BD3BBA">
        <w:rPr>
          <w:highlight w:val="yellow"/>
          <w:lang w:eastAsia="ko-KR"/>
        </w:rPr>
        <w:t>the highest CAPC value among the associated CAPC values with the multiple SL transmissions</w:t>
      </w:r>
      <w:r w:rsidRPr="001B21A7">
        <w:rPr>
          <w:lang w:eastAsia="ko-KR"/>
        </w:rPr>
        <w:t xml:space="preserve"> is used for performing the Type 1 channel access procedure.</w:t>
      </w:r>
      <w:r>
        <w:rPr>
          <w:lang w:eastAsia="ko-KR"/>
        </w:rPr>
        <w:t>”</w:t>
      </w:r>
    </w:p>
  </w:comment>
  <w:comment w:id="148" w:author="SunYoung Lee (Nokia)" w:date="2023-10-25T19:09:00Z" w:initials="SL(">
    <w:p w14:paraId="23A95E8C" w14:textId="77777777" w:rsidR="00B26A8D" w:rsidRDefault="00B26A8D" w:rsidP="00B26A8D">
      <w:r>
        <w:rPr>
          <w:rStyle w:val="ad"/>
        </w:rPr>
        <w:annotationRef/>
      </w:r>
      <w:r>
        <w:rPr>
          <w:color w:val="000000"/>
        </w:rPr>
        <w:t>The structure is very confusing because it mixes or with different levels and followed by ‘and’ with another different levels..</w:t>
      </w:r>
    </w:p>
  </w:comment>
  <w:comment w:id="149" w:author="LG - Giwon Park(3)" w:date="2023-10-25T20:11:00Z" w:initials="GW">
    <w:p w14:paraId="339CD5D6" w14:textId="77777777" w:rsidR="00B26A8D" w:rsidRDefault="00B26A8D" w:rsidP="00B26A8D">
      <w:pPr>
        <w:pStyle w:val="a4"/>
      </w:pPr>
      <w:r>
        <w:rPr>
          <w:rStyle w:val="ad"/>
        </w:rPr>
        <w:annotationRef/>
      </w:r>
      <w:r>
        <w:t>It was written like this while maintaining a mixed format of MCSt and COT sharing cases.</w:t>
      </w:r>
    </w:p>
    <w:p w14:paraId="22C43654" w14:textId="77777777" w:rsidR="00B26A8D" w:rsidRDefault="00B26A8D" w:rsidP="00B26A8D">
      <w:pPr>
        <w:pStyle w:val="a4"/>
      </w:pPr>
      <w:r>
        <w:t>As of now, I feel like separating these two cases would make the MAC spec more complicated.</w:t>
      </w:r>
    </w:p>
    <w:p w14:paraId="5C650836" w14:textId="77777777" w:rsidR="00B26A8D" w:rsidRDefault="00B26A8D" w:rsidP="00B26A8D">
      <w:pPr>
        <w:pStyle w:val="a4"/>
      </w:pPr>
      <w:r>
        <w:t>From rapporteur perspective, I will maintain this structure and continue to consider whether a simpler structure is possible.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3AB2B2" w15:done="0"/>
  <w15:commentEx w15:paraId="6F86DBC1" w15:done="0"/>
  <w15:commentEx w15:paraId="23A95E8C" w15:done="0"/>
  <w15:commentEx w15:paraId="5C650836" w15:paraIdParent="23A95E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3AB2B2" w16cid:durableId="0599C6B6"/>
  <w16cid:commentId w16cid:paraId="6F86DBC1" w16cid:durableId="04C45AA2"/>
  <w16cid:commentId w16cid:paraId="23A95E8C" w16cid:durableId="6A2A5F88"/>
  <w16cid:commentId w16cid:paraId="5C650836" w16cid:durableId="28E646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4ADA1" w14:textId="77777777" w:rsidR="006F7376" w:rsidRDefault="006F7376" w:rsidP="00C96176">
      <w:pPr>
        <w:spacing w:after="0" w:line="240" w:lineRule="auto"/>
      </w:pPr>
      <w:r>
        <w:separator/>
      </w:r>
    </w:p>
  </w:endnote>
  <w:endnote w:type="continuationSeparator" w:id="0">
    <w:p w14:paraId="782F814B" w14:textId="77777777" w:rsidR="006F7376" w:rsidRDefault="006F7376" w:rsidP="00C9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9DF84" w14:textId="77777777" w:rsidR="006F7376" w:rsidRDefault="006F7376" w:rsidP="00C96176">
      <w:pPr>
        <w:spacing w:after="0" w:line="240" w:lineRule="auto"/>
      </w:pPr>
      <w:r>
        <w:separator/>
      </w:r>
    </w:p>
  </w:footnote>
  <w:footnote w:type="continuationSeparator" w:id="0">
    <w:p w14:paraId="1CC1BBB2" w14:textId="77777777" w:rsidR="006F7376" w:rsidRDefault="006F7376" w:rsidP="00C96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248D3"/>
    <w:multiLevelType w:val="multilevel"/>
    <w:tmpl w:val="0CB248D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59C4E0B"/>
    <w:multiLevelType w:val="multilevel"/>
    <w:tmpl w:val="359C4E0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5A680F07"/>
    <w:multiLevelType w:val="multilevel"/>
    <w:tmpl w:val="5A680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5A472CA"/>
    <w:multiLevelType w:val="multilevel"/>
    <w:tmpl w:val="75A472C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 Giwon Park(2)">
    <w15:presenceInfo w15:providerId="None" w15:userId="LG - Giwon Park(2)"/>
  </w15:person>
  <w15:person w15:author="LG - Giwon Park">
    <w15:presenceInfo w15:providerId="None" w15:userId="LG - Giwon Park"/>
  </w15:person>
  <w15:person w15:author="LG - Giwon Park (12)">
    <w15:presenceInfo w15:providerId="None" w15:userId="LG - Giwon Park (12)"/>
  </w15:person>
  <w15:person w15:author="LG - Giwon Park(1)">
    <w15:presenceInfo w15:providerId="None" w15:userId="LG - Giwon Park(1)"/>
  </w15:person>
  <w15:person w15:author="LG - Giwon Park (2)">
    <w15:presenceInfo w15:providerId="None" w15:userId="LG - Giwon Park (2)"/>
  </w15:person>
  <w15:person w15:author="LG - Giwon Park (7)">
    <w15:presenceInfo w15:providerId="None" w15:userId="LG - Giwon Park (7)"/>
  </w15:person>
  <w15:person w15:author="LG - Giwon Park (1)">
    <w15:presenceInfo w15:providerId="None" w15:userId="LG - Giwon Park (1)"/>
  </w15:person>
  <w15:person w15:author="LG - Giwon Park (5)">
    <w15:presenceInfo w15:providerId="None" w15:userId="LG - Giwon Park (5)"/>
  </w15:person>
  <w15:person w15:author="LG - Giwon Park (6)">
    <w15:presenceInfo w15:providerId="None" w15:userId="LG - Giwon Park (6)"/>
  </w15:person>
  <w15:person w15:author="Mihai Enescu - after RAN1#114">
    <w15:presenceInfo w15:providerId="None" w15:userId="Mihai Enescu - after RAN1#114"/>
  </w15:person>
  <w15:person w15:author="Huawei-Tao">
    <w15:presenceInfo w15:providerId="None" w15:userId="Huawei-Tao"/>
  </w15:person>
  <w15:person w15:author="ZTE(Weiqiang Du)">
    <w15:presenceInfo w15:providerId="None" w15:userId="ZTE(Weiqiang Du)"/>
  </w15:person>
  <w15:person w15:author="vivo(Jianhui)">
    <w15:presenceInfo w15:providerId="None" w15:userId="vivo(Jianhui)"/>
  </w15:person>
  <w15:person w15:author="SunYoung Lee (Nokia)">
    <w15:presenceInfo w15:providerId="AD" w15:userId="S::sunyoung.lee@nokia.com::06e0cc79-62f9-4914-8e92-44b224cff518"/>
  </w15:person>
  <w15:person w15:author="LG - Giwon Park(3)">
    <w15:presenceInfo w15:providerId="None" w15:userId="LG - Giwon Park(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zsDQxs7QwMjYyNLZQ0lEKTi0uzszPAykwqgUAasVU0SwAAAA="/>
  </w:docVars>
  <w:rsids>
    <w:rsidRoot w:val="007220B4"/>
    <w:rsid w:val="00002D11"/>
    <w:rsid w:val="00004668"/>
    <w:rsid w:val="00007BA3"/>
    <w:rsid w:val="00011D80"/>
    <w:rsid w:val="000134FF"/>
    <w:rsid w:val="000221C0"/>
    <w:rsid w:val="00023B15"/>
    <w:rsid w:val="00034A0B"/>
    <w:rsid w:val="00036375"/>
    <w:rsid w:val="000411EE"/>
    <w:rsid w:val="0004578E"/>
    <w:rsid w:val="00046CA6"/>
    <w:rsid w:val="00071607"/>
    <w:rsid w:val="00072826"/>
    <w:rsid w:val="00073E94"/>
    <w:rsid w:val="000740C1"/>
    <w:rsid w:val="00082D58"/>
    <w:rsid w:val="000D3373"/>
    <w:rsid w:val="000E7304"/>
    <w:rsid w:val="000F19AA"/>
    <w:rsid w:val="000F1A93"/>
    <w:rsid w:val="0012030A"/>
    <w:rsid w:val="00135C01"/>
    <w:rsid w:val="001906F3"/>
    <w:rsid w:val="001936B7"/>
    <w:rsid w:val="00194A82"/>
    <w:rsid w:val="001A1249"/>
    <w:rsid w:val="001A3667"/>
    <w:rsid w:val="001B1706"/>
    <w:rsid w:val="001B6715"/>
    <w:rsid w:val="001F7DB1"/>
    <w:rsid w:val="00237C5C"/>
    <w:rsid w:val="00247699"/>
    <w:rsid w:val="00272FB9"/>
    <w:rsid w:val="00291A21"/>
    <w:rsid w:val="002A6F24"/>
    <w:rsid w:val="002C2F17"/>
    <w:rsid w:val="002D1A34"/>
    <w:rsid w:val="002E3A6A"/>
    <w:rsid w:val="0030644B"/>
    <w:rsid w:val="00306BD1"/>
    <w:rsid w:val="0033125B"/>
    <w:rsid w:val="00347AE6"/>
    <w:rsid w:val="0036018C"/>
    <w:rsid w:val="00361B24"/>
    <w:rsid w:val="00370601"/>
    <w:rsid w:val="003B3C7F"/>
    <w:rsid w:val="003C3C7F"/>
    <w:rsid w:val="003E1154"/>
    <w:rsid w:val="00405325"/>
    <w:rsid w:val="004115E3"/>
    <w:rsid w:val="00423B19"/>
    <w:rsid w:val="00455A4C"/>
    <w:rsid w:val="00473614"/>
    <w:rsid w:val="0047722D"/>
    <w:rsid w:val="00480D68"/>
    <w:rsid w:val="00482941"/>
    <w:rsid w:val="004C65DF"/>
    <w:rsid w:val="004E2911"/>
    <w:rsid w:val="004F3F7C"/>
    <w:rsid w:val="00512674"/>
    <w:rsid w:val="00513D02"/>
    <w:rsid w:val="00517756"/>
    <w:rsid w:val="00555FC1"/>
    <w:rsid w:val="00565327"/>
    <w:rsid w:val="00570A7E"/>
    <w:rsid w:val="00577789"/>
    <w:rsid w:val="00595742"/>
    <w:rsid w:val="005B6EBC"/>
    <w:rsid w:val="005C20F8"/>
    <w:rsid w:val="005D0019"/>
    <w:rsid w:val="005D5C46"/>
    <w:rsid w:val="005D69D3"/>
    <w:rsid w:val="005E000E"/>
    <w:rsid w:val="005E40B8"/>
    <w:rsid w:val="005E75D8"/>
    <w:rsid w:val="005F42A7"/>
    <w:rsid w:val="005F7E95"/>
    <w:rsid w:val="00604FDF"/>
    <w:rsid w:val="00605D2C"/>
    <w:rsid w:val="00637C07"/>
    <w:rsid w:val="00641431"/>
    <w:rsid w:val="00651248"/>
    <w:rsid w:val="00653C33"/>
    <w:rsid w:val="0065724B"/>
    <w:rsid w:val="00682E22"/>
    <w:rsid w:val="0068424A"/>
    <w:rsid w:val="00692845"/>
    <w:rsid w:val="00695C92"/>
    <w:rsid w:val="006C0A97"/>
    <w:rsid w:val="006E3A61"/>
    <w:rsid w:val="006F247C"/>
    <w:rsid w:val="006F7376"/>
    <w:rsid w:val="00701146"/>
    <w:rsid w:val="007220B4"/>
    <w:rsid w:val="0075172C"/>
    <w:rsid w:val="00770C87"/>
    <w:rsid w:val="00774454"/>
    <w:rsid w:val="00782990"/>
    <w:rsid w:val="00785F63"/>
    <w:rsid w:val="007A544B"/>
    <w:rsid w:val="007C05C2"/>
    <w:rsid w:val="007E005E"/>
    <w:rsid w:val="007E6CE8"/>
    <w:rsid w:val="007F138B"/>
    <w:rsid w:val="008111F7"/>
    <w:rsid w:val="008408FC"/>
    <w:rsid w:val="00880963"/>
    <w:rsid w:val="008B3CA7"/>
    <w:rsid w:val="008B559F"/>
    <w:rsid w:val="008C16A3"/>
    <w:rsid w:val="008C3DE0"/>
    <w:rsid w:val="00942794"/>
    <w:rsid w:val="009518BF"/>
    <w:rsid w:val="009808D9"/>
    <w:rsid w:val="00994190"/>
    <w:rsid w:val="009B3D15"/>
    <w:rsid w:val="009B61E8"/>
    <w:rsid w:val="009C7B81"/>
    <w:rsid w:val="009D7AD6"/>
    <w:rsid w:val="00A14C62"/>
    <w:rsid w:val="00A24F25"/>
    <w:rsid w:val="00A31ECD"/>
    <w:rsid w:val="00A400E8"/>
    <w:rsid w:val="00A61A0B"/>
    <w:rsid w:val="00A65218"/>
    <w:rsid w:val="00A8253C"/>
    <w:rsid w:val="00A96931"/>
    <w:rsid w:val="00AB1B1E"/>
    <w:rsid w:val="00AD02B3"/>
    <w:rsid w:val="00AD461A"/>
    <w:rsid w:val="00AE2010"/>
    <w:rsid w:val="00AE3F4E"/>
    <w:rsid w:val="00AF519E"/>
    <w:rsid w:val="00B00A0B"/>
    <w:rsid w:val="00B06DCA"/>
    <w:rsid w:val="00B26A8D"/>
    <w:rsid w:val="00B56C5F"/>
    <w:rsid w:val="00B91997"/>
    <w:rsid w:val="00BC0E1A"/>
    <w:rsid w:val="00BC5ED6"/>
    <w:rsid w:val="00BC7456"/>
    <w:rsid w:val="00BD2881"/>
    <w:rsid w:val="00BE0DD5"/>
    <w:rsid w:val="00BE3F69"/>
    <w:rsid w:val="00BF04C6"/>
    <w:rsid w:val="00C072A6"/>
    <w:rsid w:val="00C377C1"/>
    <w:rsid w:val="00C65432"/>
    <w:rsid w:val="00C919F3"/>
    <w:rsid w:val="00C96176"/>
    <w:rsid w:val="00C970F3"/>
    <w:rsid w:val="00CB1A8C"/>
    <w:rsid w:val="00CD7528"/>
    <w:rsid w:val="00D14512"/>
    <w:rsid w:val="00D31644"/>
    <w:rsid w:val="00D3486D"/>
    <w:rsid w:val="00D4330C"/>
    <w:rsid w:val="00D44B02"/>
    <w:rsid w:val="00D475BB"/>
    <w:rsid w:val="00D7329D"/>
    <w:rsid w:val="00D73C8F"/>
    <w:rsid w:val="00D754B6"/>
    <w:rsid w:val="00D81DF4"/>
    <w:rsid w:val="00D84F4C"/>
    <w:rsid w:val="00D96ECA"/>
    <w:rsid w:val="00DD11AC"/>
    <w:rsid w:val="00DE4D56"/>
    <w:rsid w:val="00DF2454"/>
    <w:rsid w:val="00E15600"/>
    <w:rsid w:val="00E25C00"/>
    <w:rsid w:val="00E32407"/>
    <w:rsid w:val="00E35751"/>
    <w:rsid w:val="00E56EB5"/>
    <w:rsid w:val="00E62196"/>
    <w:rsid w:val="00E81E5D"/>
    <w:rsid w:val="00EA1FF9"/>
    <w:rsid w:val="00EB3A68"/>
    <w:rsid w:val="00EB73A3"/>
    <w:rsid w:val="00EC680E"/>
    <w:rsid w:val="00F04721"/>
    <w:rsid w:val="00F11532"/>
    <w:rsid w:val="00F322FA"/>
    <w:rsid w:val="00F631F6"/>
    <w:rsid w:val="00F733EB"/>
    <w:rsid w:val="00FA5F3C"/>
    <w:rsid w:val="00FB6885"/>
    <w:rsid w:val="00FC6BFA"/>
    <w:rsid w:val="00FD0DF2"/>
    <w:rsid w:val="00FD45C6"/>
    <w:rsid w:val="00FD7F0C"/>
    <w:rsid w:val="00FE674B"/>
    <w:rsid w:val="22060643"/>
    <w:rsid w:val="5DD95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271C8"/>
  <w15:docId w15:val="{F8444BF4-E03C-46DE-BBA0-29E82D8F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2"/>
    <w:uiPriority w:val="99"/>
    <w:semiHidden/>
    <w:unhideWhenUsed/>
    <w:qFormat/>
    <w:pPr>
      <w:ind w:leftChars="400" w:left="400"/>
    </w:pPr>
  </w:style>
  <w:style w:type="paragraph" w:styleId="2">
    <w:name w:val="List 2"/>
    <w:basedOn w:val="a3"/>
    <w:uiPriority w:val="99"/>
    <w:semiHidden/>
    <w:unhideWhenUsed/>
    <w:qFormat/>
    <w:pPr>
      <w:ind w:leftChars="200" w:left="100"/>
    </w:pPr>
  </w:style>
  <w:style w:type="paragraph" w:styleId="a3">
    <w:name w:val="List"/>
    <w:basedOn w:val="a"/>
    <w:uiPriority w:val="99"/>
    <w:semiHidden/>
    <w:unhideWhenUsed/>
    <w:qFormat/>
    <w:pPr>
      <w:ind w:left="200" w:hangingChars="200" w:hanging="200"/>
      <w:contextualSpacing/>
    </w:pPr>
  </w:style>
  <w:style w:type="paragraph" w:styleId="a4">
    <w:name w:val="annotation text"/>
    <w:basedOn w:val="a"/>
    <w:link w:val="a5"/>
    <w:uiPriority w:val="99"/>
    <w:qFormat/>
    <w:pPr>
      <w:widowControl/>
      <w:spacing w:after="180"/>
      <w:jc w:val="left"/>
    </w:pPr>
    <w:rPr>
      <w:rFonts w:ascii="Times New Roman" w:eastAsia="Malgun Gothic" w:hAnsi="Times New Roman" w:cs="Times New Roman"/>
      <w:kern w:val="0"/>
      <w:sz w:val="20"/>
      <w:szCs w:val="20"/>
      <w:lang w:val="en-GB" w:eastAsia="en-US"/>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pPr>
      <w:tabs>
        <w:tab w:val="center" w:pos="4153"/>
        <w:tab w:val="right" w:pos="8306"/>
      </w:tabs>
      <w:snapToGrid w:val="0"/>
      <w:jc w:val="left"/>
    </w:pPr>
    <w:rPr>
      <w:sz w:val="18"/>
      <w:szCs w:val="18"/>
    </w:rPr>
  </w:style>
  <w:style w:type="paragraph" w:styleId="aa">
    <w:name w:val="header"/>
    <w:basedOn w:val="a"/>
    <w:link w:val="ab"/>
    <w:uiPriority w:val="99"/>
    <w:unhideWhenUsed/>
    <w:pPr>
      <w:tabs>
        <w:tab w:val="center" w:pos="4153"/>
        <w:tab w:val="right" w:pos="8306"/>
      </w:tabs>
      <w:snapToGrid w:val="0"/>
      <w:jc w:val="center"/>
    </w:pPr>
    <w:rPr>
      <w:sz w:val="18"/>
      <w:szCs w:val="18"/>
    </w:rPr>
  </w:style>
  <w:style w:type="paragraph" w:styleId="5">
    <w:name w:val="List 5"/>
    <w:basedOn w:val="a"/>
    <w:uiPriority w:val="99"/>
    <w:semiHidden/>
    <w:unhideWhenUsed/>
    <w:qFormat/>
    <w:pPr>
      <w:ind w:leftChars="800" w:left="100" w:hangingChars="200" w:hanging="200"/>
      <w:contextualSpacing/>
    </w:pPr>
  </w:style>
  <w:style w:type="paragraph" w:styleId="4">
    <w:name w:val="List 4"/>
    <w:basedOn w:val="3"/>
    <w:uiPriority w:val="99"/>
    <w:semiHidden/>
    <w:unhideWhenUsed/>
    <w:qFormat/>
    <w:pPr>
      <w:ind w:leftChars="600" w:left="600"/>
    </w:p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qFormat/>
    <w:rPr>
      <w:sz w:val="16"/>
    </w:rPr>
  </w:style>
  <w:style w:type="character" w:customStyle="1" w:styleId="ab">
    <w:name w:val="页眉 字符"/>
    <w:basedOn w:val="a0"/>
    <w:link w:val="aa"/>
    <w:uiPriority w:val="99"/>
    <w:rPr>
      <w:sz w:val="18"/>
      <w:szCs w:val="18"/>
    </w:rPr>
  </w:style>
  <w:style w:type="character" w:customStyle="1" w:styleId="a9">
    <w:name w:val="页脚 字符"/>
    <w:basedOn w:val="a0"/>
    <w:link w:val="a8"/>
    <w:uiPriority w:val="99"/>
    <w:rPr>
      <w:sz w:val="18"/>
      <w:szCs w:val="18"/>
    </w:rPr>
  </w:style>
  <w:style w:type="character" w:customStyle="1" w:styleId="cf01">
    <w:name w:val="cf01"/>
    <w:basedOn w:val="a0"/>
    <w:rPr>
      <w:rFonts w:ascii="Microsoft YaHei UI" w:eastAsia="Microsoft YaHei UI" w:hAnsi="Microsoft YaHei UI" w:hint="eastAsia"/>
      <w:sz w:val="18"/>
      <w:szCs w:val="18"/>
    </w:rPr>
  </w:style>
  <w:style w:type="paragraph" w:customStyle="1" w:styleId="pf0">
    <w:name w:val="pf0"/>
    <w:basedOn w:val="a"/>
    <w:pPr>
      <w:widowControl/>
      <w:spacing w:before="100" w:beforeAutospacing="1" w:after="100" w:afterAutospacing="1"/>
      <w:jc w:val="left"/>
    </w:pPr>
    <w:rPr>
      <w:rFonts w:ascii="宋体" w:eastAsia="宋体" w:hAnsi="宋体" w:cs="宋体"/>
      <w:kern w:val="0"/>
      <w:sz w:val="24"/>
      <w:szCs w:val="24"/>
    </w:rPr>
  </w:style>
  <w:style w:type="character" w:customStyle="1" w:styleId="cf21">
    <w:name w:val="cf21"/>
    <w:basedOn w:val="a0"/>
    <w:rPr>
      <w:rFonts w:ascii="Microsoft YaHei UI" w:eastAsia="Microsoft YaHei UI" w:hAnsi="Microsoft YaHei UI" w:hint="eastAsia"/>
      <w:color w:val="0000FF"/>
      <w:sz w:val="18"/>
      <w:szCs w:val="18"/>
    </w:rPr>
  </w:style>
  <w:style w:type="character" w:customStyle="1" w:styleId="cf31">
    <w:name w:val="cf31"/>
    <w:basedOn w:val="a0"/>
    <w:rPr>
      <w:rFonts w:ascii="Microsoft YaHei UI" w:eastAsia="Microsoft YaHei UI" w:hAnsi="Microsoft YaHei UI" w:hint="eastAsia"/>
      <w:color w:val="008000"/>
      <w:sz w:val="18"/>
      <w:szCs w:val="18"/>
    </w:rPr>
  </w:style>
  <w:style w:type="character" w:customStyle="1" w:styleId="cf41">
    <w:name w:val="cf41"/>
    <w:basedOn w:val="a0"/>
    <w:rPr>
      <w:rFonts w:ascii="Microsoft YaHei UI" w:eastAsia="Microsoft YaHei UI" w:hAnsi="Microsoft YaHei UI" w:hint="eastAsia"/>
      <w:b/>
      <w:bCs/>
      <w:sz w:val="18"/>
      <w:szCs w:val="18"/>
    </w:rPr>
  </w:style>
  <w:style w:type="character" w:customStyle="1" w:styleId="cf51">
    <w:name w:val="cf51"/>
    <w:basedOn w:val="a0"/>
    <w:qFormat/>
    <w:rPr>
      <w:rFonts w:ascii="Microsoft YaHei UI" w:eastAsia="Microsoft YaHei UI" w:hAnsi="Microsoft YaHei UI" w:hint="eastAsia"/>
      <w:b/>
      <w:bCs/>
      <w:color w:val="0000FF"/>
      <w:sz w:val="18"/>
      <w:szCs w:val="18"/>
    </w:rPr>
  </w:style>
  <w:style w:type="paragraph" w:customStyle="1" w:styleId="B2">
    <w:name w:val="B2"/>
    <w:basedOn w:val="2"/>
    <w:link w:val="B2Char"/>
    <w:qFormat/>
    <w:pPr>
      <w:widowControl/>
      <w:spacing w:after="180"/>
      <w:ind w:leftChars="0" w:left="851"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2Char">
    <w:name w:val="B2 Char"/>
    <w:link w:val="B2"/>
    <w:qFormat/>
    <w:locked/>
    <w:rPr>
      <w:rFonts w:ascii="Times New Roman" w:eastAsia="Malgun Gothic" w:hAnsi="Times New Roman" w:cs="Times New Roman"/>
      <w:kern w:val="0"/>
      <w:sz w:val="20"/>
      <w:szCs w:val="20"/>
      <w:lang w:val="en-GB" w:eastAsia="en-US"/>
    </w:rPr>
  </w:style>
  <w:style w:type="character" w:customStyle="1" w:styleId="a5">
    <w:name w:val="批注文字 字符"/>
    <w:basedOn w:val="a0"/>
    <w:link w:val="a4"/>
    <w:uiPriority w:val="99"/>
    <w:qFormat/>
    <w:rPr>
      <w:rFonts w:ascii="Times New Roman" w:eastAsia="Malgun Gothic" w:hAnsi="Times New Roman" w:cs="Times New Roman"/>
      <w:kern w:val="0"/>
      <w:sz w:val="20"/>
      <w:szCs w:val="20"/>
      <w:lang w:val="en-GB" w:eastAsia="en-US"/>
    </w:rPr>
  </w:style>
  <w:style w:type="paragraph" w:customStyle="1" w:styleId="B3">
    <w:name w:val="B3"/>
    <w:basedOn w:val="3"/>
    <w:link w:val="B3Char2"/>
    <w:qFormat/>
    <w:pPr>
      <w:widowControl/>
      <w:spacing w:after="180"/>
      <w:ind w:leftChars="0" w:left="1135"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3Char2">
    <w:name w:val="B3 Char2"/>
    <w:link w:val="B3"/>
    <w:qFormat/>
    <w:rPr>
      <w:rFonts w:ascii="Times New Roman" w:eastAsia="Malgun Gothic" w:hAnsi="Times New Roman" w:cs="Times New Roman"/>
      <w:kern w:val="0"/>
      <w:sz w:val="20"/>
      <w:szCs w:val="20"/>
      <w:lang w:val="en-GB" w:eastAsia="en-US"/>
    </w:rPr>
  </w:style>
  <w:style w:type="paragraph" w:customStyle="1" w:styleId="B1">
    <w:name w:val="B1"/>
    <w:basedOn w:val="a3"/>
    <w:link w:val="B1Char"/>
    <w:qFormat/>
    <w:pPr>
      <w:widowControl/>
      <w:spacing w:after="180"/>
      <w:ind w:left="568"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1Char">
    <w:name w:val="B1 Char"/>
    <w:link w:val="B1"/>
    <w:qFormat/>
    <w:rPr>
      <w:rFonts w:ascii="Times New Roman" w:eastAsia="Malgun Gothic" w:hAnsi="Times New Roman" w:cs="Times New Roman"/>
      <w:kern w:val="0"/>
      <w:sz w:val="20"/>
      <w:szCs w:val="20"/>
      <w:lang w:val="en-GB" w:eastAsia="en-US"/>
    </w:rPr>
  </w:style>
  <w:style w:type="paragraph" w:customStyle="1" w:styleId="B4">
    <w:name w:val="B4"/>
    <w:basedOn w:val="4"/>
    <w:link w:val="B4Char"/>
    <w:qFormat/>
    <w:pPr>
      <w:widowControl/>
      <w:spacing w:after="180"/>
      <w:ind w:leftChars="0" w:left="1418"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4Char">
    <w:name w:val="B4 Char"/>
    <w:link w:val="B4"/>
    <w:qFormat/>
    <w:rPr>
      <w:rFonts w:ascii="Times New Roman" w:eastAsia="Malgun Gothic" w:hAnsi="Times New Roman" w:cs="Times New Roman"/>
      <w:kern w:val="0"/>
      <w:sz w:val="20"/>
      <w:szCs w:val="20"/>
      <w:lang w:val="en-GB" w:eastAsia="en-US"/>
    </w:rPr>
  </w:style>
  <w:style w:type="paragraph" w:customStyle="1" w:styleId="B5">
    <w:name w:val="B5"/>
    <w:basedOn w:val="5"/>
    <w:link w:val="B5Char"/>
    <w:qFormat/>
    <w:pPr>
      <w:widowControl/>
      <w:spacing w:after="180"/>
      <w:ind w:leftChars="0" w:left="1702"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5Char">
    <w:name w:val="B5 Char"/>
    <w:link w:val="B5"/>
    <w:qFormat/>
    <w:rPr>
      <w:rFonts w:ascii="Times New Roman" w:eastAsia="Malgun Gothic" w:hAnsi="Times New Roman" w:cs="Times New Roman"/>
      <w:kern w:val="0"/>
      <w:sz w:val="20"/>
      <w:szCs w:val="20"/>
      <w:lang w:val="en-GB" w:eastAsia="en-US"/>
    </w:rPr>
  </w:style>
  <w:style w:type="paragraph" w:customStyle="1" w:styleId="NO">
    <w:name w:val="NO"/>
    <w:basedOn w:val="a"/>
    <w:link w:val="NOChar"/>
    <w:qFormat/>
    <w:pPr>
      <w:keepLines/>
      <w:widowControl/>
      <w:spacing w:after="180"/>
      <w:ind w:left="1135" w:hanging="851"/>
      <w:jc w:val="left"/>
    </w:pPr>
    <w:rPr>
      <w:rFonts w:ascii="Times New Roman" w:eastAsia="Malgun Gothic" w:hAnsi="Times New Roman" w:cs="Times New Roman"/>
      <w:kern w:val="0"/>
      <w:sz w:val="20"/>
      <w:szCs w:val="20"/>
      <w:lang w:val="en-GB" w:eastAsia="en-US"/>
    </w:rPr>
  </w:style>
  <w:style w:type="character" w:customStyle="1" w:styleId="NOChar">
    <w:name w:val="NO Char"/>
    <w:link w:val="NO"/>
    <w:qFormat/>
    <w:rPr>
      <w:rFonts w:ascii="Times New Roman" w:eastAsia="Malgun Gothic"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ascii="Times New Roman" w:eastAsia="MS Mincho" w:hAnsi="Times New Roman" w:cs="Times New Roman"/>
      <w:kern w:val="0"/>
      <w:sz w:val="20"/>
      <w:szCs w:val="20"/>
      <w:lang w:val="en-GB" w:eastAsia="ja-JP"/>
    </w:rPr>
  </w:style>
  <w:style w:type="paragraph" w:styleId="ae">
    <w:name w:val="List Paragraph"/>
    <w:basedOn w:val="a"/>
    <w:link w:val="af"/>
    <w:uiPriority w:val="34"/>
    <w:qFormat/>
    <w:pPr>
      <w:widowControl/>
      <w:ind w:leftChars="400" w:left="840"/>
      <w:jc w:val="left"/>
    </w:pPr>
    <w:rPr>
      <w:rFonts w:ascii="Times" w:eastAsia="Batang" w:hAnsi="Times" w:cs="Times New Roman"/>
      <w:kern w:val="0"/>
      <w:sz w:val="20"/>
      <w:szCs w:val="24"/>
      <w:lang w:val="en-GB"/>
    </w:rPr>
  </w:style>
  <w:style w:type="character" w:customStyle="1" w:styleId="af">
    <w:name w:val="列表段落 字符"/>
    <w:link w:val="ae"/>
    <w:uiPriority w:val="34"/>
    <w:qFormat/>
    <w:rPr>
      <w:rFonts w:ascii="Times" w:eastAsia="Batang" w:hAnsi="Times" w:cs="Times New Roman"/>
      <w:kern w:val="0"/>
      <w:sz w:val="20"/>
      <w:szCs w:val="24"/>
      <w:lang w:val="en-GB" w:eastAsia="zh-CN"/>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7">
    <w:name w:val="批注框文本 字符"/>
    <w:basedOn w:val="a0"/>
    <w:link w:val="a6"/>
    <w:uiPriority w:val="99"/>
    <w:semiHidden/>
    <w:qFormat/>
    <w:rPr>
      <w:sz w:val="18"/>
      <w:szCs w:val="18"/>
    </w:rPr>
  </w:style>
  <w:style w:type="character" w:customStyle="1" w:styleId="ui-provider">
    <w:name w:val="ui-provider"/>
    <w:basedOn w:val="a0"/>
    <w:qFormat/>
  </w:style>
  <w:style w:type="paragraph" w:customStyle="1" w:styleId="1">
    <w:name w:val="수정1"/>
    <w:hidden/>
    <w:uiPriority w:val="99"/>
    <w:semiHidden/>
    <w:qFormat/>
    <w:rPr>
      <w:kern w:val="2"/>
      <w:sz w:val="21"/>
      <w:szCs w:val="22"/>
      <w:lang w:eastAsia="zh-CN"/>
    </w:rPr>
  </w:style>
  <w:style w:type="paragraph" w:styleId="50">
    <w:name w:val="List Bullet 5"/>
    <w:basedOn w:val="40"/>
    <w:qFormat/>
    <w:rsid w:val="00B26A8D"/>
    <w:pPr>
      <w:widowControl/>
      <w:numPr>
        <w:numId w:val="0"/>
      </w:numPr>
      <w:spacing w:after="180"/>
      <w:ind w:left="1702"/>
      <w:contextualSpacing w:val="0"/>
      <w:jc w:val="left"/>
    </w:pPr>
    <w:rPr>
      <w:rFonts w:ascii="Times New Roman" w:eastAsia="Malgun Gothic" w:hAnsi="Times New Roman" w:cs="Times New Roman"/>
      <w:kern w:val="0"/>
      <w:sz w:val="20"/>
      <w:szCs w:val="20"/>
      <w:lang w:val="en-GB" w:eastAsia="en-US"/>
    </w:rPr>
  </w:style>
  <w:style w:type="paragraph" w:styleId="40">
    <w:name w:val="List Bullet 4"/>
    <w:basedOn w:val="a"/>
    <w:uiPriority w:val="99"/>
    <w:semiHidden/>
    <w:unhideWhenUsed/>
    <w:rsid w:val="00B26A8D"/>
    <w:pPr>
      <w:numPr>
        <w:numId w:val="7"/>
      </w:numPr>
      <w:tabs>
        <w:tab w:val="clear" w:pos="360"/>
        <w:tab w:val="num" w:pos="1209"/>
      </w:tabs>
      <w:ind w:left="1209"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630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53</Pages>
  <Words>8401</Words>
  <Characters>47892</Characters>
  <Application>Microsoft Office Word</Application>
  <DocSecurity>0</DocSecurity>
  <Lines>399</Lines>
  <Paragraphs>112</Paragraphs>
  <ScaleCrop>false</ScaleCrop>
  <HeadingPairs>
    <vt:vector size="2" baseType="variant">
      <vt:variant>
        <vt:lpstr>제목</vt:lpstr>
      </vt:variant>
      <vt:variant>
        <vt:i4>1</vt:i4>
      </vt:variant>
    </vt:vector>
  </HeadingPairs>
  <TitlesOfParts>
    <vt:vector size="1" baseType="lpstr">
      <vt:lpstr>Company</vt:lpstr>
    </vt:vector>
  </TitlesOfParts>
  <Company/>
  <LinksUpToDate>false</LinksUpToDate>
  <CharactersWithSpaces>56181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dc:title>
  <dc:creator>OPPO (Qianxi Lu) - Post123</dc:creator>
  <cp:lastModifiedBy>vivo(Jianhui)</cp:lastModifiedBy>
  <cp:revision>9</cp:revision>
  <dcterms:created xsi:type="dcterms:W3CDTF">2023-10-27T03:56:00Z</dcterms:created>
  <dcterms:modified xsi:type="dcterms:W3CDTF">2023-10-27T07:34:00Z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1698156432</vt:lpwstr>
  </property>
  <property fmtid="{D5CDD505-2E9C-101B-9397-08002B2CF9AE}" pid="6" name="KSOProductBuildVer">
    <vt:lpwstr>2052-11.8.2.9022</vt:lpwstr>
  </property>
</Properties>
</file>