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r w:rsidRPr="004B1C7D">
              <w:t>NR_BWP_wor-Core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r>
              <w:rPr>
                <w:rFonts w:ascii="Arial" w:hAnsi="Arial" w:cs="Arial"/>
                <w:noProof/>
                <w:lang w:eastAsia="zh-CN"/>
              </w:rPr>
              <w:t>Option C, Option B-1-1 and Option B-1-2</w:t>
            </w:r>
            <w:commentRangeEnd w:id="4"/>
            <w:r w:rsidR="00DE5C90">
              <w:rPr>
                <w:rStyle w:val="Kommentarzeichen"/>
              </w:rPr>
              <w:commentReference w:id="4"/>
            </w:r>
            <w:commentRangeEnd w:id="5"/>
            <w:r w:rsidR="002F620D">
              <w:rPr>
                <w:rStyle w:val="Kommentarzeichen"/>
              </w:rPr>
              <w:commentReference w:id="5"/>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1BD8B866" w14:textId="77777777" w:rsidR="00B5387A" w:rsidRPr="001C1F1B" w:rsidRDefault="00B5387A" w:rsidP="00B5387A">
            <w:pPr>
              <w:pStyle w:val="Listenabsatz"/>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RRC_Connected extended to all UEs (not only RedCap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RedCap UEs).</w:t>
            </w:r>
          </w:p>
          <w:p w14:paraId="6426D64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SimSun" w:cs="Arial"/>
                <w:color w:val="FF0000"/>
                <w:lang w:eastAsia="zh-CN"/>
              </w:rPr>
            </w:pPr>
            <w:r>
              <w:rPr>
                <w:rFonts w:eastAsia="SimSun"/>
                <w:lang w:eastAsia="zh-CN"/>
              </w:rPr>
              <w:t xml:space="preserve">Clarification that </w:t>
            </w:r>
            <w:r w:rsidRPr="001C1F1B">
              <w:rPr>
                <w:rFonts w:eastAsia="SimSun"/>
                <w:lang w:eastAsia="zh-CN"/>
              </w:rPr>
              <w:t xml:space="preserve">BM/RLM/BFD </w:t>
            </w:r>
            <w:r>
              <w:rPr>
                <w:rFonts w:eastAsia="SimSun"/>
                <w:lang w:eastAsia="zh-CN"/>
              </w:rPr>
              <w:t xml:space="preserve">can be </w:t>
            </w:r>
            <w:r w:rsidRPr="001C1F1B">
              <w:rPr>
                <w:rFonts w:eastAsia="SimSun"/>
                <w:lang w:eastAsia="zh-CN"/>
              </w:rPr>
              <w:t xml:space="preserve">based on </w:t>
            </w:r>
            <w:r>
              <w:rPr>
                <w:rFonts w:eastAsia="SimSun"/>
                <w:lang w:eastAsia="zh-CN"/>
              </w:rPr>
              <w:t>the CD-</w:t>
            </w:r>
            <w:r w:rsidRPr="001C1F1B">
              <w:rPr>
                <w:rFonts w:eastAsia="SimSun"/>
                <w:lang w:eastAsia="zh-CN"/>
              </w:rPr>
              <w:t xml:space="preserve">SSB </w:t>
            </w:r>
            <w:r>
              <w:rPr>
                <w:rFonts w:eastAsia="SimSun"/>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Pr>
                <w:rFonts w:eastAsia="DengXian"/>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Pr>
          <w:sz w:val="22"/>
          <w:lang w:val="en-US" w:eastAsia="zh-CN"/>
        </w:rPr>
        <w:t>Start of change</w:t>
      </w:r>
    </w:p>
    <w:p w14:paraId="522677A7" w14:textId="77777777" w:rsidR="004A0A86" w:rsidRDefault="004A0A86" w:rsidP="004A0A86">
      <w:pPr>
        <w:pStyle w:val="berschrift2"/>
      </w:pPr>
      <w:bookmarkStart w:id="8" w:name="_Toc139017937"/>
      <w:bookmarkStart w:id="9" w:name="_Toc20387887"/>
      <w:bookmarkStart w:id="10" w:name="_Toc29375966"/>
      <w:bookmarkStart w:id="11" w:name="_Toc37231823"/>
      <w:bookmarkStart w:id="12" w:name="_Toc46501876"/>
      <w:bookmarkStart w:id="13" w:name="_Toc51971224"/>
      <w:bookmarkStart w:id="14" w:name="_Toc52551207"/>
      <w:bookmarkStart w:id="15" w:name="_Toc130938698"/>
      <w:bookmarkStart w:id="16" w:name="_Toc20387980"/>
      <w:bookmarkStart w:id="17" w:name="_Toc29376060"/>
      <w:bookmarkStart w:id="18" w:name="_Toc37231951"/>
      <w:bookmarkStart w:id="19" w:name="_Toc46502006"/>
      <w:bookmarkStart w:id="20" w:name="_Toc51971354"/>
      <w:bookmarkStart w:id="21" w:name="_Toc52551337"/>
      <w:bookmarkStart w:id="22" w:name="_Toc124536096"/>
      <w:bookmarkEnd w:id="6"/>
      <w:bookmarkEnd w:id="7"/>
      <w:r>
        <w:t>3.2</w:t>
      </w:r>
      <w:r>
        <w:tab/>
        <w:t>Definitions</w:t>
      </w:r>
      <w:bookmarkEnd w:id="8"/>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earth-centered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bookmarkEnd w:id="9"/>
    <w:bookmarkEnd w:id="10"/>
    <w:bookmarkEnd w:id="11"/>
    <w:bookmarkEnd w:id="12"/>
    <w:bookmarkEnd w:id="13"/>
    <w:bookmarkEnd w:id="14"/>
    <w:bookmarkEnd w:id="15"/>
    <w:p w14:paraId="393635E8" w14:textId="229B2F56" w:rsidR="00C57ED9" w:rsidRDefault="00C57ED9" w:rsidP="00C57ED9">
      <w:pPr>
        <w:rPr>
          <w:ins w:id="23" w:author="vivo-Chenli" w:date="2023-09-22T15:43:00Z"/>
        </w:rPr>
      </w:pPr>
      <w:commentRangeStart w:id="24"/>
      <w:commentRangeStart w:id="25"/>
      <w:commentRangeStart w:id="26"/>
      <w:ins w:id="27"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4"/>
      <w:r w:rsidR="00431D52">
        <w:rPr>
          <w:rStyle w:val="Kommentarzeichen"/>
        </w:rPr>
        <w:commentReference w:id="24"/>
      </w:r>
      <w:commentRangeEnd w:id="25"/>
      <w:r w:rsidR="00DE5C90">
        <w:rPr>
          <w:rStyle w:val="Kommentarzeichen"/>
        </w:rPr>
        <w:commentReference w:id="25"/>
      </w:r>
      <w:commentRangeEnd w:id="26"/>
      <w:r w:rsidR="002377DB">
        <w:rPr>
          <w:rStyle w:val="Kommentarzeichen"/>
        </w:rPr>
        <w:commentReference w:id="26"/>
      </w:r>
      <w:ins w:id="28"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9" w:author="vivo-Chenli" w:date="2023-09-22T15:44:00Z">
        <w:r w:rsidR="00F90D59">
          <w:t xml:space="preserve">for </w:t>
        </w:r>
      </w:ins>
      <w:ins w:id="30" w:author="vivo-Chenli" w:date="2023-09-22T15:43:00Z">
        <w:r w:rsidRPr="004438F2">
          <w:t>RA resource selection</w:t>
        </w:r>
      </w:ins>
      <w:ins w:id="31" w:author="vivo-Chenli" w:date="2023-09-28T22:13:00Z">
        <w:r w:rsidR="007D2CA9" w:rsidRPr="007D2CA9">
          <w:t xml:space="preserve"> </w:t>
        </w:r>
        <w:r w:rsidR="007D2CA9">
          <w:t>inside the active DL BWP</w:t>
        </w:r>
      </w:ins>
      <w:ins w:id="32" w:author="vivo-Chenli" w:date="2023-09-22T15:43:00Z">
        <w:r w:rsidRPr="004438F2">
          <w:t xml:space="preserve"> when the active BWP does not contain </w:t>
        </w:r>
        <w:r>
          <w:t xml:space="preserve">the </w:t>
        </w:r>
        <w:r w:rsidRPr="004438F2">
          <w:t>CD-SSB</w:t>
        </w:r>
        <w:r>
          <w:t>. A non-cell defining SSB may also be configured for RedCap UEs in RRC_INACTIVE to perform SDT.</w:t>
        </w:r>
      </w:ins>
    </w:p>
    <w:p w14:paraId="51558B77" w14:textId="77777777" w:rsidR="004A0A86" w:rsidRDefault="004A0A86" w:rsidP="004A0A86">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r>
        <w:rPr>
          <w:b/>
        </w:rPr>
        <w:t>Xn</w:t>
      </w:r>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berschrift3"/>
      </w:pPr>
      <w:bookmarkStart w:id="33" w:name="_Toc139017974"/>
      <w:bookmarkStart w:id="34" w:name="_Toc20387909"/>
      <w:bookmarkStart w:id="35" w:name="_Toc29375988"/>
      <w:bookmarkStart w:id="36" w:name="_Toc37231858"/>
      <w:bookmarkStart w:id="37" w:name="_Toc46501913"/>
      <w:bookmarkStart w:id="38" w:name="_Toc51971261"/>
      <w:bookmarkStart w:id="39" w:name="_Toc52551244"/>
      <w:bookmarkStart w:id="40" w:name="_Toc130938735"/>
      <w:r>
        <w:t>5.2.4</w:t>
      </w:r>
      <w:r>
        <w:rPr>
          <w:rFonts w:ascii="Calibri" w:eastAsia="MS Mincho" w:hAnsi="Calibri"/>
          <w:sz w:val="22"/>
          <w:szCs w:val="22"/>
        </w:rPr>
        <w:tab/>
      </w:r>
      <w:r>
        <w:t>Synchronization signal and PBCH block</w:t>
      </w:r>
      <w:bookmarkEnd w:id="33"/>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41"/>
      <w:commentRangeStart w:id="42"/>
      <w:commentRangeStart w:id="43"/>
      <w:ins w:id="44" w:author="vivo-Chenli" w:date="2023-09-25T10:17:00Z">
        <w:r w:rsidRPr="004438F2">
          <w:t>A UE may be configured with multiple SSBs provided that each BWP is configured with at most one SSB</w:t>
        </w:r>
        <w:r>
          <w:t xml:space="preserve"> (CD-SSB or NCD-SSB).</w:t>
        </w:r>
      </w:ins>
      <w:commentRangeEnd w:id="41"/>
      <w:r w:rsidR="00500D51">
        <w:rPr>
          <w:rStyle w:val="Kommentarzeichen"/>
        </w:rPr>
        <w:commentReference w:id="41"/>
      </w:r>
      <w:commentRangeEnd w:id="42"/>
      <w:r w:rsidR="00DE5C90">
        <w:rPr>
          <w:rStyle w:val="Kommentarzeichen"/>
        </w:rPr>
        <w:commentReference w:id="42"/>
      </w:r>
      <w:commentRangeEnd w:id="43"/>
      <w:r w:rsidR="00345CE0">
        <w:rPr>
          <w:rStyle w:val="Kommentarzeichen"/>
        </w:rPr>
        <w:commentReference w:id="43"/>
      </w:r>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pt" o:ole="">
            <v:imagedata r:id="rId22" o:title=""/>
          </v:shape>
          <o:OLEObject Type="Embed" ProgID="Visio.Drawing.11" ShapeID="_x0000_i1025" DrawAspect="Content" ObjectID="_1759567876" r:id="rId23"/>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4"/>
    <w:bookmarkEnd w:id="35"/>
    <w:bookmarkEnd w:id="36"/>
    <w:bookmarkEnd w:id="37"/>
    <w:bookmarkEnd w:id="38"/>
    <w:bookmarkEnd w:id="39"/>
    <w:bookmarkEnd w:id="40"/>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6"/>
      <w:bookmarkEnd w:id="17"/>
      <w:bookmarkEnd w:id="18"/>
      <w:bookmarkEnd w:id="19"/>
      <w:bookmarkEnd w:id="20"/>
      <w:bookmarkEnd w:id="21"/>
      <w:bookmarkEnd w:id="22"/>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45" w:name="_Toc20387981"/>
      <w:bookmarkStart w:id="46" w:name="_Toc29376061"/>
      <w:bookmarkStart w:id="47" w:name="_Toc37231952"/>
      <w:bookmarkStart w:id="48" w:name="_Toc46502007"/>
      <w:bookmarkStart w:id="49" w:name="_Toc51971355"/>
      <w:bookmarkStart w:id="50" w:name="_Toc52551338"/>
      <w:bookmarkStart w:id="51" w:name="_Toc124536097"/>
      <w:r w:rsidRPr="004E5358">
        <w:rPr>
          <w:rFonts w:ascii="Arial" w:hAnsi="Arial"/>
          <w:sz w:val="24"/>
        </w:rPr>
        <w:t>9.2.3.1</w:t>
      </w:r>
      <w:r w:rsidRPr="004E5358">
        <w:rPr>
          <w:rFonts w:ascii="Arial" w:hAnsi="Arial"/>
          <w:sz w:val="24"/>
        </w:rPr>
        <w:tab/>
        <w:t>Overview</w:t>
      </w:r>
      <w:bookmarkEnd w:id="45"/>
      <w:bookmarkEnd w:id="46"/>
      <w:bookmarkEnd w:id="47"/>
      <w:bookmarkEnd w:id="48"/>
      <w:bookmarkEnd w:id="49"/>
      <w:bookmarkEnd w:id="50"/>
      <w:bookmarkEnd w:id="51"/>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52" w:author="vivo-Chenli" w:date="2023-09-28T09:37:00Z">
        <w:r w:rsidR="0081389A">
          <w:rPr>
            <w:shd w:val="clear" w:color="auto" w:fill="FFFFFF"/>
          </w:rPr>
          <w:t>CD-</w:t>
        </w:r>
      </w:ins>
      <w:commentRangeStart w:id="53"/>
      <w:commentRangeStart w:id="54"/>
      <w:commentRangeStart w:id="55"/>
      <w:r w:rsidRPr="003E3DAD">
        <w:rPr>
          <w:shd w:val="clear" w:color="auto" w:fill="FFFFFF"/>
        </w:rPr>
        <w:t>SSB associated to the initial DL BWP</w:t>
      </w:r>
      <w:commentRangeEnd w:id="53"/>
      <w:r w:rsidR="00DE5C90">
        <w:rPr>
          <w:rStyle w:val="Kommentarzeichen"/>
        </w:rPr>
        <w:commentReference w:id="53"/>
      </w:r>
      <w:commentRangeEnd w:id="54"/>
      <w:r w:rsidR="00DC64D6">
        <w:rPr>
          <w:rStyle w:val="Kommentarzeichen"/>
        </w:rPr>
        <w:commentReference w:id="54"/>
      </w:r>
      <w:commentRangeEnd w:id="55"/>
      <w:r w:rsidR="00EF437C">
        <w:rPr>
          <w:rStyle w:val="Kommentarzeichen"/>
        </w:rPr>
        <w:commentReference w:id="55"/>
      </w:r>
      <w:r w:rsidRPr="003E3DAD">
        <w:rPr>
          <w:shd w:val="clear" w:color="auto" w:fill="FFFFFF"/>
        </w:rPr>
        <w:t xml:space="preserve"> and can </w:t>
      </w:r>
      <w:del w:id="56"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57" w:author="vivo-Chenli" w:date="2023-09-27T18:39:00Z">
        <w:r w:rsidR="000F2864">
          <w:rPr>
            <w:shd w:val="clear" w:color="auto" w:fill="FFFFFF"/>
          </w:rPr>
          <w:t>,</w:t>
        </w:r>
      </w:ins>
      <w:r w:rsidRPr="003E3DAD">
        <w:rPr>
          <w:shd w:val="clear" w:color="auto" w:fill="FFFFFF"/>
        </w:rPr>
        <w:t xml:space="preserve"> </w:t>
      </w:r>
      <w:del w:id="58"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59" w:author="Alexey Kulakov, Vodafone" w:date="2023-10-23T12:03:00Z">
        <w:r w:rsidR="00EF437C">
          <w:rPr>
            <w:shd w:val="clear" w:color="auto" w:fill="FFFFFF"/>
          </w:rPr>
          <w:t>CD-</w:t>
        </w:r>
      </w:ins>
      <w:r w:rsidRPr="003E3DAD">
        <w:rPr>
          <w:shd w:val="clear" w:color="auto" w:fill="FFFFFF"/>
        </w:rPr>
        <w:t>SSB associated to the initial DL BWP</w:t>
      </w:r>
      <w:ins w:id="60"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61" w:author="Alexey Kulakov, Vodafone" w:date="2023-10-23T12:02:00Z">
        <w:r w:rsidR="00EF437C">
          <w:rPr>
            <w:shd w:val="clear" w:color="auto" w:fill="FFFFFF"/>
          </w:rPr>
          <w:t>CD-</w:t>
        </w:r>
      </w:ins>
      <w:ins w:id="62" w:author="vivo-Chenli" w:date="2023-09-27T18:39:00Z">
        <w:r w:rsidR="00745431" w:rsidRPr="004438F2">
          <w:rPr>
            <w:shd w:val="clear" w:color="auto" w:fill="FFFFFF"/>
          </w:rPr>
          <w:t>SSB associated to the initial DL BWP</w:t>
        </w:r>
      </w:ins>
      <w:r w:rsidRPr="003E3DAD">
        <w:rPr>
          <w:shd w:val="clear" w:color="auto" w:fill="FFFFFF"/>
        </w:rPr>
        <w:t xml:space="preserve">. </w:t>
      </w:r>
      <w:ins w:id="63"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64"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65" w:name="_Hlk142505352"/>
    </w:p>
    <w:p w14:paraId="537AAD90" w14:textId="619D2C34" w:rsidR="004E5358" w:rsidRDefault="004E5358" w:rsidP="004E5358">
      <w:pPr>
        <w:textAlignment w:val="auto"/>
      </w:pPr>
      <w:r>
        <w:t>[</w:t>
      </w:r>
      <w:r w:rsidRPr="009A25D7">
        <w:rPr>
          <w:color w:val="FF0000"/>
        </w:rPr>
        <w:t>unchanged text omitted</w:t>
      </w:r>
      <w:r>
        <w:t>]</w:t>
      </w:r>
    </w:p>
    <w:bookmarkEnd w:id="65"/>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66" w:name="_Toc46502018"/>
      <w:bookmarkStart w:id="67" w:name="_Toc51971366"/>
      <w:bookmarkStart w:id="68" w:name="_Toc52551349"/>
      <w:bookmarkStart w:id="69" w:name="_Toc139018082"/>
      <w:r w:rsidRPr="0042435A">
        <w:rPr>
          <w:rFonts w:ascii="Arial" w:hAnsi="Arial"/>
          <w:sz w:val="28"/>
        </w:rPr>
        <w:t>9.2.4</w:t>
      </w:r>
      <w:r w:rsidRPr="0042435A">
        <w:rPr>
          <w:rFonts w:ascii="Arial" w:hAnsi="Arial"/>
          <w:sz w:val="28"/>
        </w:rPr>
        <w:tab/>
        <w:t>Measurements</w:t>
      </w:r>
      <w:bookmarkEnd w:id="66"/>
      <w:bookmarkEnd w:id="67"/>
      <w:bookmarkEnd w:id="68"/>
      <w:bookmarkEnd w:id="69"/>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07215AA3" w14:textId="77777777" w:rsidR="006D306E" w:rsidRDefault="006D306E" w:rsidP="006D306E">
      <w:pPr>
        <w:pStyle w:val="B1"/>
      </w:pPr>
      <w:r>
        <w:t>-</w:t>
      </w:r>
      <w: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70"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Other than the initial BWP, if any of the UE or RedCap UE configured BWPs do not contain the frequency domain resources of the SSB associated to the initial DL BWP</w:t>
      </w:r>
      <w:commentRangeStart w:id="71"/>
      <w:commentRangeStart w:id="72"/>
      <w:commentRangeStart w:id="73"/>
      <w:commentRangeStart w:id="74"/>
      <w:commentRangeEnd w:id="71"/>
      <w:r w:rsidR="008A361D">
        <w:rPr>
          <w:rStyle w:val="Kommentarzeichen"/>
        </w:rPr>
        <w:commentReference w:id="71"/>
      </w:r>
      <w:commentRangeEnd w:id="72"/>
      <w:r w:rsidR="008475DD">
        <w:rPr>
          <w:rStyle w:val="Kommentarzeichen"/>
        </w:rPr>
        <w:commentReference w:id="72"/>
      </w:r>
      <w:commentRangeEnd w:id="73"/>
      <w:r w:rsidR="00DE5C90">
        <w:rPr>
          <w:rStyle w:val="Kommentarzeichen"/>
        </w:rPr>
        <w:commentReference w:id="73"/>
      </w:r>
      <w:commentRangeEnd w:id="74"/>
      <w:r w:rsidR="00AE47D1">
        <w:rPr>
          <w:rStyle w:val="Kommentarzeichen"/>
        </w:rPr>
        <w:commentReference w:id="74"/>
      </w:r>
      <w:r w:rsidRPr="00CF58E9">
        <w:t>, and</w:t>
      </w:r>
      <w:del w:id="75" w:author="vivo-Chenli" w:date="2023-09-27T18:50:00Z">
        <w:r w:rsidRPr="00CF58E9" w:rsidDel="00085D6E">
          <w:delText xml:space="preserve"> </w:delText>
        </w:r>
        <w:commentRangeStart w:id="76"/>
        <w:commentRangeStart w:id="77"/>
        <w:commentRangeStart w:id="78"/>
        <w:r w:rsidRPr="00CF58E9" w:rsidDel="00085D6E">
          <w:delText>for RedCap UE</w:delText>
        </w:r>
      </w:del>
      <w:r w:rsidRPr="00CF58E9">
        <w:t xml:space="preserve"> </w:t>
      </w:r>
      <w:commentRangeEnd w:id="76"/>
      <w:r w:rsidR="008475DD">
        <w:rPr>
          <w:rStyle w:val="Kommentarzeichen"/>
        </w:rPr>
        <w:commentReference w:id="76"/>
      </w:r>
      <w:commentRangeEnd w:id="77"/>
      <w:r w:rsidR="00DE5C90">
        <w:rPr>
          <w:rStyle w:val="Kommentarzeichen"/>
        </w:rPr>
        <w:commentReference w:id="77"/>
      </w:r>
      <w:commentRangeEnd w:id="78"/>
      <w:r w:rsidR="00E671B6">
        <w:rPr>
          <w:rStyle w:val="Kommentarzeichen"/>
        </w:rPr>
        <w:commentReference w:id="78"/>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79" w:name="_Toc20387990"/>
      <w:bookmarkStart w:id="80" w:name="_Toc29376070"/>
      <w:bookmarkStart w:id="81" w:name="_Toc37231964"/>
      <w:bookmarkStart w:id="82" w:name="_Toc46502021"/>
      <w:bookmarkStart w:id="83" w:name="_Toc51971369"/>
      <w:bookmarkStart w:id="84" w:name="_Toc52551352"/>
      <w:bookmarkStart w:id="85" w:name="_Toc124536111"/>
      <w:r w:rsidRPr="004E5358">
        <w:rPr>
          <w:rFonts w:ascii="Arial" w:hAnsi="Arial"/>
          <w:sz w:val="28"/>
        </w:rPr>
        <w:t>9.2.7</w:t>
      </w:r>
      <w:r w:rsidRPr="004E5358">
        <w:rPr>
          <w:rFonts w:ascii="Arial" w:hAnsi="Arial"/>
          <w:sz w:val="28"/>
        </w:rPr>
        <w:tab/>
        <w:t>Radio Link Failure</w:t>
      </w:r>
      <w:bookmarkEnd w:id="79"/>
      <w:bookmarkEnd w:id="80"/>
      <w:bookmarkEnd w:id="81"/>
      <w:bookmarkEnd w:id="82"/>
      <w:bookmarkEnd w:id="83"/>
      <w:bookmarkEnd w:id="84"/>
      <w:bookmarkEnd w:id="85"/>
    </w:p>
    <w:p w14:paraId="622EF964" w14:textId="42AC324F"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6" w:author="vivo-Chenli" w:date="2023-09-28T09:38:00Z">
        <w:r w:rsidR="00E41BC9">
          <w:rPr>
            <w:shd w:val="clear" w:color="auto" w:fill="FFFFFF"/>
          </w:rPr>
          <w:t>CD-</w:t>
        </w:r>
      </w:ins>
      <w:commentRangeStart w:id="87"/>
      <w:commentRangeStart w:id="88"/>
      <w:r w:rsidRPr="004E5358">
        <w:rPr>
          <w:shd w:val="clear" w:color="auto" w:fill="FFFFFF"/>
        </w:rPr>
        <w:t>SSB associated to the initial DL BWP</w:t>
      </w:r>
      <w:commentRangeEnd w:id="87"/>
      <w:r w:rsidR="00DE5C90">
        <w:rPr>
          <w:rStyle w:val="Kommentarzeichen"/>
        </w:rPr>
        <w:commentReference w:id="87"/>
      </w:r>
      <w:commentRangeEnd w:id="88"/>
      <w:r w:rsidR="00352E23">
        <w:rPr>
          <w:rStyle w:val="Kommentarzeichen"/>
        </w:rPr>
        <w:commentReference w:id="88"/>
      </w:r>
      <w:r w:rsidRPr="004E5358">
        <w:rPr>
          <w:shd w:val="clear" w:color="auto" w:fill="FFFFFF"/>
        </w:rPr>
        <w:t xml:space="preserve"> and can be configured for the initial DL BWP</w:t>
      </w:r>
      <w:ins w:id="89" w:author="vivo-Chenli" w:date="2023-09-27T18:43:00Z">
        <w:r w:rsidR="002D57CF">
          <w:rPr>
            <w:shd w:val="clear" w:color="auto" w:fill="FFFFFF"/>
          </w:rPr>
          <w:t>,</w:t>
        </w:r>
      </w:ins>
      <w:r w:rsidRPr="004E5358">
        <w:rPr>
          <w:shd w:val="clear" w:color="auto" w:fill="FFFFFF"/>
        </w:rPr>
        <w:t xml:space="preserve"> </w:t>
      </w:r>
      <w:del w:id="90"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91"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92" w:author="vivo-Chenli" w:date="2023-09-28T09:39:00Z">
        <w:r w:rsidR="007A65D4" w:rsidDel="00713A6E">
          <w:rPr>
            <w:shd w:val="clear" w:color="auto" w:fill="FFFFFF"/>
          </w:rPr>
          <w:delText xml:space="preserve">the </w:delText>
        </w:r>
      </w:del>
      <w:ins w:id="93"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4" w:author="vivo-Chenli" w:date="2023-09-27T18:43:00Z">
        <w:r w:rsidR="00A15A9A">
          <w:rPr>
            <w:shd w:val="clear" w:color="auto" w:fill="FFFFFF"/>
          </w:rPr>
          <w:t>the active DL BWP</w:t>
        </w:r>
      </w:ins>
      <w:del w:id="95"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96"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berschrift3"/>
      </w:pPr>
      <w:bookmarkStart w:id="97" w:name="_Toc37231965"/>
      <w:bookmarkStart w:id="98" w:name="_Toc46502022"/>
      <w:bookmarkStart w:id="99" w:name="_Toc51971370"/>
      <w:bookmarkStart w:id="100" w:name="_Toc52551353"/>
      <w:bookmarkStart w:id="101" w:name="_Toc124536112"/>
      <w:r w:rsidRPr="003E3DAD">
        <w:t>9.2.8</w:t>
      </w:r>
      <w:r w:rsidRPr="003E3DAD">
        <w:tab/>
        <w:t>Beam failure detection and recovery</w:t>
      </w:r>
      <w:bookmarkEnd w:id="97"/>
      <w:bookmarkEnd w:id="98"/>
      <w:bookmarkEnd w:id="99"/>
      <w:bookmarkEnd w:id="100"/>
      <w:bookmarkEnd w:id="101"/>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102" w:author="vivo-Chenli" w:date="2023-09-28T09:39:00Z">
        <w:r w:rsidR="0055382E">
          <w:rPr>
            <w:shd w:val="clear" w:color="auto" w:fill="FFFFFF"/>
          </w:rPr>
          <w:t>CD-</w:t>
        </w:r>
      </w:ins>
      <w:commentRangeStart w:id="103"/>
      <w:commentRangeStart w:id="104"/>
      <w:r w:rsidRPr="003E3DAD">
        <w:rPr>
          <w:shd w:val="clear" w:color="auto" w:fill="FFFFFF"/>
        </w:rPr>
        <w:t>SSB associated to the initial DL BWP</w:t>
      </w:r>
      <w:commentRangeEnd w:id="103"/>
      <w:r w:rsidR="00DE5C90">
        <w:rPr>
          <w:rStyle w:val="Kommentarzeichen"/>
        </w:rPr>
        <w:commentReference w:id="103"/>
      </w:r>
      <w:commentRangeEnd w:id="104"/>
      <w:r w:rsidR="003C522E">
        <w:rPr>
          <w:rStyle w:val="Kommentarzeichen"/>
        </w:rPr>
        <w:commentReference w:id="104"/>
      </w:r>
      <w:r w:rsidRPr="003E3DAD">
        <w:rPr>
          <w:shd w:val="clear" w:color="auto" w:fill="FFFFFF"/>
        </w:rPr>
        <w:t xml:space="preserve"> and can be configured for the initial DL BWPs</w:t>
      </w:r>
      <w:ins w:id="105" w:author="vivo-Chenli" w:date="2023-09-27T18:44:00Z">
        <w:r w:rsidR="0094089A">
          <w:rPr>
            <w:shd w:val="clear" w:color="auto" w:fill="FFFFFF"/>
          </w:rPr>
          <w:t>,</w:t>
        </w:r>
      </w:ins>
      <w:del w:id="106"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107"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08"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09"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0" w:author="vivo-Chenli" w:date="2023-09-27T18:45:00Z">
        <w:r w:rsidR="008E26D1">
          <w:rPr>
            <w:shd w:val="clear" w:color="auto" w:fill="FFFFFF"/>
          </w:rPr>
          <w:t>the active DL BWP</w:t>
        </w:r>
      </w:ins>
      <w:del w:id="111"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12"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berschrift3"/>
      </w:pPr>
      <w:bookmarkStart w:id="113" w:name="_Toc139018311"/>
      <w:r>
        <w:t>16.13.5</w:t>
      </w:r>
      <w:r>
        <w:tab/>
        <w:t>BWP operation</w:t>
      </w:r>
      <w:bookmarkEnd w:id="113"/>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48A7CE00" w:rsidR="007A0D27" w:rsidRPr="001D0AAA" w:rsidRDefault="007A0D27" w:rsidP="007A0D27">
      <w:commentRangeStart w:id="114"/>
      <w:commentRangeStart w:id="115"/>
      <w:commentRangeStart w:id="116"/>
      <w:del w:id="117" w:author="vivo-Chenli" w:date="2023-09-25T10:21:00Z">
        <w:r w:rsidRPr="004438F2" w:rsidDel="000E41B2">
          <w:delText>A RedCap UE may be configured with multiple NCD-SSBs provided that each BWP is configured with at most one SSB</w:delText>
        </w:r>
        <w:commentRangeEnd w:id="114"/>
        <w:r w:rsidR="004F34EB" w:rsidDel="000E41B2">
          <w:rPr>
            <w:rStyle w:val="Kommentarzeichen"/>
          </w:rPr>
          <w:commentReference w:id="114"/>
        </w:r>
      </w:del>
      <w:commentRangeEnd w:id="115"/>
      <w:r w:rsidR="00CA794B">
        <w:rPr>
          <w:rStyle w:val="Kommentarzeichen"/>
        </w:rPr>
        <w:commentReference w:id="115"/>
      </w:r>
      <w:commentRangeEnd w:id="116"/>
      <w:r w:rsidR="009926DC">
        <w:rPr>
          <w:rStyle w:val="Kommentarzeichen"/>
        </w:rPr>
        <w:commentReference w:id="116"/>
      </w:r>
      <w:del w:id="118" w:author="vivo-Chenli" w:date="2023-09-25T10:21:00Z">
        <w:r w:rsidRPr="004438F2" w:rsidDel="000E41B2">
          <w:delText xml:space="preserve">. </w:delText>
        </w:r>
      </w:del>
      <w:commentRangeStart w:id="119"/>
      <w:commentRangeStart w:id="120"/>
      <w:commentRangeStart w:id="121"/>
      <w:del w:id="122" w:author="vivo-Chenli" w:date="2023-09-22T15:45:00Z">
        <w:r w:rsidRPr="004438F2" w:rsidDel="003102EF">
          <w:delText>NCD-SSB</w:delText>
        </w:r>
      </w:del>
      <w:commentRangeEnd w:id="119"/>
      <w:r w:rsidR="00D10A76">
        <w:rPr>
          <w:rStyle w:val="Kommentarzeichen"/>
        </w:rPr>
        <w:commentReference w:id="119"/>
      </w:r>
      <w:commentRangeEnd w:id="120"/>
      <w:r w:rsidR="00DE5C90">
        <w:rPr>
          <w:rStyle w:val="Kommentarzeichen"/>
        </w:rPr>
        <w:commentReference w:id="120"/>
      </w:r>
      <w:commentRangeEnd w:id="121"/>
      <w:r w:rsidR="00195D1E">
        <w:rPr>
          <w:rStyle w:val="Kommentarzeichen"/>
        </w:rPr>
        <w:commentReference w:id="121"/>
      </w:r>
      <w:del w:id="123"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Kommentartext"/>
        <w:rPr>
          <w:rFonts w:eastAsia="DengXian"/>
          <w:lang w:eastAsia="zh-CN"/>
        </w:rPr>
      </w:pPr>
      <w:r>
        <w:rPr>
          <w:rStyle w:val="Kommentarzeichen"/>
        </w:rPr>
        <w:annotationRef/>
      </w:r>
      <w:r>
        <w:rPr>
          <w:rFonts w:eastAsia="DengXian"/>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Kommentartext"/>
      </w:pPr>
      <w:r>
        <w:rPr>
          <w:rStyle w:val="Kommentarzeichen"/>
        </w:rPr>
        <w:annotationRef/>
      </w:r>
      <w:r>
        <w:t>Option A</w:t>
      </w:r>
      <w:r w:rsidR="00805EB6">
        <w:t xml:space="preserve"> (CSI-RS based)</w:t>
      </w:r>
      <w:r>
        <w:t xml:space="preserve"> has been already</w:t>
      </w:r>
      <w:r w:rsidR="002377DB">
        <w:t xml:space="preserve"> included</w:t>
      </w:r>
      <w:r>
        <w:t xml:space="preserve"> in existing specification. </w:t>
      </w:r>
    </w:p>
  </w:comment>
  <w:comment w:id="24" w:author="vivo-Chenli" w:date="2023-09-22T15:59:00Z" w:initials="v">
    <w:p w14:paraId="1DE501FC" w14:textId="260AAEB1" w:rsidR="009B0304" w:rsidRPr="00FB66B6" w:rsidRDefault="00685B71" w:rsidP="00605BD4">
      <w:pPr>
        <w:pStyle w:val="Kommentartext"/>
        <w:rPr>
          <w:rFonts w:eastAsia="DengXian"/>
          <w:lang w:eastAsia="zh-CN"/>
        </w:rPr>
      </w:pPr>
      <w:r>
        <w:rPr>
          <w:rStyle w:val="Kommentarzeichen"/>
        </w:rPr>
        <w:t>Assuming eRedCap will be handled in eRedCap running CR. Otherwise, it should be also captured here.</w:t>
      </w:r>
    </w:p>
  </w:comment>
  <w:comment w:id="25" w:author="Xiaomi-Shukun" w:date="2023-10-20T10:17:00Z" w:initials="S">
    <w:p w14:paraId="0C031B86" w14:textId="20F9EBF7" w:rsidR="00DE5C90" w:rsidRPr="00DE5C90" w:rsidRDefault="00DE5C90">
      <w:pPr>
        <w:pStyle w:val="Kommentartext"/>
      </w:pPr>
      <w:r>
        <w:rPr>
          <w:rStyle w:val="Kommentarzeichen"/>
        </w:rPr>
        <w:annotationRef/>
      </w:r>
      <w:r>
        <w:t>In my understanding, NCD-SSB exist in R15, and it is clear according to text in 5.2.4 and it is not related to RLM/BFD….i am not sure whether it is needed?</w:t>
      </w:r>
    </w:p>
  </w:comment>
  <w:comment w:id="26" w:author="vivo-Chenli-After RAN2#123bis-R" w:date="2023-10-20T11:33:00Z" w:initials="v">
    <w:p w14:paraId="2EF61522" w14:textId="77777777" w:rsidR="002377DB" w:rsidRDefault="002377DB">
      <w:pPr>
        <w:pStyle w:val="Kommentartext"/>
        <w:rPr>
          <w:rFonts w:eastAsia="DengXian"/>
          <w:lang w:eastAsia="zh-CN"/>
        </w:rPr>
      </w:pPr>
      <w:r>
        <w:rPr>
          <w:rStyle w:val="Kommentarzeichen"/>
        </w:rPr>
        <w:annotationRef/>
      </w:r>
      <w:r>
        <w:rPr>
          <w:rFonts w:eastAsia="DengXian"/>
          <w:lang w:eastAsia="zh-CN"/>
        </w:rPr>
        <w:t>Cannot understand the comments.</w:t>
      </w:r>
    </w:p>
    <w:p w14:paraId="76D88EC0" w14:textId="58B8C382" w:rsidR="002377DB" w:rsidRPr="002377DB" w:rsidRDefault="002377DB">
      <w:pPr>
        <w:pStyle w:val="Kommentartext"/>
        <w:rPr>
          <w:rFonts w:eastAsia="DengXian"/>
          <w:lang w:eastAsia="zh-CN"/>
        </w:rPr>
      </w:pPr>
      <w:r>
        <w:rPr>
          <w:rFonts w:eastAsia="DengXian"/>
          <w:lang w:eastAsia="zh-CN"/>
        </w:rPr>
        <w:t>It is true that NCD-SSB exists in R15. But it has not been explicitly captured in stage-2 specification. Now, this term is needed due to option C in BWP_Wor.</w:t>
      </w:r>
      <w:r w:rsidR="00345CE0">
        <w:rPr>
          <w:rFonts w:eastAsia="DengXian"/>
          <w:lang w:eastAsia="zh-CN"/>
        </w:rPr>
        <w:t xml:space="preserve"> So we need to defineit. </w:t>
      </w:r>
    </w:p>
  </w:comment>
  <w:comment w:id="41" w:author="MediaTek (Felix)" w:date="2023-10-19T11:45:00Z" w:initials="FTsai">
    <w:p w14:paraId="0EAD5285" w14:textId="3F6F758A" w:rsidR="00500D51" w:rsidRDefault="00500D51">
      <w:pPr>
        <w:pStyle w:val="Kommentartext"/>
      </w:pPr>
      <w:r>
        <w:rPr>
          <w:rStyle w:val="Kommentarzeichen"/>
        </w:rPr>
        <w:annotationRef/>
      </w:r>
      <w:r>
        <w:t>This session is written more from NW perspective and I think it is better to have this BWP related description in original session 16.13.5.</w:t>
      </w:r>
    </w:p>
  </w:comment>
  <w:comment w:id="42" w:author="Xiaomi-Shukun" w:date="2023-10-20T10:20:00Z" w:initials="S">
    <w:p w14:paraId="086559A5" w14:textId="5BD7D55B" w:rsidR="00DE5C90" w:rsidRPr="00DE5C90" w:rsidRDefault="00DE5C90">
      <w:pPr>
        <w:pStyle w:val="Kommentartext"/>
        <w:rPr>
          <w:rFonts w:eastAsia="DengXian"/>
          <w:lang w:eastAsia="zh-CN"/>
        </w:rPr>
      </w:pPr>
      <w:r>
        <w:rPr>
          <w:rStyle w:val="Kommentarzeichen"/>
        </w:rPr>
        <w:annotationRef/>
      </w:r>
      <w:r>
        <w:rPr>
          <w:rFonts w:eastAsia="DengXian"/>
          <w:lang w:eastAsia="zh-CN"/>
        </w:rPr>
        <w:t xml:space="preserve">Agree </w:t>
      </w:r>
    </w:p>
  </w:comment>
  <w:comment w:id="43" w:author="vivo-Chenli-After RAN2#123bis-R" w:date="2023-10-20T11:40:00Z" w:initials="v">
    <w:p w14:paraId="7C51B703" w14:textId="77777777" w:rsidR="00345CE0" w:rsidRDefault="00345CE0">
      <w:pPr>
        <w:pStyle w:val="Kommentartext"/>
        <w:rPr>
          <w:rFonts w:eastAsia="DengXian"/>
          <w:lang w:eastAsia="zh-CN"/>
        </w:rPr>
      </w:pPr>
      <w:r>
        <w:rPr>
          <w:rStyle w:val="Kommentarzeichen"/>
        </w:rPr>
        <w:annotationRef/>
      </w:r>
      <w:r>
        <w:rPr>
          <w:rFonts w:eastAsia="DengXian" w:hint="eastAsia"/>
          <w:lang w:eastAsia="zh-CN"/>
        </w:rPr>
        <w:t>O</w:t>
      </w:r>
      <w:r>
        <w:rPr>
          <w:rFonts w:eastAsia="DengXian"/>
          <w:lang w:eastAsia="zh-CN"/>
        </w:rPr>
        <w:t>K. Let’s see more companies’ views.</w:t>
      </w:r>
    </w:p>
    <w:p w14:paraId="433148B0" w14:textId="5F6EF486" w:rsidR="00345CE0" w:rsidRPr="00345CE0" w:rsidRDefault="00345CE0">
      <w:pPr>
        <w:pStyle w:val="Kommentartext"/>
        <w:rPr>
          <w:rFonts w:eastAsia="DengXian"/>
          <w:lang w:eastAsia="zh-CN"/>
        </w:rPr>
      </w:pPr>
      <w:r>
        <w:rPr>
          <w:rFonts w:eastAsia="DengXian"/>
          <w:lang w:eastAsia="zh-CN"/>
        </w:rPr>
        <w:t>If there is no concern from other companies, we could move it to section 16.13.5</w:t>
      </w:r>
      <w:r w:rsidR="007119F7">
        <w:rPr>
          <w:rFonts w:eastAsia="DengXian"/>
          <w:lang w:eastAsia="zh-CN"/>
        </w:rPr>
        <w:t>.</w:t>
      </w:r>
    </w:p>
  </w:comment>
  <w:comment w:id="53" w:author="Xiaomi-Shukun" w:date="2023-10-20T10:21:00Z" w:initials="S">
    <w:p w14:paraId="71B65B5D" w14:textId="213ED684" w:rsidR="00DE5C90" w:rsidRPr="00DE5C90" w:rsidRDefault="00DE5C90">
      <w:pPr>
        <w:pStyle w:val="Kommentartext"/>
        <w:rPr>
          <w:rFonts w:eastAsia="DengXian"/>
          <w:lang w:eastAsia="zh-CN"/>
        </w:rPr>
      </w:pPr>
      <w:r>
        <w:rPr>
          <w:rStyle w:val="Kommentarzeichen"/>
        </w:rPr>
        <w:annotationRef/>
      </w:r>
      <w:r>
        <w:rPr>
          <w:rFonts w:eastAsia="DengXian"/>
          <w:lang w:eastAsia="zh-CN"/>
        </w:rPr>
        <w:t>This wording means CD-SSB, so “CD-” is not needed?</w:t>
      </w:r>
    </w:p>
  </w:comment>
  <w:comment w:id="54" w:author="vivo-Chenli-After RAN2#123bis-R" w:date="2023-10-20T11:41:00Z" w:initials="v">
    <w:p w14:paraId="2D34797D" w14:textId="7FCC523D" w:rsidR="00DC64D6" w:rsidRPr="00DC64D6" w:rsidRDefault="00DC64D6">
      <w:pPr>
        <w:pStyle w:val="Kommentartext"/>
        <w:rPr>
          <w:rFonts w:eastAsia="DengXian"/>
          <w:lang w:eastAsia="zh-CN"/>
        </w:rPr>
      </w:pPr>
      <w:r>
        <w:rPr>
          <w:rStyle w:val="Kommentarzeichen"/>
        </w:rPr>
        <w:annotationRef/>
      </w:r>
      <w:r w:rsidR="00F54D99">
        <w:rPr>
          <w:rFonts w:eastAsia="DengXian"/>
          <w:lang w:eastAsia="zh-CN"/>
        </w:rPr>
        <w:t>W</w:t>
      </w:r>
      <w:r>
        <w:rPr>
          <w:rFonts w:eastAsia="DengXian"/>
          <w:lang w:eastAsia="zh-CN"/>
        </w:rPr>
        <w:t>e are fine with either way, but it seems other companies want to add this “CD-” to make it clearer.</w:t>
      </w:r>
    </w:p>
  </w:comment>
  <w:comment w:id="55" w:author="Alexey Kulakov, Vodafone" w:date="2023-10-23T12:01:00Z" w:initials="AKV">
    <w:p w14:paraId="3787E2BB" w14:textId="28794A56" w:rsidR="00EF437C" w:rsidRDefault="00EF437C">
      <w:pPr>
        <w:pStyle w:val="Kommentartext"/>
      </w:pPr>
      <w:r>
        <w:rPr>
          <w:rStyle w:val="Kommentarzeichen"/>
        </w:rPr>
        <w:annotationRef/>
      </w:r>
      <w:r>
        <w:t>Probably it is good to have CD-SSB, NCD-SSB and SSB if both are considered. I have not commented below for the same, but probably it makes sense to align?</w:t>
      </w:r>
    </w:p>
  </w:comment>
  <w:comment w:id="71" w:author="vivo-Chenli" w:date="2023-09-27T18:51:00Z" w:initials="v">
    <w:p w14:paraId="189F5B7C" w14:textId="2F1BFB0A" w:rsidR="00727F84" w:rsidRPr="00931883" w:rsidRDefault="008A361D" w:rsidP="00727F84">
      <w:pPr>
        <w:pStyle w:val="Kommentartext"/>
        <w:rPr>
          <w:rFonts w:eastAsia="DengXian"/>
          <w:b/>
          <w:bCs/>
          <w:lang w:eastAsia="zh-CN"/>
        </w:rPr>
      </w:pPr>
      <w:r>
        <w:rPr>
          <w:rStyle w:val="Kommentarzeichen"/>
        </w:rPr>
        <w:annotationRef/>
      </w:r>
      <w:r w:rsidR="00A57676">
        <w:rPr>
          <w:rFonts w:eastAsia="DengXian"/>
          <w:lang w:eastAsia="zh-CN"/>
        </w:rPr>
        <w:t>In our understanding, f</w:t>
      </w:r>
      <w:r w:rsidR="00A57676" w:rsidRPr="00A57676">
        <w:rPr>
          <w:rFonts w:eastAsia="DengXian"/>
          <w:lang w:eastAsia="zh-CN"/>
        </w:rPr>
        <w:t xml:space="preserve">or a </w:t>
      </w:r>
      <w:r w:rsidR="00A57676">
        <w:rPr>
          <w:rFonts w:eastAsia="DengXian"/>
          <w:lang w:eastAsia="zh-CN"/>
        </w:rPr>
        <w:t xml:space="preserve">UE </w:t>
      </w:r>
      <w:r w:rsidR="00A57676" w:rsidRPr="00A57676">
        <w:rPr>
          <w:rFonts w:eastAsia="DengXian"/>
          <w:lang w:eastAsia="zh-CN"/>
        </w:rPr>
        <w:t xml:space="preserve">capable </w:t>
      </w:r>
      <w:r w:rsidR="00A57676">
        <w:rPr>
          <w:rFonts w:eastAsia="DengXian"/>
          <w:lang w:eastAsia="zh-CN"/>
        </w:rPr>
        <w:t>of B-1-1</w:t>
      </w:r>
      <w:r w:rsidR="00A57676" w:rsidRPr="00A57676">
        <w:rPr>
          <w:rFonts w:eastAsia="DengXian"/>
          <w:lang w:eastAsia="zh-CN"/>
        </w:rPr>
        <w:t>, "no gap"</w:t>
      </w:r>
      <w:r w:rsidR="00A57676">
        <w:rPr>
          <w:rFonts w:eastAsia="DengXian"/>
          <w:lang w:eastAsia="zh-CN"/>
        </w:rPr>
        <w:t xml:space="preserve"> should be reported</w:t>
      </w:r>
      <w:r w:rsidR="00A57676" w:rsidRPr="00A57676">
        <w:rPr>
          <w:rFonts w:eastAsia="DengXian"/>
          <w:lang w:eastAsia="zh-CN"/>
        </w:rPr>
        <w:t xml:space="preserve"> for </w:t>
      </w:r>
      <w:r w:rsidR="00A57676" w:rsidRPr="00D57A3C">
        <w:rPr>
          <w:rFonts w:eastAsia="DengXian"/>
          <w:i/>
          <w:iCs/>
          <w:lang w:eastAsia="zh-CN"/>
        </w:rPr>
        <w:t>gapIndicationIntra</w:t>
      </w:r>
      <w:r w:rsidR="00931883">
        <w:rPr>
          <w:rFonts w:eastAsia="DengXian"/>
          <w:lang w:eastAsia="zh-CN"/>
        </w:rPr>
        <w:t xml:space="preserve">. Whether the current description already cover this </w:t>
      </w:r>
      <w:r w:rsidR="007E6C3E">
        <w:rPr>
          <w:rFonts w:eastAsia="DengXian" w:hint="eastAsia"/>
          <w:lang w:eastAsia="zh-CN"/>
        </w:rPr>
        <w:t>case</w:t>
      </w:r>
      <w:r w:rsidR="007E6C3E">
        <w:rPr>
          <w:rFonts w:eastAsia="DengXian"/>
          <w:lang w:eastAsia="zh-CN"/>
        </w:rPr>
        <w:t xml:space="preserve"> </w:t>
      </w:r>
      <w:r w:rsidR="00931883">
        <w:rPr>
          <w:rFonts w:eastAsia="DengXian"/>
          <w:lang w:eastAsia="zh-CN"/>
        </w:rPr>
        <w:t xml:space="preserve">or need any update, may need some discussion. </w:t>
      </w:r>
    </w:p>
    <w:p w14:paraId="6CB56161" w14:textId="5E4D8CE8" w:rsidR="008A361D" w:rsidRPr="001D4121" w:rsidRDefault="00931883">
      <w:pPr>
        <w:pStyle w:val="Kommentartext"/>
        <w:rPr>
          <w:rFonts w:eastAsia="DengXian"/>
          <w:lang w:eastAsia="zh-CN"/>
        </w:rPr>
      </w:pPr>
      <w:r>
        <w:rPr>
          <w:rFonts w:eastAsia="DengXian" w:hint="eastAsia"/>
          <w:lang w:eastAsia="zh-CN"/>
        </w:rPr>
        <w:t>e</w:t>
      </w:r>
      <w:r>
        <w:rPr>
          <w:rFonts w:eastAsia="DengXian"/>
          <w:lang w:eastAsia="zh-CN"/>
        </w:rPr>
        <w:t xml:space="preserve">.g. </w:t>
      </w:r>
      <w:r w:rsidR="0090188D">
        <w:rPr>
          <w:rFonts w:eastAsia="DengXian"/>
          <w:lang w:eastAsia="zh-CN"/>
        </w:rPr>
        <w:t xml:space="preserve">whether need to </w:t>
      </w:r>
      <w:r>
        <w:rPr>
          <w:rFonts w:eastAsia="DengXian"/>
          <w:lang w:eastAsia="zh-CN"/>
        </w:rPr>
        <w:t>add the description here</w:t>
      </w:r>
      <w:r w:rsidR="00E46A30">
        <w:rPr>
          <w:rFonts w:eastAsia="DengXian"/>
          <w:lang w:eastAsia="zh-CN"/>
        </w:rPr>
        <w:t>, like</w:t>
      </w:r>
      <w:r>
        <w:rPr>
          <w:rFonts w:eastAsia="DengXian"/>
          <w:lang w:eastAsia="zh-CN"/>
        </w:rPr>
        <w:t>“</w:t>
      </w:r>
      <w:r w:rsidR="00727F84" w:rsidRPr="00E534DC">
        <w:rPr>
          <w:lang w:val="en-US"/>
        </w:rPr>
        <w:t xml:space="preserve">, except the case that the UE supports </w:t>
      </w:r>
      <w:r w:rsidR="00727F84" w:rsidRPr="00630143">
        <w:rPr>
          <w:i/>
          <w:iCs/>
          <w:lang w:val="en-US"/>
        </w:rPr>
        <w:t>bwpOperationWithoutInterruption-r18</w:t>
      </w:r>
      <w:r w:rsidR="00727F84">
        <w:rPr>
          <w:rStyle w:val="Kommentarzeichen"/>
        </w:rPr>
        <w:annotationRef/>
      </w:r>
      <w:r>
        <w:rPr>
          <w:lang w:val="en-US"/>
        </w:rPr>
        <w:t>”</w:t>
      </w:r>
    </w:p>
  </w:comment>
  <w:comment w:id="72" w:author="MediaTek (Felix)" w:date="2023-10-19T11:30:00Z" w:initials="FTsai">
    <w:p w14:paraId="10242454" w14:textId="440401A6" w:rsidR="008475DD" w:rsidRDefault="008475DD">
      <w:pPr>
        <w:pStyle w:val="Kommentartext"/>
      </w:pPr>
      <w:r>
        <w:rPr>
          <w:rStyle w:val="Kommentarzeichen"/>
        </w:rPr>
        <w:annotationRef/>
      </w:r>
      <w:r>
        <w:t xml:space="preserve">In our view, there is no need to captured this in Stage 2. It should be specified in RRC. </w:t>
      </w:r>
    </w:p>
  </w:comment>
  <w:comment w:id="73" w:author="Xiaomi-Shukun" w:date="2023-10-20T10:22:00Z" w:initials="S">
    <w:p w14:paraId="66330816" w14:textId="1E1ECCB3" w:rsidR="00DE5C90" w:rsidRPr="00DE5C90" w:rsidRDefault="00DE5C90">
      <w:pPr>
        <w:pStyle w:val="Kommentartext"/>
        <w:rPr>
          <w:rFonts w:eastAsia="DengXian"/>
          <w:lang w:eastAsia="zh-CN"/>
        </w:rPr>
      </w:pPr>
      <w:r>
        <w:rPr>
          <w:rStyle w:val="Kommentarzeichen"/>
        </w:rPr>
        <w:annotationRef/>
      </w:r>
      <w:r>
        <w:rPr>
          <w:rFonts w:eastAsia="DengXian"/>
          <w:lang w:eastAsia="zh-CN"/>
        </w:rPr>
        <w:t xml:space="preserve">Agree </w:t>
      </w:r>
    </w:p>
  </w:comment>
  <w:comment w:id="74" w:author="vivo-Chenli-After RAN2#123bis-R" w:date="2023-10-20T11:42:00Z" w:initials="v">
    <w:p w14:paraId="6854E4A6" w14:textId="588874B5" w:rsidR="00AE47D1" w:rsidRPr="00AE47D1" w:rsidRDefault="00AE47D1">
      <w:pPr>
        <w:pStyle w:val="Kommentartext"/>
        <w:rPr>
          <w:rFonts w:eastAsia="DengXian"/>
          <w:lang w:eastAsia="zh-CN"/>
        </w:rPr>
      </w:pPr>
      <w:r>
        <w:rPr>
          <w:rStyle w:val="Kommentarzeichen"/>
        </w:rPr>
        <w:annotationRef/>
      </w:r>
      <w:r>
        <w:rPr>
          <w:rFonts w:eastAsia="DengXian" w:hint="eastAsia"/>
          <w:lang w:eastAsia="zh-CN"/>
        </w:rPr>
        <w:t>L</w:t>
      </w:r>
      <w:r>
        <w:rPr>
          <w:rFonts w:eastAsia="DengXian"/>
          <w:lang w:eastAsia="zh-CN"/>
        </w:rPr>
        <w:t>et’s remove this</w:t>
      </w:r>
      <w:r w:rsidR="00B22905">
        <w:rPr>
          <w:rFonts w:eastAsia="DengXian"/>
          <w:lang w:eastAsia="zh-CN"/>
        </w:rPr>
        <w:t xml:space="preserve"> part by now</w:t>
      </w:r>
      <w:r>
        <w:rPr>
          <w:rFonts w:eastAsia="DengXian"/>
          <w:lang w:eastAsia="zh-CN"/>
        </w:rPr>
        <w:t xml:space="preserve"> as it is related to RAN4 LS. </w:t>
      </w:r>
    </w:p>
  </w:comment>
  <w:comment w:id="76" w:author="MediaTek (Felix)" w:date="2023-10-19T11:28:00Z" w:initials="FTsai">
    <w:p w14:paraId="61ACE278" w14:textId="184DD4B3" w:rsidR="008475DD" w:rsidRDefault="008475DD">
      <w:pPr>
        <w:pStyle w:val="Kommentartext"/>
      </w:pPr>
      <w:r>
        <w:rPr>
          <w:rStyle w:val="Kommentarzeichen"/>
        </w:rPr>
        <w:annotationRef/>
      </w:r>
      <w:r>
        <w:t>I think we only delete “Redcap” here. Not whole “for Redcap UE”</w:t>
      </w:r>
    </w:p>
  </w:comment>
  <w:comment w:id="77" w:author="Xiaomi-Shukun" w:date="2023-10-20T10:23:00Z" w:initials="S">
    <w:p w14:paraId="11C9157D" w14:textId="69A5C5FF" w:rsidR="00DE5C90" w:rsidRPr="00DE5C90" w:rsidRDefault="00DE5C90">
      <w:pPr>
        <w:pStyle w:val="Kommentartext"/>
        <w:rPr>
          <w:rFonts w:eastAsia="DengXian"/>
          <w:lang w:eastAsia="zh-CN"/>
        </w:rPr>
      </w:pPr>
      <w:r>
        <w:rPr>
          <w:rStyle w:val="Kommentarzeichen"/>
        </w:rPr>
        <w:annotationRef/>
      </w:r>
      <w:r>
        <w:rPr>
          <w:rFonts w:eastAsia="DengXian"/>
          <w:lang w:eastAsia="zh-CN"/>
        </w:rPr>
        <w:t xml:space="preserve">Agree </w:t>
      </w:r>
    </w:p>
  </w:comment>
  <w:comment w:id="78" w:author="vivo-Chenli-After RAN2#123bis-R" w:date="2023-10-20T11:49:00Z" w:initials="v">
    <w:p w14:paraId="12CB25E6" w14:textId="77777777" w:rsidR="00E671B6" w:rsidRDefault="00E671B6">
      <w:pPr>
        <w:pStyle w:val="Kommentartext"/>
        <w:rPr>
          <w:rFonts w:eastAsia="DengXian"/>
          <w:lang w:eastAsia="zh-CN"/>
        </w:rPr>
      </w:pPr>
      <w:r>
        <w:rPr>
          <w:rStyle w:val="Kommentarzeichen"/>
        </w:rPr>
        <w:annotationRef/>
      </w:r>
      <w:r>
        <w:rPr>
          <w:rFonts w:eastAsia="DengXian"/>
          <w:lang w:eastAsia="zh-CN"/>
        </w:rPr>
        <w:t>Suppose it the original change is more accuracy, as it is understood as:</w:t>
      </w:r>
    </w:p>
    <w:p w14:paraId="2AD3775B" w14:textId="77777777" w:rsidR="000A2380" w:rsidRDefault="000A2380">
      <w:pPr>
        <w:pStyle w:val="Kommentartext"/>
      </w:pPr>
    </w:p>
    <w:p w14:paraId="195D115A" w14:textId="77777777" w:rsidR="00E671B6" w:rsidRDefault="000A2380">
      <w:pPr>
        <w:pStyle w:val="Kommentartext"/>
      </w:pPr>
      <w:r w:rsidRPr="00CF58E9">
        <w:t xml:space="preserve">Other than the initial BWP, </w:t>
      </w:r>
      <w:r w:rsidRPr="000A2380">
        <w:rPr>
          <w:highlight w:val="yellow"/>
        </w:rPr>
        <w:t>if any of the UE or RedCap UE configured BWPs</w:t>
      </w:r>
      <w:r w:rsidRPr="00CF58E9">
        <w:t xml:space="preserve"> </w:t>
      </w:r>
      <w:r w:rsidRPr="000A2380">
        <w:rPr>
          <w:highlight w:val="green"/>
        </w:rPr>
        <w:t>do not contain the frequency domain resources of the SSB associated to the initial DL BWP</w:t>
      </w:r>
      <w:r w:rsidRPr="000A2380">
        <w:rPr>
          <w:rStyle w:val="Kommentarzeichen"/>
          <w:highlight w:val="green"/>
        </w:rPr>
        <w:annotationRef/>
      </w:r>
      <w:r w:rsidRPr="000A2380">
        <w:rPr>
          <w:rStyle w:val="Kommentarzeichen"/>
          <w:highlight w:val="green"/>
        </w:rPr>
        <w:annotationRef/>
      </w:r>
      <w:r w:rsidRPr="000A2380">
        <w:rPr>
          <w:rStyle w:val="Kommentarzeichen"/>
          <w:highlight w:val="green"/>
        </w:rPr>
        <w:annotationRef/>
      </w:r>
      <w:r w:rsidRPr="000A2380">
        <w:rPr>
          <w:rStyle w:val="Kommentarzeichen"/>
          <w:highlight w:val="green"/>
        </w:rPr>
        <w:annotationRef/>
      </w:r>
      <w:r w:rsidRPr="00CF58E9">
        <w:t xml:space="preserve">, and </w:t>
      </w:r>
      <w:r>
        <w:rPr>
          <w:rStyle w:val="Kommentarzeichen"/>
        </w:rPr>
        <w:annotationRef/>
      </w:r>
      <w:r>
        <w:rPr>
          <w:rStyle w:val="Kommentarzeichen"/>
        </w:rPr>
        <w:annotationRef/>
      </w:r>
      <w:r>
        <w:rPr>
          <w:rStyle w:val="Kommentarzeichen"/>
        </w:rPr>
        <w:annotationRef/>
      </w:r>
      <w:r w:rsidRPr="000A2380">
        <w:rPr>
          <w:highlight w:val="cyan"/>
        </w:rPr>
        <w:t>are not configured with NCD-SSB for serving cell measurement.</w:t>
      </w:r>
    </w:p>
    <w:p w14:paraId="3684F9F9" w14:textId="77777777" w:rsidR="00E93AC3" w:rsidRDefault="00E93AC3">
      <w:pPr>
        <w:pStyle w:val="Kommentartext"/>
        <w:rPr>
          <w:rFonts w:eastAsia="DengXian"/>
          <w:lang w:eastAsia="zh-CN"/>
        </w:rPr>
      </w:pPr>
    </w:p>
    <w:p w14:paraId="7A0043A8" w14:textId="572A95BD" w:rsidR="00E93AC3" w:rsidRPr="00E93AC3" w:rsidRDefault="00E93AC3">
      <w:pPr>
        <w:pStyle w:val="Kommentartext"/>
        <w:rPr>
          <w:rFonts w:eastAsia="DengXian"/>
          <w:lang w:eastAsia="zh-CN"/>
        </w:rPr>
      </w:pPr>
      <w:r>
        <w:rPr>
          <w:rFonts w:eastAsia="DengXian"/>
          <w:lang w:eastAsia="zh-CN"/>
        </w:rPr>
        <w:t>In this way, how to undertand it if we keep “and for UE xxxx”?</w:t>
      </w:r>
    </w:p>
  </w:comment>
  <w:comment w:id="87" w:author="Xiaomi-Shukun" w:date="2023-10-20T10:23:00Z" w:initials="S">
    <w:p w14:paraId="5E281226" w14:textId="2B8EF94C" w:rsidR="00DE5C90" w:rsidRDefault="00DE5C90">
      <w:pPr>
        <w:pStyle w:val="Kommentartext"/>
      </w:pPr>
      <w:r>
        <w:rPr>
          <w:rStyle w:val="Kommentarzeichen"/>
        </w:rPr>
        <w:annotationRef/>
      </w:r>
      <w:r>
        <w:rPr>
          <w:rFonts w:eastAsia="DengXian"/>
          <w:lang w:eastAsia="zh-CN"/>
        </w:rPr>
        <w:t>This wording means CD-SSB, so “CD-” is not needed?</w:t>
      </w:r>
    </w:p>
  </w:comment>
  <w:comment w:id="88" w:author="vivo-Chenli-After RAN2#123bis-R" w:date="2023-10-20T11:43:00Z" w:initials="v">
    <w:p w14:paraId="2E862CED" w14:textId="329A281B" w:rsidR="00352E23" w:rsidRPr="00352E23" w:rsidRDefault="00352E23">
      <w:pPr>
        <w:pStyle w:val="Kommentartext"/>
        <w:rPr>
          <w:rFonts w:eastAsia="DengXian"/>
          <w:lang w:eastAsia="zh-CN"/>
        </w:rPr>
      </w:pPr>
      <w:r>
        <w:rPr>
          <w:rStyle w:val="Kommentarzeichen"/>
        </w:rPr>
        <w:annotationRef/>
      </w:r>
      <w:r>
        <w:rPr>
          <w:rFonts w:eastAsia="DengXian"/>
          <w:lang w:eastAsia="zh-CN"/>
        </w:rPr>
        <w:t xml:space="preserve">See above. </w:t>
      </w:r>
    </w:p>
  </w:comment>
  <w:comment w:id="103" w:author="Xiaomi-Shukun" w:date="2023-10-20T10:23:00Z" w:initials="S">
    <w:p w14:paraId="26FE93CE" w14:textId="46750B09" w:rsidR="00DE5C90" w:rsidRDefault="00DE5C90">
      <w:pPr>
        <w:pStyle w:val="Kommentartext"/>
      </w:pPr>
      <w:r>
        <w:rPr>
          <w:rStyle w:val="Kommentarzeichen"/>
        </w:rPr>
        <w:annotationRef/>
      </w:r>
      <w:r>
        <w:rPr>
          <w:rFonts w:eastAsia="DengXian"/>
          <w:lang w:eastAsia="zh-CN"/>
        </w:rPr>
        <w:t>This wording means CD-SSB, so “CD-” is not needed?</w:t>
      </w:r>
    </w:p>
  </w:comment>
  <w:comment w:id="104" w:author="vivo-Chenli-After RAN2#123bis-R" w:date="2023-10-20T11:45:00Z" w:initials="v">
    <w:p w14:paraId="73D3A668" w14:textId="51AE59ED" w:rsidR="003C522E" w:rsidRPr="003C522E" w:rsidRDefault="003C522E">
      <w:pPr>
        <w:pStyle w:val="Kommentartext"/>
        <w:rPr>
          <w:rFonts w:eastAsia="DengXian"/>
          <w:lang w:eastAsia="zh-CN"/>
        </w:rPr>
      </w:pPr>
      <w:r>
        <w:rPr>
          <w:rStyle w:val="Kommentarzeichen"/>
        </w:rPr>
        <w:annotationRef/>
      </w:r>
      <w:r>
        <w:rPr>
          <w:rFonts w:eastAsia="DengXian" w:hint="eastAsia"/>
          <w:lang w:eastAsia="zh-CN"/>
        </w:rPr>
        <w:t>S</w:t>
      </w:r>
      <w:r>
        <w:rPr>
          <w:rFonts w:eastAsia="DengXian"/>
          <w:lang w:eastAsia="zh-CN"/>
        </w:rPr>
        <w:t xml:space="preserve">ee above. </w:t>
      </w:r>
    </w:p>
  </w:comment>
  <w:comment w:id="114" w:author="vivo-Chenli" w:date="2023-09-22T15:46:00Z" w:initials="v">
    <w:p w14:paraId="10D21FDE" w14:textId="3C6500F9" w:rsidR="00C77A3A" w:rsidRPr="00AD6802" w:rsidRDefault="004F34EB" w:rsidP="00C77A3A">
      <w:pPr>
        <w:pStyle w:val="Kommentartext"/>
        <w:rPr>
          <w:rFonts w:eastAsiaTheme="minorEastAsia"/>
        </w:rPr>
      </w:pPr>
      <w:r>
        <w:rPr>
          <w:rStyle w:val="Kommentarzeichen"/>
        </w:rPr>
        <w:annotationRef/>
      </w:r>
      <w:r w:rsidR="00C77A3A">
        <w:rPr>
          <w:rStyle w:val="Kommentarzeichen"/>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Kommentartext"/>
        <w:rPr>
          <w:rFonts w:eastAsia="DengXian"/>
          <w:lang w:eastAsia="zh-CN"/>
        </w:rPr>
      </w:pPr>
    </w:p>
  </w:comment>
  <w:comment w:id="115" w:author="MediaTek (Felix)" w:date="2023-10-19T11:44:00Z" w:initials="FTsai">
    <w:p w14:paraId="0662C41C" w14:textId="5655CB57" w:rsidR="00CA794B" w:rsidRDefault="00CA794B">
      <w:pPr>
        <w:pStyle w:val="Kommentartext"/>
      </w:pPr>
      <w:r>
        <w:rPr>
          <w:rStyle w:val="Kommentarzeichen"/>
        </w:rPr>
        <w:annotationRef/>
      </w:r>
      <w:r>
        <w:t>I prefer to keep this sentence here with “Redcap” removed.</w:t>
      </w:r>
    </w:p>
  </w:comment>
  <w:comment w:id="116" w:author="vivo-Chenli-After RAN2#123bis-R" w:date="2023-10-20T11:46:00Z" w:initials="v">
    <w:p w14:paraId="72163757" w14:textId="02D0BDBC" w:rsidR="009926DC" w:rsidRPr="009926DC" w:rsidRDefault="009926DC">
      <w:pPr>
        <w:pStyle w:val="Kommentartext"/>
        <w:rPr>
          <w:rFonts w:eastAsia="DengXian"/>
          <w:lang w:eastAsia="zh-CN"/>
        </w:rPr>
      </w:pPr>
      <w:r>
        <w:rPr>
          <w:rStyle w:val="Kommentarzeichen"/>
        </w:rPr>
        <w:annotationRef/>
      </w:r>
      <w:r>
        <w:rPr>
          <w:rFonts w:eastAsia="DengXian"/>
          <w:lang w:eastAsia="zh-CN"/>
        </w:rPr>
        <w:t xml:space="preserve">see above.  </w:t>
      </w:r>
    </w:p>
  </w:comment>
  <w:comment w:id="119" w:author="vivo-Chenli" w:date="2023-09-22T15:45:00Z" w:initials="v">
    <w:p w14:paraId="2B0BB072" w14:textId="09E32E7F" w:rsidR="00D10A76" w:rsidRPr="00AD6802" w:rsidRDefault="00D10A76">
      <w:pPr>
        <w:pStyle w:val="Kommentartext"/>
        <w:rPr>
          <w:rFonts w:eastAsiaTheme="minorEastAsia"/>
        </w:rPr>
      </w:pPr>
      <w:r>
        <w:rPr>
          <w:rStyle w:val="Kommentarzeichen"/>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20" w:author="Xiaomi-Shukun" w:date="2023-10-20T10:24:00Z" w:initials="S">
    <w:p w14:paraId="2D709D43" w14:textId="62AE7424" w:rsidR="00DE5C90" w:rsidRPr="00DE5C90" w:rsidRDefault="00DE5C90">
      <w:pPr>
        <w:pStyle w:val="Kommentartext"/>
        <w:rPr>
          <w:rFonts w:eastAsia="DengXian"/>
          <w:lang w:eastAsia="zh-CN"/>
        </w:rPr>
      </w:pPr>
      <w:r>
        <w:rPr>
          <w:rStyle w:val="Kommentarzeichen"/>
        </w:rPr>
        <w:annotationRef/>
      </w:r>
      <w:r>
        <w:rPr>
          <w:rFonts w:eastAsia="DengXian"/>
          <w:lang w:eastAsia="zh-CN"/>
        </w:rPr>
        <w:t>I prefer to remove the text in 3.2 and keep the text.</w:t>
      </w:r>
    </w:p>
  </w:comment>
  <w:comment w:id="121" w:author="vivo-Chenli-After RAN2#123bis-R" w:date="2023-10-20T11:46:00Z" w:initials="v">
    <w:p w14:paraId="1A4A9D2C" w14:textId="5F7B068C" w:rsidR="00195D1E" w:rsidRPr="00195D1E" w:rsidRDefault="00195D1E">
      <w:pPr>
        <w:pStyle w:val="Kommentartext"/>
        <w:rPr>
          <w:rFonts w:eastAsia="DengXian"/>
          <w:lang w:eastAsia="zh-CN"/>
        </w:rPr>
      </w:pPr>
      <w:r>
        <w:rPr>
          <w:rStyle w:val="Kommentarzeichen"/>
        </w:rPr>
        <w:annotationRef/>
      </w:r>
      <w:r w:rsidR="00A81A08">
        <w:rPr>
          <w:rFonts w:eastAsia="DengXian"/>
          <w:lang w:eastAsia="zh-CN"/>
        </w:rPr>
        <w:t xml:space="preserve">See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1DE501FC" w15:done="0"/>
  <w15:commentEx w15:paraId="0C031B86" w15:paraIdParent="1DE501FC" w15:done="0"/>
  <w15:commentEx w15:paraId="76D88EC0" w15:paraIdParent="1DE501FC" w15:done="0"/>
  <w15:commentEx w15:paraId="0EAD5285" w15:done="0"/>
  <w15:commentEx w15:paraId="086559A5" w15:paraIdParent="0EAD5285" w15:done="0"/>
  <w15:commentEx w15:paraId="433148B0" w15:paraIdParent="0EAD5285" w15:done="0"/>
  <w15:commentEx w15:paraId="71B65B5D" w15:done="0"/>
  <w15:commentEx w15:paraId="2D34797D" w15:paraIdParent="71B65B5D" w15:done="0"/>
  <w15:commentEx w15:paraId="3787E2BB" w15:paraIdParent="71B65B5D"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0"/>
  <w15:commentEx w15:paraId="0662C41C" w15:paraIdParent="57843D55" w15:done="0"/>
  <w15:commentEx w15:paraId="72163757" w15:paraIdParent="57843D55" w15:done="0"/>
  <w15:commentEx w15:paraId="2B0BB072" w15:done="0"/>
  <w15:commentEx w15:paraId="2D709D43" w15:paraIdParent="2B0BB072" w15:done="0"/>
  <w15:commentEx w15:paraId="1A4A9D2C"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28B83875" w16cex:dateUtc="2023-09-22T07:59:00Z"/>
  <w16cex:commentExtensible w16cex:durableId="28DCD246" w16cex:dateUtc="2023-10-20T02:17:00Z"/>
  <w16cex:commentExtensible w16cex:durableId="28DCE421" w16cex:dateUtc="2023-10-20T03:33:00Z"/>
  <w16cex:commentExtensible w16cex:durableId="28DB9571" w16cex:dateUtc="2023-10-19T03:45:00Z"/>
  <w16cex:commentExtensible w16cex:durableId="28DCD2E7" w16cex:dateUtc="2023-10-20T02:20:00Z"/>
  <w16cex:commentExtensible w16cex:durableId="28DCE5AB" w16cex:dateUtc="2023-10-20T03:40:00Z"/>
  <w16cex:commentExtensible w16cex:durableId="28DCD30E" w16cex:dateUtc="2023-10-20T02:21:00Z"/>
  <w16cex:commentExtensible w16cex:durableId="28DCE5E9" w16cex:dateUtc="2023-10-20T03:41:00Z"/>
  <w16cex:commentExtensible w16cex:durableId="28E0DF0E" w16cex:dateUtc="2023-10-23T10:01: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B83522" w16cex:dateUtc="2023-09-22T07:45:00Z"/>
  <w16cex:commentExtensible w16cex:durableId="28DCD3EE" w16cex:dateUtc="2023-10-20T02:24:00Z"/>
  <w16cex:commentExtensible w16cex:durableId="28DCE6F9" w16cex:dateUtc="2023-10-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1DE501FC" w16cid:durableId="28B83875"/>
  <w16cid:commentId w16cid:paraId="0C031B86" w16cid:durableId="28DCD246"/>
  <w16cid:commentId w16cid:paraId="76D88EC0" w16cid:durableId="28DCE421"/>
  <w16cid:commentId w16cid:paraId="0EAD5285" w16cid:durableId="28DB9571"/>
  <w16cid:commentId w16cid:paraId="086559A5" w16cid:durableId="28DCD2E7"/>
  <w16cid:commentId w16cid:paraId="433148B0" w16cid:durableId="28DCE5AB"/>
  <w16cid:commentId w16cid:paraId="71B65B5D" w16cid:durableId="28DCD30E"/>
  <w16cid:commentId w16cid:paraId="2D34797D" w16cid:durableId="28DCE5E9"/>
  <w16cid:commentId w16cid:paraId="3787E2BB" w16cid:durableId="28E0DF0E"/>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2B0BB072" w16cid:durableId="28B83522"/>
  <w16cid:commentId w16cid:paraId="2D709D43" w16cid:durableId="28DCD3EE"/>
  <w16cid:commentId w16cid:paraId="1A4A9D2C" w16cid:durableId="28DC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EB2" w14:textId="77777777" w:rsidR="00DF532E" w:rsidRDefault="00DF532E">
      <w:pPr>
        <w:spacing w:after="0"/>
      </w:pPr>
      <w:r>
        <w:separator/>
      </w:r>
    </w:p>
  </w:endnote>
  <w:endnote w:type="continuationSeparator" w:id="0">
    <w:p w14:paraId="6E5CFF7C" w14:textId="77777777" w:rsidR="00DF532E" w:rsidRDefault="00DF5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D420" w14:textId="77777777" w:rsidR="00EF437C" w:rsidRDefault="00EF4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Fuzeil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08B2" w14:textId="77777777" w:rsidR="00EF437C" w:rsidRDefault="00EF4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D15A" w14:textId="77777777" w:rsidR="00DF532E" w:rsidRDefault="00DF532E">
      <w:pPr>
        <w:spacing w:after="0"/>
      </w:pPr>
      <w:r>
        <w:separator/>
      </w:r>
    </w:p>
  </w:footnote>
  <w:footnote w:type="continuationSeparator" w:id="0">
    <w:p w14:paraId="7AE1A924" w14:textId="77777777" w:rsidR="00DF532E" w:rsidRDefault="00DF53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B583" w14:textId="77777777" w:rsidR="00EF437C" w:rsidRDefault="00EF4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3056" w14:textId="77777777" w:rsidR="00EF437C" w:rsidRDefault="00EF43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F533" w14:textId="77777777" w:rsidR="00EF437C" w:rsidRDefault="00EF43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89359519">
    <w:abstractNumId w:val="8"/>
  </w:num>
  <w:num w:numId="2" w16cid:durableId="396828499">
    <w:abstractNumId w:val="0"/>
  </w:num>
  <w:num w:numId="3" w16cid:durableId="677123957">
    <w:abstractNumId w:val="2"/>
  </w:num>
  <w:num w:numId="4" w16cid:durableId="1115249948">
    <w:abstractNumId w:val="5"/>
  </w:num>
  <w:num w:numId="5" w16cid:durableId="1998073029">
    <w:abstractNumId w:val="1"/>
  </w:num>
  <w:num w:numId="6" w16cid:durableId="250701519">
    <w:abstractNumId w:val="3"/>
  </w:num>
  <w:num w:numId="7" w16cid:durableId="1487278115">
    <w:abstractNumId w:val="6"/>
  </w:num>
  <w:num w:numId="8" w16cid:durableId="441192405">
    <w:abstractNumId w:val="4"/>
  </w:num>
  <w:num w:numId="9" w16cid:durableId="17750071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vivo-Chenli">
    <w15:presenceInfo w15:providerId="None" w15:userId="vivo-Chenli"/>
  </w15:person>
  <w15:person w15:author="MediaTek (Felix)">
    <w15:presenceInfo w15:providerId="None" w15:userId="MediaTek (Felix)"/>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rFonts w:eastAsia="Times New Roman"/>
      <w:lang w:eastAsia="ja-JP"/>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uiPriority w:val="39"/>
    <w:pPr>
      <w:ind w:left="1701" w:hanging="1701"/>
    </w:pPr>
  </w:style>
  <w:style w:type="paragraph" w:styleId="Verzeichnis4">
    <w:name w:val="toc 4"/>
    <w:basedOn w:val="Verzeichnis3"/>
    <w:next w:val="Standard"/>
    <w:uiPriority w:val="39"/>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pPr>
      <w:ind w:left="1135"/>
    </w:pPr>
  </w:style>
  <w:style w:type="paragraph" w:styleId="Aufzhlungszeichen2">
    <w:name w:val="List Bullet 2"/>
    <w:basedOn w:val="Aufzhlungszeichen"/>
    <w:qFormat/>
    <w:pPr>
      <w:ind w:left="851"/>
    </w:pPr>
  </w:style>
  <w:style w:type="paragraph" w:styleId="Aufzhlungszeichen">
    <w:name w:val="List Bullet"/>
    <w:basedOn w:val="Liste"/>
  </w:style>
  <w:style w:type="paragraph" w:styleId="Beschriftung">
    <w:name w:val="caption"/>
    <w:basedOn w:val="Standard"/>
    <w:next w:val="Standard"/>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qFormat/>
  </w:style>
  <w:style w:type="paragraph" w:styleId="NurText">
    <w:name w:val="Plain Text"/>
    <w:basedOn w:val="Standard"/>
    <w:qFormat/>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link w:val="SprechblasentextZchn"/>
    <w:semiHidden/>
    <w:qFormat/>
    <w:rPr>
      <w:rFonts w:ascii="Tahoma" w:hAnsi="Tahoma" w:cs="Tahoma"/>
      <w:sz w:val="16"/>
      <w:szCs w:val="16"/>
    </w:rPr>
  </w:style>
  <w:style w:type="paragraph" w:styleId="Fuzeile">
    <w:name w:val="footer"/>
    <w:basedOn w:val="Kopfzeile"/>
    <w:pPr>
      <w:jc w:val="center"/>
    </w:pPr>
    <w:rPr>
      <w:i/>
    </w:rPr>
  </w:style>
  <w:style w:type="paragraph" w:styleId="Kopfzeile">
    <w:name w:val="header"/>
    <w:link w:val="KopfzeileZchn"/>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Standard"/>
    <w:next w:val="Standard"/>
    <w:pPr>
      <w:keepLines/>
      <w:spacing w:after="0"/>
    </w:pPr>
  </w:style>
  <w:style w:type="paragraph" w:styleId="Index2">
    <w:name w:val="index 2"/>
    <w:basedOn w:val="Index1"/>
    <w:next w:val="Standard"/>
    <w:qFormat/>
    <w:pPr>
      <w:ind w:left="284"/>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character" w:styleId="Hyperlink">
    <w:name w:val="Hyperlink"/>
    <w:qFormat/>
    <w:rPr>
      <w:color w:val="0000FF"/>
      <w:u w:val="single"/>
    </w:rPr>
  </w:style>
  <w:style w:type="character" w:styleId="Kommentarzeichen">
    <w:name w:val="annotation reference"/>
    <w:qFormat/>
    <w:rPr>
      <w:sz w:val="16"/>
    </w:rPr>
  </w:style>
  <w:style w:type="character" w:styleId="Funotenzeichen">
    <w:name w:val="footnote reference"/>
    <w:basedOn w:val="Absatz-Standardschriftart"/>
    <w:rPr>
      <w:b/>
      <w:position w:val="6"/>
      <w:sz w:val="16"/>
    </w:rPr>
  </w:style>
  <w:style w:type="paragraph" w:customStyle="1" w:styleId="EQ">
    <w:name w:val="EQ"/>
    <w:basedOn w:val="Standard"/>
    <w:next w:val="Standard"/>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Standard"/>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e"/>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Standard"/>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Standard"/>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bsatz-Standardschriftart"/>
  </w:style>
  <w:style w:type="character" w:customStyle="1" w:styleId="B3Char2">
    <w:name w:val="B3 Char2"/>
    <w:qFormat/>
    <w:rPr>
      <w:rFonts w:eastAsia="SimSun"/>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Standard"/>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KopfzeileZchn">
    <w:name w:val="Kopfzeile Zchn"/>
    <w:link w:val="Kopfzeile"/>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KommentartextZchn">
    <w:name w:val="Kommentartext Zchn"/>
    <w:basedOn w:val="Absatz-Standardschriftart"/>
    <w:link w:val="Kommentar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berschrift2Zchn">
    <w:name w:val="Überschrift 2 Zchn"/>
    <w:link w:val="berschrift2"/>
    <w:qFormat/>
    <w:rPr>
      <w:rFonts w:ascii="Arial" w:eastAsia="Times New Roman" w:hAnsi="Arial"/>
      <w:sz w:val="32"/>
    </w:rPr>
  </w:style>
  <w:style w:type="paragraph" w:customStyle="1" w:styleId="-Bullets">
    <w:name w:val="- Bullets"/>
    <w:basedOn w:val="Standard"/>
    <w:next w:val="Listenabsatz"/>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enabsatz">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Standard"/>
    <w:link w:val="ListenabsatzZchn"/>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berschrift3Zchn">
    <w:name w:val="Überschrift 3 Zchn"/>
    <w:link w:val="berschrift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berschrift4Zchn">
    <w:name w:val="Überschrift 4 Zchn"/>
    <w:link w:val="berschrift4"/>
    <w:qFormat/>
    <w:locked/>
    <w:rPr>
      <w:rFonts w:ascii="Arial" w:eastAsia="Times New Roman" w:hAnsi="Arial"/>
      <w:sz w:val="24"/>
    </w:rPr>
  </w:style>
  <w:style w:type="character" w:customStyle="1" w:styleId="berschrift1Zchn">
    <w:name w:val="Überschrift 1 Zchn"/>
    <w:basedOn w:val="Absatz-Standardschriftart"/>
    <w:link w:val="berschrift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Standard"/>
    <w:next w:val="Standard"/>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rPr>
  </w:style>
  <w:style w:type="character" w:customStyle="1" w:styleId="FunotentextZchn">
    <w:name w:val="Fußnotentext Zchn"/>
    <w:link w:val="Funotentext"/>
    <w:rPr>
      <w:rFonts w:eastAsia="Times New Roman"/>
      <w:sz w:val="16"/>
    </w:rPr>
  </w:style>
  <w:style w:type="character" w:customStyle="1" w:styleId="berschrift5Zchn">
    <w:name w:val="Überschrift 5 Zchn"/>
    <w:basedOn w:val="Absatz-Standardschriftart"/>
    <w:link w:val="berschrift5"/>
    <w:rPr>
      <w:rFonts w:ascii="Arial" w:eastAsia="Times New Roman" w:hAnsi="Arial"/>
      <w:sz w:val="22"/>
    </w:rPr>
  </w:style>
  <w:style w:type="character" w:customStyle="1" w:styleId="KommentarthemaZchn">
    <w:name w:val="Kommentarthema Zchn"/>
    <w:basedOn w:val="KommentartextZchn"/>
    <w:link w:val="Kommentarthema"/>
    <w:rPr>
      <w:rFonts w:eastAsia="Times New Roman"/>
      <w:b/>
      <w:bCs/>
    </w:rPr>
  </w:style>
  <w:style w:type="paragraph" w:styleId="berarbeitung">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enabsatzZchn">
    <w:name w:val="Listenabsatz Zchn"/>
    <w:aliases w:val="목록 단락 Zchn,Lista1 Zchn,?? ?? Zchn,????? Zchn,???? Zchn,列出段落1 Zchn,中等深浅网格 1 - 着色 21 Zchn,¥¡¡¡¡ì¬º¥¹¥È¶ÎÂä Zchn,ÁÐ³ö¶ÎÂä Zchn,列表段落1 Zchn,—ño’i—Ž Zchn,¥ê¥¹¥È¶ÎÂä Zchn,1st level - Bullet List Paragraph Zchn,Lettre d'introduction Zchn"/>
    <w:link w:val="Listenabsatz"/>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B61E3-FE76-471C-9286-D147D82E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2890</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Alexey Kulakov, Vodafone</cp:lastModifiedBy>
  <cp:revision>2</cp:revision>
  <cp:lastPrinted>2010-06-10T06:19:00Z</cp:lastPrinted>
  <dcterms:created xsi:type="dcterms:W3CDTF">2023-10-23T10:05:00Z</dcterms:created>
  <dcterms:modified xsi:type="dcterms:W3CDTF">2023-10-23T10:05:00Z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ies>
</file>