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461" w:rsidRDefault="00F97E0B">
      <w:pPr>
        <w:pStyle w:val="3GPPHeader"/>
        <w:spacing w:after="60"/>
        <w:rPr>
          <w:sz w:val="32"/>
          <w:szCs w:val="32"/>
          <w:highlight w:val="yellow"/>
          <w:lang w:val="en-US"/>
        </w:rPr>
      </w:pPr>
      <w:bookmarkStart w:id="0" w:name="_Hlk54275161"/>
      <w:bookmarkStart w:id="1" w:name="_Ref452454252"/>
      <w:bookmarkStart w:id="2" w:name="_Toc193024528"/>
      <w:bookmarkEnd w:id="0"/>
      <w:bookmarkEnd w:id="1"/>
      <w:r>
        <w:rPr>
          <w:lang w:val="en-US"/>
        </w:rPr>
        <w:t>3GPP TSG-RAN WG2 #123bis</w:t>
      </w:r>
      <w:r>
        <w:rPr>
          <w:lang w:val="en-US"/>
        </w:rPr>
        <w:tab/>
        <w:t>R2-</w:t>
      </w:r>
      <w:r>
        <w:rPr>
          <w:rFonts w:hint="eastAsia"/>
          <w:lang w:val="en-US"/>
        </w:rPr>
        <w:t>xxxxx</w:t>
      </w:r>
    </w:p>
    <w:p w:rsidR="00842461" w:rsidRDefault="00F97E0B">
      <w:pPr>
        <w:pStyle w:val="3GPPHeader"/>
      </w:pPr>
      <w:r>
        <w:rPr>
          <w:lang w:val="en-US"/>
        </w:rPr>
        <w:t>Xiamen, China, 9 Oct – 13</w:t>
      </w:r>
      <w:r>
        <w:t xml:space="preserve"> </w:t>
      </w:r>
      <w:r>
        <w:rPr>
          <w:lang w:val="en-US"/>
        </w:rPr>
        <w:t xml:space="preserve">Oct </w:t>
      </w:r>
      <w:r>
        <w:t>2023</w:t>
      </w:r>
    </w:p>
    <w:p w:rsidR="00842461" w:rsidRDefault="00842461">
      <w:pPr>
        <w:pStyle w:val="3GPPHeader"/>
        <w:rPr>
          <w:sz w:val="22"/>
          <w:szCs w:val="22"/>
          <w:lang w:val="en-US"/>
        </w:rPr>
      </w:pPr>
    </w:p>
    <w:p w:rsidR="00842461" w:rsidRDefault="00F97E0B">
      <w:pPr>
        <w:pStyle w:val="3GPPHeader"/>
        <w:rPr>
          <w:sz w:val="22"/>
          <w:szCs w:val="22"/>
          <w:lang w:val="en-US"/>
        </w:rPr>
      </w:pPr>
      <w:r>
        <w:rPr>
          <w:sz w:val="22"/>
          <w:szCs w:val="22"/>
          <w:lang w:val="en-US"/>
        </w:rPr>
        <w:t>Agenda Item:</w:t>
      </w:r>
      <w:r>
        <w:rPr>
          <w:sz w:val="22"/>
          <w:szCs w:val="22"/>
          <w:lang w:val="en-US"/>
        </w:rPr>
        <w:tab/>
        <w:t xml:space="preserve">   7.21.1</w:t>
      </w:r>
    </w:p>
    <w:p w:rsidR="00842461" w:rsidRDefault="00F97E0B">
      <w:pPr>
        <w:pStyle w:val="3GPPHeader"/>
        <w:rPr>
          <w:sz w:val="22"/>
          <w:szCs w:val="22"/>
        </w:rPr>
      </w:pPr>
      <w:r>
        <w:rPr>
          <w:sz w:val="22"/>
          <w:szCs w:val="22"/>
        </w:rPr>
        <w:t>Source:</w:t>
      </w:r>
      <w:r>
        <w:rPr>
          <w:sz w:val="22"/>
          <w:szCs w:val="22"/>
        </w:rPr>
        <w:tab/>
        <w:t xml:space="preserve">   Huawei, </w:t>
      </w:r>
      <w:proofErr w:type="spellStart"/>
      <w:r>
        <w:rPr>
          <w:sz w:val="22"/>
          <w:szCs w:val="22"/>
        </w:rPr>
        <w:t>HiSilicon</w:t>
      </w:r>
      <w:proofErr w:type="spellEnd"/>
    </w:p>
    <w:p w:rsidR="00842461" w:rsidRDefault="00F97E0B">
      <w:pPr>
        <w:pStyle w:val="3GPPHeader"/>
        <w:rPr>
          <w:sz w:val="22"/>
          <w:szCs w:val="22"/>
          <w:lang w:val="en-US"/>
        </w:rPr>
      </w:pPr>
      <w:r>
        <w:rPr>
          <w:sz w:val="22"/>
          <w:szCs w:val="22"/>
        </w:rPr>
        <w:t>Title:</w:t>
      </w:r>
      <w:r>
        <w:rPr>
          <w:sz w:val="22"/>
          <w:szCs w:val="22"/>
        </w:rPr>
        <w:tab/>
        <w:t xml:space="preserve">   Summary of [Post123</w:t>
      </w:r>
      <w:proofErr w:type="gramStart"/>
      <w:r>
        <w:rPr>
          <w:sz w:val="22"/>
          <w:szCs w:val="22"/>
        </w:rPr>
        <w:t>][</w:t>
      </w:r>
      <w:proofErr w:type="gramEnd"/>
      <w:r>
        <w:rPr>
          <w:sz w:val="22"/>
          <w:szCs w:val="22"/>
        </w:rPr>
        <w:t>802][R18CEenh-CP] CP open issues (</w:t>
      </w:r>
      <w:r>
        <w:rPr>
          <w:rFonts w:hint="eastAsia"/>
          <w:sz w:val="22"/>
          <w:szCs w:val="22"/>
        </w:rPr>
        <w:t>HW</w:t>
      </w:r>
      <w:r>
        <w:rPr>
          <w:sz w:val="22"/>
          <w:szCs w:val="22"/>
        </w:rPr>
        <w:t>)</w:t>
      </w:r>
    </w:p>
    <w:p w:rsidR="00842461" w:rsidRDefault="00F97E0B">
      <w:pPr>
        <w:pStyle w:val="3GPPHeader"/>
        <w:rPr>
          <w:rFonts w:cs="Arial"/>
        </w:rPr>
      </w:pPr>
      <w:r>
        <w:rPr>
          <w:rFonts w:cs="Arial"/>
        </w:rPr>
        <w:t>Document for:</w:t>
      </w:r>
      <w:r>
        <w:rPr>
          <w:rFonts w:cs="Arial"/>
        </w:rPr>
        <w:tab/>
        <w:t xml:space="preserve">   Decision</w:t>
      </w:r>
    </w:p>
    <w:p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rsidR="00842461" w:rsidRDefault="00F97E0B">
      <w:pPr>
        <w:spacing w:beforeLines="50" w:before="120" w:after="120"/>
        <w:rPr>
          <w:lang w:eastAsia="zh-CN"/>
        </w:rPr>
      </w:pPr>
      <w:r>
        <w:rPr>
          <w:lang w:eastAsia="zh-CN"/>
        </w:rPr>
        <w:t>This document aims at discussing the following RAN2#123 Post discussion.</w:t>
      </w:r>
    </w:p>
    <w:p w:rsidR="00842461" w:rsidRDefault="00F97E0B">
      <w:pPr>
        <w:pStyle w:val="af8"/>
        <w:widowControl/>
        <w:numPr>
          <w:ilvl w:val="0"/>
          <w:numId w:val="5"/>
        </w:numPr>
        <w:tabs>
          <w:tab w:val="left" w:pos="360"/>
        </w:tabs>
        <w:adjustRightInd/>
        <w:spacing w:before="40" w:line="240" w:lineRule="auto"/>
        <w:jc w:val="left"/>
        <w:textAlignment w:val="auto"/>
        <w:rPr>
          <w:rFonts w:ascii="Arial" w:eastAsia="MS Mincho" w:hAnsi="Arial"/>
          <w:b/>
          <w:szCs w:val="24"/>
          <w:lang w:eastAsia="en-GB"/>
        </w:rPr>
      </w:pPr>
      <w:r>
        <w:rPr>
          <w:rFonts w:ascii="Arial" w:eastAsia="MS Mincho" w:hAnsi="Arial"/>
          <w:b/>
          <w:szCs w:val="24"/>
          <w:lang w:eastAsia="en-GB"/>
        </w:rPr>
        <w:t>[Post123][802][</w:t>
      </w:r>
      <w:proofErr w:type="spellStart"/>
      <w:r>
        <w:rPr>
          <w:rFonts w:ascii="Arial" w:eastAsia="MS Mincho" w:hAnsi="Arial"/>
          <w:b/>
          <w:szCs w:val="24"/>
          <w:lang w:eastAsia="en-GB"/>
        </w:rPr>
        <w:t>CE_enh</w:t>
      </w:r>
      <w:proofErr w:type="spellEnd"/>
      <w:r>
        <w:rPr>
          <w:rFonts w:ascii="Arial" w:eastAsia="MS Mincho" w:hAnsi="Arial"/>
          <w:b/>
          <w:szCs w:val="24"/>
          <w:lang w:eastAsia="en-GB"/>
        </w:rPr>
        <w:t>] CP running CR and open issue discussion (HW)</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Scope: </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Update the running CR and get feedback on the CR so that an updated version can be submitted to next meeting</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 xml:space="preserve">Identify any open issues and solutions for these for </w:t>
      </w:r>
      <w:r>
        <w:rPr>
          <w:rFonts w:ascii="Arial" w:eastAsia="MS Mincho" w:hAnsi="Arial"/>
          <w:szCs w:val="24"/>
          <w:highlight w:val="yellow"/>
          <w:lang w:eastAsia="en-GB"/>
        </w:rPr>
        <w:t>CP</w:t>
      </w:r>
      <w:r>
        <w:rPr>
          <w:rFonts w:ascii="Arial" w:eastAsia="MS Mincho" w:hAnsi="Arial"/>
          <w:szCs w:val="24"/>
          <w:lang w:eastAsia="en-GB"/>
        </w:rPr>
        <w:t xml:space="preserve"> (including finalisation of the details of </w:t>
      </w:r>
      <w:proofErr w:type="spellStart"/>
      <w:r>
        <w:rPr>
          <w:rFonts w:ascii="Arial" w:eastAsia="MS Mincho" w:hAnsi="Arial"/>
          <w:szCs w:val="24"/>
          <w:lang w:eastAsia="en-GB"/>
        </w:rPr>
        <w:t>fallback</w:t>
      </w:r>
      <w:proofErr w:type="spellEnd"/>
      <w:r>
        <w:rPr>
          <w:rFonts w:ascii="Arial" w:eastAsia="MS Mincho" w:hAnsi="Arial"/>
          <w:szCs w:val="24"/>
          <w:lang w:eastAsia="en-GB"/>
        </w:rPr>
        <w:t>)</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Intended outcome:</w:t>
      </w:r>
      <w:r>
        <w:rPr>
          <w:rFonts w:ascii="Arial" w:eastAsia="MS Mincho" w:hAnsi="Arial"/>
          <w:szCs w:val="24"/>
          <w:lang w:eastAsia="en-GB"/>
        </w:rPr>
        <w:t xml:space="preserve"> Running UP CR and list of proposals to agree </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Deadline:</w:t>
      </w:r>
      <w:r>
        <w:rPr>
          <w:rFonts w:ascii="Arial" w:eastAsia="MS Mincho" w:hAnsi="Arial"/>
          <w:szCs w:val="24"/>
          <w:lang w:eastAsia="en-GB"/>
        </w:rPr>
        <w:t xml:space="preserve">  Long</w:t>
      </w:r>
    </w:p>
    <w:p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trPr>
          <w:trHeight w:val="421"/>
        </w:trPr>
        <w:tc>
          <w:tcPr>
            <w:tcW w:w="1488" w:type="dxa"/>
            <w:shd w:val="clear" w:color="auto" w:fill="00B0F0"/>
            <w:tcMar>
              <w:top w:w="0" w:type="dxa"/>
              <w:left w:w="108" w:type="dxa"/>
              <w:bottom w:w="0" w:type="dxa"/>
              <w:right w:w="108" w:type="dxa"/>
            </w:tcMar>
            <w:vAlign w:val="center"/>
          </w:tcPr>
          <w:p w:rsidR="00842461" w:rsidRDefault="00F97E0B">
            <w:pPr>
              <w:pStyle w:val="a9"/>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rsidR="00842461" w:rsidRDefault="00F97E0B">
            <w:pPr>
              <w:pStyle w:val="a9"/>
              <w:spacing w:after="144"/>
              <w:jc w:val="center"/>
              <w:rPr>
                <w:rFonts w:cs="Arial"/>
                <w:b/>
                <w:bCs/>
                <w:lang w:val="en-US"/>
              </w:rPr>
            </w:pPr>
            <w:r>
              <w:rPr>
                <w:rFonts w:cs="Arial"/>
                <w:b/>
                <w:bCs/>
                <w:lang w:val="en-US"/>
              </w:rPr>
              <w:t>Name</w:t>
            </w:r>
          </w:p>
        </w:tc>
        <w:tc>
          <w:tcPr>
            <w:tcW w:w="4585" w:type="dxa"/>
            <w:shd w:val="clear" w:color="auto" w:fill="00B0F0"/>
            <w:vAlign w:val="center"/>
          </w:tcPr>
          <w:p w:rsidR="00842461" w:rsidRDefault="00F97E0B">
            <w:pPr>
              <w:pStyle w:val="a9"/>
              <w:spacing w:after="144"/>
              <w:jc w:val="center"/>
              <w:rPr>
                <w:rFonts w:cs="Arial"/>
                <w:b/>
                <w:bCs/>
                <w:lang w:val="en-US"/>
              </w:rPr>
            </w:pPr>
            <w:r>
              <w:rPr>
                <w:rFonts w:cs="Arial"/>
                <w:b/>
                <w:bCs/>
                <w:lang w:val="en-US"/>
              </w:rPr>
              <w:t>Email</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rsidR="00842461" w:rsidRDefault="00F97E0B">
            <w:pPr>
              <w:spacing w:before="120" w:after="120"/>
              <w:jc w:val="center"/>
              <w:rPr>
                <w:lang w:val="en-US" w:eastAsia="zh-CN"/>
              </w:rPr>
            </w:pPr>
            <w:r>
              <w:rPr>
                <w:lang w:val="en-US" w:eastAsia="zh-CN"/>
              </w:rPr>
              <w:t>anilag@samsung.com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w:t>
            </w:r>
            <w:proofErr w:type="spellStart"/>
            <w:r>
              <w:rPr>
                <w:rFonts w:eastAsiaTheme="minorEastAsia"/>
                <w:lang w:val="en-US" w:eastAsia="zh-CN"/>
              </w:rPr>
              <w:t>Chunhua</w:t>
            </w:r>
            <w:proofErr w:type="spellEnd"/>
          </w:p>
        </w:tc>
        <w:tc>
          <w:tcPr>
            <w:tcW w:w="4585" w:type="dxa"/>
            <w:vAlign w:val="center"/>
          </w:tcPr>
          <w:p w:rsidR="00842461" w:rsidRDefault="00F97E0B">
            <w:pPr>
              <w:spacing w:before="120" w:after="120"/>
              <w:jc w:val="center"/>
              <w:rPr>
                <w:rFonts w:eastAsiaTheme="minorEastAsia"/>
                <w:lang w:val="en-US" w:eastAsia="zh-CN"/>
              </w:rPr>
            </w:pPr>
            <w:r>
              <w:rPr>
                <w:rFonts w:eastAsiaTheme="minorEastAsia"/>
                <w:lang w:val="en-US" w:eastAsia="zh-CN"/>
              </w:rPr>
              <w:t>youchunhua@huawei.com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(Stephen)</w:t>
            </w:r>
          </w:p>
        </w:tc>
        <w:tc>
          <w:tcPr>
            <w:tcW w:w="4585" w:type="dxa"/>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itao.mo@vivo.com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4585" w:type="dxa"/>
            <w:vAlign w:val="center"/>
          </w:tcPr>
          <w:p w:rsidR="00842461" w:rsidRDefault="00F97E0B">
            <w:pPr>
              <w:spacing w:before="120" w:after="120"/>
              <w:jc w:val="center"/>
              <w:rPr>
                <w:lang w:val="en-US" w:eastAsia="zh-CN"/>
              </w:rPr>
            </w:pPr>
            <w:r>
              <w:rPr>
                <w:lang w:val="en-US" w:eastAsia="zh-CN"/>
              </w:rPr>
              <w:t>selazzou@qti.qualcomm.com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Ericsson</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 xml:space="preserve">Oskar </w:t>
            </w:r>
            <w:proofErr w:type="spellStart"/>
            <w:r>
              <w:rPr>
                <w:lang w:val="en-US" w:eastAsia="zh-CN"/>
              </w:rPr>
              <w:t>Myrberg</w:t>
            </w:r>
            <w:proofErr w:type="spellEnd"/>
          </w:p>
        </w:tc>
        <w:tc>
          <w:tcPr>
            <w:tcW w:w="4585" w:type="dxa"/>
            <w:vAlign w:val="center"/>
          </w:tcPr>
          <w:p w:rsidR="00842461" w:rsidRDefault="00F97E0B">
            <w:pPr>
              <w:spacing w:before="120" w:after="120"/>
              <w:jc w:val="center"/>
              <w:rPr>
                <w:lang w:val="en-US" w:eastAsia="zh-CN"/>
              </w:rPr>
            </w:pPr>
            <w:r>
              <w:rPr>
                <w:lang w:val="en-US" w:eastAsia="zh-CN"/>
              </w:rPr>
              <w:t>oskar.myrberg@ericsson.com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rFonts w:hint="eastAsia"/>
                <w:lang w:val="en-US" w:eastAsia="zh-CN"/>
              </w:rPr>
              <w:t>Xiaomi</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proofErr w:type="spellStart"/>
            <w:r>
              <w:rPr>
                <w:rFonts w:hint="eastAsia"/>
                <w:lang w:val="en-US" w:eastAsia="zh-CN"/>
              </w:rPr>
              <w:t>Xiaowei</w:t>
            </w:r>
            <w:proofErr w:type="spellEnd"/>
            <w:r>
              <w:rPr>
                <w:rFonts w:hint="eastAsia"/>
                <w:lang w:val="en-US" w:eastAsia="zh-CN"/>
              </w:rPr>
              <w:t xml:space="preserve"> </w:t>
            </w:r>
            <w:proofErr w:type="spellStart"/>
            <w:r>
              <w:rPr>
                <w:rFonts w:hint="eastAsia"/>
                <w:lang w:val="en-US" w:eastAsia="zh-CN"/>
              </w:rPr>
              <w:t>jiang</w:t>
            </w:r>
            <w:proofErr w:type="spellEnd"/>
          </w:p>
        </w:tc>
        <w:tc>
          <w:tcPr>
            <w:tcW w:w="4585" w:type="dxa"/>
            <w:vAlign w:val="center"/>
          </w:tcPr>
          <w:p w:rsidR="00842461" w:rsidRDefault="00F97E0B">
            <w:pPr>
              <w:spacing w:before="120" w:after="120"/>
              <w:jc w:val="center"/>
              <w:rPr>
                <w:lang w:val="en-US" w:eastAsia="zh-CN"/>
              </w:rPr>
            </w:pPr>
            <w:r>
              <w:rPr>
                <w:rFonts w:hint="eastAsia"/>
                <w:lang w:val="en-US" w:eastAsia="zh-CN"/>
              </w:rPr>
              <w:t>jiangxiaowei@xiaomi.com</w:t>
            </w:r>
          </w:p>
        </w:tc>
      </w:tr>
      <w:tr w:rsidR="00F97E0B">
        <w:trPr>
          <w:trHeight w:val="467"/>
        </w:trPr>
        <w:tc>
          <w:tcPr>
            <w:tcW w:w="1488" w:type="dxa"/>
            <w:tcMar>
              <w:top w:w="0" w:type="dxa"/>
              <w:left w:w="108" w:type="dxa"/>
              <w:bottom w:w="0" w:type="dxa"/>
              <w:right w:w="108" w:type="dxa"/>
            </w:tcMar>
            <w:vAlign w:val="center"/>
          </w:tcPr>
          <w:p w:rsidR="00F97E0B" w:rsidRPr="00464B67" w:rsidRDefault="00F97E0B" w:rsidP="00F97E0B">
            <w:pPr>
              <w:spacing w:before="120" w:after="120"/>
              <w:jc w:val="center"/>
              <w:rPr>
                <w:rFonts w:eastAsia="맑은 고딕"/>
                <w:lang w:val="en-US" w:eastAsia="ko-KR"/>
              </w:rPr>
            </w:pPr>
            <w:r>
              <w:rPr>
                <w:rFonts w:eastAsia="맑은 고딕" w:hint="eastAsia"/>
                <w:lang w:val="en-US" w:eastAsia="ko-KR"/>
              </w:rPr>
              <w:t>LGE</w:t>
            </w:r>
          </w:p>
        </w:tc>
        <w:tc>
          <w:tcPr>
            <w:tcW w:w="2224" w:type="dxa"/>
            <w:tcMar>
              <w:top w:w="0" w:type="dxa"/>
              <w:left w:w="108" w:type="dxa"/>
              <w:bottom w:w="0" w:type="dxa"/>
              <w:right w:w="108" w:type="dxa"/>
            </w:tcMar>
            <w:vAlign w:val="center"/>
          </w:tcPr>
          <w:p w:rsidR="00F97E0B" w:rsidRPr="00464B67" w:rsidRDefault="00F97E0B" w:rsidP="00F97E0B">
            <w:pPr>
              <w:spacing w:before="120" w:after="120"/>
              <w:jc w:val="center"/>
              <w:rPr>
                <w:rFonts w:eastAsia="맑은 고딕"/>
                <w:lang w:val="en-US" w:eastAsia="ko-KR"/>
              </w:rPr>
            </w:pPr>
            <w:r>
              <w:rPr>
                <w:rFonts w:eastAsia="맑은 고딕" w:hint="eastAsia"/>
                <w:lang w:val="en-US" w:eastAsia="ko-KR"/>
              </w:rPr>
              <w:t>Hanseul Hong</w:t>
            </w:r>
          </w:p>
        </w:tc>
        <w:tc>
          <w:tcPr>
            <w:tcW w:w="4585" w:type="dxa"/>
            <w:vAlign w:val="center"/>
          </w:tcPr>
          <w:p w:rsidR="00F97E0B" w:rsidRPr="00464B67" w:rsidRDefault="00F97E0B" w:rsidP="00F97E0B">
            <w:pPr>
              <w:spacing w:before="120" w:after="120"/>
              <w:jc w:val="center"/>
              <w:rPr>
                <w:rFonts w:eastAsia="맑은 고딕"/>
                <w:lang w:val="en-US" w:eastAsia="ko-KR"/>
              </w:rPr>
            </w:pPr>
            <w:r>
              <w:rPr>
                <w:rFonts w:eastAsia="맑은 고딕" w:hint="eastAsia"/>
                <w:lang w:val="en-US" w:eastAsia="ko-KR"/>
              </w:rPr>
              <w:t>hanseul.</w:t>
            </w:r>
            <w:r>
              <w:rPr>
                <w:rFonts w:eastAsia="맑은 고딕"/>
                <w:lang w:val="en-US" w:eastAsia="ko-KR"/>
              </w:rPr>
              <w:t>hong@lge.com</w:t>
            </w:r>
          </w:p>
        </w:tc>
      </w:tr>
      <w:tr w:rsidR="00F97E0B">
        <w:trPr>
          <w:trHeight w:val="467"/>
        </w:trPr>
        <w:tc>
          <w:tcPr>
            <w:tcW w:w="1488" w:type="dxa"/>
            <w:tcMar>
              <w:top w:w="0" w:type="dxa"/>
              <w:left w:w="108" w:type="dxa"/>
              <w:bottom w:w="0" w:type="dxa"/>
              <w:right w:w="108" w:type="dxa"/>
            </w:tcMar>
            <w:vAlign w:val="center"/>
          </w:tcPr>
          <w:p w:rsidR="00F97E0B" w:rsidRDefault="00F97E0B" w:rsidP="00F97E0B">
            <w:pPr>
              <w:spacing w:before="120" w:after="120"/>
              <w:jc w:val="center"/>
              <w:rPr>
                <w:lang w:eastAsia="zh-CN"/>
              </w:rPr>
            </w:pPr>
          </w:p>
        </w:tc>
        <w:tc>
          <w:tcPr>
            <w:tcW w:w="2224" w:type="dxa"/>
            <w:tcMar>
              <w:top w:w="0" w:type="dxa"/>
              <w:left w:w="108" w:type="dxa"/>
              <w:bottom w:w="0" w:type="dxa"/>
              <w:right w:w="108" w:type="dxa"/>
            </w:tcMar>
            <w:vAlign w:val="center"/>
          </w:tcPr>
          <w:p w:rsidR="00F97E0B" w:rsidRDefault="00F97E0B" w:rsidP="00F97E0B">
            <w:pPr>
              <w:spacing w:before="120" w:after="120"/>
              <w:jc w:val="center"/>
              <w:rPr>
                <w:lang w:val="en-US" w:eastAsia="zh-CN"/>
              </w:rPr>
            </w:pPr>
          </w:p>
        </w:tc>
        <w:tc>
          <w:tcPr>
            <w:tcW w:w="4585" w:type="dxa"/>
            <w:vAlign w:val="center"/>
          </w:tcPr>
          <w:p w:rsidR="00F97E0B" w:rsidRDefault="00F97E0B" w:rsidP="00F97E0B">
            <w:pPr>
              <w:spacing w:before="120" w:after="120"/>
              <w:jc w:val="center"/>
              <w:rPr>
                <w:lang w:val="en-US" w:eastAsia="zh-CN"/>
              </w:rPr>
            </w:pPr>
          </w:p>
        </w:tc>
      </w:tr>
      <w:tr w:rsidR="00F97E0B">
        <w:trPr>
          <w:trHeight w:val="467"/>
        </w:trPr>
        <w:tc>
          <w:tcPr>
            <w:tcW w:w="1488" w:type="dxa"/>
            <w:tcMar>
              <w:top w:w="0" w:type="dxa"/>
              <w:left w:w="108" w:type="dxa"/>
              <w:bottom w:w="0" w:type="dxa"/>
              <w:right w:w="108" w:type="dxa"/>
            </w:tcMar>
            <w:vAlign w:val="center"/>
          </w:tcPr>
          <w:p w:rsidR="00F97E0B" w:rsidRDefault="00F97E0B" w:rsidP="00F97E0B">
            <w:pPr>
              <w:spacing w:before="120" w:after="120"/>
              <w:jc w:val="center"/>
              <w:rPr>
                <w:rFonts w:eastAsiaTheme="minorEastAsia"/>
                <w:lang w:eastAsia="zh-CN"/>
              </w:rPr>
            </w:pPr>
          </w:p>
        </w:tc>
        <w:tc>
          <w:tcPr>
            <w:tcW w:w="2224" w:type="dxa"/>
            <w:tcMar>
              <w:top w:w="0" w:type="dxa"/>
              <w:left w:w="108" w:type="dxa"/>
              <w:bottom w:w="0" w:type="dxa"/>
              <w:right w:w="108" w:type="dxa"/>
            </w:tcMar>
            <w:vAlign w:val="center"/>
          </w:tcPr>
          <w:p w:rsidR="00F97E0B" w:rsidRDefault="00F97E0B" w:rsidP="00F97E0B">
            <w:pPr>
              <w:spacing w:before="120" w:after="120"/>
              <w:jc w:val="center"/>
              <w:rPr>
                <w:rFonts w:eastAsia="맑은 고딕"/>
                <w:lang w:val="en-US" w:eastAsia="ko-KR"/>
              </w:rPr>
            </w:pPr>
          </w:p>
        </w:tc>
        <w:tc>
          <w:tcPr>
            <w:tcW w:w="4585" w:type="dxa"/>
            <w:vAlign w:val="center"/>
          </w:tcPr>
          <w:p w:rsidR="00F97E0B" w:rsidRDefault="00F97E0B" w:rsidP="00F97E0B">
            <w:pPr>
              <w:spacing w:before="120" w:after="120"/>
              <w:jc w:val="center"/>
              <w:rPr>
                <w:rFonts w:eastAsia="맑은 고딕"/>
                <w:lang w:val="en-US" w:eastAsia="ko-KR"/>
              </w:rPr>
            </w:pPr>
          </w:p>
        </w:tc>
      </w:tr>
    </w:tbl>
    <w:p w:rsidR="00842461" w:rsidRDefault="00842461">
      <w:pPr>
        <w:spacing w:beforeLines="50" w:before="120" w:after="120"/>
        <w:rPr>
          <w:lang w:eastAsia="zh-CN"/>
        </w:rPr>
      </w:pPr>
    </w:p>
    <w:p w:rsidR="00842461" w:rsidRDefault="00F97E0B">
      <w:pPr>
        <w:pStyle w:val="1"/>
        <w:numPr>
          <w:ilvl w:val="0"/>
          <w:numId w:val="0"/>
        </w:numPr>
        <w:ind w:left="567" w:hanging="567"/>
      </w:pPr>
      <w:r>
        <w:t>2</w:t>
      </w:r>
      <w:r>
        <w:tab/>
        <w:t xml:space="preserve">CP open issues </w:t>
      </w: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2.1 MSG1-based SI request </w:t>
      </w:r>
      <w:proofErr w:type="spellStart"/>
      <w:r>
        <w:rPr>
          <w:rFonts w:ascii="Times New Roman" w:hAnsi="Times New Roman" w:cs="Times New Roman"/>
          <w:sz w:val="28"/>
          <w:szCs w:val="24"/>
          <w:lang w:eastAsia="zh-CN"/>
        </w:rPr>
        <w:t>remining</w:t>
      </w:r>
      <w:proofErr w:type="spellEnd"/>
      <w:r>
        <w:rPr>
          <w:rFonts w:ascii="Times New Roman" w:hAnsi="Times New Roman" w:cs="Times New Roman"/>
          <w:sz w:val="28"/>
          <w:szCs w:val="24"/>
          <w:lang w:eastAsia="zh-CN"/>
        </w:rPr>
        <w:t xml:space="preserve"> issues</w:t>
      </w:r>
    </w:p>
    <w:p w:rsidR="00842461" w:rsidRDefault="00F97E0B">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w:t>
      </w:r>
      <w:proofErr w:type="spellStart"/>
      <w:r>
        <w:rPr>
          <w:rFonts w:eastAsiaTheme="minorEastAsia"/>
          <w:lang w:eastAsia="zh-CN"/>
        </w:rPr>
        <w:t>RequestConfig</w:t>
      </w:r>
      <w:proofErr w:type="spellEnd"/>
      <w:r>
        <w:rPr>
          <w:rFonts w:eastAsiaTheme="minorEastAsia"/>
          <w:lang w:eastAsia="zh-CN"/>
        </w:rPr>
        <w:t xml:space="preserve"> for MSG1 repetitions as below but the details are FFS</w:t>
      </w:r>
      <w:r>
        <w:rPr>
          <w:rFonts w:eastAsiaTheme="minorEastAsia" w:hint="eastAsia"/>
          <w:lang w:eastAsia="zh-CN"/>
        </w:rPr>
        <w:t>:</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=&gt; For MSG1-based SI request with MSG1 repetition, separate SI-</w:t>
            </w:r>
            <w:proofErr w:type="spellStart"/>
            <w:r>
              <w:rPr>
                <w:rFonts w:ascii="Arial" w:eastAsia="MS Mincho" w:hAnsi="Arial"/>
                <w:b/>
                <w:bCs/>
                <w:szCs w:val="24"/>
                <w:lang w:eastAsia="ja-JP"/>
              </w:rPr>
              <w:t>RequestConfig</w:t>
            </w:r>
            <w:proofErr w:type="spellEnd"/>
            <w:r>
              <w:rPr>
                <w:rFonts w:ascii="Arial" w:eastAsia="MS Mincho" w:hAnsi="Arial"/>
                <w:b/>
                <w:bCs/>
                <w:szCs w:val="24"/>
                <w:lang w:eastAsia="ja-JP"/>
              </w:rPr>
              <w:t xml:space="preserve"> is introduced </w:t>
            </w:r>
            <w:r>
              <w:rPr>
                <w:rFonts w:ascii="Arial" w:eastAsia="MS Mincho" w:hAnsi="Arial"/>
                <w:b/>
                <w:bCs/>
                <w:szCs w:val="24"/>
                <w:highlight w:val="yellow"/>
                <w:lang w:eastAsia="ja-JP"/>
              </w:rPr>
              <w:t>(details are FFS)</w:t>
            </w:r>
          </w:p>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rsidR="00842461" w:rsidRDefault="00F97E0B">
            <w:pPr>
              <w:widowControl/>
              <w:tabs>
                <w:tab w:val="left" w:pos="1622"/>
              </w:tabs>
              <w:adjustRightInd/>
              <w:spacing w:after="0" w:line="240" w:lineRule="auto"/>
              <w:ind w:left="1622" w:hanging="363"/>
              <w:jc w:val="left"/>
              <w:textAlignment w:val="auto"/>
              <w:rPr>
                <w:rFonts w:eastAsiaTheme="minorEastAsia"/>
                <w:lang w:eastAsia="zh-CN"/>
              </w:rPr>
            </w:pPr>
            <w:r>
              <w:rPr>
                <w:rFonts w:ascii="Arial" w:eastAsia="MS Mincho" w:hAnsi="Arial"/>
                <w:b/>
                <w:bCs/>
                <w:szCs w:val="24"/>
                <w:lang w:eastAsia="ja-JP"/>
              </w:rPr>
              <w:t xml:space="preserve">=&gt; </w:t>
            </w:r>
            <w:proofErr w:type="gramStart"/>
            <w:r>
              <w:rPr>
                <w:rFonts w:ascii="Arial" w:eastAsia="MS Mincho" w:hAnsi="Arial"/>
                <w:b/>
                <w:bCs/>
                <w:szCs w:val="24"/>
                <w:lang w:eastAsia="ja-JP"/>
              </w:rPr>
              <w:t>from</w:t>
            </w:r>
            <w:proofErr w:type="gramEnd"/>
            <w:r>
              <w:rPr>
                <w:rFonts w:ascii="Arial" w:eastAsia="MS Mincho" w:hAnsi="Arial"/>
                <w:b/>
                <w:bCs/>
                <w:szCs w:val="24"/>
                <w:lang w:eastAsia="ja-JP"/>
              </w:rPr>
              <w:t xml:space="preserve"> RRC procedure of on-demand SI request point, the UE shall follow MSG1-based SI request without MSG1 repetition even if MSG1 resource with repetition is configured for MSG3-based SI request.</w:t>
            </w:r>
          </w:p>
        </w:tc>
      </w:tr>
    </w:tbl>
    <w:p w:rsidR="00842461" w:rsidRDefault="00F97E0B">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MSG1-based SI request configuration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w:t>
      </w:r>
      <w:proofErr w:type="spellStart"/>
      <w:r>
        <w:rPr>
          <w:rFonts w:eastAsiaTheme="minorEastAsia"/>
          <w:lang w:eastAsia="zh-CN"/>
        </w:rPr>
        <w:t>RequestConfig</w:t>
      </w:r>
      <w:proofErr w:type="spellEnd"/>
      <w:r>
        <w:rPr>
          <w:rFonts w:eastAsiaTheme="minorEastAsia"/>
          <w:lang w:eastAsia="zh-CN"/>
        </w:rPr>
        <w:t xml:space="preserve"> IE as shown below:</w:t>
      </w:r>
    </w:p>
    <w:tbl>
      <w:tblPr>
        <w:tblStyle w:val="af2"/>
        <w:tblW w:w="0" w:type="auto"/>
        <w:tblLook w:val="04A0" w:firstRow="1" w:lastRow="0" w:firstColumn="1" w:lastColumn="0" w:noHBand="0" w:noVBand="1"/>
      </w:tblPr>
      <w:tblGrid>
        <w:gridCol w:w="8297"/>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cyan"/>
                <w:lang w:eastAsia="en-GB"/>
              </w:rPr>
              <w:t>SI-</w:t>
            </w:r>
            <w:proofErr w:type="spellStart"/>
            <w:r>
              <w:rPr>
                <w:rFonts w:ascii="Courier New" w:hAnsi="Courier New"/>
                <w:sz w:val="16"/>
                <w:highlight w:val="cyan"/>
                <w:lang w:eastAsia="en-GB"/>
              </w:rPr>
              <w:t>RequestConfig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rach-OccasionsSI</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rach-ConfigSI</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si-RequestPeriod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{one, two, four, six, eight, ten, twelve, sixteen}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si-RequestResources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(1..maxSI-Message))</w:t>
            </w:r>
            <w:r>
              <w:rPr>
                <w:rFonts w:ascii="Courier New" w:hAnsi="Courier New"/>
                <w:color w:val="993366"/>
                <w:sz w:val="16"/>
                <w:lang w:eastAsia="en-GB"/>
              </w:rPr>
              <w:t xml:space="preserve"> OF</w:t>
            </w:r>
            <w:r>
              <w:rPr>
                <w:rFonts w:ascii="Courier New" w:hAnsi="Courier New"/>
                <w:sz w:val="16"/>
                <w:lang w:eastAsia="en-GB"/>
              </w:rPr>
              <w:t xml:space="preserve"> SI-</w:t>
            </w:r>
            <w:proofErr w:type="spellStart"/>
            <w:r>
              <w:rPr>
                <w:rFonts w:ascii="Courier New" w:hAnsi="Courier New"/>
                <w:sz w:val="16"/>
                <w:lang w:eastAsia="en-GB"/>
              </w:rPr>
              <w:t>RequestResources</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green"/>
                <w:lang w:eastAsia="en-GB"/>
              </w:rPr>
              <w:t>SI-</w:t>
            </w:r>
            <w:proofErr w:type="spellStart"/>
            <w:r>
              <w:rPr>
                <w:rFonts w:ascii="Courier New" w:hAnsi="Courier New"/>
                <w:sz w:val="16"/>
                <w:highlight w:val="green"/>
                <w:lang w:eastAsia="en-GB"/>
              </w:rPr>
              <w:t>RequestResources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ra-PreambleStartIndex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ra-AssociationPeriodIndex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color w:val="FF0000"/>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rsidR="00842461" w:rsidRDefault="00F97E0B">
      <w:pPr>
        <w:spacing w:after="160" w:line="259" w:lineRule="auto"/>
        <w:contextualSpacing/>
        <w:rPr>
          <w:rFonts w:eastAsiaTheme="minorEastAsia"/>
          <w:lang w:eastAsia="zh-CN"/>
        </w:rPr>
      </w:pPr>
      <w:r>
        <w:rPr>
          <w:rFonts w:eastAsiaTheme="minorEastAsia"/>
          <w:lang w:eastAsia="zh-CN"/>
        </w:rPr>
        <w:t>According to the online comments, the moderator understand that there was a concern on the increased number of SI-</w:t>
      </w:r>
      <w:proofErr w:type="spellStart"/>
      <w:r>
        <w:rPr>
          <w:rFonts w:eastAsiaTheme="minorEastAsia"/>
          <w:lang w:eastAsia="zh-CN"/>
        </w:rPr>
        <w:t>RequestConfig</w:t>
      </w:r>
      <w:proofErr w:type="spellEnd"/>
      <w:r>
        <w:rPr>
          <w:rFonts w:eastAsiaTheme="minorEastAsia"/>
          <w:lang w:eastAsia="zh-CN"/>
        </w:rPr>
        <w:t xml:space="preserve"> required for repetition number 2</w:t>
      </w:r>
      <w:r>
        <w:rPr>
          <w:rFonts w:eastAsiaTheme="minorEastAsia" w:hint="eastAsia"/>
          <w:lang w:eastAsia="zh-CN"/>
        </w:rPr>
        <w:t>,</w:t>
      </w:r>
      <w:r>
        <w:rPr>
          <w:rFonts w:eastAsiaTheme="minorEastAsia"/>
          <w:lang w:eastAsia="zh-CN"/>
        </w:rPr>
        <w:t xml:space="preserve"> 4 and 8 especially considering UL/SUL. In total, there are 4 options available from the perspective of ASN.1 structure. It is also noted that the discussed approaches are common to NUL/SUL, </w:t>
      </w:r>
      <w:proofErr w:type="spellStart"/>
      <w:r>
        <w:rPr>
          <w:rFonts w:eastAsiaTheme="minorEastAsia"/>
          <w:lang w:eastAsia="zh-CN"/>
        </w:rPr>
        <w:t>RedCap</w:t>
      </w:r>
      <w:proofErr w:type="spellEnd"/>
      <w:r>
        <w:rPr>
          <w:rFonts w:eastAsiaTheme="minorEastAsia"/>
          <w:lang w:eastAsia="zh-CN"/>
        </w:rPr>
        <w:t xml:space="preserve"> and Positioning.</w:t>
      </w:r>
    </w:p>
    <w:p w:rsidR="00842461" w:rsidRDefault="00842461">
      <w:pPr>
        <w:spacing w:after="160" w:line="259" w:lineRule="auto"/>
        <w:contextualSpacing/>
        <w:rPr>
          <w:rFonts w:eastAsiaTheme="minorEastAsia"/>
          <w:lang w:eastAsia="zh-CN"/>
        </w:rPr>
      </w:pPr>
    </w:p>
    <w:p w:rsidR="00842461" w:rsidRDefault="00F97E0B">
      <w:pPr>
        <w:pStyle w:val="af8"/>
        <w:numPr>
          <w:ilvl w:val="0"/>
          <w:numId w:val="7"/>
        </w:numPr>
        <w:spacing w:after="160" w:line="259" w:lineRule="auto"/>
        <w:contextualSpacing/>
        <w:rPr>
          <w:rFonts w:eastAsiaTheme="minorEastAsia"/>
        </w:rPr>
      </w:pPr>
      <w:r>
        <w:rPr>
          <w:rFonts w:eastAsiaTheme="minorEastAsia"/>
          <w:b/>
          <w:sz w:val="20"/>
        </w:rPr>
        <w:t>Option 1</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w:t>
      </w:r>
      <w:proofErr w:type="gramStart"/>
      <w:r>
        <w:rPr>
          <w:rFonts w:eastAsiaTheme="minorEastAsia"/>
          <w:sz w:val="20"/>
        </w:rPr>
        <w:t>,4,8</w:t>
      </w:r>
      <w:proofErr w:type="gramEnd"/>
      <w:r>
        <w:rPr>
          <w:rFonts w:eastAsiaTheme="minorEastAsia"/>
          <w:sz w:val="20"/>
        </w:rPr>
        <w:t>) per UL carrier. With this option, different RACH-</w:t>
      </w:r>
      <w:proofErr w:type="spellStart"/>
      <w:r>
        <w:rPr>
          <w:rFonts w:eastAsiaTheme="minorEastAsia"/>
          <w:sz w:val="20"/>
        </w:rPr>
        <w:t>ConfigGeneric</w:t>
      </w:r>
      <w:proofErr w:type="spellEnd"/>
      <w:r>
        <w:rPr>
          <w:rFonts w:eastAsiaTheme="minorEastAsia"/>
          <w:sz w:val="20"/>
        </w:rPr>
        <w:t xml:space="preserve"> can be configured with separate RO resources. </w:t>
      </w:r>
    </w:p>
    <w:p w:rsidR="00842461" w:rsidRDefault="00F97E0B">
      <w:pPr>
        <w:spacing w:after="160" w:line="259" w:lineRule="auto"/>
        <w:contextualSpacing/>
        <w:jc w:val="center"/>
        <w:rPr>
          <w:rFonts w:eastAsiaTheme="minorEastAsia"/>
        </w:rPr>
      </w:pPr>
      <w:r>
        <w:rPr>
          <w:rFonts w:eastAsiaTheme="minorEastAsia"/>
          <w:noProof/>
          <w:lang w:val="en-US" w:eastAsia="ko-KR"/>
        </w:rPr>
        <w:lastRenderedPageBreak/>
        <w:drawing>
          <wp:inline distT="0" distB="0" distL="0" distR="0">
            <wp:extent cx="4309745" cy="12604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71094" cy="1278881"/>
                    </a:xfrm>
                    <a:prstGeom prst="rect">
                      <a:avLst/>
                    </a:prstGeom>
                    <a:noFill/>
                  </pic:spPr>
                </pic:pic>
              </a:graphicData>
            </a:graphic>
          </wp:inline>
        </w:drawing>
      </w:r>
    </w:p>
    <w:p w:rsidR="00842461" w:rsidRDefault="00F97E0B">
      <w:pPr>
        <w:pStyle w:val="af8"/>
        <w:numPr>
          <w:ilvl w:val="0"/>
          <w:numId w:val="7"/>
        </w:numPr>
        <w:spacing w:after="160" w:line="259" w:lineRule="auto"/>
        <w:contextualSpacing/>
        <w:rPr>
          <w:rFonts w:eastAsiaTheme="minorEastAsia"/>
          <w:sz w:val="20"/>
        </w:rPr>
      </w:pPr>
      <w:r>
        <w:rPr>
          <w:rFonts w:eastAsiaTheme="minorEastAsia"/>
          <w:b/>
          <w:sz w:val="20"/>
        </w:rPr>
        <w:t>Option 2</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w:t>
      </w:r>
      <w:proofErr w:type="gramStart"/>
      <w:r>
        <w:rPr>
          <w:rFonts w:eastAsiaTheme="minorEastAsia"/>
          <w:sz w:val="20"/>
        </w:rPr>
        <w:t>,4,8</w:t>
      </w:r>
      <w:proofErr w:type="gramEnd"/>
      <w:r>
        <w:rPr>
          <w:rFonts w:eastAsiaTheme="minorEastAsia"/>
          <w:sz w:val="20"/>
        </w:rPr>
        <w:t>) per UL carrier, under a common SI-</w:t>
      </w:r>
      <w:proofErr w:type="spellStart"/>
      <w:r>
        <w:rPr>
          <w:rFonts w:eastAsiaTheme="minorEastAsia"/>
          <w:sz w:val="20"/>
        </w:rPr>
        <w:t>RequestConfig</w:t>
      </w:r>
      <w:proofErr w:type="spellEnd"/>
      <w:r>
        <w:rPr>
          <w:rFonts w:eastAsiaTheme="minorEastAsia"/>
          <w:sz w:val="20"/>
        </w:rPr>
        <w:t xml:space="preserve"> (i.e. new SI-Request </w:t>
      </w:r>
      <w:proofErr w:type="spellStart"/>
      <w:r>
        <w:rPr>
          <w:rFonts w:eastAsiaTheme="minorEastAsia"/>
          <w:sz w:val="20"/>
        </w:rPr>
        <w:t>Config</w:t>
      </w:r>
      <w:proofErr w:type="spellEnd"/>
      <w:r>
        <w:rPr>
          <w:rFonts w:eastAsiaTheme="minorEastAsia"/>
          <w:sz w:val="20"/>
        </w:rPr>
        <w:t xml:space="preserve">). With this options, separate RO can be configured by different </w:t>
      </w:r>
      <w:proofErr w:type="spellStart"/>
      <w:r>
        <w:rPr>
          <w:rFonts w:eastAsiaTheme="minorEastAsia"/>
          <w:color w:val="FF0000"/>
          <w:sz w:val="20"/>
        </w:rPr>
        <w:t>ra-ssb-OccasionMaskIndex</w:t>
      </w:r>
      <w:proofErr w:type="spellEnd"/>
      <w:r>
        <w:rPr>
          <w:rFonts w:eastAsiaTheme="minorEastAsia"/>
          <w:color w:val="FF0000"/>
          <w:sz w:val="20"/>
        </w:rPr>
        <w:t>.</w:t>
      </w:r>
      <w:r>
        <w:rPr>
          <w:rFonts w:eastAsiaTheme="minorEastAsia"/>
          <w:sz w:val="20"/>
        </w:rPr>
        <w:t xml:space="preserve"> </w:t>
      </w:r>
    </w:p>
    <w:p w:rsidR="00842461" w:rsidRDefault="00F97E0B">
      <w:pPr>
        <w:spacing w:after="160" w:line="259" w:lineRule="auto"/>
        <w:contextualSpacing/>
        <w:jc w:val="center"/>
        <w:rPr>
          <w:rFonts w:eastAsiaTheme="minorEastAsia"/>
        </w:rPr>
      </w:pPr>
      <w:r>
        <w:rPr>
          <w:rFonts w:eastAsiaTheme="minorEastAsia"/>
          <w:noProof/>
          <w:lang w:val="en-US" w:eastAsia="ko-KR"/>
        </w:rPr>
        <w:drawing>
          <wp:inline distT="0" distB="0" distL="0" distR="0">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rsidR="00842461" w:rsidRDefault="00F97E0B">
      <w:pPr>
        <w:pStyle w:val="af8"/>
        <w:numPr>
          <w:ilvl w:val="0"/>
          <w:numId w:val="7"/>
        </w:numPr>
        <w:spacing w:after="160" w:line="259" w:lineRule="auto"/>
        <w:contextualSpacing/>
        <w:rPr>
          <w:rFonts w:eastAsiaTheme="minorEastAsia"/>
          <w:sz w:val="20"/>
        </w:rPr>
      </w:pPr>
      <w:r>
        <w:rPr>
          <w:rFonts w:eastAsiaTheme="minorEastAsia"/>
          <w:b/>
          <w:sz w:val="20"/>
        </w:rPr>
        <w:t>Option 3</w:t>
      </w:r>
      <w:r>
        <w:rPr>
          <w:rFonts w:eastAsiaTheme="minorEastAsia" w:hint="eastAsia"/>
          <w:sz w:val="20"/>
        </w:rPr>
        <w:t>:</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w:t>
      </w:r>
      <w:proofErr w:type="gramStart"/>
      <w:r>
        <w:rPr>
          <w:rFonts w:eastAsiaTheme="minorEastAsia"/>
          <w:sz w:val="20"/>
        </w:rPr>
        <w:t>number  (</w:t>
      </w:r>
      <w:proofErr w:type="gramEnd"/>
      <w:r>
        <w:rPr>
          <w:rFonts w:eastAsiaTheme="minorEastAsia"/>
          <w:sz w:val="20"/>
        </w:rPr>
        <w:t xml:space="preserve">2,4,8) per UL carrier. With this option, MSG1 resource is separate from legacy MSG1-based SI request, but is common to different repetition </w:t>
      </w:r>
      <w:proofErr w:type="gramStart"/>
      <w:r>
        <w:rPr>
          <w:rFonts w:eastAsiaTheme="minorEastAsia"/>
          <w:sz w:val="20"/>
        </w:rPr>
        <w:t>number  (</w:t>
      </w:r>
      <w:proofErr w:type="gramEnd"/>
      <w:r>
        <w:rPr>
          <w:rFonts w:eastAsiaTheme="minorEastAsia"/>
          <w:sz w:val="20"/>
        </w:rPr>
        <w:t>2,4,8), i.e. separate RO for different repetition number is not supported.</w:t>
      </w:r>
    </w:p>
    <w:p w:rsidR="00842461" w:rsidRDefault="00F97E0B">
      <w:pPr>
        <w:pStyle w:val="af8"/>
        <w:spacing w:after="160" w:line="259" w:lineRule="auto"/>
        <w:ind w:left="420"/>
        <w:contextualSpacing/>
        <w:jc w:val="center"/>
        <w:rPr>
          <w:rFonts w:eastAsiaTheme="minorEastAsia"/>
          <w:sz w:val="20"/>
        </w:rPr>
      </w:pPr>
      <w:r>
        <w:rPr>
          <w:rFonts w:eastAsiaTheme="minorEastAsia"/>
          <w:noProof/>
          <w:sz w:val="20"/>
          <w:lang w:eastAsia="ko-KR"/>
        </w:rPr>
        <w:drawing>
          <wp:inline distT="0" distB="0" distL="0" distR="0">
            <wp:extent cx="4459605"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07923" cy="1318914"/>
                    </a:xfrm>
                    <a:prstGeom prst="rect">
                      <a:avLst/>
                    </a:prstGeom>
                    <a:noFill/>
                  </pic:spPr>
                </pic:pic>
              </a:graphicData>
            </a:graphic>
          </wp:inline>
        </w:drawing>
      </w:r>
    </w:p>
    <w:p w:rsidR="00842461" w:rsidRDefault="00F97E0B">
      <w:pPr>
        <w:pStyle w:val="af8"/>
        <w:numPr>
          <w:ilvl w:val="0"/>
          <w:numId w:val="7"/>
        </w:numPr>
        <w:spacing w:after="160" w:line="259" w:lineRule="auto"/>
        <w:contextualSpacing/>
        <w:rPr>
          <w:rFonts w:eastAsiaTheme="minorEastAsia"/>
          <w:sz w:val="20"/>
        </w:rPr>
      </w:pPr>
      <w:r>
        <w:rPr>
          <w:rFonts w:eastAsiaTheme="minorEastAsia"/>
          <w:b/>
          <w:sz w:val="20"/>
        </w:rPr>
        <w:t>Option 4</w:t>
      </w:r>
      <w:r>
        <w:rPr>
          <w:rFonts w:eastAsiaTheme="minorEastAsia" w:hint="eastAsia"/>
          <w:sz w:val="20"/>
        </w:rPr>
        <w:t>:</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w:t>
      </w:r>
      <w:proofErr w:type="gramStart"/>
      <w:r>
        <w:rPr>
          <w:rFonts w:eastAsiaTheme="minorEastAsia"/>
          <w:sz w:val="20"/>
        </w:rPr>
        <w:t>,4,8</w:t>
      </w:r>
      <w:proofErr w:type="gramEnd"/>
      <w:r>
        <w:rPr>
          <w:rFonts w:eastAsiaTheme="minorEastAsia"/>
          <w:sz w:val="20"/>
        </w:rPr>
        <w:t>) per UL carrier, under a common SI-</w:t>
      </w:r>
      <w:proofErr w:type="spellStart"/>
      <w:r>
        <w:rPr>
          <w:rFonts w:eastAsiaTheme="minorEastAsia"/>
          <w:sz w:val="20"/>
        </w:rPr>
        <w:t>RequestConfig</w:t>
      </w:r>
      <w:proofErr w:type="spellEnd"/>
      <w:r>
        <w:rPr>
          <w:rFonts w:eastAsiaTheme="minorEastAsia"/>
          <w:sz w:val="20"/>
        </w:rPr>
        <w:t xml:space="preserve"> (i.e. legacy SI-Request </w:t>
      </w:r>
      <w:proofErr w:type="spellStart"/>
      <w:r>
        <w:rPr>
          <w:rFonts w:eastAsiaTheme="minorEastAsia"/>
          <w:sz w:val="20"/>
        </w:rPr>
        <w:t>Config</w:t>
      </w:r>
      <w:proofErr w:type="spellEnd"/>
      <w:r>
        <w:rPr>
          <w:rFonts w:eastAsiaTheme="minorEastAsia"/>
          <w:sz w:val="20"/>
        </w:rPr>
        <w:t xml:space="preserve">). With this option, MSG1 resource is separate from legacy MSG1-based SI request, but common between different repetition </w:t>
      </w:r>
      <w:proofErr w:type="gramStart"/>
      <w:r>
        <w:rPr>
          <w:rFonts w:eastAsiaTheme="minorEastAsia"/>
          <w:sz w:val="20"/>
        </w:rPr>
        <w:t>number  (</w:t>
      </w:r>
      <w:proofErr w:type="gramEnd"/>
      <w:r>
        <w:rPr>
          <w:rFonts w:eastAsiaTheme="minorEastAsia"/>
          <w:sz w:val="20"/>
        </w:rPr>
        <w:t xml:space="preserve">2,4,8) , i.e. separate RO for </w:t>
      </w:r>
      <w:proofErr w:type="spellStart"/>
      <w:r>
        <w:rPr>
          <w:rFonts w:eastAsiaTheme="minorEastAsia"/>
          <w:sz w:val="20"/>
        </w:rPr>
        <w:t>differenet</w:t>
      </w:r>
      <w:proofErr w:type="spellEnd"/>
      <w:r>
        <w:rPr>
          <w:rFonts w:eastAsiaTheme="minorEastAsia"/>
          <w:sz w:val="20"/>
        </w:rPr>
        <w:t xml:space="preserve"> repetition number is not supported.</w:t>
      </w:r>
    </w:p>
    <w:p w:rsidR="00842461" w:rsidRDefault="00F97E0B">
      <w:pPr>
        <w:pStyle w:val="af8"/>
        <w:spacing w:after="160" w:line="259" w:lineRule="auto"/>
        <w:ind w:left="420"/>
        <w:contextualSpacing/>
        <w:rPr>
          <w:rFonts w:eastAsiaTheme="minorEastAsia"/>
          <w:sz w:val="20"/>
        </w:rPr>
      </w:pPr>
      <w:r>
        <w:rPr>
          <w:rFonts w:eastAsiaTheme="minorEastAsia"/>
          <w:noProof/>
          <w:sz w:val="20"/>
          <w:lang w:eastAsia="ko-KR"/>
        </w:rPr>
        <w:drawing>
          <wp:inline distT="0" distB="0" distL="0" distR="0">
            <wp:extent cx="4404360" cy="1288415"/>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32466" cy="1296837"/>
                    </a:xfrm>
                    <a:prstGeom prst="rect">
                      <a:avLst/>
                    </a:prstGeom>
                    <a:noFill/>
                  </pic:spPr>
                </pic:pic>
              </a:graphicData>
            </a:graphic>
          </wp:inline>
        </w:drawing>
      </w:r>
    </w:p>
    <w:p w:rsidR="00842461" w:rsidRDefault="00F97E0B">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Option 3 and 4 can be used to reduce the number of MSG1 resources partition fragment, but is not aligned with the agreement for normal RA (i.e. non-SI request based RA) with MSG1 </w:t>
      </w:r>
      <w:proofErr w:type="spellStart"/>
      <w:r>
        <w:rPr>
          <w:rFonts w:eastAsiaTheme="minorEastAsia"/>
          <w:lang w:eastAsia="zh-CN"/>
        </w:rPr>
        <w:t>repetiton</w:t>
      </w:r>
      <w:proofErr w:type="spellEnd"/>
      <w:r>
        <w:rPr>
          <w:rFonts w:eastAsiaTheme="minorEastAsia"/>
          <w:lang w:eastAsia="zh-CN"/>
        </w:rPr>
        <w:t xml:space="preserve"> in which separate RO between different repetition number should be allowed from signalling and the agreed CBRA framework of MSG1 repetition where the repetition number is determined by the UE. Beside Option 4 is not aligned with the agreement for which separate SI-</w:t>
      </w:r>
      <w:proofErr w:type="spellStart"/>
      <w:r>
        <w:rPr>
          <w:rFonts w:eastAsiaTheme="minorEastAsia"/>
          <w:lang w:eastAsia="zh-CN"/>
        </w:rPr>
        <w:t>RequestConfig</w:t>
      </w:r>
      <w:proofErr w:type="spellEnd"/>
      <w:r>
        <w:rPr>
          <w:rFonts w:eastAsiaTheme="minorEastAsia"/>
          <w:lang w:eastAsia="zh-CN"/>
        </w:rPr>
        <w:t xml:space="preserve"> is agreed. Thus Option 3 and 4 are not considered. But the moderator also observes that Option 1 and 2 are relevant to UP discussions on modelling of RA partition framework of different repetition number based on some offline check with email discussion moderator (ZTE). Thus the moderator suggests companies to consider two issues together. </w:t>
      </w:r>
    </w:p>
    <w:p w:rsidR="00842461" w:rsidRDefault="00F97E0B">
      <w:pPr>
        <w:pStyle w:val="Doc-text2"/>
        <w:rPr>
          <w:rFonts w:ascii="Times New Roman" w:hAnsi="Times New Roman"/>
          <w:b/>
          <w:bCs/>
          <w:u w:val="single"/>
          <w:lang w:eastAsia="zh-CN"/>
        </w:rPr>
      </w:pPr>
      <w:r>
        <w:rPr>
          <w:rFonts w:ascii="Times New Roman" w:hAnsi="Times New Roman"/>
          <w:b/>
          <w:bCs/>
          <w:lang w:eastAsia="zh-CN"/>
        </w:rPr>
        <w:lastRenderedPageBreak/>
        <w:t>=&gt; For a RACH partition associated with multiple Msg1 repetition numbers, the parameters defined in RACH-</w:t>
      </w:r>
      <w:proofErr w:type="spellStart"/>
      <w:r>
        <w:rPr>
          <w:rFonts w:ascii="Times New Roman" w:hAnsi="Times New Roman"/>
          <w:b/>
          <w:bCs/>
          <w:lang w:eastAsia="zh-CN"/>
        </w:rPr>
        <w:t>ConfigGeneric</w:t>
      </w:r>
      <w:proofErr w:type="spellEnd"/>
      <w:r>
        <w:rPr>
          <w:rFonts w:ascii="Times New Roman" w:hAnsi="Times New Roman"/>
          <w:b/>
          <w:bCs/>
          <w:lang w:eastAsia="zh-CN"/>
        </w:rPr>
        <w:t xml:space="preserve"> IE (except </w:t>
      </w:r>
      <w:proofErr w:type="spellStart"/>
      <w:r>
        <w:rPr>
          <w:rFonts w:ascii="Times New Roman" w:hAnsi="Times New Roman"/>
          <w:b/>
          <w:bCs/>
          <w:lang w:eastAsia="zh-CN"/>
        </w:rPr>
        <w:t>preambleReceiveTargetPower</w:t>
      </w:r>
      <w:proofErr w:type="spellEnd"/>
      <w:r>
        <w:rPr>
          <w:rFonts w:ascii="Times New Roman" w:hAnsi="Times New Roman"/>
          <w:b/>
          <w:bCs/>
          <w:lang w:eastAsia="zh-CN"/>
        </w:rPr>
        <w:t xml:space="preserve"> and </w:t>
      </w:r>
      <w:proofErr w:type="spellStart"/>
      <w:r>
        <w:rPr>
          <w:rFonts w:ascii="Times New Roman" w:hAnsi="Times New Roman"/>
          <w:b/>
          <w:bCs/>
          <w:lang w:eastAsia="zh-CN"/>
        </w:rPr>
        <w:t>powerRampingStep</w:t>
      </w:r>
      <w:proofErr w:type="spellEnd"/>
      <w:r>
        <w:rPr>
          <w:rFonts w:ascii="Times New Roman" w:hAnsi="Times New Roman"/>
          <w:b/>
          <w:bCs/>
          <w:lang w:eastAsia="zh-CN"/>
        </w:rPr>
        <w:t xml:space="preserve">) are common for those repetition numbers. This will reuse existing IE. We will allow different ROs to be used for different repetitions in the signalling. </w:t>
      </w:r>
      <w:r>
        <w:rPr>
          <w:rFonts w:ascii="Times New Roman" w:hAnsi="Times New Roman"/>
          <w:b/>
          <w:bCs/>
          <w:u w:val="single"/>
          <w:lang w:eastAsia="zh-CN"/>
        </w:rPr>
        <w:t>If this complicates the RRC with option 2.2 too much we can revisit that agreement</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1:</w:t>
      </w:r>
      <w:r>
        <w:rPr>
          <w:b/>
          <w:lang w:eastAsia="ja-JP"/>
        </w:rPr>
        <w:tab/>
        <w:t xml:space="preserve">Do companies think which option is preferred for configuring the MSG1 resource with repetition for MSG1 based SI request? </w:t>
      </w:r>
    </w:p>
    <w:tbl>
      <w:tblPr>
        <w:tblStyle w:val="13"/>
        <w:tblW w:w="0" w:type="auto"/>
        <w:tblLook w:val="04A0" w:firstRow="1" w:lastRow="0" w:firstColumn="1" w:lastColumn="0" w:noHBand="0" w:noVBand="1"/>
      </w:tblPr>
      <w:tblGrid>
        <w:gridCol w:w="1298"/>
        <w:gridCol w:w="2099"/>
        <w:gridCol w:w="4900"/>
      </w:tblGrid>
      <w:tr w:rsidR="00842461">
        <w:tc>
          <w:tcPr>
            <w:tcW w:w="1298"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rsidR="00842461" w:rsidRDefault="00F97E0B">
            <w:pPr>
              <w:keepNext/>
              <w:keepLines/>
              <w:spacing w:after="0"/>
              <w:jc w:val="center"/>
              <w:rPr>
                <w:rFonts w:ascii="Arial" w:hAnsi="Arial"/>
                <w:b/>
                <w:sz w:val="18"/>
                <w:lang w:eastAsia="ja-JP"/>
              </w:rPr>
            </w:pPr>
            <w:r>
              <w:rPr>
                <w:rFonts w:ascii="Arial" w:hAnsi="Arial"/>
                <w:b/>
                <w:sz w:val="18"/>
                <w:lang w:eastAsia="ja-JP"/>
              </w:rPr>
              <w:t>Options</w:t>
            </w:r>
          </w:p>
        </w:tc>
        <w:tc>
          <w:tcPr>
            <w:tcW w:w="490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rsidR="00842461" w:rsidRDefault="00F97E0B">
            <w:pPr>
              <w:keepNext/>
              <w:keepLines/>
              <w:rPr>
                <w:rFonts w:ascii="Arial" w:eastAsia="MS Mincho" w:hAnsi="Arial"/>
                <w:sz w:val="18"/>
                <w:lang w:eastAsia="ja-JP"/>
              </w:rPr>
            </w:pPr>
            <w:r>
              <w:rPr>
                <w:rFonts w:ascii="Arial" w:eastAsia="MS Mincho" w:hAnsi="Arial"/>
                <w:sz w:val="18"/>
                <w:lang w:eastAsia="ja-JP"/>
              </w:rPr>
              <w:t>Amongst Option 1 and option 2, option 1 is simple and follows the legacy design principle. Same approach was used when SI request configuration for redcap, POS was introduced. Do not see the need to introduce new mechanism/concept.</w:t>
            </w:r>
          </w:p>
          <w:p w:rsidR="00842461" w:rsidRDefault="00F97E0B">
            <w:pPr>
              <w:keepNext/>
              <w:keepLines/>
              <w:rPr>
                <w:rFonts w:ascii="Arial" w:eastAsia="MS Mincho" w:hAnsi="Arial"/>
                <w:sz w:val="18"/>
                <w:lang w:eastAsia="ja-JP"/>
              </w:rPr>
            </w:pPr>
            <w:proofErr w:type="spellStart"/>
            <w:proofErr w:type="gramStart"/>
            <w:r>
              <w:rPr>
                <w:rFonts w:ascii="Courier New" w:hAnsi="Courier New"/>
                <w:color w:val="00B0F0"/>
                <w:sz w:val="16"/>
                <w:lang w:eastAsia="en-GB"/>
              </w:rPr>
              <w:t>rach-ConfigSI</w:t>
            </w:r>
            <w:proofErr w:type="spellEnd"/>
            <w:proofErr w:type="gramEnd"/>
            <w:r>
              <w:rPr>
                <w:rFonts w:ascii="Courier New" w:hAnsi="Courier New"/>
                <w:color w:val="00B0F0"/>
                <w:sz w:val="16"/>
                <w:lang w:eastAsia="en-GB"/>
              </w:rPr>
              <w:t xml:space="preserve"> </w:t>
            </w:r>
            <w:r>
              <w:rPr>
                <w:rFonts w:ascii="Arial" w:eastAsiaTheme="minorEastAsia" w:hAnsi="Arial"/>
                <w:color w:val="00B0F0"/>
                <w:sz w:val="18"/>
                <w:lang w:eastAsia="zh-CN"/>
              </w:rPr>
              <w:t xml:space="preserve">is optional, so option 1 seems better as network can decide whether to configure it or not. </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Option 2 (Preferred, can accept Option 1 if majority view)</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Option 1 may have too much RO overhead. But considering </w:t>
            </w:r>
            <w:proofErr w:type="spellStart"/>
            <w:r>
              <w:rPr>
                <w:rFonts w:ascii="Courier New" w:hAnsi="Courier New"/>
                <w:sz w:val="16"/>
                <w:lang w:eastAsia="en-GB"/>
              </w:rPr>
              <w:t>rach-ConfigSI</w:t>
            </w:r>
            <w:proofErr w:type="spellEnd"/>
            <w:r>
              <w:rPr>
                <w:rFonts w:ascii="Courier New" w:hAnsi="Courier New"/>
                <w:sz w:val="16"/>
                <w:lang w:eastAsia="en-GB"/>
              </w:rPr>
              <w:t xml:space="preserve"> </w:t>
            </w:r>
            <w:r>
              <w:rPr>
                <w:rFonts w:ascii="Arial" w:eastAsiaTheme="minorEastAsia" w:hAnsi="Arial"/>
                <w:sz w:val="18"/>
                <w:lang w:eastAsia="zh-CN"/>
              </w:rPr>
              <w:t>is optional, whether to introduce additional RO can be up to NW implementation. Thus we prefer Option 2, but can also accept Option 1.</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rsidR="00842461" w:rsidRDefault="00F97E0B">
            <w:pPr>
              <w:keepNext/>
              <w:keepLines/>
              <w:spacing w:after="0"/>
              <w:rPr>
                <w:rFonts w:ascii="Arial" w:hAnsi="Arial"/>
                <w:sz w:val="18"/>
                <w:lang w:eastAsia="zh-CN"/>
              </w:rPr>
            </w:pPr>
            <w:r>
              <w:rPr>
                <w:rFonts w:ascii="Arial" w:hAnsi="Arial" w:hint="eastAsia"/>
                <w:sz w:val="18"/>
                <w:lang w:eastAsia="ja-JP"/>
              </w:rPr>
              <w:t>Option</w:t>
            </w:r>
            <w:r>
              <w:rPr>
                <w:rFonts w:ascii="Arial" w:hAnsi="Arial"/>
                <w:sz w:val="18"/>
                <w:lang w:eastAsia="ja-JP"/>
              </w:rPr>
              <w:t xml:space="preserve"> 1</w:t>
            </w:r>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hAnsi="Arial" w:hint="eastAsia"/>
                <w:sz w:val="18"/>
                <w:lang w:eastAsia="ja-JP"/>
              </w:rPr>
              <w:t>2</w:t>
            </w:r>
            <w:r>
              <w:rPr>
                <w:rFonts w:ascii="Arial" w:hAnsi="Arial"/>
                <w:sz w:val="18"/>
                <w:lang w:eastAsia="ja-JP"/>
              </w:rPr>
              <w:t xml:space="preserve"> with comments</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1 is used when separate RO is used for different repetition numbers and Option 2 can be used for the shared RO case. It should be up to NW implementation to decide which configuration way to go. </w:t>
            </w:r>
          </w:p>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3/4 is not </w:t>
            </w:r>
            <w:proofErr w:type="gramStart"/>
            <w:r>
              <w:rPr>
                <w:rFonts w:ascii="Arial" w:eastAsiaTheme="minorEastAsia" w:hAnsi="Arial"/>
                <w:sz w:val="18"/>
                <w:lang w:eastAsia="zh-CN"/>
              </w:rPr>
              <w:t>so</w:t>
            </w:r>
            <w:proofErr w:type="gramEnd"/>
            <w:r>
              <w:rPr>
                <w:rFonts w:ascii="Arial" w:eastAsiaTheme="minorEastAsia" w:hAnsi="Arial"/>
                <w:sz w:val="18"/>
                <w:lang w:eastAsia="zh-CN"/>
              </w:rPr>
              <w:t xml:space="preserve"> feasible as various UEs in the different coverage-level areas can only use the same single configuration, which is not good for both efficiency and effectiveness. </w:t>
            </w:r>
          </w:p>
        </w:tc>
      </w:tr>
      <w:tr w:rsidR="00842461">
        <w:tc>
          <w:tcPr>
            <w:tcW w:w="1298" w:type="dxa"/>
          </w:tcPr>
          <w:p w:rsidR="00842461" w:rsidRDefault="00F97E0B">
            <w:pPr>
              <w:keepNext/>
              <w:keepLines/>
              <w:spacing w:after="0"/>
              <w:rPr>
                <w:rFonts w:ascii="Arial" w:hAnsi="Arial"/>
                <w:sz w:val="18"/>
                <w:lang w:eastAsia="ja-JP"/>
              </w:rPr>
            </w:pPr>
            <w:proofErr w:type="spellStart"/>
            <w:r>
              <w:rPr>
                <w:rFonts w:ascii="Arial" w:hAnsi="Arial"/>
                <w:sz w:val="18"/>
                <w:lang w:eastAsia="ja-JP"/>
              </w:rPr>
              <w:lastRenderedPageBreak/>
              <w:t>Quacomm</w:t>
            </w:r>
            <w:proofErr w:type="spellEnd"/>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As other companies mentioned, option 3 and 4 can be excluded since the RACH resources/ROs/Preambles between different numbers are different. </w:t>
            </w:r>
          </w:p>
          <w:p w:rsidR="00842461" w:rsidRDefault="00F97E0B">
            <w:pPr>
              <w:keepNext/>
              <w:keepLines/>
              <w:rPr>
                <w:rFonts w:ascii="Arial" w:eastAsia="MS Mincho" w:hAnsi="Arial"/>
                <w:sz w:val="18"/>
                <w:lang w:eastAsia="ja-JP"/>
              </w:rPr>
            </w:pPr>
            <w:r>
              <w:rPr>
                <w:rFonts w:ascii="Arial" w:eastAsia="MS Mincho" w:hAnsi="Arial"/>
                <w:sz w:val="18"/>
                <w:lang w:eastAsia="ja-JP"/>
              </w:rPr>
              <w:t xml:space="preserve">Option 1 is currently </w:t>
            </w:r>
            <w:proofErr w:type="spellStart"/>
            <w:proofErr w:type="gramStart"/>
            <w:r>
              <w:rPr>
                <w:rFonts w:ascii="Arial" w:eastAsia="MS Mincho" w:hAnsi="Arial"/>
                <w:sz w:val="18"/>
                <w:lang w:eastAsia="ja-JP"/>
              </w:rPr>
              <w:t>preferrable</w:t>
            </w:r>
            <w:proofErr w:type="spellEnd"/>
            <w:r>
              <w:rPr>
                <w:rFonts w:ascii="Arial" w:eastAsia="MS Mincho" w:hAnsi="Arial"/>
                <w:sz w:val="18"/>
                <w:lang w:eastAsia="ja-JP"/>
              </w:rPr>
              <w:t xml:space="preserve">  since</w:t>
            </w:r>
            <w:proofErr w:type="gramEnd"/>
            <w:r>
              <w:rPr>
                <w:rFonts w:ascii="Arial" w:eastAsia="MS Mincho" w:hAnsi="Arial"/>
                <w:sz w:val="18"/>
                <w:lang w:eastAsia="ja-JP"/>
              </w:rPr>
              <w:t xml:space="preserve"> it is more straightforward and cleaner to implement. We are also not sure that all RAN1 agreements on RO grouping can be incorporated within </w:t>
            </w:r>
            <w:proofErr w:type="spellStart"/>
            <w:r>
              <w:rPr>
                <w:rFonts w:ascii="Arial" w:eastAsia="MS Mincho" w:hAnsi="Arial"/>
                <w:sz w:val="18"/>
                <w:lang w:eastAsia="ja-JP"/>
              </w:rPr>
              <w:t>ra-ssb-OccasionMaskIndex</w:t>
            </w:r>
            <w:proofErr w:type="spellEnd"/>
            <w:r>
              <w:rPr>
                <w:rFonts w:ascii="Arial" w:eastAsia="MS Mincho" w:hAnsi="Arial"/>
                <w:sz w:val="18"/>
                <w:lang w:eastAsia="ja-JP"/>
              </w:rPr>
              <w:t xml:space="preserve"> and how complicate this will eventually look like. We are open to revisiting if majority prefers. Can also accept option 2 if majority supports and/or if separate ROs are not supported in the P discussion (Alt 1 is selected)</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2 (or Opt1)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comments above that Opt2 is probably a good compromise, given the discussion in UP.</w:t>
            </w:r>
          </w:p>
        </w:tc>
      </w:tr>
      <w:tr w:rsidR="00842461">
        <w:tc>
          <w:tcPr>
            <w:tcW w:w="1298"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Xiaomi</w:t>
            </w:r>
          </w:p>
        </w:tc>
        <w:tc>
          <w:tcPr>
            <w:tcW w:w="2099"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Option 1</w:t>
            </w:r>
          </w:p>
        </w:tc>
        <w:tc>
          <w:tcPr>
            <w:tcW w:w="4900" w:type="dxa"/>
          </w:tcPr>
          <w:p w:rsidR="00842461" w:rsidRDefault="00F97E0B">
            <w:pPr>
              <w:keepNext/>
              <w:keepLines/>
              <w:rPr>
                <w:rFonts w:ascii="Arial" w:eastAsiaTheme="minorEastAsia" w:hAnsi="Arial"/>
                <w:sz w:val="18"/>
                <w:lang w:val="en-US" w:eastAsia="zh-CN"/>
              </w:rPr>
            </w:pPr>
            <w:r>
              <w:rPr>
                <w:rFonts w:eastAsiaTheme="minorEastAsia" w:hint="eastAsia"/>
                <w:lang w:val="en-US" w:eastAsia="zh-CN"/>
              </w:rPr>
              <w:t xml:space="preserve">For option 2, if it is to use </w:t>
            </w:r>
            <w:proofErr w:type="spellStart"/>
            <w:r>
              <w:rPr>
                <w:rFonts w:eastAsiaTheme="minorEastAsia"/>
              </w:rPr>
              <w:t>ra-ssb-OccasionMaskIndex</w:t>
            </w:r>
            <w:proofErr w:type="spellEnd"/>
            <w:r>
              <w:rPr>
                <w:rFonts w:eastAsiaTheme="minorEastAsia" w:hint="eastAsia"/>
                <w:lang w:val="en-US" w:eastAsia="zh-CN"/>
              </w:rPr>
              <w:t xml:space="preserve"> to share ROs of one SSB, it is considered as same RO configuration (i.e. PRACH configuration index and SSB to RO mapping doesn</w:t>
            </w:r>
            <w:r>
              <w:rPr>
                <w:rFonts w:eastAsiaTheme="minorEastAsia"/>
                <w:lang w:val="en-US" w:eastAsia="zh-CN"/>
              </w:rPr>
              <w:t>’</w:t>
            </w:r>
            <w:r>
              <w:rPr>
                <w:rFonts w:eastAsiaTheme="minorEastAsia" w:hint="eastAsia"/>
                <w:lang w:val="en-US" w:eastAsia="zh-CN"/>
              </w:rPr>
              <w:t xml:space="preserve">t change). And same view as QC </w:t>
            </w:r>
            <w:proofErr w:type="gramStart"/>
            <w:r>
              <w:rPr>
                <w:rFonts w:eastAsiaTheme="minorEastAsia" w:hint="eastAsia"/>
                <w:lang w:val="en-US" w:eastAsia="zh-CN"/>
              </w:rPr>
              <w:t xml:space="preserve">that  </w:t>
            </w:r>
            <w:proofErr w:type="spellStart"/>
            <w:r>
              <w:rPr>
                <w:rFonts w:eastAsiaTheme="minorEastAsia"/>
              </w:rPr>
              <w:t>ra</w:t>
            </w:r>
            <w:proofErr w:type="gramEnd"/>
            <w:r>
              <w:rPr>
                <w:rFonts w:eastAsiaTheme="minorEastAsia"/>
              </w:rPr>
              <w:t>-ssb-OccasionMaskIndex</w:t>
            </w:r>
            <w:proofErr w:type="spellEnd"/>
            <w:r>
              <w:rPr>
                <w:rFonts w:eastAsiaTheme="minorEastAsia" w:hint="eastAsia"/>
                <w:lang w:val="en-US" w:eastAsia="zh-CN"/>
              </w:rPr>
              <w:t xml:space="preserve"> is too restricted to support different repetition numbers.</w:t>
            </w:r>
          </w:p>
        </w:tc>
      </w:tr>
      <w:tr w:rsidR="00F97E0B">
        <w:tc>
          <w:tcPr>
            <w:tcW w:w="1298" w:type="dxa"/>
          </w:tcPr>
          <w:p w:rsidR="00F97E0B" w:rsidRPr="006F13C9" w:rsidRDefault="00F97E0B" w:rsidP="00F97E0B">
            <w:pPr>
              <w:keepNext/>
              <w:keepLines/>
              <w:spacing w:after="0"/>
              <w:rPr>
                <w:rFonts w:ascii="Arial" w:hAnsi="Arial"/>
                <w:sz w:val="18"/>
                <w:lang w:eastAsia="ja-JP"/>
              </w:rPr>
            </w:pPr>
            <w:r>
              <w:rPr>
                <w:rFonts w:ascii="맑은 고딕" w:eastAsia="맑은 고딕" w:hAnsi="맑은 고딕" w:hint="eastAsia"/>
                <w:sz w:val="18"/>
                <w:lang w:eastAsia="ko-KR"/>
              </w:rPr>
              <w:lastRenderedPageBreak/>
              <w:t>LGE</w:t>
            </w:r>
          </w:p>
        </w:tc>
        <w:tc>
          <w:tcPr>
            <w:tcW w:w="2099" w:type="dxa"/>
          </w:tcPr>
          <w:p w:rsidR="00F97E0B" w:rsidRPr="002D2F4D" w:rsidRDefault="00F97E0B" w:rsidP="00F97E0B">
            <w:pPr>
              <w:keepNext/>
              <w:keepLines/>
              <w:spacing w:after="0"/>
              <w:rPr>
                <w:rFonts w:ascii="Arial" w:eastAsia="맑은 고딕" w:hAnsi="Arial" w:hint="eastAsia"/>
                <w:sz w:val="18"/>
                <w:lang w:eastAsia="ko-KR"/>
              </w:rPr>
            </w:pPr>
            <w:r>
              <w:rPr>
                <w:rFonts w:ascii="Arial" w:eastAsia="맑은 고딕" w:hAnsi="Arial" w:hint="eastAsia"/>
                <w:sz w:val="18"/>
                <w:lang w:eastAsia="ko-KR"/>
              </w:rPr>
              <w:t>Option 2</w:t>
            </w:r>
          </w:p>
        </w:tc>
        <w:tc>
          <w:tcPr>
            <w:tcW w:w="4900" w:type="dxa"/>
          </w:tcPr>
          <w:p w:rsidR="00F97E0B" w:rsidRDefault="00F97E0B" w:rsidP="00F97E0B">
            <w:pPr>
              <w:keepNext/>
              <w:keepLines/>
              <w:rPr>
                <w:rFonts w:ascii="Arial" w:eastAsia="맑은 고딕" w:hAnsi="Arial"/>
                <w:sz w:val="18"/>
                <w:lang w:eastAsia="ko-KR"/>
              </w:rPr>
            </w:pPr>
            <w:r>
              <w:rPr>
                <w:rFonts w:ascii="Arial" w:eastAsia="맑은 고딕" w:hAnsi="Arial" w:hint="eastAsia"/>
                <w:sz w:val="18"/>
                <w:lang w:eastAsia="ko-KR"/>
              </w:rPr>
              <w:t>F</w:t>
            </w:r>
            <w:r>
              <w:rPr>
                <w:rFonts w:ascii="Arial" w:eastAsia="맑은 고딕" w:hAnsi="Arial"/>
                <w:sz w:val="18"/>
                <w:lang w:eastAsia="ko-KR"/>
              </w:rPr>
              <w:t>o</w:t>
            </w:r>
            <w:r>
              <w:rPr>
                <w:rFonts w:ascii="Arial" w:eastAsia="맑은 고딕" w:hAnsi="Arial" w:hint="eastAsia"/>
                <w:sz w:val="18"/>
                <w:lang w:eastAsia="ko-KR"/>
              </w:rPr>
              <w:t xml:space="preserve">r </w:t>
            </w:r>
            <w:r>
              <w:rPr>
                <w:rFonts w:ascii="Arial" w:eastAsia="맑은 고딕" w:hAnsi="Arial"/>
                <w:sz w:val="18"/>
                <w:lang w:eastAsia="ko-KR"/>
              </w:rPr>
              <w:t>Option 1, where would be up to 18 additional SI configuration, considering that up to 3 repetition number can be considered and 6 combination cases can be supported for the combination cases of SUL/</w:t>
            </w:r>
            <w:proofErr w:type="spellStart"/>
            <w:r>
              <w:rPr>
                <w:rFonts w:ascii="Arial" w:eastAsia="맑은 고딕" w:hAnsi="Arial"/>
                <w:sz w:val="18"/>
                <w:lang w:eastAsia="ko-KR"/>
              </w:rPr>
              <w:t>RedCap</w:t>
            </w:r>
            <w:proofErr w:type="spellEnd"/>
            <w:r>
              <w:rPr>
                <w:rFonts w:ascii="Arial" w:eastAsia="맑은 고딕" w:hAnsi="Arial"/>
                <w:sz w:val="18"/>
                <w:lang w:eastAsia="ko-KR"/>
              </w:rPr>
              <w:t>/</w:t>
            </w:r>
            <w:proofErr w:type="spellStart"/>
            <w:r>
              <w:rPr>
                <w:rFonts w:ascii="Arial" w:eastAsia="맑은 고딕" w:hAnsi="Arial"/>
                <w:sz w:val="18"/>
                <w:lang w:eastAsia="ko-KR"/>
              </w:rPr>
              <w:t>PosSI</w:t>
            </w:r>
            <w:proofErr w:type="spellEnd"/>
            <w:r>
              <w:rPr>
                <w:rFonts w:ascii="Arial" w:eastAsia="맑은 고딕" w:hAnsi="Arial"/>
                <w:sz w:val="18"/>
                <w:lang w:eastAsia="ko-KR"/>
              </w:rPr>
              <w:t xml:space="preserve">, as in our response in Question 2 (i.e., 18 = 3 repetition number </w:t>
            </w:r>
            <w:r>
              <w:rPr>
                <w:rFonts w:ascii="맑은 고딕" w:eastAsia="맑은 고딕" w:hAnsi="맑은 고딕" w:hint="eastAsia"/>
                <w:sz w:val="18"/>
                <w:lang w:eastAsia="ko-KR"/>
              </w:rPr>
              <w:t>×</w:t>
            </w:r>
            <w:r>
              <w:rPr>
                <w:rFonts w:ascii="Arial" w:eastAsia="맑은 고딕" w:hAnsi="Arial"/>
                <w:sz w:val="18"/>
                <w:lang w:eastAsia="ko-KR"/>
              </w:rPr>
              <w:t xml:space="preserve"> 6 SI configuration cases). </w:t>
            </w:r>
          </w:p>
          <w:p w:rsidR="00F97E0B" w:rsidRDefault="00F97E0B" w:rsidP="00F97E0B">
            <w:pPr>
              <w:keepNext/>
              <w:keepLines/>
              <w:rPr>
                <w:rFonts w:ascii="Arial" w:eastAsia="맑은 고딕" w:hAnsi="Arial"/>
                <w:sz w:val="18"/>
                <w:lang w:eastAsia="ko-KR"/>
              </w:rPr>
            </w:pPr>
            <w:r>
              <w:rPr>
                <w:rFonts w:ascii="Arial" w:eastAsia="맑은 고딕" w:hAnsi="Arial"/>
                <w:sz w:val="18"/>
                <w:lang w:eastAsia="ko-KR"/>
              </w:rPr>
              <w:t xml:space="preserve">For Option 3, since only one RA resource is configured for multiple repetition numbers, it may not support the RO partitioning among different repetition number. As discussed in online session of RAN2#123, no restriction of RO </w:t>
            </w:r>
            <w:proofErr w:type="spellStart"/>
            <w:r>
              <w:rPr>
                <w:rFonts w:ascii="Arial" w:eastAsia="맑은 고딕" w:hAnsi="Arial"/>
                <w:sz w:val="18"/>
                <w:lang w:eastAsia="ko-KR"/>
              </w:rPr>
              <w:t>parititioning</w:t>
            </w:r>
            <w:proofErr w:type="spellEnd"/>
            <w:r>
              <w:rPr>
                <w:rFonts w:ascii="Arial" w:eastAsia="맑은 고딕" w:hAnsi="Arial"/>
                <w:sz w:val="18"/>
                <w:lang w:eastAsia="ko-KR"/>
              </w:rPr>
              <w:t xml:space="preserve"> for different repetition number is needed. Therefore, Option 3 should be avoided.</w:t>
            </w:r>
          </w:p>
          <w:p w:rsidR="00F97E0B" w:rsidRDefault="00F97E0B" w:rsidP="00F97E0B">
            <w:pPr>
              <w:keepNext/>
              <w:keepLines/>
              <w:rPr>
                <w:rFonts w:ascii="Arial" w:eastAsia="맑은 고딕" w:hAnsi="Arial"/>
                <w:sz w:val="18"/>
                <w:lang w:eastAsia="ko-KR"/>
              </w:rPr>
            </w:pPr>
            <w:r>
              <w:rPr>
                <w:rFonts w:ascii="Arial" w:eastAsia="맑은 고딕" w:hAnsi="Arial"/>
                <w:sz w:val="18"/>
                <w:lang w:eastAsia="ko-KR"/>
              </w:rPr>
              <w:t xml:space="preserve">For Option 4, it is not feasible since </w:t>
            </w:r>
            <w:proofErr w:type="spellStart"/>
            <w:r>
              <w:rPr>
                <w:rFonts w:ascii="Arial" w:eastAsia="맑은 고딕" w:hAnsi="Arial"/>
                <w:sz w:val="18"/>
                <w:lang w:eastAsia="ko-KR"/>
              </w:rPr>
              <w:t>exsisting</w:t>
            </w:r>
            <w:proofErr w:type="spellEnd"/>
            <w:r>
              <w:rPr>
                <w:rFonts w:ascii="Arial" w:eastAsia="맑은 고딕" w:hAnsi="Arial"/>
                <w:sz w:val="18"/>
                <w:lang w:eastAsia="ko-KR"/>
              </w:rPr>
              <w:t xml:space="preserve"> SI-</w:t>
            </w:r>
            <w:proofErr w:type="spellStart"/>
            <w:r>
              <w:rPr>
                <w:rFonts w:ascii="Arial" w:eastAsia="맑은 고딕" w:hAnsi="Arial"/>
                <w:sz w:val="18"/>
                <w:lang w:eastAsia="ko-KR"/>
              </w:rPr>
              <w:t>RequestConfig</w:t>
            </w:r>
            <w:proofErr w:type="spellEnd"/>
            <w:r>
              <w:rPr>
                <w:rFonts w:ascii="Arial" w:eastAsia="맑은 고딕" w:hAnsi="Arial"/>
                <w:sz w:val="18"/>
                <w:lang w:eastAsia="ko-KR"/>
              </w:rPr>
              <w:t xml:space="preserve"> IE is not extensible (i.e., no extension marker ‘…’ in SI-</w:t>
            </w:r>
            <w:proofErr w:type="spellStart"/>
            <w:r>
              <w:rPr>
                <w:rFonts w:ascii="Arial" w:eastAsia="맑은 고딕" w:hAnsi="Arial"/>
                <w:sz w:val="18"/>
                <w:lang w:eastAsia="ko-KR"/>
              </w:rPr>
              <w:t>ReuqestConfig</w:t>
            </w:r>
            <w:proofErr w:type="spellEnd"/>
            <w:r>
              <w:rPr>
                <w:rFonts w:ascii="Arial" w:eastAsia="맑은 고딕" w:hAnsi="Arial"/>
                <w:sz w:val="18"/>
                <w:lang w:eastAsia="ko-KR"/>
              </w:rPr>
              <w:t xml:space="preserve"> IE).</w:t>
            </w:r>
          </w:p>
          <w:p w:rsidR="00AF1947" w:rsidRPr="00AF1947" w:rsidRDefault="00F97E0B" w:rsidP="00AF1947">
            <w:pPr>
              <w:keepNext/>
              <w:keepLines/>
              <w:rPr>
                <w:rFonts w:ascii="Arial" w:eastAsia="맑은 고딕" w:hAnsi="Arial" w:hint="eastAsia"/>
                <w:sz w:val="18"/>
                <w:lang w:eastAsia="ko-KR"/>
              </w:rPr>
            </w:pPr>
            <w:r>
              <w:rPr>
                <w:rFonts w:ascii="Arial" w:eastAsia="맑은 고딕" w:hAnsi="Arial"/>
                <w:sz w:val="18"/>
                <w:lang w:eastAsia="ko-KR"/>
              </w:rPr>
              <w:t>Therefore, in order to support RO partitioning and to minimize the number of additional SI-</w:t>
            </w:r>
            <w:proofErr w:type="spellStart"/>
            <w:r>
              <w:rPr>
                <w:rFonts w:ascii="Arial" w:eastAsia="맑은 고딕" w:hAnsi="Arial"/>
                <w:sz w:val="18"/>
                <w:lang w:eastAsia="ko-KR"/>
              </w:rPr>
              <w:t>RequestConfig</w:t>
            </w:r>
            <w:proofErr w:type="spellEnd"/>
            <w:r>
              <w:rPr>
                <w:rFonts w:ascii="Arial" w:eastAsia="맑은 고딕" w:hAnsi="Arial"/>
                <w:sz w:val="18"/>
                <w:lang w:eastAsia="ko-KR"/>
              </w:rPr>
              <w:t xml:space="preserve"> for Msg1 repetition, Option 2 is preferred.</w:t>
            </w:r>
            <w:bookmarkStart w:id="3" w:name="_GoBack"/>
            <w:bookmarkEnd w:id="3"/>
          </w:p>
        </w:tc>
      </w:tr>
      <w:tr w:rsidR="00F97E0B">
        <w:tc>
          <w:tcPr>
            <w:tcW w:w="1298" w:type="dxa"/>
          </w:tcPr>
          <w:p w:rsidR="00F97E0B" w:rsidRDefault="00F97E0B" w:rsidP="00F97E0B">
            <w:pPr>
              <w:keepNext/>
              <w:keepLines/>
              <w:spacing w:after="0"/>
              <w:rPr>
                <w:rFonts w:ascii="Arial" w:hAnsi="Arial"/>
                <w:sz w:val="18"/>
                <w:lang w:eastAsia="ja-JP"/>
              </w:rPr>
            </w:pPr>
          </w:p>
        </w:tc>
        <w:tc>
          <w:tcPr>
            <w:tcW w:w="2099" w:type="dxa"/>
          </w:tcPr>
          <w:p w:rsidR="00F97E0B" w:rsidRDefault="00F97E0B" w:rsidP="00F97E0B">
            <w:pPr>
              <w:keepNext/>
              <w:keepLines/>
              <w:spacing w:after="0"/>
              <w:rPr>
                <w:rFonts w:ascii="Arial" w:hAnsi="Arial"/>
                <w:sz w:val="18"/>
                <w:lang w:eastAsia="ja-JP"/>
              </w:rPr>
            </w:pPr>
          </w:p>
        </w:tc>
        <w:tc>
          <w:tcPr>
            <w:tcW w:w="4900" w:type="dxa"/>
          </w:tcPr>
          <w:p w:rsidR="00F97E0B" w:rsidRDefault="00F97E0B" w:rsidP="00F97E0B">
            <w:pPr>
              <w:keepNext/>
              <w:keepLines/>
              <w:rPr>
                <w:rFonts w:ascii="Arial" w:eastAsia="MS Mincho" w:hAnsi="Arial"/>
                <w:sz w:val="18"/>
                <w:lang w:eastAsia="ja-JP"/>
              </w:rPr>
            </w:pPr>
          </w:p>
        </w:tc>
      </w:tr>
      <w:tr w:rsidR="00F97E0B">
        <w:tc>
          <w:tcPr>
            <w:tcW w:w="1298" w:type="dxa"/>
          </w:tcPr>
          <w:p w:rsidR="00F97E0B" w:rsidRDefault="00F97E0B" w:rsidP="00F97E0B">
            <w:pPr>
              <w:keepNext/>
              <w:keepLines/>
              <w:spacing w:after="0"/>
              <w:rPr>
                <w:rFonts w:ascii="Arial" w:hAnsi="Arial"/>
                <w:sz w:val="18"/>
                <w:lang w:eastAsia="ja-JP"/>
              </w:rPr>
            </w:pPr>
          </w:p>
        </w:tc>
        <w:tc>
          <w:tcPr>
            <w:tcW w:w="2099" w:type="dxa"/>
          </w:tcPr>
          <w:p w:rsidR="00F97E0B" w:rsidRDefault="00F97E0B" w:rsidP="00F97E0B">
            <w:pPr>
              <w:keepNext/>
              <w:keepLines/>
              <w:spacing w:after="0"/>
              <w:rPr>
                <w:rFonts w:ascii="Arial" w:hAnsi="Arial"/>
                <w:sz w:val="18"/>
                <w:lang w:eastAsia="ja-JP"/>
              </w:rPr>
            </w:pPr>
          </w:p>
        </w:tc>
        <w:tc>
          <w:tcPr>
            <w:tcW w:w="4900" w:type="dxa"/>
          </w:tcPr>
          <w:p w:rsidR="00F97E0B" w:rsidRDefault="00F97E0B" w:rsidP="00F97E0B">
            <w:pPr>
              <w:keepNext/>
              <w:keepLines/>
              <w:rPr>
                <w:rFonts w:ascii="Arial" w:eastAsia="MS Mincho" w:hAnsi="Arial"/>
                <w:sz w:val="18"/>
                <w:lang w:eastAsia="ja-JP"/>
              </w:rPr>
            </w:pPr>
          </w:p>
        </w:tc>
      </w:tr>
      <w:tr w:rsidR="00F97E0B">
        <w:tc>
          <w:tcPr>
            <w:tcW w:w="1298" w:type="dxa"/>
          </w:tcPr>
          <w:p w:rsidR="00F97E0B" w:rsidRDefault="00F97E0B" w:rsidP="00F97E0B">
            <w:pPr>
              <w:keepNext/>
              <w:keepLines/>
              <w:spacing w:after="0"/>
              <w:rPr>
                <w:rFonts w:ascii="Arial" w:hAnsi="Arial"/>
                <w:sz w:val="18"/>
                <w:lang w:eastAsia="ja-JP"/>
              </w:rPr>
            </w:pPr>
          </w:p>
        </w:tc>
        <w:tc>
          <w:tcPr>
            <w:tcW w:w="2099" w:type="dxa"/>
          </w:tcPr>
          <w:p w:rsidR="00F97E0B" w:rsidRDefault="00F97E0B" w:rsidP="00F97E0B">
            <w:pPr>
              <w:keepNext/>
              <w:keepLines/>
              <w:spacing w:after="0"/>
              <w:rPr>
                <w:rFonts w:ascii="Arial" w:hAnsi="Arial"/>
                <w:sz w:val="18"/>
                <w:lang w:eastAsia="ja-JP"/>
              </w:rPr>
            </w:pPr>
          </w:p>
        </w:tc>
        <w:tc>
          <w:tcPr>
            <w:tcW w:w="4900" w:type="dxa"/>
          </w:tcPr>
          <w:p w:rsidR="00F97E0B" w:rsidRDefault="00F97E0B" w:rsidP="00F97E0B">
            <w:pPr>
              <w:keepNext/>
              <w:keepLines/>
              <w:rPr>
                <w:rFonts w:ascii="Arial" w:eastAsia="MS Mincho" w:hAnsi="Arial"/>
                <w:sz w:val="18"/>
                <w:lang w:eastAsia="ja-JP"/>
              </w:rPr>
            </w:pPr>
          </w:p>
        </w:tc>
      </w:tr>
      <w:tr w:rsidR="00F97E0B">
        <w:tc>
          <w:tcPr>
            <w:tcW w:w="1298" w:type="dxa"/>
          </w:tcPr>
          <w:p w:rsidR="00F97E0B" w:rsidRDefault="00F97E0B" w:rsidP="00F97E0B">
            <w:pPr>
              <w:keepNext/>
              <w:keepLines/>
              <w:spacing w:after="0"/>
              <w:rPr>
                <w:rFonts w:ascii="Arial" w:hAnsi="Arial"/>
                <w:sz w:val="18"/>
                <w:lang w:eastAsia="ja-JP"/>
              </w:rPr>
            </w:pPr>
          </w:p>
        </w:tc>
        <w:tc>
          <w:tcPr>
            <w:tcW w:w="2099" w:type="dxa"/>
          </w:tcPr>
          <w:p w:rsidR="00F97E0B" w:rsidRDefault="00F97E0B" w:rsidP="00F97E0B">
            <w:pPr>
              <w:keepNext/>
              <w:keepLines/>
              <w:spacing w:after="0"/>
              <w:rPr>
                <w:rFonts w:ascii="Arial" w:hAnsi="Arial"/>
                <w:sz w:val="18"/>
                <w:lang w:eastAsia="ja-JP"/>
              </w:rPr>
            </w:pPr>
          </w:p>
        </w:tc>
        <w:tc>
          <w:tcPr>
            <w:tcW w:w="4900" w:type="dxa"/>
          </w:tcPr>
          <w:p w:rsidR="00F97E0B" w:rsidRDefault="00F97E0B" w:rsidP="00F97E0B">
            <w:pPr>
              <w:keepNext/>
              <w:keepLines/>
              <w:rPr>
                <w:rFonts w:ascii="Arial" w:eastAsia="MS Mincho" w:hAnsi="Arial"/>
                <w:sz w:val="18"/>
                <w:lang w:eastAsia="ja-JP"/>
              </w:rPr>
            </w:pPr>
          </w:p>
        </w:tc>
      </w:tr>
      <w:tr w:rsidR="00F97E0B">
        <w:tc>
          <w:tcPr>
            <w:tcW w:w="1298" w:type="dxa"/>
          </w:tcPr>
          <w:p w:rsidR="00F97E0B" w:rsidRDefault="00F97E0B" w:rsidP="00F97E0B">
            <w:pPr>
              <w:keepNext/>
              <w:keepLines/>
              <w:spacing w:after="0"/>
              <w:rPr>
                <w:rFonts w:ascii="Arial" w:hAnsi="Arial"/>
                <w:sz w:val="18"/>
                <w:lang w:eastAsia="ja-JP"/>
              </w:rPr>
            </w:pPr>
          </w:p>
        </w:tc>
        <w:tc>
          <w:tcPr>
            <w:tcW w:w="2099" w:type="dxa"/>
          </w:tcPr>
          <w:p w:rsidR="00F97E0B" w:rsidRDefault="00F97E0B" w:rsidP="00F97E0B">
            <w:pPr>
              <w:keepNext/>
              <w:keepLines/>
              <w:spacing w:after="0"/>
              <w:rPr>
                <w:rFonts w:ascii="Arial" w:hAnsi="Arial"/>
                <w:sz w:val="18"/>
                <w:lang w:eastAsia="ja-JP"/>
              </w:rPr>
            </w:pPr>
          </w:p>
        </w:tc>
        <w:tc>
          <w:tcPr>
            <w:tcW w:w="4900" w:type="dxa"/>
          </w:tcPr>
          <w:p w:rsidR="00F97E0B" w:rsidRDefault="00F97E0B" w:rsidP="00F97E0B">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2.1.2 NUL</w:t>
      </w:r>
      <w:r>
        <w:rPr>
          <w:rFonts w:asciiTheme="minorEastAsia" w:eastAsiaTheme="minorEastAsia" w:hAnsiTheme="minorEastAsia" w:cs="Times New Roman" w:hint="eastAsia"/>
          <w:sz w:val="24"/>
          <w:szCs w:val="24"/>
          <w:lang w:eastAsia="zh-CN"/>
        </w:rPr>
        <w:t>/</w:t>
      </w:r>
      <w:proofErr w:type="spellStart"/>
      <w:r>
        <w:rPr>
          <w:rFonts w:ascii="Times New Roman" w:hAnsi="Times New Roman" w:cs="Times New Roman"/>
          <w:sz w:val="24"/>
          <w:szCs w:val="24"/>
          <w:lang w:eastAsia="zh-CN"/>
        </w:rPr>
        <w:t>SUL</w:t>
      </w:r>
      <w:proofErr w:type="gramStart"/>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RedCap</w:t>
      </w:r>
      <w:proofErr w:type="spellEnd"/>
      <w:proofErr w:type="gramEnd"/>
      <w:r>
        <w:rPr>
          <w:rFonts w:ascii="Times New Roman" w:hAnsi="Times New Roman" w:cs="Times New Roman"/>
          <w:sz w:val="24"/>
          <w:szCs w:val="24"/>
          <w:lang w:eastAsia="zh-CN"/>
        </w:rPr>
        <w:t xml:space="preserve"> and Positioning applicability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Some companies raised another comment to consider MSG1-based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w:t>
      </w:r>
      <w:proofErr w:type="spellStart"/>
      <w:r>
        <w:rPr>
          <w:rFonts w:eastAsiaTheme="minorEastAsia"/>
          <w:lang w:eastAsia="zh-CN"/>
        </w:rPr>
        <w:t>RedCap</w:t>
      </w:r>
      <w:proofErr w:type="spellEnd"/>
      <w:r>
        <w:rPr>
          <w:rFonts w:eastAsiaTheme="minorEastAsia"/>
          <w:lang w:eastAsia="zh-CN"/>
        </w:rPr>
        <w:t>, NUL/SUL and positioning may also have the coverage issue with MSG1, e.g. when UE is in cell edge, so it seems unnecessary to differentiate the cases so far</w:t>
      </w:r>
      <w:r>
        <w:rPr>
          <w:rFonts w:eastAsiaTheme="minorEastAsia" w:hint="eastAsia"/>
          <w:lang w:eastAsia="zh-CN"/>
        </w:rPr>
        <w:t>.</w:t>
      </w:r>
      <w:r>
        <w:rPr>
          <w:rFonts w:eastAsiaTheme="minorEastAsia"/>
          <w:lang w:eastAsia="zh-CN"/>
        </w:rPr>
        <w:t xml:space="preserve"> However, the workload of RRC spec is also important to consider. The current procedure of MSG1-based SI request is organized in the processing order as follows:</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w:t>
      </w:r>
      <w:r>
        <w:rPr>
          <w:rFonts w:eastAsiaTheme="minorEastAsia"/>
          <w:u w:val="single"/>
          <w:lang w:eastAsia="zh-CN"/>
        </w:rPr>
        <w:tab/>
        <w:t>Request for on demand system information</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1. Carrier selection between SUL and NUL, if configured, according to MAC spec;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xml:space="preserve">. If the UE is a </w:t>
      </w:r>
      <w:proofErr w:type="spellStart"/>
      <w:r>
        <w:rPr>
          <w:rFonts w:eastAsiaTheme="minorEastAsia"/>
          <w:lang w:eastAsia="zh-CN"/>
        </w:rPr>
        <w:t>RedCap</w:t>
      </w:r>
      <w:proofErr w:type="spellEnd"/>
      <w:r>
        <w:rPr>
          <w:rFonts w:eastAsiaTheme="minorEastAsia"/>
          <w:lang w:eastAsia="zh-CN"/>
        </w:rPr>
        <w:t xml:space="preserve"> UE, to check if </w:t>
      </w:r>
      <w:proofErr w:type="spellStart"/>
      <w:r>
        <w:rPr>
          <w:rFonts w:eastAsiaTheme="minorEastAsia"/>
          <w:lang w:eastAsia="zh-CN"/>
        </w:rPr>
        <w:t>initialUplinkBWP</w:t>
      </w:r>
      <w:proofErr w:type="spellEnd"/>
      <w:r>
        <w:rPr>
          <w:rFonts w:eastAsiaTheme="minorEastAsia"/>
          <w:lang w:eastAsia="zh-CN"/>
        </w:rPr>
        <w:t xml:space="preserve">-Redcap is configured;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3. If the UE is not a </w:t>
      </w:r>
      <w:proofErr w:type="spellStart"/>
      <w:r>
        <w:rPr>
          <w:rFonts w:eastAsiaTheme="minorEastAsia"/>
          <w:lang w:eastAsia="zh-CN"/>
        </w:rPr>
        <w:t>RedCap</w:t>
      </w:r>
      <w:proofErr w:type="spellEnd"/>
      <w:r>
        <w:rPr>
          <w:rFonts w:eastAsiaTheme="minorEastAsia"/>
          <w:lang w:eastAsia="zh-CN"/>
        </w:rPr>
        <w:t xml:space="preserve"> UE, to determine to trigger MSG1-based or MSG3-based; </w:t>
      </w:r>
      <w:r>
        <w:rPr>
          <w:rFonts w:eastAsiaTheme="minorEastAsia"/>
          <w:color w:val="FF0000"/>
          <w:lang w:eastAsia="zh-CN"/>
        </w:rPr>
        <w:t xml:space="preserve">to select the </w:t>
      </w:r>
      <w:r>
        <w:rPr>
          <w:rFonts w:eastAsiaTheme="minorEastAsia"/>
          <w:color w:val="FF0000"/>
          <w:lang w:eastAsia="zh-CN"/>
        </w:rPr>
        <w:lastRenderedPageBreak/>
        <w:t>corresponding MSG1 resource;</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5.2.2.3.3a</w:t>
      </w:r>
      <w:r>
        <w:rPr>
          <w:rFonts w:eastAsiaTheme="minorEastAsia"/>
          <w:u w:val="single"/>
          <w:lang w:eastAsia="zh-CN"/>
        </w:rPr>
        <w:tab/>
        <w:t>Request for on demand positioning system information</w:t>
      </w:r>
    </w:p>
    <w:p w:rsidR="00842461" w:rsidRDefault="00F97E0B">
      <w:pPr>
        <w:spacing w:after="160" w:line="259" w:lineRule="auto"/>
        <w:contextualSpacing/>
        <w:rPr>
          <w:rFonts w:eastAsiaTheme="minorEastAsia"/>
          <w:lang w:eastAsia="zh-CN"/>
        </w:rPr>
      </w:pPr>
      <w:r>
        <w:rPr>
          <w:rFonts w:eastAsiaTheme="minorEastAsia"/>
          <w:lang w:eastAsia="zh-CN"/>
        </w:rPr>
        <w:t>1. Carrier selection between SUL and NUL, if configured, according to MAC spec for POS SI;</w:t>
      </w:r>
    </w:p>
    <w:p w:rsidR="00842461" w:rsidRDefault="00F97E0B">
      <w:pPr>
        <w:spacing w:after="160" w:line="259" w:lineRule="auto"/>
        <w:contextualSpacing/>
        <w:rPr>
          <w:rFonts w:eastAsiaTheme="minorEastAsia"/>
          <w:lang w:eastAsia="zh-CN"/>
        </w:rPr>
      </w:pPr>
      <w:r>
        <w:rPr>
          <w:rFonts w:eastAsiaTheme="minorEastAsia"/>
          <w:lang w:eastAsia="zh-CN"/>
        </w:rPr>
        <w:t xml:space="preserve">2. If the UE is a </w:t>
      </w:r>
      <w:proofErr w:type="spellStart"/>
      <w:r>
        <w:rPr>
          <w:rFonts w:eastAsiaTheme="minorEastAsia"/>
          <w:lang w:eastAsia="zh-CN"/>
        </w:rPr>
        <w:t>RedCap</w:t>
      </w:r>
      <w:proofErr w:type="spellEnd"/>
      <w:r>
        <w:rPr>
          <w:rFonts w:eastAsiaTheme="minorEastAsia"/>
          <w:lang w:eastAsia="zh-CN"/>
        </w:rPr>
        <w:t xml:space="preserve"> UE, to check if </w:t>
      </w:r>
      <w:proofErr w:type="spellStart"/>
      <w:r>
        <w:rPr>
          <w:rFonts w:eastAsiaTheme="minorEastAsia"/>
          <w:lang w:eastAsia="zh-CN"/>
        </w:rPr>
        <w:t>initialUplinkBWP</w:t>
      </w:r>
      <w:proofErr w:type="spellEnd"/>
      <w:r>
        <w:rPr>
          <w:rFonts w:eastAsiaTheme="minorEastAsia"/>
          <w:lang w:eastAsia="zh-CN"/>
        </w:rPr>
        <w:t>-Redcap is configured for POS SI;</w:t>
      </w:r>
    </w:p>
    <w:p w:rsidR="00842461" w:rsidRDefault="00F97E0B">
      <w:pPr>
        <w:spacing w:after="160" w:line="259" w:lineRule="auto"/>
        <w:contextualSpacing/>
        <w:rPr>
          <w:rFonts w:eastAsiaTheme="minorEastAsia"/>
          <w:lang w:eastAsia="zh-CN"/>
        </w:rPr>
      </w:pPr>
      <w:r>
        <w:rPr>
          <w:rFonts w:eastAsiaTheme="minorEastAsia"/>
          <w:lang w:eastAsia="zh-CN"/>
        </w:rPr>
        <w:t xml:space="preserve">3. If the UE is not a </w:t>
      </w:r>
      <w:proofErr w:type="spellStart"/>
      <w:r>
        <w:rPr>
          <w:rFonts w:eastAsiaTheme="minorEastAsia"/>
          <w:lang w:eastAsia="zh-CN"/>
        </w:rPr>
        <w:t>RedCap</w:t>
      </w:r>
      <w:proofErr w:type="spellEnd"/>
      <w:r>
        <w:rPr>
          <w:rFonts w:eastAsiaTheme="minorEastAsia"/>
          <w:lang w:eastAsia="zh-CN"/>
        </w:rPr>
        <w:t xml:space="preserve"> UE, to determine to trigger MSG1-based or MSG3-based for POS SI.</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that the RRC spec impact to support of NUL/SUL, </w:t>
      </w:r>
      <w:proofErr w:type="spellStart"/>
      <w:r>
        <w:rPr>
          <w:rFonts w:eastAsiaTheme="minorEastAsia"/>
          <w:lang w:eastAsia="zh-CN"/>
        </w:rPr>
        <w:t>RedCap</w:t>
      </w:r>
      <w:proofErr w:type="spellEnd"/>
      <w:r>
        <w:rPr>
          <w:rFonts w:eastAsiaTheme="minorEastAsia"/>
          <w:lang w:eastAsia="zh-CN"/>
        </w:rPr>
        <w:t xml:space="preserve"> and Positioning is mainly on the configuration of corresponding MSG1 resource and </w:t>
      </w:r>
      <w:r>
        <w:rPr>
          <w:rFonts w:eastAsiaTheme="minorEastAsia"/>
          <w:color w:val="FF0000"/>
          <w:lang w:eastAsia="zh-CN"/>
        </w:rPr>
        <w:t>procedure to select the corresponding MSG1 resource</w:t>
      </w:r>
      <w:r>
        <w:rPr>
          <w:rFonts w:eastAsiaTheme="minorEastAsia"/>
          <w:lang w:eastAsia="zh-CN"/>
        </w:rPr>
        <w:t xml:space="preserve">. However, regardless of options in Question 1, the moderator think the RRC spec complexity is manageable and it seems can be agreeable from CE perspective in RAN2. </w:t>
      </w:r>
      <w:r>
        <w:rPr>
          <w:rFonts w:eastAsiaTheme="minorEastAsia" w:hint="eastAsia"/>
          <w:lang w:eastAsia="zh-CN"/>
        </w:rPr>
        <w:t>F</w:t>
      </w:r>
      <w:r>
        <w:rPr>
          <w:rFonts w:eastAsiaTheme="minorEastAsia"/>
          <w:lang w:eastAsia="zh-CN"/>
        </w:rPr>
        <w:t>or NUL/SUL, it has been agreed that MSG1 repetition can be applicable to SUL and NUL.</w:t>
      </w:r>
    </w:p>
    <w:p w:rsidR="00842461" w:rsidRDefault="00F97E0B">
      <w:pPr>
        <w:pStyle w:val="Doc-text2"/>
        <w:ind w:left="0" w:firstLine="0"/>
        <w:rPr>
          <w:b/>
          <w:bCs/>
        </w:rPr>
      </w:pPr>
      <w:r>
        <w:rPr>
          <w:b/>
          <w:bCs/>
        </w:rPr>
        <w:t>Agreements</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NUL </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SUL </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2:</w:t>
      </w:r>
      <w:r>
        <w:rPr>
          <w:b/>
          <w:lang w:eastAsia="ja-JP"/>
        </w:rPr>
        <w:tab/>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 xml:space="preserve">SUL, </w:t>
      </w:r>
      <w:proofErr w:type="spellStart"/>
      <w:r>
        <w:rPr>
          <w:b/>
          <w:lang w:eastAsia="ja-JP"/>
        </w:rPr>
        <w:t>RedCap</w:t>
      </w:r>
      <w:proofErr w:type="spellEnd"/>
      <w:r>
        <w:rPr>
          <w:b/>
          <w:lang w:eastAsia="ja-JP"/>
        </w:rPr>
        <w:t xml:space="preserve"> and Positioning can be supported from CE perspective in RAN2?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can deprioritize those items if they will introduce new complications with RAN2 short in time. No need to explicitly prohibit them if CE features come for free although some of the cases, e.g., CE for an FR2 </w:t>
            </w:r>
            <w:proofErr w:type="spellStart"/>
            <w:r>
              <w:rPr>
                <w:rFonts w:ascii="Arial" w:eastAsia="MS Mincho" w:hAnsi="Arial"/>
                <w:sz w:val="18"/>
                <w:lang w:eastAsia="ja-JP"/>
              </w:rPr>
              <w:t>RedCap</w:t>
            </w:r>
            <w:proofErr w:type="spellEnd"/>
            <w:r>
              <w:rPr>
                <w:rFonts w:ascii="Arial" w:eastAsia="MS Mincho" w:hAnsi="Arial"/>
                <w:sz w:val="18"/>
                <w:lang w:eastAsia="ja-JP"/>
              </w:rPr>
              <w:t xml:space="preserve"> UE are not very likely.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Xiaomi</w:t>
            </w:r>
          </w:p>
        </w:tc>
        <w:tc>
          <w:tcPr>
            <w:tcW w:w="1721"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2D2F4D" w:rsidRDefault="00F97E0B" w:rsidP="00F97E0B">
            <w:pPr>
              <w:keepNext/>
              <w:keepLines/>
              <w:spacing w:after="0"/>
              <w:rPr>
                <w:rFonts w:ascii="Arial" w:eastAsia="맑은 고딕" w:hAnsi="Arial"/>
                <w:sz w:val="18"/>
                <w:lang w:eastAsia="ko-KR"/>
              </w:rPr>
            </w:pPr>
            <w:r>
              <w:rPr>
                <w:rFonts w:ascii="Arial" w:eastAsia="맑은 고딕" w:hAnsi="Arial" w:hint="eastAsia"/>
                <w:sz w:val="18"/>
                <w:lang w:eastAsia="ko-KR"/>
              </w:rPr>
              <w:t>LGE</w:t>
            </w:r>
          </w:p>
        </w:tc>
        <w:tc>
          <w:tcPr>
            <w:tcW w:w="1721" w:type="dxa"/>
          </w:tcPr>
          <w:p w:rsidR="00F97E0B" w:rsidRPr="002D2F4D" w:rsidRDefault="00F97E0B" w:rsidP="00F97E0B">
            <w:pPr>
              <w:keepNext/>
              <w:keepLines/>
              <w:spacing w:after="0"/>
              <w:rPr>
                <w:rFonts w:ascii="Arial" w:eastAsia="맑은 고딕" w:hAnsi="Arial"/>
                <w:sz w:val="18"/>
                <w:lang w:eastAsia="ko-KR"/>
              </w:rPr>
            </w:pPr>
            <w:r>
              <w:rPr>
                <w:rFonts w:ascii="Arial" w:eastAsia="맑은 고딕" w:hAnsi="Arial" w:hint="eastAsia"/>
                <w:sz w:val="18"/>
                <w:lang w:eastAsia="ko-KR"/>
              </w:rPr>
              <w:t>Yes</w:t>
            </w:r>
          </w:p>
        </w:tc>
        <w:tc>
          <w:tcPr>
            <w:tcW w:w="5275" w:type="dxa"/>
          </w:tcPr>
          <w:p w:rsidR="00F97E0B" w:rsidRDefault="00F97E0B" w:rsidP="00F97E0B">
            <w:pPr>
              <w:keepNext/>
              <w:keepLines/>
              <w:rPr>
                <w:rFonts w:ascii="Arial" w:eastAsia="맑은 고딕" w:hAnsi="Arial"/>
                <w:sz w:val="18"/>
                <w:lang w:eastAsia="ko-KR"/>
              </w:rPr>
            </w:pPr>
            <w:r>
              <w:rPr>
                <w:rFonts w:ascii="Arial" w:eastAsia="맑은 고딕" w:hAnsi="Arial" w:hint="eastAsia"/>
                <w:sz w:val="18"/>
                <w:lang w:eastAsia="ko-KR"/>
              </w:rPr>
              <w:t xml:space="preserve">In addition, combination </w:t>
            </w:r>
            <w:r>
              <w:rPr>
                <w:rFonts w:ascii="Arial" w:eastAsia="맑은 고딕" w:hAnsi="Arial"/>
                <w:sz w:val="18"/>
                <w:lang w:eastAsia="ko-KR"/>
              </w:rPr>
              <w:t>of SUL/</w:t>
            </w:r>
            <w:proofErr w:type="spellStart"/>
            <w:r>
              <w:rPr>
                <w:rFonts w:ascii="Arial" w:eastAsia="맑은 고딕" w:hAnsi="Arial"/>
                <w:sz w:val="18"/>
                <w:lang w:eastAsia="ko-KR"/>
              </w:rPr>
              <w:t>RedCap</w:t>
            </w:r>
            <w:proofErr w:type="spellEnd"/>
            <w:r>
              <w:rPr>
                <w:rFonts w:ascii="Arial" w:eastAsia="맑은 고딕" w:hAnsi="Arial"/>
                <w:sz w:val="18"/>
                <w:lang w:eastAsia="ko-KR"/>
              </w:rPr>
              <w:t xml:space="preserve">/Positioning SI </w:t>
            </w:r>
            <w:r>
              <w:rPr>
                <w:rFonts w:ascii="Arial" w:eastAsia="맑은 고딕" w:hAnsi="Arial" w:hint="eastAsia"/>
                <w:sz w:val="18"/>
                <w:lang w:eastAsia="ko-KR"/>
              </w:rPr>
              <w:t>should also be considered for Msg1-based SI request with Msg1 repetition</w:t>
            </w:r>
            <w:r>
              <w:rPr>
                <w:rFonts w:ascii="Arial" w:eastAsia="맑은 고딕" w:hAnsi="Arial"/>
                <w:sz w:val="18"/>
                <w:lang w:eastAsia="ko-KR"/>
              </w:rPr>
              <w:t>. Therefore, up to 6 combinations for SI request configuration are needed as follows:</w:t>
            </w:r>
          </w:p>
          <w:p w:rsidR="00F97E0B" w:rsidRDefault="00F97E0B" w:rsidP="00F97E0B">
            <w:pPr>
              <w:pStyle w:val="af8"/>
              <w:keepNext/>
              <w:keepLines/>
              <w:numPr>
                <w:ilvl w:val="0"/>
                <w:numId w:val="8"/>
              </w:numPr>
              <w:rPr>
                <w:rFonts w:ascii="Arial" w:eastAsia="맑은 고딕" w:hAnsi="Arial"/>
                <w:sz w:val="18"/>
                <w:lang w:eastAsia="ko-KR"/>
              </w:rPr>
            </w:pPr>
            <w:r>
              <w:rPr>
                <w:rFonts w:ascii="Arial" w:eastAsia="맑은 고딕" w:hAnsi="Arial"/>
                <w:sz w:val="18"/>
                <w:lang w:val="en-GB" w:eastAsia="ko-KR"/>
              </w:rPr>
              <w:t xml:space="preserve">In </w:t>
            </w:r>
            <w:r>
              <w:rPr>
                <w:rFonts w:ascii="Arial" w:eastAsia="맑은 고딕" w:hAnsi="Arial"/>
                <w:sz w:val="18"/>
                <w:lang w:eastAsia="ko-KR"/>
              </w:rPr>
              <w:t>NUL:</w:t>
            </w:r>
          </w:p>
          <w:p w:rsidR="00F97E0B" w:rsidRDefault="00F97E0B" w:rsidP="00F97E0B">
            <w:pPr>
              <w:pStyle w:val="af8"/>
              <w:keepNext/>
              <w:keepLines/>
              <w:numPr>
                <w:ilvl w:val="1"/>
                <w:numId w:val="8"/>
              </w:numPr>
              <w:rPr>
                <w:rFonts w:ascii="Arial" w:eastAsia="맑은 고딕" w:hAnsi="Arial"/>
                <w:sz w:val="18"/>
                <w:lang w:eastAsia="ko-KR"/>
              </w:rPr>
            </w:pPr>
            <w:r>
              <w:rPr>
                <w:rFonts w:ascii="Arial" w:eastAsia="맑은 고딕" w:hAnsi="Arial"/>
                <w:sz w:val="18"/>
                <w:lang w:eastAsia="ko-KR"/>
              </w:rPr>
              <w:t xml:space="preserve"> legacy SI for non-</w:t>
            </w:r>
            <w:proofErr w:type="spellStart"/>
            <w:r>
              <w:rPr>
                <w:rFonts w:ascii="Arial" w:eastAsia="맑은 고딕" w:hAnsi="Arial"/>
                <w:sz w:val="18"/>
                <w:lang w:eastAsia="ko-KR"/>
              </w:rPr>
              <w:t>RedCap</w:t>
            </w:r>
            <w:proofErr w:type="spellEnd"/>
            <w:r>
              <w:rPr>
                <w:rFonts w:ascii="Arial" w:eastAsia="맑은 고딕" w:hAnsi="Arial"/>
                <w:sz w:val="18"/>
                <w:lang w:eastAsia="ko-KR"/>
              </w:rPr>
              <w:t xml:space="preserve"> UE</w:t>
            </w:r>
          </w:p>
          <w:p w:rsidR="00F97E0B" w:rsidRDefault="00F97E0B" w:rsidP="00F97E0B">
            <w:pPr>
              <w:pStyle w:val="af8"/>
              <w:keepNext/>
              <w:keepLines/>
              <w:numPr>
                <w:ilvl w:val="1"/>
                <w:numId w:val="8"/>
              </w:numPr>
              <w:rPr>
                <w:rFonts w:ascii="Arial" w:eastAsia="맑은 고딕" w:hAnsi="Arial"/>
                <w:sz w:val="18"/>
                <w:lang w:eastAsia="ko-KR"/>
              </w:rPr>
            </w:pPr>
            <w:r>
              <w:rPr>
                <w:rFonts w:ascii="Arial" w:eastAsia="맑은 고딕" w:hAnsi="Arial"/>
                <w:sz w:val="18"/>
                <w:lang w:eastAsia="ko-KR"/>
              </w:rPr>
              <w:t>positioning SI for non-</w:t>
            </w:r>
            <w:proofErr w:type="spellStart"/>
            <w:r>
              <w:rPr>
                <w:rFonts w:ascii="Arial" w:eastAsia="맑은 고딕" w:hAnsi="Arial"/>
                <w:sz w:val="18"/>
                <w:lang w:eastAsia="ko-KR"/>
              </w:rPr>
              <w:t>RedCap</w:t>
            </w:r>
            <w:proofErr w:type="spellEnd"/>
            <w:r>
              <w:rPr>
                <w:rFonts w:ascii="Arial" w:eastAsia="맑은 고딕" w:hAnsi="Arial"/>
                <w:sz w:val="18"/>
                <w:lang w:eastAsia="ko-KR"/>
              </w:rPr>
              <w:t xml:space="preserve"> UE</w:t>
            </w:r>
          </w:p>
          <w:p w:rsidR="00F97E0B" w:rsidRDefault="00F97E0B" w:rsidP="00F97E0B">
            <w:pPr>
              <w:pStyle w:val="af8"/>
              <w:keepNext/>
              <w:keepLines/>
              <w:numPr>
                <w:ilvl w:val="1"/>
                <w:numId w:val="8"/>
              </w:numPr>
              <w:rPr>
                <w:rFonts w:ascii="Arial" w:eastAsia="맑은 고딕" w:hAnsi="Arial"/>
                <w:sz w:val="18"/>
                <w:lang w:eastAsia="ko-KR"/>
              </w:rPr>
            </w:pPr>
            <w:r>
              <w:rPr>
                <w:rFonts w:ascii="Arial" w:eastAsia="맑은 고딕" w:hAnsi="Arial"/>
                <w:sz w:val="18"/>
                <w:lang w:eastAsia="ko-KR"/>
              </w:rPr>
              <w:t xml:space="preserve">legacy SI for </w:t>
            </w:r>
            <w:proofErr w:type="spellStart"/>
            <w:r>
              <w:rPr>
                <w:rFonts w:ascii="Arial" w:eastAsia="맑은 고딕" w:hAnsi="Arial"/>
                <w:sz w:val="18"/>
                <w:lang w:eastAsia="ko-KR"/>
              </w:rPr>
              <w:t>RedCap</w:t>
            </w:r>
            <w:proofErr w:type="spellEnd"/>
            <w:r>
              <w:rPr>
                <w:rFonts w:ascii="Arial" w:eastAsia="맑은 고딕" w:hAnsi="Arial"/>
                <w:sz w:val="18"/>
                <w:lang w:eastAsia="ko-KR"/>
              </w:rPr>
              <w:t xml:space="preserve"> UE</w:t>
            </w:r>
          </w:p>
          <w:p w:rsidR="00F97E0B" w:rsidRDefault="00F97E0B" w:rsidP="00F97E0B">
            <w:pPr>
              <w:pStyle w:val="af8"/>
              <w:keepNext/>
              <w:keepLines/>
              <w:numPr>
                <w:ilvl w:val="1"/>
                <w:numId w:val="8"/>
              </w:numPr>
              <w:rPr>
                <w:rFonts w:ascii="Arial" w:eastAsia="맑은 고딕" w:hAnsi="Arial"/>
                <w:sz w:val="18"/>
                <w:lang w:eastAsia="ko-KR"/>
              </w:rPr>
            </w:pPr>
            <w:r>
              <w:rPr>
                <w:rFonts w:ascii="Arial" w:eastAsia="맑은 고딕" w:hAnsi="Arial"/>
                <w:sz w:val="18"/>
                <w:lang w:eastAsia="ko-KR"/>
              </w:rPr>
              <w:t xml:space="preserve">Positioning SI for </w:t>
            </w:r>
            <w:proofErr w:type="spellStart"/>
            <w:r>
              <w:rPr>
                <w:rFonts w:ascii="Arial" w:eastAsia="맑은 고딕" w:hAnsi="Arial"/>
                <w:sz w:val="18"/>
                <w:lang w:eastAsia="ko-KR"/>
              </w:rPr>
              <w:t>RedCap</w:t>
            </w:r>
            <w:proofErr w:type="spellEnd"/>
            <w:r>
              <w:rPr>
                <w:rFonts w:ascii="Arial" w:eastAsia="맑은 고딕" w:hAnsi="Arial"/>
                <w:sz w:val="18"/>
                <w:lang w:eastAsia="ko-KR"/>
              </w:rPr>
              <w:t xml:space="preserve"> UE</w:t>
            </w:r>
          </w:p>
          <w:p w:rsidR="00F97E0B" w:rsidRDefault="00F97E0B" w:rsidP="00F97E0B">
            <w:pPr>
              <w:pStyle w:val="af8"/>
              <w:keepNext/>
              <w:keepLines/>
              <w:numPr>
                <w:ilvl w:val="0"/>
                <w:numId w:val="8"/>
              </w:numPr>
              <w:rPr>
                <w:rFonts w:ascii="Arial" w:eastAsia="맑은 고딕" w:hAnsi="Arial"/>
                <w:sz w:val="18"/>
                <w:lang w:eastAsia="ko-KR"/>
              </w:rPr>
            </w:pPr>
            <w:r>
              <w:rPr>
                <w:rFonts w:ascii="Arial" w:eastAsia="맑은 고딕" w:hAnsi="Arial"/>
                <w:sz w:val="18"/>
                <w:lang w:val="en-GB" w:eastAsia="ko-KR"/>
              </w:rPr>
              <w:t xml:space="preserve">In </w:t>
            </w:r>
            <w:r>
              <w:rPr>
                <w:rFonts w:ascii="Arial" w:eastAsia="맑은 고딕" w:hAnsi="Arial" w:hint="eastAsia"/>
                <w:sz w:val="18"/>
                <w:lang w:eastAsia="ko-KR"/>
              </w:rPr>
              <w:t>SUL</w:t>
            </w:r>
            <w:r>
              <w:rPr>
                <w:rFonts w:ascii="Arial" w:eastAsia="맑은 고딕" w:hAnsi="Arial"/>
                <w:sz w:val="18"/>
                <w:lang w:eastAsia="ko-KR"/>
              </w:rPr>
              <w:t>:</w:t>
            </w:r>
            <w:r>
              <w:rPr>
                <w:rFonts w:ascii="Arial" w:eastAsia="맑은 고딕" w:hAnsi="Arial" w:hint="eastAsia"/>
                <w:sz w:val="18"/>
                <w:lang w:eastAsia="ko-KR"/>
              </w:rPr>
              <w:t xml:space="preserve"> </w:t>
            </w:r>
          </w:p>
          <w:p w:rsidR="00F97E0B" w:rsidRDefault="00F97E0B" w:rsidP="00F97E0B">
            <w:pPr>
              <w:pStyle w:val="af8"/>
              <w:keepNext/>
              <w:keepLines/>
              <w:numPr>
                <w:ilvl w:val="1"/>
                <w:numId w:val="8"/>
              </w:numPr>
              <w:rPr>
                <w:rFonts w:ascii="Arial" w:eastAsia="맑은 고딕" w:hAnsi="Arial"/>
                <w:sz w:val="18"/>
                <w:lang w:eastAsia="ko-KR"/>
              </w:rPr>
            </w:pPr>
            <w:r>
              <w:rPr>
                <w:rFonts w:ascii="Arial" w:eastAsia="맑은 고딕" w:hAnsi="Arial"/>
                <w:sz w:val="18"/>
                <w:lang w:eastAsia="ko-KR"/>
              </w:rPr>
              <w:t>legacy SI for non-</w:t>
            </w:r>
            <w:proofErr w:type="spellStart"/>
            <w:r>
              <w:rPr>
                <w:rFonts w:ascii="Arial" w:eastAsia="맑은 고딕" w:hAnsi="Arial"/>
                <w:sz w:val="18"/>
                <w:lang w:eastAsia="ko-KR"/>
              </w:rPr>
              <w:t>RedCap</w:t>
            </w:r>
            <w:proofErr w:type="spellEnd"/>
            <w:r>
              <w:rPr>
                <w:rFonts w:ascii="Arial" w:eastAsia="맑은 고딕" w:hAnsi="Arial"/>
                <w:sz w:val="18"/>
                <w:lang w:eastAsia="ko-KR"/>
              </w:rPr>
              <w:t xml:space="preserve"> UE</w:t>
            </w:r>
          </w:p>
          <w:p w:rsidR="00F97E0B" w:rsidRPr="002D2F4D" w:rsidRDefault="00F97E0B" w:rsidP="00F97E0B">
            <w:pPr>
              <w:pStyle w:val="af8"/>
              <w:keepNext/>
              <w:keepLines/>
              <w:numPr>
                <w:ilvl w:val="1"/>
                <w:numId w:val="8"/>
              </w:numPr>
              <w:rPr>
                <w:rFonts w:ascii="Arial" w:eastAsia="맑은 고딕" w:hAnsi="Arial"/>
                <w:sz w:val="18"/>
                <w:lang w:eastAsia="ko-KR"/>
              </w:rPr>
            </w:pPr>
            <w:r>
              <w:rPr>
                <w:rFonts w:ascii="Arial" w:eastAsia="맑은 고딕" w:hAnsi="Arial"/>
                <w:sz w:val="18"/>
                <w:lang w:eastAsia="ko-KR"/>
              </w:rPr>
              <w:t>Positioning SI for non-</w:t>
            </w:r>
            <w:proofErr w:type="spellStart"/>
            <w:r>
              <w:rPr>
                <w:rFonts w:ascii="Arial" w:eastAsia="맑은 고딕" w:hAnsi="Arial"/>
                <w:sz w:val="18"/>
                <w:lang w:eastAsia="ko-KR"/>
              </w:rPr>
              <w:t>RedCap</w:t>
            </w:r>
            <w:proofErr w:type="spellEnd"/>
            <w:r>
              <w:rPr>
                <w:rFonts w:ascii="Arial" w:eastAsia="맑은 고딕" w:hAnsi="Arial"/>
                <w:sz w:val="18"/>
                <w:lang w:eastAsia="ko-KR"/>
              </w:rPr>
              <w:t xml:space="preserve"> UE</w:t>
            </w: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842461">
      <w:pPr>
        <w:rPr>
          <w:rFonts w:eastAsia="MS Mincho"/>
          <w:b/>
          <w:bCs/>
          <w:highlight w:val="yellow"/>
          <w:lang w:eastAsia="ja-JP"/>
        </w:rPr>
      </w:pP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2.2 CFRA </w:t>
      </w:r>
      <w:r>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2.2.1 CFRA resource configuration details</w:t>
      </w:r>
    </w:p>
    <w:p w:rsidR="00842461" w:rsidRDefault="00F97E0B">
      <w:pPr>
        <w:spacing w:after="160" w:line="259" w:lineRule="auto"/>
        <w:contextualSpacing/>
        <w:rPr>
          <w:rFonts w:eastAsiaTheme="minorEastAsia"/>
          <w:lang w:eastAsia="zh-CN"/>
        </w:rPr>
      </w:pPr>
      <w:r>
        <w:rPr>
          <w:rFonts w:eastAsiaTheme="minorEastAsia" w:hint="eastAsia"/>
          <w:lang w:eastAsia="zh-CN"/>
        </w:rPr>
        <w:lastRenderedPageBreak/>
        <w:t>C</w:t>
      </w:r>
      <w:r>
        <w:rPr>
          <w:rFonts w:eastAsiaTheme="minorEastAsia"/>
          <w:lang w:eastAsia="zh-CN"/>
        </w:rPr>
        <w:t>urrently the CFRA resource can be associated with either SSB or CSI-RS as below:</w:t>
      </w:r>
    </w:p>
    <w:tbl>
      <w:tblPr>
        <w:tblStyle w:val="af2"/>
        <w:tblW w:w="0" w:type="auto"/>
        <w:tblLook w:val="04A0" w:firstRow="1" w:lastRow="0" w:firstColumn="1" w:lastColumn="0" w:noHBand="0" w:noVBand="1"/>
      </w:tblPr>
      <w:tblGrid>
        <w:gridCol w:w="8297"/>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occasions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rach-ConfigGeneric</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Mandatory</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resources                       </w:t>
            </w:r>
            <w:r>
              <w:rPr>
                <w:rFonts w:ascii="Courier New" w:hAnsi="Courier New"/>
                <w:color w:val="993366"/>
                <w:sz w:val="16"/>
                <w:lang w:eastAsia="en-GB"/>
              </w:rPr>
              <w:t>CHOICE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ssb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(1..maxRA-SSB-Resources))</w:t>
            </w:r>
            <w:r>
              <w:rPr>
                <w:rFonts w:ascii="Courier New" w:hAnsi="Courier New"/>
                <w:color w:val="993366"/>
                <w:sz w:val="16"/>
                <w:lang w:eastAsia="en-GB"/>
              </w:rPr>
              <w:t xml:space="preserve"> OF</w:t>
            </w:r>
            <w:r>
              <w:rPr>
                <w:rFonts w:ascii="Courier New" w:hAnsi="Courier New"/>
                <w:sz w:val="16"/>
                <w:lang w:eastAsia="en-GB"/>
              </w:rPr>
              <w:t xml:space="preserve"> CFRA-SSB-Resource,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csirs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csirs-ResourceList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(1..maxRA-CSIRS-Resources))</w:t>
            </w:r>
            <w:r>
              <w:rPr>
                <w:rFonts w:ascii="Courier New" w:hAnsi="Courier New"/>
                <w:color w:val="993366"/>
                <w:sz w:val="16"/>
                <w:lang w:eastAsia="en-GB"/>
              </w:rPr>
              <w:t xml:space="preserve"> OF</w:t>
            </w:r>
            <w:r>
              <w:rPr>
                <w:rFonts w:ascii="Courier New" w:hAnsi="Courier New"/>
                <w:sz w:val="16"/>
                <w:lang w:eastAsia="en-GB"/>
              </w:rPr>
              <w:t xml:space="preserve"> CFRA-CSIRS-Resource,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rsrp</w:t>
            </w:r>
            <w:proofErr w:type="spellEnd"/>
            <w:r>
              <w:rPr>
                <w:rFonts w:ascii="Courier New" w:hAnsi="Courier New"/>
                <w:sz w:val="16"/>
                <w:lang w:eastAsia="en-GB"/>
              </w:rPr>
              <w:t>-</w:t>
            </w:r>
            <w:proofErr w:type="spellStart"/>
            <w:r>
              <w:rPr>
                <w:rFonts w:ascii="Courier New" w:hAnsi="Courier New"/>
                <w:sz w:val="16"/>
                <w:lang w:eastAsia="en-GB"/>
              </w:rPr>
              <w:t>ThresholdCSI</w:t>
            </w:r>
            <w:proofErr w:type="spellEnd"/>
            <w:r>
              <w:rPr>
                <w:rFonts w:ascii="Courier New" w:hAnsi="Courier New"/>
                <w:sz w:val="16"/>
                <w:lang w:eastAsia="en-GB"/>
              </w:rPr>
              <w:t>-RS            RSRP-Range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totalNumberOfRA</w:t>
            </w:r>
            <w:proofErr w:type="spellEnd"/>
            <w:r>
              <w:rPr>
                <w:rFonts w:ascii="Courier New" w:hAnsi="Courier New"/>
                <w:sz w:val="16"/>
                <w:lang w:eastAsia="en-GB"/>
              </w:rPr>
              <w:t xml:space="preserve">-Preambles </w:t>
            </w:r>
            <w:r>
              <w:rPr>
                <w:rFonts w:ascii="Courier New" w:hAnsi="Courier New"/>
                <w:color w:val="993366"/>
                <w:sz w:val="16"/>
                <w:lang w:eastAsia="en-GB"/>
              </w:rPr>
              <w:t>INTEGER</w:t>
            </w:r>
            <w:r>
              <w:rPr>
                <w:rFonts w:ascii="Courier New" w:hAnsi="Courier New"/>
                <w:sz w:val="16"/>
                <w:lang w:eastAsia="en-GB"/>
              </w:rPr>
              <w:t xml:space="preserve"> (1..63)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Occasions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CFRA-SSB-Resource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                             SSB-Index,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msgA-PUSCH-Resource-Index-r16   </w:t>
            </w:r>
            <w:r>
              <w:rPr>
                <w:rFonts w:ascii="Courier New" w:hAnsi="Courier New"/>
                <w:color w:val="993366"/>
                <w:sz w:val="16"/>
                <w:lang w:eastAsia="en-GB"/>
              </w:rPr>
              <w:t>INTEGER</w:t>
            </w:r>
            <w:r>
              <w:rPr>
                <w:rFonts w:ascii="Courier New" w:hAnsi="Courier New"/>
                <w:sz w:val="16"/>
                <w:lang w:eastAsia="en-GB"/>
              </w:rPr>
              <w:t xml:space="preserve"> (0..3071)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2StepCFRA</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CFRA-CSIRS-Resource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                          CSI-RS-Index,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ra-OccasionList</w:t>
            </w:r>
            <w:proofErr w:type="spell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r>
              <w:rPr>
                <w:rFonts w:ascii="Courier New" w:hAnsi="Courier New"/>
                <w:color w:val="993366"/>
                <w:sz w:val="16"/>
                <w:highlight w:val="yellow"/>
                <w:lang w:eastAsia="en-GB"/>
              </w:rPr>
              <w:t>SIZE</w:t>
            </w:r>
            <w:r>
              <w:rPr>
                <w:rFonts w:ascii="Courier New" w:hAnsi="Courier New"/>
                <w:sz w:val="16"/>
                <w:highlight w:val="yellow"/>
                <w:lang w:eastAsia="en-GB"/>
              </w:rPr>
              <w:t>(1..maxRA-OccasionsPerCSIRS))</w:t>
            </w:r>
            <w:r>
              <w:rPr>
                <w:rFonts w:ascii="Courier New" w:hAnsi="Courier New"/>
                <w:color w:val="993366"/>
                <w:sz w:val="16"/>
                <w:highlight w:val="yellow"/>
                <w:lang w:eastAsia="en-GB"/>
              </w:rPr>
              <w:t xml:space="preserve"> OF</w:t>
            </w:r>
            <w:r>
              <w:rPr>
                <w:rFonts w:ascii="Courier New" w:hAnsi="Courier New"/>
                <w:sz w:val="16"/>
                <w:highlight w:val="yellow"/>
                <w:lang w:eastAsia="en-GB"/>
              </w:rPr>
              <w:t xml:space="preserve">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(0..maxRA-Occasions-1),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rsidR="00842461" w:rsidRDefault="00F97E0B">
      <w:pPr>
        <w:spacing w:after="160" w:line="259" w:lineRule="auto"/>
        <w:contextualSpacing/>
        <w:rPr>
          <w:rFonts w:eastAsiaTheme="minorEastAsia"/>
          <w:lang w:eastAsia="zh-CN"/>
        </w:rPr>
      </w:pPr>
      <w:r>
        <w:rPr>
          <w:rFonts w:eastAsiaTheme="minorEastAsia" w:hint="eastAsia"/>
          <w:lang w:eastAsia="zh-CN"/>
        </w:rPr>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Pr>
          <w:rFonts w:eastAsiaTheme="minorEastAsia" w:hint="eastAsia"/>
          <w:lang w:eastAsia="zh-CN"/>
        </w:rPr>
        <w:t>association</w:t>
      </w:r>
      <w:r>
        <w:rPr>
          <w:rFonts w:eastAsiaTheme="minorEastAsia"/>
          <w:lang w:eastAsia="zh-CN"/>
        </w:rPr>
        <w:t xml:space="preserve"> for CBRA can be reused. However for association with CSI-RS case, it may have RAN1 impact since CFRA RO to be associated with CSI-RS is configured by </w:t>
      </w:r>
      <w:proofErr w:type="spellStart"/>
      <w:r>
        <w:rPr>
          <w:rFonts w:eastAsiaTheme="minorEastAsia"/>
          <w:lang w:eastAsia="zh-CN"/>
        </w:rPr>
        <w:t>ra-OccassionList</w:t>
      </w:r>
      <w:proofErr w:type="spellEnd"/>
      <w:r>
        <w:rPr>
          <w:rFonts w:eastAsiaTheme="minorEastAsia"/>
          <w:lang w:eastAsia="zh-CN"/>
        </w:rPr>
        <w:t xml:space="preserve"> IE while it seems not fully touched in RAN1. Regarding RAN1 already finished the WID, the moderator would suggest not to consider it in RAN2 for RRC configurations.</w:t>
      </w:r>
    </w:p>
    <w:p w:rsidR="00842461" w:rsidRDefault="00F97E0B">
      <w:pPr>
        <w:rPr>
          <w:lang w:val="en-US" w:eastAsia="zh-CN"/>
        </w:rPr>
      </w:pPr>
      <w:r>
        <w:rPr>
          <w:b/>
          <w:bCs/>
          <w:highlight w:val="yellow"/>
          <w:lang w:eastAsia="ja-JP"/>
        </w:rPr>
        <w:t>Question 3:</w:t>
      </w:r>
      <w:r>
        <w:rPr>
          <w:b/>
          <w:lang w:eastAsia="ja-JP"/>
        </w:rPr>
        <w:tab/>
        <w:t xml:space="preserve">Do companies agree that the association between CSI-RS and CFRA resource for MSG1 repetition is not supported from RAN2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are ok to not support this.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Huawei, </w:t>
            </w:r>
            <w:proofErr w:type="spellStart"/>
            <w:r>
              <w:rPr>
                <w:rFonts w:ascii="Arial" w:hAnsi="Arial"/>
                <w:sz w:val="18"/>
                <w:lang w:eastAsia="ja-JP"/>
              </w:rPr>
              <w:t>HiSilicon</w:t>
            </w:r>
            <w:proofErr w:type="spellEnd"/>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Xiaomi</w:t>
            </w:r>
          </w:p>
        </w:tc>
        <w:tc>
          <w:tcPr>
            <w:tcW w:w="1721"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Pr="00F97E0B" w:rsidRDefault="00F97E0B">
            <w:pPr>
              <w:keepNext/>
              <w:keepLines/>
              <w:spacing w:after="0"/>
              <w:rPr>
                <w:rFonts w:ascii="Arial" w:eastAsia="맑은 고딕" w:hAnsi="Arial" w:hint="eastAsia"/>
                <w:sz w:val="18"/>
                <w:lang w:eastAsia="ko-KR"/>
              </w:rPr>
            </w:pPr>
            <w:r>
              <w:rPr>
                <w:rFonts w:ascii="Arial" w:eastAsia="맑은 고딕" w:hAnsi="Arial" w:hint="eastAsia"/>
                <w:sz w:val="18"/>
                <w:lang w:eastAsia="ko-KR"/>
              </w:rPr>
              <w:t>LGE</w:t>
            </w:r>
          </w:p>
        </w:tc>
        <w:tc>
          <w:tcPr>
            <w:tcW w:w="1721" w:type="dxa"/>
          </w:tcPr>
          <w:p w:rsidR="00842461" w:rsidRPr="00F97E0B" w:rsidRDefault="00F97E0B">
            <w:pPr>
              <w:keepNext/>
              <w:keepLines/>
              <w:spacing w:after="0"/>
              <w:rPr>
                <w:rFonts w:ascii="Arial" w:eastAsia="맑은 고딕" w:hAnsi="Arial" w:hint="eastAsia"/>
                <w:sz w:val="18"/>
                <w:lang w:eastAsia="ko-KR"/>
              </w:rPr>
            </w:pPr>
            <w:r>
              <w:rPr>
                <w:rFonts w:ascii="Arial" w:eastAsia="맑은 고딕" w:hAnsi="Arial" w:hint="eastAsia"/>
                <w:sz w:val="18"/>
                <w:lang w:eastAsia="ko-KR"/>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bl>
    <w:p w:rsidR="00842461" w:rsidRDefault="00842461">
      <w:pPr>
        <w:rPr>
          <w:rFonts w:eastAsiaTheme="minorEastAsia"/>
          <w:lang w:eastAsia="zh-CN"/>
        </w:rPr>
      </w:pP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2.2.2 CHO support</w:t>
      </w:r>
    </w:p>
    <w:p w:rsidR="00842461" w:rsidRDefault="00F97E0B">
      <w:pPr>
        <w:rPr>
          <w:rFonts w:eastAsiaTheme="minorEastAsia"/>
          <w:lang w:eastAsia="zh-CN"/>
        </w:rPr>
      </w:pPr>
      <w:r>
        <w:rPr>
          <w:rFonts w:eastAsiaTheme="minorEastAsia"/>
          <w:lang w:eastAsia="zh-CN"/>
        </w:rPr>
        <w:t>RAN2 already agreed CFRA with MSG1 repetition can be applicable to HO case with the following conclusion</w:t>
      </w:r>
      <w:r>
        <w:rPr>
          <w:rFonts w:eastAsiaTheme="minorEastAsia" w:hint="eastAsia"/>
          <w:lang w:eastAsia="zh-CN"/>
        </w:rPr>
        <w:t>:</w:t>
      </w:r>
      <w:r>
        <w:rPr>
          <w:rFonts w:eastAsiaTheme="minorEastAsia"/>
          <w:lang w:eastAsia="zh-CN"/>
        </w:rPr>
        <w:t xml:space="preserve"> </w:t>
      </w:r>
    </w:p>
    <w:p w:rsidR="00842461" w:rsidRDefault="00F97E0B">
      <w:pPr>
        <w:pStyle w:val="Doc-text2"/>
        <w:rPr>
          <w:b/>
          <w:bCs/>
          <w:lang w:eastAsia="ja-JP"/>
        </w:rPr>
      </w:pPr>
      <w:r>
        <w:rPr>
          <w:b/>
          <w:bCs/>
          <w:lang w:eastAsia="ja-JP"/>
        </w:rPr>
        <w:t>=&gt; NW indicates ONE MSG1 repetition number applicable for CFRA MSG1 repetition by RRC for Reconfiguration with sync.</w:t>
      </w:r>
    </w:p>
    <w:p w:rsidR="00842461" w:rsidRDefault="00F97E0B">
      <w:pPr>
        <w:rPr>
          <w:rFonts w:eastAsiaTheme="minorEastAsia"/>
          <w:lang w:eastAsia="zh-CN"/>
        </w:rPr>
      </w:pPr>
      <w:r>
        <w:rPr>
          <w:rFonts w:eastAsiaTheme="minorEastAsia"/>
          <w:lang w:eastAsia="zh-CN"/>
        </w:rPr>
        <w:t xml:space="preserve">The moderator note that some company proposed that RAN2 should confirm </w:t>
      </w:r>
      <w:r>
        <w:rPr>
          <w:lang w:eastAsia="zh-CN"/>
        </w:rPr>
        <w:t>CFRA with Msg1 repetition is applicable to Conditional Handove</w:t>
      </w:r>
      <w:r>
        <w:rPr>
          <w:rFonts w:eastAsiaTheme="minorEastAsia"/>
          <w:lang w:eastAsia="zh-CN"/>
        </w:rPr>
        <w:t xml:space="preserve">r case [1]. However,  the moderator understand the agreement above doesn't exclude CHO where NW only configures MSG1 resource for one repetition </w:t>
      </w:r>
      <w:proofErr w:type="spellStart"/>
      <w:r>
        <w:rPr>
          <w:rFonts w:eastAsiaTheme="minorEastAsia"/>
          <w:lang w:eastAsia="zh-CN"/>
        </w:rPr>
        <w:t>numer</w:t>
      </w:r>
      <w:proofErr w:type="spellEnd"/>
      <w:r>
        <w:rPr>
          <w:rFonts w:eastAsiaTheme="minorEastAsia"/>
          <w:lang w:eastAsia="zh-CN"/>
        </w:rPr>
        <w:t xml:space="preserve">, i.e. not allow to configure multiple MSG1 resources for different repetition number and UE to choose the applicable MSG1 resource. Company are invited to share your view on below question. </w:t>
      </w:r>
    </w:p>
    <w:p w:rsidR="00842461" w:rsidRDefault="00F97E0B">
      <w:pPr>
        <w:rPr>
          <w:lang w:val="en-US" w:eastAsia="zh-CN"/>
        </w:rPr>
      </w:pPr>
      <w:r>
        <w:rPr>
          <w:b/>
          <w:bCs/>
          <w:highlight w:val="yellow"/>
          <w:lang w:eastAsia="ja-JP"/>
        </w:rPr>
        <w:t>Question 4:</w:t>
      </w:r>
      <w:r>
        <w:rPr>
          <w:b/>
          <w:lang w:eastAsia="ja-JP"/>
        </w:rPr>
        <w:tab/>
        <w:t xml:space="preserve">Do companies agree that </w:t>
      </w:r>
      <w:r>
        <w:rPr>
          <w:rFonts w:eastAsiaTheme="minorEastAsia"/>
          <w:b/>
          <w:lang w:eastAsia="zh-CN"/>
        </w:rPr>
        <w:t xml:space="preserve">CFRA with MSG1 repetition is applicable to CHO under the assumption that NW indicates ONE MSG1 </w:t>
      </w:r>
      <w:proofErr w:type="spellStart"/>
      <w:r>
        <w:rPr>
          <w:rFonts w:eastAsiaTheme="minorEastAsia"/>
          <w:b/>
          <w:lang w:eastAsia="zh-CN"/>
        </w:rPr>
        <w:t>repeition</w:t>
      </w:r>
      <w:proofErr w:type="spellEnd"/>
      <w:r>
        <w:rPr>
          <w:rFonts w:eastAsiaTheme="minorEastAsia"/>
          <w:b/>
          <w:lang w:eastAsia="zh-CN"/>
        </w:rPr>
        <w:t xml:space="preserve"> number applicable for CFRA MSG1 repetition</w:t>
      </w:r>
      <w:r>
        <w:rPr>
          <w:b/>
          <w:lang w:eastAsia="ja-JP"/>
        </w:rPr>
        <w:t xml:space="preserve">? </w:t>
      </w:r>
    </w:p>
    <w:tbl>
      <w:tblPr>
        <w:tblStyle w:val="13"/>
        <w:tblW w:w="0" w:type="auto"/>
        <w:tblLook w:val="04A0" w:firstRow="1" w:lastRow="0" w:firstColumn="1" w:lastColumn="0" w:noHBand="0" w:noVBand="1"/>
      </w:tblPr>
      <w:tblGrid>
        <w:gridCol w:w="1300"/>
        <w:gridCol w:w="1717"/>
        <w:gridCol w:w="5280"/>
      </w:tblGrid>
      <w:tr w:rsidR="00842461">
        <w:tc>
          <w:tcPr>
            <w:tcW w:w="1300"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17"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8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CFRA configuration for CHO case is similar to BFR case where CFRA configuration is provided in advance and configuration is used much later when certain conditions are met. So just indication one repetition number </w:t>
            </w:r>
            <w:proofErr w:type="gramStart"/>
            <w:r>
              <w:rPr>
                <w:rFonts w:ascii="Arial" w:eastAsia="MS Mincho" w:hAnsi="Arial"/>
                <w:sz w:val="18"/>
                <w:lang w:eastAsia="ja-JP"/>
              </w:rPr>
              <w:t>for  CHO</w:t>
            </w:r>
            <w:proofErr w:type="gramEnd"/>
            <w:r>
              <w:rPr>
                <w:rFonts w:ascii="Arial" w:eastAsia="MS Mincho" w:hAnsi="Arial"/>
                <w:sz w:val="18"/>
                <w:lang w:eastAsia="ja-JP"/>
              </w:rPr>
              <w:t xml:space="preserve"> case is not sufficient. Multiple repetitions number and selection based on RSRP is needed for CHO case.</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irst of all, we suggest supporting the combination of CHO and Msg1 repetition. Regarding the configuration details, as mentioned in our contribution [1], the </w:t>
            </w:r>
            <w:r>
              <w:rPr>
                <w:rFonts w:eastAsia="SimSun"/>
                <w:sz w:val="22"/>
                <w:lang w:eastAsia="zh-CN"/>
              </w:rPr>
              <w:t xml:space="preserve">conditional trigger event for execution may not be precisely enough to guarantee RA success with only CFRA with Msg1 repetition resource of a given number. Thus, </w:t>
            </w:r>
            <w:r>
              <w:rPr>
                <w:rFonts w:ascii="Arial" w:eastAsiaTheme="minorEastAsia" w:hAnsi="Arial"/>
                <w:sz w:val="18"/>
                <w:lang w:eastAsia="zh-CN"/>
              </w:rPr>
              <w:t>configuring more than one CFRA with Msg1 repetition resources of different repetition numbers for CHO case should be supported.</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think the ONE MSG1 repetition would be sufficient for most realistic cases, since the condition itself may include an indication of the RSRP of the target cell, the NW may have an idea of the repetition number needed at the UE (unless the UE undershoots this condition significantly). Given that only </w:t>
            </w:r>
            <w:proofErr w:type="spellStart"/>
            <w:r>
              <w:rPr>
                <w:rFonts w:ascii="Arial" w:eastAsia="MS Mincho" w:hAnsi="Arial"/>
                <w:sz w:val="18"/>
                <w:lang w:eastAsia="ja-JP"/>
              </w:rPr>
              <w:t>ReconfigurationwithSync</w:t>
            </w:r>
            <w:proofErr w:type="spellEnd"/>
            <w:r>
              <w:rPr>
                <w:rFonts w:ascii="Arial" w:eastAsia="MS Mincho" w:hAnsi="Arial"/>
                <w:sz w:val="18"/>
                <w:lang w:eastAsia="ja-JP"/>
              </w:rPr>
              <w:t xml:space="preserve"> CFRA is allowed, we prefer CHO case, if supported, be a straightforward extension of that. Agree with HW that it shouldn’t be a priority. Also CBRA </w:t>
            </w:r>
            <w:proofErr w:type="spellStart"/>
            <w:r>
              <w:rPr>
                <w:rFonts w:ascii="Arial" w:eastAsia="MS Mincho" w:hAnsi="Arial"/>
                <w:sz w:val="18"/>
                <w:lang w:eastAsia="ja-JP"/>
              </w:rPr>
              <w:t>fallback</w:t>
            </w:r>
            <w:proofErr w:type="spellEnd"/>
            <w:r>
              <w:rPr>
                <w:rFonts w:ascii="Arial" w:eastAsia="MS Mincho" w:hAnsi="Arial"/>
                <w:sz w:val="18"/>
                <w:lang w:eastAsia="ja-JP"/>
              </w:rPr>
              <w:t xml:space="preserve"> can probably correct the cases when CFRA has the wrong repetition number. </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the reasoning from QC above.</w:t>
            </w:r>
          </w:p>
        </w:tc>
      </w:tr>
      <w:tr w:rsidR="00842461">
        <w:tc>
          <w:tcPr>
            <w:tcW w:w="1300"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Xiaomi</w:t>
            </w:r>
          </w:p>
        </w:tc>
        <w:tc>
          <w:tcPr>
            <w:tcW w:w="1717"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No</w:t>
            </w:r>
          </w:p>
        </w:tc>
        <w:tc>
          <w:tcPr>
            <w:tcW w:w="5280" w:type="dxa"/>
          </w:tcPr>
          <w:p w:rsidR="00842461" w:rsidRDefault="00F97E0B">
            <w:pPr>
              <w:keepNext/>
              <w:keepLines/>
              <w:rPr>
                <w:rFonts w:ascii="Arial" w:eastAsia="SimSun" w:hAnsi="Arial"/>
                <w:sz w:val="18"/>
                <w:lang w:val="en-US" w:eastAsia="zh-CN"/>
              </w:rPr>
            </w:pPr>
            <w:r>
              <w:rPr>
                <w:rFonts w:ascii="Arial" w:eastAsia="SimSun" w:hAnsi="Arial" w:hint="eastAsia"/>
                <w:sz w:val="18"/>
                <w:lang w:val="en-US" w:eastAsia="zh-CN"/>
              </w:rPr>
              <w:t xml:space="preserve">RSRP itself is not a good indicator for choosing repetition </w:t>
            </w:r>
            <w:proofErr w:type="gramStart"/>
            <w:r>
              <w:rPr>
                <w:rFonts w:ascii="Arial" w:eastAsia="SimSun" w:hAnsi="Arial" w:hint="eastAsia"/>
                <w:sz w:val="18"/>
                <w:lang w:val="en-US" w:eastAsia="zh-CN"/>
              </w:rPr>
              <w:t>number, that</w:t>
            </w:r>
            <w:proofErr w:type="gramEnd"/>
            <w:r>
              <w:rPr>
                <w:rFonts w:ascii="Arial" w:eastAsia="SimSun" w:hAnsi="Arial" w:hint="eastAsia"/>
                <w:sz w:val="18"/>
                <w:lang w:val="en-US" w:eastAsia="zh-CN"/>
              </w:rPr>
              <w:t xml:space="preserve"> is why we have fallback from lower number to higher number. And according to the discussion in UP, it seems that most companies agree not to support reselect repetition number when falling back from CFRA to CBRA, in this case, the CBRA may also fail due to wrongly configured repetition number.</w:t>
            </w:r>
          </w:p>
        </w:tc>
      </w:tr>
      <w:tr w:rsidR="00F97E0B">
        <w:tc>
          <w:tcPr>
            <w:tcW w:w="1300" w:type="dxa"/>
          </w:tcPr>
          <w:p w:rsidR="00F97E0B" w:rsidRPr="002C04AF" w:rsidRDefault="00F97E0B" w:rsidP="00F97E0B">
            <w:pPr>
              <w:keepNext/>
              <w:keepLines/>
              <w:spacing w:after="0"/>
              <w:rPr>
                <w:rFonts w:ascii="Arial" w:eastAsia="맑은 고딕" w:hAnsi="Arial"/>
                <w:sz w:val="18"/>
                <w:lang w:eastAsia="ko-KR"/>
              </w:rPr>
            </w:pPr>
            <w:r>
              <w:rPr>
                <w:rFonts w:ascii="Arial" w:eastAsia="맑은 고딕" w:hAnsi="Arial" w:hint="eastAsia"/>
                <w:sz w:val="18"/>
                <w:lang w:eastAsia="ko-KR"/>
              </w:rPr>
              <w:lastRenderedPageBreak/>
              <w:t>LGE</w:t>
            </w:r>
          </w:p>
        </w:tc>
        <w:tc>
          <w:tcPr>
            <w:tcW w:w="1717" w:type="dxa"/>
          </w:tcPr>
          <w:p w:rsidR="00F97E0B" w:rsidRPr="002C04AF" w:rsidRDefault="00F97E0B" w:rsidP="00F97E0B">
            <w:pPr>
              <w:keepNext/>
              <w:keepLines/>
              <w:spacing w:after="0"/>
              <w:rPr>
                <w:rFonts w:ascii="Arial" w:eastAsia="맑은 고딕" w:hAnsi="Arial"/>
                <w:sz w:val="18"/>
                <w:lang w:eastAsia="ko-KR"/>
              </w:rPr>
            </w:pPr>
            <w:r>
              <w:rPr>
                <w:rFonts w:ascii="Arial" w:eastAsia="맑은 고딕" w:hAnsi="Arial" w:hint="eastAsia"/>
                <w:sz w:val="18"/>
                <w:lang w:eastAsia="ko-KR"/>
              </w:rPr>
              <w:t>Y</w:t>
            </w:r>
            <w:r>
              <w:rPr>
                <w:rFonts w:ascii="Arial" w:eastAsia="맑은 고딕" w:hAnsi="Arial"/>
                <w:sz w:val="18"/>
                <w:lang w:eastAsia="ko-KR"/>
              </w:rPr>
              <w:t>e</w:t>
            </w:r>
            <w:r>
              <w:rPr>
                <w:rFonts w:ascii="Arial" w:eastAsia="맑은 고딕" w:hAnsi="Arial" w:hint="eastAsia"/>
                <w:sz w:val="18"/>
                <w:lang w:eastAsia="ko-KR"/>
              </w:rPr>
              <w:t>s</w:t>
            </w:r>
          </w:p>
        </w:tc>
        <w:tc>
          <w:tcPr>
            <w:tcW w:w="5280" w:type="dxa"/>
          </w:tcPr>
          <w:p w:rsidR="00F97E0B" w:rsidRPr="002C04AF" w:rsidRDefault="00F97E0B" w:rsidP="00F97E0B">
            <w:pPr>
              <w:keepNext/>
              <w:keepLines/>
              <w:rPr>
                <w:rFonts w:ascii="Arial" w:eastAsia="맑은 고딕" w:hAnsi="Arial"/>
                <w:sz w:val="18"/>
                <w:lang w:eastAsia="ko-KR"/>
              </w:rPr>
            </w:pPr>
            <w:r>
              <w:rPr>
                <w:rFonts w:ascii="Arial" w:eastAsia="맑은 고딕" w:hAnsi="Arial" w:hint="eastAsia"/>
                <w:sz w:val="18"/>
                <w:lang w:eastAsia="ko-KR"/>
              </w:rPr>
              <w:t>Agree</w:t>
            </w:r>
            <w:r>
              <w:rPr>
                <w:rFonts w:ascii="Arial" w:eastAsia="맑은 고딕" w:hAnsi="Arial"/>
                <w:sz w:val="18"/>
                <w:lang w:eastAsia="ko-KR"/>
              </w:rPr>
              <w:t xml:space="preserve"> with rapporteur</w:t>
            </w:r>
            <w:r>
              <w:rPr>
                <w:rFonts w:ascii="Arial" w:eastAsia="맑은 고딕" w:hAnsi="Arial" w:hint="eastAsia"/>
                <w:sz w:val="18"/>
                <w:lang w:eastAsia="ko-KR"/>
              </w:rPr>
              <w:t xml:space="preserve"> that current agreement does </w:t>
            </w:r>
            <w:r>
              <w:rPr>
                <w:rFonts w:ascii="Arial" w:eastAsia="맑은 고딕" w:hAnsi="Arial"/>
                <w:sz w:val="18"/>
                <w:lang w:eastAsia="ko-KR"/>
              </w:rPr>
              <w:t xml:space="preserve">not exclude the CHO case, but no </w:t>
            </w:r>
            <w:proofErr w:type="spellStart"/>
            <w:r>
              <w:rPr>
                <w:rFonts w:ascii="Arial" w:eastAsia="맑은 고딕" w:hAnsi="Arial"/>
                <w:sz w:val="18"/>
                <w:lang w:eastAsia="ko-KR"/>
              </w:rPr>
              <w:t>addtitional</w:t>
            </w:r>
            <w:proofErr w:type="spellEnd"/>
            <w:r>
              <w:rPr>
                <w:rFonts w:ascii="Arial" w:eastAsia="맑은 고딕" w:hAnsi="Arial"/>
                <w:sz w:val="18"/>
                <w:lang w:eastAsia="ko-KR"/>
              </w:rPr>
              <w:t xml:space="preserve"> optimization is needed for CHO, e.g., by configuring multiple PRACH repetition number for CFRA. This would waste the RA resource without reasonable benefit. </w:t>
            </w:r>
          </w:p>
        </w:tc>
      </w:tr>
      <w:tr w:rsidR="00F97E0B">
        <w:tc>
          <w:tcPr>
            <w:tcW w:w="1300" w:type="dxa"/>
          </w:tcPr>
          <w:p w:rsidR="00F97E0B" w:rsidRDefault="00F97E0B" w:rsidP="00F97E0B">
            <w:pPr>
              <w:keepNext/>
              <w:keepLines/>
              <w:spacing w:after="0"/>
              <w:rPr>
                <w:rFonts w:ascii="Arial" w:hAnsi="Arial"/>
                <w:sz w:val="18"/>
                <w:lang w:eastAsia="ja-JP"/>
              </w:rPr>
            </w:pPr>
          </w:p>
        </w:tc>
        <w:tc>
          <w:tcPr>
            <w:tcW w:w="1717" w:type="dxa"/>
          </w:tcPr>
          <w:p w:rsidR="00F97E0B" w:rsidRDefault="00F97E0B" w:rsidP="00F97E0B">
            <w:pPr>
              <w:keepNext/>
              <w:keepLines/>
              <w:spacing w:after="0"/>
              <w:rPr>
                <w:rFonts w:ascii="Arial" w:hAnsi="Arial"/>
                <w:sz w:val="18"/>
                <w:lang w:eastAsia="ja-JP"/>
              </w:rPr>
            </w:pPr>
          </w:p>
        </w:tc>
        <w:tc>
          <w:tcPr>
            <w:tcW w:w="5280" w:type="dxa"/>
          </w:tcPr>
          <w:p w:rsidR="00F97E0B" w:rsidRDefault="00F97E0B" w:rsidP="00F97E0B">
            <w:pPr>
              <w:keepNext/>
              <w:keepLines/>
              <w:rPr>
                <w:rFonts w:ascii="Arial" w:eastAsia="MS Mincho" w:hAnsi="Arial"/>
                <w:sz w:val="18"/>
                <w:lang w:eastAsia="ja-JP"/>
              </w:rPr>
            </w:pPr>
          </w:p>
        </w:tc>
      </w:tr>
      <w:tr w:rsidR="00F97E0B">
        <w:tc>
          <w:tcPr>
            <w:tcW w:w="1300" w:type="dxa"/>
          </w:tcPr>
          <w:p w:rsidR="00F97E0B" w:rsidRDefault="00F97E0B" w:rsidP="00F97E0B">
            <w:pPr>
              <w:keepNext/>
              <w:keepLines/>
              <w:spacing w:after="0"/>
              <w:rPr>
                <w:rFonts w:ascii="Arial" w:hAnsi="Arial"/>
                <w:sz w:val="18"/>
                <w:lang w:eastAsia="ja-JP"/>
              </w:rPr>
            </w:pPr>
          </w:p>
        </w:tc>
        <w:tc>
          <w:tcPr>
            <w:tcW w:w="1717" w:type="dxa"/>
          </w:tcPr>
          <w:p w:rsidR="00F97E0B" w:rsidRDefault="00F97E0B" w:rsidP="00F97E0B">
            <w:pPr>
              <w:keepNext/>
              <w:keepLines/>
              <w:spacing w:after="0"/>
              <w:rPr>
                <w:rFonts w:ascii="Arial" w:hAnsi="Arial"/>
                <w:sz w:val="18"/>
                <w:lang w:eastAsia="ja-JP"/>
              </w:rPr>
            </w:pPr>
          </w:p>
        </w:tc>
        <w:tc>
          <w:tcPr>
            <w:tcW w:w="5280" w:type="dxa"/>
          </w:tcPr>
          <w:p w:rsidR="00F97E0B" w:rsidRDefault="00F97E0B" w:rsidP="00F97E0B">
            <w:pPr>
              <w:keepNext/>
              <w:keepLines/>
              <w:rPr>
                <w:rFonts w:ascii="Arial" w:eastAsia="MS Mincho" w:hAnsi="Arial"/>
                <w:sz w:val="18"/>
                <w:lang w:eastAsia="ja-JP"/>
              </w:rPr>
            </w:pPr>
          </w:p>
        </w:tc>
      </w:tr>
      <w:tr w:rsidR="00F97E0B">
        <w:tc>
          <w:tcPr>
            <w:tcW w:w="1300" w:type="dxa"/>
          </w:tcPr>
          <w:p w:rsidR="00F97E0B" w:rsidRDefault="00F97E0B" w:rsidP="00F97E0B">
            <w:pPr>
              <w:keepNext/>
              <w:keepLines/>
              <w:spacing w:after="0"/>
              <w:rPr>
                <w:rFonts w:ascii="Arial" w:hAnsi="Arial"/>
                <w:sz w:val="18"/>
                <w:lang w:eastAsia="ja-JP"/>
              </w:rPr>
            </w:pPr>
          </w:p>
        </w:tc>
        <w:tc>
          <w:tcPr>
            <w:tcW w:w="1717" w:type="dxa"/>
          </w:tcPr>
          <w:p w:rsidR="00F97E0B" w:rsidRDefault="00F97E0B" w:rsidP="00F97E0B">
            <w:pPr>
              <w:keepNext/>
              <w:keepLines/>
              <w:spacing w:after="0"/>
              <w:rPr>
                <w:rFonts w:ascii="Arial" w:hAnsi="Arial"/>
                <w:sz w:val="18"/>
                <w:lang w:eastAsia="ja-JP"/>
              </w:rPr>
            </w:pPr>
          </w:p>
        </w:tc>
        <w:tc>
          <w:tcPr>
            <w:tcW w:w="5280" w:type="dxa"/>
          </w:tcPr>
          <w:p w:rsidR="00F97E0B" w:rsidRDefault="00F97E0B" w:rsidP="00F97E0B">
            <w:pPr>
              <w:keepNext/>
              <w:keepLines/>
              <w:rPr>
                <w:rFonts w:ascii="Arial" w:eastAsia="MS Mincho" w:hAnsi="Arial"/>
                <w:sz w:val="18"/>
                <w:lang w:eastAsia="ja-JP"/>
              </w:rPr>
            </w:pPr>
          </w:p>
        </w:tc>
      </w:tr>
      <w:tr w:rsidR="00F97E0B">
        <w:tc>
          <w:tcPr>
            <w:tcW w:w="1300" w:type="dxa"/>
          </w:tcPr>
          <w:p w:rsidR="00F97E0B" w:rsidRDefault="00F97E0B" w:rsidP="00F97E0B">
            <w:pPr>
              <w:keepNext/>
              <w:keepLines/>
              <w:spacing w:after="0"/>
              <w:rPr>
                <w:rFonts w:ascii="Arial" w:hAnsi="Arial"/>
                <w:sz w:val="18"/>
                <w:lang w:eastAsia="ja-JP"/>
              </w:rPr>
            </w:pPr>
          </w:p>
        </w:tc>
        <w:tc>
          <w:tcPr>
            <w:tcW w:w="1717" w:type="dxa"/>
          </w:tcPr>
          <w:p w:rsidR="00F97E0B" w:rsidRDefault="00F97E0B" w:rsidP="00F97E0B">
            <w:pPr>
              <w:keepNext/>
              <w:keepLines/>
              <w:spacing w:after="0"/>
              <w:rPr>
                <w:rFonts w:ascii="Arial" w:hAnsi="Arial"/>
                <w:sz w:val="18"/>
                <w:lang w:eastAsia="ja-JP"/>
              </w:rPr>
            </w:pPr>
          </w:p>
        </w:tc>
        <w:tc>
          <w:tcPr>
            <w:tcW w:w="5280" w:type="dxa"/>
          </w:tcPr>
          <w:p w:rsidR="00F97E0B" w:rsidRDefault="00F97E0B" w:rsidP="00F97E0B">
            <w:pPr>
              <w:keepNext/>
              <w:keepLines/>
              <w:rPr>
                <w:rFonts w:ascii="Arial" w:eastAsia="MS Mincho" w:hAnsi="Arial"/>
                <w:sz w:val="18"/>
                <w:lang w:eastAsia="ja-JP"/>
              </w:rPr>
            </w:pPr>
          </w:p>
        </w:tc>
      </w:tr>
      <w:tr w:rsidR="00F97E0B">
        <w:tc>
          <w:tcPr>
            <w:tcW w:w="1300" w:type="dxa"/>
          </w:tcPr>
          <w:p w:rsidR="00F97E0B" w:rsidRDefault="00F97E0B" w:rsidP="00F97E0B">
            <w:pPr>
              <w:keepNext/>
              <w:keepLines/>
              <w:spacing w:after="0"/>
              <w:rPr>
                <w:rFonts w:ascii="Arial" w:hAnsi="Arial"/>
                <w:sz w:val="18"/>
                <w:lang w:eastAsia="ja-JP"/>
              </w:rPr>
            </w:pPr>
          </w:p>
        </w:tc>
        <w:tc>
          <w:tcPr>
            <w:tcW w:w="1717" w:type="dxa"/>
          </w:tcPr>
          <w:p w:rsidR="00F97E0B" w:rsidRDefault="00F97E0B" w:rsidP="00F97E0B">
            <w:pPr>
              <w:keepNext/>
              <w:keepLines/>
              <w:spacing w:after="0"/>
              <w:rPr>
                <w:rFonts w:ascii="Arial" w:hAnsi="Arial"/>
                <w:sz w:val="18"/>
                <w:lang w:eastAsia="ja-JP"/>
              </w:rPr>
            </w:pPr>
          </w:p>
        </w:tc>
        <w:tc>
          <w:tcPr>
            <w:tcW w:w="5280" w:type="dxa"/>
          </w:tcPr>
          <w:p w:rsidR="00F97E0B" w:rsidRDefault="00F97E0B" w:rsidP="00F97E0B">
            <w:pPr>
              <w:keepNext/>
              <w:keepLines/>
              <w:rPr>
                <w:rFonts w:ascii="Arial" w:eastAsia="MS Mincho" w:hAnsi="Arial"/>
                <w:sz w:val="18"/>
                <w:lang w:eastAsia="ja-JP"/>
              </w:rPr>
            </w:pPr>
          </w:p>
        </w:tc>
      </w:tr>
    </w:tbl>
    <w:p w:rsidR="00842461" w:rsidRDefault="00842461"/>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2.3 </w:t>
      </w:r>
      <w:r>
        <w:rPr>
          <w:rFonts w:ascii="Times New Roman" w:hAnsi="Times New Roman" w:cs="Times New Roman" w:hint="eastAsia"/>
          <w:sz w:val="28"/>
          <w:szCs w:val="24"/>
          <w:lang w:eastAsia="zh-CN"/>
        </w:rPr>
        <w:t>CBRA</w:t>
      </w:r>
      <w:r>
        <w:rPr>
          <w:rFonts w:ascii="Times New Roman" w:hAnsi="Times New Roman" w:cs="Times New Roman"/>
          <w:sz w:val="28"/>
          <w:szCs w:val="24"/>
          <w:lang w:eastAsia="zh-CN"/>
        </w:rPr>
        <w:t xml:space="preserve"> remaining issues</w:t>
      </w:r>
    </w:p>
    <w:p w:rsidR="00842461" w:rsidRDefault="00F97E0B">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that all MSG1 repetition numbers are treated as a single feature but within the feature different repetition number as treated as different RA type. </w:t>
      </w:r>
    </w:p>
    <w:p w:rsidR="00842461" w:rsidRDefault="00F97E0B">
      <w:pPr>
        <w:spacing w:after="0"/>
        <w:rPr>
          <w:rFonts w:eastAsiaTheme="minorEastAsia"/>
          <w:lang w:eastAsia="zh-CN"/>
        </w:rPr>
      </w:pPr>
      <w:r>
        <w:rPr>
          <w:rFonts w:eastAsiaTheme="minorEastAsia"/>
          <w:lang w:eastAsia="zh-CN"/>
        </w:rPr>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rsidR="00842461" w:rsidRDefault="00F97E0B">
      <w:pPr>
        <w:pStyle w:val="af8"/>
        <w:numPr>
          <w:ilvl w:val="0"/>
          <w:numId w:val="9"/>
        </w:numPr>
        <w:rPr>
          <w:rFonts w:eastAsiaTheme="minorEastAsia"/>
          <w:sz w:val="20"/>
          <w:szCs w:val="20"/>
        </w:rPr>
      </w:pPr>
      <w:proofErr w:type="gramStart"/>
      <w:r>
        <w:rPr>
          <w:rFonts w:eastAsiaTheme="minorEastAsia"/>
          <w:sz w:val="20"/>
          <w:szCs w:val="20"/>
        </w:rPr>
        <w:t>a</w:t>
      </w:r>
      <w:proofErr w:type="gramEnd"/>
      <w:r>
        <w:rPr>
          <w:rFonts w:eastAsiaTheme="minorEastAsia"/>
          <w:sz w:val="20"/>
          <w:szCs w:val="20"/>
        </w:rPr>
        <w:t xml:space="preserve"> preamble set are mandatorily configured for a feature combination via </w:t>
      </w:r>
      <w:proofErr w:type="spellStart"/>
      <w:r>
        <w:rPr>
          <w:rFonts w:eastAsiaTheme="minorEastAsia"/>
          <w:i/>
          <w:sz w:val="20"/>
          <w:szCs w:val="20"/>
        </w:rPr>
        <w:t>startPreambleForThisPartition</w:t>
      </w:r>
      <w:proofErr w:type="spellEnd"/>
      <w:r>
        <w:rPr>
          <w:rFonts w:eastAsiaTheme="minorEastAsia"/>
          <w:sz w:val="20"/>
          <w:szCs w:val="20"/>
        </w:rPr>
        <w:t xml:space="preserve"> and </w:t>
      </w:r>
      <w:proofErr w:type="spellStart"/>
      <w:r>
        <w:rPr>
          <w:rFonts w:eastAsiaTheme="minorEastAsia"/>
          <w:i/>
          <w:sz w:val="20"/>
          <w:szCs w:val="20"/>
        </w:rPr>
        <w:t>numberOfPreamblesPerSSB-ForThisPartition</w:t>
      </w:r>
      <w:proofErr w:type="spellEnd"/>
      <w:r>
        <w:rPr>
          <w:rFonts w:eastAsiaTheme="minorEastAsia"/>
          <w:i/>
          <w:sz w:val="20"/>
          <w:szCs w:val="20"/>
        </w:rPr>
        <w:t xml:space="preserve"> </w:t>
      </w:r>
      <w:r>
        <w:rPr>
          <w:rFonts w:eastAsiaTheme="minorEastAsia"/>
          <w:sz w:val="20"/>
          <w:szCs w:val="20"/>
        </w:rPr>
        <w:t xml:space="preserve">in </w:t>
      </w:r>
      <w:proofErr w:type="spellStart"/>
      <w:r>
        <w:rPr>
          <w:rFonts w:eastAsiaTheme="minorEastAsia"/>
          <w:sz w:val="20"/>
          <w:szCs w:val="20"/>
        </w:rPr>
        <w:t>FeatureCombinationPreambles</w:t>
      </w:r>
      <w:proofErr w:type="spellEnd"/>
      <w:r>
        <w:rPr>
          <w:rFonts w:eastAsiaTheme="minorEastAsia"/>
          <w:sz w:val="20"/>
          <w:szCs w:val="20"/>
        </w:rPr>
        <w:t xml:space="preserve"> IE</w:t>
      </w:r>
      <w:r>
        <w:rPr>
          <w:rFonts w:eastAsiaTheme="minorEastAsia" w:hint="eastAsia"/>
          <w:sz w:val="20"/>
          <w:szCs w:val="20"/>
        </w:rPr>
        <w:t>.</w:t>
      </w:r>
    </w:p>
    <w:p w:rsidR="00842461" w:rsidRDefault="00F97E0B">
      <w:pPr>
        <w:pStyle w:val="af8"/>
        <w:numPr>
          <w:ilvl w:val="0"/>
          <w:numId w:val="9"/>
        </w:numPr>
        <w:spacing w:after="240"/>
        <w:rPr>
          <w:rFonts w:eastAsiaTheme="minorEastAsia"/>
          <w:sz w:val="20"/>
          <w:szCs w:val="20"/>
        </w:rPr>
      </w:pPr>
      <w:r>
        <w:rPr>
          <w:rFonts w:eastAsiaTheme="minorEastAsia"/>
          <w:sz w:val="20"/>
          <w:szCs w:val="20"/>
        </w:rPr>
        <w:t xml:space="preserve">A RO set are configured in </w:t>
      </w:r>
      <w:proofErr w:type="spellStart"/>
      <w:r>
        <w:rPr>
          <w:rFonts w:eastAsiaTheme="minorEastAsia"/>
          <w:sz w:val="20"/>
          <w:szCs w:val="20"/>
        </w:rPr>
        <w:t>FeatureCombinationPreambles</w:t>
      </w:r>
      <w:proofErr w:type="spellEnd"/>
      <w:r>
        <w:rPr>
          <w:rFonts w:eastAsiaTheme="minorEastAsia"/>
          <w:sz w:val="20"/>
          <w:szCs w:val="20"/>
        </w:rPr>
        <w:t xml:space="preserve"> IE for a feature combination via </w:t>
      </w:r>
      <w:proofErr w:type="spellStart"/>
      <w:r>
        <w:rPr>
          <w:rFonts w:eastAsiaTheme="minorEastAsia"/>
          <w:i/>
          <w:sz w:val="20"/>
          <w:szCs w:val="20"/>
        </w:rPr>
        <w:t>ssb-SharedRO-MaskIndex</w:t>
      </w:r>
      <w:proofErr w:type="spellEnd"/>
      <w:r>
        <w:rPr>
          <w:rFonts w:eastAsiaTheme="minorEastAsia" w:hint="eastAsia"/>
          <w:sz w:val="20"/>
          <w:szCs w:val="20"/>
        </w:rPr>
        <w:t>.</w:t>
      </w:r>
      <w:r>
        <w:rPr>
          <w:rFonts w:eastAsiaTheme="minorEastAsia"/>
          <w:sz w:val="20"/>
          <w:szCs w:val="20"/>
        </w:rPr>
        <w:t xml:space="preserve"> If </w:t>
      </w:r>
      <w:proofErr w:type="spellStart"/>
      <w:r>
        <w:rPr>
          <w:rFonts w:eastAsiaTheme="minorEastAsia"/>
          <w:i/>
          <w:sz w:val="20"/>
          <w:szCs w:val="20"/>
        </w:rPr>
        <w:t>ssb-SharedRO-MaskIndex</w:t>
      </w:r>
      <w:proofErr w:type="spellEnd"/>
      <w:r>
        <w:rPr>
          <w:rFonts w:eastAsiaTheme="minorEastAsia"/>
          <w:sz w:val="20"/>
          <w:szCs w:val="20"/>
        </w:rPr>
        <w:t xml:space="preserve"> is absent, all ROs for the </w:t>
      </w:r>
      <w:r>
        <w:rPr>
          <w:rFonts w:eastAsiaTheme="minorEastAsia"/>
          <w:i/>
          <w:sz w:val="20"/>
          <w:szCs w:val="20"/>
        </w:rPr>
        <w:t>RACH-</w:t>
      </w:r>
      <w:proofErr w:type="spellStart"/>
      <w:r>
        <w:rPr>
          <w:rFonts w:eastAsiaTheme="minorEastAsia"/>
          <w:i/>
          <w:sz w:val="20"/>
          <w:szCs w:val="20"/>
        </w:rPr>
        <w:t>ConfigCommon</w:t>
      </w:r>
      <w:proofErr w:type="spellEnd"/>
      <w:r>
        <w:rPr>
          <w:rFonts w:eastAsiaTheme="minorEastAsia"/>
          <w:sz w:val="20"/>
          <w:szCs w:val="20"/>
        </w:rPr>
        <w:t xml:space="preserve"> with this feature combination can be used.</w:t>
      </w:r>
    </w:p>
    <w:tbl>
      <w:tblPr>
        <w:tblStyle w:val="af2"/>
        <w:tblW w:w="0" w:type="auto"/>
        <w:tblLook w:val="04A0" w:firstRow="1" w:lastRow="0" w:firstColumn="1" w:lastColumn="0" w:noHBand="0" w:noVBand="1"/>
      </w:tblPr>
      <w:tblGrid>
        <w:gridCol w:w="8297"/>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FeatureCombinationPreambles-r17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featureCombination-r17                </w:t>
            </w:r>
            <w:proofErr w:type="spellStart"/>
            <w:r>
              <w:rPr>
                <w:rFonts w:ascii="Courier New" w:hAnsi="Courier New"/>
                <w:sz w:val="16"/>
                <w:lang w:eastAsia="en-GB"/>
              </w:rPr>
              <w:t>FeatureCombination-r17</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 xml:space="preserve">startPreambleForThisPartition-r17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highlight w:val="yellow"/>
                <w:lang w:eastAsia="en-GB"/>
              </w:rPr>
              <w:t xml:space="preserve">    numberOfPreamblesPerSSB-ForThisPartition-r17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highlight w:val="yellow"/>
                <w:lang w:eastAsia="en-GB"/>
              </w:rPr>
              <w:t xml:space="preserve">    ssb-SharedRO-MaskIndex-r17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(1..15)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groupBconfigured-r17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ra-SizeGroupA-r17                     </w:t>
            </w:r>
            <w:r>
              <w:rPr>
                <w:rFonts w:ascii="Courier New" w:hAnsi="Courier New"/>
                <w:color w:val="993366"/>
                <w:sz w:val="16"/>
                <w:lang w:eastAsia="en-GB"/>
              </w:rPr>
              <w:t>ENUMERATED</w:t>
            </w:r>
            <w:r>
              <w:rPr>
                <w:rFonts w:ascii="Courier New" w:hAnsi="Courier New"/>
                <w:sz w:val="16"/>
                <w:lang w:eastAsia="en-GB"/>
              </w:rPr>
              <w:t xml:space="preserve"> {b56, b144, b208, b256, b282, b480, b640,</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b800, b1000, b72, spare6, spare5,spare4, spare3, spare2, spare1},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messagePowerOffsetGroupB-r17          </w:t>
            </w:r>
            <w:r>
              <w:rPr>
                <w:rFonts w:ascii="Courier New" w:hAnsi="Courier New"/>
                <w:color w:val="993366"/>
                <w:sz w:val="16"/>
                <w:lang w:eastAsia="en-GB"/>
              </w:rPr>
              <w:t>ENUMERATED</w:t>
            </w:r>
            <w:r>
              <w:rPr>
                <w:rFonts w:ascii="Courier New" w:hAnsi="Courier New"/>
                <w:sz w:val="16"/>
                <w:lang w:eastAsia="en-GB"/>
              </w:rPr>
              <w:t xml:space="preserve"> { </w:t>
            </w:r>
            <w:proofErr w:type="spellStart"/>
            <w:r>
              <w:rPr>
                <w:rFonts w:ascii="Courier New" w:hAnsi="Courier New"/>
                <w:sz w:val="16"/>
                <w:lang w:eastAsia="en-GB"/>
              </w:rPr>
              <w:t>minusinfinity</w:t>
            </w:r>
            <w:proofErr w:type="spellEnd"/>
            <w:r>
              <w:rPr>
                <w:rFonts w:ascii="Courier New" w:hAnsi="Courier New"/>
                <w:sz w:val="16"/>
                <w:lang w:eastAsia="en-GB"/>
              </w:rPr>
              <w:t>, dB0, dB5, dB8, dB10, dB12, dB15, dB18},</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numberOfRA-PreamblesGroupA-r17        </w:t>
            </w:r>
            <w:r>
              <w:rPr>
                <w:rFonts w:ascii="Courier New" w:hAnsi="Courier New"/>
                <w:color w:val="993366"/>
                <w:sz w:val="16"/>
                <w:lang w:eastAsia="en-GB"/>
              </w:rPr>
              <w:t>INTEGER</w:t>
            </w:r>
            <w:r>
              <w:rPr>
                <w:rFonts w:ascii="Courier New" w:hAnsi="Courier New"/>
                <w:sz w:val="16"/>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separateMsgA-PUSCH-Config-r17         MsgA-PUSCH-Config-r16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MsgAConfigCommon</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lastRenderedPageBreak/>
              <w:t>}</w:t>
            </w:r>
          </w:p>
        </w:tc>
      </w:tr>
    </w:tbl>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2.3.</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preambles configurations details</w:t>
      </w:r>
    </w:p>
    <w:p w:rsidR="00842461" w:rsidRDefault="00F97E0B">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S</w:t>
      </w:r>
      <w:r>
        <w:rPr>
          <w:rFonts w:ascii="Times New Roman" w:eastAsia="SimSun" w:hAnsi="Times New Roman" w:cs="Times New Roman"/>
          <w:lang w:val="en-GB" w:eastAsia="zh-CN"/>
        </w:rPr>
        <w:t xml:space="preserve">eparate preambles are agreed to support for MSG1 repetition number 2, 4 and 8. If treating different repetition numbers as single feature, the moderator think that preamble subset for a repetition number should be separately and mandatorily configured inside the preamble set for the feature combination in which MSG1 repetitions is configured as shown in below figure. </w:t>
      </w:r>
    </w:p>
    <w:p w:rsidR="00842461" w:rsidRDefault="00F97E0B">
      <w:pPr>
        <w:pStyle w:val="EmailDiscussion2"/>
        <w:ind w:left="0" w:firstLine="0"/>
        <w:jc w:val="center"/>
        <w:rPr>
          <w:rFonts w:ascii="Times New Roman" w:eastAsia="SimSun" w:hAnsi="Times New Roman" w:cs="Times New Roman"/>
          <w:lang w:val="en-GB" w:eastAsia="zh-CN"/>
        </w:rPr>
      </w:pPr>
      <w:r>
        <w:rPr>
          <w:rFonts w:ascii="Times New Roman" w:eastAsia="SimSun" w:hAnsi="Times New Roman" w:cs="Times New Roman"/>
          <w:noProof/>
          <w:lang w:eastAsia="ko-KR"/>
        </w:rPr>
        <w:drawing>
          <wp:inline distT="0" distB="0" distL="0" distR="0">
            <wp:extent cx="3269615" cy="96583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05141" cy="976625"/>
                    </a:xfrm>
                    <a:prstGeom prst="rect">
                      <a:avLst/>
                    </a:prstGeom>
                    <a:noFill/>
                  </pic:spPr>
                </pic:pic>
              </a:graphicData>
            </a:graphic>
          </wp:inline>
        </w:drawing>
      </w:r>
    </w:p>
    <w:p w:rsidR="00842461" w:rsidRDefault="00F97E0B">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Hence, for different RA type, i.e. repetition number 2, 4 and 8, except the existing </w:t>
      </w:r>
      <w:proofErr w:type="spellStart"/>
      <w:r>
        <w:rPr>
          <w:rFonts w:ascii="Times New Roman" w:eastAsia="SimSun" w:hAnsi="Times New Roman" w:cs="Times New Roman"/>
          <w:lang w:val="en-GB" w:eastAsia="zh-CN"/>
        </w:rPr>
        <w:t>startPreambleForThisPartition</w:t>
      </w:r>
      <w:proofErr w:type="spellEnd"/>
      <w:r>
        <w:rPr>
          <w:rFonts w:ascii="Times New Roman" w:eastAsia="SimSun" w:hAnsi="Times New Roman" w:cs="Times New Roman"/>
          <w:lang w:val="en-GB" w:eastAsia="zh-CN"/>
        </w:rPr>
        <w:t xml:space="preserve"> and </w:t>
      </w:r>
      <w:proofErr w:type="spellStart"/>
      <w:r>
        <w:rPr>
          <w:rFonts w:ascii="Times New Roman" w:eastAsia="SimSun" w:hAnsi="Times New Roman" w:cs="Times New Roman"/>
          <w:lang w:val="en-GB" w:eastAsia="zh-CN"/>
        </w:rPr>
        <w:t>numberOfPreamblesPerSSB-ForThisPartition</w:t>
      </w:r>
      <w:proofErr w:type="spellEnd"/>
      <w:r>
        <w:rPr>
          <w:rFonts w:ascii="Times New Roman" w:eastAsia="SimSun" w:hAnsi="Times New Roman" w:cs="Times New Roman"/>
          <w:lang w:val="en-GB" w:eastAsia="zh-CN"/>
        </w:rPr>
        <w:t xml:space="preserve"> for a feature </w:t>
      </w:r>
      <w:proofErr w:type="spellStart"/>
      <w:r>
        <w:rPr>
          <w:rFonts w:ascii="Times New Roman" w:eastAsia="SimSun" w:hAnsi="Times New Roman" w:cs="Times New Roman"/>
          <w:lang w:val="en-GB" w:eastAsia="zh-CN"/>
        </w:rPr>
        <w:t>comibiantion</w:t>
      </w:r>
      <w:proofErr w:type="spellEnd"/>
      <w:r>
        <w:rPr>
          <w:rFonts w:ascii="Times New Roman" w:eastAsia="SimSun" w:hAnsi="Times New Roman" w:cs="Times New Roman"/>
          <w:lang w:val="en-GB" w:eastAsia="zh-CN"/>
        </w:rPr>
        <w:t xml:space="preserve">, new </w:t>
      </w:r>
      <w:proofErr w:type="spellStart"/>
      <w:r>
        <w:rPr>
          <w:rFonts w:ascii="Times New Roman" w:eastAsia="SimSun" w:hAnsi="Times New Roman" w:cs="Times New Roman"/>
          <w:lang w:val="en-GB" w:eastAsia="zh-CN"/>
        </w:rPr>
        <w:t>startPreamble</w:t>
      </w:r>
      <w:proofErr w:type="spellEnd"/>
      <w:r>
        <w:rPr>
          <w:rFonts w:ascii="Times New Roman" w:eastAsia="SimSun" w:hAnsi="Times New Roman" w:cs="Times New Roman"/>
          <w:lang w:val="en-GB" w:eastAsia="zh-CN"/>
        </w:rPr>
        <w:t xml:space="preserve"> IE and </w:t>
      </w:r>
      <w:proofErr w:type="spellStart"/>
      <w:r>
        <w:rPr>
          <w:rFonts w:ascii="Times New Roman" w:eastAsia="SimSun" w:hAnsi="Times New Roman" w:cs="Times New Roman"/>
          <w:lang w:val="en-GB" w:eastAsia="zh-CN"/>
        </w:rPr>
        <w:t>numberOfPreamblesPerSSB</w:t>
      </w:r>
      <w:proofErr w:type="spellEnd"/>
      <w:r>
        <w:rPr>
          <w:rFonts w:ascii="Times New Roman" w:eastAsia="SimSun" w:hAnsi="Times New Roman" w:cs="Times New Roman"/>
          <w:lang w:val="en-GB" w:eastAsia="zh-CN"/>
        </w:rPr>
        <w:t xml:space="preserve"> IE inside FeatureCombinationPreambles-r17 IE should be also introduced for each repetition number</w:t>
      </w:r>
      <w:r>
        <w:rPr>
          <w:rFonts w:ascii="Times New Roman" w:eastAsia="SimSun" w:hAnsi="Times New Roman" w:cs="Times New Roman" w:hint="eastAsia"/>
          <w:lang w:val="en-GB" w:eastAsia="zh-CN"/>
        </w:rPr>
        <w:t>.</w:t>
      </w:r>
      <w:r>
        <w:rPr>
          <w:rFonts w:ascii="Times New Roman" w:eastAsia="SimSun" w:hAnsi="Times New Roman" w:cs="Times New Roman"/>
          <w:lang w:val="en-GB" w:eastAsia="zh-CN"/>
        </w:rPr>
        <w:t xml:space="preserve"> Company are invited to share your view on below question.</w:t>
      </w:r>
    </w:p>
    <w:p w:rsidR="00842461" w:rsidRDefault="00F97E0B">
      <w:pPr>
        <w:rPr>
          <w:lang w:val="en-US" w:eastAsia="zh-CN"/>
        </w:rPr>
      </w:pPr>
      <w:r>
        <w:rPr>
          <w:b/>
          <w:bCs/>
          <w:highlight w:val="yellow"/>
          <w:lang w:eastAsia="ja-JP"/>
        </w:rPr>
        <w:t>Question 5:</w:t>
      </w:r>
      <w:r>
        <w:rPr>
          <w:b/>
          <w:lang w:eastAsia="ja-JP"/>
        </w:rPr>
        <w:tab/>
        <w:t xml:space="preserve">Do companies agree that </w:t>
      </w:r>
      <w:proofErr w:type="spellStart"/>
      <w:r>
        <w:rPr>
          <w:b/>
          <w:lang w:eastAsia="ja-JP"/>
        </w:rPr>
        <w:t>startPreamble</w:t>
      </w:r>
      <w:proofErr w:type="spellEnd"/>
      <w:r>
        <w:rPr>
          <w:b/>
          <w:lang w:eastAsia="ja-JP"/>
        </w:rPr>
        <w:t xml:space="preserve"> IE and </w:t>
      </w:r>
      <w:proofErr w:type="spellStart"/>
      <w:r>
        <w:rPr>
          <w:b/>
          <w:lang w:eastAsia="ja-JP"/>
        </w:rPr>
        <w:t>numberOfPreamblesPerSSB</w:t>
      </w:r>
      <w:proofErr w:type="spellEnd"/>
      <w:r>
        <w:rPr>
          <w:b/>
          <w:lang w:eastAsia="ja-JP"/>
        </w:rPr>
        <w:t xml:space="preserve"> IE inside FeatureCombinationPreambles-r17 IE is needed for repetition number 2, 4 and 8, respectively, for separate preambles configurations from RAN2 CE perspective?</w:t>
      </w:r>
    </w:p>
    <w:tbl>
      <w:tblPr>
        <w:tblStyle w:val="13"/>
        <w:tblW w:w="0" w:type="auto"/>
        <w:tblLook w:val="04A0" w:firstRow="1" w:lastRow="0" w:firstColumn="1" w:lastColumn="0" w:noHBand="0" w:noVBand="1"/>
      </w:tblPr>
      <w:tblGrid>
        <w:gridCol w:w="1059"/>
        <w:gridCol w:w="1059"/>
        <w:gridCol w:w="6179"/>
      </w:tblGrid>
      <w:tr w:rsidR="00842461">
        <w:tc>
          <w:tcPr>
            <w:tcW w:w="1100"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8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6376"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100"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821" w:type="dxa"/>
          </w:tcPr>
          <w:p w:rsidR="00842461" w:rsidRDefault="00F97E0B">
            <w:pPr>
              <w:keepNext/>
              <w:keepLines/>
              <w:spacing w:after="0"/>
              <w:rPr>
                <w:rFonts w:ascii="Arial" w:hAnsi="Arial"/>
                <w:sz w:val="18"/>
                <w:lang w:eastAsia="ja-JP"/>
              </w:rPr>
            </w:pPr>
            <w:r>
              <w:rPr>
                <w:rFonts w:ascii="Arial" w:hAnsi="Arial"/>
                <w:sz w:val="18"/>
                <w:lang w:eastAsia="ja-JP"/>
              </w:rPr>
              <w:t>-</w:t>
            </w:r>
          </w:p>
        </w:tc>
        <w:tc>
          <w:tcPr>
            <w:tcW w:w="6376"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rsidR="00842461" w:rsidRDefault="00F97E0B">
            <w:pPr>
              <w:keepNext/>
              <w:keepLines/>
              <w:rPr>
                <w:rFonts w:ascii="Arial" w:eastAsia="MS Mincho" w:hAnsi="Arial"/>
                <w:color w:val="FF0000"/>
                <w:sz w:val="18"/>
                <w:lang w:eastAsia="ja-JP"/>
              </w:rPr>
            </w:pPr>
            <w:r>
              <w:rPr>
                <w:rFonts w:ascii="Arial" w:eastAsia="MS Mincho" w:hAnsi="Arial"/>
                <w:color w:val="FF0000"/>
                <w:sz w:val="18"/>
                <w:lang w:eastAsia="ja-JP"/>
              </w:rPr>
              <w:t xml:space="preserve">[HW] We would like to understand the comment that “This does not seem a clean design”. To re-use the approach for RA partitioning for shared RO is the </w:t>
            </w:r>
            <w:proofErr w:type="spellStart"/>
            <w:r>
              <w:rPr>
                <w:rFonts w:ascii="Arial" w:eastAsia="MS Mincho" w:hAnsi="Arial"/>
                <w:color w:val="FF0000"/>
                <w:sz w:val="18"/>
                <w:lang w:eastAsia="ja-JP"/>
              </w:rPr>
              <w:t>simpliest</w:t>
            </w:r>
            <w:proofErr w:type="spellEnd"/>
            <w:r>
              <w:rPr>
                <w:rFonts w:ascii="Arial" w:eastAsia="MS Mincho" w:hAnsi="Arial"/>
                <w:color w:val="FF0000"/>
                <w:sz w:val="18"/>
                <w:lang w:eastAsia="ja-JP"/>
              </w:rPr>
              <w:t xml:space="preserve"> from RRC perspective. </w:t>
            </w:r>
          </w:p>
          <w:p w:rsidR="00842461" w:rsidRDefault="00F97E0B">
            <w:pPr>
              <w:keepNext/>
              <w:keepLines/>
              <w:rPr>
                <w:rFonts w:ascii="Arial" w:eastAsia="MS Mincho" w:hAnsi="Arial"/>
                <w:sz w:val="18"/>
                <w:lang w:eastAsia="ja-JP"/>
              </w:rPr>
            </w:pPr>
            <w:r>
              <w:rPr>
                <w:rFonts w:ascii="Arial" w:eastAsia="MS Mincho" w:hAnsi="Arial"/>
                <w:color w:val="00B0F0"/>
                <w:sz w:val="18"/>
                <w:lang w:eastAsia="ja-JP"/>
              </w:rPr>
              <w:t xml:space="preserve">[Samsung]: The basic principle of partitioning was that each partition has one set of </w:t>
            </w:r>
            <w:proofErr w:type="spellStart"/>
            <w:r>
              <w:rPr>
                <w:rFonts w:ascii="Arial" w:eastAsia="MS Mincho" w:hAnsi="Arial"/>
                <w:color w:val="00B0F0"/>
                <w:sz w:val="18"/>
                <w:lang w:eastAsia="ja-JP"/>
              </w:rPr>
              <w:t>premables</w:t>
            </w:r>
            <w:proofErr w:type="spellEnd"/>
            <w:r>
              <w:rPr>
                <w:rFonts w:ascii="Arial" w:eastAsia="MS Mincho" w:hAnsi="Arial"/>
                <w:color w:val="00B0F0"/>
                <w:sz w:val="18"/>
                <w:lang w:eastAsia="ja-JP"/>
              </w:rPr>
              <w:t xml:space="preserve"> and one set of ROs. Creating a multiple sets of preambles within a partition is not </w:t>
            </w:r>
            <w:proofErr w:type="spellStart"/>
            <w:r>
              <w:rPr>
                <w:rFonts w:ascii="Arial" w:eastAsia="MS Mincho" w:hAnsi="Arial"/>
                <w:color w:val="00B0F0"/>
                <w:sz w:val="18"/>
                <w:lang w:eastAsia="ja-JP"/>
              </w:rPr>
              <w:t>resue</w:t>
            </w:r>
            <w:proofErr w:type="spellEnd"/>
            <w:r>
              <w:rPr>
                <w:rFonts w:ascii="Arial" w:eastAsia="MS Mincho" w:hAnsi="Arial"/>
                <w:color w:val="00B0F0"/>
                <w:sz w:val="18"/>
                <w:lang w:eastAsia="ja-JP"/>
              </w:rPr>
              <w:t xml:space="preserve"> of legacy approach. Parameters for new sets of preambles within a partition needs to be introduced which is a significant change </w:t>
            </w:r>
            <w:proofErr w:type="spellStart"/>
            <w:r>
              <w:rPr>
                <w:rFonts w:ascii="Arial" w:eastAsia="MS Mincho" w:hAnsi="Arial"/>
                <w:color w:val="00B0F0"/>
                <w:sz w:val="18"/>
                <w:lang w:eastAsia="ja-JP"/>
              </w:rPr>
              <w:t>comared</w:t>
            </w:r>
            <w:proofErr w:type="spellEnd"/>
            <w:r>
              <w:rPr>
                <w:rFonts w:ascii="Arial" w:eastAsia="MS Mincho" w:hAnsi="Arial"/>
                <w:color w:val="00B0F0"/>
                <w:sz w:val="18"/>
                <w:lang w:eastAsia="ja-JP"/>
              </w:rPr>
              <w:t xml:space="preserve"> to just adding repetition number in each partition.</w:t>
            </w:r>
          </w:p>
        </w:tc>
      </w:tr>
      <w:tr w:rsidR="00842461">
        <w:tc>
          <w:tcPr>
            <w:tcW w:w="1100"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821"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6376"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Pr>
                <w:rFonts w:ascii="Arial" w:eastAsiaTheme="minorEastAsia" w:hAnsi="Arial"/>
                <w:sz w:val="18"/>
                <w:lang w:eastAsia="zh-CN"/>
              </w:rPr>
              <w:t xml:space="preserve"> </w:t>
            </w:r>
          </w:p>
        </w:tc>
      </w:tr>
      <w:tr w:rsidR="00842461">
        <w:tc>
          <w:tcPr>
            <w:tcW w:w="11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821"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6376"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Fail to see the motivation. </w:t>
            </w:r>
            <w:r>
              <w:rPr>
                <w:rFonts w:ascii="Arial" w:eastAsiaTheme="minorEastAsia" w:hAnsi="Arial" w:hint="eastAsia"/>
                <w:sz w:val="18"/>
                <w:lang w:eastAsia="zh-CN"/>
              </w:rPr>
              <w:t>A</w:t>
            </w:r>
            <w:r>
              <w:rPr>
                <w:rFonts w:ascii="Arial" w:eastAsiaTheme="minorEastAsia" w:hAnsi="Arial"/>
                <w:sz w:val="18"/>
                <w:lang w:eastAsia="zh-CN"/>
              </w:rPr>
              <w:t xml:space="preserve">s repetition number is considered as type, we can use two partitions to do this, </w:t>
            </w:r>
            <w:proofErr w:type="spellStart"/>
            <w:r>
              <w:rPr>
                <w:rFonts w:ascii="Arial" w:eastAsiaTheme="minorEastAsia" w:hAnsi="Arial"/>
                <w:sz w:val="18"/>
                <w:lang w:eastAsia="zh-CN"/>
              </w:rPr>
              <w:t>e.g</w:t>
            </w:r>
            <w:proofErr w:type="spellEnd"/>
            <w:r>
              <w:rPr>
                <w:rFonts w:ascii="Arial" w:eastAsiaTheme="minorEastAsia" w:hAnsi="Arial"/>
                <w:sz w:val="18"/>
                <w:lang w:eastAsia="zh-CN"/>
              </w:rPr>
              <w:t xml:space="preserve">, (similar to using both </w:t>
            </w:r>
            <w:proofErr w:type="spellStart"/>
            <w:r>
              <w:rPr>
                <w:rFonts w:ascii="Arial" w:hAnsi="Arial" w:cs="Arial"/>
                <w:i/>
                <w:sz w:val="18"/>
                <w:lang w:eastAsia="sv-SE"/>
              </w:rPr>
              <w:t>rach-ConfigCommon</w:t>
            </w:r>
            <w:proofErr w:type="spellEnd"/>
            <w:r>
              <w:rPr>
                <w:rFonts w:ascii="Arial" w:hAnsi="Arial" w:cs="Arial"/>
                <w:sz w:val="18"/>
                <w:lang w:eastAsia="sv-SE"/>
              </w:rPr>
              <w:t xml:space="preserve"> and </w:t>
            </w:r>
            <w:proofErr w:type="spellStart"/>
            <w:r>
              <w:rPr>
                <w:rFonts w:ascii="Arial" w:hAnsi="Arial" w:cs="Arial"/>
                <w:i/>
                <w:sz w:val="18"/>
                <w:lang w:eastAsia="sv-SE"/>
              </w:rPr>
              <w:t>msgA-ConfigCommon</w:t>
            </w:r>
            <w:proofErr w:type="spellEnd"/>
            <w:r>
              <w:rPr>
                <w:rFonts w:ascii="Arial" w:hAnsi="Arial" w:cs="Arial"/>
                <w:sz w:val="18"/>
                <w:lang w:eastAsia="sv-SE"/>
              </w:rPr>
              <w:t xml:space="preserve"> for configuring a feature with both 4-step and 2-step resources in Rel-17</w:t>
            </w:r>
            <w:r>
              <w:rPr>
                <w:rFonts w:ascii="Arial" w:eastAsiaTheme="minorEastAsia" w:hAnsi="Arial"/>
                <w:sz w:val="18"/>
                <w:lang w:eastAsia="zh-CN"/>
              </w:rPr>
              <w:t xml:space="preserve">). </w:t>
            </w:r>
          </w:p>
          <w:p w:rsidR="00842461" w:rsidRDefault="00F97E0B">
            <w:pPr>
              <w:keepNext/>
              <w:keepLines/>
              <w:rPr>
                <w:rFonts w:ascii="Arial" w:eastAsiaTheme="minorEastAsia" w:hAnsi="Arial"/>
                <w:sz w:val="18"/>
                <w:lang w:eastAsia="zh-CN"/>
              </w:rPr>
            </w:pPr>
            <w:r>
              <w:object w:dxaOrig="6162" w:dyaOrig="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79.9pt" o:ole="">
                  <v:imagedata r:id="rId16" o:title=""/>
                </v:shape>
                <o:OLEObject Type="Embed" ProgID="Visio.Drawing.15" ShapeID="_x0000_i1025" DrawAspect="Content" ObjectID="_1756888140" r:id="rId17"/>
              </w:object>
            </w:r>
          </w:p>
        </w:tc>
      </w:tr>
      <w:tr w:rsidR="00842461">
        <w:tc>
          <w:tcPr>
            <w:tcW w:w="1100"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821" w:type="dxa"/>
          </w:tcPr>
          <w:p w:rsidR="00842461" w:rsidRDefault="00F97E0B">
            <w:pPr>
              <w:keepNext/>
              <w:keepLines/>
              <w:spacing w:after="0"/>
              <w:rPr>
                <w:rFonts w:ascii="Arial" w:hAnsi="Arial"/>
                <w:sz w:val="18"/>
                <w:lang w:eastAsia="ja-JP"/>
              </w:rPr>
            </w:pPr>
            <w:r>
              <w:rPr>
                <w:rFonts w:ascii="Arial" w:hAnsi="Arial"/>
                <w:sz w:val="18"/>
                <w:lang w:eastAsia="ja-JP"/>
              </w:rPr>
              <w:t>Tend to No</w:t>
            </w:r>
          </w:p>
        </w:tc>
        <w:tc>
          <w:tcPr>
            <w:tcW w:w="6376"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agree that we need a mechanism to configure separate preambles for each repetition number since RAN1 allows a shared RO configuration and indeed separate preambles may be needed. It seems that </w:t>
            </w:r>
            <w:proofErr w:type="spellStart"/>
            <w:r>
              <w:rPr>
                <w:rFonts w:ascii="Arial" w:eastAsia="MS Mincho" w:hAnsi="Arial"/>
                <w:sz w:val="18"/>
                <w:lang w:eastAsia="ja-JP"/>
              </w:rPr>
              <w:t>rappoteurs</w:t>
            </w:r>
            <w:proofErr w:type="spellEnd"/>
            <w:r>
              <w:rPr>
                <w:rFonts w:ascii="Arial" w:eastAsia="MS Mincho" w:hAnsi="Arial"/>
                <w:sz w:val="18"/>
                <w:lang w:eastAsia="ja-JP"/>
              </w:rPr>
              <w:t xml:space="preserve"> suggestion would achieve the goal of signalling preamble partitions between repetition numbers, however, why mandate separate preamble configuration between repetition numbers? Preambles are a finite resource and NW may want to configure shared preambles across different RO groups for different repetition numbers.</w:t>
            </w:r>
          </w:p>
        </w:tc>
      </w:tr>
      <w:tr w:rsidR="00842461">
        <w:tc>
          <w:tcPr>
            <w:tcW w:w="1100" w:type="dxa"/>
          </w:tcPr>
          <w:p w:rsidR="00842461" w:rsidRDefault="00F97E0B">
            <w:pPr>
              <w:keepNext/>
              <w:keepLines/>
              <w:spacing w:after="0"/>
              <w:rPr>
                <w:rFonts w:ascii="Arial" w:hAnsi="Arial"/>
                <w:sz w:val="18"/>
                <w:lang w:eastAsia="ja-JP"/>
              </w:rPr>
            </w:pPr>
            <w:r>
              <w:rPr>
                <w:rFonts w:ascii="Arial" w:hAnsi="Arial"/>
                <w:sz w:val="18"/>
                <w:lang w:eastAsia="ja-JP"/>
              </w:rPr>
              <w:lastRenderedPageBreak/>
              <w:t>Ericsson</w:t>
            </w:r>
          </w:p>
        </w:tc>
        <w:tc>
          <w:tcPr>
            <w:tcW w:w="821" w:type="dxa"/>
          </w:tcPr>
          <w:p w:rsidR="00842461" w:rsidRDefault="00F97E0B">
            <w:pPr>
              <w:keepNext/>
              <w:keepLines/>
              <w:spacing w:after="0"/>
              <w:rPr>
                <w:rFonts w:ascii="Arial" w:hAnsi="Arial"/>
                <w:sz w:val="18"/>
                <w:lang w:eastAsia="ja-JP"/>
              </w:rPr>
            </w:pPr>
            <w:r>
              <w:rPr>
                <w:rFonts w:ascii="Arial" w:hAnsi="Arial"/>
                <w:sz w:val="18"/>
                <w:lang w:eastAsia="ja-JP"/>
              </w:rPr>
              <w:t>Comments</w:t>
            </w:r>
          </w:p>
        </w:tc>
        <w:tc>
          <w:tcPr>
            <w:tcW w:w="6376"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In principle agree with Samsung and </w:t>
            </w:r>
            <w:proofErr w:type="spellStart"/>
            <w:r>
              <w:rPr>
                <w:rFonts w:ascii="Arial" w:eastAsia="MS Mincho" w:hAnsi="Arial"/>
                <w:sz w:val="18"/>
                <w:lang w:eastAsia="ja-JP"/>
              </w:rPr>
              <w:t>Vivos</w:t>
            </w:r>
            <w:proofErr w:type="spellEnd"/>
            <w:r>
              <w:rPr>
                <w:rFonts w:ascii="Arial" w:eastAsia="MS Mincho" w:hAnsi="Arial"/>
                <w:sz w:val="18"/>
                <w:lang w:eastAsia="ja-JP"/>
              </w:rPr>
              <w:t xml:space="preserve"> comments above. However, Given the CP discussion, it might be a simpler approach to use the </w:t>
            </w:r>
            <w:proofErr w:type="gramStart"/>
            <w:r>
              <w:rPr>
                <w:rFonts w:ascii="Arial" w:eastAsia="MS Mincho" w:hAnsi="Arial"/>
                <w:sz w:val="18"/>
                <w:lang w:eastAsia="ja-JP"/>
              </w:rPr>
              <w:t>rapporteurs</w:t>
            </w:r>
            <w:proofErr w:type="gramEnd"/>
            <w:r>
              <w:rPr>
                <w:rFonts w:ascii="Arial" w:eastAsia="MS Mincho" w:hAnsi="Arial"/>
                <w:sz w:val="18"/>
                <w:lang w:eastAsia="ja-JP"/>
              </w:rPr>
              <w:t xml:space="preserve"> proposal here to simplify the MAC implementation.</w:t>
            </w:r>
          </w:p>
        </w:tc>
      </w:tr>
      <w:tr w:rsidR="00842461">
        <w:tc>
          <w:tcPr>
            <w:tcW w:w="1100"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Xiaomi</w:t>
            </w:r>
          </w:p>
        </w:tc>
        <w:tc>
          <w:tcPr>
            <w:tcW w:w="821"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See comments</w:t>
            </w:r>
          </w:p>
        </w:tc>
        <w:tc>
          <w:tcPr>
            <w:tcW w:w="6376" w:type="dxa"/>
          </w:tcPr>
          <w:p w:rsidR="00842461" w:rsidRDefault="00F97E0B">
            <w:pPr>
              <w:keepNext/>
              <w:keepLines/>
              <w:rPr>
                <w:rFonts w:ascii="Arial" w:eastAsia="SimSun" w:hAnsi="Arial"/>
                <w:sz w:val="18"/>
                <w:lang w:val="en-US" w:eastAsia="zh-CN"/>
              </w:rPr>
            </w:pPr>
            <w:r>
              <w:rPr>
                <w:rFonts w:ascii="Arial" w:eastAsia="SimSun" w:hAnsi="Arial" w:hint="eastAsia"/>
                <w:sz w:val="18"/>
                <w:lang w:val="en-US" w:eastAsia="zh-CN"/>
              </w:rPr>
              <w:t>It is dependent on the discussion in UP RACH configuration framework.</w:t>
            </w:r>
          </w:p>
        </w:tc>
      </w:tr>
      <w:tr w:rsidR="00842461">
        <w:tc>
          <w:tcPr>
            <w:tcW w:w="1100" w:type="dxa"/>
          </w:tcPr>
          <w:p w:rsidR="00842461" w:rsidRPr="00F97E0B" w:rsidRDefault="00F97E0B">
            <w:pPr>
              <w:keepNext/>
              <w:keepLines/>
              <w:spacing w:after="0"/>
              <w:rPr>
                <w:rFonts w:ascii="Arial" w:eastAsia="맑은 고딕" w:hAnsi="Arial" w:hint="eastAsia"/>
                <w:sz w:val="18"/>
                <w:lang w:eastAsia="ko-KR"/>
              </w:rPr>
            </w:pPr>
            <w:r>
              <w:rPr>
                <w:rFonts w:ascii="Arial" w:eastAsia="맑은 고딕" w:hAnsi="Arial" w:hint="eastAsia"/>
                <w:sz w:val="18"/>
                <w:lang w:eastAsia="ko-KR"/>
              </w:rPr>
              <w:t>LGE</w:t>
            </w:r>
          </w:p>
        </w:tc>
        <w:tc>
          <w:tcPr>
            <w:tcW w:w="821" w:type="dxa"/>
          </w:tcPr>
          <w:p w:rsidR="00842461" w:rsidRPr="00F97E0B" w:rsidRDefault="00F97E0B">
            <w:pPr>
              <w:keepNext/>
              <w:keepLines/>
              <w:spacing w:after="0"/>
              <w:rPr>
                <w:rFonts w:ascii="Arial" w:eastAsia="맑은 고딕" w:hAnsi="Arial" w:hint="eastAsia"/>
                <w:sz w:val="18"/>
                <w:lang w:eastAsia="ko-KR"/>
              </w:rPr>
            </w:pPr>
            <w:r>
              <w:rPr>
                <w:rFonts w:ascii="Arial" w:eastAsia="맑은 고딕" w:hAnsi="Arial" w:hint="eastAsia"/>
                <w:sz w:val="18"/>
                <w:lang w:eastAsia="ko-KR"/>
              </w:rPr>
              <w:t>Comments</w:t>
            </w:r>
          </w:p>
        </w:tc>
        <w:tc>
          <w:tcPr>
            <w:tcW w:w="6376" w:type="dxa"/>
          </w:tcPr>
          <w:p w:rsidR="00842461" w:rsidRPr="00F97E0B" w:rsidRDefault="00F97E0B" w:rsidP="00F97E0B">
            <w:pPr>
              <w:keepNext/>
              <w:keepLines/>
              <w:rPr>
                <w:rFonts w:ascii="Arial" w:eastAsia="맑은 고딕" w:hAnsi="Arial" w:hint="eastAsia"/>
                <w:sz w:val="18"/>
                <w:lang w:eastAsia="ko-KR"/>
              </w:rPr>
            </w:pPr>
            <w:r>
              <w:rPr>
                <w:rFonts w:ascii="Arial" w:eastAsia="맑은 고딕" w:hAnsi="Arial" w:hint="eastAsia"/>
                <w:sz w:val="18"/>
                <w:lang w:eastAsia="ko-KR"/>
              </w:rPr>
              <w:t xml:space="preserve">It </w:t>
            </w:r>
            <w:r>
              <w:rPr>
                <w:rFonts w:ascii="Arial" w:eastAsia="맑은 고딕" w:hAnsi="Arial"/>
                <w:sz w:val="18"/>
                <w:lang w:eastAsia="ko-KR"/>
              </w:rPr>
              <w:t>seems</w:t>
            </w:r>
            <w:r>
              <w:rPr>
                <w:rFonts w:ascii="Arial" w:eastAsia="맑은 고딕" w:hAnsi="Arial" w:hint="eastAsia"/>
                <w:sz w:val="18"/>
                <w:lang w:eastAsia="ko-KR"/>
              </w:rPr>
              <w:t xml:space="preserve"> possible for the shared RO case, but it depends on the UP discussion on RACH partitioning framework with separated RO case.</w:t>
            </w:r>
          </w:p>
        </w:tc>
      </w:tr>
      <w:tr w:rsidR="00842461">
        <w:tc>
          <w:tcPr>
            <w:tcW w:w="1100" w:type="dxa"/>
          </w:tcPr>
          <w:p w:rsidR="00842461" w:rsidRDefault="00842461">
            <w:pPr>
              <w:keepNext/>
              <w:keepLines/>
              <w:spacing w:after="0"/>
              <w:rPr>
                <w:rFonts w:ascii="Arial" w:hAnsi="Arial"/>
                <w:sz w:val="18"/>
                <w:lang w:eastAsia="ja-JP"/>
              </w:rPr>
            </w:pPr>
          </w:p>
        </w:tc>
        <w:tc>
          <w:tcPr>
            <w:tcW w:w="821" w:type="dxa"/>
          </w:tcPr>
          <w:p w:rsidR="00842461" w:rsidRDefault="00842461">
            <w:pPr>
              <w:keepNext/>
              <w:keepLines/>
              <w:spacing w:after="0"/>
              <w:rPr>
                <w:rFonts w:ascii="Arial" w:hAnsi="Arial"/>
                <w:sz w:val="18"/>
                <w:lang w:eastAsia="ja-JP"/>
              </w:rPr>
            </w:pPr>
          </w:p>
        </w:tc>
        <w:tc>
          <w:tcPr>
            <w:tcW w:w="6376" w:type="dxa"/>
          </w:tcPr>
          <w:p w:rsidR="00842461" w:rsidRDefault="00842461">
            <w:pPr>
              <w:keepNext/>
              <w:keepLines/>
              <w:rPr>
                <w:rFonts w:ascii="Arial" w:eastAsia="MS Mincho" w:hAnsi="Arial"/>
                <w:sz w:val="18"/>
                <w:lang w:eastAsia="ja-JP"/>
              </w:rPr>
            </w:pPr>
          </w:p>
        </w:tc>
      </w:tr>
      <w:tr w:rsidR="00842461">
        <w:tc>
          <w:tcPr>
            <w:tcW w:w="1100" w:type="dxa"/>
          </w:tcPr>
          <w:p w:rsidR="00842461" w:rsidRDefault="00842461">
            <w:pPr>
              <w:keepNext/>
              <w:keepLines/>
              <w:spacing w:after="0"/>
              <w:rPr>
                <w:rFonts w:ascii="Arial" w:hAnsi="Arial"/>
                <w:sz w:val="18"/>
                <w:lang w:eastAsia="ja-JP"/>
              </w:rPr>
            </w:pPr>
          </w:p>
        </w:tc>
        <w:tc>
          <w:tcPr>
            <w:tcW w:w="821" w:type="dxa"/>
          </w:tcPr>
          <w:p w:rsidR="00842461" w:rsidRDefault="00842461">
            <w:pPr>
              <w:keepNext/>
              <w:keepLines/>
              <w:spacing w:after="0"/>
              <w:rPr>
                <w:rFonts w:ascii="Arial" w:hAnsi="Arial"/>
                <w:sz w:val="18"/>
                <w:lang w:eastAsia="ja-JP"/>
              </w:rPr>
            </w:pPr>
          </w:p>
        </w:tc>
        <w:tc>
          <w:tcPr>
            <w:tcW w:w="6376" w:type="dxa"/>
          </w:tcPr>
          <w:p w:rsidR="00842461" w:rsidRDefault="00842461">
            <w:pPr>
              <w:keepNext/>
              <w:keepLines/>
              <w:rPr>
                <w:rFonts w:ascii="Arial" w:eastAsia="MS Mincho" w:hAnsi="Arial"/>
                <w:sz w:val="18"/>
                <w:lang w:eastAsia="ja-JP"/>
              </w:rPr>
            </w:pPr>
          </w:p>
        </w:tc>
      </w:tr>
      <w:tr w:rsidR="00842461">
        <w:tc>
          <w:tcPr>
            <w:tcW w:w="1100" w:type="dxa"/>
          </w:tcPr>
          <w:p w:rsidR="00842461" w:rsidRDefault="00842461">
            <w:pPr>
              <w:keepNext/>
              <w:keepLines/>
              <w:spacing w:after="0"/>
              <w:rPr>
                <w:rFonts w:ascii="Arial" w:hAnsi="Arial"/>
                <w:sz w:val="18"/>
                <w:lang w:eastAsia="ja-JP"/>
              </w:rPr>
            </w:pPr>
          </w:p>
        </w:tc>
        <w:tc>
          <w:tcPr>
            <w:tcW w:w="821" w:type="dxa"/>
          </w:tcPr>
          <w:p w:rsidR="00842461" w:rsidRDefault="00842461">
            <w:pPr>
              <w:keepNext/>
              <w:keepLines/>
              <w:spacing w:after="0"/>
              <w:rPr>
                <w:rFonts w:ascii="Arial" w:hAnsi="Arial"/>
                <w:sz w:val="18"/>
                <w:lang w:eastAsia="ja-JP"/>
              </w:rPr>
            </w:pPr>
          </w:p>
        </w:tc>
        <w:tc>
          <w:tcPr>
            <w:tcW w:w="6376" w:type="dxa"/>
          </w:tcPr>
          <w:p w:rsidR="00842461" w:rsidRDefault="00842461">
            <w:pPr>
              <w:keepNext/>
              <w:keepLines/>
              <w:rPr>
                <w:rFonts w:ascii="Arial" w:eastAsia="MS Mincho" w:hAnsi="Arial"/>
                <w:sz w:val="18"/>
                <w:lang w:eastAsia="ja-JP"/>
              </w:rPr>
            </w:pPr>
          </w:p>
        </w:tc>
      </w:tr>
      <w:tr w:rsidR="00842461">
        <w:tc>
          <w:tcPr>
            <w:tcW w:w="1100" w:type="dxa"/>
          </w:tcPr>
          <w:p w:rsidR="00842461" w:rsidRDefault="00842461">
            <w:pPr>
              <w:keepNext/>
              <w:keepLines/>
              <w:spacing w:after="0"/>
              <w:rPr>
                <w:rFonts w:ascii="Arial" w:hAnsi="Arial"/>
                <w:sz w:val="18"/>
                <w:lang w:eastAsia="ja-JP"/>
              </w:rPr>
            </w:pPr>
          </w:p>
        </w:tc>
        <w:tc>
          <w:tcPr>
            <w:tcW w:w="821" w:type="dxa"/>
          </w:tcPr>
          <w:p w:rsidR="00842461" w:rsidRDefault="00842461">
            <w:pPr>
              <w:keepNext/>
              <w:keepLines/>
              <w:spacing w:after="0"/>
              <w:rPr>
                <w:rFonts w:ascii="Arial" w:hAnsi="Arial"/>
                <w:sz w:val="18"/>
                <w:lang w:eastAsia="ja-JP"/>
              </w:rPr>
            </w:pPr>
          </w:p>
        </w:tc>
        <w:tc>
          <w:tcPr>
            <w:tcW w:w="6376" w:type="dxa"/>
          </w:tcPr>
          <w:p w:rsidR="00842461" w:rsidRDefault="00842461">
            <w:pPr>
              <w:keepNext/>
              <w:keepLines/>
              <w:rPr>
                <w:rFonts w:ascii="Arial" w:eastAsia="MS Mincho" w:hAnsi="Arial"/>
                <w:sz w:val="18"/>
                <w:lang w:eastAsia="ja-JP"/>
              </w:rPr>
            </w:pPr>
          </w:p>
        </w:tc>
      </w:tr>
      <w:tr w:rsidR="00842461">
        <w:tc>
          <w:tcPr>
            <w:tcW w:w="1100" w:type="dxa"/>
          </w:tcPr>
          <w:p w:rsidR="00842461" w:rsidRDefault="00842461">
            <w:pPr>
              <w:keepNext/>
              <w:keepLines/>
              <w:spacing w:after="0"/>
              <w:rPr>
                <w:rFonts w:ascii="Arial" w:hAnsi="Arial"/>
                <w:sz w:val="18"/>
                <w:lang w:eastAsia="ja-JP"/>
              </w:rPr>
            </w:pPr>
          </w:p>
        </w:tc>
        <w:tc>
          <w:tcPr>
            <w:tcW w:w="821" w:type="dxa"/>
          </w:tcPr>
          <w:p w:rsidR="00842461" w:rsidRDefault="00842461">
            <w:pPr>
              <w:keepNext/>
              <w:keepLines/>
              <w:spacing w:after="0"/>
              <w:rPr>
                <w:rFonts w:ascii="Arial" w:hAnsi="Arial"/>
                <w:sz w:val="18"/>
                <w:lang w:eastAsia="ja-JP"/>
              </w:rPr>
            </w:pPr>
          </w:p>
        </w:tc>
        <w:tc>
          <w:tcPr>
            <w:tcW w:w="6376" w:type="dxa"/>
          </w:tcPr>
          <w:p w:rsidR="00842461" w:rsidRDefault="00842461">
            <w:pPr>
              <w:keepNext/>
              <w:keepLines/>
              <w:rPr>
                <w:rFonts w:ascii="Arial" w:eastAsia="MS Mincho" w:hAnsi="Arial"/>
                <w:sz w:val="18"/>
                <w:lang w:eastAsia="ja-JP"/>
              </w:rPr>
            </w:pPr>
          </w:p>
        </w:tc>
      </w:tr>
    </w:tbl>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2.3.2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 configuration details</w:t>
      </w:r>
    </w:p>
    <w:p w:rsidR="00842461" w:rsidRDefault="00F97E0B">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At last meeting, RAN2 agreed to allow different ROs to be used for different repetitions in the signalling as the below</w:t>
      </w:r>
      <w:r>
        <w:rPr>
          <w:rFonts w:ascii="Times New Roman" w:eastAsia="SimSun" w:hAnsi="Times New Roman" w:cs="Times New Roman" w:hint="eastAsia"/>
          <w:lang w:val="en-GB" w:eastAsia="zh-CN"/>
        </w:rPr>
        <w:t>:</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eastAsia="MS Mincho"/>
                <w:b/>
                <w:bCs/>
                <w:szCs w:val="24"/>
                <w:u w:val="single"/>
                <w:lang w:eastAsia="zh-CN"/>
              </w:rPr>
            </w:pPr>
            <w:r>
              <w:rPr>
                <w:rFonts w:eastAsia="MS Mincho"/>
                <w:b/>
                <w:bCs/>
                <w:szCs w:val="24"/>
                <w:lang w:eastAsia="zh-CN"/>
              </w:rPr>
              <w:t>=&gt; For a RACH partition associated with multiple Msg1 repetition numbers, the parameters defined in RACH-</w:t>
            </w:r>
            <w:proofErr w:type="spellStart"/>
            <w:r>
              <w:rPr>
                <w:rFonts w:eastAsia="MS Mincho"/>
                <w:b/>
                <w:bCs/>
                <w:szCs w:val="24"/>
                <w:lang w:eastAsia="zh-CN"/>
              </w:rPr>
              <w:t>ConfigGeneric</w:t>
            </w:r>
            <w:proofErr w:type="spellEnd"/>
            <w:r>
              <w:rPr>
                <w:rFonts w:eastAsia="MS Mincho"/>
                <w:b/>
                <w:bCs/>
                <w:szCs w:val="24"/>
                <w:lang w:eastAsia="zh-CN"/>
              </w:rPr>
              <w:t xml:space="preserve"> IE (except </w:t>
            </w:r>
            <w:proofErr w:type="spellStart"/>
            <w:r>
              <w:rPr>
                <w:rFonts w:eastAsia="MS Mincho"/>
                <w:b/>
                <w:bCs/>
                <w:szCs w:val="24"/>
                <w:lang w:eastAsia="zh-CN"/>
              </w:rPr>
              <w:t>preambleReceiveTargetPower</w:t>
            </w:r>
            <w:proofErr w:type="spellEnd"/>
            <w:r>
              <w:rPr>
                <w:rFonts w:eastAsia="MS Mincho"/>
                <w:b/>
                <w:bCs/>
                <w:szCs w:val="24"/>
                <w:lang w:eastAsia="zh-CN"/>
              </w:rPr>
              <w:t xml:space="preserve"> and </w:t>
            </w:r>
            <w:proofErr w:type="spellStart"/>
            <w:r>
              <w:rPr>
                <w:rFonts w:eastAsia="MS Mincho"/>
                <w:b/>
                <w:bCs/>
                <w:szCs w:val="24"/>
                <w:lang w:eastAsia="zh-CN"/>
              </w:rPr>
              <w:t>powerRampingStep</w:t>
            </w:r>
            <w:proofErr w:type="spellEnd"/>
            <w:r>
              <w:rPr>
                <w:rFonts w:eastAsia="MS Mincho"/>
                <w:b/>
                <w:bCs/>
                <w:szCs w:val="24"/>
                <w:lang w:eastAsia="zh-CN"/>
              </w:rPr>
              <w:t xml:space="preserve">) are common for those repetition numbers. This will reuse existing IE. </w:t>
            </w:r>
            <w:r>
              <w:rPr>
                <w:rFonts w:eastAsia="MS Mincho"/>
                <w:b/>
                <w:bCs/>
                <w:szCs w:val="24"/>
                <w:highlight w:val="yellow"/>
                <w:lang w:eastAsia="zh-CN"/>
              </w:rPr>
              <w:t>We will allow different ROs to be used for different repetitions in the signalling.</w:t>
            </w:r>
            <w:r>
              <w:rPr>
                <w:rFonts w:eastAsia="MS Mincho"/>
                <w:b/>
                <w:bCs/>
                <w:szCs w:val="24"/>
                <w:lang w:eastAsia="zh-CN"/>
              </w:rPr>
              <w:t xml:space="preserve"> </w:t>
            </w:r>
            <w:r>
              <w:rPr>
                <w:rFonts w:eastAsia="MS Mincho"/>
                <w:b/>
                <w:bCs/>
                <w:szCs w:val="24"/>
                <w:u w:val="single"/>
                <w:lang w:eastAsia="zh-CN"/>
              </w:rPr>
              <w:t>If this complicates the RRC with option 2.2 too much we can revisit that agreement</w:t>
            </w:r>
          </w:p>
        </w:tc>
      </w:tr>
    </w:tbl>
    <w:p w:rsidR="00842461" w:rsidRDefault="00F97E0B">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T</w:t>
      </w:r>
      <w:r>
        <w:rPr>
          <w:rFonts w:ascii="Times New Roman" w:eastAsia="SimSun" w:hAnsi="Times New Roman" w:cs="Times New Roman"/>
          <w:lang w:val="en-GB" w:eastAsia="zh-CN"/>
        </w:rPr>
        <w:t xml:space="preserve">he moderator thinks this also depends on how to support the </w:t>
      </w:r>
      <w:proofErr w:type="spellStart"/>
      <w:r>
        <w:rPr>
          <w:rFonts w:ascii="Times New Roman" w:eastAsia="SimSun" w:hAnsi="Times New Roman" w:cs="Times New Roman"/>
          <w:lang w:val="en-GB" w:eastAsia="zh-CN"/>
        </w:rPr>
        <w:t>fallback</w:t>
      </w:r>
      <w:proofErr w:type="spellEnd"/>
      <w:r>
        <w:rPr>
          <w:rFonts w:ascii="Times New Roman" w:eastAsia="SimSun" w:hAnsi="Times New Roman" w:cs="Times New Roman"/>
          <w:lang w:val="en-GB" w:eastAsia="zh-CN"/>
        </w:rPr>
        <w:t xml:space="preserve"> which will be discussed in UP email discussion so no question is listed here.</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2.3.3 Other parameters</w:t>
      </w:r>
    </w:p>
    <w:p w:rsidR="00842461" w:rsidRDefault="00F97E0B">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A</w:t>
      </w:r>
      <w:r>
        <w:rPr>
          <w:rFonts w:ascii="Times New Roman" w:eastAsia="SimSun" w:hAnsi="Times New Roman" w:cs="Times New Roman"/>
          <w:lang w:val="en-GB" w:eastAsia="zh-CN"/>
        </w:rPr>
        <w:t>t RAN2#123 meeting, RAN2 discussed which parameter inside RACH-</w:t>
      </w:r>
      <w:proofErr w:type="spellStart"/>
      <w:r>
        <w:rPr>
          <w:rFonts w:ascii="Times New Roman" w:eastAsia="SimSun" w:hAnsi="Times New Roman" w:cs="Times New Roman"/>
          <w:lang w:val="en-GB" w:eastAsia="zh-CN"/>
        </w:rPr>
        <w:t>ConfigGeneric</w:t>
      </w:r>
      <w:proofErr w:type="spellEnd"/>
      <w:r>
        <w:rPr>
          <w:rFonts w:ascii="Times New Roman" w:eastAsia="SimSun" w:hAnsi="Times New Roman" w:cs="Times New Roman"/>
          <w:lang w:val="en-GB" w:eastAsia="zh-CN"/>
        </w:rPr>
        <w:t xml:space="preserve"> IE is common between different repetition </w:t>
      </w:r>
      <w:proofErr w:type="gramStart"/>
      <w:r>
        <w:rPr>
          <w:rFonts w:ascii="Times New Roman" w:eastAsia="SimSun" w:hAnsi="Times New Roman" w:cs="Times New Roman"/>
          <w:lang w:val="en-GB" w:eastAsia="zh-CN"/>
        </w:rPr>
        <w:t>number</w:t>
      </w:r>
      <w:proofErr w:type="gramEnd"/>
      <w:r>
        <w:rPr>
          <w:rFonts w:ascii="Times New Roman" w:eastAsia="SimSun" w:hAnsi="Times New Roman" w:cs="Times New Roman"/>
          <w:lang w:val="en-GB" w:eastAsia="zh-CN"/>
        </w:rPr>
        <w:t xml:space="preserve"> and made some agreement. For other parameters which is outside the RACH-</w:t>
      </w:r>
      <w:proofErr w:type="spellStart"/>
      <w:r>
        <w:rPr>
          <w:rFonts w:ascii="Times New Roman" w:eastAsia="SimSun" w:hAnsi="Times New Roman" w:cs="Times New Roman"/>
          <w:lang w:val="en-GB" w:eastAsia="zh-CN"/>
        </w:rPr>
        <w:t>ConfigGeneric</w:t>
      </w:r>
      <w:proofErr w:type="spellEnd"/>
      <w:r>
        <w:rPr>
          <w:rFonts w:ascii="Times New Roman" w:eastAsia="SimSun" w:hAnsi="Times New Roman" w:cs="Times New Roman"/>
          <w:lang w:val="en-GB" w:eastAsia="zh-CN"/>
        </w:rPr>
        <w:t xml:space="preserve"> IE the </w:t>
      </w:r>
      <w:proofErr w:type="spellStart"/>
      <w:r>
        <w:rPr>
          <w:rFonts w:ascii="Times New Roman" w:eastAsia="SimSun" w:hAnsi="Times New Roman" w:cs="Times New Roman"/>
          <w:lang w:val="en-GB" w:eastAsia="zh-CN"/>
        </w:rPr>
        <w:t>modorater</w:t>
      </w:r>
      <w:proofErr w:type="spellEnd"/>
      <w:r>
        <w:rPr>
          <w:rFonts w:ascii="Times New Roman" w:eastAsia="SimSun" w:hAnsi="Times New Roman" w:cs="Times New Roman"/>
          <w:lang w:val="en-GB" w:eastAsia="zh-CN"/>
        </w:rPr>
        <w:t xml:space="preserve"> also saw some proposal in </w:t>
      </w:r>
      <w:r>
        <w:rPr>
          <w:rFonts w:ascii="Times New Roman" w:eastAsia="SimSun" w:hAnsi="Times New Roman" w:cs="Times New Roman" w:hint="eastAsia"/>
          <w:lang w:val="en-GB" w:eastAsia="zh-CN"/>
        </w:rPr>
        <w:t>[</w:t>
      </w:r>
      <w:r>
        <w:rPr>
          <w:rFonts w:ascii="Times New Roman" w:eastAsia="SimSun" w:hAnsi="Times New Roman" w:cs="Times New Roman"/>
          <w:lang w:val="en-GB" w:eastAsia="zh-CN"/>
        </w:rPr>
        <w:t>5] on RAN2 to confirm that preamble Group B can be configured for Msg1 repetition and a separate RSRP threshold for SSB selection can be configured for an Msg1 repetition type</w:t>
      </w:r>
      <w:r>
        <w:rPr>
          <w:rFonts w:ascii="Times New Roman" w:eastAsia="SimSun" w:hAnsi="Times New Roman" w:cs="Times New Roman" w:hint="eastAsia"/>
          <w:lang w:val="en-GB" w:eastAsia="zh-CN"/>
        </w:rPr>
        <w:t>.</w:t>
      </w:r>
      <w:r>
        <w:rPr>
          <w:rFonts w:ascii="Times New Roman" w:eastAsia="SimSun" w:hAnsi="Times New Roman" w:cs="Times New Roman"/>
          <w:lang w:val="en-GB" w:eastAsia="zh-CN"/>
        </w:rPr>
        <w:t xml:space="preserve"> Furthermore some companies also mentioned in RAN2#123 email discussion summary that the other parameters (e.g. </w:t>
      </w:r>
      <w:proofErr w:type="spellStart"/>
      <w:r>
        <w:rPr>
          <w:rFonts w:ascii="Times New Roman" w:eastAsia="SimSun" w:hAnsi="Times New Roman" w:cs="Times New Roman"/>
          <w:i/>
          <w:lang w:val="en-GB" w:eastAsia="zh-CN"/>
        </w:rPr>
        <w:t>groupBconfigured</w:t>
      </w:r>
      <w:proofErr w:type="spellEnd"/>
      <w:r>
        <w:rPr>
          <w:rFonts w:ascii="Times New Roman" w:eastAsia="SimSun" w:hAnsi="Times New Roman" w:cs="Times New Roman"/>
          <w:lang w:val="en-GB" w:eastAsia="zh-CN"/>
        </w:rPr>
        <w:t xml:space="preserve"> IE</w:t>
      </w:r>
      <w:r>
        <w:rPr>
          <w:rFonts w:ascii="Times New Roman" w:eastAsia="SimSun" w:hAnsi="Times New Roman" w:cs="Times New Roman" w:hint="eastAsia"/>
          <w:lang w:val="en-GB" w:eastAsia="zh-CN"/>
        </w:rPr>
        <w:t>,</w:t>
      </w:r>
      <w:r>
        <w:rPr>
          <w:rFonts w:ascii="Times New Roman" w:eastAsia="SimSun" w:hAnsi="Times New Roman" w:cs="Times New Roman"/>
          <w:lang w:val="en-GB" w:eastAsia="zh-CN"/>
        </w:rPr>
        <w:t xml:space="preserve"> </w:t>
      </w:r>
      <w:proofErr w:type="spellStart"/>
      <w:r>
        <w:rPr>
          <w:rFonts w:ascii="Times New Roman" w:eastAsia="SimSun" w:hAnsi="Times New Roman" w:cs="Times New Roman"/>
          <w:i/>
          <w:lang w:val="en-GB" w:eastAsia="zh-CN"/>
        </w:rPr>
        <w:t>rsrp-ThresholdSSB</w:t>
      </w:r>
      <w:proofErr w:type="spellEnd"/>
      <w:r>
        <w:rPr>
          <w:rFonts w:ascii="Times New Roman" w:eastAsia="SimSun" w:hAnsi="Times New Roman" w:cs="Times New Roman"/>
          <w:lang w:val="en-GB" w:eastAsia="zh-CN"/>
        </w:rPr>
        <w:t xml:space="preserve"> IE, </w:t>
      </w:r>
      <w:proofErr w:type="spellStart"/>
      <w:r>
        <w:rPr>
          <w:rFonts w:ascii="Times New Roman" w:eastAsia="SimSun" w:hAnsi="Times New Roman" w:cs="Times New Roman"/>
          <w:i/>
          <w:lang w:val="en-GB" w:eastAsia="zh-CN"/>
        </w:rPr>
        <w:t>deltaPreamble</w:t>
      </w:r>
      <w:proofErr w:type="spellEnd"/>
      <w:r>
        <w:rPr>
          <w:rFonts w:ascii="Times New Roman" w:eastAsia="SimSun" w:hAnsi="Times New Roman" w:cs="Times New Roman"/>
          <w:lang w:val="en-GB" w:eastAsia="zh-CN"/>
        </w:rPr>
        <w:t xml:space="preserve"> IE in </w:t>
      </w:r>
      <w:proofErr w:type="spellStart"/>
      <w:r>
        <w:rPr>
          <w:rFonts w:ascii="Times New Roman" w:eastAsia="SimSun" w:hAnsi="Times New Roman" w:cs="Times New Roman"/>
          <w:i/>
          <w:lang w:val="en-GB" w:eastAsia="zh-CN"/>
        </w:rPr>
        <w:t>FeatureCombinationPreambles</w:t>
      </w:r>
      <w:proofErr w:type="spellEnd"/>
      <w:r>
        <w:rPr>
          <w:rFonts w:ascii="Times New Roman" w:eastAsia="SimSun" w:hAnsi="Times New Roman" w:cs="Times New Roman"/>
          <w:lang w:val="en-GB" w:eastAsia="zh-CN"/>
        </w:rPr>
        <w:t xml:space="preserve"> IE as showed below) should also be discussed whether they are common or not. </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lastRenderedPageBreak/>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c>
      </w:tr>
    </w:tbl>
    <w:p w:rsidR="00842461" w:rsidRDefault="00F97E0B">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lastRenderedPageBreak/>
        <w:t>The moderator think if they are common, the signalling overhead and RRC complexity is further reduced. Company are invited to share your view</w:t>
      </w:r>
      <w:r>
        <w:rPr>
          <w:rFonts w:ascii="Times New Roman" w:eastAsia="SimSun" w:hAnsi="Times New Roman" w:cs="Times New Roman" w:hint="eastAsia"/>
          <w:lang w:val="en-GB" w:eastAsia="zh-CN"/>
        </w:rPr>
        <w:t>.</w:t>
      </w:r>
    </w:p>
    <w:p w:rsidR="00842461" w:rsidRDefault="00F97E0B">
      <w:pPr>
        <w:rPr>
          <w:lang w:val="en-US" w:eastAsia="zh-CN"/>
        </w:rPr>
      </w:pPr>
      <w:r>
        <w:rPr>
          <w:b/>
          <w:bCs/>
          <w:highlight w:val="yellow"/>
          <w:lang w:eastAsia="ja-JP"/>
        </w:rPr>
        <w:t>Question 6:</w:t>
      </w:r>
      <w:r>
        <w:rPr>
          <w:b/>
          <w:lang w:eastAsia="ja-JP"/>
        </w:rPr>
        <w:tab/>
        <w:t xml:space="preserve">Do companies agree that </w:t>
      </w:r>
      <w:proofErr w:type="spellStart"/>
      <w:r>
        <w:rPr>
          <w:rFonts w:eastAsia="SimSun"/>
          <w:b/>
          <w:i/>
          <w:lang w:eastAsia="zh-CN"/>
        </w:rPr>
        <w:t>groupBconfigured</w:t>
      </w:r>
      <w:proofErr w:type="spellEnd"/>
      <w:r>
        <w:rPr>
          <w:rFonts w:eastAsia="SimSun" w:hint="eastAsia"/>
          <w:b/>
          <w:lang w:eastAsia="zh-CN"/>
        </w:rPr>
        <w:t>,</w:t>
      </w:r>
      <w:r>
        <w:rPr>
          <w:rFonts w:eastAsia="SimSun"/>
          <w:b/>
          <w:lang w:eastAsia="zh-CN"/>
        </w:rPr>
        <w:t xml:space="preserve"> </w:t>
      </w:r>
      <w:proofErr w:type="spellStart"/>
      <w:r>
        <w:rPr>
          <w:rFonts w:eastAsia="SimSun"/>
          <w:b/>
          <w:i/>
          <w:lang w:eastAsia="zh-CN"/>
        </w:rPr>
        <w:t>rsrp-ThresholdSSB</w:t>
      </w:r>
      <w:proofErr w:type="spellEnd"/>
      <w:r>
        <w:rPr>
          <w:rFonts w:eastAsia="SimSun"/>
          <w:b/>
          <w:lang w:eastAsia="zh-CN"/>
        </w:rPr>
        <w:t xml:space="preserve">, </w:t>
      </w:r>
      <w:proofErr w:type="spellStart"/>
      <w:r>
        <w:rPr>
          <w:rFonts w:eastAsia="SimSun"/>
          <w:b/>
          <w:i/>
          <w:lang w:eastAsia="zh-CN"/>
        </w:rPr>
        <w:t>deltaPreamble</w:t>
      </w:r>
      <w:proofErr w:type="spellEnd"/>
      <w:r>
        <w:rPr>
          <w:rFonts w:eastAsia="SimSun"/>
          <w:b/>
          <w:lang w:eastAsia="zh-CN"/>
        </w:rPr>
        <w:t xml:space="preserve"> IE in </w:t>
      </w:r>
      <w:proofErr w:type="spellStart"/>
      <w:r>
        <w:rPr>
          <w:rFonts w:eastAsia="SimSun"/>
          <w:b/>
          <w:i/>
          <w:lang w:eastAsia="zh-CN"/>
        </w:rPr>
        <w:t>FeatureCombinationPreambles</w:t>
      </w:r>
      <w:proofErr w:type="spellEnd"/>
      <w:r>
        <w:rPr>
          <w:rFonts w:eastAsia="SimSun"/>
          <w:b/>
          <w:lang w:eastAsia="zh-CN"/>
        </w:rPr>
        <w:t xml:space="preserve"> are common</w:t>
      </w:r>
      <w:r>
        <w:rPr>
          <w:b/>
          <w:lang w:eastAsia="ja-JP"/>
        </w:rPr>
        <w:t xml:space="preserve"> for repetition number 2, 4 and 8 from RAN2 CE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Huawei, </w:t>
            </w:r>
            <w:proofErr w:type="spellStart"/>
            <w:r>
              <w:rPr>
                <w:rFonts w:ascii="Arial" w:hAnsi="Arial" w:hint="eastAsia"/>
                <w:sz w:val="18"/>
                <w:lang w:eastAsia="ja-JP"/>
              </w:rPr>
              <w:t>HiSilicon</w:t>
            </w:r>
            <w:proofErr w:type="spellEnd"/>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t least the SSB selection threshold should be different considering the radio condition for different repetition is different. How to appropriately configure a common threshold for all cases 2</w:t>
            </w:r>
            <w:proofErr w:type="gramStart"/>
            <w:r>
              <w:rPr>
                <w:rFonts w:ascii="Arial" w:eastAsiaTheme="minorEastAsia" w:hAnsi="Arial"/>
                <w:sz w:val="18"/>
                <w:lang w:eastAsia="zh-CN"/>
              </w:rPr>
              <w:t>,4,8</w:t>
            </w:r>
            <w:proofErr w:type="gramEnd"/>
            <w:r>
              <w:rPr>
                <w:rFonts w:ascii="Arial" w:eastAsiaTheme="minorEastAsia" w:hAnsi="Arial"/>
                <w:sz w:val="18"/>
                <w:lang w:eastAsia="zh-CN"/>
              </w:rPr>
              <w:t>?</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can be same since there will anyway be new thresholds defined for Msg1 reps.</w:t>
            </w:r>
          </w:p>
        </w:tc>
      </w:tr>
      <w:tr w:rsidR="00842461">
        <w:tc>
          <w:tcPr>
            <w:tcW w:w="1301"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Xiaomi</w:t>
            </w:r>
          </w:p>
        </w:tc>
        <w:tc>
          <w:tcPr>
            <w:tcW w:w="1721"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맑은 고딕" w:hAnsi="Arial"/>
                <w:sz w:val="18"/>
                <w:lang w:eastAsia="ko-KR"/>
              </w:rPr>
            </w:pPr>
            <w:r>
              <w:rPr>
                <w:rFonts w:ascii="Arial" w:eastAsia="맑은 고딕" w:hAnsi="Arial" w:hint="eastAsia"/>
                <w:sz w:val="18"/>
                <w:lang w:eastAsia="ko-KR"/>
              </w:rPr>
              <w:t>LGE</w:t>
            </w:r>
          </w:p>
        </w:tc>
        <w:tc>
          <w:tcPr>
            <w:tcW w:w="1721" w:type="dxa"/>
          </w:tcPr>
          <w:p w:rsidR="00F97E0B" w:rsidRPr="000749AC" w:rsidRDefault="00F97E0B" w:rsidP="00F97E0B">
            <w:pPr>
              <w:keepNext/>
              <w:keepLines/>
              <w:spacing w:after="0"/>
              <w:rPr>
                <w:rFonts w:ascii="Arial" w:eastAsia="맑은 고딕" w:hAnsi="Arial"/>
                <w:sz w:val="18"/>
                <w:lang w:eastAsia="ko-KR"/>
              </w:rPr>
            </w:pPr>
            <w:r>
              <w:rPr>
                <w:rFonts w:ascii="Arial" w:eastAsia="맑은 고딕" w:hAnsi="Arial" w:hint="eastAsia"/>
                <w:sz w:val="18"/>
                <w:lang w:eastAsia="ko-KR"/>
              </w:rPr>
              <w:t>Partly</w:t>
            </w:r>
          </w:p>
        </w:tc>
        <w:tc>
          <w:tcPr>
            <w:tcW w:w="5275" w:type="dxa"/>
          </w:tcPr>
          <w:p w:rsidR="00F97E0B" w:rsidRPr="00A06CC0" w:rsidRDefault="00F97E0B" w:rsidP="00F97E0B">
            <w:pPr>
              <w:keepNext/>
              <w:keepLines/>
              <w:rPr>
                <w:rFonts w:ascii="Arial" w:eastAsia="MS Mincho" w:hAnsi="Arial"/>
                <w:sz w:val="18"/>
                <w:lang w:eastAsia="ja-JP"/>
              </w:rPr>
            </w:pPr>
            <w:r>
              <w:rPr>
                <w:rFonts w:eastAsia="SimSun"/>
                <w:lang w:eastAsia="zh-CN"/>
              </w:rPr>
              <w:t xml:space="preserve">For </w:t>
            </w:r>
            <w:proofErr w:type="spellStart"/>
            <w:r w:rsidRPr="000749AC">
              <w:rPr>
                <w:rFonts w:eastAsia="SimSun"/>
                <w:i/>
                <w:lang w:eastAsia="zh-CN"/>
              </w:rPr>
              <w:t>groupBconfigured</w:t>
            </w:r>
            <w:proofErr w:type="spellEnd"/>
            <w:r>
              <w:rPr>
                <w:rFonts w:eastAsia="SimSun"/>
                <w:lang w:eastAsia="zh-CN"/>
              </w:rPr>
              <w:t>, separated configuration may be needed, since the number of preambles for each repetition number can be different.</w:t>
            </w: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2.4 UE capability</w:t>
      </w:r>
    </w:p>
    <w:p w:rsidR="00842461" w:rsidRDefault="00F97E0B">
      <w:pPr>
        <w:spacing w:beforeLines="50" w:before="120" w:after="120"/>
        <w:rPr>
          <w:rFonts w:eastAsiaTheme="minorEastAsia"/>
          <w:lang w:val="en-US" w:eastAsia="zh-CN"/>
        </w:rPr>
      </w:pPr>
      <w:r>
        <w:rPr>
          <w:rFonts w:eastAsiaTheme="minorEastAsia"/>
          <w:lang w:val="en-US" w:eastAsia="zh-CN"/>
        </w:rPr>
        <w:t>Some companies [2</w:t>
      </w:r>
      <w:proofErr w:type="gramStart"/>
      <w:r>
        <w:rPr>
          <w:rFonts w:eastAsiaTheme="minorEastAsia"/>
          <w:lang w:val="en-US" w:eastAsia="zh-CN"/>
        </w:rPr>
        <w:t>][</w:t>
      </w:r>
      <w:proofErr w:type="gramEnd"/>
      <w:r>
        <w:rPr>
          <w:rFonts w:eastAsiaTheme="minorEastAsia"/>
          <w:lang w:val="en-US" w:eastAsia="zh-CN"/>
        </w:rPr>
        <w:t xml:space="preserve">3] proposed to have UE capability for MSG1 repetition in their contribution. There are two issues to discuss: </w:t>
      </w:r>
    </w:p>
    <w:p w:rsidR="00842461" w:rsidRDefault="00F97E0B">
      <w:pPr>
        <w:spacing w:beforeLines="50" w:before="120" w:after="120"/>
        <w:rPr>
          <w:rFonts w:eastAsiaTheme="minorEastAsia"/>
          <w:lang w:val="en-US" w:eastAsia="zh-CN"/>
        </w:rPr>
      </w:pPr>
      <w:r>
        <w:rPr>
          <w:rFonts w:eastAsiaTheme="minorEastAsia"/>
          <w:lang w:val="en-US" w:eastAsia="zh-CN"/>
        </w:rPr>
        <w:t xml:space="preserve">1. </w:t>
      </w:r>
      <w:proofErr w:type="gramStart"/>
      <w:r>
        <w:rPr>
          <w:rFonts w:eastAsiaTheme="minorEastAsia"/>
          <w:lang w:val="en-US" w:eastAsia="zh-CN"/>
        </w:rPr>
        <w:t>whether</w:t>
      </w:r>
      <w:proofErr w:type="gramEnd"/>
      <w:r>
        <w:rPr>
          <w:rFonts w:eastAsiaTheme="minorEastAsia"/>
          <w:lang w:val="en-US" w:eastAsia="zh-CN"/>
        </w:rPr>
        <w:t xml:space="preserve"> to introduce separate UE capability for different repetition number;</w:t>
      </w:r>
    </w:p>
    <w:p w:rsidR="00842461" w:rsidRDefault="00F97E0B">
      <w:pPr>
        <w:spacing w:beforeLines="50" w:before="120" w:after="120"/>
        <w:rPr>
          <w:rFonts w:eastAsiaTheme="minorEastAsia"/>
          <w:lang w:val="en-US" w:eastAsia="zh-CN"/>
        </w:rPr>
      </w:pPr>
      <w:r>
        <w:rPr>
          <w:rFonts w:eastAsiaTheme="minorEastAsia"/>
          <w:lang w:val="en-US" w:eastAsia="zh-CN"/>
        </w:rPr>
        <w:lastRenderedPageBreak/>
        <w:t xml:space="preserve">2. </w:t>
      </w:r>
      <w:proofErr w:type="gramStart"/>
      <w:r>
        <w:rPr>
          <w:rFonts w:eastAsiaTheme="minorEastAsia"/>
          <w:lang w:val="en-US" w:eastAsia="zh-CN"/>
        </w:rPr>
        <w:t>whether</w:t>
      </w:r>
      <w:proofErr w:type="gramEnd"/>
      <w:r>
        <w:rPr>
          <w:rFonts w:eastAsiaTheme="minorEastAsia"/>
          <w:lang w:val="en-US" w:eastAsia="zh-CN"/>
        </w:rPr>
        <w:t xml:space="preserve"> to introduce separate UE capability for CBRA and CFRA with MSG1 repetition. </w:t>
      </w:r>
    </w:p>
    <w:p w:rsidR="00842461" w:rsidRDefault="00F97E0B">
      <w:pPr>
        <w:spacing w:beforeLines="50" w:before="120" w:after="120"/>
        <w:rPr>
          <w:rFonts w:eastAsiaTheme="minorEastAsia"/>
          <w:lang w:val="en-US" w:eastAsia="zh-CN"/>
        </w:rPr>
      </w:pPr>
      <w:r>
        <w:rPr>
          <w:rFonts w:eastAsiaTheme="minorEastAsia"/>
          <w:lang w:val="en-US" w:eastAsia="zh-CN"/>
        </w:rPr>
        <w:t xml:space="preserve">The moderator checked RAN1 agreement and find that </w:t>
      </w:r>
      <w:r>
        <w:rPr>
          <w:rFonts w:eastAsiaTheme="minorEastAsia" w:hint="eastAsia"/>
          <w:lang w:val="en-US" w:eastAsia="zh-CN"/>
        </w:rPr>
        <w:t>R</w:t>
      </w:r>
      <w:r>
        <w:rPr>
          <w:rFonts w:eastAsiaTheme="minorEastAsia"/>
          <w:lang w:val="en-US" w:eastAsia="zh-CN"/>
        </w:rPr>
        <w:t xml:space="preserve">AN1 has following agreement on UE capability for coverage enhancement. </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adjustRightInd/>
              <w:spacing w:after="0" w:line="240" w:lineRule="auto"/>
              <w:jc w:val="left"/>
              <w:textAlignment w:val="auto"/>
              <w:rPr>
                <w:rFonts w:eastAsia="MS Gothic"/>
                <w:b/>
                <w:bCs/>
                <w:sz w:val="24"/>
                <w:lang w:val="en-US" w:eastAsia="ja-JP"/>
              </w:rPr>
            </w:pPr>
            <w:r>
              <w:rPr>
                <w:rFonts w:ascii="Times" w:eastAsia="바탕" w:hAnsi="Times"/>
                <w:b/>
                <w:bCs/>
                <w:iCs/>
                <w:szCs w:val="24"/>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szCs w:val="16"/>
                <w:lang w:val="en-US" w:eastAsia="ja-JP"/>
              </w:rPr>
            </w:pPr>
            <w:r>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SimSun" w:hAnsi="Arial" w:cs="Arial"/>
                      <w:sz w:val="12"/>
                      <w:szCs w:val="12"/>
                      <w:lang w:eastAsia="zh-CN"/>
                    </w:rPr>
                  </w:pPr>
                  <w:r>
                    <w:rPr>
                      <w:rFonts w:ascii="Arial" w:eastAsia="SimSun"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59"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t>S</w:t>
                  </w:r>
                  <w:r>
                    <w:rPr>
                      <w:rFonts w:ascii="Arial" w:eastAsia="MS Mincho" w:hAnsi="Arial" w:cs="Arial"/>
                      <w:sz w:val="12"/>
                      <w:szCs w:val="12"/>
                      <w:lang w:eastAsia="zh-CN"/>
                    </w:rPr>
                    <w:t xml:space="preserve">upport of multiple PRACH transmissions </w:t>
                  </w:r>
                  <w:r>
                    <w:rPr>
                      <w:rFonts w:ascii="Arial" w:eastAsia="MS Mincho" w:hAnsi="Arial" w:cs="Arial"/>
                      <w:sz w:val="12"/>
                      <w:szCs w:val="12"/>
                      <w:highlight w:val="yellow"/>
                      <w:lang w:eastAsia="zh-CN"/>
                    </w:rPr>
                    <w:t xml:space="preserve">[with the same </w:t>
                  </w:r>
                  <w:proofErr w:type="spellStart"/>
                  <w:r>
                    <w:rPr>
                      <w:rFonts w:ascii="Arial" w:eastAsia="MS Mincho" w:hAnsi="Arial" w:cs="Arial"/>
                      <w:sz w:val="12"/>
                      <w:szCs w:val="12"/>
                      <w:highlight w:val="yellow"/>
                      <w:lang w:eastAsia="zh-CN"/>
                    </w:rPr>
                    <w:t>Tx</w:t>
                  </w:r>
                  <w:proofErr w:type="spellEnd"/>
                  <w:r>
                    <w:rPr>
                      <w:rFonts w:ascii="Arial" w:eastAsia="MS Mincho" w:hAnsi="Arial" w:cs="Arial"/>
                      <w:sz w:val="12"/>
                      <w:szCs w:val="12"/>
                      <w:highlight w:val="yellow"/>
                      <w:lang w:eastAsia="zh-CN"/>
                    </w:rPr>
                    <w:t xml:space="preserve"> beam]</w:t>
                  </w:r>
                  <w:r>
                    <w:rPr>
                      <w:rFonts w:ascii="Arial" w:eastAsia="MS Mincho" w:hAnsi="Arial" w:cs="Arial"/>
                      <w:sz w:val="12"/>
                      <w:szCs w:val="12"/>
                      <w:lang w:eastAsia="zh-CN"/>
                    </w:rPr>
                    <w:t>.</w:t>
                  </w:r>
                </w:p>
                <w:p w:rsidR="00842461" w:rsidRDefault="00F97E0B">
                  <w:pPr>
                    <w:widowControl/>
                    <w:adjustRightInd/>
                    <w:spacing w:after="0" w:line="240"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t>S</w:t>
                  </w:r>
                  <w:r>
                    <w:rPr>
                      <w:rFonts w:ascii="Arial" w:eastAsia="MS Mincho" w:hAnsi="Arial" w:cs="Arial"/>
                      <w:sz w:val="12"/>
                      <w:szCs w:val="12"/>
                      <w:lang w:eastAsia="zh-CN"/>
                    </w:rPr>
                    <w:t xml:space="preserve">upport {2, 4, </w:t>
                  </w:r>
                  <w:proofErr w:type="gramStart"/>
                  <w:r>
                    <w:rPr>
                      <w:rFonts w:ascii="Arial" w:eastAsia="MS Mincho" w:hAnsi="Arial" w:cs="Arial"/>
                      <w:sz w:val="12"/>
                      <w:szCs w:val="12"/>
                      <w:lang w:eastAsia="zh-CN"/>
                    </w:rPr>
                    <w:t>8</w:t>
                  </w:r>
                  <w:proofErr w:type="gramEnd"/>
                  <w:r>
                    <w:rPr>
                      <w:rFonts w:ascii="Arial" w:eastAsia="MS Mincho" w:hAnsi="Arial" w:cs="Arial"/>
                      <w:sz w:val="12"/>
                      <w:szCs w:val="12"/>
                      <w:lang w:eastAsia="zh-CN"/>
                    </w:rPr>
                    <w:t xml:space="preserve">} for the number of multiple PRACH transmissions </w:t>
                  </w:r>
                  <w:r>
                    <w:rPr>
                      <w:rFonts w:ascii="Arial" w:eastAsia="MS Mincho" w:hAnsi="Arial" w:cs="Arial"/>
                      <w:sz w:val="12"/>
                      <w:szCs w:val="12"/>
                      <w:highlight w:val="yellow"/>
                      <w:lang w:eastAsia="zh-CN"/>
                    </w:rPr>
                    <w:t xml:space="preserve">[with same </w:t>
                  </w:r>
                  <w:proofErr w:type="spellStart"/>
                  <w:r>
                    <w:rPr>
                      <w:rFonts w:ascii="Arial" w:eastAsia="MS Mincho" w:hAnsi="Arial" w:cs="Arial"/>
                      <w:sz w:val="12"/>
                      <w:szCs w:val="12"/>
                      <w:highlight w:val="yellow"/>
                      <w:lang w:eastAsia="zh-CN"/>
                    </w:rPr>
                    <w:t>Tx</w:t>
                  </w:r>
                  <w:proofErr w:type="spellEnd"/>
                  <w:r>
                    <w:rPr>
                      <w:rFonts w:ascii="Arial" w:eastAsia="MS Mincho" w:hAnsi="Arial" w:cs="Arial"/>
                      <w:sz w:val="12"/>
                      <w:szCs w:val="12"/>
                      <w:highlight w:val="yellow"/>
                      <w:lang w:eastAsia="zh-CN"/>
                    </w:rPr>
                    <w:t xml:space="preserve"> beams]</w:t>
                  </w:r>
                  <w:r>
                    <w:rPr>
                      <w:rFonts w:ascii="Arial" w:eastAsia="MS Mincho" w:hAnsi="Arial" w:cs="Arial"/>
                      <w:sz w:val="12"/>
                      <w:szCs w:val="12"/>
                      <w:lang w:eastAsia="zh-CN"/>
                    </w:rPr>
                    <w:t>.</w:t>
                  </w:r>
                </w:p>
                <w:p w:rsidR="00842461" w:rsidRDefault="00842461">
                  <w:pPr>
                    <w:widowControl/>
                    <w:adjustRightInd/>
                    <w:spacing w:after="0" w:line="240" w:lineRule="auto"/>
                    <w:jc w:val="left"/>
                    <w:textAlignment w:val="auto"/>
                    <w:rPr>
                      <w:rFonts w:ascii="Arial" w:eastAsia="SimSun" w:hAnsi="Arial" w:cs="Arial"/>
                      <w:sz w:val="12"/>
                      <w:szCs w:val="12"/>
                      <w:lang w:eastAsia="zh-CN"/>
                    </w:rPr>
                  </w:pPr>
                </w:p>
                <w:p w:rsidR="00842461" w:rsidRDefault="00F97E0B">
                  <w:pPr>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highlight w:val="yellow"/>
                      <w:lang w:eastAsia="ja-JP"/>
                    </w:rPr>
                    <w:t>F</w:t>
                  </w:r>
                  <w:r>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SimSun" w:hAnsi="Arial" w:cs="Arial"/>
                      <w:sz w:val="12"/>
                      <w:szCs w:val="12"/>
                      <w:lang w:eastAsia="zh-CN"/>
                    </w:rPr>
                  </w:pPr>
                  <w:r>
                    <w:rPr>
                      <w:rFonts w:ascii="Arial" w:eastAsia="SimSun" w:hAnsi="Arial" w:cs="Arial" w:hint="eastAsia"/>
                      <w:sz w:val="12"/>
                      <w:szCs w:val="12"/>
                      <w:lang w:eastAsia="zh-CN"/>
                    </w:rPr>
                    <w:t>Y</w:t>
                  </w:r>
                  <w:r>
                    <w:rPr>
                      <w:rFonts w:ascii="Arial" w:eastAsia="SimSun"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SimSun" w:hAnsi="Arial" w:cs="Arial"/>
                      <w:sz w:val="12"/>
                      <w:szCs w:val="12"/>
                      <w:lang w:val="en-US" w:eastAsia="zh-CN"/>
                    </w:rPr>
                  </w:pPr>
                  <w:r>
                    <w:rPr>
                      <w:rFonts w:ascii="Arial" w:eastAsia="SimSun" w:hAnsi="Arial" w:cs="Arial" w:hint="eastAsia"/>
                      <w:sz w:val="12"/>
                      <w:szCs w:val="12"/>
                      <w:lang w:val="en-US" w:eastAsia="zh-CN"/>
                    </w:rPr>
                    <w:t>U</w:t>
                  </w:r>
                  <w:r>
                    <w:rPr>
                      <w:rFonts w:ascii="Arial" w:eastAsia="SimSun" w:hAnsi="Arial" w:cs="Arial"/>
                      <w:sz w:val="12"/>
                      <w:szCs w:val="12"/>
                      <w:lang w:val="en-US" w:eastAsia="zh-CN"/>
                    </w:rPr>
                    <w:t xml:space="preserve">E doesn’t support </w:t>
                  </w:r>
                  <w:r>
                    <w:rPr>
                      <w:rFonts w:ascii="Arial" w:eastAsia="MS Mincho" w:hAnsi="Arial" w:cs="Arial"/>
                      <w:sz w:val="12"/>
                      <w:szCs w:val="12"/>
                      <w:lang w:eastAsia="zh-CN"/>
                    </w:rPr>
                    <w:t xml:space="preserve">multiple PRACH transmissions </w:t>
                  </w:r>
                  <w:r>
                    <w:rPr>
                      <w:rFonts w:ascii="Arial" w:eastAsia="MS Mincho" w:hAnsi="Arial" w:cs="Arial"/>
                      <w:sz w:val="12"/>
                      <w:szCs w:val="12"/>
                      <w:highlight w:val="yellow"/>
                      <w:lang w:eastAsia="zh-CN"/>
                    </w:rPr>
                    <w:t xml:space="preserve">[with the same </w:t>
                  </w:r>
                  <w:proofErr w:type="spellStart"/>
                  <w:r>
                    <w:rPr>
                      <w:rFonts w:ascii="Arial" w:eastAsia="MS Mincho" w:hAnsi="Arial" w:cs="Arial"/>
                      <w:sz w:val="12"/>
                      <w:szCs w:val="12"/>
                      <w:highlight w:val="yellow"/>
                      <w:lang w:eastAsia="zh-CN"/>
                    </w:rPr>
                    <w:t>Tx</w:t>
                  </w:r>
                  <w:proofErr w:type="spellEnd"/>
                  <w:r>
                    <w:rPr>
                      <w:rFonts w:ascii="Arial" w:eastAsia="MS Mincho" w:hAnsi="Arial" w:cs="Arial"/>
                      <w:sz w:val="12"/>
                      <w:szCs w:val="12"/>
                      <w:highlight w:val="yellow"/>
                      <w:lang w:eastAsia="zh-CN"/>
                    </w:rPr>
                    <w:t xml:space="preserve"> beam]</w:t>
                  </w:r>
                  <w:r>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SimSun"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sz w:val="12"/>
                      <w:szCs w:val="12"/>
                    </w:rPr>
                    <w:t>Optional with capability signalling.</w:t>
                  </w:r>
                </w:p>
              </w:tc>
            </w:tr>
          </w:tbl>
          <w:p w:rsidR="00842461" w:rsidRDefault="00842461">
            <w:pPr>
              <w:widowControl/>
              <w:adjustRightInd/>
              <w:spacing w:after="0" w:line="240" w:lineRule="auto"/>
              <w:jc w:val="left"/>
              <w:textAlignment w:val="auto"/>
              <w:rPr>
                <w:rFonts w:ascii="Times" w:eastAsia="바탕" w:hAnsi="Times"/>
                <w:iCs/>
                <w:szCs w:val="24"/>
                <w:lang w:eastAsia="zh-CN"/>
              </w:rPr>
            </w:pPr>
          </w:p>
          <w:p w:rsidR="00842461" w:rsidRDefault="00842461">
            <w:pPr>
              <w:widowControl/>
              <w:adjustRightInd/>
              <w:spacing w:after="0" w:line="240" w:lineRule="auto"/>
              <w:jc w:val="left"/>
              <w:textAlignment w:val="auto"/>
              <w:rPr>
                <w:rFonts w:ascii="Times" w:eastAsia="바탕" w:hAnsi="Times"/>
                <w:iCs/>
                <w:szCs w:val="24"/>
                <w:lang w:eastAsia="zh-CN"/>
              </w:rPr>
            </w:pPr>
          </w:p>
          <w:p w:rsidR="00842461" w:rsidRDefault="00F97E0B">
            <w:pPr>
              <w:widowControl/>
              <w:adjustRightInd/>
              <w:spacing w:after="0" w:line="240" w:lineRule="auto"/>
              <w:jc w:val="left"/>
              <w:textAlignment w:val="auto"/>
              <w:rPr>
                <w:rFonts w:eastAsia="MS Gothic"/>
                <w:b/>
                <w:bCs/>
                <w:lang w:val="en-US" w:eastAsia="ja-JP"/>
              </w:rPr>
            </w:pPr>
            <w:r>
              <w:rPr>
                <w:rFonts w:ascii="Times" w:eastAsia="바탕" w:hAnsi="Times"/>
                <w:b/>
                <w:bCs/>
                <w:iCs/>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lang w:val="en-US" w:eastAsia="ja-JP"/>
              </w:rPr>
            </w:pPr>
            <w:r>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SimSun" w:hAnsi="Arial" w:cs="Arial"/>
                      <w:sz w:val="12"/>
                      <w:szCs w:val="12"/>
                      <w:lang w:eastAsia="zh-CN"/>
                    </w:rPr>
                  </w:pPr>
                  <w:r>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Support of dynamic waveform switching for DCI format 0_1/0_</w:t>
                  </w:r>
                  <w:proofErr w:type="gramStart"/>
                  <w:r>
                    <w:rPr>
                      <w:rFonts w:ascii="Arial" w:eastAsia="MS Gothic" w:hAnsi="Arial" w:cs="Arial"/>
                      <w:sz w:val="12"/>
                      <w:szCs w:val="12"/>
                      <w:lang w:eastAsia="ja-JP"/>
                    </w:rPr>
                    <w:t>2</w:t>
                  </w:r>
                  <w:r>
                    <w:rPr>
                      <w:rFonts w:ascii="Arial" w:eastAsia="MS Gothic" w:hAnsi="Arial" w:cs="Arial" w:hint="eastAsia"/>
                      <w:sz w:val="12"/>
                      <w:szCs w:val="12"/>
                      <w:highlight w:val="yellow"/>
                      <w:lang w:eastAsia="ja-JP"/>
                    </w:rPr>
                    <w:t>[</w:t>
                  </w:r>
                  <w:proofErr w:type="gramEnd"/>
                  <w:r>
                    <w:rPr>
                      <w:rFonts w:ascii="Arial" w:eastAsia="MS Gothic" w:hAnsi="Arial" w:cs="Arial"/>
                      <w:sz w:val="12"/>
                      <w:szCs w:val="12"/>
                      <w:highlight w:val="yellow"/>
                      <w:lang w:eastAsia="ja-JP"/>
                    </w:rPr>
                    <w:t>/0_3]</w:t>
                  </w:r>
                  <w:r>
                    <w:rPr>
                      <w:rFonts w:ascii="Arial" w:eastAsia="MS Gothic" w:hAnsi="Arial" w:cs="Arial"/>
                      <w:sz w:val="12"/>
                      <w:szCs w:val="12"/>
                      <w:lang w:eastAsia="ja-JP"/>
                    </w:rPr>
                    <w:t>.</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DCI 0_1/0_2[/0_3]</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multi-PUSCH scheduling</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SimSun" w:hAnsi="Arial" w:cs="Arial"/>
                      <w:sz w:val="12"/>
                      <w:szCs w:val="12"/>
                      <w:lang w:eastAsia="zh-CN"/>
                    </w:rPr>
                  </w:pPr>
                  <w:r>
                    <w:rPr>
                      <w:rFonts w:ascii="Arial" w:eastAsia="SimSun"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SimSun" w:hAnsi="Arial" w:cs="Arial"/>
                      <w:sz w:val="12"/>
                      <w:szCs w:val="12"/>
                      <w:lang w:val="en-US" w:eastAsia="zh-CN"/>
                    </w:rPr>
                  </w:pPr>
                  <w:r>
                    <w:rPr>
                      <w:rFonts w:ascii="Arial" w:eastAsia="SimSun"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 xml:space="preserve">Optional with capability </w:t>
                  </w:r>
                  <w:proofErr w:type="spellStart"/>
                  <w:r>
                    <w:rPr>
                      <w:rFonts w:ascii="Arial" w:eastAsia="MS Mincho" w:hAnsi="Arial" w:cs="Arial"/>
                      <w:sz w:val="12"/>
                      <w:szCs w:val="12"/>
                      <w:lang w:eastAsia="ja-JP"/>
                    </w:rPr>
                    <w:t>signaling</w:t>
                  </w:r>
                  <w:proofErr w:type="spellEnd"/>
                  <w:r>
                    <w:rPr>
                      <w:rFonts w:ascii="Arial" w:eastAsia="MS Mincho" w:hAnsi="Arial" w:cs="Arial"/>
                      <w:sz w:val="12"/>
                      <w:szCs w:val="12"/>
                      <w:lang w:eastAsia="ja-JP"/>
                    </w:rPr>
                    <w:t>.</w:t>
                  </w:r>
                </w:p>
              </w:tc>
            </w:tr>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rPr>
                  </w:pPr>
                  <w:r>
                    <w:rPr>
                      <w:rFonts w:ascii="Arial" w:eastAsia="MS Mincho" w:hAnsi="Arial" w:cs="Arial"/>
                      <w:sz w:val="12"/>
                      <w:szCs w:val="12"/>
                    </w:rPr>
                    <w:t>PHR enhancement for</w:t>
                  </w:r>
                  <w:r>
                    <w:rPr>
                      <w:rFonts w:ascii="Arial" w:eastAsia="MS Mincho" w:hAnsi="Arial"/>
                      <w:sz w:val="12"/>
                      <w:szCs w:val="12"/>
                    </w:rPr>
                    <w:t xml:space="preserve"> d</w:t>
                  </w:r>
                  <w:r>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Reporting of power headroom information for an assumed PUSCH using target waveform different from waveform of actual PUSCH</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SimSun"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SimSun"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r>
          </w:tbl>
          <w:p w:rsidR="00842461" w:rsidRDefault="00842461">
            <w:pPr>
              <w:spacing w:beforeLines="50" w:before="120" w:after="120"/>
              <w:rPr>
                <w:rFonts w:eastAsiaTheme="minorEastAsia"/>
                <w:b/>
                <w:lang w:val="en-US" w:eastAsia="zh-CN"/>
              </w:rPr>
            </w:pPr>
          </w:p>
        </w:tc>
      </w:tr>
    </w:tbl>
    <w:p w:rsidR="00842461" w:rsidRDefault="00F97E0B">
      <w:pPr>
        <w:spacing w:beforeLines="50" w:before="120" w:after="120"/>
        <w:rPr>
          <w:rFonts w:eastAsiaTheme="minorEastAsia"/>
          <w:lang w:val="en-US" w:eastAsia="zh-CN"/>
        </w:rPr>
      </w:pPr>
      <w:r>
        <w:rPr>
          <w:rFonts w:eastAsiaTheme="minorEastAsia"/>
          <w:lang w:val="en-US" w:eastAsia="zh-CN"/>
        </w:rPr>
        <w:t xml:space="preserve">For UE capability for RPACH coverage enhancement, it has been agreed in RAN1 that separate UE capability for different repetition number is not needed and the issue 1 can be closed. However, it is FFS on whether to separate the UE capability for CBRA and CFRA. Regarding CFRA with MSG1 repetition is agreed by RAN2, this issue can be </w:t>
      </w:r>
      <w:proofErr w:type="spellStart"/>
      <w:r>
        <w:rPr>
          <w:rFonts w:eastAsiaTheme="minorEastAsia"/>
          <w:lang w:val="en-US" w:eastAsia="zh-CN"/>
        </w:rPr>
        <w:t>dicussed</w:t>
      </w:r>
      <w:proofErr w:type="spellEnd"/>
      <w:r>
        <w:rPr>
          <w:rFonts w:eastAsiaTheme="minorEastAsia"/>
          <w:lang w:val="en-US" w:eastAsia="zh-CN"/>
        </w:rPr>
        <w:t xml:space="preserve"> in RAN2. Companies are invited to share your view on below question.</w:t>
      </w:r>
    </w:p>
    <w:p w:rsidR="00842461" w:rsidRDefault="00F97E0B">
      <w:pPr>
        <w:rPr>
          <w:lang w:val="en-US" w:eastAsia="zh-CN"/>
        </w:rPr>
      </w:pPr>
      <w:r>
        <w:rPr>
          <w:b/>
          <w:bCs/>
          <w:highlight w:val="yellow"/>
          <w:lang w:eastAsia="ja-JP"/>
        </w:rPr>
        <w:lastRenderedPageBreak/>
        <w:t>Question 7:</w:t>
      </w:r>
      <w:r>
        <w:rPr>
          <w:b/>
          <w:lang w:eastAsia="ja-JP"/>
        </w:rPr>
        <w:tab/>
        <w:t>Do companies think if separate UE capability for CBRA and CFRA with MSG1 repetition is introduced?</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Huawei, </w:t>
            </w:r>
            <w:proofErr w:type="spellStart"/>
            <w:r>
              <w:rPr>
                <w:rFonts w:ascii="Arial" w:hAnsi="Arial"/>
                <w:sz w:val="18"/>
                <w:lang w:eastAsia="ja-JP"/>
              </w:rPr>
              <w:t>HiSilicon</w:t>
            </w:r>
            <w:proofErr w:type="spellEnd"/>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One capability for CBRA with repetition and SSB-based CFRA with repetition is sufficient. Whether separate capability for CSI-based CFRA with repetition can be FFS.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CFRA msg1 repetition mechanism would have a different implementation and use case so we don’t think there is a good reason to group CBRA and CFRA msg-1 repetitions together. This is also future proof if CFRA for BFR and/or PDCCH order is supported it would be cleaner. Another reason is that CBRA is mostly for initial access which would not need a capability, whereas CFRA affects RRC CONNECTED state.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think it is not needed to split it, and it would complicate NW handling. However, if UE vendors think it would be beneficial or in other way speed up deployment of some parts of the Msg1rep feature then we could accept.</w:t>
            </w:r>
          </w:p>
        </w:tc>
      </w:tr>
      <w:tr w:rsidR="00842461">
        <w:tc>
          <w:tcPr>
            <w:tcW w:w="1301"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Xiaomi</w:t>
            </w:r>
          </w:p>
        </w:tc>
        <w:tc>
          <w:tcPr>
            <w:tcW w:w="1721" w:type="dxa"/>
          </w:tcPr>
          <w:p w:rsidR="00842461" w:rsidRDefault="00F97E0B">
            <w:pPr>
              <w:keepNext/>
              <w:keepLines/>
              <w:spacing w:after="0"/>
              <w:rPr>
                <w:rFonts w:ascii="Arial" w:eastAsia="SimSun" w:hAnsi="Arial"/>
                <w:sz w:val="18"/>
                <w:lang w:val="en-US" w:eastAsia="zh-CN"/>
              </w:rPr>
            </w:pPr>
            <w:r>
              <w:rPr>
                <w:rFonts w:ascii="Arial" w:eastAsia="SimSun" w:hAnsi="Arial" w:hint="eastAsia"/>
                <w:sz w:val="18"/>
                <w:lang w:val="en-US" w:eastAsia="zh-CN"/>
              </w:rPr>
              <w:t>No</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맑은 고딕" w:hAnsi="Arial"/>
                <w:sz w:val="18"/>
                <w:lang w:eastAsia="ko-KR"/>
              </w:rPr>
            </w:pPr>
            <w:r>
              <w:rPr>
                <w:rFonts w:ascii="Arial" w:eastAsia="맑은 고딕" w:hAnsi="Arial" w:hint="eastAsia"/>
                <w:sz w:val="18"/>
                <w:lang w:eastAsia="ko-KR"/>
              </w:rPr>
              <w:t>LGE</w:t>
            </w:r>
          </w:p>
        </w:tc>
        <w:tc>
          <w:tcPr>
            <w:tcW w:w="1721" w:type="dxa"/>
          </w:tcPr>
          <w:p w:rsidR="00F97E0B" w:rsidRPr="000749AC" w:rsidRDefault="00F97E0B" w:rsidP="00F97E0B">
            <w:pPr>
              <w:keepNext/>
              <w:keepLines/>
              <w:spacing w:after="0"/>
              <w:rPr>
                <w:rFonts w:ascii="Arial" w:eastAsia="맑은 고딕" w:hAnsi="Arial"/>
                <w:sz w:val="18"/>
                <w:lang w:eastAsia="ko-KR"/>
              </w:rPr>
            </w:pPr>
            <w:r>
              <w:rPr>
                <w:rFonts w:ascii="Arial" w:eastAsia="맑은 고딕" w:hAnsi="Arial" w:hint="eastAsia"/>
                <w:sz w:val="18"/>
                <w:lang w:eastAsia="ko-KR"/>
              </w:rPr>
              <w:t>No</w:t>
            </w:r>
          </w:p>
        </w:tc>
        <w:tc>
          <w:tcPr>
            <w:tcW w:w="5275" w:type="dxa"/>
          </w:tcPr>
          <w:p w:rsidR="00F97E0B" w:rsidRPr="000749AC" w:rsidRDefault="00F97E0B" w:rsidP="00F97E0B">
            <w:pPr>
              <w:keepNext/>
              <w:keepLines/>
              <w:rPr>
                <w:rFonts w:ascii="Arial" w:eastAsia="맑은 고딕" w:hAnsi="Arial"/>
                <w:sz w:val="18"/>
                <w:lang w:eastAsia="ko-KR"/>
              </w:rPr>
            </w:pPr>
            <w:r>
              <w:rPr>
                <w:rFonts w:ascii="Arial" w:eastAsia="맑은 고딕" w:hAnsi="Arial"/>
                <w:sz w:val="18"/>
                <w:lang w:eastAsia="ko-KR"/>
              </w:rPr>
              <w:t>We also think that c</w:t>
            </w:r>
            <w:r>
              <w:rPr>
                <w:rFonts w:ascii="Arial" w:eastAsia="맑은 고딕" w:hAnsi="Arial" w:hint="eastAsia"/>
                <w:sz w:val="18"/>
                <w:lang w:eastAsia="ko-KR"/>
              </w:rPr>
              <w:t xml:space="preserve">ommon capability for </w:t>
            </w:r>
            <w:r w:rsidRPr="000749AC">
              <w:rPr>
                <w:rFonts w:ascii="Arial" w:eastAsia="맑은 고딕" w:hAnsi="Arial"/>
                <w:sz w:val="18"/>
                <w:lang w:eastAsia="ko-KR"/>
              </w:rPr>
              <w:t>CBRA and CFRA</w:t>
            </w:r>
            <w:r>
              <w:rPr>
                <w:rFonts w:ascii="Arial" w:eastAsia="맑은 고딕" w:hAnsi="Arial"/>
                <w:sz w:val="18"/>
                <w:lang w:eastAsia="ko-KR"/>
              </w:rPr>
              <w:t xml:space="preserve"> seems enough for Msg1 repetition.</w:t>
            </w: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F97E0B">
      <w:pPr>
        <w:spacing w:beforeLines="50" w:before="120" w:after="120"/>
        <w:rPr>
          <w:rFonts w:eastAsiaTheme="minorEastAsia"/>
          <w:lang w:val="en-US" w:eastAsia="zh-CN"/>
        </w:rPr>
      </w:pPr>
      <w:r>
        <w:rPr>
          <w:rFonts w:eastAsiaTheme="minorEastAsia"/>
          <w:lang w:val="en-US" w:eastAsia="zh-CN"/>
        </w:rPr>
        <w:t xml:space="preserve">For FFS points of UE capability on waveform and PHR, they are more related to RAN1. The moderator </w:t>
      </w:r>
      <w:proofErr w:type="gramStart"/>
      <w:r>
        <w:rPr>
          <w:rFonts w:eastAsiaTheme="minorEastAsia"/>
          <w:lang w:val="en-US" w:eastAsia="zh-CN"/>
        </w:rPr>
        <w:t>think</w:t>
      </w:r>
      <w:proofErr w:type="gramEnd"/>
      <w:r>
        <w:rPr>
          <w:rFonts w:eastAsiaTheme="minorEastAsia"/>
          <w:lang w:val="en-US" w:eastAsia="zh-CN"/>
        </w:rPr>
        <w:t xml:space="preserve"> that RAN2 can just wait for them. No need to discuss.</w:t>
      </w: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2.5 Other issue</w:t>
      </w:r>
    </w:p>
    <w:p w:rsidR="00842461" w:rsidRDefault="00F97E0B">
      <w:pPr>
        <w:spacing w:before="100" w:beforeAutospacing="1" w:after="100" w:afterAutospacing="1"/>
        <w:rPr>
          <w:lang w:eastAsia="zh-CN"/>
        </w:rPr>
      </w:pPr>
      <w:r>
        <w:lastRenderedPageBreak/>
        <w:t xml:space="preserve">In case if </w:t>
      </w:r>
      <w:r>
        <w:rPr>
          <w:lang w:eastAsia="zh-CN"/>
        </w:rPr>
        <w:t xml:space="preserve">any company see some issue worthy to be discussed in this email discussion, please provide it by below. </w:t>
      </w:r>
    </w:p>
    <w:tbl>
      <w:tblPr>
        <w:tblStyle w:val="13"/>
        <w:tblW w:w="0" w:type="auto"/>
        <w:tblLook w:val="04A0" w:firstRow="1" w:lastRow="0" w:firstColumn="1" w:lastColumn="0" w:noHBand="0" w:noVBand="1"/>
      </w:tblPr>
      <w:tblGrid>
        <w:gridCol w:w="1298"/>
        <w:gridCol w:w="1744"/>
        <w:gridCol w:w="5255"/>
      </w:tblGrid>
      <w:tr w:rsidR="00842461">
        <w:tc>
          <w:tcPr>
            <w:tcW w:w="1298" w:type="dxa"/>
          </w:tcPr>
          <w:p w:rsidR="00842461" w:rsidRDefault="00F97E0B">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rsidR="00842461" w:rsidRDefault="00F97E0B">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44" w:type="dxa"/>
          </w:tcPr>
          <w:p w:rsidR="00842461" w:rsidRDefault="00F97E0B">
            <w:pPr>
              <w:keepNext/>
              <w:keepLines/>
              <w:spacing w:after="0"/>
              <w:rPr>
                <w:rFonts w:ascii="Arial" w:hAnsi="Arial"/>
                <w:sz w:val="18"/>
                <w:lang w:eastAsia="ja-JP"/>
              </w:rPr>
            </w:pPr>
            <w:r>
              <w:rPr>
                <w:rFonts w:ascii="Arial" w:hAnsi="Arial"/>
                <w:sz w:val="18"/>
                <w:lang w:eastAsia="ja-JP"/>
              </w:rPr>
              <w:t>Different RSRP threshold for UE power class</w:t>
            </w:r>
          </w:p>
        </w:tc>
        <w:tc>
          <w:tcPr>
            <w:tcW w:w="5255" w:type="dxa"/>
          </w:tcPr>
          <w:p w:rsidR="00842461" w:rsidRDefault="00F97E0B">
            <w:pPr>
              <w:keepNext/>
              <w:keepLines/>
              <w:spacing w:after="0"/>
              <w:rPr>
                <w:rFonts w:ascii="Arial" w:hAnsi="Arial"/>
                <w:sz w:val="18"/>
                <w:lang w:eastAsia="ja-JP"/>
              </w:rPr>
            </w:pPr>
            <w:r>
              <w:rPr>
                <w:rFonts w:ascii="Arial" w:hAnsi="Arial"/>
                <w:sz w:val="18"/>
                <w:lang w:eastAsia="ja-JP"/>
              </w:rPr>
              <w:t>We still think that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bl>
    <w:bookmarkEnd w:id="2"/>
    <w:p w:rsidR="00842461" w:rsidRDefault="00F97E0B">
      <w:pPr>
        <w:pStyle w:val="1"/>
        <w:numPr>
          <w:ilvl w:val="0"/>
          <w:numId w:val="0"/>
        </w:numPr>
        <w:ind w:left="567" w:hanging="567"/>
      </w:pPr>
      <w:r>
        <w:t>4 Conclusions</w:t>
      </w:r>
    </w:p>
    <w:p w:rsidR="00842461" w:rsidRDefault="00F97E0B">
      <w:pPr>
        <w:spacing w:after="120"/>
      </w:pPr>
      <w:r>
        <w:rPr>
          <w:lang w:eastAsia="zh-CN"/>
        </w:rPr>
        <w:t xml:space="preserve">In this email discussion, we have discussed the CP aspects of MSG1 repetition with the </w:t>
      </w:r>
      <w:proofErr w:type="spellStart"/>
      <w:r>
        <w:rPr>
          <w:lang w:eastAsia="zh-CN"/>
        </w:rPr>
        <w:t>folloinw</w:t>
      </w:r>
      <w:proofErr w:type="spellEnd"/>
      <w:r>
        <w:rPr>
          <w:lang w:eastAsia="zh-CN"/>
        </w:rPr>
        <w:t xml:space="preserve"> proposals.</w:t>
      </w:r>
      <w:r>
        <w:t xml:space="preserve"> </w:t>
      </w:r>
    </w:p>
    <w:p w:rsidR="00842461" w:rsidRDefault="00F97E0B">
      <w:pPr>
        <w:spacing w:after="120"/>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rsidR="00842461" w:rsidRDefault="00F97E0B">
      <w:pPr>
        <w:pStyle w:val="1"/>
        <w:numPr>
          <w:ilvl w:val="0"/>
          <w:numId w:val="0"/>
        </w:numPr>
        <w:ind w:left="567" w:hanging="567"/>
      </w:pPr>
      <w:r>
        <w:t>5 References</w:t>
      </w:r>
    </w:p>
    <w:p w:rsidR="00842461" w:rsidRDefault="00F97E0B">
      <w:pPr>
        <w:pStyle w:val="Doc-title"/>
        <w:numPr>
          <w:ilvl w:val="0"/>
          <w:numId w:val="11"/>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R2-2308068</w:t>
      </w:r>
      <w:r>
        <w:rPr>
          <w:lang w:eastAsia="ja-JP"/>
        </w:rPr>
        <w:tab/>
        <w:t>Remaining CP issues for CE</w:t>
      </w:r>
      <w:r>
        <w:rPr>
          <w:lang w:eastAsia="ja-JP"/>
        </w:rPr>
        <w:tab/>
        <w:t xml:space="preserve">ZTE Corporation, </w:t>
      </w:r>
      <w:proofErr w:type="spellStart"/>
      <w:r>
        <w:rPr>
          <w:lang w:eastAsia="ja-JP"/>
        </w:rPr>
        <w:t>Sanechips</w:t>
      </w:r>
      <w:proofErr w:type="spellEnd"/>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rsidR="00842461" w:rsidRDefault="00F97E0B">
      <w:pPr>
        <w:pStyle w:val="Doc-title"/>
        <w:numPr>
          <w:ilvl w:val="0"/>
          <w:numId w:val="11"/>
        </w:numPr>
        <w:rPr>
          <w:lang w:eastAsia="ja-JP"/>
        </w:rPr>
      </w:pPr>
      <w:r>
        <w:rPr>
          <w:lang w:eastAsia="ja-JP"/>
        </w:rPr>
        <w:t>R2-2308670</w:t>
      </w:r>
      <w:r>
        <w:rPr>
          <w:lang w:eastAsia="ja-JP"/>
        </w:rPr>
        <w:tab/>
        <w:t>Discussion on RRC aspect with MSG1 repetition</w:t>
      </w:r>
      <w:r>
        <w:rPr>
          <w:lang w:eastAsia="ja-JP"/>
        </w:rPr>
        <w:tab/>
        <w:t xml:space="preserve">Huawei, China Southern Power Grid, </w:t>
      </w:r>
      <w:proofErr w:type="spellStart"/>
      <w:r>
        <w:rPr>
          <w:lang w:eastAsia="ja-JP"/>
        </w:rPr>
        <w:t>HiSilicon</w:t>
      </w:r>
      <w:proofErr w:type="spellEnd"/>
      <w:r>
        <w:rPr>
          <w:lang w:eastAsia="ja-JP"/>
        </w:rPr>
        <w:tab/>
        <w:t>discussion</w:t>
      </w:r>
      <w:r>
        <w:rPr>
          <w:lang w:eastAsia="ja-JP"/>
        </w:rPr>
        <w:tab/>
        <w:t>NR_cov_enh2-Core</w:t>
      </w:r>
    </w:p>
    <w:p w:rsidR="00842461" w:rsidRDefault="00F97E0B">
      <w:pPr>
        <w:pStyle w:val="Doc-title"/>
        <w:numPr>
          <w:ilvl w:val="0"/>
          <w:numId w:val="11"/>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842461">
      <w:headerReference w:type="default" r:id="rId18"/>
      <w:footnotePr>
        <w:numRestart w:val="eachSect"/>
      </w:footnotePr>
      <w:pgSz w:w="11907" w:h="16840"/>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885" w:rsidRDefault="00527885">
      <w:pPr>
        <w:spacing w:line="240" w:lineRule="auto"/>
      </w:pPr>
      <w:r>
        <w:separator/>
      </w:r>
    </w:p>
  </w:endnote>
  <w:endnote w:type="continuationSeparator" w:id="0">
    <w:p w:rsidR="00527885" w:rsidRDefault="00527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885" w:rsidRDefault="00527885">
      <w:pPr>
        <w:spacing w:after="0" w:line="240" w:lineRule="auto"/>
      </w:pPr>
      <w:r>
        <w:separator/>
      </w:r>
    </w:p>
  </w:footnote>
  <w:footnote w:type="continuationSeparator" w:id="0">
    <w:p w:rsidR="00527885" w:rsidRDefault="00527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E0B" w:rsidRDefault="00F97E0B">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0"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9"/>
  </w:num>
  <w:num w:numId="2">
    <w:abstractNumId w:val="3"/>
  </w:num>
  <w:num w:numId="3">
    <w:abstractNumId w:val="8"/>
  </w:num>
  <w:num w:numId="4">
    <w:abstractNumId w:val="5"/>
  </w:num>
  <w:num w:numId="5">
    <w:abstractNumId w:val="10"/>
  </w:num>
  <w:num w:numId="6">
    <w:abstractNumId w:val="1"/>
  </w:num>
  <w:num w:numId="7">
    <w:abstractNumId w:val="0"/>
  </w:num>
  <w:num w:numId="8">
    <w:abstractNumId w:val="2"/>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482"/>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3FF"/>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0F62"/>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5C70"/>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2B93"/>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34F"/>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739"/>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681C"/>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D7D"/>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EA216"/>
  <w15:docId w15:val="{FF04A268-74E6-423E-8179-DCC45A44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4"/>
    <w:uiPriority w:val="34"/>
    <w:qFormat/>
    <w:pPr>
      <w:spacing w:after="0"/>
      <w:ind w:left="720"/>
    </w:pPr>
    <w:rPr>
      <w:rFonts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본문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제목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캡션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제목 1 Char"/>
    <w:basedOn w:val="a0"/>
    <w:link w:val="1"/>
    <w:qFormat/>
    <w:rPr>
      <w:rFonts w:ascii="Arial" w:eastAsia="Times New Roman" w:hAnsi="Arial"/>
      <w:sz w:val="36"/>
      <w:lang w:val="en-GB" w:eastAsia="en-US"/>
    </w:rPr>
  </w:style>
  <w:style w:type="character" w:customStyle="1" w:styleId="Char2">
    <w:name w:val="부제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제목 6 Char"/>
    <w:basedOn w:val="a0"/>
    <w:link w:val="6"/>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___.vsd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1EB3E720-DC08-4059-9AA1-4B7D8D31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4602</Words>
  <Characters>26233</Characters>
  <Application>Microsoft Office Word</Application>
  <DocSecurity>0</DocSecurity>
  <Lines>218</Lines>
  <Paragraphs>61</Paragraphs>
  <ScaleCrop>false</ScaleCrop>
  <HeadingPairs>
    <vt:vector size="2" baseType="variant">
      <vt:variant>
        <vt:lpstr>제목</vt:lpstr>
      </vt:variant>
      <vt:variant>
        <vt:i4>1</vt:i4>
      </vt:variant>
    </vt:vector>
  </HeadingPairs>
  <TitlesOfParts>
    <vt:vector size="1" baseType="lpstr">
      <vt:lpstr>3GPP Change Request</vt:lpstr>
    </vt:vector>
  </TitlesOfParts>
  <Company>Huawei Technologies Co.,Ltd.</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 - Hanseul Hong</cp:lastModifiedBy>
  <cp:revision>2</cp:revision>
  <cp:lastPrinted>1900-12-31T16:00:00Z</cp:lastPrinted>
  <dcterms:created xsi:type="dcterms:W3CDTF">2023-09-22T02:41:00Z</dcterms:created>
  <dcterms:modified xsi:type="dcterms:W3CDTF">2023-09-22T02:41:00Z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(3)gEFAZCjYft2nFQlsvIk36AUQN//3hJnITIbQaBt/BCF8ESoWOpMCTNc6dnCF9K/WxxFqANtj
09gQQnCe+v6Q1Rg5RTK8UCzhcc1uOb3KmOER6jTVXKbXLT9+S5UF8Y5b6Xp2aJ+q02C6qWub
Zdksq4SJU2X06muZwgL+WFO+8xb67/aKTTBi//nXYiHqes+wkymP+/IJZBe3Of0oC/fLlXJJ
LniLbPDLJUfQaEz+R9</vt:lpwstr>
  </property>
  <property fmtid="{D5CDD505-2E9C-101B-9397-08002B2CF9AE}" pid="4" name="_2015_ms_pID_7253431">
    <vt:lpwstr>hVCHBCI4J4nYsCunZPZ6ZyuPNsx0tKMPEHAHz7tp7q8wY7i18cWa8w
EjAtcJB/PwBBwzXQOevLT/bc0CwDmUvKTRaiHxN3rtC1cZ5E6R6sIvoSc77d5NMP5XeBWZMf
ED5dsY+z5DAlJyvvi4L8BrC9CenwQVwQd2mGtjx1AC3F6F7HeDKSOPjkLe35ZhnmvWqjldW/
eKONHM+hsPxlZ/WG6/k8+t1BGwazro16YVc8</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y fmtid="{D5CDD505-2E9C-101B-9397-08002B2CF9AE}" pid="11" name="KSOProductBuildVer">
    <vt:lpwstr>2052-12.1.0.15374</vt:lpwstr>
  </property>
  <property fmtid="{D5CDD505-2E9C-101B-9397-08002B2CF9AE}" pid="12" name="ICV">
    <vt:lpwstr>69CF949098624FF785E6B1707480AA3A_12</vt:lpwstr>
  </property>
  <property fmtid="{D5CDD505-2E9C-101B-9397-08002B2CF9AE}" pid="13" name="CWM3df91e70589211ee80004b7400004b74">
    <vt:lpwstr>CWMmqFSV5J77qSJsdD+tGwi4DtUOc/kLTdSOPlcPVBT3q70WjKdcHCr6oZxEJR6lMTod4NnlhticIKCFMR0El+NoQ==</vt:lpwstr>
  </property>
</Properties>
</file>