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w:t>
      </w:r>
      <w:r w:rsidR="007651C7">
        <w:rPr>
          <w:rFonts w:eastAsia="SimSun" w:cs="Arial" w:hint="eastAsia"/>
          <w:b/>
          <w:lang w:val="en-US" w:eastAsia="zh-CN"/>
        </w:rPr>
        <w:t>m</w:t>
      </w:r>
      <w:r>
        <w:rPr>
          <w:rFonts w:eastAsia="SimSun" w:cs="Arial" w:hint="eastAsia"/>
          <w:b/>
          <w:lang w:val="en-US" w:eastAsia="zh-CN"/>
        </w:rPr>
        <w:t>en</w:t>
      </w:r>
      <w:r>
        <w:rPr>
          <w:rFonts w:eastAsia="SimSun" w:cs="Arial"/>
          <w:b/>
          <w:lang w:val="en-US" w:eastAsia="zh-CN"/>
        </w:rPr>
        <w:t xml:space="preserve">, </w:t>
      </w:r>
      <w:r>
        <w:rPr>
          <w:rFonts w:eastAsia="SimSun" w:cs="Arial" w:hint="eastAsia"/>
          <w:b/>
          <w:lang w:val="en-US" w:eastAsia="zh-CN"/>
        </w:rPr>
        <w:t>China</w:t>
      </w:r>
      <w:r w:rsidR="00514DFD">
        <w:rPr>
          <w:rFonts w:eastAsia="SimSun" w:cs="Arial"/>
          <w:b/>
          <w:lang w:val="en-US" w:eastAsia="zh-CN"/>
        </w:rPr>
        <w:t xml:space="preserve">, </w:t>
      </w:r>
      <w:bookmarkEnd w:id="0"/>
      <w:commentRangeStart w:id="1"/>
      <w:commentRangeStart w:id="2"/>
      <w:r w:rsidR="007651C7">
        <w:rPr>
          <w:rFonts w:eastAsia="SimSun" w:cs="Arial" w:hint="eastAsia"/>
          <w:b/>
          <w:lang w:val="en-US" w:eastAsia="zh-CN"/>
        </w:rPr>
        <w:t>October</w:t>
      </w:r>
      <w:r>
        <w:rPr>
          <w:rFonts w:eastAsia="SimSun" w:cs="Arial" w:hint="eastAsia"/>
          <w:b/>
          <w:lang w:val="en-US" w:eastAsia="zh-CN"/>
        </w:rPr>
        <w:t xml:space="preserve"> </w:t>
      </w:r>
      <w:r w:rsidR="00514DFD">
        <w:rPr>
          <w:rFonts w:eastAsia="SimSun" w:cs="Arial"/>
          <w:b/>
          <w:lang w:val="en-US" w:eastAsia="zh-CN"/>
        </w:rPr>
        <w:t>21 – 25</w:t>
      </w:r>
      <w:commentRangeEnd w:id="1"/>
      <w:r w:rsidR="00A43A70">
        <w:rPr>
          <w:rStyle w:val="CommentReference"/>
          <w:rFonts w:ascii="Times New Roman" w:eastAsiaTheme="minorEastAsia" w:hAnsi="Times New Roman" w:cs="Times New Roman"/>
          <w:szCs w:val="20"/>
        </w:rPr>
        <w:commentReference w:id="1"/>
      </w:r>
      <w:commentRangeEnd w:id="2"/>
      <w:r w:rsidR="003014E3">
        <w:rPr>
          <w:rStyle w:val="CommentReference"/>
          <w:rFonts w:ascii="Times New Roman" w:eastAsiaTheme="minorEastAsia" w:hAnsi="Times New Roman" w:cs="Times New Roman"/>
          <w:szCs w:val="20"/>
        </w:rPr>
        <w:commentReference w:id="2"/>
      </w:r>
      <w:r w:rsidR="00514DFD">
        <w:rPr>
          <w:rFonts w:eastAsia="SimSun"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sidRPr="00FF419C">
        <w:rPr>
          <w:rFonts w:ascii="Arial" w:eastAsia="SimSun" w:hAnsi="Arial" w:cs="Arial"/>
          <w:b/>
          <w:lang w:val="en-GB" w:eastAsia="ja-JP"/>
        </w:rPr>
        <w:t>Source:</w:t>
      </w:r>
      <w:r w:rsidRPr="00FF419C">
        <w:rPr>
          <w:rFonts w:ascii="Arial" w:eastAsia="SimSun" w:hAnsi="Arial" w:cs="Arial"/>
          <w:b/>
          <w:lang w:val="en-GB" w:eastAsia="ja-JP"/>
        </w:rPr>
        <w:tab/>
      </w:r>
      <w:r w:rsidRPr="00FF419C">
        <w:rPr>
          <w:rFonts w:ascii="Arial" w:eastAsia="SimSun"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Title:</w:t>
      </w:r>
      <w:bookmarkStart w:id="3" w:name="Title"/>
      <w:bookmarkEnd w:id="3"/>
      <w:r w:rsidRPr="00FF419C">
        <w:rPr>
          <w:rFonts w:ascii="Arial" w:eastAsia="SimSun" w:hAnsi="Arial" w:cs="Arial"/>
          <w:b/>
          <w:lang w:val="en-GB" w:eastAsia="ja-JP"/>
        </w:rPr>
        <w:tab/>
      </w:r>
      <w:r w:rsidRPr="00FF419C">
        <w:rPr>
          <w:rFonts w:ascii="Arial" w:eastAsia="SimSun" w:hAnsi="Arial" w:cs="Arial"/>
          <w:b/>
          <w:lang w:val="en-GB"/>
        </w:rPr>
        <w:t xml:space="preserve">Report of </w:t>
      </w:r>
      <w:r w:rsidR="00CD291D" w:rsidRPr="00CD291D">
        <w:rPr>
          <w:rFonts w:ascii="Arial" w:eastAsia="SimSun" w:hAnsi="Arial" w:cs="Arial"/>
          <w:b/>
          <w:lang w:val="en-GB"/>
        </w:rPr>
        <w:t>[Post123][</w:t>
      </w:r>
      <w:proofErr w:type="gramStart"/>
      <w:r w:rsidR="00CD291D" w:rsidRPr="00CD291D">
        <w:rPr>
          <w:rFonts w:ascii="Arial" w:eastAsia="SimSun" w:hAnsi="Arial" w:cs="Arial"/>
          <w:b/>
          <w:lang w:val="en-GB"/>
        </w:rPr>
        <w:t>606][</w:t>
      </w:r>
      <w:proofErr w:type="spellStart"/>
      <w:proofErr w:type="gramEnd"/>
      <w:r w:rsidR="00CD291D" w:rsidRPr="00CD291D">
        <w:rPr>
          <w:rFonts w:ascii="Arial" w:eastAsia="SimSun" w:hAnsi="Arial" w:cs="Arial"/>
          <w:b/>
          <w:lang w:val="en-GB"/>
        </w:rPr>
        <w:t>eMBS</w:t>
      </w:r>
      <w:proofErr w:type="spellEnd"/>
      <w:r w:rsidR="00CD291D" w:rsidRPr="00CD291D">
        <w:rPr>
          <w:rFonts w:ascii="Arial" w:eastAsia="SimSun" w:hAnsi="Arial" w:cs="Arial"/>
          <w:b/>
          <w:lang w:val="en-GB"/>
        </w:rPr>
        <w:t>]</w:t>
      </w:r>
      <w:r w:rsidR="00CD291D" w:rsidRPr="00CD291D">
        <w:t xml:space="preserve"> </w:t>
      </w:r>
      <w:r w:rsidR="00CD291D" w:rsidRPr="00CD291D">
        <w:rPr>
          <w:rFonts w:ascii="Arial" w:eastAsia="SimSun"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Agenda Item:</w:t>
      </w:r>
      <w:bookmarkStart w:id="4" w:name="Source"/>
      <w:bookmarkEnd w:id="4"/>
      <w:r w:rsidRPr="00FF419C">
        <w:rPr>
          <w:rFonts w:ascii="Arial" w:eastAsia="SimSun" w:hAnsi="Arial" w:cs="Arial"/>
          <w:b/>
          <w:lang w:val="en-GB" w:eastAsia="ja-JP"/>
        </w:rPr>
        <w:tab/>
      </w:r>
      <w:r w:rsidRPr="00FF419C">
        <w:rPr>
          <w:rFonts w:ascii="Arial" w:eastAsia="SimSun" w:hAnsi="Arial" w:cs="Arial"/>
          <w:b/>
          <w:lang w:val="en-GB"/>
        </w:rPr>
        <w:t>7.</w:t>
      </w:r>
      <w:r w:rsidR="00315D96">
        <w:rPr>
          <w:rFonts w:ascii="Arial" w:eastAsia="SimSun" w:hAnsi="Arial" w:cs="Arial" w:hint="eastAsia"/>
          <w:b/>
          <w:lang w:val="en-GB"/>
        </w:rPr>
        <w:t>11</w:t>
      </w:r>
      <w:r w:rsidRPr="00FF419C">
        <w:rPr>
          <w:rFonts w:ascii="Arial" w:eastAsia="SimSun" w:hAnsi="Arial" w:cs="Arial"/>
          <w:b/>
          <w:lang w:val="en-GB"/>
        </w:rPr>
        <w:t>.</w:t>
      </w:r>
      <w:r w:rsidR="00315D96">
        <w:rPr>
          <w:rFonts w:ascii="Arial" w:eastAsia="SimSun"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sidRPr="00FF419C">
        <w:rPr>
          <w:rFonts w:ascii="Arial" w:eastAsia="SimSun" w:hAnsi="Arial" w:cs="Arial"/>
          <w:b/>
          <w:lang w:val="en-GB" w:eastAsia="ja-JP"/>
        </w:rPr>
        <w:t>Document for:</w:t>
      </w:r>
      <w:r w:rsidRPr="00FF419C">
        <w:rPr>
          <w:rFonts w:ascii="Arial" w:eastAsia="SimSun" w:hAnsi="Arial" w:cs="Arial"/>
          <w:b/>
          <w:lang w:val="en-GB" w:eastAsia="ja-JP"/>
        </w:rPr>
        <w:tab/>
      </w:r>
      <w:bookmarkStart w:id="5" w:name="DocumentFor"/>
      <w:bookmarkEnd w:id="5"/>
      <w:r w:rsidRPr="00FF419C">
        <w:rPr>
          <w:rFonts w:ascii="Arial" w:eastAsia="SimSun" w:hAnsi="Arial" w:cs="Arial"/>
          <w:b/>
          <w:lang w:val="en-GB" w:eastAsia="ja-JP"/>
        </w:rPr>
        <w:t>Discussio</w:t>
      </w:r>
      <w:r w:rsidRPr="00FF419C">
        <w:rPr>
          <w:rFonts w:ascii="Arial" w:eastAsia="SimSun"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Heading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w:t>
      </w:r>
      <w:proofErr w:type="gramStart"/>
      <w:r w:rsidRPr="00931165">
        <w:rPr>
          <w:rFonts w:ascii="Arial" w:eastAsia="MS Mincho" w:hAnsi="Arial" w:cs="Arial"/>
          <w:b/>
          <w:sz w:val="20"/>
          <w:szCs w:val="20"/>
          <w:lang w:val="en-GB" w:eastAsia="en-GB"/>
        </w:rPr>
        <w:t>606][</w:t>
      </w:r>
      <w:proofErr w:type="spellStart"/>
      <w:proofErr w:type="gramEnd"/>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 xml:space="preserve">MCCH monitoring for deactivated </w:t>
      </w:r>
      <w:proofErr w:type="gramStart"/>
      <w:r w:rsidRPr="00931165">
        <w:rPr>
          <w:rFonts w:ascii="Arial" w:eastAsia="MS Mincho" w:hAnsi="Arial" w:cs="Arial"/>
          <w:sz w:val="20"/>
          <w:szCs w:val="20"/>
          <w:lang w:val="en-GB" w:eastAsia="en-GB"/>
        </w:rPr>
        <w:t>session</w:t>
      </w:r>
      <w:proofErr w:type="gramEnd"/>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w:t>
      </w:r>
      <w:proofErr w:type="gramStart"/>
      <w:r w:rsidRPr="00931165">
        <w:rPr>
          <w:rFonts w:ascii="Arial" w:eastAsia="MS Mincho" w:hAnsi="Arial" w:cs="Arial"/>
          <w:sz w:val="20"/>
          <w:szCs w:val="20"/>
          <w:lang w:val="en-GB" w:eastAsia="en-GB"/>
        </w:rPr>
        <w:t>e.g.</w:t>
      </w:r>
      <w:proofErr w:type="gramEnd"/>
      <w:r w:rsidRPr="00931165">
        <w:rPr>
          <w:rFonts w:ascii="Arial" w:eastAsia="MS Mincho" w:hAnsi="Arial" w:cs="Arial"/>
          <w:sz w:val="20"/>
          <w:szCs w:val="20"/>
          <w:lang w:val="en-GB" w:eastAsia="en-GB"/>
        </w:rPr>
        <w:t xml:space="preserve">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 xml:space="preserve">th 10:00 </w:t>
      </w:r>
      <w:proofErr w:type="gramStart"/>
      <w:r w:rsidRPr="00931165">
        <w:rPr>
          <w:rFonts w:ascii="Arial" w:hAnsi="Arial" w:cs="Arial"/>
          <w:sz w:val="20"/>
          <w:szCs w:val="20"/>
          <w:highlight w:val="yellow"/>
          <w:lang w:val="en-GB"/>
        </w:rPr>
        <w:t>UTC</w:t>
      </w:r>
      <w:proofErr w:type="gramEnd"/>
    </w:p>
    <w:p w14:paraId="39215DBC" w14:textId="23E8911D" w:rsidR="00272E79" w:rsidRPr="00931165" w:rsidRDefault="00272E79" w:rsidP="005B3BD5">
      <w:pPr>
        <w:pStyle w:val="ListParagraph"/>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 xml:space="preserve">September </w:t>
      </w:r>
      <w:proofErr w:type="gramStart"/>
      <w:r w:rsidRPr="00931165">
        <w:rPr>
          <w:rFonts w:ascii="Arial" w:hAnsi="Arial" w:cs="Arial"/>
          <w:sz w:val="20"/>
          <w:szCs w:val="20"/>
          <w:highlight w:val="yellow"/>
          <w:lang w:val="en-GB"/>
        </w:rPr>
        <w:t>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w:t>
      </w:r>
      <w:proofErr w:type="gramEnd"/>
      <w:r w:rsidRPr="00931165">
        <w:rPr>
          <w:rFonts w:ascii="Arial" w:hAnsi="Arial" w:cs="Arial"/>
          <w:sz w:val="20"/>
          <w:szCs w:val="20"/>
          <w:highlight w:val="yellow"/>
          <w:lang w:val="en-GB"/>
        </w:rPr>
        <w:t xml:space="preserve">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Heading1"/>
        <w:rPr>
          <w:lang w:eastAsia="zh-CN"/>
        </w:rPr>
      </w:pPr>
      <w:r w:rsidRPr="003D7B82">
        <w:t xml:space="preserve">Contact </w:t>
      </w:r>
      <w:proofErr w:type="gramStart"/>
      <w:r w:rsidRPr="003D7B82">
        <w:t>information</w:t>
      </w:r>
      <w:proofErr w:type="gramEnd"/>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EA3D27"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ediaTek</w:t>
            </w:r>
          </w:p>
        </w:tc>
        <w:tc>
          <w:tcPr>
            <w:tcW w:w="5445" w:type="dxa"/>
          </w:tcPr>
          <w:p w14:paraId="341CD31D" w14:textId="0C4FE250" w:rsidR="003E4D28" w:rsidRPr="00EA3D27" w:rsidRDefault="00817520" w:rsidP="005B3BD5">
            <w:pPr>
              <w:pStyle w:val="EmailDiscussion2"/>
              <w:spacing w:beforeLines="100" w:before="240" w:afterLines="100" w:after="240" w:line="259" w:lineRule="auto"/>
              <w:ind w:left="0" w:firstLine="0"/>
              <w:rPr>
                <w:rFonts w:ascii="Arial" w:eastAsia="SimSun" w:hAnsi="Arial" w:cs="Arial"/>
                <w:sz w:val="20"/>
                <w:szCs w:val="20"/>
                <w:lang w:val="fi-FI" w:eastAsia="zh-CN"/>
              </w:rPr>
            </w:pPr>
            <w:proofErr w:type="spellStart"/>
            <w:r w:rsidRPr="00EA3D27">
              <w:rPr>
                <w:rFonts w:ascii="Arial" w:eastAsia="SimSun" w:hAnsi="Arial" w:cs="Arial" w:hint="eastAsia"/>
                <w:sz w:val="20"/>
                <w:szCs w:val="20"/>
                <w:lang w:val="fi-FI" w:eastAsia="zh-CN"/>
              </w:rPr>
              <w:t>X</w:t>
            </w:r>
            <w:r w:rsidRPr="00EA3D27">
              <w:rPr>
                <w:rFonts w:ascii="Arial" w:eastAsia="SimSun" w:hAnsi="Arial" w:cs="Arial"/>
                <w:sz w:val="20"/>
                <w:szCs w:val="20"/>
                <w:lang w:val="fi-FI" w:eastAsia="zh-CN"/>
              </w:rPr>
              <w:t>iaonan</w:t>
            </w:r>
            <w:proofErr w:type="spellEnd"/>
            <w:r w:rsidRPr="00EA3D27">
              <w:rPr>
                <w:rFonts w:ascii="Arial" w:eastAsia="SimSun" w:hAnsi="Arial" w:cs="Arial"/>
                <w:sz w:val="20"/>
                <w:szCs w:val="20"/>
                <w:lang w:val="fi-FI" w:eastAsia="zh-CN"/>
              </w:rPr>
              <w:t xml:space="preserve">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proofErr w:type="spellStart"/>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w:t>
            </w:r>
            <w:proofErr w:type="spellEnd"/>
            <w:r>
              <w:rPr>
                <w:rFonts w:ascii="Arial" w:eastAsiaTheme="minorEastAsia" w:hAnsi="Arial" w:cs="Arial"/>
                <w:sz w:val="20"/>
                <w:szCs w:val="20"/>
                <w:lang w:val="fr-FR" w:eastAsia="zh-CN"/>
              </w:rPr>
              <w:t xml:space="preserve">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HiSilicon</w:t>
            </w:r>
            <w:proofErr w:type="spellEnd"/>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ubin (xubin10@huawei.com)</w:t>
            </w:r>
          </w:p>
        </w:tc>
      </w:tr>
      <w:tr w:rsidR="00195200" w:rsidRPr="00EA3D27"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14:paraId="06BD66DC" w14:textId="5CDF1663" w:rsidR="00195200" w:rsidRPr="00EA3D27" w:rsidRDefault="00195200" w:rsidP="00195200">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proofErr w:type="spellStart"/>
            <w:r w:rsidRPr="00EA3D27">
              <w:rPr>
                <w:rFonts w:ascii="Arial" w:eastAsia="SimSun" w:hAnsi="Arial" w:cs="Arial"/>
                <w:sz w:val="20"/>
                <w:szCs w:val="20"/>
                <w:lang w:val="fi-FI" w:eastAsia="zh-CN"/>
              </w:rPr>
              <w:t>Vinay</w:t>
            </w:r>
            <w:proofErr w:type="spellEnd"/>
            <w:r w:rsidRPr="00EA3D27">
              <w:rPr>
                <w:rFonts w:ascii="Arial" w:eastAsia="SimSun" w:hAnsi="Arial" w:cs="Arial"/>
                <w:sz w:val="20"/>
                <w:szCs w:val="20"/>
                <w:lang w:val="fi-FI" w:eastAsia="zh-CN"/>
              </w:rPr>
              <w:t xml:space="preserve"> </w:t>
            </w:r>
            <w:proofErr w:type="spellStart"/>
            <w:r w:rsidRPr="00EA3D27">
              <w:rPr>
                <w:rFonts w:ascii="Arial" w:eastAsia="SimSun" w:hAnsi="Arial" w:cs="Arial"/>
                <w:sz w:val="20"/>
                <w:szCs w:val="20"/>
                <w:lang w:val="fi-FI" w:eastAsia="zh-CN"/>
              </w:rPr>
              <w:t>Shrivastava</w:t>
            </w:r>
            <w:proofErr w:type="spellEnd"/>
            <w:r w:rsidRPr="00EA3D27">
              <w:rPr>
                <w:rFonts w:ascii="Arial" w:eastAsia="SimSun" w:hAnsi="Arial" w:cs="Arial"/>
                <w:sz w:val="20"/>
                <w:szCs w:val="20"/>
                <w:lang w:val="fi-FI" w:eastAsia="zh-CN"/>
              </w:rPr>
              <w:t xml:space="preserve"> (shrivastava@samsung.com)</w:t>
            </w:r>
            <w:r w:rsidRPr="00EA3D27">
              <w:rPr>
                <w:rFonts w:ascii="Arial" w:eastAsia="SimSun" w:hAnsi="Arial" w:cs="Arial"/>
                <w:sz w:val="20"/>
                <w:szCs w:val="20"/>
                <w:lang w:val="fi-FI"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SimSun" w:hAnsi="Arial" w:cs="Arial"/>
                <w:sz w:val="20"/>
                <w:szCs w:val="20"/>
                <w:lang w:eastAsia="zh-CN"/>
              </w:rPr>
            </w:pPr>
            <w:proofErr w:type="spellStart"/>
            <w:r>
              <w:rPr>
                <w:rFonts w:ascii="Arial" w:eastAsia="SimSun" w:hAnsi="Arial" w:cs="Arial" w:hint="eastAsia"/>
                <w:sz w:val="20"/>
                <w:szCs w:val="20"/>
                <w:lang w:eastAsia="zh-CN"/>
              </w:rPr>
              <w:t>F</w:t>
            </w:r>
            <w:r>
              <w:rPr>
                <w:rFonts w:ascii="Arial" w:eastAsia="SimSun" w:hAnsi="Arial" w:cs="Arial"/>
                <w:sz w:val="20"/>
                <w:szCs w:val="20"/>
                <w:lang w:eastAsia="zh-CN"/>
              </w:rPr>
              <w:t>angying</w:t>
            </w:r>
            <w:proofErr w:type="spellEnd"/>
            <w:r>
              <w:rPr>
                <w:rFonts w:ascii="Arial" w:eastAsia="SimSun" w:hAnsi="Arial" w:cs="Arial"/>
                <w:sz w:val="20"/>
                <w:szCs w:val="20"/>
                <w:lang w:eastAsia="zh-CN"/>
              </w:rPr>
              <w:t xml:space="preserve"> Xiao(fangying.xiao@cn.sharp-world.com)</w:t>
            </w:r>
          </w:p>
        </w:tc>
      </w:tr>
      <w:tr w:rsidR="008B61E2" w:rsidRPr="00EA3D27"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EA3D27"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roofErr w:type="spellStart"/>
            <w:r w:rsidRPr="00EA3D27">
              <w:rPr>
                <w:rFonts w:ascii="Arial" w:eastAsiaTheme="minorEastAsia" w:hAnsi="Arial" w:cs="Arial"/>
                <w:sz w:val="20"/>
                <w:szCs w:val="20"/>
                <w:lang w:val="fi-FI" w:eastAsia="zh-CN"/>
              </w:rPr>
              <w:t>Xiaofei</w:t>
            </w:r>
            <w:proofErr w:type="spellEnd"/>
            <w:r w:rsidRPr="00EA3D27">
              <w:rPr>
                <w:rFonts w:ascii="Arial" w:eastAsiaTheme="minorEastAsia" w:hAnsi="Arial" w:cs="Arial"/>
                <w:sz w:val="20"/>
                <w:szCs w:val="20"/>
                <w:lang w:val="fi-FI" w:eastAsia="zh-CN"/>
              </w:rPr>
              <w:t xml:space="preserve"> Liu (</w:t>
            </w:r>
            <w:r w:rsidRPr="00EA3D27">
              <w:rPr>
                <w:rFonts w:ascii="Arial" w:eastAsiaTheme="minorEastAsia" w:hAnsi="Arial" w:cs="Arial" w:hint="eastAsia"/>
                <w:sz w:val="20"/>
                <w:szCs w:val="20"/>
                <w:lang w:val="fi-FI" w:eastAsia="zh-CN"/>
              </w:rPr>
              <w:t>l</w:t>
            </w:r>
            <w:r w:rsidRPr="00EA3D27">
              <w:rPr>
                <w:rFonts w:ascii="Arial" w:eastAsiaTheme="minorEastAsia" w:hAnsi="Arial" w:cs="Arial"/>
                <w:sz w:val="20"/>
                <w:szCs w:val="20"/>
                <w:lang w:val="fi-FI" w:eastAsia="zh-CN"/>
              </w:rPr>
              <w:t>iuxiaofei@xiaomi.com)</w:t>
            </w:r>
          </w:p>
        </w:tc>
      </w:tr>
      <w:tr w:rsidR="002E3210" w:rsidRPr="00EA3D27" w14:paraId="6762380C" w14:textId="77777777" w:rsidTr="00247346">
        <w:tc>
          <w:tcPr>
            <w:tcW w:w="3185" w:type="dxa"/>
          </w:tcPr>
          <w:p w14:paraId="7BD60730" w14:textId="742D9597" w:rsidR="002E3210" w:rsidRPr="00EA3D27" w:rsidRDefault="002E3210" w:rsidP="002E3210">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5CDEB8BE" w14:textId="13D0AD61" w:rsidR="002E3210" w:rsidRPr="00931165" w:rsidRDefault="002E3210" w:rsidP="002E321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365A2C">
              <w:rPr>
                <w:rFonts w:ascii="Arial" w:eastAsiaTheme="minorEastAsia" w:hAnsi="Arial" w:cs="Arial"/>
                <w:sz w:val="20"/>
                <w:szCs w:val="20"/>
                <w:lang w:val="fi-FI" w:eastAsia="zh-CN"/>
              </w:rPr>
              <w:t>Jarkko Koskela (</w:t>
            </w:r>
            <w:hyperlink r:id="rId12" w:history="1">
              <w:r w:rsidRPr="002E3210">
                <w:rPr>
                  <w:rFonts w:ascii="Arial" w:eastAsiaTheme="minorEastAsia" w:hAnsi="Arial" w:cs="Arial"/>
                  <w:sz w:val="20"/>
                  <w:szCs w:val="20"/>
                  <w:lang w:eastAsia="zh-CN"/>
                </w:rPr>
                <w:t>Jarkko.t.k</w:t>
              </w:r>
              <w:r w:rsidRPr="002E3210">
                <w:t>oskela@nokia.com</w:t>
              </w:r>
            </w:hyperlink>
            <w:r>
              <w:rPr>
                <w:rFonts w:ascii="Arial" w:eastAsiaTheme="minorEastAsia" w:hAnsi="Arial" w:cs="Arial"/>
                <w:sz w:val="20"/>
                <w:szCs w:val="20"/>
                <w:lang w:val="fi-FI" w:eastAsia="zh-CN"/>
              </w:rPr>
              <w:t>)</w:t>
            </w:r>
          </w:p>
        </w:tc>
      </w:tr>
      <w:tr w:rsidR="002E3210" w:rsidRPr="00EA3D27" w14:paraId="0132DD9C" w14:textId="77777777" w:rsidTr="00247346">
        <w:tc>
          <w:tcPr>
            <w:tcW w:w="3185" w:type="dxa"/>
          </w:tcPr>
          <w:p w14:paraId="3E0D1B32" w14:textId="470830B2"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17D92A27" w14:textId="1FF64D8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18AFD7A1" w14:textId="77777777" w:rsidTr="00247346">
        <w:tc>
          <w:tcPr>
            <w:tcW w:w="3185" w:type="dxa"/>
          </w:tcPr>
          <w:p w14:paraId="33F25281" w14:textId="74D94014"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7253ECC9" w14:textId="2040E68C"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731CBC4D" w14:textId="77777777" w:rsidTr="00247346">
        <w:tc>
          <w:tcPr>
            <w:tcW w:w="3185" w:type="dxa"/>
          </w:tcPr>
          <w:p w14:paraId="29678984" w14:textId="31DB18EE"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04134A79" w14:textId="4D7C3A7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1871CA1" w14:textId="77777777" w:rsidTr="00247346">
        <w:tc>
          <w:tcPr>
            <w:tcW w:w="3185" w:type="dxa"/>
          </w:tcPr>
          <w:p w14:paraId="29BD5F73" w14:textId="7E1F3B5B"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1039565" w14:textId="3D58436B"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3CECD70" w14:textId="77777777" w:rsidTr="00D82A02">
        <w:tc>
          <w:tcPr>
            <w:tcW w:w="3185" w:type="dxa"/>
          </w:tcPr>
          <w:p w14:paraId="3932D214" w14:textId="00CB545F"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DB214A4" w14:textId="0F3509F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Heading1"/>
      </w:pPr>
      <w:r w:rsidRPr="003D7B82">
        <w:lastRenderedPageBreak/>
        <w:t>Open issues</w:t>
      </w:r>
    </w:p>
    <w:p w14:paraId="37547984" w14:textId="3E77C0FF" w:rsidR="00EF12B2" w:rsidRPr="00931165" w:rsidRDefault="00EF12B2" w:rsidP="003D7B82">
      <w:pPr>
        <w:pStyle w:val="Heading2"/>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proofErr w:type="gramStart"/>
      <w:r w:rsidR="00EF12B2" w:rsidRPr="00931165">
        <w:rPr>
          <w:rFonts w:ascii="Arial" w:hAnsi="Arial" w:cs="Arial"/>
          <w:bCs/>
          <w:color w:val="000000" w:themeColor="text1"/>
          <w:sz w:val="20"/>
          <w:szCs w:val="20"/>
        </w:rPr>
        <w:t>still kept</w:t>
      </w:r>
      <w:proofErr w:type="gramEnd"/>
      <w:r w:rsidR="00EF12B2" w:rsidRPr="00931165">
        <w:rPr>
          <w:rFonts w:ascii="Arial" w:hAnsi="Arial" w:cs="Arial"/>
          <w:bCs/>
          <w:color w:val="000000" w:themeColor="text1"/>
          <w:sz w:val="20"/>
          <w:szCs w:val="20"/>
        </w:rPr>
        <w:t xml:space="preserve">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TableGrid"/>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SimSun" w:hAnsi="Arial" w:cs="Arial"/>
          <w:bCs/>
          <w:color w:val="000000"/>
          <w:sz w:val="20"/>
          <w:szCs w:val="20"/>
        </w:rPr>
        <w:t>RRCRelease</w:t>
      </w:r>
      <w:proofErr w:type="spellEnd"/>
      <w:r w:rsidR="008E0D43" w:rsidRPr="00931165">
        <w:rPr>
          <w:rFonts w:ascii="Arial" w:eastAsia="SimSun"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SimSun" w:hAnsi="Arial" w:cs="Arial"/>
          <w:bCs/>
          <w:color w:val="000000"/>
          <w:sz w:val="20"/>
          <w:szCs w:val="20"/>
        </w:rPr>
        <w:t>t</w:t>
      </w:r>
      <w:r w:rsidR="00DE0E3F" w:rsidRPr="00931165">
        <w:rPr>
          <w:rFonts w:ascii="Arial" w:eastAsia="SimSun" w:hAnsi="Arial" w:cs="Arial"/>
          <w:bCs/>
          <w:color w:val="000000"/>
          <w:sz w:val="20"/>
          <w:szCs w:val="20"/>
        </w:rPr>
        <w:t xml:space="preserve">he PTM configuration in </w:t>
      </w:r>
      <w:proofErr w:type="spellStart"/>
      <w:r w:rsidR="00DE0E3F" w:rsidRPr="00931165">
        <w:rPr>
          <w:rFonts w:ascii="Arial" w:eastAsia="SimSun" w:hAnsi="Arial" w:cs="Arial"/>
          <w:bCs/>
          <w:color w:val="000000"/>
          <w:sz w:val="20"/>
          <w:szCs w:val="20"/>
        </w:rPr>
        <w:t>RRCRelease</w:t>
      </w:r>
      <w:proofErr w:type="spellEnd"/>
      <w:r w:rsidR="008E0D43" w:rsidRPr="00931165">
        <w:rPr>
          <w:rFonts w:ascii="Arial" w:eastAsia="SimSun" w:hAnsi="Arial" w:cs="Arial"/>
          <w:bCs/>
          <w:color w:val="000000"/>
          <w:sz w:val="20"/>
          <w:szCs w:val="20"/>
        </w:rPr>
        <w:t xml:space="preserve"> message can be provided to UE for </w:t>
      </w:r>
      <w:proofErr w:type="gramStart"/>
      <w:r w:rsidR="008E0D43" w:rsidRPr="00931165">
        <w:rPr>
          <w:rFonts w:ascii="Arial" w:eastAsia="SimSun" w:hAnsi="Arial" w:cs="Arial"/>
          <w:bCs/>
          <w:color w:val="000000"/>
          <w:sz w:val="20"/>
          <w:szCs w:val="20"/>
        </w:rPr>
        <w:t>a</w:t>
      </w:r>
      <w:proofErr w:type="gramEnd"/>
      <w:r w:rsidR="008E0D43" w:rsidRPr="00931165">
        <w:rPr>
          <w:rFonts w:ascii="Arial" w:eastAsia="SimSun" w:hAnsi="Arial" w:cs="Arial"/>
          <w:bCs/>
          <w:color w:val="000000"/>
          <w:sz w:val="20"/>
          <w:szCs w:val="20"/>
        </w:rPr>
        <w:t xml:space="preserve"> activated session or deactivated session</w:t>
      </w:r>
      <w:r w:rsidR="00DE0E3F" w:rsidRPr="00931165">
        <w:rPr>
          <w:rFonts w:ascii="Arial" w:eastAsia="SimSun" w:hAnsi="Arial" w:cs="Arial"/>
          <w:bCs/>
          <w:color w:val="000000"/>
          <w:sz w:val="20"/>
          <w:szCs w:val="20"/>
        </w:rPr>
        <w:t>, according to the RAN2#121 agreements as below,</w:t>
      </w:r>
    </w:p>
    <w:tbl>
      <w:tblPr>
        <w:tblStyle w:val="11"/>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proofErr w:type="gramStart"/>
      <w:r w:rsidRPr="00931165">
        <w:rPr>
          <w:rFonts w:ascii="Arial" w:hAnsi="Arial" w:cs="Arial"/>
          <w:sz w:val="20"/>
          <w:szCs w:val="20"/>
        </w:rPr>
        <w:lastRenderedPageBreak/>
        <w:t>S</w:t>
      </w:r>
      <w:r w:rsidR="00157218" w:rsidRPr="00931165">
        <w:rPr>
          <w:rFonts w:ascii="Arial" w:hAnsi="Arial" w:cs="Arial"/>
          <w:sz w:val="20"/>
          <w:szCs w:val="20"/>
        </w:rPr>
        <w:t>o</w:t>
      </w:r>
      <w:proofErr w:type="gramEnd"/>
      <w:r w:rsidR="00157218" w:rsidRPr="00931165">
        <w:rPr>
          <w:rFonts w:ascii="Arial" w:hAnsi="Arial" w:cs="Arial"/>
          <w:sz w:val="20"/>
          <w:szCs w:val="20"/>
        </w:rPr>
        <w:t xml:space="preserve">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w:t>
      </w:r>
      <w:proofErr w:type="gramStart"/>
      <w:r w:rsidR="00157218" w:rsidRPr="00931165">
        <w:rPr>
          <w:rFonts w:ascii="Arial" w:hAnsi="Arial" w:cs="Arial"/>
          <w:sz w:val="20"/>
          <w:szCs w:val="20"/>
        </w:rPr>
        <w:t>to</w:t>
      </w:r>
      <w:proofErr w:type="gramEnd"/>
      <w:r w:rsidR="00157218" w:rsidRPr="00931165">
        <w:rPr>
          <w:rFonts w:ascii="Arial" w:hAnsi="Arial" w:cs="Arial"/>
          <w:sz w:val="20"/>
          <w:szCs w:val="20"/>
        </w:rPr>
        <w:t xml:space="preserve">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proofErr w:type="gramStart"/>
      <w:r w:rsidR="00320561" w:rsidRPr="00931165">
        <w:rPr>
          <w:rFonts w:ascii="Arial" w:hAnsi="Arial" w:cs="Arial"/>
          <w:b/>
          <w:sz w:val="20"/>
          <w:szCs w:val="20"/>
        </w:rPr>
        <w:t>RRCRelease</w:t>
      </w:r>
      <w:proofErr w:type="spellEnd"/>
      <w:r w:rsidR="00157218" w:rsidRPr="00931165">
        <w:rPr>
          <w:rFonts w:ascii="Arial" w:hAnsi="Arial" w:cs="Arial"/>
          <w:b/>
          <w:sz w:val="20"/>
          <w:szCs w:val="20"/>
        </w:rPr>
        <w:t>(</w:t>
      </w:r>
      <w:proofErr w:type="gram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proofErr w:type="spellStart"/>
      <w:r w:rsidR="00157218" w:rsidRPr="00931165">
        <w:rPr>
          <w:rFonts w:ascii="Arial" w:hAnsi="Arial" w:cs="Arial"/>
          <w:b/>
          <w:i/>
          <w:sz w:val="20"/>
          <w:szCs w:val="20"/>
        </w:rPr>
        <w:t>MBSMulticastConfiguration</w:t>
      </w:r>
      <w:bookmarkEnd w:id="7"/>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more straight </w:t>
            </w:r>
            <w:proofErr w:type="gramStart"/>
            <w:r>
              <w:rPr>
                <w:rFonts w:ascii="Arial" w:hAnsi="Arial" w:cs="Arial"/>
                <w:sz w:val="20"/>
                <w:szCs w:val="20"/>
              </w:rPr>
              <w:t>forward</w:t>
            </w:r>
            <w:proofErr w:type="gramEnd"/>
            <w:r>
              <w:rPr>
                <w:rFonts w:ascii="Arial" w:hAnsi="Arial" w:cs="Arial"/>
                <w:sz w:val="20"/>
                <w:szCs w:val="20"/>
              </w:rPr>
              <w:t xml:space="preserve">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proofErr w:type="gramStart"/>
            <w:r w:rsidRPr="009B3B66">
              <w:rPr>
                <w:rFonts w:ascii="Arial" w:hAnsi="Arial" w:cs="Arial"/>
                <w:sz w:val="20"/>
                <w:szCs w:val="20"/>
              </w:rPr>
              <w:t>applying</w:t>
            </w:r>
            <w:proofErr w:type="gramEnd"/>
            <w:r w:rsidRPr="009B3B66">
              <w:rPr>
                <w:rFonts w:ascii="Arial" w:hAnsi="Arial" w:cs="Arial"/>
                <w:sz w:val="20"/>
                <w:szCs w:val="20"/>
              </w:rPr>
              <w:t xml:space="preserve"> the configuration from </w:t>
            </w:r>
            <w:proofErr w:type="spellStart"/>
            <w:r w:rsidRPr="009B3B66">
              <w:rPr>
                <w:rFonts w:ascii="Arial" w:hAnsi="Arial" w:cs="Arial"/>
                <w:sz w:val="20"/>
                <w:szCs w:val="20"/>
              </w:rPr>
              <w:t>RRCRelease</w:t>
            </w:r>
            <w:proofErr w:type="spellEnd"/>
            <w:r w:rsidRPr="009B3B66">
              <w:rPr>
                <w:rFonts w:ascii="Arial" w:hAnsi="Arial" w:cs="Arial"/>
                <w:sz w:val="20"/>
                <w:szCs w:val="20"/>
              </w:rPr>
              <w:t xml:space="preserv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distinguish between the session deactivation case (</w:t>
            </w:r>
            <w:proofErr w:type="gramStart"/>
            <w:r w:rsidR="002E1631">
              <w:rPr>
                <w:rFonts w:ascii="Arial" w:hAnsi="Arial" w:cs="Arial"/>
                <w:sz w:val="20"/>
                <w:szCs w:val="20"/>
              </w:rPr>
              <w:t>i.e.</w:t>
            </w:r>
            <w:proofErr w:type="gramEnd"/>
            <w:r w:rsidR="002E1631">
              <w:rPr>
                <w:rFonts w:ascii="Arial" w:hAnsi="Arial" w:cs="Arial"/>
                <w:sz w:val="20"/>
                <w:szCs w:val="20"/>
              </w:rPr>
              <w:t xml:space="preserv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 xml:space="preserve">e other configuration) which </w:t>
            </w:r>
            <w:proofErr w:type="spellStart"/>
            <w:r w:rsidR="00F572CB">
              <w:rPr>
                <w:rFonts w:ascii="Arial" w:hAnsi="Arial" w:cs="Arial"/>
                <w:sz w:val="20"/>
                <w:szCs w:val="20"/>
              </w:rPr>
              <w:t>does</w:t>
            </w:r>
            <w:r>
              <w:rPr>
                <w:rFonts w:ascii="Arial" w:hAnsi="Arial" w:cs="Arial"/>
                <w:sz w:val="20"/>
                <w:szCs w:val="20"/>
              </w:rPr>
              <w:t>’t</w:t>
            </w:r>
            <w:proofErr w:type="spellEnd"/>
            <w:r>
              <w:rPr>
                <w:rFonts w:ascii="Arial" w:hAnsi="Arial" w:cs="Arial"/>
                <w:sz w:val="20"/>
                <w:szCs w:val="20"/>
              </w:rPr>
              <w:t xml:space="preserve">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w:t>
            </w:r>
            <w:proofErr w:type="gramStart"/>
            <w:r>
              <w:rPr>
                <w:rFonts w:ascii="Arial" w:hAnsi="Arial" w:cs="Arial"/>
                <w:sz w:val="20"/>
                <w:szCs w:val="20"/>
              </w:rPr>
              <w:t>session</w:t>
            </w:r>
            <w:proofErr w:type="gramEnd"/>
            <w:r>
              <w:rPr>
                <w:rFonts w:ascii="Arial" w:hAnsi="Arial" w:cs="Arial"/>
                <w:sz w:val="20"/>
                <w:szCs w:val="20"/>
              </w:rPr>
              <w:t xml:space="preserve">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2E3210" w:rsidRPr="00931165" w14:paraId="56BE7FF5" w14:textId="77777777" w:rsidTr="00CB28FD">
        <w:tc>
          <w:tcPr>
            <w:tcW w:w="781" w:type="pct"/>
          </w:tcPr>
          <w:p w14:paraId="52CE0616" w14:textId="39521E0E" w:rsidR="002E3210" w:rsidRDefault="002E3210" w:rsidP="002E3210">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19" w:type="pct"/>
          </w:tcPr>
          <w:p w14:paraId="44CC5841" w14:textId="1E57E36B"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CBC3BA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sidRPr="00365A2C">
              <w:rPr>
                <w:rStyle w:val="normaltextrun"/>
                <w:rFonts w:ascii="Arial" w:hAnsi="Arial" w:cs="Arial"/>
                <w:color w:val="000000"/>
                <w:sz w:val="20"/>
                <w:szCs w:val="20"/>
                <w:shd w:val="clear" w:color="auto" w:fill="FFFFFF"/>
              </w:rPr>
              <w:t xml:space="preserve">For example, a UE in RRC_INACTIVE state may be out of the service area of the multicast session initially, but then may go into a cell within the service area. This UE may have missed the group paging performed by the </w:t>
            </w:r>
            <w:proofErr w:type="spellStart"/>
            <w:r w:rsidRPr="00365A2C">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14:paraId="4C49C0A6"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14:paraId="44707C9E"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2: implicit indication in multicast MCCH (i.e., Keep the TMGI but remove the corresponding configuration in multicast MCCH)</w:t>
            </w:r>
            <w:r>
              <w:rPr>
                <w:rFonts w:ascii="Arial" w:hAnsi="Arial" w:cs="Arial"/>
                <w:sz w:val="20"/>
                <w:szCs w:val="20"/>
              </w:rPr>
              <w:t xml:space="preserve"> </w:t>
            </w:r>
          </w:p>
          <w:p w14:paraId="2A698AD9"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2E006B51"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121DD03" w14:textId="77777777" w:rsidR="002E3210" w:rsidRDefault="002E3210" w:rsidP="002E3210">
            <w:pPr>
              <w:pStyle w:val="ListParagraph"/>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B28AD14" w14:textId="77777777" w:rsidR="002E3210" w:rsidRDefault="002E3210" w:rsidP="002E3210">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14:paraId="1284D52D" w14:textId="77777777" w:rsidR="002E3210" w:rsidRPr="00931165" w:rsidRDefault="002E3210" w:rsidP="002E3210">
            <w:pPr>
              <w:pStyle w:val="ListParagraph"/>
              <w:spacing w:beforeLines="100" w:before="240" w:afterLines="100" w:after="240"/>
              <w:ind w:left="420"/>
              <w:jc w:val="both"/>
              <w:rPr>
                <w:rFonts w:ascii="Arial" w:hAnsi="Arial" w:cs="Arial"/>
                <w:sz w:val="20"/>
                <w:szCs w:val="20"/>
              </w:rPr>
            </w:pPr>
          </w:p>
          <w:p w14:paraId="6E62936C" w14:textId="77777777" w:rsidR="002E3210" w:rsidRDefault="002E3210" w:rsidP="002E3210">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lastRenderedPageBreak/>
        <w:t>In RAN2#121bis-e</w:t>
      </w:r>
      <w:r>
        <w:rPr>
          <w:rFonts w:ascii="Arial" w:hAnsi="Arial" w:cs="Arial" w:hint="eastAsia"/>
          <w:sz w:val="20"/>
          <w:szCs w:val="20"/>
        </w:rPr>
        <w:t xml:space="preserve"> </w:t>
      </w:r>
      <w:proofErr w:type="spellStart"/>
      <w:proofErr w:type="gram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proofErr w:type="gram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 xml:space="preserve">And then in RAN2#122 </w:t>
      </w:r>
      <w:proofErr w:type="spellStart"/>
      <w:proofErr w:type="gramStart"/>
      <w:r w:rsidRPr="00995501">
        <w:rPr>
          <w:rFonts w:ascii="Arial" w:hAnsi="Arial" w:cs="Arial" w:hint="eastAsia"/>
          <w:sz w:val="20"/>
          <w:szCs w:val="20"/>
        </w:rPr>
        <w:t>meeting,</w:t>
      </w:r>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 xml:space="preserve">differentiate the two cases as the UE </w:t>
            </w:r>
            <w:proofErr w:type="spellStart"/>
            <w:r w:rsidR="00EA18F9">
              <w:rPr>
                <w:rFonts w:ascii="Arial" w:hAnsi="Arial" w:cs="Arial"/>
                <w:sz w:val="20"/>
                <w:szCs w:val="20"/>
              </w:rPr>
              <w:t>behaviour</w:t>
            </w:r>
            <w:proofErr w:type="spellEnd"/>
            <w:r w:rsidR="00EA18F9">
              <w:rPr>
                <w:rFonts w:ascii="Arial" w:hAnsi="Arial" w:cs="Arial"/>
                <w:sz w:val="20"/>
                <w:szCs w:val="20"/>
              </w:rPr>
              <w:t xml:space="preserve"> is the same.</w:t>
            </w:r>
          </w:p>
        </w:tc>
      </w:tr>
      <w:tr w:rsidR="002E3210" w:rsidRPr="00931165" w14:paraId="74B52FD1" w14:textId="77777777" w:rsidTr="00B62E08">
        <w:tc>
          <w:tcPr>
            <w:tcW w:w="781" w:type="pct"/>
          </w:tcPr>
          <w:p w14:paraId="65441DA3" w14:textId="00E705AC"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lastRenderedPageBreak/>
              <w:t>Nokia, NSB</w:t>
            </w:r>
          </w:p>
        </w:tc>
        <w:tc>
          <w:tcPr>
            <w:tcW w:w="719" w:type="pct"/>
          </w:tcPr>
          <w:p w14:paraId="0131EA22" w14:textId="1C390253"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21ADE74" w14:textId="77777777" w:rsidR="002E3210" w:rsidRDefault="002E3210" w:rsidP="002E3210">
            <w:pPr>
              <w:spacing w:beforeLines="100" w:before="240" w:afterLines="100" w:after="240"/>
              <w:jc w:val="both"/>
              <w:rPr>
                <w:rFonts w:ascii="Arial" w:hAnsi="Arial" w:cs="Arial"/>
                <w:sz w:val="20"/>
                <w:szCs w:val="20"/>
              </w:rPr>
            </w:pPr>
            <w:r w:rsidRPr="6F6E9976">
              <w:rPr>
                <w:rFonts w:ascii="Arial" w:hAnsi="Arial" w:cs="Arial"/>
                <w:sz w:val="20"/>
                <w:szCs w:val="20"/>
              </w:rPr>
              <w:t xml:space="preserve">If session activation status is used, e.g., </w:t>
            </w:r>
            <w:proofErr w:type="spellStart"/>
            <w:r w:rsidRPr="6F6E9976">
              <w:rPr>
                <w:rFonts w:ascii="Arial" w:hAnsi="Arial" w:cs="Arial"/>
                <w:sz w:val="20"/>
                <w:szCs w:val="20"/>
              </w:rPr>
              <w:t>deactive</w:t>
            </w:r>
            <w:proofErr w:type="spellEnd"/>
            <w:r w:rsidRPr="6F6E9976">
              <w:rPr>
                <w:rFonts w:ascii="Arial" w:hAnsi="Arial" w:cs="Arial"/>
                <w:sz w:val="20"/>
                <w:szCs w:val="20"/>
              </w:rPr>
              <w:t xml:space="preserve"> due to temporary no data although session is actually active, </w:t>
            </w:r>
            <w:r>
              <w:rPr>
                <w:rFonts w:ascii="Arial" w:hAnsi="Arial" w:cs="Arial"/>
                <w:sz w:val="20"/>
                <w:szCs w:val="20"/>
              </w:rPr>
              <w:t>won’t work as if a</w:t>
            </w:r>
            <w:r w:rsidRPr="6F6E9976">
              <w:rPr>
                <w:rFonts w:ascii="Arial" w:hAnsi="Arial" w:cs="Arial"/>
                <w:sz w:val="20"/>
                <w:szCs w:val="20"/>
              </w:rPr>
              <w:t xml:space="preserve"> </w:t>
            </w:r>
            <w:proofErr w:type="gramStart"/>
            <w:r w:rsidRPr="6F6E9976">
              <w:rPr>
                <w:rFonts w:ascii="Arial" w:hAnsi="Arial" w:cs="Arial"/>
                <w:sz w:val="20"/>
                <w:szCs w:val="20"/>
              </w:rPr>
              <w:t>UE  sees</w:t>
            </w:r>
            <w:proofErr w:type="gramEnd"/>
            <w:r w:rsidRPr="6F6E9976">
              <w:rPr>
                <w:rFonts w:ascii="Arial" w:hAnsi="Arial" w:cs="Arial"/>
                <w:sz w:val="20"/>
                <w:szCs w:val="20"/>
              </w:rPr>
              <w:t xml:space="preserve"> the flag in the MCCH and then goes to another cell via reselection would think that session is </w:t>
            </w:r>
            <w:proofErr w:type="spellStart"/>
            <w:r w:rsidRPr="6F6E9976">
              <w:rPr>
                <w:rFonts w:ascii="Arial" w:hAnsi="Arial" w:cs="Arial"/>
                <w:sz w:val="20"/>
                <w:szCs w:val="20"/>
              </w:rPr>
              <w:t>deactive</w:t>
            </w:r>
            <w:proofErr w:type="spellEnd"/>
            <w:r w:rsidRPr="6F6E9976">
              <w:rPr>
                <w:rFonts w:ascii="Arial" w:hAnsi="Arial" w:cs="Arial"/>
                <w:sz w:val="20"/>
                <w:szCs w:val="20"/>
              </w:rPr>
              <w:t xml:space="preserve"> (although it is not) and possibly not expect MCCH. </w:t>
            </w:r>
          </w:p>
          <w:p w14:paraId="72EFCDC0" w14:textId="77777777" w:rsidR="002E3210" w:rsidRDefault="002E3210" w:rsidP="002E3210">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Heading2"/>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 xml:space="preserve">multicast session is </w:t>
      </w:r>
      <w:proofErr w:type="gramStart"/>
      <w:r w:rsidR="00A61075" w:rsidRPr="00931165">
        <w:rPr>
          <w:lang w:val="en-US" w:eastAsia="zh-CN"/>
        </w:rPr>
        <w:t>deactivated</w:t>
      </w:r>
      <w:proofErr w:type="gramEnd"/>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w:t>
      </w:r>
      <w:proofErr w:type="gramStart"/>
      <w:r w:rsidR="003D41B3">
        <w:rPr>
          <w:rFonts w:ascii="Arial" w:hAnsi="Arial" w:cs="Arial" w:hint="eastAsia"/>
          <w:bCs/>
          <w:color w:val="000000" w:themeColor="text1"/>
          <w:sz w:val="20"/>
          <w:szCs w:val="20"/>
        </w:rPr>
        <w:t>So</w:t>
      </w:r>
      <w:proofErr w:type="gramEnd"/>
      <w:r w:rsidR="003D41B3">
        <w:rPr>
          <w:rFonts w:ascii="Arial" w:hAnsi="Arial" w:cs="Arial" w:hint="eastAsia"/>
          <w:bCs/>
          <w:color w:val="000000" w:themeColor="text1"/>
          <w:sz w:val="20"/>
          <w:szCs w:val="20"/>
        </w:rPr>
        <w:t xml:space="preserve">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lastRenderedPageBreak/>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 xml:space="preserve">ption are </w:t>
            </w:r>
            <w:proofErr w:type="gramStart"/>
            <w:r w:rsidR="002F4977">
              <w:rPr>
                <w:rFonts w:ascii="Arial" w:hAnsi="Arial" w:cs="Arial"/>
                <w:sz w:val="20"/>
                <w:szCs w:val="20"/>
              </w:rPr>
              <w:t>deactivated,  the</w:t>
            </w:r>
            <w:proofErr w:type="gramEnd"/>
            <w:r w:rsidR="002F4977">
              <w:rPr>
                <w:rFonts w:ascii="Arial" w:hAnsi="Arial" w:cs="Arial"/>
                <w:sz w:val="20"/>
                <w:szCs w:val="20"/>
              </w:rPr>
              <w:t xml:space="preserv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/multicast MCCH and therefore, UE is required to read multicast MCCH (</w:t>
            </w:r>
            <w:proofErr w:type="gramStart"/>
            <w:r>
              <w:rPr>
                <w:rFonts w:ascii="Arial" w:hAnsi="Arial" w:cs="Arial"/>
                <w:sz w:val="20"/>
                <w:szCs w:val="20"/>
              </w:rPr>
              <w:t>i.e.</w:t>
            </w:r>
            <w:proofErr w:type="gramEnd"/>
            <w:r>
              <w:rPr>
                <w:rFonts w:ascii="Arial" w:hAnsi="Arial" w:cs="Arial"/>
                <w:sz w:val="20"/>
                <w:szCs w:val="20"/>
              </w:rPr>
              <w:t xml:space="preserv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2E3210" w:rsidRPr="00931165" w14:paraId="4FA4B89B" w14:textId="77777777" w:rsidTr="00D748A1">
        <w:tc>
          <w:tcPr>
            <w:tcW w:w="781" w:type="pct"/>
          </w:tcPr>
          <w:p w14:paraId="533A160A" w14:textId="1CE9030B" w:rsidR="002E3210"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766C6E52" w14:textId="4C7A7DA9"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5B2630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14:paraId="632CDE41" w14:textId="7DAB4DA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sidRPr="00365A2C">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w:t>
            </w:r>
            <w:r>
              <w:rPr>
                <w:rFonts w:ascii="Arial" w:hAnsi="Arial" w:cs="Arial"/>
                <w:sz w:val="20"/>
                <w:szCs w:val="20"/>
              </w:rPr>
              <w:t xml:space="preserve"> as UE always performs cell selection when released to RRC_INACTIVE</w:t>
            </w:r>
            <w:r>
              <w:rPr>
                <w:rFonts w:ascii="Arial" w:hAnsi="Arial" w:cs="Arial"/>
                <w:sz w:val="20"/>
                <w:szCs w:val="20"/>
              </w:rPr>
              <w:t xml:space="preser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14:paraId="4B57534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38D1472F" w14:textId="77777777" w:rsidR="002E3210" w:rsidRDefault="002E3210" w:rsidP="002E3210">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w:t>
      </w:r>
      <w:proofErr w:type="gramStart"/>
      <w:r w:rsidR="004B5DB3" w:rsidRPr="00931165">
        <w:rPr>
          <w:rFonts w:ascii="Arial" w:hAnsi="Arial" w:cs="Arial"/>
          <w:sz w:val="20"/>
          <w:szCs w:val="20"/>
        </w:rPr>
        <w:t>reads</w:t>
      </w:r>
      <w:proofErr w:type="gramEnd"/>
      <w:r w:rsidR="004B5DB3" w:rsidRPr="00931165">
        <w:rPr>
          <w:rFonts w:ascii="Arial" w:hAnsi="Arial" w:cs="Arial"/>
          <w:sz w:val="20"/>
          <w:szCs w:val="20"/>
        </w:rPr>
        <w:t xml:space="preserve">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ListParagraph"/>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w:t>
            </w:r>
            <w:proofErr w:type="gramStart"/>
            <w:r>
              <w:rPr>
                <w:rFonts w:ascii="Arial" w:hAnsi="Arial" w:cs="Arial"/>
                <w:sz w:val="20"/>
                <w:szCs w:val="20"/>
              </w:rPr>
              <w:t>as long as</w:t>
            </w:r>
            <w:proofErr w:type="gramEnd"/>
            <w:r>
              <w:rPr>
                <w:rFonts w:ascii="Arial" w:hAnsi="Arial" w:cs="Arial"/>
                <w:sz w:val="20"/>
                <w:szCs w:val="20"/>
              </w:rPr>
              <w:t xml:space="preserve">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ListParagraph"/>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proofErr w:type="gramStart"/>
            <w:r w:rsidR="00B40B4F">
              <w:rPr>
                <w:rFonts w:ascii="Arial" w:hAnsi="Arial" w:cs="Arial"/>
                <w:sz w:val="20"/>
                <w:szCs w:val="20"/>
              </w:rPr>
              <w:t>i.e.</w:t>
            </w:r>
            <w:proofErr w:type="gramEnd"/>
            <w:r w:rsidR="00B40B4F">
              <w:rPr>
                <w:rFonts w:ascii="Arial" w:hAnsi="Arial" w:cs="Arial"/>
                <w:sz w:val="20"/>
                <w:szCs w:val="20"/>
              </w:rPr>
              <w:t xml:space="preserv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w:t>
            </w:r>
            <w:proofErr w:type="gramStart"/>
            <w:r w:rsidR="009E47C9">
              <w:rPr>
                <w:rFonts w:ascii="Arial" w:hAnsi="Arial" w:cs="Arial"/>
                <w:sz w:val="20"/>
                <w:szCs w:val="20"/>
              </w:rPr>
              <w:t>has to</w:t>
            </w:r>
            <w:proofErr w:type="gramEnd"/>
            <w:r w:rsidR="009E47C9">
              <w:rPr>
                <w:rFonts w:ascii="Arial" w:hAnsi="Arial" w:cs="Arial"/>
                <w:sz w:val="20"/>
                <w:szCs w:val="20"/>
              </w:rPr>
              <w:t xml:space="preserve">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lastRenderedPageBreak/>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 xml:space="preserve">ith </w:t>
            </w:r>
            <w:proofErr w:type="gramStart"/>
            <w:r>
              <w:rPr>
                <w:rFonts w:ascii="Arial" w:hAnsi="Arial" w:cs="Arial"/>
                <w:sz w:val="20"/>
                <w:szCs w:val="20"/>
              </w:rPr>
              <w:t>comments</w:t>
            </w:r>
            <w:proofErr w:type="gramEnd"/>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w:t>
            </w:r>
            <w:proofErr w:type="gramStart"/>
            <w:r>
              <w:rPr>
                <w:rFonts w:ascii="Arial" w:hAnsi="Arial" w:cs="Arial"/>
                <w:sz w:val="20"/>
                <w:szCs w:val="20"/>
              </w:rPr>
              <w:t>So</w:t>
            </w:r>
            <w:proofErr w:type="gramEnd"/>
            <w:r>
              <w:rPr>
                <w:rFonts w:ascii="Arial" w:hAnsi="Arial" w:cs="Arial"/>
                <w:sz w:val="20"/>
                <w:szCs w:val="20"/>
              </w:rPr>
              <w:t xml:space="preserve"> upon cell-reselection, 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 xml:space="preserve">behavior for MCCH reading can be unified upon cell reselection </w:t>
            </w:r>
            <w:proofErr w:type="gramStart"/>
            <w:r w:rsidR="00DA023E">
              <w:rPr>
                <w:rFonts w:ascii="Arial" w:hAnsi="Arial" w:cs="Arial"/>
                <w:sz w:val="20"/>
                <w:szCs w:val="20"/>
              </w:rPr>
              <w:t>and also</w:t>
            </w:r>
            <w:proofErr w:type="gramEnd"/>
            <w:r w:rsidR="00DA023E">
              <w:rPr>
                <w:rFonts w:ascii="Arial" w:hAnsi="Arial" w:cs="Arial"/>
                <w:sz w:val="20"/>
                <w:szCs w:val="20"/>
              </w:rPr>
              <w:t xml:space="preserve">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proofErr w:type="gramStart"/>
            <w:r>
              <w:rPr>
                <w:rFonts w:ascii="Arial" w:hAnsi="Arial" w:cs="Arial" w:hint="eastAsia"/>
                <w:sz w:val="20"/>
                <w:szCs w:val="20"/>
              </w:rPr>
              <w:t>Y</w:t>
            </w:r>
            <w:r>
              <w:rPr>
                <w:rFonts w:ascii="Arial" w:hAnsi="Arial" w:cs="Arial"/>
                <w:sz w:val="20"/>
                <w:szCs w:val="20"/>
              </w:rPr>
              <w:t>es</w:t>
            </w:r>
            <w:proofErr w:type="gramEnd"/>
            <w:r>
              <w:rPr>
                <w:rFonts w:ascii="Arial" w:hAnsi="Arial" w:cs="Arial"/>
                <w:sz w:val="20"/>
                <w:szCs w:val="20"/>
              </w:rPr>
              <w:t xml:space="preserve">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lastRenderedPageBreak/>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2E3210" w:rsidRPr="00931165" w14:paraId="7721B275" w14:textId="77777777" w:rsidTr="00655C74">
        <w:tc>
          <w:tcPr>
            <w:tcW w:w="781" w:type="pct"/>
          </w:tcPr>
          <w:p w14:paraId="4827D6C5" w14:textId="155CE7F3" w:rsidR="002E3210" w:rsidRPr="006963E3"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lastRenderedPageBreak/>
              <w:t>Nokia, NSB</w:t>
            </w:r>
          </w:p>
        </w:tc>
        <w:tc>
          <w:tcPr>
            <w:tcW w:w="719" w:type="pct"/>
          </w:tcPr>
          <w:p w14:paraId="3B672D37" w14:textId="283B185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7E218AE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003E752B" w14:textId="67D9F2A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2E3210" w:rsidRPr="00931165" w14:paraId="05A769B7" w14:textId="77777777" w:rsidTr="0062154B">
        <w:tc>
          <w:tcPr>
            <w:tcW w:w="781" w:type="pct"/>
            <w:vAlign w:val="center"/>
          </w:tcPr>
          <w:p w14:paraId="7D019CE3" w14:textId="77777777" w:rsidR="002E3210" w:rsidRDefault="002E3210" w:rsidP="002E3210">
            <w:pPr>
              <w:spacing w:beforeLines="100" w:before="240" w:afterLines="100" w:after="240"/>
              <w:jc w:val="both"/>
              <w:rPr>
                <w:rFonts w:ascii="Arial" w:hAnsi="Arial" w:cs="Arial"/>
                <w:sz w:val="20"/>
                <w:szCs w:val="20"/>
              </w:rPr>
            </w:pPr>
          </w:p>
        </w:tc>
        <w:tc>
          <w:tcPr>
            <w:tcW w:w="719" w:type="pct"/>
            <w:vAlign w:val="center"/>
          </w:tcPr>
          <w:p w14:paraId="41ECACD9" w14:textId="77777777" w:rsidR="002E3210" w:rsidRDefault="002E3210" w:rsidP="002E3210">
            <w:pPr>
              <w:spacing w:beforeLines="100" w:before="240" w:afterLines="100" w:after="240"/>
              <w:jc w:val="both"/>
              <w:rPr>
                <w:rFonts w:ascii="Arial" w:hAnsi="Arial" w:cs="Arial"/>
                <w:sz w:val="20"/>
                <w:szCs w:val="20"/>
              </w:rPr>
            </w:pPr>
          </w:p>
        </w:tc>
        <w:tc>
          <w:tcPr>
            <w:tcW w:w="3500" w:type="pct"/>
          </w:tcPr>
          <w:p w14:paraId="2FAFC864" w14:textId="77777777" w:rsidR="002E3210" w:rsidRDefault="002E3210" w:rsidP="002E3210">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Heading2"/>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 xml:space="preserve">session </w:t>
      </w:r>
      <w:proofErr w:type="gramStart"/>
      <w:r w:rsidR="00C547DE">
        <w:rPr>
          <w:rFonts w:eastAsiaTheme="minorEastAsia" w:hint="eastAsia"/>
          <w:lang w:val="en-US" w:eastAsia="zh-CN"/>
        </w:rPr>
        <w:t>activation</w:t>
      </w:r>
      <w:proofErr w:type="gramEnd"/>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 xml:space="preserve">updated by MCCH, </w:t>
      </w:r>
      <w:proofErr w:type="gramStart"/>
      <w:r>
        <w:rPr>
          <w:rFonts w:ascii="Arial" w:hAnsi="Arial" w:cs="Arial" w:hint="eastAsia"/>
          <w:bCs/>
          <w:iCs/>
          <w:sz w:val="20"/>
          <w:szCs w:val="20"/>
        </w:rPr>
        <w:t>according</w:t>
      </w:r>
      <w:proofErr w:type="gramEnd"/>
      <w:r>
        <w:rPr>
          <w:rFonts w:ascii="Arial" w:hAnsi="Arial" w:cs="Arial" w:hint="eastAsia"/>
          <w:bCs/>
          <w:iCs/>
          <w:sz w:val="20"/>
          <w:szCs w:val="20"/>
        </w:rPr>
        <w:t xml:space="preserve"> the agreement as follows,</w:t>
      </w:r>
    </w:p>
    <w:tbl>
      <w:tblPr>
        <w:tblStyle w:val="TableGrid"/>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TableGrid"/>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 xml:space="preserve">Working assumption (to be confirmed by RAN1 via pending </w:t>
            </w:r>
            <w:proofErr w:type="gramStart"/>
            <w:r w:rsidRPr="00F738C4">
              <w:t>reply</w:t>
            </w:r>
            <w:proofErr w:type="gramEnd"/>
            <w:r w:rsidRPr="00F738C4">
              <w:t xml:space="preserve">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ListParagraph"/>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ListParagraph"/>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w:t>
      </w:r>
      <w:proofErr w:type="gramStart"/>
      <w:r>
        <w:rPr>
          <w:rFonts w:ascii="Arial" w:hAnsi="Arial" w:cs="Arial" w:hint="eastAsia"/>
          <w:sz w:val="20"/>
          <w:szCs w:val="20"/>
        </w:rPr>
        <w:t>actually use</w:t>
      </w:r>
      <w:proofErr w:type="gramEnd"/>
      <w:r>
        <w:rPr>
          <w:rFonts w:ascii="Arial" w:hAnsi="Arial" w:cs="Arial" w:hint="eastAsia"/>
          <w:sz w:val="20"/>
          <w:szCs w:val="20"/>
        </w:rPr>
        <w:t xml:space="preserv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config but the session is deactivated is somehow useless as the PTM configuration might be updated</w:t>
            </w:r>
            <w:r w:rsidR="00281BB9">
              <w:rPr>
                <w:rFonts w:ascii="Arial" w:hAnsi="Arial" w:cs="Arial"/>
                <w:sz w:val="20"/>
                <w:szCs w:val="20"/>
              </w:rPr>
              <w:t xml:space="preserve"> (same comment as Q1, something </w:t>
            </w:r>
            <w:proofErr w:type="gramStart"/>
            <w:r w:rsidR="00281BB9">
              <w:rPr>
                <w:rFonts w:ascii="Arial" w:hAnsi="Arial" w:cs="Arial"/>
                <w:sz w:val="20"/>
                <w:szCs w:val="20"/>
              </w:rPr>
              <w:t>need</w:t>
            </w:r>
            <w:proofErr w:type="gramEnd"/>
            <w:r w:rsidR="00281BB9">
              <w:rPr>
                <w:rFonts w:ascii="Arial" w:hAnsi="Arial" w:cs="Arial"/>
                <w:sz w:val="20"/>
                <w:szCs w:val="20"/>
              </w:rPr>
              <w:t xml:space="preserve">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proofErr w:type="gramStart"/>
            <w:r>
              <w:rPr>
                <w:rFonts w:ascii="Arial" w:hAnsi="Arial" w:cs="Arial"/>
                <w:sz w:val="20"/>
                <w:szCs w:val="20"/>
              </w:rPr>
              <w:t>Second</w:t>
            </w:r>
            <w:proofErr w:type="gramEnd"/>
            <w:r>
              <w:rPr>
                <w:rFonts w:ascii="Arial" w:hAnsi="Arial" w:cs="Arial"/>
                <w:sz w:val="20"/>
                <w:szCs w:val="20"/>
              </w:rPr>
              <w:t xml:space="preserve">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w:t>
            </w:r>
            <w:proofErr w:type="gramStart"/>
            <w:r>
              <w:rPr>
                <w:rFonts w:ascii="Arial" w:hAnsi="Arial" w:cs="Arial"/>
                <w:bCs/>
                <w:iCs/>
                <w:sz w:val="20"/>
                <w:szCs w:val="20"/>
              </w:rPr>
              <w:t>), and</w:t>
            </w:r>
            <w:proofErr w:type="gramEnd"/>
            <w:r>
              <w:rPr>
                <w:rFonts w:ascii="Arial" w:hAnsi="Arial" w:cs="Arial"/>
                <w:bCs/>
                <w:iCs/>
                <w:sz w:val="20"/>
                <w:szCs w:val="20"/>
              </w:rPr>
              <w:t xml:space="preserve">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doesn’t work well as mentioned by Rapporteur. </w:t>
            </w:r>
            <w:proofErr w:type="gramStart"/>
            <w:r>
              <w:rPr>
                <w:rFonts w:ascii="Arial" w:hAnsi="Arial" w:cs="Arial"/>
                <w:sz w:val="20"/>
                <w:szCs w:val="20"/>
              </w:rPr>
              <w:t>So</w:t>
            </w:r>
            <w:proofErr w:type="gramEnd"/>
            <w:r>
              <w:rPr>
                <w:rFonts w:ascii="Arial" w:hAnsi="Arial" w:cs="Arial"/>
                <w:sz w:val="20"/>
                <w:szCs w:val="20"/>
              </w:rPr>
              <w:t xml:space="preserve">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 xml:space="preserve">from the next modification period irrespective of whether PTM config is updated or not as compared to what was received in </w:t>
            </w:r>
            <w:proofErr w:type="spellStart"/>
            <w:r w:rsidR="00500762">
              <w:rPr>
                <w:rFonts w:ascii="Arial" w:hAnsi="Arial" w:cs="Arial"/>
                <w:sz w:val="20"/>
                <w:szCs w:val="20"/>
              </w:rPr>
              <w:t>RRCRelease</w:t>
            </w:r>
            <w:proofErr w:type="spellEnd"/>
            <w:r w:rsidR="00500762">
              <w:rPr>
                <w:rFonts w:ascii="Arial" w:hAnsi="Arial" w:cs="Arial"/>
                <w:sz w:val="20"/>
                <w:szCs w:val="20"/>
              </w:rPr>
              <w:t>.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If the PTM configuration in MCCH is changed only when the corresponding session is activated. The issue said by NEC will not happen. In addition, for the case that UE missing the notification, we already </w:t>
            </w:r>
            <w:proofErr w:type="gramStart"/>
            <w:r>
              <w:rPr>
                <w:rFonts w:ascii="Arial" w:hAnsi="Arial" w:cs="Arial"/>
                <w:sz w:val="20"/>
                <w:szCs w:val="20"/>
              </w:rPr>
              <w:t>has</w:t>
            </w:r>
            <w:proofErr w:type="gramEnd"/>
            <w:r>
              <w:rPr>
                <w:rFonts w:ascii="Arial" w:hAnsi="Arial" w:cs="Arial"/>
                <w:sz w:val="20"/>
                <w:szCs w:val="20"/>
              </w:rPr>
              <w:t xml:space="preserve">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lastRenderedPageBreak/>
              <w:t>D</w:t>
            </w:r>
            <w:r>
              <w:rPr>
                <w:rFonts w:ascii="Arial" w:hAnsi="Arial" w:cs="Arial"/>
                <w:sz w:val="20"/>
                <w:szCs w:val="20"/>
              </w:rPr>
              <w:t>uplicate PTM configuration acquisition is not necessary.</w:t>
            </w:r>
          </w:p>
        </w:tc>
      </w:tr>
      <w:tr w:rsidR="002E3210" w:rsidRPr="00931165" w14:paraId="06EAEEBC" w14:textId="77777777" w:rsidTr="00653FF4">
        <w:tc>
          <w:tcPr>
            <w:tcW w:w="781" w:type="pct"/>
          </w:tcPr>
          <w:p w14:paraId="08D1C1E2" w14:textId="46439160" w:rsidR="002E3210" w:rsidRPr="005B75A6"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lastRenderedPageBreak/>
              <w:t>Nokia, NSB</w:t>
            </w:r>
          </w:p>
        </w:tc>
        <w:tc>
          <w:tcPr>
            <w:tcW w:w="719" w:type="pct"/>
          </w:tcPr>
          <w:p w14:paraId="7207A954" w14:textId="292CDF9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1E0B515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w:t>
            </w:r>
            <w:proofErr w:type="gramStart"/>
            <w:r>
              <w:rPr>
                <w:rFonts w:ascii="Arial" w:hAnsi="Arial" w:cs="Arial"/>
                <w:sz w:val="20"/>
                <w:szCs w:val="20"/>
              </w:rPr>
              <w:t>simple</w:t>
            </w:r>
            <w:proofErr w:type="gramEnd"/>
          </w:p>
          <w:p w14:paraId="2AF7FE7E"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0E27CDAC" w14:textId="77777777" w:rsidTr="006B51BD">
        <w:tc>
          <w:tcPr>
            <w:tcW w:w="781" w:type="pct"/>
            <w:vAlign w:val="center"/>
          </w:tcPr>
          <w:p w14:paraId="07A5A9D6" w14:textId="77777777" w:rsidR="002E3210" w:rsidRPr="005B75A6" w:rsidRDefault="002E3210" w:rsidP="002E3210">
            <w:pPr>
              <w:spacing w:beforeLines="100" w:before="240" w:afterLines="100" w:after="240"/>
              <w:jc w:val="both"/>
              <w:rPr>
                <w:rFonts w:ascii="Arial" w:hAnsi="Arial" w:cs="Arial"/>
                <w:sz w:val="20"/>
                <w:szCs w:val="20"/>
              </w:rPr>
            </w:pPr>
          </w:p>
        </w:tc>
        <w:tc>
          <w:tcPr>
            <w:tcW w:w="719" w:type="pct"/>
            <w:vAlign w:val="center"/>
          </w:tcPr>
          <w:p w14:paraId="79712CB1" w14:textId="77777777" w:rsidR="002E3210" w:rsidRDefault="002E3210" w:rsidP="002E3210">
            <w:pPr>
              <w:spacing w:beforeLines="100" w:before="240" w:afterLines="100" w:after="240"/>
              <w:jc w:val="both"/>
              <w:rPr>
                <w:rFonts w:ascii="Arial" w:hAnsi="Arial" w:cs="Arial"/>
                <w:sz w:val="20"/>
                <w:szCs w:val="20"/>
              </w:rPr>
            </w:pPr>
          </w:p>
        </w:tc>
        <w:tc>
          <w:tcPr>
            <w:tcW w:w="3500" w:type="pct"/>
          </w:tcPr>
          <w:p w14:paraId="05CC6ABF" w14:textId="77777777" w:rsidR="002E3210" w:rsidRDefault="002E3210" w:rsidP="002E3210">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 xml:space="preserve">when UE receives PTM configuration in </w:t>
      </w:r>
      <w:proofErr w:type="spellStart"/>
      <w:r w:rsidRPr="00931165">
        <w:rPr>
          <w:rFonts w:ascii="Arial" w:hAnsi="Arial" w:cs="Arial"/>
          <w:b/>
          <w:sz w:val="20"/>
          <w:szCs w:val="20"/>
        </w:rPr>
        <w:t>RRCRelease</w:t>
      </w:r>
      <w:bookmarkEnd w:id="18"/>
      <w:proofErr w:type="spellEnd"/>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proofErr w:type="gramStart"/>
            <w:r w:rsidR="00CA6E51">
              <w:rPr>
                <w:rFonts w:ascii="Arial" w:hAnsi="Arial" w:cs="Arial"/>
                <w:sz w:val="20"/>
                <w:szCs w:val="20"/>
              </w:rPr>
              <w:t>is</w:t>
            </w:r>
            <w:proofErr w:type="gramEnd"/>
            <w:r w:rsidR="00CA6E51">
              <w:rPr>
                <w:rFonts w:ascii="Arial" w:hAnsi="Arial" w:cs="Arial"/>
                <w:sz w:val="20"/>
                <w:szCs w:val="20"/>
              </w:rPr>
              <w:t xml:space="preserve">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proofErr w:type="gramStart"/>
            <w:r>
              <w:rPr>
                <w:rFonts w:ascii="Arial" w:hAnsi="Arial" w:cs="Arial" w:hint="eastAsia"/>
                <w:sz w:val="20"/>
                <w:szCs w:val="20"/>
              </w:rPr>
              <w:t>S</w:t>
            </w:r>
            <w:r>
              <w:rPr>
                <w:rFonts w:ascii="Arial" w:hAnsi="Arial" w:cs="Arial"/>
                <w:sz w:val="20"/>
                <w:szCs w:val="20"/>
              </w:rPr>
              <w:t>o</w:t>
            </w:r>
            <w:proofErr w:type="gramEnd"/>
            <w:r>
              <w:rPr>
                <w:rFonts w:ascii="Arial" w:hAnsi="Arial" w:cs="Arial"/>
                <w:sz w:val="20"/>
                <w:szCs w:val="20"/>
              </w:rPr>
              <w:t xml:space="preserve"> I guess the logic for the question may be:</w:t>
            </w:r>
          </w:p>
          <w:p w14:paraId="59A8E2F3" w14:textId="2F6018A5" w:rsidR="001077B5" w:rsidRDefault="001077B5" w:rsidP="001077B5">
            <w:pPr>
              <w:pStyle w:val="ListParagraph"/>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w:t>
            </w:r>
            <w:proofErr w:type="gramStart"/>
            <w:r w:rsidR="008F62A6">
              <w:rPr>
                <w:rFonts w:ascii="Arial" w:hAnsi="Arial" w:cs="Arial"/>
                <w:sz w:val="20"/>
                <w:szCs w:val="20"/>
              </w:rPr>
              <w:t>available</w:t>
            </w:r>
            <w:proofErr w:type="gramEnd"/>
          </w:p>
          <w:p w14:paraId="45932632" w14:textId="2E4ED0B9" w:rsidR="001077B5" w:rsidRDefault="001077B5" w:rsidP="001077B5">
            <w:pPr>
              <w:pStyle w:val="ListParagraph"/>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w:t>
            </w:r>
            <w:proofErr w:type="gramStart"/>
            <w:r>
              <w:rPr>
                <w:rFonts w:ascii="Arial" w:hAnsi="Arial" w:cs="Arial"/>
                <w:sz w:val="20"/>
                <w:szCs w:val="20"/>
              </w:rPr>
              <w:t>allowed;</w:t>
            </w:r>
            <w:proofErr w:type="gramEnd"/>
          </w:p>
          <w:p w14:paraId="151BDFE1" w14:textId="77777777" w:rsidR="001077B5" w:rsidRDefault="001077B5" w:rsidP="001077B5">
            <w:pPr>
              <w:pStyle w:val="ListParagraph"/>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lastRenderedPageBreak/>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2E3210" w:rsidRPr="00931165" w14:paraId="2D90714B" w14:textId="77777777" w:rsidTr="00132E94">
        <w:tc>
          <w:tcPr>
            <w:tcW w:w="781" w:type="pct"/>
          </w:tcPr>
          <w:p w14:paraId="7FAD0D16" w14:textId="26E9A174" w:rsidR="002E3210" w:rsidRDefault="002E3210" w:rsidP="002E3210">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14:paraId="2CDBFF6D" w14:textId="6BE3A89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F3A82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14:paraId="42BF33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14:paraId="0EE2CAF2"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3D72AD03" w14:textId="77777777" w:rsidTr="00DE1654">
        <w:tc>
          <w:tcPr>
            <w:tcW w:w="781" w:type="pct"/>
            <w:vAlign w:val="center"/>
          </w:tcPr>
          <w:p w14:paraId="6810E40C" w14:textId="77777777" w:rsidR="002E3210" w:rsidRDefault="002E3210" w:rsidP="002E3210">
            <w:pPr>
              <w:spacing w:beforeLines="100" w:before="240" w:afterLines="100" w:after="240"/>
              <w:jc w:val="center"/>
              <w:rPr>
                <w:rFonts w:ascii="Arial" w:hAnsi="Arial" w:cs="Arial"/>
                <w:sz w:val="20"/>
                <w:szCs w:val="20"/>
              </w:rPr>
            </w:pPr>
          </w:p>
        </w:tc>
        <w:tc>
          <w:tcPr>
            <w:tcW w:w="719" w:type="pct"/>
            <w:vAlign w:val="center"/>
          </w:tcPr>
          <w:p w14:paraId="6B0985E3" w14:textId="77777777" w:rsidR="002E3210" w:rsidRDefault="002E3210" w:rsidP="002E3210">
            <w:pPr>
              <w:spacing w:beforeLines="100" w:before="240" w:afterLines="100" w:after="240"/>
              <w:jc w:val="both"/>
              <w:rPr>
                <w:rFonts w:ascii="Arial" w:hAnsi="Arial" w:cs="Arial"/>
                <w:sz w:val="20"/>
                <w:szCs w:val="20"/>
              </w:rPr>
            </w:pPr>
          </w:p>
        </w:tc>
        <w:tc>
          <w:tcPr>
            <w:tcW w:w="3500" w:type="pct"/>
          </w:tcPr>
          <w:p w14:paraId="67623406" w14:textId="77777777" w:rsidR="002E3210" w:rsidRDefault="002E3210" w:rsidP="002E3210">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w:t>
      </w:r>
      <w:proofErr w:type="gramStart"/>
      <w:r w:rsidRPr="00931165">
        <w:rPr>
          <w:rFonts w:ascii="Arial" w:hAnsi="Arial" w:cs="Arial"/>
          <w:bCs/>
          <w:color w:val="000000" w:themeColor="text1"/>
          <w:sz w:val="20"/>
          <w:szCs w:val="20"/>
        </w:rPr>
        <w:t>a</w:t>
      </w:r>
      <w:proofErr w:type="gramEnd"/>
      <w:r w:rsidRPr="00931165">
        <w:rPr>
          <w:rFonts w:ascii="Arial" w:hAnsi="Arial" w:cs="Arial"/>
          <w:bCs/>
          <w:color w:val="000000" w:themeColor="text1"/>
          <w:sz w:val="20"/>
          <w:szCs w:val="20"/>
        </w:rPr>
        <w:t xml:space="preserve"> FFS in the RRC running CR,</w:t>
      </w:r>
    </w:p>
    <w:tbl>
      <w:tblPr>
        <w:tblStyle w:val="TableGrid"/>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lastRenderedPageBreak/>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proofErr w:type="gramStart"/>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w:t>
      </w:r>
      <w:proofErr w:type="gramEnd"/>
      <w:r w:rsidRPr="00931165">
        <w:rPr>
          <w:rFonts w:ascii="Arial" w:hAnsi="Arial" w:cs="Arial"/>
          <w:bCs/>
          <w:color w:val="000000" w:themeColor="text1"/>
          <w:sz w:val="20"/>
          <w:szCs w:val="20"/>
        </w:rPr>
        <w:t xml:space="preserve">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ListParagraph"/>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ListParagraph"/>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proofErr w:type="spellStart"/>
      <w:r w:rsidRPr="00701135">
        <w:rPr>
          <w:rFonts w:ascii="Arial" w:hAnsi="Arial" w:cs="Arial"/>
          <w:b/>
          <w:bCs/>
          <w:color w:val="000000" w:themeColor="text1"/>
          <w:sz w:val="20"/>
          <w:szCs w:val="20"/>
        </w:rPr>
        <w:t>RRCRelease</w:t>
      </w:r>
      <w:bookmarkEnd w:id="22"/>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 xml:space="preserve">eded in </w:t>
            </w:r>
            <w:proofErr w:type="spellStart"/>
            <w:r w:rsidR="00274C61">
              <w:rPr>
                <w:rFonts w:ascii="Arial" w:hAnsi="Arial" w:cs="Arial"/>
                <w:sz w:val="20"/>
                <w:szCs w:val="20"/>
              </w:rPr>
              <w:t>RRCRelease</w:t>
            </w:r>
            <w:proofErr w:type="spellEnd"/>
            <w:r w:rsidR="00274C61">
              <w:rPr>
                <w:rFonts w:ascii="Arial" w:hAnsi="Arial" w:cs="Arial"/>
                <w:sz w:val="20"/>
                <w:szCs w:val="20"/>
              </w:rPr>
              <w:t xml:space="preserve"> to indicate</w:t>
            </w:r>
            <w:r>
              <w:rPr>
                <w:rFonts w:ascii="Arial" w:hAnsi="Arial" w:cs="Arial"/>
                <w:sz w:val="20"/>
                <w:szCs w:val="20"/>
              </w:rPr>
              <w:t xml:space="preserve"> the UE </w:t>
            </w:r>
            <w:proofErr w:type="gramStart"/>
            <w:r>
              <w:rPr>
                <w:rFonts w:ascii="Arial" w:hAnsi="Arial" w:cs="Arial"/>
                <w:sz w:val="20"/>
                <w:szCs w:val="20"/>
              </w:rPr>
              <w:t>is able to</w:t>
            </w:r>
            <w:proofErr w:type="gramEnd"/>
            <w:r>
              <w:rPr>
                <w:rFonts w:ascii="Arial" w:hAnsi="Arial" w:cs="Arial"/>
                <w:sz w:val="20"/>
                <w:szCs w:val="20"/>
              </w:rPr>
              <w:t xml:space="preserve">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 xml:space="preserve">PTM configuration in </w:t>
            </w:r>
            <w:proofErr w:type="spellStart"/>
            <w:r w:rsidR="00274C61">
              <w:rPr>
                <w:rFonts w:ascii="Arial" w:hAnsi="Arial" w:cs="Arial"/>
                <w:sz w:val="20"/>
                <w:szCs w:val="20"/>
              </w:rPr>
              <w:t>RRCRelease</w:t>
            </w:r>
            <w:proofErr w:type="spellEnd"/>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w:t>
            </w:r>
            <w:proofErr w:type="gramStart"/>
            <w:r w:rsidR="00954D5A">
              <w:rPr>
                <w:rFonts w:ascii="Arial" w:hAnsi="Arial" w:cs="Arial"/>
                <w:sz w:val="20"/>
                <w:szCs w:val="20"/>
              </w:rPr>
              <w:t>i.e.</w:t>
            </w:r>
            <w:proofErr w:type="gramEnd"/>
            <w:r w:rsidR="00954D5A">
              <w:rPr>
                <w:rFonts w:ascii="Arial" w:hAnsi="Arial" w:cs="Arial"/>
                <w:sz w:val="20"/>
                <w:szCs w:val="20"/>
              </w:rPr>
              <w:t xml:space="preserv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w:t>
            </w:r>
            <w:proofErr w:type="gramStart"/>
            <w:r w:rsidR="004D6811">
              <w:rPr>
                <w:rFonts w:ascii="Arial" w:hAnsi="Arial" w:cs="Arial"/>
                <w:sz w:val="20"/>
                <w:szCs w:val="20"/>
              </w:rPr>
              <w:t>e.g.</w:t>
            </w:r>
            <w:proofErr w:type="gramEnd"/>
            <w:r w:rsidR="004D6811">
              <w:rPr>
                <w:rFonts w:ascii="Arial" w:hAnsi="Arial" w:cs="Arial"/>
                <w:sz w:val="20"/>
                <w:szCs w:val="20"/>
              </w:rPr>
              <w:t xml:space="preserve">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w:t>
            </w:r>
            <w:proofErr w:type="gramStart"/>
            <w:r w:rsidR="00CB164C">
              <w:rPr>
                <w:rFonts w:ascii="Arial" w:hAnsi="Arial" w:cs="Arial"/>
                <w:sz w:val="20"/>
                <w:szCs w:val="20"/>
              </w:rPr>
              <w:t>does</w:t>
            </w:r>
            <w:proofErr w:type="gramEnd"/>
            <w:r w:rsidR="00CB164C">
              <w:rPr>
                <w:rFonts w:ascii="Arial" w:hAnsi="Arial" w:cs="Arial"/>
                <w:sz w:val="20"/>
                <w:szCs w:val="20"/>
              </w:rPr>
              <w:t xml:space="preserve">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w:t>
            </w:r>
            <w:proofErr w:type="gramStart"/>
            <w:r>
              <w:rPr>
                <w:rFonts w:ascii="Arial" w:hAnsi="Arial" w:cs="Arial"/>
                <w:sz w:val="20"/>
                <w:szCs w:val="20"/>
              </w:rPr>
              <w:t>i.e.</w:t>
            </w:r>
            <w:proofErr w:type="gramEnd"/>
            <w:r>
              <w:rPr>
                <w:rFonts w:ascii="Arial" w:hAnsi="Arial" w:cs="Arial"/>
                <w:sz w:val="20"/>
                <w:szCs w:val="20"/>
              </w:rPr>
              <w:t xml:space="preserv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w:t>
            </w:r>
            <w:proofErr w:type="gramStart"/>
            <w:r>
              <w:rPr>
                <w:rFonts w:ascii="Arial" w:hAnsi="Arial" w:cs="Arial"/>
                <w:sz w:val="20"/>
                <w:szCs w:val="20"/>
              </w:rPr>
              <w:t>i.e.</w:t>
            </w:r>
            <w:proofErr w:type="gramEnd"/>
            <w:r>
              <w:rPr>
                <w:rFonts w:ascii="Arial" w:hAnsi="Arial" w:cs="Arial"/>
                <w:sz w:val="20"/>
                <w:szCs w:val="20"/>
              </w:rPr>
              <w:t xml:space="preserv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2E3210" w:rsidRPr="00931165" w14:paraId="4A6F1E75" w14:textId="77777777" w:rsidTr="003323CE">
        <w:tc>
          <w:tcPr>
            <w:tcW w:w="781" w:type="pct"/>
          </w:tcPr>
          <w:p w14:paraId="01720DEF" w14:textId="623FA3E6" w:rsidR="002E3210" w:rsidRPr="005C20D1" w:rsidRDefault="002E3210" w:rsidP="002E3210">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14:paraId="0F8D404D" w14:textId="3E7FA4B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41DEEB7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Providing PTM configuration over RRC release is for the sake of introducing less delay and continuation of MRBs when sending the </w:t>
            </w:r>
            <w:r>
              <w:rPr>
                <w:rFonts w:ascii="Arial" w:hAnsi="Arial" w:cs="Arial"/>
                <w:sz w:val="20"/>
                <w:szCs w:val="20"/>
              </w:rPr>
              <w:lastRenderedPageBreak/>
              <w:t>UE from RRC_CONNECTED to RRC_INACTIVE, when UE is continuing reception in RRC_INACTIVE.</w:t>
            </w:r>
          </w:p>
          <w:p w14:paraId="1FFC8F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14:paraId="38E87F79" w14:textId="37273A3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2E3210" w:rsidRPr="00931165" w14:paraId="6B98E7F4" w14:textId="77777777" w:rsidTr="003323CE">
        <w:tc>
          <w:tcPr>
            <w:tcW w:w="781" w:type="pct"/>
          </w:tcPr>
          <w:p w14:paraId="1DC2E630" w14:textId="77777777" w:rsidR="002E3210" w:rsidRDefault="002E3210" w:rsidP="002E3210">
            <w:pPr>
              <w:spacing w:beforeLines="100" w:before="240" w:afterLines="100" w:after="240"/>
              <w:jc w:val="both"/>
              <w:rPr>
                <w:rFonts w:ascii="Arial" w:hAnsi="Arial" w:cs="Arial"/>
                <w:sz w:val="20"/>
                <w:szCs w:val="20"/>
              </w:rPr>
            </w:pPr>
          </w:p>
        </w:tc>
        <w:tc>
          <w:tcPr>
            <w:tcW w:w="719" w:type="pct"/>
          </w:tcPr>
          <w:p w14:paraId="5905868B" w14:textId="77777777" w:rsidR="002E3210" w:rsidRDefault="002E3210" w:rsidP="002E3210">
            <w:pPr>
              <w:spacing w:beforeLines="100" w:before="240" w:afterLines="100" w:after="240"/>
              <w:jc w:val="both"/>
              <w:rPr>
                <w:rFonts w:ascii="Arial" w:hAnsi="Arial" w:cs="Arial"/>
                <w:sz w:val="20"/>
                <w:szCs w:val="20"/>
              </w:rPr>
            </w:pPr>
          </w:p>
        </w:tc>
        <w:tc>
          <w:tcPr>
            <w:tcW w:w="3500" w:type="pct"/>
          </w:tcPr>
          <w:p w14:paraId="44076ACC" w14:textId="77777777" w:rsidR="002E3210" w:rsidRDefault="002E3210" w:rsidP="002E3210">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Heading2"/>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w:t>
      </w:r>
      <w:proofErr w:type="gramStart"/>
      <w:r w:rsidR="007F43F8">
        <w:rPr>
          <w:rFonts w:ascii="Arial" w:hAnsi="Arial" w:cs="Arial" w:hint="eastAsia"/>
          <w:sz w:val="20"/>
          <w:szCs w:val="20"/>
        </w:rPr>
        <w:t>S</w:t>
      </w:r>
      <w:r w:rsidR="0018732F" w:rsidRPr="00931165">
        <w:rPr>
          <w:rFonts w:ascii="Arial" w:hAnsi="Arial" w:cs="Arial"/>
          <w:sz w:val="20"/>
          <w:szCs w:val="20"/>
        </w:rPr>
        <w:t>o</w:t>
      </w:r>
      <w:proofErr w:type="gramEnd"/>
      <w:r w:rsidR="0018732F" w:rsidRPr="00931165">
        <w:rPr>
          <w:rFonts w:ascii="Arial" w:hAnsi="Arial" w:cs="Arial"/>
          <w:sz w:val="20"/>
          <w:szCs w:val="20"/>
        </w:rPr>
        <w:t xml:space="preserve">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w:t>
      </w:r>
      <w:proofErr w:type="gramStart"/>
      <w:r w:rsidR="00452819" w:rsidRPr="00931165">
        <w:rPr>
          <w:rFonts w:ascii="Arial" w:hAnsi="Arial" w:cs="Arial"/>
          <w:b/>
          <w:sz w:val="20"/>
          <w:szCs w:val="20"/>
        </w:rPr>
        <w:t>to</w:t>
      </w:r>
      <w:proofErr w:type="gramEnd"/>
      <w:r w:rsidR="00452819" w:rsidRPr="00931165">
        <w:rPr>
          <w:rFonts w:ascii="Arial" w:hAnsi="Arial" w:cs="Arial"/>
          <w:b/>
          <w:sz w:val="20"/>
          <w:szCs w:val="20"/>
        </w:rPr>
        <w:t xml:space="preserve">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Yes or </w:t>
            </w:r>
            <w:proofErr w:type="gramStart"/>
            <w:r w:rsidRPr="00931165">
              <w:rPr>
                <w:rFonts w:ascii="Arial" w:hAnsi="Arial" w:cs="Arial"/>
                <w:b/>
                <w:sz w:val="20"/>
                <w:szCs w:val="20"/>
              </w:rPr>
              <w:t>No</w:t>
            </w:r>
            <w:proofErr w:type="gramEnd"/>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if session is activated, it is expected that the PTM config from MCCH and </w:t>
            </w:r>
            <w:proofErr w:type="spellStart"/>
            <w:r>
              <w:rPr>
                <w:rFonts w:ascii="Arial" w:hAnsi="Arial" w:cs="Arial"/>
                <w:sz w:val="20"/>
                <w:szCs w:val="20"/>
              </w:rPr>
              <w:t>RRCRelease</w:t>
            </w:r>
            <w:proofErr w:type="spellEnd"/>
            <w:r>
              <w:rPr>
                <w:rFonts w:ascii="Arial" w:hAnsi="Arial" w:cs="Arial"/>
                <w:sz w:val="20"/>
                <w:szCs w:val="20"/>
              </w:rPr>
              <w:t xml:space="preserv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 xml:space="preserve">at </w:t>
            </w:r>
            <w:r w:rsidR="00D5595F">
              <w:rPr>
                <w:rFonts w:ascii="Arial" w:hAnsi="Arial" w:cs="Arial"/>
                <w:sz w:val="20"/>
                <w:szCs w:val="20"/>
              </w:rPr>
              <w:lastRenderedPageBreak/>
              <w:t>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w:t>
            </w:r>
            <w:proofErr w:type="gramStart"/>
            <w:r>
              <w:rPr>
                <w:rFonts w:ascii="Arial" w:hAnsi="Arial" w:cs="Arial"/>
                <w:sz w:val="20"/>
                <w:szCs w:val="20"/>
              </w:rPr>
              <w:t>up to date</w:t>
            </w:r>
            <w:proofErr w:type="gramEnd"/>
            <w:r>
              <w:rPr>
                <w:rFonts w:ascii="Arial" w:hAnsi="Arial" w:cs="Arial"/>
                <w:sz w:val="20"/>
                <w:szCs w:val="20"/>
              </w:rPr>
              <w:t xml:space="preserv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r w:rsidR="002E3210" w:rsidRPr="00931165" w14:paraId="32F40F32"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2DCDDE5F" w14:textId="77777777" w:rsidR="002E3210" w:rsidRPr="002E3210" w:rsidRDefault="002E3210" w:rsidP="00365A2C">
            <w:pPr>
              <w:spacing w:beforeLines="100" w:before="240" w:afterLines="100" w:after="240"/>
              <w:jc w:val="both"/>
              <w:rPr>
                <w:rFonts w:ascii="Arial" w:hAnsi="Arial" w:cs="Arial"/>
                <w:sz w:val="20"/>
                <w:szCs w:val="20"/>
              </w:rPr>
            </w:pPr>
            <w:r w:rsidRPr="002E3210">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4DD8B84E"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0E23615B"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14:paraId="291E0E04" w14:textId="6F480ECB"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proofErr w:type="gramStart"/>
            <w:r>
              <w:rPr>
                <w:rFonts w:ascii="Arial" w:hAnsi="Arial" w:cs="Arial"/>
                <w:sz w:val="20"/>
                <w:szCs w:val="20"/>
              </w:rPr>
              <w:t>RRCRelease</w:t>
            </w:r>
            <w:proofErr w:type="spellEnd"/>
            <w:proofErr w:type="gramEnd"/>
            <w:r>
              <w:rPr>
                <w:rFonts w:ascii="Arial" w:hAnsi="Arial" w:cs="Arial"/>
                <w:sz w:val="20"/>
                <w:szCs w:val="20"/>
              </w:rPr>
              <w:t xml:space="preserve"> but this is not the case.</w:t>
            </w:r>
          </w:p>
          <w:p w14:paraId="7E5A8B70"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72A44E68"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14:paraId="2460DC67"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Such behavior as proposed in Q8 creates a lot of dependencies. To keep things simple, we can agree that UE receives MCCH after being sent to RRC_INACTIVE and UE continues ensuring MCCH is </w:t>
            </w:r>
            <w:proofErr w:type="gramStart"/>
            <w:r>
              <w:rPr>
                <w:rFonts w:ascii="Arial" w:hAnsi="Arial" w:cs="Arial"/>
                <w:sz w:val="20"/>
                <w:szCs w:val="20"/>
              </w:rPr>
              <w:t>up-to-date</w:t>
            </w:r>
            <w:proofErr w:type="gramEnd"/>
            <w:r>
              <w:rPr>
                <w:rFonts w:ascii="Arial" w:hAnsi="Arial" w:cs="Arial"/>
                <w:sz w:val="20"/>
                <w:szCs w:val="20"/>
              </w:rPr>
              <w:t xml:space="preserve"> (like SIBs).</w:t>
            </w: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Heading1"/>
        <w:rPr>
          <w:lang w:eastAsia="zh-CN"/>
        </w:rPr>
      </w:pPr>
      <w:r w:rsidRPr="00931165">
        <w:rPr>
          <w:lang w:eastAsia="zh-CN"/>
        </w:rPr>
        <w:lastRenderedPageBreak/>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Heading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 xml:space="preserve">Huawei, </w:t>
      </w:r>
      <w:proofErr w:type="spellStart"/>
      <w:r w:rsidRPr="00931165">
        <w:rPr>
          <w:rFonts w:ascii="Arial" w:hAnsi="Arial" w:cs="Arial"/>
          <w:sz w:val="20"/>
          <w:szCs w:val="20"/>
          <w:lang w:val="en-GB"/>
        </w:rPr>
        <w:t>HiSilicon</w:t>
      </w:r>
      <w:proofErr w:type="spellEnd"/>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CommentText"/>
      </w:pPr>
      <w:r>
        <w:rPr>
          <w:rStyle w:val="CommentReference"/>
        </w:rPr>
        <w:annotationRef/>
      </w:r>
      <w:r w:rsidR="0007732F">
        <w:t>Typo</w:t>
      </w:r>
    </w:p>
  </w:comment>
  <w:comment w:id="2" w:author="vivo (Stephen)" w:date="2023-09-13T18:45:00Z" w:initials="vivo">
    <w:p w14:paraId="76F71667" w14:textId="6B3B3F74" w:rsidR="003014E3" w:rsidRDefault="003014E3">
      <w:pPr>
        <w:pStyle w:val="CommentText"/>
        <w:rPr>
          <w:lang w:eastAsia="zh-CN"/>
        </w:rPr>
      </w:pPr>
      <w:r>
        <w:rPr>
          <w:rStyle w:val="CommentReference"/>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D153" w14:textId="77777777" w:rsidR="004175A6" w:rsidRDefault="004175A6" w:rsidP="00C012D1">
      <w:pPr>
        <w:spacing w:after="0" w:line="240" w:lineRule="auto"/>
      </w:pPr>
      <w:r>
        <w:separator/>
      </w:r>
    </w:p>
  </w:endnote>
  <w:endnote w:type="continuationSeparator" w:id="0">
    <w:p w14:paraId="773CE89B" w14:textId="77777777" w:rsidR="004175A6" w:rsidRDefault="004175A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4374" w14:textId="77777777" w:rsidR="004175A6" w:rsidRDefault="004175A6" w:rsidP="00C012D1">
      <w:pPr>
        <w:spacing w:after="0" w:line="240" w:lineRule="auto"/>
      </w:pPr>
      <w:r>
        <w:separator/>
      </w:r>
    </w:p>
  </w:footnote>
  <w:footnote w:type="continuationSeparator" w:id="0">
    <w:p w14:paraId="7B570E10" w14:textId="77777777" w:rsidR="004175A6" w:rsidRDefault="004175A6"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SimSun"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7443795">
    <w:abstractNumId w:val="1"/>
  </w:num>
  <w:num w:numId="2" w16cid:durableId="935672108">
    <w:abstractNumId w:val="14"/>
  </w:num>
  <w:num w:numId="3" w16cid:durableId="564997125">
    <w:abstractNumId w:val="12"/>
  </w:num>
  <w:num w:numId="4" w16cid:durableId="522481225">
    <w:abstractNumId w:val="20"/>
  </w:num>
  <w:num w:numId="5" w16cid:durableId="1566793127">
    <w:abstractNumId w:val="16"/>
  </w:num>
  <w:num w:numId="6" w16cid:durableId="750780985">
    <w:abstractNumId w:val="3"/>
  </w:num>
  <w:num w:numId="7" w16cid:durableId="823158452">
    <w:abstractNumId w:val="10"/>
  </w:num>
  <w:num w:numId="8" w16cid:durableId="1642227120">
    <w:abstractNumId w:val="6"/>
  </w:num>
  <w:num w:numId="9" w16cid:durableId="997614313">
    <w:abstractNumId w:val="22"/>
  </w:num>
  <w:num w:numId="10" w16cid:durableId="1190219295">
    <w:abstractNumId w:val="0"/>
  </w:num>
  <w:num w:numId="11" w16cid:durableId="1280641944">
    <w:abstractNumId w:val="4"/>
  </w:num>
  <w:num w:numId="12" w16cid:durableId="1174109217">
    <w:abstractNumId w:val="19"/>
  </w:num>
  <w:num w:numId="13" w16cid:durableId="943881626">
    <w:abstractNumId w:val="9"/>
  </w:num>
  <w:num w:numId="14" w16cid:durableId="668602723">
    <w:abstractNumId w:val="11"/>
  </w:num>
  <w:num w:numId="15" w16cid:durableId="2123914364">
    <w:abstractNumId w:val="21"/>
  </w:num>
  <w:num w:numId="16" w16cid:durableId="1250197246">
    <w:abstractNumId w:val="2"/>
  </w:num>
  <w:num w:numId="17" w16cid:durableId="1730223020">
    <w:abstractNumId w:val="15"/>
  </w:num>
  <w:num w:numId="18" w16cid:durableId="83262364">
    <w:abstractNumId w:val="23"/>
  </w:num>
  <w:num w:numId="19" w16cid:durableId="1999460360">
    <w:abstractNumId w:val="7"/>
  </w:num>
  <w:num w:numId="20" w16cid:durableId="1599409059">
    <w:abstractNumId w:val="21"/>
  </w:num>
  <w:num w:numId="21" w16cid:durableId="1414665340">
    <w:abstractNumId w:val="8"/>
  </w:num>
  <w:num w:numId="22" w16cid:durableId="1256790441">
    <w:abstractNumId w:val="5"/>
  </w:num>
  <w:num w:numId="23" w16cid:durableId="2028021447">
    <w:abstractNumId w:val="13"/>
  </w:num>
  <w:num w:numId="24" w16cid:durableId="39406738">
    <w:abstractNumId w:val="18"/>
  </w:num>
  <w:num w:numId="25" w16cid:durableId="11881737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3F1CA4"/>
    <w:rsid w:val="00403A0F"/>
    <w:rsid w:val="00410AFE"/>
    <w:rsid w:val="00412712"/>
    <w:rsid w:val="004129F3"/>
    <w:rsid w:val="00413FCF"/>
    <w:rsid w:val="004175A6"/>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0762"/>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13D8"/>
    <w:rsid w:val="005A3A12"/>
    <w:rsid w:val="005A45E1"/>
    <w:rsid w:val="005B1406"/>
    <w:rsid w:val="005B27A5"/>
    <w:rsid w:val="005B3BD5"/>
    <w:rsid w:val="005B663A"/>
    <w:rsid w:val="005C14FC"/>
    <w:rsid w:val="005C20D1"/>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3E3"/>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D0FA1"/>
    <w:rsid w:val="009D1369"/>
    <w:rsid w:val="009D69E7"/>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12FA5"/>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aliases w:val="Head2A,2,H2,UNDERRUBRIK 1-2,DO NOT USE_h2,h2,h21,Heading 2 Char,H2 Char,h2 Char,Heading 2 3GPP"/>
    <w:basedOn w:val="Heading1"/>
    <w:next w:val="Normal"/>
    <w:link w:val="Heading2Char1"/>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rsid w:val="00A30AEB"/>
    <w:rPr>
      <w:color w:val="605E5C"/>
      <w:shd w:val="clear" w:color="auto" w:fill="E1DFDD"/>
    </w:rPr>
  </w:style>
  <w:style w:type="paragraph" w:styleId="ListNumber2">
    <w:name w:val="List Number 2"/>
    <w:basedOn w:val="ListNumber"/>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rsid w:val="00272E79"/>
    <w:pPr>
      <w:numPr>
        <w:numId w:val="13"/>
      </w:numPr>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272E79"/>
    <w:rPr>
      <w:sz w:val="22"/>
      <w:szCs w:val="22"/>
    </w:rPr>
  </w:style>
  <w:style w:type="paragraph" w:customStyle="1" w:styleId="Agreement">
    <w:name w:val="Agreement"/>
    <w:basedOn w:val="Normal"/>
    <w:next w:val="Normal"/>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CommentSubject">
    <w:name w:val="annotation subject"/>
    <w:basedOn w:val="CommentText"/>
    <w:next w:val="CommentText"/>
    <w:link w:val="CommentSubjectChar"/>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ommentSubjectChar">
    <w:name w:val="Comment Subject Char"/>
    <w:basedOn w:val="CommentTextChar"/>
    <w:link w:val="CommentSubject"/>
    <w:uiPriority w:val="99"/>
    <w:semiHidden/>
    <w:rsid w:val="00F514C7"/>
    <w:rPr>
      <w:rFonts w:ascii="Times New Roman" w:hAnsi="Times New Roman" w:cs="Times New Roman"/>
      <w:b/>
      <w:bCs/>
      <w:sz w:val="22"/>
      <w:szCs w:val="22"/>
      <w:lang w:val="en-GB" w:eastAsia="en-US"/>
    </w:rPr>
  </w:style>
  <w:style w:type="table" w:customStyle="1" w:styleId="11">
    <w:name w:val="网格型1"/>
    <w:basedOn w:val="TableNormal"/>
    <w:next w:val="TableGrid"/>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E3210"/>
  </w:style>
  <w:style w:type="character" w:styleId="Mention">
    <w:name w:val="Mention"/>
    <w:basedOn w:val="DefaultParagraphFont"/>
    <w:uiPriority w:val="99"/>
    <w:unhideWhenUsed/>
    <w:rsid w:val="002E3210"/>
    <w:rPr>
      <w:color w:val="2B579A"/>
      <w:shd w:val="clear" w:color="auto" w:fill="E1DFDD"/>
    </w:rPr>
  </w:style>
  <w:style w:type="paragraph" w:styleId="Revision">
    <w:name w:val="Revision"/>
    <w:hidden/>
    <w:uiPriority w:val="99"/>
    <w:semiHidden/>
    <w:rsid w:val="00757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arkko.t.koskela@nok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4604</Words>
  <Characters>37293</Characters>
  <Application>Microsoft Office Word</Application>
  <DocSecurity>0</DocSecurity>
  <Lines>310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Nokia (Jarkko)</cp:lastModifiedBy>
  <cp:revision>5</cp:revision>
  <dcterms:created xsi:type="dcterms:W3CDTF">2023-09-15T04:38:00Z</dcterms:created>
  <dcterms:modified xsi:type="dcterms:W3CDTF">2023-09-15T04:44:00Z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