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B42B" w14:textId="53289CF9" w:rsidR="00650622" w:rsidRDefault="00757812">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#123bis                    </w:t>
      </w:r>
      <w:r w:rsidR="00E92E00">
        <w:rPr>
          <w:rFonts w:ascii="Arial" w:eastAsia="SimSun" w:hAnsi="Arial" w:cs="Arial"/>
          <w:b/>
          <w:bCs/>
        </w:rPr>
        <w:t xml:space="preserve">  </w:t>
      </w:r>
      <w:r>
        <w:rPr>
          <w:rFonts w:ascii="Arial" w:eastAsia="SimSun" w:hAnsi="Arial" w:cs="Arial"/>
          <w:b/>
          <w:bCs/>
        </w:rPr>
        <w:t xml:space="preserve"> </w:t>
      </w:r>
      <w:r w:rsidRPr="00E92E00">
        <w:rPr>
          <w:rFonts w:ascii="Arial" w:eastAsia="SimSun" w:hAnsi="Arial" w:cs="Arial"/>
          <w:b/>
          <w:bCs/>
        </w:rPr>
        <w:t>R2-23</w:t>
      </w:r>
      <w:r w:rsidR="00093727" w:rsidRPr="00E92E00">
        <w:rPr>
          <w:rFonts w:ascii="Arial" w:eastAsia="SimSun" w:hAnsi="Arial" w:cs="Arial"/>
          <w:b/>
          <w:bCs/>
        </w:rPr>
        <w:t>10350</w:t>
      </w:r>
    </w:p>
    <w:bookmarkEnd w:id="0"/>
    <w:bookmarkEnd w:id="1"/>
    <w:p w14:paraId="6FBD8978"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Xiamen, China, </w:t>
      </w:r>
      <w:proofErr w:type="spellStart"/>
      <w:r>
        <w:rPr>
          <w:rFonts w:ascii="Arial" w:eastAsia="SimSun" w:hAnsi="Arial" w:cs="Arial"/>
          <w:b/>
          <w:bCs/>
          <w:lang w:val="de-DE"/>
        </w:rPr>
        <w:t>October</w:t>
      </w:r>
      <w:proofErr w:type="spellEnd"/>
      <w:r>
        <w:rPr>
          <w:rFonts w:ascii="Arial" w:eastAsia="SimSun" w:hAnsi="Arial" w:cs="Arial"/>
          <w:b/>
          <w:bCs/>
          <w:lang w:val="de-DE"/>
        </w:rPr>
        <w:t xml:space="preserve"> 9-13, 2023</w:t>
      </w:r>
      <w:r>
        <w:rPr>
          <w:rFonts w:ascii="Arial" w:eastAsia="SimSun" w:hAnsi="Arial" w:cs="Arial"/>
          <w:b/>
          <w:bCs/>
        </w:rPr>
        <w:t xml:space="preserve">                                     </w:t>
      </w:r>
    </w:p>
    <w:p w14:paraId="554FB51B" w14:textId="77777777" w:rsidR="00650622" w:rsidRDefault="00650622">
      <w:pPr>
        <w:tabs>
          <w:tab w:val="left" w:pos="1979"/>
        </w:tabs>
        <w:overflowPunct w:val="0"/>
        <w:autoSpaceDE w:val="0"/>
        <w:autoSpaceDN w:val="0"/>
        <w:adjustRightInd w:val="0"/>
        <w:textAlignment w:val="baseline"/>
        <w:rPr>
          <w:rFonts w:ascii="Arial" w:eastAsia="SimSun" w:hAnsi="Arial" w:cs="Arial"/>
          <w:b/>
          <w:bCs/>
        </w:rPr>
      </w:pPr>
    </w:p>
    <w:p w14:paraId="6DE3B807" w14:textId="77777777" w:rsidR="00650622" w:rsidRDefault="00757812">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5417E1F9" w14:textId="77777777" w:rsidR="00650622" w:rsidRDefault="00757812">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[Post123][407][Relay] Path addition/change in multi-path for scenario 1 (Apple)</w:t>
      </w:r>
    </w:p>
    <w:bookmarkEnd w:id="3"/>
    <w:p w14:paraId="3344E9FF" w14:textId="77777777" w:rsidR="00650622" w:rsidRDefault="00757812">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8.9.4</w:t>
      </w:r>
    </w:p>
    <w:p w14:paraId="75D19B9F"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054C279D"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55986775" w14:textId="77777777" w:rsidR="00650622" w:rsidRDefault="00757812">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52C5E0E6" w14:textId="77777777" w:rsidR="00650622" w:rsidRDefault="00757812">
      <w:pPr>
        <w:pStyle w:val="EmailDiscussion"/>
      </w:pPr>
      <w:r>
        <w:t>[Post123][407][Relay] Path addition/change in multi-path for scenario 1 (Apple)</w:t>
      </w:r>
    </w:p>
    <w:p w14:paraId="0C51B8E4" w14:textId="77777777" w:rsidR="00650622" w:rsidRDefault="00757812">
      <w:pPr>
        <w:pStyle w:val="EmailDiscussion2"/>
      </w:pPr>
      <w:r>
        <w:tab/>
        <w:t>Scope: Discuss issues on the path addition and change procedures:</w:t>
      </w:r>
    </w:p>
    <w:p w14:paraId="362EB46E" w14:textId="77777777" w:rsidR="00650622" w:rsidRDefault="00757812">
      <w:pPr>
        <w:pStyle w:val="EmailDiscussion2"/>
        <w:numPr>
          <w:ilvl w:val="0"/>
          <w:numId w:val="6"/>
        </w:numPr>
      </w:pPr>
      <w:r>
        <w:t xml:space="preserve">For direct path, order of RRC reconfigurations to relay UE and remote </w:t>
      </w:r>
      <w:proofErr w:type="gramStart"/>
      <w:r>
        <w:t>UE</w:t>
      </w:r>
      <w:proofErr w:type="gramEnd"/>
    </w:p>
    <w:p w14:paraId="38CCC33E" w14:textId="77777777" w:rsidR="00650622" w:rsidRDefault="00757812">
      <w:pPr>
        <w:pStyle w:val="EmailDiscussion2"/>
        <w:numPr>
          <w:ilvl w:val="0"/>
          <w:numId w:val="6"/>
        </w:numPr>
      </w:pPr>
      <w:r>
        <w:t xml:space="preserve">For indirect path, order of </w:t>
      </w:r>
      <w:proofErr w:type="spellStart"/>
      <w:r>
        <w:t>RRCReconfigurationComplete</w:t>
      </w:r>
      <w:proofErr w:type="spellEnd"/>
      <w:r>
        <w:t xml:space="preserve"> and PC5-RRC message triggering RRC establishment by the relay UE</w:t>
      </w:r>
    </w:p>
    <w:p w14:paraId="226AEEDA" w14:textId="77777777" w:rsidR="00650622" w:rsidRDefault="00757812">
      <w:pPr>
        <w:pStyle w:val="EmailDiscussion2"/>
        <w:numPr>
          <w:ilvl w:val="0"/>
          <w:numId w:val="6"/>
        </w:numPr>
      </w:pPr>
      <w:r>
        <w:t>For indirect path, case where the idle/inactive target relay UE establishes an RRC connection with a “wrong” cell (no inter-</w:t>
      </w:r>
      <w:proofErr w:type="spellStart"/>
      <w:r>
        <w:t>gNB</w:t>
      </w:r>
      <w:proofErr w:type="spellEnd"/>
      <w:r>
        <w:t xml:space="preserve"> multi-path in Rel-18)</w:t>
      </w:r>
    </w:p>
    <w:p w14:paraId="7B59E60D" w14:textId="77777777" w:rsidR="00650622" w:rsidRDefault="00757812">
      <w:pPr>
        <w:pStyle w:val="EmailDiscussion2"/>
        <w:numPr>
          <w:ilvl w:val="0"/>
          <w:numId w:val="6"/>
        </w:numPr>
      </w:pPr>
      <w:r>
        <w:t>For indirect path, PC5-RRC signalling to trigger RRC establishment by the relay UE (which PC5-RRC message, triggering condition, contents)</w:t>
      </w:r>
    </w:p>
    <w:p w14:paraId="42DB7E27" w14:textId="77777777" w:rsidR="00650622" w:rsidRDefault="00757812">
      <w:pPr>
        <w:pStyle w:val="EmailDiscussion2"/>
        <w:numPr>
          <w:ilvl w:val="0"/>
          <w:numId w:val="6"/>
        </w:numPr>
      </w:pPr>
      <w:r>
        <w:t xml:space="preserve">Which path can be configured for </w:t>
      </w:r>
      <w:proofErr w:type="spellStart"/>
      <w:proofErr w:type="gramStart"/>
      <w:r>
        <w:t>RRCReconfigurationComplete</w:t>
      </w:r>
      <w:proofErr w:type="spellEnd"/>
      <w:proofErr w:type="gramEnd"/>
    </w:p>
    <w:p w14:paraId="79837AB4" w14:textId="77777777" w:rsidR="00650622" w:rsidRDefault="00757812">
      <w:pPr>
        <w:pStyle w:val="EmailDiscussion2"/>
        <w:numPr>
          <w:ilvl w:val="0"/>
          <w:numId w:val="6"/>
        </w:numPr>
      </w:pPr>
      <w:r>
        <w:t>Related timer conditions (T304, T420-like)</w:t>
      </w:r>
    </w:p>
    <w:p w14:paraId="440731BE" w14:textId="77777777" w:rsidR="00650622" w:rsidRDefault="00757812">
      <w:pPr>
        <w:pStyle w:val="EmailDiscussion2"/>
      </w:pPr>
      <w:r>
        <w:tab/>
        <w:t xml:space="preserve">Intended outcome: Report to next </w:t>
      </w:r>
      <w:proofErr w:type="gramStart"/>
      <w:r>
        <w:t>meeting</w:t>
      </w:r>
      <w:proofErr w:type="gramEnd"/>
    </w:p>
    <w:p w14:paraId="630C24A8" w14:textId="77777777" w:rsidR="00650622" w:rsidRDefault="00757812">
      <w:pPr>
        <w:pStyle w:val="EmailDiscussion2"/>
      </w:pPr>
      <w:r>
        <w:tab/>
      </w:r>
      <w:r>
        <w:rPr>
          <w:highlight w:val="yellow"/>
        </w:rPr>
        <w:t>Deadline: Sep. 22, 2023, 20:00UTC</w:t>
      </w:r>
    </w:p>
    <w:p w14:paraId="63E72AAE"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365D3366" w14:textId="77777777" w:rsidR="00650622" w:rsidRDefault="00757812">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650622" w14:paraId="20E6BEB7"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30898FE5"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86214BE"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55C27A9D"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Email Address</w:t>
            </w:r>
          </w:p>
        </w:tc>
      </w:tr>
      <w:tr w:rsidR="00650622" w14:paraId="31E963E0"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4F2F389D"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619BB979" w14:textId="77777777" w:rsidR="00650622" w:rsidRDefault="00757812">
            <w:pPr>
              <w:pStyle w:val="TAC"/>
              <w:spacing w:before="40" w:after="40"/>
              <w:ind w:left="58" w:right="58"/>
              <w:jc w:val="left"/>
              <w:rPr>
                <w:rFonts w:eastAsia="DengXian" w:cs="Arial"/>
                <w:sz w:val="20"/>
                <w:szCs w:val="20"/>
                <w:lang w:eastAsia="zh-CN"/>
              </w:rPr>
            </w:pPr>
            <w:proofErr w:type="spellStart"/>
            <w:r>
              <w:rPr>
                <w:rFonts w:eastAsia="DengXian" w:cs="Arial"/>
                <w:sz w:val="20"/>
                <w:szCs w:val="20"/>
                <w:lang w:eastAsia="zh-CN"/>
              </w:rPr>
              <w:t>Bingxue</w:t>
            </w:r>
            <w:proofErr w:type="spellEnd"/>
            <w:r>
              <w:rPr>
                <w:rFonts w:eastAsia="DengXian" w:cs="Arial"/>
                <w:sz w:val="20"/>
                <w:szCs w:val="20"/>
                <w:lang w:eastAsia="zh-CN"/>
              </w:rPr>
              <w:t xml:space="preserve"> </w:t>
            </w:r>
            <w:proofErr w:type="spellStart"/>
            <w:r>
              <w:rPr>
                <w:rFonts w:eastAsia="DengXian" w:cs="Arial"/>
                <w:sz w:val="20"/>
                <w:szCs w:val="20"/>
                <w:lang w:eastAsia="zh-CN"/>
              </w:rPr>
              <w:t>Leng</w:t>
            </w:r>
            <w:proofErr w:type="spellEnd"/>
          </w:p>
        </w:tc>
        <w:tc>
          <w:tcPr>
            <w:tcW w:w="3164" w:type="dxa"/>
            <w:tcBorders>
              <w:top w:val="single" w:sz="4" w:space="0" w:color="auto"/>
              <w:left w:val="single" w:sz="4" w:space="0" w:color="auto"/>
              <w:bottom w:val="single" w:sz="4" w:space="0" w:color="auto"/>
              <w:right w:val="single" w:sz="4" w:space="0" w:color="auto"/>
            </w:tcBorders>
          </w:tcPr>
          <w:p w14:paraId="2E273A03"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650622" w14:paraId="1F44175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A95998"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38DF1887"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1BCB3A1" w14:textId="77777777" w:rsidR="00650622" w:rsidRDefault="00757812">
            <w:pPr>
              <w:pStyle w:val="TAC"/>
              <w:spacing w:before="40" w:after="40"/>
              <w:ind w:left="58" w:right="58"/>
              <w:jc w:val="left"/>
              <w:rPr>
                <w:rFonts w:eastAsia="DengXian" w:cs="Arial"/>
                <w:sz w:val="20"/>
                <w:szCs w:val="20"/>
                <w:lang w:eastAsia="zh-CN"/>
              </w:rPr>
            </w:pPr>
            <w:r>
              <w:rPr>
                <w:rFonts w:eastAsia="DengXian" w:cs="Arial"/>
                <w:sz w:val="20"/>
                <w:szCs w:val="20"/>
                <w:lang w:eastAsia="zh-CN"/>
              </w:rPr>
              <w:t>Yanxing1@xiaomi.com</w:t>
            </w:r>
          </w:p>
        </w:tc>
      </w:tr>
      <w:tr w:rsidR="00650622" w14:paraId="549986C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40DF2B" w14:textId="77777777" w:rsidR="00650622" w:rsidRDefault="00757812">
            <w:pPr>
              <w:pStyle w:val="TAC"/>
              <w:spacing w:before="40" w:after="40"/>
              <w:ind w:left="58" w:right="58"/>
              <w:jc w:val="left"/>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2804" w:type="dxa"/>
            <w:tcBorders>
              <w:top w:val="single" w:sz="4" w:space="0" w:color="auto"/>
              <w:left w:val="single" w:sz="4" w:space="0" w:color="auto"/>
              <w:bottom w:val="single" w:sz="4" w:space="0" w:color="auto"/>
              <w:right w:val="single" w:sz="4" w:space="0" w:color="auto"/>
            </w:tcBorders>
          </w:tcPr>
          <w:p w14:paraId="5DBE37AE"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656AFDDA"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wangrui46@huawei.com</w:t>
            </w:r>
          </w:p>
        </w:tc>
      </w:tr>
      <w:tr w:rsidR="00650622" w14:paraId="15D262F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0D3B644"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750416DB"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38EDCCB1"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650622" w14:paraId="6483781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2B6E34"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742F9DE0" w14:textId="77777777" w:rsidR="00650622" w:rsidRDefault="00757812">
            <w:pPr>
              <w:pStyle w:val="TAC"/>
              <w:spacing w:before="40" w:after="40"/>
              <w:ind w:left="58" w:right="58"/>
              <w:jc w:val="left"/>
              <w:rPr>
                <w:rFonts w:eastAsiaTheme="minorEastAsia" w:cs="Arial"/>
                <w:sz w:val="20"/>
                <w:szCs w:val="20"/>
                <w:lang w:eastAsia="zh-CN"/>
              </w:rPr>
            </w:pPr>
            <w:proofErr w:type="spellStart"/>
            <w:r>
              <w:rPr>
                <w:rFonts w:eastAsiaTheme="minorEastAsia" w:cs="Arial" w:hint="eastAsia"/>
                <w:sz w:val="20"/>
                <w:szCs w:val="20"/>
                <w:lang w:eastAsia="zh-CN"/>
              </w:rPr>
              <w:t>L</w:t>
            </w:r>
            <w:r>
              <w:rPr>
                <w:rFonts w:eastAsiaTheme="minorEastAsia" w:cs="Arial"/>
                <w:sz w:val="20"/>
                <w:szCs w:val="20"/>
                <w:lang w:eastAsia="zh-CN"/>
              </w:rPr>
              <w:t>ianhai</w:t>
            </w:r>
            <w:proofErr w:type="spellEnd"/>
            <w:r>
              <w:rPr>
                <w:rFonts w:eastAsiaTheme="minorEastAsia" w:cs="Arial"/>
                <w:sz w:val="20"/>
                <w:szCs w:val="20"/>
                <w:lang w:eastAsia="zh-CN"/>
              </w:rPr>
              <w:t xml:space="preserve"> Wu</w:t>
            </w:r>
          </w:p>
        </w:tc>
        <w:tc>
          <w:tcPr>
            <w:tcW w:w="3164" w:type="dxa"/>
            <w:tcBorders>
              <w:top w:val="single" w:sz="4" w:space="0" w:color="auto"/>
              <w:left w:val="single" w:sz="4" w:space="0" w:color="auto"/>
              <w:bottom w:val="single" w:sz="4" w:space="0" w:color="auto"/>
              <w:right w:val="single" w:sz="4" w:space="0" w:color="auto"/>
            </w:tcBorders>
          </w:tcPr>
          <w:p w14:paraId="61C8842C"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650622" w14:paraId="4ABF9AF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2A381C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75B633DC" w14:textId="77777777" w:rsidR="00650622" w:rsidRDefault="00757812">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14:paraId="69F08232"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650622" w14:paraId="2E7DDCC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3A9F284"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19C98F8B"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649475F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650622" w14:paraId="609B26C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D8C38B4"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77682CE0"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 xml:space="preserve">i </w:t>
            </w:r>
            <w:proofErr w:type="spellStart"/>
            <w:r>
              <w:rPr>
                <w:rFonts w:eastAsiaTheme="minorEastAsia" w:cs="Arial"/>
                <w:sz w:val="20"/>
                <w:szCs w:val="20"/>
                <w:lang w:val="en-US" w:eastAsia="zh-CN"/>
              </w:rPr>
              <w:t>Guorong</w:t>
            </w:r>
            <w:proofErr w:type="spellEnd"/>
          </w:p>
        </w:tc>
        <w:tc>
          <w:tcPr>
            <w:tcW w:w="3164" w:type="dxa"/>
            <w:tcBorders>
              <w:top w:val="single" w:sz="4" w:space="0" w:color="auto"/>
              <w:left w:val="single" w:sz="4" w:space="0" w:color="auto"/>
              <w:bottom w:val="single" w:sz="4" w:space="0" w:color="auto"/>
              <w:right w:val="single" w:sz="4" w:space="0" w:color="auto"/>
            </w:tcBorders>
          </w:tcPr>
          <w:p w14:paraId="728E8542"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650622" w14:paraId="08DB049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B2C104A"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2479B8DB"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You</w:t>
            </w:r>
            <w:r>
              <w:rPr>
                <w:rFonts w:cs="Arial"/>
                <w:sz w:val="20"/>
                <w:szCs w:val="20"/>
                <w:lang w:val="en-US" w:eastAsia="zh-CN"/>
              </w:rPr>
              <w:t xml:space="preserve"> </w:t>
            </w:r>
            <w:r>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6CB5787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w:t>
            </w:r>
            <w:r>
              <w:rPr>
                <w:rFonts w:cs="Arial" w:hint="eastAsia"/>
                <w:sz w:val="20"/>
                <w:szCs w:val="20"/>
                <w:lang w:val="en-US" w:eastAsia="zh-CN"/>
              </w:rPr>
              <w:t>iyou@labs</w:t>
            </w:r>
            <w:r>
              <w:rPr>
                <w:rFonts w:cs="Arial"/>
                <w:sz w:val="20"/>
                <w:szCs w:val="20"/>
                <w:lang w:val="en-US" w:eastAsia="zh-CN"/>
              </w:rPr>
              <w:t>.nec.cn</w:t>
            </w:r>
          </w:p>
        </w:tc>
      </w:tr>
      <w:tr w:rsidR="00650622" w14:paraId="38E75A2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54CA1E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TCL</w:t>
            </w:r>
          </w:p>
        </w:tc>
        <w:tc>
          <w:tcPr>
            <w:tcW w:w="2804" w:type="dxa"/>
            <w:tcBorders>
              <w:top w:val="single" w:sz="4" w:space="0" w:color="auto"/>
              <w:left w:val="single" w:sz="4" w:space="0" w:color="auto"/>
              <w:bottom w:val="single" w:sz="4" w:space="0" w:color="auto"/>
              <w:right w:val="single" w:sz="4" w:space="0" w:color="auto"/>
            </w:tcBorders>
          </w:tcPr>
          <w:p w14:paraId="77ECBEF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 CHEN</w:t>
            </w:r>
          </w:p>
        </w:tc>
        <w:tc>
          <w:tcPr>
            <w:tcW w:w="3164" w:type="dxa"/>
            <w:tcBorders>
              <w:top w:val="single" w:sz="4" w:space="0" w:color="auto"/>
              <w:left w:val="single" w:sz="4" w:space="0" w:color="auto"/>
              <w:bottom w:val="single" w:sz="4" w:space="0" w:color="auto"/>
              <w:right w:val="single" w:sz="4" w:space="0" w:color="auto"/>
            </w:tcBorders>
          </w:tcPr>
          <w:p w14:paraId="5067CB19"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ZHE21.CHEN@TCL.COM</w:t>
            </w:r>
          </w:p>
        </w:tc>
      </w:tr>
      <w:tr w:rsidR="00650622" w14:paraId="03EC479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E7B0687"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sz="4" w:space="0" w:color="auto"/>
              <w:left w:val="single" w:sz="4" w:space="0" w:color="auto"/>
              <w:bottom w:val="single" w:sz="4" w:space="0" w:color="auto"/>
              <w:right w:val="single" w:sz="4" w:space="0" w:color="auto"/>
            </w:tcBorders>
          </w:tcPr>
          <w:p w14:paraId="70B639E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sz="4" w:space="0" w:color="auto"/>
              <w:left w:val="single" w:sz="4" w:space="0" w:color="auto"/>
              <w:bottom w:val="single" w:sz="4" w:space="0" w:color="auto"/>
              <w:right w:val="single" w:sz="4" w:space="0" w:color="auto"/>
            </w:tcBorders>
          </w:tcPr>
          <w:p w14:paraId="19D7B94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jianhua@qti.qualcomm.com</w:t>
            </w:r>
          </w:p>
        </w:tc>
      </w:tr>
      <w:tr w:rsidR="00650622" w14:paraId="76E8CC8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A83416D"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Kyocera</w:t>
            </w:r>
          </w:p>
        </w:tc>
        <w:tc>
          <w:tcPr>
            <w:tcW w:w="2804" w:type="dxa"/>
            <w:tcBorders>
              <w:top w:val="single" w:sz="4" w:space="0" w:color="auto"/>
              <w:left w:val="single" w:sz="4" w:space="0" w:color="auto"/>
              <w:bottom w:val="single" w:sz="4" w:space="0" w:color="auto"/>
              <w:right w:val="single" w:sz="4" w:space="0" w:color="auto"/>
            </w:tcBorders>
          </w:tcPr>
          <w:p w14:paraId="3871B6B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 Chang</w:t>
            </w:r>
          </w:p>
        </w:tc>
        <w:tc>
          <w:tcPr>
            <w:tcW w:w="3164" w:type="dxa"/>
            <w:tcBorders>
              <w:top w:val="single" w:sz="4" w:space="0" w:color="auto"/>
              <w:left w:val="single" w:sz="4" w:space="0" w:color="auto"/>
              <w:bottom w:val="single" w:sz="4" w:space="0" w:color="auto"/>
              <w:right w:val="single" w:sz="4" w:space="0" w:color="auto"/>
            </w:tcBorders>
          </w:tcPr>
          <w:p w14:paraId="7D7B1BD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henry.chang@kyocera.com</w:t>
            </w:r>
          </w:p>
        </w:tc>
      </w:tr>
      <w:tr w:rsidR="00650622" w14:paraId="1F4C0C7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BFADF0F"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424C2D1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7F69F79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650622" w14:paraId="5C245E4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87C68A"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LG Electronics</w:t>
            </w:r>
          </w:p>
        </w:tc>
        <w:tc>
          <w:tcPr>
            <w:tcW w:w="2804" w:type="dxa"/>
            <w:tcBorders>
              <w:top w:val="single" w:sz="4" w:space="0" w:color="auto"/>
              <w:left w:val="single" w:sz="4" w:space="0" w:color="auto"/>
              <w:bottom w:val="single" w:sz="4" w:space="0" w:color="auto"/>
              <w:right w:val="single" w:sz="4" w:space="0" w:color="auto"/>
            </w:tcBorders>
          </w:tcPr>
          <w:p w14:paraId="4AD87FA3" w14:textId="77777777" w:rsidR="00650622" w:rsidRDefault="00757812">
            <w:pPr>
              <w:pStyle w:val="TAC"/>
              <w:spacing w:before="40" w:after="40"/>
              <w:ind w:left="58" w:right="58"/>
              <w:jc w:val="left"/>
              <w:rPr>
                <w:rFonts w:cs="Arial"/>
                <w:sz w:val="20"/>
                <w:szCs w:val="20"/>
                <w:lang w:val="en-US" w:eastAsia="zh-CN"/>
              </w:rPr>
            </w:pPr>
            <w:proofErr w:type="spellStart"/>
            <w:r>
              <w:rPr>
                <w:rFonts w:eastAsia="Malgun Gothic" w:cs="Arial" w:hint="eastAsia"/>
                <w:sz w:val="20"/>
                <w:szCs w:val="20"/>
                <w:lang w:val="en-US" w:eastAsia="ko-KR"/>
              </w:rPr>
              <w:t>Youngdae</w:t>
            </w:r>
            <w:proofErr w:type="spellEnd"/>
            <w:r>
              <w:rPr>
                <w:rFonts w:eastAsia="Malgun Gothic" w:cs="Arial" w:hint="eastAsia"/>
                <w:sz w:val="20"/>
                <w:szCs w:val="20"/>
                <w:lang w:val="en-US" w:eastAsia="ko-KR"/>
              </w:rPr>
              <w:t xml:space="preserve"> Lee</w:t>
            </w:r>
          </w:p>
        </w:tc>
        <w:tc>
          <w:tcPr>
            <w:tcW w:w="3164" w:type="dxa"/>
            <w:tcBorders>
              <w:top w:val="single" w:sz="4" w:space="0" w:color="auto"/>
              <w:left w:val="single" w:sz="4" w:space="0" w:color="auto"/>
              <w:bottom w:val="single" w:sz="4" w:space="0" w:color="auto"/>
              <w:right w:val="single" w:sz="4" w:space="0" w:color="auto"/>
            </w:tcBorders>
          </w:tcPr>
          <w:p w14:paraId="6EA57271" w14:textId="77777777" w:rsidR="00650622" w:rsidRDefault="00757812">
            <w:pPr>
              <w:pStyle w:val="TAC"/>
              <w:spacing w:before="40" w:after="40"/>
              <w:ind w:left="58" w:right="58"/>
              <w:jc w:val="left"/>
              <w:rPr>
                <w:rFonts w:cs="Arial"/>
                <w:sz w:val="20"/>
                <w:szCs w:val="20"/>
                <w:lang w:val="en-US" w:eastAsia="zh-CN"/>
              </w:rPr>
            </w:pPr>
            <w:r>
              <w:rPr>
                <w:rFonts w:eastAsia="Malgun Gothic" w:cs="Arial"/>
                <w:sz w:val="20"/>
                <w:szCs w:val="20"/>
                <w:lang w:val="en-US" w:eastAsia="ko-KR"/>
              </w:rPr>
              <w:t>y</w:t>
            </w:r>
            <w:r>
              <w:rPr>
                <w:rFonts w:eastAsia="Malgun Gothic" w:cs="Arial" w:hint="eastAsia"/>
                <w:sz w:val="20"/>
                <w:szCs w:val="20"/>
                <w:lang w:val="en-US" w:eastAsia="ko-KR"/>
              </w:rPr>
              <w:t>oungdae.</w:t>
            </w:r>
            <w:r>
              <w:rPr>
                <w:rFonts w:eastAsia="Malgun Gothic" w:cs="Arial"/>
                <w:sz w:val="20"/>
                <w:szCs w:val="20"/>
                <w:lang w:val="en-US" w:eastAsia="ko-KR"/>
              </w:rPr>
              <w:t>lee@lge.com</w:t>
            </w:r>
          </w:p>
        </w:tc>
      </w:tr>
      <w:tr w:rsidR="00650622" w14:paraId="1D4111A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A417BC4"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3D361453"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5EB69362"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chen.lin23@zte.com.cn</w:t>
            </w:r>
          </w:p>
        </w:tc>
      </w:tr>
      <w:tr w:rsidR="00757812" w14:paraId="4F50886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1B9A942" w14:textId="7FCA3AD2"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Sam</w:t>
            </w:r>
            <w:r>
              <w:rPr>
                <w:rFonts w:eastAsiaTheme="minorEastAsia" w:cs="Arial"/>
                <w:sz w:val="20"/>
                <w:szCs w:val="20"/>
                <w:lang w:val="en-US" w:eastAsia="zh-CN"/>
              </w:rPr>
              <w:t>sung</w:t>
            </w:r>
          </w:p>
        </w:tc>
        <w:tc>
          <w:tcPr>
            <w:tcW w:w="2804" w:type="dxa"/>
            <w:tcBorders>
              <w:top w:val="single" w:sz="4" w:space="0" w:color="auto"/>
              <w:left w:val="single" w:sz="4" w:space="0" w:color="auto"/>
              <w:bottom w:val="single" w:sz="4" w:space="0" w:color="auto"/>
              <w:right w:val="single" w:sz="4" w:space="0" w:color="auto"/>
            </w:tcBorders>
          </w:tcPr>
          <w:p w14:paraId="5A9F2284" w14:textId="7D363BAF"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eiwei Wang</w:t>
            </w:r>
          </w:p>
        </w:tc>
        <w:tc>
          <w:tcPr>
            <w:tcW w:w="3164" w:type="dxa"/>
            <w:tcBorders>
              <w:top w:val="single" w:sz="4" w:space="0" w:color="auto"/>
              <w:left w:val="single" w:sz="4" w:space="0" w:color="auto"/>
              <w:bottom w:val="single" w:sz="4" w:space="0" w:color="auto"/>
              <w:right w:val="single" w:sz="4" w:space="0" w:color="auto"/>
            </w:tcBorders>
          </w:tcPr>
          <w:p w14:paraId="25FBFE1E" w14:textId="296F18AE"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C8019F" w14:paraId="013FA57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81AD9EB" w14:textId="1D01AC8C" w:rsidR="00C8019F" w:rsidRDefault="00C8019F">
            <w:pPr>
              <w:pStyle w:val="TAC"/>
              <w:spacing w:before="40" w:after="40"/>
              <w:ind w:left="58" w:right="58"/>
              <w:jc w:val="left"/>
              <w:rPr>
                <w:rFonts w:eastAsiaTheme="minorEastAsia" w:cs="Arial"/>
                <w:sz w:val="20"/>
                <w:szCs w:val="20"/>
                <w:lang w:val="en-US" w:eastAsia="zh-CN"/>
              </w:rPr>
            </w:pPr>
            <w:proofErr w:type="spellStart"/>
            <w:r>
              <w:rPr>
                <w:rFonts w:eastAsiaTheme="minorEastAsia" w:cs="Arial" w:hint="eastAsia"/>
                <w:sz w:val="20"/>
                <w:szCs w:val="20"/>
                <w:lang w:val="en-US" w:eastAsia="zh-CN"/>
              </w:rPr>
              <w:t>Spreadtrum</w:t>
            </w:r>
            <w:proofErr w:type="spellEnd"/>
          </w:p>
        </w:tc>
        <w:tc>
          <w:tcPr>
            <w:tcW w:w="2804" w:type="dxa"/>
            <w:tcBorders>
              <w:top w:val="single" w:sz="4" w:space="0" w:color="auto"/>
              <w:left w:val="single" w:sz="4" w:space="0" w:color="auto"/>
              <w:bottom w:val="single" w:sz="4" w:space="0" w:color="auto"/>
              <w:right w:val="single" w:sz="4" w:space="0" w:color="auto"/>
            </w:tcBorders>
          </w:tcPr>
          <w:p w14:paraId="6926E8D5" w14:textId="236B77A2" w:rsidR="00C8019F" w:rsidRDefault="00C8019F">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X</w:t>
            </w:r>
            <w:r>
              <w:rPr>
                <w:rFonts w:eastAsiaTheme="minorEastAsia" w:cs="Arial" w:hint="eastAsia"/>
                <w:sz w:val="20"/>
                <w:szCs w:val="20"/>
                <w:lang w:val="en-US" w:eastAsia="zh-CN"/>
              </w:rPr>
              <w:t>ing</w:t>
            </w:r>
            <w:r>
              <w:rPr>
                <w:rFonts w:eastAsiaTheme="minorEastAsia" w:cs="Arial"/>
                <w:sz w:val="20"/>
                <w:szCs w:val="20"/>
                <w:lang w:val="en-US" w:eastAsia="zh-CN"/>
              </w:rPr>
              <w:t xml:space="preserve"> L</w:t>
            </w:r>
            <w:r>
              <w:rPr>
                <w:rFonts w:eastAsiaTheme="minorEastAsia" w:cs="Arial" w:hint="eastAsia"/>
                <w:sz w:val="20"/>
                <w:szCs w:val="20"/>
                <w:lang w:val="en-US" w:eastAsia="zh-CN"/>
              </w:rPr>
              <w:t>iu</w:t>
            </w:r>
          </w:p>
        </w:tc>
        <w:tc>
          <w:tcPr>
            <w:tcW w:w="3164" w:type="dxa"/>
            <w:tcBorders>
              <w:top w:val="single" w:sz="4" w:space="0" w:color="auto"/>
              <w:left w:val="single" w:sz="4" w:space="0" w:color="auto"/>
              <w:bottom w:val="single" w:sz="4" w:space="0" w:color="auto"/>
              <w:right w:val="single" w:sz="4" w:space="0" w:color="auto"/>
            </w:tcBorders>
          </w:tcPr>
          <w:p w14:paraId="14BF12C4" w14:textId="6DE43925" w:rsidR="00C8019F" w:rsidRDefault="00000000">
            <w:pPr>
              <w:pStyle w:val="TAC"/>
              <w:spacing w:before="40" w:after="40"/>
              <w:ind w:left="58" w:right="58"/>
              <w:jc w:val="left"/>
              <w:rPr>
                <w:rFonts w:eastAsiaTheme="minorEastAsia" w:cs="Arial"/>
                <w:sz w:val="20"/>
                <w:szCs w:val="20"/>
                <w:lang w:val="en-US" w:eastAsia="zh-CN"/>
              </w:rPr>
            </w:pPr>
            <w:hyperlink r:id="rId12" w:history="1">
              <w:r w:rsidR="004D1FF9" w:rsidRPr="003019B6">
                <w:rPr>
                  <w:rStyle w:val="Hyperlink"/>
                  <w:rFonts w:eastAsiaTheme="minorEastAsia" w:cs="Arial"/>
                  <w:sz w:val="20"/>
                  <w:szCs w:val="20"/>
                  <w:lang w:val="en-US" w:eastAsia="zh-CN"/>
                </w:rPr>
                <w:t>xing.liu1@unisoc.com</w:t>
              </w:r>
            </w:hyperlink>
          </w:p>
        </w:tc>
      </w:tr>
      <w:tr w:rsidR="004D1FF9" w14:paraId="2873A0B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2E72E88" w14:textId="1A502B8D" w:rsidR="004D1FF9" w:rsidRDefault="004D1FF9">
            <w:pPr>
              <w:pStyle w:val="TAC"/>
              <w:spacing w:before="40" w:after="40"/>
              <w:ind w:left="58" w:right="58"/>
              <w:jc w:val="left"/>
              <w:rPr>
                <w:rFonts w:eastAsiaTheme="minorEastAsia" w:cs="Arial"/>
                <w:sz w:val="20"/>
                <w:szCs w:val="20"/>
                <w:lang w:val="en-US" w:eastAsia="zh-CN"/>
              </w:rPr>
            </w:pPr>
            <w:proofErr w:type="spellStart"/>
            <w:r>
              <w:rPr>
                <w:rFonts w:eastAsiaTheme="minorEastAsia" w:cs="Arial"/>
                <w:sz w:val="20"/>
                <w:szCs w:val="20"/>
                <w:lang w:val="en-US" w:eastAsia="zh-CN"/>
              </w:rPr>
              <w:t>InterDigital</w:t>
            </w:r>
            <w:proofErr w:type="spellEnd"/>
          </w:p>
        </w:tc>
        <w:tc>
          <w:tcPr>
            <w:tcW w:w="2804" w:type="dxa"/>
            <w:tcBorders>
              <w:top w:val="single" w:sz="4" w:space="0" w:color="auto"/>
              <w:left w:val="single" w:sz="4" w:space="0" w:color="auto"/>
              <w:bottom w:val="single" w:sz="4" w:space="0" w:color="auto"/>
              <w:right w:val="single" w:sz="4" w:space="0" w:color="auto"/>
            </w:tcBorders>
          </w:tcPr>
          <w:p w14:paraId="59F0FBF5" w14:textId="775812AA" w:rsidR="004D1FF9" w:rsidRDefault="004D1FF9">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Martino Freda</w:t>
            </w:r>
          </w:p>
        </w:tc>
        <w:tc>
          <w:tcPr>
            <w:tcW w:w="3164" w:type="dxa"/>
            <w:tcBorders>
              <w:top w:val="single" w:sz="4" w:space="0" w:color="auto"/>
              <w:left w:val="single" w:sz="4" w:space="0" w:color="auto"/>
              <w:bottom w:val="single" w:sz="4" w:space="0" w:color="auto"/>
              <w:right w:val="single" w:sz="4" w:space="0" w:color="auto"/>
            </w:tcBorders>
          </w:tcPr>
          <w:p w14:paraId="0CFEDD12" w14:textId="7B71D473" w:rsidR="004D1FF9" w:rsidRDefault="00000000">
            <w:pPr>
              <w:pStyle w:val="TAC"/>
              <w:spacing w:before="40" w:after="40"/>
              <w:ind w:left="58" w:right="58"/>
              <w:jc w:val="left"/>
              <w:rPr>
                <w:rFonts w:eastAsiaTheme="minorEastAsia" w:cs="Arial"/>
                <w:sz w:val="20"/>
                <w:szCs w:val="20"/>
                <w:lang w:val="en-US" w:eastAsia="zh-CN"/>
              </w:rPr>
            </w:pPr>
            <w:hyperlink r:id="rId13" w:history="1">
              <w:r w:rsidR="0099739B" w:rsidRPr="00466498">
                <w:rPr>
                  <w:rStyle w:val="Hyperlink"/>
                  <w:rFonts w:eastAsiaTheme="minorEastAsia" w:cs="Arial"/>
                  <w:sz w:val="20"/>
                  <w:szCs w:val="20"/>
                  <w:lang w:val="en-US" w:eastAsia="zh-CN"/>
                </w:rPr>
                <w:t>martino.freda@interdigital.com</w:t>
              </w:r>
            </w:hyperlink>
          </w:p>
        </w:tc>
      </w:tr>
      <w:tr w:rsidR="0099739B" w14:paraId="2DB3E4C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F110A90" w14:textId="6AA761B1" w:rsidR="0099739B" w:rsidRDefault="0057229E">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Ericsson</w:t>
            </w:r>
          </w:p>
        </w:tc>
        <w:tc>
          <w:tcPr>
            <w:tcW w:w="2804" w:type="dxa"/>
            <w:tcBorders>
              <w:top w:val="single" w:sz="4" w:space="0" w:color="auto"/>
              <w:left w:val="single" w:sz="4" w:space="0" w:color="auto"/>
              <w:bottom w:val="single" w:sz="4" w:space="0" w:color="auto"/>
              <w:right w:val="single" w:sz="4" w:space="0" w:color="auto"/>
            </w:tcBorders>
          </w:tcPr>
          <w:p w14:paraId="3BCF0D3B" w14:textId="76043D95" w:rsidR="0099739B" w:rsidRDefault="0099739B">
            <w:pPr>
              <w:pStyle w:val="TAC"/>
              <w:spacing w:before="40" w:after="40"/>
              <w:ind w:left="58" w:right="58"/>
              <w:jc w:val="left"/>
              <w:rPr>
                <w:rFonts w:eastAsiaTheme="minorEastAsia" w:cs="Arial"/>
                <w:sz w:val="20"/>
                <w:szCs w:val="20"/>
                <w:lang w:val="en-US" w:eastAsia="zh-CN"/>
              </w:rPr>
            </w:pPr>
            <w:proofErr w:type="spellStart"/>
            <w:r>
              <w:rPr>
                <w:rFonts w:eastAsiaTheme="minorEastAsia" w:cs="Arial"/>
                <w:sz w:val="20"/>
                <w:szCs w:val="20"/>
                <w:lang w:val="en-US" w:eastAsia="zh-CN"/>
              </w:rPr>
              <w:t>Nithin</w:t>
            </w:r>
            <w:proofErr w:type="spellEnd"/>
            <w:r>
              <w:rPr>
                <w:rFonts w:eastAsiaTheme="minorEastAsia" w:cs="Arial"/>
                <w:sz w:val="20"/>
                <w:szCs w:val="20"/>
                <w:lang w:val="en-US" w:eastAsia="zh-CN"/>
              </w:rPr>
              <w:t xml:space="preserve"> Srinivasan</w:t>
            </w:r>
          </w:p>
        </w:tc>
        <w:tc>
          <w:tcPr>
            <w:tcW w:w="3164" w:type="dxa"/>
            <w:tcBorders>
              <w:top w:val="single" w:sz="4" w:space="0" w:color="auto"/>
              <w:left w:val="single" w:sz="4" w:space="0" w:color="auto"/>
              <w:bottom w:val="single" w:sz="4" w:space="0" w:color="auto"/>
              <w:right w:val="single" w:sz="4" w:space="0" w:color="auto"/>
            </w:tcBorders>
          </w:tcPr>
          <w:p w14:paraId="113B5EE3" w14:textId="1ABDA608" w:rsidR="0099739B" w:rsidRDefault="0099739B">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nithin.srinivasan@ericsson.com</w:t>
            </w:r>
          </w:p>
        </w:tc>
      </w:tr>
      <w:tr w:rsidR="00C71844" w14:paraId="591C87F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560F25F" w14:textId="5A073D99" w:rsidR="00C71844" w:rsidRDefault="00C71844">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2804" w:type="dxa"/>
            <w:tcBorders>
              <w:top w:val="single" w:sz="4" w:space="0" w:color="auto"/>
              <w:left w:val="single" w:sz="4" w:space="0" w:color="auto"/>
              <w:bottom w:val="single" w:sz="4" w:space="0" w:color="auto"/>
              <w:right w:val="single" w:sz="4" w:space="0" w:color="auto"/>
            </w:tcBorders>
          </w:tcPr>
          <w:p w14:paraId="633EE766" w14:textId="068CD135" w:rsidR="00C71844" w:rsidRDefault="00C71844">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Hao Xu</w:t>
            </w:r>
          </w:p>
        </w:tc>
        <w:tc>
          <w:tcPr>
            <w:tcW w:w="3164" w:type="dxa"/>
            <w:tcBorders>
              <w:top w:val="single" w:sz="4" w:space="0" w:color="auto"/>
              <w:left w:val="single" w:sz="4" w:space="0" w:color="auto"/>
              <w:bottom w:val="single" w:sz="4" w:space="0" w:color="auto"/>
              <w:right w:val="single" w:sz="4" w:space="0" w:color="auto"/>
            </w:tcBorders>
          </w:tcPr>
          <w:p w14:paraId="7F40196E" w14:textId="0AC5DFFD" w:rsidR="00C71844" w:rsidRDefault="00C71844">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xuhao@catt.cn</w:t>
            </w:r>
          </w:p>
        </w:tc>
      </w:tr>
    </w:tbl>
    <w:p w14:paraId="644E576E" w14:textId="77777777" w:rsidR="00650622" w:rsidRDefault="00650622">
      <w:pPr>
        <w:rPr>
          <w:rFonts w:ascii="Arial" w:hAnsi="Arial" w:cs="Arial"/>
          <w:sz w:val="20"/>
          <w:szCs w:val="20"/>
        </w:rPr>
      </w:pPr>
    </w:p>
    <w:p w14:paraId="2C7D0029"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527BFFA2"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Direct Path Addition/Change</w:t>
      </w:r>
    </w:p>
    <w:p w14:paraId="7A0AC26A"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 xml:space="preserve">Order of </w:t>
      </w:r>
      <w:proofErr w:type="spellStart"/>
      <w:r>
        <w:rPr>
          <w:rFonts w:asciiTheme="minorHAnsi" w:hAnsiTheme="minorHAnsi" w:cstheme="minorHAnsi"/>
          <w:i/>
          <w:iCs/>
          <w:sz w:val="28"/>
          <w:szCs w:val="28"/>
          <w:lang w:val="en-GB"/>
        </w:rPr>
        <w:t>RRCReconfiguration</w:t>
      </w:r>
      <w:proofErr w:type="spellEnd"/>
    </w:p>
    <w:p w14:paraId="09D1512D" w14:textId="77777777" w:rsidR="00650622" w:rsidRDefault="00757812">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messages in </w:t>
      </w:r>
      <w:proofErr w:type="gramStart"/>
      <w:r>
        <w:rPr>
          <w:rFonts w:ascii="Arial" w:hAnsi="Arial" w:cs="Arial"/>
          <w:sz w:val="20"/>
          <w:szCs w:val="20"/>
          <w:lang w:val="en-GB"/>
        </w:rPr>
        <w:t>Post-122</w:t>
      </w:r>
      <w:proofErr w:type="gramEnd"/>
      <w:r>
        <w:rPr>
          <w:rFonts w:ascii="Arial" w:hAnsi="Arial" w:cs="Arial"/>
          <w:sz w:val="20"/>
          <w:szCs w:val="20"/>
          <w:lang w:val="en-GB"/>
        </w:rPr>
        <w:t xml:space="preserve"> email discussion (R3-2308950) [1]. The current running CR for stage-2 [2] has captured the diagram for path addition as follow:</w:t>
      </w:r>
    </w:p>
    <w:p w14:paraId="3E23D7C8" w14:textId="77777777" w:rsidR="00650622" w:rsidRDefault="00650622">
      <w:pPr>
        <w:rPr>
          <w:rFonts w:ascii="Arial" w:hAnsi="Arial" w:cs="Arial"/>
          <w:sz w:val="20"/>
          <w:szCs w:val="20"/>
          <w:lang w:val="en-GB"/>
        </w:rPr>
      </w:pPr>
    </w:p>
    <w:p w14:paraId="0019E27C" w14:textId="77777777" w:rsidR="00650622" w:rsidRDefault="00DA028B">
      <w:pPr>
        <w:jc w:val="center"/>
      </w:pPr>
      <w:r>
        <w:rPr>
          <w:noProof/>
        </w:rPr>
        <w:object w:dxaOrig="6165" w:dyaOrig="6480" w14:anchorId="7976A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45pt;height:324pt;mso-width-percent:0;mso-height-percent:0;mso-width-percent:0;mso-height-percent:0" o:ole="">
            <v:imagedata r:id="rId14" o:title=""/>
          </v:shape>
          <o:OLEObject Type="Embed" ProgID="Visio.Drawing.11" ShapeID="_x0000_i1025" DrawAspect="Content" ObjectID="_1757421309" r:id="rId15"/>
        </w:object>
      </w:r>
    </w:p>
    <w:p w14:paraId="1C755A06" w14:textId="77777777" w:rsidR="00650622" w:rsidRDefault="00757812">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14:paraId="5D0B6BCC" w14:textId="77777777" w:rsidR="00650622" w:rsidRDefault="00650622"/>
    <w:p w14:paraId="1A33663A" w14:textId="77777777" w:rsidR="00650622" w:rsidRDefault="00757812">
      <w:pPr>
        <w:rPr>
          <w:rFonts w:ascii="Arial" w:hAnsi="Arial" w:cs="Arial"/>
          <w:sz w:val="20"/>
          <w:szCs w:val="20"/>
        </w:rPr>
      </w:pPr>
      <w:r>
        <w:rPr>
          <w:rFonts w:ascii="Arial" w:hAnsi="Arial" w:cs="Arial"/>
          <w:sz w:val="20"/>
          <w:szCs w:val="20"/>
        </w:rPr>
        <w:t>The step 3 and step 4 are described as below in [2]:</w:t>
      </w:r>
    </w:p>
    <w:p w14:paraId="40E56EE0" w14:textId="77777777" w:rsidR="00650622" w:rsidRDefault="00757812">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t xml:space="preserve">The </w:t>
      </w:r>
      <w:proofErr w:type="spellStart"/>
      <w:r>
        <w:rPr>
          <w:rFonts w:ascii="Arial" w:hAnsi="Arial" w:cs="Arial"/>
          <w:i/>
          <w:iCs/>
          <w:sz w:val="20"/>
          <w:szCs w:val="20"/>
        </w:rPr>
        <w:t>gNB</w:t>
      </w:r>
      <w:proofErr w:type="spellEnd"/>
      <w:r>
        <w:rPr>
          <w:rFonts w:ascii="Arial" w:hAnsi="Arial" w:cs="Arial"/>
          <w:i/>
          <w:iCs/>
          <w:sz w:val="20"/>
          <w:szCs w:val="20"/>
        </w:rPr>
        <w:t xml:space="preserve"> sends an </w:t>
      </w:r>
      <w:proofErr w:type="spellStart"/>
      <w:r>
        <w:rPr>
          <w:rFonts w:ascii="Arial" w:hAnsi="Arial" w:cs="Arial"/>
          <w:i/>
          <w:iCs/>
          <w:sz w:val="20"/>
          <w:szCs w:val="20"/>
        </w:rPr>
        <w:t>RRCReconfiguration</w:t>
      </w:r>
      <w:proofErr w:type="spellEnd"/>
      <w:r>
        <w:rPr>
          <w:rFonts w:ascii="Arial" w:hAnsi="Arial" w:cs="Arial"/>
          <w:i/>
          <w:iCs/>
          <w:sz w:val="20"/>
          <w:szCs w:val="20"/>
        </w:rPr>
        <w:t xml:space="preserve"> message to the L2 MP Relay UE to update the indirect path configuration, if necessary.</w:t>
      </w:r>
    </w:p>
    <w:p w14:paraId="3CDB5CDE" w14:textId="77777777" w:rsidR="00650622" w:rsidRDefault="00757812">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t xml:space="preserve">The </w:t>
      </w:r>
      <w:proofErr w:type="spellStart"/>
      <w:r>
        <w:rPr>
          <w:rFonts w:ascii="Arial" w:hAnsi="Arial" w:cs="Arial"/>
          <w:i/>
          <w:iCs/>
          <w:sz w:val="20"/>
          <w:szCs w:val="20"/>
        </w:rPr>
        <w:t>gNB</w:t>
      </w:r>
      <w:proofErr w:type="spellEnd"/>
      <w:r>
        <w:rPr>
          <w:rFonts w:ascii="Arial" w:hAnsi="Arial" w:cs="Arial"/>
          <w:i/>
          <w:iCs/>
          <w:sz w:val="20"/>
          <w:szCs w:val="20"/>
        </w:rPr>
        <w:t xml:space="preserve"> sends the </w:t>
      </w:r>
      <w:proofErr w:type="spellStart"/>
      <w:r>
        <w:rPr>
          <w:rFonts w:ascii="Arial" w:hAnsi="Arial" w:cs="Arial"/>
          <w:i/>
          <w:iCs/>
          <w:sz w:val="20"/>
          <w:szCs w:val="20"/>
        </w:rPr>
        <w:t>RRCReconfiguration</w:t>
      </w:r>
      <w:proofErr w:type="spellEnd"/>
      <w:r>
        <w:rPr>
          <w:rFonts w:ascii="Arial" w:hAnsi="Arial" w:cs="Arial"/>
          <w:i/>
          <w:iCs/>
          <w:sz w:val="20"/>
          <w:szCs w:val="20"/>
        </w:rPr>
        <w:t xml:space="preserve"> message to the L2 MP Remote UE via the L2 MP Relay UE. The contents in the </w:t>
      </w:r>
      <w:proofErr w:type="spellStart"/>
      <w:r>
        <w:rPr>
          <w:rFonts w:ascii="Arial" w:hAnsi="Arial" w:cs="Arial"/>
          <w:i/>
          <w:iCs/>
          <w:sz w:val="20"/>
          <w:szCs w:val="20"/>
        </w:rPr>
        <w:t>RRCReconfiguration</w:t>
      </w:r>
      <w:proofErr w:type="spellEnd"/>
      <w:r>
        <w:rPr>
          <w:rFonts w:ascii="Arial" w:hAnsi="Arial" w:cs="Arial"/>
          <w:i/>
          <w:iCs/>
          <w:sz w:val="20"/>
          <w:szCs w:val="20"/>
        </w:rPr>
        <w:t xml:space="preserve"> message includes at least a target cell, direct path addition configuration .</w:t>
      </w:r>
    </w:p>
    <w:p w14:paraId="46869427" w14:textId="77777777" w:rsidR="00650622" w:rsidRDefault="00650622"/>
    <w:p w14:paraId="33EE7E66" w14:textId="77777777" w:rsidR="00650622" w:rsidRDefault="00757812">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w:t>
      </w:r>
      <w:proofErr w:type="spellStart"/>
      <w:r>
        <w:rPr>
          <w:rFonts w:ascii="Arial" w:hAnsi="Arial" w:cs="Arial"/>
          <w:sz w:val="20"/>
          <w:szCs w:val="20"/>
          <w:lang w:val="en-GB"/>
        </w:rPr>
        <w:t>Uu</w:t>
      </w:r>
      <w:proofErr w:type="spellEnd"/>
      <w:r>
        <w:rPr>
          <w:rFonts w:ascii="Arial" w:hAnsi="Arial" w:cs="Arial"/>
          <w:sz w:val="20"/>
          <w:szCs w:val="20"/>
          <w:lang w:val="en-GB"/>
        </w:rPr>
        <w:t xml:space="preserve">/PC5 Relay RLC channel configurations are no longer needed as some UP/CP traffic will be shifted to the direct path, but nothing is broken if relay UE still keeps the old configuration and only serves the remaining DRBs or split RBs which configured to use indirect path. But if </w:t>
      </w:r>
      <w:proofErr w:type="spellStart"/>
      <w:r>
        <w:rPr>
          <w:rFonts w:ascii="Arial" w:hAnsi="Arial" w:cs="Arial"/>
          <w:sz w:val="20"/>
          <w:szCs w:val="20"/>
          <w:lang w:val="en-GB"/>
        </w:rPr>
        <w:t>Uu</w:t>
      </w:r>
      <w:proofErr w:type="spellEnd"/>
      <w:r>
        <w:rPr>
          <w:rFonts w:ascii="Arial" w:hAnsi="Arial" w:cs="Arial"/>
          <w:sz w:val="20"/>
          <w:szCs w:val="20"/>
          <w:lang w:val="en-GB"/>
        </w:rPr>
        <w:t xml:space="preserve">/PC5 Relay RLC channel configurations in the indirect path are released in step 3, (i.e., before step 4), then relay UE and remote UE may have incompatible configurations, and messages such as </w:t>
      </w:r>
      <w:proofErr w:type="spellStart"/>
      <w:r>
        <w:rPr>
          <w:rFonts w:ascii="Arial" w:hAnsi="Arial" w:cs="Arial"/>
          <w:i/>
          <w:iCs/>
          <w:sz w:val="20"/>
          <w:szCs w:val="20"/>
          <w:lang w:val="en-GB"/>
        </w:rPr>
        <w:lastRenderedPageBreak/>
        <w:t>RRCReconfguration</w:t>
      </w:r>
      <w:proofErr w:type="spellEnd"/>
      <w:r>
        <w:rPr>
          <w:rFonts w:ascii="Arial" w:hAnsi="Arial" w:cs="Arial"/>
          <w:sz w:val="20"/>
          <w:szCs w:val="20"/>
          <w:lang w:val="en-GB"/>
        </w:rPr>
        <w:t xml:space="preserve"> and </w:t>
      </w:r>
      <w:proofErr w:type="spellStart"/>
      <w:r>
        <w:rPr>
          <w:rFonts w:ascii="Arial" w:hAnsi="Arial" w:cs="Arial"/>
          <w:i/>
          <w:iCs/>
          <w:sz w:val="20"/>
          <w:szCs w:val="20"/>
          <w:lang w:val="en-GB"/>
        </w:rPr>
        <w:t>SidelinkUEInformationNR</w:t>
      </w:r>
      <w:proofErr w:type="spellEnd"/>
      <w:r>
        <w:rPr>
          <w:rFonts w:ascii="Arial" w:hAnsi="Arial" w:cs="Arial"/>
          <w:sz w:val="20"/>
          <w:szCs w:val="20"/>
          <w:lang w:val="en-GB"/>
        </w:rPr>
        <w:t xml:space="preserve"> will not be able to be delivered end-to-end. Therefore, it seems safer to arrange the indirect path reconfiguration of relay UE to be after the reconfiguration of remote UE. On the other hand, some companies view the order of step3/4 can be left to NW implementation.</w:t>
      </w:r>
    </w:p>
    <w:p w14:paraId="5F73EDEA" w14:textId="77777777" w:rsidR="00650622" w:rsidRDefault="00757812">
      <w:pPr>
        <w:rPr>
          <w:rFonts w:ascii="Arial" w:hAnsi="Arial" w:cs="Arial"/>
          <w:sz w:val="20"/>
          <w:szCs w:val="20"/>
          <w:lang w:val="en-GB"/>
        </w:rPr>
      </w:pPr>
      <w:r>
        <w:rPr>
          <w:rFonts w:ascii="Arial" w:hAnsi="Arial" w:cs="Arial"/>
          <w:sz w:val="20"/>
          <w:szCs w:val="20"/>
          <w:lang w:val="en-GB"/>
        </w:rPr>
        <w:t xml:space="preserve"> </w:t>
      </w:r>
    </w:p>
    <w:p w14:paraId="7D7B0232" w14:textId="007F5344" w:rsidR="00650622" w:rsidRDefault="00757812">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of Relay UE and Remote UE in direct path </w:t>
      </w:r>
      <w:proofErr w:type="spellStart"/>
      <w:r>
        <w:rPr>
          <w:rFonts w:ascii="Arial" w:hAnsi="Arial" w:cs="Arial"/>
          <w:sz w:val="20"/>
          <w:szCs w:val="20"/>
          <w:lang w:val="en-GB"/>
        </w:rPr>
        <w:t>additionsignalling</w:t>
      </w:r>
      <w:proofErr w:type="spellEnd"/>
      <w:r>
        <w:rPr>
          <w:rFonts w:ascii="Arial" w:hAnsi="Arial" w:cs="Arial"/>
          <w:sz w:val="20"/>
          <w:szCs w:val="20"/>
          <w:lang w:val="en-GB"/>
        </w:rPr>
        <w:t xml:space="preserve"> procedure?</w:t>
      </w:r>
    </w:p>
    <w:p w14:paraId="73103059" w14:textId="77777777" w:rsidR="00650622" w:rsidRDefault="00757812">
      <w:pPr>
        <w:rPr>
          <w:rFonts w:ascii="Arial" w:hAnsi="Arial" w:cs="Arial"/>
          <w:sz w:val="20"/>
          <w:szCs w:val="20"/>
          <w:lang w:val="en-GB"/>
        </w:rPr>
      </w:pPr>
      <w:r>
        <w:rPr>
          <w:rFonts w:ascii="Arial" w:hAnsi="Arial" w:cs="Arial"/>
          <w:sz w:val="20"/>
          <w:szCs w:val="20"/>
          <w:lang w:val="en-GB"/>
        </w:rPr>
        <w:t>a)  First Relay UE, then Remote UE</w:t>
      </w:r>
    </w:p>
    <w:p w14:paraId="4F1BADA8" w14:textId="77777777" w:rsidR="00650622" w:rsidRDefault="00757812">
      <w:pPr>
        <w:rPr>
          <w:rFonts w:ascii="Arial" w:hAnsi="Arial" w:cs="Arial"/>
          <w:sz w:val="20"/>
          <w:szCs w:val="20"/>
          <w:lang w:val="en-GB"/>
        </w:rPr>
      </w:pPr>
      <w:r>
        <w:rPr>
          <w:rFonts w:ascii="Arial" w:hAnsi="Arial" w:cs="Arial"/>
          <w:sz w:val="20"/>
          <w:szCs w:val="20"/>
          <w:lang w:val="en-GB"/>
        </w:rPr>
        <w:t>b)  First Remote UE, then Relay UE</w:t>
      </w:r>
    </w:p>
    <w:p w14:paraId="73E1F273" w14:textId="77777777" w:rsidR="00650622" w:rsidRDefault="00757812">
      <w:pPr>
        <w:rPr>
          <w:rFonts w:ascii="Arial" w:hAnsi="Arial" w:cs="Arial"/>
          <w:sz w:val="20"/>
          <w:szCs w:val="20"/>
          <w:lang w:val="en-GB"/>
        </w:rPr>
      </w:pPr>
      <w:r>
        <w:rPr>
          <w:rFonts w:ascii="Arial" w:hAnsi="Arial" w:cs="Arial"/>
          <w:sz w:val="20"/>
          <w:szCs w:val="20"/>
          <w:lang w:val="en-GB"/>
        </w:rPr>
        <w:t>c)  Up to NW implementation</w:t>
      </w:r>
    </w:p>
    <w:p w14:paraId="3E1F1F9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781B6BA7" w14:textId="77777777">
        <w:tc>
          <w:tcPr>
            <w:tcW w:w="1911" w:type="dxa"/>
            <w:shd w:val="clear" w:color="auto" w:fill="BFBFBF"/>
          </w:tcPr>
          <w:p w14:paraId="4B0C8AF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3B3D44F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14:paraId="388C440D"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E7DE65A" w14:textId="77777777">
        <w:tc>
          <w:tcPr>
            <w:tcW w:w="1911" w:type="dxa"/>
          </w:tcPr>
          <w:p w14:paraId="4EFDEA1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7E096683" w14:textId="77777777" w:rsidR="00650622" w:rsidRDefault="00757812">
            <w:pPr>
              <w:rPr>
                <w:rFonts w:ascii="Arial" w:eastAsiaTheme="minorEastAsia" w:hAnsi="Arial" w:cs="Arial"/>
              </w:rPr>
            </w:pPr>
            <w:r>
              <w:rPr>
                <w:rFonts w:ascii="Arial" w:eastAsiaTheme="minorEastAsia" w:hAnsi="Arial" w:cs="Arial" w:hint="eastAsia"/>
              </w:rPr>
              <w:t>c</w:t>
            </w:r>
          </w:p>
        </w:tc>
        <w:tc>
          <w:tcPr>
            <w:tcW w:w="6187" w:type="dxa"/>
          </w:tcPr>
          <w:p w14:paraId="49AEB5B6" w14:textId="77777777" w:rsidR="00650622" w:rsidRDefault="00757812">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650622" w14:paraId="48F81C49" w14:textId="77777777">
        <w:tc>
          <w:tcPr>
            <w:tcW w:w="1911" w:type="dxa"/>
          </w:tcPr>
          <w:p w14:paraId="4EFADF5D"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957D65E"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09C796FD" w14:textId="77777777" w:rsidR="00650622" w:rsidRDefault="00650622">
            <w:pPr>
              <w:rPr>
                <w:rFonts w:ascii="Arial" w:eastAsiaTheme="minorEastAsia" w:hAnsi="Arial" w:cs="Arial"/>
                <w:sz w:val="20"/>
              </w:rPr>
            </w:pPr>
          </w:p>
        </w:tc>
      </w:tr>
      <w:tr w:rsidR="00650622" w14:paraId="75A3A8CD" w14:textId="77777777">
        <w:tc>
          <w:tcPr>
            <w:tcW w:w="1911" w:type="dxa"/>
          </w:tcPr>
          <w:p w14:paraId="7161F51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56041B4B" w14:textId="77777777" w:rsidR="00650622" w:rsidRDefault="00757812">
            <w:pPr>
              <w:rPr>
                <w:rFonts w:ascii="Arial" w:hAnsi="Arial" w:cs="Arial"/>
                <w:sz w:val="20"/>
              </w:rPr>
            </w:pPr>
            <w:r>
              <w:rPr>
                <w:rFonts w:ascii="Arial" w:hAnsi="Arial" w:cs="Arial"/>
                <w:sz w:val="20"/>
                <w:lang w:eastAsia="ja-JP"/>
              </w:rPr>
              <w:t>see comments</w:t>
            </w:r>
          </w:p>
        </w:tc>
        <w:tc>
          <w:tcPr>
            <w:tcW w:w="6187" w:type="dxa"/>
          </w:tcPr>
          <w:p w14:paraId="7697DF0A" w14:textId="77777777" w:rsidR="00650622" w:rsidRDefault="00757812">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14:paraId="3B5477D2" w14:textId="77777777" w:rsidR="00650622" w:rsidRDefault="00757812">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14:paraId="3285906D" w14:textId="77777777" w:rsidR="00650622" w:rsidRDefault="00757812">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490276F8" w14:textId="77777777" w:rsidR="00650622" w:rsidRDefault="00757812">
            <w:pPr>
              <w:rPr>
                <w:rFonts w:ascii="Arial" w:hAnsi="Arial" w:cs="Arial"/>
                <w:b/>
                <w:sz w:val="20"/>
                <w:lang w:eastAsia="ja-JP"/>
              </w:rPr>
            </w:pPr>
            <w:r>
              <w:rPr>
                <w:rFonts w:ascii="Arial" w:hAnsi="Arial" w:cs="Arial"/>
                <w:b/>
                <w:sz w:val="20"/>
                <w:lang w:eastAsia="ja-JP"/>
              </w:rPr>
              <w:t>2. Case 2: NW configures remote UE to update key, or switches some DRBs/SRBs to direct path (i.e. removing PC5 RLC channel and SRAP mapping at the relay UE)</w:t>
            </w:r>
          </w:p>
          <w:p w14:paraId="7E9AEBF8" w14:textId="77777777" w:rsidR="00650622" w:rsidRDefault="00757812">
            <w:pPr>
              <w:rPr>
                <w:rFonts w:ascii="Arial" w:hAnsi="Arial" w:cs="Arial"/>
                <w:sz w:val="20"/>
                <w:lang w:eastAsia="ja-JP"/>
              </w:rPr>
            </w:pPr>
            <w:r>
              <w:rPr>
                <w:rFonts w:ascii="Arial" w:hAnsi="Arial" w:cs="Arial"/>
                <w:sz w:val="20"/>
                <w:lang w:eastAsia="ja-JP"/>
              </w:rPr>
              <w:t xml:space="preserve">Although the procedure is called as direct path addition, the existing </w:t>
            </w:r>
            <w:proofErr w:type="spellStart"/>
            <w:r>
              <w:rPr>
                <w:rFonts w:ascii="Arial" w:hAnsi="Arial" w:cs="Arial"/>
                <w:sz w:val="20"/>
                <w:lang w:eastAsia="ja-JP"/>
              </w:rPr>
              <w:t>PCell</w:t>
            </w:r>
            <w:proofErr w:type="spellEnd"/>
            <w:r>
              <w:rPr>
                <w:rFonts w:ascii="Arial" w:hAnsi="Arial" w:cs="Arial"/>
                <w:sz w:val="20"/>
                <w:lang w:eastAsia="ja-JP"/>
              </w:rPr>
              <w:t xml:space="preserve"> change i.e. </w:t>
            </w:r>
            <w:proofErr w:type="spellStart"/>
            <w:r>
              <w:rPr>
                <w:rFonts w:ascii="Arial" w:hAnsi="Arial" w:cs="Arial"/>
                <w:sz w:val="20"/>
                <w:lang w:eastAsia="ja-JP"/>
              </w:rPr>
              <w:t>reconfigurationWithSync</w:t>
            </w:r>
            <w:proofErr w:type="spellEnd"/>
            <w:r>
              <w:rPr>
                <w:rFonts w:ascii="Arial" w:hAnsi="Arial" w:cs="Arial"/>
                <w:sz w:val="20"/>
                <w:lang w:eastAsia="ja-JP"/>
              </w:rPr>
              <w:t xml:space="preserve"> procedure, should be performed considering </w:t>
            </w:r>
            <w:proofErr w:type="spellStart"/>
            <w:r>
              <w:rPr>
                <w:rFonts w:ascii="Arial" w:hAnsi="Arial" w:cs="Arial"/>
                <w:sz w:val="20"/>
                <w:lang w:eastAsia="ja-JP"/>
              </w:rPr>
              <w:t>PCell</w:t>
            </w:r>
            <w:proofErr w:type="spellEnd"/>
            <w:r>
              <w:rPr>
                <w:rFonts w:ascii="Arial" w:hAnsi="Arial" w:cs="Arial"/>
                <w:sz w:val="20"/>
                <w:lang w:eastAsia="ja-JP"/>
              </w:rPr>
              <w:t xml:space="preserve">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w:t>
            </w:r>
            <w:r>
              <w:rPr>
                <w:rFonts w:ascii="Arial" w:hAnsi="Arial" w:cs="Arial"/>
                <w:sz w:val="20"/>
                <w:lang w:eastAsia="ja-JP"/>
              </w:rPr>
              <w:lastRenderedPageBreak/>
              <w:t>should be addressed.</w:t>
            </w:r>
          </w:p>
          <w:p w14:paraId="185B8E2B" w14:textId="77777777" w:rsidR="00650622" w:rsidRDefault="00650622">
            <w:pPr>
              <w:rPr>
                <w:rFonts w:ascii="Arial" w:hAnsi="Arial" w:cs="Arial"/>
                <w:sz w:val="20"/>
                <w:lang w:eastAsia="ja-JP"/>
              </w:rPr>
            </w:pPr>
          </w:p>
          <w:p w14:paraId="0B69D1E1" w14:textId="77777777" w:rsidR="00650622" w:rsidRDefault="00757812">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75A55870" w14:textId="77777777" w:rsidR="00650622" w:rsidRDefault="00650622">
            <w:pPr>
              <w:rPr>
                <w:rFonts w:ascii="Arial" w:hAnsi="Arial" w:cs="Arial"/>
                <w:sz w:val="20"/>
                <w:lang w:eastAsia="ja-JP"/>
              </w:rPr>
            </w:pPr>
          </w:p>
          <w:p w14:paraId="633EA743" w14:textId="77777777" w:rsidR="00650622" w:rsidRDefault="00757812">
            <w:pPr>
              <w:rPr>
                <w:rFonts w:ascii="Arial" w:eastAsia="Malgun Gothic" w:hAnsi="Arial"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650622" w14:paraId="21176D9A" w14:textId="77777777">
        <w:tc>
          <w:tcPr>
            <w:tcW w:w="1911" w:type="dxa"/>
          </w:tcPr>
          <w:p w14:paraId="228FBD28" w14:textId="77777777" w:rsidR="00650622" w:rsidRDefault="00757812">
            <w:pPr>
              <w:rPr>
                <w:rFonts w:ascii="Arial" w:hAnsi="Arial" w:cs="Arial"/>
                <w:sz w:val="20"/>
              </w:rPr>
            </w:pPr>
            <w:r>
              <w:rPr>
                <w:rFonts w:ascii="Arial" w:hAnsi="Arial" w:cs="Arial"/>
                <w:sz w:val="20"/>
              </w:rPr>
              <w:lastRenderedPageBreak/>
              <w:t>vivo</w:t>
            </w:r>
          </w:p>
        </w:tc>
        <w:tc>
          <w:tcPr>
            <w:tcW w:w="1139" w:type="dxa"/>
          </w:tcPr>
          <w:p w14:paraId="7F586498" w14:textId="77777777" w:rsidR="00650622" w:rsidRDefault="00757812">
            <w:pPr>
              <w:rPr>
                <w:rFonts w:ascii="Arial" w:hAnsi="Arial" w:cs="Arial"/>
                <w:sz w:val="20"/>
              </w:rPr>
            </w:pPr>
            <w:r>
              <w:rPr>
                <w:rFonts w:ascii="Arial" w:hAnsi="Arial" w:cs="Arial"/>
                <w:sz w:val="20"/>
              </w:rPr>
              <w:t>C</w:t>
            </w:r>
          </w:p>
        </w:tc>
        <w:tc>
          <w:tcPr>
            <w:tcW w:w="6187" w:type="dxa"/>
          </w:tcPr>
          <w:p w14:paraId="7D181CD7" w14:textId="77777777" w:rsidR="00650622" w:rsidRDefault="00650622">
            <w:pPr>
              <w:rPr>
                <w:rFonts w:ascii="Arial" w:hAnsi="Arial" w:cs="Arial"/>
                <w:sz w:val="20"/>
              </w:rPr>
            </w:pPr>
          </w:p>
        </w:tc>
      </w:tr>
      <w:tr w:rsidR="00650622" w14:paraId="605D9E27" w14:textId="77777777">
        <w:tc>
          <w:tcPr>
            <w:tcW w:w="1911" w:type="dxa"/>
          </w:tcPr>
          <w:p w14:paraId="1AD46C6A"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624FCC36"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2A5A2C2E" w14:textId="77777777" w:rsidR="00650622" w:rsidRDefault="00757812">
            <w:pPr>
              <w:rPr>
                <w:rFonts w:ascii="Arial" w:eastAsiaTheme="minorEastAsia" w:hAnsi="Arial" w:cs="Arial"/>
                <w:sz w:val="20"/>
              </w:rPr>
            </w:pPr>
            <w:r>
              <w:rPr>
                <w:rFonts w:ascii="Arial" w:eastAsiaTheme="minorEastAsia" w:hAnsi="Arial" w:cs="Arial"/>
                <w:sz w:val="20"/>
              </w:rPr>
              <w:t>Align with Rel-17 in which the transmission of reconfiguration message is up to NW.</w:t>
            </w:r>
          </w:p>
        </w:tc>
      </w:tr>
      <w:tr w:rsidR="00650622" w14:paraId="02E994F8" w14:textId="77777777">
        <w:tc>
          <w:tcPr>
            <w:tcW w:w="1911" w:type="dxa"/>
          </w:tcPr>
          <w:p w14:paraId="028915EA" w14:textId="77777777" w:rsidR="00650622" w:rsidRDefault="00757812">
            <w:pPr>
              <w:rPr>
                <w:rFonts w:ascii="Arial" w:hAnsi="Arial" w:cs="Arial"/>
                <w:sz w:val="20"/>
              </w:rPr>
            </w:pPr>
            <w:r>
              <w:rPr>
                <w:rFonts w:ascii="Arial" w:hAnsi="Arial" w:cs="Arial"/>
                <w:sz w:val="20"/>
              </w:rPr>
              <w:t>Nokia</w:t>
            </w:r>
          </w:p>
        </w:tc>
        <w:tc>
          <w:tcPr>
            <w:tcW w:w="1139" w:type="dxa"/>
          </w:tcPr>
          <w:p w14:paraId="601A5A05" w14:textId="77777777" w:rsidR="00650622" w:rsidRDefault="00757812">
            <w:pPr>
              <w:rPr>
                <w:rFonts w:ascii="Arial" w:hAnsi="Arial" w:cs="Arial"/>
                <w:sz w:val="20"/>
              </w:rPr>
            </w:pPr>
            <w:r>
              <w:rPr>
                <w:rFonts w:ascii="Arial" w:hAnsi="Arial" w:cs="Arial"/>
                <w:sz w:val="20"/>
              </w:rPr>
              <w:t>C</w:t>
            </w:r>
          </w:p>
        </w:tc>
        <w:tc>
          <w:tcPr>
            <w:tcW w:w="6187" w:type="dxa"/>
          </w:tcPr>
          <w:p w14:paraId="6DFC4B81" w14:textId="77777777" w:rsidR="00650622" w:rsidRDefault="00757812">
            <w:pPr>
              <w:rPr>
                <w:rFonts w:ascii="Arial" w:hAnsi="Arial" w:cs="Arial"/>
                <w:sz w:val="20"/>
              </w:rPr>
            </w:pPr>
            <w:r>
              <w:rPr>
                <w:rFonts w:ascii="Arial" w:hAnsi="Arial" w:cs="Arial"/>
                <w:sz w:val="20"/>
              </w:rPr>
              <w:t xml:space="preserve">Reasonable </w:t>
            </w:r>
            <w:proofErr w:type="spellStart"/>
            <w:r>
              <w:rPr>
                <w:rFonts w:ascii="Arial" w:hAnsi="Arial" w:cs="Arial"/>
                <w:sz w:val="20"/>
              </w:rPr>
              <w:t>behaviour</w:t>
            </w:r>
            <w:proofErr w:type="spellEnd"/>
            <w:r>
              <w:rPr>
                <w:rFonts w:ascii="Arial" w:hAnsi="Arial" w:cs="Arial"/>
                <w:sz w:val="20"/>
              </w:rPr>
              <w:t xml:space="preserve"> would be B, but it can be left up to the </w:t>
            </w:r>
            <w:proofErr w:type="spellStart"/>
            <w:r>
              <w:rPr>
                <w:rFonts w:ascii="Arial" w:hAnsi="Arial" w:cs="Arial"/>
                <w:sz w:val="20"/>
              </w:rPr>
              <w:t>gBN</w:t>
            </w:r>
            <w:proofErr w:type="spellEnd"/>
            <w:r>
              <w:rPr>
                <w:rFonts w:ascii="Arial" w:hAnsi="Arial" w:cs="Arial"/>
                <w:sz w:val="20"/>
              </w:rPr>
              <w:t xml:space="preserve"> implementation. </w:t>
            </w:r>
          </w:p>
        </w:tc>
      </w:tr>
      <w:tr w:rsidR="00650622" w14:paraId="37A8C111" w14:textId="77777777">
        <w:tc>
          <w:tcPr>
            <w:tcW w:w="1911" w:type="dxa"/>
          </w:tcPr>
          <w:p w14:paraId="5604A05F" w14:textId="77777777" w:rsidR="00650622" w:rsidRDefault="00757812">
            <w:pPr>
              <w:rPr>
                <w:rFonts w:ascii="Arial" w:hAnsi="Arial" w:cs="Arial"/>
                <w:sz w:val="20"/>
              </w:rPr>
            </w:pPr>
            <w:r>
              <w:rPr>
                <w:rFonts w:ascii="Arial" w:hAnsi="Arial" w:cs="Arial"/>
                <w:sz w:val="20"/>
              </w:rPr>
              <w:t>Apple</w:t>
            </w:r>
          </w:p>
        </w:tc>
        <w:tc>
          <w:tcPr>
            <w:tcW w:w="1139" w:type="dxa"/>
          </w:tcPr>
          <w:p w14:paraId="0A8931C9" w14:textId="77777777" w:rsidR="00650622" w:rsidRDefault="00757812">
            <w:pPr>
              <w:rPr>
                <w:rFonts w:ascii="Arial" w:hAnsi="Arial" w:cs="Arial"/>
                <w:sz w:val="20"/>
              </w:rPr>
            </w:pPr>
            <w:r>
              <w:rPr>
                <w:rFonts w:ascii="Arial" w:hAnsi="Arial" w:cs="Arial"/>
                <w:sz w:val="20"/>
              </w:rPr>
              <w:t>b or c</w:t>
            </w:r>
          </w:p>
        </w:tc>
        <w:tc>
          <w:tcPr>
            <w:tcW w:w="6187" w:type="dxa"/>
          </w:tcPr>
          <w:p w14:paraId="4C47AB42" w14:textId="77777777" w:rsidR="00650622" w:rsidRDefault="00757812">
            <w:pPr>
              <w:rPr>
                <w:rFonts w:ascii="Arial" w:hAnsi="Arial" w:cs="Arial"/>
                <w:sz w:val="20"/>
              </w:rPr>
            </w:pPr>
            <w:r>
              <w:rPr>
                <w:rFonts w:ascii="Arial" w:hAnsi="Arial" w:cs="Arial"/>
                <w:sz w:val="20"/>
              </w:rPr>
              <w:t xml:space="preserve">In my view, if </w:t>
            </w:r>
            <w:proofErr w:type="spellStart"/>
            <w:r>
              <w:rPr>
                <w:rFonts w:ascii="Arial" w:hAnsi="Arial" w:cs="Arial"/>
                <w:sz w:val="20"/>
              </w:rPr>
              <w:t>RRCReconfiguration</w:t>
            </w:r>
            <w:proofErr w:type="spellEnd"/>
            <w:r>
              <w:rPr>
                <w:rFonts w:ascii="Arial" w:hAnsi="Arial" w:cs="Arial"/>
                <w:sz w:val="20"/>
              </w:rPr>
              <w:t xml:space="preserve"> is only to prepare the relay UE for the direct path addition operation, there is no urgency to have a step 3, at this early stage. Of course, NW is allowed to send </w:t>
            </w:r>
            <w:proofErr w:type="spellStart"/>
            <w:r>
              <w:rPr>
                <w:rFonts w:ascii="Arial" w:hAnsi="Arial" w:cs="Arial"/>
                <w:sz w:val="20"/>
              </w:rPr>
              <w:t>RRCReconfiguration</w:t>
            </w:r>
            <w:proofErr w:type="spellEnd"/>
            <w:r>
              <w:rPr>
                <w:rFonts w:ascii="Arial" w:hAnsi="Arial" w:cs="Arial"/>
                <w:sz w:val="20"/>
              </w:rPr>
              <w:t xml:space="preserve"> for any other reason. So, eventually, this is up to NW implementation from the perspective of stage-2 </w:t>
            </w:r>
            <w:proofErr w:type="spellStart"/>
            <w:r>
              <w:rPr>
                <w:rFonts w:ascii="Arial" w:hAnsi="Arial" w:cs="Arial"/>
                <w:sz w:val="20"/>
              </w:rPr>
              <w:t>specificaiton</w:t>
            </w:r>
            <w:proofErr w:type="spellEnd"/>
            <w:r>
              <w:rPr>
                <w:rFonts w:ascii="Arial" w:hAnsi="Arial" w:cs="Arial"/>
                <w:sz w:val="20"/>
              </w:rPr>
              <w:t>.</w:t>
            </w:r>
          </w:p>
          <w:p w14:paraId="7481E880" w14:textId="77777777" w:rsidR="00650622" w:rsidRDefault="00650622">
            <w:pPr>
              <w:rPr>
                <w:rFonts w:ascii="Arial" w:hAnsi="Arial" w:cs="Arial"/>
                <w:sz w:val="20"/>
              </w:rPr>
            </w:pPr>
          </w:p>
          <w:p w14:paraId="36C17B6C" w14:textId="77777777" w:rsidR="00650622" w:rsidRDefault="00757812">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rsidR="00650622" w14:paraId="62672F7D" w14:textId="77777777">
        <w:tc>
          <w:tcPr>
            <w:tcW w:w="1911" w:type="dxa"/>
          </w:tcPr>
          <w:p w14:paraId="6003730E"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7F61BDAB"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63B6444D" w14:textId="77777777" w:rsidR="00650622" w:rsidRDefault="00650622">
            <w:pPr>
              <w:rPr>
                <w:rFonts w:ascii="Arial" w:hAnsi="Arial" w:cs="Arial"/>
                <w:sz w:val="20"/>
              </w:rPr>
            </w:pPr>
          </w:p>
        </w:tc>
      </w:tr>
      <w:tr w:rsidR="00650622" w14:paraId="019D481E" w14:textId="77777777">
        <w:tc>
          <w:tcPr>
            <w:tcW w:w="1911" w:type="dxa"/>
          </w:tcPr>
          <w:p w14:paraId="2B95AF5E" w14:textId="77777777" w:rsidR="00650622" w:rsidRDefault="00757812">
            <w:pPr>
              <w:rPr>
                <w:rFonts w:ascii="Arial" w:eastAsiaTheme="minorEastAsia" w:hAnsi="Arial" w:cs="Arial"/>
                <w:sz w:val="20"/>
              </w:rPr>
            </w:pPr>
            <w:r>
              <w:rPr>
                <w:rFonts w:ascii="Arial" w:hAnsi="Arial" w:cs="Arial" w:hint="eastAsia"/>
                <w:sz w:val="20"/>
              </w:rPr>
              <w:t>NEC</w:t>
            </w:r>
          </w:p>
        </w:tc>
        <w:tc>
          <w:tcPr>
            <w:tcW w:w="1139" w:type="dxa"/>
          </w:tcPr>
          <w:p w14:paraId="287584A3" w14:textId="77777777" w:rsidR="00650622" w:rsidRDefault="00757812">
            <w:pPr>
              <w:rPr>
                <w:rFonts w:ascii="Arial" w:eastAsiaTheme="minorEastAsia" w:hAnsi="Arial" w:cs="Arial"/>
                <w:sz w:val="20"/>
              </w:rPr>
            </w:pPr>
            <w:r>
              <w:rPr>
                <w:rFonts w:ascii="Arial" w:hAnsi="Arial" w:cs="Arial" w:hint="eastAsia"/>
                <w:sz w:val="20"/>
              </w:rPr>
              <w:t>C</w:t>
            </w:r>
          </w:p>
        </w:tc>
        <w:tc>
          <w:tcPr>
            <w:tcW w:w="6187" w:type="dxa"/>
          </w:tcPr>
          <w:p w14:paraId="3F6E32BD" w14:textId="77777777" w:rsidR="00650622" w:rsidRDefault="00757812">
            <w:pPr>
              <w:rPr>
                <w:rFonts w:ascii="Arial" w:hAnsi="Arial" w:cs="Arial"/>
                <w:sz w:val="20"/>
              </w:rPr>
            </w:pPr>
            <w:r>
              <w:rPr>
                <w:rFonts w:ascii="Arial" w:hAnsi="Arial" w:cs="Arial"/>
                <w:sz w:val="20"/>
                <w:szCs w:val="20"/>
                <w:lang w:val="en-GB"/>
              </w:rPr>
              <w:t xml:space="preserve">Up to NW implementation </w:t>
            </w:r>
            <w:r>
              <w:rPr>
                <w:rFonts w:ascii="Arial" w:hAnsi="Arial" w:cs="Arial" w:hint="eastAsia"/>
                <w:sz w:val="20"/>
                <w:szCs w:val="20"/>
                <w:lang w:val="en-GB"/>
              </w:rPr>
              <w:t>for</w:t>
            </w:r>
            <w:r>
              <w:rPr>
                <w:rFonts w:ascii="Arial" w:hAnsi="Arial" w:cs="Arial"/>
                <w:sz w:val="20"/>
                <w:szCs w:val="20"/>
                <w:lang w:val="en-GB"/>
              </w:rPr>
              <w:t xml:space="preserve"> </w:t>
            </w:r>
            <w:r>
              <w:rPr>
                <w:rFonts w:ascii="Arial" w:hAnsi="Arial" w:cs="Arial" w:hint="eastAsia"/>
                <w:sz w:val="20"/>
                <w:szCs w:val="20"/>
                <w:lang w:val="en-GB"/>
              </w:rPr>
              <w:t>intra-</w:t>
            </w:r>
            <w:proofErr w:type="spellStart"/>
            <w:r>
              <w:rPr>
                <w:rFonts w:ascii="Arial" w:hAnsi="Arial" w:cs="Arial" w:hint="eastAsia"/>
                <w:sz w:val="20"/>
                <w:szCs w:val="20"/>
                <w:lang w:val="en-GB"/>
              </w:rPr>
              <w:t>gNB</w:t>
            </w:r>
            <w:proofErr w:type="spellEnd"/>
            <w:r>
              <w:rPr>
                <w:rFonts w:ascii="Arial" w:hAnsi="Arial" w:cs="Arial"/>
                <w:sz w:val="20"/>
                <w:szCs w:val="20"/>
                <w:lang w:val="en-GB"/>
              </w:rPr>
              <w:t xml:space="preserve"> </w:t>
            </w:r>
            <w:r>
              <w:rPr>
                <w:rFonts w:ascii="Arial" w:hAnsi="Arial" w:cs="Arial" w:hint="eastAsia"/>
                <w:sz w:val="20"/>
                <w:szCs w:val="20"/>
                <w:lang w:val="en-GB"/>
              </w:rPr>
              <w:t>case</w:t>
            </w:r>
            <w:r>
              <w:rPr>
                <w:rFonts w:ascii="Arial" w:hAnsi="Arial" w:cs="Arial"/>
                <w:sz w:val="20"/>
                <w:szCs w:val="20"/>
                <w:lang w:val="en-GB"/>
              </w:rPr>
              <w:t>.</w:t>
            </w:r>
          </w:p>
        </w:tc>
      </w:tr>
      <w:tr w:rsidR="00650622" w14:paraId="58AD227F" w14:textId="77777777">
        <w:tc>
          <w:tcPr>
            <w:tcW w:w="1911" w:type="dxa"/>
          </w:tcPr>
          <w:p w14:paraId="09E45702" w14:textId="77777777" w:rsidR="00650622" w:rsidRDefault="00757812">
            <w:pPr>
              <w:rPr>
                <w:rFonts w:ascii="Arial" w:eastAsia="SimSun" w:hAnsi="Arial" w:cs="Arial"/>
                <w:sz w:val="20"/>
              </w:rPr>
            </w:pPr>
            <w:r>
              <w:rPr>
                <w:rFonts w:ascii="Arial" w:eastAsia="SimSun" w:hAnsi="Arial" w:cs="Arial" w:hint="eastAsia"/>
                <w:sz w:val="20"/>
              </w:rPr>
              <w:t>TCL</w:t>
            </w:r>
          </w:p>
        </w:tc>
        <w:tc>
          <w:tcPr>
            <w:tcW w:w="1139" w:type="dxa"/>
          </w:tcPr>
          <w:p w14:paraId="17EA8C5F" w14:textId="77777777" w:rsidR="00650622" w:rsidRDefault="00757812">
            <w:pPr>
              <w:rPr>
                <w:rFonts w:ascii="Arial" w:eastAsia="SimSun" w:hAnsi="Arial" w:cs="Arial"/>
                <w:sz w:val="20"/>
              </w:rPr>
            </w:pPr>
            <w:r>
              <w:rPr>
                <w:rFonts w:ascii="Arial" w:eastAsia="SimSun" w:hAnsi="Arial" w:cs="Arial" w:hint="eastAsia"/>
                <w:sz w:val="20"/>
              </w:rPr>
              <w:t>C</w:t>
            </w:r>
          </w:p>
        </w:tc>
        <w:tc>
          <w:tcPr>
            <w:tcW w:w="6187" w:type="dxa"/>
          </w:tcPr>
          <w:p w14:paraId="1C17D0AC" w14:textId="77777777" w:rsidR="00650622" w:rsidRDefault="00757812">
            <w:pPr>
              <w:rPr>
                <w:rFonts w:ascii="Arial" w:hAnsi="Arial" w:cs="Arial"/>
                <w:sz w:val="20"/>
                <w:szCs w:val="20"/>
                <w:lang w:val="en-GB"/>
              </w:rPr>
            </w:pPr>
            <w:r>
              <w:rPr>
                <w:rFonts w:ascii="Arial" w:eastAsiaTheme="minorEastAsia" w:hAnsi="Arial" w:cs="Arial"/>
                <w:sz w:val="20"/>
              </w:rPr>
              <w:t>Align with Rel-17 in which the transmission of reconfiguration message is up to NW.</w:t>
            </w:r>
          </w:p>
        </w:tc>
      </w:tr>
      <w:tr w:rsidR="00650622" w14:paraId="31FBBAF0" w14:textId="77777777">
        <w:tc>
          <w:tcPr>
            <w:tcW w:w="1911" w:type="dxa"/>
          </w:tcPr>
          <w:p w14:paraId="051159B0" w14:textId="77777777" w:rsidR="00650622" w:rsidRDefault="00757812">
            <w:pPr>
              <w:rPr>
                <w:rFonts w:ascii="Arial" w:eastAsia="SimSun" w:hAnsi="Arial" w:cs="Arial"/>
                <w:sz w:val="20"/>
              </w:rPr>
            </w:pPr>
            <w:r>
              <w:rPr>
                <w:rFonts w:ascii="Arial" w:eastAsia="SimSun" w:hAnsi="Arial" w:cs="Arial"/>
                <w:sz w:val="20"/>
              </w:rPr>
              <w:t>Qualcomm</w:t>
            </w:r>
          </w:p>
        </w:tc>
        <w:tc>
          <w:tcPr>
            <w:tcW w:w="1139" w:type="dxa"/>
          </w:tcPr>
          <w:p w14:paraId="05AA742E" w14:textId="77777777" w:rsidR="00650622" w:rsidRDefault="00757812">
            <w:pPr>
              <w:rPr>
                <w:rFonts w:ascii="Arial" w:eastAsia="SimSun" w:hAnsi="Arial" w:cs="Arial"/>
                <w:sz w:val="20"/>
              </w:rPr>
            </w:pPr>
            <w:r>
              <w:rPr>
                <w:rFonts w:ascii="Arial" w:eastAsia="SimSun" w:hAnsi="Arial" w:cs="Arial"/>
                <w:sz w:val="20"/>
              </w:rPr>
              <w:t>C</w:t>
            </w:r>
          </w:p>
        </w:tc>
        <w:tc>
          <w:tcPr>
            <w:tcW w:w="6187" w:type="dxa"/>
          </w:tcPr>
          <w:p w14:paraId="7737C7DF" w14:textId="77777777" w:rsidR="00650622" w:rsidRDefault="00650622">
            <w:pPr>
              <w:rPr>
                <w:rFonts w:ascii="Arial" w:eastAsiaTheme="minorEastAsia" w:hAnsi="Arial" w:cs="Arial"/>
                <w:sz w:val="20"/>
              </w:rPr>
            </w:pPr>
          </w:p>
        </w:tc>
      </w:tr>
      <w:tr w:rsidR="00650622" w14:paraId="67B1D340" w14:textId="77777777">
        <w:tc>
          <w:tcPr>
            <w:tcW w:w="1911" w:type="dxa"/>
          </w:tcPr>
          <w:p w14:paraId="213F45A8" w14:textId="77777777" w:rsidR="00650622" w:rsidRDefault="00757812">
            <w:pPr>
              <w:rPr>
                <w:rFonts w:ascii="Arial" w:eastAsia="SimSun" w:hAnsi="Arial" w:cs="Arial"/>
                <w:sz w:val="20"/>
              </w:rPr>
            </w:pPr>
            <w:r>
              <w:rPr>
                <w:rFonts w:ascii="Arial" w:eastAsia="Malgun Gothic" w:hAnsi="Arial" w:cs="Arial"/>
                <w:sz w:val="20"/>
                <w:lang w:eastAsia="ko-KR"/>
              </w:rPr>
              <w:t>Kyocera</w:t>
            </w:r>
          </w:p>
        </w:tc>
        <w:tc>
          <w:tcPr>
            <w:tcW w:w="1139" w:type="dxa"/>
          </w:tcPr>
          <w:p w14:paraId="136007EA" w14:textId="77777777" w:rsidR="00650622" w:rsidRDefault="00757812">
            <w:pPr>
              <w:rPr>
                <w:rFonts w:ascii="Arial" w:eastAsia="SimSun" w:hAnsi="Arial" w:cs="Arial"/>
                <w:sz w:val="20"/>
              </w:rPr>
            </w:pPr>
            <w:r>
              <w:rPr>
                <w:rFonts w:ascii="Arial" w:hAnsi="Arial" w:cs="Arial"/>
                <w:sz w:val="20"/>
              </w:rPr>
              <w:t>C</w:t>
            </w:r>
          </w:p>
        </w:tc>
        <w:tc>
          <w:tcPr>
            <w:tcW w:w="6187" w:type="dxa"/>
          </w:tcPr>
          <w:p w14:paraId="661C533A" w14:textId="77777777" w:rsidR="00650622" w:rsidRDefault="00650622">
            <w:pPr>
              <w:rPr>
                <w:rFonts w:ascii="Arial" w:eastAsiaTheme="minorEastAsia" w:hAnsi="Arial" w:cs="Arial"/>
                <w:sz w:val="20"/>
              </w:rPr>
            </w:pPr>
          </w:p>
        </w:tc>
      </w:tr>
      <w:tr w:rsidR="00650622" w14:paraId="5631AC33" w14:textId="77777777">
        <w:tc>
          <w:tcPr>
            <w:tcW w:w="1911" w:type="dxa"/>
          </w:tcPr>
          <w:p w14:paraId="2C022FC5"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China Telecom</w:t>
            </w:r>
          </w:p>
        </w:tc>
        <w:tc>
          <w:tcPr>
            <w:tcW w:w="1139" w:type="dxa"/>
          </w:tcPr>
          <w:p w14:paraId="6AEF5328" w14:textId="77777777" w:rsidR="00650622" w:rsidRDefault="00757812">
            <w:pPr>
              <w:rPr>
                <w:rFonts w:ascii="Arial" w:hAnsi="Arial" w:cs="Arial"/>
                <w:sz w:val="20"/>
              </w:rPr>
            </w:pPr>
            <w:r>
              <w:rPr>
                <w:rFonts w:ascii="Arial" w:hAnsi="Arial" w:cs="Arial"/>
                <w:sz w:val="20"/>
              </w:rPr>
              <w:t>C</w:t>
            </w:r>
          </w:p>
        </w:tc>
        <w:tc>
          <w:tcPr>
            <w:tcW w:w="6187" w:type="dxa"/>
          </w:tcPr>
          <w:p w14:paraId="7A562761" w14:textId="77777777" w:rsidR="00650622" w:rsidRDefault="00650622">
            <w:pPr>
              <w:rPr>
                <w:rFonts w:ascii="Arial" w:eastAsiaTheme="minorEastAsia" w:hAnsi="Arial" w:cs="Arial"/>
                <w:sz w:val="20"/>
              </w:rPr>
            </w:pPr>
          </w:p>
        </w:tc>
      </w:tr>
      <w:tr w:rsidR="00650622" w14:paraId="0751DB92" w14:textId="77777777">
        <w:tc>
          <w:tcPr>
            <w:tcW w:w="1911" w:type="dxa"/>
          </w:tcPr>
          <w:p w14:paraId="4AA7F306" w14:textId="77777777" w:rsidR="00650622" w:rsidRDefault="00757812">
            <w:pPr>
              <w:rPr>
                <w:rFonts w:ascii="Arial" w:eastAsia="Malgun Gothic" w:hAnsi="Arial" w:cs="Arial"/>
                <w:sz w:val="20"/>
                <w:lang w:eastAsia="ko-KR"/>
              </w:rPr>
            </w:pPr>
            <w:r>
              <w:rPr>
                <w:rFonts w:ascii="Arial" w:eastAsia="Malgun Gothic" w:hAnsi="Arial" w:cs="Arial" w:hint="eastAsia"/>
                <w:sz w:val="20"/>
                <w:lang w:eastAsia="ko-KR"/>
              </w:rPr>
              <w:t xml:space="preserve">LG </w:t>
            </w:r>
            <w:r>
              <w:rPr>
                <w:rFonts w:ascii="Arial" w:eastAsia="Malgun Gothic" w:hAnsi="Arial" w:cs="Arial"/>
                <w:sz w:val="20"/>
                <w:lang w:eastAsia="ko-KR"/>
              </w:rPr>
              <w:t>Electronics</w:t>
            </w:r>
          </w:p>
        </w:tc>
        <w:tc>
          <w:tcPr>
            <w:tcW w:w="1139" w:type="dxa"/>
          </w:tcPr>
          <w:p w14:paraId="2823067F" w14:textId="77777777" w:rsidR="00650622" w:rsidRDefault="00757812">
            <w:pPr>
              <w:rPr>
                <w:rFonts w:ascii="Arial" w:hAnsi="Arial" w:cs="Arial"/>
                <w:sz w:val="20"/>
              </w:rPr>
            </w:pPr>
            <w:r>
              <w:rPr>
                <w:rFonts w:ascii="Arial" w:eastAsia="Malgun Gothic" w:hAnsi="Arial" w:cs="Arial" w:hint="eastAsia"/>
                <w:sz w:val="20"/>
                <w:lang w:eastAsia="ko-KR"/>
              </w:rPr>
              <w:t>C</w:t>
            </w:r>
          </w:p>
        </w:tc>
        <w:tc>
          <w:tcPr>
            <w:tcW w:w="6187" w:type="dxa"/>
          </w:tcPr>
          <w:p w14:paraId="62BCFD64" w14:textId="77777777" w:rsidR="00650622" w:rsidRDefault="00757812">
            <w:pPr>
              <w:rPr>
                <w:rFonts w:ascii="Arial" w:eastAsiaTheme="minorEastAsia" w:hAnsi="Arial" w:cs="Arial"/>
                <w:sz w:val="20"/>
              </w:rPr>
            </w:pPr>
            <w:r>
              <w:rPr>
                <w:rFonts w:ascii="Arial" w:hAnsi="Arial" w:cs="Arial"/>
                <w:sz w:val="20"/>
              </w:rPr>
              <w:t xml:space="preserve">Huawei’s suggestion with an indirect path “release + add” operation can be further discussed. </w:t>
            </w:r>
          </w:p>
        </w:tc>
      </w:tr>
      <w:tr w:rsidR="00650622" w14:paraId="50FA86A7" w14:textId="77777777">
        <w:tc>
          <w:tcPr>
            <w:tcW w:w="1911" w:type="dxa"/>
          </w:tcPr>
          <w:p w14:paraId="6A611547"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39" w:type="dxa"/>
          </w:tcPr>
          <w:p w14:paraId="297A2933" w14:textId="77777777" w:rsidR="00650622" w:rsidRDefault="00757812">
            <w:pPr>
              <w:rPr>
                <w:rFonts w:ascii="Arial" w:eastAsia="Malgun Gothic" w:hAnsi="Arial" w:cs="Arial"/>
                <w:sz w:val="20"/>
                <w:lang w:eastAsia="ko-KR"/>
              </w:rPr>
            </w:pPr>
            <w:r>
              <w:rPr>
                <w:rFonts w:ascii="Arial" w:eastAsia="SimSun" w:hAnsi="Arial" w:cs="Arial" w:hint="eastAsia"/>
                <w:sz w:val="20"/>
              </w:rPr>
              <w:t>C</w:t>
            </w:r>
          </w:p>
        </w:tc>
        <w:tc>
          <w:tcPr>
            <w:tcW w:w="6187" w:type="dxa"/>
          </w:tcPr>
          <w:p w14:paraId="4E8B4C4A" w14:textId="77777777" w:rsidR="00650622" w:rsidRDefault="00650622">
            <w:pPr>
              <w:rPr>
                <w:rFonts w:ascii="Arial" w:hAnsi="Arial" w:cs="Arial"/>
                <w:sz w:val="20"/>
              </w:rPr>
            </w:pPr>
          </w:p>
        </w:tc>
      </w:tr>
      <w:tr w:rsidR="00757812" w14:paraId="5E986C60" w14:textId="77777777">
        <w:tc>
          <w:tcPr>
            <w:tcW w:w="1911" w:type="dxa"/>
          </w:tcPr>
          <w:p w14:paraId="1C1D3B87" w14:textId="67EF4FDC" w:rsidR="00757812" w:rsidRDefault="00757812">
            <w:pPr>
              <w:rPr>
                <w:rFonts w:ascii="Arial" w:eastAsia="SimSun" w:hAnsi="Arial" w:cs="Arial"/>
                <w:sz w:val="20"/>
              </w:rPr>
            </w:pPr>
            <w:r>
              <w:rPr>
                <w:rFonts w:ascii="Arial" w:eastAsia="SimSun" w:hAnsi="Arial" w:cs="Arial" w:hint="eastAsia"/>
                <w:sz w:val="20"/>
              </w:rPr>
              <w:lastRenderedPageBreak/>
              <w:t>Sam</w:t>
            </w:r>
            <w:r>
              <w:rPr>
                <w:rFonts w:ascii="Arial" w:eastAsia="SimSun" w:hAnsi="Arial" w:cs="Arial"/>
                <w:sz w:val="20"/>
              </w:rPr>
              <w:t>sung</w:t>
            </w:r>
          </w:p>
        </w:tc>
        <w:tc>
          <w:tcPr>
            <w:tcW w:w="1139" w:type="dxa"/>
          </w:tcPr>
          <w:p w14:paraId="28817832" w14:textId="62D7AB92" w:rsidR="00757812" w:rsidRDefault="00757812">
            <w:pPr>
              <w:rPr>
                <w:rFonts w:ascii="Arial" w:eastAsia="SimSun" w:hAnsi="Arial" w:cs="Arial"/>
                <w:sz w:val="20"/>
              </w:rPr>
            </w:pPr>
            <w:r>
              <w:rPr>
                <w:rFonts w:ascii="Arial" w:eastAsia="SimSun" w:hAnsi="Arial" w:cs="Arial" w:hint="eastAsia"/>
                <w:sz w:val="20"/>
              </w:rPr>
              <w:t>C</w:t>
            </w:r>
          </w:p>
        </w:tc>
        <w:tc>
          <w:tcPr>
            <w:tcW w:w="6187" w:type="dxa"/>
          </w:tcPr>
          <w:p w14:paraId="09ECDAF4" w14:textId="0D070459" w:rsidR="00757812" w:rsidRDefault="00757812">
            <w:pPr>
              <w:rPr>
                <w:rFonts w:ascii="Arial" w:hAnsi="Arial" w:cs="Arial"/>
                <w:sz w:val="20"/>
              </w:rPr>
            </w:pPr>
            <w:r>
              <w:rPr>
                <w:rFonts w:ascii="Arial" w:eastAsiaTheme="minorEastAsia" w:hAnsi="Arial" w:cs="Arial" w:hint="eastAsia"/>
              </w:rPr>
              <w:t>T</w:t>
            </w:r>
            <w:r>
              <w:rPr>
                <w:rFonts w:ascii="Arial" w:eastAsiaTheme="minorEastAsia" w:hAnsi="Arial" w:cs="Arial"/>
              </w:rPr>
              <w:t>his is NW implementation issue, which depends on how to shift the traffic from the direct path to the indirect path. In some cases, the NW can shift the traffic only after the direct path is successful set up. In some cases, the NW can shift the traffic during the direct path addition procedure, and such traffic can tolerant the interruption of the direct path addition.</w:t>
            </w:r>
          </w:p>
        </w:tc>
      </w:tr>
      <w:tr w:rsidR="00D20B82" w14:paraId="271BB95B" w14:textId="77777777">
        <w:tc>
          <w:tcPr>
            <w:tcW w:w="1911" w:type="dxa"/>
          </w:tcPr>
          <w:p w14:paraId="246A8B96" w14:textId="146BF9E3" w:rsidR="00D20B82" w:rsidRP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39" w:type="dxa"/>
          </w:tcPr>
          <w:p w14:paraId="2679BEF4" w14:textId="0D5E38DC" w:rsidR="00D20B82" w:rsidRPr="00D20B82" w:rsidRDefault="00D20B82" w:rsidP="00D20B82">
            <w:pPr>
              <w:rPr>
                <w:rFonts w:ascii="Arial" w:eastAsiaTheme="minorEastAsia" w:hAnsi="Arial" w:cs="Arial"/>
                <w:sz w:val="20"/>
              </w:rPr>
            </w:pPr>
            <w:r w:rsidRPr="00D20B82">
              <w:rPr>
                <w:rFonts w:ascii="Arial" w:eastAsiaTheme="minorEastAsia" w:hAnsi="Arial" w:cs="Arial"/>
                <w:sz w:val="20"/>
              </w:rPr>
              <w:t>C</w:t>
            </w:r>
          </w:p>
        </w:tc>
        <w:tc>
          <w:tcPr>
            <w:tcW w:w="6187" w:type="dxa"/>
          </w:tcPr>
          <w:p w14:paraId="279F58BB" w14:textId="77777777" w:rsidR="00D20B82" w:rsidRDefault="00D20B82" w:rsidP="00D20B82">
            <w:pPr>
              <w:rPr>
                <w:rFonts w:ascii="Arial" w:eastAsiaTheme="minorEastAsia" w:hAnsi="Arial" w:cs="Arial"/>
              </w:rPr>
            </w:pPr>
          </w:p>
        </w:tc>
      </w:tr>
      <w:tr w:rsidR="004D1FF9" w14:paraId="41ED3297" w14:textId="77777777">
        <w:tc>
          <w:tcPr>
            <w:tcW w:w="1911" w:type="dxa"/>
          </w:tcPr>
          <w:p w14:paraId="6DB2DDCC" w14:textId="2C8F3C91"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39" w:type="dxa"/>
          </w:tcPr>
          <w:p w14:paraId="01F3C12A" w14:textId="0E135428" w:rsidR="004D1FF9" w:rsidRPr="00D20B82" w:rsidRDefault="004D1FF9" w:rsidP="00D20B82">
            <w:pPr>
              <w:rPr>
                <w:rFonts w:ascii="Arial" w:eastAsiaTheme="minorEastAsia" w:hAnsi="Arial" w:cs="Arial"/>
                <w:sz w:val="20"/>
              </w:rPr>
            </w:pPr>
            <w:r>
              <w:rPr>
                <w:rFonts w:ascii="Arial" w:eastAsiaTheme="minorEastAsia" w:hAnsi="Arial" w:cs="Arial"/>
                <w:sz w:val="20"/>
              </w:rPr>
              <w:t>C</w:t>
            </w:r>
          </w:p>
        </w:tc>
        <w:tc>
          <w:tcPr>
            <w:tcW w:w="6187" w:type="dxa"/>
          </w:tcPr>
          <w:p w14:paraId="7F462B04" w14:textId="77777777" w:rsidR="004D1FF9" w:rsidRDefault="004D1FF9" w:rsidP="00D20B82">
            <w:pPr>
              <w:rPr>
                <w:rFonts w:ascii="Arial" w:eastAsiaTheme="minorEastAsia" w:hAnsi="Arial" w:cs="Arial"/>
              </w:rPr>
            </w:pPr>
          </w:p>
        </w:tc>
      </w:tr>
      <w:tr w:rsidR="00E70804" w14:paraId="7C0870DD" w14:textId="77777777">
        <w:tc>
          <w:tcPr>
            <w:tcW w:w="1911" w:type="dxa"/>
          </w:tcPr>
          <w:p w14:paraId="7FB72779" w14:textId="76074F77" w:rsidR="00E70804" w:rsidRDefault="00E70804" w:rsidP="00D20B82">
            <w:pPr>
              <w:rPr>
                <w:rFonts w:ascii="Arial" w:eastAsiaTheme="minorEastAsia" w:hAnsi="Arial" w:cs="Arial"/>
                <w:sz w:val="20"/>
              </w:rPr>
            </w:pPr>
            <w:r>
              <w:rPr>
                <w:rFonts w:ascii="Arial" w:eastAsiaTheme="minorEastAsia" w:hAnsi="Arial" w:cs="Arial"/>
                <w:sz w:val="20"/>
              </w:rPr>
              <w:t>Ericsson</w:t>
            </w:r>
          </w:p>
        </w:tc>
        <w:tc>
          <w:tcPr>
            <w:tcW w:w="1139" w:type="dxa"/>
          </w:tcPr>
          <w:p w14:paraId="307240DF" w14:textId="67474346" w:rsidR="00E70804" w:rsidRDefault="00E70804" w:rsidP="00D20B82">
            <w:pPr>
              <w:rPr>
                <w:rFonts w:ascii="Arial" w:eastAsiaTheme="minorEastAsia" w:hAnsi="Arial" w:cs="Arial"/>
                <w:sz w:val="20"/>
              </w:rPr>
            </w:pPr>
            <w:r>
              <w:rPr>
                <w:rFonts w:ascii="Arial" w:eastAsiaTheme="minorEastAsia" w:hAnsi="Arial" w:cs="Arial"/>
                <w:sz w:val="20"/>
              </w:rPr>
              <w:t>C</w:t>
            </w:r>
          </w:p>
        </w:tc>
        <w:tc>
          <w:tcPr>
            <w:tcW w:w="6187" w:type="dxa"/>
          </w:tcPr>
          <w:p w14:paraId="2A2F84DA" w14:textId="77777777" w:rsidR="00E70804" w:rsidRDefault="00E70804" w:rsidP="00D20B82">
            <w:pPr>
              <w:rPr>
                <w:rFonts w:ascii="Arial" w:eastAsiaTheme="minorEastAsia" w:hAnsi="Arial" w:cs="Arial"/>
              </w:rPr>
            </w:pPr>
          </w:p>
        </w:tc>
      </w:tr>
      <w:tr w:rsidR="00222858" w14:paraId="46F8396D" w14:textId="77777777">
        <w:tc>
          <w:tcPr>
            <w:tcW w:w="1911" w:type="dxa"/>
          </w:tcPr>
          <w:p w14:paraId="09576225" w14:textId="4A3FC7A1" w:rsidR="00222858" w:rsidRDefault="00222858" w:rsidP="00D20B82">
            <w:pPr>
              <w:rPr>
                <w:rFonts w:ascii="Arial" w:eastAsiaTheme="minorEastAsia" w:hAnsi="Arial" w:cs="Arial"/>
                <w:sz w:val="20"/>
              </w:rPr>
            </w:pPr>
            <w:r>
              <w:rPr>
                <w:rFonts w:ascii="Arial" w:eastAsiaTheme="minorEastAsia" w:hAnsi="Arial" w:cs="Arial" w:hint="eastAsia"/>
                <w:sz w:val="20"/>
              </w:rPr>
              <w:t>CATT</w:t>
            </w:r>
          </w:p>
        </w:tc>
        <w:tc>
          <w:tcPr>
            <w:tcW w:w="1139" w:type="dxa"/>
          </w:tcPr>
          <w:p w14:paraId="785CE8A6" w14:textId="0BDA579D" w:rsidR="00222858" w:rsidRDefault="00222858" w:rsidP="00D20B82">
            <w:pPr>
              <w:rPr>
                <w:rFonts w:ascii="Arial" w:eastAsiaTheme="minorEastAsia" w:hAnsi="Arial" w:cs="Arial"/>
                <w:sz w:val="20"/>
              </w:rPr>
            </w:pPr>
            <w:r>
              <w:rPr>
                <w:rFonts w:ascii="Arial" w:eastAsiaTheme="minorEastAsia" w:hAnsi="Arial" w:cs="Arial" w:hint="eastAsia"/>
                <w:sz w:val="20"/>
              </w:rPr>
              <w:t>C</w:t>
            </w:r>
          </w:p>
        </w:tc>
        <w:tc>
          <w:tcPr>
            <w:tcW w:w="6187" w:type="dxa"/>
          </w:tcPr>
          <w:p w14:paraId="1F5625E3" w14:textId="77777777" w:rsidR="00222858" w:rsidRDefault="00222858" w:rsidP="00D20B82">
            <w:pPr>
              <w:rPr>
                <w:rFonts w:ascii="Arial" w:eastAsiaTheme="minorEastAsia" w:hAnsi="Arial" w:cs="Arial"/>
              </w:rPr>
            </w:pPr>
          </w:p>
        </w:tc>
      </w:tr>
    </w:tbl>
    <w:p w14:paraId="0173F3EA" w14:textId="4E91E0EF" w:rsidR="00AF55DE" w:rsidRDefault="00AF55DE" w:rsidP="00AF55DE">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r w:rsidR="00AF1AA5">
        <w:rPr>
          <w:rFonts w:ascii="Arial" w:hAnsi="Arial" w:cs="Arial"/>
          <w:bCs/>
          <w:color w:val="5B9BD5" w:themeColor="accent1"/>
          <w:sz w:val="20"/>
          <w:szCs w:val="20"/>
        </w:rPr>
        <w:t>Option b:1/20, Option c: 19/20</w:t>
      </w:r>
      <w:r w:rsidRPr="00093727">
        <w:rPr>
          <w:rFonts w:ascii="Arial" w:hAnsi="Arial" w:cs="Arial"/>
          <w:bCs/>
          <w:color w:val="5B9BD5" w:themeColor="accent1"/>
          <w:sz w:val="20"/>
          <w:szCs w:val="20"/>
        </w:rPr>
        <w:t>.</w:t>
      </w:r>
    </w:p>
    <w:p w14:paraId="57E9C18C" w14:textId="78E517ED" w:rsidR="00AF1AA5" w:rsidRPr="00093727" w:rsidRDefault="00AF1AA5" w:rsidP="00AF55DE">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There is an overwhelming majority supporting Option C: up to NW implementation. The proposal will be provided together with path change case.</w:t>
      </w:r>
    </w:p>
    <w:p w14:paraId="360C915B" w14:textId="77777777" w:rsidR="00650622" w:rsidRDefault="00650622">
      <w:pPr>
        <w:spacing w:line="360" w:lineRule="auto"/>
        <w:rPr>
          <w:sz w:val="20"/>
        </w:rPr>
      </w:pPr>
    </w:p>
    <w:p w14:paraId="1B311DFD" w14:textId="77777777" w:rsidR="00650622" w:rsidRDefault="00757812">
      <w:pPr>
        <w:rPr>
          <w:rFonts w:ascii="Arial" w:hAnsi="Arial" w:cs="Arial"/>
          <w:sz w:val="20"/>
          <w:szCs w:val="20"/>
        </w:rPr>
      </w:pPr>
      <w:r>
        <w:rPr>
          <w:rFonts w:ascii="Arial" w:hAnsi="Arial" w:cs="Arial"/>
          <w:sz w:val="20"/>
          <w:szCs w:val="20"/>
        </w:rPr>
        <w:t xml:space="preserve">Then, for the direct path change in Scenario 1, there are similar steps for </w:t>
      </w:r>
      <w:proofErr w:type="spellStart"/>
      <w:r>
        <w:rPr>
          <w:rFonts w:ascii="Arial" w:hAnsi="Arial" w:cs="Arial"/>
          <w:sz w:val="20"/>
          <w:szCs w:val="20"/>
        </w:rPr>
        <w:t>RRCReconfiguration</w:t>
      </w:r>
      <w:proofErr w:type="spellEnd"/>
      <w:r>
        <w:rPr>
          <w:rFonts w:ascii="Arial" w:hAnsi="Arial" w:cs="Arial"/>
          <w:sz w:val="20"/>
          <w:szCs w:val="20"/>
        </w:rPr>
        <w:t xml:space="preserve"> procedures for remote UE and relay UE, as shown in Figure 2.</w:t>
      </w:r>
    </w:p>
    <w:p w14:paraId="465822CA" w14:textId="77777777" w:rsidR="00650622" w:rsidRDefault="00757812">
      <w:pPr>
        <w:jc w:val="center"/>
        <w:rPr>
          <w:rFonts w:ascii="Arial" w:hAnsi="Arial" w:cs="Arial"/>
          <w:sz w:val="20"/>
          <w:szCs w:val="20"/>
          <w:lang w:val="en-GB"/>
        </w:rPr>
      </w:pPr>
      <w:r>
        <w:rPr>
          <w:rFonts w:ascii="Arial" w:hAnsi="Arial" w:cs="Arial"/>
          <w:noProof/>
          <w:sz w:val="20"/>
          <w:szCs w:val="20"/>
        </w:rPr>
        <w:lastRenderedPageBreak/>
        <w:drawing>
          <wp:inline distT="0" distB="0" distL="0" distR="0" wp14:anchorId="35C833E4" wp14:editId="5C7B7A35">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16"/>
                    <a:stretch>
                      <a:fillRect/>
                    </a:stretch>
                  </pic:blipFill>
                  <pic:spPr>
                    <a:xfrm>
                      <a:off x="0" y="0"/>
                      <a:ext cx="5053668" cy="4892816"/>
                    </a:xfrm>
                    <a:prstGeom prst="rect">
                      <a:avLst/>
                    </a:prstGeom>
                  </pic:spPr>
                </pic:pic>
              </a:graphicData>
            </a:graphic>
          </wp:inline>
        </w:drawing>
      </w:r>
    </w:p>
    <w:p w14:paraId="3E3B7BD8" w14:textId="77777777" w:rsidR="00650622" w:rsidRDefault="00757812">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14:paraId="0B0AECDB" w14:textId="77777777" w:rsidR="00650622" w:rsidRDefault="00650622">
      <w:pPr>
        <w:rPr>
          <w:rFonts w:ascii="Arial" w:hAnsi="Arial" w:cs="Arial"/>
          <w:sz w:val="20"/>
          <w:szCs w:val="20"/>
          <w:lang w:val="en-GB"/>
        </w:rPr>
      </w:pPr>
    </w:p>
    <w:p w14:paraId="3D2D49CD" w14:textId="77777777" w:rsidR="00650622" w:rsidRDefault="00757812">
      <w:pPr>
        <w:rPr>
          <w:rFonts w:ascii="Arial" w:hAnsi="Arial" w:cs="Arial"/>
          <w:sz w:val="20"/>
          <w:szCs w:val="20"/>
        </w:rPr>
      </w:pPr>
      <w:r>
        <w:rPr>
          <w:rFonts w:ascii="Arial" w:hAnsi="Arial" w:cs="Arial"/>
          <w:sz w:val="20"/>
          <w:szCs w:val="20"/>
        </w:rPr>
        <w:t xml:space="preserve">The rapporteur think the conclusion reached for the path addition can be also applied here. There is no need of have a separate solution. </w:t>
      </w:r>
    </w:p>
    <w:p w14:paraId="0D7518D0" w14:textId="77777777" w:rsidR="00650622" w:rsidRDefault="00650622">
      <w:pPr>
        <w:rPr>
          <w:rFonts w:ascii="Arial" w:hAnsi="Arial" w:cs="Arial"/>
          <w:sz w:val="20"/>
          <w:szCs w:val="20"/>
        </w:rPr>
      </w:pPr>
    </w:p>
    <w:p w14:paraId="6045A72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 xml:space="preserve">Does your company agree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of Relay UE and Remote UE in direct path change procedure can reuse the same solution as direct path addition case discussed in Q1-1?</w:t>
      </w:r>
    </w:p>
    <w:p w14:paraId="6B2A307F" w14:textId="77777777" w:rsidR="00650622" w:rsidRDefault="00650622">
      <w:pPr>
        <w:rPr>
          <w:rFonts w:ascii="Arial" w:hAnsi="Arial" w:cs="Arial"/>
          <w:b/>
          <w:bCs/>
          <w:sz w:val="20"/>
          <w:szCs w:val="20"/>
          <w:lang w:val="en-GB"/>
        </w:rPr>
      </w:pPr>
    </w:p>
    <w:p w14:paraId="4C93743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6BF6496E" w14:textId="77777777">
        <w:tc>
          <w:tcPr>
            <w:tcW w:w="1912" w:type="dxa"/>
            <w:shd w:val="clear" w:color="auto" w:fill="BFBFBF"/>
          </w:tcPr>
          <w:p w14:paraId="4FDE5A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203E8433"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962522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5E2E627" w14:textId="77777777">
        <w:tc>
          <w:tcPr>
            <w:tcW w:w="1912" w:type="dxa"/>
          </w:tcPr>
          <w:p w14:paraId="626BE1B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FBE3052"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1E509EA5" w14:textId="77777777" w:rsidR="00650622" w:rsidRDefault="00650622">
            <w:pPr>
              <w:rPr>
                <w:rFonts w:ascii="Arial" w:hAnsi="Arial" w:cs="Arial"/>
              </w:rPr>
            </w:pPr>
          </w:p>
        </w:tc>
      </w:tr>
      <w:tr w:rsidR="00650622" w14:paraId="65854873" w14:textId="77777777">
        <w:tc>
          <w:tcPr>
            <w:tcW w:w="1912" w:type="dxa"/>
          </w:tcPr>
          <w:p w14:paraId="3CA4213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F9AF38C"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67E4761" w14:textId="77777777" w:rsidR="00650622" w:rsidRDefault="00650622">
            <w:pPr>
              <w:rPr>
                <w:rFonts w:ascii="Arial" w:hAnsi="Arial" w:cs="Arial"/>
                <w:sz w:val="20"/>
                <w:lang w:eastAsia="ja-JP"/>
              </w:rPr>
            </w:pPr>
          </w:p>
        </w:tc>
      </w:tr>
      <w:tr w:rsidR="00650622" w14:paraId="205323F5" w14:textId="77777777">
        <w:tc>
          <w:tcPr>
            <w:tcW w:w="1912" w:type="dxa"/>
          </w:tcPr>
          <w:p w14:paraId="4539597D"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442AF7F6" w14:textId="77777777" w:rsidR="00650622" w:rsidRDefault="00757812">
            <w:pPr>
              <w:rPr>
                <w:rFonts w:ascii="Arial" w:hAnsi="Arial" w:cs="Arial"/>
                <w:sz w:val="20"/>
              </w:rPr>
            </w:pPr>
            <w:r>
              <w:rPr>
                <w:rFonts w:ascii="Arial" w:hAnsi="Arial" w:cs="Arial"/>
                <w:sz w:val="20"/>
                <w:lang w:eastAsia="ja-JP"/>
              </w:rPr>
              <w:t xml:space="preserve">See comments </w:t>
            </w:r>
          </w:p>
        </w:tc>
        <w:tc>
          <w:tcPr>
            <w:tcW w:w="6186" w:type="dxa"/>
          </w:tcPr>
          <w:p w14:paraId="3F777341" w14:textId="77777777" w:rsidR="00650622" w:rsidRDefault="00757812">
            <w:pPr>
              <w:rPr>
                <w:rFonts w:ascii="Arial" w:hAnsi="Arial" w:cs="Arial"/>
                <w:sz w:val="20"/>
                <w:lang w:eastAsia="ja-JP"/>
              </w:rPr>
            </w:pPr>
            <w:r>
              <w:rPr>
                <w:rFonts w:ascii="Arial" w:hAnsi="Arial" w:cs="Arial"/>
                <w:sz w:val="20"/>
                <w:lang w:eastAsia="ja-JP"/>
              </w:rPr>
              <w:t>Similar situation as direct path addition.</w:t>
            </w:r>
          </w:p>
          <w:p w14:paraId="648D6B1D" w14:textId="77777777" w:rsidR="00650622" w:rsidRDefault="00757812">
            <w:pPr>
              <w:rPr>
                <w:rFonts w:ascii="Arial" w:eastAsia="Malgun Gothic" w:hAnsi="Arial" w:cs="Arial"/>
                <w:sz w:val="20"/>
                <w:lang w:eastAsia="ko-KR"/>
              </w:rPr>
            </w:pPr>
            <w:r>
              <w:rPr>
                <w:rFonts w:ascii="Arial" w:hAnsi="Arial" w:cs="Arial"/>
                <w:sz w:val="20"/>
                <w:lang w:eastAsia="ja-JP"/>
              </w:rPr>
              <w:t xml:space="preserve">During direct path change i.e. </w:t>
            </w:r>
            <w:proofErr w:type="spellStart"/>
            <w:r>
              <w:rPr>
                <w:rFonts w:ascii="Arial" w:hAnsi="Arial" w:cs="Arial"/>
                <w:sz w:val="20"/>
                <w:lang w:eastAsia="ja-JP"/>
              </w:rPr>
              <w:t>Uu</w:t>
            </w:r>
            <w:proofErr w:type="spellEnd"/>
            <w:r>
              <w:rPr>
                <w:rFonts w:ascii="Arial" w:hAnsi="Arial" w:cs="Arial"/>
                <w:sz w:val="20"/>
                <w:lang w:eastAsia="ja-JP"/>
              </w:rPr>
              <w:t xml:space="preserve"> </w:t>
            </w:r>
            <w:proofErr w:type="spellStart"/>
            <w:r>
              <w:rPr>
                <w:rFonts w:ascii="Arial" w:hAnsi="Arial" w:cs="Arial"/>
                <w:sz w:val="20"/>
                <w:lang w:eastAsia="ja-JP"/>
              </w:rPr>
              <w:t>PCell</w:t>
            </w:r>
            <w:proofErr w:type="spellEnd"/>
            <w:r>
              <w:rPr>
                <w:rFonts w:ascii="Arial" w:hAnsi="Arial" w:cs="Arial"/>
                <w:sz w:val="20"/>
                <w:lang w:eastAsia="ja-JP"/>
              </w:rPr>
              <w:t xml:space="preserve"> change, the NW may or may </w:t>
            </w:r>
            <w:r>
              <w:rPr>
                <w:rFonts w:ascii="Arial" w:hAnsi="Arial" w:cs="Arial"/>
                <w:sz w:val="20"/>
                <w:lang w:eastAsia="ja-JP"/>
              </w:rPr>
              <w:lastRenderedPageBreak/>
              <w:t>not update remote UE’s key, or change the indirect path configuration, so it should allow NW to release the unicast link or indicate the remote UE to maintain the unicast link.</w:t>
            </w:r>
          </w:p>
        </w:tc>
      </w:tr>
      <w:tr w:rsidR="00650622" w14:paraId="1507E0EE" w14:textId="77777777">
        <w:tc>
          <w:tcPr>
            <w:tcW w:w="1912" w:type="dxa"/>
          </w:tcPr>
          <w:p w14:paraId="3097417A" w14:textId="058BFC9B" w:rsidR="00650622" w:rsidRDefault="00222858">
            <w:pPr>
              <w:rPr>
                <w:rFonts w:ascii="Arial" w:hAnsi="Arial" w:cs="Arial"/>
                <w:sz w:val="20"/>
              </w:rPr>
            </w:pPr>
            <w:r>
              <w:rPr>
                <w:rFonts w:ascii="Arial" w:eastAsiaTheme="minorEastAsia" w:hAnsi="Arial" w:cs="Arial"/>
                <w:sz w:val="20"/>
                <w:szCs w:val="20"/>
              </w:rPr>
              <w:lastRenderedPageBreak/>
              <w:t>V</w:t>
            </w:r>
            <w:r w:rsidR="00757812">
              <w:rPr>
                <w:rFonts w:ascii="Arial" w:eastAsiaTheme="minorEastAsia" w:hAnsi="Arial" w:cs="Arial"/>
                <w:sz w:val="20"/>
                <w:szCs w:val="20"/>
              </w:rPr>
              <w:t>ivo</w:t>
            </w:r>
          </w:p>
        </w:tc>
        <w:tc>
          <w:tcPr>
            <w:tcW w:w="1139" w:type="dxa"/>
          </w:tcPr>
          <w:p w14:paraId="35B7A622" w14:textId="77777777" w:rsidR="00650622" w:rsidRDefault="00757812">
            <w:pPr>
              <w:rPr>
                <w:rFonts w:ascii="Arial" w:hAnsi="Arial" w:cs="Arial"/>
                <w:sz w:val="20"/>
              </w:rPr>
            </w:pPr>
            <w:r>
              <w:rPr>
                <w:rFonts w:ascii="Arial" w:eastAsiaTheme="minorEastAsia" w:hAnsi="Arial" w:cs="Arial"/>
                <w:sz w:val="20"/>
                <w:szCs w:val="20"/>
              </w:rPr>
              <w:t>Yes</w:t>
            </w:r>
          </w:p>
        </w:tc>
        <w:tc>
          <w:tcPr>
            <w:tcW w:w="6186" w:type="dxa"/>
          </w:tcPr>
          <w:p w14:paraId="616D44C2" w14:textId="77777777" w:rsidR="00650622" w:rsidRDefault="00757812">
            <w:pPr>
              <w:rPr>
                <w:rFonts w:ascii="Arial" w:eastAsiaTheme="minorEastAsia" w:hAnsi="Arial" w:cs="Arial"/>
                <w:sz w:val="20"/>
                <w:szCs w:val="20"/>
              </w:rPr>
            </w:pPr>
            <w:r>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37F3C196"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owever, </w:t>
            </w:r>
            <w:r>
              <w:rPr>
                <w:rFonts w:ascii="Arial" w:eastAsiaTheme="minorEastAsia" w:hAnsi="Arial" w:cs="Arial" w:hint="eastAsia"/>
                <w:sz w:val="20"/>
                <w:szCs w:val="20"/>
              </w:rPr>
              <w:t>i</w:t>
            </w:r>
            <w:r>
              <w:rPr>
                <w:rFonts w:ascii="Arial" w:eastAsiaTheme="minorEastAsia" w:hAnsi="Arial" w:cs="Arial"/>
                <w:sz w:val="20"/>
                <w:szCs w:val="20"/>
              </w:rPr>
              <w:t xml:space="preserve">n direct link change procedure, indirect link configuration may be a release procedure or an addition procedure, e.g. remove some E2E bearer(s) from indirect link to direct link or add to indirect link. Addition procedure should be executed </w:t>
            </w:r>
            <w:proofErr w:type="gramStart"/>
            <w:r>
              <w:rPr>
                <w:rFonts w:ascii="Arial" w:eastAsiaTheme="minorEastAsia" w:hAnsi="Arial" w:cs="Arial"/>
                <w:sz w:val="20"/>
                <w:szCs w:val="20"/>
              </w:rPr>
              <w:t>firstly</w:t>
            </w:r>
            <w:proofErr w:type="gramEnd"/>
            <w:r>
              <w:rPr>
                <w:rFonts w:ascii="Arial" w:eastAsiaTheme="minorEastAsia" w:hAnsi="Arial" w:cs="Arial"/>
                <w:sz w:val="20"/>
                <w:szCs w:val="20"/>
              </w:rPr>
              <w:t xml:space="preserve"> and release procedure needs to be executed later.</w:t>
            </w:r>
          </w:p>
          <w:p w14:paraId="1D565BAE" w14:textId="77777777" w:rsidR="00650622" w:rsidRDefault="00757812">
            <w:pPr>
              <w:rPr>
                <w:rFonts w:ascii="Arial" w:hAnsi="Arial" w:cs="Arial"/>
                <w:sz w:val="20"/>
              </w:rPr>
            </w:pPr>
            <w:r>
              <w:rPr>
                <w:rFonts w:ascii="Arial" w:eastAsiaTheme="minorEastAsia" w:hAnsi="Arial" w:cs="Arial" w:hint="eastAsia"/>
                <w:sz w:val="20"/>
                <w:szCs w:val="20"/>
              </w:rPr>
              <w:t>H</w:t>
            </w:r>
            <w:r>
              <w:rPr>
                <w:rFonts w:ascii="Arial" w:eastAsiaTheme="minorEastAsia" w:hAnsi="Arial" w:cs="Arial"/>
                <w:sz w:val="20"/>
                <w:szCs w:val="20"/>
              </w:rPr>
              <w:t>ence, the order can be left to NW implementation.</w:t>
            </w:r>
          </w:p>
        </w:tc>
      </w:tr>
      <w:tr w:rsidR="00650622" w14:paraId="62F1C4BC" w14:textId="77777777">
        <w:tc>
          <w:tcPr>
            <w:tcW w:w="1912" w:type="dxa"/>
          </w:tcPr>
          <w:p w14:paraId="6A4CBF35"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1D504FA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D0CE674" w14:textId="77777777" w:rsidR="00650622" w:rsidRDefault="00650622">
            <w:pPr>
              <w:rPr>
                <w:rFonts w:ascii="Arial" w:hAnsi="Arial" w:cs="Arial"/>
                <w:sz w:val="20"/>
              </w:rPr>
            </w:pPr>
          </w:p>
        </w:tc>
      </w:tr>
      <w:tr w:rsidR="00650622" w14:paraId="24E62DBC" w14:textId="77777777">
        <w:tc>
          <w:tcPr>
            <w:tcW w:w="1912" w:type="dxa"/>
          </w:tcPr>
          <w:p w14:paraId="70153CE8" w14:textId="77777777" w:rsidR="00650622" w:rsidRDefault="00757812">
            <w:pPr>
              <w:rPr>
                <w:rFonts w:ascii="Arial" w:hAnsi="Arial" w:cs="Arial"/>
                <w:sz w:val="20"/>
              </w:rPr>
            </w:pPr>
            <w:r>
              <w:rPr>
                <w:rFonts w:ascii="Arial" w:hAnsi="Arial" w:cs="Arial"/>
                <w:sz w:val="20"/>
              </w:rPr>
              <w:t>Nokia</w:t>
            </w:r>
          </w:p>
        </w:tc>
        <w:tc>
          <w:tcPr>
            <w:tcW w:w="1139" w:type="dxa"/>
          </w:tcPr>
          <w:p w14:paraId="79CE7D99" w14:textId="77777777" w:rsidR="00650622" w:rsidRDefault="00757812">
            <w:pPr>
              <w:rPr>
                <w:rFonts w:ascii="Arial" w:hAnsi="Arial" w:cs="Arial"/>
                <w:sz w:val="20"/>
              </w:rPr>
            </w:pPr>
            <w:r>
              <w:rPr>
                <w:rFonts w:ascii="Arial" w:hAnsi="Arial" w:cs="Arial"/>
                <w:sz w:val="20"/>
              </w:rPr>
              <w:t>Yes</w:t>
            </w:r>
          </w:p>
        </w:tc>
        <w:tc>
          <w:tcPr>
            <w:tcW w:w="6186" w:type="dxa"/>
          </w:tcPr>
          <w:p w14:paraId="01B55763" w14:textId="77777777" w:rsidR="00650622" w:rsidRDefault="00650622">
            <w:pPr>
              <w:rPr>
                <w:rFonts w:ascii="Arial" w:hAnsi="Arial" w:cs="Arial"/>
                <w:sz w:val="20"/>
              </w:rPr>
            </w:pPr>
          </w:p>
        </w:tc>
      </w:tr>
      <w:tr w:rsidR="00650622" w14:paraId="2BDAD424" w14:textId="77777777">
        <w:tc>
          <w:tcPr>
            <w:tcW w:w="1912" w:type="dxa"/>
          </w:tcPr>
          <w:p w14:paraId="2D7544B1" w14:textId="77777777" w:rsidR="00650622" w:rsidRDefault="00757812">
            <w:pPr>
              <w:rPr>
                <w:rFonts w:ascii="Arial" w:hAnsi="Arial" w:cs="Arial"/>
                <w:sz w:val="20"/>
              </w:rPr>
            </w:pPr>
            <w:r>
              <w:rPr>
                <w:rFonts w:ascii="Arial" w:hAnsi="Arial" w:cs="Arial"/>
                <w:sz w:val="20"/>
              </w:rPr>
              <w:t>Apple</w:t>
            </w:r>
          </w:p>
        </w:tc>
        <w:tc>
          <w:tcPr>
            <w:tcW w:w="1139" w:type="dxa"/>
          </w:tcPr>
          <w:p w14:paraId="06D8F80C" w14:textId="77777777" w:rsidR="00650622" w:rsidRDefault="00757812">
            <w:pPr>
              <w:rPr>
                <w:rFonts w:ascii="Arial" w:hAnsi="Arial" w:cs="Arial"/>
                <w:sz w:val="20"/>
              </w:rPr>
            </w:pPr>
            <w:r>
              <w:rPr>
                <w:rFonts w:ascii="Arial" w:hAnsi="Arial" w:cs="Arial"/>
                <w:sz w:val="20"/>
              </w:rPr>
              <w:t>Yes</w:t>
            </w:r>
          </w:p>
        </w:tc>
        <w:tc>
          <w:tcPr>
            <w:tcW w:w="6186" w:type="dxa"/>
          </w:tcPr>
          <w:p w14:paraId="4CB08B3F" w14:textId="77777777" w:rsidR="00650622" w:rsidRDefault="00650622">
            <w:pPr>
              <w:rPr>
                <w:rFonts w:ascii="Arial" w:hAnsi="Arial" w:cs="Arial"/>
                <w:sz w:val="20"/>
              </w:rPr>
            </w:pPr>
          </w:p>
        </w:tc>
      </w:tr>
      <w:tr w:rsidR="00650622" w14:paraId="12B1C5D8" w14:textId="77777777">
        <w:tc>
          <w:tcPr>
            <w:tcW w:w="1912" w:type="dxa"/>
          </w:tcPr>
          <w:p w14:paraId="0509444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F8CC0B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5CA086A" w14:textId="77777777" w:rsidR="00650622" w:rsidRDefault="00650622">
            <w:pPr>
              <w:rPr>
                <w:rFonts w:ascii="Arial" w:hAnsi="Arial" w:cs="Arial"/>
                <w:sz w:val="20"/>
              </w:rPr>
            </w:pPr>
          </w:p>
        </w:tc>
      </w:tr>
      <w:tr w:rsidR="00650622" w14:paraId="7EF3584C" w14:textId="77777777">
        <w:tc>
          <w:tcPr>
            <w:tcW w:w="1912" w:type="dxa"/>
          </w:tcPr>
          <w:p w14:paraId="48FFA232"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11FE30E2"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FA603F9" w14:textId="77777777" w:rsidR="00650622" w:rsidRDefault="00650622">
            <w:pPr>
              <w:rPr>
                <w:rFonts w:ascii="Arial" w:hAnsi="Arial" w:cs="Arial"/>
                <w:sz w:val="20"/>
              </w:rPr>
            </w:pPr>
          </w:p>
        </w:tc>
      </w:tr>
      <w:tr w:rsidR="00650622" w14:paraId="74DAE1EA" w14:textId="77777777">
        <w:tc>
          <w:tcPr>
            <w:tcW w:w="1912" w:type="dxa"/>
          </w:tcPr>
          <w:p w14:paraId="588F4A9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0C2CEA0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6" w:type="dxa"/>
          </w:tcPr>
          <w:p w14:paraId="321BF035" w14:textId="77777777" w:rsidR="00650622" w:rsidRDefault="00650622">
            <w:pPr>
              <w:rPr>
                <w:rFonts w:ascii="Arial" w:hAnsi="Arial" w:cs="Arial"/>
                <w:sz w:val="20"/>
              </w:rPr>
            </w:pPr>
          </w:p>
        </w:tc>
      </w:tr>
      <w:tr w:rsidR="00650622" w14:paraId="7A941D16" w14:textId="77777777">
        <w:tc>
          <w:tcPr>
            <w:tcW w:w="1912" w:type="dxa"/>
          </w:tcPr>
          <w:p w14:paraId="0C19C4D9"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53A16F9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73435EAE" w14:textId="77777777" w:rsidR="00650622" w:rsidRDefault="00650622">
            <w:pPr>
              <w:rPr>
                <w:rFonts w:ascii="Arial" w:hAnsi="Arial" w:cs="Arial"/>
                <w:sz w:val="20"/>
              </w:rPr>
            </w:pPr>
          </w:p>
        </w:tc>
      </w:tr>
      <w:tr w:rsidR="00650622" w14:paraId="50C58CD9" w14:textId="77777777">
        <w:tc>
          <w:tcPr>
            <w:tcW w:w="1912" w:type="dxa"/>
          </w:tcPr>
          <w:p w14:paraId="1F2CDA2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16B96861"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61E607C9" w14:textId="77777777" w:rsidR="00650622" w:rsidRDefault="00650622">
            <w:pPr>
              <w:rPr>
                <w:rFonts w:ascii="Arial" w:hAnsi="Arial" w:cs="Arial"/>
                <w:sz w:val="20"/>
              </w:rPr>
            </w:pPr>
          </w:p>
        </w:tc>
      </w:tr>
      <w:tr w:rsidR="00650622" w14:paraId="2E876D97" w14:textId="77777777">
        <w:tc>
          <w:tcPr>
            <w:tcW w:w="1912" w:type="dxa"/>
          </w:tcPr>
          <w:p w14:paraId="45B95113"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7168237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4326473B" w14:textId="77777777" w:rsidR="00650622" w:rsidRDefault="00650622">
            <w:pPr>
              <w:rPr>
                <w:rFonts w:ascii="Arial" w:hAnsi="Arial" w:cs="Arial"/>
                <w:sz w:val="20"/>
              </w:rPr>
            </w:pPr>
          </w:p>
        </w:tc>
      </w:tr>
      <w:tr w:rsidR="00650622" w14:paraId="488C0986" w14:textId="77777777">
        <w:tc>
          <w:tcPr>
            <w:tcW w:w="1912" w:type="dxa"/>
          </w:tcPr>
          <w:p w14:paraId="1C83F474"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LG Electronics</w:t>
            </w:r>
          </w:p>
        </w:tc>
        <w:tc>
          <w:tcPr>
            <w:tcW w:w="1139" w:type="dxa"/>
          </w:tcPr>
          <w:p w14:paraId="0D45BB45"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Yes</w:t>
            </w:r>
          </w:p>
        </w:tc>
        <w:tc>
          <w:tcPr>
            <w:tcW w:w="6186" w:type="dxa"/>
          </w:tcPr>
          <w:p w14:paraId="472DF13A" w14:textId="77777777" w:rsidR="00650622" w:rsidRDefault="00757812">
            <w:pPr>
              <w:rPr>
                <w:rFonts w:ascii="Arial" w:hAnsi="Arial" w:cs="Arial"/>
                <w:sz w:val="20"/>
              </w:rPr>
            </w:pPr>
            <w:r>
              <w:rPr>
                <w:rFonts w:ascii="Arial" w:hAnsi="Arial" w:cs="Arial"/>
                <w:sz w:val="20"/>
              </w:rPr>
              <w:t xml:space="preserve">Huawei’s suggestion with an indirect path “release + add” operation can be further discussed. </w:t>
            </w:r>
          </w:p>
        </w:tc>
      </w:tr>
      <w:tr w:rsidR="00650622" w14:paraId="09510C14" w14:textId="77777777">
        <w:tc>
          <w:tcPr>
            <w:tcW w:w="1912" w:type="dxa"/>
          </w:tcPr>
          <w:p w14:paraId="3F563026"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ZTE</w:t>
            </w:r>
          </w:p>
        </w:tc>
        <w:tc>
          <w:tcPr>
            <w:tcW w:w="1139" w:type="dxa"/>
          </w:tcPr>
          <w:p w14:paraId="6881ECCE"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Yes</w:t>
            </w:r>
          </w:p>
        </w:tc>
        <w:tc>
          <w:tcPr>
            <w:tcW w:w="6186" w:type="dxa"/>
          </w:tcPr>
          <w:p w14:paraId="5B669438" w14:textId="77777777" w:rsidR="00650622" w:rsidRDefault="00650622">
            <w:pPr>
              <w:rPr>
                <w:rFonts w:ascii="Arial" w:hAnsi="Arial" w:cs="Arial"/>
                <w:sz w:val="20"/>
              </w:rPr>
            </w:pPr>
          </w:p>
        </w:tc>
      </w:tr>
      <w:tr w:rsidR="00757812" w14:paraId="288EAE3B" w14:textId="77777777">
        <w:tc>
          <w:tcPr>
            <w:tcW w:w="1912" w:type="dxa"/>
          </w:tcPr>
          <w:p w14:paraId="58093F4C" w14:textId="19A000D3" w:rsidR="00757812" w:rsidRDefault="00757812">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amsung</w:t>
            </w:r>
          </w:p>
        </w:tc>
        <w:tc>
          <w:tcPr>
            <w:tcW w:w="1139" w:type="dxa"/>
          </w:tcPr>
          <w:p w14:paraId="75CE2491" w14:textId="5F96DD9D"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005DC657" w14:textId="77777777" w:rsidR="00757812" w:rsidRDefault="00757812">
            <w:pPr>
              <w:rPr>
                <w:rFonts w:ascii="Arial" w:hAnsi="Arial" w:cs="Arial"/>
                <w:sz w:val="20"/>
              </w:rPr>
            </w:pPr>
          </w:p>
        </w:tc>
      </w:tr>
      <w:tr w:rsidR="00D20B82" w14:paraId="32C4A2F3" w14:textId="77777777">
        <w:tc>
          <w:tcPr>
            <w:tcW w:w="1912" w:type="dxa"/>
          </w:tcPr>
          <w:p w14:paraId="3AD1BA1F" w14:textId="4737C9C4" w:rsid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39" w:type="dxa"/>
          </w:tcPr>
          <w:p w14:paraId="1ADE1A3F" w14:textId="0AC144D3" w:rsidR="00D20B82" w:rsidRDefault="00D20B82" w:rsidP="00D20B82">
            <w:pPr>
              <w:rPr>
                <w:rFonts w:ascii="Arial" w:eastAsiaTheme="minorEastAsia"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86" w:type="dxa"/>
          </w:tcPr>
          <w:p w14:paraId="55A19457" w14:textId="77777777" w:rsidR="00D20B82" w:rsidRDefault="00D20B82" w:rsidP="00D20B82">
            <w:pPr>
              <w:rPr>
                <w:rFonts w:ascii="Arial" w:hAnsi="Arial" w:cs="Arial"/>
                <w:sz w:val="20"/>
              </w:rPr>
            </w:pPr>
          </w:p>
        </w:tc>
      </w:tr>
      <w:tr w:rsidR="004D1FF9" w14:paraId="01355FED" w14:textId="77777777">
        <w:tc>
          <w:tcPr>
            <w:tcW w:w="1912" w:type="dxa"/>
          </w:tcPr>
          <w:p w14:paraId="56D06694" w14:textId="1495E4E6"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39" w:type="dxa"/>
          </w:tcPr>
          <w:p w14:paraId="13FC1FA6" w14:textId="2077A8CB"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86" w:type="dxa"/>
          </w:tcPr>
          <w:p w14:paraId="4A56DBA7" w14:textId="77777777" w:rsidR="004D1FF9" w:rsidRDefault="004D1FF9" w:rsidP="00D20B82">
            <w:pPr>
              <w:rPr>
                <w:rFonts w:ascii="Arial" w:hAnsi="Arial" w:cs="Arial"/>
                <w:sz w:val="20"/>
              </w:rPr>
            </w:pPr>
          </w:p>
        </w:tc>
      </w:tr>
      <w:tr w:rsidR="003F589D" w14:paraId="77075477" w14:textId="77777777">
        <w:tc>
          <w:tcPr>
            <w:tcW w:w="1912" w:type="dxa"/>
          </w:tcPr>
          <w:p w14:paraId="7AF01739" w14:textId="7B77B7A3" w:rsidR="003F589D" w:rsidRDefault="003F589D" w:rsidP="00D20B82">
            <w:pPr>
              <w:rPr>
                <w:rFonts w:ascii="Arial" w:eastAsiaTheme="minorEastAsia" w:hAnsi="Arial" w:cs="Arial"/>
                <w:sz w:val="20"/>
              </w:rPr>
            </w:pPr>
            <w:r>
              <w:rPr>
                <w:rFonts w:ascii="Arial" w:eastAsiaTheme="minorEastAsia" w:hAnsi="Arial" w:cs="Arial"/>
                <w:sz w:val="20"/>
              </w:rPr>
              <w:t>Ericsson</w:t>
            </w:r>
          </w:p>
        </w:tc>
        <w:tc>
          <w:tcPr>
            <w:tcW w:w="1139" w:type="dxa"/>
          </w:tcPr>
          <w:p w14:paraId="67B7CF5B" w14:textId="7069FD66" w:rsidR="003F589D" w:rsidRDefault="003F589D" w:rsidP="00D20B82">
            <w:pPr>
              <w:rPr>
                <w:rFonts w:ascii="Arial" w:eastAsiaTheme="minorEastAsia" w:hAnsi="Arial" w:cs="Arial"/>
                <w:sz w:val="20"/>
              </w:rPr>
            </w:pPr>
            <w:r>
              <w:rPr>
                <w:rFonts w:ascii="Arial" w:eastAsiaTheme="minorEastAsia" w:hAnsi="Arial" w:cs="Arial"/>
                <w:sz w:val="20"/>
              </w:rPr>
              <w:t>Yes</w:t>
            </w:r>
          </w:p>
        </w:tc>
        <w:tc>
          <w:tcPr>
            <w:tcW w:w="6186" w:type="dxa"/>
          </w:tcPr>
          <w:p w14:paraId="119AB465" w14:textId="77777777" w:rsidR="003F589D" w:rsidRDefault="003F589D" w:rsidP="00D20B82">
            <w:pPr>
              <w:rPr>
                <w:rFonts w:ascii="Arial" w:hAnsi="Arial" w:cs="Arial"/>
                <w:sz w:val="20"/>
              </w:rPr>
            </w:pPr>
          </w:p>
        </w:tc>
      </w:tr>
      <w:tr w:rsidR="00222858" w14:paraId="572D9A88" w14:textId="77777777">
        <w:tc>
          <w:tcPr>
            <w:tcW w:w="1912" w:type="dxa"/>
          </w:tcPr>
          <w:p w14:paraId="2538FA50" w14:textId="746D55FA" w:rsidR="00222858" w:rsidRDefault="00222858" w:rsidP="00D20B82">
            <w:pPr>
              <w:rPr>
                <w:rFonts w:ascii="Arial" w:eastAsiaTheme="minorEastAsia" w:hAnsi="Arial" w:cs="Arial"/>
                <w:sz w:val="20"/>
              </w:rPr>
            </w:pPr>
            <w:r>
              <w:rPr>
                <w:rFonts w:ascii="Arial" w:eastAsiaTheme="minorEastAsia" w:hAnsi="Arial" w:cs="Arial" w:hint="eastAsia"/>
                <w:sz w:val="20"/>
              </w:rPr>
              <w:t>CATT</w:t>
            </w:r>
          </w:p>
        </w:tc>
        <w:tc>
          <w:tcPr>
            <w:tcW w:w="1139" w:type="dxa"/>
          </w:tcPr>
          <w:p w14:paraId="15E798F2" w14:textId="698873A3" w:rsidR="00222858" w:rsidRDefault="00222858" w:rsidP="00D20B82">
            <w:pPr>
              <w:rPr>
                <w:rFonts w:ascii="Arial" w:eastAsiaTheme="minorEastAsia" w:hAnsi="Arial" w:cs="Arial"/>
                <w:sz w:val="20"/>
              </w:rPr>
            </w:pPr>
            <w:r>
              <w:rPr>
                <w:rFonts w:ascii="Arial" w:eastAsiaTheme="minorEastAsia" w:hAnsi="Arial" w:cs="Arial" w:hint="eastAsia"/>
                <w:sz w:val="20"/>
              </w:rPr>
              <w:t>Yes</w:t>
            </w:r>
          </w:p>
        </w:tc>
        <w:tc>
          <w:tcPr>
            <w:tcW w:w="6186" w:type="dxa"/>
          </w:tcPr>
          <w:p w14:paraId="70E33322" w14:textId="77777777" w:rsidR="00222858" w:rsidRDefault="00222858" w:rsidP="00D20B82">
            <w:pPr>
              <w:rPr>
                <w:rFonts w:ascii="Arial" w:hAnsi="Arial" w:cs="Arial"/>
                <w:sz w:val="20"/>
              </w:rPr>
            </w:pPr>
          </w:p>
        </w:tc>
      </w:tr>
    </w:tbl>
    <w:p w14:paraId="14BCB204" w14:textId="13BA3896" w:rsidR="00AF1AA5" w:rsidRDefault="00AF1AA5" w:rsidP="00AF1AA5">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r>
        <w:rPr>
          <w:rFonts w:ascii="Arial" w:hAnsi="Arial" w:cs="Arial"/>
          <w:bCs/>
          <w:color w:val="5B9BD5" w:themeColor="accent1"/>
          <w:sz w:val="20"/>
          <w:szCs w:val="20"/>
        </w:rPr>
        <w:t>19/20 of companies agree that the direct path change and direct path addition case shall use the same conclusion regarding the ordering issue</w:t>
      </w:r>
      <w:r w:rsidRPr="00810253">
        <w:rPr>
          <w:rFonts w:ascii="Arial" w:hAnsi="Arial" w:cs="Arial"/>
          <w:bCs/>
          <w:color w:val="5B9BD5" w:themeColor="accent1"/>
          <w:sz w:val="20"/>
          <w:szCs w:val="20"/>
        </w:rPr>
        <w:t>.</w:t>
      </w:r>
    </w:p>
    <w:p w14:paraId="7ABF5737" w14:textId="77777777" w:rsidR="002A4883" w:rsidRPr="00093727" w:rsidRDefault="002A4883" w:rsidP="002A4883">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1:</w:t>
      </w:r>
      <w:r w:rsidRPr="006D73C6">
        <w:rPr>
          <w:rFonts w:ascii="Arial" w:hAnsi="Arial" w:cs="Arial"/>
          <w:b/>
          <w:sz w:val="20"/>
          <w:szCs w:val="20"/>
        </w:rPr>
        <w:t xml:space="preserve"> [19/20] </w:t>
      </w:r>
      <w:r w:rsidRPr="00093727">
        <w:rPr>
          <w:rFonts w:ascii="Arial" w:hAnsi="Arial" w:cs="Arial"/>
          <w:b/>
          <w:bCs/>
          <w:sz w:val="20"/>
          <w:szCs w:val="20"/>
          <w:lang w:val="en-GB"/>
        </w:rPr>
        <w:t xml:space="preserve">The order of </w:t>
      </w:r>
      <w:proofErr w:type="spellStart"/>
      <w:r w:rsidRPr="00093727">
        <w:rPr>
          <w:rFonts w:ascii="Arial" w:hAnsi="Arial" w:cs="Arial"/>
          <w:b/>
          <w:bCs/>
          <w:i/>
          <w:iCs/>
          <w:sz w:val="20"/>
          <w:szCs w:val="20"/>
          <w:lang w:val="en-GB"/>
        </w:rPr>
        <w:t>RRCReconfiguration</w:t>
      </w:r>
      <w:proofErr w:type="spellEnd"/>
      <w:r w:rsidRPr="00093727">
        <w:rPr>
          <w:rFonts w:ascii="Arial" w:hAnsi="Arial" w:cs="Arial"/>
          <w:b/>
          <w:bCs/>
          <w:sz w:val="20"/>
          <w:szCs w:val="20"/>
          <w:lang w:val="en-GB"/>
        </w:rPr>
        <w:t xml:space="preserve"> of Relay UE and Remote UE in direct path addition/change signalling procedures are up to NW implementation.</w:t>
      </w:r>
    </w:p>
    <w:p w14:paraId="054905AE" w14:textId="61EC1FD4"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lastRenderedPageBreak/>
        <w:t xml:space="preserve">2.1.2 </w:t>
      </w:r>
      <w:r>
        <w:rPr>
          <w:rFonts w:asciiTheme="minorHAnsi" w:hAnsiTheme="minorHAnsi" w:cstheme="minorHAnsi"/>
          <w:sz w:val="28"/>
          <w:szCs w:val="28"/>
          <w:lang w:val="en-GB"/>
        </w:rPr>
        <w:tab/>
        <w:t>T304 timer</w:t>
      </w:r>
    </w:p>
    <w:p w14:paraId="5D6B9058" w14:textId="77777777" w:rsidR="00650622" w:rsidRDefault="00757812">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14:paraId="028D594A" w14:textId="77777777" w:rsidR="00650622" w:rsidRDefault="00650622">
      <w:pPr>
        <w:rPr>
          <w:rFonts w:ascii="Arial" w:hAnsi="Arial" w:cs="Arial"/>
          <w:sz w:val="20"/>
          <w:szCs w:val="20"/>
          <w:lang w:val="en-GB"/>
        </w:rPr>
      </w:pPr>
    </w:p>
    <w:p w14:paraId="03A70CC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proofErr w:type="spellStart"/>
      <w:r>
        <w:rPr>
          <w:rFonts w:ascii="Arial" w:hAnsi="Arial" w:cs="Arial"/>
          <w:i/>
          <w:iCs/>
          <w:sz w:val="20"/>
          <w:szCs w:val="20"/>
          <w:lang w:val="en-GB"/>
        </w:rPr>
        <w:t>RRCReconfiguration</w:t>
      </w:r>
      <w:proofErr w:type="spellEnd"/>
      <w:r>
        <w:rPr>
          <w:rFonts w:ascii="Arial" w:hAnsi="Arial" w:cs="Arial"/>
          <w:i/>
          <w:iCs/>
          <w:sz w:val="20"/>
          <w:szCs w:val="20"/>
          <w:lang w:val="en-GB"/>
        </w:rPr>
        <w:t xml:space="preserve"> </w:t>
      </w:r>
      <w:r>
        <w:rPr>
          <w:rFonts w:ascii="Arial" w:hAnsi="Arial" w:cs="Arial"/>
          <w:sz w:val="20"/>
          <w:szCs w:val="20"/>
          <w:lang w:val="en-GB"/>
        </w:rPr>
        <w:t xml:space="preserve">message including </w:t>
      </w:r>
      <w:proofErr w:type="spellStart"/>
      <w:r>
        <w:rPr>
          <w:rFonts w:ascii="Arial" w:hAnsi="Arial" w:cs="Arial"/>
          <w:i/>
          <w:iCs/>
          <w:sz w:val="20"/>
          <w:szCs w:val="20"/>
          <w:lang w:val="en-GB"/>
        </w:rPr>
        <w:t>reconfigurationWithSync</w:t>
      </w:r>
      <w:proofErr w:type="spellEnd"/>
      <w:r>
        <w:rPr>
          <w:rFonts w:ascii="Arial" w:hAnsi="Arial" w:cs="Arial"/>
          <w:sz w:val="20"/>
          <w:szCs w:val="20"/>
          <w:lang w:val="en-GB"/>
        </w:rPr>
        <w:t xml:space="preserve"> for the MCG which does not include </w:t>
      </w:r>
      <w:proofErr w:type="spellStart"/>
      <w:r>
        <w:rPr>
          <w:rFonts w:ascii="Arial" w:hAnsi="Arial" w:cs="Arial"/>
          <w:i/>
          <w:iCs/>
          <w:sz w:val="20"/>
          <w:szCs w:val="20"/>
          <w:lang w:val="en-GB"/>
        </w:rPr>
        <w:t>sl-PathSwitchConfig</w:t>
      </w:r>
      <w:proofErr w:type="spellEnd"/>
      <w:r>
        <w:rPr>
          <w:rFonts w:ascii="Arial" w:hAnsi="Arial" w:cs="Arial"/>
          <w:sz w:val="20"/>
          <w:szCs w:val="20"/>
          <w:lang w:val="en-GB"/>
        </w:rPr>
        <w:t xml:space="preserve">“ and the stop condition as “Upon successful completion of random access on the corresponding </w:t>
      </w:r>
      <w:proofErr w:type="spellStart"/>
      <w:r>
        <w:rPr>
          <w:rFonts w:ascii="Arial" w:hAnsi="Arial" w:cs="Arial"/>
          <w:sz w:val="20"/>
          <w:szCs w:val="20"/>
          <w:lang w:val="en-GB"/>
        </w:rPr>
        <w:t>SpCell</w:t>
      </w:r>
      <w:proofErr w:type="spellEnd"/>
      <w:r>
        <w:rPr>
          <w:rFonts w:ascii="Arial" w:hAnsi="Arial" w:cs="Arial"/>
          <w:sz w:val="20"/>
          <w:szCs w:val="20"/>
          <w:lang w:val="en-GB"/>
        </w:rPr>
        <w:t>” can be reused for T304 timer in direct path addition/change in MP Scenario 1?</w:t>
      </w:r>
    </w:p>
    <w:p w14:paraId="3AA1FE2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7E55D8D6" w14:textId="77777777">
        <w:tc>
          <w:tcPr>
            <w:tcW w:w="1913" w:type="dxa"/>
            <w:shd w:val="clear" w:color="auto" w:fill="BFBFBF"/>
          </w:tcPr>
          <w:p w14:paraId="73A09A3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492265"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7B9649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633BE7A" w14:textId="77777777">
        <w:tc>
          <w:tcPr>
            <w:tcW w:w="1913" w:type="dxa"/>
          </w:tcPr>
          <w:p w14:paraId="3E6C88F9"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F7C6A" w14:textId="77777777" w:rsidR="00650622" w:rsidRDefault="00757812">
            <w:pPr>
              <w:rPr>
                <w:rFonts w:ascii="Arial" w:eastAsiaTheme="minorEastAsia" w:hAnsi="Arial" w:cs="Arial"/>
              </w:rPr>
            </w:pPr>
            <w:r>
              <w:rPr>
                <w:rFonts w:ascii="Arial" w:eastAsiaTheme="minorEastAsia" w:hAnsi="Arial" w:cs="Arial"/>
              </w:rPr>
              <w:t xml:space="preserve"> Yes</w:t>
            </w:r>
          </w:p>
        </w:tc>
        <w:tc>
          <w:tcPr>
            <w:tcW w:w="6197" w:type="dxa"/>
          </w:tcPr>
          <w:p w14:paraId="06E4E50C" w14:textId="77777777" w:rsidR="00650622" w:rsidRDefault="00757812">
            <w:pPr>
              <w:rPr>
                <w:rFonts w:ascii="Arial" w:eastAsiaTheme="minorEastAsia" w:hAnsi="Arial" w:cs="Arial"/>
              </w:rPr>
            </w:pPr>
            <w:r>
              <w:rPr>
                <w:rFonts w:ascii="Arial" w:eastAsiaTheme="minorEastAsia" w:hAnsi="Arial" w:cs="Arial"/>
                <w:szCs w:val="22"/>
              </w:rPr>
              <w:t xml:space="preserve"> </w:t>
            </w:r>
          </w:p>
        </w:tc>
      </w:tr>
      <w:tr w:rsidR="00650622" w14:paraId="58C6E4B7" w14:textId="77777777">
        <w:tc>
          <w:tcPr>
            <w:tcW w:w="1913" w:type="dxa"/>
          </w:tcPr>
          <w:p w14:paraId="5A1EFBE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1B1AAFF"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7F9E4AF" w14:textId="77777777" w:rsidR="00650622" w:rsidRDefault="00650622">
            <w:pPr>
              <w:rPr>
                <w:rFonts w:ascii="Arial" w:hAnsi="Arial" w:cs="Arial"/>
                <w:sz w:val="20"/>
                <w:lang w:eastAsia="ja-JP"/>
              </w:rPr>
            </w:pPr>
          </w:p>
        </w:tc>
      </w:tr>
      <w:tr w:rsidR="00650622" w14:paraId="457498F4" w14:textId="77777777">
        <w:tc>
          <w:tcPr>
            <w:tcW w:w="1913" w:type="dxa"/>
          </w:tcPr>
          <w:p w14:paraId="614123D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1B089D0A"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347D495F" w14:textId="77777777" w:rsidR="00650622" w:rsidRDefault="00650622">
            <w:pPr>
              <w:rPr>
                <w:rFonts w:ascii="Arial" w:eastAsia="Malgun Gothic" w:hAnsi="Arial" w:cs="Arial"/>
                <w:sz w:val="20"/>
                <w:lang w:eastAsia="ko-KR"/>
              </w:rPr>
            </w:pPr>
          </w:p>
        </w:tc>
      </w:tr>
      <w:tr w:rsidR="00650622" w14:paraId="732D6D5D" w14:textId="77777777">
        <w:tc>
          <w:tcPr>
            <w:tcW w:w="1913" w:type="dxa"/>
          </w:tcPr>
          <w:p w14:paraId="251CA182" w14:textId="77777777" w:rsidR="00650622" w:rsidRDefault="00757812">
            <w:pPr>
              <w:rPr>
                <w:rFonts w:ascii="Arial" w:hAnsi="Arial" w:cs="Arial"/>
                <w:sz w:val="20"/>
              </w:rPr>
            </w:pPr>
            <w:r>
              <w:rPr>
                <w:rFonts w:ascii="Arial" w:eastAsia="SimSun" w:hAnsi="Arial" w:cs="Arial" w:hint="eastAsia"/>
                <w:sz w:val="20"/>
                <w:szCs w:val="20"/>
              </w:rPr>
              <w:t>vivo</w:t>
            </w:r>
          </w:p>
        </w:tc>
        <w:tc>
          <w:tcPr>
            <w:tcW w:w="1127" w:type="dxa"/>
          </w:tcPr>
          <w:p w14:paraId="566CBC09"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24768DDF" w14:textId="77777777" w:rsidR="00650622" w:rsidRDefault="00650622">
            <w:pPr>
              <w:rPr>
                <w:rFonts w:ascii="Arial" w:hAnsi="Arial" w:cs="Arial"/>
                <w:sz w:val="20"/>
              </w:rPr>
            </w:pPr>
          </w:p>
        </w:tc>
      </w:tr>
      <w:tr w:rsidR="00650622" w14:paraId="38AE8247" w14:textId="77777777">
        <w:tc>
          <w:tcPr>
            <w:tcW w:w="1913" w:type="dxa"/>
          </w:tcPr>
          <w:p w14:paraId="30C9825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D994F3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D81D3FE" w14:textId="77777777" w:rsidR="00650622" w:rsidRDefault="00650622">
            <w:pPr>
              <w:rPr>
                <w:rFonts w:ascii="Arial" w:hAnsi="Arial" w:cs="Arial"/>
                <w:sz w:val="20"/>
              </w:rPr>
            </w:pPr>
          </w:p>
        </w:tc>
      </w:tr>
      <w:tr w:rsidR="00650622" w14:paraId="6CF4DF4F" w14:textId="77777777">
        <w:tc>
          <w:tcPr>
            <w:tcW w:w="1913" w:type="dxa"/>
          </w:tcPr>
          <w:p w14:paraId="19C8B0D1" w14:textId="77777777" w:rsidR="00650622" w:rsidRDefault="00757812">
            <w:pPr>
              <w:rPr>
                <w:rFonts w:ascii="Arial" w:hAnsi="Arial" w:cs="Arial"/>
                <w:sz w:val="20"/>
              </w:rPr>
            </w:pPr>
            <w:r>
              <w:rPr>
                <w:rFonts w:ascii="Arial" w:hAnsi="Arial" w:cs="Arial"/>
                <w:sz w:val="20"/>
              </w:rPr>
              <w:t>Nokia</w:t>
            </w:r>
          </w:p>
        </w:tc>
        <w:tc>
          <w:tcPr>
            <w:tcW w:w="1127" w:type="dxa"/>
          </w:tcPr>
          <w:p w14:paraId="4333FF4B" w14:textId="77777777" w:rsidR="00650622" w:rsidRDefault="00757812">
            <w:pPr>
              <w:rPr>
                <w:rFonts w:ascii="Arial" w:hAnsi="Arial" w:cs="Arial"/>
                <w:sz w:val="20"/>
              </w:rPr>
            </w:pPr>
            <w:r>
              <w:rPr>
                <w:rFonts w:ascii="Arial" w:hAnsi="Arial" w:cs="Arial"/>
                <w:sz w:val="20"/>
              </w:rPr>
              <w:t>Yes</w:t>
            </w:r>
          </w:p>
        </w:tc>
        <w:tc>
          <w:tcPr>
            <w:tcW w:w="6197" w:type="dxa"/>
          </w:tcPr>
          <w:p w14:paraId="3CD5B105" w14:textId="77777777" w:rsidR="00650622" w:rsidRDefault="00650622">
            <w:pPr>
              <w:rPr>
                <w:rFonts w:ascii="Arial" w:hAnsi="Arial" w:cs="Arial"/>
                <w:sz w:val="20"/>
              </w:rPr>
            </w:pPr>
          </w:p>
        </w:tc>
      </w:tr>
      <w:tr w:rsidR="00650622" w14:paraId="7C7FC3B0" w14:textId="77777777">
        <w:tc>
          <w:tcPr>
            <w:tcW w:w="1913" w:type="dxa"/>
          </w:tcPr>
          <w:p w14:paraId="0927D961" w14:textId="77777777" w:rsidR="00650622" w:rsidRDefault="00757812">
            <w:pPr>
              <w:rPr>
                <w:rFonts w:ascii="Arial" w:hAnsi="Arial" w:cs="Arial"/>
                <w:sz w:val="20"/>
              </w:rPr>
            </w:pPr>
            <w:r>
              <w:rPr>
                <w:rFonts w:ascii="Arial" w:hAnsi="Arial" w:cs="Arial"/>
                <w:sz w:val="20"/>
              </w:rPr>
              <w:t>Apple</w:t>
            </w:r>
          </w:p>
        </w:tc>
        <w:tc>
          <w:tcPr>
            <w:tcW w:w="1127" w:type="dxa"/>
          </w:tcPr>
          <w:p w14:paraId="58CB257E" w14:textId="77777777" w:rsidR="00650622" w:rsidRDefault="00757812">
            <w:pPr>
              <w:rPr>
                <w:rFonts w:ascii="Arial" w:hAnsi="Arial" w:cs="Arial"/>
                <w:sz w:val="20"/>
              </w:rPr>
            </w:pPr>
            <w:r>
              <w:rPr>
                <w:rFonts w:ascii="Arial" w:hAnsi="Arial" w:cs="Arial"/>
                <w:sz w:val="20"/>
              </w:rPr>
              <w:t>Yes</w:t>
            </w:r>
          </w:p>
        </w:tc>
        <w:tc>
          <w:tcPr>
            <w:tcW w:w="6197" w:type="dxa"/>
          </w:tcPr>
          <w:p w14:paraId="046A4904" w14:textId="77777777" w:rsidR="00650622" w:rsidRDefault="00650622">
            <w:pPr>
              <w:rPr>
                <w:rFonts w:ascii="Arial" w:hAnsi="Arial" w:cs="Arial"/>
                <w:sz w:val="20"/>
              </w:rPr>
            </w:pPr>
          </w:p>
        </w:tc>
      </w:tr>
      <w:tr w:rsidR="00650622" w14:paraId="4B859BE5" w14:textId="77777777">
        <w:tc>
          <w:tcPr>
            <w:tcW w:w="1913" w:type="dxa"/>
          </w:tcPr>
          <w:p w14:paraId="4C8341B4"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27C7F83" w14:textId="77777777" w:rsidR="00650622" w:rsidRDefault="00757812">
            <w:pPr>
              <w:rPr>
                <w:rFonts w:ascii="Arial" w:hAnsi="Arial" w:cs="Arial"/>
                <w:sz w:val="20"/>
              </w:rPr>
            </w:pPr>
            <w:r>
              <w:rPr>
                <w:rFonts w:ascii="Arial" w:eastAsiaTheme="minorEastAsia" w:hAnsi="Arial" w:cs="Arial" w:hint="eastAsia"/>
                <w:sz w:val="20"/>
                <w:szCs w:val="20"/>
              </w:rPr>
              <w:t>Y</w:t>
            </w:r>
            <w:r>
              <w:rPr>
                <w:rFonts w:ascii="Arial" w:eastAsiaTheme="minorEastAsia" w:hAnsi="Arial" w:cs="Arial"/>
                <w:sz w:val="20"/>
                <w:szCs w:val="20"/>
              </w:rPr>
              <w:t>es</w:t>
            </w:r>
          </w:p>
        </w:tc>
        <w:tc>
          <w:tcPr>
            <w:tcW w:w="6197" w:type="dxa"/>
          </w:tcPr>
          <w:p w14:paraId="5D34BEB9" w14:textId="77777777" w:rsidR="00650622" w:rsidRDefault="00650622">
            <w:pPr>
              <w:rPr>
                <w:rFonts w:ascii="Arial" w:hAnsi="Arial" w:cs="Arial"/>
                <w:sz w:val="20"/>
              </w:rPr>
            </w:pPr>
          </w:p>
        </w:tc>
      </w:tr>
      <w:tr w:rsidR="00650622" w14:paraId="4C5A0D84" w14:textId="77777777">
        <w:tc>
          <w:tcPr>
            <w:tcW w:w="1913" w:type="dxa"/>
          </w:tcPr>
          <w:p w14:paraId="5FBA6E1D"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0E1F4B25" w14:textId="77777777" w:rsidR="00650622" w:rsidRDefault="00757812">
            <w:pPr>
              <w:rPr>
                <w:rFonts w:ascii="Arial" w:eastAsiaTheme="minorEastAsia" w:hAnsi="Arial" w:cs="Arial"/>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192808A" w14:textId="77777777" w:rsidR="00650622" w:rsidRDefault="00650622">
            <w:pPr>
              <w:rPr>
                <w:rFonts w:ascii="Arial" w:hAnsi="Arial" w:cs="Arial"/>
                <w:sz w:val="20"/>
              </w:rPr>
            </w:pPr>
          </w:p>
        </w:tc>
      </w:tr>
      <w:tr w:rsidR="00650622" w14:paraId="6D284170" w14:textId="77777777">
        <w:tc>
          <w:tcPr>
            <w:tcW w:w="1913" w:type="dxa"/>
          </w:tcPr>
          <w:p w14:paraId="35C5638F"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7089404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5C741A77" w14:textId="77777777" w:rsidR="00650622" w:rsidRDefault="00650622">
            <w:pPr>
              <w:rPr>
                <w:rFonts w:ascii="Arial" w:hAnsi="Arial" w:cs="Arial"/>
                <w:sz w:val="20"/>
              </w:rPr>
            </w:pPr>
          </w:p>
        </w:tc>
      </w:tr>
      <w:tr w:rsidR="00650622" w14:paraId="4A9DCF95" w14:textId="77777777">
        <w:tc>
          <w:tcPr>
            <w:tcW w:w="1913" w:type="dxa"/>
          </w:tcPr>
          <w:p w14:paraId="3C634958"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8017EE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7C6F0849" w14:textId="77777777" w:rsidR="00650622" w:rsidRDefault="00650622">
            <w:pPr>
              <w:rPr>
                <w:rFonts w:ascii="Arial" w:hAnsi="Arial" w:cs="Arial"/>
                <w:sz w:val="20"/>
              </w:rPr>
            </w:pPr>
          </w:p>
        </w:tc>
      </w:tr>
      <w:tr w:rsidR="00650622" w14:paraId="33AA59EB" w14:textId="77777777">
        <w:tc>
          <w:tcPr>
            <w:tcW w:w="1913" w:type="dxa"/>
          </w:tcPr>
          <w:p w14:paraId="233152B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363FB457"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44F6305E" w14:textId="77777777" w:rsidR="00650622" w:rsidRDefault="00650622">
            <w:pPr>
              <w:rPr>
                <w:rFonts w:ascii="Arial" w:hAnsi="Arial" w:cs="Arial"/>
                <w:sz w:val="20"/>
              </w:rPr>
            </w:pPr>
          </w:p>
        </w:tc>
      </w:tr>
      <w:tr w:rsidR="00650622" w14:paraId="7847525B" w14:textId="77777777">
        <w:tc>
          <w:tcPr>
            <w:tcW w:w="1913" w:type="dxa"/>
          </w:tcPr>
          <w:p w14:paraId="2948690F"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59F33260"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1E0631E" w14:textId="77777777" w:rsidR="00650622" w:rsidRDefault="00650622">
            <w:pPr>
              <w:rPr>
                <w:rFonts w:ascii="Arial" w:hAnsi="Arial" w:cs="Arial"/>
                <w:sz w:val="20"/>
              </w:rPr>
            </w:pPr>
          </w:p>
        </w:tc>
      </w:tr>
      <w:tr w:rsidR="00650622" w14:paraId="68054ECD" w14:textId="77777777">
        <w:tc>
          <w:tcPr>
            <w:tcW w:w="1913" w:type="dxa"/>
            <w:tcBorders>
              <w:top w:val="single" w:sz="4" w:space="0" w:color="auto"/>
              <w:left w:val="single" w:sz="4" w:space="0" w:color="auto"/>
              <w:bottom w:val="single" w:sz="4" w:space="0" w:color="auto"/>
              <w:right w:val="single" w:sz="4" w:space="0" w:color="auto"/>
            </w:tcBorders>
          </w:tcPr>
          <w:p w14:paraId="632F72CE"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2E542B85"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E164942" w14:textId="77777777" w:rsidR="00650622" w:rsidRDefault="00650622">
            <w:pPr>
              <w:rPr>
                <w:rFonts w:ascii="Arial" w:hAnsi="Arial" w:cs="Arial"/>
                <w:sz w:val="20"/>
              </w:rPr>
            </w:pPr>
          </w:p>
        </w:tc>
      </w:tr>
      <w:tr w:rsidR="00650622" w14:paraId="2CF4DD92" w14:textId="77777777">
        <w:tc>
          <w:tcPr>
            <w:tcW w:w="1913" w:type="dxa"/>
            <w:tcBorders>
              <w:top w:val="single" w:sz="4" w:space="0" w:color="auto"/>
              <w:left w:val="single" w:sz="4" w:space="0" w:color="auto"/>
              <w:bottom w:val="single" w:sz="4" w:space="0" w:color="auto"/>
              <w:right w:val="single" w:sz="4" w:space="0" w:color="auto"/>
            </w:tcBorders>
          </w:tcPr>
          <w:p w14:paraId="2EAD08F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F3E5E5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56B65C04" w14:textId="77777777" w:rsidR="00650622" w:rsidRDefault="00650622">
            <w:pPr>
              <w:rPr>
                <w:rFonts w:ascii="Arial" w:hAnsi="Arial" w:cs="Arial"/>
                <w:sz w:val="20"/>
              </w:rPr>
            </w:pPr>
          </w:p>
        </w:tc>
      </w:tr>
      <w:tr w:rsidR="00757812" w14:paraId="262D2EF3" w14:textId="77777777">
        <w:tc>
          <w:tcPr>
            <w:tcW w:w="1913" w:type="dxa"/>
            <w:tcBorders>
              <w:top w:val="single" w:sz="4" w:space="0" w:color="auto"/>
              <w:left w:val="single" w:sz="4" w:space="0" w:color="auto"/>
              <w:bottom w:val="single" w:sz="4" w:space="0" w:color="auto"/>
              <w:right w:val="single" w:sz="4" w:space="0" w:color="auto"/>
            </w:tcBorders>
          </w:tcPr>
          <w:p w14:paraId="7DB0ABD4" w14:textId="308E19EF" w:rsidR="00757812" w:rsidRDefault="00757812">
            <w:pPr>
              <w:rPr>
                <w:rFonts w:ascii="Arial" w:eastAsiaTheme="minorEastAsia" w:hAnsi="Arial" w:cs="Arial"/>
                <w:sz w:val="20"/>
              </w:rPr>
            </w:pPr>
            <w:r>
              <w:rPr>
                <w:rFonts w:ascii="Arial" w:eastAsiaTheme="minorEastAsia" w:hAnsi="Arial" w:cs="Arial" w:hint="eastAsia"/>
                <w:sz w:val="20"/>
              </w:rPr>
              <w:t>Samsun</w:t>
            </w:r>
            <w:r>
              <w:rPr>
                <w:rFonts w:ascii="Arial" w:eastAsiaTheme="minorEastAsia" w:hAnsi="Arial" w:cs="Arial"/>
                <w:sz w:val="20"/>
              </w:rPr>
              <w:t>g</w:t>
            </w:r>
          </w:p>
        </w:tc>
        <w:tc>
          <w:tcPr>
            <w:tcW w:w="1127" w:type="dxa"/>
            <w:tcBorders>
              <w:top w:val="single" w:sz="4" w:space="0" w:color="auto"/>
              <w:left w:val="single" w:sz="4" w:space="0" w:color="auto"/>
              <w:bottom w:val="single" w:sz="4" w:space="0" w:color="auto"/>
              <w:right w:val="single" w:sz="4" w:space="0" w:color="auto"/>
            </w:tcBorders>
          </w:tcPr>
          <w:p w14:paraId="7DBCEAF5" w14:textId="2613CC89"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538EBE73" w14:textId="77777777" w:rsidR="00757812" w:rsidRDefault="00757812">
            <w:pPr>
              <w:rPr>
                <w:rFonts w:ascii="Arial" w:hAnsi="Arial" w:cs="Arial"/>
                <w:sz w:val="20"/>
              </w:rPr>
            </w:pPr>
          </w:p>
        </w:tc>
      </w:tr>
      <w:tr w:rsidR="00D20B82" w14:paraId="7E149443" w14:textId="77777777">
        <w:tc>
          <w:tcPr>
            <w:tcW w:w="1913" w:type="dxa"/>
            <w:tcBorders>
              <w:top w:val="single" w:sz="4" w:space="0" w:color="auto"/>
              <w:left w:val="single" w:sz="4" w:space="0" w:color="auto"/>
              <w:bottom w:val="single" w:sz="4" w:space="0" w:color="auto"/>
              <w:right w:val="single" w:sz="4" w:space="0" w:color="auto"/>
            </w:tcBorders>
          </w:tcPr>
          <w:p w14:paraId="3433A0CE" w14:textId="0BCB41F7" w:rsid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27" w:type="dxa"/>
            <w:tcBorders>
              <w:top w:val="single" w:sz="4" w:space="0" w:color="auto"/>
              <w:left w:val="single" w:sz="4" w:space="0" w:color="auto"/>
              <w:bottom w:val="single" w:sz="4" w:space="0" w:color="auto"/>
              <w:right w:val="single" w:sz="4" w:space="0" w:color="auto"/>
            </w:tcBorders>
          </w:tcPr>
          <w:p w14:paraId="3BACD42E" w14:textId="000C0079"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054BE47" w14:textId="77777777" w:rsidR="00D20B82" w:rsidRDefault="00D20B82" w:rsidP="00D20B82">
            <w:pPr>
              <w:rPr>
                <w:rFonts w:ascii="Arial" w:hAnsi="Arial" w:cs="Arial"/>
                <w:sz w:val="20"/>
              </w:rPr>
            </w:pPr>
          </w:p>
        </w:tc>
      </w:tr>
      <w:tr w:rsidR="004D1FF9" w14:paraId="7037AA07" w14:textId="77777777">
        <w:tc>
          <w:tcPr>
            <w:tcW w:w="1913" w:type="dxa"/>
            <w:tcBorders>
              <w:top w:val="single" w:sz="4" w:space="0" w:color="auto"/>
              <w:left w:val="single" w:sz="4" w:space="0" w:color="auto"/>
              <w:bottom w:val="single" w:sz="4" w:space="0" w:color="auto"/>
              <w:right w:val="single" w:sz="4" w:space="0" w:color="auto"/>
            </w:tcBorders>
          </w:tcPr>
          <w:p w14:paraId="614EE410" w14:textId="4180EF78"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7" w:type="dxa"/>
            <w:tcBorders>
              <w:top w:val="single" w:sz="4" w:space="0" w:color="auto"/>
              <w:left w:val="single" w:sz="4" w:space="0" w:color="auto"/>
              <w:bottom w:val="single" w:sz="4" w:space="0" w:color="auto"/>
              <w:right w:val="single" w:sz="4" w:space="0" w:color="auto"/>
            </w:tcBorders>
          </w:tcPr>
          <w:p w14:paraId="2A901E98" w14:textId="5E06FDD0"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5F26C75" w14:textId="77777777" w:rsidR="004D1FF9" w:rsidRDefault="004D1FF9" w:rsidP="00D20B82">
            <w:pPr>
              <w:rPr>
                <w:rFonts w:ascii="Arial" w:hAnsi="Arial" w:cs="Arial"/>
                <w:sz w:val="20"/>
              </w:rPr>
            </w:pPr>
          </w:p>
        </w:tc>
      </w:tr>
      <w:tr w:rsidR="00DB0EDC" w14:paraId="3522BCB1" w14:textId="77777777">
        <w:tc>
          <w:tcPr>
            <w:tcW w:w="1913" w:type="dxa"/>
            <w:tcBorders>
              <w:top w:val="single" w:sz="4" w:space="0" w:color="auto"/>
              <w:left w:val="single" w:sz="4" w:space="0" w:color="auto"/>
              <w:bottom w:val="single" w:sz="4" w:space="0" w:color="auto"/>
              <w:right w:val="single" w:sz="4" w:space="0" w:color="auto"/>
            </w:tcBorders>
          </w:tcPr>
          <w:p w14:paraId="3A223121" w14:textId="6C4784CB" w:rsidR="00DB0EDC" w:rsidRDefault="00DB0EDC" w:rsidP="00D20B82">
            <w:pPr>
              <w:rPr>
                <w:rFonts w:ascii="Arial" w:eastAsiaTheme="minorEastAsia" w:hAnsi="Arial" w:cs="Arial"/>
                <w:sz w:val="20"/>
              </w:rPr>
            </w:pPr>
            <w:r>
              <w:rPr>
                <w:rFonts w:ascii="Arial" w:eastAsiaTheme="minorEastAsia" w:hAnsi="Arial" w:cs="Arial"/>
                <w:sz w:val="20"/>
              </w:rPr>
              <w:t>Ericsson</w:t>
            </w:r>
          </w:p>
        </w:tc>
        <w:tc>
          <w:tcPr>
            <w:tcW w:w="1127" w:type="dxa"/>
            <w:tcBorders>
              <w:top w:val="single" w:sz="4" w:space="0" w:color="auto"/>
              <w:left w:val="single" w:sz="4" w:space="0" w:color="auto"/>
              <w:bottom w:val="single" w:sz="4" w:space="0" w:color="auto"/>
              <w:right w:val="single" w:sz="4" w:space="0" w:color="auto"/>
            </w:tcBorders>
          </w:tcPr>
          <w:p w14:paraId="4CC39EBF" w14:textId="0FA2301D" w:rsidR="00DB0EDC" w:rsidRDefault="001C094D" w:rsidP="00D20B82">
            <w:pPr>
              <w:rPr>
                <w:rFonts w:ascii="Arial" w:eastAsiaTheme="minorEastAsia" w:hAnsi="Arial" w:cs="Arial"/>
                <w:sz w:val="20"/>
              </w:rPr>
            </w:pPr>
            <w:r>
              <w:rPr>
                <w:rFonts w:ascii="Arial" w:eastAsiaTheme="minorEastAsia" w:hAnsi="Arial" w:cs="Arial"/>
                <w:sz w:val="20"/>
              </w:rPr>
              <w:t>Yes</w:t>
            </w:r>
            <w:r w:rsidR="00EE1CE9">
              <w:rPr>
                <w:rFonts w:ascii="Arial" w:eastAsiaTheme="minorEastAsia" w:hAnsi="Arial" w:cs="Arial"/>
                <w:sz w:val="20"/>
              </w:rPr>
              <w:t>, see comments</w:t>
            </w:r>
          </w:p>
        </w:tc>
        <w:tc>
          <w:tcPr>
            <w:tcW w:w="6197" w:type="dxa"/>
            <w:tcBorders>
              <w:top w:val="single" w:sz="4" w:space="0" w:color="auto"/>
              <w:left w:val="single" w:sz="4" w:space="0" w:color="auto"/>
              <w:bottom w:val="single" w:sz="4" w:space="0" w:color="auto"/>
              <w:right w:val="single" w:sz="4" w:space="0" w:color="auto"/>
            </w:tcBorders>
          </w:tcPr>
          <w:p w14:paraId="07ADE479" w14:textId="243BA7C2" w:rsidR="00DB0EDC" w:rsidRDefault="00F878E0" w:rsidP="00D20B82">
            <w:pPr>
              <w:rPr>
                <w:rFonts w:ascii="Arial" w:hAnsi="Arial" w:cs="Arial"/>
                <w:sz w:val="20"/>
              </w:rPr>
            </w:pPr>
            <w:r>
              <w:rPr>
                <w:rFonts w:ascii="Arial" w:hAnsi="Arial" w:cs="Arial"/>
                <w:sz w:val="20"/>
              </w:rPr>
              <w:t>Should there be new text saying</w:t>
            </w:r>
            <w:r w:rsidR="00736961">
              <w:rPr>
                <w:rFonts w:ascii="Arial" w:hAnsi="Arial" w:cs="Arial"/>
                <w:sz w:val="20"/>
              </w:rPr>
              <w:t xml:space="preserve"> to “RA … on </w:t>
            </w:r>
            <w:proofErr w:type="spellStart"/>
            <w:r w:rsidR="00736961">
              <w:rPr>
                <w:rFonts w:ascii="Arial" w:hAnsi="Arial" w:cs="Arial"/>
                <w:sz w:val="20"/>
              </w:rPr>
              <w:t>PCell</w:t>
            </w:r>
            <w:proofErr w:type="spellEnd"/>
            <w:r w:rsidR="00736961">
              <w:rPr>
                <w:rFonts w:ascii="Arial" w:hAnsi="Arial" w:cs="Arial"/>
                <w:sz w:val="20"/>
              </w:rPr>
              <w:t xml:space="preserve">”? </w:t>
            </w:r>
            <w:r w:rsidR="006D5EEE">
              <w:rPr>
                <w:rFonts w:ascii="Arial" w:hAnsi="Arial" w:cs="Arial"/>
                <w:sz w:val="20"/>
              </w:rPr>
              <w:t xml:space="preserve">As in MP relays, we only refer to the </w:t>
            </w:r>
            <w:proofErr w:type="spellStart"/>
            <w:r w:rsidR="006D5EEE">
              <w:rPr>
                <w:rFonts w:ascii="Arial" w:hAnsi="Arial" w:cs="Arial"/>
                <w:sz w:val="20"/>
              </w:rPr>
              <w:t>P</w:t>
            </w:r>
            <w:r w:rsidR="00BC452B">
              <w:rPr>
                <w:rFonts w:ascii="Arial" w:hAnsi="Arial" w:cs="Arial"/>
                <w:sz w:val="20"/>
              </w:rPr>
              <w:t>c</w:t>
            </w:r>
            <w:r w:rsidR="006D5EEE">
              <w:rPr>
                <w:rFonts w:ascii="Arial" w:hAnsi="Arial" w:cs="Arial"/>
                <w:sz w:val="20"/>
              </w:rPr>
              <w:t>ell</w:t>
            </w:r>
            <w:proofErr w:type="spellEnd"/>
            <w:r w:rsidR="006D5EEE">
              <w:rPr>
                <w:rFonts w:ascii="Arial" w:hAnsi="Arial" w:cs="Arial"/>
                <w:sz w:val="20"/>
              </w:rPr>
              <w:t xml:space="preserve"> on the direct path?</w:t>
            </w:r>
          </w:p>
        </w:tc>
      </w:tr>
      <w:tr w:rsidR="00BC452B" w14:paraId="37E67DE4" w14:textId="77777777">
        <w:tc>
          <w:tcPr>
            <w:tcW w:w="1913" w:type="dxa"/>
            <w:tcBorders>
              <w:top w:val="single" w:sz="4" w:space="0" w:color="auto"/>
              <w:left w:val="single" w:sz="4" w:space="0" w:color="auto"/>
              <w:bottom w:val="single" w:sz="4" w:space="0" w:color="auto"/>
              <w:right w:val="single" w:sz="4" w:space="0" w:color="auto"/>
            </w:tcBorders>
          </w:tcPr>
          <w:p w14:paraId="4A4843AF" w14:textId="7F6AB0A3" w:rsidR="00BC452B" w:rsidRDefault="00BC452B" w:rsidP="00D20B82">
            <w:pPr>
              <w:rPr>
                <w:rFonts w:ascii="Arial" w:eastAsiaTheme="minorEastAsia" w:hAnsi="Arial" w:cs="Arial"/>
                <w:sz w:val="20"/>
              </w:rPr>
            </w:pPr>
            <w:r>
              <w:rPr>
                <w:rFonts w:ascii="Arial" w:eastAsiaTheme="minorEastAsia" w:hAnsi="Arial" w:cs="Arial" w:hint="eastAsia"/>
                <w:sz w:val="20"/>
              </w:rPr>
              <w:t>CATT</w:t>
            </w:r>
          </w:p>
        </w:tc>
        <w:tc>
          <w:tcPr>
            <w:tcW w:w="1127" w:type="dxa"/>
            <w:tcBorders>
              <w:top w:val="single" w:sz="4" w:space="0" w:color="auto"/>
              <w:left w:val="single" w:sz="4" w:space="0" w:color="auto"/>
              <w:bottom w:val="single" w:sz="4" w:space="0" w:color="auto"/>
              <w:right w:val="single" w:sz="4" w:space="0" w:color="auto"/>
            </w:tcBorders>
          </w:tcPr>
          <w:p w14:paraId="51595CDA" w14:textId="424DD914" w:rsidR="00BC452B" w:rsidRDefault="00BC452B" w:rsidP="00D20B8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C4BED96" w14:textId="77777777" w:rsidR="00BC452B" w:rsidRDefault="00BC452B" w:rsidP="00D20B82">
            <w:pPr>
              <w:rPr>
                <w:rFonts w:ascii="Arial" w:hAnsi="Arial" w:cs="Arial"/>
                <w:sz w:val="20"/>
              </w:rPr>
            </w:pPr>
          </w:p>
        </w:tc>
      </w:tr>
    </w:tbl>
    <w:p w14:paraId="48E4F4E4" w14:textId="77777777" w:rsidR="00650622" w:rsidRDefault="00650622">
      <w:pPr>
        <w:rPr>
          <w:rFonts w:ascii="Arial" w:eastAsiaTheme="minorEastAsia" w:hAnsi="Arial" w:cs="Arial"/>
          <w:sz w:val="20"/>
          <w:szCs w:val="20"/>
          <w:lang w:val="en-GB"/>
        </w:rPr>
      </w:pPr>
    </w:p>
    <w:p w14:paraId="34619E38" w14:textId="77777777" w:rsidR="00AB672C" w:rsidRDefault="00AB672C" w:rsidP="00AB672C">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r>
        <w:rPr>
          <w:rFonts w:ascii="Arial" w:hAnsi="Arial" w:cs="Arial"/>
          <w:bCs/>
          <w:color w:val="5B9BD5" w:themeColor="accent1"/>
          <w:sz w:val="20"/>
          <w:szCs w:val="20"/>
        </w:rPr>
        <w:t>20/20 of companies agree that the legacy start/stop conditions can be reused for T304 in direct path addition/change</w:t>
      </w:r>
      <w:r w:rsidRPr="00810253">
        <w:rPr>
          <w:rFonts w:ascii="Arial" w:hAnsi="Arial" w:cs="Arial"/>
          <w:bCs/>
          <w:color w:val="5B9BD5" w:themeColor="accent1"/>
          <w:sz w:val="20"/>
          <w:szCs w:val="20"/>
        </w:rPr>
        <w:t>.</w:t>
      </w:r>
      <w:r>
        <w:rPr>
          <w:rFonts w:ascii="Arial" w:hAnsi="Arial" w:cs="Arial"/>
          <w:bCs/>
          <w:color w:val="5B9BD5" w:themeColor="accent1"/>
          <w:sz w:val="20"/>
          <w:szCs w:val="20"/>
        </w:rPr>
        <w:t xml:space="preserve"> Regarding Ericsson’s comment about “random access on the </w:t>
      </w:r>
      <w:r>
        <w:rPr>
          <w:rFonts w:ascii="Arial" w:hAnsi="Arial" w:cs="Arial"/>
          <w:bCs/>
          <w:color w:val="5B9BD5" w:themeColor="accent1"/>
          <w:sz w:val="20"/>
          <w:szCs w:val="20"/>
        </w:rPr>
        <w:lastRenderedPageBreak/>
        <w:t xml:space="preserve">corresponding </w:t>
      </w:r>
      <w:proofErr w:type="spellStart"/>
      <w:r>
        <w:rPr>
          <w:rFonts w:ascii="Arial" w:hAnsi="Arial" w:cs="Arial"/>
          <w:bCs/>
          <w:color w:val="5B9BD5" w:themeColor="accent1"/>
          <w:sz w:val="20"/>
          <w:szCs w:val="20"/>
        </w:rPr>
        <w:t>SpCell</w:t>
      </w:r>
      <w:proofErr w:type="spellEnd"/>
      <w:r>
        <w:rPr>
          <w:rFonts w:ascii="Arial" w:hAnsi="Arial" w:cs="Arial"/>
          <w:bCs/>
          <w:color w:val="5B9BD5" w:themeColor="accent1"/>
          <w:sz w:val="20"/>
          <w:szCs w:val="20"/>
        </w:rPr>
        <w:t xml:space="preserve">”, I think the corresponding cell here means the </w:t>
      </w:r>
      <w:proofErr w:type="spellStart"/>
      <w:r>
        <w:rPr>
          <w:rFonts w:ascii="Arial" w:hAnsi="Arial" w:cs="Arial"/>
          <w:bCs/>
          <w:color w:val="5B9BD5" w:themeColor="accent1"/>
          <w:sz w:val="20"/>
          <w:szCs w:val="20"/>
        </w:rPr>
        <w:t>PCell</w:t>
      </w:r>
      <w:proofErr w:type="spellEnd"/>
      <w:r>
        <w:rPr>
          <w:rFonts w:ascii="Arial" w:hAnsi="Arial" w:cs="Arial"/>
          <w:bCs/>
          <w:color w:val="5B9BD5" w:themeColor="accent1"/>
          <w:sz w:val="20"/>
          <w:szCs w:val="20"/>
        </w:rPr>
        <w:t xml:space="preserve">, there is no confusion. Also, this same T304 condition is </w:t>
      </w:r>
      <w:proofErr w:type="spellStart"/>
      <w:r>
        <w:rPr>
          <w:rFonts w:ascii="Arial" w:hAnsi="Arial" w:cs="Arial"/>
          <w:bCs/>
          <w:color w:val="5B9BD5" w:themeColor="accent1"/>
          <w:sz w:val="20"/>
          <w:szCs w:val="20"/>
        </w:rPr>
        <w:t>alos</w:t>
      </w:r>
      <w:proofErr w:type="spellEnd"/>
      <w:r>
        <w:rPr>
          <w:rFonts w:ascii="Arial" w:hAnsi="Arial" w:cs="Arial"/>
          <w:bCs/>
          <w:color w:val="5B9BD5" w:themeColor="accent1"/>
          <w:sz w:val="20"/>
          <w:szCs w:val="20"/>
        </w:rPr>
        <w:t xml:space="preserve"> used for Rel-17 i2d path switch. There is no need to change </w:t>
      </w:r>
      <w:proofErr w:type="spellStart"/>
      <w:r>
        <w:rPr>
          <w:rFonts w:ascii="Arial" w:hAnsi="Arial" w:cs="Arial"/>
          <w:bCs/>
          <w:color w:val="5B9BD5" w:themeColor="accent1"/>
          <w:sz w:val="20"/>
          <w:szCs w:val="20"/>
        </w:rPr>
        <w:t>SpCell</w:t>
      </w:r>
      <w:proofErr w:type="spellEnd"/>
      <w:r>
        <w:rPr>
          <w:rFonts w:ascii="Arial" w:hAnsi="Arial" w:cs="Arial"/>
          <w:bCs/>
          <w:color w:val="5B9BD5" w:themeColor="accent1"/>
          <w:sz w:val="20"/>
          <w:szCs w:val="20"/>
        </w:rPr>
        <w:t xml:space="preserve"> to </w:t>
      </w:r>
      <w:proofErr w:type="spellStart"/>
      <w:r>
        <w:rPr>
          <w:rFonts w:ascii="Arial" w:hAnsi="Arial" w:cs="Arial"/>
          <w:bCs/>
          <w:color w:val="5B9BD5" w:themeColor="accent1"/>
          <w:sz w:val="20"/>
          <w:szCs w:val="20"/>
        </w:rPr>
        <w:t>PCell</w:t>
      </w:r>
      <w:proofErr w:type="spellEnd"/>
      <w:r>
        <w:rPr>
          <w:rFonts w:ascii="Arial" w:hAnsi="Arial" w:cs="Arial"/>
          <w:bCs/>
          <w:color w:val="5B9BD5" w:themeColor="accent1"/>
          <w:sz w:val="20"/>
          <w:szCs w:val="20"/>
        </w:rPr>
        <w:t>.</w:t>
      </w:r>
    </w:p>
    <w:p w14:paraId="7420FAC9" w14:textId="58306623" w:rsidR="00AB672C" w:rsidRPr="00093727" w:rsidRDefault="00AB672C" w:rsidP="00AB672C">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2:</w:t>
      </w:r>
      <w:r w:rsidRPr="006D73C6">
        <w:rPr>
          <w:rFonts w:ascii="Arial" w:hAnsi="Arial" w:cs="Arial"/>
          <w:b/>
          <w:sz w:val="20"/>
          <w:szCs w:val="20"/>
        </w:rPr>
        <w:t xml:space="preserve"> [20/20] </w:t>
      </w:r>
      <w:r w:rsidRPr="00093727">
        <w:rPr>
          <w:rFonts w:ascii="Arial" w:hAnsi="Arial" w:cs="Arial"/>
          <w:b/>
          <w:bCs/>
          <w:sz w:val="20"/>
          <w:szCs w:val="20"/>
          <w:lang w:val="en-GB"/>
        </w:rPr>
        <w:t xml:space="preserve">The legacy start condition of T304 timer as “Upon reception of </w:t>
      </w:r>
      <w:proofErr w:type="spellStart"/>
      <w:r w:rsidRPr="00093727">
        <w:rPr>
          <w:rFonts w:ascii="Arial" w:hAnsi="Arial" w:cs="Arial"/>
          <w:b/>
          <w:bCs/>
          <w:i/>
          <w:iCs/>
          <w:sz w:val="20"/>
          <w:szCs w:val="20"/>
          <w:lang w:val="en-GB"/>
        </w:rPr>
        <w:t>RRCReconfiguration</w:t>
      </w:r>
      <w:proofErr w:type="spellEnd"/>
      <w:r w:rsidRPr="00093727">
        <w:rPr>
          <w:rFonts w:ascii="Arial" w:hAnsi="Arial" w:cs="Arial"/>
          <w:b/>
          <w:bCs/>
          <w:i/>
          <w:iCs/>
          <w:sz w:val="20"/>
          <w:szCs w:val="20"/>
          <w:lang w:val="en-GB"/>
        </w:rPr>
        <w:t xml:space="preserve"> </w:t>
      </w:r>
      <w:r w:rsidRPr="00093727">
        <w:rPr>
          <w:rFonts w:ascii="Arial" w:hAnsi="Arial" w:cs="Arial"/>
          <w:b/>
          <w:bCs/>
          <w:sz w:val="20"/>
          <w:szCs w:val="20"/>
          <w:lang w:val="en-GB"/>
        </w:rPr>
        <w:t xml:space="preserve">message including </w:t>
      </w:r>
      <w:proofErr w:type="spellStart"/>
      <w:r w:rsidRPr="00093727">
        <w:rPr>
          <w:rFonts w:ascii="Arial" w:hAnsi="Arial" w:cs="Arial"/>
          <w:b/>
          <w:bCs/>
          <w:i/>
          <w:iCs/>
          <w:sz w:val="20"/>
          <w:szCs w:val="20"/>
          <w:lang w:val="en-GB"/>
        </w:rPr>
        <w:t>reconfigurationWithSync</w:t>
      </w:r>
      <w:proofErr w:type="spellEnd"/>
      <w:r w:rsidRPr="00093727">
        <w:rPr>
          <w:rFonts w:ascii="Arial" w:hAnsi="Arial" w:cs="Arial"/>
          <w:b/>
          <w:bCs/>
          <w:sz w:val="20"/>
          <w:szCs w:val="20"/>
          <w:lang w:val="en-GB"/>
        </w:rPr>
        <w:t xml:space="preserve"> for the MCG which does not include </w:t>
      </w:r>
      <w:proofErr w:type="spellStart"/>
      <w:r w:rsidRPr="00093727">
        <w:rPr>
          <w:rFonts w:ascii="Arial" w:hAnsi="Arial" w:cs="Arial"/>
          <w:b/>
          <w:bCs/>
          <w:i/>
          <w:iCs/>
          <w:sz w:val="20"/>
          <w:szCs w:val="20"/>
          <w:lang w:val="en-GB"/>
        </w:rPr>
        <w:t>sl-PathSwitchConfig</w:t>
      </w:r>
      <w:proofErr w:type="spellEnd"/>
      <w:r w:rsidRPr="00093727">
        <w:rPr>
          <w:rFonts w:ascii="Arial" w:hAnsi="Arial" w:cs="Arial"/>
          <w:b/>
          <w:bCs/>
          <w:sz w:val="20"/>
          <w:szCs w:val="20"/>
          <w:lang w:val="en-GB"/>
        </w:rPr>
        <w:t xml:space="preserve">“ and the legacy stop condition as “Upon successful completion of random access on the corresponding </w:t>
      </w:r>
      <w:proofErr w:type="spellStart"/>
      <w:r w:rsidRPr="00093727">
        <w:rPr>
          <w:rFonts w:ascii="Arial" w:hAnsi="Arial" w:cs="Arial"/>
          <w:b/>
          <w:bCs/>
          <w:sz w:val="20"/>
          <w:szCs w:val="20"/>
          <w:lang w:val="en-GB"/>
        </w:rPr>
        <w:t>SpCell</w:t>
      </w:r>
      <w:proofErr w:type="spellEnd"/>
      <w:r w:rsidRPr="00093727">
        <w:rPr>
          <w:rFonts w:ascii="Arial" w:hAnsi="Arial" w:cs="Arial"/>
          <w:b/>
          <w:bCs/>
          <w:sz w:val="20"/>
          <w:szCs w:val="20"/>
          <w:lang w:val="en-GB"/>
        </w:rPr>
        <w:t>” can be reused for T304 timer in direct path addition/change.</w:t>
      </w:r>
    </w:p>
    <w:p w14:paraId="67DF1F25" w14:textId="77777777" w:rsidR="00AB672C" w:rsidRDefault="00AB672C">
      <w:pPr>
        <w:rPr>
          <w:rFonts w:ascii="Arial" w:eastAsiaTheme="minorEastAsia" w:hAnsi="Arial" w:cs="Arial"/>
          <w:sz w:val="20"/>
          <w:szCs w:val="20"/>
          <w:lang w:val="en-GB"/>
        </w:rPr>
      </w:pPr>
    </w:p>
    <w:p w14:paraId="1293BA47" w14:textId="77777777" w:rsidR="00650622" w:rsidRDefault="00757812">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Pr>
          <w:rFonts w:ascii="Arial" w:hAnsi="Arial" w:cs="Arial"/>
          <w:i/>
          <w:iCs/>
          <w:sz w:val="20"/>
          <w:szCs w:val="20"/>
          <w:lang w:val="en-GB"/>
        </w:rPr>
        <w:t>RRCReestablishment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485DFB67" w14:textId="77777777" w:rsidR="00650622" w:rsidRDefault="00757812">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14:paraId="58826E71" w14:textId="77777777" w:rsidR="00650622" w:rsidRDefault="00757812">
      <w:pPr>
        <w:pStyle w:val="ListParagraph"/>
        <w:numPr>
          <w:ilvl w:val="0"/>
          <w:numId w:val="7"/>
        </w:numPr>
        <w:ind w:left="1080" w:firstLineChars="0"/>
        <w:contextualSpacing/>
        <w:rPr>
          <w:i/>
          <w:iCs/>
          <w:sz w:val="20"/>
        </w:rPr>
      </w:pPr>
      <w:r>
        <w:rPr>
          <w:i/>
          <w:iCs/>
          <w:sz w:val="20"/>
        </w:rPr>
        <w:t>In which condition the UE reports the failure of the direct path addition/change</w:t>
      </w:r>
    </w:p>
    <w:p w14:paraId="1ED3BE98" w14:textId="77777777" w:rsidR="00650622" w:rsidRDefault="00757812">
      <w:pPr>
        <w:pStyle w:val="ListParagraph"/>
        <w:numPr>
          <w:ilvl w:val="0"/>
          <w:numId w:val="7"/>
        </w:numPr>
        <w:ind w:left="1080" w:firstLineChars="0"/>
        <w:contextualSpacing/>
        <w:rPr>
          <w:i/>
          <w:iCs/>
          <w:sz w:val="20"/>
        </w:rPr>
      </w:pPr>
      <w:r>
        <w:rPr>
          <w:i/>
          <w:iCs/>
          <w:sz w:val="20"/>
        </w:rPr>
        <w:t>In which condition the UE reverts to the prior path operation</w:t>
      </w:r>
    </w:p>
    <w:p w14:paraId="3C438305" w14:textId="77777777" w:rsidR="00650622" w:rsidRDefault="00757812">
      <w:pPr>
        <w:pStyle w:val="ListParagraph"/>
        <w:numPr>
          <w:ilvl w:val="0"/>
          <w:numId w:val="7"/>
        </w:numPr>
        <w:ind w:left="1080" w:firstLineChars="0"/>
        <w:contextualSpacing/>
        <w:rPr>
          <w:i/>
          <w:iCs/>
        </w:rPr>
      </w:pPr>
      <w:r>
        <w:rPr>
          <w:i/>
          <w:iCs/>
          <w:sz w:val="20"/>
        </w:rPr>
        <w:t>In which condition the UE initiates RRC connection re-establishment</w:t>
      </w:r>
    </w:p>
    <w:p w14:paraId="05061A55" w14:textId="77777777" w:rsidR="00650622" w:rsidRDefault="00650622">
      <w:pPr>
        <w:rPr>
          <w:rFonts w:ascii="Arial" w:hAnsi="Arial" w:cs="Arial"/>
          <w:sz w:val="20"/>
          <w:szCs w:val="20"/>
          <w:lang w:val="en-GB"/>
        </w:rPr>
      </w:pPr>
    </w:p>
    <w:p w14:paraId="562CD53E" w14:textId="77777777" w:rsidR="00650622" w:rsidRDefault="00757812">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14:paraId="10FD855E" w14:textId="77777777" w:rsidR="00650622" w:rsidRDefault="00650622">
      <w:pPr>
        <w:rPr>
          <w:rFonts w:ascii="Arial" w:hAnsi="Arial" w:cs="Arial"/>
          <w:sz w:val="20"/>
          <w:szCs w:val="20"/>
          <w:lang w:val="en-GB"/>
        </w:rPr>
      </w:pPr>
    </w:p>
    <w:p w14:paraId="68F21274"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14:paraId="29BAEBE5"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641B555" w14:textId="77777777">
        <w:tc>
          <w:tcPr>
            <w:tcW w:w="1913" w:type="dxa"/>
            <w:shd w:val="clear" w:color="auto" w:fill="BFBFBF"/>
          </w:tcPr>
          <w:p w14:paraId="02F87E6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2169AA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836B81C"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07FB6D13" w14:textId="77777777">
        <w:tc>
          <w:tcPr>
            <w:tcW w:w="1913" w:type="dxa"/>
          </w:tcPr>
          <w:p w14:paraId="11D6495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8185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6B5AD955"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17508B44"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0126D5F7" w14:textId="77777777">
        <w:tc>
          <w:tcPr>
            <w:tcW w:w="1913" w:type="dxa"/>
          </w:tcPr>
          <w:p w14:paraId="53941C5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40EFB8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DD57643" w14:textId="77777777" w:rsidR="00650622" w:rsidRDefault="00650622">
            <w:pPr>
              <w:rPr>
                <w:rFonts w:ascii="Arial" w:eastAsiaTheme="minorEastAsia" w:hAnsi="Arial" w:cs="Arial"/>
                <w:sz w:val="20"/>
              </w:rPr>
            </w:pPr>
          </w:p>
        </w:tc>
      </w:tr>
      <w:tr w:rsidR="00650622" w14:paraId="7EAFB971" w14:textId="77777777">
        <w:tc>
          <w:tcPr>
            <w:tcW w:w="1913" w:type="dxa"/>
          </w:tcPr>
          <w:p w14:paraId="49EB0E51"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59910BFF"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2C862163" w14:textId="77777777" w:rsidR="00650622" w:rsidRDefault="00757812">
            <w:pPr>
              <w:rPr>
                <w:rFonts w:ascii="Arial" w:hAnsi="Arial" w:cs="Arial"/>
                <w:sz w:val="20"/>
                <w:lang w:eastAsia="ja-JP"/>
              </w:rPr>
            </w:pPr>
            <w:r>
              <w:rPr>
                <w:rFonts w:ascii="Arial" w:hAnsi="Arial" w:cs="Arial"/>
                <w:sz w:val="20"/>
                <w:lang w:eastAsia="ja-JP"/>
              </w:rPr>
              <w:t>No condition.</w:t>
            </w:r>
          </w:p>
          <w:p w14:paraId="30BB8E16" w14:textId="77777777" w:rsidR="00650622" w:rsidRDefault="00757812">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 xml:space="preserve">failure of </w:t>
            </w:r>
            <w:proofErr w:type="spellStart"/>
            <w:r>
              <w:rPr>
                <w:rFonts w:ascii="Arial" w:hAnsi="Arial" w:cs="Arial"/>
                <w:b/>
                <w:sz w:val="20"/>
                <w:lang w:eastAsia="ja-JP"/>
              </w:rPr>
              <w:t>PCell</w:t>
            </w:r>
            <w:proofErr w:type="spellEnd"/>
            <w:r>
              <w:rPr>
                <w:rFonts w:ascii="Arial" w:hAnsi="Arial" w:cs="Arial"/>
                <w:b/>
                <w:sz w:val="20"/>
                <w:lang w:eastAsia="ja-JP"/>
              </w:rPr>
              <w:t xml:space="preserve"> change</w:t>
            </w:r>
            <w:r>
              <w:rPr>
                <w:rFonts w:ascii="Arial" w:hAnsi="Arial" w:cs="Arial"/>
                <w:sz w:val="20"/>
                <w:lang w:eastAsia="ja-JP"/>
              </w:rPr>
              <w:t xml:space="preserve"> (i.e.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lastRenderedPageBreak/>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14:paraId="2646A189" w14:textId="77777777" w:rsidR="00650622" w:rsidRDefault="00757812">
            <w:pPr>
              <w:rPr>
                <w:rFonts w:ascii="Arial" w:eastAsia="Malgun Gothic" w:hAnsi="Arial" w:cs="Arial"/>
                <w:sz w:val="20"/>
                <w:lang w:eastAsia="ko-KR"/>
              </w:rPr>
            </w:pPr>
            <w:r>
              <w:rPr>
                <w:rFonts w:ascii="Arial" w:hAnsi="Arial" w:cs="Arial"/>
                <w:sz w:val="20"/>
                <w:lang w:eastAsia="ja-JP"/>
              </w:rPr>
              <w:t xml:space="preserve">There is only one action upon </w:t>
            </w:r>
            <w:proofErr w:type="spellStart"/>
            <w:r>
              <w:rPr>
                <w:rFonts w:ascii="Arial" w:hAnsi="Arial" w:cs="Arial"/>
                <w:sz w:val="20"/>
                <w:lang w:eastAsia="ja-JP"/>
              </w:rPr>
              <w:t>Pcell</w:t>
            </w:r>
            <w:proofErr w:type="spellEnd"/>
            <w:r>
              <w:rPr>
                <w:rFonts w:ascii="Arial" w:hAnsi="Arial" w:cs="Arial"/>
                <w:sz w:val="20"/>
                <w:lang w:eastAsia="ja-JP"/>
              </w:rPr>
              <w:t xml:space="preserve"> change failure in legacy, which is RRC reestablishment even in MR-DC. Please note MCG failure information does not include T304 expiry as a failure type.</w:t>
            </w:r>
          </w:p>
        </w:tc>
      </w:tr>
      <w:tr w:rsidR="00650622" w14:paraId="16E55CD2" w14:textId="77777777">
        <w:tc>
          <w:tcPr>
            <w:tcW w:w="1913" w:type="dxa"/>
          </w:tcPr>
          <w:p w14:paraId="366A187E" w14:textId="77777777" w:rsidR="00650622" w:rsidRDefault="00757812">
            <w:pPr>
              <w:rPr>
                <w:rFonts w:ascii="Arial" w:hAnsi="Arial" w:cs="Arial"/>
                <w:sz w:val="20"/>
              </w:rPr>
            </w:pPr>
            <w:r>
              <w:rPr>
                <w:rFonts w:ascii="Arial" w:eastAsia="SimSun" w:hAnsi="Arial" w:cs="Arial"/>
                <w:sz w:val="20"/>
                <w:szCs w:val="20"/>
              </w:rPr>
              <w:lastRenderedPageBreak/>
              <w:t>V</w:t>
            </w:r>
            <w:r>
              <w:rPr>
                <w:rFonts w:ascii="Arial" w:eastAsia="SimSun" w:hAnsi="Arial" w:cs="Arial" w:hint="eastAsia"/>
                <w:sz w:val="20"/>
                <w:szCs w:val="20"/>
              </w:rPr>
              <w:t>ivo</w:t>
            </w:r>
          </w:p>
        </w:tc>
        <w:tc>
          <w:tcPr>
            <w:tcW w:w="1127" w:type="dxa"/>
          </w:tcPr>
          <w:p w14:paraId="1F3A57BE"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1C44CFD2" w14:textId="77777777" w:rsidR="00650622" w:rsidRDefault="00757812">
            <w:pPr>
              <w:rPr>
                <w:rFonts w:ascii="Arial" w:hAnsi="Arial" w:cs="Arial"/>
                <w:sz w:val="20"/>
              </w:rPr>
            </w:pPr>
            <w:bookmarkStart w:id="7" w:name="OLE_LINK2"/>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 xml:space="preserve">s just like the legacy </w:t>
            </w:r>
            <w:proofErr w:type="spellStart"/>
            <w:r>
              <w:rPr>
                <w:rFonts w:ascii="Arial" w:eastAsia="SimSun" w:hAnsi="Arial" w:cs="Arial" w:hint="eastAsia"/>
                <w:sz w:val="20"/>
                <w:szCs w:val="20"/>
              </w:rPr>
              <w:t>P</w:t>
            </w:r>
            <w:r>
              <w:rPr>
                <w:rFonts w:ascii="Arial" w:eastAsia="SimSun" w:hAnsi="Arial" w:cs="Arial"/>
                <w:sz w:val="20"/>
                <w:szCs w:val="20"/>
              </w:rPr>
              <w:t>c</w:t>
            </w:r>
            <w:r>
              <w:rPr>
                <w:rFonts w:ascii="Arial" w:eastAsia="SimSun" w:hAnsi="Arial" w:cs="Arial" w:hint="eastAsia"/>
                <w:sz w:val="20"/>
                <w:szCs w:val="20"/>
              </w:rPr>
              <w:t>ell</w:t>
            </w:r>
            <w:proofErr w:type="spellEnd"/>
            <w:r>
              <w:rPr>
                <w:rFonts w:ascii="Arial" w:eastAsia="SimSun" w:hAnsi="Arial" w:cs="Arial" w:hint="eastAsia"/>
                <w:sz w:val="20"/>
                <w:szCs w:val="20"/>
              </w:rPr>
              <w:t xml:space="preserve"> reconfiguration with sync failure case handling.</w:t>
            </w:r>
            <w:bookmarkEnd w:id="7"/>
          </w:p>
        </w:tc>
      </w:tr>
      <w:tr w:rsidR="00650622" w14:paraId="08E48912" w14:textId="77777777">
        <w:tc>
          <w:tcPr>
            <w:tcW w:w="1913" w:type="dxa"/>
          </w:tcPr>
          <w:p w14:paraId="78269A3C"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BF7E79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07D103B"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650622" w14:paraId="6348D16C" w14:textId="77777777">
        <w:tc>
          <w:tcPr>
            <w:tcW w:w="1913" w:type="dxa"/>
          </w:tcPr>
          <w:p w14:paraId="426B1EBA" w14:textId="77777777" w:rsidR="00650622" w:rsidRDefault="00757812">
            <w:pPr>
              <w:rPr>
                <w:rFonts w:ascii="Arial" w:hAnsi="Arial" w:cs="Arial"/>
                <w:sz w:val="20"/>
              </w:rPr>
            </w:pPr>
            <w:r>
              <w:rPr>
                <w:rFonts w:ascii="Arial" w:hAnsi="Arial" w:cs="Arial"/>
                <w:sz w:val="20"/>
              </w:rPr>
              <w:t>Nokia</w:t>
            </w:r>
          </w:p>
        </w:tc>
        <w:tc>
          <w:tcPr>
            <w:tcW w:w="1127" w:type="dxa"/>
          </w:tcPr>
          <w:p w14:paraId="22869F56" w14:textId="77777777" w:rsidR="00650622" w:rsidRDefault="00757812">
            <w:pPr>
              <w:rPr>
                <w:rFonts w:ascii="Arial" w:hAnsi="Arial" w:cs="Arial"/>
                <w:sz w:val="20"/>
              </w:rPr>
            </w:pPr>
            <w:r>
              <w:rPr>
                <w:rFonts w:ascii="Arial" w:hAnsi="Arial" w:cs="Arial"/>
                <w:sz w:val="20"/>
              </w:rPr>
              <w:t>Comment</w:t>
            </w:r>
          </w:p>
        </w:tc>
        <w:tc>
          <w:tcPr>
            <w:tcW w:w="6197" w:type="dxa"/>
          </w:tcPr>
          <w:p w14:paraId="219B70F3" w14:textId="77777777" w:rsidR="00650622" w:rsidRDefault="00757812">
            <w:pPr>
              <w:rPr>
                <w:rFonts w:ascii="Arial" w:hAnsi="Arial" w:cs="Arial"/>
                <w:sz w:val="20"/>
              </w:rPr>
            </w:pPr>
            <w:r>
              <w:rPr>
                <w:rFonts w:ascii="Arial" w:hAnsi="Arial" w:cs="Arial"/>
                <w:sz w:val="20"/>
              </w:rPr>
              <w:t xml:space="preserve">Fallback to the original configuration used in the prior </w:t>
            </w:r>
            <w:proofErr w:type="spellStart"/>
            <w:r>
              <w:rPr>
                <w:rFonts w:ascii="Arial" w:hAnsi="Arial" w:cs="Arial"/>
                <w:sz w:val="20"/>
              </w:rPr>
              <w:t>Pcell</w:t>
            </w:r>
            <w:proofErr w:type="spellEnd"/>
            <w:r>
              <w:rPr>
                <w:rFonts w:ascii="Arial" w:hAnsi="Arial" w:cs="Arial"/>
                <w:sz w:val="20"/>
              </w:rPr>
              <w:t xml:space="preserve"> may be necessary if re-establishment is to be initiated, i.e., the condition would be dependent on the discussion whether T304 expiry leads to failure report or re-establishment, i.e., Q1-5. </w:t>
            </w:r>
          </w:p>
        </w:tc>
      </w:tr>
      <w:tr w:rsidR="00650622" w14:paraId="6EFBE929" w14:textId="77777777">
        <w:tc>
          <w:tcPr>
            <w:tcW w:w="1913" w:type="dxa"/>
          </w:tcPr>
          <w:p w14:paraId="7B971072" w14:textId="77777777" w:rsidR="00650622" w:rsidRDefault="00757812">
            <w:pPr>
              <w:rPr>
                <w:rFonts w:ascii="Arial" w:hAnsi="Arial" w:cs="Arial"/>
                <w:sz w:val="20"/>
              </w:rPr>
            </w:pPr>
            <w:r>
              <w:rPr>
                <w:rFonts w:ascii="Arial" w:hAnsi="Arial" w:cs="Arial"/>
                <w:sz w:val="20"/>
              </w:rPr>
              <w:t>Apple</w:t>
            </w:r>
          </w:p>
        </w:tc>
        <w:tc>
          <w:tcPr>
            <w:tcW w:w="1127" w:type="dxa"/>
          </w:tcPr>
          <w:p w14:paraId="6D5EDB0D" w14:textId="77777777" w:rsidR="00650622" w:rsidRDefault="00757812">
            <w:pPr>
              <w:rPr>
                <w:rFonts w:ascii="Arial" w:hAnsi="Arial" w:cs="Arial"/>
                <w:sz w:val="20"/>
              </w:rPr>
            </w:pPr>
            <w:r>
              <w:rPr>
                <w:rFonts w:ascii="Arial" w:hAnsi="Arial" w:cs="Arial"/>
                <w:sz w:val="20"/>
              </w:rPr>
              <w:t>Yes</w:t>
            </w:r>
          </w:p>
        </w:tc>
        <w:tc>
          <w:tcPr>
            <w:tcW w:w="6197" w:type="dxa"/>
          </w:tcPr>
          <w:p w14:paraId="6B066274" w14:textId="77777777" w:rsidR="00650622" w:rsidRDefault="00757812">
            <w:pPr>
              <w:rPr>
                <w:rFonts w:ascii="Arial" w:hAnsi="Arial" w:cs="Arial"/>
                <w:sz w:val="20"/>
              </w:rPr>
            </w:pPr>
            <w:r>
              <w:rPr>
                <w:rFonts w:ascii="Arial" w:hAnsi="Arial" w:cs="Arial"/>
                <w:sz w:val="20"/>
              </w:rPr>
              <w:t xml:space="preserve">The UE shall </w:t>
            </w:r>
            <w:proofErr w:type="gramStart"/>
            <w:r>
              <w:rPr>
                <w:rFonts w:ascii="Arial" w:hAnsi="Arial" w:cs="Arial"/>
                <w:sz w:val="20"/>
              </w:rPr>
              <w:t>always</w:t>
            </w:r>
            <w:proofErr w:type="gramEnd"/>
            <w:r>
              <w:rPr>
                <w:rFonts w:ascii="Arial" w:hAnsi="Arial" w:cs="Arial"/>
                <w:sz w:val="20"/>
              </w:rPr>
              <w:t xml:space="preserve"> fallback to the prior configuration. It is assumed that the NW will ensure the indirect path is still feasible when initiating the direct path addition procedure. Otherwise, the NW will initiate i2d path switch instead. </w:t>
            </w:r>
          </w:p>
        </w:tc>
      </w:tr>
      <w:tr w:rsidR="00650622" w14:paraId="6650162C" w14:textId="77777777">
        <w:tc>
          <w:tcPr>
            <w:tcW w:w="1913" w:type="dxa"/>
          </w:tcPr>
          <w:p w14:paraId="512CAED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A3BA1E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CBEFF2D" w14:textId="77777777" w:rsidR="00650622" w:rsidRDefault="00650622">
            <w:pPr>
              <w:rPr>
                <w:rFonts w:ascii="Arial" w:hAnsi="Arial" w:cs="Arial"/>
                <w:sz w:val="20"/>
              </w:rPr>
            </w:pPr>
          </w:p>
        </w:tc>
      </w:tr>
      <w:tr w:rsidR="00650622" w14:paraId="2345589B" w14:textId="77777777">
        <w:tc>
          <w:tcPr>
            <w:tcW w:w="1913" w:type="dxa"/>
          </w:tcPr>
          <w:p w14:paraId="296F71FF"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33751F93"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491F5F"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Pr>
                <w:rFonts w:ascii="Arial" w:hAnsi="Arial" w:cs="Arial" w:hint="eastAsia"/>
                <w:sz w:val="20"/>
              </w:rPr>
              <w:t>before</w:t>
            </w:r>
            <w:r>
              <w:rPr>
                <w:rFonts w:ascii="Arial" w:hAnsi="Arial" w:cs="Arial"/>
                <w:sz w:val="20"/>
              </w:rPr>
              <w:t xml:space="preserve"> </w:t>
            </w:r>
            <w:proofErr w:type="spellStart"/>
            <w:r>
              <w:rPr>
                <w:rFonts w:ascii="Arial" w:hAnsi="Arial" w:cs="Arial"/>
                <w:sz w:val="20"/>
              </w:rPr>
              <w:t>Pcell</w:t>
            </w:r>
            <w:proofErr w:type="spellEnd"/>
            <w:r>
              <w:rPr>
                <w:rFonts w:ascii="Arial" w:hAnsi="Arial" w:cs="Arial"/>
                <w:sz w:val="20"/>
              </w:rPr>
              <w:t xml:space="preserve"> </w:t>
            </w:r>
            <w:r>
              <w:rPr>
                <w:rFonts w:ascii="Arial" w:hAnsi="Arial" w:cs="Arial" w:hint="eastAsia"/>
                <w:sz w:val="20"/>
              </w:rPr>
              <w:t>addition/change,</w:t>
            </w:r>
            <w:r>
              <w:rPr>
                <w:rFonts w:ascii="Arial" w:hAnsi="Arial" w:cs="Arial"/>
                <w:sz w:val="20"/>
              </w:rPr>
              <w:t xml:space="preserve"> and initiate RRC reestablishment</w:t>
            </w:r>
            <w:r>
              <w:rPr>
                <w:rFonts w:asciiTheme="minorEastAsia" w:eastAsiaTheme="minorEastAsia" w:hAnsiTheme="minorEastAsia" w:cs="Arial" w:hint="eastAsia"/>
                <w:sz w:val="20"/>
              </w:rPr>
              <w:t>.</w:t>
            </w:r>
          </w:p>
        </w:tc>
      </w:tr>
      <w:tr w:rsidR="00650622" w14:paraId="58DD0D7C" w14:textId="77777777">
        <w:tc>
          <w:tcPr>
            <w:tcW w:w="1913" w:type="dxa"/>
          </w:tcPr>
          <w:p w14:paraId="3664E4A9"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57A503A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70892854" w14:textId="77777777" w:rsidR="00650622" w:rsidRDefault="00650622">
            <w:pPr>
              <w:rPr>
                <w:rFonts w:ascii="Arial" w:eastAsiaTheme="minorEastAsia" w:hAnsi="Arial" w:cs="Arial"/>
                <w:sz w:val="20"/>
              </w:rPr>
            </w:pPr>
          </w:p>
        </w:tc>
      </w:tr>
      <w:tr w:rsidR="00650622" w14:paraId="26013C41" w14:textId="77777777">
        <w:tc>
          <w:tcPr>
            <w:tcW w:w="1913" w:type="dxa"/>
          </w:tcPr>
          <w:p w14:paraId="335B2856" w14:textId="77777777" w:rsidR="00650622" w:rsidRDefault="00757812">
            <w:pPr>
              <w:rPr>
                <w:rFonts w:ascii="Arial" w:eastAsiaTheme="minorEastAsia" w:hAnsi="Arial" w:cs="Arial"/>
                <w:sz w:val="20"/>
              </w:rPr>
            </w:pPr>
            <w:r>
              <w:rPr>
                <w:rFonts w:ascii="Arial" w:eastAsiaTheme="minorEastAsia" w:hAnsi="Arial" w:cs="Arial"/>
                <w:sz w:val="20"/>
              </w:rPr>
              <w:t xml:space="preserve">Qualcomm </w:t>
            </w:r>
          </w:p>
        </w:tc>
        <w:tc>
          <w:tcPr>
            <w:tcW w:w="1127" w:type="dxa"/>
          </w:tcPr>
          <w:p w14:paraId="4B27405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BDCF073" w14:textId="2136D790" w:rsidR="00650622" w:rsidRDefault="00757812">
            <w:pPr>
              <w:rPr>
                <w:rFonts w:ascii="Arial" w:eastAsiaTheme="minorEastAsia" w:hAnsi="Arial" w:cs="Arial"/>
                <w:sz w:val="20"/>
              </w:rPr>
            </w:pPr>
            <w:r>
              <w:rPr>
                <w:rFonts w:ascii="Arial" w:eastAsiaTheme="minorEastAsia" w:hAnsi="Arial" w:cs="Arial"/>
                <w:sz w:val="20"/>
              </w:rPr>
              <w:t xml:space="preserve">It is legacy behavior, no new UE </w:t>
            </w:r>
            <w:r w:rsidR="00EE3C18">
              <w:rPr>
                <w:rFonts w:ascii="Arial" w:eastAsiaTheme="minorEastAsia" w:hAnsi="Arial" w:cs="Arial"/>
                <w:sz w:val="20"/>
              </w:rPr>
              <w:pgNum/>
            </w:r>
            <w:proofErr w:type="spellStart"/>
            <w:r w:rsidR="00EE3C18">
              <w:rPr>
                <w:rFonts w:ascii="Arial" w:eastAsiaTheme="minorEastAsia" w:hAnsi="Arial" w:cs="Arial"/>
                <w:sz w:val="20"/>
              </w:rPr>
              <w:t>ehavior</w:t>
            </w:r>
            <w:proofErr w:type="spellEnd"/>
            <w:r>
              <w:rPr>
                <w:rFonts w:ascii="Arial" w:eastAsiaTheme="minorEastAsia" w:hAnsi="Arial" w:cs="Arial"/>
                <w:sz w:val="20"/>
              </w:rPr>
              <w:t xml:space="preserve"> introduced.</w:t>
            </w:r>
          </w:p>
        </w:tc>
      </w:tr>
      <w:tr w:rsidR="00650622" w14:paraId="40978D91" w14:textId="77777777">
        <w:tc>
          <w:tcPr>
            <w:tcW w:w="1913" w:type="dxa"/>
          </w:tcPr>
          <w:p w14:paraId="1871403D"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4BBA2798"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F8DDE57" w14:textId="77777777" w:rsidR="00650622" w:rsidRDefault="00650622">
            <w:pPr>
              <w:rPr>
                <w:rFonts w:ascii="Arial" w:eastAsiaTheme="minorEastAsia" w:hAnsi="Arial" w:cs="Arial"/>
                <w:sz w:val="20"/>
              </w:rPr>
            </w:pPr>
          </w:p>
        </w:tc>
      </w:tr>
      <w:tr w:rsidR="00650622" w14:paraId="5826A810" w14:textId="77777777">
        <w:tc>
          <w:tcPr>
            <w:tcW w:w="1913" w:type="dxa"/>
          </w:tcPr>
          <w:p w14:paraId="111EC4FA"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6477615E"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2DF35FA" w14:textId="77777777" w:rsidR="00650622" w:rsidRDefault="00650622">
            <w:pPr>
              <w:rPr>
                <w:rFonts w:ascii="Arial" w:eastAsiaTheme="minorEastAsia" w:hAnsi="Arial" w:cs="Arial"/>
                <w:sz w:val="20"/>
              </w:rPr>
            </w:pPr>
          </w:p>
        </w:tc>
      </w:tr>
      <w:tr w:rsidR="00650622" w14:paraId="3BE7C400" w14:textId="77777777">
        <w:tc>
          <w:tcPr>
            <w:tcW w:w="1913" w:type="dxa"/>
            <w:tcBorders>
              <w:top w:val="single" w:sz="4" w:space="0" w:color="auto"/>
              <w:left w:val="single" w:sz="4" w:space="0" w:color="auto"/>
              <w:bottom w:val="single" w:sz="4" w:space="0" w:color="auto"/>
              <w:right w:val="single" w:sz="4" w:space="0" w:color="auto"/>
            </w:tcBorders>
          </w:tcPr>
          <w:p w14:paraId="5E0A4B65"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4BFB5CE0"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526C888" w14:textId="0A008DE2" w:rsidR="00650622" w:rsidRDefault="00757812">
            <w:pPr>
              <w:rPr>
                <w:rFonts w:ascii="Arial" w:eastAsiaTheme="minorEastAsia" w:hAnsi="Arial" w:cs="Arial"/>
                <w:sz w:val="20"/>
              </w:rPr>
            </w:pPr>
            <w:r>
              <w:rPr>
                <w:rFonts w:ascii="Arial" w:eastAsiaTheme="minorEastAsia" w:hAnsi="Arial" w:cs="Arial"/>
                <w:sz w:val="20"/>
              </w:rPr>
              <w:t xml:space="preserve">The existing handling for </w:t>
            </w:r>
            <w:proofErr w:type="spellStart"/>
            <w:r>
              <w:rPr>
                <w:rFonts w:ascii="Arial" w:eastAsiaTheme="minorEastAsia" w:hAnsi="Arial" w:cs="Arial"/>
                <w:sz w:val="20"/>
              </w:rPr>
              <w:t>P</w:t>
            </w:r>
            <w:r w:rsidR="00EE3C18">
              <w:rPr>
                <w:rFonts w:ascii="Arial" w:eastAsiaTheme="minorEastAsia" w:hAnsi="Arial" w:cs="Arial"/>
                <w:sz w:val="20"/>
              </w:rPr>
              <w:t>c</w:t>
            </w:r>
            <w:r>
              <w:rPr>
                <w:rFonts w:ascii="Arial" w:eastAsiaTheme="minorEastAsia" w:hAnsi="Arial" w:cs="Arial"/>
                <w:sz w:val="20"/>
              </w:rPr>
              <w:t>ell</w:t>
            </w:r>
            <w:proofErr w:type="spellEnd"/>
            <w:r>
              <w:rPr>
                <w:rFonts w:ascii="Arial" w:eastAsiaTheme="minorEastAsia" w:hAnsi="Arial" w:cs="Arial"/>
                <w:sz w:val="20"/>
              </w:rPr>
              <w:t xml:space="preserve"> reconfiguration with sync failure can be reused.</w:t>
            </w:r>
          </w:p>
        </w:tc>
      </w:tr>
      <w:tr w:rsidR="00650622" w14:paraId="78745D42" w14:textId="77777777">
        <w:tc>
          <w:tcPr>
            <w:tcW w:w="1913" w:type="dxa"/>
            <w:tcBorders>
              <w:top w:val="single" w:sz="4" w:space="0" w:color="auto"/>
              <w:left w:val="single" w:sz="4" w:space="0" w:color="auto"/>
              <w:bottom w:val="single" w:sz="4" w:space="0" w:color="auto"/>
              <w:right w:val="single" w:sz="4" w:space="0" w:color="auto"/>
            </w:tcBorders>
          </w:tcPr>
          <w:p w14:paraId="45570F7D"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7F9FFE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CDC3F48" w14:textId="77777777" w:rsidR="00650622" w:rsidRDefault="00757812">
            <w:pPr>
              <w:jc w:val="both"/>
              <w:rPr>
                <w:rFonts w:ascii="Arial" w:eastAsiaTheme="minorEastAsia" w:hAnsi="Arial" w:cs="Arial"/>
                <w:sz w:val="20"/>
              </w:rPr>
            </w:pPr>
            <w:r>
              <w:rPr>
                <w:rFonts w:ascii="Arial" w:hAnsi="Arial" w:cs="Arial"/>
                <w:sz w:val="20"/>
                <w:szCs w:val="20"/>
              </w:rPr>
              <w:t>Considering that indirect path of remote UE is still available, remote UE does not need to initiate re-establishment and it can still use the configuration prior to direct path addition message.</w:t>
            </w:r>
          </w:p>
        </w:tc>
      </w:tr>
      <w:tr w:rsidR="00757812" w14:paraId="68E8C2BF" w14:textId="77777777">
        <w:tc>
          <w:tcPr>
            <w:tcW w:w="1913" w:type="dxa"/>
            <w:tcBorders>
              <w:top w:val="single" w:sz="4" w:space="0" w:color="auto"/>
              <w:left w:val="single" w:sz="4" w:space="0" w:color="auto"/>
              <w:bottom w:val="single" w:sz="4" w:space="0" w:color="auto"/>
              <w:right w:val="single" w:sz="4" w:space="0" w:color="auto"/>
            </w:tcBorders>
          </w:tcPr>
          <w:p w14:paraId="731FD2DF" w14:textId="77E326D7" w:rsidR="00757812" w:rsidRDefault="00757812">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26E99ED0" w14:textId="5202664E"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6B7E5752" w14:textId="2C161990" w:rsidR="00757812" w:rsidRDefault="00757812">
            <w:pPr>
              <w:jc w:val="both"/>
              <w:rPr>
                <w:rFonts w:ascii="Arial" w:hAnsi="Arial" w:cs="Arial"/>
                <w:sz w:val="20"/>
                <w:szCs w:val="20"/>
              </w:rPr>
            </w:pPr>
            <w:r>
              <w:rPr>
                <w:rFonts w:ascii="Arial" w:eastAsia="SimSun" w:hAnsi="Arial" w:cs="Arial"/>
                <w:sz w:val="20"/>
                <w:szCs w:val="20"/>
              </w:rPr>
              <w:t>As legacy, the remote UE can revert back to the previous configuration.</w:t>
            </w:r>
          </w:p>
        </w:tc>
      </w:tr>
      <w:tr w:rsidR="00D20B82" w14:paraId="241A9B79" w14:textId="77777777">
        <w:tc>
          <w:tcPr>
            <w:tcW w:w="1913" w:type="dxa"/>
            <w:tcBorders>
              <w:top w:val="single" w:sz="4" w:space="0" w:color="auto"/>
              <w:left w:val="single" w:sz="4" w:space="0" w:color="auto"/>
              <w:bottom w:val="single" w:sz="4" w:space="0" w:color="auto"/>
              <w:right w:val="single" w:sz="4" w:space="0" w:color="auto"/>
            </w:tcBorders>
          </w:tcPr>
          <w:p w14:paraId="4A290239" w14:textId="5130B992" w:rsid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27" w:type="dxa"/>
            <w:tcBorders>
              <w:top w:val="single" w:sz="4" w:space="0" w:color="auto"/>
              <w:left w:val="single" w:sz="4" w:space="0" w:color="auto"/>
              <w:bottom w:val="single" w:sz="4" w:space="0" w:color="auto"/>
              <w:right w:val="single" w:sz="4" w:space="0" w:color="auto"/>
            </w:tcBorders>
          </w:tcPr>
          <w:p w14:paraId="22472392" w14:textId="554BEF34"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1E2C49DE" w14:textId="77777777" w:rsidR="00D20B82" w:rsidRDefault="00D20B82" w:rsidP="00D20B82">
            <w:pPr>
              <w:jc w:val="both"/>
              <w:rPr>
                <w:rFonts w:ascii="Arial" w:eastAsia="SimSun" w:hAnsi="Arial" w:cs="Arial"/>
                <w:sz w:val="20"/>
                <w:szCs w:val="20"/>
              </w:rPr>
            </w:pPr>
          </w:p>
        </w:tc>
      </w:tr>
      <w:tr w:rsidR="004D1FF9" w14:paraId="01502F43" w14:textId="77777777">
        <w:tc>
          <w:tcPr>
            <w:tcW w:w="1913" w:type="dxa"/>
            <w:tcBorders>
              <w:top w:val="single" w:sz="4" w:space="0" w:color="auto"/>
              <w:left w:val="single" w:sz="4" w:space="0" w:color="auto"/>
              <w:bottom w:val="single" w:sz="4" w:space="0" w:color="auto"/>
              <w:right w:val="single" w:sz="4" w:space="0" w:color="auto"/>
            </w:tcBorders>
          </w:tcPr>
          <w:p w14:paraId="28459941" w14:textId="436ECD3A"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7" w:type="dxa"/>
            <w:tcBorders>
              <w:top w:val="single" w:sz="4" w:space="0" w:color="auto"/>
              <w:left w:val="single" w:sz="4" w:space="0" w:color="auto"/>
              <w:bottom w:val="single" w:sz="4" w:space="0" w:color="auto"/>
              <w:right w:val="single" w:sz="4" w:space="0" w:color="auto"/>
            </w:tcBorders>
          </w:tcPr>
          <w:p w14:paraId="111521F7" w14:textId="22605A8C"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2C4C1EA" w14:textId="58C830B2" w:rsidR="004D1FF9" w:rsidRDefault="004D1FF9" w:rsidP="00D20B82">
            <w:pPr>
              <w:jc w:val="both"/>
              <w:rPr>
                <w:rFonts w:ascii="Arial" w:eastAsia="SimSun" w:hAnsi="Arial" w:cs="Arial"/>
                <w:sz w:val="20"/>
                <w:szCs w:val="20"/>
              </w:rPr>
            </w:pPr>
            <w:r>
              <w:rPr>
                <w:rFonts w:ascii="Arial" w:eastAsia="SimSun" w:hAnsi="Arial" w:cs="Arial"/>
                <w:sz w:val="20"/>
                <w:szCs w:val="20"/>
              </w:rPr>
              <w:t xml:space="preserve">This is similar to legacy </w:t>
            </w:r>
            <w:r w:rsidR="002107C0">
              <w:rPr>
                <w:rFonts w:ascii="Arial" w:eastAsia="SimSun" w:hAnsi="Arial" w:cs="Arial"/>
                <w:sz w:val="20"/>
                <w:szCs w:val="20"/>
              </w:rPr>
              <w:t xml:space="preserve">where we revert back to the previous </w:t>
            </w:r>
            <w:proofErr w:type="spellStart"/>
            <w:r w:rsidR="002107C0">
              <w:rPr>
                <w:rFonts w:ascii="Arial" w:eastAsia="SimSun" w:hAnsi="Arial" w:cs="Arial"/>
                <w:sz w:val="20"/>
                <w:szCs w:val="20"/>
              </w:rPr>
              <w:t>P</w:t>
            </w:r>
            <w:r w:rsidR="00EE3C18">
              <w:rPr>
                <w:rFonts w:ascii="Arial" w:eastAsia="SimSun" w:hAnsi="Arial" w:cs="Arial"/>
                <w:sz w:val="20"/>
                <w:szCs w:val="20"/>
              </w:rPr>
              <w:t>c</w:t>
            </w:r>
            <w:r w:rsidR="002107C0">
              <w:rPr>
                <w:rFonts w:ascii="Arial" w:eastAsia="SimSun" w:hAnsi="Arial" w:cs="Arial"/>
                <w:sz w:val="20"/>
                <w:szCs w:val="20"/>
              </w:rPr>
              <w:t>ell</w:t>
            </w:r>
            <w:proofErr w:type="spellEnd"/>
            <w:r w:rsidR="002107C0">
              <w:rPr>
                <w:rFonts w:ascii="Arial" w:eastAsia="SimSun" w:hAnsi="Arial" w:cs="Arial"/>
                <w:sz w:val="20"/>
                <w:szCs w:val="20"/>
              </w:rPr>
              <w:t xml:space="preserve"> configuration.  </w:t>
            </w:r>
          </w:p>
        </w:tc>
      </w:tr>
      <w:tr w:rsidR="00FC3E16" w14:paraId="74D10110" w14:textId="77777777">
        <w:tc>
          <w:tcPr>
            <w:tcW w:w="1913" w:type="dxa"/>
            <w:tcBorders>
              <w:top w:val="single" w:sz="4" w:space="0" w:color="auto"/>
              <w:left w:val="single" w:sz="4" w:space="0" w:color="auto"/>
              <w:bottom w:val="single" w:sz="4" w:space="0" w:color="auto"/>
              <w:right w:val="single" w:sz="4" w:space="0" w:color="auto"/>
            </w:tcBorders>
          </w:tcPr>
          <w:p w14:paraId="2F0B46A7" w14:textId="42F11A8D" w:rsidR="00FC3E16" w:rsidRDefault="00FC3E16" w:rsidP="00D20B82">
            <w:pPr>
              <w:rPr>
                <w:rFonts w:ascii="Arial" w:eastAsiaTheme="minorEastAsia" w:hAnsi="Arial" w:cs="Arial"/>
                <w:sz w:val="20"/>
              </w:rPr>
            </w:pPr>
            <w:r>
              <w:rPr>
                <w:rFonts w:ascii="Arial" w:eastAsiaTheme="minorEastAsia" w:hAnsi="Arial" w:cs="Arial"/>
                <w:sz w:val="20"/>
              </w:rPr>
              <w:t>Ericsson</w:t>
            </w:r>
          </w:p>
        </w:tc>
        <w:tc>
          <w:tcPr>
            <w:tcW w:w="1127" w:type="dxa"/>
            <w:tcBorders>
              <w:top w:val="single" w:sz="4" w:space="0" w:color="auto"/>
              <w:left w:val="single" w:sz="4" w:space="0" w:color="auto"/>
              <w:bottom w:val="single" w:sz="4" w:space="0" w:color="auto"/>
              <w:right w:val="single" w:sz="4" w:space="0" w:color="auto"/>
            </w:tcBorders>
          </w:tcPr>
          <w:p w14:paraId="5EA24A4F" w14:textId="69F332CB" w:rsidR="00FC3E16" w:rsidRDefault="00FC3E16"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1309AA25" w14:textId="3117D4E4" w:rsidR="00FC3E16" w:rsidRDefault="00FC3E16" w:rsidP="00D20B82">
            <w:pPr>
              <w:jc w:val="both"/>
              <w:rPr>
                <w:rFonts w:ascii="Arial" w:eastAsia="SimSun" w:hAnsi="Arial" w:cs="Arial"/>
                <w:sz w:val="20"/>
                <w:szCs w:val="20"/>
              </w:rPr>
            </w:pPr>
            <w:r>
              <w:rPr>
                <w:rFonts w:ascii="Arial" w:eastAsia="SimSun" w:hAnsi="Arial" w:cs="Arial"/>
                <w:sz w:val="20"/>
                <w:szCs w:val="20"/>
              </w:rPr>
              <w:t>No condition</w:t>
            </w:r>
          </w:p>
        </w:tc>
      </w:tr>
      <w:tr w:rsidR="00EE3C18" w14:paraId="5A9A0DF6" w14:textId="77777777">
        <w:tc>
          <w:tcPr>
            <w:tcW w:w="1913" w:type="dxa"/>
            <w:tcBorders>
              <w:top w:val="single" w:sz="4" w:space="0" w:color="auto"/>
              <w:left w:val="single" w:sz="4" w:space="0" w:color="auto"/>
              <w:bottom w:val="single" w:sz="4" w:space="0" w:color="auto"/>
              <w:right w:val="single" w:sz="4" w:space="0" w:color="auto"/>
            </w:tcBorders>
          </w:tcPr>
          <w:p w14:paraId="493D5115" w14:textId="72BE0777" w:rsidR="00EE3C18" w:rsidRDefault="00EE3C18" w:rsidP="00D20B82">
            <w:pPr>
              <w:rPr>
                <w:rFonts w:ascii="Arial" w:eastAsiaTheme="minorEastAsia" w:hAnsi="Arial" w:cs="Arial"/>
                <w:sz w:val="20"/>
              </w:rPr>
            </w:pPr>
            <w:r>
              <w:rPr>
                <w:rFonts w:ascii="Arial" w:eastAsiaTheme="minorEastAsia" w:hAnsi="Arial" w:cs="Arial" w:hint="eastAsia"/>
                <w:sz w:val="20"/>
              </w:rPr>
              <w:t>CATT</w:t>
            </w:r>
          </w:p>
        </w:tc>
        <w:tc>
          <w:tcPr>
            <w:tcW w:w="1127" w:type="dxa"/>
            <w:tcBorders>
              <w:top w:val="single" w:sz="4" w:space="0" w:color="auto"/>
              <w:left w:val="single" w:sz="4" w:space="0" w:color="auto"/>
              <w:bottom w:val="single" w:sz="4" w:space="0" w:color="auto"/>
              <w:right w:val="single" w:sz="4" w:space="0" w:color="auto"/>
            </w:tcBorders>
          </w:tcPr>
          <w:p w14:paraId="505C6247" w14:textId="5C56F7FC" w:rsidR="00EE3C18" w:rsidRDefault="00EE3C18" w:rsidP="00D20B8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3331ADC" w14:textId="21439D07" w:rsidR="00EE3C18" w:rsidRDefault="00627F83" w:rsidP="00D20B82">
            <w:pPr>
              <w:jc w:val="both"/>
              <w:rPr>
                <w:rFonts w:ascii="Arial" w:eastAsia="SimSun" w:hAnsi="Arial" w:cs="Arial"/>
                <w:sz w:val="20"/>
                <w:szCs w:val="20"/>
              </w:rPr>
            </w:pPr>
            <w:r>
              <w:rPr>
                <w:rFonts w:ascii="Arial" w:eastAsia="SimSun" w:hAnsi="Arial" w:cs="Arial"/>
                <w:sz w:val="20"/>
                <w:szCs w:val="20"/>
              </w:rPr>
              <w:t>No condition</w:t>
            </w:r>
          </w:p>
        </w:tc>
      </w:tr>
    </w:tbl>
    <w:p w14:paraId="232A9E58" w14:textId="77777777" w:rsidR="00650622" w:rsidRDefault="00650622">
      <w:pPr>
        <w:rPr>
          <w:rFonts w:ascii="Arial" w:hAnsi="Arial" w:cs="Arial"/>
          <w:sz w:val="20"/>
          <w:szCs w:val="20"/>
        </w:rPr>
      </w:pPr>
    </w:p>
    <w:p w14:paraId="41FFF7BC" w14:textId="77777777" w:rsidR="00AB672C" w:rsidRDefault="00AB672C" w:rsidP="00AB672C">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756C546C" w14:textId="22AABB67" w:rsidR="00AB672C" w:rsidRDefault="00AB672C" w:rsidP="00AB672C">
      <w:pPr>
        <w:pStyle w:val="ListParagraph"/>
        <w:numPr>
          <w:ilvl w:val="0"/>
          <w:numId w:val="7"/>
        </w:numPr>
        <w:spacing w:beforeLines="50" w:before="163"/>
        <w:ind w:firstLineChars="0"/>
        <w:rPr>
          <w:rFonts w:ascii="Arial" w:hAnsi="Arial" w:cs="Arial"/>
          <w:bCs/>
          <w:color w:val="5B9BD5" w:themeColor="accent1"/>
          <w:sz w:val="20"/>
        </w:rPr>
      </w:pPr>
      <w:r w:rsidRPr="00093727">
        <w:rPr>
          <w:rFonts w:ascii="Arial" w:hAnsi="Arial" w:cs="Arial"/>
          <w:bCs/>
          <w:color w:val="5B9BD5" w:themeColor="accent1"/>
          <w:sz w:val="20"/>
        </w:rPr>
        <w:lastRenderedPageBreak/>
        <w:t>19/20 of companies agree that the remote UE fall back to the configuration/operation prior to direct path addition/change at the expiry of T304 timer.</w:t>
      </w:r>
    </w:p>
    <w:p w14:paraId="7C184A5E" w14:textId="63F2BC4D" w:rsidR="00AB672C" w:rsidRDefault="00D266C8" w:rsidP="00AB672C">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 xml:space="preserve">17/20 companies think there is no condition needed for this fall back to prior configuration operation. 2/20 companies think this depends on </w:t>
      </w:r>
      <w:r w:rsidRPr="00D266C8">
        <w:rPr>
          <w:rFonts w:ascii="Arial" w:hAnsi="Arial" w:cs="Arial"/>
          <w:bCs/>
          <w:color w:val="5B9BD5" w:themeColor="accent1"/>
          <w:sz w:val="20"/>
          <w:lang w:val="en-US"/>
        </w:rPr>
        <w:t xml:space="preserve">split SRB1 is configured in indirect path </w:t>
      </w:r>
      <w:r>
        <w:rPr>
          <w:rFonts w:ascii="Arial" w:hAnsi="Arial" w:cs="Arial"/>
          <w:bCs/>
          <w:color w:val="5B9BD5" w:themeColor="accent1"/>
          <w:sz w:val="20"/>
          <w:lang w:val="en-US"/>
        </w:rPr>
        <w:t>not</w:t>
      </w:r>
      <w:r w:rsidRPr="00D266C8">
        <w:rPr>
          <w:rFonts w:ascii="Arial" w:hAnsi="Arial" w:cs="Arial"/>
          <w:bCs/>
          <w:color w:val="5B9BD5" w:themeColor="accent1"/>
          <w:sz w:val="20"/>
          <w:lang w:val="en-US"/>
        </w:rPr>
        <w:t xml:space="preserve"> suspended</w:t>
      </w:r>
      <w:r>
        <w:rPr>
          <w:rFonts w:ascii="Arial" w:hAnsi="Arial" w:cs="Arial"/>
          <w:bCs/>
          <w:color w:val="5B9BD5" w:themeColor="accent1"/>
          <w:sz w:val="20"/>
          <w:lang w:val="en-US"/>
        </w:rPr>
        <w:t xml:space="preserve">. 1/20 company make this conditional to whether </w:t>
      </w:r>
      <w:proofErr w:type="spellStart"/>
      <w:r>
        <w:rPr>
          <w:rFonts w:ascii="Arial" w:hAnsi="Arial" w:cs="Arial"/>
          <w:bCs/>
          <w:color w:val="5B9BD5" w:themeColor="accent1"/>
          <w:sz w:val="20"/>
          <w:lang w:val="en-US"/>
        </w:rPr>
        <w:t>RRCre</w:t>
      </w:r>
      <w:r w:rsidR="006D73C6">
        <w:rPr>
          <w:rFonts w:ascii="Arial" w:hAnsi="Arial" w:cs="Arial"/>
          <w:bCs/>
          <w:color w:val="5B9BD5" w:themeColor="accent1"/>
          <w:sz w:val="20"/>
          <w:lang w:val="en-US"/>
        </w:rPr>
        <w:t>e</w:t>
      </w:r>
      <w:r>
        <w:rPr>
          <w:rFonts w:ascii="Arial" w:hAnsi="Arial" w:cs="Arial"/>
          <w:bCs/>
          <w:color w:val="5B9BD5" w:themeColor="accent1"/>
          <w:sz w:val="20"/>
          <w:lang w:val="en-US"/>
        </w:rPr>
        <w:t>stablishment</w:t>
      </w:r>
      <w:proofErr w:type="spellEnd"/>
      <w:r>
        <w:rPr>
          <w:rFonts w:ascii="Arial" w:hAnsi="Arial" w:cs="Arial"/>
          <w:bCs/>
          <w:color w:val="5B9BD5" w:themeColor="accent1"/>
          <w:sz w:val="20"/>
          <w:lang w:val="en-US"/>
        </w:rPr>
        <w:t xml:space="preserve"> is to be initiated or failure reporting is to be initiated.</w:t>
      </w:r>
    </w:p>
    <w:p w14:paraId="7DBCA46B" w14:textId="7E307F63" w:rsidR="00AB672C" w:rsidRPr="00093727" w:rsidRDefault="00AB672C" w:rsidP="00410B47">
      <w:pPr>
        <w:pStyle w:val="ListParagraph"/>
        <w:numPr>
          <w:ilvl w:val="0"/>
          <w:numId w:val="7"/>
        </w:numPr>
        <w:spacing w:beforeLines="50" w:before="163"/>
        <w:ind w:firstLineChars="0"/>
        <w:rPr>
          <w:rFonts w:ascii="Arial" w:hAnsi="Arial" w:cs="Arial"/>
          <w:bCs/>
          <w:color w:val="5B9BD5" w:themeColor="accent1"/>
          <w:sz w:val="20"/>
        </w:rPr>
      </w:pPr>
      <w:r w:rsidRPr="00093727">
        <w:rPr>
          <w:rFonts w:ascii="Arial" w:hAnsi="Arial" w:cs="Arial"/>
          <w:bCs/>
          <w:color w:val="5B9BD5" w:themeColor="accent1"/>
          <w:sz w:val="20"/>
        </w:rPr>
        <w:t xml:space="preserve">2/20 </w:t>
      </w:r>
      <w:r w:rsidRPr="00AB672C">
        <w:rPr>
          <w:rFonts w:ascii="Arial" w:hAnsi="Arial" w:cs="Arial"/>
          <w:bCs/>
          <w:color w:val="5B9BD5" w:themeColor="accent1"/>
          <w:sz w:val="20"/>
        </w:rPr>
        <w:t>companies</w:t>
      </w:r>
      <w:r w:rsidRPr="00093727">
        <w:rPr>
          <w:rFonts w:ascii="Arial" w:hAnsi="Arial" w:cs="Arial"/>
          <w:bCs/>
          <w:color w:val="5B9BD5" w:themeColor="accent1"/>
          <w:sz w:val="20"/>
        </w:rPr>
        <w:t xml:space="preserve"> indicates that remote UE shall also initiate RRC </w:t>
      </w:r>
      <w:r w:rsidRPr="00AB672C">
        <w:rPr>
          <w:rFonts w:ascii="Arial" w:hAnsi="Arial" w:cs="Arial"/>
          <w:bCs/>
          <w:color w:val="5B9BD5" w:themeColor="accent1"/>
          <w:sz w:val="20"/>
        </w:rPr>
        <w:t>reestablishment</w:t>
      </w:r>
      <w:r w:rsidRPr="00093727">
        <w:rPr>
          <w:rFonts w:ascii="Arial" w:hAnsi="Arial" w:cs="Arial"/>
          <w:bCs/>
          <w:color w:val="5B9BD5" w:themeColor="accent1"/>
          <w:sz w:val="20"/>
        </w:rPr>
        <w:t>.</w:t>
      </w:r>
      <w:r>
        <w:rPr>
          <w:rFonts w:ascii="Arial" w:hAnsi="Arial" w:cs="Arial"/>
          <w:bCs/>
          <w:color w:val="5B9BD5" w:themeColor="accent1"/>
          <w:sz w:val="20"/>
        </w:rPr>
        <w:t>, which will be addressed in a later question.</w:t>
      </w:r>
    </w:p>
    <w:p w14:paraId="2731A80D" w14:textId="67DDF4D8" w:rsidR="00314123" w:rsidRPr="00093727" w:rsidRDefault="00AB672C" w:rsidP="00314123">
      <w:pPr>
        <w:pStyle w:val="BodyText"/>
        <w:spacing w:after="0"/>
        <w:ind w:left="1440" w:hanging="1440"/>
        <w:rPr>
          <w:rFonts w:asciiTheme="minorHAnsi" w:hAnsiTheme="minorHAnsi" w:cstheme="minorHAnsi"/>
          <w:lang w:eastAsia="en-GB"/>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sidR="00D266C8" w:rsidRPr="00093727">
        <w:rPr>
          <w:rFonts w:ascii="Arial" w:hAnsi="Arial" w:cs="Arial"/>
          <w:b/>
          <w:sz w:val="20"/>
          <w:szCs w:val="20"/>
        </w:rPr>
        <w:t>3</w:t>
      </w:r>
      <w:r w:rsidRPr="00093727">
        <w:rPr>
          <w:rFonts w:ascii="Arial" w:hAnsi="Arial" w:cs="Arial"/>
          <w:b/>
          <w:sz w:val="20"/>
          <w:szCs w:val="20"/>
        </w:rPr>
        <w:t>:</w:t>
      </w:r>
      <w:r w:rsidRPr="006D73C6">
        <w:rPr>
          <w:rFonts w:ascii="Arial" w:hAnsi="Arial" w:cs="Arial"/>
          <w:b/>
          <w:sz w:val="20"/>
          <w:szCs w:val="20"/>
        </w:rPr>
        <w:t xml:space="preserve"> [</w:t>
      </w:r>
      <w:r w:rsidR="00D266C8" w:rsidRPr="006D73C6">
        <w:rPr>
          <w:rFonts w:ascii="Arial" w:hAnsi="Arial" w:cs="Arial"/>
          <w:b/>
          <w:sz w:val="20"/>
          <w:szCs w:val="20"/>
        </w:rPr>
        <w:t>17</w:t>
      </w:r>
      <w:r w:rsidRPr="006D73C6">
        <w:rPr>
          <w:rFonts w:ascii="Arial" w:hAnsi="Arial" w:cs="Arial"/>
          <w:b/>
          <w:sz w:val="20"/>
          <w:szCs w:val="20"/>
        </w:rPr>
        <w:t xml:space="preserve">/20] </w:t>
      </w:r>
      <w:r w:rsidR="00D266C8" w:rsidRPr="006D73C6">
        <w:rPr>
          <w:rFonts w:ascii="Arial" w:hAnsi="Arial" w:cs="Arial"/>
          <w:b/>
          <w:sz w:val="20"/>
          <w:szCs w:val="20"/>
        </w:rPr>
        <w:t>T</w:t>
      </w:r>
      <w:r w:rsidR="00D266C8" w:rsidRPr="00093727">
        <w:rPr>
          <w:rFonts w:ascii="Arial" w:hAnsi="Arial" w:cs="Arial"/>
          <w:b/>
          <w:sz w:val="20"/>
          <w:szCs w:val="20"/>
        </w:rPr>
        <w:t xml:space="preserve">he </w:t>
      </w:r>
      <w:r w:rsidR="00D266C8" w:rsidRPr="00093727">
        <w:rPr>
          <w:rFonts w:ascii="Arial" w:hAnsi="Arial" w:cs="Arial"/>
          <w:b/>
          <w:sz w:val="20"/>
          <w:szCs w:val="20"/>
          <w:lang w:val="en-GB"/>
        </w:rPr>
        <w:t>remote UE</w:t>
      </w:r>
      <w:r w:rsidR="00D266C8" w:rsidRPr="006D73C6">
        <w:rPr>
          <w:rFonts w:ascii="Arial" w:hAnsi="Arial" w:cs="Arial"/>
          <w:b/>
          <w:sz w:val="20"/>
          <w:szCs w:val="20"/>
          <w:lang w:val="en-GB"/>
        </w:rPr>
        <w:t xml:space="preserve"> </w:t>
      </w:r>
      <w:r w:rsidR="00D266C8" w:rsidRPr="00093727">
        <w:rPr>
          <w:rFonts w:ascii="Arial" w:hAnsi="Arial" w:cs="Arial"/>
          <w:b/>
          <w:sz w:val="20"/>
          <w:szCs w:val="20"/>
          <w:lang w:val="en-GB"/>
        </w:rPr>
        <w:t>fall</w:t>
      </w:r>
      <w:r w:rsidR="00314123">
        <w:rPr>
          <w:rFonts w:ascii="Arial" w:hAnsi="Arial" w:cs="Arial"/>
          <w:b/>
          <w:sz w:val="20"/>
          <w:szCs w:val="20"/>
          <w:lang w:val="en-GB"/>
        </w:rPr>
        <w:t>s</w:t>
      </w:r>
      <w:r w:rsidR="00D266C8" w:rsidRPr="00093727">
        <w:rPr>
          <w:rFonts w:ascii="Arial" w:hAnsi="Arial" w:cs="Arial"/>
          <w:b/>
          <w:sz w:val="20"/>
          <w:szCs w:val="20"/>
          <w:lang w:val="en-GB"/>
        </w:rPr>
        <w:t xml:space="preserve"> back to the configuration/operation prior to direct path addition/change at the expiry of T304 timer</w:t>
      </w:r>
      <w:r w:rsidRPr="00093727">
        <w:rPr>
          <w:rFonts w:ascii="Arial" w:hAnsi="Arial" w:cs="Arial"/>
          <w:b/>
          <w:sz w:val="20"/>
          <w:szCs w:val="20"/>
          <w:lang w:val="en-GB"/>
        </w:rPr>
        <w:t>.</w:t>
      </w:r>
      <w:r w:rsidR="00314123">
        <w:rPr>
          <w:rFonts w:ascii="Arial" w:hAnsi="Arial" w:cs="Arial"/>
          <w:b/>
          <w:sz w:val="20"/>
          <w:szCs w:val="20"/>
          <w:lang w:val="en-GB"/>
        </w:rPr>
        <w:t xml:space="preserve"> </w:t>
      </w:r>
      <w:r w:rsidR="00314123" w:rsidRPr="00314123">
        <w:rPr>
          <w:rFonts w:ascii="Arial" w:hAnsi="Arial" w:cs="Arial"/>
          <w:b/>
          <w:sz w:val="20"/>
          <w:szCs w:val="20"/>
          <w:highlight w:val="yellow"/>
          <w:lang w:val="en-GB"/>
        </w:rPr>
        <w:t>FFS if any spec impact</w:t>
      </w:r>
      <w:r w:rsidR="00314123">
        <w:rPr>
          <w:rFonts w:ascii="Arial" w:hAnsi="Arial" w:cs="Arial"/>
          <w:b/>
          <w:sz w:val="20"/>
          <w:szCs w:val="20"/>
          <w:lang w:val="en-GB"/>
        </w:rPr>
        <w:t>.</w:t>
      </w:r>
    </w:p>
    <w:p w14:paraId="35096911" w14:textId="77777777" w:rsidR="00650622" w:rsidRDefault="00650622">
      <w:pPr>
        <w:rPr>
          <w:rFonts w:ascii="Arial" w:hAnsi="Arial" w:cs="Arial"/>
          <w:b/>
          <w:bCs/>
          <w:sz w:val="20"/>
          <w:szCs w:val="20"/>
          <w:lang w:val="en-GB"/>
        </w:rPr>
      </w:pPr>
    </w:p>
    <w:p w14:paraId="4510758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w:t>
      </w:r>
      <w:proofErr w:type="spellStart"/>
      <w:r>
        <w:rPr>
          <w:rFonts w:ascii="Arial" w:hAnsi="Arial" w:cs="Arial"/>
          <w:sz w:val="20"/>
          <w:szCs w:val="20"/>
          <w:lang w:val="en-GB"/>
        </w:rPr>
        <w:t>gNB</w:t>
      </w:r>
      <w:proofErr w:type="spellEnd"/>
      <w:r>
        <w:rPr>
          <w:rFonts w:ascii="Arial" w:hAnsi="Arial" w:cs="Arial"/>
          <w:sz w:val="20"/>
          <w:szCs w:val="20"/>
          <w:lang w:val="en-GB"/>
        </w:rPr>
        <w:t xml:space="preserve">? If yes, on which condition? (NOTE: if no condition is provided, then it means the reporting is always triggered)  </w:t>
      </w:r>
    </w:p>
    <w:p w14:paraId="2378EF3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9D9756E" w14:textId="77777777">
        <w:tc>
          <w:tcPr>
            <w:tcW w:w="1913" w:type="dxa"/>
            <w:shd w:val="clear" w:color="auto" w:fill="BFBFBF"/>
          </w:tcPr>
          <w:p w14:paraId="717EF0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D9287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EF2F622"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6EE49C17" w14:textId="77777777">
        <w:tc>
          <w:tcPr>
            <w:tcW w:w="1913" w:type="dxa"/>
          </w:tcPr>
          <w:p w14:paraId="367AD933"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1EB4402" w14:textId="77777777" w:rsidR="00650622" w:rsidRDefault="00757812">
            <w:pPr>
              <w:rPr>
                <w:rFonts w:ascii="Arial" w:eastAsiaTheme="minorEastAsia" w:hAnsi="Arial" w:cs="Arial"/>
              </w:rPr>
            </w:pPr>
            <w:r>
              <w:rPr>
                <w:rFonts w:ascii="Arial" w:eastAsiaTheme="minorEastAsia" w:hAnsi="Arial" w:cs="Arial"/>
              </w:rPr>
              <w:t>Yes</w:t>
            </w:r>
          </w:p>
        </w:tc>
        <w:tc>
          <w:tcPr>
            <w:tcW w:w="6197" w:type="dxa"/>
          </w:tcPr>
          <w:p w14:paraId="599CC955" w14:textId="77777777" w:rsidR="00650622" w:rsidRDefault="00757812">
            <w:pPr>
              <w:rPr>
                <w:rFonts w:ascii="Arial" w:eastAsiaTheme="minorEastAsia" w:hAnsi="Arial" w:cs="Arial"/>
              </w:rPr>
            </w:pPr>
            <w:r>
              <w:rPr>
                <w:rFonts w:ascii="Arial" w:eastAsiaTheme="minorEastAsia" w:hAnsi="Arial" w:cs="Arial"/>
              </w:rPr>
              <w:t>When T316 is configured and SRB1 on indirect path is not suspended.</w:t>
            </w:r>
          </w:p>
        </w:tc>
      </w:tr>
      <w:tr w:rsidR="00650622" w14:paraId="334C555B" w14:textId="77777777">
        <w:tc>
          <w:tcPr>
            <w:tcW w:w="1913" w:type="dxa"/>
          </w:tcPr>
          <w:p w14:paraId="534512D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BF1B9E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3747715" w14:textId="77777777" w:rsidR="00650622" w:rsidRDefault="00757812">
            <w:pPr>
              <w:rPr>
                <w:rFonts w:ascii="Arial" w:eastAsiaTheme="minorEastAsia" w:hAnsi="Arial" w:cs="Arial"/>
                <w:sz w:val="20"/>
              </w:rPr>
            </w:pPr>
            <w:r>
              <w:rPr>
                <w:rFonts w:ascii="Arial" w:eastAsiaTheme="minorEastAsia" w:hAnsi="Arial" w:cs="Arial"/>
                <w:sz w:val="20"/>
              </w:rPr>
              <w:t xml:space="preserve">RAN2 has already agreed failure report condition in </w:t>
            </w:r>
            <w:proofErr w:type="spellStart"/>
            <w:r>
              <w:rPr>
                <w:rFonts w:ascii="Arial" w:eastAsiaTheme="minorEastAsia" w:hAnsi="Arial" w:cs="Arial"/>
                <w:sz w:val="20"/>
              </w:rPr>
              <w:t>Uu</w:t>
            </w:r>
            <w:proofErr w:type="spellEnd"/>
            <w:r>
              <w:rPr>
                <w:rFonts w:ascii="Arial" w:eastAsiaTheme="minorEastAsia" w:hAnsi="Arial" w:cs="Arial"/>
                <w:sz w:val="20"/>
              </w:rPr>
              <w:t>-RLF as following. We can follow the same condition.</w:t>
            </w:r>
          </w:p>
          <w:p w14:paraId="460916A7" w14:textId="77777777" w:rsidR="00650622" w:rsidRDefault="00757812">
            <w:pPr>
              <w:rPr>
                <w:rFonts w:ascii="Arial" w:eastAsiaTheme="minorEastAsia" w:hAnsi="Arial" w:cs="Arial"/>
                <w:sz w:val="20"/>
              </w:rPr>
            </w:pPr>
            <w:r>
              <w:rPr>
                <w:rFonts w:ascii="Arial" w:hAnsi="Arial" w:cs="Arial"/>
                <w:sz w:val="20"/>
                <w:szCs w:val="20"/>
              </w:rPr>
              <w:t xml:space="preserve">In case of </w:t>
            </w:r>
            <w:proofErr w:type="spellStart"/>
            <w:r>
              <w:rPr>
                <w:rFonts w:ascii="Arial" w:hAnsi="Arial" w:cs="Arial"/>
                <w:sz w:val="20"/>
                <w:szCs w:val="20"/>
              </w:rPr>
              <w:t>Uu</w:t>
            </w:r>
            <w:proofErr w:type="spellEnd"/>
            <w:r>
              <w:rPr>
                <w:rFonts w:ascii="Arial" w:hAnsi="Arial" w:cs="Arial"/>
                <w:sz w:val="20"/>
                <w:szCs w:val="20"/>
              </w:rPr>
              <w:t xml:space="preserve">-RLF,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14:paraId="65B6DD15" w14:textId="77777777" w:rsidR="00650622" w:rsidRDefault="00650622">
            <w:pPr>
              <w:rPr>
                <w:rFonts w:ascii="Arial" w:eastAsiaTheme="minorEastAsia" w:hAnsi="Arial" w:cs="Arial"/>
                <w:sz w:val="20"/>
              </w:rPr>
            </w:pPr>
          </w:p>
        </w:tc>
      </w:tr>
      <w:tr w:rsidR="00650622" w14:paraId="31D47423" w14:textId="77777777">
        <w:tc>
          <w:tcPr>
            <w:tcW w:w="1913" w:type="dxa"/>
          </w:tcPr>
          <w:p w14:paraId="12735F06" w14:textId="77777777" w:rsidR="00650622" w:rsidRDefault="00757812">
            <w:pPr>
              <w:rPr>
                <w:rFonts w:ascii="Arial" w:eastAsia="Malgun Gothic" w:hAnsi="Arial" w:cs="Arial"/>
                <w:sz w:val="20"/>
                <w:lang w:eastAsia="ko-KR"/>
              </w:rPr>
            </w:pPr>
            <w:r>
              <w:rPr>
                <w:rFonts w:ascii="Arial" w:hAnsi="Arial" w:cs="Arial"/>
                <w:sz w:val="20"/>
                <w:lang w:eastAsia="ja-JP"/>
              </w:rPr>
              <w:t>Huawei</w:t>
            </w:r>
          </w:p>
        </w:tc>
        <w:tc>
          <w:tcPr>
            <w:tcW w:w="1127" w:type="dxa"/>
          </w:tcPr>
          <w:p w14:paraId="6F113049"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17648D3" w14:textId="77777777" w:rsidR="00650622" w:rsidRDefault="00757812">
            <w:pPr>
              <w:rPr>
                <w:rFonts w:ascii="Arial" w:eastAsia="Malgun Gothic" w:hAnsi="Arial" w:cs="Arial"/>
                <w:sz w:val="20"/>
                <w:lang w:eastAsia="ko-KR"/>
              </w:rPr>
            </w:pPr>
            <w:r>
              <w:rPr>
                <w:rFonts w:ascii="Arial" w:hAnsi="Arial" w:cs="Arial"/>
                <w:sz w:val="20"/>
                <w:lang w:eastAsia="ja-JP"/>
              </w:rPr>
              <w:t xml:space="preserve">As commented to Q1-4, T304 expiry of the MCG (i.e. </w:t>
            </w:r>
            <w:proofErr w:type="spellStart"/>
            <w:r>
              <w:rPr>
                <w:rFonts w:ascii="Arial" w:hAnsi="Arial" w:cs="Arial"/>
                <w:sz w:val="20"/>
                <w:lang w:eastAsia="ja-JP"/>
              </w:rPr>
              <w:t>PCell</w:t>
            </w:r>
            <w:proofErr w:type="spellEnd"/>
            <w:r>
              <w:rPr>
                <w:rFonts w:ascii="Arial" w:hAnsi="Arial" w:cs="Arial"/>
                <w:sz w:val="20"/>
                <w:lang w:eastAsia="ja-JP"/>
              </w:rPr>
              <w:t xml:space="preserve"> change failure) will not trigger failure information reporting in MR-DC in legacy. The </w:t>
            </w:r>
            <w:proofErr w:type="spellStart"/>
            <w:r>
              <w:rPr>
                <w:rFonts w:ascii="Arial" w:hAnsi="Arial" w:cs="Arial"/>
                <w:sz w:val="20"/>
                <w:lang w:eastAsia="ja-JP"/>
              </w:rPr>
              <w:t>Uu</w:t>
            </w:r>
            <w:proofErr w:type="spellEnd"/>
            <w:r>
              <w:rPr>
                <w:rFonts w:ascii="Arial" w:hAnsi="Arial" w:cs="Arial"/>
                <w:sz w:val="20"/>
                <w:lang w:eastAsia="ja-JP"/>
              </w:rPr>
              <w:t xml:space="preserve"> failure reporting for direct path applies only after successful MP setup.  </w:t>
            </w:r>
          </w:p>
        </w:tc>
      </w:tr>
      <w:tr w:rsidR="00650622" w14:paraId="3D9FA52F" w14:textId="77777777">
        <w:tc>
          <w:tcPr>
            <w:tcW w:w="1913" w:type="dxa"/>
          </w:tcPr>
          <w:p w14:paraId="3E782002" w14:textId="77777777" w:rsidR="00650622" w:rsidRDefault="00757812">
            <w:pPr>
              <w:rPr>
                <w:rFonts w:ascii="Arial" w:hAnsi="Arial" w:cs="Arial"/>
                <w:sz w:val="20"/>
              </w:rPr>
            </w:pPr>
            <w:r>
              <w:rPr>
                <w:rFonts w:ascii="Arial" w:eastAsia="SimSun" w:hAnsi="Arial" w:cs="Arial" w:hint="eastAsia"/>
                <w:sz w:val="20"/>
                <w:szCs w:val="20"/>
              </w:rPr>
              <w:t>vivo</w:t>
            </w:r>
          </w:p>
        </w:tc>
        <w:tc>
          <w:tcPr>
            <w:tcW w:w="1127" w:type="dxa"/>
          </w:tcPr>
          <w:p w14:paraId="2170C209" w14:textId="77777777" w:rsidR="00650622" w:rsidRDefault="00757812">
            <w:pPr>
              <w:rPr>
                <w:rFonts w:ascii="Arial" w:hAnsi="Arial" w:cs="Arial"/>
                <w:sz w:val="20"/>
              </w:rPr>
            </w:pPr>
            <w:r>
              <w:rPr>
                <w:rFonts w:ascii="Arial" w:eastAsia="SimSun" w:hAnsi="Arial" w:cs="Arial" w:hint="eastAsia"/>
                <w:sz w:val="20"/>
                <w:szCs w:val="20"/>
              </w:rPr>
              <w:t>No</w:t>
            </w:r>
          </w:p>
        </w:tc>
        <w:tc>
          <w:tcPr>
            <w:tcW w:w="6197" w:type="dxa"/>
          </w:tcPr>
          <w:p w14:paraId="7DD09235" w14:textId="77777777" w:rsidR="00650622" w:rsidRDefault="00757812">
            <w:pPr>
              <w:rPr>
                <w:rFonts w:ascii="Arial" w:eastAsia="SimSun" w:hAnsi="Arial" w:cs="Arial"/>
                <w:sz w:val="20"/>
                <w:szCs w:val="20"/>
              </w:rPr>
            </w:pPr>
            <w:r>
              <w:rPr>
                <w:rFonts w:ascii="Arial" w:eastAsia="SimSun" w:hAnsi="Arial" w:cs="Arial"/>
                <w:sz w:val="20"/>
                <w:szCs w:val="20"/>
              </w:rPr>
              <w:t xml:space="preserve">In legacy fast MCG link recovery, reporting MCG failure is only supported for MCG </w:t>
            </w:r>
            <w:proofErr w:type="spellStart"/>
            <w:r>
              <w:rPr>
                <w:rFonts w:ascii="Arial" w:eastAsia="SimSun" w:hAnsi="Arial" w:cs="Arial"/>
                <w:sz w:val="20"/>
                <w:szCs w:val="20"/>
              </w:rPr>
              <w:t>Uu</w:t>
            </w:r>
            <w:proofErr w:type="spellEnd"/>
            <w:r>
              <w:rPr>
                <w:rFonts w:ascii="Arial" w:eastAsia="SimSun" w:hAnsi="Arial" w:cs="Arial"/>
                <w:sz w:val="20"/>
                <w:szCs w:val="20"/>
              </w:rPr>
              <w:t xml:space="preserve"> RLF case, but not support for MCG reconfiguration failure cases including T304 expiry. We think the same principle can apply to </w:t>
            </w:r>
            <w:proofErr w:type="gramStart"/>
            <w:r>
              <w:rPr>
                <w:rFonts w:ascii="Arial" w:eastAsia="SimSun" w:hAnsi="Arial" w:cs="Arial"/>
                <w:sz w:val="20"/>
                <w:szCs w:val="20"/>
              </w:rPr>
              <w:t>Multi-path</w:t>
            </w:r>
            <w:proofErr w:type="gramEnd"/>
            <w:r>
              <w:rPr>
                <w:rFonts w:ascii="Arial" w:eastAsia="SimSun" w:hAnsi="Arial" w:cs="Arial"/>
                <w:sz w:val="20"/>
                <w:szCs w:val="20"/>
              </w:rPr>
              <w:t xml:space="preserve"> operation, which means in case of direct path addition/change at the T304 expiry</w:t>
            </w:r>
            <w:r>
              <w:rPr>
                <w:rFonts w:ascii="Arial" w:eastAsia="SimSun" w:hAnsi="Arial" w:cs="Arial" w:hint="eastAsia"/>
                <w:sz w:val="20"/>
                <w:szCs w:val="20"/>
              </w:rPr>
              <w:t>, RRC re-establishment would be initiated</w:t>
            </w:r>
            <w:r>
              <w:rPr>
                <w:rFonts w:ascii="Arial" w:eastAsia="SimSun" w:hAnsi="Arial" w:cs="Arial"/>
                <w:sz w:val="20"/>
                <w:szCs w:val="20"/>
              </w:rPr>
              <w:t xml:space="preserve"> instead of performing Multi-path fast recovery procedure</w:t>
            </w:r>
            <w:r>
              <w:rPr>
                <w:rFonts w:ascii="Arial" w:eastAsia="SimSun" w:hAnsi="Arial" w:cs="Arial" w:hint="eastAsia"/>
                <w:sz w:val="20"/>
                <w:szCs w:val="20"/>
              </w:rPr>
              <w:t xml:space="preserve">. </w:t>
            </w:r>
          </w:p>
          <w:p w14:paraId="4585EB46" w14:textId="77777777" w:rsidR="00650622" w:rsidRDefault="00757812">
            <w:pPr>
              <w:rPr>
                <w:rFonts w:ascii="Arial" w:hAnsi="Arial" w:cs="Arial"/>
                <w:sz w:val="20"/>
              </w:rPr>
            </w:pPr>
            <w:r>
              <w:rPr>
                <w:rFonts w:ascii="Arial" w:eastAsia="SimSun" w:hAnsi="Arial" w:cs="Arial"/>
                <w:sz w:val="20"/>
                <w:szCs w:val="20"/>
              </w:rPr>
              <w:t>Moreover,</w:t>
            </w:r>
            <w:r>
              <w:rPr>
                <w:rFonts w:ascii="Arial" w:eastAsia="SimSun" w:hAnsi="Arial" w:cs="Arial" w:hint="eastAsia"/>
                <w:sz w:val="20"/>
                <w:szCs w:val="20"/>
              </w:rPr>
              <w:t xml:space="preserve"> </w:t>
            </w:r>
            <w:r>
              <w:rPr>
                <w:rFonts w:ascii="Arial" w:eastAsia="SimSun" w:hAnsi="Arial" w:cs="Arial"/>
                <w:sz w:val="20"/>
                <w:szCs w:val="20"/>
              </w:rPr>
              <w:t xml:space="preserve">the UE and the NW have aligned understanding on </w:t>
            </w:r>
            <w:r>
              <w:rPr>
                <w:rFonts w:ascii="Arial" w:eastAsia="SimSun" w:hAnsi="Arial" w:cs="Arial"/>
                <w:sz w:val="20"/>
                <w:szCs w:val="20"/>
              </w:rPr>
              <w:lastRenderedPageBreak/>
              <w:t xml:space="preserve">whether T304 running or not. Therefore, there is also no need to do </w:t>
            </w:r>
            <w:r>
              <w:rPr>
                <w:rFonts w:ascii="Arial" w:eastAsia="SimSun" w:hAnsi="Arial" w:cs="Arial" w:hint="eastAsia"/>
                <w:sz w:val="20"/>
                <w:szCs w:val="20"/>
              </w:rPr>
              <w:t>the direct path addition/change failure report</w:t>
            </w:r>
            <w:r>
              <w:rPr>
                <w:rFonts w:ascii="Arial" w:eastAsia="SimSun" w:hAnsi="Arial" w:cs="Arial"/>
                <w:sz w:val="20"/>
                <w:szCs w:val="20"/>
              </w:rPr>
              <w:t xml:space="preserve">ing due </w:t>
            </w:r>
            <w:r>
              <w:rPr>
                <w:rFonts w:ascii="Arial" w:eastAsia="SimSun" w:hAnsi="Arial" w:cs="Arial" w:hint="eastAsia"/>
                <w:sz w:val="20"/>
                <w:szCs w:val="20"/>
              </w:rPr>
              <w:t>to</w:t>
            </w:r>
            <w:r>
              <w:rPr>
                <w:rFonts w:ascii="Arial" w:eastAsia="SimSun" w:hAnsi="Arial" w:cs="Arial"/>
                <w:sz w:val="20"/>
                <w:szCs w:val="20"/>
              </w:rPr>
              <w:t xml:space="preserve"> T304 expiry</w:t>
            </w:r>
            <w:r>
              <w:rPr>
                <w:rFonts w:ascii="Arial" w:eastAsia="SimSun" w:hAnsi="Arial" w:cs="Arial" w:hint="eastAsia"/>
                <w:sz w:val="20"/>
                <w:szCs w:val="20"/>
              </w:rPr>
              <w:t xml:space="preserve">. </w:t>
            </w:r>
          </w:p>
        </w:tc>
      </w:tr>
      <w:tr w:rsidR="00650622" w14:paraId="03E1C1C6" w14:textId="77777777">
        <w:tc>
          <w:tcPr>
            <w:tcW w:w="1913" w:type="dxa"/>
          </w:tcPr>
          <w:p w14:paraId="3090E43A"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41904AF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79944B7"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DEE0FE6" w14:textId="77777777" w:rsidR="00650622" w:rsidRDefault="00650622">
            <w:pPr>
              <w:rPr>
                <w:rFonts w:ascii="Arial" w:eastAsiaTheme="minorEastAsia" w:hAnsi="Arial" w:cs="Arial"/>
                <w:sz w:val="20"/>
              </w:rPr>
            </w:pPr>
          </w:p>
          <w:p w14:paraId="20E4C838" w14:textId="77777777" w:rsidR="00650622" w:rsidRDefault="00757812">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650622" w14:paraId="5F6546E3" w14:textId="77777777">
        <w:tc>
          <w:tcPr>
            <w:tcW w:w="1913" w:type="dxa"/>
          </w:tcPr>
          <w:p w14:paraId="06D3699A" w14:textId="77777777" w:rsidR="00650622" w:rsidRDefault="00757812">
            <w:pPr>
              <w:rPr>
                <w:rFonts w:ascii="Arial" w:hAnsi="Arial" w:cs="Arial"/>
                <w:sz w:val="20"/>
              </w:rPr>
            </w:pPr>
            <w:r>
              <w:rPr>
                <w:rFonts w:ascii="Arial" w:hAnsi="Arial" w:cs="Arial"/>
                <w:sz w:val="20"/>
              </w:rPr>
              <w:t>Nokia</w:t>
            </w:r>
          </w:p>
        </w:tc>
        <w:tc>
          <w:tcPr>
            <w:tcW w:w="1127" w:type="dxa"/>
          </w:tcPr>
          <w:p w14:paraId="7786F3E9" w14:textId="77777777" w:rsidR="00650622" w:rsidRDefault="00757812">
            <w:pPr>
              <w:rPr>
                <w:rFonts w:ascii="Arial" w:hAnsi="Arial" w:cs="Arial"/>
                <w:sz w:val="20"/>
              </w:rPr>
            </w:pPr>
            <w:r>
              <w:rPr>
                <w:rFonts w:ascii="Arial" w:hAnsi="Arial" w:cs="Arial"/>
                <w:sz w:val="20"/>
              </w:rPr>
              <w:t>No</w:t>
            </w:r>
          </w:p>
        </w:tc>
        <w:tc>
          <w:tcPr>
            <w:tcW w:w="6197" w:type="dxa"/>
          </w:tcPr>
          <w:p w14:paraId="0F482FFA" w14:textId="77777777" w:rsidR="00650622" w:rsidRDefault="00757812">
            <w:pPr>
              <w:rPr>
                <w:rFonts w:ascii="Arial" w:hAnsi="Arial" w:cs="Arial"/>
                <w:sz w:val="20"/>
              </w:rPr>
            </w:pPr>
            <w:r>
              <w:rPr>
                <w:rFonts w:ascii="Arial" w:hAnsi="Arial" w:cs="Arial"/>
                <w:sz w:val="20"/>
              </w:rPr>
              <w:t xml:space="preserve">In principle, RRC reconfiguration failure should initiate RRC connection re-establishment while RLF can be reported to the </w:t>
            </w:r>
            <w:proofErr w:type="spellStart"/>
            <w:r>
              <w:rPr>
                <w:rFonts w:ascii="Arial" w:hAnsi="Arial" w:cs="Arial"/>
                <w:sz w:val="20"/>
              </w:rPr>
              <w:t>gNB</w:t>
            </w:r>
            <w:proofErr w:type="spellEnd"/>
            <w:r>
              <w:rPr>
                <w:rFonts w:ascii="Arial" w:hAnsi="Arial" w:cs="Arial"/>
                <w:sz w:val="20"/>
              </w:rPr>
              <w:t xml:space="preserve">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rsidR="00650622" w14:paraId="7D909CF9" w14:textId="77777777">
        <w:tc>
          <w:tcPr>
            <w:tcW w:w="1913" w:type="dxa"/>
          </w:tcPr>
          <w:p w14:paraId="4B5D4DBA" w14:textId="77777777" w:rsidR="00650622" w:rsidRDefault="00757812">
            <w:pPr>
              <w:rPr>
                <w:rFonts w:ascii="Arial" w:hAnsi="Arial" w:cs="Arial"/>
                <w:sz w:val="20"/>
              </w:rPr>
            </w:pPr>
            <w:r>
              <w:rPr>
                <w:rFonts w:ascii="Arial" w:hAnsi="Arial" w:cs="Arial"/>
                <w:sz w:val="20"/>
              </w:rPr>
              <w:t>Apple</w:t>
            </w:r>
          </w:p>
        </w:tc>
        <w:tc>
          <w:tcPr>
            <w:tcW w:w="1127" w:type="dxa"/>
          </w:tcPr>
          <w:p w14:paraId="557BBB8D" w14:textId="77777777" w:rsidR="00650622" w:rsidRDefault="00757812">
            <w:pPr>
              <w:rPr>
                <w:rFonts w:ascii="Arial" w:hAnsi="Arial" w:cs="Arial"/>
                <w:sz w:val="20"/>
              </w:rPr>
            </w:pPr>
            <w:r>
              <w:rPr>
                <w:rFonts w:ascii="Arial" w:hAnsi="Arial" w:cs="Arial"/>
                <w:sz w:val="20"/>
              </w:rPr>
              <w:t>No</w:t>
            </w:r>
          </w:p>
        </w:tc>
        <w:tc>
          <w:tcPr>
            <w:tcW w:w="6197" w:type="dxa"/>
          </w:tcPr>
          <w:p w14:paraId="06D6E80B" w14:textId="77777777" w:rsidR="00650622" w:rsidRDefault="00757812">
            <w:pPr>
              <w:rPr>
                <w:rFonts w:ascii="Arial" w:hAnsi="Arial" w:cs="Arial"/>
                <w:sz w:val="20"/>
              </w:rPr>
            </w:pPr>
            <w:r>
              <w:rPr>
                <w:rFonts w:ascii="Arial" w:hAnsi="Arial" w:cs="Arial"/>
                <w:sz w:val="20"/>
              </w:rPr>
              <w:t xml:space="preserve">We think the </w:t>
            </w:r>
            <w:proofErr w:type="spellStart"/>
            <w:r>
              <w:rPr>
                <w:rFonts w:ascii="Arial" w:hAnsi="Arial" w:cs="Arial"/>
                <w:sz w:val="20"/>
              </w:rPr>
              <w:t>MCGFauilreInformation</w:t>
            </w:r>
            <w:proofErr w:type="spellEnd"/>
            <w:r>
              <w:rPr>
                <w:rFonts w:ascii="Arial" w:hAnsi="Arial" w:cs="Arial"/>
                <w:sz w:val="20"/>
              </w:rPr>
              <w:t xml:space="preserve"> procedure intends to trigger </w:t>
            </w:r>
            <w:proofErr w:type="spellStart"/>
            <w:r>
              <w:rPr>
                <w:rFonts w:ascii="Arial" w:hAnsi="Arial" w:cs="Arial"/>
                <w:sz w:val="20"/>
              </w:rPr>
              <w:t>RRCReconfgiuration</w:t>
            </w:r>
            <w:proofErr w:type="spellEnd"/>
            <w:r>
              <w:rPr>
                <w:rFonts w:ascii="Arial" w:hAnsi="Arial" w:cs="Arial"/>
                <w:sz w:val="20"/>
              </w:rPr>
              <w:t xml:space="preserve">. In this MP case, the path addition is triggered by NW and NW can detects the failure itself (by not receiving </w:t>
            </w:r>
            <w:proofErr w:type="spellStart"/>
            <w:r>
              <w:rPr>
                <w:rFonts w:ascii="Arial" w:hAnsi="Arial" w:cs="Arial"/>
                <w:sz w:val="20"/>
              </w:rPr>
              <w:t>RRCReconfigurationComplete</w:t>
            </w:r>
            <w:proofErr w:type="spellEnd"/>
            <w:r>
              <w:rPr>
                <w:rFonts w:ascii="Arial" w:hAnsi="Arial" w:cs="Arial"/>
                <w:sz w:val="20"/>
              </w:rPr>
              <w:t xml:space="preserve"> in the direct path). Therefore, we do not think UE failure reporting is necessary. It is up to NW to decide whether it wants to retry a new MP configuration or not.</w:t>
            </w:r>
          </w:p>
        </w:tc>
      </w:tr>
      <w:tr w:rsidR="00650622" w14:paraId="66DA2B1F" w14:textId="77777777">
        <w:tc>
          <w:tcPr>
            <w:tcW w:w="1913" w:type="dxa"/>
          </w:tcPr>
          <w:p w14:paraId="2FE2F86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15FD89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504DE8A" w14:textId="77777777" w:rsidR="00650622" w:rsidRDefault="00757812">
            <w:pPr>
              <w:rPr>
                <w:rFonts w:ascii="Arial" w:hAnsi="Arial" w:cs="Arial"/>
                <w:sz w:val="20"/>
              </w:rPr>
            </w:pPr>
            <w:r>
              <w:rPr>
                <w:rFonts w:ascii="Arial" w:hAnsi="Arial" w:cs="Arial"/>
                <w:sz w:val="20"/>
              </w:rPr>
              <w:t xml:space="preserve">When T304 is configured and SRB1 on indirect path is not suspended. </w:t>
            </w:r>
          </w:p>
        </w:tc>
      </w:tr>
      <w:tr w:rsidR="00650622" w14:paraId="78B30E1C" w14:textId="77777777">
        <w:tc>
          <w:tcPr>
            <w:tcW w:w="1913" w:type="dxa"/>
          </w:tcPr>
          <w:p w14:paraId="5AB5400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666C288"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F41C1C2" w14:textId="77777777" w:rsidR="00650622" w:rsidRDefault="00757812">
            <w:pPr>
              <w:rPr>
                <w:rFonts w:ascii="Arial" w:hAnsi="Arial" w:cs="Arial"/>
                <w:sz w:val="20"/>
              </w:rPr>
            </w:pPr>
            <w:r>
              <w:rPr>
                <w:rFonts w:ascii="Arial" w:eastAsiaTheme="minorEastAsia" w:hAnsi="Arial" w:cs="Arial"/>
                <w:sz w:val="20"/>
              </w:rPr>
              <w:t>Always trigger RRC Re-establishment as our comments for Q1-4.</w:t>
            </w:r>
          </w:p>
        </w:tc>
      </w:tr>
      <w:tr w:rsidR="00650622" w14:paraId="22A12C3A" w14:textId="77777777">
        <w:tc>
          <w:tcPr>
            <w:tcW w:w="1913" w:type="dxa"/>
          </w:tcPr>
          <w:p w14:paraId="083131D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251239F"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5DD07EE6" w14:textId="77777777" w:rsidR="00650622" w:rsidRDefault="00757812">
            <w:pPr>
              <w:rPr>
                <w:rFonts w:ascii="Arial" w:eastAsiaTheme="minorEastAsia" w:hAnsi="Arial" w:cs="Arial"/>
                <w:sz w:val="20"/>
              </w:rPr>
            </w:pPr>
            <w:r>
              <w:rPr>
                <w:rFonts w:ascii="Arial" w:eastAsiaTheme="minorEastAsia" w:hAnsi="Arial" w:cs="Arial" w:hint="eastAsia"/>
                <w:sz w:val="20"/>
              </w:rPr>
              <w:t>Agree with NEC</w:t>
            </w:r>
            <w:r>
              <w:rPr>
                <w:rFonts w:ascii="Arial" w:eastAsiaTheme="minorEastAsia" w:hAnsi="Arial" w:cs="Arial"/>
                <w:sz w:val="20"/>
              </w:rPr>
              <w:t>’</w:t>
            </w:r>
            <w:r>
              <w:rPr>
                <w:rFonts w:ascii="Arial" w:eastAsiaTheme="minorEastAsia" w:hAnsi="Arial" w:cs="Arial" w:hint="eastAsia"/>
                <w:sz w:val="20"/>
              </w:rPr>
              <w:t>s view</w:t>
            </w:r>
          </w:p>
        </w:tc>
      </w:tr>
      <w:tr w:rsidR="00650622" w14:paraId="000BEBBD" w14:textId="77777777">
        <w:tc>
          <w:tcPr>
            <w:tcW w:w="1913" w:type="dxa"/>
          </w:tcPr>
          <w:p w14:paraId="1C2A6B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226779C8"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76B7B0F0" w14:textId="77777777" w:rsidR="00650622" w:rsidRDefault="00650622">
            <w:pPr>
              <w:rPr>
                <w:rFonts w:ascii="Arial" w:eastAsiaTheme="minorEastAsia" w:hAnsi="Arial" w:cs="Arial"/>
                <w:sz w:val="20"/>
              </w:rPr>
            </w:pPr>
          </w:p>
        </w:tc>
      </w:tr>
      <w:tr w:rsidR="00650622" w14:paraId="786DB767" w14:textId="77777777">
        <w:tc>
          <w:tcPr>
            <w:tcW w:w="1913" w:type="dxa"/>
          </w:tcPr>
          <w:p w14:paraId="645F7192"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3C94EBEC" w14:textId="77777777" w:rsidR="00650622" w:rsidRDefault="00757812">
            <w:pPr>
              <w:rPr>
                <w:rFonts w:ascii="Arial" w:eastAsiaTheme="minorEastAsia" w:hAnsi="Arial" w:cs="Arial"/>
                <w:sz w:val="20"/>
              </w:rPr>
            </w:pPr>
            <w:r>
              <w:rPr>
                <w:rFonts w:ascii="Arial" w:hAnsi="Arial" w:cs="Arial"/>
                <w:sz w:val="20"/>
              </w:rPr>
              <w:t>No</w:t>
            </w:r>
          </w:p>
        </w:tc>
        <w:tc>
          <w:tcPr>
            <w:tcW w:w="6197" w:type="dxa"/>
          </w:tcPr>
          <w:p w14:paraId="382B83D8" w14:textId="77777777" w:rsidR="00650622" w:rsidRDefault="00757812">
            <w:pPr>
              <w:rPr>
                <w:rFonts w:ascii="Arial" w:eastAsiaTheme="minorEastAsia" w:hAnsi="Arial" w:cs="Arial"/>
                <w:sz w:val="20"/>
              </w:rPr>
            </w:pPr>
            <w:r>
              <w:rPr>
                <w:rFonts w:ascii="Arial" w:hAnsi="Arial" w:cs="Arial"/>
                <w:sz w:val="20"/>
              </w:rPr>
              <w:t>If we assume the remote UE falls back to the prior configuration upon direct path change/addition failure, we should assume multipath is not setup and MCG Failure report isn’t needed.</w:t>
            </w:r>
          </w:p>
        </w:tc>
      </w:tr>
      <w:tr w:rsidR="00650622" w14:paraId="459D6260" w14:textId="77777777">
        <w:tc>
          <w:tcPr>
            <w:tcW w:w="1913" w:type="dxa"/>
          </w:tcPr>
          <w:p w14:paraId="2421E4A1" w14:textId="77777777" w:rsidR="00650622" w:rsidRDefault="00757812">
            <w:pPr>
              <w:rPr>
                <w:rFonts w:ascii="Arial" w:hAnsi="Arial" w:cs="Arial"/>
                <w:sz w:val="20"/>
              </w:rPr>
            </w:pPr>
            <w:r>
              <w:rPr>
                <w:rFonts w:ascii="Arial" w:hAnsi="Arial" w:cs="Arial"/>
                <w:sz w:val="20"/>
              </w:rPr>
              <w:t>China Telecom</w:t>
            </w:r>
          </w:p>
        </w:tc>
        <w:tc>
          <w:tcPr>
            <w:tcW w:w="1127" w:type="dxa"/>
          </w:tcPr>
          <w:p w14:paraId="434CB1DB" w14:textId="77777777" w:rsidR="00650622" w:rsidRDefault="00757812">
            <w:pPr>
              <w:rPr>
                <w:rFonts w:ascii="Arial" w:hAnsi="Arial" w:cs="Arial"/>
                <w:sz w:val="20"/>
              </w:rPr>
            </w:pPr>
            <w:r>
              <w:rPr>
                <w:rFonts w:ascii="Arial" w:hAnsi="Arial" w:cs="Arial"/>
                <w:sz w:val="20"/>
              </w:rPr>
              <w:t>No</w:t>
            </w:r>
          </w:p>
        </w:tc>
        <w:tc>
          <w:tcPr>
            <w:tcW w:w="6197" w:type="dxa"/>
          </w:tcPr>
          <w:p w14:paraId="704FEF54" w14:textId="77777777" w:rsidR="00650622" w:rsidRDefault="00650622">
            <w:pPr>
              <w:rPr>
                <w:rFonts w:ascii="Arial" w:hAnsi="Arial" w:cs="Arial"/>
                <w:sz w:val="20"/>
              </w:rPr>
            </w:pPr>
          </w:p>
        </w:tc>
      </w:tr>
      <w:tr w:rsidR="00650622" w14:paraId="181A8409" w14:textId="77777777">
        <w:tc>
          <w:tcPr>
            <w:tcW w:w="1913" w:type="dxa"/>
            <w:tcBorders>
              <w:top w:val="single" w:sz="4" w:space="0" w:color="auto"/>
              <w:left w:val="single" w:sz="4" w:space="0" w:color="auto"/>
              <w:bottom w:val="single" w:sz="4" w:space="0" w:color="auto"/>
              <w:right w:val="single" w:sz="4" w:space="0" w:color="auto"/>
            </w:tcBorders>
          </w:tcPr>
          <w:p w14:paraId="41D3D644" w14:textId="77777777" w:rsidR="00650622" w:rsidRDefault="00757812">
            <w:pPr>
              <w:rPr>
                <w:rFonts w:ascii="Arial" w:hAnsi="Arial" w:cs="Arial"/>
                <w:sz w:val="20"/>
              </w:rPr>
            </w:pPr>
            <w:r>
              <w:rPr>
                <w:rFonts w:ascii="Arial"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76CFBCED" w14:textId="77777777" w:rsidR="00650622" w:rsidRDefault="00757812">
            <w:pPr>
              <w:rPr>
                <w:rFonts w:ascii="Arial" w:hAnsi="Arial" w:cs="Arial"/>
                <w:sz w:val="20"/>
              </w:rPr>
            </w:pPr>
            <w:r>
              <w:rPr>
                <w:rFonts w:ascii="Arial"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1A8FC237" w14:textId="77777777" w:rsidR="00650622" w:rsidRDefault="00757812">
            <w:pPr>
              <w:rPr>
                <w:rFonts w:ascii="Arial" w:hAnsi="Arial" w:cs="Arial"/>
                <w:sz w:val="20"/>
              </w:rPr>
            </w:pPr>
            <w:r>
              <w:rPr>
                <w:rFonts w:ascii="Arial" w:hAnsi="Arial" w:cs="Arial" w:hint="eastAsia"/>
                <w:sz w:val="20"/>
              </w:rPr>
              <w:t>Agree with Huawei</w:t>
            </w:r>
          </w:p>
        </w:tc>
      </w:tr>
      <w:tr w:rsidR="00650622" w14:paraId="0E560D40" w14:textId="77777777">
        <w:tc>
          <w:tcPr>
            <w:tcW w:w="1913" w:type="dxa"/>
            <w:tcBorders>
              <w:top w:val="single" w:sz="4" w:space="0" w:color="auto"/>
              <w:left w:val="single" w:sz="4" w:space="0" w:color="auto"/>
              <w:bottom w:val="single" w:sz="4" w:space="0" w:color="auto"/>
              <w:right w:val="single" w:sz="4" w:space="0" w:color="auto"/>
            </w:tcBorders>
          </w:tcPr>
          <w:p w14:paraId="4C480EC2" w14:textId="77777777" w:rsidR="00650622" w:rsidRDefault="00757812">
            <w:pPr>
              <w:rPr>
                <w:rFonts w:ascii="Arial" w:hAnsi="Arial" w:cs="Arial"/>
                <w:sz w:val="20"/>
              </w:rPr>
            </w:pPr>
            <w:r>
              <w:rPr>
                <w:rFonts w:ascii="Arial" w:eastAsia="SimSun"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36AF8E1" w14:textId="77777777" w:rsidR="00650622" w:rsidRDefault="00757812">
            <w:pPr>
              <w:rPr>
                <w:rFonts w:ascii="Arial"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39DA7F65" w14:textId="77777777" w:rsidR="00650622" w:rsidRDefault="00757812">
            <w:pPr>
              <w:jc w:val="both"/>
              <w:rPr>
                <w:rFonts w:ascii="Arial" w:hAnsi="Arial" w:cs="Arial"/>
                <w:sz w:val="20"/>
              </w:rPr>
            </w:pPr>
            <w:r>
              <w:rPr>
                <w:rFonts w:ascii="Arial" w:hAnsi="Arial" w:cs="Arial"/>
                <w:sz w:val="20"/>
                <w:szCs w:val="20"/>
              </w:rPr>
              <w:t xml:space="preserve">It is </w:t>
            </w:r>
            <w:r>
              <w:rPr>
                <w:rFonts w:ascii="Arial" w:hAnsi="Arial" w:cs="Arial" w:hint="eastAsia"/>
                <w:sz w:val="20"/>
                <w:szCs w:val="20"/>
              </w:rPr>
              <w:t>no harm</w:t>
            </w:r>
            <w:r>
              <w:rPr>
                <w:rFonts w:ascii="Arial" w:hAnsi="Arial" w:cs="Arial"/>
                <w:sz w:val="20"/>
                <w:szCs w:val="20"/>
              </w:rPr>
              <w:t xml:space="preserve"> for the remote UE to report the direct path addition failure</w:t>
            </w:r>
            <w:r>
              <w:rPr>
                <w:rFonts w:ascii="Arial" w:hAnsi="Arial" w:cs="Arial" w:hint="eastAsia"/>
                <w:sz w:val="20"/>
                <w:szCs w:val="20"/>
              </w:rPr>
              <w:t xml:space="preserve"> so that the </w:t>
            </w:r>
            <w:proofErr w:type="spellStart"/>
            <w:r>
              <w:rPr>
                <w:rFonts w:ascii="Arial" w:hAnsi="Arial" w:cs="Arial" w:hint="eastAsia"/>
                <w:sz w:val="20"/>
                <w:szCs w:val="20"/>
              </w:rPr>
              <w:t>gNB</w:t>
            </w:r>
            <w:proofErr w:type="spellEnd"/>
            <w:r>
              <w:rPr>
                <w:rFonts w:ascii="Arial" w:hAnsi="Arial" w:cs="Arial" w:hint="eastAsia"/>
                <w:sz w:val="20"/>
                <w:szCs w:val="20"/>
              </w:rPr>
              <w:t xml:space="preserve"> may be aware of the failure in time</w:t>
            </w:r>
            <w:r>
              <w:rPr>
                <w:rFonts w:ascii="Arial" w:hAnsi="Arial" w:cs="Arial"/>
                <w:sz w:val="20"/>
                <w:szCs w:val="20"/>
              </w:rPr>
              <w:t>.</w:t>
            </w:r>
          </w:p>
        </w:tc>
      </w:tr>
      <w:tr w:rsidR="00757812" w14:paraId="23CE2786" w14:textId="77777777">
        <w:tc>
          <w:tcPr>
            <w:tcW w:w="1913" w:type="dxa"/>
            <w:tcBorders>
              <w:top w:val="single" w:sz="4" w:space="0" w:color="auto"/>
              <w:left w:val="single" w:sz="4" w:space="0" w:color="auto"/>
              <w:bottom w:val="single" w:sz="4" w:space="0" w:color="auto"/>
              <w:right w:val="single" w:sz="4" w:space="0" w:color="auto"/>
            </w:tcBorders>
          </w:tcPr>
          <w:p w14:paraId="1AF726FF" w14:textId="52734BE2" w:rsidR="00757812" w:rsidRDefault="00757812">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1127" w:type="dxa"/>
            <w:tcBorders>
              <w:top w:val="single" w:sz="4" w:space="0" w:color="auto"/>
              <w:left w:val="single" w:sz="4" w:space="0" w:color="auto"/>
              <w:bottom w:val="single" w:sz="4" w:space="0" w:color="auto"/>
              <w:right w:val="single" w:sz="4" w:space="0" w:color="auto"/>
            </w:tcBorders>
          </w:tcPr>
          <w:p w14:paraId="169FC11B" w14:textId="5F553EC3" w:rsidR="00757812" w:rsidRDefault="00757812">
            <w:pPr>
              <w:rPr>
                <w:rFonts w:ascii="Arial" w:eastAsia="SimSun" w:hAnsi="Arial" w:cs="Arial"/>
                <w:sz w:val="20"/>
              </w:rPr>
            </w:pPr>
            <w:r>
              <w:rPr>
                <w:rFonts w:ascii="Arial" w:eastAsia="SimSun" w:hAnsi="Arial" w:cs="Arial" w:hint="eastAsia"/>
                <w:sz w:val="20"/>
              </w:rPr>
              <w:t>Y</w:t>
            </w:r>
            <w:r>
              <w:rPr>
                <w:rFonts w:ascii="Arial" w:eastAsia="SimSun"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7B53CDA1"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If the split SRB1 is configured and not suspended, the remote UE can report the failure to </w:t>
            </w:r>
            <w:proofErr w:type="spellStart"/>
            <w:r>
              <w:rPr>
                <w:rFonts w:ascii="Arial" w:eastAsiaTheme="minorEastAsia" w:hAnsi="Arial" w:cs="Arial"/>
                <w:sz w:val="20"/>
              </w:rPr>
              <w:t>gNB</w:t>
            </w:r>
            <w:proofErr w:type="spellEnd"/>
            <w:r>
              <w:rPr>
                <w:rFonts w:ascii="Arial" w:eastAsiaTheme="minorEastAsia" w:hAnsi="Arial" w:cs="Arial"/>
                <w:sz w:val="20"/>
              </w:rPr>
              <w:t xml:space="preserve">. </w:t>
            </w:r>
          </w:p>
          <w:p w14:paraId="5904829D"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This is different from the legacy case. In legacy, T304 is started when performing the </w:t>
            </w:r>
            <w:proofErr w:type="spellStart"/>
            <w:r>
              <w:rPr>
                <w:rFonts w:ascii="Arial" w:eastAsiaTheme="minorEastAsia" w:hAnsi="Arial" w:cs="Arial"/>
                <w:sz w:val="20"/>
              </w:rPr>
              <w:t>PCell</w:t>
            </w:r>
            <w:proofErr w:type="spellEnd"/>
            <w:r>
              <w:rPr>
                <w:rFonts w:ascii="Arial" w:eastAsiaTheme="minorEastAsia" w:hAnsi="Arial" w:cs="Arial"/>
                <w:sz w:val="20"/>
              </w:rPr>
              <w:t xml:space="preserve"> change, which mean that the quality of the source </w:t>
            </w:r>
            <w:proofErr w:type="spellStart"/>
            <w:r>
              <w:rPr>
                <w:rFonts w:ascii="Arial" w:eastAsiaTheme="minorEastAsia" w:hAnsi="Arial" w:cs="Arial"/>
                <w:sz w:val="20"/>
              </w:rPr>
              <w:t>PCell</w:t>
            </w:r>
            <w:proofErr w:type="spellEnd"/>
            <w:r>
              <w:rPr>
                <w:rFonts w:ascii="Arial" w:eastAsiaTheme="minorEastAsia" w:hAnsi="Arial" w:cs="Arial"/>
                <w:sz w:val="20"/>
              </w:rPr>
              <w:t xml:space="preserve"> is not good enough. The expiry of T304 indicates </w:t>
            </w:r>
            <w:r>
              <w:rPr>
                <w:rFonts w:ascii="Arial" w:eastAsiaTheme="minorEastAsia" w:hAnsi="Arial" w:cs="Arial"/>
                <w:sz w:val="20"/>
              </w:rPr>
              <w:lastRenderedPageBreak/>
              <w:t xml:space="preserve">that the target </w:t>
            </w:r>
            <w:proofErr w:type="spellStart"/>
            <w:r>
              <w:rPr>
                <w:rFonts w:ascii="Arial" w:eastAsiaTheme="minorEastAsia" w:hAnsi="Arial" w:cs="Arial"/>
                <w:sz w:val="20"/>
              </w:rPr>
              <w:t>PCell</w:t>
            </w:r>
            <w:proofErr w:type="spellEnd"/>
            <w:r>
              <w:rPr>
                <w:rFonts w:ascii="Arial" w:eastAsiaTheme="minorEastAsia" w:hAnsi="Arial" w:cs="Arial"/>
                <w:sz w:val="20"/>
              </w:rPr>
              <w:t xml:space="preserve"> is not good either. In this sense, the UE has to perform the RRC re-establishment procedure. </w:t>
            </w:r>
          </w:p>
          <w:p w14:paraId="09BFF2B1" w14:textId="1D1394E2" w:rsidR="00757812" w:rsidRDefault="000C252D" w:rsidP="000C252D">
            <w:pPr>
              <w:jc w:val="both"/>
              <w:rPr>
                <w:rFonts w:ascii="Arial" w:hAnsi="Arial" w:cs="Arial"/>
                <w:sz w:val="20"/>
                <w:szCs w:val="20"/>
              </w:rPr>
            </w:pPr>
            <w:r>
              <w:rPr>
                <w:rFonts w:ascii="Arial" w:eastAsiaTheme="minorEastAsia" w:hAnsi="Arial" w:cs="Arial" w:hint="eastAsia"/>
                <w:sz w:val="20"/>
              </w:rPr>
              <w:t>In</w:t>
            </w:r>
            <w:r>
              <w:rPr>
                <w:rFonts w:ascii="Arial" w:eastAsiaTheme="minorEastAsia" w:hAnsi="Arial" w:cs="Arial"/>
                <w:sz w:val="20"/>
              </w:rPr>
              <w:t xml:space="preserve"> multi-path case, the direct path addition does not mean the quality indirect path is not good. Moreover, if split SRB1 is configured, it means that the indirect path is still good enough for the SRB1. Thus, the indirect path can be used to report the failure.</w:t>
            </w:r>
          </w:p>
        </w:tc>
      </w:tr>
      <w:tr w:rsidR="0006206B" w14:paraId="11FB03E3" w14:textId="77777777" w:rsidTr="000739ED">
        <w:tc>
          <w:tcPr>
            <w:tcW w:w="1913" w:type="dxa"/>
          </w:tcPr>
          <w:p w14:paraId="3FE0D7BF" w14:textId="402DF83B" w:rsidR="0006206B" w:rsidRDefault="0006206B" w:rsidP="0006206B">
            <w:pPr>
              <w:rPr>
                <w:rFonts w:ascii="Arial" w:eastAsia="SimSun" w:hAnsi="Arial" w:cs="Arial"/>
                <w:sz w:val="20"/>
              </w:rPr>
            </w:pPr>
            <w:proofErr w:type="spellStart"/>
            <w:r w:rsidRPr="00D20B82">
              <w:rPr>
                <w:rFonts w:ascii="Arial" w:eastAsiaTheme="minorEastAsia" w:hAnsi="Arial" w:cs="Arial"/>
                <w:sz w:val="20"/>
              </w:rPr>
              <w:lastRenderedPageBreak/>
              <w:t>Spreadtrum</w:t>
            </w:r>
            <w:proofErr w:type="spellEnd"/>
          </w:p>
        </w:tc>
        <w:tc>
          <w:tcPr>
            <w:tcW w:w="1127" w:type="dxa"/>
          </w:tcPr>
          <w:p w14:paraId="2FC19A12" w14:textId="1C7FC489" w:rsidR="0006206B" w:rsidRDefault="0006206B" w:rsidP="0006206B">
            <w:pPr>
              <w:rPr>
                <w:rFonts w:ascii="Arial" w:eastAsia="SimSun"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31407CA8" w14:textId="77777777" w:rsidR="0006206B" w:rsidRDefault="0006206B" w:rsidP="0006206B">
            <w:pPr>
              <w:rPr>
                <w:rFonts w:ascii="Arial" w:eastAsiaTheme="minorEastAsia" w:hAnsi="Arial" w:cs="Arial"/>
                <w:sz w:val="20"/>
              </w:rPr>
            </w:pPr>
          </w:p>
        </w:tc>
      </w:tr>
      <w:tr w:rsidR="002107C0" w14:paraId="6D2D5B1E" w14:textId="77777777" w:rsidTr="000739ED">
        <w:tc>
          <w:tcPr>
            <w:tcW w:w="1913" w:type="dxa"/>
          </w:tcPr>
          <w:p w14:paraId="0CDDC1B9" w14:textId="35B9C2C3" w:rsidR="002107C0" w:rsidRPr="00D20B82" w:rsidRDefault="002107C0" w:rsidP="0006206B">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7" w:type="dxa"/>
          </w:tcPr>
          <w:p w14:paraId="325D7CDF" w14:textId="1625B0A3" w:rsidR="002107C0" w:rsidRDefault="002107C0"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478C51DD" w14:textId="51FCBA9E" w:rsidR="002107C0" w:rsidRDefault="002107C0" w:rsidP="0006206B">
            <w:pPr>
              <w:rPr>
                <w:rFonts w:ascii="Arial" w:eastAsiaTheme="minorEastAsia" w:hAnsi="Arial" w:cs="Arial"/>
                <w:sz w:val="20"/>
              </w:rPr>
            </w:pPr>
            <w:r>
              <w:rPr>
                <w:rFonts w:ascii="Arial" w:eastAsiaTheme="minorEastAsia" w:hAnsi="Arial" w:cs="Arial"/>
                <w:sz w:val="20"/>
              </w:rPr>
              <w:t xml:space="preserve">There seems no need </w:t>
            </w:r>
            <w:r w:rsidR="005D1A63">
              <w:rPr>
                <w:rFonts w:ascii="Arial" w:eastAsiaTheme="minorEastAsia" w:hAnsi="Arial" w:cs="Arial"/>
                <w:sz w:val="20"/>
              </w:rPr>
              <w:t>for reporting in this case.  Expiry of the timer can be known by the network due to failure to receive complete message.</w:t>
            </w:r>
          </w:p>
        </w:tc>
      </w:tr>
      <w:tr w:rsidR="00326E40" w14:paraId="4BD314E1" w14:textId="77777777" w:rsidTr="000739ED">
        <w:tc>
          <w:tcPr>
            <w:tcW w:w="1913" w:type="dxa"/>
          </w:tcPr>
          <w:p w14:paraId="56E8DD64" w14:textId="4BD69A82" w:rsidR="00326E40" w:rsidRDefault="00326E40" w:rsidP="0006206B">
            <w:pPr>
              <w:rPr>
                <w:rFonts w:ascii="Arial" w:eastAsiaTheme="minorEastAsia" w:hAnsi="Arial" w:cs="Arial"/>
                <w:sz w:val="20"/>
              </w:rPr>
            </w:pPr>
            <w:r>
              <w:rPr>
                <w:rFonts w:ascii="Arial" w:eastAsiaTheme="minorEastAsia" w:hAnsi="Arial" w:cs="Arial"/>
                <w:sz w:val="20"/>
              </w:rPr>
              <w:t>Ericsson</w:t>
            </w:r>
          </w:p>
        </w:tc>
        <w:tc>
          <w:tcPr>
            <w:tcW w:w="1127" w:type="dxa"/>
          </w:tcPr>
          <w:p w14:paraId="3E822E14" w14:textId="245AE050" w:rsidR="00326E40" w:rsidRDefault="00326E40"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232E8C8F" w14:textId="77777777" w:rsidR="00326E40" w:rsidRDefault="00326E40" w:rsidP="0006206B">
            <w:pPr>
              <w:rPr>
                <w:rFonts w:ascii="Arial" w:eastAsiaTheme="minorEastAsia" w:hAnsi="Arial" w:cs="Arial"/>
                <w:sz w:val="20"/>
              </w:rPr>
            </w:pPr>
          </w:p>
        </w:tc>
      </w:tr>
      <w:tr w:rsidR="00627F83" w14:paraId="761198C7" w14:textId="77777777" w:rsidTr="000739ED">
        <w:tc>
          <w:tcPr>
            <w:tcW w:w="1913" w:type="dxa"/>
          </w:tcPr>
          <w:p w14:paraId="2EDE0975" w14:textId="11B7C904" w:rsidR="00627F83" w:rsidRDefault="00627F83" w:rsidP="0006206B">
            <w:pPr>
              <w:rPr>
                <w:rFonts w:ascii="Arial" w:eastAsiaTheme="minorEastAsia" w:hAnsi="Arial" w:cs="Arial"/>
                <w:sz w:val="20"/>
              </w:rPr>
            </w:pPr>
            <w:r>
              <w:rPr>
                <w:rFonts w:ascii="Arial" w:eastAsiaTheme="minorEastAsia" w:hAnsi="Arial" w:cs="Arial" w:hint="eastAsia"/>
                <w:sz w:val="20"/>
              </w:rPr>
              <w:t>CATT</w:t>
            </w:r>
          </w:p>
        </w:tc>
        <w:tc>
          <w:tcPr>
            <w:tcW w:w="1127" w:type="dxa"/>
          </w:tcPr>
          <w:p w14:paraId="171D87F3" w14:textId="52A7590C" w:rsidR="00627F83" w:rsidRDefault="00627F83"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62F542D4" w14:textId="77777777" w:rsidR="00627F83" w:rsidRDefault="00627F83" w:rsidP="0006206B">
            <w:pPr>
              <w:rPr>
                <w:rFonts w:ascii="Arial" w:eastAsiaTheme="minorEastAsia" w:hAnsi="Arial" w:cs="Arial"/>
                <w:sz w:val="20"/>
              </w:rPr>
            </w:pPr>
          </w:p>
        </w:tc>
      </w:tr>
    </w:tbl>
    <w:p w14:paraId="164715A3" w14:textId="77777777" w:rsidR="00650622" w:rsidRDefault="00650622">
      <w:pPr>
        <w:rPr>
          <w:rFonts w:ascii="Arial" w:hAnsi="Arial" w:cs="Arial"/>
          <w:b/>
          <w:bCs/>
          <w:sz w:val="20"/>
          <w:szCs w:val="20"/>
          <w:lang w:val="en-GB"/>
        </w:rPr>
      </w:pPr>
    </w:p>
    <w:p w14:paraId="7B09183F" w14:textId="77777777" w:rsidR="00D266C8" w:rsidRDefault="00D266C8" w:rsidP="00D266C8">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26F42160" w14:textId="7CC987C3" w:rsidR="00D266C8" w:rsidRDefault="00D266C8" w:rsidP="00D266C8">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13</w:t>
      </w:r>
      <w:r w:rsidRPr="00810253">
        <w:rPr>
          <w:rFonts w:ascii="Arial" w:hAnsi="Arial" w:cs="Arial"/>
          <w:bCs/>
          <w:color w:val="5B9BD5" w:themeColor="accent1"/>
          <w:sz w:val="20"/>
        </w:rPr>
        <w:t xml:space="preserve">/20 of companies </w:t>
      </w:r>
      <w:r>
        <w:rPr>
          <w:rFonts w:ascii="Arial" w:hAnsi="Arial" w:cs="Arial"/>
          <w:bCs/>
          <w:color w:val="5B9BD5" w:themeColor="accent1"/>
          <w:sz w:val="20"/>
        </w:rPr>
        <w:t>think there is no need for remote UE to report the direct path addition/change failure at the expiry of T304 timer. Regarding the reasons, some of them think UE will initiate RRC re-establishment procedure. Some of them think NW will figure out the failure by itself.</w:t>
      </w:r>
    </w:p>
    <w:p w14:paraId="50B97A66" w14:textId="77777777" w:rsidR="00D266C8" w:rsidRPr="00093727" w:rsidRDefault="00D266C8" w:rsidP="00D266C8">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7/20 companies want to support</w:t>
      </w:r>
      <w:r w:rsidRPr="00093727">
        <w:rPr>
          <w:rFonts w:ascii="Arial" w:hAnsi="Arial" w:cs="Arial"/>
          <w:bCs/>
          <w:color w:val="5B9BD5" w:themeColor="accent1"/>
          <w:sz w:val="20"/>
        </w:rPr>
        <w:t xml:space="preserve"> remote UE can reporting this failure to </w:t>
      </w:r>
      <w:proofErr w:type="spellStart"/>
      <w:r w:rsidRPr="00093727">
        <w:rPr>
          <w:rFonts w:ascii="Arial" w:hAnsi="Arial" w:cs="Arial"/>
          <w:bCs/>
          <w:color w:val="5B9BD5" w:themeColor="accent1"/>
          <w:sz w:val="20"/>
        </w:rPr>
        <w:t>gNB</w:t>
      </w:r>
      <w:proofErr w:type="spellEnd"/>
      <w:r w:rsidRPr="00093727">
        <w:rPr>
          <w:rFonts w:ascii="Arial" w:hAnsi="Arial" w:cs="Arial"/>
          <w:bCs/>
          <w:color w:val="5B9BD5" w:themeColor="accent1"/>
          <w:sz w:val="20"/>
        </w:rPr>
        <w:t xml:space="preserve">. Some of them think there is no harm for reporting as long as SRB1 via indirect path is feasible. Some of them think this is </w:t>
      </w:r>
      <w:proofErr w:type="spellStart"/>
      <w:r w:rsidRPr="00093727">
        <w:rPr>
          <w:rFonts w:ascii="Arial" w:hAnsi="Arial" w:cs="Arial"/>
          <w:bCs/>
          <w:color w:val="5B9BD5" w:themeColor="accent1"/>
          <w:sz w:val="20"/>
        </w:rPr>
        <w:t>simiale</w:t>
      </w:r>
      <w:proofErr w:type="spellEnd"/>
      <w:r w:rsidRPr="00093727">
        <w:rPr>
          <w:rFonts w:ascii="Arial" w:hAnsi="Arial" w:cs="Arial"/>
          <w:bCs/>
          <w:color w:val="5B9BD5" w:themeColor="accent1"/>
          <w:sz w:val="20"/>
        </w:rPr>
        <w:t xml:space="preserve"> to </w:t>
      </w:r>
      <w:proofErr w:type="spellStart"/>
      <w:r w:rsidRPr="00093727">
        <w:rPr>
          <w:rFonts w:ascii="Arial" w:hAnsi="Arial" w:cs="Arial"/>
          <w:bCs/>
          <w:color w:val="5B9BD5" w:themeColor="accent1"/>
          <w:sz w:val="20"/>
        </w:rPr>
        <w:t>Uu</w:t>
      </w:r>
      <w:proofErr w:type="spellEnd"/>
      <w:r w:rsidRPr="00093727">
        <w:rPr>
          <w:rFonts w:ascii="Arial" w:hAnsi="Arial" w:cs="Arial"/>
          <w:bCs/>
          <w:color w:val="5B9BD5" w:themeColor="accent1"/>
          <w:sz w:val="20"/>
        </w:rPr>
        <w:t xml:space="preserve"> RLF reporting earlier agreed.</w:t>
      </w:r>
    </w:p>
    <w:p w14:paraId="6AB33031" w14:textId="4E1C2249" w:rsidR="00D266C8" w:rsidRPr="00093727" w:rsidRDefault="00D266C8" w:rsidP="00093727">
      <w:pPr>
        <w:spacing w:beforeLines="50" w:before="163"/>
        <w:rPr>
          <w:rFonts w:ascii="Arial" w:hAnsi="Arial" w:cs="Arial"/>
          <w:bCs/>
          <w:color w:val="5B9BD5" w:themeColor="accent1"/>
          <w:sz w:val="20"/>
        </w:rPr>
      </w:pPr>
      <w:r>
        <w:rPr>
          <w:rFonts w:ascii="Arial" w:hAnsi="Arial" w:cs="Arial"/>
          <w:bCs/>
          <w:color w:val="5B9BD5" w:themeColor="accent1"/>
          <w:sz w:val="20"/>
        </w:rPr>
        <w:t>There is no clear majority view, although more companies favor not supporting this.</w:t>
      </w:r>
    </w:p>
    <w:p w14:paraId="774CBC50" w14:textId="7EB33F2C" w:rsidR="00D266C8" w:rsidRPr="00093727" w:rsidRDefault="00D266C8" w:rsidP="00D266C8">
      <w:pPr>
        <w:spacing w:beforeLines="50" w:before="163"/>
        <w:ind w:left="1530" w:hanging="1530"/>
        <w:rPr>
          <w:rFonts w:ascii="Arial" w:hAnsi="Arial" w:cs="Arial"/>
          <w:sz w:val="20"/>
          <w:szCs w:val="20"/>
        </w:rPr>
      </w:pPr>
      <w:r w:rsidRPr="00093727">
        <w:rPr>
          <w:rFonts w:ascii="Arial" w:hAnsi="Arial" w:cs="Arial"/>
          <w:bCs/>
          <w:sz w:val="20"/>
          <w:szCs w:val="20"/>
          <w:highlight w:val="yellow"/>
        </w:rPr>
        <w:t>[To discuss]</w:t>
      </w:r>
      <w:r w:rsidRPr="00093727">
        <w:rPr>
          <w:rFonts w:ascii="Arial" w:hAnsi="Arial" w:cs="Arial"/>
          <w:b/>
          <w:sz w:val="20"/>
          <w:szCs w:val="20"/>
        </w:rPr>
        <w:t>Proposal 4:</w:t>
      </w:r>
      <w:r w:rsidRPr="006D73C6">
        <w:rPr>
          <w:rFonts w:ascii="Arial" w:hAnsi="Arial" w:cs="Arial"/>
          <w:b/>
          <w:sz w:val="20"/>
          <w:szCs w:val="20"/>
        </w:rPr>
        <w:t xml:space="preserve"> [13/20] Not support </w:t>
      </w:r>
      <w:r w:rsidRPr="00093727">
        <w:rPr>
          <w:rFonts w:ascii="Arial" w:hAnsi="Arial" w:cs="Arial"/>
          <w:b/>
          <w:bCs/>
          <w:sz w:val="20"/>
          <w:szCs w:val="20"/>
          <w:lang w:val="en-GB"/>
        </w:rPr>
        <w:t>the remote UE</w:t>
      </w:r>
      <w:r w:rsidRPr="006D73C6">
        <w:rPr>
          <w:rFonts w:ascii="Arial" w:hAnsi="Arial" w:cs="Arial"/>
          <w:b/>
          <w:bCs/>
          <w:sz w:val="20"/>
          <w:szCs w:val="20"/>
          <w:lang w:val="en-GB"/>
        </w:rPr>
        <w:t xml:space="preserve"> </w:t>
      </w:r>
      <w:r w:rsidRPr="00093727">
        <w:rPr>
          <w:rFonts w:ascii="Arial" w:hAnsi="Arial" w:cs="Arial"/>
          <w:b/>
          <w:bCs/>
          <w:sz w:val="20"/>
          <w:szCs w:val="20"/>
          <w:lang w:val="en-GB"/>
        </w:rPr>
        <w:t xml:space="preserve">reporting the failure of direct path addition/change to the </w:t>
      </w:r>
      <w:proofErr w:type="spellStart"/>
      <w:r w:rsidRPr="00093727">
        <w:rPr>
          <w:rFonts w:ascii="Arial" w:hAnsi="Arial" w:cs="Arial"/>
          <w:b/>
          <w:bCs/>
          <w:sz w:val="20"/>
          <w:szCs w:val="20"/>
          <w:lang w:val="en-GB"/>
        </w:rPr>
        <w:t>gNB</w:t>
      </w:r>
      <w:proofErr w:type="spellEnd"/>
      <w:r w:rsidRPr="00093727">
        <w:rPr>
          <w:rFonts w:ascii="Arial" w:hAnsi="Arial" w:cs="Arial"/>
          <w:b/>
          <w:bCs/>
          <w:sz w:val="20"/>
          <w:szCs w:val="20"/>
          <w:lang w:val="en-GB"/>
        </w:rPr>
        <w:t xml:space="preserve"> at the expiry of T304 timer.</w:t>
      </w:r>
    </w:p>
    <w:p w14:paraId="4C946AB3" w14:textId="77777777" w:rsidR="00D266C8" w:rsidRDefault="00D266C8">
      <w:pPr>
        <w:rPr>
          <w:rFonts w:ascii="Arial" w:hAnsi="Arial" w:cs="Arial"/>
          <w:b/>
          <w:bCs/>
          <w:sz w:val="20"/>
          <w:szCs w:val="20"/>
          <w:lang w:val="en-GB"/>
        </w:rPr>
      </w:pPr>
    </w:p>
    <w:p w14:paraId="4015C95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14:paraId="1ED9A7C9" w14:textId="77777777" w:rsidR="00650622" w:rsidRDefault="00757812">
      <w:pPr>
        <w:rPr>
          <w:rFonts w:ascii="Arial" w:hAnsi="Arial" w:cs="Arial"/>
          <w:sz w:val="20"/>
          <w:szCs w:val="20"/>
          <w:lang w:val="en-GB"/>
        </w:rPr>
      </w:pPr>
      <w:r>
        <w:rPr>
          <w:rFonts w:ascii="Arial" w:hAnsi="Arial" w:cs="Arial"/>
          <w:sz w:val="20"/>
          <w:szCs w:val="20"/>
          <w:lang w:val="en-GB"/>
        </w:rPr>
        <w:t>a)  indication of failure (of direct path addition or change)</w:t>
      </w:r>
    </w:p>
    <w:p w14:paraId="1F067EB2" w14:textId="77777777" w:rsidR="00650622" w:rsidRDefault="00757812">
      <w:pPr>
        <w:rPr>
          <w:rFonts w:ascii="Arial" w:hAnsi="Arial" w:cs="Arial"/>
          <w:sz w:val="20"/>
          <w:szCs w:val="20"/>
          <w:lang w:val="en-GB"/>
        </w:rPr>
      </w:pPr>
      <w:r>
        <w:rPr>
          <w:rFonts w:ascii="Arial" w:hAnsi="Arial" w:cs="Arial"/>
          <w:sz w:val="20"/>
          <w:szCs w:val="20"/>
          <w:lang w:val="en-GB"/>
        </w:rPr>
        <w:t>b)  Other, please specify</w:t>
      </w:r>
    </w:p>
    <w:p w14:paraId="573740BD"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C3D9614" w14:textId="77777777">
        <w:tc>
          <w:tcPr>
            <w:tcW w:w="1913" w:type="dxa"/>
            <w:shd w:val="clear" w:color="auto" w:fill="BFBFBF"/>
          </w:tcPr>
          <w:p w14:paraId="7DBB76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BCAEA54"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28C5249"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5853530" w14:textId="77777777">
        <w:tc>
          <w:tcPr>
            <w:tcW w:w="1913" w:type="dxa"/>
          </w:tcPr>
          <w:p w14:paraId="11B37C1F" w14:textId="77777777" w:rsidR="00650622" w:rsidRDefault="00757812">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AD78AB" w14:textId="77777777" w:rsidR="00650622" w:rsidRDefault="00757812">
            <w:pPr>
              <w:rPr>
                <w:rFonts w:ascii="Arial" w:hAnsi="Arial" w:cs="Arial"/>
              </w:rPr>
            </w:pPr>
            <w:r>
              <w:rPr>
                <w:rFonts w:ascii="Arial" w:eastAsiaTheme="minorEastAsia" w:hAnsi="Arial" w:cs="Arial"/>
              </w:rPr>
              <w:t>No need for additional IE</w:t>
            </w:r>
          </w:p>
        </w:tc>
        <w:tc>
          <w:tcPr>
            <w:tcW w:w="6197" w:type="dxa"/>
          </w:tcPr>
          <w:p w14:paraId="72FB15EE" w14:textId="77777777" w:rsidR="00650622" w:rsidRDefault="00757812">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650622" w14:paraId="5CA87EFE" w14:textId="77777777">
        <w:tc>
          <w:tcPr>
            <w:tcW w:w="1913" w:type="dxa"/>
          </w:tcPr>
          <w:p w14:paraId="0256314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FAE400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1ADAF2FC" w14:textId="77777777" w:rsidR="00650622" w:rsidRDefault="00757812">
            <w:pPr>
              <w:rPr>
                <w:rFonts w:ascii="Arial" w:eastAsiaTheme="minorEastAsia" w:hAnsi="Arial" w:cs="Arial"/>
                <w:sz w:val="20"/>
              </w:rPr>
            </w:pPr>
            <w:r>
              <w:rPr>
                <w:rFonts w:ascii="Arial" w:eastAsiaTheme="minorEastAsia" w:hAnsi="Arial" w:cs="Arial"/>
                <w:sz w:val="20"/>
              </w:rPr>
              <w:t xml:space="preserve">The existing failure type in MFI can’t cover the T304 expiry case. </w:t>
            </w:r>
            <w:r>
              <w:rPr>
                <w:rFonts w:ascii="Arial" w:eastAsiaTheme="minorEastAsia" w:hAnsi="Arial" w:cs="Arial"/>
                <w:sz w:val="20"/>
              </w:rPr>
              <w:lastRenderedPageBreak/>
              <w:t>New failure type is needed.</w:t>
            </w:r>
          </w:p>
        </w:tc>
      </w:tr>
      <w:tr w:rsidR="00650622" w14:paraId="13E57233" w14:textId="77777777">
        <w:tc>
          <w:tcPr>
            <w:tcW w:w="1913" w:type="dxa"/>
          </w:tcPr>
          <w:p w14:paraId="471CC11F"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35299CDA"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187321D4" w14:textId="77777777" w:rsidR="00650622" w:rsidRDefault="00757812">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650622" w14:paraId="4C09E854" w14:textId="77777777">
        <w:tc>
          <w:tcPr>
            <w:tcW w:w="1913" w:type="dxa"/>
          </w:tcPr>
          <w:p w14:paraId="645ABA2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7A39F9E"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2B2F2E24" w14:textId="77777777" w:rsidR="00650622" w:rsidRDefault="00650622">
            <w:pPr>
              <w:rPr>
                <w:rFonts w:ascii="Arial" w:hAnsi="Arial" w:cs="Arial"/>
                <w:sz w:val="20"/>
              </w:rPr>
            </w:pPr>
          </w:p>
        </w:tc>
      </w:tr>
      <w:tr w:rsidR="00650622" w14:paraId="7752798F" w14:textId="77777777">
        <w:tc>
          <w:tcPr>
            <w:tcW w:w="1913" w:type="dxa"/>
          </w:tcPr>
          <w:p w14:paraId="3322C2C5" w14:textId="77777777" w:rsidR="00650622" w:rsidRDefault="00757812">
            <w:pPr>
              <w:rPr>
                <w:rFonts w:ascii="Arial" w:hAnsi="Arial" w:cs="Arial"/>
                <w:sz w:val="20"/>
              </w:rPr>
            </w:pPr>
            <w:r>
              <w:rPr>
                <w:rFonts w:ascii="Arial" w:eastAsia="SimSun" w:hAnsi="Arial" w:cs="Arial" w:hint="eastAsia"/>
                <w:sz w:val="20"/>
              </w:rPr>
              <w:t>ZTE</w:t>
            </w:r>
          </w:p>
        </w:tc>
        <w:tc>
          <w:tcPr>
            <w:tcW w:w="1127" w:type="dxa"/>
          </w:tcPr>
          <w:p w14:paraId="5796DAC1" w14:textId="77777777" w:rsidR="00650622" w:rsidRDefault="00757812">
            <w:pPr>
              <w:rPr>
                <w:rFonts w:ascii="Arial" w:hAnsi="Arial" w:cs="Arial"/>
                <w:sz w:val="20"/>
              </w:rPr>
            </w:pPr>
            <w:r>
              <w:rPr>
                <w:rFonts w:ascii="Arial" w:eastAsia="SimSun" w:hAnsi="Arial" w:cs="Arial" w:hint="eastAsia"/>
                <w:sz w:val="20"/>
              </w:rPr>
              <w:t>a</w:t>
            </w:r>
          </w:p>
        </w:tc>
        <w:tc>
          <w:tcPr>
            <w:tcW w:w="6197" w:type="dxa"/>
          </w:tcPr>
          <w:p w14:paraId="5152FA20" w14:textId="77777777" w:rsidR="00650622" w:rsidRDefault="00650622">
            <w:pPr>
              <w:rPr>
                <w:rFonts w:ascii="Arial" w:hAnsi="Arial" w:cs="Arial"/>
                <w:sz w:val="20"/>
              </w:rPr>
            </w:pPr>
          </w:p>
        </w:tc>
      </w:tr>
      <w:tr w:rsidR="00A43312" w14:paraId="577A2608" w14:textId="77777777">
        <w:tc>
          <w:tcPr>
            <w:tcW w:w="1913" w:type="dxa"/>
          </w:tcPr>
          <w:p w14:paraId="3B6D98AE" w14:textId="266B377E" w:rsidR="00A43312" w:rsidRDefault="00A43312">
            <w:pPr>
              <w:rPr>
                <w:rFonts w:ascii="Arial" w:eastAsia="SimSun" w:hAnsi="Arial" w:cs="Arial"/>
                <w:sz w:val="20"/>
              </w:rPr>
            </w:pPr>
            <w:r>
              <w:rPr>
                <w:rFonts w:ascii="Arial" w:eastAsia="SimSun" w:hAnsi="Arial" w:cs="Arial" w:hint="eastAsia"/>
                <w:sz w:val="20"/>
              </w:rPr>
              <w:t>S</w:t>
            </w:r>
            <w:r>
              <w:rPr>
                <w:rFonts w:ascii="Arial" w:eastAsia="SimSun" w:hAnsi="Arial" w:cs="Arial"/>
                <w:sz w:val="20"/>
              </w:rPr>
              <w:t>amsung</w:t>
            </w:r>
          </w:p>
        </w:tc>
        <w:tc>
          <w:tcPr>
            <w:tcW w:w="1127" w:type="dxa"/>
          </w:tcPr>
          <w:p w14:paraId="76870E92" w14:textId="57A876E4" w:rsidR="00A43312" w:rsidRDefault="00A43312">
            <w:pPr>
              <w:rPr>
                <w:rFonts w:ascii="Arial" w:eastAsia="SimSun" w:hAnsi="Arial" w:cs="Arial"/>
                <w:sz w:val="20"/>
              </w:rPr>
            </w:pPr>
            <w:r>
              <w:rPr>
                <w:rFonts w:ascii="Arial" w:eastAsia="SimSun" w:hAnsi="Arial" w:cs="Arial" w:hint="eastAsia"/>
                <w:sz w:val="20"/>
              </w:rPr>
              <w:t>N</w:t>
            </w:r>
            <w:r>
              <w:rPr>
                <w:rFonts w:ascii="Arial" w:eastAsia="SimSun" w:hAnsi="Arial" w:cs="Arial"/>
                <w:sz w:val="20"/>
              </w:rPr>
              <w:t>o additional IE</w:t>
            </w:r>
          </w:p>
        </w:tc>
        <w:tc>
          <w:tcPr>
            <w:tcW w:w="6197" w:type="dxa"/>
          </w:tcPr>
          <w:p w14:paraId="3646DC31" w14:textId="77F82A9B" w:rsidR="00A43312" w:rsidRDefault="00A43312">
            <w:pPr>
              <w:rPr>
                <w:rFonts w:ascii="Arial" w:hAnsi="Arial" w:cs="Arial"/>
                <w:sz w:val="20"/>
              </w:rPr>
            </w:pPr>
            <w:proofErr w:type="spellStart"/>
            <w:r>
              <w:rPr>
                <w:rFonts w:ascii="Arial" w:eastAsiaTheme="minorEastAsia" w:hAnsi="Arial" w:cs="Arial" w:hint="eastAsia"/>
                <w:sz w:val="20"/>
              </w:rPr>
              <w:t>g</w:t>
            </w:r>
            <w:r>
              <w:rPr>
                <w:rFonts w:ascii="Arial" w:eastAsiaTheme="minorEastAsia" w:hAnsi="Arial" w:cs="Arial"/>
                <w:sz w:val="20"/>
              </w:rPr>
              <w:t>NB</w:t>
            </w:r>
            <w:proofErr w:type="spellEnd"/>
            <w:r>
              <w:rPr>
                <w:rFonts w:ascii="Arial" w:eastAsiaTheme="minorEastAsia" w:hAnsi="Arial" w:cs="Arial"/>
                <w:sz w:val="20"/>
              </w:rPr>
              <w:t xml:space="preserve"> can differentiate the time of receiving MFI during the direct path addition/change procedure, or after direct path addition/change procedure.</w:t>
            </w:r>
          </w:p>
        </w:tc>
      </w:tr>
      <w:tr w:rsidR="00650622" w14:paraId="213D1A1E" w14:textId="77777777">
        <w:tc>
          <w:tcPr>
            <w:tcW w:w="1913" w:type="dxa"/>
          </w:tcPr>
          <w:p w14:paraId="320E5E48" w14:textId="77777777" w:rsidR="00650622" w:rsidRDefault="00650622">
            <w:pPr>
              <w:rPr>
                <w:rFonts w:ascii="Arial" w:hAnsi="Arial" w:cs="Arial"/>
                <w:sz w:val="20"/>
              </w:rPr>
            </w:pPr>
          </w:p>
        </w:tc>
        <w:tc>
          <w:tcPr>
            <w:tcW w:w="1127" w:type="dxa"/>
          </w:tcPr>
          <w:p w14:paraId="6C43C965" w14:textId="77777777" w:rsidR="00650622" w:rsidRDefault="00650622">
            <w:pPr>
              <w:rPr>
                <w:rFonts w:ascii="Arial" w:hAnsi="Arial" w:cs="Arial"/>
                <w:sz w:val="20"/>
              </w:rPr>
            </w:pPr>
          </w:p>
        </w:tc>
        <w:tc>
          <w:tcPr>
            <w:tcW w:w="6197" w:type="dxa"/>
          </w:tcPr>
          <w:p w14:paraId="7F920E57" w14:textId="77777777" w:rsidR="00650622" w:rsidRDefault="00650622">
            <w:pPr>
              <w:rPr>
                <w:rFonts w:ascii="Arial" w:hAnsi="Arial" w:cs="Arial"/>
                <w:sz w:val="20"/>
              </w:rPr>
            </w:pPr>
          </w:p>
        </w:tc>
      </w:tr>
    </w:tbl>
    <w:p w14:paraId="401FA3C6" w14:textId="77777777" w:rsidR="00650622" w:rsidRDefault="00650622">
      <w:pPr>
        <w:rPr>
          <w:rFonts w:ascii="Arial" w:hAnsi="Arial" w:cs="Arial"/>
          <w:b/>
          <w:bCs/>
          <w:sz w:val="20"/>
          <w:szCs w:val="20"/>
          <w:lang w:val="en-GB"/>
        </w:rPr>
      </w:pPr>
    </w:p>
    <w:p w14:paraId="5076162D" w14:textId="089EAE0C" w:rsidR="00FD3C33" w:rsidRDefault="00D266C8" w:rsidP="00D266C8">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r w:rsidR="00FD3C33">
        <w:rPr>
          <w:rFonts w:ascii="Arial" w:hAnsi="Arial" w:cs="Arial"/>
          <w:bCs/>
          <w:color w:val="5B9BD5" w:themeColor="accent1"/>
          <w:sz w:val="20"/>
          <w:szCs w:val="20"/>
        </w:rPr>
        <w:t>All 6 companies think there at most only an indication of failure needed.</w:t>
      </w:r>
    </w:p>
    <w:p w14:paraId="49B1A561" w14:textId="55D54127" w:rsidR="00D266C8" w:rsidRDefault="00D266C8" w:rsidP="00D266C8">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As majority company do not support failure reporting. We do not need to have a related proposal</w:t>
      </w:r>
      <w:r w:rsidR="00FD3C33">
        <w:rPr>
          <w:rFonts w:ascii="Arial" w:hAnsi="Arial" w:cs="Arial"/>
          <w:bCs/>
          <w:color w:val="5B9BD5" w:themeColor="accent1"/>
          <w:sz w:val="20"/>
          <w:szCs w:val="20"/>
        </w:rPr>
        <w:t xml:space="preserve"> now</w:t>
      </w:r>
      <w:r>
        <w:rPr>
          <w:rFonts w:ascii="Arial" w:hAnsi="Arial" w:cs="Arial"/>
          <w:bCs/>
          <w:color w:val="5B9BD5" w:themeColor="accent1"/>
          <w:sz w:val="20"/>
          <w:szCs w:val="20"/>
        </w:rPr>
        <w:t>.</w:t>
      </w:r>
    </w:p>
    <w:p w14:paraId="18DAC996" w14:textId="77777777" w:rsidR="00650622" w:rsidRDefault="00650622">
      <w:pPr>
        <w:rPr>
          <w:rFonts w:ascii="Arial" w:hAnsi="Arial" w:cs="Arial"/>
          <w:b/>
          <w:bCs/>
          <w:sz w:val="20"/>
          <w:szCs w:val="20"/>
          <w:lang w:val="en-GB"/>
        </w:rPr>
      </w:pPr>
    </w:p>
    <w:p w14:paraId="1C742D20"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14:paraId="2FF3E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77"/>
        <w:gridCol w:w="6153"/>
      </w:tblGrid>
      <w:tr w:rsidR="00650622" w14:paraId="17C4E1E6" w14:textId="77777777">
        <w:tc>
          <w:tcPr>
            <w:tcW w:w="1907" w:type="dxa"/>
            <w:shd w:val="clear" w:color="auto" w:fill="BFBFBF"/>
          </w:tcPr>
          <w:p w14:paraId="3C45661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14:paraId="4D6B8AA1"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31B21463"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746572DA" w14:textId="77777777">
        <w:tc>
          <w:tcPr>
            <w:tcW w:w="1907" w:type="dxa"/>
          </w:tcPr>
          <w:p w14:paraId="771AF66A" w14:textId="77777777" w:rsidR="00650622" w:rsidRDefault="00757812">
            <w:pPr>
              <w:rPr>
                <w:rFonts w:ascii="Arial" w:eastAsiaTheme="minorEastAsia" w:hAnsi="Arial" w:cs="Arial"/>
                <w:sz w:val="20"/>
              </w:rPr>
            </w:pPr>
            <w:r w:rsidRPr="00093727">
              <w:rPr>
                <w:rFonts w:ascii="Arial" w:eastAsiaTheme="minorEastAsia" w:hAnsi="Arial" w:cs="Arial"/>
                <w:sz w:val="20"/>
                <w:highlight w:val="yellow"/>
              </w:rPr>
              <w:t>OPPO</w:t>
            </w:r>
          </w:p>
        </w:tc>
        <w:tc>
          <w:tcPr>
            <w:tcW w:w="1177" w:type="dxa"/>
          </w:tcPr>
          <w:p w14:paraId="606C33BF" w14:textId="77777777" w:rsidR="00650622" w:rsidRDefault="00757812">
            <w:pPr>
              <w:rPr>
                <w:rFonts w:ascii="Arial" w:eastAsiaTheme="minorEastAsia" w:hAnsi="Arial" w:cs="Arial"/>
              </w:rPr>
            </w:pPr>
            <w:proofErr w:type="gramStart"/>
            <w:r>
              <w:rPr>
                <w:rFonts w:ascii="Arial" w:eastAsiaTheme="minorEastAsia" w:hAnsi="Arial" w:cs="Arial"/>
              </w:rPr>
              <w:t>Yes</w:t>
            </w:r>
            <w:proofErr w:type="gramEnd"/>
            <w:r>
              <w:rPr>
                <w:rFonts w:ascii="Arial" w:eastAsiaTheme="minorEastAsia" w:hAnsi="Arial" w:cs="Arial"/>
              </w:rPr>
              <w:t xml:space="preserve"> only when condition satisfied</w:t>
            </w:r>
          </w:p>
        </w:tc>
        <w:tc>
          <w:tcPr>
            <w:tcW w:w="6153" w:type="dxa"/>
          </w:tcPr>
          <w:p w14:paraId="320A0E50" w14:textId="77777777" w:rsidR="00650622" w:rsidRDefault="00757812">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46D3EA6E"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4AD54FDB"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7FA05F77" w14:textId="77777777">
        <w:tc>
          <w:tcPr>
            <w:tcW w:w="1907" w:type="dxa"/>
          </w:tcPr>
          <w:p w14:paraId="72F3FD6B" w14:textId="77777777" w:rsidR="00650622" w:rsidRDefault="00757812">
            <w:pPr>
              <w:rPr>
                <w:rFonts w:ascii="Arial" w:eastAsiaTheme="minorEastAsia" w:hAnsi="Arial" w:cs="Arial"/>
                <w:sz w:val="20"/>
              </w:rPr>
            </w:pPr>
            <w:r w:rsidRPr="00093727">
              <w:rPr>
                <w:rFonts w:ascii="Arial" w:eastAsiaTheme="minorEastAsia" w:hAnsi="Arial" w:cs="Arial"/>
                <w:sz w:val="20"/>
                <w:highlight w:val="yellow"/>
              </w:rPr>
              <w:t>Xiaomi</w:t>
            </w:r>
          </w:p>
        </w:tc>
        <w:tc>
          <w:tcPr>
            <w:tcW w:w="1177" w:type="dxa"/>
          </w:tcPr>
          <w:p w14:paraId="154DE53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85E2AE4" w14:textId="77777777" w:rsidR="00650622" w:rsidRDefault="00757812">
            <w:pPr>
              <w:rPr>
                <w:rFonts w:ascii="Arial" w:eastAsiaTheme="minorEastAsia" w:hAnsi="Arial" w:cs="Arial"/>
                <w:sz w:val="20"/>
              </w:rPr>
            </w:pPr>
            <w:r>
              <w:rPr>
                <w:rFonts w:ascii="Arial" w:eastAsiaTheme="minorEastAsia" w:hAnsi="Arial" w:cs="Arial"/>
                <w:sz w:val="20"/>
              </w:rPr>
              <w:t>When the failure report condition is not fulfilled.</w:t>
            </w:r>
          </w:p>
        </w:tc>
      </w:tr>
      <w:tr w:rsidR="00650622" w14:paraId="01B9AE56" w14:textId="77777777">
        <w:tc>
          <w:tcPr>
            <w:tcW w:w="1907" w:type="dxa"/>
          </w:tcPr>
          <w:p w14:paraId="467B54FC"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77" w:type="dxa"/>
          </w:tcPr>
          <w:p w14:paraId="04783206" w14:textId="77777777" w:rsidR="00650622" w:rsidRDefault="00757812">
            <w:pPr>
              <w:rPr>
                <w:rFonts w:ascii="Arial" w:hAnsi="Arial" w:cs="Arial"/>
                <w:sz w:val="20"/>
              </w:rPr>
            </w:pPr>
            <w:r>
              <w:rPr>
                <w:rFonts w:ascii="Arial" w:hAnsi="Arial" w:cs="Arial"/>
                <w:sz w:val="20"/>
                <w:lang w:eastAsia="ja-JP"/>
              </w:rPr>
              <w:t>Yes</w:t>
            </w:r>
          </w:p>
        </w:tc>
        <w:tc>
          <w:tcPr>
            <w:tcW w:w="6153" w:type="dxa"/>
          </w:tcPr>
          <w:p w14:paraId="1223C7EE" w14:textId="77777777" w:rsidR="00650622" w:rsidRDefault="00757812">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650622" w14:paraId="328ED581" w14:textId="77777777">
        <w:tc>
          <w:tcPr>
            <w:tcW w:w="1907" w:type="dxa"/>
          </w:tcPr>
          <w:p w14:paraId="4B61C78C"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7" w:type="dxa"/>
          </w:tcPr>
          <w:p w14:paraId="01312972" w14:textId="77777777" w:rsidR="00650622" w:rsidRDefault="00757812">
            <w:pPr>
              <w:rPr>
                <w:rFonts w:ascii="Arial" w:hAnsi="Arial" w:cs="Arial"/>
                <w:sz w:val="20"/>
              </w:rPr>
            </w:pPr>
            <w:r>
              <w:rPr>
                <w:rFonts w:ascii="Arial" w:eastAsia="SimSun" w:hAnsi="Arial" w:cs="Arial" w:hint="eastAsia"/>
                <w:sz w:val="20"/>
                <w:szCs w:val="20"/>
              </w:rPr>
              <w:t>Yes</w:t>
            </w:r>
          </w:p>
        </w:tc>
        <w:tc>
          <w:tcPr>
            <w:tcW w:w="6153" w:type="dxa"/>
          </w:tcPr>
          <w:p w14:paraId="560FADE4" w14:textId="77777777" w:rsidR="00650622" w:rsidRDefault="00757812">
            <w:pPr>
              <w:rPr>
                <w:rFonts w:ascii="Arial" w:hAnsi="Arial" w:cs="Arial"/>
                <w:sz w:val="20"/>
              </w:rPr>
            </w:pPr>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 xml:space="preserve">s just like the legacy </w:t>
            </w:r>
            <w:proofErr w:type="spellStart"/>
            <w:r>
              <w:rPr>
                <w:rFonts w:ascii="Arial" w:eastAsia="SimSun" w:hAnsi="Arial" w:cs="Arial" w:hint="eastAsia"/>
                <w:sz w:val="20"/>
                <w:szCs w:val="20"/>
              </w:rPr>
              <w:t>PCell</w:t>
            </w:r>
            <w:proofErr w:type="spellEnd"/>
            <w:r>
              <w:rPr>
                <w:rFonts w:ascii="Arial" w:eastAsia="SimSun" w:hAnsi="Arial" w:cs="Arial" w:hint="eastAsia"/>
                <w:sz w:val="20"/>
                <w:szCs w:val="20"/>
              </w:rPr>
              <w:t xml:space="preserve"> reconfiguration with sync failure case handling.</w:t>
            </w:r>
          </w:p>
        </w:tc>
      </w:tr>
      <w:tr w:rsidR="00650622" w14:paraId="7B00C9CB" w14:textId="77777777">
        <w:tc>
          <w:tcPr>
            <w:tcW w:w="1907" w:type="dxa"/>
          </w:tcPr>
          <w:p w14:paraId="2CA1745B" w14:textId="77777777" w:rsidR="00650622" w:rsidRDefault="00757812">
            <w:pPr>
              <w:rPr>
                <w:rFonts w:ascii="Arial" w:eastAsiaTheme="minorEastAsia" w:hAnsi="Arial" w:cs="Arial"/>
                <w:sz w:val="20"/>
              </w:rPr>
            </w:pPr>
            <w:r w:rsidRPr="00093727">
              <w:rPr>
                <w:rFonts w:ascii="Arial" w:eastAsiaTheme="minorEastAsia" w:hAnsi="Arial" w:cs="Arial"/>
                <w:sz w:val="20"/>
                <w:highlight w:val="yellow"/>
              </w:rPr>
              <w:t>Lenovo</w:t>
            </w:r>
          </w:p>
        </w:tc>
        <w:tc>
          <w:tcPr>
            <w:tcW w:w="1177" w:type="dxa"/>
          </w:tcPr>
          <w:p w14:paraId="48F98D4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28AD4B1D" w14:textId="77777777" w:rsidR="00650622" w:rsidRDefault="00757812">
            <w:pPr>
              <w:rPr>
                <w:rFonts w:ascii="Arial" w:eastAsiaTheme="minorEastAsia" w:hAnsi="Arial" w:cs="Arial"/>
                <w:sz w:val="20"/>
              </w:rPr>
            </w:pPr>
            <w:r>
              <w:rPr>
                <w:rFonts w:ascii="Arial" w:eastAsiaTheme="minorEastAsia" w:hAnsi="Arial" w:cs="Arial"/>
                <w:sz w:val="20"/>
              </w:rPr>
              <w:t>Condition#1: indirect path is suspended when T304 expiries.</w:t>
            </w:r>
          </w:p>
          <w:p w14:paraId="1B27501C" w14:textId="77777777" w:rsidR="00650622" w:rsidRDefault="00757812">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4E38FAF8" w14:textId="77777777" w:rsidR="00650622" w:rsidRDefault="00757812">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650622" w14:paraId="4DADD60B" w14:textId="77777777">
        <w:tc>
          <w:tcPr>
            <w:tcW w:w="1907" w:type="dxa"/>
          </w:tcPr>
          <w:p w14:paraId="684A5872" w14:textId="77777777" w:rsidR="00650622" w:rsidRDefault="00757812">
            <w:pPr>
              <w:rPr>
                <w:rFonts w:ascii="Arial" w:hAnsi="Arial" w:cs="Arial"/>
                <w:sz w:val="20"/>
              </w:rPr>
            </w:pPr>
            <w:r>
              <w:rPr>
                <w:rFonts w:ascii="Arial" w:hAnsi="Arial" w:cs="Arial"/>
                <w:sz w:val="20"/>
              </w:rPr>
              <w:t>Nokia</w:t>
            </w:r>
          </w:p>
        </w:tc>
        <w:tc>
          <w:tcPr>
            <w:tcW w:w="1177" w:type="dxa"/>
          </w:tcPr>
          <w:p w14:paraId="072FF63E" w14:textId="77777777" w:rsidR="00650622" w:rsidRDefault="00757812">
            <w:pPr>
              <w:rPr>
                <w:rFonts w:ascii="Arial" w:hAnsi="Arial" w:cs="Arial"/>
                <w:sz w:val="20"/>
              </w:rPr>
            </w:pPr>
            <w:r>
              <w:rPr>
                <w:rFonts w:ascii="Arial" w:hAnsi="Arial" w:cs="Arial"/>
                <w:sz w:val="20"/>
              </w:rPr>
              <w:t>Yes</w:t>
            </w:r>
          </w:p>
        </w:tc>
        <w:tc>
          <w:tcPr>
            <w:tcW w:w="6153" w:type="dxa"/>
          </w:tcPr>
          <w:p w14:paraId="5606606B" w14:textId="77777777" w:rsidR="00650622" w:rsidRDefault="00757812">
            <w:pPr>
              <w:rPr>
                <w:rFonts w:ascii="Arial" w:hAnsi="Arial" w:cs="Arial"/>
                <w:sz w:val="20"/>
              </w:rPr>
            </w:pPr>
            <w:r>
              <w:rPr>
                <w:rFonts w:ascii="Arial" w:hAnsi="Arial" w:cs="Arial"/>
                <w:sz w:val="20"/>
              </w:rPr>
              <w:t xml:space="preserve">No condition. T304 expiry always initiates RRC connection re-establishment. </w:t>
            </w:r>
          </w:p>
        </w:tc>
      </w:tr>
      <w:tr w:rsidR="00650622" w14:paraId="64608C7C" w14:textId="77777777">
        <w:tc>
          <w:tcPr>
            <w:tcW w:w="1907" w:type="dxa"/>
          </w:tcPr>
          <w:p w14:paraId="20F9306D" w14:textId="77777777" w:rsidR="00650622" w:rsidRDefault="00757812">
            <w:pPr>
              <w:rPr>
                <w:rFonts w:ascii="Arial" w:hAnsi="Arial" w:cs="Arial"/>
                <w:sz w:val="20"/>
              </w:rPr>
            </w:pPr>
            <w:r>
              <w:rPr>
                <w:rFonts w:ascii="Arial" w:hAnsi="Arial" w:cs="Arial"/>
                <w:sz w:val="20"/>
              </w:rPr>
              <w:t>Apple</w:t>
            </w:r>
          </w:p>
        </w:tc>
        <w:tc>
          <w:tcPr>
            <w:tcW w:w="1177" w:type="dxa"/>
          </w:tcPr>
          <w:p w14:paraId="12C38391" w14:textId="77777777" w:rsidR="00650622" w:rsidRDefault="00757812">
            <w:pPr>
              <w:rPr>
                <w:rFonts w:ascii="Arial" w:hAnsi="Arial" w:cs="Arial"/>
                <w:sz w:val="20"/>
              </w:rPr>
            </w:pPr>
            <w:r>
              <w:rPr>
                <w:rFonts w:ascii="Arial" w:hAnsi="Arial" w:cs="Arial"/>
                <w:sz w:val="20"/>
              </w:rPr>
              <w:t>No</w:t>
            </w:r>
          </w:p>
        </w:tc>
        <w:tc>
          <w:tcPr>
            <w:tcW w:w="6153" w:type="dxa"/>
          </w:tcPr>
          <w:p w14:paraId="719B0D77" w14:textId="77777777" w:rsidR="00650622" w:rsidRDefault="00757812">
            <w:pPr>
              <w:rPr>
                <w:rFonts w:ascii="Arial" w:hAnsi="Arial" w:cs="Arial"/>
                <w:sz w:val="20"/>
              </w:rPr>
            </w:pPr>
            <w:r>
              <w:rPr>
                <w:rFonts w:ascii="Arial" w:hAnsi="Arial" w:cs="Arial"/>
                <w:sz w:val="20"/>
              </w:rPr>
              <w:t xml:space="preserve">We think when UE falls back to prior configuration, then UE can remain in RRC_CONNECTED state with a working configuration. </w:t>
            </w:r>
            <w:r>
              <w:rPr>
                <w:rFonts w:ascii="Arial" w:hAnsi="Arial" w:cs="Arial"/>
                <w:sz w:val="20"/>
              </w:rPr>
              <w:lastRenderedPageBreak/>
              <w:t xml:space="preserve">There is no urgency for trigger NW reconfiguration from the UE side. </w:t>
            </w:r>
          </w:p>
        </w:tc>
      </w:tr>
      <w:tr w:rsidR="00650622" w14:paraId="30CDB0EE" w14:textId="77777777">
        <w:tc>
          <w:tcPr>
            <w:tcW w:w="1907" w:type="dxa"/>
          </w:tcPr>
          <w:p w14:paraId="66FA4D6E" w14:textId="77777777" w:rsidR="00650622" w:rsidRDefault="00757812">
            <w:pPr>
              <w:rPr>
                <w:rFonts w:ascii="Arial" w:hAnsi="Arial" w:cs="Arial"/>
                <w:sz w:val="20"/>
              </w:rPr>
            </w:pPr>
            <w:r w:rsidRPr="00093727">
              <w:rPr>
                <w:rFonts w:ascii="Arial" w:eastAsiaTheme="minorEastAsia" w:hAnsi="Arial" w:cs="Arial"/>
                <w:sz w:val="20"/>
                <w:highlight w:val="yellow"/>
              </w:rPr>
              <w:lastRenderedPageBreak/>
              <w:t>Fujitsu</w:t>
            </w:r>
          </w:p>
        </w:tc>
        <w:tc>
          <w:tcPr>
            <w:tcW w:w="1177" w:type="dxa"/>
          </w:tcPr>
          <w:p w14:paraId="2B7973BE"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D5A0062" w14:textId="77777777" w:rsidR="00650622" w:rsidRDefault="00757812">
            <w:pPr>
              <w:rPr>
                <w:rFonts w:ascii="Arial" w:hAnsi="Arial" w:cs="Arial"/>
                <w:sz w:val="20"/>
              </w:rPr>
            </w:pPr>
            <w:r>
              <w:rPr>
                <w:rFonts w:ascii="Arial" w:eastAsiaTheme="minorEastAsia" w:hAnsi="Arial" w:cs="Arial"/>
                <w:sz w:val="20"/>
              </w:rPr>
              <w:t>When the failure report condition is not fulfilled.</w:t>
            </w:r>
          </w:p>
        </w:tc>
      </w:tr>
      <w:tr w:rsidR="00650622" w14:paraId="54C1F6D1" w14:textId="77777777">
        <w:tc>
          <w:tcPr>
            <w:tcW w:w="1907" w:type="dxa"/>
          </w:tcPr>
          <w:p w14:paraId="5E0961B7"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28F69FB8"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85A2173" w14:textId="77777777" w:rsidR="00650622" w:rsidRDefault="00757812">
            <w:pPr>
              <w:rPr>
                <w:rFonts w:ascii="Arial" w:eastAsiaTheme="minorEastAsia" w:hAnsi="Arial" w:cs="Arial"/>
                <w:sz w:val="20"/>
              </w:rPr>
            </w:pPr>
            <w:r>
              <w:rPr>
                <w:rFonts w:ascii="Arial" w:eastAsiaTheme="minorEastAsia" w:hAnsi="Arial" w:cs="Arial"/>
                <w:sz w:val="20"/>
              </w:rPr>
              <w:t>Always trigger RRC Re-establishment as our comments for Q1-4.</w:t>
            </w:r>
          </w:p>
        </w:tc>
      </w:tr>
      <w:tr w:rsidR="00650622" w14:paraId="3FEAF5CB" w14:textId="77777777">
        <w:tc>
          <w:tcPr>
            <w:tcW w:w="1907" w:type="dxa"/>
          </w:tcPr>
          <w:p w14:paraId="3026990D"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77" w:type="dxa"/>
          </w:tcPr>
          <w:p w14:paraId="53CA5B7E"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524CD76" w14:textId="77777777" w:rsidR="00650622" w:rsidRDefault="00757812">
            <w:pPr>
              <w:rPr>
                <w:rFonts w:ascii="Arial" w:eastAsiaTheme="minorEastAsia" w:hAnsi="Arial" w:cs="Arial"/>
                <w:sz w:val="20"/>
              </w:rPr>
            </w:pPr>
            <w:r>
              <w:rPr>
                <w:rFonts w:ascii="Arial" w:eastAsiaTheme="minorEastAsia" w:hAnsi="Arial" w:cs="Arial" w:hint="eastAsia"/>
                <w:sz w:val="20"/>
              </w:rPr>
              <w:t>See our comment in Q1-5</w:t>
            </w:r>
          </w:p>
        </w:tc>
      </w:tr>
      <w:tr w:rsidR="00650622" w14:paraId="481AC2CC" w14:textId="77777777">
        <w:tc>
          <w:tcPr>
            <w:tcW w:w="1907" w:type="dxa"/>
          </w:tcPr>
          <w:p w14:paraId="33E442F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77" w:type="dxa"/>
          </w:tcPr>
          <w:p w14:paraId="56EAC05F"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53" w:type="dxa"/>
          </w:tcPr>
          <w:p w14:paraId="06E2DBE6" w14:textId="77777777" w:rsidR="00650622" w:rsidRDefault="00757812">
            <w:pPr>
              <w:rPr>
                <w:rFonts w:ascii="Arial" w:eastAsiaTheme="minorEastAsia" w:hAnsi="Arial" w:cs="Arial"/>
                <w:sz w:val="20"/>
              </w:rPr>
            </w:pPr>
            <w:r>
              <w:rPr>
                <w:rFonts w:ascii="Arial" w:eastAsiaTheme="minorEastAsia" w:hAnsi="Arial" w:cs="Arial"/>
                <w:sz w:val="20"/>
              </w:rPr>
              <w:t>UE behavior should follow existing T304 of the MCG expires in 5.3.5.8.3, no need to discuss this.</w:t>
            </w:r>
          </w:p>
        </w:tc>
      </w:tr>
      <w:tr w:rsidR="00650622" w14:paraId="4B81D567" w14:textId="77777777">
        <w:tc>
          <w:tcPr>
            <w:tcW w:w="1907" w:type="dxa"/>
          </w:tcPr>
          <w:p w14:paraId="45AFE772" w14:textId="77777777" w:rsidR="00650622" w:rsidRDefault="00757812">
            <w:pPr>
              <w:rPr>
                <w:rFonts w:ascii="Arial" w:eastAsiaTheme="minorEastAsia" w:hAnsi="Arial" w:cs="Arial"/>
                <w:sz w:val="20"/>
              </w:rPr>
            </w:pPr>
            <w:r w:rsidRPr="00093727">
              <w:rPr>
                <w:rFonts w:ascii="Arial" w:hAnsi="Arial" w:cs="Arial"/>
                <w:sz w:val="20"/>
                <w:highlight w:val="yellow"/>
              </w:rPr>
              <w:t>Kyocera</w:t>
            </w:r>
          </w:p>
        </w:tc>
        <w:tc>
          <w:tcPr>
            <w:tcW w:w="1177" w:type="dxa"/>
          </w:tcPr>
          <w:p w14:paraId="084EEA5E" w14:textId="77777777" w:rsidR="00650622" w:rsidRDefault="00757812">
            <w:pPr>
              <w:rPr>
                <w:rFonts w:ascii="Arial" w:eastAsiaTheme="minorEastAsia" w:hAnsi="Arial" w:cs="Arial"/>
                <w:sz w:val="20"/>
              </w:rPr>
            </w:pPr>
            <w:r>
              <w:rPr>
                <w:rFonts w:ascii="Arial" w:hAnsi="Arial" w:cs="Arial"/>
                <w:sz w:val="20"/>
              </w:rPr>
              <w:t>Yes</w:t>
            </w:r>
          </w:p>
        </w:tc>
        <w:tc>
          <w:tcPr>
            <w:tcW w:w="6153" w:type="dxa"/>
          </w:tcPr>
          <w:p w14:paraId="5681C57B" w14:textId="77777777" w:rsidR="00650622" w:rsidRDefault="00757812">
            <w:pPr>
              <w:rPr>
                <w:rFonts w:ascii="Arial" w:eastAsiaTheme="minorEastAsia" w:hAnsi="Arial" w:cs="Arial"/>
                <w:sz w:val="20"/>
              </w:rPr>
            </w:pPr>
            <w:r>
              <w:rPr>
                <w:rFonts w:ascii="Arial" w:hAnsi="Arial" w:cs="Arial"/>
                <w:sz w:val="20"/>
              </w:rPr>
              <w:t>Indirect path is suspended when timer expires</w:t>
            </w:r>
          </w:p>
        </w:tc>
      </w:tr>
      <w:tr w:rsidR="00650622" w14:paraId="1B0D89CE" w14:textId="77777777">
        <w:tc>
          <w:tcPr>
            <w:tcW w:w="1907" w:type="dxa"/>
          </w:tcPr>
          <w:p w14:paraId="4EE4A277" w14:textId="77777777" w:rsidR="00650622" w:rsidRDefault="00757812">
            <w:pPr>
              <w:rPr>
                <w:rFonts w:ascii="Arial" w:hAnsi="Arial" w:cs="Arial"/>
                <w:sz w:val="20"/>
              </w:rPr>
            </w:pPr>
            <w:r>
              <w:rPr>
                <w:rFonts w:ascii="Arial" w:hAnsi="Arial" w:cs="Arial"/>
                <w:sz w:val="20"/>
              </w:rPr>
              <w:t>China Telecom</w:t>
            </w:r>
          </w:p>
        </w:tc>
        <w:tc>
          <w:tcPr>
            <w:tcW w:w="1177" w:type="dxa"/>
          </w:tcPr>
          <w:p w14:paraId="34398519" w14:textId="77777777" w:rsidR="00650622" w:rsidRDefault="00757812">
            <w:pPr>
              <w:rPr>
                <w:rFonts w:ascii="Arial" w:hAnsi="Arial" w:cs="Arial"/>
                <w:sz w:val="20"/>
              </w:rPr>
            </w:pPr>
            <w:r>
              <w:rPr>
                <w:rFonts w:ascii="Arial" w:hAnsi="Arial" w:cs="Arial"/>
                <w:sz w:val="20"/>
              </w:rPr>
              <w:t>Yes</w:t>
            </w:r>
          </w:p>
        </w:tc>
        <w:tc>
          <w:tcPr>
            <w:tcW w:w="6153" w:type="dxa"/>
          </w:tcPr>
          <w:p w14:paraId="1DB3F011" w14:textId="77777777" w:rsidR="00650622" w:rsidRDefault="00757812">
            <w:pPr>
              <w:rPr>
                <w:rFonts w:ascii="Arial" w:hAnsi="Arial" w:cs="Arial"/>
                <w:sz w:val="20"/>
              </w:rPr>
            </w:pPr>
            <w:r>
              <w:rPr>
                <w:rFonts w:ascii="Arial" w:hAnsi="Arial" w:cs="Arial"/>
                <w:sz w:val="20"/>
              </w:rPr>
              <w:t>No condition. Follow the legacy behavior to trigger RRC reestablishment.</w:t>
            </w:r>
          </w:p>
        </w:tc>
      </w:tr>
      <w:tr w:rsidR="00650622" w14:paraId="17E40290" w14:textId="77777777">
        <w:tc>
          <w:tcPr>
            <w:tcW w:w="1907" w:type="dxa"/>
            <w:tcBorders>
              <w:top w:val="single" w:sz="4" w:space="0" w:color="auto"/>
              <w:left w:val="single" w:sz="4" w:space="0" w:color="auto"/>
              <w:bottom w:val="single" w:sz="4" w:space="0" w:color="auto"/>
              <w:right w:val="single" w:sz="4" w:space="0" w:color="auto"/>
            </w:tcBorders>
          </w:tcPr>
          <w:p w14:paraId="716C5E34" w14:textId="77777777" w:rsidR="00650622" w:rsidRDefault="00757812">
            <w:pPr>
              <w:rPr>
                <w:rFonts w:ascii="Arial" w:hAnsi="Arial" w:cs="Arial"/>
                <w:sz w:val="20"/>
              </w:rPr>
            </w:pPr>
            <w:r>
              <w:rPr>
                <w:rFonts w:ascii="Arial" w:hAnsi="Arial" w:cs="Arial" w:hint="eastAsia"/>
                <w:sz w:val="20"/>
              </w:rPr>
              <w:t>LG Electronics</w:t>
            </w:r>
          </w:p>
        </w:tc>
        <w:tc>
          <w:tcPr>
            <w:tcW w:w="1177" w:type="dxa"/>
            <w:tcBorders>
              <w:top w:val="single" w:sz="4" w:space="0" w:color="auto"/>
              <w:left w:val="single" w:sz="4" w:space="0" w:color="auto"/>
              <w:bottom w:val="single" w:sz="4" w:space="0" w:color="auto"/>
              <w:right w:val="single" w:sz="4" w:space="0" w:color="auto"/>
            </w:tcBorders>
          </w:tcPr>
          <w:p w14:paraId="6566DDD6" w14:textId="77777777" w:rsidR="00650622" w:rsidRDefault="00757812">
            <w:pPr>
              <w:rPr>
                <w:rFonts w:ascii="Arial" w:hAnsi="Arial" w:cs="Arial"/>
                <w:sz w:val="20"/>
              </w:rPr>
            </w:pPr>
            <w:r>
              <w:rPr>
                <w:rFonts w:ascii="Arial" w:hAnsi="Arial" w:cs="Arial" w:hint="eastAsia"/>
                <w:sz w:val="20"/>
              </w:rPr>
              <w:t>Yes</w:t>
            </w:r>
          </w:p>
        </w:tc>
        <w:tc>
          <w:tcPr>
            <w:tcW w:w="6153" w:type="dxa"/>
            <w:tcBorders>
              <w:top w:val="single" w:sz="4" w:space="0" w:color="auto"/>
              <w:left w:val="single" w:sz="4" w:space="0" w:color="auto"/>
              <w:bottom w:val="single" w:sz="4" w:space="0" w:color="auto"/>
              <w:right w:val="single" w:sz="4" w:space="0" w:color="auto"/>
            </w:tcBorders>
          </w:tcPr>
          <w:p w14:paraId="365938C7" w14:textId="77777777" w:rsidR="00650622" w:rsidRDefault="00757812">
            <w:pPr>
              <w:rPr>
                <w:rFonts w:ascii="Arial" w:hAnsi="Arial" w:cs="Arial"/>
                <w:sz w:val="20"/>
              </w:rPr>
            </w:pPr>
            <w:r>
              <w:rPr>
                <w:rFonts w:ascii="Arial" w:hAnsi="Arial" w:cs="Arial" w:hint="eastAsia"/>
                <w:sz w:val="20"/>
              </w:rPr>
              <w:t>No condition</w:t>
            </w:r>
            <w:r>
              <w:rPr>
                <w:rFonts w:ascii="Arial" w:hAnsi="Arial" w:cs="Arial"/>
                <w:sz w:val="20"/>
              </w:rPr>
              <w:t xml:space="preserve"> is needed.</w:t>
            </w:r>
          </w:p>
        </w:tc>
      </w:tr>
      <w:tr w:rsidR="00650622" w14:paraId="1933B1B6" w14:textId="77777777">
        <w:tc>
          <w:tcPr>
            <w:tcW w:w="1907" w:type="dxa"/>
            <w:tcBorders>
              <w:top w:val="single" w:sz="4" w:space="0" w:color="auto"/>
              <w:left w:val="single" w:sz="4" w:space="0" w:color="auto"/>
              <w:bottom w:val="single" w:sz="4" w:space="0" w:color="auto"/>
              <w:right w:val="single" w:sz="4" w:space="0" w:color="auto"/>
            </w:tcBorders>
          </w:tcPr>
          <w:p w14:paraId="214300BE" w14:textId="77777777" w:rsidR="00650622" w:rsidRDefault="00757812">
            <w:pPr>
              <w:rPr>
                <w:rFonts w:ascii="Arial" w:hAnsi="Arial" w:cs="Arial"/>
                <w:sz w:val="20"/>
              </w:rPr>
            </w:pPr>
            <w:r>
              <w:rPr>
                <w:rFonts w:ascii="Arial" w:eastAsia="SimSun" w:hAnsi="Arial" w:cs="Arial" w:hint="eastAsia"/>
                <w:sz w:val="20"/>
              </w:rPr>
              <w:t>ZTE</w:t>
            </w:r>
          </w:p>
        </w:tc>
        <w:tc>
          <w:tcPr>
            <w:tcW w:w="1177" w:type="dxa"/>
            <w:tcBorders>
              <w:top w:val="single" w:sz="4" w:space="0" w:color="auto"/>
              <w:left w:val="single" w:sz="4" w:space="0" w:color="auto"/>
              <w:bottom w:val="single" w:sz="4" w:space="0" w:color="auto"/>
              <w:right w:val="single" w:sz="4" w:space="0" w:color="auto"/>
            </w:tcBorders>
          </w:tcPr>
          <w:p w14:paraId="228035DE" w14:textId="77777777" w:rsidR="00650622" w:rsidRDefault="00757812">
            <w:pPr>
              <w:rPr>
                <w:rFonts w:ascii="Arial" w:hAnsi="Arial" w:cs="Arial"/>
                <w:sz w:val="20"/>
              </w:rPr>
            </w:pPr>
            <w:r>
              <w:rPr>
                <w:rFonts w:ascii="Arial" w:eastAsia="SimSun" w:hAnsi="Arial" w:cs="Arial" w:hint="eastAsia"/>
                <w:sz w:val="20"/>
              </w:rPr>
              <w:t>No</w:t>
            </w:r>
          </w:p>
        </w:tc>
        <w:tc>
          <w:tcPr>
            <w:tcW w:w="6153" w:type="dxa"/>
            <w:tcBorders>
              <w:top w:val="single" w:sz="4" w:space="0" w:color="auto"/>
              <w:left w:val="single" w:sz="4" w:space="0" w:color="auto"/>
              <w:bottom w:val="single" w:sz="4" w:space="0" w:color="auto"/>
              <w:right w:val="single" w:sz="4" w:space="0" w:color="auto"/>
            </w:tcBorders>
          </w:tcPr>
          <w:p w14:paraId="2B9F4C02" w14:textId="77777777" w:rsidR="00650622" w:rsidRDefault="00757812">
            <w:pPr>
              <w:rPr>
                <w:rFonts w:ascii="Arial" w:hAnsi="Arial" w:cs="Arial"/>
                <w:sz w:val="20"/>
              </w:rPr>
            </w:pPr>
            <w:r>
              <w:rPr>
                <w:rFonts w:ascii="Arial" w:eastAsia="SimSun" w:hAnsi="Arial" w:cs="Arial" w:hint="eastAsia"/>
                <w:sz w:val="20"/>
              </w:rPr>
              <w:t>Considering that the remote UE fall back to the prior configuration and the indirect path is still usable, it is not necessary for remote UE to perform RRC reestablishment.</w:t>
            </w:r>
          </w:p>
        </w:tc>
      </w:tr>
      <w:tr w:rsidR="00A43312" w14:paraId="5CEA6C42" w14:textId="77777777">
        <w:tc>
          <w:tcPr>
            <w:tcW w:w="1907" w:type="dxa"/>
            <w:tcBorders>
              <w:top w:val="single" w:sz="4" w:space="0" w:color="auto"/>
              <w:left w:val="single" w:sz="4" w:space="0" w:color="auto"/>
              <w:bottom w:val="single" w:sz="4" w:space="0" w:color="auto"/>
              <w:right w:val="single" w:sz="4" w:space="0" w:color="auto"/>
            </w:tcBorders>
          </w:tcPr>
          <w:p w14:paraId="640DCD09" w14:textId="046F8CF3" w:rsidR="00A43312" w:rsidRDefault="00A43312">
            <w:pPr>
              <w:rPr>
                <w:rFonts w:ascii="Arial" w:eastAsia="SimSun" w:hAnsi="Arial" w:cs="Arial"/>
                <w:sz w:val="20"/>
              </w:rPr>
            </w:pPr>
            <w:r w:rsidRPr="00093727">
              <w:rPr>
                <w:rFonts w:ascii="Arial" w:eastAsia="SimSun" w:hAnsi="Arial" w:cs="Arial"/>
                <w:sz w:val="20"/>
                <w:highlight w:val="yellow"/>
              </w:rPr>
              <w:t>Samsung</w:t>
            </w:r>
          </w:p>
        </w:tc>
        <w:tc>
          <w:tcPr>
            <w:tcW w:w="1177" w:type="dxa"/>
            <w:tcBorders>
              <w:top w:val="single" w:sz="4" w:space="0" w:color="auto"/>
              <w:left w:val="single" w:sz="4" w:space="0" w:color="auto"/>
              <w:bottom w:val="single" w:sz="4" w:space="0" w:color="auto"/>
              <w:right w:val="single" w:sz="4" w:space="0" w:color="auto"/>
            </w:tcBorders>
          </w:tcPr>
          <w:p w14:paraId="007FBCF9" w14:textId="15527ACC" w:rsidR="00A43312" w:rsidRDefault="00A43312">
            <w:pPr>
              <w:rPr>
                <w:rFonts w:ascii="Arial" w:eastAsia="SimSun" w:hAnsi="Arial" w:cs="Arial"/>
                <w:sz w:val="20"/>
              </w:rPr>
            </w:pPr>
            <w:r>
              <w:rPr>
                <w:rFonts w:ascii="Arial" w:eastAsia="SimSun" w:hAnsi="Arial" w:cs="Arial" w:hint="eastAsia"/>
                <w:sz w:val="20"/>
              </w:rPr>
              <w:t>Y</w:t>
            </w:r>
            <w:r>
              <w:rPr>
                <w:rFonts w:ascii="Arial" w:eastAsia="SimSun" w:hAnsi="Arial" w:cs="Arial"/>
                <w:sz w:val="20"/>
              </w:rPr>
              <w:t>es</w:t>
            </w:r>
          </w:p>
        </w:tc>
        <w:tc>
          <w:tcPr>
            <w:tcW w:w="6153" w:type="dxa"/>
            <w:tcBorders>
              <w:top w:val="single" w:sz="4" w:space="0" w:color="auto"/>
              <w:left w:val="single" w:sz="4" w:space="0" w:color="auto"/>
              <w:bottom w:val="single" w:sz="4" w:space="0" w:color="auto"/>
              <w:right w:val="single" w:sz="4" w:space="0" w:color="auto"/>
            </w:tcBorders>
          </w:tcPr>
          <w:p w14:paraId="3F8142BF" w14:textId="38C95C79" w:rsidR="00A43312" w:rsidRDefault="00A43312">
            <w:pPr>
              <w:rPr>
                <w:rFonts w:ascii="Arial" w:eastAsia="SimSun" w:hAnsi="Arial" w:cs="Arial"/>
                <w:sz w:val="20"/>
              </w:rPr>
            </w:pPr>
            <w:r>
              <w:rPr>
                <w:rFonts w:ascii="Arial" w:eastAsiaTheme="minorEastAsia" w:hAnsi="Arial" w:cs="Arial"/>
                <w:sz w:val="20"/>
              </w:rPr>
              <w:t>Condition: when split SRB is not configured, or the split SRB is configured while suspended</w:t>
            </w:r>
          </w:p>
        </w:tc>
      </w:tr>
      <w:tr w:rsidR="00A354E3" w14:paraId="03FC7B49" w14:textId="77777777" w:rsidTr="000739ED">
        <w:tc>
          <w:tcPr>
            <w:tcW w:w="1907" w:type="dxa"/>
          </w:tcPr>
          <w:p w14:paraId="2A8F4548" w14:textId="0EF55D02" w:rsidR="00A354E3" w:rsidRDefault="00A354E3" w:rsidP="00A354E3">
            <w:pPr>
              <w:rPr>
                <w:rFonts w:ascii="Arial" w:eastAsia="SimSun" w:hAnsi="Arial" w:cs="Arial"/>
                <w:sz w:val="20"/>
              </w:rPr>
            </w:pPr>
            <w:proofErr w:type="spellStart"/>
            <w:r w:rsidRPr="00D20B82">
              <w:rPr>
                <w:rFonts w:ascii="Arial" w:eastAsiaTheme="minorEastAsia" w:hAnsi="Arial" w:cs="Arial"/>
                <w:sz w:val="20"/>
              </w:rPr>
              <w:t>Spreadtrum</w:t>
            </w:r>
            <w:proofErr w:type="spellEnd"/>
          </w:p>
        </w:tc>
        <w:tc>
          <w:tcPr>
            <w:tcW w:w="1177" w:type="dxa"/>
          </w:tcPr>
          <w:p w14:paraId="5561A0FD" w14:textId="75FDD483" w:rsidR="00A354E3" w:rsidRDefault="00A354E3" w:rsidP="00A354E3">
            <w:pPr>
              <w:rPr>
                <w:rFonts w:ascii="Arial" w:eastAsia="SimSun"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53" w:type="dxa"/>
            <w:tcBorders>
              <w:top w:val="single" w:sz="4" w:space="0" w:color="auto"/>
              <w:left w:val="single" w:sz="4" w:space="0" w:color="auto"/>
              <w:bottom w:val="single" w:sz="4" w:space="0" w:color="auto"/>
              <w:right w:val="single" w:sz="4" w:space="0" w:color="auto"/>
            </w:tcBorders>
          </w:tcPr>
          <w:p w14:paraId="1D69EED7" w14:textId="0C71BBC8" w:rsidR="00A354E3" w:rsidRDefault="00A354E3" w:rsidP="00A354E3">
            <w:pPr>
              <w:rPr>
                <w:rFonts w:ascii="Arial" w:eastAsiaTheme="minorEastAsia" w:hAnsi="Arial" w:cs="Arial"/>
                <w:sz w:val="20"/>
              </w:rPr>
            </w:pPr>
            <w:r w:rsidRPr="00A354E3">
              <w:rPr>
                <w:rFonts w:ascii="Arial" w:eastAsiaTheme="minorEastAsia" w:hAnsi="Arial" w:cs="Arial"/>
                <w:sz w:val="20"/>
              </w:rPr>
              <w:t>No condition.</w:t>
            </w:r>
          </w:p>
        </w:tc>
      </w:tr>
      <w:tr w:rsidR="005D1A63" w14:paraId="2B358BEB" w14:textId="77777777" w:rsidTr="000739ED">
        <w:tc>
          <w:tcPr>
            <w:tcW w:w="1907" w:type="dxa"/>
          </w:tcPr>
          <w:p w14:paraId="2CF1CAA6" w14:textId="68623CDD" w:rsidR="005D1A63" w:rsidRPr="00D20B82" w:rsidRDefault="005D1A63" w:rsidP="00A354E3">
            <w:pPr>
              <w:rPr>
                <w:rFonts w:ascii="Arial" w:eastAsiaTheme="minorEastAsia" w:hAnsi="Arial" w:cs="Arial"/>
                <w:sz w:val="20"/>
              </w:rPr>
            </w:pPr>
            <w:proofErr w:type="spellStart"/>
            <w:r w:rsidRPr="00093727">
              <w:rPr>
                <w:rFonts w:ascii="Arial" w:eastAsiaTheme="minorEastAsia" w:hAnsi="Arial" w:cs="Arial"/>
                <w:sz w:val="20"/>
                <w:highlight w:val="yellow"/>
              </w:rPr>
              <w:t>InterDigital</w:t>
            </w:r>
            <w:proofErr w:type="spellEnd"/>
          </w:p>
        </w:tc>
        <w:tc>
          <w:tcPr>
            <w:tcW w:w="1177" w:type="dxa"/>
          </w:tcPr>
          <w:p w14:paraId="52F80DC2" w14:textId="0EBB19E1" w:rsidR="005D1A63" w:rsidRPr="00D20B82" w:rsidRDefault="005D1A63" w:rsidP="00A354E3">
            <w:pPr>
              <w:rPr>
                <w:rFonts w:ascii="Arial" w:eastAsiaTheme="minorEastAsia" w:hAnsi="Arial" w:cs="Arial"/>
                <w:sz w:val="20"/>
              </w:rPr>
            </w:pPr>
            <w:r>
              <w:rPr>
                <w:rFonts w:ascii="Arial" w:eastAsiaTheme="minorEastAsia" w:hAnsi="Arial" w:cs="Arial"/>
                <w:sz w:val="20"/>
              </w:rPr>
              <w:t>Only when condition satisfied</w:t>
            </w:r>
          </w:p>
        </w:tc>
        <w:tc>
          <w:tcPr>
            <w:tcW w:w="6153" w:type="dxa"/>
            <w:tcBorders>
              <w:top w:val="single" w:sz="4" w:space="0" w:color="auto"/>
              <w:left w:val="single" w:sz="4" w:space="0" w:color="auto"/>
              <w:bottom w:val="single" w:sz="4" w:space="0" w:color="auto"/>
              <w:right w:val="single" w:sz="4" w:space="0" w:color="auto"/>
            </w:tcBorders>
          </w:tcPr>
          <w:p w14:paraId="1134A1F2" w14:textId="5049A8B5" w:rsidR="005D1A63" w:rsidRPr="00A354E3" w:rsidRDefault="005D1A63" w:rsidP="00A354E3">
            <w:pPr>
              <w:rPr>
                <w:rFonts w:ascii="Arial" w:eastAsiaTheme="minorEastAsia" w:hAnsi="Arial" w:cs="Arial"/>
                <w:sz w:val="20"/>
              </w:rPr>
            </w:pPr>
            <w:r>
              <w:rPr>
                <w:rFonts w:ascii="Arial" w:eastAsiaTheme="minorEastAsia" w:hAnsi="Arial" w:cs="Arial"/>
                <w:sz w:val="20"/>
              </w:rPr>
              <w:t>If SRB1 is not configured on the indirect path, then re-establishment is needed.</w:t>
            </w:r>
            <w:r w:rsidR="00A5605E">
              <w:rPr>
                <w:rFonts w:ascii="Arial" w:eastAsiaTheme="minorEastAsia" w:hAnsi="Arial" w:cs="Arial"/>
                <w:sz w:val="20"/>
              </w:rPr>
              <w:t xml:space="preserve">  However, we are also ok to simplify the procedure and always trigger reestablishment.</w:t>
            </w:r>
          </w:p>
        </w:tc>
      </w:tr>
      <w:tr w:rsidR="00DE1EF9" w14:paraId="4A2969C3" w14:textId="77777777" w:rsidTr="000739ED">
        <w:tc>
          <w:tcPr>
            <w:tcW w:w="1907" w:type="dxa"/>
          </w:tcPr>
          <w:p w14:paraId="1B5DBD90" w14:textId="700EA14C" w:rsidR="00DE1EF9" w:rsidRDefault="00DE1EF9" w:rsidP="00A354E3">
            <w:pPr>
              <w:rPr>
                <w:rFonts w:ascii="Arial" w:eastAsiaTheme="minorEastAsia" w:hAnsi="Arial" w:cs="Arial"/>
                <w:sz w:val="20"/>
              </w:rPr>
            </w:pPr>
            <w:r>
              <w:rPr>
                <w:rFonts w:ascii="Arial" w:eastAsiaTheme="minorEastAsia" w:hAnsi="Arial" w:cs="Arial"/>
                <w:sz w:val="20"/>
              </w:rPr>
              <w:t>Ericsson</w:t>
            </w:r>
          </w:p>
        </w:tc>
        <w:tc>
          <w:tcPr>
            <w:tcW w:w="1177" w:type="dxa"/>
          </w:tcPr>
          <w:p w14:paraId="763E095D" w14:textId="5DF04232" w:rsidR="00DE1EF9" w:rsidRDefault="00847AB3" w:rsidP="00A354E3">
            <w:pPr>
              <w:rPr>
                <w:rFonts w:ascii="Arial" w:eastAsiaTheme="minorEastAsia" w:hAnsi="Arial" w:cs="Arial"/>
                <w:sz w:val="20"/>
              </w:rPr>
            </w:pPr>
            <w:r>
              <w:rPr>
                <w:rFonts w:ascii="Arial" w:eastAsiaTheme="minorEastAsia" w:hAnsi="Arial" w:cs="Arial"/>
                <w:sz w:val="20"/>
              </w:rPr>
              <w:t>Yes</w:t>
            </w:r>
          </w:p>
        </w:tc>
        <w:tc>
          <w:tcPr>
            <w:tcW w:w="6153" w:type="dxa"/>
            <w:tcBorders>
              <w:top w:val="single" w:sz="4" w:space="0" w:color="auto"/>
              <w:left w:val="single" w:sz="4" w:space="0" w:color="auto"/>
              <w:bottom w:val="single" w:sz="4" w:space="0" w:color="auto"/>
              <w:right w:val="single" w:sz="4" w:space="0" w:color="auto"/>
            </w:tcBorders>
          </w:tcPr>
          <w:p w14:paraId="44FA1CA3" w14:textId="64898D11" w:rsidR="00DE1EF9" w:rsidRDefault="006C6415" w:rsidP="00A354E3">
            <w:pPr>
              <w:rPr>
                <w:rFonts w:ascii="Arial" w:eastAsiaTheme="minorEastAsia" w:hAnsi="Arial" w:cs="Arial"/>
                <w:sz w:val="20"/>
              </w:rPr>
            </w:pPr>
            <w:r>
              <w:rPr>
                <w:rFonts w:ascii="Arial" w:eastAsiaTheme="minorEastAsia" w:hAnsi="Arial" w:cs="Arial"/>
                <w:sz w:val="20"/>
              </w:rPr>
              <w:t xml:space="preserve">Legacy procedures </w:t>
            </w:r>
            <w:r w:rsidR="000F62BD">
              <w:rPr>
                <w:rFonts w:ascii="Arial" w:eastAsiaTheme="minorEastAsia" w:hAnsi="Arial" w:cs="Arial"/>
                <w:sz w:val="20"/>
              </w:rPr>
              <w:t>are still</w:t>
            </w:r>
            <w:r>
              <w:rPr>
                <w:rFonts w:ascii="Arial" w:eastAsiaTheme="minorEastAsia" w:hAnsi="Arial" w:cs="Arial"/>
                <w:sz w:val="20"/>
              </w:rPr>
              <w:t xml:space="preserve"> applied</w:t>
            </w:r>
          </w:p>
        </w:tc>
      </w:tr>
      <w:tr w:rsidR="008027E1" w14:paraId="17B04789" w14:textId="77777777" w:rsidTr="000739ED">
        <w:tc>
          <w:tcPr>
            <w:tcW w:w="1907" w:type="dxa"/>
          </w:tcPr>
          <w:p w14:paraId="214E18CA" w14:textId="60B50CC3" w:rsidR="008027E1" w:rsidRDefault="008027E1" w:rsidP="00A354E3">
            <w:pPr>
              <w:rPr>
                <w:rFonts w:ascii="Arial" w:eastAsiaTheme="minorEastAsia" w:hAnsi="Arial" w:cs="Arial"/>
                <w:sz w:val="20"/>
              </w:rPr>
            </w:pPr>
            <w:r>
              <w:rPr>
                <w:rFonts w:ascii="Arial" w:eastAsiaTheme="minorEastAsia" w:hAnsi="Arial" w:cs="Arial"/>
                <w:sz w:val="20"/>
              </w:rPr>
              <w:t>CATT</w:t>
            </w:r>
          </w:p>
        </w:tc>
        <w:tc>
          <w:tcPr>
            <w:tcW w:w="1177" w:type="dxa"/>
          </w:tcPr>
          <w:p w14:paraId="4C19D32D" w14:textId="1CB7854F" w:rsidR="008027E1" w:rsidRDefault="008027E1" w:rsidP="00A354E3">
            <w:pPr>
              <w:rPr>
                <w:rFonts w:ascii="Arial" w:eastAsiaTheme="minorEastAsia" w:hAnsi="Arial" w:cs="Arial"/>
                <w:sz w:val="20"/>
              </w:rPr>
            </w:pPr>
            <w:r>
              <w:rPr>
                <w:rFonts w:ascii="Arial" w:eastAsiaTheme="minorEastAsia" w:hAnsi="Arial" w:cs="Arial"/>
                <w:sz w:val="20"/>
              </w:rPr>
              <w:t>Yes</w:t>
            </w:r>
          </w:p>
        </w:tc>
        <w:tc>
          <w:tcPr>
            <w:tcW w:w="6153" w:type="dxa"/>
            <w:tcBorders>
              <w:top w:val="single" w:sz="4" w:space="0" w:color="auto"/>
              <w:left w:val="single" w:sz="4" w:space="0" w:color="auto"/>
              <w:bottom w:val="single" w:sz="4" w:space="0" w:color="auto"/>
              <w:right w:val="single" w:sz="4" w:space="0" w:color="auto"/>
            </w:tcBorders>
          </w:tcPr>
          <w:p w14:paraId="15C73E5E" w14:textId="79AAF23B" w:rsidR="008027E1" w:rsidRDefault="008027E1" w:rsidP="00A354E3">
            <w:pPr>
              <w:rPr>
                <w:rFonts w:ascii="Arial" w:eastAsiaTheme="minorEastAsia" w:hAnsi="Arial" w:cs="Arial"/>
                <w:sz w:val="20"/>
              </w:rPr>
            </w:pPr>
            <w:r>
              <w:rPr>
                <w:rFonts w:ascii="Arial" w:hAnsi="Arial" w:cs="Arial"/>
                <w:sz w:val="20"/>
              </w:rPr>
              <w:t>Follow the legacy behavior</w:t>
            </w:r>
            <w:r>
              <w:rPr>
                <w:rFonts w:ascii="Arial" w:eastAsiaTheme="minorEastAsia" w:hAnsi="Arial" w:cs="Arial" w:hint="eastAsia"/>
                <w:sz w:val="20"/>
              </w:rPr>
              <w:t>.</w:t>
            </w:r>
          </w:p>
        </w:tc>
      </w:tr>
    </w:tbl>
    <w:p w14:paraId="6F354372" w14:textId="77777777" w:rsidR="00650622" w:rsidRDefault="00650622">
      <w:pPr>
        <w:rPr>
          <w:rFonts w:ascii="Arial" w:hAnsi="Arial" w:cs="Arial"/>
          <w:sz w:val="20"/>
          <w:szCs w:val="20"/>
          <w:lang w:val="en-GB"/>
        </w:rPr>
      </w:pPr>
    </w:p>
    <w:p w14:paraId="0C7B9A7B" w14:textId="77777777" w:rsidR="00D266C8" w:rsidRDefault="00D266C8" w:rsidP="00D266C8">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7CE228E9" w14:textId="5FBA7758" w:rsidR="00D266C8" w:rsidRDefault="00FD3C33" w:rsidP="00D266C8">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 xml:space="preserve">Yes: </w:t>
      </w:r>
      <w:r w:rsidR="00D266C8">
        <w:rPr>
          <w:rFonts w:ascii="Arial" w:hAnsi="Arial" w:cs="Arial"/>
          <w:bCs/>
          <w:color w:val="5B9BD5" w:themeColor="accent1"/>
          <w:sz w:val="20"/>
        </w:rPr>
        <w:t>18</w:t>
      </w:r>
      <w:r w:rsidR="00D266C8" w:rsidRPr="00810253">
        <w:rPr>
          <w:rFonts w:ascii="Arial" w:hAnsi="Arial" w:cs="Arial"/>
          <w:bCs/>
          <w:color w:val="5B9BD5" w:themeColor="accent1"/>
          <w:sz w:val="20"/>
        </w:rPr>
        <w:t xml:space="preserve">/20 </w:t>
      </w:r>
      <w:r>
        <w:rPr>
          <w:rFonts w:ascii="Arial" w:hAnsi="Arial" w:cs="Arial"/>
          <w:bCs/>
          <w:color w:val="5B9BD5" w:themeColor="accent1"/>
          <w:sz w:val="20"/>
        </w:rPr>
        <w:t>(I assume Qualcomm and Interdigital answers are sort of “yes”)</w:t>
      </w:r>
      <w:r w:rsidR="00D266C8">
        <w:rPr>
          <w:rFonts w:ascii="Arial" w:hAnsi="Arial" w:cs="Arial"/>
          <w:bCs/>
          <w:color w:val="5B9BD5" w:themeColor="accent1"/>
          <w:sz w:val="20"/>
        </w:rPr>
        <w:t>.</w:t>
      </w:r>
    </w:p>
    <w:p w14:paraId="0B4876BF" w14:textId="5182297A" w:rsidR="00D266C8" w:rsidRPr="00810253" w:rsidRDefault="00FD3C33" w:rsidP="00D266C8">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No. 2/20</w:t>
      </w:r>
    </w:p>
    <w:p w14:paraId="2FB58F07" w14:textId="2D151196" w:rsidR="00FD3C33" w:rsidRPr="00093727" w:rsidRDefault="00FD3C33" w:rsidP="00D266C8">
      <w:pPr>
        <w:spacing w:beforeLines="50" w:before="163"/>
        <w:rPr>
          <w:rFonts w:ascii="Arial" w:hAnsi="Arial" w:cs="Arial"/>
          <w:bCs/>
          <w:color w:val="5B9BD5" w:themeColor="accent1"/>
          <w:sz w:val="20"/>
        </w:rPr>
      </w:pPr>
      <w:r>
        <w:rPr>
          <w:rFonts w:ascii="Arial" w:hAnsi="Arial" w:cs="Arial"/>
          <w:bCs/>
          <w:color w:val="5B9BD5" w:themeColor="accent1"/>
          <w:sz w:val="20"/>
        </w:rPr>
        <w:t>Regarding the conditions to trigger RRC reestablishment, 7/18 companies think “</w:t>
      </w:r>
      <w:r w:rsidRPr="00093727">
        <w:rPr>
          <w:rFonts w:ascii="Arial" w:hAnsi="Arial" w:cs="Arial"/>
          <w:bCs/>
          <w:color w:val="5B9BD5" w:themeColor="accent1"/>
          <w:sz w:val="20"/>
        </w:rPr>
        <w:t>when split SRB1 is not configured, or the split SRB1 in direct path is configured but suspended.” 10/18 companies think there is no need for any condition to trigger re-establishment.</w:t>
      </w:r>
      <w:r w:rsidR="00B1725A" w:rsidRPr="00093727">
        <w:rPr>
          <w:rFonts w:ascii="Arial" w:hAnsi="Arial" w:cs="Arial"/>
          <w:bCs/>
          <w:color w:val="5B9BD5" w:themeColor="accent1"/>
          <w:sz w:val="20"/>
        </w:rPr>
        <w:t xml:space="preserve"> 2/18 companies think T316 expiry is the condition.</w:t>
      </w:r>
    </w:p>
    <w:p w14:paraId="2CDE4AED" w14:textId="7D547AED" w:rsidR="00B1725A" w:rsidRPr="00093727" w:rsidRDefault="00B1725A" w:rsidP="00D266C8">
      <w:pPr>
        <w:spacing w:beforeLines="50" w:before="163"/>
        <w:rPr>
          <w:rFonts w:ascii="Arial" w:hAnsi="Arial" w:cs="Arial"/>
          <w:bCs/>
          <w:color w:val="5B9BD5" w:themeColor="accent1"/>
          <w:sz w:val="20"/>
        </w:rPr>
      </w:pPr>
      <w:r w:rsidRPr="00093727">
        <w:rPr>
          <w:rFonts w:ascii="Arial" w:hAnsi="Arial" w:cs="Arial"/>
          <w:bCs/>
          <w:color w:val="5B9BD5" w:themeColor="accent1"/>
          <w:sz w:val="20"/>
        </w:rPr>
        <w:t>Therefore, we have the following proposal:</w:t>
      </w:r>
    </w:p>
    <w:p w14:paraId="450B68AD" w14:textId="77777777" w:rsidR="00314123" w:rsidRPr="00093727" w:rsidRDefault="00314123" w:rsidP="00314123">
      <w:pPr>
        <w:spacing w:beforeLines="50" w:before="163"/>
        <w:ind w:left="1440" w:hanging="1440"/>
        <w:rPr>
          <w:rFonts w:ascii="Arial" w:hAnsi="Arial" w:cs="Arial"/>
          <w:bCs/>
          <w:sz w:val="20"/>
        </w:rPr>
      </w:pPr>
      <w:r w:rsidRPr="00BB3CDA">
        <w:rPr>
          <w:rFonts w:ascii="Arial" w:hAnsi="Arial" w:cs="Arial"/>
          <w:sz w:val="20"/>
          <w:szCs w:val="20"/>
          <w:highlight w:val="green"/>
          <w:lang w:val="en-GB"/>
        </w:rPr>
        <w:t>[Easy]</w:t>
      </w:r>
      <w:r w:rsidRPr="00BB3CDA">
        <w:rPr>
          <w:rFonts w:ascii="Arial" w:hAnsi="Arial" w:cs="Arial"/>
          <w:sz w:val="20"/>
          <w:szCs w:val="20"/>
          <w:lang w:val="en-GB"/>
        </w:rPr>
        <w:t xml:space="preserve"> </w:t>
      </w:r>
      <w:r w:rsidRPr="00093727">
        <w:rPr>
          <w:rFonts w:ascii="Arial" w:hAnsi="Arial" w:cs="Arial"/>
          <w:b/>
          <w:bCs/>
          <w:sz w:val="20"/>
          <w:szCs w:val="20"/>
          <w:lang w:val="en-GB"/>
        </w:rPr>
        <w:t>Proposal 5 [18/20]</w:t>
      </w:r>
      <w:r w:rsidRPr="00BB3CDA">
        <w:rPr>
          <w:rFonts w:ascii="Arial" w:hAnsi="Arial" w:cs="Arial"/>
          <w:sz w:val="20"/>
          <w:szCs w:val="20"/>
          <w:lang w:val="en-GB"/>
        </w:rPr>
        <w:tab/>
      </w:r>
      <w:r w:rsidRPr="00093727">
        <w:rPr>
          <w:rFonts w:ascii="Arial" w:hAnsi="Arial" w:cs="Arial"/>
          <w:b/>
          <w:bCs/>
          <w:sz w:val="20"/>
          <w:szCs w:val="20"/>
          <w:lang w:val="en-GB"/>
        </w:rPr>
        <w:t xml:space="preserve">Support </w:t>
      </w:r>
      <w:r w:rsidRPr="008A0A34">
        <w:rPr>
          <w:rFonts w:ascii="Arial" w:hAnsi="Arial" w:cs="Arial"/>
          <w:b/>
          <w:bCs/>
          <w:sz w:val="20"/>
          <w:szCs w:val="20"/>
          <w:lang w:val="en-GB"/>
        </w:rPr>
        <w:t>R</w:t>
      </w:r>
      <w:r w:rsidRPr="00093727">
        <w:rPr>
          <w:rFonts w:ascii="Arial" w:hAnsi="Arial" w:cs="Arial"/>
          <w:b/>
          <w:bCs/>
          <w:sz w:val="20"/>
          <w:szCs w:val="20"/>
          <w:lang w:val="en-GB"/>
        </w:rPr>
        <w:t>emote UE</w:t>
      </w:r>
      <w:r w:rsidRPr="008A0A34">
        <w:rPr>
          <w:rFonts w:ascii="Arial" w:hAnsi="Arial" w:cs="Arial"/>
          <w:b/>
          <w:bCs/>
          <w:sz w:val="20"/>
          <w:szCs w:val="20"/>
          <w:lang w:val="en-GB"/>
        </w:rPr>
        <w:t xml:space="preserve"> </w:t>
      </w:r>
      <w:r w:rsidRPr="002F75E7">
        <w:rPr>
          <w:rFonts w:ascii="Arial" w:hAnsi="Arial" w:cs="Arial"/>
          <w:b/>
          <w:bCs/>
          <w:sz w:val="20"/>
          <w:szCs w:val="20"/>
          <w:lang w:val="en-GB"/>
        </w:rPr>
        <w:t>initiati</w:t>
      </w:r>
      <w:r w:rsidRPr="008A0A34">
        <w:rPr>
          <w:rFonts w:ascii="Arial" w:hAnsi="Arial" w:cs="Arial"/>
          <w:b/>
          <w:bCs/>
          <w:sz w:val="20"/>
          <w:szCs w:val="20"/>
          <w:lang w:val="en-GB"/>
        </w:rPr>
        <w:t>ng</w:t>
      </w:r>
      <w:r w:rsidRPr="00093727">
        <w:rPr>
          <w:rFonts w:ascii="Arial" w:hAnsi="Arial" w:cs="Arial"/>
          <w:b/>
          <w:bCs/>
          <w:sz w:val="20"/>
          <w:szCs w:val="20"/>
          <w:lang w:val="en-GB"/>
        </w:rPr>
        <w:t xml:space="preserve"> the RRC reestablishment procedure at the expiry of T304 timer.</w:t>
      </w:r>
      <w:r w:rsidRPr="00BB3CDA">
        <w:rPr>
          <w:rFonts w:ascii="Arial" w:hAnsi="Arial" w:cs="Arial"/>
          <w:sz w:val="20"/>
          <w:szCs w:val="20"/>
          <w:lang w:val="en-GB"/>
        </w:rPr>
        <w:t xml:space="preserve"> </w:t>
      </w:r>
    </w:p>
    <w:p w14:paraId="27434B3F" w14:textId="77777777" w:rsidR="00314123" w:rsidRPr="00093727" w:rsidRDefault="00314123" w:rsidP="00314123">
      <w:pPr>
        <w:spacing w:beforeLines="50" w:before="163"/>
        <w:ind w:left="1440" w:hanging="1440"/>
        <w:rPr>
          <w:rFonts w:ascii="Arial" w:hAnsi="Arial" w:cs="Arial"/>
          <w:sz w:val="20"/>
          <w:szCs w:val="20"/>
        </w:rPr>
      </w:pPr>
      <w:r w:rsidRPr="00093727">
        <w:rPr>
          <w:rFonts w:ascii="Arial" w:hAnsi="Arial" w:cs="Arial"/>
          <w:bCs/>
          <w:sz w:val="20"/>
          <w:szCs w:val="20"/>
          <w:highlight w:val="yellow"/>
        </w:rPr>
        <w:t>[To discuss]</w:t>
      </w:r>
      <w:r w:rsidRPr="00093727">
        <w:rPr>
          <w:rFonts w:ascii="Arial" w:hAnsi="Arial" w:cs="Arial"/>
          <w:b/>
          <w:sz w:val="20"/>
          <w:szCs w:val="20"/>
        </w:rPr>
        <w:t>Proposal 6:</w:t>
      </w:r>
      <w:r w:rsidRPr="00BB3CDA">
        <w:rPr>
          <w:rFonts w:ascii="Arial" w:hAnsi="Arial" w:cs="Arial"/>
          <w:b/>
          <w:sz w:val="20"/>
          <w:szCs w:val="20"/>
        </w:rPr>
        <w:t xml:space="preserve"> </w:t>
      </w:r>
      <w:r w:rsidRPr="008A0A34">
        <w:rPr>
          <w:rFonts w:ascii="Arial" w:hAnsi="Arial" w:cs="Arial"/>
          <w:b/>
          <w:sz w:val="20"/>
          <w:szCs w:val="20"/>
        </w:rPr>
        <w:t>Upon T304 expiry, RAN2 to discuss whether RRC establishment is always triggered w/o any condition (11/18) or only when SRB1 in indirect path not configured/suspended (7/18)</w:t>
      </w:r>
      <w:r w:rsidRPr="00BB3CDA">
        <w:rPr>
          <w:rFonts w:ascii="Arial" w:hAnsi="Arial" w:cs="Arial"/>
          <w:b/>
          <w:bCs/>
          <w:sz w:val="20"/>
          <w:szCs w:val="20"/>
          <w:lang w:val="en-GB"/>
        </w:rPr>
        <w:t>.</w:t>
      </w:r>
    </w:p>
    <w:p w14:paraId="77FDF953" w14:textId="77777777" w:rsidR="00D266C8" w:rsidRPr="00093727" w:rsidRDefault="00D266C8">
      <w:pPr>
        <w:rPr>
          <w:rFonts w:ascii="Arial" w:hAnsi="Arial" w:cs="Arial"/>
          <w:sz w:val="20"/>
          <w:szCs w:val="20"/>
        </w:rPr>
      </w:pPr>
    </w:p>
    <w:p w14:paraId="69694C52"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t>Indirect path addition/change</w:t>
      </w:r>
    </w:p>
    <w:p w14:paraId="07A1D2D0"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 xml:space="preserve">Order of </w:t>
      </w:r>
      <w:proofErr w:type="spellStart"/>
      <w:r>
        <w:rPr>
          <w:rFonts w:asciiTheme="minorHAnsi" w:hAnsiTheme="minorHAnsi" w:cstheme="minorHAnsi"/>
          <w:sz w:val="28"/>
          <w:szCs w:val="28"/>
          <w:lang w:val="en-GB"/>
        </w:rPr>
        <w:t>RRCReconfigurationComplete</w:t>
      </w:r>
      <w:proofErr w:type="spellEnd"/>
      <w:r>
        <w:rPr>
          <w:rFonts w:asciiTheme="minorHAnsi" w:hAnsiTheme="minorHAnsi" w:cstheme="minorHAnsi"/>
          <w:sz w:val="28"/>
          <w:szCs w:val="28"/>
          <w:lang w:val="en-GB"/>
        </w:rPr>
        <w:t xml:space="preserve"> and PC5-RRC trigger</w:t>
      </w:r>
    </w:p>
    <w:p w14:paraId="6621340D" w14:textId="77777777" w:rsidR="00650622" w:rsidRDefault="00757812">
      <w:pPr>
        <w:spacing w:after="120"/>
        <w:rPr>
          <w:rFonts w:ascii="Arial" w:hAnsi="Arial" w:cs="Arial"/>
          <w:sz w:val="20"/>
          <w:szCs w:val="20"/>
          <w:lang w:val="en-GB"/>
        </w:rPr>
      </w:pPr>
      <w:r>
        <w:rPr>
          <w:rFonts w:ascii="Arial" w:hAnsi="Arial" w:cs="Arial"/>
          <w:sz w:val="20"/>
          <w:szCs w:val="20"/>
          <w:lang w:val="en-GB"/>
        </w:rPr>
        <w:t>It has been agreed in RAN2#121 [4] that:</w:t>
      </w:r>
    </w:p>
    <w:p w14:paraId="22D6C34C" w14:textId="77777777" w:rsidR="00650622" w:rsidRDefault="00757812">
      <w:pPr>
        <w:spacing w:after="120"/>
        <w:ind w:left="420"/>
        <w:rPr>
          <w:rFonts w:ascii="Arial" w:hAnsi="Arial" w:cs="Arial"/>
          <w:i/>
          <w:iCs/>
          <w:sz w:val="20"/>
        </w:rPr>
      </w:pPr>
      <w:r>
        <w:rPr>
          <w:rFonts w:ascii="Arial" w:hAnsi="Arial" w:cs="Arial"/>
          <w:i/>
          <w:iCs/>
          <w:sz w:val="20"/>
        </w:rPr>
        <w:t xml:space="preserve">For bringing the idle/inactive relay UE to RRC_CONNECTED, the legacy Rel-17 </w:t>
      </w:r>
      <w:proofErr w:type="spellStart"/>
      <w:r>
        <w:rPr>
          <w:rFonts w:ascii="Arial" w:hAnsi="Arial" w:cs="Arial"/>
          <w:i/>
          <w:iCs/>
          <w:sz w:val="20"/>
        </w:rPr>
        <w:t>behaviour</w:t>
      </w:r>
      <w:proofErr w:type="spellEnd"/>
      <w:r>
        <w:rPr>
          <w:rFonts w:ascii="Arial" w:hAnsi="Arial" w:cs="Arial"/>
          <w:i/>
          <w:iCs/>
          <w:sz w:val="20"/>
        </w:rPr>
        <w:t xml:space="preserve"> (Alt 1 in the proposal) is not disabled for indirect path addition when split SRB1 is configured.  A PC5-RRC trigger is specified at least for other cases.</w:t>
      </w:r>
    </w:p>
    <w:p w14:paraId="240EF5A8" w14:textId="77777777" w:rsidR="00650622" w:rsidRDefault="00757812">
      <w:pPr>
        <w:rPr>
          <w:rFonts w:ascii="Arial" w:hAnsi="Arial" w:cs="Arial"/>
          <w:sz w:val="20"/>
          <w:szCs w:val="20"/>
          <w:lang w:val="en-GB"/>
        </w:rPr>
      </w:pPr>
      <w:r>
        <w:rPr>
          <w:rFonts w:ascii="Arial" w:hAnsi="Arial" w:cs="Arial"/>
          <w:sz w:val="20"/>
          <w:szCs w:val="20"/>
          <w:lang w:val="en-GB"/>
        </w:rPr>
        <w:t>Also, in RAN2#121bis [5], there are following RAN2 agreements:</w:t>
      </w:r>
    </w:p>
    <w:p w14:paraId="6CF2E69A" w14:textId="77777777" w:rsidR="00650622" w:rsidRDefault="00757812">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 xml:space="preserve">When split SRB1 with duplication is configured, the remote UE sends the </w:t>
      </w:r>
      <w:proofErr w:type="spellStart"/>
      <w:r>
        <w:rPr>
          <w:rFonts w:ascii="Arial" w:hAnsi="Arial" w:cs="Arial"/>
          <w:i/>
          <w:iCs/>
          <w:sz w:val="20"/>
          <w:szCs w:val="20"/>
          <w:lang w:val="en-GB"/>
        </w:rPr>
        <w:t>RRCReconfigurationComplete</w:t>
      </w:r>
      <w:proofErr w:type="spellEnd"/>
      <w:r>
        <w:rPr>
          <w:rFonts w:ascii="Arial" w:hAnsi="Arial" w:cs="Arial"/>
          <w:i/>
          <w:iCs/>
          <w:sz w:val="20"/>
          <w:szCs w:val="20"/>
          <w:lang w:val="en-GB"/>
        </w:rPr>
        <w:t xml:space="preserve"> message to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via both paths for Scenario 1.</w:t>
      </w:r>
    </w:p>
    <w:p w14:paraId="3D85811B" w14:textId="77777777" w:rsidR="00650622" w:rsidRDefault="00757812">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 xml:space="preserve">When one of the following conditions is met, the remote UE sends the </w:t>
      </w:r>
      <w:proofErr w:type="spellStart"/>
      <w:r>
        <w:rPr>
          <w:rFonts w:ascii="Arial" w:hAnsi="Arial" w:cs="Arial"/>
          <w:i/>
          <w:iCs/>
          <w:sz w:val="20"/>
          <w:szCs w:val="20"/>
          <w:lang w:val="en-GB"/>
        </w:rPr>
        <w:t>RRCReconfigurationComplete</w:t>
      </w:r>
      <w:proofErr w:type="spellEnd"/>
      <w:r>
        <w:rPr>
          <w:rFonts w:ascii="Arial" w:hAnsi="Arial" w:cs="Arial"/>
          <w:i/>
          <w:iCs/>
          <w:sz w:val="20"/>
          <w:szCs w:val="20"/>
          <w:lang w:val="en-GB"/>
        </w:rPr>
        <w:t xml:space="preserve"> message to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via the direct path for Scenario 1. FFS on need for additional condition.</w:t>
      </w:r>
    </w:p>
    <w:p w14:paraId="45B6B6A9"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 xml:space="preserve">when primary RLC entity of split SRB1 is on direct path </w:t>
      </w:r>
    </w:p>
    <w:p w14:paraId="0D8A40AC"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when non-split SRB1 is configured on direct path</w:t>
      </w:r>
    </w:p>
    <w:p w14:paraId="0BDFC0B5" w14:textId="77777777" w:rsidR="00650622" w:rsidRDefault="00650622">
      <w:pPr>
        <w:rPr>
          <w:rFonts w:ascii="Arial" w:hAnsi="Arial" w:cs="Arial"/>
          <w:sz w:val="20"/>
          <w:szCs w:val="20"/>
          <w:lang w:val="en-GB"/>
        </w:rPr>
      </w:pPr>
    </w:p>
    <w:p w14:paraId="21F09867" w14:textId="77777777" w:rsidR="00650622" w:rsidRDefault="00757812">
      <w:pPr>
        <w:rPr>
          <w:rFonts w:ascii="Arial" w:hAnsi="Arial" w:cs="Arial"/>
          <w:sz w:val="20"/>
          <w:szCs w:val="20"/>
          <w:lang w:val="en-GB"/>
        </w:rPr>
      </w:pPr>
      <w:r>
        <w:rPr>
          <w:rFonts w:ascii="Arial" w:hAnsi="Arial" w:cs="Arial"/>
          <w:sz w:val="20"/>
          <w:szCs w:val="20"/>
          <w:lang w:val="en-GB"/>
        </w:rPr>
        <w:t xml:space="preserve">Based on the above agreements, the PC5-RRC trigger is at least used when the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w:t>
      </w:r>
      <w:proofErr w:type="spellStart"/>
      <w:r>
        <w:rPr>
          <w:rFonts w:ascii="Arial" w:hAnsi="Arial" w:cs="Arial"/>
          <w:sz w:val="20"/>
          <w:szCs w:val="20"/>
          <w:lang w:val="en-GB"/>
        </w:rPr>
        <w:t>RRCReconfiguraitonComplete</w:t>
      </w:r>
      <w:proofErr w:type="spellEnd"/>
      <w:r>
        <w:rPr>
          <w:rFonts w:ascii="Arial" w:hAnsi="Arial" w:cs="Arial"/>
          <w:sz w:val="20"/>
          <w:szCs w:val="20"/>
          <w:lang w:val="en-GB"/>
        </w:rPr>
        <w:t xml:space="preserve"> message in the direct path. Our understanding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in direct path is feasible at any time after receiving the path addition command (</w:t>
      </w:r>
      <w:proofErr w:type="spellStart"/>
      <w:r>
        <w:rPr>
          <w:rFonts w:ascii="Arial" w:hAnsi="Arial" w:cs="Arial"/>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proofErr w:type="spellEnd"/>
      <w:r>
        <w:rPr>
          <w:rFonts w:ascii="Arial" w:hAnsi="Arial" w:cs="Arial"/>
          <w:sz w:val="20"/>
          <w:szCs w:val="20"/>
          <w:lang w:val="en-GB"/>
        </w:rPr>
        <w:t xml:space="preserve">. The reason to hold/delay this transmission is that the remote UE may not want to prematurely declare the completion of procedure while the establishment of indirect path is still pending and uncertain. There could be some benefit to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later than the PC5-RRC message triggering RRC establishment by the relay UE. It can also be argued that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message should be linked with the stop of new T420-like timer, so this can be discussed together with the new T420 timer stop condition.</w:t>
      </w:r>
    </w:p>
    <w:p w14:paraId="2613672F" w14:textId="77777777" w:rsidR="00650622" w:rsidRDefault="00650622">
      <w:pPr>
        <w:rPr>
          <w:rFonts w:ascii="Arial" w:hAnsi="Arial" w:cs="Arial"/>
          <w:sz w:val="20"/>
          <w:szCs w:val="20"/>
          <w:lang w:val="en-GB"/>
        </w:rPr>
      </w:pPr>
    </w:p>
    <w:p w14:paraId="516A3FA7"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the order of remote UE sending of PC5-RRC trigger (for triggering relay UE enter CONNECTED) and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in the direct path, for the indirect path addition/change case when PC5-RRC trigger is needed?  </w:t>
      </w:r>
    </w:p>
    <w:p w14:paraId="7418D1BE" w14:textId="77777777" w:rsidR="00650622" w:rsidRDefault="00757812">
      <w:pPr>
        <w:rPr>
          <w:rFonts w:ascii="Arial" w:hAnsi="Arial" w:cs="Arial"/>
          <w:sz w:val="20"/>
          <w:szCs w:val="20"/>
          <w:lang w:val="en-GB"/>
        </w:rPr>
      </w:pPr>
      <w:r>
        <w:rPr>
          <w:rFonts w:ascii="Arial" w:hAnsi="Arial" w:cs="Arial"/>
          <w:sz w:val="20"/>
          <w:szCs w:val="20"/>
          <w:lang w:val="en-GB"/>
        </w:rPr>
        <w:lastRenderedPageBreak/>
        <w:t xml:space="preserve">a)  Remote UE sends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PC5 link establishment</w:t>
      </w:r>
    </w:p>
    <w:p w14:paraId="77334B53" w14:textId="77777777" w:rsidR="00650622" w:rsidRDefault="00757812">
      <w:pPr>
        <w:rPr>
          <w:rFonts w:ascii="Arial" w:hAnsi="Arial" w:cs="Arial"/>
          <w:sz w:val="20"/>
          <w:szCs w:val="20"/>
          <w:lang w:val="en-GB"/>
        </w:rPr>
      </w:pPr>
      <w:r>
        <w:rPr>
          <w:rFonts w:ascii="Arial" w:hAnsi="Arial" w:cs="Arial"/>
          <w:sz w:val="20"/>
          <w:szCs w:val="20"/>
          <w:lang w:val="en-GB"/>
        </w:rPr>
        <w:t xml:space="preserve">b)  Remote UE sends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the transmission of PC5-RRC triggering message, but after PC5 link establishment. </w:t>
      </w:r>
    </w:p>
    <w:p w14:paraId="05DD9F2D" w14:textId="77777777" w:rsidR="00650622" w:rsidRDefault="00757812">
      <w:pPr>
        <w:rPr>
          <w:rFonts w:ascii="Arial" w:hAnsi="Arial" w:cs="Arial"/>
          <w:sz w:val="20"/>
          <w:szCs w:val="20"/>
          <w:lang w:val="en-GB"/>
        </w:rPr>
      </w:pPr>
      <w:r>
        <w:rPr>
          <w:rFonts w:ascii="Arial" w:hAnsi="Arial" w:cs="Arial"/>
          <w:sz w:val="20"/>
          <w:szCs w:val="20"/>
          <w:lang w:val="en-GB"/>
        </w:rPr>
        <w:t xml:space="preserve">c)  Remote UE only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sending PC5-RRC message triggering RRC establishment by the relay UE</w:t>
      </w:r>
    </w:p>
    <w:p w14:paraId="223023BE" w14:textId="77777777" w:rsidR="00650622" w:rsidRDefault="00757812">
      <w:pPr>
        <w:rPr>
          <w:rFonts w:ascii="Arial" w:hAnsi="Arial" w:cs="Arial"/>
          <w:sz w:val="20"/>
          <w:szCs w:val="20"/>
          <w:lang w:val="en-GB"/>
        </w:rPr>
      </w:pPr>
      <w:r>
        <w:rPr>
          <w:rFonts w:ascii="Arial" w:hAnsi="Arial" w:cs="Arial"/>
          <w:sz w:val="20"/>
          <w:szCs w:val="20"/>
          <w:lang w:val="en-GB"/>
        </w:rPr>
        <w:t xml:space="preserve">d)  Remote UE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the new-T420 timer stops (i.e., following the new-T420-timer stop condition).</w:t>
      </w:r>
    </w:p>
    <w:p w14:paraId="2BD7F1D0"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16647E79" w14:textId="77777777" w:rsidR="00650622" w:rsidRDefault="00650622">
      <w:pPr>
        <w:rPr>
          <w:rFonts w:ascii="Arial" w:hAnsi="Arial" w:cs="Arial"/>
          <w:sz w:val="20"/>
          <w:szCs w:val="20"/>
          <w:lang w:val="en-GB"/>
        </w:rPr>
      </w:pPr>
    </w:p>
    <w:p w14:paraId="2854AD7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907"/>
        <w:gridCol w:w="4942"/>
      </w:tblGrid>
      <w:tr w:rsidR="00650622" w14:paraId="62BB9D3F" w14:textId="77777777">
        <w:tc>
          <w:tcPr>
            <w:tcW w:w="1388" w:type="dxa"/>
            <w:shd w:val="clear" w:color="auto" w:fill="BFBFBF"/>
          </w:tcPr>
          <w:p w14:paraId="539083D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14:paraId="6A1E39A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14:paraId="24977DA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CDE1EF2" w14:textId="77777777">
        <w:tc>
          <w:tcPr>
            <w:tcW w:w="1388" w:type="dxa"/>
          </w:tcPr>
          <w:p w14:paraId="528C5B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6D944B4F" w14:textId="77777777" w:rsidR="00650622" w:rsidRDefault="00757812">
            <w:pPr>
              <w:rPr>
                <w:rFonts w:ascii="Arial" w:eastAsiaTheme="minorEastAsia" w:hAnsi="Arial" w:cs="Arial"/>
              </w:rPr>
            </w:pPr>
            <w:r>
              <w:rPr>
                <w:rFonts w:ascii="Arial" w:eastAsiaTheme="minorEastAsia" w:hAnsi="Arial" w:cs="Arial"/>
              </w:rPr>
              <w:t>e (no need to specify the order)</w:t>
            </w:r>
          </w:p>
        </w:tc>
        <w:tc>
          <w:tcPr>
            <w:tcW w:w="4942" w:type="dxa"/>
          </w:tcPr>
          <w:p w14:paraId="6D19F8FA" w14:textId="77777777" w:rsidR="00650622" w:rsidRDefault="00757812">
            <w:pPr>
              <w:rPr>
                <w:rFonts w:ascii="Arial" w:eastAsiaTheme="minorEastAsia" w:hAnsi="Arial" w:cs="Arial"/>
              </w:rPr>
            </w:pPr>
            <w:r>
              <w:rPr>
                <w:rFonts w:ascii="Arial" w:eastAsiaTheme="minorEastAsia" w:hAnsi="Arial" w:cs="Arial"/>
              </w:rPr>
              <w:t xml:space="preserve">following same spirit of SCG addition/change, we believe there is no need to specify the </w:t>
            </w:r>
            <w:proofErr w:type="gramStart"/>
            <w:r>
              <w:rPr>
                <w:rFonts w:ascii="Arial" w:eastAsiaTheme="minorEastAsia" w:hAnsi="Arial" w:cs="Arial"/>
              </w:rPr>
              <w:t>order</w:t>
            </w:r>
            <w:proofErr w:type="gramEnd"/>
          </w:p>
          <w:p w14:paraId="18718296" w14:textId="77777777" w:rsidR="00650622" w:rsidRDefault="00650622">
            <w:pPr>
              <w:rPr>
                <w:rFonts w:ascii="Arial" w:eastAsiaTheme="minorEastAsia" w:hAnsi="Arial" w:cs="Arial"/>
              </w:rPr>
            </w:pPr>
          </w:p>
          <w:p w14:paraId="55AB8065" w14:textId="77777777" w:rsidR="00650622" w:rsidRDefault="00757812">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2F697C9B" w14:textId="77777777" w:rsidR="00650622" w:rsidRDefault="00650622">
            <w:pPr>
              <w:rPr>
                <w:rFonts w:ascii="Arial" w:eastAsiaTheme="minorEastAsia" w:hAnsi="Arial" w:cs="Arial"/>
              </w:rPr>
            </w:pPr>
          </w:p>
        </w:tc>
      </w:tr>
      <w:tr w:rsidR="00650622" w14:paraId="0ADE1579" w14:textId="77777777">
        <w:tc>
          <w:tcPr>
            <w:tcW w:w="1388" w:type="dxa"/>
          </w:tcPr>
          <w:p w14:paraId="7056258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33EB3A9C" w14:textId="77777777" w:rsidR="00650622" w:rsidRDefault="00757812">
            <w:pPr>
              <w:rPr>
                <w:rFonts w:ascii="Arial" w:eastAsiaTheme="minorEastAsia" w:hAnsi="Arial" w:cs="Arial"/>
                <w:sz w:val="20"/>
              </w:rPr>
            </w:pPr>
            <w:r>
              <w:rPr>
                <w:rFonts w:ascii="Arial" w:eastAsiaTheme="minorEastAsia" w:hAnsi="Arial" w:cs="Arial"/>
                <w:sz w:val="20"/>
              </w:rPr>
              <w:t>E, no need to restrict</w:t>
            </w:r>
          </w:p>
        </w:tc>
        <w:tc>
          <w:tcPr>
            <w:tcW w:w="4942" w:type="dxa"/>
          </w:tcPr>
          <w:p w14:paraId="623448EA" w14:textId="77777777" w:rsidR="00650622" w:rsidRDefault="00757812">
            <w:pPr>
              <w:rPr>
                <w:rFonts w:ascii="Arial" w:eastAsiaTheme="minorEastAsia" w:hAnsi="Arial" w:cs="Arial"/>
                <w:sz w:val="20"/>
              </w:rPr>
            </w:pPr>
            <w:r>
              <w:rPr>
                <w:rFonts w:ascii="Arial" w:eastAsiaTheme="minorEastAsia" w:hAnsi="Arial" w:cs="Arial"/>
                <w:sz w:val="20"/>
              </w:rPr>
              <w:t xml:space="preserve">We understand the transmission of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has no relation with PC5 link establishment. Following the existing spec, remote UE would send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as long as there is no compliance issue.</w:t>
            </w:r>
          </w:p>
        </w:tc>
      </w:tr>
      <w:tr w:rsidR="00650622" w14:paraId="60D472C5" w14:textId="77777777">
        <w:tc>
          <w:tcPr>
            <w:tcW w:w="1388" w:type="dxa"/>
          </w:tcPr>
          <w:p w14:paraId="04EA7BFB"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2907" w:type="dxa"/>
          </w:tcPr>
          <w:p w14:paraId="32A3086D" w14:textId="77777777" w:rsidR="00650622" w:rsidRDefault="00757812">
            <w:pPr>
              <w:rPr>
                <w:rFonts w:ascii="Arial" w:hAnsi="Arial" w:cs="Arial"/>
                <w:sz w:val="20"/>
              </w:rPr>
            </w:pPr>
            <w:r>
              <w:rPr>
                <w:rFonts w:ascii="Arial" w:eastAsiaTheme="minorEastAsia" w:hAnsi="Arial" w:cs="Arial"/>
              </w:rPr>
              <w:t>e (no need to specify the order)</w:t>
            </w:r>
          </w:p>
        </w:tc>
        <w:tc>
          <w:tcPr>
            <w:tcW w:w="4942" w:type="dxa"/>
          </w:tcPr>
          <w:p w14:paraId="338718F0" w14:textId="77777777" w:rsidR="00650622" w:rsidRDefault="00757812">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650622" w14:paraId="01DE5547" w14:textId="77777777">
        <w:tc>
          <w:tcPr>
            <w:tcW w:w="1388" w:type="dxa"/>
          </w:tcPr>
          <w:p w14:paraId="5143E9A0"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356674D8" w14:textId="77777777" w:rsidR="00650622" w:rsidRDefault="00757812">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proofErr w:type="spellStart"/>
            <w:r>
              <w:rPr>
                <w:rFonts w:ascii="Arial" w:hAnsi="Arial" w:cs="Arial"/>
                <w:i/>
                <w:sz w:val="20"/>
                <w:szCs w:val="20"/>
                <w:lang w:val="en-GB"/>
              </w:rPr>
              <w:t>RRCReconfigurationComplete</w:t>
            </w:r>
            <w:proofErr w:type="spellEnd"/>
            <w:r>
              <w:rPr>
                <w:rFonts w:ascii="Arial" w:eastAsia="SimSun" w:hAnsi="Arial" w:cs="Arial" w:hint="eastAsia"/>
                <w:sz w:val="20"/>
                <w:szCs w:val="20"/>
              </w:rPr>
              <w:t xml:space="preserve"> </w:t>
            </w:r>
            <w:r>
              <w:rPr>
                <w:rFonts w:ascii="Arial" w:hAnsi="Arial" w:cs="Arial"/>
                <w:sz w:val="20"/>
                <w:szCs w:val="20"/>
                <w:lang w:val="en-GB"/>
              </w:rPr>
              <w:t>at any time after receiving the path addition command (</w:t>
            </w:r>
            <w:proofErr w:type="spellStart"/>
            <w:r>
              <w:rPr>
                <w:rFonts w:ascii="Arial" w:hAnsi="Arial" w:cs="Arial"/>
                <w:i/>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proofErr w:type="spellEnd"/>
          </w:p>
          <w:p w14:paraId="369D5484" w14:textId="77777777" w:rsidR="00650622" w:rsidRDefault="00650622">
            <w:pPr>
              <w:rPr>
                <w:rFonts w:ascii="Arial" w:hAnsi="Arial" w:cs="Arial"/>
                <w:sz w:val="20"/>
              </w:rPr>
            </w:pPr>
          </w:p>
        </w:tc>
        <w:tc>
          <w:tcPr>
            <w:tcW w:w="4942" w:type="dxa"/>
          </w:tcPr>
          <w:p w14:paraId="4CC021D2" w14:textId="77777777" w:rsidR="00650622" w:rsidRDefault="00757812">
            <w:pPr>
              <w:rPr>
                <w:rFonts w:ascii="Arial" w:hAnsi="Arial" w:cs="Arial"/>
                <w:sz w:val="20"/>
              </w:rPr>
            </w:pPr>
            <w:r>
              <w:rPr>
                <w:rFonts w:ascii="Arial" w:eastAsia="Malgun Gothic" w:hAnsi="Arial" w:cs="Arial"/>
                <w:sz w:val="20"/>
                <w:lang w:eastAsia="ko-KR"/>
              </w:rPr>
              <w:t xml:space="preserve">From our understanding, </w:t>
            </w:r>
            <w:r>
              <w:rPr>
                <w:rFonts w:ascii="Arial" w:hAnsi="Arial" w:cs="Arial"/>
                <w:sz w:val="20"/>
                <w:szCs w:val="20"/>
                <w:lang w:val="en-GB"/>
              </w:rPr>
              <w:t xml:space="preserve">the transmission of </w:t>
            </w:r>
            <w:proofErr w:type="spellStart"/>
            <w:r>
              <w:rPr>
                <w:rFonts w:ascii="Arial" w:hAnsi="Arial" w:cs="Arial"/>
                <w:i/>
                <w:sz w:val="20"/>
                <w:szCs w:val="20"/>
                <w:lang w:val="en-GB"/>
              </w:rPr>
              <w:t>RRCReconfigurationComplete</w:t>
            </w:r>
            <w:proofErr w:type="spellEnd"/>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proofErr w:type="spellStart"/>
            <w:r>
              <w:rPr>
                <w:rFonts w:ascii="Arial" w:hAnsi="Arial" w:cs="Arial"/>
                <w:i/>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bookmarkEnd w:id="8"/>
            <w:proofErr w:type="spellEnd"/>
            <w:r>
              <w:rPr>
                <w:rFonts w:ascii="Arial" w:hAnsi="Arial" w:cs="Arial"/>
                <w:sz w:val="20"/>
                <w:szCs w:val="20"/>
                <w:lang w:val="en-GB"/>
              </w:rPr>
              <w:t xml:space="preserve">. The </w:t>
            </w:r>
            <w:r>
              <w:rPr>
                <w:rFonts w:ascii="Arial" w:eastAsia="SimSun" w:hAnsi="Arial" w:cs="Arial" w:hint="eastAsia"/>
                <w:sz w:val="20"/>
                <w:szCs w:val="20"/>
              </w:rPr>
              <w:t>time duration</w:t>
            </w:r>
            <w:r>
              <w:rPr>
                <w:rFonts w:ascii="Arial" w:hAnsi="Arial" w:cs="Arial"/>
                <w:sz w:val="20"/>
                <w:szCs w:val="20"/>
                <w:lang w:val="en-GB"/>
              </w:rPr>
              <w:t xml:space="preserve"> to hold/delay this transmission </w:t>
            </w:r>
            <w:r>
              <w:rPr>
                <w:rFonts w:ascii="Arial" w:eastAsia="SimSun" w:hAnsi="Arial" w:cs="Arial" w:hint="eastAsia"/>
                <w:sz w:val="20"/>
                <w:szCs w:val="20"/>
              </w:rPr>
              <w:t xml:space="preserve">as option </w:t>
            </w:r>
            <w:proofErr w:type="spellStart"/>
            <w:r>
              <w:rPr>
                <w:rFonts w:ascii="Arial" w:eastAsia="SimSun" w:hAnsi="Arial" w:cs="Arial" w:hint="eastAsia"/>
                <w:sz w:val="20"/>
                <w:szCs w:val="20"/>
              </w:rPr>
              <w:t>b,c,d</w:t>
            </w:r>
            <w:proofErr w:type="spellEnd"/>
            <w:r>
              <w:rPr>
                <w:rFonts w:ascii="Arial" w:eastAsia="SimSun" w:hAnsi="Arial" w:cs="Arial" w:hint="eastAsia"/>
                <w:sz w:val="20"/>
                <w:szCs w:val="20"/>
              </w:rPr>
              <w:t xml:space="preserve"> proposed is further optimization and we prefer </w:t>
            </w:r>
            <w:proofErr w:type="gramStart"/>
            <w:r>
              <w:rPr>
                <w:rFonts w:ascii="Arial" w:eastAsia="SimSun" w:hAnsi="Arial" w:cs="Arial" w:hint="eastAsia"/>
                <w:sz w:val="20"/>
                <w:szCs w:val="20"/>
              </w:rPr>
              <w:t>leave</w:t>
            </w:r>
            <w:proofErr w:type="gramEnd"/>
            <w:r>
              <w:rPr>
                <w:rFonts w:ascii="Arial" w:eastAsia="SimSun" w:hAnsi="Arial" w:cs="Arial" w:hint="eastAsia"/>
                <w:sz w:val="20"/>
                <w:szCs w:val="20"/>
              </w:rPr>
              <w:t xml:space="preserve"> it up to remote UE implementation.</w:t>
            </w:r>
          </w:p>
        </w:tc>
      </w:tr>
      <w:tr w:rsidR="00650622" w14:paraId="4840A445" w14:textId="77777777">
        <w:tc>
          <w:tcPr>
            <w:tcW w:w="1388" w:type="dxa"/>
          </w:tcPr>
          <w:p w14:paraId="497A2C0E"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2907" w:type="dxa"/>
          </w:tcPr>
          <w:p w14:paraId="6EF8F5D1" w14:textId="77777777" w:rsidR="00650622" w:rsidRDefault="00757812">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5FFB56DF" w14:textId="77777777" w:rsidR="00650622" w:rsidRDefault="00757812">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fter the remote UE receives the configuration for indirect path addition/change, remote UE can transmit the complete message any time. Whether the indirect path addition/change is </w:t>
            </w:r>
            <w:proofErr w:type="gramStart"/>
            <w:r>
              <w:rPr>
                <w:rFonts w:ascii="Arial" w:eastAsiaTheme="minorEastAsia" w:hAnsi="Arial" w:cs="Arial"/>
                <w:sz w:val="20"/>
              </w:rPr>
              <w:t>successful</w:t>
            </w:r>
            <w:proofErr w:type="gramEnd"/>
            <w:r>
              <w:rPr>
                <w:rFonts w:ascii="Arial" w:eastAsiaTheme="minorEastAsia" w:hAnsi="Arial" w:cs="Arial"/>
                <w:sz w:val="20"/>
              </w:rPr>
              <w:t xml:space="preserve"> or fail can depend on the timer. Once timer expires, UE is triggered to report failure information.</w:t>
            </w:r>
          </w:p>
        </w:tc>
      </w:tr>
      <w:tr w:rsidR="00650622" w14:paraId="561EEF1E" w14:textId="77777777">
        <w:tc>
          <w:tcPr>
            <w:tcW w:w="1388" w:type="dxa"/>
          </w:tcPr>
          <w:p w14:paraId="72EABD2F" w14:textId="77777777" w:rsidR="00650622" w:rsidRDefault="00757812">
            <w:pPr>
              <w:rPr>
                <w:rFonts w:ascii="Arial" w:hAnsi="Arial" w:cs="Arial"/>
                <w:sz w:val="20"/>
              </w:rPr>
            </w:pPr>
            <w:r>
              <w:rPr>
                <w:rFonts w:ascii="Arial" w:hAnsi="Arial" w:cs="Arial"/>
                <w:sz w:val="20"/>
              </w:rPr>
              <w:t>Nokia</w:t>
            </w:r>
          </w:p>
        </w:tc>
        <w:tc>
          <w:tcPr>
            <w:tcW w:w="2907" w:type="dxa"/>
          </w:tcPr>
          <w:p w14:paraId="3268B746" w14:textId="77777777" w:rsidR="00650622" w:rsidRDefault="00757812">
            <w:pPr>
              <w:rPr>
                <w:rFonts w:ascii="Arial" w:hAnsi="Arial" w:cs="Arial"/>
                <w:sz w:val="20"/>
              </w:rPr>
            </w:pPr>
            <w:r>
              <w:rPr>
                <w:rFonts w:ascii="Arial" w:hAnsi="Arial" w:cs="Arial"/>
                <w:sz w:val="20"/>
              </w:rPr>
              <w:t>E (No need to specify the order)</w:t>
            </w:r>
          </w:p>
        </w:tc>
        <w:tc>
          <w:tcPr>
            <w:tcW w:w="4942" w:type="dxa"/>
          </w:tcPr>
          <w:p w14:paraId="764BD45D" w14:textId="77777777" w:rsidR="00650622" w:rsidRDefault="00757812">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6DFF27D3" w14:textId="77777777">
        <w:tc>
          <w:tcPr>
            <w:tcW w:w="1388" w:type="dxa"/>
          </w:tcPr>
          <w:p w14:paraId="7BC82B22" w14:textId="77777777" w:rsidR="00650622" w:rsidRDefault="00757812">
            <w:pPr>
              <w:rPr>
                <w:rFonts w:ascii="Arial" w:hAnsi="Arial" w:cs="Arial"/>
                <w:sz w:val="20"/>
              </w:rPr>
            </w:pPr>
            <w:r>
              <w:rPr>
                <w:rFonts w:ascii="Arial" w:hAnsi="Arial" w:cs="Arial"/>
                <w:sz w:val="20"/>
              </w:rPr>
              <w:t>Apple</w:t>
            </w:r>
          </w:p>
        </w:tc>
        <w:tc>
          <w:tcPr>
            <w:tcW w:w="2907" w:type="dxa"/>
          </w:tcPr>
          <w:p w14:paraId="492BC45E" w14:textId="77777777" w:rsidR="00650622" w:rsidRDefault="00757812">
            <w:pPr>
              <w:rPr>
                <w:rFonts w:ascii="Arial" w:hAnsi="Arial" w:cs="Arial"/>
                <w:sz w:val="20"/>
              </w:rPr>
            </w:pPr>
            <w:r>
              <w:rPr>
                <w:rFonts w:ascii="Arial" w:hAnsi="Arial" w:cs="Arial"/>
                <w:sz w:val="20"/>
              </w:rPr>
              <w:t xml:space="preserve">d) </w:t>
            </w:r>
          </w:p>
        </w:tc>
        <w:tc>
          <w:tcPr>
            <w:tcW w:w="4942" w:type="dxa"/>
          </w:tcPr>
          <w:p w14:paraId="2F191E4B" w14:textId="77777777" w:rsidR="00650622" w:rsidRDefault="00757812">
            <w:pPr>
              <w:rPr>
                <w:rFonts w:ascii="Arial" w:hAnsi="Arial" w:cs="Arial"/>
                <w:sz w:val="20"/>
                <w:szCs w:val="20"/>
                <w:lang w:eastAsia="ja-JP"/>
              </w:rPr>
            </w:pPr>
            <w:r>
              <w:rPr>
                <w:rFonts w:ascii="Arial" w:hAnsi="Arial" w:cs="Arial"/>
                <w:sz w:val="20"/>
                <w:szCs w:val="20"/>
                <w:lang w:eastAsia="ja-JP"/>
              </w:rPr>
              <w:t xml:space="preserve">We have some concern that remote UE sends </w:t>
            </w:r>
            <w:proofErr w:type="spellStart"/>
            <w:r>
              <w:rPr>
                <w:rFonts w:ascii="Arial" w:hAnsi="Arial" w:cs="Arial"/>
                <w:sz w:val="20"/>
                <w:szCs w:val="20"/>
                <w:lang w:eastAsia="ja-JP"/>
              </w:rPr>
              <w:t>RRCReconfigComplete</w:t>
            </w:r>
            <w:proofErr w:type="spellEnd"/>
            <w:r>
              <w:rPr>
                <w:rFonts w:ascii="Arial" w:hAnsi="Arial" w:cs="Arial"/>
                <w:sz w:val="20"/>
                <w:szCs w:val="20"/>
                <w:lang w:eastAsia="ja-JP"/>
              </w:rPr>
              <w:t xml:space="preserve"> message via direct path while the indirect path is not established yet, which means the mission is not really accomplished yet. In principle, the UE should not send false “MP configuration complete” information to the NW.</w:t>
            </w:r>
          </w:p>
          <w:p w14:paraId="71ABFC68" w14:textId="77777777" w:rsidR="00650622" w:rsidRDefault="00757812">
            <w:pPr>
              <w:rPr>
                <w:rFonts w:ascii="Arial" w:hAnsi="Arial" w:cs="Arial"/>
                <w:sz w:val="20"/>
                <w:szCs w:val="20"/>
                <w:lang w:eastAsia="ja-JP"/>
              </w:rPr>
            </w:pPr>
            <w:r>
              <w:rPr>
                <w:rFonts w:ascii="Arial" w:hAnsi="Arial" w:cs="Arial"/>
                <w:sz w:val="20"/>
                <w:szCs w:val="20"/>
                <w:lang w:eastAsia="ja-JP"/>
              </w:rPr>
              <w:t xml:space="preserve">Note that in T304 case, the success RACH procedure is a pre-requisite of T304 stop and then the </w:t>
            </w:r>
            <w:proofErr w:type="spellStart"/>
            <w:r>
              <w:rPr>
                <w:rFonts w:ascii="Arial" w:hAnsi="Arial" w:cs="Arial"/>
                <w:sz w:val="20"/>
                <w:szCs w:val="20"/>
                <w:lang w:eastAsia="ja-JP"/>
              </w:rPr>
              <w:t>RRCReconfgurationComplete</w:t>
            </w:r>
            <w:proofErr w:type="spellEnd"/>
            <w:r>
              <w:rPr>
                <w:rFonts w:ascii="Arial" w:hAnsi="Arial" w:cs="Arial"/>
                <w:sz w:val="20"/>
                <w:szCs w:val="20"/>
                <w:lang w:eastAsia="ja-JP"/>
              </w:rPr>
              <w:t xml:space="preserve"> can be sent in the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path. It is reasonable to only send this in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path after the new T420-like timer stops.</w:t>
            </w:r>
          </w:p>
        </w:tc>
      </w:tr>
      <w:tr w:rsidR="00650622" w14:paraId="6862AA40" w14:textId="77777777">
        <w:tc>
          <w:tcPr>
            <w:tcW w:w="1388" w:type="dxa"/>
          </w:tcPr>
          <w:p w14:paraId="70A7C83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2907" w:type="dxa"/>
          </w:tcPr>
          <w:p w14:paraId="6FB86B26" w14:textId="77777777" w:rsidR="00650622" w:rsidRDefault="00757812">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10F37F2D" w14:textId="77777777" w:rsidR="00650622" w:rsidRDefault="00757812">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 xml:space="preserve">fter UE performs the related configuration in the </w:t>
            </w:r>
            <w:proofErr w:type="spellStart"/>
            <w:r>
              <w:rPr>
                <w:rFonts w:ascii="Arial" w:eastAsiaTheme="minorEastAsia" w:hAnsi="Arial" w:cs="Arial"/>
                <w:sz w:val="20"/>
              </w:rPr>
              <w:t>RRCReconfiguration</w:t>
            </w:r>
            <w:proofErr w:type="spellEnd"/>
            <w:r>
              <w:rPr>
                <w:rFonts w:ascii="Arial" w:eastAsiaTheme="minorEastAsia" w:hAnsi="Arial" w:cs="Arial"/>
                <w:sz w:val="20"/>
              </w:rPr>
              <w:t xml:space="preserve"> message. </w:t>
            </w:r>
          </w:p>
        </w:tc>
      </w:tr>
      <w:tr w:rsidR="00650622" w14:paraId="36414FA5" w14:textId="77777777">
        <w:tc>
          <w:tcPr>
            <w:tcW w:w="1388" w:type="dxa"/>
          </w:tcPr>
          <w:p w14:paraId="2C2A4F57" w14:textId="77777777" w:rsidR="00650622" w:rsidRDefault="00757812">
            <w:pPr>
              <w:rPr>
                <w:rFonts w:ascii="Arial" w:eastAsiaTheme="minorEastAsia" w:hAnsi="Arial" w:cs="Arial"/>
                <w:sz w:val="20"/>
              </w:rPr>
            </w:pPr>
            <w:r>
              <w:rPr>
                <w:rFonts w:ascii="Arial" w:hAnsi="Arial" w:cs="Arial" w:hint="eastAsia"/>
                <w:sz w:val="20"/>
                <w:lang w:eastAsia="ja-JP"/>
              </w:rPr>
              <w:t>NEC</w:t>
            </w:r>
          </w:p>
        </w:tc>
        <w:tc>
          <w:tcPr>
            <w:tcW w:w="2907" w:type="dxa"/>
          </w:tcPr>
          <w:p w14:paraId="6E327A45" w14:textId="77777777" w:rsidR="00650622" w:rsidRDefault="00757812">
            <w:pPr>
              <w:rPr>
                <w:rFonts w:ascii="Arial" w:eastAsiaTheme="minorEastAsia" w:hAnsi="Arial" w:cs="Arial"/>
                <w:sz w:val="20"/>
              </w:rPr>
            </w:pPr>
            <w:r>
              <w:rPr>
                <w:rFonts w:ascii="Arial" w:hAnsi="Arial" w:cs="Arial" w:hint="eastAsia"/>
                <w:sz w:val="20"/>
                <w:szCs w:val="20"/>
                <w:lang w:eastAsia="ja-JP"/>
              </w:rPr>
              <w:t>e</w:t>
            </w:r>
            <w:r>
              <w:rPr>
                <w:rFonts w:ascii="Arial" w:hAnsi="Arial" w:cs="Arial"/>
                <w:sz w:val="20"/>
                <w:szCs w:val="20"/>
                <w:lang w:eastAsia="ja-JP"/>
              </w:rPr>
              <w:t>)</w:t>
            </w:r>
          </w:p>
        </w:tc>
        <w:tc>
          <w:tcPr>
            <w:tcW w:w="4942" w:type="dxa"/>
          </w:tcPr>
          <w:p w14:paraId="218995B7" w14:textId="77777777" w:rsidR="00650622" w:rsidRDefault="00757812">
            <w:pPr>
              <w:rPr>
                <w:rFonts w:ascii="Arial" w:eastAsiaTheme="minorEastAsia" w:hAnsi="Arial" w:cs="Arial"/>
                <w:sz w:val="20"/>
              </w:rPr>
            </w:pPr>
            <w:r>
              <w:rPr>
                <w:rFonts w:ascii="Arial" w:hAnsi="Arial" w:cs="Arial" w:hint="eastAsia"/>
                <w:sz w:val="20"/>
                <w:szCs w:val="20"/>
                <w:lang w:eastAsia="ja-JP"/>
              </w:rPr>
              <w:t>R</w:t>
            </w:r>
            <w:r>
              <w:rPr>
                <w:rFonts w:ascii="Arial" w:hAnsi="Arial" w:cs="Arial"/>
                <w:sz w:val="20"/>
                <w:szCs w:val="20"/>
                <w:lang w:eastAsia="ja-JP"/>
              </w:rPr>
              <w:t>euse the similar design as SN addition of MR-DC.</w:t>
            </w:r>
          </w:p>
        </w:tc>
      </w:tr>
      <w:tr w:rsidR="00650622" w14:paraId="5101E50B" w14:textId="77777777">
        <w:tc>
          <w:tcPr>
            <w:tcW w:w="1388" w:type="dxa"/>
          </w:tcPr>
          <w:p w14:paraId="02992F55" w14:textId="77777777" w:rsidR="00650622" w:rsidRDefault="00757812">
            <w:pPr>
              <w:rPr>
                <w:rFonts w:ascii="Arial" w:eastAsia="SimSun" w:hAnsi="Arial" w:cs="Arial"/>
                <w:sz w:val="20"/>
              </w:rPr>
            </w:pPr>
            <w:r>
              <w:rPr>
                <w:rFonts w:ascii="Arial" w:eastAsia="SimSun" w:hAnsi="Arial" w:cs="Arial" w:hint="eastAsia"/>
                <w:sz w:val="20"/>
              </w:rPr>
              <w:t>TCL</w:t>
            </w:r>
          </w:p>
        </w:tc>
        <w:tc>
          <w:tcPr>
            <w:tcW w:w="2907" w:type="dxa"/>
          </w:tcPr>
          <w:p w14:paraId="49B980CF" w14:textId="77777777" w:rsidR="00650622" w:rsidRDefault="00757812">
            <w:pPr>
              <w:rPr>
                <w:rFonts w:ascii="Arial" w:hAnsi="Arial" w:cs="Arial"/>
                <w:sz w:val="20"/>
                <w:szCs w:val="20"/>
                <w:lang w:eastAsia="ja-JP"/>
              </w:rPr>
            </w:pPr>
            <w:r>
              <w:rPr>
                <w:rFonts w:ascii="Arial" w:hAnsi="Arial" w:cs="Arial"/>
                <w:sz w:val="20"/>
              </w:rPr>
              <w:t>E (No need to specify the order)</w:t>
            </w:r>
          </w:p>
        </w:tc>
        <w:tc>
          <w:tcPr>
            <w:tcW w:w="4942" w:type="dxa"/>
          </w:tcPr>
          <w:p w14:paraId="6C8F5021" w14:textId="77777777" w:rsidR="00650622" w:rsidRDefault="00757812">
            <w:pPr>
              <w:rPr>
                <w:rFonts w:ascii="Arial" w:eastAsia="SimSun" w:hAnsi="Arial" w:cs="Arial"/>
                <w:sz w:val="20"/>
                <w:szCs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7CAB2DA4" w14:textId="77777777">
        <w:tc>
          <w:tcPr>
            <w:tcW w:w="1388" w:type="dxa"/>
          </w:tcPr>
          <w:p w14:paraId="50BCB5EE" w14:textId="77777777" w:rsidR="00650622" w:rsidRDefault="00757812">
            <w:pPr>
              <w:rPr>
                <w:rFonts w:ascii="Arial" w:eastAsia="SimSun" w:hAnsi="Arial" w:cs="Arial"/>
                <w:sz w:val="20"/>
              </w:rPr>
            </w:pPr>
            <w:r>
              <w:rPr>
                <w:rFonts w:ascii="Arial" w:eastAsia="SimSun" w:hAnsi="Arial" w:cs="Arial"/>
                <w:sz w:val="20"/>
              </w:rPr>
              <w:t>Qualcomm</w:t>
            </w:r>
          </w:p>
        </w:tc>
        <w:tc>
          <w:tcPr>
            <w:tcW w:w="2907" w:type="dxa"/>
          </w:tcPr>
          <w:p w14:paraId="729C4A9E" w14:textId="77777777" w:rsidR="00650622" w:rsidRDefault="00757812">
            <w:pPr>
              <w:rPr>
                <w:rFonts w:ascii="Arial" w:hAnsi="Arial" w:cs="Arial"/>
                <w:sz w:val="20"/>
              </w:rPr>
            </w:pPr>
            <w:r>
              <w:rPr>
                <w:rFonts w:ascii="Arial" w:hAnsi="Arial" w:cs="Arial"/>
                <w:sz w:val="20"/>
              </w:rPr>
              <w:t>e)</w:t>
            </w:r>
          </w:p>
        </w:tc>
        <w:tc>
          <w:tcPr>
            <w:tcW w:w="4942" w:type="dxa"/>
          </w:tcPr>
          <w:p w14:paraId="70E78376" w14:textId="77777777" w:rsidR="00650622" w:rsidRDefault="00757812">
            <w:pPr>
              <w:rPr>
                <w:rFonts w:ascii="Arial" w:hAnsi="Arial" w:cs="Arial"/>
                <w:sz w:val="20"/>
                <w:szCs w:val="20"/>
                <w:lang w:eastAsia="ja-JP"/>
              </w:rPr>
            </w:pPr>
            <w:r>
              <w:rPr>
                <w:rFonts w:ascii="Arial" w:hAnsi="Arial" w:cs="Arial"/>
                <w:sz w:val="20"/>
                <w:szCs w:val="20"/>
                <w:lang w:eastAsia="ja-JP"/>
              </w:rPr>
              <w:t>Should follow MR-DC procedure.</w:t>
            </w:r>
          </w:p>
        </w:tc>
      </w:tr>
      <w:tr w:rsidR="00650622" w14:paraId="4D5A3932" w14:textId="77777777">
        <w:tc>
          <w:tcPr>
            <w:tcW w:w="1388" w:type="dxa"/>
          </w:tcPr>
          <w:p w14:paraId="4E02DC72" w14:textId="77777777" w:rsidR="00650622" w:rsidRDefault="00757812">
            <w:pPr>
              <w:rPr>
                <w:rFonts w:ascii="Arial" w:eastAsia="SimSun" w:hAnsi="Arial" w:cs="Arial"/>
                <w:sz w:val="20"/>
              </w:rPr>
            </w:pPr>
            <w:r>
              <w:rPr>
                <w:rFonts w:ascii="Arial" w:hAnsi="Arial" w:cs="Arial"/>
                <w:sz w:val="20"/>
              </w:rPr>
              <w:t>Kyocera</w:t>
            </w:r>
          </w:p>
        </w:tc>
        <w:tc>
          <w:tcPr>
            <w:tcW w:w="2907" w:type="dxa"/>
          </w:tcPr>
          <w:p w14:paraId="5ECFE298" w14:textId="77777777" w:rsidR="00650622" w:rsidRDefault="00757812">
            <w:pPr>
              <w:rPr>
                <w:rFonts w:ascii="Arial" w:hAnsi="Arial" w:cs="Arial"/>
                <w:sz w:val="20"/>
              </w:rPr>
            </w:pPr>
            <w:r>
              <w:rPr>
                <w:rFonts w:ascii="Arial" w:hAnsi="Arial" w:cs="Arial"/>
                <w:sz w:val="20"/>
              </w:rPr>
              <w:t xml:space="preserve">e) </w:t>
            </w:r>
          </w:p>
        </w:tc>
        <w:tc>
          <w:tcPr>
            <w:tcW w:w="4942" w:type="dxa"/>
          </w:tcPr>
          <w:p w14:paraId="6834D19C" w14:textId="77777777" w:rsidR="00650622" w:rsidRDefault="00757812">
            <w:pPr>
              <w:rPr>
                <w:rFonts w:ascii="Arial" w:hAnsi="Arial" w:cs="Arial"/>
                <w:sz w:val="20"/>
                <w:szCs w:val="20"/>
                <w:lang w:eastAsia="ja-JP"/>
              </w:rPr>
            </w:pPr>
            <w:r>
              <w:rPr>
                <w:rFonts w:ascii="Arial" w:hAnsi="Arial" w:cs="Arial"/>
                <w:sz w:val="20"/>
              </w:rPr>
              <w:t>We share the same view as Vivo.</w:t>
            </w:r>
          </w:p>
        </w:tc>
      </w:tr>
      <w:tr w:rsidR="00650622" w14:paraId="22FAD0BB" w14:textId="77777777">
        <w:tc>
          <w:tcPr>
            <w:tcW w:w="1388" w:type="dxa"/>
          </w:tcPr>
          <w:p w14:paraId="1950FFBE" w14:textId="77777777" w:rsidR="00650622" w:rsidRDefault="00757812">
            <w:pPr>
              <w:rPr>
                <w:rFonts w:ascii="Arial" w:hAnsi="Arial" w:cs="Arial"/>
                <w:sz w:val="20"/>
              </w:rPr>
            </w:pPr>
            <w:r>
              <w:rPr>
                <w:rFonts w:ascii="Arial" w:hAnsi="Arial" w:cs="Arial"/>
                <w:sz w:val="20"/>
              </w:rPr>
              <w:t>China Telecom</w:t>
            </w:r>
          </w:p>
        </w:tc>
        <w:tc>
          <w:tcPr>
            <w:tcW w:w="2907" w:type="dxa"/>
          </w:tcPr>
          <w:p w14:paraId="536FE7ED" w14:textId="77777777" w:rsidR="00650622" w:rsidRDefault="00757812">
            <w:pPr>
              <w:rPr>
                <w:rFonts w:ascii="Arial" w:hAnsi="Arial" w:cs="Arial"/>
                <w:sz w:val="20"/>
              </w:rPr>
            </w:pPr>
            <w:r>
              <w:rPr>
                <w:rFonts w:ascii="Arial" w:hAnsi="Arial" w:cs="Arial"/>
                <w:sz w:val="20"/>
              </w:rPr>
              <w:t>e)</w:t>
            </w:r>
            <w:r>
              <w:rPr>
                <w:rFonts w:ascii="Arial" w:eastAsiaTheme="minorEastAsia" w:hAnsi="Arial" w:cs="Arial"/>
                <w:sz w:val="20"/>
              </w:rPr>
              <w:t xml:space="preserve"> no need to specify the order</w:t>
            </w:r>
          </w:p>
        </w:tc>
        <w:tc>
          <w:tcPr>
            <w:tcW w:w="4942" w:type="dxa"/>
          </w:tcPr>
          <w:p w14:paraId="07214904" w14:textId="77777777" w:rsidR="00650622" w:rsidRDefault="00757812">
            <w:pPr>
              <w:rPr>
                <w:rFonts w:ascii="Arial" w:hAnsi="Arial" w:cs="Arial"/>
                <w:sz w:val="20"/>
              </w:rPr>
            </w:pPr>
            <w:r>
              <w:rPr>
                <w:rFonts w:ascii="Arial" w:hAnsi="Arial" w:cs="Arial"/>
                <w:sz w:val="20"/>
              </w:rPr>
              <w:t>Follow similar principle in MR-DC and no need to specify the order.</w:t>
            </w:r>
          </w:p>
        </w:tc>
      </w:tr>
      <w:tr w:rsidR="00650622" w14:paraId="3442FE1A" w14:textId="77777777">
        <w:tc>
          <w:tcPr>
            <w:tcW w:w="1388" w:type="dxa"/>
            <w:tcBorders>
              <w:top w:val="single" w:sz="4" w:space="0" w:color="auto"/>
              <w:left w:val="single" w:sz="4" w:space="0" w:color="auto"/>
              <w:bottom w:val="single" w:sz="4" w:space="0" w:color="auto"/>
              <w:right w:val="single" w:sz="4" w:space="0" w:color="auto"/>
            </w:tcBorders>
          </w:tcPr>
          <w:p w14:paraId="0B266B35" w14:textId="77777777" w:rsidR="00650622" w:rsidRDefault="00757812">
            <w:pPr>
              <w:rPr>
                <w:rFonts w:ascii="Arial" w:hAnsi="Arial" w:cs="Arial"/>
                <w:sz w:val="20"/>
              </w:rPr>
            </w:pPr>
            <w:r>
              <w:rPr>
                <w:rFonts w:ascii="Arial" w:hAnsi="Arial" w:cs="Arial" w:hint="eastAsia"/>
                <w:sz w:val="20"/>
              </w:rPr>
              <w:t>LG Electronics</w:t>
            </w:r>
          </w:p>
        </w:tc>
        <w:tc>
          <w:tcPr>
            <w:tcW w:w="2907" w:type="dxa"/>
            <w:tcBorders>
              <w:top w:val="single" w:sz="4" w:space="0" w:color="auto"/>
              <w:left w:val="single" w:sz="4" w:space="0" w:color="auto"/>
              <w:bottom w:val="single" w:sz="4" w:space="0" w:color="auto"/>
              <w:right w:val="single" w:sz="4" w:space="0" w:color="auto"/>
            </w:tcBorders>
          </w:tcPr>
          <w:p w14:paraId="5BEB787D" w14:textId="77777777" w:rsidR="00650622" w:rsidRDefault="00757812">
            <w:pPr>
              <w:rPr>
                <w:rFonts w:ascii="Arial" w:hAnsi="Arial" w:cs="Arial"/>
                <w:sz w:val="20"/>
              </w:rPr>
            </w:pPr>
            <w:r>
              <w:rPr>
                <w:rFonts w:ascii="Arial"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37A4200" w14:textId="77777777" w:rsidR="00650622" w:rsidRDefault="00757812">
            <w:pPr>
              <w:rPr>
                <w:rFonts w:ascii="Arial" w:hAnsi="Arial" w:cs="Arial"/>
                <w:sz w:val="20"/>
              </w:rPr>
            </w:pPr>
            <w:r>
              <w:rPr>
                <w:rFonts w:ascii="Arial" w:hAnsi="Arial" w:cs="Arial" w:hint="eastAsia"/>
                <w:sz w:val="20"/>
              </w:rPr>
              <w:t>OK to be aligned with</w:t>
            </w:r>
            <w:r>
              <w:rPr>
                <w:rFonts w:ascii="Arial" w:hAnsi="Arial" w:cs="Arial"/>
                <w:sz w:val="20"/>
              </w:rPr>
              <w:t xml:space="preserve"> SCG addition/change in</w:t>
            </w:r>
            <w:r>
              <w:rPr>
                <w:rFonts w:ascii="Arial" w:hAnsi="Arial" w:cs="Arial" w:hint="eastAsia"/>
                <w:sz w:val="20"/>
              </w:rPr>
              <w:t xml:space="preserve"> MR-DC.</w:t>
            </w:r>
          </w:p>
        </w:tc>
      </w:tr>
      <w:tr w:rsidR="00650622" w14:paraId="5A258E8A" w14:textId="77777777">
        <w:tc>
          <w:tcPr>
            <w:tcW w:w="1388" w:type="dxa"/>
            <w:tcBorders>
              <w:top w:val="single" w:sz="4" w:space="0" w:color="auto"/>
              <w:left w:val="single" w:sz="4" w:space="0" w:color="auto"/>
              <w:bottom w:val="single" w:sz="4" w:space="0" w:color="auto"/>
              <w:right w:val="single" w:sz="4" w:space="0" w:color="auto"/>
            </w:tcBorders>
          </w:tcPr>
          <w:p w14:paraId="091AE7EB" w14:textId="77777777" w:rsidR="00650622" w:rsidRDefault="00757812">
            <w:pPr>
              <w:rPr>
                <w:rFonts w:ascii="Arial" w:hAnsi="Arial" w:cs="Arial"/>
                <w:sz w:val="20"/>
              </w:rPr>
            </w:pPr>
            <w:r>
              <w:rPr>
                <w:rFonts w:ascii="Arial" w:eastAsia="SimSun" w:hAnsi="Arial" w:cs="Arial" w:hint="eastAsia"/>
                <w:sz w:val="20"/>
              </w:rPr>
              <w:t>ZTE</w:t>
            </w:r>
          </w:p>
        </w:tc>
        <w:tc>
          <w:tcPr>
            <w:tcW w:w="2907" w:type="dxa"/>
            <w:tcBorders>
              <w:top w:val="single" w:sz="4" w:space="0" w:color="auto"/>
              <w:left w:val="single" w:sz="4" w:space="0" w:color="auto"/>
              <w:bottom w:val="single" w:sz="4" w:space="0" w:color="auto"/>
              <w:right w:val="single" w:sz="4" w:space="0" w:color="auto"/>
            </w:tcBorders>
          </w:tcPr>
          <w:p w14:paraId="683FC5E3" w14:textId="77777777" w:rsidR="00650622" w:rsidRDefault="00757812">
            <w:pPr>
              <w:rPr>
                <w:rFonts w:ascii="Arial" w:hAnsi="Arial" w:cs="Arial"/>
                <w:sz w:val="20"/>
              </w:rPr>
            </w:pPr>
            <w:r>
              <w:rPr>
                <w:rFonts w:ascii="Arial" w:eastAsia="SimSun"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197730C" w14:textId="77777777" w:rsidR="00650622" w:rsidRDefault="00757812">
            <w:pPr>
              <w:rPr>
                <w:rFonts w:ascii="Arial" w:hAnsi="Arial" w:cs="Arial"/>
                <w:sz w:val="20"/>
              </w:rPr>
            </w:pPr>
            <w:r>
              <w:rPr>
                <w:rFonts w:ascii="Arial" w:eastAsia="SimSun" w:hAnsi="Arial" w:cs="Arial" w:hint="eastAsia"/>
                <w:sz w:val="20"/>
              </w:rPr>
              <w:t>Leave it to UE implementation</w:t>
            </w:r>
          </w:p>
        </w:tc>
      </w:tr>
      <w:tr w:rsidR="003C4AFD" w14:paraId="2B104827" w14:textId="77777777">
        <w:tc>
          <w:tcPr>
            <w:tcW w:w="1388" w:type="dxa"/>
            <w:tcBorders>
              <w:top w:val="single" w:sz="4" w:space="0" w:color="auto"/>
              <w:left w:val="single" w:sz="4" w:space="0" w:color="auto"/>
              <w:bottom w:val="single" w:sz="4" w:space="0" w:color="auto"/>
              <w:right w:val="single" w:sz="4" w:space="0" w:color="auto"/>
            </w:tcBorders>
          </w:tcPr>
          <w:p w14:paraId="4D6DB65E" w14:textId="6E9C1965" w:rsidR="003C4AFD" w:rsidRDefault="003C4AFD">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2907" w:type="dxa"/>
            <w:tcBorders>
              <w:top w:val="single" w:sz="4" w:space="0" w:color="auto"/>
              <w:left w:val="single" w:sz="4" w:space="0" w:color="auto"/>
              <w:bottom w:val="single" w:sz="4" w:space="0" w:color="auto"/>
              <w:right w:val="single" w:sz="4" w:space="0" w:color="auto"/>
            </w:tcBorders>
          </w:tcPr>
          <w:p w14:paraId="04FA1F60" w14:textId="16A7CD58" w:rsidR="003C4AFD" w:rsidRDefault="003C4AFD">
            <w:pPr>
              <w:rPr>
                <w:rFonts w:ascii="Arial" w:eastAsia="SimSun" w:hAnsi="Arial" w:cs="Arial"/>
                <w:sz w:val="20"/>
              </w:rPr>
            </w:pPr>
            <w:r>
              <w:rPr>
                <w:rFonts w:ascii="Arial" w:eastAsiaTheme="minorEastAsia" w:hAnsi="Arial" w:cs="Arial"/>
                <w:sz w:val="20"/>
              </w:rPr>
              <w:t>E (no need to specified the order)</w:t>
            </w:r>
          </w:p>
        </w:tc>
        <w:tc>
          <w:tcPr>
            <w:tcW w:w="4942" w:type="dxa"/>
            <w:tcBorders>
              <w:top w:val="single" w:sz="4" w:space="0" w:color="auto"/>
              <w:left w:val="single" w:sz="4" w:space="0" w:color="auto"/>
              <w:bottom w:val="single" w:sz="4" w:space="0" w:color="auto"/>
              <w:right w:val="single" w:sz="4" w:space="0" w:color="auto"/>
            </w:tcBorders>
          </w:tcPr>
          <w:p w14:paraId="0A925695" w14:textId="77777777" w:rsidR="003C4AFD" w:rsidRDefault="003C4AFD">
            <w:pPr>
              <w:rPr>
                <w:rFonts w:ascii="Arial" w:eastAsia="SimSun" w:hAnsi="Arial" w:cs="Arial"/>
                <w:sz w:val="20"/>
              </w:rPr>
            </w:pPr>
          </w:p>
        </w:tc>
      </w:tr>
      <w:tr w:rsidR="00A354E3" w14:paraId="39378353" w14:textId="77777777">
        <w:tc>
          <w:tcPr>
            <w:tcW w:w="1388" w:type="dxa"/>
            <w:tcBorders>
              <w:top w:val="single" w:sz="4" w:space="0" w:color="auto"/>
              <w:left w:val="single" w:sz="4" w:space="0" w:color="auto"/>
              <w:bottom w:val="single" w:sz="4" w:space="0" w:color="auto"/>
              <w:right w:val="single" w:sz="4" w:space="0" w:color="auto"/>
            </w:tcBorders>
          </w:tcPr>
          <w:p w14:paraId="63EDC834" w14:textId="6C9A1E2A" w:rsidR="00A354E3" w:rsidRDefault="00A354E3" w:rsidP="00A354E3">
            <w:pPr>
              <w:rPr>
                <w:rFonts w:ascii="Arial" w:eastAsia="SimSun" w:hAnsi="Arial" w:cs="Arial"/>
                <w:sz w:val="20"/>
              </w:rPr>
            </w:pPr>
            <w:proofErr w:type="spellStart"/>
            <w:r>
              <w:rPr>
                <w:rFonts w:ascii="Arial" w:hAnsi="Arial" w:cs="Arial"/>
                <w:sz w:val="20"/>
              </w:rPr>
              <w:t>Spreadtrum</w:t>
            </w:r>
            <w:proofErr w:type="spellEnd"/>
          </w:p>
        </w:tc>
        <w:tc>
          <w:tcPr>
            <w:tcW w:w="2907" w:type="dxa"/>
            <w:tcBorders>
              <w:top w:val="single" w:sz="4" w:space="0" w:color="auto"/>
              <w:left w:val="single" w:sz="4" w:space="0" w:color="auto"/>
              <w:bottom w:val="single" w:sz="4" w:space="0" w:color="auto"/>
              <w:right w:val="single" w:sz="4" w:space="0" w:color="auto"/>
            </w:tcBorders>
          </w:tcPr>
          <w:p w14:paraId="34266BD3" w14:textId="14E54FB7" w:rsidR="00A354E3" w:rsidRDefault="00A354E3" w:rsidP="00A354E3">
            <w:pPr>
              <w:rPr>
                <w:rFonts w:ascii="Arial" w:eastAsiaTheme="minorEastAsia"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41035DEF" w14:textId="3BCD3348" w:rsidR="00A354E3" w:rsidRDefault="000739ED" w:rsidP="00A354E3">
            <w:pPr>
              <w:rPr>
                <w:rFonts w:ascii="Arial" w:eastAsia="SimSun" w:hAnsi="Arial" w:cs="Arial"/>
                <w:sz w:val="20"/>
              </w:rPr>
            </w:pPr>
            <w:r w:rsidRPr="000739ED">
              <w:rPr>
                <w:rFonts w:ascii="Arial" w:eastAsia="SimSun" w:hAnsi="Arial" w:cs="Arial"/>
                <w:sz w:val="20"/>
              </w:rPr>
              <w:t>Follow SCG addition/change procedure, no need to specify the order.</w:t>
            </w:r>
          </w:p>
        </w:tc>
      </w:tr>
      <w:tr w:rsidR="005D1A63" w14:paraId="66E2DBB4" w14:textId="77777777">
        <w:tc>
          <w:tcPr>
            <w:tcW w:w="1388" w:type="dxa"/>
            <w:tcBorders>
              <w:top w:val="single" w:sz="4" w:space="0" w:color="auto"/>
              <w:left w:val="single" w:sz="4" w:space="0" w:color="auto"/>
              <w:bottom w:val="single" w:sz="4" w:space="0" w:color="auto"/>
              <w:right w:val="single" w:sz="4" w:space="0" w:color="auto"/>
            </w:tcBorders>
          </w:tcPr>
          <w:p w14:paraId="33743903" w14:textId="1D1E866A" w:rsidR="005D1A63" w:rsidRDefault="005D1A63" w:rsidP="00A354E3">
            <w:pPr>
              <w:rPr>
                <w:rFonts w:ascii="Arial" w:hAnsi="Arial" w:cs="Arial"/>
                <w:sz w:val="20"/>
              </w:rPr>
            </w:pPr>
            <w:proofErr w:type="spellStart"/>
            <w:r>
              <w:rPr>
                <w:rFonts w:ascii="Arial" w:hAnsi="Arial" w:cs="Arial"/>
                <w:sz w:val="20"/>
              </w:rPr>
              <w:t>InterDigital</w:t>
            </w:r>
            <w:proofErr w:type="spellEnd"/>
          </w:p>
        </w:tc>
        <w:tc>
          <w:tcPr>
            <w:tcW w:w="2907" w:type="dxa"/>
            <w:tcBorders>
              <w:top w:val="single" w:sz="4" w:space="0" w:color="auto"/>
              <w:left w:val="single" w:sz="4" w:space="0" w:color="auto"/>
              <w:bottom w:val="single" w:sz="4" w:space="0" w:color="auto"/>
              <w:right w:val="single" w:sz="4" w:space="0" w:color="auto"/>
            </w:tcBorders>
          </w:tcPr>
          <w:p w14:paraId="0CBBFBCA" w14:textId="43607C4A" w:rsidR="005D1A63" w:rsidRDefault="004C4C18" w:rsidP="00A354E3">
            <w:pPr>
              <w:rPr>
                <w:rFonts w:ascii="Arial"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22B723BD" w14:textId="422A83D7" w:rsidR="003A4089" w:rsidRPr="000739ED" w:rsidRDefault="003A4089" w:rsidP="004C4C18">
            <w:pPr>
              <w:rPr>
                <w:rFonts w:ascii="Arial" w:eastAsia="SimSun" w:hAnsi="Arial" w:cs="Arial"/>
                <w:sz w:val="20"/>
              </w:rPr>
            </w:pPr>
          </w:p>
        </w:tc>
      </w:tr>
      <w:tr w:rsidR="00B33D8D" w14:paraId="7F7A2011" w14:textId="77777777">
        <w:tc>
          <w:tcPr>
            <w:tcW w:w="1388" w:type="dxa"/>
            <w:tcBorders>
              <w:top w:val="single" w:sz="4" w:space="0" w:color="auto"/>
              <w:left w:val="single" w:sz="4" w:space="0" w:color="auto"/>
              <w:bottom w:val="single" w:sz="4" w:space="0" w:color="auto"/>
              <w:right w:val="single" w:sz="4" w:space="0" w:color="auto"/>
            </w:tcBorders>
          </w:tcPr>
          <w:p w14:paraId="6CFD2E18" w14:textId="32BBFB97" w:rsidR="00B33D8D" w:rsidRDefault="00B33D8D" w:rsidP="00A354E3">
            <w:pPr>
              <w:rPr>
                <w:rFonts w:ascii="Arial" w:hAnsi="Arial" w:cs="Arial"/>
                <w:sz w:val="20"/>
              </w:rPr>
            </w:pPr>
            <w:r>
              <w:rPr>
                <w:rFonts w:ascii="Arial" w:hAnsi="Arial" w:cs="Arial"/>
                <w:sz w:val="20"/>
              </w:rPr>
              <w:t>Ericsson</w:t>
            </w:r>
          </w:p>
        </w:tc>
        <w:tc>
          <w:tcPr>
            <w:tcW w:w="2907" w:type="dxa"/>
            <w:tcBorders>
              <w:top w:val="single" w:sz="4" w:space="0" w:color="auto"/>
              <w:left w:val="single" w:sz="4" w:space="0" w:color="auto"/>
              <w:bottom w:val="single" w:sz="4" w:space="0" w:color="auto"/>
              <w:right w:val="single" w:sz="4" w:space="0" w:color="auto"/>
            </w:tcBorders>
          </w:tcPr>
          <w:p w14:paraId="47DE46AE" w14:textId="766919FE" w:rsidR="00B33D8D" w:rsidRDefault="00B33D8D" w:rsidP="00A354E3">
            <w:pPr>
              <w:rPr>
                <w:rFonts w:ascii="Arial" w:hAnsi="Arial" w:cs="Arial"/>
                <w:sz w:val="20"/>
              </w:rPr>
            </w:pPr>
            <w:r>
              <w:rPr>
                <w:rFonts w:ascii="Arial" w:hAnsi="Arial" w:cs="Arial"/>
                <w:sz w:val="20"/>
              </w:rPr>
              <w:t>Need not specify</w:t>
            </w:r>
          </w:p>
        </w:tc>
        <w:tc>
          <w:tcPr>
            <w:tcW w:w="4942" w:type="dxa"/>
            <w:tcBorders>
              <w:top w:val="single" w:sz="4" w:space="0" w:color="auto"/>
              <w:left w:val="single" w:sz="4" w:space="0" w:color="auto"/>
              <w:bottom w:val="single" w:sz="4" w:space="0" w:color="auto"/>
              <w:right w:val="single" w:sz="4" w:space="0" w:color="auto"/>
            </w:tcBorders>
          </w:tcPr>
          <w:p w14:paraId="354A53B5" w14:textId="77777777" w:rsidR="00B33D8D" w:rsidRPr="000739ED" w:rsidRDefault="00B33D8D" w:rsidP="004C4C18">
            <w:pPr>
              <w:rPr>
                <w:rFonts w:ascii="Arial" w:eastAsia="SimSun" w:hAnsi="Arial" w:cs="Arial"/>
                <w:sz w:val="20"/>
              </w:rPr>
            </w:pPr>
          </w:p>
        </w:tc>
      </w:tr>
      <w:tr w:rsidR="008027E1" w14:paraId="62381CF7" w14:textId="77777777">
        <w:tc>
          <w:tcPr>
            <w:tcW w:w="1388" w:type="dxa"/>
            <w:tcBorders>
              <w:top w:val="single" w:sz="4" w:space="0" w:color="auto"/>
              <w:left w:val="single" w:sz="4" w:space="0" w:color="auto"/>
              <w:bottom w:val="single" w:sz="4" w:space="0" w:color="auto"/>
              <w:right w:val="single" w:sz="4" w:space="0" w:color="auto"/>
            </w:tcBorders>
          </w:tcPr>
          <w:p w14:paraId="7FE85C58" w14:textId="1DBC0A79" w:rsidR="008027E1" w:rsidRDefault="008027E1" w:rsidP="00A354E3">
            <w:pPr>
              <w:rPr>
                <w:rFonts w:ascii="Arial" w:hAnsi="Arial" w:cs="Arial"/>
                <w:sz w:val="20"/>
              </w:rPr>
            </w:pPr>
            <w:r>
              <w:rPr>
                <w:rFonts w:ascii="Arial" w:hAnsi="Arial" w:cs="Arial"/>
                <w:sz w:val="20"/>
              </w:rPr>
              <w:lastRenderedPageBreak/>
              <w:t>CATT</w:t>
            </w:r>
          </w:p>
        </w:tc>
        <w:tc>
          <w:tcPr>
            <w:tcW w:w="2907" w:type="dxa"/>
            <w:tcBorders>
              <w:top w:val="single" w:sz="4" w:space="0" w:color="auto"/>
              <w:left w:val="single" w:sz="4" w:space="0" w:color="auto"/>
              <w:bottom w:val="single" w:sz="4" w:space="0" w:color="auto"/>
              <w:right w:val="single" w:sz="4" w:space="0" w:color="auto"/>
            </w:tcBorders>
          </w:tcPr>
          <w:p w14:paraId="102B9701" w14:textId="2AC3D132" w:rsidR="008027E1" w:rsidRPr="008027E1" w:rsidRDefault="008027E1" w:rsidP="00A354E3">
            <w:pPr>
              <w:rPr>
                <w:rFonts w:ascii="Arial" w:eastAsiaTheme="minorEastAsia" w:hAnsi="Arial" w:cs="Arial"/>
                <w:sz w:val="20"/>
              </w:rPr>
            </w:pPr>
            <w:r>
              <w:rPr>
                <w:rFonts w:ascii="Arial" w:eastAsiaTheme="minorEastAsia"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34CBE94" w14:textId="77777777" w:rsidR="008027E1" w:rsidRPr="000739ED" w:rsidRDefault="008027E1" w:rsidP="004C4C18">
            <w:pPr>
              <w:rPr>
                <w:rFonts w:ascii="Arial" w:eastAsia="SimSun" w:hAnsi="Arial" w:cs="Arial"/>
                <w:sz w:val="20"/>
              </w:rPr>
            </w:pPr>
          </w:p>
        </w:tc>
      </w:tr>
    </w:tbl>
    <w:p w14:paraId="71E4ABB5" w14:textId="77777777" w:rsidR="00B1725A" w:rsidRDefault="00B1725A" w:rsidP="00B1725A">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6C9C2B8C" w14:textId="7623FCD7" w:rsidR="00B1725A" w:rsidRDefault="00B1725A" w:rsidP="00B1725A">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e: 19</w:t>
      </w:r>
      <w:r w:rsidRPr="00810253">
        <w:rPr>
          <w:rFonts w:ascii="Arial" w:hAnsi="Arial" w:cs="Arial"/>
          <w:bCs/>
          <w:color w:val="5B9BD5" w:themeColor="accent1"/>
          <w:sz w:val="20"/>
        </w:rPr>
        <w:t>2</w:t>
      </w:r>
      <w:r>
        <w:rPr>
          <w:rFonts w:ascii="Arial" w:hAnsi="Arial" w:cs="Arial"/>
          <w:bCs/>
          <w:color w:val="5B9BD5" w:themeColor="accent1"/>
          <w:sz w:val="20"/>
        </w:rPr>
        <w:t>0 : no need to specify).</w:t>
      </w:r>
    </w:p>
    <w:p w14:paraId="3E3F902C" w14:textId="3A064000" w:rsidR="00B1725A" w:rsidRPr="00810253" w:rsidRDefault="00B1725A" w:rsidP="00B1725A">
      <w:pPr>
        <w:pStyle w:val="ListParagraph"/>
        <w:numPr>
          <w:ilvl w:val="0"/>
          <w:numId w:val="7"/>
        </w:numPr>
        <w:spacing w:beforeLines="50" w:before="163"/>
        <w:ind w:firstLineChars="0"/>
        <w:rPr>
          <w:rFonts w:ascii="Arial" w:hAnsi="Arial" w:cs="Arial"/>
          <w:bCs/>
          <w:color w:val="5B9BD5" w:themeColor="accent1"/>
          <w:sz w:val="20"/>
        </w:rPr>
      </w:pPr>
      <w:proofErr w:type="spellStart"/>
      <w:r>
        <w:rPr>
          <w:rFonts w:ascii="Arial" w:hAnsi="Arial" w:cs="Arial"/>
          <w:bCs/>
          <w:color w:val="5B9BD5" w:themeColor="accent1"/>
          <w:sz w:val="20"/>
        </w:rPr>
        <w:t>Optoion</w:t>
      </w:r>
      <w:proofErr w:type="spellEnd"/>
      <w:r>
        <w:rPr>
          <w:rFonts w:ascii="Arial" w:hAnsi="Arial" w:cs="Arial"/>
          <w:bCs/>
          <w:color w:val="5B9BD5" w:themeColor="accent1"/>
          <w:sz w:val="20"/>
        </w:rPr>
        <w:t xml:space="preserve"> d. 1/20</w:t>
      </w:r>
    </w:p>
    <w:p w14:paraId="33E4CD0A" w14:textId="0D6DB98A" w:rsidR="00B1725A" w:rsidRPr="00093727" w:rsidRDefault="00B1725A" w:rsidP="00B1725A">
      <w:pPr>
        <w:spacing w:beforeLines="50" w:before="163"/>
        <w:rPr>
          <w:rFonts w:ascii="Arial" w:hAnsi="Arial" w:cs="Arial"/>
          <w:b/>
          <w:bCs/>
          <w:color w:val="5B9BD5" w:themeColor="accent1"/>
          <w:sz w:val="20"/>
        </w:rPr>
      </w:pPr>
      <w:r w:rsidRPr="00810253">
        <w:rPr>
          <w:rFonts w:ascii="Arial" w:hAnsi="Arial" w:cs="Arial"/>
          <w:sz w:val="20"/>
          <w:szCs w:val="20"/>
          <w:highlight w:val="green"/>
          <w:lang w:val="en-GB"/>
        </w:rPr>
        <w:t>[Easy]</w:t>
      </w:r>
      <w:r>
        <w:rPr>
          <w:rFonts w:ascii="Arial" w:hAnsi="Arial" w:cs="Arial"/>
          <w:sz w:val="20"/>
          <w:szCs w:val="20"/>
          <w:lang w:val="en-GB"/>
        </w:rPr>
        <w:t xml:space="preserve"> </w:t>
      </w:r>
      <w:r w:rsidRPr="00093727">
        <w:rPr>
          <w:rFonts w:ascii="Arial" w:hAnsi="Arial" w:cs="Arial"/>
          <w:b/>
          <w:bCs/>
          <w:sz w:val="20"/>
          <w:szCs w:val="20"/>
          <w:lang w:val="en-GB"/>
        </w:rPr>
        <w:t>Proposal 7 [19/20]</w:t>
      </w:r>
      <w:r w:rsidRPr="00093727">
        <w:rPr>
          <w:rFonts w:ascii="Arial" w:hAnsi="Arial" w:cs="Arial"/>
          <w:b/>
          <w:bCs/>
          <w:sz w:val="20"/>
          <w:szCs w:val="20"/>
          <w:lang w:val="en-GB"/>
        </w:rPr>
        <w:tab/>
        <w:t xml:space="preserve"> No need to specify the order of remote UE sending of PC5-RRC trigger (for triggering relay UE enter CONNECTED) and the transmission of </w:t>
      </w:r>
      <w:proofErr w:type="spellStart"/>
      <w:r w:rsidRPr="00093727">
        <w:rPr>
          <w:rFonts w:ascii="Arial" w:hAnsi="Arial" w:cs="Arial"/>
          <w:b/>
          <w:bCs/>
          <w:sz w:val="20"/>
          <w:szCs w:val="20"/>
          <w:lang w:val="en-GB"/>
        </w:rPr>
        <w:t>RRCReconfigurationComplete</w:t>
      </w:r>
      <w:proofErr w:type="spellEnd"/>
      <w:r w:rsidRPr="00093727">
        <w:rPr>
          <w:rFonts w:ascii="Arial" w:hAnsi="Arial" w:cs="Arial"/>
          <w:b/>
          <w:bCs/>
          <w:sz w:val="20"/>
          <w:szCs w:val="20"/>
          <w:lang w:val="en-GB"/>
        </w:rPr>
        <w:t xml:space="preserve"> in the direct path, for the indirect path addition/change case when PC5-RRC trigger is needed. </w:t>
      </w:r>
    </w:p>
    <w:p w14:paraId="6DDA35A6" w14:textId="77777777" w:rsidR="00650622" w:rsidRDefault="00650622">
      <w:pPr>
        <w:rPr>
          <w:rFonts w:ascii="Arial" w:hAnsi="Arial" w:cs="Arial"/>
          <w:sz w:val="20"/>
          <w:szCs w:val="20"/>
        </w:rPr>
      </w:pPr>
    </w:p>
    <w:p w14:paraId="67490243"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2.2.2 </w:t>
      </w:r>
      <w:r>
        <w:rPr>
          <w:rFonts w:asciiTheme="minorHAnsi" w:hAnsiTheme="minorHAnsi" w:cstheme="minorHAnsi"/>
          <w:b/>
          <w:bCs/>
          <w:sz w:val="28"/>
          <w:szCs w:val="28"/>
          <w:lang w:val="en-GB"/>
        </w:rPr>
        <w:tab/>
        <w:t xml:space="preserve">Idle/inactive target relay UE establishes an RRC connection with a “wrong” </w:t>
      </w:r>
      <w:proofErr w:type="gramStart"/>
      <w:r>
        <w:rPr>
          <w:rFonts w:asciiTheme="minorHAnsi" w:hAnsiTheme="minorHAnsi" w:cstheme="minorHAnsi"/>
          <w:b/>
          <w:bCs/>
          <w:sz w:val="28"/>
          <w:szCs w:val="28"/>
          <w:lang w:val="en-GB"/>
        </w:rPr>
        <w:t>cell</w:t>
      </w:r>
      <w:proofErr w:type="gramEnd"/>
    </w:p>
    <w:p w14:paraId="76E89FF9" w14:textId="77777777" w:rsidR="00650622" w:rsidRDefault="00757812">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 xml:space="preserve">“Editor’s Notes: FFS: Whether/How to avoid/handle the case when the target L2 MP Relay UE establishes a RRC connection with a different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than the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serving the target cell, noting that the inter-</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multipath case is not supported in Rel-18.</w:t>
      </w:r>
      <w:r>
        <w:rPr>
          <w:rFonts w:ascii="Arial" w:hAnsi="Arial" w:cs="Arial"/>
          <w:b/>
          <w:bCs/>
          <w:i/>
          <w:iCs/>
          <w:sz w:val="20"/>
          <w:szCs w:val="20"/>
          <w:lang w:val="en-GB"/>
        </w:rPr>
        <w:t xml:space="preserve">” </w:t>
      </w:r>
    </w:p>
    <w:p w14:paraId="554E1947" w14:textId="77777777" w:rsidR="00650622" w:rsidRDefault="00757812">
      <w:pPr>
        <w:spacing w:after="120"/>
        <w:rPr>
          <w:rFonts w:ascii="Arial" w:hAnsi="Arial" w:cs="Arial"/>
          <w:sz w:val="20"/>
          <w:szCs w:val="20"/>
          <w:lang w:val="en-GB"/>
        </w:rPr>
      </w:pPr>
      <w:r>
        <w:rPr>
          <w:rFonts w:ascii="Arial" w:hAnsi="Arial" w:cs="Arial"/>
          <w:sz w:val="20"/>
          <w:szCs w:val="20"/>
          <w:lang w:val="en-GB"/>
        </w:rPr>
        <w:t>The case described in the editor’s note can happen when the target relay UE reselects a different cell/</w:t>
      </w:r>
      <w:proofErr w:type="spellStart"/>
      <w:r>
        <w:rPr>
          <w:rFonts w:ascii="Arial" w:hAnsi="Arial" w:cs="Arial"/>
          <w:sz w:val="20"/>
          <w:szCs w:val="20"/>
          <w:lang w:val="en-GB"/>
        </w:rPr>
        <w:t>gNB</w:t>
      </w:r>
      <w:proofErr w:type="spellEnd"/>
      <w:r>
        <w:rPr>
          <w:rFonts w:ascii="Arial" w:hAnsi="Arial" w:cs="Arial"/>
          <w:sz w:val="20"/>
          <w:szCs w:val="20"/>
          <w:lang w:val="en-GB"/>
        </w:rPr>
        <w:t xml:space="preserve"> after the remote UE report this candidate IDLE/INACTIVE relay to the </w:t>
      </w:r>
      <w:proofErr w:type="spellStart"/>
      <w:r>
        <w:rPr>
          <w:rFonts w:ascii="Arial" w:hAnsi="Arial" w:cs="Arial"/>
          <w:sz w:val="20"/>
          <w:szCs w:val="20"/>
          <w:lang w:val="en-GB"/>
        </w:rPr>
        <w:t>gNB</w:t>
      </w:r>
      <w:proofErr w:type="spellEnd"/>
      <w:r>
        <w:rPr>
          <w:rFonts w:ascii="Arial" w:hAnsi="Arial" w:cs="Arial"/>
          <w:sz w:val="20"/>
          <w:szCs w:val="20"/>
          <w:lang w:val="en-GB"/>
        </w:rPr>
        <w:t xml:space="preserve">. While some company believes this is a corner case, some company think this case needs to be avoided or handled. </w:t>
      </w:r>
    </w:p>
    <w:p w14:paraId="302CA285" w14:textId="77777777" w:rsidR="00650622" w:rsidRDefault="00757812">
      <w:pPr>
        <w:spacing w:after="120"/>
        <w:rPr>
          <w:rFonts w:ascii="Arial" w:hAnsi="Arial" w:cs="Arial"/>
          <w:sz w:val="20"/>
          <w:szCs w:val="20"/>
          <w:lang w:val="en-GB"/>
        </w:rPr>
      </w:pPr>
      <w:r>
        <w:rPr>
          <w:rFonts w:ascii="Arial" w:hAnsi="Arial" w:cs="Arial"/>
          <w:sz w:val="20"/>
          <w:szCs w:val="20"/>
          <w:lang w:val="en-GB"/>
        </w:rPr>
        <w:t>Note that there is no inter-</w:t>
      </w:r>
      <w:proofErr w:type="spellStart"/>
      <w:r>
        <w:rPr>
          <w:rFonts w:ascii="Arial" w:hAnsi="Arial" w:cs="Arial"/>
          <w:sz w:val="20"/>
          <w:szCs w:val="20"/>
          <w:lang w:val="en-GB"/>
        </w:rPr>
        <w:t>gNB</w:t>
      </w:r>
      <w:proofErr w:type="spellEnd"/>
      <w:r>
        <w:rPr>
          <w:rFonts w:ascii="Arial" w:hAnsi="Arial" w:cs="Arial"/>
          <w:sz w:val="20"/>
          <w:szCs w:val="20"/>
          <w:lang w:val="en-GB"/>
        </w:rPr>
        <w:t xml:space="preserve"> multi-path support in Rel-18 scope. In principle, another </w:t>
      </w:r>
      <w:proofErr w:type="spellStart"/>
      <w:r>
        <w:rPr>
          <w:rFonts w:ascii="Arial" w:hAnsi="Arial" w:cs="Arial"/>
          <w:sz w:val="20"/>
          <w:szCs w:val="20"/>
          <w:lang w:val="en-GB"/>
        </w:rPr>
        <w:t>gNB</w:t>
      </w:r>
      <w:proofErr w:type="spellEnd"/>
      <w:r>
        <w:rPr>
          <w:rFonts w:ascii="Arial" w:hAnsi="Arial" w:cs="Arial"/>
          <w:sz w:val="20"/>
          <w:szCs w:val="20"/>
          <w:lang w:val="en-GB"/>
        </w:rPr>
        <w:t xml:space="preserve"> shall not be involved accidently for multi-path configuration scenarios. It is also worth noting that when this occurs, the </w:t>
      </w:r>
      <w:proofErr w:type="spellStart"/>
      <w:r>
        <w:rPr>
          <w:rFonts w:ascii="Arial" w:hAnsi="Arial" w:cs="Arial"/>
          <w:sz w:val="20"/>
          <w:szCs w:val="20"/>
          <w:lang w:val="en-GB"/>
        </w:rPr>
        <w:t>gNB</w:t>
      </w:r>
      <w:proofErr w:type="spellEnd"/>
      <w:r>
        <w:rPr>
          <w:rFonts w:ascii="Arial" w:hAnsi="Arial" w:cs="Arial"/>
          <w:sz w:val="20"/>
          <w:szCs w:val="20"/>
          <w:lang w:val="en-GB"/>
        </w:rPr>
        <w:t xml:space="preserve"> of “wrong cell” may not detect anything wrong. This is because different from Rel-17, there is probably no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message delivered to the wrong </w:t>
      </w:r>
      <w:proofErr w:type="spellStart"/>
      <w:r>
        <w:rPr>
          <w:rFonts w:ascii="Arial" w:hAnsi="Arial" w:cs="Arial"/>
          <w:sz w:val="20"/>
          <w:szCs w:val="20"/>
          <w:lang w:val="en-GB"/>
        </w:rPr>
        <w:t>gNB</w:t>
      </w:r>
      <w:proofErr w:type="spellEnd"/>
      <w:r>
        <w:rPr>
          <w:rFonts w:ascii="Arial" w:hAnsi="Arial" w:cs="Arial"/>
          <w:sz w:val="20"/>
          <w:szCs w:val="20"/>
          <w:lang w:val="en-GB"/>
        </w:rPr>
        <w:t xml:space="preserve"> in the </w:t>
      </w:r>
      <w:proofErr w:type="gramStart"/>
      <w:r>
        <w:rPr>
          <w:rFonts w:ascii="Arial" w:hAnsi="Arial" w:cs="Arial"/>
          <w:sz w:val="20"/>
          <w:szCs w:val="20"/>
          <w:lang w:val="en-GB"/>
        </w:rPr>
        <w:t>wrongly-established</w:t>
      </w:r>
      <w:proofErr w:type="gramEnd"/>
      <w:r>
        <w:rPr>
          <w:rFonts w:ascii="Arial" w:hAnsi="Arial" w:cs="Arial"/>
          <w:sz w:val="20"/>
          <w:szCs w:val="20"/>
          <w:lang w:val="en-GB"/>
        </w:rPr>
        <w:t xml:space="preserve"> indirect path. Thus, the </w:t>
      </w:r>
      <w:proofErr w:type="spellStart"/>
      <w:r>
        <w:rPr>
          <w:rFonts w:ascii="Arial" w:hAnsi="Arial" w:cs="Arial"/>
          <w:sz w:val="20"/>
          <w:szCs w:val="20"/>
          <w:lang w:val="en-GB"/>
        </w:rPr>
        <w:t>gNB</w:t>
      </w:r>
      <w:proofErr w:type="spellEnd"/>
      <w:r>
        <w:rPr>
          <w:rFonts w:ascii="Arial" w:hAnsi="Arial" w:cs="Arial"/>
          <w:sz w:val="20"/>
          <w:szCs w:val="20"/>
          <w:lang w:val="en-GB"/>
        </w:rPr>
        <w:t xml:space="preserve"> serving the “wrong” cell will not be triggered to take any further action (e.g., dropping the “wrong” RRC Connection) to dismantle this wrong path.</w:t>
      </w:r>
    </w:p>
    <w:p w14:paraId="3B63871B" w14:textId="77777777" w:rsidR="00650622" w:rsidRDefault="00757812">
      <w:pPr>
        <w:spacing w:after="120"/>
        <w:rPr>
          <w:rFonts w:ascii="Arial" w:hAnsi="Arial" w:cs="Arial"/>
          <w:sz w:val="20"/>
          <w:szCs w:val="20"/>
          <w:lang w:val="en-GB"/>
        </w:rPr>
      </w:pPr>
      <w:r>
        <w:rPr>
          <w:rFonts w:ascii="Arial" w:hAnsi="Arial" w:cs="Arial"/>
          <w:sz w:val="20"/>
          <w:szCs w:val="20"/>
          <w:lang w:val="en-GB"/>
        </w:rPr>
        <w:t>If companies are interested in addressing this problem, the rapporteur think this can be either:</w:t>
      </w:r>
    </w:p>
    <w:p w14:paraId="7442F8E3" w14:textId="77777777" w:rsidR="00650622" w:rsidRDefault="00757812">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avoided (e.g., prevent relay UE from establishing RRC connection with a wrong cell in the first place, such as requiring remote UE verifying the relay discovery message, if any) or;</w:t>
      </w:r>
    </w:p>
    <w:p w14:paraId="485313C0" w14:textId="77777777" w:rsidR="00650622" w:rsidRDefault="00757812">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handled (e.g., remote UE and/or relay UE and/or </w:t>
      </w:r>
      <w:proofErr w:type="spellStart"/>
      <w:r>
        <w:rPr>
          <w:rFonts w:ascii="Arial" w:hAnsi="Arial" w:cs="Arial"/>
          <w:color w:val="000000" w:themeColor="text1"/>
          <w:sz w:val="20"/>
        </w:rPr>
        <w:t>gNB</w:t>
      </w:r>
      <w:proofErr w:type="spellEnd"/>
      <w:r>
        <w:rPr>
          <w:rFonts w:ascii="Arial" w:hAnsi="Arial" w:cs="Arial"/>
          <w:color w:val="000000" w:themeColor="text1"/>
          <w:sz w:val="20"/>
        </w:rPr>
        <w:t xml:space="preserve"> detect &amp; drop the </w:t>
      </w:r>
      <w:proofErr w:type="gramStart"/>
      <w:r>
        <w:rPr>
          <w:rFonts w:ascii="Arial" w:hAnsi="Arial" w:cs="Arial"/>
          <w:color w:val="000000" w:themeColor="text1"/>
          <w:sz w:val="20"/>
        </w:rPr>
        <w:t>wrongly-established</w:t>
      </w:r>
      <w:proofErr w:type="gramEnd"/>
      <w:r>
        <w:rPr>
          <w:rFonts w:ascii="Arial" w:hAnsi="Arial" w:cs="Arial"/>
          <w:color w:val="000000" w:themeColor="text1"/>
          <w:sz w:val="20"/>
        </w:rPr>
        <w:t xml:space="preserve"> indirect path after RRC establishment). </w:t>
      </w:r>
    </w:p>
    <w:p w14:paraId="36298D2F" w14:textId="77777777" w:rsidR="00650622" w:rsidRDefault="00757812">
      <w:pPr>
        <w:spacing w:after="120"/>
        <w:rPr>
          <w:rFonts w:ascii="Arial" w:hAnsi="Arial" w:cs="Arial"/>
          <w:sz w:val="20"/>
        </w:rPr>
      </w:pPr>
      <w:r>
        <w:rPr>
          <w:rFonts w:ascii="Arial" w:hAnsi="Arial" w:cs="Arial"/>
          <w:sz w:val="20"/>
        </w:rPr>
        <w:t>The rapporteur wants to check the company view on this:</w:t>
      </w:r>
    </w:p>
    <w:p w14:paraId="731A1525" w14:textId="77777777" w:rsidR="00650622" w:rsidRDefault="00650622">
      <w:pPr>
        <w:rPr>
          <w:rFonts w:ascii="Arial" w:hAnsi="Arial" w:cs="Arial"/>
          <w:sz w:val="20"/>
          <w:szCs w:val="20"/>
          <w:lang w:val="en-GB"/>
        </w:rPr>
      </w:pPr>
    </w:p>
    <w:p w14:paraId="4AAA1ACF" w14:textId="77777777" w:rsidR="00650622" w:rsidRDefault="00757812">
      <w:pPr>
        <w:rPr>
          <w:rFonts w:ascii="Arial" w:hAnsi="Arial" w:cs="Arial"/>
          <w:sz w:val="20"/>
          <w:szCs w:val="20"/>
          <w:lang w:val="en-GB"/>
        </w:rPr>
      </w:pPr>
      <w:r>
        <w:rPr>
          <w:rFonts w:ascii="Arial" w:hAnsi="Arial" w:cs="Arial"/>
          <w:b/>
          <w:bCs/>
          <w:sz w:val="20"/>
          <w:szCs w:val="20"/>
          <w:lang w:val="en-GB"/>
        </w:rPr>
        <w:lastRenderedPageBreak/>
        <w:t xml:space="preserve">Question 2-2: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“whether/how to avoid/handle the case when the target L2 MP Relay UE establishes a RRC connection with a different </w:t>
      </w:r>
      <w:proofErr w:type="spellStart"/>
      <w:r>
        <w:rPr>
          <w:rFonts w:ascii="Arial" w:hAnsi="Arial" w:cs="Arial"/>
          <w:sz w:val="20"/>
          <w:szCs w:val="20"/>
          <w:lang w:val="en-GB"/>
        </w:rPr>
        <w:t>gNB</w:t>
      </w:r>
      <w:proofErr w:type="spellEnd"/>
      <w:r>
        <w:rPr>
          <w:rFonts w:ascii="Arial" w:hAnsi="Arial" w:cs="Arial"/>
          <w:sz w:val="20"/>
          <w:szCs w:val="20"/>
          <w:lang w:val="en-GB"/>
        </w:rPr>
        <w:t xml:space="preserve"> than the </w:t>
      </w:r>
      <w:proofErr w:type="spellStart"/>
      <w:r>
        <w:rPr>
          <w:rFonts w:ascii="Arial" w:hAnsi="Arial" w:cs="Arial"/>
          <w:sz w:val="20"/>
          <w:szCs w:val="20"/>
          <w:lang w:val="en-GB"/>
        </w:rPr>
        <w:t>gNB</w:t>
      </w:r>
      <w:proofErr w:type="spellEnd"/>
      <w:r>
        <w:rPr>
          <w:rFonts w:ascii="Arial" w:hAnsi="Arial" w:cs="Arial"/>
          <w:sz w:val="20"/>
          <w:szCs w:val="20"/>
          <w:lang w:val="en-GB"/>
        </w:rPr>
        <w:t xml:space="preserve"> serving the target cell”?  </w:t>
      </w:r>
    </w:p>
    <w:p w14:paraId="7AD36677" w14:textId="77777777" w:rsidR="00650622" w:rsidRDefault="00757812">
      <w:pPr>
        <w:rPr>
          <w:rFonts w:ascii="Arial" w:hAnsi="Arial" w:cs="Arial"/>
          <w:sz w:val="20"/>
          <w:szCs w:val="20"/>
          <w:lang w:val="en-GB"/>
        </w:rPr>
      </w:pPr>
      <w:r>
        <w:rPr>
          <w:rFonts w:ascii="Arial" w:hAnsi="Arial" w:cs="Arial"/>
          <w:sz w:val="20"/>
          <w:szCs w:val="20"/>
          <w:lang w:val="en-GB"/>
        </w:rPr>
        <w:t xml:space="preserve">a)  Yes, (i.e., need provide a way to avoid/handle this case). </w:t>
      </w:r>
    </w:p>
    <w:p w14:paraId="1B0ED952" w14:textId="77777777" w:rsidR="00650622" w:rsidRDefault="00757812">
      <w:pPr>
        <w:rPr>
          <w:rFonts w:ascii="Arial" w:hAnsi="Arial" w:cs="Arial"/>
          <w:sz w:val="20"/>
          <w:szCs w:val="20"/>
          <w:lang w:val="en-GB"/>
        </w:rPr>
      </w:pPr>
      <w:r>
        <w:rPr>
          <w:rFonts w:ascii="Arial" w:hAnsi="Arial" w:cs="Arial"/>
          <w:sz w:val="20"/>
          <w:szCs w:val="20"/>
          <w:lang w:val="en-GB"/>
        </w:rPr>
        <w:t>b)  No. (e.g., this is a corner case, no need to specify anything).</w:t>
      </w:r>
    </w:p>
    <w:p w14:paraId="23B3DC75"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461D3AC9" w14:textId="77777777" w:rsidR="00650622" w:rsidRDefault="00650622">
      <w:pPr>
        <w:rPr>
          <w:lang w:val="en-GB"/>
        </w:rPr>
      </w:pPr>
    </w:p>
    <w:p w14:paraId="6A651964"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1393E60C" w14:textId="77777777">
        <w:tc>
          <w:tcPr>
            <w:tcW w:w="1913" w:type="dxa"/>
            <w:shd w:val="clear" w:color="auto" w:fill="BFBFBF"/>
          </w:tcPr>
          <w:p w14:paraId="438C128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FAEBE6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DCB193C"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06E40C4E" w14:textId="77777777">
        <w:tc>
          <w:tcPr>
            <w:tcW w:w="1913" w:type="dxa"/>
          </w:tcPr>
          <w:p w14:paraId="2BED0645"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16497A" w14:textId="77777777" w:rsidR="00650622" w:rsidRDefault="00757812">
            <w:pPr>
              <w:rPr>
                <w:rFonts w:ascii="Arial" w:eastAsiaTheme="minorEastAsia" w:hAnsi="Arial" w:cs="Arial"/>
              </w:rPr>
            </w:pPr>
            <w:r>
              <w:rPr>
                <w:rFonts w:ascii="Arial" w:eastAsiaTheme="minorEastAsia" w:hAnsi="Arial" w:cs="Arial" w:hint="eastAsia"/>
              </w:rPr>
              <w:t>b</w:t>
            </w:r>
          </w:p>
        </w:tc>
        <w:tc>
          <w:tcPr>
            <w:tcW w:w="6197" w:type="dxa"/>
          </w:tcPr>
          <w:p w14:paraId="550DA0F0" w14:textId="77777777" w:rsidR="00650622" w:rsidRDefault="00757812">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650622" w14:paraId="2F7B0099" w14:textId="77777777">
        <w:tc>
          <w:tcPr>
            <w:tcW w:w="1913" w:type="dxa"/>
          </w:tcPr>
          <w:p w14:paraId="75B8BC2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B168692"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3A35729F" w14:textId="77777777" w:rsidR="00650622" w:rsidRDefault="00757812">
            <w:pPr>
              <w:rPr>
                <w:rFonts w:ascii="Arial" w:eastAsiaTheme="minorEastAsia" w:hAnsi="Arial" w:cs="Arial"/>
                <w:sz w:val="20"/>
              </w:rPr>
            </w:pPr>
            <w:r>
              <w:rPr>
                <w:rFonts w:ascii="Arial" w:eastAsiaTheme="minorEastAsia" w:hAnsi="Arial" w:cs="Arial"/>
                <w:sz w:val="20"/>
              </w:rPr>
              <w:t>Since we only support intra-</w:t>
            </w:r>
            <w:proofErr w:type="spellStart"/>
            <w:r>
              <w:rPr>
                <w:rFonts w:ascii="Arial" w:eastAsiaTheme="minorEastAsia" w:hAnsi="Arial" w:cs="Arial"/>
                <w:sz w:val="20"/>
              </w:rPr>
              <w:t>gNB</w:t>
            </w:r>
            <w:proofErr w:type="spellEnd"/>
            <w:r>
              <w:rPr>
                <w:rFonts w:ascii="Arial" w:eastAsiaTheme="minorEastAsia" w:hAnsi="Arial" w:cs="Arial"/>
                <w:sz w:val="20"/>
              </w:rPr>
              <w:t xml:space="preserve"> MP and relay UE can be in RRC_IDLE or RRC_INACTIVE, such issue is valid and should be resolved. Note similar issue exists during path switch in R17. It’s agreed remote UE would trigger path switch failure if relay UE </w:t>
            </w:r>
            <w:proofErr w:type="gramStart"/>
            <w:r>
              <w:rPr>
                <w:rFonts w:ascii="Arial" w:eastAsiaTheme="minorEastAsia" w:hAnsi="Arial" w:cs="Arial"/>
                <w:sz w:val="20"/>
              </w:rPr>
              <w:t>changes</w:t>
            </w:r>
            <w:proofErr w:type="gramEnd"/>
            <w:r>
              <w:rPr>
                <w:rFonts w:ascii="Arial" w:eastAsiaTheme="minorEastAsia" w:hAnsi="Arial" w:cs="Arial"/>
                <w:sz w:val="20"/>
              </w:rPr>
              <w:t xml:space="preserve"> its serving cell. The solution can be reused in MP.</w:t>
            </w:r>
          </w:p>
        </w:tc>
      </w:tr>
      <w:tr w:rsidR="00650622" w14:paraId="09AFAA4D" w14:textId="77777777">
        <w:tc>
          <w:tcPr>
            <w:tcW w:w="1913" w:type="dxa"/>
          </w:tcPr>
          <w:p w14:paraId="1CD2C853"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5D5BCA5A" w14:textId="77777777" w:rsidR="00650622" w:rsidRDefault="00757812">
            <w:pPr>
              <w:rPr>
                <w:rFonts w:ascii="Arial" w:hAnsi="Arial" w:cs="Arial"/>
                <w:sz w:val="20"/>
              </w:rPr>
            </w:pPr>
            <w:r>
              <w:rPr>
                <w:rFonts w:ascii="Arial" w:hAnsi="Arial" w:cs="Arial"/>
                <w:sz w:val="20"/>
                <w:lang w:eastAsia="ja-JP"/>
              </w:rPr>
              <w:t>a) or b)</w:t>
            </w:r>
          </w:p>
        </w:tc>
        <w:tc>
          <w:tcPr>
            <w:tcW w:w="6197" w:type="dxa"/>
          </w:tcPr>
          <w:p w14:paraId="256ED35C" w14:textId="77777777" w:rsidR="00650622" w:rsidRDefault="00757812">
            <w:pPr>
              <w:rPr>
                <w:rFonts w:ascii="Arial" w:hAnsi="Arial" w:cs="Arial"/>
                <w:sz w:val="20"/>
                <w:lang w:eastAsia="ja-JP"/>
              </w:rPr>
            </w:pPr>
            <w:r>
              <w:rPr>
                <w:rFonts w:ascii="Arial" w:hAnsi="Arial" w:cs="Arial"/>
                <w:sz w:val="20"/>
                <w:lang w:eastAsia="ja-JP"/>
              </w:rPr>
              <w:t>We are fine with b), i.e. do nothing.</w:t>
            </w:r>
          </w:p>
          <w:p w14:paraId="27AF4325" w14:textId="77777777" w:rsidR="00650622" w:rsidRDefault="00757812">
            <w:pPr>
              <w:rPr>
                <w:rFonts w:ascii="Arial" w:eastAsia="Malgun Gothic" w:hAnsi="Arial" w:cs="Arial"/>
                <w:sz w:val="20"/>
                <w:lang w:eastAsia="ko-KR"/>
              </w:rPr>
            </w:pPr>
            <w:r>
              <w:rPr>
                <w:rFonts w:ascii="Arial" w:hAnsi="Arial" w:cs="Arial"/>
                <w:sz w:val="20"/>
                <w:lang w:eastAsia="ja-JP"/>
              </w:rPr>
              <w:t xml:space="preserve">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w:t>
            </w:r>
            <w:proofErr w:type="spellStart"/>
            <w:r>
              <w:rPr>
                <w:rFonts w:ascii="Arial" w:hAnsi="Arial" w:cs="Arial"/>
                <w:sz w:val="20"/>
                <w:lang w:eastAsia="ja-JP"/>
              </w:rPr>
              <w:t>gNB</w:t>
            </w:r>
            <w:proofErr w:type="spellEnd"/>
            <w:r>
              <w:rPr>
                <w:rFonts w:ascii="Arial" w:hAnsi="Arial" w:cs="Arial"/>
                <w:sz w:val="20"/>
                <w:lang w:eastAsia="ja-JP"/>
              </w:rPr>
              <w:t xml:space="preserve"> directly instead of accessing the relay UE.</w:t>
            </w:r>
          </w:p>
        </w:tc>
      </w:tr>
      <w:tr w:rsidR="00650622" w14:paraId="73C414EB" w14:textId="77777777">
        <w:tc>
          <w:tcPr>
            <w:tcW w:w="1913" w:type="dxa"/>
          </w:tcPr>
          <w:p w14:paraId="332506DE"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2E8543A6" w14:textId="77777777" w:rsidR="00650622" w:rsidRDefault="00757812">
            <w:pPr>
              <w:rPr>
                <w:rFonts w:ascii="Arial" w:hAnsi="Arial" w:cs="Arial"/>
                <w:sz w:val="20"/>
              </w:rPr>
            </w:pPr>
            <w:r>
              <w:rPr>
                <w:rFonts w:ascii="Arial" w:eastAsiaTheme="minorEastAsia" w:hAnsi="Arial" w:cs="Arial" w:hint="eastAsia"/>
                <w:sz w:val="20"/>
                <w:szCs w:val="20"/>
              </w:rPr>
              <w:t>b</w:t>
            </w:r>
          </w:p>
        </w:tc>
        <w:tc>
          <w:tcPr>
            <w:tcW w:w="6197" w:type="dxa"/>
          </w:tcPr>
          <w:p w14:paraId="4980F858"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fter relay UE enters RRC CONNECTED state, it will report remote UE info for indirect link configuration. If the serving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of relay UE is “wrong”, NW </w:t>
            </w:r>
            <w:proofErr w:type="spellStart"/>
            <w:r>
              <w:rPr>
                <w:rFonts w:ascii="Arial" w:eastAsiaTheme="minorEastAsia" w:hAnsi="Arial" w:cs="Arial"/>
                <w:sz w:val="20"/>
                <w:szCs w:val="20"/>
              </w:rPr>
              <w:t>can not</w:t>
            </w:r>
            <w:proofErr w:type="spellEnd"/>
            <w:r>
              <w:rPr>
                <w:rFonts w:ascii="Arial" w:eastAsiaTheme="minorEastAsia" w:hAnsi="Arial" w:cs="Arial"/>
                <w:sz w:val="20"/>
                <w:szCs w:val="20"/>
              </w:rPr>
              <w:t xml:space="preserve"> find any UE context related to the reported remote UE. Then NW can release RRC connection of relay UE by its implementation. No specified solution is needed.</w:t>
            </w:r>
          </w:p>
        </w:tc>
      </w:tr>
      <w:tr w:rsidR="00650622" w14:paraId="354E19A2" w14:textId="77777777">
        <w:tc>
          <w:tcPr>
            <w:tcW w:w="1913" w:type="dxa"/>
          </w:tcPr>
          <w:p w14:paraId="44636A1D"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4EAC65C" w14:textId="77777777" w:rsidR="00650622" w:rsidRDefault="00757812">
            <w:pPr>
              <w:rPr>
                <w:rFonts w:ascii="Arial" w:eastAsiaTheme="minorEastAsia" w:hAnsi="Arial" w:cs="Arial"/>
                <w:sz w:val="20"/>
              </w:rPr>
            </w:pPr>
            <w:r>
              <w:rPr>
                <w:rFonts w:ascii="Arial" w:eastAsiaTheme="minorEastAsia" w:hAnsi="Arial" w:cs="Arial"/>
                <w:sz w:val="20"/>
              </w:rPr>
              <w:t>C</w:t>
            </w:r>
          </w:p>
          <w:p w14:paraId="2DC87983" w14:textId="77777777" w:rsidR="00650622" w:rsidRDefault="00757812">
            <w:pPr>
              <w:rPr>
                <w:rFonts w:ascii="Arial" w:eastAsiaTheme="minorEastAsia" w:hAnsi="Arial" w:cs="Arial"/>
                <w:sz w:val="20"/>
              </w:rPr>
            </w:pPr>
            <w:r>
              <w:rPr>
                <w:rFonts w:ascii="Arial" w:eastAsiaTheme="minorEastAsia" w:hAnsi="Arial" w:cs="Arial" w:hint="eastAsia"/>
                <w:sz w:val="20"/>
              </w:rPr>
              <w:t>(</w:t>
            </w:r>
            <w:proofErr w:type="gramStart"/>
            <w:r>
              <w:rPr>
                <w:rFonts w:ascii="Arial" w:eastAsiaTheme="minorEastAsia" w:hAnsi="Arial" w:cs="Arial"/>
                <w:sz w:val="20"/>
              </w:rPr>
              <w:t>or</w:t>
            </w:r>
            <w:proofErr w:type="gramEnd"/>
            <w:r>
              <w:rPr>
                <w:rFonts w:ascii="Arial" w:eastAsiaTheme="minorEastAsia" w:hAnsi="Arial" w:cs="Arial"/>
                <w:sz w:val="20"/>
              </w:rPr>
              <w:t xml:space="preserve"> a)</w:t>
            </w:r>
          </w:p>
        </w:tc>
        <w:tc>
          <w:tcPr>
            <w:tcW w:w="6197" w:type="dxa"/>
          </w:tcPr>
          <w:p w14:paraId="7EEA5201" w14:textId="77777777" w:rsidR="00650622" w:rsidRDefault="00757812">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7E58F223"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the ongoing procedure and consider it failure.</w:t>
            </w:r>
          </w:p>
        </w:tc>
      </w:tr>
      <w:tr w:rsidR="00650622" w14:paraId="6D9AF47A" w14:textId="77777777">
        <w:tc>
          <w:tcPr>
            <w:tcW w:w="1913" w:type="dxa"/>
          </w:tcPr>
          <w:p w14:paraId="103A2B81" w14:textId="77777777" w:rsidR="00650622" w:rsidRDefault="00757812">
            <w:pPr>
              <w:rPr>
                <w:rFonts w:ascii="Arial" w:hAnsi="Arial" w:cs="Arial"/>
                <w:sz w:val="20"/>
              </w:rPr>
            </w:pPr>
            <w:r>
              <w:rPr>
                <w:rFonts w:ascii="Arial" w:hAnsi="Arial" w:cs="Arial"/>
                <w:sz w:val="20"/>
                <w:szCs w:val="20"/>
                <w:lang w:eastAsia="ja-JP"/>
              </w:rPr>
              <w:t>Nokia</w:t>
            </w:r>
          </w:p>
        </w:tc>
        <w:tc>
          <w:tcPr>
            <w:tcW w:w="1127" w:type="dxa"/>
          </w:tcPr>
          <w:p w14:paraId="22A3AA90" w14:textId="77777777" w:rsidR="00650622" w:rsidRDefault="00757812">
            <w:pPr>
              <w:rPr>
                <w:rFonts w:ascii="Arial" w:hAnsi="Arial" w:cs="Arial"/>
                <w:sz w:val="20"/>
              </w:rPr>
            </w:pPr>
            <w:r>
              <w:rPr>
                <w:rFonts w:ascii="Arial" w:hAnsi="Arial" w:cs="Arial"/>
                <w:sz w:val="20"/>
                <w:szCs w:val="20"/>
                <w:lang w:eastAsia="ja-JP"/>
              </w:rPr>
              <w:t>A</w:t>
            </w:r>
          </w:p>
        </w:tc>
        <w:tc>
          <w:tcPr>
            <w:tcW w:w="6197" w:type="dxa"/>
          </w:tcPr>
          <w:p w14:paraId="7BD320B7" w14:textId="77777777" w:rsidR="00650622" w:rsidRDefault="00757812">
            <w:pPr>
              <w:rPr>
                <w:rFonts w:ascii="Arial" w:hAnsi="Arial" w:cs="Arial"/>
                <w:sz w:val="20"/>
              </w:rPr>
            </w:pPr>
            <w:r>
              <w:rPr>
                <w:rFonts w:ascii="Arial" w:hAnsi="Arial" w:cs="Arial"/>
                <w:sz w:val="20"/>
                <w:szCs w:val="20"/>
                <w:lang w:eastAsia="ja-JP"/>
              </w:rPr>
              <w:t xml:space="preserve">We see the issue is valid and should be resolved. Meanwhile, </w:t>
            </w:r>
            <w:r>
              <w:rPr>
                <w:rFonts w:ascii="Arial" w:hAnsi="Arial" w:cs="Arial"/>
                <w:sz w:val="20"/>
                <w:szCs w:val="20"/>
                <w:lang w:eastAsia="ja-JP"/>
              </w:rPr>
              <w:lastRenderedPageBreak/>
              <w:t>discovery message may not be received by remote UE, e.g., when the remote UE once discovered the relay UE. So, target cell ID needs to be reported via different message.</w:t>
            </w:r>
          </w:p>
        </w:tc>
      </w:tr>
      <w:tr w:rsidR="00650622" w14:paraId="64BDA025" w14:textId="77777777">
        <w:tc>
          <w:tcPr>
            <w:tcW w:w="1913" w:type="dxa"/>
          </w:tcPr>
          <w:p w14:paraId="6CA1F104" w14:textId="77777777" w:rsidR="00650622" w:rsidRDefault="00757812">
            <w:pPr>
              <w:rPr>
                <w:rFonts w:ascii="Arial" w:hAnsi="Arial" w:cs="Arial"/>
                <w:sz w:val="20"/>
                <w:szCs w:val="20"/>
                <w:lang w:eastAsia="ja-JP"/>
              </w:rPr>
            </w:pPr>
            <w:r>
              <w:rPr>
                <w:rFonts w:ascii="Arial" w:hAnsi="Arial" w:cs="Arial"/>
                <w:sz w:val="20"/>
                <w:szCs w:val="20"/>
                <w:lang w:eastAsia="ja-JP"/>
              </w:rPr>
              <w:lastRenderedPageBreak/>
              <w:t>Apple</w:t>
            </w:r>
          </w:p>
        </w:tc>
        <w:tc>
          <w:tcPr>
            <w:tcW w:w="1127" w:type="dxa"/>
          </w:tcPr>
          <w:p w14:paraId="1BA81AAB" w14:textId="77777777" w:rsidR="00650622" w:rsidRDefault="00757812">
            <w:pPr>
              <w:rPr>
                <w:rFonts w:ascii="Arial" w:hAnsi="Arial" w:cs="Arial"/>
                <w:sz w:val="20"/>
                <w:szCs w:val="20"/>
                <w:lang w:eastAsia="ja-JP"/>
              </w:rPr>
            </w:pPr>
            <w:r>
              <w:rPr>
                <w:rFonts w:ascii="Arial" w:hAnsi="Arial" w:cs="Arial"/>
                <w:sz w:val="20"/>
                <w:szCs w:val="20"/>
                <w:lang w:eastAsia="ja-JP"/>
              </w:rPr>
              <w:t>a</w:t>
            </w:r>
          </w:p>
        </w:tc>
        <w:tc>
          <w:tcPr>
            <w:tcW w:w="6197" w:type="dxa"/>
          </w:tcPr>
          <w:p w14:paraId="1B13E179" w14:textId="77777777" w:rsidR="00650622" w:rsidRDefault="00757812">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more clear solution for this. </w:t>
            </w:r>
          </w:p>
        </w:tc>
      </w:tr>
      <w:tr w:rsidR="00650622" w14:paraId="4F5D78D8" w14:textId="77777777">
        <w:tc>
          <w:tcPr>
            <w:tcW w:w="1913" w:type="dxa"/>
          </w:tcPr>
          <w:p w14:paraId="59B5865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23EF2B05"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295224E0"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650622" w14:paraId="00D0C93D" w14:textId="77777777">
        <w:tc>
          <w:tcPr>
            <w:tcW w:w="1913" w:type="dxa"/>
          </w:tcPr>
          <w:p w14:paraId="4FF1DDA5"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NEC</w:t>
            </w:r>
          </w:p>
        </w:tc>
        <w:tc>
          <w:tcPr>
            <w:tcW w:w="1127" w:type="dxa"/>
          </w:tcPr>
          <w:p w14:paraId="0CD0E15B"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b</w:t>
            </w:r>
          </w:p>
        </w:tc>
        <w:tc>
          <w:tcPr>
            <w:tcW w:w="6197" w:type="dxa"/>
          </w:tcPr>
          <w:p w14:paraId="44620E70"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Same</w:t>
            </w:r>
            <w:r>
              <w:rPr>
                <w:rFonts w:ascii="Arial" w:hAnsi="Arial" w:cs="Arial"/>
                <w:sz w:val="20"/>
                <w:szCs w:val="20"/>
                <w:lang w:eastAsia="ja-JP"/>
              </w:rPr>
              <w:t xml:space="preserve"> </w:t>
            </w:r>
            <w:r>
              <w:rPr>
                <w:rFonts w:ascii="Arial" w:hAnsi="Arial" w:cs="Arial" w:hint="eastAsia"/>
                <w:sz w:val="20"/>
                <w:szCs w:val="20"/>
                <w:lang w:eastAsia="ja-JP"/>
              </w:rPr>
              <w:t>view</w:t>
            </w:r>
            <w:r>
              <w:rPr>
                <w:rFonts w:ascii="Arial" w:hAnsi="Arial" w:cs="Arial"/>
                <w:sz w:val="20"/>
                <w:szCs w:val="20"/>
                <w:lang w:eastAsia="ja-JP"/>
              </w:rPr>
              <w:t xml:space="preserve"> </w:t>
            </w:r>
            <w:r>
              <w:rPr>
                <w:rFonts w:ascii="Arial" w:hAnsi="Arial" w:cs="Arial" w:hint="eastAsia"/>
                <w:sz w:val="20"/>
                <w:szCs w:val="20"/>
                <w:lang w:eastAsia="ja-JP"/>
              </w:rPr>
              <w:t>as</w:t>
            </w:r>
            <w:r>
              <w:rPr>
                <w:rFonts w:ascii="Arial" w:hAnsi="Arial" w:cs="Arial"/>
                <w:sz w:val="20"/>
                <w:szCs w:val="20"/>
                <w:lang w:eastAsia="ja-JP"/>
              </w:rPr>
              <w:t xml:space="preserve"> </w:t>
            </w:r>
            <w:r>
              <w:rPr>
                <w:rFonts w:ascii="Arial" w:hAnsi="Arial" w:cs="Arial" w:hint="eastAsia"/>
                <w:sz w:val="20"/>
                <w:szCs w:val="20"/>
                <w:lang w:eastAsia="ja-JP"/>
              </w:rPr>
              <w:t>vivo</w:t>
            </w:r>
            <w:r>
              <w:rPr>
                <w:rFonts w:ascii="Arial" w:hAnsi="Arial" w:cs="Arial"/>
                <w:sz w:val="20"/>
                <w:szCs w:val="20"/>
                <w:lang w:eastAsia="ja-JP"/>
              </w:rPr>
              <w:t>.</w:t>
            </w:r>
          </w:p>
        </w:tc>
      </w:tr>
      <w:tr w:rsidR="00650622" w14:paraId="092CAD6A" w14:textId="77777777">
        <w:tc>
          <w:tcPr>
            <w:tcW w:w="1913" w:type="dxa"/>
          </w:tcPr>
          <w:p w14:paraId="64C4E7E0" w14:textId="77777777" w:rsidR="00650622" w:rsidRDefault="00757812">
            <w:pPr>
              <w:rPr>
                <w:rFonts w:ascii="Arial" w:eastAsia="SimSun" w:hAnsi="Arial" w:cs="Arial"/>
                <w:sz w:val="20"/>
                <w:szCs w:val="20"/>
              </w:rPr>
            </w:pPr>
            <w:r>
              <w:rPr>
                <w:rFonts w:ascii="Arial" w:eastAsia="SimSun" w:hAnsi="Arial" w:cs="Arial" w:hint="eastAsia"/>
                <w:sz w:val="20"/>
                <w:szCs w:val="20"/>
              </w:rPr>
              <w:t>TCL</w:t>
            </w:r>
          </w:p>
        </w:tc>
        <w:tc>
          <w:tcPr>
            <w:tcW w:w="1127" w:type="dxa"/>
          </w:tcPr>
          <w:p w14:paraId="7100577C" w14:textId="77777777" w:rsidR="00650622" w:rsidRDefault="00757812">
            <w:pPr>
              <w:rPr>
                <w:rFonts w:ascii="Arial" w:eastAsia="SimSun" w:hAnsi="Arial" w:cs="Arial"/>
                <w:sz w:val="20"/>
                <w:szCs w:val="20"/>
              </w:rPr>
            </w:pPr>
            <w:r>
              <w:rPr>
                <w:rFonts w:ascii="Arial" w:eastAsia="SimSun" w:hAnsi="Arial" w:cs="Arial" w:hint="eastAsia"/>
                <w:sz w:val="20"/>
                <w:szCs w:val="20"/>
              </w:rPr>
              <w:t>b</w:t>
            </w:r>
          </w:p>
        </w:tc>
        <w:tc>
          <w:tcPr>
            <w:tcW w:w="6197" w:type="dxa"/>
          </w:tcPr>
          <w:p w14:paraId="352936EB" w14:textId="77777777" w:rsidR="00650622" w:rsidRDefault="00650622">
            <w:pPr>
              <w:rPr>
                <w:rFonts w:ascii="Arial" w:hAnsi="Arial" w:cs="Arial"/>
                <w:sz w:val="20"/>
                <w:szCs w:val="20"/>
                <w:lang w:eastAsia="ja-JP"/>
              </w:rPr>
            </w:pPr>
          </w:p>
        </w:tc>
      </w:tr>
      <w:tr w:rsidR="00650622" w14:paraId="0AF9E2EE" w14:textId="77777777">
        <w:tc>
          <w:tcPr>
            <w:tcW w:w="1913" w:type="dxa"/>
          </w:tcPr>
          <w:p w14:paraId="12057F65" w14:textId="77777777" w:rsidR="00650622" w:rsidRDefault="00757812">
            <w:pPr>
              <w:rPr>
                <w:rFonts w:ascii="Arial" w:eastAsia="SimSun" w:hAnsi="Arial" w:cs="Arial"/>
                <w:sz w:val="20"/>
                <w:szCs w:val="20"/>
              </w:rPr>
            </w:pPr>
            <w:r>
              <w:rPr>
                <w:rFonts w:ascii="Arial" w:eastAsia="SimSun" w:hAnsi="Arial" w:cs="Arial"/>
                <w:sz w:val="20"/>
                <w:szCs w:val="20"/>
              </w:rPr>
              <w:t>Qualcomm</w:t>
            </w:r>
          </w:p>
        </w:tc>
        <w:tc>
          <w:tcPr>
            <w:tcW w:w="1127" w:type="dxa"/>
          </w:tcPr>
          <w:p w14:paraId="77F50EE5" w14:textId="77777777" w:rsidR="00650622" w:rsidRDefault="00757812">
            <w:pPr>
              <w:rPr>
                <w:rFonts w:ascii="Arial" w:eastAsia="SimSun" w:hAnsi="Arial" w:cs="Arial"/>
                <w:sz w:val="20"/>
                <w:szCs w:val="20"/>
              </w:rPr>
            </w:pPr>
            <w:r>
              <w:rPr>
                <w:rFonts w:ascii="Arial" w:eastAsia="SimSun" w:hAnsi="Arial" w:cs="Arial"/>
                <w:sz w:val="20"/>
                <w:szCs w:val="20"/>
              </w:rPr>
              <w:t>b</w:t>
            </w:r>
          </w:p>
        </w:tc>
        <w:tc>
          <w:tcPr>
            <w:tcW w:w="6197" w:type="dxa"/>
          </w:tcPr>
          <w:p w14:paraId="0F4952CB" w14:textId="77777777" w:rsidR="00650622" w:rsidRDefault="00757812">
            <w:pPr>
              <w:rPr>
                <w:rFonts w:ascii="Arial" w:hAnsi="Arial" w:cs="Arial"/>
                <w:sz w:val="20"/>
                <w:szCs w:val="20"/>
                <w:lang w:eastAsia="ja-JP"/>
              </w:rPr>
            </w:pPr>
            <w:r>
              <w:rPr>
                <w:rFonts w:ascii="Arial" w:hAnsi="Arial" w:cs="Arial"/>
                <w:sz w:val="20"/>
                <w:szCs w:val="20"/>
                <w:lang w:eastAsia="ja-JP"/>
              </w:rPr>
              <w:t xml:space="preserve">When the Remote UE report candidate Relay UE serving cell ID, it should be the </w:t>
            </w:r>
            <w:proofErr w:type="spellStart"/>
            <w:r>
              <w:rPr>
                <w:rFonts w:ascii="Arial" w:hAnsi="Arial" w:cs="Arial"/>
                <w:sz w:val="20"/>
                <w:szCs w:val="20"/>
                <w:lang w:eastAsia="ja-JP"/>
              </w:rPr>
              <w:t>gNB</w:t>
            </w:r>
            <w:proofErr w:type="spellEnd"/>
            <w:r>
              <w:rPr>
                <w:rFonts w:ascii="Arial" w:hAnsi="Arial" w:cs="Arial"/>
                <w:sz w:val="20"/>
                <w:szCs w:val="20"/>
                <w:lang w:eastAsia="ja-JP"/>
              </w:rPr>
              <w:t xml:space="preserve"> to select the target Relay UE which serving cell ID is within the same </w:t>
            </w:r>
            <w:proofErr w:type="spellStart"/>
            <w:r>
              <w:rPr>
                <w:rFonts w:ascii="Arial" w:hAnsi="Arial" w:cs="Arial"/>
                <w:sz w:val="20"/>
                <w:szCs w:val="20"/>
                <w:lang w:eastAsia="ja-JP"/>
              </w:rPr>
              <w:t>gNB</w:t>
            </w:r>
            <w:proofErr w:type="spellEnd"/>
            <w:r>
              <w:rPr>
                <w:rFonts w:ascii="Arial" w:hAnsi="Arial" w:cs="Arial"/>
                <w:sz w:val="20"/>
                <w:szCs w:val="20"/>
                <w:lang w:eastAsia="ja-JP"/>
              </w:rPr>
              <w:t>. It is a corner case that Relay UE serving cell ID changes during MP reconfiguration. This corner case also exists in existing HO procedure that UE may change the cell during HO.</w:t>
            </w:r>
          </w:p>
        </w:tc>
      </w:tr>
      <w:tr w:rsidR="00650622" w14:paraId="120AFA3E" w14:textId="77777777">
        <w:tc>
          <w:tcPr>
            <w:tcW w:w="1913" w:type="dxa"/>
          </w:tcPr>
          <w:p w14:paraId="2F838C3E" w14:textId="77777777" w:rsidR="00650622" w:rsidRDefault="00757812">
            <w:pPr>
              <w:rPr>
                <w:rFonts w:ascii="Arial" w:eastAsia="SimSun" w:hAnsi="Arial" w:cs="Arial"/>
                <w:sz w:val="20"/>
                <w:szCs w:val="20"/>
              </w:rPr>
            </w:pPr>
            <w:r>
              <w:rPr>
                <w:rFonts w:ascii="Arial" w:hAnsi="Arial" w:cs="Arial"/>
                <w:sz w:val="20"/>
              </w:rPr>
              <w:t>Kyocera</w:t>
            </w:r>
          </w:p>
        </w:tc>
        <w:tc>
          <w:tcPr>
            <w:tcW w:w="1127" w:type="dxa"/>
          </w:tcPr>
          <w:p w14:paraId="64A800CF" w14:textId="77777777" w:rsidR="00650622" w:rsidRDefault="00757812">
            <w:pPr>
              <w:rPr>
                <w:rFonts w:ascii="Arial" w:eastAsia="SimSun" w:hAnsi="Arial" w:cs="Arial"/>
                <w:sz w:val="20"/>
                <w:szCs w:val="20"/>
              </w:rPr>
            </w:pPr>
            <w:r>
              <w:rPr>
                <w:rFonts w:ascii="Arial" w:hAnsi="Arial" w:cs="Arial"/>
                <w:sz w:val="20"/>
              </w:rPr>
              <w:t>a)</w:t>
            </w:r>
          </w:p>
        </w:tc>
        <w:tc>
          <w:tcPr>
            <w:tcW w:w="6197" w:type="dxa"/>
          </w:tcPr>
          <w:p w14:paraId="1C3400AF" w14:textId="77777777" w:rsidR="00650622" w:rsidRDefault="00757812">
            <w:pPr>
              <w:rPr>
                <w:rFonts w:ascii="Arial" w:hAnsi="Arial" w:cs="Arial"/>
                <w:sz w:val="20"/>
                <w:szCs w:val="20"/>
                <w:lang w:eastAsia="ja-JP"/>
              </w:rPr>
            </w:pPr>
            <w:r>
              <w:rPr>
                <w:rFonts w:ascii="Arial" w:hAnsi="Arial" w:cs="Arial"/>
                <w:sz w:val="20"/>
              </w:rPr>
              <w:t xml:space="preserve">We assume the existing reselection procedure does not prevent the relay UE from reselecting a cell from another </w:t>
            </w:r>
            <w:proofErr w:type="spellStart"/>
            <w:r>
              <w:rPr>
                <w:rFonts w:ascii="Arial" w:hAnsi="Arial" w:cs="Arial"/>
                <w:sz w:val="20"/>
              </w:rPr>
              <w:t>gNB</w:t>
            </w:r>
            <w:proofErr w:type="spellEnd"/>
            <w:r>
              <w:rPr>
                <w:rFonts w:ascii="Arial" w:hAnsi="Arial" w:cs="Arial"/>
                <w:sz w:val="20"/>
              </w:rPr>
              <w:t>, so we should apply a similar solution from Rel-17 (i.e., the relay UE sends a notification message to the remote UE).</w:t>
            </w:r>
          </w:p>
        </w:tc>
      </w:tr>
      <w:tr w:rsidR="00650622" w14:paraId="2F542241" w14:textId="77777777">
        <w:tc>
          <w:tcPr>
            <w:tcW w:w="1913" w:type="dxa"/>
          </w:tcPr>
          <w:p w14:paraId="4A2EC6A2" w14:textId="77777777" w:rsidR="00650622" w:rsidRDefault="00757812">
            <w:pPr>
              <w:rPr>
                <w:rFonts w:ascii="Arial" w:hAnsi="Arial" w:cs="Arial"/>
                <w:sz w:val="20"/>
              </w:rPr>
            </w:pPr>
            <w:r>
              <w:rPr>
                <w:rFonts w:ascii="Arial" w:hAnsi="Arial" w:cs="Arial"/>
                <w:sz w:val="20"/>
              </w:rPr>
              <w:t>China Telecom</w:t>
            </w:r>
          </w:p>
        </w:tc>
        <w:tc>
          <w:tcPr>
            <w:tcW w:w="1127" w:type="dxa"/>
          </w:tcPr>
          <w:p w14:paraId="7F8711D6" w14:textId="77777777" w:rsidR="00650622" w:rsidRDefault="00757812">
            <w:pPr>
              <w:rPr>
                <w:rFonts w:ascii="Arial" w:hAnsi="Arial" w:cs="Arial"/>
                <w:sz w:val="20"/>
              </w:rPr>
            </w:pPr>
            <w:r>
              <w:rPr>
                <w:rFonts w:ascii="Arial" w:hAnsi="Arial" w:cs="Arial"/>
                <w:sz w:val="20"/>
              </w:rPr>
              <w:t>a)</w:t>
            </w:r>
          </w:p>
        </w:tc>
        <w:tc>
          <w:tcPr>
            <w:tcW w:w="6197" w:type="dxa"/>
          </w:tcPr>
          <w:p w14:paraId="7BC4288A" w14:textId="77777777" w:rsidR="00650622" w:rsidRDefault="00757812">
            <w:pPr>
              <w:rPr>
                <w:rFonts w:ascii="Arial" w:hAnsi="Arial" w:cs="Arial"/>
                <w:sz w:val="20"/>
              </w:rPr>
            </w:pPr>
            <w:r>
              <w:rPr>
                <w:rFonts w:ascii="Arial" w:hAnsi="Arial" w:cs="Arial"/>
                <w:sz w:val="20"/>
              </w:rPr>
              <w:t xml:space="preserve">For (candidate) relay UE in RRC_CONNECTED, the NW can be aware of the (candidate) relay UE’s HO (or about to HO). While for idle or inactive mode relay UE, it is likely that the relay UE may reselect to a new serving cell. Following the same procedure in Rel-17, the relay UE can send Notification message to the remote UE. Then the remote UE can report indirect path failure info to </w:t>
            </w:r>
            <w:proofErr w:type="spellStart"/>
            <w:r>
              <w:rPr>
                <w:rFonts w:ascii="Arial" w:hAnsi="Arial" w:cs="Arial"/>
                <w:sz w:val="20"/>
              </w:rPr>
              <w:t>gNB</w:t>
            </w:r>
            <w:proofErr w:type="spellEnd"/>
            <w:r>
              <w:rPr>
                <w:rFonts w:ascii="Arial" w:hAnsi="Arial" w:cs="Arial"/>
                <w:sz w:val="20"/>
              </w:rPr>
              <w:t xml:space="preserve"> </w:t>
            </w:r>
            <w:proofErr w:type="gramStart"/>
            <w:r>
              <w:rPr>
                <w:rFonts w:ascii="Arial" w:hAnsi="Arial" w:cs="Arial"/>
                <w:sz w:val="20"/>
              </w:rPr>
              <w:t>directly</w:t>
            </w:r>
            <w:proofErr w:type="gramEnd"/>
            <w:r>
              <w:rPr>
                <w:rFonts w:ascii="Arial" w:hAnsi="Arial" w:cs="Arial"/>
                <w:sz w:val="20"/>
              </w:rPr>
              <w:t xml:space="preserve"> if possible, which can handle this issue.</w:t>
            </w:r>
          </w:p>
        </w:tc>
      </w:tr>
      <w:tr w:rsidR="00650622" w14:paraId="064316F0" w14:textId="77777777">
        <w:tc>
          <w:tcPr>
            <w:tcW w:w="1913" w:type="dxa"/>
          </w:tcPr>
          <w:p w14:paraId="49B2F5A6" w14:textId="77777777" w:rsidR="00650622" w:rsidRDefault="00757812">
            <w:pPr>
              <w:rPr>
                <w:rFonts w:ascii="Arial" w:hAnsi="Arial" w:cs="Arial"/>
                <w:sz w:val="20"/>
              </w:rPr>
            </w:pPr>
            <w:r>
              <w:rPr>
                <w:rFonts w:ascii="Arial" w:eastAsia="Malgun Gothic" w:hAnsi="Arial" w:cs="Arial" w:hint="eastAsia"/>
                <w:sz w:val="20"/>
                <w:szCs w:val="20"/>
                <w:lang w:eastAsia="ko-KR"/>
              </w:rPr>
              <w:t>LG Electronics</w:t>
            </w:r>
          </w:p>
        </w:tc>
        <w:tc>
          <w:tcPr>
            <w:tcW w:w="1127" w:type="dxa"/>
          </w:tcPr>
          <w:p w14:paraId="7186B991" w14:textId="77777777" w:rsidR="00650622" w:rsidRDefault="00757812">
            <w:pPr>
              <w:rPr>
                <w:rFonts w:ascii="Arial" w:hAnsi="Arial" w:cs="Arial"/>
                <w:sz w:val="20"/>
              </w:rPr>
            </w:pPr>
            <w:r>
              <w:rPr>
                <w:rFonts w:ascii="Arial" w:eastAsia="Malgun Gothic" w:hAnsi="Arial" w:cs="Arial" w:hint="eastAsia"/>
                <w:sz w:val="20"/>
                <w:szCs w:val="20"/>
                <w:lang w:eastAsia="ko-KR"/>
              </w:rPr>
              <w:t>a</w:t>
            </w:r>
          </w:p>
        </w:tc>
        <w:tc>
          <w:tcPr>
            <w:tcW w:w="6197" w:type="dxa"/>
          </w:tcPr>
          <w:p w14:paraId="5889EED4" w14:textId="77777777" w:rsidR="00650622" w:rsidRDefault="00757812">
            <w:pPr>
              <w:rPr>
                <w:rFonts w:ascii="Arial" w:eastAsia="Malgun Gothic" w:hAnsi="Arial" w:cs="Arial"/>
                <w:sz w:val="20"/>
                <w:szCs w:val="20"/>
                <w:lang w:eastAsia="ko-KR"/>
              </w:rPr>
            </w:pPr>
            <w:r>
              <w:rPr>
                <w:rFonts w:ascii="Arial" w:eastAsia="Malgun Gothic" w:hAnsi="Arial" w:cs="Arial"/>
                <w:sz w:val="20"/>
                <w:szCs w:val="20"/>
                <w:lang w:eastAsia="ko-KR"/>
              </w:rPr>
              <w:t xml:space="preserve">Regarding </w:t>
            </w:r>
            <w:proofErr w:type="spellStart"/>
            <w:r>
              <w:rPr>
                <w:rFonts w:ascii="Arial" w:eastAsia="Malgun Gothic" w:hAnsi="Arial" w:cs="Arial"/>
                <w:sz w:val="20"/>
                <w:szCs w:val="20"/>
                <w:lang w:eastAsia="ko-KR"/>
              </w:rPr>
              <w:t>Vivo’s</w:t>
            </w:r>
            <w:proofErr w:type="spellEnd"/>
            <w:r>
              <w:rPr>
                <w:rFonts w:ascii="Arial" w:eastAsia="Malgun Gothic" w:hAnsi="Arial" w:cs="Arial"/>
                <w:sz w:val="20"/>
                <w:szCs w:val="20"/>
                <w:lang w:eastAsia="ko-KR"/>
              </w:rPr>
              <w:t xml:space="preserve"> solution with release, it is not clear whether the network will always release RRC connection of relay UE when the relay UE establishes a RRC connection with a different </w:t>
            </w:r>
            <w:proofErr w:type="spellStart"/>
            <w:r>
              <w:rPr>
                <w:rFonts w:ascii="Arial" w:eastAsia="Malgun Gothic" w:hAnsi="Arial" w:cs="Arial"/>
                <w:sz w:val="20"/>
                <w:szCs w:val="20"/>
                <w:lang w:eastAsia="ko-KR"/>
              </w:rPr>
              <w:t>gNB</w:t>
            </w:r>
            <w:proofErr w:type="spellEnd"/>
            <w:r>
              <w:rPr>
                <w:rFonts w:ascii="Arial" w:eastAsia="Malgun Gothic" w:hAnsi="Arial" w:cs="Arial"/>
                <w:sz w:val="20"/>
                <w:szCs w:val="20"/>
                <w:lang w:eastAsia="ko-KR"/>
              </w:rPr>
              <w:t xml:space="preserve"> e.g. because the relay UE may coincidently have its own service from/to the network.</w:t>
            </w:r>
          </w:p>
          <w:p w14:paraId="3E9C1E4C" w14:textId="77777777" w:rsidR="00650622" w:rsidRDefault="00757812">
            <w:pPr>
              <w:rPr>
                <w:rFonts w:ascii="Arial" w:hAnsi="Arial" w:cs="Arial"/>
                <w:sz w:val="20"/>
              </w:rPr>
            </w:pPr>
            <w:r>
              <w:rPr>
                <w:rFonts w:ascii="Arial" w:eastAsia="Malgun Gothic" w:hAnsi="Arial" w:cs="Arial"/>
                <w:sz w:val="20"/>
                <w:szCs w:val="20"/>
                <w:lang w:eastAsia="ko-KR"/>
              </w:rPr>
              <w:t>Some solutions suggested by other companies can be considered e.g. failure report</w:t>
            </w:r>
          </w:p>
        </w:tc>
      </w:tr>
      <w:tr w:rsidR="00650622" w14:paraId="5D5B05F6" w14:textId="77777777">
        <w:tc>
          <w:tcPr>
            <w:tcW w:w="1913" w:type="dxa"/>
          </w:tcPr>
          <w:p w14:paraId="56D3BA0C" w14:textId="77777777" w:rsidR="00650622" w:rsidRDefault="00757812">
            <w:pPr>
              <w:rPr>
                <w:rFonts w:ascii="Arial" w:eastAsia="Malgun Gothic" w:hAnsi="Arial" w:cs="Arial"/>
                <w:sz w:val="20"/>
                <w:szCs w:val="20"/>
                <w:lang w:eastAsia="ko-KR"/>
              </w:rPr>
            </w:pPr>
            <w:r>
              <w:rPr>
                <w:rFonts w:ascii="Arial" w:eastAsia="SimSun" w:hAnsi="Arial" w:cs="Arial" w:hint="eastAsia"/>
                <w:sz w:val="20"/>
              </w:rPr>
              <w:t>ZTE</w:t>
            </w:r>
          </w:p>
        </w:tc>
        <w:tc>
          <w:tcPr>
            <w:tcW w:w="1127" w:type="dxa"/>
          </w:tcPr>
          <w:p w14:paraId="1395356E" w14:textId="77777777" w:rsidR="00650622" w:rsidRDefault="00757812">
            <w:pPr>
              <w:rPr>
                <w:rFonts w:ascii="Arial" w:eastAsia="Malgun Gothic" w:hAnsi="Arial" w:cs="Arial"/>
                <w:sz w:val="20"/>
                <w:szCs w:val="20"/>
                <w:lang w:eastAsia="ko-KR"/>
              </w:rPr>
            </w:pPr>
            <w:r>
              <w:rPr>
                <w:rFonts w:ascii="Arial" w:eastAsia="SimSun" w:hAnsi="Arial" w:cs="Arial" w:hint="eastAsia"/>
                <w:sz w:val="20"/>
              </w:rPr>
              <w:t>b</w:t>
            </w:r>
          </w:p>
        </w:tc>
        <w:tc>
          <w:tcPr>
            <w:tcW w:w="6197" w:type="dxa"/>
          </w:tcPr>
          <w:p w14:paraId="5E2F72FC" w14:textId="77777777" w:rsidR="00650622" w:rsidRDefault="00650622">
            <w:pPr>
              <w:rPr>
                <w:rFonts w:ascii="Arial" w:eastAsia="Malgun Gothic" w:hAnsi="Arial" w:cs="Arial"/>
                <w:sz w:val="20"/>
                <w:szCs w:val="20"/>
                <w:lang w:eastAsia="ko-KR"/>
              </w:rPr>
            </w:pPr>
          </w:p>
        </w:tc>
      </w:tr>
      <w:tr w:rsidR="002C55C0" w14:paraId="368C0B25" w14:textId="77777777">
        <w:tc>
          <w:tcPr>
            <w:tcW w:w="1913" w:type="dxa"/>
          </w:tcPr>
          <w:p w14:paraId="7039B4E2" w14:textId="140BC06D" w:rsidR="002C55C0" w:rsidRDefault="002C55C0">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127" w:type="dxa"/>
          </w:tcPr>
          <w:p w14:paraId="70DD2E5F" w14:textId="21E1D703" w:rsidR="002C55C0" w:rsidRDefault="002C55C0">
            <w:pPr>
              <w:rPr>
                <w:rFonts w:ascii="Arial" w:eastAsia="SimSun" w:hAnsi="Arial" w:cs="Arial"/>
                <w:sz w:val="20"/>
              </w:rPr>
            </w:pPr>
            <w:r>
              <w:rPr>
                <w:rFonts w:ascii="Arial" w:eastAsia="SimSun" w:hAnsi="Arial" w:cs="Arial" w:hint="eastAsia"/>
                <w:sz w:val="20"/>
              </w:rPr>
              <w:t>A</w:t>
            </w:r>
          </w:p>
        </w:tc>
        <w:tc>
          <w:tcPr>
            <w:tcW w:w="6197" w:type="dxa"/>
          </w:tcPr>
          <w:p w14:paraId="7048DE7B" w14:textId="64D61111" w:rsidR="002C55C0" w:rsidRDefault="000C41A0">
            <w:pPr>
              <w:rPr>
                <w:rFonts w:ascii="Arial" w:eastAsia="Malgun Gothic" w:hAnsi="Arial" w:cs="Arial"/>
                <w:sz w:val="20"/>
                <w:szCs w:val="20"/>
                <w:lang w:eastAsia="ko-KR"/>
              </w:rPr>
            </w:pPr>
            <w:r>
              <w:rPr>
                <w:rFonts w:ascii="Arial" w:eastAsiaTheme="minorEastAsia" w:hAnsi="Arial" w:cs="Arial" w:hint="eastAsia"/>
                <w:sz w:val="20"/>
              </w:rPr>
              <w:t>R</w:t>
            </w:r>
            <w:r>
              <w:rPr>
                <w:rFonts w:ascii="Arial" w:eastAsiaTheme="minorEastAsia" w:hAnsi="Arial" w:cs="Arial"/>
                <w:sz w:val="20"/>
              </w:rPr>
              <w:t xml:space="preserve">elay </w:t>
            </w:r>
            <w:r>
              <w:rPr>
                <w:rFonts w:ascii="Arial" w:eastAsiaTheme="minorEastAsia" w:hAnsi="Arial" w:cs="Arial" w:hint="eastAsia"/>
                <w:sz w:val="20"/>
              </w:rPr>
              <w:t>UE</w:t>
            </w:r>
            <w:r>
              <w:rPr>
                <w:rFonts w:ascii="Arial" w:eastAsiaTheme="minorEastAsia" w:hAnsi="Arial" w:cs="Arial"/>
                <w:sz w:val="20"/>
              </w:rPr>
              <w:t xml:space="preserve"> </w:t>
            </w:r>
            <w:r>
              <w:rPr>
                <w:rFonts w:ascii="Arial" w:eastAsiaTheme="minorEastAsia" w:hAnsi="Arial" w:cs="Arial" w:hint="eastAsia"/>
                <w:sz w:val="20"/>
              </w:rPr>
              <w:t>in</w:t>
            </w:r>
            <w:r>
              <w:rPr>
                <w:rFonts w:ascii="Arial" w:eastAsiaTheme="minorEastAsia" w:hAnsi="Arial" w:cs="Arial"/>
                <w:sz w:val="20"/>
              </w:rPr>
              <w:t xml:space="preserve"> idle/inacti</w:t>
            </w:r>
            <w:r>
              <w:rPr>
                <w:rFonts w:ascii="Arial" w:eastAsiaTheme="minorEastAsia" w:hAnsi="Arial" w:cs="Arial" w:hint="eastAsia"/>
                <w:sz w:val="20"/>
              </w:rPr>
              <w:t>v</w:t>
            </w:r>
            <w:r>
              <w:rPr>
                <w:rFonts w:ascii="Arial" w:eastAsiaTheme="minorEastAsia" w:hAnsi="Arial" w:cs="Arial"/>
                <w:sz w:val="20"/>
              </w:rPr>
              <w:t xml:space="preserve">e UE is </w:t>
            </w:r>
            <w:proofErr w:type="spellStart"/>
            <w:r>
              <w:rPr>
                <w:rFonts w:ascii="Arial" w:eastAsiaTheme="minorEastAsia" w:hAnsi="Arial" w:cs="Arial"/>
                <w:sz w:val="20"/>
              </w:rPr>
              <w:t>unware</w:t>
            </w:r>
            <w:proofErr w:type="spellEnd"/>
            <w:r>
              <w:rPr>
                <w:rFonts w:ascii="Arial" w:eastAsiaTheme="minorEastAsia" w:hAnsi="Arial" w:cs="Arial"/>
                <w:sz w:val="20"/>
              </w:rPr>
              <w:t xml:space="preserve"> of when the indirect path addition/change occurs to the remote UE. Thus, it will perform the cell re-selection at any time following the legacy, i.e., the above “wrong cell” is not a corner case, and a solution for this issue is needed.</w:t>
            </w:r>
          </w:p>
        </w:tc>
      </w:tr>
      <w:tr w:rsidR="000739ED" w14:paraId="0136A268" w14:textId="77777777">
        <w:tc>
          <w:tcPr>
            <w:tcW w:w="1913" w:type="dxa"/>
          </w:tcPr>
          <w:p w14:paraId="45FD7FF3" w14:textId="0C164093" w:rsidR="000739ED" w:rsidRDefault="000739ED" w:rsidP="000739ED">
            <w:pPr>
              <w:rPr>
                <w:rFonts w:ascii="Arial" w:eastAsia="SimSun" w:hAnsi="Arial" w:cs="Arial"/>
                <w:sz w:val="20"/>
              </w:rPr>
            </w:pPr>
            <w:proofErr w:type="spellStart"/>
            <w:r>
              <w:rPr>
                <w:rFonts w:ascii="Arial" w:eastAsiaTheme="minorEastAsia" w:hAnsi="Arial" w:cs="Arial" w:hint="eastAsia"/>
                <w:sz w:val="20"/>
                <w:szCs w:val="20"/>
              </w:rPr>
              <w:lastRenderedPageBreak/>
              <w:t>S</w:t>
            </w:r>
            <w:r>
              <w:rPr>
                <w:rFonts w:ascii="Arial" w:eastAsiaTheme="minorEastAsia" w:hAnsi="Arial" w:cs="Arial"/>
                <w:sz w:val="20"/>
                <w:szCs w:val="20"/>
              </w:rPr>
              <w:t>preadtrum</w:t>
            </w:r>
            <w:proofErr w:type="spellEnd"/>
          </w:p>
        </w:tc>
        <w:tc>
          <w:tcPr>
            <w:tcW w:w="1127" w:type="dxa"/>
          </w:tcPr>
          <w:p w14:paraId="29227428" w14:textId="4CB800CC" w:rsidR="000739ED" w:rsidRDefault="000739ED" w:rsidP="000739ED">
            <w:pPr>
              <w:rPr>
                <w:rFonts w:ascii="Arial" w:eastAsia="SimSun" w:hAnsi="Arial" w:cs="Arial"/>
                <w:sz w:val="20"/>
              </w:rPr>
            </w:pPr>
            <w:r>
              <w:rPr>
                <w:rFonts w:ascii="Arial" w:eastAsiaTheme="minorEastAsia" w:hAnsi="Arial" w:cs="Arial"/>
                <w:sz w:val="20"/>
                <w:szCs w:val="20"/>
              </w:rPr>
              <w:t>b</w:t>
            </w:r>
          </w:p>
        </w:tc>
        <w:tc>
          <w:tcPr>
            <w:tcW w:w="6197" w:type="dxa"/>
          </w:tcPr>
          <w:p w14:paraId="29CEE512" w14:textId="2F1EFFE9" w:rsidR="000739ED" w:rsidRDefault="00A95165" w:rsidP="00A95165">
            <w:pPr>
              <w:rPr>
                <w:rFonts w:ascii="Arial" w:eastAsiaTheme="minorEastAsia" w:hAnsi="Arial" w:cs="Arial"/>
                <w:sz w:val="20"/>
              </w:rPr>
            </w:pPr>
            <w:r w:rsidRPr="00A95165">
              <w:rPr>
                <w:rFonts w:ascii="Arial" w:eastAsiaTheme="minorEastAsia" w:hAnsi="Arial" w:cs="Arial"/>
                <w:sz w:val="20"/>
              </w:rPr>
              <w:t xml:space="preserve">This corner case also exists in existing </w:t>
            </w:r>
            <w:r>
              <w:rPr>
                <w:rFonts w:ascii="Arial" w:eastAsiaTheme="minorEastAsia" w:hAnsi="Arial" w:cs="Arial"/>
                <w:sz w:val="20"/>
              </w:rPr>
              <w:t xml:space="preserve">Rel-17 D2I </w:t>
            </w:r>
            <w:r w:rsidRPr="00A95165">
              <w:rPr>
                <w:rFonts w:ascii="Arial" w:eastAsiaTheme="minorEastAsia" w:hAnsi="Arial" w:cs="Arial"/>
                <w:sz w:val="20"/>
              </w:rPr>
              <w:t xml:space="preserve">path switch that </w:t>
            </w:r>
            <w:r>
              <w:rPr>
                <w:rFonts w:ascii="Arial" w:eastAsiaTheme="minorEastAsia" w:hAnsi="Arial" w:cs="Arial"/>
                <w:sz w:val="20"/>
              </w:rPr>
              <w:t xml:space="preserve">target relay </w:t>
            </w:r>
            <w:r w:rsidRPr="00A95165">
              <w:rPr>
                <w:rFonts w:ascii="Arial" w:eastAsiaTheme="minorEastAsia" w:hAnsi="Arial" w:cs="Arial"/>
                <w:sz w:val="20"/>
              </w:rPr>
              <w:t>UE may change the cell during HO.</w:t>
            </w:r>
            <w:r w:rsidR="000739ED" w:rsidRPr="000739ED">
              <w:rPr>
                <w:rFonts w:ascii="Arial" w:eastAsiaTheme="minorEastAsia" w:hAnsi="Arial" w:cs="Arial"/>
                <w:sz w:val="20"/>
              </w:rPr>
              <w:t xml:space="preserve"> </w:t>
            </w:r>
            <w:r>
              <w:rPr>
                <w:rFonts w:ascii="Arial" w:eastAsiaTheme="minorEastAsia" w:hAnsi="Arial" w:cs="Arial"/>
                <w:sz w:val="20"/>
              </w:rPr>
              <w:t xml:space="preserve">If </w:t>
            </w:r>
            <w:r w:rsidR="000739ED" w:rsidRPr="000739ED">
              <w:rPr>
                <w:rFonts w:ascii="Arial" w:eastAsiaTheme="minorEastAsia" w:hAnsi="Arial" w:cs="Arial"/>
                <w:sz w:val="20"/>
              </w:rPr>
              <w:t xml:space="preserve">remote UE identifies the </w:t>
            </w:r>
            <w:r>
              <w:rPr>
                <w:rFonts w:ascii="Arial" w:eastAsiaTheme="minorEastAsia" w:hAnsi="Arial" w:cs="Arial"/>
                <w:sz w:val="20"/>
              </w:rPr>
              <w:t xml:space="preserve">target </w:t>
            </w:r>
            <w:r w:rsidR="000739ED" w:rsidRPr="000739ED">
              <w:rPr>
                <w:rFonts w:ascii="Arial" w:eastAsiaTheme="minorEastAsia" w:hAnsi="Arial" w:cs="Arial"/>
                <w:sz w:val="20"/>
              </w:rPr>
              <w:t>relay UE changes serving cell</w:t>
            </w:r>
            <w:r>
              <w:t xml:space="preserve"> </w:t>
            </w:r>
            <w:r w:rsidRPr="00A95165">
              <w:rPr>
                <w:rFonts w:ascii="Arial" w:eastAsiaTheme="minorEastAsia" w:hAnsi="Arial" w:cs="Arial"/>
                <w:sz w:val="20"/>
              </w:rPr>
              <w:t xml:space="preserve">after receiving </w:t>
            </w:r>
            <w:r>
              <w:rPr>
                <w:rFonts w:ascii="Arial" w:eastAsiaTheme="minorEastAsia" w:hAnsi="Arial" w:cs="Arial"/>
                <w:sz w:val="20"/>
              </w:rPr>
              <w:t xml:space="preserve">HO </w:t>
            </w:r>
            <w:r w:rsidRPr="00A95165">
              <w:rPr>
                <w:rFonts w:ascii="Arial" w:eastAsiaTheme="minorEastAsia" w:hAnsi="Arial" w:cs="Arial"/>
                <w:sz w:val="20"/>
              </w:rPr>
              <w:t>command</w:t>
            </w:r>
            <w:r w:rsidR="000739ED" w:rsidRPr="000739ED">
              <w:rPr>
                <w:rFonts w:ascii="Arial" w:eastAsiaTheme="minorEastAsia" w:hAnsi="Arial" w:cs="Arial"/>
                <w:sz w:val="20"/>
              </w:rPr>
              <w:t xml:space="preserve">, it can initiate RRC reestablishment instead of accessing the </w:t>
            </w:r>
            <w:r>
              <w:rPr>
                <w:rFonts w:ascii="Arial" w:eastAsiaTheme="minorEastAsia" w:hAnsi="Arial" w:cs="Arial"/>
                <w:sz w:val="20"/>
              </w:rPr>
              <w:t xml:space="preserve">target </w:t>
            </w:r>
            <w:r w:rsidR="000739ED" w:rsidRPr="000739ED">
              <w:rPr>
                <w:rFonts w:ascii="Arial" w:eastAsiaTheme="minorEastAsia" w:hAnsi="Arial" w:cs="Arial"/>
                <w:sz w:val="20"/>
              </w:rPr>
              <w:t>relay UE.</w:t>
            </w:r>
          </w:p>
        </w:tc>
      </w:tr>
      <w:tr w:rsidR="003A4089" w14:paraId="04D2FE3D" w14:textId="77777777">
        <w:tc>
          <w:tcPr>
            <w:tcW w:w="1913" w:type="dxa"/>
          </w:tcPr>
          <w:p w14:paraId="709A0CFF" w14:textId="590D3206" w:rsidR="003A4089" w:rsidRDefault="003A4089" w:rsidP="000739ED">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60F1855A" w14:textId="235D85D3" w:rsidR="003A4089" w:rsidRDefault="003A4089" w:rsidP="000739ED">
            <w:pPr>
              <w:rPr>
                <w:rFonts w:ascii="Arial" w:eastAsiaTheme="minorEastAsia" w:hAnsi="Arial" w:cs="Arial"/>
                <w:sz w:val="20"/>
                <w:szCs w:val="20"/>
              </w:rPr>
            </w:pPr>
            <w:r>
              <w:rPr>
                <w:rFonts w:ascii="Arial" w:eastAsiaTheme="minorEastAsia" w:hAnsi="Arial" w:cs="Arial"/>
                <w:sz w:val="20"/>
                <w:szCs w:val="20"/>
              </w:rPr>
              <w:t>A</w:t>
            </w:r>
          </w:p>
        </w:tc>
        <w:tc>
          <w:tcPr>
            <w:tcW w:w="6197" w:type="dxa"/>
          </w:tcPr>
          <w:p w14:paraId="2C95AB22" w14:textId="4892B490" w:rsidR="003A4089" w:rsidRPr="00A95165" w:rsidRDefault="003A4089" w:rsidP="00A95165">
            <w:pPr>
              <w:rPr>
                <w:rFonts w:ascii="Arial" w:eastAsiaTheme="minorEastAsia" w:hAnsi="Arial" w:cs="Arial"/>
                <w:sz w:val="20"/>
              </w:rPr>
            </w:pPr>
            <w:r>
              <w:rPr>
                <w:rFonts w:ascii="Arial" w:eastAsiaTheme="minorEastAsia" w:hAnsi="Arial" w:cs="Arial"/>
                <w:sz w:val="20"/>
              </w:rPr>
              <w:t>We should either discuss how to avoid the issue, or allow it to happen (if it is really a corner case) but then at least have a procedure to handle it.</w:t>
            </w:r>
          </w:p>
        </w:tc>
      </w:tr>
      <w:tr w:rsidR="00BF310F" w14:paraId="0D229CA2" w14:textId="77777777">
        <w:tc>
          <w:tcPr>
            <w:tcW w:w="1913" w:type="dxa"/>
          </w:tcPr>
          <w:p w14:paraId="5395E3A6" w14:textId="78251F9B" w:rsidR="00BF310F" w:rsidRDefault="00BF310F" w:rsidP="000739ED">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384B3783" w14:textId="5EFFFB2A" w:rsidR="00BF310F" w:rsidRDefault="00DD360B" w:rsidP="000739ED">
            <w:pPr>
              <w:rPr>
                <w:rFonts w:ascii="Arial" w:eastAsiaTheme="minorEastAsia" w:hAnsi="Arial" w:cs="Arial"/>
                <w:sz w:val="20"/>
                <w:szCs w:val="20"/>
              </w:rPr>
            </w:pPr>
            <w:r>
              <w:rPr>
                <w:rFonts w:ascii="Arial" w:eastAsiaTheme="minorEastAsia" w:hAnsi="Arial" w:cs="Arial"/>
                <w:sz w:val="20"/>
                <w:szCs w:val="20"/>
              </w:rPr>
              <w:t>B</w:t>
            </w:r>
          </w:p>
        </w:tc>
        <w:tc>
          <w:tcPr>
            <w:tcW w:w="6197" w:type="dxa"/>
          </w:tcPr>
          <w:p w14:paraId="389D7F1F" w14:textId="77777777" w:rsidR="00BF310F" w:rsidRDefault="00BF310F" w:rsidP="00A95165">
            <w:pPr>
              <w:rPr>
                <w:rFonts w:ascii="Arial" w:eastAsiaTheme="minorEastAsia" w:hAnsi="Arial" w:cs="Arial"/>
                <w:sz w:val="20"/>
              </w:rPr>
            </w:pPr>
          </w:p>
        </w:tc>
      </w:tr>
      <w:tr w:rsidR="000E20E1" w14:paraId="6D15BF19" w14:textId="77777777">
        <w:tc>
          <w:tcPr>
            <w:tcW w:w="1913" w:type="dxa"/>
          </w:tcPr>
          <w:p w14:paraId="5FBF6967" w14:textId="3E4D8342" w:rsidR="000E20E1" w:rsidRDefault="000E20E1" w:rsidP="000739ED">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6494D0F2" w14:textId="513FE289" w:rsidR="000E20E1" w:rsidRDefault="00C168E0" w:rsidP="000739ED">
            <w:pPr>
              <w:rPr>
                <w:rFonts w:ascii="Arial" w:eastAsiaTheme="minorEastAsia" w:hAnsi="Arial" w:cs="Arial"/>
                <w:sz w:val="20"/>
                <w:szCs w:val="20"/>
              </w:rPr>
            </w:pPr>
            <w:r>
              <w:rPr>
                <w:rFonts w:ascii="Arial" w:eastAsiaTheme="minorEastAsia" w:hAnsi="Arial" w:cs="Arial"/>
                <w:sz w:val="20"/>
                <w:szCs w:val="20"/>
              </w:rPr>
              <w:t>B</w:t>
            </w:r>
          </w:p>
          <w:p w14:paraId="4D3B6C9C" w14:textId="3EB14BF9" w:rsidR="00C168E0" w:rsidRDefault="00C168E0" w:rsidP="000739ED">
            <w:pPr>
              <w:rPr>
                <w:rFonts w:ascii="Arial" w:eastAsiaTheme="minorEastAsia" w:hAnsi="Arial" w:cs="Arial"/>
                <w:sz w:val="20"/>
                <w:szCs w:val="20"/>
              </w:rPr>
            </w:pPr>
          </w:p>
        </w:tc>
        <w:tc>
          <w:tcPr>
            <w:tcW w:w="6197" w:type="dxa"/>
          </w:tcPr>
          <w:p w14:paraId="7BC26E7E" w14:textId="48FD33C1" w:rsidR="000E20E1" w:rsidRDefault="000E20E1" w:rsidP="00A95165">
            <w:pPr>
              <w:rPr>
                <w:rFonts w:ascii="Arial" w:eastAsiaTheme="minorEastAsia" w:hAnsi="Arial" w:cs="Arial"/>
                <w:sz w:val="20"/>
              </w:rPr>
            </w:pPr>
            <w:proofErr w:type="spellStart"/>
            <w:r w:rsidRPr="00C31100">
              <w:rPr>
                <w:rFonts w:ascii="Arial" w:eastAsia="Malgun Gothic" w:hAnsi="Arial" w:cs="Arial" w:hint="eastAsia"/>
                <w:sz w:val="20"/>
                <w:szCs w:val="20"/>
                <w:lang w:eastAsia="ko-KR"/>
              </w:rPr>
              <w:t>gNB</w:t>
            </w:r>
            <w:proofErr w:type="spellEnd"/>
            <w:r w:rsidRPr="00C31100">
              <w:rPr>
                <w:rFonts w:ascii="Arial" w:eastAsia="Malgun Gothic" w:hAnsi="Arial" w:cs="Arial" w:hint="eastAsia"/>
                <w:sz w:val="20"/>
                <w:szCs w:val="20"/>
                <w:lang w:eastAsia="ko-KR"/>
              </w:rPr>
              <w:t xml:space="preserve"> can </w:t>
            </w:r>
            <w:proofErr w:type="gramStart"/>
            <w:r w:rsidRPr="00C31100">
              <w:rPr>
                <w:rFonts w:ascii="Arial" w:eastAsia="Malgun Gothic" w:hAnsi="Arial" w:cs="Arial" w:hint="eastAsia"/>
                <w:sz w:val="20"/>
                <w:szCs w:val="20"/>
                <w:lang w:eastAsia="ko-KR"/>
              </w:rPr>
              <w:t>also</w:t>
            </w:r>
            <w:proofErr w:type="gramEnd"/>
            <w:r w:rsidRPr="00C31100">
              <w:rPr>
                <w:rFonts w:ascii="Arial" w:eastAsia="Malgun Gothic" w:hAnsi="Arial" w:cs="Arial" w:hint="eastAsia"/>
                <w:sz w:val="20"/>
                <w:szCs w:val="20"/>
                <w:lang w:eastAsia="ko-KR"/>
              </w:rPr>
              <w:t xml:space="preserve"> aware of the Relay UE established RRC connection with a wrong cell. </w:t>
            </w:r>
            <w:proofErr w:type="spellStart"/>
            <w:r w:rsidRPr="00C31100">
              <w:rPr>
                <w:rFonts w:ascii="Arial" w:eastAsia="Malgun Gothic" w:hAnsi="Arial" w:cs="Arial" w:hint="eastAsia"/>
                <w:sz w:val="20"/>
                <w:szCs w:val="20"/>
                <w:lang w:eastAsia="ko-KR"/>
              </w:rPr>
              <w:t>gNB</w:t>
            </w:r>
            <w:proofErr w:type="spellEnd"/>
            <w:r w:rsidRPr="00C31100">
              <w:rPr>
                <w:rFonts w:ascii="Arial" w:eastAsia="Malgun Gothic" w:hAnsi="Arial" w:cs="Arial" w:hint="eastAsia"/>
                <w:sz w:val="20"/>
                <w:szCs w:val="20"/>
                <w:lang w:eastAsia="ko-KR"/>
              </w:rPr>
              <w:t xml:space="preserve"> can reselect another Relay UE for the Remote UE. No specification effo</w:t>
            </w:r>
            <w:r>
              <w:rPr>
                <w:rFonts w:ascii="Arial" w:eastAsiaTheme="minorEastAsia" w:hAnsi="Arial" w:cs="Arial" w:hint="eastAsia"/>
                <w:sz w:val="20"/>
                <w:szCs w:val="20"/>
              </w:rPr>
              <w:t>r</w:t>
            </w:r>
            <w:r w:rsidRPr="00C31100">
              <w:rPr>
                <w:rFonts w:ascii="Arial" w:eastAsia="Malgun Gothic" w:hAnsi="Arial" w:cs="Arial" w:hint="eastAsia"/>
                <w:sz w:val="20"/>
                <w:szCs w:val="20"/>
                <w:lang w:eastAsia="ko-KR"/>
              </w:rPr>
              <w:t>t is needed.</w:t>
            </w:r>
          </w:p>
        </w:tc>
      </w:tr>
    </w:tbl>
    <w:p w14:paraId="15647772" w14:textId="77777777" w:rsidR="00B1725A" w:rsidRDefault="00B1725A" w:rsidP="00B1725A">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4A4704F0" w14:textId="3EAD1678" w:rsidR="00B1725A" w:rsidRDefault="00EB433A" w:rsidP="00B1725A">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w:t>
      </w:r>
      <w:r w:rsidR="00B1725A">
        <w:rPr>
          <w:rFonts w:ascii="Arial" w:hAnsi="Arial" w:cs="Arial"/>
          <w:bCs/>
          <w:color w:val="5B9BD5" w:themeColor="accent1"/>
          <w:sz w:val="20"/>
        </w:rPr>
        <w:t xml:space="preserve"> a: 10</w:t>
      </w:r>
      <w:r w:rsidR="00B1725A" w:rsidRPr="00810253">
        <w:rPr>
          <w:rFonts w:ascii="Arial" w:hAnsi="Arial" w:cs="Arial"/>
          <w:bCs/>
          <w:color w:val="5B9BD5" w:themeColor="accent1"/>
          <w:sz w:val="20"/>
        </w:rPr>
        <w:t xml:space="preserve">/20 </w:t>
      </w:r>
    </w:p>
    <w:p w14:paraId="219551B1" w14:textId="23B48F28" w:rsidR="00B1725A" w:rsidRDefault="00B1725A" w:rsidP="00B1725A">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b: 11/20</w:t>
      </w:r>
    </w:p>
    <w:p w14:paraId="5A8AADF7" w14:textId="755713FC" w:rsidR="00C168E0" w:rsidRPr="00810253" w:rsidRDefault="00C168E0" w:rsidP="00B1725A">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c: 1/20</w:t>
      </w:r>
    </w:p>
    <w:p w14:paraId="003F0C50" w14:textId="6578D80C" w:rsidR="00EB433A" w:rsidRDefault="00226BD1" w:rsidP="00B1725A">
      <w:pPr>
        <w:spacing w:beforeLines="50" w:before="163"/>
        <w:rPr>
          <w:rFonts w:ascii="Arial" w:hAnsi="Arial" w:cs="Arial"/>
          <w:bCs/>
          <w:color w:val="5B9BD5" w:themeColor="accent1"/>
          <w:sz w:val="20"/>
        </w:rPr>
      </w:pPr>
      <w:r>
        <w:rPr>
          <w:rFonts w:ascii="Arial" w:hAnsi="Arial" w:cs="Arial"/>
          <w:bCs/>
          <w:color w:val="5B9BD5" w:themeColor="accent1"/>
          <w:sz w:val="20"/>
        </w:rPr>
        <w:t>The view is almost evenly split</w:t>
      </w:r>
      <w:r w:rsidR="00C168E0">
        <w:rPr>
          <w:rFonts w:ascii="Arial" w:hAnsi="Arial" w:cs="Arial"/>
          <w:bCs/>
          <w:color w:val="5B9BD5" w:themeColor="accent1"/>
          <w:sz w:val="20"/>
        </w:rPr>
        <w:t xml:space="preserve"> between Option a and Option </w:t>
      </w:r>
      <w:proofErr w:type="gramStart"/>
      <w:r w:rsidR="00C168E0">
        <w:rPr>
          <w:rFonts w:ascii="Arial" w:hAnsi="Arial" w:cs="Arial"/>
          <w:bCs/>
          <w:color w:val="5B9BD5" w:themeColor="accent1"/>
          <w:sz w:val="20"/>
        </w:rPr>
        <w:t>b.</w:t>
      </w:r>
      <w:r>
        <w:rPr>
          <w:rFonts w:ascii="Arial" w:hAnsi="Arial" w:cs="Arial"/>
          <w:bCs/>
          <w:color w:val="5B9BD5" w:themeColor="accent1"/>
          <w:sz w:val="20"/>
        </w:rPr>
        <w:t>.</w:t>
      </w:r>
      <w:proofErr w:type="gramEnd"/>
      <w:r>
        <w:rPr>
          <w:rFonts w:ascii="Arial" w:hAnsi="Arial" w:cs="Arial"/>
          <w:bCs/>
          <w:color w:val="5B9BD5" w:themeColor="accent1"/>
          <w:sz w:val="20"/>
        </w:rPr>
        <w:t xml:space="preserve"> </w:t>
      </w:r>
    </w:p>
    <w:p w14:paraId="786BB95B" w14:textId="4CDE199D" w:rsidR="00B1725A" w:rsidRPr="00EB433A" w:rsidRDefault="00EB433A" w:rsidP="00093727">
      <w:pPr>
        <w:spacing w:beforeLines="50" w:before="163"/>
        <w:rPr>
          <w:rFonts w:ascii="Arial" w:hAnsi="Arial" w:cs="Arial"/>
          <w:bCs/>
          <w:color w:val="5B9BD5" w:themeColor="accent1"/>
          <w:sz w:val="20"/>
        </w:rPr>
      </w:pPr>
      <w:r>
        <w:rPr>
          <w:rFonts w:ascii="Arial" w:hAnsi="Arial" w:cs="Arial"/>
          <w:bCs/>
          <w:color w:val="5B9BD5" w:themeColor="accent1"/>
          <w:sz w:val="20"/>
        </w:rPr>
        <w:t xml:space="preserve">Regarding a few </w:t>
      </w:r>
      <w:r w:rsidR="00F613C3">
        <w:rPr>
          <w:rFonts w:ascii="Arial" w:hAnsi="Arial" w:cs="Arial"/>
          <w:bCs/>
          <w:color w:val="5B9BD5" w:themeColor="accent1"/>
          <w:sz w:val="20"/>
        </w:rPr>
        <w:t>supporting arguments of option b</w:t>
      </w:r>
      <w:r>
        <w:rPr>
          <w:rFonts w:ascii="Arial" w:hAnsi="Arial" w:cs="Arial"/>
          <w:bCs/>
          <w:color w:val="5B9BD5" w:themeColor="accent1"/>
          <w:sz w:val="20"/>
        </w:rPr>
        <w:t>, they seems lack of technical details.</w:t>
      </w:r>
      <w:r w:rsidR="00F613C3">
        <w:rPr>
          <w:rFonts w:ascii="Arial" w:hAnsi="Arial" w:cs="Arial"/>
          <w:bCs/>
          <w:color w:val="5B9BD5" w:themeColor="accent1"/>
          <w:sz w:val="20"/>
        </w:rPr>
        <w:t xml:space="preserve"> </w:t>
      </w:r>
      <w:r>
        <w:rPr>
          <w:rFonts w:ascii="Arial" w:hAnsi="Arial" w:cs="Arial"/>
          <w:bCs/>
          <w:color w:val="5B9BD5" w:themeColor="accent1"/>
          <w:sz w:val="20"/>
        </w:rPr>
        <w:t xml:space="preserve">If it relies on relay discovery, </w:t>
      </w:r>
      <w:r w:rsidR="00F613C3" w:rsidRPr="00093727">
        <w:rPr>
          <w:rFonts w:ascii="Arial" w:hAnsi="Arial" w:cs="Arial"/>
          <w:bCs/>
          <w:color w:val="5B9BD5" w:themeColor="accent1"/>
          <w:sz w:val="20"/>
        </w:rPr>
        <w:t>the model A announcement periodicity can be 1</w:t>
      </w:r>
      <w:r w:rsidR="0072491F" w:rsidRPr="00093727">
        <w:rPr>
          <w:rFonts w:ascii="Arial" w:hAnsi="Arial" w:cs="Arial"/>
          <w:bCs/>
          <w:color w:val="5B9BD5" w:themeColor="accent1"/>
          <w:sz w:val="20"/>
        </w:rPr>
        <w:t xml:space="preserve"> </w:t>
      </w:r>
      <w:r w:rsidR="00F613C3" w:rsidRPr="00093727">
        <w:rPr>
          <w:rFonts w:ascii="Arial" w:hAnsi="Arial" w:cs="Arial"/>
          <w:bCs/>
          <w:color w:val="5B9BD5" w:themeColor="accent1"/>
          <w:sz w:val="20"/>
        </w:rPr>
        <w:t>s</w:t>
      </w:r>
      <w:r w:rsidR="0072491F" w:rsidRPr="00093727">
        <w:rPr>
          <w:rFonts w:ascii="Arial" w:hAnsi="Arial" w:cs="Arial"/>
          <w:bCs/>
          <w:color w:val="5B9BD5" w:themeColor="accent1"/>
          <w:sz w:val="20"/>
        </w:rPr>
        <w:t>econd</w:t>
      </w:r>
      <w:r w:rsidR="00F613C3" w:rsidRPr="00093727">
        <w:rPr>
          <w:rFonts w:ascii="Arial" w:hAnsi="Arial" w:cs="Arial"/>
          <w:bCs/>
          <w:color w:val="5B9BD5" w:themeColor="accent1"/>
          <w:sz w:val="20"/>
        </w:rPr>
        <w:t xml:space="preserve"> or longer, while the t420 can be configured as little as 50ms. </w:t>
      </w:r>
      <w:r>
        <w:rPr>
          <w:rFonts w:ascii="Arial" w:hAnsi="Arial" w:cs="Arial"/>
          <w:bCs/>
          <w:color w:val="5B9BD5" w:themeColor="accent1"/>
          <w:sz w:val="20"/>
        </w:rPr>
        <w:t xml:space="preserve">It is also unclear how </w:t>
      </w:r>
      <w:r w:rsidR="00C168E0">
        <w:rPr>
          <w:rFonts w:ascii="Arial" w:hAnsi="Arial" w:cs="Arial"/>
          <w:bCs/>
          <w:color w:val="5B9BD5" w:themeColor="accent1"/>
          <w:sz w:val="20"/>
        </w:rPr>
        <w:t>exactly</w:t>
      </w:r>
      <w:r>
        <w:rPr>
          <w:rFonts w:ascii="Arial" w:hAnsi="Arial" w:cs="Arial"/>
          <w:bCs/>
          <w:color w:val="5B9BD5" w:themeColor="accent1"/>
          <w:sz w:val="20"/>
        </w:rPr>
        <w:t xml:space="preserve"> the relay UE and </w:t>
      </w:r>
      <w:proofErr w:type="spellStart"/>
      <w:r>
        <w:rPr>
          <w:rFonts w:ascii="Arial" w:hAnsi="Arial" w:cs="Arial"/>
          <w:bCs/>
          <w:color w:val="5B9BD5" w:themeColor="accent1"/>
          <w:sz w:val="20"/>
        </w:rPr>
        <w:t>gNB</w:t>
      </w:r>
      <w:proofErr w:type="spellEnd"/>
      <w:r>
        <w:rPr>
          <w:rFonts w:ascii="Arial" w:hAnsi="Arial" w:cs="Arial"/>
          <w:bCs/>
          <w:color w:val="5B9BD5" w:themeColor="accent1"/>
          <w:sz w:val="20"/>
        </w:rPr>
        <w:t xml:space="preserve"> detects this error </w:t>
      </w:r>
      <w:r w:rsidR="00C168E0">
        <w:rPr>
          <w:rFonts w:ascii="Arial" w:hAnsi="Arial" w:cs="Arial"/>
          <w:bCs/>
          <w:color w:val="5B9BD5" w:themeColor="accent1"/>
          <w:sz w:val="20"/>
        </w:rPr>
        <w:t xml:space="preserve">when </w:t>
      </w:r>
      <w:proofErr w:type="spellStart"/>
      <w:r w:rsidR="00C168E0">
        <w:rPr>
          <w:rFonts w:ascii="Arial" w:hAnsi="Arial" w:cs="Arial"/>
          <w:bCs/>
          <w:color w:val="5B9BD5" w:themeColor="accent1"/>
          <w:sz w:val="20"/>
        </w:rPr>
        <w:t>RRCReconfiguraitonComplete</w:t>
      </w:r>
      <w:proofErr w:type="spellEnd"/>
      <w:r w:rsidR="00C168E0">
        <w:rPr>
          <w:rFonts w:ascii="Arial" w:hAnsi="Arial" w:cs="Arial"/>
          <w:bCs/>
          <w:color w:val="5B9BD5" w:themeColor="accent1"/>
          <w:sz w:val="20"/>
        </w:rPr>
        <w:t xml:space="preserve"> is sent via direct path</w:t>
      </w:r>
      <w:r>
        <w:rPr>
          <w:rFonts w:ascii="Arial" w:hAnsi="Arial" w:cs="Arial"/>
          <w:bCs/>
          <w:color w:val="5B9BD5" w:themeColor="accent1"/>
          <w:sz w:val="20"/>
        </w:rPr>
        <w:t xml:space="preserve">. Since neither side is </w:t>
      </w:r>
      <w:r w:rsidR="00C168E0">
        <w:rPr>
          <w:rFonts w:ascii="Arial" w:hAnsi="Arial" w:cs="Arial"/>
          <w:bCs/>
          <w:color w:val="5B9BD5" w:themeColor="accent1"/>
          <w:sz w:val="20"/>
        </w:rPr>
        <w:t>very</w:t>
      </w:r>
      <w:r>
        <w:rPr>
          <w:rFonts w:ascii="Arial" w:hAnsi="Arial" w:cs="Arial"/>
          <w:bCs/>
          <w:color w:val="5B9BD5" w:themeColor="accent1"/>
          <w:sz w:val="20"/>
        </w:rPr>
        <w:t xml:space="preserve"> convinced during this discussion, let us further discuss this online.  </w:t>
      </w:r>
      <w:r w:rsidR="00F613C3" w:rsidRPr="00093727">
        <w:rPr>
          <w:rFonts w:ascii="Arial" w:hAnsi="Arial" w:cs="Arial"/>
          <w:bCs/>
          <w:color w:val="5B9BD5" w:themeColor="accent1"/>
          <w:sz w:val="20"/>
        </w:rPr>
        <w:t xml:space="preserve"> </w:t>
      </w:r>
    </w:p>
    <w:p w14:paraId="468B6784" w14:textId="1B828943" w:rsidR="00B1725A" w:rsidRPr="00093727" w:rsidRDefault="00B1725A" w:rsidP="00B1725A">
      <w:pPr>
        <w:spacing w:beforeLines="50" w:before="163"/>
        <w:ind w:left="1530" w:hanging="1530"/>
        <w:rPr>
          <w:rFonts w:ascii="Arial" w:hAnsi="Arial" w:cs="Arial"/>
          <w:b/>
          <w:sz w:val="20"/>
          <w:szCs w:val="20"/>
        </w:rPr>
      </w:pPr>
      <w:r w:rsidRPr="00093727">
        <w:rPr>
          <w:rFonts w:ascii="Arial" w:hAnsi="Arial" w:cs="Arial"/>
          <w:b/>
          <w:sz w:val="20"/>
          <w:szCs w:val="20"/>
          <w:highlight w:val="yellow"/>
        </w:rPr>
        <w:t>[To discuss]</w:t>
      </w:r>
      <w:r w:rsidRPr="00093727">
        <w:rPr>
          <w:rFonts w:ascii="Arial" w:hAnsi="Arial" w:cs="Arial"/>
          <w:b/>
          <w:sz w:val="20"/>
          <w:szCs w:val="20"/>
        </w:rPr>
        <w:t xml:space="preserve">Proposal </w:t>
      </w:r>
      <w:r w:rsidR="00536869" w:rsidRPr="00093727">
        <w:rPr>
          <w:rFonts w:ascii="Arial" w:hAnsi="Arial" w:cs="Arial"/>
          <w:b/>
          <w:sz w:val="20"/>
          <w:szCs w:val="20"/>
        </w:rPr>
        <w:t>8</w:t>
      </w:r>
      <w:r w:rsidRPr="00093727">
        <w:rPr>
          <w:rFonts w:ascii="Arial" w:hAnsi="Arial" w:cs="Arial"/>
          <w:b/>
          <w:sz w:val="20"/>
          <w:szCs w:val="20"/>
        </w:rPr>
        <w:t>:</w:t>
      </w:r>
      <w:r w:rsidRPr="006D73C6">
        <w:rPr>
          <w:rFonts w:ascii="Arial" w:hAnsi="Arial" w:cs="Arial"/>
          <w:b/>
          <w:sz w:val="20"/>
          <w:szCs w:val="20"/>
        </w:rPr>
        <w:t xml:space="preserve"> [1</w:t>
      </w:r>
      <w:r w:rsidR="00EB433A" w:rsidRPr="006D73C6">
        <w:rPr>
          <w:rFonts w:ascii="Arial" w:hAnsi="Arial" w:cs="Arial"/>
          <w:b/>
          <w:sz w:val="20"/>
          <w:szCs w:val="20"/>
        </w:rPr>
        <w:t>0</w:t>
      </w:r>
      <w:r w:rsidRPr="006D73C6">
        <w:rPr>
          <w:rFonts w:ascii="Arial" w:hAnsi="Arial" w:cs="Arial"/>
          <w:b/>
          <w:sz w:val="20"/>
          <w:szCs w:val="20"/>
        </w:rPr>
        <w:t>/</w:t>
      </w:r>
      <w:r w:rsidR="00EB433A" w:rsidRPr="006D73C6">
        <w:rPr>
          <w:rFonts w:ascii="Arial" w:hAnsi="Arial" w:cs="Arial"/>
          <w:b/>
          <w:sz w:val="20"/>
          <w:szCs w:val="20"/>
        </w:rPr>
        <w:t>20</w:t>
      </w:r>
      <w:r w:rsidRPr="006D73C6">
        <w:rPr>
          <w:rFonts w:ascii="Arial" w:hAnsi="Arial" w:cs="Arial"/>
          <w:b/>
          <w:sz w:val="20"/>
          <w:szCs w:val="20"/>
        </w:rPr>
        <w:t xml:space="preserve">] </w:t>
      </w:r>
      <w:r w:rsidR="00C168E0" w:rsidRPr="006D73C6">
        <w:rPr>
          <w:rFonts w:ascii="Arial" w:hAnsi="Arial" w:cs="Arial"/>
          <w:b/>
          <w:sz w:val="20"/>
          <w:szCs w:val="20"/>
        </w:rPr>
        <w:t xml:space="preserve">RAN2 to discuss </w:t>
      </w:r>
      <w:r w:rsidR="00C168E0" w:rsidRPr="00093727">
        <w:rPr>
          <w:rFonts w:ascii="Arial" w:hAnsi="Arial" w:cs="Arial"/>
          <w:b/>
          <w:sz w:val="20"/>
          <w:szCs w:val="20"/>
          <w:lang w:val="en-GB"/>
        </w:rPr>
        <w:t xml:space="preserve">whether/how to avoid/handle the case when the target L2 MP Relay UE establishes a RRC connection with a different </w:t>
      </w:r>
      <w:proofErr w:type="spellStart"/>
      <w:r w:rsidR="00C168E0" w:rsidRPr="00093727">
        <w:rPr>
          <w:rFonts w:ascii="Arial" w:hAnsi="Arial" w:cs="Arial"/>
          <w:b/>
          <w:sz w:val="20"/>
          <w:szCs w:val="20"/>
          <w:lang w:val="en-GB"/>
        </w:rPr>
        <w:t>gNB</w:t>
      </w:r>
      <w:proofErr w:type="spellEnd"/>
      <w:r w:rsidR="00C168E0" w:rsidRPr="00093727">
        <w:rPr>
          <w:rFonts w:ascii="Arial" w:hAnsi="Arial" w:cs="Arial"/>
          <w:b/>
          <w:sz w:val="20"/>
          <w:szCs w:val="20"/>
          <w:lang w:val="en-GB"/>
        </w:rPr>
        <w:t xml:space="preserve"> than the </w:t>
      </w:r>
      <w:proofErr w:type="spellStart"/>
      <w:r w:rsidR="00C168E0" w:rsidRPr="00093727">
        <w:rPr>
          <w:rFonts w:ascii="Arial" w:hAnsi="Arial" w:cs="Arial"/>
          <w:b/>
          <w:sz w:val="20"/>
          <w:szCs w:val="20"/>
          <w:lang w:val="en-GB"/>
        </w:rPr>
        <w:t>gNB</w:t>
      </w:r>
      <w:proofErr w:type="spellEnd"/>
      <w:r w:rsidR="00C168E0" w:rsidRPr="00093727">
        <w:rPr>
          <w:rFonts w:ascii="Arial" w:hAnsi="Arial" w:cs="Arial"/>
          <w:b/>
          <w:sz w:val="20"/>
          <w:szCs w:val="20"/>
          <w:lang w:val="en-GB"/>
        </w:rPr>
        <w:t xml:space="preserve"> serving the target cell</w:t>
      </w:r>
      <w:r w:rsidRPr="006D73C6">
        <w:rPr>
          <w:rFonts w:ascii="Arial" w:hAnsi="Arial" w:cs="Arial"/>
          <w:b/>
          <w:sz w:val="20"/>
          <w:szCs w:val="20"/>
          <w:lang w:val="en-GB"/>
        </w:rPr>
        <w:t>.</w:t>
      </w:r>
    </w:p>
    <w:p w14:paraId="08009519" w14:textId="78F30AE3"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2-3: </w:t>
      </w:r>
      <w:r>
        <w:rPr>
          <w:rFonts w:ascii="Arial" w:hAnsi="Arial" w:cs="Arial"/>
          <w:b w:val="0"/>
          <w:bCs w:val="0"/>
          <w:sz w:val="20"/>
          <w:szCs w:val="20"/>
          <w:lang w:val="en-GB"/>
        </w:rPr>
        <w:t>For companies supporting to have a solution (e.g., Option a in Q2-2) for this issue, we would like to further check your preference about how to solve this issue, i.e., whether prefer the approach to avoid this issue or handle this issue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139"/>
        <w:gridCol w:w="1028"/>
        <w:gridCol w:w="5162"/>
      </w:tblGrid>
      <w:tr w:rsidR="00650622" w14:paraId="3211A345" w14:textId="77777777">
        <w:trPr>
          <w:trHeight w:val="670"/>
        </w:trPr>
        <w:tc>
          <w:tcPr>
            <w:tcW w:w="1921" w:type="dxa"/>
            <w:shd w:val="clear" w:color="auto" w:fill="BFBFBF"/>
          </w:tcPr>
          <w:p w14:paraId="196494A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42A8C4AE" w14:textId="77777777" w:rsidR="00650622" w:rsidRDefault="00757812">
            <w:pPr>
              <w:jc w:val="center"/>
              <w:rPr>
                <w:rFonts w:ascii="Arial" w:hAnsi="Arial" w:cs="Arial"/>
                <w:b/>
                <w:bCs/>
                <w:sz w:val="20"/>
                <w:lang w:eastAsia="ja-JP"/>
              </w:rPr>
            </w:pPr>
            <w:r>
              <w:rPr>
                <w:rFonts w:ascii="Arial" w:hAnsi="Arial" w:cs="Arial"/>
                <w:b/>
                <w:bCs/>
                <w:sz w:val="20"/>
                <w:lang w:eastAsia="ja-JP"/>
              </w:rPr>
              <w:t>Avoid</w:t>
            </w:r>
          </w:p>
          <w:p w14:paraId="5F8E2F8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6CC1886F" w14:textId="77777777" w:rsidR="00650622" w:rsidRDefault="00757812">
            <w:pPr>
              <w:jc w:val="center"/>
              <w:rPr>
                <w:rFonts w:ascii="Arial" w:hAnsi="Arial" w:cs="Arial"/>
                <w:b/>
                <w:bCs/>
                <w:sz w:val="20"/>
                <w:lang w:eastAsia="ja-JP"/>
              </w:rPr>
            </w:pPr>
            <w:r>
              <w:rPr>
                <w:rFonts w:ascii="Arial" w:hAnsi="Arial" w:cs="Arial"/>
                <w:b/>
                <w:bCs/>
                <w:sz w:val="20"/>
                <w:lang w:eastAsia="ja-JP"/>
              </w:rPr>
              <w:t>Handle</w:t>
            </w:r>
          </w:p>
          <w:p w14:paraId="579BEDFA"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14058024"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Solution </w:t>
            </w:r>
            <w:proofErr w:type="gramStart"/>
            <w:r>
              <w:rPr>
                <w:rFonts w:ascii="Arial" w:hAnsi="Arial" w:cs="Arial"/>
                <w:b/>
                <w:bCs/>
                <w:sz w:val="20"/>
                <w:lang w:eastAsia="ja-JP"/>
              </w:rPr>
              <w:t>details, if</w:t>
            </w:r>
            <w:proofErr w:type="gramEnd"/>
            <w:r>
              <w:rPr>
                <w:rFonts w:ascii="Arial" w:hAnsi="Arial" w:cs="Arial"/>
                <w:b/>
                <w:bCs/>
                <w:sz w:val="20"/>
                <w:lang w:eastAsia="ja-JP"/>
              </w:rPr>
              <w:t xml:space="preserve"> any</w:t>
            </w:r>
          </w:p>
        </w:tc>
      </w:tr>
      <w:tr w:rsidR="00650622" w14:paraId="5351D816" w14:textId="77777777">
        <w:trPr>
          <w:trHeight w:val="328"/>
        </w:trPr>
        <w:tc>
          <w:tcPr>
            <w:tcW w:w="1921" w:type="dxa"/>
          </w:tcPr>
          <w:p w14:paraId="69B15EC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548D50BB" w14:textId="77777777" w:rsidR="00650622" w:rsidRDefault="00757812">
            <w:pPr>
              <w:rPr>
                <w:rFonts w:ascii="Arial" w:eastAsiaTheme="minorEastAsia" w:hAnsi="Arial" w:cs="Arial"/>
              </w:rPr>
            </w:pPr>
            <w:r>
              <w:rPr>
                <w:rFonts w:ascii="Arial" w:eastAsiaTheme="minorEastAsia" w:hAnsi="Arial" w:cs="Arial"/>
              </w:rPr>
              <w:t>Y</w:t>
            </w:r>
          </w:p>
        </w:tc>
        <w:tc>
          <w:tcPr>
            <w:tcW w:w="1028" w:type="dxa"/>
          </w:tcPr>
          <w:p w14:paraId="4C5EF35E" w14:textId="77777777" w:rsidR="00650622" w:rsidRDefault="00757812">
            <w:pPr>
              <w:rPr>
                <w:rFonts w:ascii="Arial" w:eastAsiaTheme="minorEastAsia" w:hAnsi="Arial" w:cs="Arial"/>
              </w:rPr>
            </w:pPr>
            <w:r>
              <w:rPr>
                <w:rFonts w:ascii="Arial" w:eastAsiaTheme="minorEastAsia" w:hAnsi="Arial" w:cs="Arial"/>
              </w:rPr>
              <w:t>Y</w:t>
            </w:r>
          </w:p>
        </w:tc>
        <w:tc>
          <w:tcPr>
            <w:tcW w:w="5162" w:type="dxa"/>
          </w:tcPr>
          <w:p w14:paraId="71AB4A64" w14:textId="77777777" w:rsidR="00650622" w:rsidRDefault="00757812">
            <w:pPr>
              <w:rPr>
                <w:rFonts w:ascii="Arial" w:eastAsiaTheme="minorEastAsia" w:hAnsi="Arial" w:cs="Arial"/>
              </w:rPr>
            </w:pPr>
            <w:r>
              <w:rPr>
                <w:rFonts w:ascii="Arial" w:eastAsiaTheme="minorEastAsia" w:hAnsi="Arial" w:cs="Arial"/>
              </w:rPr>
              <w:t>Reuse R17 solution, i.e. remote UE would consider indirect path addition/change failure if relay UE changes its serving cell.</w:t>
            </w:r>
          </w:p>
        </w:tc>
      </w:tr>
      <w:tr w:rsidR="00650622" w14:paraId="3FB5F926" w14:textId="77777777">
        <w:trPr>
          <w:trHeight w:val="328"/>
        </w:trPr>
        <w:tc>
          <w:tcPr>
            <w:tcW w:w="1921" w:type="dxa"/>
          </w:tcPr>
          <w:p w14:paraId="05DBA447" w14:textId="77777777" w:rsidR="00650622" w:rsidRDefault="00757812">
            <w:pPr>
              <w:rPr>
                <w:rFonts w:ascii="Arial" w:hAnsi="Arial" w:cs="Arial"/>
                <w:sz w:val="20"/>
                <w:lang w:eastAsia="ja-JP"/>
              </w:rPr>
            </w:pPr>
            <w:r>
              <w:rPr>
                <w:rFonts w:ascii="Arial" w:hAnsi="Arial" w:cs="Arial"/>
                <w:sz w:val="20"/>
              </w:rPr>
              <w:t xml:space="preserve">Huawei, </w:t>
            </w:r>
            <w:proofErr w:type="spellStart"/>
            <w:r>
              <w:rPr>
                <w:rFonts w:ascii="Arial" w:hAnsi="Arial" w:cs="Arial"/>
                <w:sz w:val="20"/>
              </w:rPr>
              <w:t>HiSilicon</w:t>
            </w:r>
            <w:proofErr w:type="spellEnd"/>
          </w:p>
        </w:tc>
        <w:tc>
          <w:tcPr>
            <w:tcW w:w="1139" w:type="dxa"/>
          </w:tcPr>
          <w:p w14:paraId="5639FAED" w14:textId="77777777" w:rsidR="00650622" w:rsidRDefault="00757812">
            <w:pPr>
              <w:rPr>
                <w:rFonts w:ascii="Arial" w:hAnsi="Arial" w:cs="Arial"/>
                <w:sz w:val="20"/>
                <w:lang w:eastAsia="ja-JP"/>
              </w:rPr>
            </w:pPr>
            <w:r>
              <w:rPr>
                <w:rFonts w:ascii="Arial" w:hAnsi="Arial" w:cs="Arial"/>
              </w:rPr>
              <w:t>No</w:t>
            </w:r>
          </w:p>
        </w:tc>
        <w:tc>
          <w:tcPr>
            <w:tcW w:w="1028" w:type="dxa"/>
          </w:tcPr>
          <w:p w14:paraId="095C4CB6" w14:textId="77777777" w:rsidR="00650622" w:rsidRDefault="00757812">
            <w:pPr>
              <w:rPr>
                <w:rFonts w:ascii="Arial" w:hAnsi="Arial" w:cs="Arial"/>
                <w:sz w:val="20"/>
                <w:lang w:eastAsia="ja-JP"/>
              </w:rPr>
            </w:pPr>
            <w:r>
              <w:rPr>
                <w:rFonts w:ascii="Arial" w:hAnsi="Arial" w:cs="Arial"/>
              </w:rPr>
              <w:t>Yes</w:t>
            </w:r>
          </w:p>
        </w:tc>
        <w:tc>
          <w:tcPr>
            <w:tcW w:w="5162" w:type="dxa"/>
          </w:tcPr>
          <w:p w14:paraId="34F7AA33" w14:textId="77777777" w:rsidR="00650622" w:rsidRDefault="00757812">
            <w:pPr>
              <w:rPr>
                <w:rFonts w:ascii="Arial" w:hAnsi="Arial" w:cs="Arial"/>
                <w:sz w:val="20"/>
                <w:lang w:eastAsia="ja-JP"/>
              </w:rPr>
            </w:pPr>
            <w:r>
              <w:rPr>
                <w:rFonts w:ascii="Arial" w:hAnsi="Arial" w:cs="Arial"/>
                <w:sz w:val="20"/>
                <w:lang w:eastAsia="ja-JP"/>
              </w:rPr>
              <w:t xml:space="preserve">Avoid: From NW perspective, it is hard to control </w:t>
            </w:r>
            <w:r>
              <w:rPr>
                <w:rFonts w:ascii="Arial" w:hAnsi="Arial" w:cs="Arial"/>
                <w:sz w:val="20"/>
                <w:lang w:eastAsia="ja-JP"/>
              </w:rPr>
              <w:lastRenderedPageBreak/>
              <w:t>idle/inactive UE’s cell reselection.</w:t>
            </w:r>
          </w:p>
          <w:p w14:paraId="1C493654" w14:textId="77777777" w:rsidR="00650622" w:rsidRDefault="00757812">
            <w:pPr>
              <w:rPr>
                <w:rFonts w:ascii="Arial" w:hAnsi="Arial" w:cs="Arial"/>
                <w:sz w:val="20"/>
                <w:lang w:eastAsia="ja-JP"/>
              </w:rPr>
            </w:pPr>
            <w:r>
              <w:rPr>
                <w:rFonts w:ascii="Arial" w:hAnsi="Arial" w:cs="Arial"/>
                <w:sz w:val="20"/>
                <w:lang w:eastAsia="ja-JP"/>
              </w:rPr>
              <w:t xml:space="preserve">Handle: In Rel-17, if remote UE identifies the relay UE changes serving cell after receiving D2I path switch command, it can initiate RRC reestablishment instead of accessing the relay UE. To extend the similar solution to MP, remote UE can </w:t>
            </w:r>
            <w:proofErr w:type="gramStart"/>
            <w:r>
              <w:rPr>
                <w:rFonts w:ascii="Arial" w:hAnsi="Arial" w:cs="Arial"/>
                <w:sz w:val="20"/>
                <w:lang w:eastAsia="ja-JP"/>
              </w:rPr>
              <w:t>indirect</w:t>
            </w:r>
            <w:proofErr w:type="gramEnd"/>
            <w:r>
              <w:rPr>
                <w:rFonts w:ascii="Arial" w:hAnsi="Arial" w:cs="Arial"/>
                <w:sz w:val="20"/>
                <w:lang w:eastAsia="ja-JP"/>
              </w:rPr>
              <w:t xml:space="preserve"> path failure info to </w:t>
            </w:r>
            <w:proofErr w:type="spellStart"/>
            <w:r>
              <w:rPr>
                <w:rFonts w:ascii="Arial" w:hAnsi="Arial" w:cs="Arial"/>
                <w:sz w:val="20"/>
                <w:lang w:eastAsia="ja-JP"/>
              </w:rPr>
              <w:t>gNB</w:t>
            </w:r>
            <w:proofErr w:type="spellEnd"/>
            <w:r>
              <w:rPr>
                <w:rFonts w:ascii="Arial" w:hAnsi="Arial" w:cs="Arial"/>
                <w:sz w:val="20"/>
                <w:lang w:eastAsia="ja-JP"/>
              </w:rPr>
              <w:t xml:space="preserve"> directly instead of accessing the relay UE.</w:t>
            </w:r>
          </w:p>
        </w:tc>
      </w:tr>
      <w:tr w:rsidR="00650622" w14:paraId="5F401CBA" w14:textId="77777777">
        <w:trPr>
          <w:trHeight w:val="340"/>
        </w:trPr>
        <w:tc>
          <w:tcPr>
            <w:tcW w:w="1921" w:type="dxa"/>
          </w:tcPr>
          <w:p w14:paraId="43240F54"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39" w:type="dxa"/>
          </w:tcPr>
          <w:p w14:paraId="596CF244"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028" w:type="dxa"/>
          </w:tcPr>
          <w:p w14:paraId="4396F1FF" w14:textId="77777777" w:rsidR="00650622" w:rsidRDefault="00757812">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10CE8E91" w14:textId="77777777" w:rsidR="00650622" w:rsidRDefault="00757812">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650622" w14:paraId="6A0E1C61" w14:textId="77777777">
        <w:trPr>
          <w:trHeight w:val="328"/>
        </w:trPr>
        <w:tc>
          <w:tcPr>
            <w:tcW w:w="1921" w:type="dxa"/>
          </w:tcPr>
          <w:p w14:paraId="399AF36C" w14:textId="77777777" w:rsidR="00650622" w:rsidRDefault="00757812">
            <w:pPr>
              <w:rPr>
                <w:rFonts w:ascii="Arial" w:hAnsi="Arial" w:cs="Arial"/>
                <w:sz w:val="20"/>
              </w:rPr>
            </w:pPr>
            <w:r>
              <w:rPr>
                <w:rFonts w:ascii="Arial" w:hAnsi="Arial" w:cs="Arial"/>
                <w:sz w:val="20"/>
                <w:szCs w:val="20"/>
              </w:rPr>
              <w:t>Nokia</w:t>
            </w:r>
          </w:p>
        </w:tc>
        <w:tc>
          <w:tcPr>
            <w:tcW w:w="1139" w:type="dxa"/>
          </w:tcPr>
          <w:p w14:paraId="087946A3" w14:textId="77777777" w:rsidR="00650622" w:rsidRDefault="00757812">
            <w:pPr>
              <w:rPr>
                <w:rFonts w:ascii="Arial" w:hAnsi="Arial" w:cs="Arial"/>
                <w:sz w:val="20"/>
              </w:rPr>
            </w:pPr>
            <w:r>
              <w:rPr>
                <w:rFonts w:ascii="Arial" w:hAnsi="Arial" w:cs="Arial"/>
                <w:sz w:val="20"/>
                <w:szCs w:val="20"/>
              </w:rPr>
              <w:t>Yes</w:t>
            </w:r>
          </w:p>
        </w:tc>
        <w:tc>
          <w:tcPr>
            <w:tcW w:w="1028" w:type="dxa"/>
          </w:tcPr>
          <w:p w14:paraId="2F978ADF" w14:textId="77777777" w:rsidR="00650622" w:rsidRDefault="00757812">
            <w:pPr>
              <w:rPr>
                <w:rFonts w:ascii="Arial" w:hAnsi="Arial" w:cs="Arial"/>
                <w:sz w:val="20"/>
              </w:rPr>
            </w:pPr>
            <w:r>
              <w:rPr>
                <w:rFonts w:ascii="Arial" w:hAnsi="Arial" w:cs="Arial"/>
                <w:sz w:val="20"/>
                <w:szCs w:val="20"/>
              </w:rPr>
              <w:t>Yes</w:t>
            </w:r>
          </w:p>
        </w:tc>
        <w:tc>
          <w:tcPr>
            <w:tcW w:w="5162" w:type="dxa"/>
          </w:tcPr>
          <w:p w14:paraId="63B75491" w14:textId="77777777" w:rsidR="00650622" w:rsidRDefault="00757812">
            <w:pPr>
              <w:rPr>
                <w:rFonts w:ascii="Arial" w:hAnsi="Arial" w:cs="Arial"/>
                <w:sz w:val="20"/>
                <w:szCs w:val="20"/>
              </w:rPr>
            </w:pPr>
            <w:r>
              <w:rPr>
                <w:rFonts w:ascii="Arial" w:hAnsi="Arial" w:cs="Arial"/>
                <w:sz w:val="20"/>
                <w:szCs w:val="20"/>
              </w:rPr>
              <w:t xml:space="preserve">To avoid such problem: Remote UE indicates the target cell ID to the relay UE upon initiating RRC connection to the relay </w:t>
            </w:r>
            <w:proofErr w:type="gramStart"/>
            <w:r>
              <w:rPr>
                <w:rFonts w:ascii="Arial" w:hAnsi="Arial" w:cs="Arial"/>
                <w:sz w:val="20"/>
                <w:szCs w:val="20"/>
              </w:rPr>
              <w:t>UE</w:t>
            </w:r>
            <w:proofErr w:type="gramEnd"/>
          </w:p>
          <w:p w14:paraId="0B342A6D" w14:textId="77777777" w:rsidR="00650622" w:rsidRDefault="00650622">
            <w:pPr>
              <w:rPr>
                <w:rFonts w:ascii="Arial" w:hAnsi="Arial" w:cs="Arial"/>
                <w:sz w:val="20"/>
                <w:szCs w:val="20"/>
              </w:rPr>
            </w:pPr>
          </w:p>
          <w:p w14:paraId="6B4C52B7" w14:textId="77777777" w:rsidR="00650622" w:rsidRDefault="00757812">
            <w:pPr>
              <w:rPr>
                <w:rFonts w:ascii="Arial" w:hAnsi="Arial" w:cs="Arial"/>
                <w:sz w:val="20"/>
              </w:rPr>
            </w:pPr>
            <w:r>
              <w:rPr>
                <w:rFonts w:ascii="Arial" w:hAnsi="Arial" w:cs="Arial"/>
                <w:sz w:val="20"/>
                <w:szCs w:val="20"/>
              </w:rPr>
              <w:t xml:space="preserve">To handle when such problem happens: The relay UE informs the remote UE of the failure (as one cause in the Notification message), and the remote UE reports it to the </w:t>
            </w:r>
            <w:proofErr w:type="spellStart"/>
            <w:r>
              <w:rPr>
                <w:rFonts w:ascii="Arial" w:hAnsi="Arial" w:cs="Arial"/>
                <w:sz w:val="20"/>
                <w:szCs w:val="20"/>
              </w:rPr>
              <w:t>gNB</w:t>
            </w:r>
            <w:proofErr w:type="spellEnd"/>
            <w:r>
              <w:rPr>
                <w:rFonts w:ascii="Arial" w:hAnsi="Arial" w:cs="Arial"/>
                <w:sz w:val="20"/>
                <w:szCs w:val="20"/>
              </w:rPr>
              <w:t>.</w:t>
            </w:r>
          </w:p>
        </w:tc>
      </w:tr>
      <w:tr w:rsidR="00650622" w14:paraId="2F1C1932" w14:textId="77777777">
        <w:trPr>
          <w:trHeight w:val="328"/>
        </w:trPr>
        <w:tc>
          <w:tcPr>
            <w:tcW w:w="1921" w:type="dxa"/>
          </w:tcPr>
          <w:p w14:paraId="3A63B6A4" w14:textId="77777777" w:rsidR="00650622" w:rsidRDefault="00757812">
            <w:pPr>
              <w:rPr>
                <w:rFonts w:ascii="Arial" w:hAnsi="Arial" w:cs="Arial"/>
                <w:sz w:val="20"/>
              </w:rPr>
            </w:pPr>
            <w:r>
              <w:rPr>
                <w:rFonts w:ascii="Arial" w:hAnsi="Arial" w:cs="Arial"/>
                <w:sz w:val="20"/>
              </w:rPr>
              <w:t>Apple</w:t>
            </w:r>
          </w:p>
        </w:tc>
        <w:tc>
          <w:tcPr>
            <w:tcW w:w="1139" w:type="dxa"/>
          </w:tcPr>
          <w:p w14:paraId="1E627FA8" w14:textId="77777777" w:rsidR="00650622" w:rsidRDefault="00757812">
            <w:pPr>
              <w:rPr>
                <w:rFonts w:ascii="Arial" w:hAnsi="Arial" w:cs="Arial"/>
                <w:sz w:val="20"/>
              </w:rPr>
            </w:pPr>
            <w:r>
              <w:rPr>
                <w:rFonts w:ascii="Arial" w:hAnsi="Arial" w:cs="Arial"/>
                <w:sz w:val="20"/>
              </w:rPr>
              <w:t>Yes</w:t>
            </w:r>
          </w:p>
        </w:tc>
        <w:tc>
          <w:tcPr>
            <w:tcW w:w="1028" w:type="dxa"/>
          </w:tcPr>
          <w:p w14:paraId="43C80DD9" w14:textId="77777777" w:rsidR="00650622" w:rsidRDefault="00757812">
            <w:pPr>
              <w:rPr>
                <w:rFonts w:ascii="Arial" w:hAnsi="Arial" w:cs="Arial"/>
                <w:sz w:val="20"/>
              </w:rPr>
            </w:pPr>
            <w:r>
              <w:rPr>
                <w:rFonts w:ascii="Arial" w:hAnsi="Arial" w:cs="Arial"/>
                <w:sz w:val="20"/>
              </w:rPr>
              <w:t>Yes</w:t>
            </w:r>
          </w:p>
        </w:tc>
        <w:tc>
          <w:tcPr>
            <w:tcW w:w="5162" w:type="dxa"/>
          </w:tcPr>
          <w:p w14:paraId="6CC8120D" w14:textId="77777777" w:rsidR="00650622" w:rsidRDefault="00757812">
            <w:pPr>
              <w:rPr>
                <w:rFonts w:ascii="Arial" w:hAnsi="Arial" w:cs="Arial"/>
                <w:sz w:val="20"/>
              </w:rPr>
            </w:pPr>
            <w:r>
              <w:rPr>
                <w:rFonts w:ascii="Arial" w:hAnsi="Arial" w:cs="Arial"/>
                <w:sz w:val="20"/>
              </w:rPr>
              <w:t xml:space="preserve">We share the view of Nokia that remote UE sharing the target cell information with the relay UE is the most clean solution to avoid this problem. This will prevent the relay UE establish RRC connection to the wrong cell or wrong </w:t>
            </w:r>
            <w:proofErr w:type="spellStart"/>
            <w:r>
              <w:rPr>
                <w:rFonts w:ascii="Arial" w:hAnsi="Arial" w:cs="Arial"/>
                <w:sz w:val="20"/>
              </w:rPr>
              <w:t>gNB</w:t>
            </w:r>
            <w:proofErr w:type="spellEnd"/>
            <w:r>
              <w:rPr>
                <w:rFonts w:ascii="Arial" w:hAnsi="Arial" w:cs="Arial"/>
                <w:sz w:val="20"/>
              </w:rPr>
              <w:t>.</w:t>
            </w:r>
          </w:p>
          <w:p w14:paraId="52695CDB" w14:textId="77777777" w:rsidR="00650622" w:rsidRDefault="00757812">
            <w:pPr>
              <w:rPr>
                <w:rFonts w:ascii="Arial" w:hAnsi="Arial" w:cs="Arial"/>
                <w:sz w:val="20"/>
              </w:rPr>
            </w:pPr>
            <w:r>
              <w:rPr>
                <w:rFonts w:ascii="Arial" w:hAnsi="Arial" w:cs="Arial"/>
                <w:sz w:val="20"/>
              </w:rPr>
              <w:t xml:space="preserve">If not, then RAN2 need discuss how relay UE can detects that something is wrong during the </w:t>
            </w:r>
            <w:proofErr w:type="spellStart"/>
            <w:r>
              <w:rPr>
                <w:rFonts w:ascii="Arial" w:hAnsi="Arial" w:cs="Arial"/>
                <w:sz w:val="20"/>
              </w:rPr>
              <w:t>Uu</w:t>
            </w:r>
            <w:proofErr w:type="spellEnd"/>
            <w:r>
              <w:rPr>
                <w:rFonts w:ascii="Arial" w:hAnsi="Arial" w:cs="Arial"/>
                <w:sz w:val="20"/>
              </w:rPr>
              <w:t xml:space="preserve"> RRC setup/configuration process and notify remote UE to trigger a fast recovery. We feel it will be too late and too much damage to let remote UE to detect this problem by itself.</w:t>
            </w:r>
          </w:p>
        </w:tc>
      </w:tr>
      <w:tr w:rsidR="00650622" w14:paraId="3276CC31" w14:textId="77777777">
        <w:trPr>
          <w:trHeight w:val="340"/>
        </w:trPr>
        <w:tc>
          <w:tcPr>
            <w:tcW w:w="1921" w:type="dxa"/>
          </w:tcPr>
          <w:p w14:paraId="63FF729F" w14:textId="77777777" w:rsidR="00650622" w:rsidRDefault="00757812">
            <w:pPr>
              <w:rPr>
                <w:rFonts w:ascii="Arial" w:hAnsi="Arial" w:cs="Arial"/>
                <w:sz w:val="20"/>
              </w:rPr>
            </w:pPr>
            <w:r>
              <w:rPr>
                <w:rFonts w:ascii="Arial" w:hAnsi="Arial" w:cs="Arial"/>
                <w:sz w:val="20"/>
              </w:rPr>
              <w:t>Kyocera</w:t>
            </w:r>
          </w:p>
        </w:tc>
        <w:tc>
          <w:tcPr>
            <w:tcW w:w="1139" w:type="dxa"/>
          </w:tcPr>
          <w:p w14:paraId="59DD2756" w14:textId="77777777" w:rsidR="00650622" w:rsidRDefault="00757812">
            <w:pPr>
              <w:rPr>
                <w:rFonts w:ascii="Arial" w:hAnsi="Arial" w:cs="Arial"/>
                <w:sz w:val="20"/>
              </w:rPr>
            </w:pPr>
            <w:r>
              <w:rPr>
                <w:rFonts w:ascii="Arial" w:hAnsi="Arial" w:cs="Arial"/>
                <w:sz w:val="20"/>
              </w:rPr>
              <w:t>No</w:t>
            </w:r>
          </w:p>
        </w:tc>
        <w:tc>
          <w:tcPr>
            <w:tcW w:w="1028" w:type="dxa"/>
          </w:tcPr>
          <w:p w14:paraId="143AE576" w14:textId="77777777" w:rsidR="00650622" w:rsidRDefault="00757812">
            <w:pPr>
              <w:rPr>
                <w:rFonts w:ascii="Arial" w:hAnsi="Arial" w:cs="Arial"/>
                <w:sz w:val="20"/>
              </w:rPr>
            </w:pPr>
            <w:r>
              <w:rPr>
                <w:rFonts w:ascii="Arial" w:hAnsi="Arial" w:cs="Arial"/>
                <w:sz w:val="20"/>
              </w:rPr>
              <w:t>Yes</w:t>
            </w:r>
          </w:p>
        </w:tc>
        <w:tc>
          <w:tcPr>
            <w:tcW w:w="5162" w:type="dxa"/>
          </w:tcPr>
          <w:p w14:paraId="3281A3D4" w14:textId="77777777" w:rsidR="00650622" w:rsidRDefault="00757812">
            <w:pPr>
              <w:rPr>
                <w:rFonts w:ascii="Arial" w:hAnsi="Arial" w:cs="Arial"/>
                <w:sz w:val="20"/>
              </w:rPr>
            </w:pPr>
            <w:r>
              <w:rPr>
                <w:rFonts w:ascii="Arial" w:hAnsi="Arial" w:cs="Arial"/>
                <w:sz w:val="20"/>
              </w:rPr>
              <w:t xml:space="preserve">Reuse Rel-17 solution as much as possible and allow the remote UE to report the path switch failure to the </w:t>
            </w:r>
            <w:proofErr w:type="spellStart"/>
            <w:r>
              <w:rPr>
                <w:rFonts w:ascii="Arial" w:hAnsi="Arial" w:cs="Arial"/>
                <w:sz w:val="20"/>
              </w:rPr>
              <w:t>gNB</w:t>
            </w:r>
            <w:proofErr w:type="spellEnd"/>
            <w:r>
              <w:rPr>
                <w:rFonts w:ascii="Arial" w:hAnsi="Arial" w:cs="Arial"/>
                <w:sz w:val="20"/>
              </w:rPr>
              <w:t xml:space="preserve"> via the direct path. </w:t>
            </w:r>
          </w:p>
        </w:tc>
      </w:tr>
      <w:tr w:rsidR="00650622" w14:paraId="2EC870C0" w14:textId="77777777">
        <w:trPr>
          <w:trHeight w:val="340"/>
        </w:trPr>
        <w:tc>
          <w:tcPr>
            <w:tcW w:w="1921" w:type="dxa"/>
          </w:tcPr>
          <w:p w14:paraId="128434EB" w14:textId="77777777" w:rsidR="00650622" w:rsidRDefault="00757812">
            <w:pPr>
              <w:rPr>
                <w:rFonts w:ascii="Arial" w:hAnsi="Arial" w:cs="Arial"/>
                <w:sz w:val="20"/>
              </w:rPr>
            </w:pPr>
            <w:r>
              <w:rPr>
                <w:rFonts w:ascii="Arial" w:hAnsi="Arial" w:cs="Arial"/>
                <w:sz w:val="20"/>
              </w:rPr>
              <w:t>China Telecom</w:t>
            </w:r>
          </w:p>
        </w:tc>
        <w:tc>
          <w:tcPr>
            <w:tcW w:w="1139" w:type="dxa"/>
          </w:tcPr>
          <w:p w14:paraId="74EEC8ED" w14:textId="77777777" w:rsidR="00650622" w:rsidRDefault="00757812">
            <w:pPr>
              <w:rPr>
                <w:rFonts w:ascii="Arial" w:hAnsi="Arial" w:cs="Arial"/>
                <w:sz w:val="20"/>
              </w:rPr>
            </w:pPr>
            <w:r>
              <w:rPr>
                <w:rFonts w:ascii="Arial" w:hAnsi="Arial" w:cs="Arial"/>
                <w:sz w:val="20"/>
              </w:rPr>
              <w:t>No</w:t>
            </w:r>
          </w:p>
        </w:tc>
        <w:tc>
          <w:tcPr>
            <w:tcW w:w="1028" w:type="dxa"/>
          </w:tcPr>
          <w:p w14:paraId="079F16B9" w14:textId="77777777" w:rsidR="00650622" w:rsidRDefault="00757812">
            <w:pPr>
              <w:rPr>
                <w:rFonts w:ascii="Arial" w:hAnsi="Arial" w:cs="Arial"/>
                <w:sz w:val="20"/>
              </w:rPr>
            </w:pPr>
            <w:r>
              <w:rPr>
                <w:rFonts w:ascii="Arial" w:hAnsi="Arial" w:cs="Arial"/>
                <w:sz w:val="20"/>
              </w:rPr>
              <w:t>Yes</w:t>
            </w:r>
          </w:p>
        </w:tc>
        <w:tc>
          <w:tcPr>
            <w:tcW w:w="5162" w:type="dxa"/>
          </w:tcPr>
          <w:p w14:paraId="7D377CF6" w14:textId="77777777" w:rsidR="00650622" w:rsidRDefault="00757812">
            <w:pPr>
              <w:rPr>
                <w:rFonts w:ascii="Arial" w:hAnsi="Arial" w:cs="Arial"/>
                <w:sz w:val="20"/>
              </w:rPr>
            </w:pPr>
            <w:r>
              <w:rPr>
                <w:rFonts w:ascii="Arial" w:hAnsi="Arial" w:cs="Arial"/>
                <w:sz w:val="20"/>
              </w:rPr>
              <w:t xml:space="preserve">Share same view as HW and Lenovo. We don’t need to avoid it. </w:t>
            </w:r>
          </w:p>
          <w:p w14:paraId="54C1EDB1" w14:textId="77777777" w:rsidR="00650622" w:rsidRDefault="00757812">
            <w:pPr>
              <w:rPr>
                <w:rFonts w:ascii="Arial" w:hAnsi="Arial" w:cs="Arial"/>
                <w:sz w:val="20"/>
              </w:rPr>
            </w:pPr>
            <w:r>
              <w:rPr>
                <w:rFonts w:ascii="Arial" w:hAnsi="Arial" w:cs="Arial"/>
                <w:sz w:val="20"/>
              </w:rPr>
              <w:t xml:space="preserve">We can follow the same procedure in Rel-17 that the relay UE can send Notification message to the remote UE. Then the remote UE can report indirect path failure info to </w:t>
            </w:r>
            <w:proofErr w:type="spellStart"/>
            <w:r>
              <w:rPr>
                <w:rFonts w:ascii="Arial" w:hAnsi="Arial" w:cs="Arial"/>
                <w:sz w:val="20"/>
              </w:rPr>
              <w:t>gNB</w:t>
            </w:r>
            <w:proofErr w:type="spellEnd"/>
            <w:r>
              <w:rPr>
                <w:rFonts w:ascii="Arial" w:hAnsi="Arial" w:cs="Arial"/>
                <w:sz w:val="20"/>
              </w:rPr>
              <w:t xml:space="preserve"> </w:t>
            </w:r>
            <w:proofErr w:type="gramStart"/>
            <w:r>
              <w:rPr>
                <w:rFonts w:ascii="Arial" w:hAnsi="Arial" w:cs="Arial"/>
                <w:sz w:val="20"/>
              </w:rPr>
              <w:t>directly</w:t>
            </w:r>
            <w:proofErr w:type="gramEnd"/>
            <w:r>
              <w:rPr>
                <w:rFonts w:ascii="Arial" w:hAnsi="Arial" w:cs="Arial"/>
                <w:sz w:val="20"/>
              </w:rPr>
              <w:t xml:space="preserve"> if possible, which can handle this </w:t>
            </w:r>
            <w:r>
              <w:rPr>
                <w:rFonts w:ascii="Arial" w:hAnsi="Arial" w:cs="Arial"/>
                <w:sz w:val="20"/>
              </w:rPr>
              <w:lastRenderedPageBreak/>
              <w:t>issue.</w:t>
            </w:r>
          </w:p>
        </w:tc>
      </w:tr>
      <w:tr w:rsidR="00650622" w14:paraId="7B2EFBDC"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A9A3A3C" w14:textId="77777777" w:rsidR="00650622" w:rsidRDefault="00757812">
            <w:pPr>
              <w:rPr>
                <w:rFonts w:ascii="Arial" w:hAnsi="Arial" w:cs="Arial"/>
                <w:sz w:val="20"/>
              </w:rPr>
            </w:pPr>
            <w:r>
              <w:rPr>
                <w:rFonts w:ascii="Arial" w:hAnsi="Arial" w:cs="Arial" w:hint="eastAsia"/>
                <w:sz w:val="20"/>
              </w:rPr>
              <w:lastRenderedPageBreak/>
              <w:t>LG Electronics</w:t>
            </w:r>
          </w:p>
        </w:tc>
        <w:tc>
          <w:tcPr>
            <w:tcW w:w="1139" w:type="dxa"/>
            <w:tcBorders>
              <w:top w:val="single" w:sz="4" w:space="0" w:color="auto"/>
              <w:left w:val="single" w:sz="4" w:space="0" w:color="auto"/>
              <w:bottom w:val="single" w:sz="4" w:space="0" w:color="auto"/>
              <w:right w:val="single" w:sz="4" w:space="0" w:color="auto"/>
            </w:tcBorders>
          </w:tcPr>
          <w:p w14:paraId="69B8EA62" w14:textId="77777777" w:rsidR="00650622" w:rsidRDefault="00757812">
            <w:pPr>
              <w:rPr>
                <w:rFonts w:ascii="Arial" w:hAnsi="Arial" w:cs="Arial"/>
                <w:sz w:val="20"/>
              </w:rPr>
            </w:pPr>
            <w:r>
              <w:rPr>
                <w:rFonts w:ascii="Arial" w:hAnsi="Arial" w:cs="Arial"/>
                <w:sz w:val="20"/>
              </w:rPr>
              <w:t>Comment</w:t>
            </w:r>
          </w:p>
        </w:tc>
        <w:tc>
          <w:tcPr>
            <w:tcW w:w="1028" w:type="dxa"/>
            <w:tcBorders>
              <w:top w:val="single" w:sz="4" w:space="0" w:color="auto"/>
              <w:left w:val="single" w:sz="4" w:space="0" w:color="auto"/>
              <w:bottom w:val="single" w:sz="4" w:space="0" w:color="auto"/>
              <w:right w:val="single" w:sz="4" w:space="0" w:color="auto"/>
            </w:tcBorders>
          </w:tcPr>
          <w:p w14:paraId="7604A297" w14:textId="77777777" w:rsidR="00650622" w:rsidRDefault="00757812">
            <w:pPr>
              <w:rPr>
                <w:rFonts w:ascii="Arial" w:hAnsi="Arial" w:cs="Arial"/>
                <w:sz w:val="20"/>
              </w:rPr>
            </w:pPr>
            <w:r>
              <w:rPr>
                <w:rFonts w:ascii="Arial" w:hAnsi="Arial" w:cs="Arial" w:hint="eastAsia"/>
                <w:sz w:val="20"/>
              </w:rPr>
              <w:t>Yes</w:t>
            </w:r>
          </w:p>
        </w:tc>
        <w:tc>
          <w:tcPr>
            <w:tcW w:w="5162" w:type="dxa"/>
            <w:tcBorders>
              <w:top w:val="single" w:sz="4" w:space="0" w:color="auto"/>
              <w:left w:val="single" w:sz="4" w:space="0" w:color="auto"/>
              <w:bottom w:val="single" w:sz="4" w:space="0" w:color="auto"/>
              <w:right w:val="single" w:sz="4" w:space="0" w:color="auto"/>
            </w:tcBorders>
          </w:tcPr>
          <w:p w14:paraId="2ADE77C3" w14:textId="77777777" w:rsidR="00650622" w:rsidRDefault="00757812">
            <w:pPr>
              <w:rPr>
                <w:rFonts w:ascii="Arial" w:hAnsi="Arial" w:cs="Arial"/>
                <w:sz w:val="20"/>
              </w:rPr>
            </w:pPr>
            <w:r>
              <w:rPr>
                <w:rFonts w:ascii="Arial" w:hAnsi="Arial" w:cs="Arial"/>
                <w:sz w:val="20"/>
              </w:rPr>
              <w:t xml:space="preserve">To avoid: One or more target cells can be signaled to the relay UE. Note that the remote UE and the relay UE do not need to be at the same cell. It is OK with different cells under the same </w:t>
            </w:r>
            <w:proofErr w:type="spellStart"/>
            <w:r>
              <w:rPr>
                <w:rFonts w:ascii="Arial" w:hAnsi="Arial" w:cs="Arial"/>
                <w:sz w:val="20"/>
              </w:rPr>
              <w:t>gNB</w:t>
            </w:r>
            <w:proofErr w:type="spellEnd"/>
            <w:r>
              <w:rPr>
                <w:rFonts w:ascii="Arial" w:hAnsi="Arial" w:cs="Arial"/>
                <w:sz w:val="20"/>
              </w:rPr>
              <w:t>.</w:t>
            </w:r>
          </w:p>
          <w:p w14:paraId="33A545E3" w14:textId="77777777" w:rsidR="00650622" w:rsidRDefault="00650622">
            <w:pPr>
              <w:rPr>
                <w:rFonts w:ascii="Arial" w:hAnsi="Arial" w:cs="Arial"/>
                <w:sz w:val="20"/>
              </w:rPr>
            </w:pPr>
          </w:p>
          <w:p w14:paraId="6676EB55" w14:textId="77777777" w:rsidR="00650622" w:rsidRDefault="00757812">
            <w:pPr>
              <w:rPr>
                <w:rFonts w:ascii="Arial" w:hAnsi="Arial" w:cs="Arial"/>
                <w:sz w:val="20"/>
              </w:rPr>
            </w:pPr>
            <w:r>
              <w:rPr>
                <w:rFonts w:ascii="Arial" w:hAnsi="Arial" w:cs="Arial"/>
                <w:sz w:val="20"/>
              </w:rPr>
              <w:t xml:space="preserve">To handle: We can consider failure notification from the relay UE to the remote UE and failure report from the remote UE to </w:t>
            </w:r>
            <w:proofErr w:type="spellStart"/>
            <w:r>
              <w:rPr>
                <w:rFonts w:ascii="Arial" w:hAnsi="Arial" w:cs="Arial"/>
                <w:sz w:val="20"/>
              </w:rPr>
              <w:t>gNB</w:t>
            </w:r>
            <w:proofErr w:type="spellEnd"/>
            <w:r>
              <w:rPr>
                <w:rFonts w:ascii="Arial" w:hAnsi="Arial" w:cs="Arial"/>
                <w:sz w:val="20"/>
              </w:rPr>
              <w:t xml:space="preserve"> as a solution.</w:t>
            </w:r>
          </w:p>
        </w:tc>
      </w:tr>
      <w:tr w:rsidR="000C41A0" w14:paraId="34C94649"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CA76859" w14:textId="6A87BA17" w:rsidR="000C41A0" w:rsidRPr="000C41A0" w:rsidRDefault="000C41A0">
            <w:pPr>
              <w:rPr>
                <w:rFonts w:ascii="Arial" w:eastAsiaTheme="minorEastAsia" w:hAnsi="Arial" w:cs="Arial"/>
                <w:sz w:val="20"/>
              </w:rPr>
            </w:pPr>
            <w:r>
              <w:rPr>
                <w:rFonts w:ascii="Arial" w:eastAsiaTheme="minorEastAsia" w:hAnsi="Arial" w:cs="Arial" w:hint="eastAsia"/>
                <w:sz w:val="20"/>
              </w:rPr>
              <w:t>Samsu</w:t>
            </w:r>
            <w:r>
              <w:rPr>
                <w:rFonts w:ascii="Arial" w:eastAsiaTheme="minorEastAsia" w:hAnsi="Arial" w:cs="Arial"/>
                <w:sz w:val="20"/>
              </w:rPr>
              <w:t>ng</w:t>
            </w:r>
          </w:p>
        </w:tc>
        <w:tc>
          <w:tcPr>
            <w:tcW w:w="1139" w:type="dxa"/>
            <w:tcBorders>
              <w:top w:val="single" w:sz="4" w:space="0" w:color="auto"/>
              <w:left w:val="single" w:sz="4" w:space="0" w:color="auto"/>
              <w:bottom w:val="single" w:sz="4" w:space="0" w:color="auto"/>
              <w:right w:val="single" w:sz="4" w:space="0" w:color="auto"/>
            </w:tcBorders>
          </w:tcPr>
          <w:p w14:paraId="1D5AF8D9" w14:textId="7F01DE18" w:rsidR="000C41A0" w:rsidRPr="000C41A0" w:rsidRDefault="000C41A0">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1028" w:type="dxa"/>
            <w:tcBorders>
              <w:top w:val="single" w:sz="4" w:space="0" w:color="auto"/>
              <w:left w:val="single" w:sz="4" w:space="0" w:color="auto"/>
              <w:bottom w:val="single" w:sz="4" w:space="0" w:color="auto"/>
              <w:right w:val="single" w:sz="4" w:space="0" w:color="auto"/>
            </w:tcBorders>
          </w:tcPr>
          <w:p w14:paraId="4609607E" w14:textId="65DDB551" w:rsidR="000C41A0" w:rsidRPr="000C41A0" w:rsidRDefault="000C41A0">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5162" w:type="dxa"/>
            <w:tcBorders>
              <w:top w:val="single" w:sz="4" w:space="0" w:color="auto"/>
              <w:left w:val="single" w:sz="4" w:space="0" w:color="auto"/>
              <w:bottom w:val="single" w:sz="4" w:space="0" w:color="auto"/>
              <w:right w:val="single" w:sz="4" w:space="0" w:color="auto"/>
            </w:tcBorders>
          </w:tcPr>
          <w:p w14:paraId="335BE098" w14:textId="77777777" w:rsidR="000C41A0" w:rsidRDefault="000C41A0" w:rsidP="000C41A0">
            <w:pPr>
              <w:rPr>
                <w:rFonts w:ascii="Arial" w:eastAsiaTheme="minorEastAsia" w:hAnsi="Arial" w:cs="Arial"/>
                <w:sz w:val="20"/>
              </w:rPr>
            </w:pPr>
            <w:r>
              <w:rPr>
                <w:rFonts w:ascii="Arial" w:eastAsiaTheme="minorEastAsia" w:hAnsi="Arial" w:cs="Arial" w:hint="eastAsia"/>
                <w:sz w:val="20"/>
              </w:rPr>
              <w:t>T</w:t>
            </w:r>
            <w:r>
              <w:rPr>
                <w:rFonts w:ascii="Arial" w:eastAsiaTheme="minorEastAsia" w:hAnsi="Arial" w:cs="Arial"/>
                <w:sz w:val="20"/>
              </w:rPr>
              <w:t xml:space="preserve">his issue is difficult to be avoided since relay UE is in IDLE/INACTIVE. </w:t>
            </w:r>
          </w:p>
          <w:p w14:paraId="66C3FB23" w14:textId="77777777" w:rsidR="000C41A0" w:rsidRDefault="000C41A0" w:rsidP="000C41A0">
            <w:pPr>
              <w:rPr>
                <w:rFonts w:ascii="Arial" w:eastAsiaTheme="minorEastAsia" w:hAnsi="Arial" w:cs="Arial"/>
                <w:sz w:val="20"/>
              </w:rPr>
            </w:pPr>
            <w:r>
              <w:rPr>
                <w:rFonts w:ascii="Arial" w:eastAsiaTheme="minorEastAsia" w:hAnsi="Arial" w:cs="Arial"/>
                <w:sz w:val="20"/>
              </w:rPr>
              <w:t>To solve this issue, we need figure out in which case the indirect path addition is failed:</w:t>
            </w:r>
          </w:p>
          <w:p w14:paraId="07865857" w14:textId="77777777" w:rsidR="000C41A0" w:rsidRPr="00676C38" w:rsidRDefault="000C41A0" w:rsidP="000C41A0">
            <w:pPr>
              <w:pStyle w:val="ListParagraph"/>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the same </w:t>
            </w:r>
            <w:proofErr w:type="spellStart"/>
            <w:r w:rsidRPr="00676C38">
              <w:rPr>
                <w:rFonts w:ascii="Arial" w:eastAsiaTheme="minorEastAsia" w:hAnsi="Arial" w:cs="Arial"/>
                <w:color w:val="000000" w:themeColor="text1"/>
                <w:sz w:val="20"/>
              </w:rPr>
              <w:t>gNB</w:t>
            </w:r>
            <w:proofErr w:type="spellEnd"/>
            <w:r w:rsidRPr="00676C38">
              <w:rPr>
                <w:rFonts w:ascii="Arial" w:eastAsiaTheme="minorEastAsia" w:hAnsi="Arial" w:cs="Arial"/>
                <w:color w:val="000000" w:themeColor="text1"/>
                <w:sz w:val="20"/>
              </w:rPr>
              <w:t xml:space="preserve"> as the previous one, the indirect path addition can be </w:t>
            </w:r>
            <w:proofErr w:type="gramStart"/>
            <w:r w:rsidRPr="00676C38">
              <w:rPr>
                <w:rFonts w:ascii="Arial" w:eastAsiaTheme="minorEastAsia" w:hAnsi="Arial" w:cs="Arial"/>
                <w:color w:val="000000" w:themeColor="text1"/>
                <w:sz w:val="20"/>
              </w:rPr>
              <w:t>performed</w:t>
            </w:r>
            <w:proofErr w:type="gramEnd"/>
            <w:r w:rsidRPr="00676C38">
              <w:rPr>
                <w:rFonts w:ascii="Arial" w:eastAsiaTheme="minorEastAsia" w:hAnsi="Arial" w:cs="Arial"/>
                <w:color w:val="000000" w:themeColor="text1"/>
                <w:sz w:val="20"/>
              </w:rPr>
              <w:t xml:space="preserve"> </w:t>
            </w:r>
          </w:p>
          <w:p w14:paraId="47F7C74A" w14:textId="77777777" w:rsidR="000C41A0" w:rsidRPr="00676C38" w:rsidRDefault="000C41A0" w:rsidP="000C41A0">
            <w:pPr>
              <w:pStyle w:val="ListParagraph"/>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a different </w:t>
            </w:r>
            <w:proofErr w:type="spellStart"/>
            <w:r w:rsidRPr="00676C38">
              <w:rPr>
                <w:rFonts w:ascii="Arial" w:eastAsiaTheme="minorEastAsia" w:hAnsi="Arial" w:cs="Arial"/>
                <w:color w:val="000000" w:themeColor="text1"/>
                <w:sz w:val="20"/>
              </w:rPr>
              <w:t>gNB</w:t>
            </w:r>
            <w:proofErr w:type="spellEnd"/>
            <w:r w:rsidRPr="00676C38">
              <w:rPr>
                <w:rFonts w:ascii="Arial" w:eastAsiaTheme="minorEastAsia" w:hAnsi="Arial" w:cs="Arial"/>
                <w:color w:val="000000" w:themeColor="text1"/>
                <w:sz w:val="20"/>
              </w:rPr>
              <w:t xml:space="preserve"> from the previous one, the indirect path addition can be considered as failed. </w:t>
            </w:r>
          </w:p>
          <w:p w14:paraId="2F7D9F4B" w14:textId="77777777" w:rsidR="000C41A0" w:rsidRDefault="000C41A0" w:rsidP="000C41A0">
            <w:pPr>
              <w:rPr>
                <w:rFonts w:ascii="Arial" w:eastAsiaTheme="minorEastAsia" w:hAnsi="Arial" w:cs="Arial"/>
                <w:sz w:val="20"/>
              </w:rPr>
            </w:pPr>
            <w:r>
              <w:rPr>
                <w:rFonts w:ascii="Arial" w:eastAsiaTheme="minorEastAsia" w:hAnsi="Arial" w:cs="Arial"/>
                <w:sz w:val="20"/>
              </w:rPr>
              <w:t xml:space="preserve">However, the remote UE cannot know the reselected cell is </w:t>
            </w:r>
            <w:proofErr w:type="spellStart"/>
            <w:proofErr w:type="gramStart"/>
            <w:r>
              <w:rPr>
                <w:rFonts w:ascii="Arial" w:eastAsiaTheme="minorEastAsia" w:hAnsi="Arial" w:cs="Arial"/>
                <w:sz w:val="20"/>
              </w:rPr>
              <w:t>a</w:t>
            </w:r>
            <w:proofErr w:type="spellEnd"/>
            <w:proofErr w:type="gramEnd"/>
            <w:r>
              <w:rPr>
                <w:rFonts w:ascii="Arial" w:eastAsiaTheme="minorEastAsia" w:hAnsi="Arial" w:cs="Arial"/>
                <w:sz w:val="20"/>
              </w:rPr>
              <w:t xml:space="preserve"> intra-</w:t>
            </w:r>
            <w:proofErr w:type="spellStart"/>
            <w:r>
              <w:rPr>
                <w:rFonts w:ascii="Arial" w:eastAsiaTheme="minorEastAsia" w:hAnsi="Arial" w:cs="Arial"/>
                <w:sz w:val="20"/>
              </w:rPr>
              <w:t>gNB</w:t>
            </w:r>
            <w:proofErr w:type="spellEnd"/>
            <w:r>
              <w:rPr>
                <w:rFonts w:ascii="Arial" w:eastAsiaTheme="minorEastAsia" w:hAnsi="Arial" w:cs="Arial"/>
                <w:sz w:val="20"/>
              </w:rPr>
              <w:t xml:space="preserve"> or inter-</w:t>
            </w:r>
            <w:proofErr w:type="spellStart"/>
            <w:r>
              <w:rPr>
                <w:rFonts w:ascii="Arial" w:eastAsiaTheme="minorEastAsia" w:hAnsi="Arial" w:cs="Arial"/>
                <w:sz w:val="20"/>
              </w:rPr>
              <w:t>gNB</w:t>
            </w:r>
            <w:proofErr w:type="spellEnd"/>
            <w:r>
              <w:rPr>
                <w:rFonts w:ascii="Arial" w:eastAsiaTheme="minorEastAsia" w:hAnsi="Arial" w:cs="Arial"/>
                <w:sz w:val="20"/>
              </w:rPr>
              <w:t xml:space="preserve"> cell. Thus, the remote UE needs to report the reselected cell to the </w:t>
            </w:r>
            <w:proofErr w:type="spellStart"/>
            <w:r>
              <w:rPr>
                <w:rFonts w:ascii="Arial" w:eastAsiaTheme="minorEastAsia" w:hAnsi="Arial" w:cs="Arial"/>
                <w:sz w:val="20"/>
              </w:rPr>
              <w:t>gNB</w:t>
            </w:r>
            <w:proofErr w:type="spellEnd"/>
            <w:r>
              <w:rPr>
                <w:rFonts w:ascii="Arial" w:eastAsiaTheme="minorEastAsia" w:hAnsi="Arial" w:cs="Arial"/>
                <w:sz w:val="20"/>
              </w:rPr>
              <w:t xml:space="preserve">, and then </w:t>
            </w:r>
            <w:proofErr w:type="spellStart"/>
            <w:r>
              <w:rPr>
                <w:rFonts w:ascii="Arial" w:eastAsiaTheme="minorEastAsia" w:hAnsi="Arial" w:cs="Arial"/>
                <w:sz w:val="20"/>
              </w:rPr>
              <w:t>gNB</w:t>
            </w:r>
            <w:proofErr w:type="spellEnd"/>
            <w:r>
              <w:rPr>
                <w:rFonts w:ascii="Arial" w:eastAsiaTheme="minorEastAsia" w:hAnsi="Arial" w:cs="Arial"/>
                <w:sz w:val="20"/>
              </w:rPr>
              <w:t xml:space="preserve"> determines to trigger a new direct path addition procedure or not.</w:t>
            </w:r>
          </w:p>
          <w:p w14:paraId="70C79C6F" w14:textId="07A538E1" w:rsidR="00FD4F70" w:rsidRDefault="00FD4F70" w:rsidP="000C41A0">
            <w:pPr>
              <w:rPr>
                <w:rFonts w:ascii="Arial" w:hAnsi="Arial" w:cs="Arial"/>
                <w:sz w:val="20"/>
              </w:rPr>
            </w:pPr>
          </w:p>
        </w:tc>
      </w:tr>
      <w:tr w:rsidR="00FD4F70" w14:paraId="3D20D3E4"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01CD46FA" w14:textId="59428851" w:rsidR="00FD4F70" w:rsidRDefault="00FD4F70">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39" w:type="dxa"/>
            <w:tcBorders>
              <w:top w:val="single" w:sz="4" w:space="0" w:color="auto"/>
              <w:left w:val="single" w:sz="4" w:space="0" w:color="auto"/>
              <w:bottom w:val="single" w:sz="4" w:space="0" w:color="auto"/>
              <w:right w:val="single" w:sz="4" w:space="0" w:color="auto"/>
            </w:tcBorders>
          </w:tcPr>
          <w:p w14:paraId="3B28A09D" w14:textId="30B27730" w:rsidR="00FD4F70" w:rsidRDefault="00FD4F70">
            <w:pPr>
              <w:rPr>
                <w:rFonts w:ascii="Arial" w:eastAsiaTheme="minorEastAsia" w:hAnsi="Arial" w:cs="Arial"/>
                <w:sz w:val="20"/>
              </w:rPr>
            </w:pPr>
            <w:r>
              <w:rPr>
                <w:rFonts w:ascii="Arial" w:eastAsiaTheme="minorEastAsia" w:hAnsi="Arial" w:cs="Arial"/>
                <w:sz w:val="20"/>
              </w:rPr>
              <w:t>Yes</w:t>
            </w:r>
          </w:p>
        </w:tc>
        <w:tc>
          <w:tcPr>
            <w:tcW w:w="1028" w:type="dxa"/>
            <w:tcBorders>
              <w:top w:val="single" w:sz="4" w:space="0" w:color="auto"/>
              <w:left w:val="single" w:sz="4" w:space="0" w:color="auto"/>
              <w:bottom w:val="single" w:sz="4" w:space="0" w:color="auto"/>
              <w:right w:val="single" w:sz="4" w:space="0" w:color="auto"/>
            </w:tcBorders>
          </w:tcPr>
          <w:p w14:paraId="20A67EEE" w14:textId="0B27541B" w:rsidR="00FD4F70" w:rsidRDefault="00FD4F70">
            <w:pPr>
              <w:rPr>
                <w:rFonts w:ascii="Arial" w:eastAsiaTheme="minorEastAsia" w:hAnsi="Arial" w:cs="Arial"/>
                <w:sz w:val="20"/>
              </w:rPr>
            </w:pPr>
            <w:r>
              <w:rPr>
                <w:rFonts w:ascii="Arial" w:eastAsiaTheme="minorEastAsia" w:hAnsi="Arial" w:cs="Arial"/>
                <w:sz w:val="20"/>
              </w:rPr>
              <w:t>Yes</w:t>
            </w:r>
          </w:p>
        </w:tc>
        <w:tc>
          <w:tcPr>
            <w:tcW w:w="5162" w:type="dxa"/>
            <w:tcBorders>
              <w:top w:val="single" w:sz="4" w:space="0" w:color="auto"/>
              <w:left w:val="single" w:sz="4" w:space="0" w:color="auto"/>
              <w:bottom w:val="single" w:sz="4" w:space="0" w:color="auto"/>
              <w:right w:val="single" w:sz="4" w:space="0" w:color="auto"/>
            </w:tcBorders>
          </w:tcPr>
          <w:p w14:paraId="6709A7A5" w14:textId="3D0B7348" w:rsidR="00FD4F70" w:rsidRDefault="00FD4F70" w:rsidP="000C41A0">
            <w:pPr>
              <w:rPr>
                <w:rFonts w:ascii="Arial" w:eastAsiaTheme="minorEastAsia" w:hAnsi="Arial" w:cs="Arial"/>
                <w:sz w:val="20"/>
              </w:rPr>
            </w:pPr>
            <w:r>
              <w:rPr>
                <w:rFonts w:ascii="Arial" w:eastAsiaTheme="minorEastAsia" w:hAnsi="Arial" w:cs="Arial"/>
                <w:sz w:val="20"/>
              </w:rPr>
              <w:t xml:space="preserve">To avoid: We think we can further study, however, it would need some way to determine an allowable list to cells at the remote/relay UE in order to avoid that we initiate the procedure at the relay/remote UE when the reconfiguration is received. </w:t>
            </w:r>
          </w:p>
          <w:p w14:paraId="2D9EB804" w14:textId="77777777" w:rsidR="00FD4F70" w:rsidRDefault="00FD4F70" w:rsidP="000C41A0">
            <w:pPr>
              <w:rPr>
                <w:rFonts w:ascii="Arial" w:eastAsiaTheme="minorEastAsia" w:hAnsi="Arial" w:cs="Arial"/>
                <w:sz w:val="20"/>
              </w:rPr>
            </w:pPr>
          </w:p>
          <w:p w14:paraId="2E603D6A" w14:textId="0601D045" w:rsidR="00FD4F70" w:rsidRDefault="00FD4F70" w:rsidP="000C41A0">
            <w:pPr>
              <w:rPr>
                <w:rFonts w:ascii="Arial" w:eastAsiaTheme="minorEastAsia" w:hAnsi="Arial" w:cs="Arial"/>
                <w:sz w:val="20"/>
              </w:rPr>
            </w:pPr>
            <w:r>
              <w:rPr>
                <w:rFonts w:ascii="Arial" w:eastAsiaTheme="minorEastAsia" w:hAnsi="Arial" w:cs="Arial"/>
                <w:sz w:val="20"/>
              </w:rPr>
              <w:t>To handle: We think failure notification should be used to signal this situation to the remote UE (particularly for the case of handover of the relay UE).</w:t>
            </w:r>
          </w:p>
        </w:tc>
      </w:tr>
    </w:tbl>
    <w:p w14:paraId="29A7FFFB" w14:textId="73454B18" w:rsidR="00C168E0" w:rsidRDefault="00C168E0" w:rsidP="00C168E0">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r>
        <w:rPr>
          <w:rFonts w:ascii="Arial" w:hAnsi="Arial" w:cs="Arial"/>
          <w:bCs/>
          <w:color w:val="5B9BD5" w:themeColor="accent1"/>
          <w:sz w:val="20"/>
          <w:szCs w:val="20"/>
        </w:rPr>
        <w:t>This question is only answered by 10 supporting companies of Option a</w:t>
      </w:r>
      <w:r w:rsidR="008A184F">
        <w:rPr>
          <w:rFonts w:ascii="Arial" w:hAnsi="Arial" w:cs="Arial"/>
          <w:bCs/>
          <w:color w:val="5B9BD5" w:themeColor="accent1"/>
          <w:sz w:val="20"/>
          <w:szCs w:val="20"/>
        </w:rPr>
        <w:t xml:space="preserve"> in Q2-2. While all those companies agree this can be handled after the error (relay UE accessing the wrong </w:t>
      </w:r>
      <w:proofErr w:type="spellStart"/>
      <w:r w:rsidR="008A184F">
        <w:rPr>
          <w:rFonts w:ascii="Arial" w:hAnsi="Arial" w:cs="Arial"/>
          <w:bCs/>
          <w:color w:val="5B9BD5" w:themeColor="accent1"/>
          <w:sz w:val="20"/>
          <w:szCs w:val="20"/>
        </w:rPr>
        <w:t>gNB</w:t>
      </w:r>
      <w:proofErr w:type="spellEnd"/>
      <w:r w:rsidR="008A184F">
        <w:rPr>
          <w:rFonts w:ascii="Arial" w:hAnsi="Arial" w:cs="Arial"/>
          <w:bCs/>
          <w:color w:val="5B9BD5" w:themeColor="accent1"/>
          <w:sz w:val="20"/>
          <w:szCs w:val="20"/>
        </w:rPr>
        <w:t xml:space="preserve">) occurs, e.g., remote UE report the failure to the </w:t>
      </w:r>
      <w:proofErr w:type="spellStart"/>
      <w:r w:rsidR="008A184F">
        <w:rPr>
          <w:rFonts w:ascii="Arial" w:hAnsi="Arial" w:cs="Arial"/>
          <w:bCs/>
          <w:color w:val="5B9BD5" w:themeColor="accent1"/>
          <w:sz w:val="20"/>
          <w:szCs w:val="20"/>
        </w:rPr>
        <w:t>PCell</w:t>
      </w:r>
      <w:proofErr w:type="spellEnd"/>
      <w:r w:rsidR="008A184F">
        <w:rPr>
          <w:rFonts w:ascii="Arial" w:hAnsi="Arial" w:cs="Arial"/>
          <w:bCs/>
          <w:color w:val="5B9BD5" w:themeColor="accent1"/>
          <w:sz w:val="20"/>
          <w:szCs w:val="20"/>
        </w:rPr>
        <w:t xml:space="preserve">, 5 companies also think the error case can be avoided e.g., by remote UE sharing the </w:t>
      </w:r>
      <w:r w:rsidR="00536869">
        <w:rPr>
          <w:rFonts w:ascii="Arial" w:hAnsi="Arial" w:cs="Arial"/>
          <w:bCs/>
          <w:color w:val="5B9BD5" w:themeColor="accent1"/>
          <w:sz w:val="20"/>
          <w:szCs w:val="20"/>
        </w:rPr>
        <w:t xml:space="preserve">(allowed) </w:t>
      </w:r>
      <w:r w:rsidR="008A184F">
        <w:rPr>
          <w:rFonts w:ascii="Arial" w:hAnsi="Arial" w:cs="Arial"/>
          <w:bCs/>
          <w:color w:val="5B9BD5" w:themeColor="accent1"/>
          <w:sz w:val="20"/>
          <w:szCs w:val="20"/>
        </w:rPr>
        <w:t>target cell</w:t>
      </w:r>
      <w:r w:rsidR="00536869">
        <w:rPr>
          <w:rFonts w:ascii="Arial" w:hAnsi="Arial" w:cs="Arial"/>
          <w:bCs/>
          <w:color w:val="5B9BD5" w:themeColor="accent1"/>
          <w:sz w:val="20"/>
          <w:szCs w:val="20"/>
        </w:rPr>
        <w:t>(s)</w:t>
      </w:r>
      <w:r w:rsidR="008A184F">
        <w:rPr>
          <w:rFonts w:ascii="Arial" w:hAnsi="Arial" w:cs="Arial"/>
          <w:bCs/>
          <w:color w:val="5B9BD5" w:themeColor="accent1"/>
          <w:sz w:val="20"/>
          <w:szCs w:val="20"/>
        </w:rPr>
        <w:t xml:space="preserve"> information with the relay UE.</w:t>
      </w:r>
      <w:r w:rsidR="00536869">
        <w:rPr>
          <w:rFonts w:ascii="Arial" w:hAnsi="Arial" w:cs="Arial"/>
          <w:bCs/>
          <w:color w:val="5B9BD5" w:themeColor="accent1"/>
          <w:sz w:val="20"/>
          <w:szCs w:val="20"/>
        </w:rPr>
        <w:t xml:space="preserve"> </w:t>
      </w:r>
      <w:r w:rsidR="00536869">
        <w:rPr>
          <w:rFonts w:ascii="Arial" w:hAnsi="Arial" w:cs="Arial"/>
          <w:bCs/>
          <w:color w:val="5B9BD5" w:themeColor="accent1"/>
          <w:sz w:val="20"/>
          <w:szCs w:val="20"/>
        </w:rPr>
        <w:lastRenderedPageBreak/>
        <w:t>Samsung has pointed out that the inter-cell intra-</w:t>
      </w:r>
      <w:proofErr w:type="spellStart"/>
      <w:r w:rsidR="00536869">
        <w:rPr>
          <w:rFonts w:ascii="Arial" w:hAnsi="Arial" w:cs="Arial"/>
          <w:bCs/>
          <w:color w:val="5B9BD5" w:themeColor="accent1"/>
          <w:sz w:val="20"/>
          <w:szCs w:val="20"/>
        </w:rPr>
        <w:t>gNB</w:t>
      </w:r>
      <w:proofErr w:type="spellEnd"/>
      <w:r w:rsidR="00536869">
        <w:rPr>
          <w:rFonts w:ascii="Arial" w:hAnsi="Arial" w:cs="Arial"/>
          <w:bCs/>
          <w:color w:val="5B9BD5" w:themeColor="accent1"/>
          <w:sz w:val="20"/>
          <w:szCs w:val="20"/>
        </w:rPr>
        <w:t xml:space="preserve"> case may be still feasible when relay UE reselects another cell under the same </w:t>
      </w:r>
      <w:proofErr w:type="spellStart"/>
      <w:r w:rsidR="00536869">
        <w:rPr>
          <w:rFonts w:ascii="Arial" w:hAnsi="Arial" w:cs="Arial"/>
          <w:bCs/>
          <w:color w:val="5B9BD5" w:themeColor="accent1"/>
          <w:sz w:val="20"/>
          <w:szCs w:val="20"/>
        </w:rPr>
        <w:t>gNB</w:t>
      </w:r>
      <w:proofErr w:type="spellEnd"/>
      <w:r w:rsidR="00536869">
        <w:rPr>
          <w:rFonts w:ascii="Arial" w:hAnsi="Arial" w:cs="Arial"/>
          <w:bCs/>
          <w:color w:val="5B9BD5" w:themeColor="accent1"/>
          <w:sz w:val="20"/>
          <w:szCs w:val="20"/>
        </w:rPr>
        <w:t>. Thus, the rapporteur recommends the following proposal:</w:t>
      </w:r>
    </w:p>
    <w:p w14:paraId="2D1402B9" w14:textId="16D55877" w:rsidR="00C168E0" w:rsidRDefault="008A184F" w:rsidP="00C168E0">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 xml:space="preserve">To avoid: </w:t>
      </w:r>
      <w:r w:rsidR="00C168E0">
        <w:rPr>
          <w:rFonts w:ascii="Arial" w:hAnsi="Arial" w:cs="Arial"/>
          <w:bCs/>
          <w:color w:val="5B9BD5" w:themeColor="accent1"/>
          <w:sz w:val="20"/>
        </w:rPr>
        <w:t>: 10</w:t>
      </w:r>
      <w:r w:rsidR="00C168E0" w:rsidRPr="00810253">
        <w:rPr>
          <w:rFonts w:ascii="Arial" w:hAnsi="Arial" w:cs="Arial"/>
          <w:bCs/>
          <w:color w:val="5B9BD5" w:themeColor="accent1"/>
          <w:sz w:val="20"/>
        </w:rPr>
        <w:t xml:space="preserve">/20 </w:t>
      </w:r>
    </w:p>
    <w:p w14:paraId="73B93212" w14:textId="77777777" w:rsidR="00C168E0" w:rsidRDefault="00C168E0" w:rsidP="00C168E0">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b: 11/20</w:t>
      </w:r>
    </w:p>
    <w:p w14:paraId="22C2C597" w14:textId="77777777" w:rsidR="00C168E0" w:rsidRPr="00810253" w:rsidRDefault="00C168E0" w:rsidP="00C168E0">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c: 1/20</w:t>
      </w:r>
    </w:p>
    <w:p w14:paraId="2522FECF" w14:textId="77777777" w:rsidR="00C168E0" w:rsidRDefault="00C168E0" w:rsidP="00C168E0">
      <w:pPr>
        <w:spacing w:beforeLines="50" w:before="163"/>
        <w:rPr>
          <w:rFonts w:ascii="Arial" w:hAnsi="Arial" w:cs="Arial"/>
          <w:bCs/>
          <w:color w:val="5B9BD5" w:themeColor="accent1"/>
          <w:sz w:val="20"/>
        </w:rPr>
      </w:pPr>
      <w:r>
        <w:rPr>
          <w:rFonts w:ascii="Arial" w:hAnsi="Arial" w:cs="Arial"/>
          <w:bCs/>
          <w:color w:val="5B9BD5" w:themeColor="accent1"/>
          <w:sz w:val="20"/>
        </w:rPr>
        <w:t xml:space="preserve">The view is almost evenly split between Option a and Option </w:t>
      </w:r>
      <w:proofErr w:type="gramStart"/>
      <w:r>
        <w:rPr>
          <w:rFonts w:ascii="Arial" w:hAnsi="Arial" w:cs="Arial"/>
          <w:bCs/>
          <w:color w:val="5B9BD5" w:themeColor="accent1"/>
          <w:sz w:val="20"/>
        </w:rPr>
        <w:t>b..</w:t>
      </w:r>
      <w:proofErr w:type="gramEnd"/>
      <w:r>
        <w:rPr>
          <w:rFonts w:ascii="Arial" w:hAnsi="Arial" w:cs="Arial"/>
          <w:bCs/>
          <w:color w:val="5B9BD5" w:themeColor="accent1"/>
          <w:sz w:val="20"/>
        </w:rPr>
        <w:t xml:space="preserve"> </w:t>
      </w:r>
    </w:p>
    <w:p w14:paraId="4A961394" w14:textId="77777777" w:rsidR="00C168E0" w:rsidRPr="00EB433A" w:rsidRDefault="00C168E0" w:rsidP="00C168E0">
      <w:pPr>
        <w:spacing w:beforeLines="50" w:before="163"/>
        <w:rPr>
          <w:rFonts w:ascii="Arial" w:hAnsi="Arial" w:cs="Arial"/>
          <w:bCs/>
          <w:color w:val="5B9BD5" w:themeColor="accent1"/>
          <w:sz w:val="20"/>
        </w:rPr>
      </w:pPr>
      <w:r>
        <w:rPr>
          <w:rFonts w:ascii="Arial" w:hAnsi="Arial" w:cs="Arial"/>
          <w:bCs/>
          <w:color w:val="5B9BD5" w:themeColor="accent1"/>
          <w:sz w:val="20"/>
        </w:rPr>
        <w:t xml:space="preserve">Regarding a few supporting arguments of option b, they seems lack of technical details. If it relies on relay discovery, </w:t>
      </w:r>
      <w:r w:rsidRPr="00810253">
        <w:rPr>
          <w:rFonts w:ascii="Arial" w:hAnsi="Arial" w:cs="Arial"/>
          <w:bCs/>
          <w:color w:val="5B9BD5" w:themeColor="accent1"/>
          <w:sz w:val="20"/>
        </w:rPr>
        <w:t xml:space="preserve">the model A announcement periodicity can be 1 second or longer, while the t420 can be configured as little as 50ms. </w:t>
      </w:r>
      <w:r>
        <w:rPr>
          <w:rFonts w:ascii="Arial" w:hAnsi="Arial" w:cs="Arial"/>
          <w:bCs/>
          <w:color w:val="5B9BD5" w:themeColor="accent1"/>
          <w:sz w:val="20"/>
        </w:rPr>
        <w:t xml:space="preserve">It is also unclear how exactly the relay UE and </w:t>
      </w:r>
      <w:proofErr w:type="spellStart"/>
      <w:r>
        <w:rPr>
          <w:rFonts w:ascii="Arial" w:hAnsi="Arial" w:cs="Arial"/>
          <w:bCs/>
          <w:color w:val="5B9BD5" w:themeColor="accent1"/>
          <w:sz w:val="20"/>
        </w:rPr>
        <w:t>gNB</w:t>
      </w:r>
      <w:proofErr w:type="spellEnd"/>
      <w:r>
        <w:rPr>
          <w:rFonts w:ascii="Arial" w:hAnsi="Arial" w:cs="Arial"/>
          <w:bCs/>
          <w:color w:val="5B9BD5" w:themeColor="accent1"/>
          <w:sz w:val="20"/>
        </w:rPr>
        <w:t xml:space="preserve"> detects this error when </w:t>
      </w:r>
      <w:proofErr w:type="spellStart"/>
      <w:r>
        <w:rPr>
          <w:rFonts w:ascii="Arial" w:hAnsi="Arial" w:cs="Arial"/>
          <w:bCs/>
          <w:color w:val="5B9BD5" w:themeColor="accent1"/>
          <w:sz w:val="20"/>
        </w:rPr>
        <w:t>RRCReconfiguraitonComplete</w:t>
      </w:r>
      <w:proofErr w:type="spellEnd"/>
      <w:r>
        <w:rPr>
          <w:rFonts w:ascii="Arial" w:hAnsi="Arial" w:cs="Arial"/>
          <w:bCs/>
          <w:color w:val="5B9BD5" w:themeColor="accent1"/>
          <w:sz w:val="20"/>
        </w:rPr>
        <w:t xml:space="preserve"> is sent via direct path. Since neither side is very convinced during this discussion, let us further discuss this online.  </w:t>
      </w:r>
      <w:r w:rsidRPr="00810253">
        <w:rPr>
          <w:rFonts w:ascii="Arial" w:hAnsi="Arial" w:cs="Arial"/>
          <w:bCs/>
          <w:color w:val="5B9BD5" w:themeColor="accent1"/>
          <w:sz w:val="20"/>
        </w:rPr>
        <w:t xml:space="preserve"> </w:t>
      </w:r>
    </w:p>
    <w:p w14:paraId="7A7A006F" w14:textId="5F1FAC89" w:rsidR="00C168E0" w:rsidRPr="00093727" w:rsidRDefault="00C168E0" w:rsidP="00C168E0">
      <w:pPr>
        <w:spacing w:beforeLines="50" w:before="163"/>
        <w:ind w:left="1530" w:hanging="1530"/>
        <w:rPr>
          <w:rFonts w:ascii="Arial" w:hAnsi="Arial" w:cs="Arial"/>
          <w:sz w:val="20"/>
          <w:szCs w:val="20"/>
        </w:rPr>
      </w:pPr>
      <w:r w:rsidRPr="00093727">
        <w:rPr>
          <w:rFonts w:ascii="Arial" w:hAnsi="Arial" w:cs="Arial"/>
          <w:bCs/>
          <w:sz w:val="20"/>
          <w:szCs w:val="20"/>
          <w:highlight w:val="yellow"/>
        </w:rPr>
        <w:t>[To discuss]</w:t>
      </w:r>
      <w:r w:rsidRPr="00093727">
        <w:rPr>
          <w:rFonts w:ascii="Arial" w:hAnsi="Arial" w:cs="Arial"/>
          <w:b/>
          <w:sz w:val="20"/>
          <w:szCs w:val="20"/>
        </w:rPr>
        <w:t xml:space="preserve">Proposal </w:t>
      </w:r>
      <w:r w:rsidR="00536869" w:rsidRPr="00093727">
        <w:rPr>
          <w:rFonts w:ascii="Arial" w:hAnsi="Arial" w:cs="Arial"/>
          <w:b/>
          <w:sz w:val="20"/>
          <w:szCs w:val="20"/>
        </w:rPr>
        <w:t>9</w:t>
      </w:r>
      <w:r w:rsidRPr="00093727">
        <w:rPr>
          <w:rFonts w:ascii="Arial" w:hAnsi="Arial" w:cs="Arial"/>
          <w:b/>
          <w:sz w:val="20"/>
          <w:szCs w:val="20"/>
        </w:rPr>
        <w:t>:</w:t>
      </w:r>
      <w:r w:rsidRPr="006D73C6">
        <w:rPr>
          <w:rFonts w:ascii="Arial" w:hAnsi="Arial" w:cs="Arial"/>
          <w:b/>
          <w:sz w:val="20"/>
          <w:szCs w:val="20"/>
        </w:rPr>
        <w:t xml:space="preserve"> [10/</w:t>
      </w:r>
      <w:r w:rsidR="00536869" w:rsidRPr="006D73C6">
        <w:rPr>
          <w:rFonts w:ascii="Arial" w:hAnsi="Arial" w:cs="Arial"/>
          <w:b/>
          <w:sz w:val="20"/>
          <w:szCs w:val="20"/>
        </w:rPr>
        <w:t>10</w:t>
      </w:r>
      <w:r w:rsidRPr="006D73C6">
        <w:rPr>
          <w:rFonts w:ascii="Arial" w:hAnsi="Arial" w:cs="Arial"/>
          <w:b/>
          <w:sz w:val="20"/>
          <w:szCs w:val="20"/>
        </w:rPr>
        <w:t xml:space="preserve">] </w:t>
      </w:r>
      <w:r w:rsidR="00536869" w:rsidRPr="006D73C6">
        <w:rPr>
          <w:rFonts w:ascii="Arial" w:hAnsi="Arial" w:cs="Arial"/>
          <w:b/>
          <w:sz w:val="20"/>
          <w:szCs w:val="20"/>
        </w:rPr>
        <w:t>If the error case in P</w:t>
      </w:r>
      <w:r w:rsidR="003F2013">
        <w:rPr>
          <w:rFonts w:ascii="Arial" w:hAnsi="Arial" w:cs="Arial"/>
          <w:b/>
          <w:sz w:val="20"/>
          <w:szCs w:val="20"/>
        </w:rPr>
        <w:t>8</w:t>
      </w:r>
      <w:r w:rsidR="00536869" w:rsidRPr="006D73C6">
        <w:rPr>
          <w:rFonts w:ascii="Arial" w:hAnsi="Arial" w:cs="Arial"/>
          <w:b/>
          <w:sz w:val="20"/>
          <w:szCs w:val="20"/>
        </w:rPr>
        <w:t xml:space="preserve"> is to be addressed, remote UE reports the “wrong </w:t>
      </w:r>
      <w:proofErr w:type="spellStart"/>
      <w:r w:rsidR="00536869" w:rsidRPr="006D73C6">
        <w:rPr>
          <w:rFonts w:ascii="Arial" w:hAnsi="Arial" w:cs="Arial"/>
          <w:b/>
          <w:sz w:val="20"/>
          <w:szCs w:val="20"/>
        </w:rPr>
        <w:t>gNB</w:t>
      </w:r>
      <w:proofErr w:type="spellEnd"/>
      <w:r w:rsidR="00536869" w:rsidRPr="006D73C6">
        <w:rPr>
          <w:rFonts w:ascii="Arial" w:hAnsi="Arial" w:cs="Arial"/>
          <w:b/>
          <w:sz w:val="20"/>
          <w:szCs w:val="20"/>
        </w:rPr>
        <w:t xml:space="preserve">” failure to </w:t>
      </w:r>
      <w:proofErr w:type="spellStart"/>
      <w:r w:rsidR="00536869" w:rsidRPr="006D73C6">
        <w:rPr>
          <w:rFonts w:ascii="Arial" w:hAnsi="Arial" w:cs="Arial"/>
          <w:b/>
          <w:sz w:val="20"/>
          <w:szCs w:val="20"/>
        </w:rPr>
        <w:t>PCell</w:t>
      </w:r>
      <w:proofErr w:type="spellEnd"/>
      <w:r w:rsidR="00536869" w:rsidRPr="006D73C6">
        <w:rPr>
          <w:rFonts w:ascii="Arial" w:hAnsi="Arial" w:cs="Arial"/>
          <w:b/>
          <w:sz w:val="20"/>
          <w:szCs w:val="20"/>
        </w:rPr>
        <w:t xml:space="preserve"> after the failure is detected. FFS how remote UE detects this failure (e.g., differentiate this case with the case that relay UE reselects another cell under the same </w:t>
      </w:r>
      <w:proofErr w:type="spellStart"/>
      <w:r w:rsidR="00536869" w:rsidRPr="006D73C6">
        <w:rPr>
          <w:rFonts w:ascii="Arial" w:hAnsi="Arial" w:cs="Arial"/>
          <w:b/>
          <w:sz w:val="20"/>
          <w:szCs w:val="20"/>
        </w:rPr>
        <w:t>gNB</w:t>
      </w:r>
      <w:proofErr w:type="spellEnd"/>
      <w:r w:rsidR="00536869" w:rsidRPr="006D73C6">
        <w:rPr>
          <w:rFonts w:ascii="Arial" w:hAnsi="Arial" w:cs="Arial"/>
          <w:b/>
          <w:sz w:val="20"/>
          <w:szCs w:val="20"/>
        </w:rPr>
        <w:t>).</w:t>
      </w:r>
      <w:r w:rsidRPr="006D73C6">
        <w:rPr>
          <w:rFonts w:ascii="Arial" w:hAnsi="Arial" w:cs="Arial"/>
          <w:sz w:val="20"/>
          <w:szCs w:val="20"/>
          <w:lang w:val="en-GB"/>
        </w:rPr>
        <w:t xml:space="preserve"> </w:t>
      </w:r>
    </w:p>
    <w:p w14:paraId="54811AE9" w14:textId="77777777" w:rsidR="00650622" w:rsidRDefault="00650622">
      <w:pPr>
        <w:ind w:left="810" w:hanging="810"/>
        <w:rPr>
          <w:rFonts w:asciiTheme="minorHAnsi" w:hAnsiTheme="minorHAnsi" w:cstheme="minorHAnsi"/>
          <w:b/>
          <w:bCs/>
          <w:sz w:val="28"/>
          <w:szCs w:val="28"/>
        </w:rPr>
      </w:pPr>
    </w:p>
    <w:p w14:paraId="77F23D60"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t xml:space="preserve">PC5-RRC Message triggering relay UE entering CONNECTED </w:t>
      </w:r>
      <w:proofErr w:type="gramStart"/>
      <w:r>
        <w:rPr>
          <w:rFonts w:asciiTheme="minorHAnsi" w:hAnsiTheme="minorHAnsi" w:cstheme="minorHAnsi"/>
          <w:b/>
          <w:bCs/>
          <w:sz w:val="28"/>
          <w:szCs w:val="28"/>
          <w:lang w:val="en-GB"/>
        </w:rPr>
        <w:t>state</w:t>
      </w:r>
      <w:proofErr w:type="gramEnd"/>
    </w:p>
    <w:p w14:paraId="232978D3"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proofErr w:type="spellStart"/>
      <w:r>
        <w:rPr>
          <w:rFonts w:ascii="Arial" w:eastAsiaTheme="minorEastAsia" w:hAnsi="Arial" w:cs="Arial"/>
          <w:i/>
          <w:iCs/>
          <w:sz w:val="20"/>
          <w:szCs w:val="20"/>
        </w:rPr>
        <w:t>RemoteUEInformationSidelink</w:t>
      </w:r>
      <w:proofErr w:type="spellEnd"/>
      <w:r>
        <w:rPr>
          <w:rFonts w:ascii="Arial" w:eastAsiaTheme="minorEastAsia" w:hAnsi="Arial" w:cs="Arial"/>
          <w:sz w:val="20"/>
          <w:szCs w:val="20"/>
        </w:rPr>
        <w:t xml:space="preserve"> is used for one-way notification from remote UE to relay UE to convey some information about remote UE in Rel-17. </w:t>
      </w:r>
      <w:proofErr w:type="spellStart"/>
      <w:r>
        <w:rPr>
          <w:rFonts w:ascii="Arial" w:eastAsiaTheme="minorEastAsia" w:hAnsi="Arial" w:cs="Arial"/>
          <w:i/>
          <w:iCs/>
          <w:sz w:val="20"/>
          <w:szCs w:val="20"/>
        </w:rPr>
        <w:t>RRCReconfigurationSidleink</w:t>
      </w:r>
      <w:proofErr w:type="spellEnd"/>
      <w:r>
        <w:rPr>
          <w:rFonts w:ascii="Arial" w:eastAsiaTheme="minorEastAsia" w:hAnsi="Arial" w:cs="Arial"/>
          <w:i/>
          <w:iCs/>
          <w:sz w:val="20"/>
          <w:szCs w:val="20"/>
        </w:rPr>
        <w:t xml:space="preserve"> </w:t>
      </w:r>
      <w:r>
        <w:rPr>
          <w:rFonts w:ascii="Arial" w:eastAsiaTheme="minorEastAsia" w:hAnsi="Arial" w:cs="Arial"/>
          <w:sz w:val="20"/>
          <w:szCs w:val="20"/>
        </w:rPr>
        <w:t>can be considered if a two-way communication 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090CEE54"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14:paraId="501FBE6B" w14:textId="77777777" w:rsidR="00650622" w:rsidRDefault="00757812">
      <w:pPr>
        <w:rPr>
          <w:rFonts w:ascii="Arial" w:hAnsi="Arial" w:cs="Arial"/>
          <w:sz w:val="20"/>
          <w:szCs w:val="20"/>
          <w:lang w:val="en-GB"/>
        </w:rPr>
      </w:pPr>
      <w:r>
        <w:rPr>
          <w:rFonts w:ascii="Arial" w:hAnsi="Arial" w:cs="Arial"/>
          <w:sz w:val="20"/>
          <w:szCs w:val="20"/>
          <w:lang w:val="en-GB"/>
        </w:rPr>
        <w:t xml:space="preserve">a)  </w:t>
      </w:r>
      <w:proofErr w:type="spellStart"/>
      <w:r>
        <w:rPr>
          <w:rFonts w:ascii="Arial" w:hAnsi="Arial" w:cs="Arial"/>
          <w:i/>
          <w:iCs/>
          <w:sz w:val="20"/>
          <w:szCs w:val="20"/>
        </w:rPr>
        <w:t>RemoteUEInformationSidelink</w:t>
      </w:r>
      <w:proofErr w:type="spellEnd"/>
      <w:r>
        <w:rPr>
          <w:rFonts w:ascii="Arial" w:hAnsi="Arial" w:cs="Arial"/>
          <w:sz w:val="20"/>
          <w:szCs w:val="20"/>
        </w:rPr>
        <w:t xml:space="preserve">, </w:t>
      </w:r>
    </w:p>
    <w:p w14:paraId="6CD8E7A9" w14:textId="77777777" w:rsidR="00650622" w:rsidRDefault="00757812">
      <w:pPr>
        <w:rPr>
          <w:rFonts w:ascii="Arial" w:hAnsi="Arial" w:cs="Arial"/>
          <w:i/>
          <w:iCs/>
          <w:sz w:val="20"/>
          <w:szCs w:val="20"/>
          <w:lang w:val="en-GB"/>
        </w:rPr>
      </w:pPr>
      <w:r>
        <w:rPr>
          <w:rFonts w:ascii="Arial" w:hAnsi="Arial" w:cs="Arial"/>
          <w:sz w:val="20"/>
          <w:szCs w:val="20"/>
          <w:lang w:val="en-GB"/>
        </w:rPr>
        <w:t xml:space="preserve">b)  </w:t>
      </w:r>
      <w:proofErr w:type="spellStart"/>
      <w:r>
        <w:rPr>
          <w:rFonts w:ascii="Arial" w:hAnsi="Arial" w:cs="Arial"/>
          <w:i/>
          <w:iCs/>
          <w:sz w:val="20"/>
          <w:szCs w:val="20"/>
          <w:lang w:val="en-GB"/>
        </w:rPr>
        <w:t>RRCReconfigurationSidelink</w:t>
      </w:r>
      <w:proofErr w:type="spellEnd"/>
      <w:r>
        <w:rPr>
          <w:rFonts w:ascii="Arial" w:hAnsi="Arial" w:cs="Arial"/>
          <w:i/>
          <w:iCs/>
          <w:sz w:val="20"/>
          <w:szCs w:val="20"/>
          <w:lang w:val="en-GB"/>
        </w:rPr>
        <w:t>.</w:t>
      </w:r>
    </w:p>
    <w:p w14:paraId="583C2199" w14:textId="77777777" w:rsidR="00650622" w:rsidRDefault="00757812">
      <w:pPr>
        <w:rPr>
          <w:rFonts w:ascii="Arial" w:hAnsi="Arial" w:cs="Arial"/>
          <w:sz w:val="20"/>
          <w:szCs w:val="20"/>
          <w:lang w:val="en-GB"/>
        </w:rPr>
      </w:pPr>
      <w:r>
        <w:rPr>
          <w:rFonts w:ascii="Arial" w:hAnsi="Arial" w:cs="Arial"/>
          <w:sz w:val="20"/>
          <w:szCs w:val="20"/>
          <w:lang w:val="en-GB"/>
        </w:rPr>
        <w:t xml:space="preserve">c)  </w:t>
      </w:r>
      <w:proofErr w:type="spellStart"/>
      <w:r>
        <w:rPr>
          <w:rFonts w:ascii="Arial" w:hAnsi="Arial" w:cs="Arial"/>
          <w:i/>
          <w:iCs/>
          <w:sz w:val="20"/>
          <w:szCs w:val="20"/>
          <w:lang w:val="en-GB"/>
        </w:rPr>
        <w:t>UEAssistnaceInformationSidelink</w:t>
      </w:r>
      <w:proofErr w:type="spellEnd"/>
      <w:r>
        <w:rPr>
          <w:rFonts w:ascii="Arial" w:hAnsi="Arial" w:cs="Arial"/>
          <w:i/>
          <w:iCs/>
          <w:sz w:val="20"/>
          <w:szCs w:val="20"/>
          <w:lang w:val="en-GB"/>
        </w:rPr>
        <w:t>.</w:t>
      </w:r>
    </w:p>
    <w:p w14:paraId="15E1D74E" w14:textId="77777777" w:rsidR="00650622" w:rsidRDefault="00757812">
      <w:pPr>
        <w:rPr>
          <w:rFonts w:ascii="Arial" w:hAnsi="Arial" w:cs="Arial"/>
          <w:sz w:val="20"/>
          <w:szCs w:val="20"/>
          <w:lang w:val="en-GB"/>
        </w:rPr>
      </w:pPr>
      <w:r>
        <w:rPr>
          <w:rFonts w:ascii="Arial" w:hAnsi="Arial" w:cs="Arial"/>
          <w:sz w:val="20"/>
          <w:szCs w:val="20"/>
          <w:lang w:val="en-GB"/>
        </w:rPr>
        <w:t>d)  New PC5-RRC message (one-way)</w:t>
      </w:r>
    </w:p>
    <w:p w14:paraId="140D9452" w14:textId="77777777" w:rsidR="00650622" w:rsidRDefault="00757812">
      <w:pPr>
        <w:rPr>
          <w:rFonts w:ascii="Arial" w:hAnsi="Arial" w:cs="Arial"/>
          <w:sz w:val="20"/>
          <w:szCs w:val="20"/>
          <w:lang w:val="en-GB"/>
        </w:rPr>
      </w:pPr>
      <w:r>
        <w:rPr>
          <w:rFonts w:ascii="Arial" w:hAnsi="Arial" w:cs="Arial"/>
          <w:sz w:val="20"/>
          <w:szCs w:val="20"/>
          <w:lang w:val="en-GB"/>
        </w:rPr>
        <w:t>e)  New PC5-RRC message(s) (two-way e.g., request/response)</w:t>
      </w:r>
    </w:p>
    <w:p w14:paraId="67FFBE1E" w14:textId="77777777" w:rsidR="00650622" w:rsidRDefault="00757812">
      <w:pPr>
        <w:rPr>
          <w:rFonts w:ascii="Arial" w:hAnsi="Arial" w:cs="Arial"/>
          <w:sz w:val="20"/>
          <w:szCs w:val="20"/>
          <w:lang w:val="en-GB"/>
        </w:rPr>
      </w:pPr>
      <w:r>
        <w:rPr>
          <w:rFonts w:ascii="Arial" w:hAnsi="Arial" w:cs="Arial"/>
          <w:sz w:val="20"/>
          <w:szCs w:val="20"/>
          <w:lang w:val="en-GB"/>
        </w:rPr>
        <w:lastRenderedPageBreak/>
        <w:t>f)  Other, please specify</w:t>
      </w:r>
    </w:p>
    <w:p w14:paraId="592D64CE" w14:textId="77777777" w:rsidR="00650622" w:rsidRDefault="00650622">
      <w:pPr>
        <w:rPr>
          <w:rFonts w:ascii="Arial" w:hAnsi="Arial" w:cs="Arial"/>
          <w:sz w:val="20"/>
          <w:szCs w:val="20"/>
          <w:lang w:val="en-GB"/>
        </w:rPr>
      </w:pPr>
    </w:p>
    <w:p w14:paraId="3D811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8"/>
        <w:gridCol w:w="6196"/>
      </w:tblGrid>
      <w:tr w:rsidR="00650622" w14:paraId="07C0A168" w14:textId="77777777">
        <w:tc>
          <w:tcPr>
            <w:tcW w:w="1913" w:type="dxa"/>
            <w:shd w:val="clear" w:color="auto" w:fill="BFBFBF"/>
          </w:tcPr>
          <w:p w14:paraId="1DAFF96A"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8" w:type="dxa"/>
            <w:shd w:val="clear" w:color="auto" w:fill="BFBFBF"/>
          </w:tcPr>
          <w:p w14:paraId="03001D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6" w:type="dxa"/>
            <w:shd w:val="clear" w:color="auto" w:fill="BFBFBF"/>
          </w:tcPr>
          <w:p w14:paraId="3680D6E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D4CF2A5" w14:textId="77777777">
        <w:tc>
          <w:tcPr>
            <w:tcW w:w="1913" w:type="dxa"/>
          </w:tcPr>
          <w:p w14:paraId="03FCBC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8" w:type="dxa"/>
          </w:tcPr>
          <w:p w14:paraId="11CD74FB" w14:textId="77777777" w:rsidR="00650622" w:rsidRDefault="00757812">
            <w:pPr>
              <w:rPr>
                <w:rFonts w:ascii="Arial" w:eastAsiaTheme="minorEastAsia" w:hAnsi="Arial" w:cs="Arial"/>
              </w:rPr>
            </w:pPr>
            <w:r>
              <w:rPr>
                <w:rFonts w:ascii="Arial" w:eastAsiaTheme="minorEastAsia" w:hAnsi="Arial" w:cs="Arial"/>
              </w:rPr>
              <w:t>a or d</w:t>
            </w:r>
          </w:p>
        </w:tc>
        <w:tc>
          <w:tcPr>
            <w:tcW w:w="6196" w:type="dxa"/>
          </w:tcPr>
          <w:p w14:paraId="120D8359" w14:textId="77777777" w:rsidR="00650622" w:rsidRDefault="00757812">
            <w:pPr>
              <w:rPr>
                <w:rFonts w:ascii="Arial" w:hAnsi="Arial" w:cs="Arial"/>
                <w:iCs/>
              </w:rPr>
            </w:pPr>
            <w:proofErr w:type="spellStart"/>
            <w:r>
              <w:rPr>
                <w:rFonts w:ascii="Arial" w:hAnsi="Arial" w:cs="Arial"/>
                <w:iCs/>
              </w:rPr>
              <w:t>RemoteUEInformationSidelink</w:t>
            </w:r>
            <w:proofErr w:type="spellEnd"/>
            <w:r>
              <w:rPr>
                <w:rFonts w:ascii="Arial" w:hAnsi="Arial" w:cs="Arial"/>
                <w:iCs/>
              </w:rPr>
              <w:t xml:space="preserve"> can be reused since similar to R17, it indicates the remote UE’s requests to relay UE.</w:t>
            </w:r>
          </w:p>
          <w:p w14:paraId="2B74AFB8" w14:textId="77777777" w:rsidR="00650622" w:rsidRDefault="00650622">
            <w:pPr>
              <w:rPr>
                <w:rFonts w:ascii="Arial" w:eastAsiaTheme="minorEastAsia" w:hAnsi="Arial" w:cs="Arial"/>
                <w:iCs/>
              </w:rPr>
            </w:pPr>
          </w:p>
          <w:p w14:paraId="3685FD23" w14:textId="77777777" w:rsidR="00650622" w:rsidRDefault="00757812">
            <w:pPr>
              <w:rPr>
                <w:rFonts w:ascii="Arial" w:hAnsi="Arial" w:cs="Arial"/>
                <w:i/>
              </w:rPr>
            </w:pPr>
            <w:r>
              <w:rPr>
                <w:rFonts w:ascii="Arial" w:eastAsiaTheme="minorEastAsia" w:hAnsi="Arial" w:cs="Arial"/>
                <w:iCs/>
              </w:rPr>
              <w:t>We are open to d (new message) as well</w:t>
            </w:r>
          </w:p>
        </w:tc>
      </w:tr>
      <w:tr w:rsidR="00650622" w14:paraId="598B4B32" w14:textId="77777777">
        <w:tc>
          <w:tcPr>
            <w:tcW w:w="1913" w:type="dxa"/>
          </w:tcPr>
          <w:p w14:paraId="1C056FFF"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8" w:type="dxa"/>
          </w:tcPr>
          <w:p w14:paraId="17A64B20"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6" w:type="dxa"/>
          </w:tcPr>
          <w:p w14:paraId="619CDB05" w14:textId="77777777" w:rsidR="00650622" w:rsidRDefault="00757812">
            <w:pPr>
              <w:rPr>
                <w:rFonts w:ascii="Arial" w:eastAsiaTheme="minorEastAsia" w:hAnsi="Arial" w:cs="Arial"/>
                <w:sz w:val="20"/>
              </w:rPr>
            </w:pP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relay. Reuse this message can avoid additional signaling.</w:t>
            </w:r>
          </w:p>
        </w:tc>
      </w:tr>
      <w:tr w:rsidR="00650622" w14:paraId="50EFECF6" w14:textId="77777777">
        <w:tc>
          <w:tcPr>
            <w:tcW w:w="1913" w:type="dxa"/>
          </w:tcPr>
          <w:p w14:paraId="4FD0AB1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8" w:type="dxa"/>
          </w:tcPr>
          <w:p w14:paraId="13403061" w14:textId="77777777" w:rsidR="00650622" w:rsidRDefault="00757812">
            <w:pPr>
              <w:rPr>
                <w:rFonts w:ascii="Arial" w:hAnsi="Arial" w:cs="Arial"/>
                <w:sz w:val="20"/>
              </w:rPr>
            </w:pPr>
            <w:r>
              <w:rPr>
                <w:rFonts w:ascii="Arial" w:hAnsi="Arial" w:cs="Arial"/>
                <w:sz w:val="20"/>
                <w:lang w:eastAsia="ja-JP"/>
              </w:rPr>
              <w:t>a) d)</w:t>
            </w:r>
          </w:p>
        </w:tc>
        <w:tc>
          <w:tcPr>
            <w:tcW w:w="6196" w:type="dxa"/>
          </w:tcPr>
          <w:p w14:paraId="208CB45C" w14:textId="77777777" w:rsidR="00650622" w:rsidRDefault="00757812">
            <w:pPr>
              <w:rPr>
                <w:rFonts w:ascii="Arial" w:eastAsia="Malgun Gothic" w:hAnsi="Arial" w:cs="Arial"/>
                <w:sz w:val="20"/>
                <w:lang w:eastAsia="ko-KR"/>
              </w:rPr>
            </w:pPr>
            <w:r>
              <w:rPr>
                <w:rFonts w:ascii="Arial" w:hAnsi="Arial" w:cs="Arial"/>
                <w:sz w:val="20"/>
                <w:lang w:eastAsia="ja-JP"/>
              </w:rPr>
              <w:t>Similar view as OPPO.</w:t>
            </w:r>
          </w:p>
        </w:tc>
      </w:tr>
      <w:tr w:rsidR="00650622" w14:paraId="028EE6E2" w14:textId="77777777">
        <w:tc>
          <w:tcPr>
            <w:tcW w:w="1913" w:type="dxa"/>
          </w:tcPr>
          <w:p w14:paraId="1F627468"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8" w:type="dxa"/>
          </w:tcPr>
          <w:p w14:paraId="1F1887DC" w14:textId="77777777" w:rsidR="00650622" w:rsidRDefault="00757812">
            <w:pPr>
              <w:rPr>
                <w:rFonts w:ascii="Arial" w:hAnsi="Arial" w:cs="Arial"/>
                <w:sz w:val="20"/>
              </w:rPr>
            </w:pPr>
            <w:r>
              <w:rPr>
                <w:rFonts w:ascii="Arial" w:eastAsiaTheme="minorEastAsia" w:hAnsi="Arial" w:cs="Arial"/>
                <w:sz w:val="20"/>
                <w:szCs w:val="20"/>
              </w:rPr>
              <w:t>d or a</w:t>
            </w:r>
          </w:p>
        </w:tc>
        <w:tc>
          <w:tcPr>
            <w:tcW w:w="6196" w:type="dxa"/>
          </w:tcPr>
          <w:p w14:paraId="0B20C0BE"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bout the acknowledgement, we think a L2 </w:t>
            </w:r>
            <w:r>
              <w:rPr>
                <w:rFonts w:ascii="Arial" w:eastAsiaTheme="minorEastAsia" w:hAnsi="Arial" w:cs="Arial" w:hint="eastAsia"/>
                <w:sz w:val="20"/>
                <w:szCs w:val="20"/>
              </w:rPr>
              <w:t>ack</w:t>
            </w:r>
            <w:r>
              <w:rPr>
                <w:rFonts w:ascii="Arial" w:eastAsiaTheme="minorEastAsia" w:hAnsi="Arial" w:cs="Arial"/>
                <w:sz w:val="20"/>
                <w:szCs w:val="20"/>
              </w:rPr>
              <w:t xml:space="preserve"> </w:t>
            </w:r>
            <w:r>
              <w:rPr>
                <w:rFonts w:ascii="Arial" w:eastAsiaTheme="minorEastAsia" w:hAnsi="Arial" w:cs="Arial" w:hint="eastAsia"/>
                <w:sz w:val="20"/>
                <w:szCs w:val="20"/>
              </w:rPr>
              <w:t>m</w:t>
            </w:r>
            <w:r>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650622" w14:paraId="1A7E42D3" w14:textId="77777777">
        <w:tc>
          <w:tcPr>
            <w:tcW w:w="1913" w:type="dxa"/>
          </w:tcPr>
          <w:p w14:paraId="3F3C25D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8" w:type="dxa"/>
          </w:tcPr>
          <w:p w14:paraId="0185B795"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196" w:type="dxa"/>
          </w:tcPr>
          <w:p w14:paraId="01E071E6" w14:textId="77777777" w:rsidR="00650622" w:rsidRDefault="00650622">
            <w:pPr>
              <w:rPr>
                <w:rFonts w:ascii="Arial" w:hAnsi="Arial" w:cs="Arial"/>
                <w:sz w:val="20"/>
              </w:rPr>
            </w:pPr>
          </w:p>
        </w:tc>
      </w:tr>
      <w:tr w:rsidR="00650622" w14:paraId="0536F4FF" w14:textId="77777777">
        <w:tc>
          <w:tcPr>
            <w:tcW w:w="1913" w:type="dxa"/>
          </w:tcPr>
          <w:p w14:paraId="78D65573" w14:textId="77777777" w:rsidR="00650622" w:rsidRDefault="00757812">
            <w:pPr>
              <w:rPr>
                <w:rFonts w:ascii="Arial" w:hAnsi="Arial" w:cs="Arial"/>
                <w:sz w:val="20"/>
              </w:rPr>
            </w:pPr>
            <w:r>
              <w:rPr>
                <w:rFonts w:ascii="Arial" w:hAnsi="Arial" w:cs="Arial"/>
                <w:sz w:val="20"/>
                <w:szCs w:val="20"/>
                <w:lang w:eastAsia="ja-JP"/>
              </w:rPr>
              <w:t>Nokia</w:t>
            </w:r>
          </w:p>
        </w:tc>
        <w:tc>
          <w:tcPr>
            <w:tcW w:w="1128" w:type="dxa"/>
          </w:tcPr>
          <w:p w14:paraId="5199288E" w14:textId="77777777" w:rsidR="00650622" w:rsidRDefault="00757812">
            <w:pPr>
              <w:rPr>
                <w:rFonts w:ascii="Arial" w:hAnsi="Arial" w:cs="Arial"/>
                <w:sz w:val="20"/>
              </w:rPr>
            </w:pPr>
            <w:r>
              <w:rPr>
                <w:rFonts w:ascii="Arial" w:hAnsi="Arial" w:cs="Arial"/>
                <w:sz w:val="20"/>
                <w:szCs w:val="20"/>
                <w:lang w:eastAsia="ja-JP"/>
              </w:rPr>
              <w:t>a) or d)</w:t>
            </w:r>
          </w:p>
        </w:tc>
        <w:tc>
          <w:tcPr>
            <w:tcW w:w="6196" w:type="dxa"/>
          </w:tcPr>
          <w:p w14:paraId="7BB5B6E9" w14:textId="77777777" w:rsidR="00650622" w:rsidRDefault="00757812">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650622" w14:paraId="108B867C" w14:textId="77777777">
        <w:tc>
          <w:tcPr>
            <w:tcW w:w="1913" w:type="dxa"/>
          </w:tcPr>
          <w:p w14:paraId="286180ED"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8" w:type="dxa"/>
          </w:tcPr>
          <w:p w14:paraId="3F9BD6F8" w14:textId="77777777" w:rsidR="00650622" w:rsidRDefault="00757812">
            <w:pPr>
              <w:rPr>
                <w:rFonts w:ascii="Arial" w:hAnsi="Arial" w:cs="Arial"/>
                <w:sz w:val="20"/>
                <w:szCs w:val="20"/>
                <w:lang w:eastAsia="ja-JP"/>
              </w:rPr>
            </w:pPr>
            <w:r>
              <w:rPr>
                <w:rFonts w:ascii="Arial" w:hAnsi="Arial" w:cs="Arial"/>
                <w:sz w:val="20"/>
                <w:szCs w:val="20"/>
                <w:lang w:eastAsia="ja-JP"/>
              </w:rPr>
              <w:t>b</w:t>
            </w:r>
          </w:p>
        </w:tc>
        <w:tc>
          <w:tcPr>
            <w:tcW w:w="6196" w:type="dxa"/>
          </w:tcPr>
          <w:p w14:paraId="5892BDE3" w14:textId="77777777" w:rsidR="00650622" w:rsidRDefault="00757812">
            <w:pPr>
              <w:rPr>
                <w:rFonts w:ascii="Arial" w:hAnsi="Arial" w:cs="Arial"/>
                <w:sz w:val="20"/>
                <w:szCs w:val="20"/>
                <w:lang w:eastAsia="ja-JP"/>
              </w:rPr>
            </w:pPr>
            <w:r>
              <w:rPr>
                <w:rFonts w:ascii="Arial" w:hAnsi="Arial" w:cs="Arial"/>
                <w:sz w:val="20"/>
                <w:szCs w:val="20"/>
                <w:lang w:eastAsia="ja-JP"/>
              </w:rPr>
              <w:t xml:space="preserve">We think it is important to allow relay UE to accept/reject this PC5-RRC trigger depend on whether the relay UE is still able to serve as previously announced. Foer example, if relay UE reselects a different </w:t>
            </w:r>
            <w:proofErr w:type="spellStart"/>
            <w:r>
              <w:rPr>
                <w:rFonts w:ascii="Arial" w:hAnsi="Arial" w:cs="Arial"/>
                <w:sz w:val="20"/>
                <w:szCs w:val="20"/>
                <w:lang w:eastAsia="ja-JP"/>
              </w:rPr>
              <w:t>gNB</w:t>
            </w:r>
            <w:proofErr w:type="spellEnd"/>
            <w:r>
              <w:rPr>
                <w:rFonts w:ascii="Arial" w:hAnsi="Arial" w:cs="Arial"/>
                <w:sz w:val="20"/>
                <w:szCs w:val="20"/>
                <w:lang w:eastAsia="ja-JP"/>
              </w:rPr>
              <w:t xml:space="preserve">, then it can send </w:t>
            </w:r>
            <w:proofErr w:type="spellStart"/>
            <w:r>
              <w:rPr>
                <w:rFonts w:ascii="Arial" w:hAnsi="Arial" w:cs="Arial"/>
                <w:sz w:val="20"/>
                <w:szCs w:val="20"/>
                <w:lang w:eastAsia="ja-JP"/>
              </w:rPr>
              <w:t>RRCReconfigurationFailureSidelink</w:t>
            </w:r>
            <w:proofErr w:type="spellEnd"/>
            <w:r>
              <w:rPr>
                <w:rFonts w:ascii="Arial" w:hAnsi="Arial" w:cs="Arial"/>
                <w:sz w:val="20"/>
                <w:szCs w:val="20"/>
                <w:lang w:eastAsia="ja-JP"/>
              </w:rPr>
              <w:t>.</w:t>
            </w:r>
          </w:p>
        </w:tc>
      </w:tr>
      <w:tr w:rsidR="00650622" w14:paraId="5D84E651" w14:textId="77777777">
        <w:tc>
          <w:tcPr>
            <w:tcW w:w="1913" w:type="dxa"/>
          </w:tcPr>
          <w:p w14:paraId="53B2EE6E"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8" w:type="dxa"/>
          </w:tcPr>
          <w:p w14:paraId="1271D252"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6" w:type="dxa"/>
          </w:tcPr>
          <w:p w14:paraId="339E5DE5" w14:textId="77777777" w:rsidR="00650622" w:rsidRDefault="00757812">
            <w:pPr>
              <w:rPr>
                <w:rFonts w:ascii="Arial" w:eastAsiaTheme="minorEastAsia" w:hAnsi="Arial" w:cs="Arial"/>
                <w:sz w:val="20"/>
                <w:szCs w:val="20"/>
              </w:rPr>
            </w:pPr>
            <w:r>
              <w:rPr>
                <w:rFonts w:ascii="Arial" w:eastAsiaTheme="minorEastAsia" w:hAnsi="Arial" w:cs="Arial"/>
                <w:sz w:val="20"/>
                <w:szCs w:val="20"/>
              </w:rPr>
              <w:t xml:space="preserve">We are fine with both </w:t>
            </w:r>
            <w:proofErr w:type="gramStart"/>
            <w:r>
              <w:rPr>
                <w:rFonts w:ascii="Arial" w:eastAsiaTheme="minorEastAsia" w:hAnsi="Arial" w:cs="Arial"/>
                <w:sz w:val="20"/>
                <w:szCs w:val="20"/>
              </w:rPr>
              <w:t>a and</w:t>
            </w:r>
            <w:proofErr w:type="gramEnd"/>
            <w:r>
              <w:rPr>
                <w:rFonts w:ascii="Arial" w:eastAsiaTheme="minorEastAsia" w:hAnsi="Arial" w:cs="Arial"/>
                <w:sz w:val="20"/>
                <w:szCs w:val="20"/>
              </w:rPr>
              <w:t xml:space="preserve"> d. </w:t>
            </w:r>
          </w:p>
        </w:tc>
      </w:tr>
      <w:tr w:rsidR="00650622" w14:paraId="0014CCB5" w14:textId="77777777">
        <w:tc>
          <w:tcPr>
            <w:tcW w:w="1913" w:type="dxa"/>
          </w:tcPr>
          <w:p w14:paraId="4E84A03F"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8" w:type="dxa"/>
          </w:tcPr>
          <w:p w14:paraId="51045D2A"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2F76EAA7"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r w:rsidR="00650622" w14:paraId="52F9E0EB" w14:textId="77777777">
        <w:tc>
          <w:tcPr>
            <w:tcW w:w="1913" w:type="dxa"/>
          </w:tcPr>
          <w:p w14:paraId="38FDEC88"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TCL</w:t>
            </w:r>
          </w:p>
        </w:tc>
        <w:tc>
          <w:tcPr>
            <w:tcW w:w="1128" w:type="dxa"/>
          </w:tcPr>
          <w:p w14:paraId="006800C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0F21AC6"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and we can re-use this message</w:t>
            </w:r>
          </w:p>
        </w:tc>
      </w:tr>
      <w:tr w:rsidR="00650622" w14:paraId="57D368EB" w14:textId="77777777">
        <w:tc>
          <w:tcPr>
            <w:tcW w:w="1913" w:type="dxa"/>
          </w:tcPr>
          <w:p w14:paraId="57366811" w14:textId="77777777" w:rsidR="00650622" w:rsidRDefault="00757812">
            <w:pPr>
              <w:rPr>
                <w:rFonts w:ascii="Arial" w:eastAsiaTheme="minorEastAsia" w:hAnsi="Arial" w:cs="Arial"/>
                <w:sz w:val="20"/>
                <w:szCs w:val="20"/>
              </w:rPr>
            </w:pPr>
            <w:r>
              <w:rPr>
                <w:rFonts w:ascii="Arial" w:eastAsiaTheme="minorEastAsia" w:hAnsi="Arial" w:cs="Arial"/>
                <w:sz w:val="20"/>
                <w:szCs w:val="20"/>
              </w:rPr>
              <w:t>Qualcomm</w:t>
            </w:r>
          </w:p>
        </w:tc>
        <w:tc>
          <w:tcPr>
            <w:tcW w:w="1128" w:type="dxa"/>
          </w:tcPr>
          <w:p w14:paraId="5D434611" w14:textId="77777777" w:rsidR="00650622" w:rsidRDefault="00757812">
            <w:pPr>
              <w:rPr>
                <w:rFonts w:ascii="Arial" w:eastAsiaTheme="minorEastAsia" w:hAnsi="Arial" w:cs="Arial"/>
                <w:sz w:val="20"/>
                <w:szCs w:val="20"/>
              </w:rPr>
            </w:pPr>
            <w:proofErr w:type="spellStart"/>
            <w:r>
              <w:rPr>
                <w:rFonts w:ascii="Arial" w:eastAsiaTheme="minorEastAsia" w:hAnsi="Arial" w:cs="Arial"/>
                <w:sz w:val="20"/>
                <w:szCs w:val="20"/>
              </w:rPr>
              <w:t>a</w:t>
            </w:r>
            <w:proofErr w:type="spellEnd"/>
            <w:r>
              <w:rPr>
                <w:rFonts w:ascii="Arial" w:eastAsiaTheme="minorEastAsia" w:hAnsi="Arial" w:cs="Arial"/>
                <w:sz w:val="20"/>
                <w:szCs w:val="20"/>
              </w:rPr>
              <w:t xml:space="preserve"> with new parameter or d</w:t>
            </w:r>
          </w:p>
        </w:tc>
        <w:tc>
          <w:tcPr>
            <w:tcW w:w="6196" w:type="dxa"/>
          </w:tcPr>
          <w:p w14:paraId="78E3D79C" w14:textId="77777777" w:rsidR="00650622" w:rsidRDefault="00650622">
            <w:pPr>
              <w:rPr>
                <w:rFonts w:ascii="Arial" w:eastAsiaTheme="minorEastAsia" w:hAnsi="Arial" w:cs="Arial"/>
                <w:sz w:val="20"/>
                <w:szCs w:val="20"/>
              </w:rPr>
            </w:pPr>
          </w:p>
        </w:tc>
      </w:tr>
      <w:tr w:rsidR="00650622" w14:paraId="5077589F" w14:textId="77777777">
        <w:tc>
          <w:tcPr>
            <w:tcW w:w="1913" w:type="dxa"/>
          </w:tcPr>
          <w:p w14:paraId="646CD2EA" w14:textId="77777777" w:rsidR="00650622" w:rsidRDefault="00757812">
            <w:pPr>
              <w:rPr>
                <w:rFonts w:ascii="Arial" w:eastAsiaTheme="minorEastAsia" w:hAnsi="Arial" w:cs="Arial"/>
                <w:sz w:val="20"/>
                <w:szCs w:val="20"/>
              </w:rPr>
            </w:pPr>
            <w:r>
              <w:rPr>
                <w:rFonts w:ascii="Arial" w:hAnsi="Arial" w:cs="Arial"/>
                <w:sz w:val="20"/>
              </w:rPr>
              <w:t>Kyocera</w:t>
            </w:r>
          </w:p>
        </w:tc>
        <w:tc>
          <w:tcPr>
            <w:tcW w:w="1128" w:type="dxa"/>
          </w:tcPr>
          <w:p w14:paraId="3DE44927" w14:textId="77777777" w:rsidR="00650622" w:rsidRDefault="00757812">
            <w:pPr>
              <w:rPr>
                <w:rFonts w:ascii="Arial" w:eastAsiaTheme="minorEastAsia" w:hAnsi="Arial" w:cs="Arial"/>
                <w:sz w:val="20"/>
                <w:szCs w:val="20"/>
              </w:rPr>
            </w:pPr>
            <w:r>
              <w:rPr>
                <w:rFonts w:ascii="Arial" w:hAnsi="Arial" w:cs="Arial"/>
                <w:sz w:val="20"/>
              </w:rPr>
              <w:t>a) or d)</w:t>
            </w:r>
          </w:p>
        </w:tc>
        <w:tc>
          <w:tcPr>
            <w:tcW w:w="6196" w:type="dxa"/>
          </w:tcPr>
          <w:p w14:paraId="79D73774" w14:textId="77777777" w:rsidR="00650622" w:rsidRDefault="00650622">
            <w:pPr>
              <w:rPr>
                <w:rFonts w:ascii="Arial" w:eastAsiaTheme="minorEastAsia" w:hAnsi="Arial" w:cs="Arial"/>
                <w:sz w:val="20"/>
                <w:szCs w:val="20"/>
              </w:rPr>
            </w:pPr>
          </w:p>
        </w:tc>
      </w:tr>
      <w:tr w:rsidR="00650622" w14:paraId="4DC0EB4B" w14:textId="77777777">
        <w:tc>
          <w:tcPr>
            <w:tcW w:w="1913" w:type="dxa"/>
          </w:tcPr>
          <w:p w14:paraId="0D8FB2CB" w14:textId="77777777" w:rsidR="00650622" w:rsidRDefault="00757812">
            <w:pPr>
              <w:rPr>
                <w:rFonts w:ascii="Arial" w:hAnsi="Arial" w:cs="Arial"/>
                <w:sz w:val="20"/>
              </w:rPr>
            </w:pPr>
            <w:r>
              <w:rPr>
                <w:rFonts w:ascii="Arial" w:hAnsi="Arial" w:cs="Arial"/>
                <w:sz w:val="20"/>
              </w:rPr>
              <w:t>China Telecom</w:t>
            </w:r>
          </w:p>
        </w:tc>
        <w:tc>
          <w:tcPr>
            <w:tcW w:w="1128" w:type="dxa"/>
          </w:tcPr>
          <w:p w14:paraId="5CCABFDB" w14:textId="77777777" w:rsidR="00650622" w:rsidRDefault="00757812">
            <w:pPr>
              <w:rPr>
                <w:rFonts w:ascii="Arial" w:hAnsi="Arial" w:cs="Arial"/>
                <w:sz w:val="20"/>
              </w:rPr>
            </w:pPr>
            <w:r>
              <w:rPr>
                <w:rFonts w:ascii="Arial" w:hAnsi="Arial" w:cs="Arial"/>
                <w:sz w:val="20"/>
              </w:rPr>
              <w:t>a) or d)</w:t>
            </w:r>
          </w:p>
        </w:tc>
        <w:tc>
          <w:tcPr>
            <w:tcW w:w="6196" w:type="dxa"/>
          </w:tcPr>
          <w:p w14:paraId="692F118B" w14:textId="77777777" w:rsidR="00650622" w:rsidRDefault="00650622">
            <w:pPr>
              <w:rPr>
                <w:rFonts w:ascii="Arial" w:eastAsiaTheme="minorEastAsia" w:hAnsi="Arial" w:cs="Arial"/>
                <w:sz w:val="20"/>
                <w:szCs w:val="20"/>
              </w:rPr>
            </w:pPr>
          </w:p>
        </w:tc>
      </w:tr>
      <w:tr w:rsidR="00650622" w14:paraId="5C9FEB3F" w14:textId="77777777">
        <w:tc>
          <w:tcPr>
            <w:tcW w:w="1913" w:type="dxa"/>
            <w:tcBorders>
              <w:top w:val="single" w:sz="4" w:space="0" w:color="auto"/>
              <w:left w:val="single" w:sz="4" w:space="0" w:color="auto"/>
              <w:bottom w:val="single" w:sz="4" w:space="0" w:color="auto"/>
              <w:right w:val="single" w:sz="4" w:space="0" w:color="auto"/>
            </w:tcBorders>
          </w:tcPr>
          <w:p w14:paraId="7D0F885D" w14:textId="77777777" w:rsidR="00650622" w:rsidRDefault="00757812">
            <w:pPr>
              <w:rPr>
                <w:rFonts w:ascii="Arial" w:hAnsi="Arial" w:cs="Arial"/>
                <w:sz w:val="20"/>
              </w:rPr>
            </w:pPr>
            <w:r>
              <w:rPr>
                <w:rFonts w:ascii="Arial" w:hAnsi="Arial" w:cs="Arial" w:hint="eastAsia"/>
                <w:sz w:val="20"/>
              </w:rPr>
              <w:t>LG Electronics</w:t>
            </w:r>
          </w:p>
        </w:tc>
        <w:tc>
          <w:tcPr>
            <w:tcW w:w="1128" w:type="dxa"/>
            <w:tcBorders>
              <w:top w:val="single" w:sz="4" w:space="0" w:color="auto"/>
              <w:left w:val="single" w:sz="4" w:space="0" w:color="auto"/>
              <w:bottom w:val="single" w:sz="4" w:space="0" w:color="auto"/>
              <w:right w:val="single" w:sz="4" w:space="0" w:color="auto"/>
            </w:tcBorders>
          </w:tcPr>
          <w:p w14:paraId="57EF5C1B" w14:textId="77777777" w:rsidR="00650622" w:rsidRDefault="00757812">
            <w:pPr>
              <w:rPr>
                <w:rFonts w:ascii="Arial" w:hAnsi="Arial" w:cs="Arial"/>
                <w:sz w:val="20"/>
              </w:rPr>
            </w:pPr>
            <w:r>
              <w:rPr>
                <w:rFonts w:ascii="Arial" w:hAnsi="Arial" w:cs="Arial"/>
                <w:sz w:val="20"/>
              </w:rPr>
              <w:t>d or a</w:t>
            </w:r>
          </w:p>
        </w:tc>
        <w:tc>
          <w:tcPr>
            <w:tcW w:w="6196" w:type="dxa"/>
            <w:tcBorders>
              <w:top w:val="single" w:sz="4" w:space="0" w:color="auto"/>
              <w:left w:val="single" w:sz="4" w:space="0" w:color="auto"/>
              <w:bottom w:val="single" w:sz="4" w:space="0" w:color="auto"/>
              <w:right w:val="single" w:sz="4" w:space="0" w:color="auto"/>
            </w:tcBorders>
          </w:tcPr>
          <w:p w14:paraId="14AD6F9F" w14:textId="77777777" w:rsidR="00650622" w:rsidRDefault="00650622">
            <w:pPr>
              <w:rPr>
                <w:rFonts w:ascii="Arial" w:eastAsiaTheme="minorEastAsia" w:hAnsi="Arial" w:cs="Arial"/>
                <w:sz w:val="20"/>
                <w:szCs w:val="20"/>
              </w:rPr>
            </w:pPr>
          </w:p>
        </w:tc>
      </w:tr>
      <w:tr w:rsidR="00650622" w14:paraId="0E62FE44" w14:textId="77777777">
        <w:tc>
          <w:tcPr>
            <w:tcW w:w="1913" w:type="dxa"/>
            <w:tcBorders>
              <w:top w:val="single" w:sz="4" w:space="0" w:color="auto"/>
              <w:left w:val="single" w:sz="4" w:space="0" w:color="auto"/>
              <w:bottom w:val="single" w:sz="4" w:space="0" w:color="auto"/>
              <w:right w:val="single" w:sz="4" w:space="0" w:color="auto"/>
            </w:tcBorders>
          </w:tcPr>
          <w:p w14:paraId="7E10AA79" w14:textId="434E53E3" w:rsidR="00650622" w:rsidRPr="00A1006D" w:rsidRDefault="00A1006D">
            <w:pPr>
              <w:rPr>
                <w:rFonts w:ascii="Arial" w:eastAsiaTheme="minorEastAsia" w:hAnsi="Arial" w:cs="Arial"/>
                <w:sz w:val="20"/>
              </w:rPr>
            </w:pPr>
            <w:r>
              <w:rPr>
                <w:rFonts w:ascii="Arial" w:eastAsiaTheme="minorEastAsia" w:hAnsi="Arial" w:cs="Arial" w:hint="eastAsia"/>
                <w:sz w:val="20"/>
              </w:rPr>
              <w:t>Sa</w:t>
            </w:r>
            <w:r>
              <w:rPr>
                <w:rFonts w:ascii="Arial" w:eastAsiaTheme="minorEastAsia" w:hAnsi="Arial" w:cs="Arial"/>
                <w:sz w:val="20"/>
              </w:rPr>
              <w:t>msung</w:t>
            </w:r>
          </w:p>
        </w:tc>
        <w:tc>
          <w:tcPr>
            <w:tcW w:w="1128" w:type="dxa"/>
            <w:tcBorders>
              <w:top w:val="single" w:sz="4" w:space="0" w:color="auto"/>
              <w:left w:val="single" w:sz="4" w:space="0" w:color="auto"/>
              <w:bottom w:val="single" w:sz="4" w:space="0" w:color="auto"/>
              <w:right w:val="single" w:sz="4" w:space="0" w:color="auto"/>
            </w:tcBorders>
          </w:tcPr>
          <w:p w14:paraId="6068D4F2" w14:textId="28F8C963" w:rsidR="00650622" w:rsidRPr="00A1006D" w:rsidRDefault="00A1006D">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or d</w:t>
            </w:r>
          </w:p>
        </w:tc>
        <w:tc>
          <w:tcPr>
            <w:tcW w:w="6196" w:type="dxa"/>
            <w:tcBorders>
              <w:top w:val="single" w:sz="4" w:space="0" w:color="auto"/>
              <w:left w:val="single" w:sz="4" w:space="0" w:color="auto"/>
              <w:bottom w:val="single" w:sz="4" w:space="0" w:color="auto"/>
              <w:right w:val="single" w:sz="4" w:space="0" w:color="auto"/>
            </w:tcBorders>
          </w:tcPr>
          <w:p w14:paraId="30BE44D2" w14:textId="77777777" w:rsidR="00650622" w:rsidRDefault="00650622">
            <w:pPr>
              <w:rPr>
                <w:rFonts w:ascii="Arial" w:eastAsiaTheme="minorEastAsia" w:hAnsi="Arial" w:cs="Arial"/>
                <w:sz w:val="20"/>
                <w:szCs w:val="20"/>
              </w:rPr>
            </w:pPr>
          </w:p>
        </w:tc>
      </w:tr>
      <w:tr w:rsidR="00407FE0" w14:paraId="58255ECF" w14:textId="77777777">
        <w:tc>
          <w:tcPr>
            <w:tcW w:w="1913" w:type="dxa"/>
            <w:tcBorders>
              <w:top w:val="single" w:sz="4" w:space="0" w:color="auto"/>
              <w:left w:val="single" w:sz="4" w:space="0" w:color="auto"/>
              <w:bottom w:val="single" w:sz="4" w:space="0" w:color="auto"/>
              <w:right w:val="single" w:sz="4" w:space="0" w:color="auto"/>
            </w:tcBorders>
          </w:tcPr>
          <w:p w14:paraId="3544EE32" w14:textId="103F13FE" w:rsidR="00407FE0" w:rsidRDefault="00407FE0">
            <w:pPr>
              <w:rPr>
                <w:rFonts w:ascii="Arial" w:eastAsiaTheme="minorEastAsia" w:hAnsi="Arial" w:cs="Arial"/>
                <w:sz w:val="20"/>
              </w:rPr>
            </w:pPr>
            <w:proofErr w:type="spellStart"/>
            <w:r>
              <w:rPr>
                <w:rFonts w:ascii="Arial" w:eastAsiaTheme="minorEastAsia" w:hAnsi="Arial" w:cs="Arial"/>
                <w:sz w:val="20"/>
              </w:rPr>
              <w:t>Spreadtrum</w:t>
            </w:r>
            <w:proofErr w:type="spellEnd"/>
          </w:p>
        </w:tc>
        <w:tc>
          <w:tcPr>
            <w:tcW w:w="1128" w:type="dxa"/>
            <w:tcBorders>
              <w:top w:val="single" w:sz="4" w:space="0" w:color="auto"/>
              <w:left w:val="single" w:sz="4" w:space="0" w:color="auto"/>
              <w:bottom w:val="single" w:sz="4" w:space="0" w:color="auto"/>
              <w:right w:val="single" w:sz="4" w:space="0" w:color="auto"/>
            </w:tcBorders>
          </w:tcPr>
          <w:p w14:paraId="3072C191" w14:textId="2CB307F6" w:rsidR="00407FE0" w:rsidRDefault="00407FE0">
            <w:pPr>
              <w:rPr>
                <w:rFonts w:ascii="Arial" w:eastAsiaTheme="minorEastAsia" w:hAnsi="Arial" w:cs="Arial"/>
                <w:sz w:val="20"/>
              </w:rPr>
            </w:pPr>
            <w:r>
              <w:rPr>
                <w:rFonts w:ascii="Arial" w:eastAsiaTheme="minorEastAsia" w:hAnsi="Arial" w:cs="Arial" w:hint="eastAsia"/>
                <w:sz w:val="20"/>
              </w:rPr>
              <w:t>b</w:t>
            </w:r>
          </w:p>
        </w:tc>
        <w:tc>
          <w:tcPr>
            <w:tcW w:w="6196" w:type="dxa"/>
            <w:tcBorders>
              <w:top w:val="single" w:sz="4" w:space="0" w:color="auto"/>
              <w:left w:val="single" w:sz="4" w:space="0" w:color="auto"/>
              <w:bottom w:val="single" w:sz="4" w:space="0" w:color="auto"/>
              <w:right w:val="single" w:sz="4" w:space="0" w:color="auto"/>
            </w:tcBorders>
          </w:tcPr>
          <w:p w14:paraId="3D78A381" w14:textId="77777777" w:rsidR="00407FE0" w:rsidRDefault="00407FE0">
            <w:pPr>
              <w:rPr>
                <w:rFonts w:ascii="Arial" w:eastAsiaTheme="minorEastAsia" w:hAnsi="Arial" w:cs="Arial"/>
                <w:sz w:val="20"/>
                <w:szCs w:val="20"/>
              </w:rPr>
            </w:pPr>
          </w:p>
        </w:tc>
      </w:tr>
      <w:tr w:rsidR="00A5605E" w14:paraId="1BACB290" w14:textId="77777777">
        <w:tc>
          <w:tcPr>
            <w:tcW w:w="1913" w:type="dxa"/>
            <w:tcBorders>
              <w:top w:val="single" w:sz="4" w:space="0" w:color="auto"/>
              <w:left w:val="single" w:sz="4" w:space="0" w:color="auto"/>
              <w:bottom w:val="single" w:sz="4" w:space="0" w:color="auto"/>
              <w:right w:val="single" w:sz="4" w:space="0" w:color="auto"/>
            </w:tcBorders>
          </w:tcPr>
          <w:p w14:paraId="54BB06D0" w14:textId="3644E4AC" w:rsidR="00A5605E" w:rsidRDefault="00A5605E">
            <w:pPr>
              <w:rPr>
                <w:rFonts w:ascii="Arial" w:eastAsiaTheme="minorEastAsia" w:hAnsi="Arial" w:cs="Arial"/>
                <w:sz w:val="20"/>
              </w:rPr>
            </w:pPr>
            <w:proofErr w:type="spellStart"/>
            <w:r>
              <w:rPr>
                <w:rFonts w:ascii="Arial" w:eastAsiaTheme="minorEastAsia" w:hAnsi="Arial" w:cs="Arial"/>
                <w:sz w:val="20"/>
              </w:rPr>
              <w:lastRenderedPageBreak/>
              <w:t>InterDigital</w:t>
            </w:r>
            <w:proofErr w:type="spellEnd"/>
          </w:p>
        </w:tc>
        <w:tc>
          <w:tcPr>
            <w:tcW w:w="1128" w:type="dxa"/>
            <w:tcBorders>
              <w:top w:val="single" w:sz="4" w:space="0" w:color="auto"/>
              <w:left w:val="single" w:sz="4" w:space="0" w:color="auto"/>
              <w:bottom w:val="single" w:sz="4" w:space="0" w:color="auto"/>
              <w:right w:val="single" w:sz="4" w:space="0" w:color="auto"/>
            </w:tcBorders>
          </w:tcPr>
          <w:p w14:paraId="260139B3" w14:textId="17B17DC0" w:rsidR="00A5605E" w:rsidRDefault="00A5605E">
            <w:pPr>
              <w:rPr>
                <w:rFonts w:ascii="Arial" w:eastAsiaTheme="minorEastAsia" w:hAnsi="Arial" w:cs="Arial"/>
                <w:sz w:val="20"/>
              </w:rPr>
            </w:pPr>
            <w:r>
              <w:rPr>
                <w:rFonts w:ascii="Arial" w:eastAsiaTheme="minorEastAsia" w:hAnsi="Arial" w:cs="Arial"/>
                <w:sz w:val="20"/>
              </w:rPr>
              <w:t>a) or d)</w:t>
            </w:r>
          </w:p>
        </w:tc>
        <w:tc>
          <w:tcPr>
            <w:tcW w:w="6196" w:type="dxa"/>
            <w:tcBorders>
              <w:top w:val="single" w:sz="4" w:space="0" w:color="auto"/>
              <w:left w:val="single" w:sz="4" w:space="0" w:color="auto"/>
              <w:bottom w:val="single" w:sz="4" w:space="0" w:color="auto"/>
              <w:right w:val="single" w:sz="4" w:space="0" w:color="auto"/>
            </w:tcBorders>
          </w:tcPr>
          <w:p w14:paraId="180F3D3B" w14:textId="6906B0ED" w:rsidR="00A5605E" w:rsidRDefault="00F24BA2">
            <w:pPr>
              <w:rPr>
                <w:rFonts w:ascii="Arial" w:eastAsiaTheme="minorEastAsia" w:hAnsi="Arial" w:cs="Arial"/>
                <w:sz w:val="20"/>
                <w:szCs w:val="20"/>
              </w:rPr>
            </w:pPr>
            <w:r>
              <w:rPr>
                <w:rFonts w:ascii="Arial" w:eastAsiaTheme="minorEastAsia" w:hAnsi="Arial" w:cs="Arial"/>
                <w:sz w:val="20"/>
                <w:szCs w:val="20"/>
              </w:rPr>
              <w:t>One way message should be enough, and if the error condition needs to be handled, L2 ACK or existing failure message can be used.</w:t>
            </w:r>
          </w:p>
        </w:tc>
      </w:tr>
      <w:tr w:rsidR="000E20E1" w14:paraId="6AF0AD1C" w14:textId="77777777">
        <w:tc>
          <w:tcPr>
            <w:tcW w:w="1913" w:type="dxa"/>
            <w:tcBorders>
              <w:top w:val="single" w:sz="4" w:space="0" w:color="auto"/>
              <w:left w:val="single" w:sz="4" w:space="0" w:color="auto"/>
              <w:bottom w:val="single" w:sz="4" w:space="0" w:color="auto"/>
              <w:right w:val="single" w:sz="4" w:space="0" w:color="auto"/>
            </w:tcBorders>
          </w:tcPr>
          <w:p w14:paraId="3E5FE90F" w14:textId="2E2E0801" w:rsidR="000E20E1" w:rsidRDefault="000E20E1">
            <w:pPr>
              <w:rPr>
                <w:rFonts w:ascii="Arial" w:eastAsiaTheme="minorEastAsia" w:hAnsi="Arial" w:cs="Arial"/>
                <w:sz w:val="20"/>
              </w:rPr>
            </w:pPr>
            <w:r>
              <w:rPr>
                <w:rFonts w:ascii="Arial" w:eastAsiaTheme="minorEastAsia" w:hAnsi="Arial" w:cs="Arial"/>
                <w:sz w:val="20"/>
              </w:rPr>
              <w:t>CATT</w:t>
            </w:r>
          </w:p>
        </w:tc>
        <w:tc>
          <w:tcPr>
            <w:tcW w:w="1128" w:type="dxa"/>
            <w:tcBorders>
              <w:top w:val="single" w:sz="4" w:space="0" w:color="auto"/>
              <w:left w:val="single" w:sz="4" w:space="0" w:color="auto"/>
              <w:bottom w:val="single" w:sz="4" w:space="0" w:color="auto"/>
              <w:right w:val="single" w:sz="4" w:space="0" w:color="auto"/>
            </w:tcBorders>
          </w:tcPr>
          <w:p w14:paraId="007CB5FA" w14:textId="20BC58C9" w:rsidR="000E20E1" w:rsidRDefault="000E20E1">
            <w:pPr>
              <w:rPr>
                <w:rFonts w:ascii="Arial" w:eastAsiaTheme="minorEastAsia" w:hAnsi="Arial" w:cs="Arial"/>
                <w:sz w:val="20"/>
              </w:rPr>
            </w:pPr>
            <w:r>
              <w:rPr>
                <w:rFonts w:ascii="Arial" w:eastAsiaTheme="minorEastAsia" w:hAnsi="Arial" w:cs="Arial"/>
                <w:sz w:val="20"/>
              </w:rPr>
              <w:t>d)</w:t>
            </w:r>
          </w:p>
        </w:tc>
        <w:tc>
          <w:tcPr>
            <w:tcW w:w="6196" w:type="dxa"/>
            <w:tcBorders>
              <w:top w:val="single" w:sz="4" w:space="0" w:color="auto"/>
              <w:left w:val="single" w:sz="4" w:space="0" w:color="auto"/>
              <w:bottom w:val="single" w:sz="4" w:space="0" w:color="auto"/>
              <w:right w:val="single" w:sz="4" w:space="0" w:color="auto"/>
            </w:tcBorders>
          </w:tcPr>
          <w:p w14:paraId="4B5DDCE9" w14:textId="5160A48D" w:rsidR="000E20E1" w:rsidRDefault="005B30B8">
            <w:pPr>
              <w:rPr>
                <w:rFonts w:ascii="Arial" w:eastAsiaTheme="minorEastAsia" w:hAnsi="Arial" w:cs="Arial"/>
                <w:sz w:val="20"/>
                <w:szCs w:val="20"/>
              </w:rPr>
            </w:pPr>
            <w:r>
              <w:rPr>
                <w:rFonts w:ascii="Arial" w:eastAsiaTheme="minorEastAsia" w:hAnsi="Arial" w:cs="Arial" w:hint="eastAsia"/>
                <w:sz w:val="20"/>
                <w:szCs w:val="20"/>
              </w:rPr>
              <w:t>A</w:t>
            </w:r>
            <w:r w:rsidR="00D07929">
              <w:rPr>
                <w:rFonts w:ascii="Arial" w:eastAsiaTheme="minorEastAsia" w:hAnsi="Arial" w:cs="Arial" w:hint="eastAsia"/>
                <w:sz w:val="20"/>
                <w:szCs w:val="20"/>
              </w:rPr>
              <w:t>)</w:t>
            </w:r>
            <w:r w:rsidR="004305E7">
              <w:rPr>
                <w:rFonts w:ascii="Arial" w:eastAsiaTheme="minorEastAsia" w:hAnsi="Arial" w:cs="Arial"/>
                <w:sz w:val="20"/>
                <w:szCs w:val="20"/>
              </w:rPr>
              <w:t>’</w:t>
            </w:r>
            <w:r w:rsidR="004305E7">
              <w:rPr>
                <w:rFonts w:ascii="Arial" w:eastAsiaTheme="minorEastAsia" w:hAnsi="Arial" w:cs="Arial" w:hint="eastAsia"/>
                <w:sz w:val="20"/>
                <w:szCs w:val="20"/>
              </w:rPr>
              <w:t xml:space="preserve">s procedure is </w:t>
            </w:r>
            <w:r w:rsidR="004305E7" w:rsidRPr="004305E7">
              <w:rPr>
                <w:rFonts w:ascii="Arial" w:eastAsiaTheme="minorEastAsia" w:hAnsi="Arial" w:cs="Arial"/>
                <w:sz w:val="20"/>
                <w:szCs w:val="20"/>
              </w:rPr>
              <w:t>used by the L2 U2N Remote UE in RRC_IDLE/RRC_INACTIVE to inform about the required SIB(s) and provide Paging related information to the connected L2 U2N Relay UE.</w:t>
            </w:r>
            <w:r w:rsidR="004305E7">
              <w:rPr>
                <w:rFonts w:ascii="Arial" w:eastAsiaTheme="minorEastAsia" w:hAnsi="Arial" w:cs="Arial" w:hint="eastAsia"/>
                <w:sz w:val="20"/>
                <w:szCs w:val="20"/>
              </w:rPr>
              <w:t xml:space="preserve"> Meanwhile, the current case is relay UE in RRC_IDLE/RRC_INACTIVE which seems </w:t>
            </w:r>
            <w:r w:rsidR="004305E7">
              <w:rPr>
                <w:rFonts w:ascii="Arial" w:eastAsiaTheme="minorEastAsia" w:hAnsi="Arial" w:cs="Arial"/>
                <w:sz w:val="20"/>
                <w:szCs w:val="20"/>
              </w:rPr>
              <w:t>totally</w:t>
            </w:r>
            <w:r w:rsidR="004305E7">
              <w:rPr>
                <w:rFonts w:ascii="Arial" w:eastAsiaTheme="minorEastAsia" w:hAnsi="Arial" w:cs="Arial" w:hint="eastAsia"/>
                <w:sz w:val="20"/>
                <w:szCs w:val="20"/>
              </w:rPr>
              <w:t xml:space="preserve"> </w:t>
            </w:r>
            <w:r w:rsidR="004305E7">
              <w:rPr>
                <w:rFonts w:ascii="Arial" w:eastAsiaTheme="minorEastAsia" w:hAnsi="Arial" w:cs="Arial"/>
                <w:sz w:val="20"/>
                <w:szCs w:val="20"/>
              </w:rPr>
              <w:t>opposite</w:t>
            </w:r>
            <w:r w:rsidR="004305E7">
              <w:rPr>
                <w:rFonts w:ascii="Arial" w:eastAsiaTheme="minorEastAsia" w:hAnsi="Arial" w:cs="Arial" w:hint="eastAsia"/>
                <w:sz w:val="20"/>
                <w:szCs w:val="20"/>
              </w:rPr>
              <w:t>.</w:t>
            </w:r>
          </w:p>
        </w:tc>
      </w:tr>
    </w:tbl>
    <w:p w14:paraId="06C11F3E" w14:textId="77777777" w:rsidR="00650622" w:rsidRDefault="00650622">
      <w:pPr>
        <w:rPr>
          <w:rFonts w:ascii="Arial" w:hAnsi="Arial" w:cs="Arial"/>
          <w:sz w:val="20"/>
          <w:szCs w:val="20"/>
          <w:lang w:val="en-GB"/>
        </w:rPr>
      </w:pPr>
    </w:p>
    <w:p w14:paraId="1393AB74" w14:textId="77777777" w:rsidR="00A2531C" w:rsidRDefault="00536869" w:rsidP="00A2531C">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4A5D4F3D" w14:textId="3596F16F" w:rsidR="00536869" w:rsidRDefault="00536869" w:rsidP="00536869">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 xml:space="preserve">Option </w:t>
      </w:r>
      <w:r w:rsidR="00A2531C">
        <w:rPr>
          <w:rFonts w:ascii="Arial" w:hAnsi="Arial" w:cs="Arial"/>
          <w:bCs/>
          <w:color w:val="5B9BD5" w:themeColor="accent1"/>
          <w:sz w:val="20"/>
        </w:rPr>
        <w:t>a</w:t>
      </w:r>
      <w:r>
        <w:rPr>
          <w:rFonts w:ascii="Arial" w:hAnsi="Arial" w:cs="Arial"/>
          <w:bCs/>
          <w:color w:val="5B9BD5" w:themeColor="accent1"/>
          <w:sz w:val="20"/>
        </w:rPr>
        <w:t>: 1</w:t>
      </w:r>
      <w:r w:rsidR="00A2531C">
        <w:rPr>
          <w:rFonts w:ascii="Arial" w:hAnsi="Arial" w:cs="Arial"/>
          <w:bCs/>
          <w:color w:val="5B9BD5" w:themeColor="accent1"/>
          <w:sz w:val="20"/>
        </w:rPr>
        <w:t>3</w:t>
      </w:r>
      <w:r>
        <w:rPr>
          <w:rFonts w:ascii="Arial" w:hAnsi="Arial" w:cs="Arial"/>
          <w:bCs/>
          <w:color w:val="5B9BD5" w:themeColor="accent1"/>
          <w:sz w:val="20"/>
        </w:rPr>
        <w:t>/</w:t>
      </w:r>
      <w:r w:rsidR="00A2531C">
        <w:rPr>
          <w:rFonts w:ascii="Arial" w:hAnsi="Arial" w:cs="Arial"/>
          <w:bCs/>
          <w:color w:val="5B9BD5" w:themeColor="accent1"/>
          <w:sz w:val="20"/>
        </w:rPr>
        <w:t>18</w:t>
      </w:r>
    </w:p>
    <w:p w14:paraId="236FB3FC" w14:textId="09EE74FE" w:rsidR="00A2531C" w:rsidRDefault="00A2531C" w:rsidP="00536869">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b: 4/18</w:t>
      </w:r>
    </w:p>
    <w:p w14:paraId="78B5AA67" w14:textId="20685B3F" w:rsidR="00536869" w:rsidRDefault="00536869" w:rsidP="00536869">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 xml:space="preserve">Option </w:t>
      </w:r>
      <w:r w:rsidR="00A2531C">
        <w:rPr>
          <w:rFonts w:ascii="Arial" w:hAnsi="Arial" w:cs="Arial"/>
          <w:bCs/>
          <w:color w:val="5B9BD5" w:themeColor="accent1"/>
          <w:sz w:val="20"/>
        </w:rPr>
        <w:t>d</w:t>
      </w:r>
      <w:r>
        <w:rPr>
          <w:rFonts w:ascii="Arial" w:hAnsi="Arial" w:cs="Arial"/>
          <w:bCs/>
          <w:color w:val="5B9BD5" w:themeColor="accent1"/>
          <w:sz w:val="20"/>
        </w:rPr>
        <w:t>: 1</w:t>
      </w:r>
      <w:r w:rsidR="00A2531C">
        <w:rPr>
          <w:rFonts w:ascii="Arial" w:hAnsi="Arial" w:cs="Arial"/>
          <w:bCs/>
          <w:color w:val="5B9BD5" w:themeColor="accent1"/>
          <w:sz w:val="20"/>
        </w:rPr>
        <w:t>2</w:t>
      </w:r>
      <w:r>
        <w:rPr>
          <w:rFonts w:ascii="Arial" w:hAnsi="Arial" w:cs="Arial"/>
          <w:bCs/>
          <w:color w:val="5B9BD5" w:themeColor="accent1"/>
          <w:sz w:val="20"/>
        </w:rPr>
        <w:t>/</w:t>
      </w:r>
      <w:r w:rsidR="00A2531C">
        <w:rPr>
          <w:rFonts w:ascii="Arial" w:hAnsi="Arial" w:cs="Arial"/>
          <w:bCs/>
          <w:color w:val="5B9BD5" w:themeColor="accent1"/>
          <w:sz w:val="20"/>
        </w:rPr>
        <w:t>18</w:t>
      </w:r>
    </w:p>
    <w:p w14:paraId="6C572A0D" w14:textId="762BA34D" w:rsidR="00536869" w:rsidRDefault="00A2531C" w:rsidP="00536869">
      <w:pPr>
        <w:spacing w:beforeLines="50" w:before="163"/>
        <w:rPr>
          <w:rFonts w:ascii="Arial" w:hAnsi="Arial" w:cs="Arial"/>
          <w:bCs/>
          <w:color w:val="5B9BD5" w:themeColor="accent1"/>
          <w:sz w:val="20"/>
        </w:rPr>
      </w:pPr>
      <w:r>
        <w:rPr>
          <w:rFonts w:ascii="Arial" w:hAnsi="Arial" w:cs="Arial"/>
          <w:bCs/>
          <w:color w:val="5B9BD5" w:themeColor="accent1"/>
          <w:sz w:val="20"/>
        </w:rPr>
        <w:t xml:space="preserve">14 companies support either a or d (one way signaling) vs 4 companies want to reuse </w:t>
      </w:r>
      <w:proofErr w:type="spellStart"/>
      <w:r>
        <w:rPr>
          <w:rFonts w:ascii="Arial" w:hAnsi="Arial" w:cs="Arial"/>
          <w:bCs/>
          <w:color w:val="5B9BD5" w:themeColor="accent1"/>
          <w:sz w:val="20"/>
        </w:rPr>
        <w:t>RRCReconfiguraitonSidelink</w:t>
      </w:r>
      <w:proofErr w:type="spellEnd"/>
      <w:r>
        <w:rPr>
          <w:rFonts w:ascii="Arial" w:hAnsi="Arial" w:cs="Arial"/>
          <w:bCs/>
          <w:color w:val="5B9BD5" w:themeColor="accent1"/>
          <w:sz w:val="20"/>
        </w:rPr>
        <w:t>.</w:t>
      </w:r>
      <w:r w:rsidR="00536869">
        <w:rPr>
          <w:rFonts w:ascii="Arial" w:hAnsi="Arial" w:cs="Arial"/>
          <w:bCs/>
          <w:color w:val="5B9BD5" w:themeColor="accent1"/>
          <w:sz w:val="20"/>
        </w:rPr>
        <w:t xml:space="preserve"> </w:t>
      </w:r>
    </w:p>
    <w:p w14:paraId="64CBDE92" w14:textId="1A38C168" w:rsidR="00536869" w:rsidRPr="00093727" w:rsidRDefault="00536869" w:rsidP="00536869">
      <w:pPr>
        <w:spacing w:beforeLines="50" w:before="163"/>
        <w:ind w:left="1530" w:hanging="1530"/>
        <w:rPr>
          <w:rFonts w:ascii="Arial" w:hAnsi="Arial" w:cs="Arial"/>
          <w:sz w:val="20"/>
          <w:szCs w:val="20"/>
        </w:rPr>
      </w:pPr>
      <w:r w:rsidRPr="00093727">
        <w:rPr>
          <w:rFonts w:ascii="Arial" w:hAnsi="Arial" w:cs="Arial"/>
          <w:bCs/>
          <w:sz w:val="20"/>
          <w:szCs w:val="20"/>
          <w:highlight w:val="green"/>
        </w:rPr>
        <w:t>[</w:t>
      </w:r>
      <w:r w:rsidR="00D43440" w:rsidRPr="00093727">
        <w:rPr>
          <w:rFonts w:ascii="Arial" w:hAnsi="Arial" w:cs="Arial"/>
          <w:bCs/>
          <w:sz w:val="20"/>
          <w:szCs w:val="20"/>
          <w:highlight w:val="green"/>
        </w:rPr>
        <w:t>Easy</w:t>
      </w:r>
      <w:r w:rsidRPr="00093727">
        <w:rPr>
          <w:rFonts w:ascii="Arial" w:hAnsi="Arial" w:cs="Arial"/>
          <w:bCs/>
          <w:sz w:val="20"/>
          <w:szCs w:val="20"/>
          <w:highlight w:val="green"/>
        </w:rPr>
        <w:t>]</w:t>
      </w:r>
      <w:r w:rsidRPr="00093727">
        <w:rPr>
          <w:rFonts w:ascii="Arial" w:hAnsi="Arial" w:cs="Arial"/>
          <w:b/>
          <w:sz w:val="20"/>
          <w:szCs w:val="20"/>
        </w:rPr>
        <w:t xml:space="preserve">Proposal </w:t>
      </w:r>
      <w:r w:rsidR="00A2531C" w:rsidRPr="00093727">
        <w:rPr>
          <w:rFonts w:ascii="Arial" w:hAnsi="Arial" w:cs="Arial"/>
          <w:b/>
          <w:sz w:val="20"/>
          <w:szCs w:val="20"/>
        </w:rPr>
        <w:t>10</w:t>
      </w:r>
      <w:r w:rsidRPr="00093727">
        <w:rPr>
          <w:rFonts w:ascii="Arial" w:hAnsi="Arial" w:cs="Arial"/>
          <w:b/>
          <w:sz w:val="20"/>
          <w:szCs w:val="20"/>
        </w:rPr>
        <w:t>:</w:t>
      </w:r>
      <w:r w:rsidRPr="006D73C6">
        <w:rPr>
          <w:rFonts w:ascii="Arial" w:hAnsi="Arial" w:cs="Arial"/>
          <w:b/>
          <w:sz w:val="20"/>
          <w:szCs w:val="20"/>
        </w:rPr>
        <w:t xml:space="preserve"> [1</w:t>
      </w:r>
      <w:r w:rsidR="00A2531C" w:rsidRPr="006D73C6">
        <w:rPr>
          <w:rFonts w:ascii="Arial" w:hAnsi="Arial" w:cs="Arial"/>
          <w:b/>
          <w:sz w:val="20"/>
          <w:szCs w:val="20"/>
        </w:rPr>
        <w:t>4</w:t>
      </w:r>
      <w:r w:rsidRPr="006D73C6">
        <w:rPr>
          <w:rFonts w:ascii="Arial" w:hAnsi="Arial" w:cs="Arial"/>
          <w:b/>
          <w:sz w:val="20"/>
          <w:szCs w:val="20"/>
        </w:rPr>
        <w:t>/1</w:t>
      </w:r>
      <w:r w:rsidR="00A2531C" w:rsidRPr="006D73C6">
        <w:rPr>
          <w:rFonts w:ascii="Arial" w:hAnsi="Arial" w:cs="Arial"/>
          <w:b/>
          <w:sz w:val="20"/>
          <w:szCs w:val="20"/>
        </w:rPr>
        <w:t>8</w:t>
      </w:r>
      <w:r w:rsidR="00D43440" w:rsidRPr="006D73C6">
        <w:rPr>
          <w:rFonts w:ascii="Arial" w:hAnsi="Arial" w:cs="Arial"/>
          <w:b/>
          <w:sz w:val="20"/>
          <w:szCs w:val="20"/>
        </w:rPr>
        <w:t xml:space="preserve">] One way </w:t>
      </w:r>
      <w:proofErr w:type="spellStart"/>
      <w:r w:rsidR="00D43440" w:rsidRPr="006D73C6">
        <w:rPr>
          <w:rFonts w:ascii="Arial" w:hAnsi="Arial" w:cs="Arial"/>
          <w:b/>
          <w:sz w:val="20"/>
          <w:szCs w:val="20"/>
        </w:rPr>
        <w:t>signalling</w:t>
      </w:r>
      <w:proofErr w:type="spellEnd"/>
      <w:r w:rsidR="00D43440" w:rsidRPr="006D73C6">
        <w:rPr>
          <w:rFonts w:ascii="Arial" w:hAnsi="Arial" w:cs="Arial"/>
          <w:b/>
          <w:sz w:val="20"/>
          <w:szCs w:val="20"/>
        </w:rPr>
        <w:t xml:space="preserve"> (from remote UE to relay UE) is used for PC5-RRC message triggering IDLE/INACITVE relay entering CONNECTED. FFS whether </w:t>
      </w:r>
      <w:proofErr w:type="spellStart"/>
      <w:r w:rsidR="00D43440" w:rsidRPr="00093727">
        <w:rPr>
          <w:rFonts w:ascii="Arial" w:hAnsi="Arial" w:cs="Arial"/>
          <w:b/>
          <w:bCs/>
          <w:i/>
          <w:iCs/>
          <w:sz w:val="20"/>
          <w:szCs w:val="20"/>
        </w:rPr>
        <w:t>RemoteUEInformationSidelink</w:t>
      </w:r>
      <w:proofErr w:type="spellEnd"/>
      <w:r w:rsidR="00D43440" w:rsidRPr="006D73C6">
        <w:rPr>
          <w:rFonts w:ascii="Arial" w:hAnsi="Arial" w:cs="Arial"/>
          <w:b/>
          <w:bCs/>
          <w:sz w:val="20"/>
          <w:szCs w:val="20"/>
        </w:rPr>
        <w:t xml:space="preserve"> </w:t>
      </w:r>
      <w:r w:rsidR="00D43440" w:rsidRPr="006D73C6">
        <w:rPr>
          <w:rFonts w:ascii="Arial" w:hAnsi="Arial" w:cs="Arial"/>
          <w:b/>
          <w:sz w:val="20"/>
          <w:szCs w:val="20"/>
        </w:rPr>
        <w:t>or a new signaling is used.</w:t>
      </w:r>
      <w:r w:rsidRPr="006D73C6">
        <w:rPr>
          <w:rFonts w:ascii="Arial" w:hAnsi="Arial" w:cs="Arial"/>
          <w:sz w:val="20"/>
          <w:szCs w:val="20"/>
          <w:lang w:val="en-GB"/>
        </w:rPr>
        <w:t xml:space="preserve"> </w:t>
      </w:r>
    </w:p>
    <w:p w14:paraId="71B7B353" w14:textId="77777777" w:rsidR="00536869" w:rsidRDefault="00536869">
      <w:pPr>
        <w:rPr>
          <w:rFonts w:ascii="Arial" w:hAnsi="Arial" w:cs="Arial"/>
          <w:sz w:val="20"/>
          <w:szCs w:val="20"/>
        </w:rPr>
      </w:pPr>
    </w:p>
    <w:p w14:paraId="39D84B44" w14:textId="15E44855" w:rsidR="00650622" w:rsidRDefault="00757812">
      <w:pPr>
        <w:rPr>
          <w:rFonts w:ascii="Arial" w:hAnsi="Arial" w:cs="Arial"/>
          <w:sz w:val="20"/>
          <w:szCs w:val="20"/>
          <w:lang w:val="en-GB"/>
        </w:rPr>
      </w:pPr>
      <w:r>
        <w:rPr>
          <w:rFonts w:ascii="Arial" w:hAnsi="Arial" w:cs="Arial"/>
          <w:sz w:val="20"/>
          <w:szCs w:val="20"/>
          <w:lang w:val="en-GB"/>
        </w:rPr>
        <w:t xml:space="preserve">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particular information may be useful is the “target cell” information. This can enable the IDLE/INACTIVE relay to examine whether it is still able to connect to the original cell under the same </w:t>
      </w:r>
      <w:proofErr w:type="spellStart"/>
      <w:r>
        <w:rPr>
          <w:rFonts w:ascii="Arial" w:hAnsi="Arial" w:cs="Arial"/>
          <w:sz w:val="20"/>
          <w:szCs w:val="20"/>
          <w:lang w:val="en-GB"/>
        </w:rPr>
        <w:t>gNB</w:t>
      </w:r>
      <w:proofErr w:type="spellEnd"/>
      <w:r>
        <w:rPr>
          <w:rFonts w:ascii="Arial" w:hAnsi="Arial" w:cs="Arial"/>
          <w:sz w:val="20"/>
          <w:szCs w:val="20"/>
          <w:lang w:val="en-GB"/>
        </w:rPr>
        <w:t xml:space="preserve"> which is enclosed in the relay discovery message, so that the “wrong” cell scenario discussed earlier can be avoided. It was also proposed in [9] that RRC establishment/resume cause value to be included in PC5-RRC trigger. Another proposal in [9 ] is that the indirect path bearer configuration from </w:t>
      </w:r>
      <w:proofErr w:type="spellStart"/>
      <w:r>
        <w:rPr>
          <w:rFonts w:ascii="Arial" w:hAnsi="Arial" w:cs="Arial"/>
          <w:sz w:val="20"/>
          <w:szCs w:val="20"/>
          <w:lang w:val="en-GB"/>
        </w:rPr>
        <w:t>gNB</w:t>
      </w:r>
      <w:proofErr w:type="spellEnd"/>
      <w:r>
        <w:rPr>
          <w:rFonts w:ascii="Arial" w:hAnsi="Arial" w:cs="Arial"/>
          <w:sz w:val="20"/>
          <w:szCs w:val="20"/>
          <w:lang w:val="en-GB"/>
        </w:rPr>
        <w:t xml:space="preserve"> is shared to relay UE in this message, although the rapporteur is not sure why this is needed because </w:t>
      </w:r>
      <w:proofErr w:type="spellStart"/>
      <w:r>
        <w:rPr>
          <w:rFonts w:ascii="Arial" w:hAnsi="Arial" w:cs="Arial"/>
          <w:sz w:val="20"/>
          <w:szCs w:val="20"/>
          <w:lang w:val="en-GB"/>
        </w:rPr>
        <w:t>gNB</w:t>
      </w:r>
      <w:proofErr w:type="spellEnd"/>
      <w:r>
        <w:rPr>
          <w:rFonts w:ascii="Arial" w:hAnsi="Arial" w:cs="Arial"/>
          <w:sz w:val="20"/>
          <w:szCs w:val="20"/>
          <w:lang w:val="en-GB"/>
        </w:rPr>
        <w:t xml:space="preserve"> will configure relay UE anyway after relay UE is triggered to enter RRC_CONNECTED state.</w:t>
      </w:r>
    </w:p>
    <w:p w14:paraId="39CC3CF4"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14:paraId="6B4B40E4" w14:textId="77777777" w:rsidR="00650622" w:rsidRDefault="00757812">
      <w:pPr>
        <w:rPr>
          <w:rFonts w:ascii="Arial" w:hAnsi="Arial" w:cs="Arial"/>
          <w:sz w:val="20"/>
          <w:szCs w:val="20"/>
          <w:lang w:val="en-GB"/>
        </w:rPr>
      </w:pPr>
      <w:r>
        <w:rPr>
          <w:rFonts w:ascii="Arial" w:hAnsi="Arial" w:cs="Arial"/>
          <w:sz w:val="20"/>
          <w:szCs w:val="20"/>
          <w:lang w:val="en-GB"/>
        </w:rPr>
        <w:t>a)  Target cell information</w:t>
      </w:r>
    </w:p>
    <w:p w14:paraId="41056C61" w14:textId="77777777" w:rsidR="00650622" w:rsidRDefault="00757812">
      <w:pPr>
        <w:rPr>
          <w:rFonts w:ascii="Arial" w:hAnsi="Arial" w:cs="Arial"/>
          <w:sz w:val="20"/>
          <w:szCs w:val="20"/>
          <w:lang w:val="en-GB"/>
        </w:rPr>
      </w:pPr>
      <w:r>
        <w:rPr>
          <w:rFonts w:ascii="Arial" w:hAnsi="Arial" w:cs="Arial"/>
          <w:sz w:val="20"/>
          <w:szCs w:val="20"/>
          <w:lang w:val="en-GB"/>
        </w:rPr>
        <w:t>b)  cause value (e.g., RRC establishment/resume cause)</w:t>
      </w:r>
    </w:p>
    <w:p w14:paraId="081BA154" w14:textId="77777777" w:rsidR="00650622" w:rsidRDefault="00757812">
      <w:pPr>
        <w:rPr>
          <w:rFonts w:ascii="Arial" w:hAnsi="Arial" w:cs="Arial"/>
          <w:sz w:val="20"/>
          <w:szCs w:val="20"/>
          <w:lang w:val="en-GB"/>
        </w:rPr>
      </w:pPr>
      <w:r>
        <w:rPr>
          <w:rFonts w:ascii="Arial" w:hAnsi="Arial" w:cs="Arial"/>
          <w:sz w:val="20"/>
          <w:szCs w:val="20"/>
          <w:lang w:val="en-GB"/>
        </w:rPr>
        <w:t xml:space="preserve">c)  indirect path configuration from </w:t>
      </w:r>
      <w:proofErr w:type="spellStart"/>
      <w:r>
        <w:rPr>
          <w:rFonts w:ascii="Arial" w:hAnsi="Arial" w:cs="Arial"/>
          <w:sz w:val="20"/>
          <w:szCs w:val="20"/>
          <w:lang w:val="en-GB"/>
        </w:rPr>
        <w:t>gNB</w:t>
      </w:r>
      <w:proofErr w:type="spellEnd"/>
    </w:p>
    <w:p w14:paraId="2708D00F" w14:textId="77777777" w:rsidR="00650622" w:rsidRDefault="00757812">
      <w:pPr>
        <w:rPr>
          <w:rFonts w:ascii="Arial" w:hAnsi="Arial" w:cs="Arial"/>
          <w:sz w:val="20"/>
          <w:szCs w:val="20"/>
          <w:lang w:val="en-GB"/>
        </w:rPr>
      </w:pPr>
      <w:r>
        <w:rPr>
          <w:rFonts w:ascii="Arial" w:hAnsi="Arial" w:cs="Arial"/>
          <w:sz w:val="20"/>
          <w:szCs w:val="20"/>
          <w:lang w:val="en-GB"/>
        </w:rPr>
        <w:lastRenderedPageBreak/>
        <w:t>d)  nothing extra (besides the information to distinguish the trigger from legacy usage if existing PC5-RRC signalling is reused)</w:t>
      </w:r>
    </w:p>
    <w:p w14:paraId="1822A04D"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036C5D14" w14:textId="77777777" w:rsidR="00650622" w:rsidRDefault="00650622">
      <w:pPr>
        <w:rPr>
          <w:lang w:val="en-GB"/>
        </w:rPr>
      </w:pPr>
    </w:p>
    <w:p w14:paraId="6F3B771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6A799DEF" w14:textId="77777777">
        <w:tc>
          <w:tcPr>
            <w:tcW w:w="1913" w:type="dxa"/>
            <w:shd w:val="clear" w:color="auto" w:fill="BFBFBF"/>
          </w:tcPr>
          <w:p w14:paraId="5754C1B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99855D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421A9B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EE1B742" w14:textId="77777777">
        <w:tc>
          <w:tcPr>
            <w:tcW w:w="1913" w:type="dxa"/>
          </w:tcPr>
          <w:p w14:paraId="56ACD7B4"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DBF439" w14:textId="77777777" w:rsidR="00650622" w:rsidRDefault="00757812">
            <w:pPr>
              <w:rPr>
                <w:rFonts w:ascii="Arial" w:eastAsiaTheme="minorEastAsia" w:hAnsi="Arial" w:cs="Arial"/>
              </w:rPr>
            </w:pPr>
            <w:r>
              <w:rPr>
                <w:rFonts w:ascii="Arial" w:eastAsiaTheme="minorEastAsia" w:hAnsi="Arial" w:cs="Arial" w:hint="eastAsia"/>
              </w:rPr>
              <w:t>d</w:t>
            </w:r>
          </w:p>
        </w:tc>
        <w:tc>
          <w:tcPr>
            <w:tcW w:w="6197" w:type="dxa"/>
          </w:tcPr>
          <w:p w14:paraId="743514C2"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or a), as replied in Q2-2, no need for additional solution to address </w:t>
            </w:r>
            <w:proofErr w:type="gramStart"/>
            <w:r>
              <w:rPr>
                <w:rFonts w:ascii="Arial" w:eastAsiaTheme="minorEastAsia" w:hAnsi="Arial" w:cs="Arial"/>
              </w:rPr>
              <w:t>this;</w:t>
            </w:r>
            <w:proofErr w:type="gramEnd"/>
          </w:p>
          <w:p w14:paraId="336A3F74"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or b), remote UE is in RRC CONNECTED, so there is no valid cause </w:t>
            </w:r>
            <w:proofErr w:type="gramStart"/>
            <w:r>
              <w:rPr>
                <w:rFonts w:ascii="Arial" w:eastAsiaTheme="minorEastAsia" w:hAnsi="Arial" w:cs="Arial"/>
              </w:rPr>
              <w:t>value;</w:t>
            </w:r>
            <w:proofErr w:type="gramEnd"/>
          </w:p>
          <w:p w14:paraId="0E110B0D" w14:textId="77777777" w:rsidR="00650622" w:rsidRDefault="00757812">
            <w:pPr>
              <w:rPr>
                <w:rFonts w:ascii="Arial" w:eastAsiaTheme="minorEastAsia" w:hAnsi="Arial" w:cs="Arial"/>
              </w:rPr>
            </w:pPr>
            <w:r>
              <w:rPr>
                <w:rFonts w:ascii="Arial" w:eastAsiaTheme="minorEastAsia" w:hAnsi="Arial" w:cs="Arial"/>
              </w:rPr>
              <w:t xml:space="preserve">For c), same view as Rapp that the configuration should come from </w:t>
            </w:r>
            <w:proofErr w:type="spellStart"/>
            <w:r>
              <w:rPr>
                <w:rFonts w:ascii="Arial" w:eastAsiaTheme="minorEastAsia" w:hAnsi="Arial" w:cs="Arial"/>
              </w:rPr>
              <w:t>gNB</w:t>
            </w:r>
            <w:proofErr w:type="spellEnd"/>
            <w:r>
              <w:rPr>
                <w:rFonts w:ascii="Arial" w:eastAsiaTheme="minorEastAsia" w:hAnsi="Arial" w:cs="Arial"/>
              </w:rPr>
              <w:t>;</w:t>
            </w:r>
          </w:p>
        </w:tc>
      </w:tr>
      <w:tr w:rsidR="00650622" w14:paraId="05543202" w14:textId="77777777">
        <w:tc>
          <w:tcPr>
            <w:tcW w:w="1913" w:type="dxa"/>
          </w:tcPr>
          <w:p w14:paraId="7440280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4C9891"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7" w:type="dxa"/>
          </w:tcPr>
          <w:p w14:paraId="0185CE9E" w14:textId="77777777" w:rsidR="00650622" w:rsidRDefault="00757812">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650622" w14:paraId="11A6D22F" w14:textId="77777777">
        <w:tc>
          <w:tcPr>
            <w:tcW w:w="1913" w:type="dxa"/>
          </w:tcPr>
          <w:p w14:paraId="0A0F297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2B62B5B" w14:textId="77777777" w:rsidR="00650622" w:rsidRDefault="00757812">
            <w:pPr>
              <w:rPr>
                <w:rFonts w:ascii="Arial" w:hAnsi="Arial" w:cs="Arial"/>
                <w:sz w:val="20"/>
              </w:rPr>
            </w:pPr>
            <w:r>
              <w:rPr>
                <w:rFonts w:ascii="Arial" w:hAnsi="Arial" w:cs="Arial"/>
                <w:sz w:val="20"/>
                <w:lang w:eastAsia="ja-JP"/>
              </w:rPr>
              <w:t>d</w:t>
            </w:r>
          </w:p>
        </w:tc>
        <w:tc>
          <w:tcPr>
            <w:tcW w:w="6197" w:type="dxa"/>
          </w:tcPr>
          <w:p w14:paraId="21A9FEF5" w14:textId="77777777" w:rsidR="00650622" w:rsidRDefault="00757812">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650622" w14:paraId="2810C875" w14:textId="77777777">
        <w:tc>
          <w:tcPr>
            <w:tcW w:w="1913" w:type="dxa"/>
          </w:tcPr>
          <w:p w14:paraId="47DA152D" w14:textId="77777777" w:rsidR="00650622" w:rsidRDefault="00757812">
            <w:pPr>
              <w:rPr>
                <w:rFonts w:ascii="Arial" w:hAnsi="Arial" w:cs="Arial"/>
                <w:sz w:val="20"/>
              </w:rPr>
            </w:pPr>
            <w:r>
              <w:rPr>
                <w:rFonts w:ascii="Arial" w:hAnsi="Arial" w:cs="Arial"/>
                <w:sz w:val="20"/>
                <w:szCs w:val="20"/>
              </w:rPr>
              <w:t>vivo</w:t>
            </w:r>
          </w:p>
        </w:tc>
        <w:tc>
          <w:tcPr>
            <w:tcW w:w="1127" w:type="dxa"/>
          </w:tcPr>
          <w:p w14:paraId="146B351B" w14:textId="77777777" w:rsidR="00650622" w:rsidRDefault="00757812">
            <w:pPr>
              <w:rPr>
                <w:rFonts w:ascii="Arial" w:hAnsi="Arial" w:cs="Arial"/>
                <w:sz w:val="20"/>
              </w:rPr>
            </w:pPr>
            <w:r>
              <w:rPr>
                <w:rFonts w:ascii="Arial" w:eastAsiaTheme="minorEastAsia" w:hAnsi="Arial" w:cs="Arial" w:hint="eastAsia"/>
                <w:sz w:val="20"/>
                <w:szCs w:val="20"/>
              </w:rPr>
              <w:t>d</w:t>
            </w:r>
          </w:p>
        </w:tc>
        <w:tc>
          <w:tcPr>
            <w:tcW w:w="6197" w:type="dxa"/>
          </w:tcPr>
          <w:p w14:paraId="6FE10F31"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ptimization is not needed before benefit is proven and widely accepted.</w:t>
            </w:r>
          </w:p>
        </w:tc>
      </w:tr>
      <w:tr w:rsidR="00650622" w14:paraId="3247272C" w14:textId="77777777">
        <w:tc>
          <w:tcPr>
            <w:tcW w:w="1913" w:type="dxa"/>
          </w:tcPr>
          <w:p w14:paraId="26E6FB8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64B7D40"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1910BD9E" w14:textId="77777777" w:rsidR="00650622" w:rsidRDefault="00650622">
            <w:pPr>
              <w:rPr>
                <w:rFonts w:ascii="Arial" w:hAnsi="Arial" w:cs="Arial"/>
                <w:sz w:val="20"/>
              </w:rPr>
            </w:pPr>
          </w:p>
        </w:tc>
      </w:tr>
      <w:tr w:rsidR="00650622" w14:paraId="0CF56FEE" w14:textId="77777777">
        <w:tc>
          <w:tcPr>
            <w:tcW w:w="1913" w:type="dxa"/>
          </w:tcPr>
          <w:p w14:paraId="6EB6957A" w14:textId="77777777" w:rsidR="00650622" w:rsidRDefault="00757812">
            <w:pPr>
              <w:rPr>
                <w:rFonts w:ascii="Arial" w:hAnsi="Arial" w:cs="Arial"/>
                <w:sz w:val="20"/>
              </w:rPr>
            </w:pPr>
            <w:r>
              <w:rPr>
                <w:rFonts w:ascii="Arial" w:hAnsi="Arial" w:cs="Arial"/>
                <w:sz w:val="20"/>
              </w:rPr>
              <w:t>Nokia</w:t>
            </w:r>
          </w:p>
        </w:tc>
        <w:tc>
          <w:tcPr>
            <w:tcW w:w="1127" w:type="dxa"/>
          </w:tcPr>
          <w:p w14:paraId="6D9168FF" w14:textId="77777777" w:rsidR="00650622" w:rsidRDefault="00757812">
            <w:pPr>
              <w:rPr>
                <w:rFonts w:ascii="Arial" w:hAnsi="Arial" w:cs="Arial"/>
                <w:sz w:val="20"/>
              </w:rPr>
            </w:pPr>
            <w:r>
              <w:rPr>
                <w:rFonts w:ascii="Arial" w:hAnsi="Arial" w:cs="Arial"/>
                <w:sz w:val="20"/>
              </w:rPr>
              <w:t>a</w:t>
            </w:r>
          </w:p>
        </w:tc>
        <w:tc>
          <w:tcPr>
            <w:tcW w:w="6197" w:type="dxa"/>
          </w:tcPr>
          <w:p w14:paraId="7E75EC41" w14:textId="77777777" w:rsidR="00650622" w:rsidRDefault="00757812">
            <w:pPr>
              <w:rPr>
                <w:rFonts w:ascii="Arial" w:hAnsi="Arial" w:cs="Arial"/>
                <w:sz w:val="20"/>
              </w:rPr>
            </w:pPr>
            <w:r>
              <w:rPr>
                <w:rFonts w:ascii="Arial" w:hAnsi="Arial" w:cs="Arial"/>
                <w:sz w:val="20"/>
                <w:szCs w:val="20"/>
                <w:lang w:eastAsia="ja-JP"/>
              </w:rPr>
              <w:t xml:space="preserve">For fast use of multi-path, it would be better to have means to avoid the issue 2.2.2 proactively, i.e., to indicate target cell information. Letting </w:t>
            </w:r>
            <w:proofErr w:type="spellStart"/>
            <w:r>
              <w:rPr>
                <w:rFonts w:ascii="Arial" w:hAnsi="Arial" w:cs="Arial"/>
                <w:sz w:val="20"/>
                <w:szCs w:val="20"/>
                <w:lang w:eastAsia="ja-JP"/>
              </w:rPr>
              <w:t>gNB</w:t>
            </w:r>
            <w:proofErr w:type="spellEnd"/>
            <w:r>
              <w:rPr>
                <w:rFonts w:ascii="Arial" w:hAnsi="Arial" w:cs="Arial"/>
                <w:sz w:val="20"/>
                <w:szCs w:val="20"/>
                <w:lang w:eastAsia="ja-JP"/>
              </w:rPr>
              <w:t xml:space="preserve"> identify the problem by itself would delay the use of multi-path due to recovery and set-up from the beginning.</w:t>
            </w:r>
          </w:p>
        </w:tc>
      </w:tr>
      <w:tr w:rsidR="00650622" w14:paraId="4BBD1CD2" w14:textId="77777777">
        <w:tc>
          <w:tcPr>
            <w:tcW w:w="1913" w:type="dxa"/>
          </w:tcPr>
          <w:p w14:paraId="3ED3A9BE" w14:textId="77777777" w:rsidR="00650622" w:rsidRDefault="00757812">
            <w:pPr>
              <w:rPr>
                <w:rFonts w:ascii="Arial" w:hAnsi="Arial" w:cs="Arial"/>
                <w:sz w:val="20"/>
              </w:rPr>
            </w:pPr>
            <w:r>
              <w:rPr>
                <w:rFonts w:ascii="Arial" w:hAnsi="Arial" w:cs="Arial"/>
                <w:sz w:val="20"/>
              </w:rPr>
              <w:t>Apple</w:t>
            </w:r>
          </w:p>
        </w:tc>
        <w:tc>
          <w:tcPr>
            <w:tcW w:w="1127" w:type="dxa"/>
          </w:tcPr>
          <w:p w14:paraId="5923C546" w14:textId="77777777" w:rsidR="00650622" w:rsidRDefault="00757812">
            <w:pPr>
              <w:rPr>
                <w:rFonts w:ascii="Arial" w:hAnsi="Arial" w:cs="Arial"/>
                <w:sz w:val="20"/>
              </w:rPr>
            </w:pPr>
            <w:r>
              <w:rPr>
                <w:rFonts w:ascii="Arial" w:hAnsi="Arial" w:cs="Arial"/>
                <w:sz w:val="20"/>
              </w:rPr>
              <w:t>a</w:t>
            </w:r>
          </w:p>
        </w:tc>
        <w:tc>
          <w:tcPr>
            <w:tcW w:w="6197" w:type="dxa"/>
          </w:tcPr>
          <w:p w14:paraId="4C53F3CF" w14:textId="77777777" w:rsidR="00650622" w:rsidRDefault="00757812">
            <w:pPr>
              <w:rPr>
                <w:rFonts w:ascii="Arial" w:hAnsi="Arial" w:cs="Arial"/>
                <w:sz w:val="20"/>
                <w:szCs w:val="20"/>
                <w:lang w:eastAsia="ja-JP"/>
              </w:rPr>
            </w:pPr>
            <w:r>
              <w:rPr>
                <w:rFonts w:ascii="Arial" w:hAnsi="Arial" w:cs="Arial"/>
                <w:sz w:val="20"/>
                <w:szCs w:val="20"/>
                <w:lang w:eastAsia="ja-JP"/>
              </w:rPr>
              <w:t>For the reason we explained in Q2-4</w:t>
            </w:r>
          </w:p>
        </w:tc>
      </w:tr>
      <w:tr w:rsidR="00650622" w14:paraId="1706E87A" w14:textId="77777777">
        <w:tc>
          <w:tcPr>
            <w:tcW w:w="1913" w:type="dxa"/>
          </w:tcPr>
          <w:p w14:paraId="31078F37"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A0DEC2D"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532A40DB" w14:textId="77777777" w:rsidR="00650622" w:rsidRDefault="00650622">
            <w:pPr>
              <w:rPr>
                <w:rFonts w:ascii="Arial" w:hAnsi="Arial" w:cs="Arial"/>
                <w:sz w:val="20"/>
                <w:szCs w:val="20"/>
                <w:lang w:eastAsia="ja-JP"/>
              </w:rPr>
            </w:pPr>
          </w:p>
        </w:tc>
      </w:tr>
      <w:tr w:rsidR="00650622" w14:paraId="62F57752" w14:textId="77777777">
        <w:tc>
          <w:tcPr>
            <w:tcW w:w="1913" w:type="dxa"/>
          </w:tcPr>
          <w:p w14:paraId="7F115EC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586D8C39"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7DA94CD5" w14:textId="77777777" w:rsidR="00650622" w:rsidRDefault="00650622">
            <w:pPr>
              <w:rPr>
                <w:rFonts w:ascii="Arial" w:hAnsi="Arial" w:cs="Arial"/>
                <w:sz w:val="20"/>
                <w:szCs w:val="20"/>
                <w:lang w:eastAsia="ja-JP"/>
              </w:rPr>
            </w:pPr>
          </w:p>
        </w:tc>
      </w:tr>
      <w:tr w:rsidR="00650622" w14:paraId="51BCC36B" w14:textId="77777777">
        <w:tc>
          <w:tcPr>
            <w:tcW w:w="1913" w:type="dxa"/>
          </w:tcPr>
          <w:p w14:paraId="7DEF6D0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535FF54"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63912170" w14:textId="77777777" w:rsidR="00650622" w:rsidRDefault="00650622">
            <w:pPr>
              <w:rPr>
                <w:rFonts w:ascii="Arial" w:hAnsi="Arial" w:cs="Arial"/>
                <w:sz w:val="20"/>
                <w:szCs w:val="20"/>
                <w:lang w:eastAsia="ja-JP"/>
              </w:rPr>
            </w:pPr>
          </w:p>
        </w:tc>
      </w:tr>
      <w:tr w:rsidR="00650622" w14:paraId="02D4D6AA" w14:textId="77777777">
        <w:tc>
          <w:tcPr>
            <w:tcW w:w="1913" w:type="dxa"/>
          </w:tcPr>
          <w:p w14:paraId="51A1B1C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32D9A7F" w14:textId="77777777" w:rsidR="00650622" w:rsidRDefault="00757812">
            <w:pPr>
              <w:rPr>
                <w:rFonts w:ascii="Arial" w:eastAsiaTheme="minorEastAsia" w:hAnsi="Arial" w:cs="Arial"/>
                <w:sz w:val="20"/>
              </w:rPr>
            </w:pPr>
            <w:r>
              <w:rPr>
                <w:rFonts w:ascii="Arial" w:eastAsiaTheme="minorEastAsia" w:hAnsi="Arial" w:cs="Arial"/>
                <w:sz w:val="20"/>
              </w:rPr>
              <w:t>d</w:t>
            </w:r>
          </w:p>
        </w:tc>
        <w:tc>
          <w:tcPr>
            <w:tcW w:w="6197" w:type="dxa"/>
          </w:tcPr>
          <w:p w14:paraId="478CE25D" w14:textId="77777777" w:rsidR="00650622" w:rsidRDefault="00650622">
            <w:pPr>
              <w:rPr>
                <w:rFonts w:ascii="Arial" w:hAnsi="Arial" w:cs="Arial"/>
                <w:sz w:val="20"/>
                <w:szCs w:val="20"/>
                <w:lang w:eastAsia="ja-JP"/>
              </w:rPr>
            </w:pPr>
          </w:p>
        </w:tc>
      </w:tr>
      <w:tr w:rsidR="00650622" w14:paraId="647871C8" w14:textId="77777777">
        <w:tc>
          <w:tcPr>
            <w:tcW w:w="1913" w:type="dxa"/>
          </w:tcPr>
          <w:p w14:paraId="3A3BF92C"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29D2D66B" w14:textId="77777777" w:rsidR="00650622" w:rsidRDefault="00757812">
            <w:pPr>
              <w:rPr>
                <w:rFonts w:ascii="Arial" w:eastAsiaTheme="minorEastAsia" w:hAnsi="Arial" w:cs="Arial"/>
                <w:sz w:val="20"/>
              </w:rPr>
            </w:pPr>
            <w:r>
              <w:rPr>
                <w:rFonts w:ascii="Arial" w:hAnsi="Arial" w:cs="Arial"/>
                <w:sz w:val="20"/>
              </w:rPr>
              <w:t>a)</w:t>
            </w:r>
          </w:p>
        </w:tc>
        <w:tc>
          <w:tcPr>
            <w:tcW w:w="6197" w:type="dxa"/>
          </w:tcPr>
          <w:p w14:paraId="187891A7" w14:textId="77777777" w:rsidR="00650622" w:rsidRDefault="00757812">
            <w:pPr>
              <w:rPr>
                <w:rFonts w:ascii="Arial" w:hAnsi="Arial" w:cs="Arial"/>
                <w:sz w:val="20"/>
                <w:szCs w:val="20"/>
                <w:lang w:eastAsia="ja-JP"/>
              </w:rPr>
            </w:pPr>
            <w:r>
              <w:rPr>
                <w:rFonts w:ascii="Arial" w:hAnsi="Arial" w:cs="Arial"/>
                <w:sz w:val="20"/>
              </w:rPr>
              <w:t xml:space="preserve">The target cell info can be used by the relay UE to send a notification message to the remote UE upon reselection to another cell during path switch. </w:t>
            </w:r>
          </w:p>
        </w:tc>
      </w:tr>
      <w:tr w:rsidR="00650622" w14:paraId="347ABD40" w14:textId="77777777">
        <w:tc>
          <w:tcPr>
            <w:tcW w:w="1913" w:type="dxa"/>
          </w:tcPr>
          <w:p w14:paraId="7BB1F5BF" w14:textId="77777777" w:rsidR="00650622" w:rsidRDefault="00757812">
            <w:pPr>
              <w:rPr>
                <w:rFonts w:ascii="Arial" w:hAnsi="Arial" w:cs="Arial"/>
                <w:sz w:val="20"/>
              </w:rPr>
            </w:pPr>
            <w:r>
              <w:rPr>
                <w:rFonts w:ascii="Arial" w:hAnsi="Arial" w:cs="Arial"/>
                <w:sz w:val="20"/>
              </w:rPr>
              <w:t>China Telecom</w:t>
            </w:r>
          </w:p>
        </w:tc>
        <w:tc>
          <w:tcPr>
            <w:tcW w:w="1127" w:type="dxa"/>
          </w:tcPr>
          <w:p w14:paraId="752D9665" w14:textId="77777777" w:rsidR="00650622" w:rsidRDefault="00757812">
            <w:pPr>
              <w:rPr>
                <w:rFonts w:ascii="Arial" w:hAnsi="Arial" w:cs="Arial"/>
                <w:sz w:val="20"/>
              </w:rPr>
            </w:pPr>
            <w:r>
              <w:rPr>
                <w:rFonts w:ascii="Arial" w:hAnsi="Arial" w:cs="Arial"/>
                <w:sz w:val="20"/>
              </w:rPr>
              <w:t>d)</w:t>
            </w:r>
          </w:p>
        </w:tc>
        <w:tc>
          <w:tcPr>
            <w:tcW w:w="6197" w:type="dxa"/>
          </w:tcPr>
          <w:p w14:paraId="70EFA430" w14:textId="77777777" w:rsidR="00650622" w:rsidRDefault="00650622">
            <w:pPr>
              <w:rPr>
                <w:rFonts w:ascii="Arial" w:hAnsi="Arial" w:cs="Arial"/>
                <w:sz w:val="20"/>
              </w:rPr>
            </w:pPr>
          </w:p>
        </w:tc>
      </w:tr>
      <w:tr w:rsidR="00650622" w14:paraId="6182BC76" w14:textId="77777777">
        <w:tc>
          <w:tcPr>
            <w:tcW w:w="1913" w:type="dxa"/>
          </w:tcPr>
          <w:p w14:paraId="63BB04CF"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27" w:type="dxa"/>
          </w:tcPr>
          <w:p w14:paraId="18B45AC2"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6197" w:type="dxa"/>
          </w:tcPr>
          <w:p w14:paraId="5A0A8AFC" w14:textId="77777777" w:rsidR="00650622" w:rsidRDefault="00757812">
            <w:pPr>
              <w:rPr>
                <w:rFonts w:ascii="Arial" w:hAnsi="Arial" w:cs="Arial"/>
                <w:sz w:val="20"/>
              </w:rPr>
            </w:pPr>
            <w:r>
              <w:rPr>
                <w:rFonts w:ascii="Arial" w:eastAsia="Malgun Gothic" w:hAnsi="Arial" w:cs="Arial"/>
                <w:sz w:val="20"/>
                <w:szCs w:val="20"/>
                <w:lang w:eastAsia="ko-KR"/>
              </w:rPr>
              <w:t>If a solution to avoid is needed.</w:t>
            </w:r>
          </w:p>
        </w:tc>
      </w:tr>
      <w:tr w:rsidR="00650622" w14:paraId="3A7853E0" w14:textId="77777777">
        <w:tc>
          <w:tcPr>
            <w:tcW w:w="1913" w:type="dxa"/>
          </w:tcPr>
          <w:p w14:paraId="6F84EFAE"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27" w:type="dxa"/>
          </w:tcPr>
          <w:p w14:paraId="59EBC6DE" w14:textId="77777777" w:rsidR="00650622" w:rsidRDefault="00757812">
            <w:pPr>
              <w:rPr>
                <w:rFonts w:ascii="Arial" w:eastAsia="Malgun Gothic" w:hAnsi="Arial" w:cs="Arial"/>
                <w:sz w:val="20"/>
                <w:lang w:eastAsia="ko-KR"/>
              </w:rPr>
            </w:pPr>
            <w:r>
              <w:rPr>
                <w:rFonts w:ascii="Arial" w:eastAsia="SimSun" w:hAnsi="Arial" w:cs="Arial" w:hint="eastAsia"/>
                <w:sz w:val="20"/>
              </w:rPr>
              <w:t>d</w:t>
            </w:r>
          </w:p>
        </w:tc>
        <w:tc>
          <w:tcPr>
            <w:tcW w:w="6197" w:type="dxa"/>
          </w:tcPr>
          <w:p w14:paraId="453918C7" w14:textId="77777777" w:rsidR="00650622" w:rsidRDefault="00650622">
            <w:pPr>
              <w:rPr>
                <w:rFonts w:ascii="Arial" w:eastAsia="Malgun Gothic" w:hAnsi="Arial" w:cs="Arial"/>
                <w:sz w:val="20"/>
                <w:szCs w:val="20"/>
                <w:lang w:eastAsia="ko-KR"/>
              </w:rPr>
            </w:pPr>
          </w:p>
        </w:tc>
      </w:tr>
      <w:tr w:rsidR="003124A1" w14:paraId="131E0345" w14:textId="77777777">
        <w:tc>
          <w:tcPr>
            <w:tcW w:w="1913" w:type="dxa"/>
          </w:tcPr>
          <w:p w14:paraId="2992114E" w14:textId="4600C303" w:rsidR="003124A1" w:rsidRDefault="003124A1">
            <w:pPr>
              <w:rPr>
                <w:rFonts w:ascii="Arial" w:eastAsia="SimSun" w:hAnsi="Arial" w:cs="Arial"/>
                <w:sz w:val="20"/>
              </w:rPr>
            </w:pPr>
            <w:r>
              <w:rPr>
                <w:rFonts w:ascii="Arial" w:eastAsia="SimSun" w:hAnsi="Arial" w:cs="Arial" w:hint="eastAsia"/>
                <w:sz w:val="20"/>
              </w:rPr>
              <w:t>Samsung</w:t>
            </w:r>
          </w:p>
        </w:tc>
        <w:tc>
          <w:tcPr>
            <w:tcW w:w="1127" w:type="dxa"/>
          </w:tcPr>
          <w:p w14:paraId="63AEB513" w14:textId="264628E0" w:rsidR="003124A1" w:rsidRDefault="003124A1">
            <w:pPr>
              <w:rPr>
                <w:rFonts w:ascii="Arial" w:eastAsia="SimSun" w:hAnsi="Arial" w:cs="Arial"/>
                <w:sz w:val="20"/>
              </w:rPr>
            </w:pPr>
            <w:r>
              <w:rPr>
                <w:rFonts w:ascii="Arial" w:eastAsia="SimSun" w:hAnsi="Arial" w:cs="Arial" w:hint="eastAsia"/>
                <w:sz w:val="20"/>
              </w:rPr>
              <w:t>d</w:t>
            </w:r>
          </w:p>
        </w:tc>
        <w:tc>
          <w:tcPr>
            <w:tcW w:w="6197" w:type="dxa"/>
          </w:tcPr>
          <w:p w14:paraId="40658EA4" w14:textId="77777777" w:rsidR="003124A1" w:rsidRDefault="003124A1">
            <w:pPr>
              <w:rPr>
                <w:rFonts w:ascii="Arial" w:eastAsia="Malgun Gothic" w:hAnsi="Arial" w:cs="Arial"/>
                <w:sz w:val="20"/>
                <w:szCs w:val="20"/>
                <w:lang w:eastAsia="ko-KR"/>
              </w:rPr>
            </w:pPr>
          </w:p>
        </w:tc>
      </w:tr>
      <w:tr w:rsidR="00FC1B42" w14:paraId="18BDACF6" w14:textId="77777777">
        <w:tc>
          <w:tcPr>
            <w:tcW w:w="1913" w:type="dxa"/>
          </w:tcPr>
          <w:p w14:paraId="6B623EC8" w14:textId="6AC8F214" w:rsidR="00FC1B42" w:rsidRDefault="00FC1B42" w:rsidP="00FC1B42">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330F7C63" w14:textId="59EFB939" w:rsidR="00FC1B42" w:rsidRDefault="00FC1B42" w:rsidP="00FC1B42">
            <w:pPr>
              <w:rPr>
                <w:rFonts w:ascii="Arial" w:eastAsia="SimSun" w:hAnsi="Arial" w:cs="Arial"/>
                <w:sz w:val="20"/>
              </w:rPr>
            </w:pPr>
            <w:r>
              <w:rPr>
                <w:rFonts w:ascii="Arial" w:eastAsiaTheme="minorEastAsia" w:hAnsi="Arial" w:cs="Arial"/>
                <w:sz w:val="20"/>
                <w:szCs w:val="20"/>
              </w:rPr>
              <w:t>d)</w:t>
            </w:r>
          </w:p>
        </w:tc>
        <w:tc>
          <w:tcPr>
            <w:tcW w:w="6197" w:type="dxa"/>
          </w:tcPr>
          <w:p w14:paraId="7423B402" w14:textId="77777777" w:rsidR="00FC1B42" w:rsidRDefault="00FC1B42" w:rsidP="00FC1B42">
            <w:pPr>
              <w:rPr>
                <w:rFonts w:ascii="Arial" w:eastAsia="Malgun Gothic" w:hAnsi="Arial" w:cs="Arial"/>
                <w:sz w:val="20"/>
                <w:szCs w:val="20"/>
                <w:lang w:eastAsia="ko-KR"/>
              </w:rPr>
            </w:pPr>
          </w:p>
        </w:tc>
      </w:tr>
      <w:tr w:rsidR="00F24BA2" w14:paraId="534D653F" w14:textId="77777777">
        <w:tc>
          <w:tcPr>
            <w:tcW w:w="1913" w:type="dxa"/>
          </w:tcPr>
          <w:p w14:paraId="2633360C" w14:textId="7D94172F" w:rsidR="00F24BA2" w:rsidRDefault="00F24BA2" w:rsidP="00FC1B42">
            <w:pPr>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1127" w:type="dxa"/>
          </w:tcPr>
          <w:p w14:paraId="15AD27E1" w14:textId="7F03C8FC" w:rsidR="00F24BA2" w:rsidRDefault="00F24BA2" w:rsidP="00FC1B42">
            <w:pPr>
              <w:rPr>
                <w:rFonts w:ascii="Arial" w:eastAsiaTheme="minorEastAsia" w:hAnsi="Arial" w:cs="Arial"/>
                <w:sz w:val="20"/>
                <w:szCs w:val="20"/>
              </w:rPr>
            </w:pPr>
            <w:r>
              <w:rPr>
                <w:rFonts w:ascii="Arial" w:eastAsiaTheme="minorEastAsia" w:hAnsi="Arial" w:cs="Arial"/>
                <w:sz w:val="20"/>
                <w:szCs w:val="20"/>
              </w:rPr>
              <w:t>d)</w:t>
            </w:r>
          </w:p>
        </w:tc>
        <w:tc>
          <w:tcPr>
            <w:tcW w:w="6197" w:type="dxa"/>
          </w:tcPr>
          <w:p w14:paraId="2EDF9B16" w14:textId="09F4E754" w:rsidR="00F24BA2" w:rsidRDefault="00F24BA2" w:rsidP="00FC1B42">
            <w:pPr>
              <w:rPr>
                <w:rFonts w:ascii="Arial" w:eastAsia="Malgun Gothic" w:hAnsi="Arial" w:cs="Arial"/>
                <w:sz w:val="20"/>
                <w:szCs w:val="20"/>
                <w:lang w:eastAsia="ko-KR"/>
              </w:rPr>
            </w:pPr>
            <w:r>
              <w:rPr>
                <w:rFonts w:ascii="Arial" w:eastAsia="Malgun Gothic" w:hAnsi="Arial" w:cs="Arial"/>
                <w:sz w:val="20"/>
                <w:szCs w:val="20"/>
                <w:lang w:eastAsia="ko-KR"/>
              </w:rPr>
              <w:t>We can probably assume nothing new is neede</w:t>
            </w:r>
            <w:r w:rsidR="00EA6B5B">
              <w:rPr>
                <w:rFonts w:ascii="Arial" w:eastAsia="Malgun Gothic" w:hAnsi="Arial" w:cs="Arial"/>
                <w:sz w:val="20"/>
                <w:szCs w:val="20"/>
                <w:lang w:eastAsia="ko-KR"/>
              </w:rPr>
              <w:t>d</w:t>
            </w:r>
            <w:r>
              <w:rPr>
                <w:rFonts w:ascii="Arial" w:eastAsia="Malgun Gothic" w:hAnsi="Arial" w:cs="Arial"/>
                <w:sz w:val="20"/>
                <w:szCs w:val="20"/>
                <w:lang w:eastAsia="ko-KR"/>
              </w:rPr>
              <w:t xml:space="preserve"> for now</w:t>
            </w:r>
            <w:r w:rsidR="00EA6B5B">
              <w:rPr>
                <w:rFonts w:ascii="Arial" w:eastAsia="Malgun Gothic" w:hAnsi="Arial" w:cs="Arial"/>
                <w:sz w:val="20"/>
                <w:szCs w:val="20"/>
                <w:lang w:eastAsia="ko-KR"/>
              </w:rPr>
              <w:t xml:space="preserve"> until we further discuss how to handle the inter-</w:t>
            </w:r>
            <w:proofErr w:type="spellStart"/>
            <w:r w:rsidR="00EA6B5B">
              <w:rPr>
                <w:rFonts w:ascii="Arial" w:eastAsia="Malgun Gothic" w:hAnsi="Arial" w:cs="Arial"/>
                <w:sz w:val="20"/>
                <w:szCs w:val="20"/>
                <w:lang w:eastAsia="ko-KR"/>
              </w:rPr>
              <w:t>gNB</w:t>
            </w:r>
            <w:proofErr w:type="spellEnd"/>
            <w:r w:rsidR="00EA6B5B">
              <w:rPr>
                <w:rFonts w:ascii="Arial" w:eastAsia="Malgun Gothic" w:hAnsi="Arial" w:cs="Arial"/>
                <w:sz w:val="20"/>
                <w:szCs w:val="20"/>
                <w:lang w:eastAsia="ko-KR"/>
              </w:rPr>
              <w:t xml:space="preserve"> case.</w:t>
            </w:r>
            <w:r>
              <w:rPr>
                <w:rFonts w:ascii="Arial" w:eastAsia="Malgun Gothic" w:hAnsi="Arial" w:cs="Arial"/>
                <w:sz w:val="20"/>
                <w:szCs w:val="20"/>
                <w:lang w:eastAsia="ko-KR"/>
              </w:rPr>
              <w:t xml:space="preserve"> </w:t>
            </w:r>
          </w:p>
        </w:tc>
      </w:tr>
      <w:tr w:rsidR="006F739F" w14:paraId="410A71F0" w14:textId="77777777">
        <w:tc>
          <w:tcPr>
            <w:tcW w:w="1913" w:type="dxa"/>
          </w:tcPr>
          <w:p w14:paraId="6695DD80" w14:textId="3BE94D79" w:rsidR="006F739F" w:rsidRDefault="006F739F" w:rsidP="00FC1B42">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1E5F5E87" w14:textId="3369E663" w:rsidR="006F739F" w:rsidRDefault="006F739F" w:rsidP="00FC1B42">
            <w:pPr>
              <w:rPr>
                <w:rFonts w:ascii="Arial" w:eastAsiaTheme="minorEastAsia" w:hAnsi="Arial" w:cs="Arial"/>
                <w:sz w:val="20"/>
                <w:szCs w:val="20"/>
              </w:rPr>
            </w:pPr>
            <w:r>
              <w:rPr>
                <w:rFonts w:ascii="Arial" w:eastAsiaTheme="minorEastAsia" w:hAnsi="Arial" w:cs="Arial"/>
                <w:sz w:val="20"/>
                <w:szCs w:val="20"/>
              </w:rPr>
              <w:t>D</w:t>
            </w:r>
          </w:p>
        </w:tc>
        <w:tc>
          <w:tcPr>
            <w:tcW w:w="6197" w:type="dxa"/>
          </w:tcPr>
          <w:p w14:paraId="4BBA3184" w14:textId="77777777" w:rsidR="006F739F" w:rsidRDefault="006F739F" w:rsidP="00FC1B42">
            <w:pPr>
              <w:rPr>
                <w:rFonts w:ascii="Arial" w:eastAsia="Malgun Gothic" w:hAnsi="Arial" w:cs="Arial"/>
                <w:sz w:val="20"/>
                <w:szCs w:val="20"/>
                <w:lang w:eastAsia="ko-KR"/>
              </w:rPr>
            </w:pPr>
          </w:p>
        </w:tc>
      </w:tr>
      <w:tr w:rsidR="000819AA" w14:paraId="04515231" w14:textId="77777777">
        <w:tc>
          <w:tcPr>
            <w:tcW w:w="1913" w:type="dxa"/>
          </w:tcPr>
          <w:p w14:paraId="3C845474" w14:textId="610B0061" w:rsidR="000819AA" w:rsidRDefault="004305E7" w:rsidP="00FC1B42">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3BA8ADFF" w14:textId="7E1A664C" w:rsidR="000819AA" w:rsidRDefault="004305E7" w:rsidP="00FC1B42">
            <w:pPr>
              <w:rPr>
                <w:rFonts w:ascii="Arial" w:eastAsiaTheme="minorEastAsia" w:hAnsi="Arial" w:cs="Arial"/>
                <w:sz w:val="20"/>
                <w:szCs w:val="20"/>
              </w:rPr>
            </w:pPr>
            <w:r>
              <w:rPr>
                <w:rFonts w:ascii="Arial" w:eastAsiaTheme="minorEastAsia" w:hAnsi="Arial" w:cs="Arial" w:hint="eastAsia"/>
                <w:sz w:val="20"/>
                <w:szCs w:val="20"/>
              </w:rPr>
              <w:t>d</w:t>
            </w:r>
          </w:p>
        </w:tc>
        <w:tc>
          <w:tcPr>
            <w:tcW w:w="6197" w:type="dxa"/>
          </w:tcPr>
          <w:p w14:paraId="5127F0E5" w14:textId="77777777" w:rsidR="000819AA" w:rsidRPr="004305E7" w:rsidRDefault="000819AA" w:rsidP="00FC1B42">
            <w:pPr>
              <w:rPr>
                <w:rFonts w:ascii="Arial" w:eastAsiaTheme="minorEastAsia" w:hAnsi="Arial" w:cs="Arial"/>
                <w:sz w:val="20"/>
                <w:szCs w:val="20"/>
              </w:rPr>
            </w:pPr>
          </w:p>
        </w:tc>
      </w:tr>
    </w:tbl>
    <w:p w14:paraId="322BFA0C" w14:textId="77777777" w:rsidR="00D43440" w:rsidRDefault="00D43440" w:rsidP="00D43440">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5C247F3E" w14:textId="024BB5B8" w:rsidR="00D43440" w:rsidRDefault="00D43440" w:rsidP="00D43440">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a: 4/20</w:t>
      </w:r>
    </w:p>
    <w:p w14:paraId="7F32420A" w14:textId="39A13947" w:rsidR="00D43440" w:rsidRDefault="00D43440" w:rsidP="00D43440">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b: 1/20</w:t>
      </w:r>
    </w:p>
    <w:p w14:paraId="461C75A4" w14:textId="56C913D8" w:rsidR="00D43440" w:rsidRDefault="00D43440" w:rsidP="00D43440">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d: 15/20</w:t>
      </w:r>
    </w:p>
    <w:p w14:paraId="4CD9DFBB" w14:textId="18025A5F" w:rsidR="00D43440" w:rsidRDefault="00D43440" w:rsidP="00D43440">
      <w:pPr>
        <w:spacing w:beforeLines="50" w:before="163"/>
        <w:rPr>
          <w:rFonts w:ascii="Arial" w:hAnsi="Arial" w:cs="Arial"/>
          <w:bCs/>
          <w:color w:val="5B9BD5" w:themeColor="accent1"/>
          <w:sz w:val="20"/>
        </w:rPr>
      </w:pPr>
      <w:r>
        <w:rPr>
          <w:rFonts w:ascii="Arial" w:hAnsi="Arial" w:cs="Arial"/>
          <w:bCs/>
          <w:color w:val="5B9BD5" w:themeColor="accent1"/>
          <w:sz w:val="20"/>
        </w:rPr>
        <w:t xml:space="preserve">14 companies support either a or d (one way signaling) vs. 4 companies want to reuse </w:t>
      </w:r>
      <w:proofErr w:type="spellStart"/>
      <w:r>
        <w:rPr>
          <w:rFonts w:ascii="Arial" w:hAnsi="Arial" w:cs="Arial"/>
          <w:bCs/>
          <w:color w:val="5B9BD5" w:themeColor="accent1"/>
          <w:sz w:val="20"/>
        </w:rPr>
        <w:t>RRCReconfiguraitonSidelink</w:t>
      </w:r>
      <w:proofErr w:type="spellEnd"/>
      <w:r>
        <w:rPr>
          <w:rFonts w:ascii="Arial" w:hAnsi="Arial" w:cs="Arial"/>
          <w:bCs/>
          <w:color w:val="5B9BD5" w:themeColor="accent1"/>
          <w:sz w:val="20"/>
        </w:rPr>
        <w:t xml:space="preserve">. </w:t>
      </w:r>
    </w:p>
    <w:p w14:paraId="5D68E9E4" w14:textId="5FABE39B" w:rsidR="00D43440" w:rsidRPr="00093727" w:rsidRDefault="00D43440" w:rsidP="00D43440">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1</w:t>
      </w:r>
      <w:r w:rsidR="00574FC1" w:rsidRPr="00093727">
        <w:rPr>
          <w:rFonts w:ascii="Arial" w:hAnsi="Arial" w:cs="Arial"/>
          <w:b/>
          <w:sz w:val="20"/>
          <w:szCs w:val="20"/>
        </w:rPr>
        <w:t>1</w:t>
      </w:r>
      <w:r w:rsidRPr="00093727">
        <w:rPr>
          <w:rFonts w:ascii="Arial" w:hAnsi="Arial" w:cs="Arial"/>
          <w:b/>
          <w:sz w:val="20"/>
          <w:szCs w:val="20"/>
        </w:rPr>
        <w:t>:</w:t>
      </w:r>
      <w:r w:rsidRPr="006D73C6">
        <w:rPr>
          <w:rFonts w:ascii="Arial" w:hAnsi="Arial" w:cs="Arial"/>
          <w:b/>
          <w:sz w:val="20"/>
          <w:szCs w:val="20"/>
        </w:rPr>
        <w:t xml:space="preserve"> [15/20]</w:t>
      </w:r>
      <w:r w:rsidRPr="00314123">
        <w:rPr>
          <w:rFonts w:ascii="Arial" w:hAnsi="Arial" w:cs="Arial"/>
          <w:bCs/>
          <w:sz w:val="20"/>
          <w:szCs w:val="20"/>
        </w:rPr>
        <w:t xml:space="preserve"> </w:t>
      </w:r>
      <w:r w:rsidR="00AE3791" w:rsidRPr="00314123">
        <w:rPr>
          <w:rFonts w:ascii="Arial" w:hAnsi="Arial" w:cs="Arial"/>
          <w:bCs/>
          <w:sz w:val="20"/>
          <w:szCs w:val="20"/>
        </w:rPr>
        <w:t xml:space="preserve">For </w:t>
      </w:r>
      <w:r w:rsidR="00AE3791" w:rsidRPr="00314123">
        <w:rPr>
          <w:rFonts w:ascii="Arial" w:hAnsi="Arial" w:cs="Arial"/>
          <w:bCs/>
          <w:sz w:val="20"/>
          <w:szCs w:val="20"/>
          <w:lang w:val="en-GB"/>
        </w:rPr>
        <w:t>PC5-RRC message to trigger relay UE to enter CONNECTED</w:t>
      </w:r>
      <w:r w:rsidR="00AE3791" w:rsidRPr="00314123">
        <w:rPr>
          <w:rFonts w:ascii="Arial" w:hAnsi="Arial" w:cs="Arial"/>
          <w:bCs/>
          <w:sz w:val="20"/>
          <w:szCs w:val="20"/>
        </w:rPr>
        <w:t xml:space="preserve"> nothing extra is included (</w:t>
      </w:r>
      <w:r w:rsidR="00AE3791" w:rsidRPr="00314123">
        <w:rPr>
          <w:rFonts w:ascii="Arial" w:hAnsi="Arial" w:cs="Arial"/>
          <w:bCs/>
          <w:sz w:val="20"/>
          <w:szCs w:val="20"/>
          <w:lang w:val="en-GB"/>
        </w:rPr>
        <w:t>besides the information to distinguish the trigger from legacy usage if existing PC5-RRC signalling is reused)</w:t>
      </w:r>
      <w:r w:rsidRPr="00314123">
        <w:rPr>
          <w:rFonts w:ascii="Arial" w:hAnsi="Arial" w:cs="Arial"/>
          <w:bCs/>
          <w:sz w:val="20"/>
          <w:szCs w:val="20"/>
        </w:rPr>
        <w:t>.</w:t>
      </w:r>
      <w:r w:rsidRPr="00314123">
        <w:rPr>
          <w:rFonts w:ascii="Arial" w:hAnsi="Arial" w:cs="Arial"/>
          <w:bCs/>
          <w:sz w:val="20"/>
          <w:szCs w:val="20"/>
          <w:lang w:val="en-GB"/>
        </w:rPr>
        <w:t xml:space="preserve"> </w:t>
      </w:r>
    </w:p>
    <w:p w14:paraId="49D4554B" w14:textId="77777777" w:rsidR="00D43440" w:rsidRPr="00093727" w:rsidRDefault="00D43440">
      <w:pPr>
        <w:pStyle w:val="Heading3"/>
        <w:spacing w:line="240" w:lineRule="auto"/>
        <w:rPr>
          <w:rFonts w:ascii="Arial" w:hAnsi="Arial" w:cs="Arial"/>
          <w:b w:val="0"/>
          <w:bCs w:val="0"/>
          <w:sz w:val="20"/>
          <w:szCs w:val="20"/>
        </w:rPr>
      </w:pPr>
    </w:p>
    <w:p w14:paraId="7124A02A" w14:textId="77777777" w:rsidR="00D43440" w:rsidRDefault="00D43440">
      <w:pPr>
        <w:pStyle w:val="Heading3"/>
        <w:spacing w:line="240" w:lineRule="auto"/>
        <w:rPr>
          <w:rFonts w:ascii="Arial" w:hAnsi="Arial" w:cs="Arial"/>
          <w:b w:val="0"/>
          <w:bCs w:val="0"/>
          <w:sz w:val="20"/>
          <w:szCs w:val="20"/>
          <w:lang w:val="en-GB"/>
        </w:rPr>
      </w:pPr>
    </w:p>
    <w:p w14:paraId="35367A17" w14:textId="08F66F9D" w:rsidR="00650622" w:rsidRDefault="00757812">
      <w:pPr>
        <w:pStyle w:val="Heading3"/>
        <w:spacing w:line="240" w:lineRule="auto"/>
        <w:rPr>
          <w:rFonts w:ascii="Arial" w:hAnsi="Arial" w:cs="Arial"/>
          <w:b w:val="0"/>
          <w:bCs w:val="0"/>
          <w:sz w:val="20"/>
          <w:szCs w:val="20"/>
          <w:lang w:val="en-GB"/>
        </w:rPr>
      </w:pPr>
      <w:r>
        <w:rPr>
          <w:rFonts w:ascii="Arial" w:hAnsi="Arial" w:cs="Arial"/>
          <w:b w:val="0"/>
          <w:bCs w:val="0"/>
          <w:sz w:val="20"/>
          <w:szCs w:val="20"/>
          <w:lang w:val="en-GB"/>
        </w:rPr>
        <w:t>Finally, we need discuss the triggering conditions of this PC5-RRC message. There are two main aspects of this issue:</w:t>
      </w:r>
    </w:p>
    <w:p w14:paraId="05F6834D" w14:textId="0FE8024E" w:rsidR="00650622" w:rsidRDefault="00757812">
      <w:pPr>
        <w:pStyle w:val="Heading3"/>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w:t>
      </w:r>
      <w:r w:rsidR="0088678B">
        <w:rPr>
          <w:rFonts w:ascii="Arial" w:hAnsi="Arial" w:cs="Arial"/>
          <w:b w:val="0"/>
          <w:bCs w:val="0"/>
          <w:sz w:val="20"/>
          <w:szCs w:val="20"/>
          <w:lang w:val="en-GB"/>
        </w:rPr>
        <w:pgNum/>
      </w:r>
      <w:proofErr w:type="spellStart"/>
      <w:r w:rsidR="0088678B">
        <w:rPr>
          <w:rFonts w:ascii="Arial" w:hAnsi="Arial" w:cs="Arial"/>
          <w:b w:val="0"/>
          <w:bCs w:val="0"/>
          <w:sz w:val="20"/>
          <w:szCs w:val="20"/>
          <w:lang w:val="en-GB"/>
        </w:rPr>
        <w:t>ignalling</w:t>
      </w:r>
      <w:proofErr w:type="spellEnd"/>
      <w:r>
        <w:rPr>
          <w:rFonts w:ascii="Arial" w:hAnsi="Arial" w:cs="Arial"/>
          <w:b w:val="0"/>
          <w:bCs w:val="0"/>
          <w:sz w:val="20"/>
          <w:szCs w:val="20"/>
          <w:lang w:val="en-GB"/>
        </w:rPr>
        <w:t xml:space="preserve"> for remote UE to know the state of target relay UE, it may be also fine to just let remote UE to send PC5-RRC trigger to </w:t>
      </w:r>
      <w:proofErr w:type="gramStart"/>
      <w:r>
        <w:rPr>
          <w:rFonts w:ascii="Arial" w:hAnsi="Arial" w:cs="Arial"/>
          <w:b w:val="0"/>
          <w:bCs w:val="0"/>
          <w:sz w:val="20"/>
          <w:szCs w:val="20"/>
          <w:lang w:val="en-GB"/>
        </w:rPr>
        <w:t>CONNECTED</w:t>
      </w:r>
      <w:proofErr w:type="gramEnd"/>
      <w:r>
        <w:rPr>
          <w:rFonts w:ascii="Arial" w:hAnsi="Arial" w:cs="Arial"/>
          <w:b w:val="0"/>
          <w:bCs w:val="0"/>
          <w:sz w:val="20"/>
          <w:szCs w:val="20"/>
          <w:lang w:val="en-GB"/>
        </w:rPr>
        <w:t xml:space="preserve"> relay UE too. And the CONNECTED relay would just skip the RRC establishment procedure as it is already in CONNECTED state. </w:t>
      </w:r>
    </w:p>
    <w:p w14:paraId="5D17C443" w14:textId="77777777" w:rsidR="00650622" w:rsidRDefault="00757812">
      <w:pPr>
        <w:pStyle w:val="ListParagraph"/>
        <w:numPr>
          <w:ilvl w:val="0"/>
          <w:numId w:val="9"/>
        </w:numPr>
        <w:ind w:firstLineChars="0"/>
        <w:rPr>
          <w:rFonts w:ascii="Arial" w:eastAsia="Times New Roman" w:hAnsi="Arial" w:cs="Arial"/>
          <w:color w:val="auto"/>
          <w:sz w:val="20"/>
          <w:lang w:eastAsia="zh-CN"/>
        </w:rPr>
      </w:pPr>
      <w:r>
        <w:rPr>
          <w:rFonts w:ascii="Arial" w:eastAsia="Times New Roman" w:hAnsi="Arial" w:cs="Arial"/>
          <w:b/>
          <w:bCs/>
          <w:color w:val="auto"/>
          <w:sz w:val="20"/>
          <w:lang w:eastAsia="zh-CN"/>
        </w:rPr>
        <w:t>Whether the triggering is linked to SRB1 configuration</w:t>
      </w:r>
      <w:r w:rsidRPr="0088678B">
        <w:rPr>
          <w:rFonts w:ascii="Arial" w:eastAsia="Times New Roman" w:hAnsi="Arial" w:cs="Arial"/>
          <w:color w:val="auto"/>
          <w:sz w:val="20"/>
          <w:lang w:eastAsia="zh-CN"/>
        </w:rPr>
        <w:t>.</w:t>
      </w:r>
      <w:r>
        <w:rPr>
          <w:rFonts w:ascii="Arial" w:eastAsia="Times New Roman" w:hAnsi="Arial" w:cs="Arial"/>
          <w:color w:val="auto"/>
          <w:sz w:val="20"/>
          <w:lang w:eastAsia="zh-CN"/>
        </w:rPr>
        <w:t xml:space="preserve"> In the previous RAN2 agreement, it is said “</w:t>
      </w:r>
      <w:r>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eastAsia="Times New Roman" w:hAnsi="Arial" w:cs="Arial"/>
          <w:i/>
          <w:iCs/>
          <w:color w:val="auto"/>
          <w:sz w:val="20"/>
          <w:highlight w:val="yellow"/>
          <w:lang w:eastAsia="zh-CN"/>
        </w:rPr>
        <w:t>at least</w:t>
      </w:r>
      <w:r>
        <w:rPr>
          <w:rFonts w:ascii="Arial" w:eastAsia="Times New Roman" w:hAnsi="Arial" w:cs="Arial"/>
          <w:i/>
          <w:iCs/>
          <w:color w:val="auto"/>
          <w:sz w:val="20"/>
          <w:lang w:eastAsia="zh-CN"/>
        </w:rPr>
        <w:t xml:space="preserve"> for other</w:t>
      </w:r>
      <w:r>
        <w:rPr>
          <w:rFonts w:ascii="Arial" w:eastAsia="Times New Roman" w:hAnsi="Arial" w:cs="Arial"/>
          <w:color w:val="auto"/>
          <w:sz w:val="20"/>
          <w:lang w:eastAsia="zh-CN"/>
        </w:rPr>
        <w:t xml:space="preserve">”. 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w:t>
      </w:r>
      <w:proofErr w:type="spellStart"/>
      <w:r>
        <w:rPr>
          <w:rFonts w:ascii="Arial" w:eastAsia="Times New Roman" w:hAnsi="Arial" w:cs="Arial"/>
          <w:color w:val="auto"/>
          <w:sz w:val="20"/>
          <w:lang w:eastAsia="zh-CN"/>
        </w:rPr>
        <w:t>RRCReconfigurationComplete</w:t>
      </w:r>
      <w:proofErr w:type="spellEnd"/>
      <w:r>
        <w:rPr>
          <w:rFonts w:ascii="Arial" w:eastAsia="Times New Roman" w:hAnsi="Arial" w:cs="Arial"/>
          <w:color w:val="auto"/>
          <w:sz w:val="20"/>
          <w:lang w:eastAsia="zh-CN"/>
        </w:rPr>
        <w:t xml:space="preserve"> can be sent via indirect path, the PC5-RRC trigger is still used.  </w:t>
      </w:r>
    </w:p>
    <w:p w14:paraId="73D12D61"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lastRenderedPageBreak/>
        <w:t xml:space="preserve">Question 2-6: </w:t>
      </w:r>
      <w:r>
        <w:rPr>
          <w:rFonts w:ascii="Arial" w:hAnsi="Arial" w:cs="Arial"/>
          <w:b w:val="0"/>
          <w:bCs w:val="0"/>
          <w:sz w:val="20"/>
          <w:szCs w:val="20"/>
          <w:lang w:val="en-GB"/>
        </w:rPr>
        <w:t xml:space="preserve">What </w:t>
      </w:r>
      <w:proofErr w:type="gramStart"/>
      <w:r>
        <w:rPr>
          <w:rFonts w:ascii="Arial" w:hAnsi="Arial" w:cs="Arial"/>
          <w:b w:val="0"/>
          <w:bCs w:val="0"/>
          <w:sz w:val="20"/>
          <w:szCs w:val="20"/>
          <w:lang w:val="en-GB"/>
        </w:rPr>
        <w:t>is</w:t>
      </w:r>
      <w:proofErr w:type="gramEnd"/>
      <w:r>
        <w:rPr>
          <w:rFonts w:ascii="Arial" w:hAnsi="Arial" w:cs="Arial"/>
          <w:b w:val="0"/>
          <w:bCs w:val="0"/>
          <w:sz w:val="20"/>
          <w:szCs w:val="20"/>
          <w:lang w:val="en-GB"/>
        </w:rPr>
        <w:t xml:space="preserve"> your company view about the relationship between triggering conditions for PC5-RRC message and the RRC state of target relay UE?</w:t>
      </w:r>
    </w:p>
    <w:p w14:paraId="3AC6E9C9" w14:textId="6EE47246" w:rsidR="00650622" w:rsidRDefault="00757812">
      <w:pPr>
        <w:rPr>
          <w:rFonts w:ascii="Arial" w:hAnsi="Arial" w:cs="Arial"/>
          <w:sz w:val="20"/>
          <w:szCs w:val="20"/>
          <w:lang w:val="en-GB"/>
        </w:rPr>
      </w:pPr>
      <w:r>
        <w:rPr>
          <w:rFonts w:ascii="Arial" w:hAnsi="Arial" w:cs="Arial"/>
          <w:sz w:val="20"/>
          <w:szCs w:val="20"/>
          <w:lang w:val="en-GB"/>
        </w:rPr>
        <w:t>a)  PC5-RRC message is always triggered</w:t>
      </w:r>
      <w:r w:rsidR="00C13301">
        <w:rPr>
          <w:rFonts w:ascii="Arial" w:hAnsi="Arial" w:cs="Arial"/>
          <w:sz w:val="20"/>
          <w:szCs w:val="20"/>
          <w:lang w:val="en-GB"/>
        </w:rPr>
        <w:t xml:space="preserve"> when SRB1 is not configured on the indirect path</w:t>
      </w:r>
      <w:r w:rsidR="00533DC5">
        <w:rPr>
          <w:rFonts w:ascii="Arial" w:hAnsi="Arial" w:cs="Arial"/>
          <w:sz w:val="20"/>
          <w:szCs w:val="20"/>
          <w:lang w:val="en-GB"/>
        </w:rPr>
        <w:t xml:space="preserve"> and the Relay UE supports the new parameters or new PC5-RRC message</w:t>
      </w:r>
      <w:r>
        <w:rPr>
          <w:rFonts w:ascii="Arial" w:hAnsi="Arial" w:cs="Arial"/>
          <w:sz w:val="20"/>
          <w:szCs w:val="20"/>
          <w:lang w:val="en-GB"/>
        </w:rPr>
        <w:t xml:space="preserve">, regardless of RRC state of target relay UE. </w:t>
      </w:r>
    </w:p>
    <w:p w14:paraId="7C038E1F" w14:textId="36A7F991" w:rsidR="00650622" w:rsidRDefault="00757812">
      <w:pPr>
        <w:rPr>
          <w:rFonts w:ascii="Arial" w:hAnsi="Arial" w:cs="Arial"/>
          <w:sz w:val="20"/>
          <w:szCs w:val="20"/>
          <w:lang w:val="en-GB"/>
        </w:rPr>
      </w:pPr>
      <w:r>
        <w:rPr>
          <w:rFonts w:ascii="Arial" w:hAnsi="Arial" w:cs="Arial"/>
          <w:sz w:val="20"/>
          <w:szCs w:val="20"/>
          <w:lang w:val="en-GB"/>
        </w:rPr>
        <w:t xml:space="preserve">b)  </w:t>
      </w:r>
      <w:r w:rsidR="00C13301">
        <w:rPr>
          <w:rFonts w:ascii="Arial" w:hAnsi="Arial" w:cs="Arial"/>
          <w:sz w:val="20"/>
          <w:szCs w:val="20"/>
          <w:lang w:val="en-GB"/>
        </w:rPr>
        <w:t xml:space="preserve">when SRB1 is not configured on the indirect path, </w:t>
      </w:r>
      <w:r>
        <w:rPr>
          <w:rFonts w:ascii="Arial" w:hAnsi="Arial" w:cs="Arial"/>
          <w:sz w:val="20"/>
          <w:szCs w:val="20"/>
          <w:lang w:val="en-GB"/>
        </w:rPr>
        <w:t>PC5-RRC message is only triggered if target relay UE is in IDLE/INACTIVE</w:t>
      </w:r>
      <w:r w:rsidR="00533DC5">
        <w:rPr>
          <w:rFonts w:ascii="Arial" w:hAnsi="Arial" w:cs="Arial"/>
          <w:sz w:val="20"/>
          <w:szCs w:val="20"/>
          <w:lang w:val="en-GB"/>
        </w:rPr>
        <w:t xml:space="preserve"> and the Relay UE supports the new parameters or new PC5-RRC message</w:t>
      </w:r>
      <w:r>
        <w:rPr>
          <w:rFonts w:ascii="Arial" w:hAnsi="Arial" w:cs="Arial"/>
          <w:sz w:val="20"/>
          <w:szCs w:val="20"/>
          <w:lang w:val="en-GB"/>
        </w:rPr>
        <w:t>.</w:t>
      </w:r>
    </w:p>
    <w:p w14:paraId="2F702DC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7D980D91" w14:textId="77777777" w:rsidR="00650622" w:rsidRDefault="00650622">
      <w:pPr>
        <w:rPr>
          <w:lang w:val="en-GB"/>
        </w:rPr>
      </w:pPr>
    </w:p>
    <w:p w14:paraId="4D4D6651"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23"/>
        <w:gridCol w:w="6031"/>
      </w:tblGrid>
      <w:tr w:rsidR="00650622" w14:paraId="41AFCB02" w14:textId="77777777">
        <w:tc>
          <w:tcPr>
            <w:tcW w:w="1883" w:type="dxa"/>
            <w:shd w:val="clear" w:color="auto" w:fill="BFBFBF"/>
          </w:tcPr>
          <w:p w14:paraId="2D5B07F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84D8711"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14:paraId="7143661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A305D5E" w14:textId="77777777">
        <w:tc>
          <w:tcPr>
            <w:tcW w:w="1883" w:type="dxa"/>
          </w:tcPr>
          <w:p w14:paraId="100BD8FB"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318FD313" w14:textId="77777777" w:rsidR="00650622" w:rsidRDefault="00757812">
            <w:pPr>
              <w:rPr>
                <w:rFonts w:ascii="Arial" w:eastAsiaTheme="minorEastAsia" w:hAnsi="Arial" w:cs="Arial"/>
              </w:rPr>
            </w:pPr>
            <w:r>
              <w:rPr>
                <w:rFonts w:ascii="Arial" w:eastAsiaTheme="minorEastAsia" w:hAnsi="Arial" w:cs="Arial"/>
              </w:rPr>
              <w:t>A with comments</w:t>
            </w:r>
          </w:p>
        </w:tc>
        <w:tc>
          <w:tcPr>
            <w:tcW w:w="6031" w:type="dxa"/>
          </w:tcPr>
          <w:p w14:paraId="75A15B16" w14:textId="77777777" w:rsidR="00650622" w:rsidRDefault="00757812">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650622" w14:paraId="15F84639" w14:textId="77777777">
        <w:tc>
          <w:tcPr>
            <w:tcW w:w="1883" w:type="dxa"/>
          </w:tcPr>
          <w:p w14:paraId="3C7ABB1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4B680FF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031" w:type="dxa"/>
          </w:tcPr>
          <w:p w14:paraId="72392974" w14:textId="77777777" w:rsidR="00650622" w:rsidRDefault="00757812">
            <w:pPr>
              <w:rPr>
                <w:rFonts w:ascii="Arial" w:eastAsiaTheme="minorEastAsia" w:hAnsi="Arial" w:cs="Arial"/>
                <w:sz w:val="20"/>
              </w:rPr>
            </w:pPr>
            <w:r>
              <w:rPr>
                <w:rFonts w:ascii="Arial" w:eastAsiaTheme="minorEastAsia" w:hAnsi="Arial" w:cs="Arial"/>
                <w:sz w:val="20"/>
              </w:rPr>
              <w:t xml:space="preserve">We prefer to reuse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to send the indication. Transmission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relay regardless of relay UE’s RRC state. </w:t>
            </w:r>
          </w:p>
        </w:tc>
      </w:tr>
      <w:tr w:rsidR="00650622" w14:paraId="7CF989CE" w14:textId="77777777">
        <w:tc>
          <w:tcPr>
            <w:tcW w:w="1883" w:type="dxa"/>
          </w:tcPr>
          <w:p w14:paraId="70AAAE94"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323" w:type="dxa"/>
          </w:tcPr>
          <w:p w14:paraId="5EF8549B" w14:textId="77777777" w:rsidR="00650622" w:rsidRDefault="00757812">
            <w:pPr>
              <w:rPr>
                <w:rFonts w:ascii="Arial" w:hAnsi="Arial" w:cs="Arial"/>
                <w:sz w:val="20"/>
              </w:rPr>
            </w:pPr>
            <w:r>
              <w:rPr>
                <w:rFonts w:ascii="Arial" w:hAnsi="Arial" w:cs="Arial"/>
                <w:sz w:val="20"/>
                <w:lang w:eastAsia="ja-JP"/>
              </w:rPr>
              <w:t>Prefer a), can accept b) based on NW indication</w:t>
            </w:r>
          </w:p>
        </w:tc>
        <w:tc>
          <w:tcPr>
            <w:tcW w:w="6031" w:type="dxa"/>
          </w:tcPr>
          <w:p w14:paraId="77D2AD6D" w14:textId="52AD28AD" w:rsidR="00650622" w:rsidRPr="0088678B" w:rsidRDefault="00757812" w:rsidP="0088678B">
            <w:pPr>
              <w:pStyle w:val="ListParagraph"/>
              <w:numPr>
                <w:ilvl w:val="0"/>
                <w:numId w:val="11"/>
              </w:numPr>
              <w:ind w:firstLineChars="0"/>
              <w:rPr>
                <w:rFonts w:ascii="Arial" w:hAnsi="Arial" w:cs="Arial"/>
                <w:sz w:val="20"/>
                <w:lang w:eastAsia="ja-JP"/>
              </w:rPr>
            </w:pPr>
            <w:r w:rsidRPr="0088678B">
              <w:rPr>
                <w:rFonts w:ascii="Arial" w:hAnsi="Arial" w:cs="Arial"/>
                <w:sz w:val="20"/>
                <w:lang w:eastAsia="ja-JP"/>
              </w:rPr>
              <w:t xml:space="preserve">is preferred, so that remote UE can have a unified </w:t>
            </w:r>
            <w:proofErr w:type="spellStart"/>
            <w:r w:rsidRPr="0088678B">
              <w:rPr>
                <w:rFonts w:ascii="Arial" w:hAnsi="Arial" w:cs="Arial"/>
                <w:sz w:val="20"/>
                <w:lang w:eastAsia="ja-JP"/>
              </w:rPr>
              <w:t>behavior</w:t>
            </w:r>
            <w:proofErr w:type="spellEnd"/>
            <w:r w:rsidRPr="0088678B">
              <w:rPr>
                <w:rFonts w:ascii="Arial" w:hAnsi="Arial" w:cs="Arial"/>
                <w:sz w:val="20"/>
                <w:lang w:eastAsia="ja-JP"/>
              </w:rPr>
              <w:t xml:space="preserve"> without considering relay UE’s RRC state. </w:t>
            </w:r>
          </w:p>
          <w:p w14:paraId="685416BF" w14:textId="77777777" w:rsidR="00650622" w:rsidRDefault="00757812">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650622" w14:paraId="43947257" w14:textId="77777777">
        <w:tc>
          <w:tcPr>
            <w:tcW w:w="1883" w:type="dxa"/>
          </w:tcPr>
          <w:p w14:paraId="0C289DAC" w14:textId="224C82D7" w:rsidR="00650622" w:rsidRDefault="0088678B">
            <w:pPr>
              <w:rPr>
                <w:rFonts w:ascii="Arial" w:hAnsi="Arial" w:cs="Arial"/>
                <w:sz w:val="20"/>
              </w:rPr>
            </w:pPr>
            <w:r>
              <w:rPr>
                <w:rFonts w:ascii="Arial" w:eastAsiaTheme="minorEastAsia" w:hAnsi="Arial" w:cs="Arial"/>
                <w:sz w:val="20"/>
                <w:szCs w:val="20"/>
              </w:rPr>
              <w:t>V</w:t>
            </w:r>
            <w:r w:rsidR="00757812">
              <w:rPr>
                <w:rFonts w:ascii="Arial" w:eastAsiaTheme="minorEastAsia" w:hAnsi="Arial" w:cs="Arial"/>
                <w:sz w:val="20"/>
                <w:szCs w:val="20"/>
              </w:rPr>
              <w:t>ivo</w:t>
            </w:r>
          </w:p>
        </w:tc>
        <w:tc>
          <w:tcPr>
            <w:tcW w:w="1323" w:type="dxa"/>
          </w:tcPr>
          <w:p w14:paraId="0D359073" w14:textId="77777777" w:rsidR="00650622" w:rsidRDefault="00757812">
            <w:pPr>
              <w:rPr>
                <w:rFonts w:ascii="Arial" w:hAnsi="Arial" w:cs="Arial"/>
                <w:sz w:val="20"/>
              </w:rPr>
            </w:pPr>
            <w:r>
              <w:rPr>
                <w:rFonts w:ascii="Arial" w:eastAsiaTheme="minorEastAsia" w:hAnsi="Arial" w:cs="Arial" w:hint="eastAsia"/>
                <w:sz w:val="20"/>
                <w:szCs w:val="20"/>
              </w:rPr>
              <w:t>a</w:t>
            </w:r>
          </w:p>
        </w:tc>
        <w:tc>
          <w:tcPr>
            <w:tcW w:w="6031" w:type="dxa"/>
          </w:tcPr>
          <w:p w14:paraId="5AF351C2"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ption a</w:t>
            </w:r>
            <w:r>
              <w:rPr>
                <w:rFonts w:ascii="Arial" w:eastAsiaTheme="minorEastAsia" w:hAnsi="Arial" w:cs="Arial" w:hint="eastAsia"/>
                <w:sz w:val="20"/>
                <w:szCs w:val="20"/>
              </w:rPr>
              <w:t>)</w:t>
            </w:r>
            <w:r>
              <w:rPr>
                <w:rFonts w:ascii="Arial" w:eastAsiaTheme="minorEastAsia" w:hAnsi="Arial" w:cs="Arial"/>
                <w:sz w:val="20"/>
                <w:szCs w:val="20"/>
              </w:rPr>
              <w:t xml:space="preserve"> is simpler and CONNECTED relay UE can ignore it.</w:t>
            </w:r>
          </w:p>
        </w:tc>
      </w:tr>
      <w:tr w:rsidR="00650622" w14:paraId="0CD9CE13" w14:textId="77777777">
        <w:tc>
          <w:tcPr>
            <w:tcW w:w="1883" w:type="dxa"/>
          </w:tcPr>
          <w:p w14:paraId="30F35EE7"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038CA1F5"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31" w:type="dxa"/>
          </w:tcPr>
          <w:p w14:paraId="452DE5E8" w14:textId="77777777" w:rsidR="00650622" w:rsidRDefault="00757812">
            <w:pPr>
              <w:rPr>
                <w:rFonts w:ascii="Arial" w:eastAsiaTheme="minorEastAsia" w:hAnsi="Arial" w:cs="Arial"/>
                <w:sz w:val="20"/>
              </w:rPr>
            </w:pPr>
            <w:r>
              <w:rPr>
                <w:rFonts w:ascii="Arial" w:eastAsiaTheme="minorEastAsia" w:hAnsi="Arial" w:cs="Arial"/>
                <w:sz w:val="20"/>
              </w:rPr>
              <w:t xml:space="preserve">In all cases,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sent for PC5 establishment.</w:t>
            </w:r>
          </w:p>
        </w:tc>
      </w:tr>
      <w:tr w:rsidR="00650622" w14:paraId="3F1018D7" w14:textId="77777777">
        <w:tc>
          <w:tcPr>
            <w:tcW w:w="1883" w:type="dxa"/>
          </w:tcPr>
          <w:p w14:paraId="1AC36BBF" w14:textId="77777777" w:rsidR="00650622" w:rsidRDefault="00757812">
            <w:pPr>
              <w:rPr>
                <w:rFonts w:ascii="Arial" w:hAnsi="Arial" w:cs="Arial"/>
                <w:sz w:val="20"/>
              </w:rPr>
            </w:pPr>
            <w:r>
              <w:rPr>
                <w:rFonts w:ascii="Arial" w:hAnsi="Arial" w:cs="Arial"/>
                <w:sz w:val="20"/>
              </w:rPr>
              <w:t>Nokia</w:t>
            </w:r>
          </w:p>
        </w:tc>
        <w:tc>
          <w:tcPr>
            <w:tcW w:w="1323" w:type="dxa"/>
          </w:tcPr>
          <w:p w14:paraId="560944BE" w14:textId="77777777" w:rsidR="00650622" w:rsidRDefault="00757812">
            <w:pPr>
              <w:rPr>
                <w:rFonts w:ascii="Arial" w:hAnsi="Arial" w:cs="Arial"/>
                <w:sz w:val="20"/>
              </w:rPr>
            </w:pPr>
            <w:r>
              <w:rPr>
                <w:rFonts w:ascii="Arial" w:hAnsi="Arial" w:cs="Arial"/>
                <w:sz w:val="20"/>
              </w:rPr>
              <w:t>B</w:t>
            </w:r>
          </w:p>
        </w:tc>
        <w:tc>
          <w:tcPr>
            <w:tcW w:w="6031" w:type="dxa"/>
          </w:tcPr>
          <w:p w14:paraId="3C9F1C5E" w14:textId="77777777" w:rsidR="00650622" w:rsidRDefault="00757812">
            <w:pPr>
              <w:rPr>
                <w:rFonts w:ascii="Arial" w:hAnsi="Arial" w:cs="Arial"/>
                <w:sz w:val="20"/>
              </w:rPr>
            </w:pPr>
            <w:r>
              <w:rPr>
                <w:rFonts w:ascii="Arial" w:hAnsi="Arial" w:cs="Arial"/>
                <w:sz w:val="20"/>
              </w:rPr>
              <w:t xml:space="preserve">It is not necessary to trigger PC5-RRC if relay UE is already in RRC_CONNECTED. It doesn’t complicate anything if NW indicates where to send the PC5-RRC or </w:t>
            </w:r>
            <w:proofErr w:type="spellStart"/>
            <w:r>
              <w:rPr>
                <w:rFonts w:ascii="Arial" w:hAnsi="Arial" w:cs="Arial"/>
                <w:sz w:val="20"/>
              </w:rPr>
              <w:t>RRCReconfigurationComplete</w:t>
            </w:r>
            <w:proofErr w:type="spellEnd"/>
            <w:r>
              <w:rPr>
                <w:rFonts w:ascii="Arial" w:hAnsi="Arial" w:cs="Arial"/>
                <w:sz w:val="20"/>
              </w:rPr>
              <w:t xml:space="preserve"> message, and the UE follows it. (Related to Q3-1)</w:t>
            </w:r>
          </w:p>
        </w:tc>
      </w:tr>
      <w:tr w:rsidR="00650622" w14:paraId="377A9DE7" w14:textId="77777777">
        <w:tc>
          <w:tcPr>
            <w:tcW w:w="1883" w:type="dxa"/>
          </w:tcPr>
          <w:p w14:paraId="6795D003" w14:textId="77777777" w:rsidR="00650622" w:rsidRDefault="00757812">
            <w:pPr>
              <w:rPr>
                <w:rFonts w:ascii="Arial" w:hAnsi="Arial" w:cs="Arial"/>
                <w:sz w:val="20"/>
              </w:rPr>
            </w:pPr>
            <w:r>
              <w:rPr>
                <w:rFonts w:ascii="Arial" w:hAnsi="Arial" w:cs="Arial"/>
                <w:sz w:val="20"/>
              </w:rPr>
              <w:t>Apple</w:t>
            </w:r>
          </w:p>
        </w:tc>
        <w:tc>
          <w:tcPr>
            <w:tcW w:w="1323" w:type="dxa"/>
          </w:tcPr>
          <w:p w14:paraId="7959F01B" w14:textId="77777777" w:rsidR="00650622" w:rsidRDefault="00757812">
            <w:pPr>
              <w:rPr>
                <w:rFonts w:ascii="Arial" w:hAnsi="Arial" w:cs="Arial"/>
                <w:sz w:val="20"/>
              </w:rPr>
            </w:pPr>
            <w:r>
              <w:rPr>
                <w:rFonts w:ascii="Arial" w:hAnsi="Arial" w:cs="Arial"/>
                <w:sz w:val="20"/>
              </w:rPr>
              <w:t xml:space="preserve">Prefer a), but we can accept b </w:t>
            </w:r>
          </w:p>
        </w:tc>
        <w:tc>
          <w:tcPr>
            <w:tcW w:w="6031" w:type="dxa"/>
          </w:tcPr>
          <w:p w14:paraId="0A5D4707" w14:textId="77777777" w:rsidR="00650622" w:rsidRDefault="00650622">
            <w:pPr>
              <w:rPr>
                <w:rFonts w:ascii="Arial" w:hAnsi="Arial" w:cs="Arial"/>
                <w:sz w:val="20"/>
              </w:rPr>
            </w:pPr>
          </w:p>
        </w:tc>
      </w:tr>
      <w:tr w:rsidR="00650622" w14:paraId="1AC5B1A4" w14:textId="77777777">
        <w:tc>
          <w:tcPr>
            <w:tcW w:w="1883" w:type="dxa"/>
          </w:tcPr>
          <w:p w14:paraId="76086FE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3CB9A13F"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031" w:type="dxa"/>
          </w:tcPr>
          <w:p w14:paraId="386BCDDF" w14:textId="77777777" w:rsidR="00650622" w:rsidRDefault="00757812">
            <w:pPr>
              <w:rPr>
                <w:rFonts w:ascii="Arial" w:hAnsi="Arial" w:cs="Arial"/>
                <w:sz w:val="20"/>
              </w:rPr>
            </w:pPr>
            <w:r>
              <w:rPr>
                <w:rFonts w:ascii="Arial" w:hAnsi="Arial" w:cs="Arial"/>
                <w:sz w:val="20"/>
              </w:rPr>
              <w:t xml:space="preserve">NW can explicitly indicate the remote UE to send the PC5-RRC trigger. </w:t>
            </w:r>
          </w:p>
        </w:tc>
      </w:tr>
      <w:tr w:rsidR="00650622" w14:paraId="6AFDE287" w14:textId="77777777">
        <w:tc>
          <w:tcPr>
            <w:tcW w:w="1883" w:type="dxa"/>
          </w:tcPr>
          <w:p w14:paraId="2D3C9AF3" w14:textId="77777777" w:rsidR="00650622" w:rsidRDefault="00757812">
            <w:pPr>
              <w:rPr>
                <w:rFonts w:ascii="Arial" w:eastAsiaTheme="minorEastAsia" w:hAnsi="Arial" w:cs="Arial"/>
                <w:sz w:val="20"/>
              </w:rPr>
            </w:pPr>
            <w:r>
              <w:rPr>
                <w:rFonts w:ascii="Arial" w:hAnsi="Arial" w:cs="Arial" w:hint="eastAsia"/>
                <w:sz w:val="20"/>
              </w:rPr>
              <w:lastRenderedPageBreak/>
              <w:t>NEC</w:t>
            </w:r>
          </w:p>
        </w:tc>
        <w:tc>
          <w:tcPr>
            <w:tcW w:w="1323" w:type="dxa"/>
          </w:tcPr>
          <w:p w14:paraId="091122DD" w14:textId="77777777" w:rsidR="00650622" w:rsidRDefault="00757812">
            <w:pPr>
              <w:rPr>
                <w:rFonts w:ascii="Arial" w:eastAsiaTheme="minorEastAsia" w:hAnsi="Arial" w:cs="Arial"/>
                <w:sz w:val="20"/>
              </w:rPr>
            </w:pPr>
            <w:r>
              <w:rPr>
                <w:rFonts w:ascii="Arial" w:hAnsi="Arial" w:cs="Arial"/>
                <w:sz w:val="20"/>
              </w:rPr>
              <w:t>b</w:t>
            </w:r>
          </w:p>
        </w:tc>
        <w:tc>
          <w:tcPr>
            <w:tcW w:w="6031" w:type="dxa"/>
          </w:tcPr>
          <w:p w14:paraId="71732FCE" w14:textId="77777777" w:rsidR="00650622" w:rsidRDefault="00757812">
            <w:pPr>
              <w:rPr>
                <w:rFonts w:ascii="Arial" w:hAnsi="Arial" w:cs="Arial"/>
                <w:sz w:val="20"/>
              </w:rPr>
            </w:pPr>
            <w:r>
              <w:rPr>
                <w:rFonts w:ascii="Arial" w:hAnsi="Arial" w:cs="Arial" w:hint="eastAsia"/>
                <w:sz w:val="20"/>
              </w:rPr>
              <w:t>The</w:t>
            </w:r>
            <w:r>
              <w:rPr>
                <w:rFonts w:ascii="Arial" w:hAnsi="Arial" w:cs="Arial"/>
                <w:sz w:val="20"/>
              </w:rPr>
              <w:t xml:space="preserve"> </w:t>
            </w:r>
            <w:proofErr w:type="spellStart"/>
            <w:r>
              <w:rPr>
                <w:rFonts w:ascii="Arial" w:hAnsi="Arial" w:cs="Arial" w:hint="eastAsia"/>
                <w:sz w:val="20"/>
              </w:rPr>
              <w:t>gNB</w:t>
            </w:r>
            <w:proofErr w:type="spellEnd"/>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aware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RRC</w:t>
            </w:r>
            <w:r>
              <w:rPr>
                <w:rFonts w:ascii="Arial" w:hAnsi="Arial" w:cs="Arial"/>
                <w:sz w:val="20"/>
              </w:rPr>
              <w:t xml:space="preserve"> </w:t>
            </w:r>
            <w:r>
              <w:rPr>
                <w:rFonts w:ascii="Arial" w:hAnsi="Arial" w:cs="Arial" w:hint="eastAsia"/>
                <w:sz w:val="20"/>
              </w:rPr>
              <w:t>state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Relay</w:t>
            </w:r>
            <w:r>
              <w:rPr>
                <w:rFonts w:ascii="Arial" w:hAnsi="Arial" w:cs="Arial"/>
                <w:sz w:val="20"/>
              </w:rPr>
              <w:t xml:space="preserve"> </w:t>
            </w:r>
            <w:r>
              <w:rPr>
                <w:rFonts w:ascii="Arial" w:hAnsi="Arial" w:cs="Arial" w:hint="eastAsia"/>
                <w:sz w:val="20"/>
              </w:rPr>
              <w:t>UE</w:t>
            </w:r>
            <w:r>
              <w:rPr>
                <w:rFonts w:ascii="Arial" w:hAnsi="Arial" w:cs="Arial"/>
                <w:sz w:val="20"/>
              </w:rPr>
              <w:t xml:space="preserve">, so </w:t>
            </w:r>
            <w:r>
              <w:rPr>
                <w:rFonts w:ascii="Arial" w:hAnsi="Arial" w:cs="Arial" w:hint="eastAsia"/>
                <w:sz w:val="20"/>
              </w:rPr>
              <w:t>it</w:t>
            </w:r>
            <w:r>
              <w:rPr>
                <w:rFonts w:ascii="Arial" w:hAnsi="Arial" w:cs="Arial"/>
                <w:sz w:val="20"/>
              </w:rPr>
              <w:t xml:space="preserve"> </w:t>
            </w:r>
            <w:r>
              <w:rPr>
                <w:rFonts w:ascii="Arial" w:hAnsi="Arial" w:cs="Arial" w:hint="eastAsia"/>
                <w:sz w:val="20"/>
              </w:rPr>
              <w:t>can</w:t>
            </w:r>
            <w:r>
              <w:rPr>
                <w:rFonts w:ascii="Arial" w:hAnsi="Arial" w:cs="Arial"/>
                <w:sz w:val="20"/>
              </w:rPr>
              <w:t xml:space="preserve"> </w:t>
            </w:r>
            <w:r>
              <w:rPr>
                <w:rFonts w:ascii="Arial" w:hAnsi="Arial" w:cs="Arial" w:hint="eastAsia"/>
                <w:sz w:val="20"/>
              </w:rPr>
              <w:t>send</w:t>
            </w:r>
            <w:r>
              <w:rPr>
                <w:rFonts w:ascii="Arial" w:hAnsi="Arial" w:cs="Arial"/>
                <w:sz w:val="20"/>
              </w:rPr>
              <w:t xml:space="preserve"> </w:t>
            </w:r>
            <w:r>
              <w:rPr>
                <w:rFonts w:ascii="Arial" w:hAnsi="Arial" w:cs="Arial" w:hint="eastAsia"/>
                <w:sz w:val="20"/>
              </w:rPr>
              <w:t>an</w:t>
            </w:r>
            <w:r>
              <w:rPr>
                <w:rFonts w:ascii="Arial" w:hAnsi="Arial" w:cs="Arial"/>
                <w:sz w:val="20"/>
              </w:rPr>
              <w:t xml:space="preserve"> explicit indication to Re</w:t>
            </w:r>
            <w:r>
              <w:rPr>
                <w:rFonts w:ascii="Arial" w:hAnsi="Arial" w:cs="Arial" w:hint="eastAsia"/>
                <w:sz w:val="20"/>
              </w:rPr>
              <w:t>mote</w:t>
            </w:r>
            <w:r>
              <w:rPr>
                <w:rFonts w:ascii="Arial" w:hAnsi="Arial" w:cs="Arial"/>
                <w:sz w:val="20"/>
              </w:rPr>
              <w:t xml:space="preserve"> </w:t>
            </w:r>
            <w:r>
              <w:rPr>
                <w:rFonts w:ascii="Arial" w:hAnsi="Arial" w:cs="Arial" w:hint="eastAsia"/>
                <w:sz w:val="20"/>
              </w:rPr>
              <w:t>UE</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trigger</w:t>
            </w:r>
            <w:r>
              <w:rPr>
                <w:rFonts w:ascii="Arial" w:hAnsi="Arial" w:cs="Arial"/>
                <w:sz w:val="20"/>
              </w:rPr>
              <w:t xml:space="preserve"> </w:t>
            </w:r>
            <w:r>
              <w:rPr>
                <w:rFonts w:ascii="Arial" w:hAnsi="Arial" w:cs="Arial" w:hint="eastAsia"/>
                <w:sz w:val="20"/>
              </w:rPr>
              <w:t>PC</w:t>
            </w:r>
            <w:r>
              <w:rPr>
                <w:rFonts w:ascii="Arial" w:hAnsi="Arial" w:cs="Arial"/>
                <w:sz w:val="20"/>
              </w:rPr>
              <w:t>5</w:t>
            </w:r>
            <w:r>
              <w:rPr>
                <w:rFonts w:ascii="Arial" w:hAnsi="Arial" w:cs="Arial" w:hint="eastAsia"/>
                <w:sz w:val="20"/>
              </w:rPr>
              <w:t>-RRC</w:t>
            </w:r>
            <w:r>
              <w:rPr>
                <w:rFonts w:ascii="Arial" w:hAnsi="Arial" w:cs="Arial"/>
                <w:sz w:val="20"/>
              </w:rPr>
              <w:t xml:space="preserve"> message</w:t>
            </w:r>
            <w:r>
              <w:rPr>
                <w:rFonts w:ascii="Arial" w:hAnsi="Arial" w:cs="Arial" w:hint="eastAsia"/>
                <w:sz w:val="20"/>
              </w:rPr>
              <w:t>.</w:t>
            </w:r>
          </w:p>
        </w:tc>
      </w:tr>
      <w:tr w:rsidR="00650622" w14:paraId="6E813385" w14:textId="77777777">
        <w:tc>
          <w:tcPr>
            <w:tcW w:w="1883" w:type="dxa"/>
          </w:tcPr>
          <w:p w14:paraId="28E83614" w14:textId="77777777" w:rsidR="00650622" w:rsidRDefault="00757812">
            <w:pPr>
              <w:rPr>
                <w:rFonts w:ascii="Arial" w:eastAsia="SimSun" w:hAnsi="Arial" w:cs="Arial"/>
                <w:sz w:val="20"/>
              </w:rPr>
            </w:pPr>
            <w:r>
              <w:rPr>
                <w:rFonts w:ascii="Arial" w:eastAsia="SimSun" w:hAnsi="Arial" w:cs="Arial" w:hint="eastAsia"/>
                <w:sz w:val="20"/>
              </w:rPr>
              <w:t>TCL</w:t>
            </w:r>
          </w:p>
        </w:tc>
        <w:tc>
          <w:tcPr>
            <w:tcW w:w="1323" w:type="dxa"/>
          </w:tcPr>
          <w:p w14:paraId="6F6F596E" w14:textId="77777777" w:rsidR="00650622" w:rsidRDefault="00757812">
            <w:pPr>
              <w:rPr>
                <w:rFonts w:ascii="Arial" w:eastAsia="SimSun" w:hAnsi="Arial" w:cs="Arial"/>
                <w:sz w:val="20"/>
              </w:rPr>
            </w:pPr>
            <w:r>
              <w:rPr>
                <w:rFonts w:ascii="Arial" w:eastAsia="SimSun" w:hAnsi="Arial" w:cs="Arial" w:hint="eastAsia"/>
                <w:sz w:val="20"/>
              </w:rPr>
              <w:t>B</w:t>
            </w:r>
          </w:p>
        </w:tc>
        <w:tc>
          <w:tcPr>
            <w:tcW w:w="6031" w:type="dxa"/>
          </w:tcPr>
          <w:p w14:paraId="1DC6CBB2" w14:textId="77777777" w:rsidR="00650622" w:rsidRDefault="00650622">
            <w:pPr>
              <w:rPr>
                <w:rFonts w:ascii="Arial" w:hAnsi="Arial" w:cs="Arial"/>
                <w:sz w:val="20"/>
              </w:rPr>
            </w:pPr>
          </w:p>
        </w:tc>
      </w:tr>
      <w:tr w:rsidR="00650622" w14:paraId="093ABF1C" w14:textId="77777777">
        <w:tc>
          <w:tcPr>
            <w:tcW w:w="1883" w:type="dxa"/>
          </w:tcPr>
          <w:p w14:paraId="6DA25692" w14:textId="77777777" w:rsidR="00650622" w:rsidRDefault="00757812">
            <w:pPr>
              <w:rPr>
                <w:rFonts w:ascii="Arial" w:eastAsia="SimSun" w:hAnsi="Arial" w:cs="Arial"/>
                <w:sz w:val="20"/>
              </w:rPr>
            </w:pPr>
            <w:r>
              <w:rPr>
                <w:rFonts w:ascii="Arial" w:eastAsia="SimSun" w:hAnsi="Arial" w:cs="Arial"/>
                <w:sz w:val="20"/>
              </w:rPr>
              <w:t>Qualcomm</w:t>
            </w:r>
          </w:p>
        </w:tc>
        <w:tc>
          <w:tcPr>
            <w:tcW w:w="1323" w:type="dxa"/>
          </w:tcPr>
          <w:p w14:paraId="07E0168E" w14:textId="2FAA0E7A" w:rsidR="00650622" w:rsidRDefault="00533DC5">
            <w:pPr>
              <w:rPr>
                <w:rFonts w:ascii="Arial" w:eastAsia="SimSun" w:hAnsi="Arial" w:cs="Arial"/>
                <w:sz w:val="20"/>
              </w:rPr>
            </w:pPr>
            <w:r>
              <w:rPr>
                <w:rFonts w:ascii="Arial" w:eastAsia="SimSun" w:hAnsi="Arial" w:cs="Arial" w:hint="eastAsia"/>
                <w:sz w:val="20"/>
              </w:rPr>
              <w:t>b</w:t>
            </w:r>
            <w:r>
              <w:rPr>
                <w:rFonts w:ascii="Arial" w:eastAsia="SimSun" w:hAnsi="Arial" w:cs="Arial"/>
                <w:sz w:val="20"/>
              </w:rPr>
              <w:t>, please see the comments</w:t>
            </w:r>
          </w:p>
        </w:tc>
        <w:tc>
          <w:tcPr>
            <w:tcW w:w="6031" w:type="dxa"/>
          </w:tcPr>
          <w:p w14:paraId="65D12734" w14:textId="77777777" w:rsidR="00533DC5" w:rsidRDefault="00533DC5">
            <w:pPr>
              <w:rPr>
                <w:rFonts w:ascii="Arial" w:hAnsi="Arial" w:cs="Arial"/>
                <w:sz w:val="20"/>
              </w:rPr>
            </w:pPr>
            <w:r>
              <w:rPr>
                <w:rFonts w:ascii="Arial" w:hAnsi="Arial" w:cs="Arial"/>
                <w:sz w:val="20"/>
              </w:rPr>
              <w:t>We understand only the PC5 is needed to be sent when both of the following conditions are met:</w:t>
            </w:r>
          </w:p>
          <w:p w14:paraId="2A170293" w14:textId="77777777" w:rsidR="00650622" w:rsidRDefault="00533DC5">
            <w:pPr>
              <w:rPr>
                <w:rFonts w:ascii="Arial" w:hAnsi="Arial" w:cs="Arial"/>
                <w:sz w:val="20"/>
              </w:rPr>
            </w:pPr>
            <w:r>
              <w:rPr>
                <w:rFonts w:ascii="Arial" w:hAnsi="Arial" w:cs="Arial"/>
                <w:sz w:val="20"/>
              </w:rPr>
              <w:t>1) the relay supports the new parameters or new message; and</w:t>
            </w:r>
          </w:p>
          <w:p w14:paraId="3ACDEE46" w14:textId="6CA20C1F" w:rsidR="00533DC5" w:rsidRDefault="00533DC5">
            <w:pPr>
              <w:rPr>
                <w:rFonts w:ascii="Arial" w:hAnsi="Arial" w:cs="Arial"/>
                <w:sz w:val="20"/>
              </w:rPr>
            </w:pPr>
            <w:r>
              <w:rPr>
                <w:rFonts w:ascii="Arial" w:hAnsi="Arial" w:cs="Arial"/>
                <w:sz w:val="20"/>
              </w:rPr>
              <w:t>2) the Relay UE needs the indication from the Remote UE, e.g. in IDLE and Inactive state.</w:t>
            </w:r>
          </w:p>
        </w:tc>
      </w:tr>
      <w:tr w:rsidR="00650622" w14:paraId="304DA64A" w14:textId="77777777">
        <w:tc>
          <w:tcPr>
            <w:tcW w:w="1883" w:type="dxa"/>
          </w:tcPr>
          <w:p w14:paraId="2DC25A2F" w14:textId="77777777" w:rsidR="00650622" w:rsidRDefault="00757812">
            <w:pPr>
              <w:rPr>
                <w:rFonts w:ascii="Arial" w:eastAsia="SimSun" w:hAnsi="Arial" w:cs="Arial"/>
                <w:sz w:val="20"/>
              </w:rPr>
            </w:pPr>
            <w:r>
              <w:rPr>
                <w:rFonts w:ascii="Arial" w:hAnsi="Arial" w:cs="Arial"/>
                <w:sz w:val="20"/>
              </w:rPr>
              <w:t>Kyocera</w:t>
            </w:r>
          </w:p>
        </w:tc>
        <w:tc>
          <w:tcPr>
            <w:tcW w:w="1323" w:type="dxa"/>
          </w:tcPr>
          <w:p w14:paraId="140A7BB8" w14:textId="77777777" w:rsidR="00650622" w:rsidRDefault="00757812">
            <w:pPr>
              <w:rPr>
                <w:rFonts w:ascii="Arial" w:eastAsia="SimSun" w:hAnsi="Arial" w:cs="Arial"/>
                <w:sz w:val="20"/>
              </w:rPr>
            </w:pPr>
            <w:r>
              <w:rPr>
                <w:rFonts w:ascii="Arial" w:hAnsi="Arial" w:cs="Arial"/>
                <w:sz w:val="20"/>
              </w:rPr>
              <w:t xml:space="preserve">b) </w:t>
            </w:r>
          </w:p>
        </w:tc>
        <w:tc>
          <w:tcPr>
            <w:tcW w:w="6031" w:type="dxa"/>
          </w:tcPr>
          <w:p w14:paraId="7138EF9F" w14:textId="77777777" w:rsidR="00650622" w:rsidRDefault="00757812">
            <w:pPr>
              <w:rPr>
                <w:rFonts w:ascii="Arial" w:hAnsi="Arial" w:cs="Arial"/>
                <w:sz w:val="20"/>
              </w:rPr>
            </w:pPr>
            <w:r>
              <w:rPr>
                <w:rFonts w:ascii="Arial" w:hAnsi="Arial" w:cs="Arial"/>
                <w:sz w:val="20"/>
              </w:rPr>
              <w:t xml:space="preserve">We prefer to stick with the existing agreement that PC5-RRC message is only used to trigger the IDLE/INACTIVE relay UE to CONN.  It would also depend on whether the remote UE will be capable to support adding an indirect path to a target relay UE in IDLE/INACTIVE. </w:t>
            </w:r>
          </w:p>
        </w:tc>
      </w:tr>
      <w:tr w:rsidR="00650622" w14:paraId="1B380D70" w14:textId="77777777">
        <w:tc>
          <w:tcPr>
            <w:tcW w:w="1883" w:type="dxa"/>
          </w:tcPr>
          <w:p w14:paraId="2DF144B8" w14:textId="77777777" w:rsidR="00650622" w:rsidRDefault="00757812">
            <w:pPr>
              <w:rPr>
                <w:rFonts w:ascii="Arial" w:hAnsi="Arial" w:cs="Arial"/>
                <w:sz w:val="20"/>
              </w:rPr>
            </w:pPr>
            <w:r>
              <w:rPr>
                <w:rFonts w:ascii="Arial" w:hAnsi="Arial" w:cs="Arial"/>
                <w:sz w:val="20"/>
              </w:rPr>
              <w:t>China Telecom</w:t>
            </w:r>
          </w:p>
        </w:tc>
        <w:tc>
          <w:tcPr>
            <w:tcW w:w="1323" w:type="dxa"/>
          </w:tcPr>
          <w:p w14:paraId="1BE60689" w14:textId="77777777" w:rsidR="00650622" w:rsidRDefault="00757812">
            <w:pPr>
              <w:rPr>
                <w:rFonts w:ascii="Arial" w:hAnsi="Arial" w:cs="Arial"/>
                <w:sz w:val="20"/>
              </w:rPr>
            </w:pPr>
            <w:r>
              <w:rPr>
                <w:rFonts w:ascii="Arial" w:hAnsi="Arial" w:cs="Arial"/>
                <w:sz w:val="20"/>
              </w:rPr>
              <w:t>b</w:t>
            </w:r>
          </w:p>
        </w:tc>
        <w:tc>
          <w:tcPr>
            <w:tcW w:w="6031" w:type="dxa"/>
          </w:tcPr>
          <w:p w14:paraId="62957861" w14:textId="77777777" w:rsidR="00650622" w:rsidRDefault="00757812">
            <w:pPr>
              <w:rPr>
                <w:rFonts w:ascii="Arial" w:hAnsi="Arial" w:cs="Arial"/>
                <w:sz w:val="20"/>
              </w:rPr>
            </w:pPr>
            <w:r>
              <w:rPr>
                <w:rFonts w:ascii="Arial" w:hAnsi="Arial" w:cs="Arial"/>
                <w:sz w:val="20"/>
              </w:rPr>
              <w:t>We prefer to have an explicitly indicate from NW to avoid unnecessary PC5-RRC trigger message.</w:t>
            </w:r>
          </w:p>
        </w:tc>
      </w:tr>
      <w:tr w:rsidR="00650622" w14:paraId="037B736F" w14:textId="77777777">
        <w:tc>
          <w:tcPr>
            <w:tcW w:w="1883" w:type="dxa"/>
            <w:tcBorders>
              <w:top w:val="single" w:sz="4" w:space="0" w:color="auto"/>
              <w:left w:val="single" w:sz="4" w:space="0" w:color="auto"/>
              <w:bottom w:val="single" w:sz="4" w:space="0" w:color="auto"/>
              <w:right w:val="single" w:sz="4" w:space="0" w:color="auto"/>
            </w:tcBorders>
          </w:tcPr>
          <w:p w14:paraId="50684040" w14:textId="77777777" w:rsidR="00650622" w:rsidRDefault="00757812">
            <w:pPr>
              <w:rPr>
                <w:rFonts w:ascii="Arial" w:hAnsi="Arial" w:cs="Arial"/>
                <w:sz w:val="20"/>
              </w:rPr>
            </w:pPr>
            <w:r>
              <w:rPr>
                <w:rFonts w:ascii="Arial" w:hAnsi="Arial" w:cs="Arial" w:hint="eastAsia"/>
                <w:sz w:val="20"/>
              </w:rPr>
              <w:t>LG El</w:t>
            </w:r>
            <w:r>
              <w:rPr>
                <w:rFonts w:ascii="Arial" w:hAnsi="Arial" w:cs="Arial"/>
                <w:sz w:val="20"/>
              </w:rPr>
              <w:t>ectronics</w:t>
            </w:r>
          </w:p>
        </w:tc>
        <w:tc>
          <w:tcPr>
            <w:tcW w:w="1323" w:type="dxa"/>
            <w:tcBorders>
              <w:top w:val="single" w:sz="4" w:space="0" w:color="auto"/>
              <w:left w:val="single" w:sz="4" w:space="0" w:color="auto"/>
              <w:bottom w:val="single" w:sz="4" w:space="0" w:color="auto"/>
              <w:right w:val="single" w:sz="4" w:space="0" w:color="auto"/>
            </w:tcBorders>
          </w:tcPr>
          <w:p w14:paraId="4A75CACA" w14:textId="77777777" w:rsidR="00650622" w:rsidRDefault="00757812">
            <w:pPr>
              <w:rPr>
                <w:rFonts w:ascii="Arial" w:hAnsi="Arial" w:cs="Arial"/>
                <w:sz w:val="20"/>
              </w:rPr>
            </w:pPr>
            <w:r>
              <w:rPr>
                <w:rFonts w:ascii="Arial" w:hAnsi="Arial" w:cs="Arial"/>
                <w:sz w:val="20"/>
              </w:rPr>
              <w:t>b</w:t>
            </w:r>
          </w:p>
        </w:tc>
        <w:tc>
          <w:tcPr>
            <w:tcW w:w="6031" w:type="dxa"/>
            <w:tcBorders>
              <w:top w:val="single" w:sz="4" w:space="0" w:color="auto"/>
              <w:left w:val="single" w:sz="4" w:space="0" w:color="auto"/>
              <w:bottom w:val="single" w:sz="4" w:space="0" w:color="auto"/>
              <w:right w:val="single" w:sz="4" w:space="0" w:color="auto"/>
            </w:tcBorders>
          </w:tcPr>
          <w:p w14:paraId="23F184AC" w14:textId="77777777" w:rsidR="00650622" w:rsidRDefault="00650622">
            <w:pPr>
              <w:rPr>
                <w:rFonts w:ascii="Arial" w:hAnsi="Arial" w:cs="Arial"/>
                <w:sz w:val="20"/>
              </w:rPr>
            </w:pPr>
          </w:p>
        </w:tc>
      </w:tr>
      <w:tr w:rsidR="00650622" w14:paraId="4EF4788B" w14:textId="77777777">
        <w:tc>
          <w:tcPr>
            <w:tcW w:w="1883" w:type="dxa"/>
            <w:tcBorders>
              <w:top w:val="single" w:sz="4" w:space="0" w:color="auto"/>
              <w:left w:val="single" w:sz="4" w:space="0" w:color="auto"/>
              <w:bottom w:val="single" w:sz="4" w:space="0" w:color="auto"/>
              <w:right w:val="single" w:sz="4" w:space="0" w:color="auto"/>
            </w:tcBorders>
          </w:tcPr>
          <w:p w14:paraId="32081E99" w14:textId="77777777" w:rsidR="00650622" w:rsidRDefault="00757812">
            <w:pPr>
              <w:rPr>
                <w:rFonts w:ascii="Arial" w:hAnsi="Arial" w:cs="Arial"/>
                <w:sz w:val="20"/>
              </w:rPr>
            </w:pPr>
            <w:r>
              <w:rPr>
                <w:rFonts w:ascii="Arial" w:eastAsia="SimSun"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7C8AB30A" w14:textId="77777777" w:rsidR="00650622" w:rsidRDefault="00757812">
            <w:pPr>
              <w:rPr>
                <w:rFonts w:ascii="Arial" w:hAnsi="Arial" w:cs="Arial"/>
                <w:sz w:val="20"/>
              </w:rPr>
            </w:pPr>
            <w:r>
              <w:rPr>
                <w:rFonts w:ascii="Arial" w:eastAsia="SimSun" w:hAnsi="Arial" w:cs="Arial" w:hint="eastAsia"/>
                <w:sz w:val="20"/>
              </w:rPr>
              <w:t>b</w:t>
            </w:r>
          </w:p>
        </w:tc>
        <w:tc>
          <w:tcPr>
            <w:tcW w:w="6031" w:type="dxa"/>
            <w:tcBorders>
              <w:top w:val="single" w:sz="4" w:space="0" w:color="auto"/>
              <w:left w:val="single" w:sz="4" w:space="0" w:color="auto"/>
              <w:bottom w:val="single" w:sz="4" w:space="0" w:color="auto"/>
              <w:right w:val="single" w:sz="4" w:space="0" w:color="auto"/>
            </w:tcBorders>
          </w:tcPr>
          <w:p w14:paraId="70037034" w14:textId="77777777" w:rsidR="00650622" w:rsidRDefault="00757812">
            <w:pPr>
              <w:rPr>
                <w:rFonts w:ascii="Arial" w:hAnsi="Arial" w:cs="Arial"/>
                <w:sz w:val="20"/>
              </w:rPr>
            </w:pPr>
            <w:r>
              <w:rPr>
                <w:rFonts w:ascii="Arial" w:eastAsia="SimSun" w:hAnsi="Arial" w:cs="Arial" w:hint="eastAsia"/>
                <w:sz w:val="20"/>
              </w:rPr>
              <w:t xml:space="preserve">It is not necessary to send the PC5 RRC message if the relay UE is in </w:t>
            </w:r>
            <w:proofErr w:type="spellStart"/>
            <w:r>
              <w:rPr>
                <w:rFonts w:ascii="Arial" w:eastAsia="SimSun" w:hAnsi="Arial" w:cs="Arial" w:hint="eastAsia"/>
                <w:sz w:val="20"/>
              </w:rPr>
              <w:t>RRC_Connected</w:t>
            </w:r>
            <w:proofErr w:type="spellEnd"/>
            <w:r>
              <w:rPr>
                <w:rFonts w:ascii="Arial" w:eastAsia="SimSun" w:hAnsi="Arial" w:cs="Arial" w:hint="eastAsia"/>
                <w:sz w:val="20"/>
              </w:rPr>
              <w:t xml:space="preserve"> state. </w:t>
            </w:r>
          </w:p>
        </w:tc>
      </w:tr>
      <w:tr w:rsidR="00F32904" w14:paraId="084A2EF1" w14:textId="77777777">
        <w:tc>
          <w:tcPr>
            <w:tcW w:w="1883" w:type="dxa"/>
            <w:tcBorders>
              <w:top w:val="single" w:sz="4" w:space="0" w:color="auto"/>
              <w:left w:val="single" w:sz="4" w:space="0" w:color="auto"/>
              <w:bottom w:val="single" w:sz="4" w:space="0" w:color="auto"/>
              <w:right w:val="single" w:sz="4" w:space="0" w:color="auto"/>
            </w:tcBorders>
          </w:tcPr>
          <w:p w14:paraId="3B2C93C7" w14:textId="622D4EF9" w:rsidR="00F32904" w:rsidRDefault="00F32904">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323" w:type="dxa"/>
            <w:tcBorders>
              <w:top w:val="single" w:sz="4" w:space="0" w:color="auto"/>
              <w:left w:val="single" w:sz="4" w:space="0" w:color="auto"/>
              <w:bottom w:val="single" w:sz="4" w:space="0" w:color="auto"/>
              <w:right w:val="single" w:sz="4" w:space="0" w:color="auto"/>
            </w:tcBorders>
          </w:tcPr>
          <w:p w14:paraId="382E068B" w14:textId="387006A2" w:rsidR="00F32904" w:rsidRDefault="00F32904">
            <w:pPr>
              <w:rPr>
                <w:rFonts w:ascii="Arial" w:eastAsia="SimSun" w:hAnsi="Arial" w:cs="Arial"/>
                <w:sz w:val="20"/>
              </w:rPr>
            </w:pPr>
            <w:proofErr w:type="spellStart"/>
            <w:r>
              <w:rPr>
                <w:rFonts w:ascii="Arial" w:eastAsia="SimSun" w:hAnsi="Arial" w:cs="Arial"/>
                <w:sz w:val="20"/>
              </w:rPr>
              <w:t>a</w:t>
            </w:r>
            <w:proofErr w:type="spellEnd"/>
            <w:r>
              <w:rPr>
                <w:rFonts w:ascii="Arial" w:eastAsia="SimSun" w:hAnsi="Arial" w:cs="Arial"/>
                <w:sz w:val="20"/>
              </w:rPr>
              <w:t xml:space="preserve"> with conditions</w:t>
            </w:r>
          </w:p>
        </w:tc>
        <w:tc>
          <w:tcPr>
            <w:tcW w:w="6031" w:type="dxa"/>
            <w:tcBorders>
              <w:top w:val="single" w:sz="4" w:space="0" w:color="auto"/>
              <w:left w:val="single" w:sz="4" w:space="0" w:color="auto"/>
              <w:bottom w:val="single" w:sz="4" w:space="0" w:color="auto"/>
              <w:right w:val="single" w:sz="4" w:space="0" w:color="auto"/>
            </w:tcBorders>
          </w:tcPr>
          <w:p w14:paraId="58BDE6C0" w14:textId="0008769B" w:rsidR="00F32904" w:rsidRDefault="00643F66">
            <w:pPr>
              <w:rPr>
                <w:rFonts w:ascii="Arial" w:eastAsia="SimSun" w:hAnsi="Arial" w:cs="Arial"/>
                <w:sz w:val="20"/>
              </w:rPr>
            </w:pPr>
            <w:r>
              <w:rPr>
                <w:rFonts w:ascii="Arial" w:eastAsiaTheme="minorEastAsia" w:hAnsi="Arial" w:cs="Arial" w:hint="eastAsia"/>
                <w:sz w:val="20"/>
              </w:rPr>
              <w:t>P</w:t>
            </w:r>
            <w:r>
              <w:rPr>
                <w:rFonts w:ascii="Arial" w:eastAsiaTheme="minorEastAsia" w:hAnsi="Arial" w:cs="Arial"/>
                <w:sz w:val="20"/>
              </w:rPr>
              <w:t xml:space="preserve">C5-RRC is always triggered when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message is not transmitted via indirect path.</w:t>
            </w:r>
          </w:p>
        </w:tc>
      </w:tr>
      <w:tr w:rsidR="00463040" w14:paraId="1008397C" w14:textId="77777777" w:rsidTr="00533A26">
        <w:tc>
          <w:tcPr>
            <w:tcW w:w="1883" w:type="dxa"/>
          </w:tcPr>
          <w:p w14:paraId="24A8E5C2" w14:textId="678D7E67" w:rsidR="00463040" w:rsidRDefault="00463040" w:rsidP="00463040">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323" w:type="dxa"/>
          </w:tcPr>
          <w:p w14:paraId="7E82FFF1" w14:textId="1F9725C6" w:rsidR="00463040" w:rsidRDefault="00463040" w:rsidP="00463040">
            <w:pPr>
              <w:rPr>
                <w:rFonts w:ascii="Arial" w:eastAsia="SimSun" w:hAnsi="Arial" w:cs="Arial"/>
                <w:sz w:val="20"/>
              </w:rPr>
            </w:pPr>
            <w:r>
              <w:rPr>
                <w:rFonts w:ascii="Arial" w:eastAsiaTheme="minorEastAsia" w:hAnsi="Arial" w:cs="Arial"/>
                <w:sz w:val="20"/>
                <w:szCs w:val="20"/>
              </w:rPr>
              <w:t>a</w:t>
            </w:r>
          </w:p>
        </w:tc>
        <w:tc>
          <w:tcPr>
            <w:tcW w:w="6031" w:type="dxa"/>
            <w:tcBorders>
              <w:top w:val="single" w:sz="4" w:space="0" w:color="auto"/>
              <w:left w:val="single" w:sz="4" w:space="0" w:color="auto"/>
              <w:bottom w:val="single" w:sz="4" w:space="0" w:color="auto"/>
              <w:right w:val="single" w:sz="4" w:space="0" w:color="auto"/>
            </w:tcBorders>
          </w:tcPr>
          <w:p w14:paraId="02A1B0CC" w14:textId="77777777" w:rsidR="00463040" w:rsidRDefault="00463040" w:rsidP="00463040">
            <w:pPr>
              <w:rPr>
                <w:rFonts w:ascii="Arial" w:eastAsiaTheme="minorEastAsia" w:hAnsi="Arial" w:cs="Arial"/>
                <w:sz w:val="20"/>
              </w:rPr>
            </w:pPr>
          </w:p>
        </w:tc>
      </w:tr>
      <w:tr w:rsidR="00C13301" w14:paraId="0D6B67A4" w14:textId="77777777" w:rsidTr="00533A26">
        <w:tc>
          <w:tcPr>
            <w:tcW w:w="1883" w:type="dxa"/>
          </w:tcPr>
          <w:p w14:paraId="76114602" w14:textId="6820544F" w:rsidR="00C13301" w:rsidRDefault="00C13301" w:rsidP="00463040">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323" w:type="dxa"/>
          </w:tcPr>
          <w:p w14:paraId="0FB7B2B1" w14:textId="0E1DC52F" w:rsidR="00C13301" w:rsidRDefault="00C13301" w:rsidP="00463040">
            <w:pPr>
              <w:rPr>
                <w:rFonts w:ascii="Arial" w:eastAsiaTheme="minorEastAsia" w:hAnsi="Arial" w:cs="Arial"/>
                <w:sz w:val="20"/>
                <w:szCs w:val="20"/>
              </w:rPr>
            </w:pPr>
            <w:r>
              <w:rPr>
                <w:rFonts w:ascii="Arial" w:eastAsiaTheme="minorEastAsia" w:hAnsi="Arial" w:cs="Arial"/>
                <w:sz w:val="20"/>
                <w:szCs w:val="20"/>
              </w:rPr>
              <w:t>comments</w:t>
            </w:r>
          </w:p>
        </w:tc>
        <w:tc>
          <w:tcPr>
            <w:tcW w:w="6031" w:type="dxa"/>
            <w:tcBorders>
              <w:top w:val="single" w:sz="4" w:space="0" w:color="auto"/>
              <w:left w:val="single" w:sz="4" w:space="0" w:color="auto"/>
              <w:bottom w:val="single" w:sz="4" w:space="0" w:color="auto"/>
              <w:right w:val="single" w:sz="4" w:space="0" w:color="auto"/>
            </w:tcBorders>
          </w:tcPr>
          <w:p w14:paraId="154EDC70" w14:textId="728F8043" w:rsidR="00C13301" w:rsidRDefault="00C13301" w:rsidP="00463040">
            <w:pPr>
              <w:rPr>
                <w:rFonts w:ascii="Arial" w:eastAsiaTheme="minorEastAsia" w:hAnsi="Arial" w:cs="Arial"/>
                <w:sz w:val="20"/>
              </w:rPr>
            </w:pPr>
            <w:r>
              <w:rPr>
                <w:rFonts w:ascii="Arial" w:eastAsiaTheme="minorEastAsia" w:hAnsi="Arial" w:cs="Arial"/>
                <w:sz w:val="20"/>
              </w:rPr>
              <w:t>The question is a bit misleading.  We already agreed that we would use the legacy approach when it is possible to do so.  So transmission of PC5-RRC in this question should be limited to the case that legacy approach cannot be used (please see addition to the options).  Then if this is the common understanding, we have a slight preference for b) (to avoid extra signaling) but are ok to accept a).</w:t>
            </w:r>
          </w:p>
        </w:tc>
      </w:tr>
      <w:tr w:rsidR="0012106C" w14:paraId="1586D744" w14:textId="77777777" w:rsidTr="00533A26">
        <w:tc>
          <w:tcPr>
            <w:tcW w:w="1883" w:type="dxa"/>
          </w:tcPr>
          <w:p w14:paraId="5917D286" w14:textId="7A8DF917" w:rsidR="0012106C" w:rsidRDefault="0012106C" w:rsidP="00463040">
            <w:pPr>
              <w:rPr>
                <w:rFonts w:ascii="Arial" w:eastAsiaTheme="minorEastAsia" w:hAnsi="Arial" w:cs="Arial"/>
                <w:sz w:val="20"/>
                <w:szCs w:val="20"/>
              </w:rPr>
            </w:pPr>
            <w:r>
              <w:rPr>
                <w:rFonts w:ascii="Arial" w:eastAsiaTheme="minorEastAsia" w:hAnsi="Arial" w:cs="Arial"/>
                <w:sz w:val="20"/>
                <w:szCs w:val="20"/>
              </w:rPr>
              <w:t>Ericsson</w:t>
            </w:r>
          </w:p>
        </w:tc>
        <w:tc>
          <w:tcPr>
            <w:tcW w:w="1323" w:type="dxa"/>
          </w:tcPr>
          <w:p w14:paraId="01F449AE" w14:textId="34898CEC" w:rsidR="0012106C" w:rsidRDefault="0012106C" w:rsidP="00463040">
            <w:pPr>
              <w:rPr>
                <w:rFonts w:ascii="Arial" w:eastAsiaTheme="minorEastAsia" w:hAnsi="Arial" w:cs="Arial"/>
                <w:sz w:val="20"/>
                <w:szCs w:val="20"/>
              </w:rPr>
            </w:pPr>
            <w:r>
              <w:rPr>
                <w:rFonts w:ascii="Arial" w:eastAsiaTheme="minorEastAsia" w:hAnsi="Arial" w:cs="Arial"/>
                <w:sz w:val="20"/>
                <w:szCs w:val="20"/>
              </w:rPr>
              <w:t>See comments</w:t>
            </w:r>
          </w:p>
        </w:tc>
        <w:tc>
          <w:tcPr>
            <w:tcW w:w="6031" w:type="dxa"/>
            <w:tcBorders>
              <w:top w:val="single" w:sz="4" w:space="0" w:color="auto"/>
              <w:left w:val="single" w:sz="4" w:space="0" w:color="auto"/>
              <w:bottom w:val="single" w:sz="4" w:space="0" w:color="auto"/>
              <w:right w:val="single" w:sz="4" w:space="0" w:color="auto"/>
            </w:tcBorders>
          </w:tcPr>
          <w:p w14:paraId="13BB5A60" w14:textId="050C91C6" w:rsidR="0012106C" w:rsidRDefault="00C26764" w:rsidP="00463040">
            <w:pPr>
              <w:rPr>
                <w:rFonts w:ascii="Arial" w:eastAsiaTheme="minorEastAsia" w:hAnsi="Arial" w:cs="Arial"/>
                <w:sz w:val="20"/>
              </w:rPr>
            </w:pPr>
            <w:r>
              <w:rPr>
                <w:rFonts w:ascii="Arial" w:eastAsiaTheme="minorEastAsia" w:hAnsi="Arial" w:cs="Arial"/>
                <w:sz w:val="20"/>
              </w:rPr>
              <w:t>Although we have a slight preference for a), h</w:t>
            </w:r>
            <w:r w:rsidR="0012106C">
              <w:rPr>
                <w:rFonts w:ascii="Arial" w:eastAsiaTheme="minorEastAsia" w:hAnsi="Arial" w:cs="Arial"/>
                <w:sz w:val="20"/>
              </w:rPr>
              <w:t>ow would both approaches affect Rel-17 U2N relay UEs?</w:t>
            </w:r>
          </w:p>
        </w:tc>
      </w:tr>
      <w:tr w:rsidR="0088678B" w14:paraId="6947F4DE" w14:textId="77777777" w:rsidTr="00533A26">
        <w:tc>
          <w:tcPr>
            <w:tcW w:w="1883" w:type="dxa"/>
          </w:tcPr>
          <w:p w14:paraId="71768116" w14:textId="7D04D224" w:rsidR="0088678B" w:rsidRDefault="0088678B" w:rsidP="00463040">
            <w:pPr>
              <w:rPr>
                <w:rFonts w:ascii="Arial" w:eastAsiaTheme="minorEastAsia" w:hAnsi="Arial" w:cs="Arial"/>
                <w:sz w:val="20"/>
                <w:szCs w:val="20"/>
              </w:rPr>
            </w:pPr>
            <w:r>
              <w:rPr>
                <w:rFonts w:ascii="Arial" w:eastAsiaTheme="minorEastAsia" w:hAnsi="Arial" w:cs="Arial" w:hint="eastAsia"/>
                <w:sz w:val="20"/>
                <w:szCs w:val="20"/>
              </w:rPr>
              <w:t>CATT</w:t>
            </w:r>
          </w:p>
        </w:tc>
        <w:tc>
          <w:tcPr>
            <w:tcW w:w="1323" w:type="dxa"/>
          </w:tcPr>
          <w:p w14:paraId="6A431A35" w14:textId="556DF506" w:rsidR="0088678B" w:rsidRDefault="0088678B" w:rsidP="00463040">
            <w:pPr>
              <w:rPr>
                <w:rFonts w:ascii="Arial" w:eastAsiaTheme="minorEastAsia" w:hAnsi="Arial" w:cs="Arial"/>
                <w:sz w:val="20"/>
                <w:szCs w:val="20"/>
              </w:rPr>
            </w:pPr>
            <w:r>
              <w:rPr>
                <w:rFonts w:ascii="Arial" w:eastAsiaTheme="minorEastAsia" w:hAnsi="Arial" w:cs="Arial" w:hint="eastAsia"/>
                <w:sz w:val="20"/>
                <w:szCs w:val="20"/>
              </w:rPr>
              <w:t>b</w:t>
            </w:r>
          </w:p>
        </w:tc>
        <w:tc>
          <w:tcPr>
            <w:tcW w:w="6031" w:type="dxa"/>
            <w:tcBorders>
              <w:top w:val="single" w:sz="4" w:space="0" w:color="auto"/>
              <w:left w:val="single" w:sz="4" w:space="0" w:color="auto"/>
              <w:bottom w:val="single" w:sz="4" w:space="0" w:color="auto"/>
              <w:right w:val="single" w:sz="4" w:space="0" w:color="auto"/>
            </w:tcBorders>
          </w:tcPr>
          <w:p w14:paraId="2B514EC7" w14:textId="6C6EF19D" w:rsidR="0088678B" w:rsidRDefault="0088678B" w:rsidP="0088678B">
            <w:pPr>
              <w:rPr>
                <w:rFonts w:ascii="Arial" w:eastAsiaTheme="minorEastAsia" w:hAnsi="Arial" w:cs="Arial"/>
                <w:sz w:val="20"/>
              </w:rPr>
            </w:pPr>
            <w:r>
              <w:rPr>
                <w:rFonts w:ascii="Arial" w:eastAsiaTheme="minorEastAsia" w:hAnsi="Arial" w:cs="Arial" w:hint="eastAsia"/>
                <w:sz w:val="20"/>
              </w:rPr>
              <w:t>If the relay UE is already in RRC_CONNECTED, this PC5-RRC message is not needed.</w:t>
            </w:r>
          </w:p>
        </w:tc>
      </w:tr>
    </w:tbl>
    <w:p w14:paraId="13C15DDE" w14:textId="77777777" w:rsidR="00650622" w:rsidRDefault="00650622">
      <w:pPr>
        <w:rPr>
          <w:rFonts w:ascii="Arial" w:hAnsi="Arial" w:cs="Arial"/>
          <w:sz w:val="20"/>
          <w:szCs w:val="20"/>
          <w:lang w:val="en-GB"/>
        </w:rPr>
      </w:pPr>
    </w:p>
    <w:p w14:paraId="0588C42D" w14:textId="77777777" w:rsidR="00AE3791" w:rsidRDefault="00AE3791" w:rsidP="00AE3791">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28AA1FDA" w14:textId="77777777" w:rsidR="00E83F2E" w:rsidRDefault="00AE3791" w:rsidP="00AE3791">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 xml:space="preserve">First regarding Ericsson and Qualcomm’s comments, the rapporteur think whether R17 SL relay works in this case is not in the scope of this email discussion, So, we do not need to give an answer for that. </w:t>
      </w:r>
    </w:p>
    <w:p w14:paraId="6E9DF93B" w14:textId="6CD9840C" w:rsidR="00AE3791" w:rsidRDefault="00E83F2E" w:rsidP="00AE3791">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lastRenderedPageBreak/>
        <w:t xml:space="preserve">Regarding the differentiation between RRC states of relay UE </w:t>
      </w:r>
      <w:proofErr w:type="spellStart"/>
      <w:r>
        <w:rPr>
          <w:rFonts w:ascii="Arial" w:hAnsi="Arial" w:cs="Arial"/>
          <w:bCs/>
          <w:color w:val="5B9BD5" w:themeColor="accent1"/>
          <w:sz w:val="20"/>
          <w:szCs w:val="20"/>
        </w:rPr>
        <w:t>fro</w:t>
      </w:r>
      <w:proofErr w:type="spellEnd"/>
      <w:r>
        <w:rPr>
          <w:rFonts w:ascii="Arial" w:hAnsi="Arial" w:cs="Arial"/>
          <w:bCs/>
          <w:color w:val="5B9BD5" w:themeColor="accent1"/>
          <w:sz w:val="20"/>
          <w:szCs w:val="20"/>
        </w:rPr>
        <w:t xml:space="preserve"> the usage of PC5-RRC trigger:</w:t>
      </w:r>
    </w:p>
    <w:p w14:paraId="6ADAAAB1" w14:textId="37F5FDA5" w:rsidR="00AE3791" w:rsidRDefault="00AE3791" w:rsidP="00AE3791">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 xml:space="preserve">Option a: </w:t>
      </w:r>
      <w:r w:rsidR="00E83F2E">
        <w:rPr>
          <w:rFonts w:ascii="Arial" w:hAnsi="Arial" w:cs="Arial"/>
          <w:bCs/>
          <w:color w:val="5B9BD5" w:themeColor="accent1"/>
          <w:sz w:val="20"/>
        </w:rPr>
        <w:t>9</w:t>
      </w:r>
      <w:r>
        <w:rPr>
          <w:rFonts w:ascii="Arial" w:hAnsi="Arial" w:cs="Arial"/>
          <w:bCs/>
          <w:color w:val="5B9BD5" w:themeColor="accent1"/>
          <w:sz w:val="20"/>
        </w:rPr>
        <w:t>/20</w:t>
      </w:r>
    </w:p>
    <w:p w14:paraId="61D338EB" w14:textId="2F1D3526" w:rsidR="00AE3791" w:rsidRDefault="00AE3791" w:rsidP="00AE3791">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b: 1</w:t>
      </w:r>
      <w:r w:rsidR="00E83F2E">
        <w:rPr>
          <w:rFonts w:ascii="Arial" w:hAnsi="Arial" w:cs="Arial"/>
          <w:bCs/>
          <w:color w:val="5B9BD5" w:themeColor="accent1"/>
          <w:sz w:val="20"/>
        </w:rPr>
        <w:t>4</w:t>
      </w:r>
      <w:r>
        <w:rPr>
          <w:rFonts w:ascii="Arial" w:hAnsi="Arial" w:cs="Arial"/>
          <w:bCs/>
          <w:color w:val="5B9BD5" w:themeColor="accent1"/>
          <w:sz w:val="20"/>
        </w:rPr>
        <w:t>/20</w:t>
      </w:r>
      <w:r w:rsidR="00E83F2E">
        <w:rPr>
          <w:rFonts w:ascii="Arial" w:hAnsi="Arial" w:cs="Arial"/>
          <w:bCs/>
          <w:color w:val="5B9BD5" w:themeColor="accent1"/>
          <w:sz w:val="20"/>
        </w:rPr>
        <w:t xml:space="preserve"> (including companies prefer a but can accept b)</w:t>
      </w:r>
    </w:p>
    <w:p w14:paraId="5E8AADFC" w14:textId="0F0D5475" w:rsidR="00AE3791" w:rsidRPr="00093727" w:rsidRDefault="00AE3791" w:rsidP="00AE3791">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1</w:t>
      </w:r>
      <w:r w:rsidR="00574FC1" w:rsidRPr="00093727">
        <w:rPr>
          <w:rFonts w:ascii="Arial" w:hAnsi="Arial" w:cs="Arial"/>
          <w:b/>
          <w:sz w:val="20"/>
          <w:szCs w:val="20"/>
        </w:rPr>
        <w:t>2</w:t>
      </w:r>
      <w:r w:rsidRPr="00093727">
        <w:rPr>
          <w:rFonts w:ascii="Arial" w:hAnsi="Arial" w:cs="Arial"/>
          <w:b/>
          <w:sz w:val="20"/>
          <w:szCs w:val="20"/>
        </w:rPr>
        <w:t>:</w:t>
      </w:r>
      <w:r w:rsidRPr="006D73C6">
        <w:rPr>
          <w:rFonts w:ascii="Arial" w:hAnsi="Arial" w:cs="Arial"/>
          <w:b/>
          <w:sz w:val="20"/>
          <w:szCs w:val="20"/>
        </w:rPr>
        <w:t xml:space="preserve"> [1</w:t>
      </w:r>
      <w:r w:rsidR="00E83F2E" w:rsidRPr="006D73C6">
        <w:rPr>
          <w:rFonts w:ascii="Arial" w:hAnsi="Arial" w:cs="Arial"/>
          <w:b/>
          <w:sz w:val="20"/>
          <w:szCs w:val="20"/>
        </w:rPr>
        <w:t>4</w:t>
      </w:r>
      <w:r w:rsidRPr="006D73C6">
        <w:rPr>
          <w:rFonts w:ascii="Arial" w:hAnsi="Arial" w:cs="Arial"/>
          <w:b/>
          <w:sz w:val="20"/>
          <w:szCs w:val="20"/>
        </w:rPr>
        <w:t xml:space="preserve">/20] </w:t>
      </w:r>
      <w:r w:rsidRPr="006D73C6">
        <w:rPr>
          <w:rFonts w:ascii="Arial" w:hAnsi="Arial" w:cs="Arial"/>
          <w:sz w:val="20"/>
          <w:szCs w:val="20"/>
          <w:lang w:val="en-GB"/>
        </w:rPr>
        <w:t xml:space="preserve">PC5-RRC </w:t>
      </w:r>
      <w:r w:rsidR="00E83F2E" w:rsidRPr="006D73C6">
        <w:rPr>
          <w:rFonts w:ascii="Arial" w:hAnsi="Arial" w:cs="Arial"/>
          <w:sz w:val="20"/>
          <w:szCs w:val="20"/>
          <w:lang w:val="en-GB"/>
        </w:rPr>
        <w:t>trigger</w:t>
      </w:r>
      <w:r w:rsidRPr="006D73C6">
        <w:rPr>
          <w:rFonts w:ascii="Arial" w:hAnsi="Arial" w:cs="Arial"/>
          <w:sz w:val="20"/>
          <w:szCs w:val="20"/>
          <w:lang w:val="en-GB"/>
        </w:rPr>
        <w:t xml:space="preserve"> </w:t>
      </w:r>
      <w:r w:rsidR="00E83F2E" w:rsidRPr="006D73C6">
        <w:rPr>
          <w:rFonts w:ascii="Arial" w:hAnsi="Arial" w:cs="Arial"/>
          <w:sz w:val="20"/>
          <w:szCs w:val="20"/>
          <w:lang w:val="en-GB"/>
        </w:rPr>
        <w:t>is NOT used for</w:t>
      </w:r>
      <w:r w:rsidRPr="006D73C6">
        <w:rPr>
          <w:rFonts w:ascii="Arial" w:hAnsi="Arial" w:cs="Arial"/>
          <w:sz w:val="20"/>
          <w:szCs w:val="20"/>
          <w:lang w:val="en-GB"/>
        </w:rPr>
        <w:t xml:space="preserve"> CONNECTED</w:t>
      </w:r>
      <w:r w:rsidR="00E83F2E" w:rsidRPr="006D73C6">
        <w:rPr>
          <w:rFonts w:ascii="Arial" w:hAnsi="Arial" w:cs="Arial"/>
          <w:sz w:val="20"/>
          <w:szCs w:val="20"/>
          <w:lang w:val="en-GB"/>
        </w:rPr>
        <w:t xml:space="preserve"> relay</w:t>
      </w:r>
      <w:r w:rsidRPr="006D73C6">
        <w:rPr>
          <w:rFonts w:ascii="Arial" w:hAnsi="Arial" w:cs="Arial"/>
          <w:b/>
          <w:sz w:val="20"/>
          <w:szCs w:val="20"/>
        </w:rPr>
        <w:t>.</w:t>
      </w:r>
      <w:r w:rsidRPr="006D73C6">
        <w:rPr>
          <w:rFonts w:ascii="Arial" w:hAnsi="Arial" w:cs="Arial"/>
          <w:sz w:val="20"/>
          <w:szCs w:val="20"/>
          <w:lang w:val="en-GB"/>
        </w:rPr>
        <w:t xml:space="preserve"> </w:t>
      </w:r>
    </w:p>
    <w:p w14:paraId="2480B1A7" w14:textId="77777777" w:rsidR="00AE3791" w:rsidRPr="00093727" w:rsidRDefault="00AE3791">
      <w:pPr>
        <w:rPr>
          <w:rFonts w:ascii="Arial" w:hAnsi="Arial" w:cs="Arial"/>
          <w:sz w:val="20"/>
          <w:szCs w:val="20"/>
        </w:rPr>
      </w:pPr>
    </w:p>
    <w:p w14:paraId="4EA48AE3" w14:textId="77777777" w:rsidR="00AE3791" w:rsidRDefault="00AE3791">
      <w:pPr>
        <w:rPr>
          <w:rFonts w:ascii="Arial" w:hAnsi="Arial" w:cs="Arial"/>
          <w:sz w:val="20"/>
          <w:szCs w:val="20"/>
          <w:lang w:val="en-GB"/>
        </w:rPr>
      </w:pPr>
    </w:p>
    <w:p w14:paraId="7C3ABA4D" w14:textId="77777777" w:rsidR="00650622" w:rsidRDefault="00757812">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14:paraId="740A2610" w14:textId="77777777" w:rsidR="00650622" w:rsidRDefault="00650622">
      <w:pPr>
        <w:rPr>
          <w:rFonts w:ascii="Arial" w:hAnsi="Arial" w:cs="Arial"/>
          <w:sz w:val="20"/>
          <w:szCs w:val="20"/>
          <w:lang w:val="en-GB"/>
        </w:rPr>
      </w:pPr>
    </w:p>
    <w:p w14:paraId="44632B06" w14:textId="77777777" w:rsidR="00650622" w:rsidRDefault="00757812">
      <w:pPr>
        <w:rPr>
          <w:rFonts w:ascii="Arial" w:hAnsi="Arial" w:cs="Arial"/>
          <w:sz w:val="20"/>
          <w:szCs w:val="20"/>
          <w:lang w:val="en-GB"/>
        </w:rPr>
      </w:pPr>
      <w:r>
        <w:rPr>
          <w:rFonts w:ascii="Arial" w:hAnsi="Arial" w:cs="Arial"/>
          <w:sz w:val="20"/>
          <w:szCs w:val="20"/>
          <w:lang w:val="en-GB"/>
        </w:rPr>
        <w:t xml:space="preserve">a)  </w:t>
      </w:r>
      <w:proofErr w:type="spellStart"/>
      <w:r>
        <w:rPr>
          <w:rFonts w:ascii="Arial" w:hAnsi="Arial" w:cs="Arial"/>
          <w:sz w:val="20"/>
          <w:szCs w:val="20"/>
          <w:lang w:val="en-GB"/>
        </w:rPr>
        <w:t>gNB</w:t>
      </w:r>
      <w:proofErr w:type="spellEnd"/>
      <w:r>
        <w:rPr>
          <w:rFonts w:ascii="Arial" w:hAnsi="Arial" w:cs="Arial"/>
          <w:sz w:val="20"/>
          <w:szCs w:val="20"/>
          <w:lang w:val="en-GB"/>
        </w:rPr>
        <w:t xml:space="preserve"> indicates the RRC state of target relay UE in </w:t>
      </w:r>
      <w:proofErr w:type="spellStart"/>
      <w:r>
        <w:rPr>
          <w:rFonts w:ascii="Arial" w:hAnsi="Arial" w:cs="Arial"/>
          <w:i/>
          <w:iCs/>
          <w:sz w:val="20"/>
          <w:szCs w:val="20"/>
          <w:lang w:val="en-GB"/>
        </w:rPr>
        <w:t>RRCReconfiguration</w:t>
      </w:r>
      <w:proofErr w:type="spellEnd"/>
      <w:r>
        <w:rPr>
          <w:rFonts w:ascii="Arial" w:hAnsi="Arial" w:cs="Arial"/>
          <w:i/>
          <w:iCs/>
          <w:sz w:val="20"/>
          <w:szCs w:val="20"/>
          <w:lang w:val="en-GB"/>
        </w:rPr>
        <w:t xml:space="preserve"> </w:t>
      </w:r>
      <w:r>
        <w:rPr>
          <w:rFonts w:ascii="Arial" w:hAnsi="Arial" w:cs="Arial"/>
          <w:sz w:val="20"/>
          <w:szCs w:val="20"/>
          <w:lang w:val="en-GB"/>
        </w:rPr>
        <w:t>(i.e., as part of the indirect path configuration)</w:t>
      </w:r>
    </w:p>
    <w:p w14:paraId="2B765EB8" w14:textId="77777777" w:rsidR="00650622" w:rsidRDefault="00757812">
      <w:pPr>
        <w:rPr>
          <w:rFonts w:ascii="Arial" w:hAnsi="Arial" w:cs="Arial"/>
          <w:sz w:val="20"/>
          <w:szCs w:val="20"/>
          <w:lang w:val="en-GB"/>
        </w:rPr>
      </w:pPr>
      <w:r>
        <w:rPr>
          <w:rFonts w:ascii="Arial" w:hAnsi="Arial" w:cs="Arial"/>
          <w:sz w:val="20"/>
          <w:szCs w:val="20"/>
          <w:lang w:val="en-GB"/>
        </w:rPr>
        <w:t>b)  RRC state is enclosed in PC5 Relay Discovery message sent by the relay UE.</w:t>
      </w:r>
    </w:p>
    <w:p w14:paraId="771C950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1E8D313D"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650622" w14:paraId="0828AF66" w14:textId="77777777">
        <w:tc>
          <w:tcPr>
            <w:tcW w:w="1891" w:type="dxa"/>
            <w:shd w:val="clear" w:color="auto" w:fill="BFBFBF"/>
          </w:tcPr>
          <w:p w14:paraId="29A6BDF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7CD2672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14:paraId="2ECCF6E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F3D2328" w14:textId="77777777">
        <w:tc>
          <w:tcPr>
            <w:tcW w:w="1891" w:type="dxa"/>
          </w:tcPr>
          <w:p w14:paraId="1BDD875E" w14:textId="77777777" w:rsidR="00650622" w:rsidRDefault="00757812">
            <w:pP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323" w:type="dxa"/>
          </w:tcPr>
          <w:p w14:paraId="1C9ED42D" w14:textId="77777777" w:rsidR="00650622" w:rsidRDefault="00757812">
            <w:pPr>
              <w:rPr>
                <w:rFonts w:ascii="Arial" w:hAnsi="Arial" w:cs="Arial"/>
              </w:rPr>
            </w:pPr>
            <w:r>
              <w:rPr>
                <w:rFonts w:ascii="Arial" w:hAnsi="Arial" w:cs="Arial"/>
              </w:rPr>
              <w:t>a) with comments</w:t>
            </w:r>
          </w:p>
        </w:tc>
        <w:tc>
          <w:tcPr>
            <w:tcW w:w="6023" w:type="dxa"/>
          </w:tcPr>
          <w:p w14:paraId="143E9093" w14:textId="77777777" w:rsidR="00650622" w:rsidRDefault="00757812">
            <w:pPr>
              <w:rPr>
                <w:rFonts w:ascii="Arial" w:hAnsi="Arial" w:cs="Arial"/>
              </w:rPr>
            </w:pPr>
            <w:r>
              <w:rPr>
                <w:rFonts w:ascii="Arial" w:hAnsi="Arial" w:cs="Arial"/>
                <w:sz w:val="20"/>
                <w:lang w:eastAsia="ja-JP"/>
              </w:rPr>
              <w:t>Instead of RRC state, NW can explicitly indicate if PC5-RRC is to be sent.</w:t>
            </w:r>
          </w:p>
        </w:tc>
      </w:tr>
      <w:tr w:rsidR="00650622" w14:paraId="18BB4AF2" w14:textId="77777777">
        <w:tc>
          <w:tcPr>
            <w:tcW w:w="1891" w:type="dxa"/>
          </w:tcPr>
          <w:p w14:paraId="277A8183" w14:textId="77777777" w:rsidR="00650622" w:rsidRDefault="00757812">
            <w:pPr>
              <w:rPr>
                <w:rFonts w:ascii="Arial" w:hAnsi="Arial" w:cs="Arial"/>
                <w:sz w:val="20"/>
                <w:lang w:eastAsia="ja-JP"/>
              </w:rPr>
            </w:pPr>
            <w:r>
              <w:rPr>
                <w:rFonts w:ascii="Arial" w:hAnsi="Arial" w:cs="Arial"/>
                <w:sz w:val="20"/>
                <w:lang w:eastAsia="ja-JP"/>
              </w:rPr>
              <w:t>Nokia</w:t>
            </w:r>
          </w:p>
        </w:tc>
        <w:tc>
          <w:tcPr>
            <w:tcW w:w="1323" w:type="dxa"/>
          </w:tcPr>
          <w:p w14:paraId="21C7391C" w14:textId="77777777" w:rsidR="00650622" w:rsidRDefault="00757812">
            <w:pPr>
              <w:rPr>
                <w:rFonts w:ascii="Arial" w:hAnsi="Arial" w:cs="Arial"/>
                <w:sz w:val="20"/>
                <w:lang w:eastAsia="ja-JP"/>
              </w:rPr>
            </w:pPr>
            <w:r>
              <w:rPr>
                <w:rFonts w:ascii="Arial" w:hAnsi="Arial" w:cs="Arial"/>
                <w:sz w:val="20"/>
                <w:lang w:eastAsia="ja-JP"/>
              </w:rPr>
              <w:t>a</w:t>
            </w:r>
          </w:p>
        </w:tc>
        <w:tc>
          <w:tcPr>
            <w:tcW w:w="6023" w:type="dxa"/>
          </w:tcPr>
          <w:p w14:paraId="72E6BBB0" w14:textId="77777777" w:rsidR="00650622" w:rsidRDefault="00757812">
            <w:pPr>
              <w:rPr>
                <w:rFonts w:ascii="Arial" w:hAnsi="Arial" w:cs="Arial"/>
                <w:sz w:val="20"/>
                <w:lang w:eastAsia="ja-JP"/>
              </w:rPr>
            </w:pPr>
            <w:proofErr w:type="spellStart"/>
            <w:r>
              <w:rPr>
                <w:rFonts w:ascii="Arial" w:hAnsi="Arial" w:cs="Arial"/>
                <w:sz w:val="20"/>
                <w:szCs w:val="20"/>
              </w:rPr>
              <w:t>gNB</w:t>
            </w:r>
            <w:proofErr w:type="spellEnd"/>
            <w:r>
              <w:rPr>
                <w:rFonts w:ascii="Arial" w:hAnsi="Arial" w:cs="Arial"/>
                <w:sz w:val="20"/>
                <w:szCs w:val="20"/>
              </w:rPr>
              <w:t xml:space="preserve"> may indicate RRC state of relay UE explicitly. Alternatively, the </w:t>
            </w:r>
            <w:proofErr w:type="spellStart"/>
            <w:r>
              <w:rPr>
                <w:rFonts w:ascii="Arial" w:hAnsi="Arial" w:cs="Arial"/>
                <w:sz w:val="20"/>
                <w:szCs w:val="20"/>
              </w:rPr>
              <w:t>gNB</w:t>
            </w:r>
            <w:proofErr w:type="spellEnd"/>
            <w:r>
              <w:rPr>
                <w:rFonts w:ascii="Arial" w:hAnsi="Arial" w:cs="Arial"/>
                <w:sz w:val="20"/>
                <w:szCs w:val="20"/>
              </w:rPr>
              <w:t xml:space="preserve"> may indicate whether to send the PC5-RRC or where to send the </w:t>
            </w:r>
            <w:proofErr w:type="spellStart"/>
            <w:r>
              <w:rPr>
                <w:rFonts w:ascii="Arial" w:hAnsi="Arial" w:cs="Arial"/>
                <w:sz w:val="20"/>
                <w:szCs w:val="20"/>
              </w:rPr>
              <w:t>RRCReconfigurationComplete</w:t>
            </w:r>
            <w:proofErr w:type="spellEnd"/>
            <w:r>
              <w:rPr>
                <w:rFonts w:ascii="Arial" w:hAnsi="Arial" w:cs="Arial"/>
                <w:sz w:val="20"/>
                <w:szCs w:val="20"/>
              </w:rPr>
              <w:t xml:space="preserve"> message, which will be decided based on the RRC state of the relay UE.</w:t>
            </w:r>
          </w:p>
        </w:tc>
      </w:tr>
      <w:tr w:rsidR="00650622" w14:paraId="14B49AA1" w14:textId="77777777">
        <w:tc>
          <w:tcPr>
            <w:tcW w:w="1891" w:type="dxa"/>
          </w:tcPr>
          <w:p w14:paraId="6436F111"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ACAFA22" w14:textId="77777777" w:rsidR="00650622" w:rsidRDefault="00757812">
            <w:pPr>
              <w:rPr>
                <w:rFonts w:ascii="Arial" w:hAnsi="Arial" w:cs="Arial"/>
                <w:sz w:val="20"/>
              </w:rPr>
            </w:pPr>
            <w:r>
              <w:rPr>
                <w:rFonts w:ascii="Arial" w:hAnsi="Arial" w:cs="Arial"/>
                <w:sz w:val="20"/>
              </w:rPr>
              <w:t>a</w:t>
            </w:r>
          </w:p>
        </w:tc>
        <w:tc>
          <w:tcPr>
            <w:tcW w:w="6023" w:type="dxa"/>
          </w:tcPr>
          <w:p w14:paraId="47EAC5D7"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Option b has cross-WG impact ( in need of SA2/CT1 work). Option a can be used.</w:t>
            </w:r>
          </w:p>
        </w:tc>
      </w:tr>
      <w:tr w:rsidR="00650622" w14:paraId="5CE51220" w14:textId="77777777">
        <w:tc>
          <w:tcPr>
            <w:tcW w:w="1891" w:type="dxa"/>
          </w:tcPr>
          <w:p w14:paraId="6F9CDDF0"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6FFB3D04"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23" w:type="dxa"/>
          </w:tcPr>
          <w:p w14:paraId="1460B3F9"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5869283E" w14:textId="77777777">
        <w:tc>
          <w:tcPr>
            <w:tcW w:w="1891" w:type="dxa"/>
          </w:tcPr>
          <w:p w14:paraId="5AF53814"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323" w:type="dxa"/>
          </w:tcPr>
          <w:p w14:paraId="0C754B09" w14:textId="77777777" w:rsidR="00650622" w:rsidRDefault="00757812">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0ACC3DBD" w14:textId="77777777" w:rsidR="00650622" w:rsidRDefault="00757812">
            <w:pPr>
              <w:rPr>
                <w:rFonts w:ascii="Arial" w:hAnsi="Arial" w:cs="Arial"/>
                <w:sz w:val="20"/>
              </w:rPr>
            </w:pPr>
            <w:r>
              <w:rPr>
                <w:rFonts w:ascii="Arial" w:eastAsiaTheme="minorEastAsia" w:hAnsi="Arial" w:cs="Arial"/>
                <w:sz w:val="20"/>
              </w:rPr>
              <w:t xml:space="preserve">Both RRC state </w:t>
            </w:r>
            <w:proofErr w:type="gramStart"/>
            <w:r>
              <w:rPr>
                <w:rFonts w:ascii="Arial" w:eastAsiaTheme="minorEastAsia" w:hAnsi="Arial" w:cs="Arial"/>
                <w:sz w:val="20"/>
              </w:rPr>
              <w:t>or</w:t>
            </w:r>
            <w:proofErr w:type="gramEnd"/>
            <w:r>
              <w:rPr>
                <w:rFonts w:ascii="Arial" w:eastAsiaTheme="minorEastAsia" w:hAnsi="Arial" w:cs="Arial"/>
                <w:sz w:val="20"/>
              </w:rPr>
              <w:t xml:space="preserve"> an indication mentioned by HW are accept</w:t>
            </w:r>
            <w:r>
              <w:rPr>
                <w:rFonts w:ascii="Arial" w:eastAsiaTheme="minorEastAsia" w:hAnsi="Arial" w:cs="Arial" w:hint="eastAsia"/>
                <w:sz w:val="20"/>
              </w:rPr>
              <w:t>able</w:t>
            </w:r>
            <w:r>
              <w:rPr>
                <w:rFonts w:ascii="Arial" w:eastAsiaTheme="minorEastAsia" w:hAnsi="Arial" w:cs="Arial"/>
                <w:sz w:val="20"/>
              </w:rPr>
              <w:t xml:space="preserve"> </w:t>
            </w:r>
            <w:r>
              <w:rPr>
                <w:rFonts w:ascii="Arial" w:eastAsiaTheme="minorEastAsia" w:hAnsi="Arial" w:cs="Arial" w:hint="eastAsia"/>
                <w:sz w:val="20"/>
              </w:rPr>
              <w:t>for</w:t>
            </w:r>
            <w:r>
              <w:rPr>
                <w:rFonts w:ascii="Arial" w:eastAsiaTheme="minorEastAsia" w:hAnsi="Arial" w:cs="Arial"/>
                <w:sz w:val="20"/>
              </w:rPr>
              <w:t xml:space="preserve"> </w:t>
            </w:r>
            <w:r>
              <w:rPr>
                <w:rFonts w:ascii="Arial" w:eastAsiaTheme="minorEastAsia" w:hAnsi="Arial" w:cs="Arial" w:hint="eastAsia"/>
                <w:sz w:val="20"/>
              </w:rPr>
              <w:t>us</w:t>
            </w:r>
            <w:r>
              <w:rPr>
                <w:rFonts w:ascii="Arial" w:eastAsiaTheme="minorEastAsia" w:hAnsi="Arial" w:cs="Arial"/>
                <w:sz w:val="20"/>
              </w:rPr>
              <w:t>.</w:t>
            </w:r>
          </w:p>
        </w:tc>
      </w:tr>
      <w:tr w:rsidR="00650622" w14:paraId="7C3D7952" w14:textId="77777777">
        <w:tc>
          <w:tcPr>
            <w:tcW w:w="1891" w:type="dxa"/>
          </w:tcPr>
          <w:p w14:paraId="5539AF49" w14:textId="77777777" w:rsidR="00650622" w:rsidRDefault="00757812">
            <w:pPr>
              <w:rPr>
                <w:rFonts w:ascii="Arial" w:eastAsia="SimSun" w:hAnsi="Arial" w:cs="Arial"/>
                <w:sz w:val="20"/>
              </w:rPr>
            </w:pPr>
            <w:r>
              <w:rPr>
                <w:rFonts w:ascii="Arial" w:eastAsia="SimSun" w:hAnsi="Arial" w:cs="Arial" w:hint="eastAsia"/>
                <w:sz w:val="20"/>
              </w:rPr>
              <w:t>TCL</w:t>
            </w:r>
          </w:p>
        </w:tc>
        <w:tc>
          <w:tcPr>
            <w:tcW w:w="1323" w:type="dxa"/>
          </w:tcPr>
          <w:p w14:paraId="2106586A" w14:textId="77777777" w:rsidR="00650622" w:rsidRDefault="00757812">
            <w:pPr>
              <w:rPr>
                <w:rFonts w:ascii="Arial" w:eastAsia="SimSun" w:hAnsi="Arial" w:cs="Arial"/>
                <w:sz w:val="20"/>
              </w:rPr>
            </w:pPr>
            <w:r>
              <w:rPr>
                <w:rFonts w:ascii="Arial" w:eastAsia="SimSun" w:hAnsi="Arial" w:cs="Arial" w:hint="eastAsia"/>
                <w:sz w:val="20"/>
              </w:rPr>
              <w:t>A</w:t>
            </w:r>
          </w:p>
        </w:tc>
        <w:tc>
          <w:tcPr>
            <w:tcW w:w="6023" w:type="dxa"/>
          </w:tcPr>
          <w:p w14:paraId="0B7AACA2"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1CD34570" w14:textId="77777777">
        <w:tc>
          <w:tcPr>
            <w:tcW w:w="1891" w:type="dxa"/>
          </w:tcPr>
          <w:p w14:paraId="5D644103" w14:textId="77777777" w:rsidR="00650622" w:rsidRDefault="00757812">
            <w:pPr>
              <w:rPr>
                <w:rFonts w:ascii="Arial" w:eastAsia="SimSun" w:hAnsi="Arial" w:cs="Arial"/>
                <w:sz w:val="20"/>
              </w:rPr>
            </w:pPr>
            <w:r>
              <w:rPr>
                <w:rFonts w:ascii="Arial" w:eastAsia="SimSun" w:hAnsi="Arial" w:cs="Arial"/>
                <w:sz w:val="20"/>
              </w:rPr>
              <w:t>Qualcomm</w:t>
            </w:r>
          </w:p>
        </w:tc>
        <w:tc>
          <w:tcPr>
            <w:tcW w:w="1323" w:type="dxa"/>
          </w:tcPr>
          <w:p w14:paraId="6A1F049A" w14:textId="29FA2FB2" w:rsidR="00650622" w:rsidRDefault="00533DC5">
            <w:pPr>
              <w:rPr>
                <w:rFonts w:ascii="Arial" w:eastAsia="SimSun" w:hAnsi="Arial" w:cs="Arial"/>
                <w:sz w:val="20"/>
              </w:rPr>
            </w:pPr>
            <w:r>
              <w:rPr>
                <w:rFonts w:ascii="Arial" w:eastAsia="SimSun" w:hAnsi="Arial" w:cs="Arial"/>
                <w:sz w:val="20"/>
              </w:rPr>
              <w:t>C with the comment</w:t>
            </w:r>
          </w:p>
        </w:tc>
        <w:tc>
          <w:tcPr>
            <w:tcW w:w="6023" w:type="dxa"/>
          </w:tcPr>
          <w:p w14:paraId="43007318" w14:textId="77777777" w:rsidR="00650622" w:rsidRDefault="00757812">
            <w:pPr>
              <w:rPr>
                <w:rFonts w:ascii="Arial" w:hAnsi="Arial" w:cs="Arial"/>
                <w:sz w:val="20"/>
                <w:lang w:eastAsia="ja-JP"/>
              </w:rPr>
            </w:pPr>
            <w:r>
              <w:rPr>
                <w:rFonts w:ascii="Arial" w:hAnsi="Arial" w:cs="Arial"/>
                <w:sz w:val="20"/>
                <w:lang w:eastAsia="ja-JP"/>
              </w:rPr>
              <w:t xml:space="preserve">a) does not work. Rel-17 relay UE cannot support the new PC5-RRC message. Even though the </w:t>
            </w:r>
            <w:proofErr w:type="spellStart"/>
            <w:r>
              <w:rPr>
                <w:rFonts w:ascii="Arial" w:hAnsi="Arial" w:cs="Arial"/>
                <w:sz w:val="20"/>
                <w:lang w:eastAsia="ja-JP"/>
              </w:rPr>
              <w:t>gNB</w:t>
            </w:r>
            <w:proofErr w:type="spellEnd"/>
            <w:r>
              <w:rPr>
                <w:rFonts w:ascii="Arial" w:hAnsi="Arial" w:cs="Arial"/>
                <w:sz w:val="20"/>
                <w:lang w:eastAsia="ja-JP"/>
              </w:rPr>
              <w:t xml:space="preserve"> indicates the RRC state of the target Relay UE to Remote UE, the Remote UE cannot use PC5-RRC to trigger the Relay UE entering Connected state.</w:t>
            </w:r>
          </w:p>
          <w:p w14:paraId="470B06F2" w14:textId="77777777" w:rsidR="00650622" w:rsidRDefault="00757812">
            <w:pPr>
              <w:rPr>
                <w:rFonts w:ascii="Arial" w:hAnsi="Arial" w:cs="Arial"/>
                <w:sz w:val="20"/>
                <w:lang w:eastAsia="ja-JP"/>
              </w:rPr>
            </w:pPr>
            <w:r>
              <w:rPr>
                <w:rFonts w:ascii="Arial" w:hAnsi="Arial" w:cs="Arial"/>
                <w:sz w:val="20"/>
                <w:lang w:eastAsia="ja-JP"/>
              </w:rPr>
              <w:t>Then Relay UE has to indicate something in discovery message to the Remote UE.</w:t>
            </w:r>
          </w:p>
          <w:p w14:paraId="034C2FD2" w14:textId="327A67AD" w:rsidR="00533DC5" w:rsidRDefault="00533DC5">
            <w:pPr>
              <w:rPr>
                <w:rFonts w:ascii="Arial" w:hAnsi="Arial" w:cs="Arial"/>
                <w:sz w:val="20"/>
                <w:lang w:eastAsia="ja-JP"/>
              </w:rPr>
            </w:pPr>
            <w:r>
              <w:rPr>
                <w:rFonts w:ascii="Arial" w:hAnsi="Arial" w:cs="Arial"/>
                <w:sz w:val="20"/>
                <w:lang w:eastAsia="ja-JP"/>
              </w:rPr>
              <w:t>Instead of indicating the Relay UE RRC state in discovery message, we prefer to indicate whether PC5-RRC trigger</w:t>
            </w:r>
            <w:r w:rsidR="006A5E82">
              <w:rPr>
                <w:rFonts w:ascii="Arial" w:hAnsi="Arial" w:cs="Arial"/>
                <w:sz w:val="20"/>
                <w:lang w:eastAsia="ja-JP"/>
              </w:rPr>
              <w:t xml:space="preserve">ing is </w:t>
            </w:r>
            <w:r w:rsidR="006A5E82">
              <w:rPr>
                <w:rFonts w:ascii="Arial" w:hAnsi="Arial" w:cs="Arial"/>
                <w:sz w:val="20"/>
                <w:lang w:eastAsia="ja-JP"/>
              </w:rPr>
              <w:lastRenderedPageBreak/>
              <w:t>needed, this could cover both cases: 1) whether the Relay UE supports new PC5-RRC (i.e.Rel-18 UE); 2) whether the Relay UE needs the PC5-RRC triggering (i.e. in IDLE and Inactive state).</w:t>
            </w:r>
          </w:p>
        </w:tc>
      </w:tr>
      <w:tr w:rsidR="00650622" w14:paraId="4DEA24EF" w14:textId="77777777">
        <w:tc>
          <w:tcPr>
            <w:tcW w:w="1891" w:type="dxa"/>
          </w:tcPr>
          <w:p w14:paraId="701B8B5D" w14:textId="77777777" w:rsidR="00650622" w:rsidRDefault="00757812">
            <w:pPr>
              <w:rPr>
                <w:rFonts w:ascii="Arial" w:eastAsia="SimSun" w:hAnsi="Arial" w:cs="Arial"/>
                <w:sz w:val="20"/>
              </w:rPr>
            </w:pPr>
            <w:r>
              <w:rPr>
                <w:rFonts w:ascii="Arial" w:hAnsi="Arial" w:cs="Arial"/>
                <w:sz w:val="20"/>
                <w:lang w:eastAsia="ja-JP"/>
              </w:rPr>
              <w:lastRenderedPageBreak/>
              <w:t>Kyocera</w:t>
            </w:r>
          </w:p>
        </w:tc>
        <w:tc>
          <w:tcPr>
            <w:tcW w:w="1323" w:type="dxa"/>
          </w:tcPr>
          <w:p w14:paraId="6BBE7009" w14:textId="77777777" w:rsidR="00650622" w:rsidRDefault="00757812">
            <w:pPr>
              <w:rPr>
                <w:rFonts w:ascii="Arial" w:eastAsia="SimSun" w:hAnsi="Arial" w:cs="Arial"/>
                <w:sz w:val="20"/>
              </w:rPr>
            </w:pPr>
            <w:r>
              <w:rPr>
                <w:rFonts w:ascii="Arial" w:hAnsi="Arial" w:cs="Arial"/>
                <w:sz w:val="20"/>
                <w:lang w:eastAsia="ja-JP"/>
              </w:rPr>
              <w:t>b)</w:t>
            </w:r>
          </w:p>
        </w:tc>
        <w:tc>
          <w:tcPr>
            <w:tcW w:w="6023" w:type="dxa"/>
          </w:tcPr>
          <w:p w14:paraId="03DCEFDA" w14:textId="77777777" w:rsidR="00650622" w:rsidRDefault="00757812">
            <w:pPr>
              <w:rPr>
                <w:rFonts w:ascii="Arial" w:hAnsi="Arial" w:cs="Arial"/>
                <w:sz w:val="20"/>
                <w:lang w:eastAsia="ja-JP"/>
              </w:rPr>
            </w:pPr>
            <w:r>
              <w:rPr>
                <w:rFonts w:ascii="Arial" w:hAnsi="Arial" w:cs="Arial"/>
                <w:sz w:val="20"/>
                <w:lang w:eastAsia="ja-JP"/>
              </w:rPr>
              <w:t>With regards to a), we think it can work for Rel-18, but if multipath will be supported in the inter-</w:t>
            </w:r>
            <w:proofErr w:type="spellStart"/>
            <w:r>
              <w:rPr>
                <w:rFonts w:ascii="Arial" w:hAnsi="Arial" w:cs="Arial"/>
                <w:sz w:val="20"/>
                <w:lang w:eastAsia="ja-JP"/>
              </w:rPr>
              <w:t>gNB</w:t>
            </w:r>
            <w:proofErr w:type="spellEnd"/>
            <w:r>
              <w:rPr>
                <w:rFonts w:ascii="Arial" w:hAnsi="Arial" w:cs="Arial"/>
                <w:sz w:val="20"/>
                <w:lang w:eastAsia="ja-JP"/>
              </w:rPr>
              <w:t xml:space="preserve"> case, the source </w:t>
            </w:r>
            <w:proofErr w:type="spellStart"/>
            <w:r>
              <w:rPr>
                <w:rFonts w:ascii="Arial" w:hAnsi="Arial" w:cs="Arial"/>
                <w:sz w:val="20"/>
                <w:lang w:eastAsia="ja-JP"/>
              </w:rPr>
              <w:t>gNB</w:t>
            </w:r>
            <w:proofErr w:type="spellEnd"/>
            <w:r>
              <w:rPr>
                <w:rFonts w:ascii="Arial" w:hAnsi="Arial" w:cs="Arial"/>
                <w:sz w:val="20"/>
                <w:lang w:eastAsia="ja-JP"/>
              </w:rPr>
              <w:t xml:space="preserve"> won’t know the RRC state of the target relay UE that is camped on another </w:t>
            </w:r>
            <w:proofErr w:type="spellStart"/>
            <w:r>
              <w:rPr>
                <w:rFonts w:ascii="Arial" w:hAnsi="Arial" w:cs="Arial"/>
                <w:sz w:val="20"/>
                <w:lang w:eastAsia="ja-JP"/>
              </w:rPr>
              <w:t>gNB</w:t>
            </w:r>
            <w:proofErr w:type="spellEnd"/>
            <w:r>
              <w:rPr>
                <w:rFonts w:ascii="Arial" w:hAnsi="Arial" w:cs="Arial"/>
                <w:sz w:val="20"/>
                <w:lang w:eastAsia="ja-JP"/>
              </w:rPr>
              <w:t>.</w:t>
            </w:r>
          </w:p>
        </w:tc>
      </w:tr>
      <w:tr w:rsidR="00650622" w14:paraId="3B340B64" w14:textId="77777777">
        <w:tc>
          <w:tcPr>
            <w:tcW w:w="1891" w:type="dxa"/>
          </w:tcPr>
          <w:p w14:paraId="2A97BB25" w14:textId="77777777" w:rsidR="00650622" w:rsidRDefault="00757812">
            <w:pPr>
              <w:rPr>
                <w:rFonts w:ascii="Arial" w:hAnsi="Arial" w:cs="Arial"/>
                <w:sz w:val="20"/>
                <w:lang w:eastAsia="ja-JP"/>
              </w:rPr>
            </w:pPr>
            <w:r>
              <w:rPr>
                <w:rFonts w:ascii="Arial" w:hAnsi="Arial" w:cs="Arial"/>
                <w:sz w:val="20"/>
                <w:lang w:eastAsia="ja-JP"/>
              </w:rPr>
              <w:t>China Telecom</w:t>
            </w:r>
          </w:p>
        </w:tc>
        <w:tc>
          <w:tcPr>
            <w:tcW w:w="1323" w:type="dxa"/>
          </w:tcPr>
          <w:p w14:paraId="19F33783" w14:textId="77777777" w:rsidR="00650622" w:rsidRDefault="00757812">
            <w:pPr>
              <w:rPr>
                <w:rFonts w:ascii="Arial" w:hAnsi="Arial" w:cs="Arial"/>
                <w:sz w:val="20"/>
                <w:lang w:eastAsia="ja-JP"/>
              </w:rPr>
            </w:pPr>
            <w:r>
              <w:rPr>
                <w:rFonts w:ascii="Arial" w:hAnsi="Arial" w:cs="Arial"/>
                <w:sz w:val="20"/>
                <w:lang w:eastAsia="ja-JP"/>
              </w:rPr>
              <w:t>a) With comments or c)</w:t>
            </w:r>
          </w:p>
        </w:tc>
        <w:tc>
          <w:tcPr>
            <w:tcW w:w="6023" w:type="dxa"/>
          </w:tcPr>
          <w:p w14:paraId="22A5517E" w14:textId="77777777" w:rsidR="00650622" w:rsidRDefault="00757812">
            <w:pPr>
              <w:rPr>
                <w:rFonts w:ascii="Arial" w:hAnsi="Arial" w:cs="Arial"/>
                <w:sz w:val="20"/>
                <w:lang w:eastAsia="ja-JP"/>
              </w:rPr>
            </w:pPr>
            <w:r>
              <w:rPr>
                <w:rFonts w:ascii="Arial" w:hAnsi="Arial" w:cs="Arial"/>
                <w:sz w:val="20"/>
                <w:lang w:eastAsia="ja-JP"/>
              </w:rPr>
              <w:t>The NW can only send an explicit indication to the remote UE for sending the PC5-RRC trigger message when needed. There is no need for the remote UE to know the RRC state of target relay UE.</w:t>
            </w:r>
          </w:p>
        </w:tc>
      </w:tr>
      <w:tr w:rsidR="00650622" w14:paraId="735887F6" w14:textId="77777777">
        <w:tc>
          <w:tcPr>
            <w:tcW w:w="1891" w:type="dxa"/>
            <w:tcBorders>
              <w:top w:val="single" w:sz="4" w:space="0" w:color="auto"/>
              <w:left w:val="single" w:sz="4" w:space="0" w:color="auto"/>
              <w:bottom w:val="single" w:sz="4" w:space="0" w:color="auto"/>
              <w:right w:val="single" w:sz="4" w:space="0" w:color="auto"/>
            </w:tcBorders>
          </w:tcPr>
          <w:p w14:paraId="56A5D325" w14:textId="77777777" w:rsidR="00650622" w:rsidRDefault="00757812">
            <w:pPr>
              <w:rPr>
                <w:rFonts w:ascii="Arial" w:hAnsi="Arial" w:cs="Arial"/>
                <w:sz w:val="20"/>
                <w:lang w:eastAsia="ja-JP"/>
              </w:rPr>
            </w:pPr>
            <w:r>
              <w:rPr>
                <w:rFonts w:ascii="Arial" w:hAnsi="Arial" w:cs="Arial" w:hint="eastAsia"/>
                <w:sz w:val="20"/>
                <w:lang w:eastAsia="ja-JP"/>
              </w:rPr>
              <w:t>LG Electronics</w:t>
            </w:r>
          </w:p>
        </w:tc>
        <w:tc>
          <w:tcPr>
            <w:tcW w:w="1323" w:type="dxa"/>
            <w:tcBorders>
              <w:top w:val="single" w:sz="4" w:space="0" w:color="auto"/>
              <w:left w:val="single" w:sz="4" w:space="0" w:color="auto"/>
              <w:bottom w:val="single" w:sz="4" w:space="0" w:color="auto"/>
              <w:right w:val="single" w:sz="4" w:space="0" w:color="auto"/>
            </w:tcBorders>
          </w:tcPr>
          <w:p w14:paraId="32A207C9" w14:textId="77777777" w:rsidR="00650622" w:rsidRDefault="00757812">
            <w:pPr>
              <w:rPr>
                <w:rFonts w:ascii="Arial" w:hAnsi="Arial" w:cs="Arial"/>
                <w:sz w:val="20"/>
                <w:lang w:eastAsia="ja-JP"/>
              </w:rPr>
            </w:pPr>
            <w:r>
              <w:rPr>
                <w:rFonts w:ascii="Arial" w:hAnsi="Arial" w:cs="Arial" w:hint="eastAsia"/>
                <w:sz w:val="20"/>
                <w:lang w:eastAsia="ja-JP"/>
              </w:rPr>
              <w:t>a</w:t>
            </w:r>
          </w:p>
        </w:tc>
        <w:tc>
          <w:tcPr>
            <w:tcW w:w="6023" w:type="dxa"/>
            <w:tcBorders>
              <w:top w:val="single" w:sz="4" w:space="0" w:color="auto"/>
              <w:left w:val="single" w:sz="4" w:space="0" w:color="auto"/>
              <w:bottom w:val="single" w:sz="4" w:space="0" w:color="auto"/>
              <w:right w:val="single" w:sz="4" w:space="0" w:color="auto"/>
            </w:tcBorders>
          </w:tcPr>
          <w:p w14:paraId="0D117F97" w14:textId="77777777" w:rsidR="00650622" w:rsidRDefault="00757812">
            <w:pPr>
              <w:rPr>
                <w:rFonts w:ascii="Arial" w:hAnsi="Arial" w:cs="Arial"/>
                <w:sz w:val="20"/>
                <w:lang w:eastAsia="ja-JP"/>
              </w:rPr>
            </w:pPr>
            <w:r>
              <w:rPr>
                <w:rFonts w:ascii="Arial" w:hAnsi="Arial" w:cs="Arial"/>
                <w:sz w:val="20"/>
                <w:lang w:eastAsia="ja-JP"/>
              </w:rPr>
              <w:t>I</w:t>
            </w:r>
            <w:r>
              <w:rPr>
                <w:rFonts w:ascii="Arial" w:hAnsi="Arial" w:cs="Arial" w:hint="eastAsia"/>
                <w:sz w:val="20"/>
                <w:lang w:eastAsia="ja-JP"/>
              </w:rPr>
              <w:t xml:space="preserve">f </w:t>
            </w:r>
            <w:r>
              <w:rPr>
                <w:rFonts w:ascii="Arial" w:hAnsi="Arial" w:cs="Arial"/>
                <w:sz w:val="20"/>
                <w:lang w:eastAsia="ja-JP"/>
              </w:rPr>
              <w:t>option b is considered in Q2-6</w:t>
            </w:r>
          </w:p>
        </w:tc>
      </w:tr>
      <w:tr w:rsidR="00650622" w14:paraId="302BB203" w14:textId="77777777">
        <w:tc>
          <w:tcPr>
            <w:tcW w:w="1891" w:type="dxa"/>
            <w:tcBorders>
              <w:top w:val="single" w:sz="4" w:space="0" w:color="auto"/>
              <w:left w:val="single" w:sz="4" w:space="0" w:color="auto"/>
              <w:bottom w:val="single" w:sz="4" w:space="0" w:color="auto"/>
              <w:right w:val="single" w:sz="4" w:space="0" w:color="auto"/>
            </w:tcBorders>
          </w:tcPr>
          <w:p w14:paraId="2664ECD8" w14:textId="77777777" w:rsidR="00650622" w:rsidRDefault="00757812">
            <w:pPr>
              <w:rPr>
                <w:rFonts w:ascii="Arial" w:hAnsi="Arial" w:cs="Arial"/>
                <w:sz w:val="20"/>
                <w:lang w:eastAsia="ja-JP"/>
              </w:rPr>
            </w:pPr>
            <w:r>
              <w:rPr>
                <w:rFonts w:ascii="Arial" w:eastAsia="SimSun"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08DED358" w14:textId="77777777" w:rsidR="00650622" w:rsidRDefault="00757812">
            <w:pPr>
              <w:rPr>
                <w:rFonts w:ascii="Arial" w:hAnsi="Arial" w:cs="Arial"/>
                <w:sz w:val="20"/>
                <w:lang w:eastAsia="ja-JP"/>
              </w:rPr>
            </w:pPr>
            <w:r>
              <w:rPr>
                <w:rFonts w:ascii="Arial" w:eastAsia="SimSun" w:hAnsi="Arial" w:cs="Arial" w:hint="eastAsia"/>
                <w:sz w:val="20"/>
              </w:rPr>
              <w:t>b)</w:t>
            </w:r>
          </w:p>
        </w:tc>
        <w:tc>
          <w:tcPr>
            <w:tcW w:w="6023" w:type="dxa"/>
            <w:tcBorders>
              <w:top w:val="single" w:sz="4" w:space="0" w:color="auto"/>
              <w:left w:val="single" w:sz="4" w:space="0" w:color="auto"/>
              <w:bottom w:val="single" w:sz="4" w:space="0" w:color="auto"/>
              <w:right w:val="single" w:sz="4" w:space="0" w:color="auto"/>
            </w:tcBorders>
          </w:tcPr>
          <w:p w14:paraId="675E8546" w14:textId="77777777" w:rsidR="00650622" w:rsidRDefault="00650622">
            <w:pPr>
              <w:rPr>
                <w:rFonts w:ascii="Arial" w:hAnsi="Arial" w:cs="Arial"/>
                <w:sz w:val="20"/>
                <w:lang w:eastAsia="ja-JP"/>
              </w:rPr>
            </w:pPr>
          </w:p>
        </w:tc>
      </w:tr>
      <w:tr w:rsidR="00C13301" w14:paraId="3EAC8108" w14:textId="77777777">
        <w:tc>
          <w:tcPr>
            <w:tcW w:w="1891" w:type="dxa"/>
            <w:tcBorders>
              <w:top w:val="single" w:sz="4" w:space="0" w:color="auto"/>
              <w:left w:val="single" w:sz="4" w:space="0" w:color="auto"/>
              <w:bottom w:val="single" w:sz="4" w:space="0" w:color="auto"/>
              <w:right w:val="single" w:sz="4" w:space="0" w:color="auto"/>
            </w:tcBorders>
          </w:tcPr>
          <w:p w14:paraId="7FE9393C" w14:textId="3FCADFF7" w:rsidR="00C13301" w:rsidRDefault="00C13301">
            <w:pPr>
              <w:rPr>
                <w:rFonts w:ascii="Arial" w:eastAsia="SimSun" w:hAnsi="Arial" w:cs="Arial"/>
                <w:sz w:val="20"/>
              </w:rPr>
            </w:pPr>
            <w:proofErr w:type="spellStart"/>
            <w:r>
              <w:rPr>
                <w:rFonts w:ascii="Arial" w:eastAsia="SimSun" w:hAnsi="Arial" w:cs="Arial"/>
                <w:sz w:val="20"/>
              </w:rPr>
              <w:t>InterDigital</w:t>
            </w:r>
            <w:proofErr w:type="spellEnd"/>
          </w:p>
        </w:tc>
        <w:tc>
          <w:tcPr>
            <w:tcW w:w="1323" w:type="dxa"/>
            <w:tcBorders>
              <w:top w:val="single" w:sz="4" w:space="0" w:color="auto"/>
              <w:left w:val="single" w:sz="4" w:space="0" w:color="auto"/>
              <w:bottom w:val="single" w:sz="4" w:space="0" w:color="auto"/>
              <w:right w:val="single" w:sz="4" w:space="0" w:color="auto"/>
            </w:tcBorders>
          </w:tcPr>
          <w:p w14:paraId="3145BA58" w14:textId="64FEE13E" w:rsidR="00C13301" w:rsidRDefault="00C13301">
            <w:pPr>
              <w:rPr>
                <w:rFonts w:ascii="Arial" w:eastAsia="SimSun" w:hAnsi="Arial" w:cs="Arial"/>
                <w:sz w:val="20"/>
              </w:rPr>
            </w:pPr>
            <w:r>
              <w:rPr>
                <w:rFonts w:ascii="Arial" w:eastAsia="SimSun" w:hAnsi="Arial" w:cs="Arial"/>
                <w:sz w:val="20"/>
              </w:rPr>
              <w:t>b</w:t>
            </w:r>
          </w:p>
        </w:tc>
        <w:tc>
          <w:tcPr>
            <w:tcW w:w="6023" w:type="dxa"/>
            <w:tcBorders>
              <w:top w:val="single" w:sz="4" w:space="0" w:color="auto"/>
              <w:left w:val="single" w:sz="4" w:space="0" w:color="auto"/>
              <w:bottom w:val="single" w:sz="4" w:space="0" w:color="auto"/>
              <w:right w:val="single" w:sz="4" w:space="0" w:color="auto"/>
            </w:tcBorders>
          </w:tcPr>
          <w:p w14:paraId="5B0A8C12" w14:textId="25E93E90" w:rsidR="00C13301" w:rsidRDefault="00C13301">
            <w:pPr>
              <w:rPr>
                <w:rFonts w:ascii="Arial" w:hAnsi="Arial" w:cs="Arial"/>
                <w:sz w:val="20"/>
                <w:lang w:eastAsia="ja-JP"/>
              </w:rPr>
            </w:pPr>
            <w:r>
              <w:rPr>
                <w:rFonts w:ascii="Arial" w:hAnsi="Arial" w:cs="Arial"/>
                <w:sz w:val="20"/>
                <w:lang w:eastAsia="ja-JP"/>
              </w:rPr>
              <w:t>Agree with Qualcomm and Kyocera</w:t>
            </w:r>
          </w:p>
        </w:tc>
      </w:tr>
      <w:tr w:rsidR="00ED00ED" w14:paraId="5AD05CE1" w14:textId="77777777">
        <w:tc>
          <w:tcPr>
            <w:tcW w:w="1891" w:type="dxa"/>
            <w:tcBorders>
              <w:top w:val="single" w:sz="4" w:space="0" w:color="auto"/>
              <w:left w:val="single" w:sz="4" w:space="0" w:color="auto"/>
              <w:bottom w:val="single" w:sz="4" w:space="0" w:color="auto"/>
              <w:right w:val="single" w:sz="4" w:space="0" w:color="auto"/>
            </w:tcBorders>
          </w:tcPr>
          <w:p w14:paraId="2B1703D7" w14:textId="3F58A7E1" w:rsidR="00ED00ED" w:rsidRDefault="00ED00ED">
            <w:pPr>
              <w:rPr>
                <w:rFonts w:ascii="Arial" w:eastAsia="SimSun" w:hAnsi="Arial" w:cs="Arial"/>
                <w:sz w:val="20"/>
              </w:rPr>
            </w:pPr>
            <w:r>
              <w:rPr>
                <w:rFonts w:ascii="Arial" w:eastAsia="SimSun" w:hAnsi="Arial" w:cs="Arial" w:hint="eastAsia"/>
                <w:sz w:val="20"/>
              </w:rPr>
              <w:t>CATT</w:t>
            </w:r>
          </w:p>
        </w:tc>
        <w:tc>
          <w:tcPr>
            <w:tcW w:w="1323" w:type="dxa"/>
            <w:tcBorders>
              <w:top w:val="single" w:sz="4" w:space="0" w:color="auto"/>
              <w:left w:val="single" w:sz="4" w:space="0" w:color="auto"/>
              <w:bottom w:val="single" w:sz="4" w:space="0" w:color="auto"/>
              <w:right w:val="single" w:sz="4" w:space="0" w:color="auto"/>
            </w:tcBorders>
          </w:tcPr>
          <w:p w14:paraId="2CFB28F2" w14:textId="7B071694" w:rsidR="00ED00ED" w:rsidRDefault="00D01C15">
            <w:pPr>
              <w:rPr>
                <w:rFonts w:ascii="Arial" w:eastAsia="SimSun" w:hAnsi="Arial" w:cs="Arial"/>
                <w:sz w:val="20"/>
              </w:rPr>
            </w:pPr>
            <w:r>
              <w:rPr>
                <w:rFonts w:ascii="Arial" w:eastAsia="SimSun" w:hAnsi="Arial" w:cs="Arial"/>
                <w:sz w:val="20"/>
              </w:rPr>
              <w:t>A</w:t>
            </w:r>
            <w:r>
              <w:rPr>
                <w:rFonts w:ascii="Arial" w:eastAsia="SimSun" w:hAnsi="Arial" w:cs="Arial" w:hint="eastAsia"/>
                <w:sz w:val="20"/>
              </w:rPr>
              <w:t xml:space="preserve"> with comments.</w:t>
            </w:r>
          </w:p>
        </w:tc>
        <w:tc>
          <w:tcPr>
            <w:tcW w:w="6023" w:type="dxa"/>
            <w:tcBorders>
              <w:top w:val="single" w:sz="4" w:space="0" w:color="auto"/>
              <w:left w:val="single" w:sz="4" w:space="0" w:color="auto"/>
              <w:bottom w:val="single" w:sz="4" w:space="0" w:color="auto"/>
              <w:right w:val="single" w:sz="4" w:space="0" w:color="auto"/>
            </w:tcBorders>
          </w:tcPr>
          <w:p w14:paraId="5E95D6EA" w14:textId="54A772B0" w:rsidR="00D01C15" w:rsidRDefault="00533A26" w:rsidP="00533A26">
            <w:pPr>
              <w:rPr>
                <w:rFonts w:ascii="Arial" w:eastAsiaTheme="minorEastAsia" w:hAnsi="Arial" w:cs="Arial"/>
                <w:sz w:val="20"/>
                <w:szCs w:val="20"/>
                <w:lang w:val="en-GB"/>
              </w:rPr>
            </w:pPr>
            <w:r>
              <w:rPr>
                <w:rFonts w:ascii="Arial" w:eastAsiaTheme="minorEastAsia" w:hAnsi="Arial" w:cs="Arial" w:hint="eastAsia"/>
                <w:sz w:val="20"/>
              </w:rPr>
              <w:t xml:space="preserve">The current question is only related to </w:t>
            </w:r>
            <w:r>
              <w:rPr>
                <w:rFonts w:ascii="Arial" w:hAnsi="Arial" w:cs="Arial"/>
                <w:sz w:val="20"/>
                <w:szCs w:val="20"/>
                <w:lang w:val="en-GB"/>
              </w:rPr>
              <w:t>how remote UE knows the RRC state of target relay UE</w:t>
            </w:r>
            <w:r>
              <w:rPr>
                <w:rFonts w:ascii="Arial" w:eastAsiaTheme="minorEastAsia" w:hAnsi="Arial" w:cs="Arial" w:hint="eastAsia"/>
                <w:sz w:val="20"/>
                <w:szCs w:val="20"/>
                <w:lang w:val="en-GB"/>
              </w:rPr>
              <w:t xml:space="preserve">, </w:t>
            </w:r>
            <w:r w:rsidR="00D01C15">
              <w:rPr>
                <w:rFonts w:ascii="Arial" w:eastAsiaTheme="minorEastAsia" w:hAnsi="Arial" w:cs="Arial" w:hint="eastAsia"/>
                <w:sz w:val="20"/>
                <w:szCs w:val="20"/>
                <w:lang w:val="en-GB"/>
              </w:rPr>
              <w:t xml:space="preserve">to answer </w:t>
            </w:r>
            <w:r w:rsidR="00F427F4">
              <w:rPr>
                <w:rFonts w:ascii="Arial" w:eastAsiaTheme="minorEastAsia" w:hAnsi="Arial" w:cs="Arial" w:hint="eastAsia"/>
                <w:sz w:val="20"/>
                <w:szCs w:val="20"/>
                <w:lang w:val="en-GB"/>
              </w:rPr>
              <w:t>the current</w:t>
            </w:r>
            <w:r w:rsidR="00D01C15">
              <w:rPr>
                <w:rFonts w:ascii="Arial" w:eastAsiaTheme="minorEastAsia" w:hAnsi="Arial" w:cs="Arial" w:hint="eastAsia"/>
                <w:sz w:val="20"/>
                <w:szCs w:val="20"/>
                <w:lang w:val="en-GB"/>
              </w:rPr>
              <w:t xml:space="preserve"> question, both options are reasonable. But considering the </w:t>
            </w:r>
            <w:r w:rsidR="00F427F4">
              <w:rPr>
                <w:rFonts w:ascii="Arial" w:eastAsiaTheme="minorEastAsia" w:hAnsi="Arial" w:cs="Arial" w:hint="eastAsia"/>
                <w:sz w:val="20"/>
                <w:szCs w:val="20"/>
                <w:lang w:val="en-GB"/>
              </w:rPr>
              <w:t>time</w:t>
            </w:r>
            <w:r w:rsidR="00D01C15">
              <w:rPr>
                <w:rFonts w:ascii="Arial" w:eastAsiaTheme="minorEastAsia" w:hAnsi="Arial" w:cs="Arial" w:hint="eastAsia"/>
                <w:sz w:val="20"/>
                <w:szCs w:val="20"/>
                <w:lang w:val="en-GB"/>
              </w:rPr>
              <w:t xml:space="preserve">, we prefer to use one AS layer solution to avoid further cross group </w:t>
            </w:r>
            <w:proofErr w:type="spellStart"/>
            <w:r w:rsidR="00F427F4">
              <w:rPr>
                <w:rFonts w:ascii="Arial" w:eastAsiaTheme="minorEastAsia" w:hAnsi="Arial" w:cs="Arial" w:hint="eastAsia"/>
                <w:sz w:val="20"/>
                <w:szCs w:val="20"/>
                <w:lang w:val="en-GB"/>
              </w:rPr>
              <w:t>discussion</w:t>
            </w:r>
            <w:r w:rsidR="00D07929">
              <w:rPr>
                <w:rFonts w:ascii="Arial" w:eastAsiaTheme="minorEastAsia" w:hAnsi="Arial" w:cs="Arial" w:hint="eastAsia"/>
                <w:sz w:val="20"/>
                <w:szCs w:val="20"/>
                <w:lang w:val="en-GB"/>
              </w:rPr>
              <w:t>.</w:t>
            </w:r>
            <w:r w:rsidR="00D01C15">
              <w:rPr>
                <w:rFonts w:ascii="Arial" w:eastAsiaTheme="minorEastAsia" w:hAnsi="Arial" w:cs="Arial" w:hint="eastAsia"/>
                <w:sz w:val="20"/>
                <w:szCs w:val="20"/>
                <w:lang w:val="en-GB"/>
              </w:rPr>
              <w:t>That</w:t>
            </w:r>
            <w:proofErr w:type="spellEnd"/>
            <w:r w:rsidR="00D01C15">
              <w:rPr>
                <w:rFonts w:ascii="Arial" w:eastAsiaTheme="minorEastAsia" w:hAnsi="Arial" w:cs="Arial" w:hint="eastAsia"/>
                <w:sz w:val="20"/>
                <w:szCs w:val="20"/>
                <w:lang w:val="en-GB"/>
              </w:rPr>
              <w:t xml:space="preserve"> is to say, we prefer option A.</w:t>
            </w:r>
          </w:p>
          <w:p w14:paraId="3A5E9D96" w14:textId="6A7D1D5D" w:rsidR="00533A26" w:rsidRPr="00533A26" w:rsidRDefault="000223EF" w:rsidP="009D02BC">
            <w:pPr>
              <w:rPr>
                <w:rFonts w:ascii="Arial" w:eastAsiaTheme="minorEastAsia" w:hAnsi="Arial" w:cs="Arial"/>
                <w:sz w:val="20"/>
              </w:rPr>
            </w:pPr>
            <w:r>
              <w:rPr>
                <w:rFonts w:ascii="Arial" w:eastAsiaTheme="minorEastAsia" w:hAnsi="Arial" w:cs="Arial" w:hint="eastAsia"/>
                <w:sz w:val="20"/>
                <w:szCs w:val="20"/>
                <w:lang w:val="en-GB"/>
              </w:rPr>
              <w:t>Indeed, t</w:t>
            </w:r>
            <w:r w:rsidR="00533A26">
              <w:rPr>
                <w:rFonts w:ascii="Arial" w:eastAsiaTheme="minorEastAsia" w:hAnsi="Arial" w:cs="Arial" w:hint="eastAsia"/>
                <w:sz w:val="20"/>
                <w:szCs w:val="20"/>
                <w:lang w:val="en-GB"/>
              </w:rPr>
              <w:t xml:space="preserve">here is one </w:t>
            </w:r>
            <w:r>
              <w:rPr>
                <w:rFonts w:ascii="Arial" w:eastAsiaTheme="minorEastAsia" w:hAnsi="Arial" w:cs="Arial" w:hint="eastAsia"/>
                <w:sz w:val="20"/>
                <w:szCs w:val="20"/>
                <w:lang w:val="en-GB"/>
              </w:rPr>
              <w:t xml:space="preserve">more </w:t>
            </w:r>
            <w:r w:rsidR="00533A26">
              <w:rPr>
                <w:rFonts w:ascii="Arial" w:eastAsiaTheme="minorEastAsia" w:hAnsi="Arial" w:cs="Arial" w:hint="eastAsia"/>
                <w:sz w:val="20"/>
                <w:szCs w:val="20"/>
                <w:lang w:val="en-GB"/>
              </w:rPr>
              <w:t xml:space="preserve">question about </w:t>
            </w:r>
            <w:r w:rsidR="009D02BC" w:rsidRPr="009D02BC">
              <w:rPr>
                <w:rFonts w:ascii="Arial" w:eastAsiaTheme="minorEastAsia" w:hAnsi="Arial" w:cs="Arial"/>
                <w:sz w:val="20"/>
                <w:szCs w:val="20"/>
                <w:lang w:val="en-GB"/>
              </w:rPr>
              <w:t xml:space="preserve">whether the IDLE/INACTIVE Relay UE supports new PC5-RRC </w:t>
            </w:r>
            <w:proofErr w:type="spellStart"/>
            <w:r w:rsidR="009D02BC" w:rsidRPr="009D02BC">
              <w:rPr>
                <w:rFonts w:ascii="Arial" w:eastAsiaTheme="minorEastAsia" w:hAnsi="Arial" w:cs="Arial"/>
                <w:sz w:val="20"/>
                <w:szCs w:val="20"/>
                <w:lang w:val="en-GB"/>
              </w:rPr>
              <w:t>signaling</w:t>
            </w:r>
            <w:proofErr w:type="spellEnd"/>
            <w:r w:rsidR="009D02BC" w:rsidRPr="009D02BC">
              <w:rPr>
                <w:rFonts w:ascii="Arial" w:eastAsiaTheme="minorEastAsia" w:hAnsi="Arial" w:cs="Arial"/>
                <w:sz w:val="20"/>
                <w:szCs w:val="20"/>
                <w:lang w:val="en-GB"/>
              </w:rPr>
              <w:t xml:space="preserve"> or not</w:t>
            </w:r>
            <w:r w:rsidR="00533A26">
              <w:rPr>
                <w:rFonts w:ascii="Arial" w:eastAsiaTheme="minorEastAsia" w:hAnsi="Arial" w:cs="Arial" w:hint="eastAsia"/>
                <w:sz w:val="20"/>
              </w:rPr>
              <w:t xml:space="preserve">, which should be discussed separately. For </w:t>
            </w:r>
            <w:r>
              <w:rPr>
                <w:rFonts w:ascii="Arial" w:eastAsiaTheme="minorEastAsia" w:hAnsi="Arial" w:cs="Arial" w:hint="eastAsia"/>
                <w:sz w:val="20"/>
              </w:rPr>
              <w:t>this</w:t>
            </w:r>
            <w:r w:rsidR="00533A26">
              <w:rPr>
                <w:rFonts w:ascii="Arial" w:eastAsiaTheme="minorEastAsia" w:hAnsi="Arial" w:cs="Arial" w:hint="eastAsia"/>
                <w:sz w:val="20"/>
              </w:rPr>
              <w:t xml:space="preserve"> question, </w:t>
            </w:r>
            <w:r w:rsidR="009D02BC">
              <w:rPr>
                <w:rFonts w:ascii="Arial" w:eastAsiaTheme="minorEastAsia" w:hAnsi="Arial" w:cs="Arial" w:hint="eastAsia"/>
                <w:sz w:val="20"/>
              </w:rPr>
              <w:t xml:space="preserve">we think the </w:t>
            </w:r>
            <w:r w:rsidR="009D02BC" w:rsidRPr="009D02BC">
              <w:rPr>
                <w:rFonts w:ascii="Arial" w:eastAsiaTheme="minorEastAsia" w:hAnsi="Arial" w:cs="Arial"/>
                <w:sz w:val="20"/>
              </w:rPr>
              <w:t xml:space="preserve">Remote UE should get the relay UE’s release/capability from Relay UE and report it to </w:t>
            </w:r>
            <w:proofErr w:type="spellStart"/>
            <w:r w:rsidR="009D02BC" w:rsidRPr="009D02BC">
              <w:rPr>
                <w:rFonts w:ascii="Arial" w:eastAsiaTheme="minorEastAsia" w:hAnsi="Arial" w:cs="Arial"/>
                <w:sz w:val="20"/>
              </w:rPr>
              <w:t>gNB</w:t>
            </w:r>
            <w:proofErr w:type="spellEnd"/>
            <w:r w:rsidR="009D02BC" w:rsidRPr="009D02BC">
              <w:rPr>
                <w:rFonts w:ascii="Arial" w:eastAsiaTheme="minorEastAsia" w:hAnsi="Arial" w:cs="Arial"/>
                <w:sz w:val="20"/>
              </w:rPr>
              <w:t>.</w:t>
            </w:r>
          </w:p>
        </w:tc>
      </w:tr>
    </w:tbl>
    <w:p w14:paraId="1758DFEE" w14:textId="77777777" w:rsidR="00650622" w:rsidRDefault="00650622"/>
    <w:p w14:paraId="00394DA4" w14:textId="77777777" w:rsidR="00B15B20" w:rsidRDefault="00B15B20" w:rsidP="00B15B20">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31644586" w14:textId="53E5592A" w:rsidR="00B15B20" w:rsidRDefault="00B15B20" w:rsidP="00B15B20">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a: 9/13</w:t>
      </w:r>
    </w:p>
    <w:p w14:paraId="6ECC0151" w14:textId="62FDFB30" w:rsidR="00B15B20" w:rsidRDefault="00B15B20" w:rsidP="00B15B20">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b: 3/13</w:t>
      </w:r>
    </w:p>
    <w:p w14:paraId="235B6E46" w14:textId="39EAB60D" w:rsidR="00B15B20" w:rsidRDefault="00B15B20" w:rsidP="00B15B20">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c: 1/13</w:t>
      </w:r>
    </w:p>
    <w:p w14:paraId="5A07C6DE" w14:textId="615DF301" w:rsidR="00B15B20" w:rsidRDefault="00B15B20" w:rsidP="00B15B20">
      <w:pPr>
        <w:spacing w:beforeLines="50" w:before="163"/>
        <w:rPr>
          <w:rFonts w:ascii="Arial" w:hAnsi="Arial" w:cs="Arial"/>
          <w:bCs/>
          <w:color w:val="5B9BD5" w:themeColor="accent1"/>
          <w:sz w:val="20"/>
        </w:rPr>
      </w:pPr>
      <w:r>
        <w:rPr>
          <w:rFonts w:ascii="Arial" w:hAnsi="Arial" w:cs="Arial"/>
          <w:bCs/>
          <w:color w:val="5B9BD5" w:themeColor="accent1"/>
          <w:sz w:val="20"/>
        </w:rPr>
        <w:t xml:space="preserve">Regarding the QUALCOMM comment about R17 relay UE, the rapporteur think this needs to be discussed separately. </w:t>
      </w:r>
    </w:p>
    <w:p w14:paraId="05A23200" w14:textId="2B6716A5" w:rsidR="00B15B20" w:rsidRDefault="00B15B20" w:rsidP="00B15B20">
      <w:pPr>
        <w:spacing w:beforeLines="50" w:before="163"/>
        <w:rPr>
          <w:rFonts w:ascii="Arial" w:hAnsi="Arial" w:cs="Arial"/>
          <w:bCs/>
          <w:color w:val="5B9BD5" w:themeColor="accent1"/>
          <w:sz w:val="20"/>
        </w:rPr>
      </w:pPr>
      <w:r>
        <w:rPr>
          <w:rFonts w:ascii="Arial" w:hAnsi="Arial" w:cs="Arial"/>
          <w:bCs/>
          <w:color w:val="5B9BD5" w:themeColor="accent1"/>
          <w:sz w:val="20"/>
        </w:rPr>
        <w:t xml:space="preserve">Only 13 companies has expressed the view on this. As some companies supporting option a in Q2-6 have not answered this, the rapporteur suggest to further </w:t>
      </w:r>
      <w:r w:rsidR="002815E9">
        <w:rPr>
          <w:rFonts w:ascii="Arial" w:hAnsi="Arial" w:cs="Arial"/>
          <w:bCs/>
          <w:color w:val="5B9BD5" w:themeColor="accent1"/>
          <w:sz w:val="20"/>
        </w:rPr>
        <w:t>check company views during the meeting.</w:t>
      </w:r>
      <w:r>
        <w:rPr>
          <w:rFonts w:ascii="Arial" w:hAnsi="Arial" w:cs="Arial"/>
          <w:bCs/>
          <w:color w:val="5B9BD5" w:themeColor="accent1"/>
          <w:sz w:val="20"/>
        </w:rPr>
        <w:t xml:space="preserve"> </w:t>
      </w:r>
    </w:p>
    <w:p w14:paraId="3A64D0D0" w14:textId="421086BA" w:rsidR="00B15B20" w:rsidRPr="00093727" w:rsidRDefault="00B15B20" w:rsidP="00B15B20">
      <w:pPr>
        <w:spacing w:beforeLines="50" w:before="163"/>
        <w:ind w:left="1530" w:hanging="1530"/>
        <w:rPr>
          <w:rFonts w:ascii="Arial" w:hAnsi="Arial" w:cs="Arial"/>
          <w:sz w:val="20"/>
          <w:szCs w:val="20"/>
        </w:rPr>
      </w:pPr>
      <w:r w:rsidRPr="00093727">
        <w:rPr>
          <w:rFonts w:ascii="Arial" w:hAnsi="Arial" w:cs="Arial"/>
          <w:bCs/>
          <w:sz w:val="20"/>
          <w:szCs w:val="20"/>
          <w:highlight w:val="yellow"/>
        </w:rPr>
        <w:t>[TO discuss]</w:t>
      </w:r>
      <w:r w:rsidRPr="00093727">
        <w:rPr>
          <w:rFonts w:ascii="Arial" w:hAnsi="Arial" w:cs="Arial"/>
          <w:b/>
          <w:sz w:val="20"/>
          <w:szCs w:val="20"/>
        </w:rPr>
        <w:t>Proposal 1</w:t>
      </w:r>
      <w:r w:rsidR="00574FC1" w:rsidRPr="00093727">
        <w:rPr>
          <w:rFonts w:ascii="Arial" w:hAnsi="Arial" w:cs="Arial"/>
          <w:b/>
          <w:sz w:val="20"/>
          <w:szCs w:val="20"/>
        </w:rPr>
        <w:t>3</w:t>
      </w:r>
      <w:r w:rsidRPr="00093727">
        <w:rPr>
          <w:rFonts w:ascii="Arial" w:hAnsi="Arial" w:cs="Arial"/>
          <w:b/>
          <w:sz w:val="20"/>
          <w:szCs w:val="20"/>
        </w:rPr>
        <w:t>:</w:t>
      </w:r>
      <w:r w:rsidRPr="006D73C6">
        <w:rPr>
          <w:rFonts w:ascii="Arial" w:hAnsi="Arial" w:cs="Arial"/>
          <w:b/>
          <w:sz w:val="20"/>
          <w:szCs w:val="20"/>
        </w:rPr>
        <w:t xml:space="preserve"> [9/13] Rely on NW indication to remote UE whether PC5-RRC trigger is used or not. FFS whether this indication can be </w:t>
      </w:r>
      <w:proofErr w:type="gramStart"/>
      <w:r w:rsidRPr="006D73C6">
        <w:rPr>
          <w:rFonts w:ascii="Arial" w:hAnsi="Arial" w:cs="Arial"/>
          <w:b/>
          <w:sz w:val="20"/>
          <w:szCs w:val="20"/>
        </w:rPr>
        <w:t>relay</w:t>
      </w:r>
      <w:proofErr w:type="gramEnd"/>
      <w:r w:rsidRPr="006D73C6">
        <w:rPr>
          <w:rFonts w:ascii="Arial" w:hAnsi="Arial" w:cs="Arial"/>
          <w:b/>
          <w:sz w:val="20"/>
          <w:szCs w:val="20"/>
        </w:rPr>
        <w:t xml:space="preserve"> UE RRC state.</w:t>
      </w:r>
    </w:p>
    <w:p w14:paraId="1FDE9AEF" w14:textId="77777777" w:rsidR="00B15B20" w:rsidRDefault="00B15B20"/>
    <w:p w14:paraId="479361D6" w14:textId="77777777" w:rsidR="00650622" w:rsidRDefault="00757812">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proofErr w:type="spellStart"/>
      <w:r>
        <w:rPr>
          <w:rFonts w:ascii="Arial" w:hAnsi="Arial" w:cs="Arial"/>
          <w:i/>
          <w:iCs/>
          <w:sz w:val="20"/>
          <w:szCs w:val="20"/>
          <w:lang w:val="en-GB"/>
        </w:rPr>
        <w:t>RRCReconfiguraitonComplete</w:t>
      </w:r>
      <w:proofErr w:type="spellEnd"/>
      <w:r>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7C1D274E"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2E7FF7" w14:textId="77777777">
        <w:tc>
          <w:tcPr>
            <w:tcW w:w="1913" w:type="dxa"/>
            <w:shd w:val="clear" w:color="auto" w:fill="BFBFBF"/>
          </w:tcPr>
          <w:p w14:paraId="0579D00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2D62C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4133FAEF"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DC7F806" w14:textId="77777777">
        <w:tc>
          <w:tcPr>
            <w:tcW w:w="1913" w:type="dxa"/>
          </w:tcPr>
          <w:p w14:paraId="4CEFD1B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74E238B"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BB65AD8" w14:textId="77777777" w:rsidR="00650622" w:rsidRDefault="00757812">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650622" w14:paraId="7CC2F720" w14:textId="77777777">
        <w:tc>
          <w:tcPr>
            <w:tcW w:w="1913" w:type="dxa"/>
          </w:tcPr>
          <w:p w14:paraId="1B82B2D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01449A3"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2559B008" w14:textId="77777777" w:rsidR="00650622" w:rsidRDefault="00650622">
            <w:pPr>
              <w:rPr>
                <w:rFonts w:ascii="Arial" w:hAnsi="Arial" w:cs="Arial"/>
                <w:sz w:val="20"/>
                <w:lang w:eastAsia="ja-JP"/>
              </w:rPr>
            </w:pPr>
          </w:p>
        </w:tc>
      </w:tr>
      <w:tr w:rsidR="00650622" w14:paraId="23FDD5C1" w14:textId="77777777">
        <w:tc>
          <w:tcPr>
            <w:tcW w:w="1913" w:type="dxa"/>
          </w:tcPr>
          <w:p w14:paraId="5E8F746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40712494" w14:textId="77777777" w:rsidR="00650622" w:rsidRDefault="00757812">
            <w:pPr>
              <w:rPr>
                <w:rFonts w:ascii="Arial" w:hAnsi="Arial" w:cs="Arial"/>
                <w:sz w:val="20"/>
              </w:rPr>
            </w:pPr>
            <w:r>
              <w:rPr>
                <w:rFonts w:ascii="Arial" w:hAnsi="Arial" w:cs="Arial"/>
                <w:sz w:val="20"/>
                <w:lang w:eastAsia="ja-JP"/>
              </w:rPr>
              <w:t>No</w:t>
            </w:r>
          </w:p>
        </w:tc>
        <w:tc>
          <w:tcPr>
            <w:tcW w:w="6197" w:type="dxa"/>
          </w:tcPr>
          <w:p w14:paraId="4F950C18" w14:textId="77777777" w:rsidR="00650622" w:rsidRDefault="00650622">
            <w:pPr>
              <w:rPr>
                <w:rFonts w:ascii="Arial" w:eastAsia="Malgun Gothic" w:hAnsi="Arial" w:cs="Arial"/>
                <w:sz w:val="20"/>
                <w:lang w:eastAsia="ko-KR"/>
              </w:rPr>
            </w:pPr>
          </w:p>
        </w:tc>
      </w:tr>
      <w:tr w:rsidR="00650622" w14:paraId="1E563DDF" w14:textId="77777777">
        <w:tc>
          <w:tcPr>
            <w:tcW w:w="1913" w:type="dxa"/>
          </w:tcPr>
          <w:p w14:paraId="5BFE0934"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3BB403A8" w14:textId="77777777" w:rsidR="00650622" w:rsidRDefault="00757812">
            <w:pPr>
              <w:rPr>
                <w:rFonts w:ascii="Arial" w:hAnsi="Arial" w:cs="Arial"/>
                <w:sz w:val="20"/>
              </w:rPr>
            </w:pPr>
            <w:r>
              <w:rPr>
                <w:rFonts w:ascii="Arial" w:eastAsiaTheme="minorEastAsia" w:hAnsi="Arial" w:cs="Arial" w:hint="eastAsia"/>
                <w:sz w:val="20"/>
                <w:szCs w:val="20"/>
              </w:rPr>
              <w:t>N</w:t>
            </w:r>
            <w:r>
              <w:rPr>
                <w:rFonts w:ascii="Arial" w:eastAsiaTheme="minorEastAsia" w:hAnsi="Arial" w:cs="Arial"/>
                <w:sz w:val="20"/>
                <w:szCs w:val="20"/>
              </w:rPr>
              <w:t>o</w:t>
            </w:r>
          </w:p>
        </w:tc>
        <w:tc>
          <w:tcPr>
            <w:tcW w:w="6197" w:type="dxa"/>
          </w:tcPr>
          <w:p w14:paraId="03FD0FDD" w14:textId="77777777" w:rsidR="00650622" w:rsidRDefault="00757812">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w:t>
            </w:r>
            <w:proofErr w:type="spellStart"/>
            <w:r>
              <w:rPr>
                <w:rFonts w:ascii="Arial" w:hAnsi="Arial" w:cs="Arial"/>
                <w:i/>
                <w:iCs/>
                <w:sz w:val="20"/>
                <w:szCs w:val="20"/>
                <w:lang w:val="en-GB"/>
              </w:rPr>
              <w:t>RRCReconfiguraitonComplete</w:t>
            </w:r>
            <w:proofErr w:type="spellEnd"/>
            <w:r>
              <w:rPr>
                <w:rFonts w:ascii="Arial" w:hAnsi="Arial" w:cs="Arial"/>
                <w:sz w:val="20"/>
                <w:szCs w:val="20"/>
                <w:lang w:val="en-GB"/>
              </w:rPr>
              <w:t xml:space="preserve"> is sent via indirect path, legacy R17 procedure to trigger relay UE to CONNECTED state can be reused. PC5-RRC trigger is not needed.</w:t>
            </w:r>
          </w:p>
        </w:tc>
      </w:tr>
      <w:tr w:rsidR="00650622" w14:paraId="7A8260D1" w14:textId="77777777">
        <w:tc>
          <w:tcPr>
            <w:tcW w:w="1913" w:type="dxa"/>
          </w:tcPr>
          <w:p w14:paraId="6D904A68"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383730A"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4E118D4" w14:textId="77777777" w:rsidR="00650622" w:rsidRDefault="00650622">
            <w:pPr>
              <w:rPr>
                <w:rFonts w:ascii="Arial" w:hAnsi="Arial" w:cs="Arial"/>
                <w:sz w:val="20"/>
              </w:rPr>
            </w:pPr>
          </w:p>
        </w:tc>
      </w:tr>
      <w:tr w:rsidR="00650622" w14:paraId="46688254" w14:textId="77777777">
        <w:tc>
          <w:tcPr>
            <w:tcW w:w="1913" w:type="dxa"/>
          </w:tcPr>
          <w:p w14:paraId="76C93007" w14:textId="77777777" w:rsidR="00650622" w:rsidRDefault="00757812">
            <w:pPr>
              <w:rPr>
                <w:rFonts w:ascii="Arial" w:hAnsi="Arial" w:cs="Arial"/>
                <w:sz w:val="20"/>
              </w:rPr>
            </w:pPr>
            <w:r>
              <w:rPr>
                <w:rFonts w:ascii="Arial" w:hAnsi="Arial" w:cs="Arial"/>
                <w:sz w:val="20"/>
              </w:rPr>
              <w:t>Nokia</w:t>
            </w:r>
          </w:p>
        </w:tc>
        <w:tc>
          <w:tcPr>
            <w:tcW w:w="1127" w:type="dxa"/>
          </w:tcPr>
          <w:p w14:paraId="1F44715C" w14:textId="77777777" w:rsidR="00650622" w:rsidRDefault="00757812">
            <w:pPr>
              <w:rPr>
                <w:rFonts w:ascii="Arial" w:hAnsi="Arial" w:cs="Arial"/>
                <w:sz w:val="20"/>
              </w:rPr>
            </w:pPr>
            <w:r>
              <w:rPr>
                <w:rFonts w:ascii="Arial" w:hAnsi="Arial" w:cs="Arial"/>
                <w:sz w:val="20"/>
              </w:rPr>
              <w:t>No</w:t>
            </w:r>
          </w:p>
        </w:tc>
        <w:tc>
          <w:tcPr>
            <w:tcW w:w="6197" w:type="dxa"/>
          </w:tcPr>
          <w:p w14:paraId="1FBD90CB" w14:textId="77777777" w:rsidR="00650622" w:rsidRDefault="00650622">
            <w:pPr>
              <w:rPr>
                <w:rFonts w:ascii="Arial" w:hAnsi="Arial" w:cs="Arial"/>
                <w:sz w:val="20"/>
              </w:rPr>
            </w:pPr>
          </w:p>
        </w:tc>
      </w:tr>
      <w:tr w:rsidR="00650622" w14:paraId="162D9254" w14:textId="77777777">
        <w:tc>
          <w:tcPr>
            <w:tcW w:w="1913" w:type="dxa"/>
          </w:tcPr>
          <w:p w14:paraId="325CAE67" w14:textId="77777777" w:rsidR="00650622" w:rsidRDefault="00757812">
            <w:pPr>
              <w:rPr>
                <w:rFonts w:ascii="Arial" w:hAnsi="Arial" w:cs="Arial"/>
                <w:sz w:val="20"/>
              </w:rPr>
            </w:pPr>
            <w:r>
              <w:rPr>
                <w:rFonts w:ascii="Arial" w:hAnsi="Arial" w:cs="Arial"/>
                <w:sz w:val="20"/>
              </w:rPr>
              <w:t>Apple</w:t>
            </w:r>
          </w:p>
        </w:tc>
        <w:tc>
          <w:tcPr>
            <w:tcW w:w="1127" w:type="dxa"/>
          </w:tcPr>
          <w:p w14:paraId="289B6FC0" w14:textId="77777777" w:rsidR="00650622" w:rsidRDefault="00757812">
            <w:pPr>
              <w:rPr>
                <w:rFonts w:ascii="Arial" w:hAnsi="Arial" w:cs="Arial"/>
                <w:sz w:val="20"/>
              </w:rPr>
            </w:pPr>
            <w:r>
              <w:rPr>
                <w:rFonts w:ascii="Arial" w:hAnsi="Arial" w:cs="Arial"/>
                <w:sz w:val="20"/>
              </w:rPr>
              <w:t>No</w:t>
            </w:r>
          </w:p>
        </w:tc>
        <w:tc>
          <w:tcPr>
            <w:tcW w:w="6197" w:type="dxa"/>
          </w:tcPr>
          <w:p w14:paraId="6E1AD36B" w14:textId="77777777" w:rsidR="00650622" w:rsidRDefault="00650622">
            <w:pPr>
              <w:rPr>
                <w:rFonts w:ascii="Arial" w:hAnsi="Arial" w:cs="Arial"/>
                <w:sz w:val="20"/>
              </w:rPr>
            </w:pPr>
          </w:p>
        </w:tc>
      </w:tr>
      <w:tr w:rsidR="00650622" w14:paraId="308915DE" w14:textId="77777777">
        <w:tc>
          <w:tcPr>
            <w:tcW w:w="1913" w:type="dxa"/>
          </w:tcPr>
          <w:p w14:paraId="6D536E10"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4B25BF1"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97DF768" w14:textId="77777777" w:rsidR="00650622" w:rsidRDefault="00650622">
            <w:pPr>
              <w:rPr>
                <w:rFonts w:ascii="Arial" w:hAnsi="Arial" w:cs="Arial"/>
                <w:sz w:val="20"/>
              </w:rPr>
            </w:pPr>
          </w:p>
        </w:tc>
      </w:tr>
      <w:tr w:rsidR="00650622" w14:paraId="4FCD0A4B" w14:textId="77777777">
        <w:tc>
          <w:tcPr>
            <w:tcW w:w="1913" w:type="dxa"/>
          </w:tcPr>
          <w:p w14:paraId="1618AB42" w14:textId="77777777" w:rsidR="00650622" w:rsidRDefault="00757812">
            <w:pPr>
              <w:rPr>
                <w:rFonts w:ascii="Arial" w:eastAsiaTheme="minorEastAsia" w:hAnsi="Arial" w:cs="Arial"/>
                <w:sz w:val="20"/>
              </w:rPr>
            </w:pPr>
            <w:r>
              <w:rPr>
                <w:rFonts w:ascii="Arial" w:eastAsiaTheme="minorEastAsia" w:hAnsi="Arial" w:cs="Arial" w:hint="eastAsia"/>
                <w:sz w:val="20"/>
              </w:rPr>
              <w:t>NEC</w:t>
            </w:r>
          </w:p>
        </w:tc>
        <w:tc>
          <w:tcPr>
            <w:tcW w:w="1127" w:type="dxa"/>
          </w:tcPr>
          <w:p w14:paraId="4B6ED300"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75A18089" w14:textId="77777777" w:rsidR="00650622" w:rsidRDefault="00650622">
            <w:pPr>
              <w:rPr>
                <w:rFonts w:ascii="Arial" w:hAnsi="Arial" w:cs="Arial"/>
                <w:sz w:val="20"/>
              </w:rPr>
            </w:pPr>
          </w:p>
        </w:tc>
      </w:tr>
      <w:tr w:rsidR="00650622" w14:paraId="6C9FB4D3" w14:textId="77777777">
        <w:tc>
          <w:tcPr>
            <w:tcW w:w="1913" w:type="dxa"/>
          </w:tcPr>
          <w:p w14:paraId="0810C94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70636BC"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146E7589" w14:textId="77777777" w:rsidR="00650622" w:rsidRDefault="00650622">
            <w:pPr>
              <w:rPr>
                <w:rFonts w:ascii="Arial" w:hAnsi="Arial" w:cs="Arial"/>
                <w:sz w:val="20"/>
              </w:rPr>
            </w:pPr>
          </w:p>
        </w:tc>
      </w:tr>
      <w:tr w:rsidR="00650622" w14:paraId="00ED777F" w14:textId="77777777">
        <w:tc>
          <w:tcPr>
            <w:tcW w:w="1913" w:type="dxa"/>
          </w:tcPr>
          <w:p w14:paraId="45E8FB5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15FFEA3E"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15C9FCA1" w14:textId="77777777" w:rsidR="00650622" w:rsidRDefault="00650622">
            <w:pPr>
              <w:rPr>
                <w:rFonts w:ascii="Arial" w:hAnsi="Arial" w:cs="Arial"/>
                <w:sz w:val="20"/>
              </w:rPr>
            </w:pPr>
          </w:p>
        </w:tc>
      </w:tr>
      <w:tr w:rsidR="00650622" w14:paraId="291D6E67" w14:textId="77777777">
        <w:tc>
          <w:tcPr>
            <w:tcW w:w="1913" w:type="dxa"/>
          </w:tcPr>
          <w:p w14:paraId="310DEFC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7EB52279"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5F87E99" w14:textId="77777777" w:rsidR="00650622" w:rsidRDefault="00650622">
            <w:pPr>
              <w:rPr>
                <w:rFonts w:ascii="Arial" w:hAnsi="Arial" w:cs="Arial"/>
                <w:sz w:val="20"/>
              </w:rPr>
            </w:pPr>
          </w:p>
        </w:tc>
      </w:tr>
      <w:tr w:rsidR="00650622" w14:paraId="60BEED1B" w14:textId="77777777">
        <w:tc>
          <w:tcPr>
            <w:tcW w:w="1913" w:type="dxa"/>
          </w:tcPr>
          <w:p w14:paraId="69212F72"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392613F0"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4D7AAC5" w14:textId="77777777" w:rsidR="00650622" w:rsidRDefault="00650622">
            <w:pPr>
              <w:rPr>
                <w:rFonts w:ascii="Arial" w:hAnsi="Arial" w:cs="Arial"/>
                <w:sz w:val="20"/>
              </w:rPr>
            </w:pPr>
          </w:p>
        </w:tc>
      </w:tr>
      <w:tr w:rsidR="00650622" w14:paraId="1144350C" w14:textId="77777777">
        <w:tc>
          <w:tcPr>
            <w:tcW w:w="1913" w:type="dxa"/>
            <w:tcBorders>
              <w:top w:val="single" w:sz="4" w:space="0" w:color="auto"/>
              <w:left w:val="single" w:sz="4" w:space="0" w:color="auto"/>
              <w:bottom w:val="single" w:sz="4" w:space="0" w:color="auto"/>
              <w:right w:val="single" w:sz="4" w:space="0" w:color="auto"/>
            </w:tcBorders>
          </w:tcPr>
          <w:p w14:paraId="179AFEBA"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302AD7D9"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76A77519" w14:textId="77777777" w:rsidR="00650622" w:rsidRDefault="00650622">
            <w:pPr>
              <w:rPr>
                <w:rFonts w:ascii="Arial" w:hAnsi="Arial" w:cs="Arial"/>
                <w:sz w:val="20"/>
              </w:rPr>
            </w:pPr>
          </w:p>
        </w:tc>
      </w:tr>
      <w:tr w:rsidR="00650622" w14:paraId="559853A6" w14:textId="77777777">
        <w:tc>
          <w:tcPr>
            <w:tcW w:w="1913" w:type="dxa"/>
            <w:tcBorders>
              <w:top w:val="single" w:sz="4" w:space="0" w:color="auto"/>
              <w:left w:val="single" w:sz="4" w:space="0" w:color="auto"/>
              <w:bottom w:val="single" w:sz="4" w:space="0" w:color="auto"/>
              <w:right w:val="single" w:sz="4" w:space="0" w:color="auto"/>
            </w:tcBorders>
          </w:tcPr>
          <w:p w14:paraId="00B3D5A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E18BF77"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6675F080" w14:textId="77777777" w:rsidR="00650622" w:rsidRDefault="00650622">
            <w:pPr>
              <w:rPr>
                <w:rFonts w:ascii="Arial" w:hAnsi="Arial" w:cs="Arial"/>
                <w:sz w:val="20"/>
              </w:rPr>
            </w:pPr>
          </w:p>
        </w:tc>
      </w:tr>
      <w:tr w:rsidR="009C071F" w14:paraId="0EC24B1D" w14:textId="77777777">
        <w:tc>
          <w:tcPr>
            <w:tcW w:w="1913" w:type="dxa"/>
            <w:tcBorders>
              <w:top w:val="single" w:sz="4" w:space="0" w:color="auto"/>
              <w:left w:val="single" w:sz="4" w:space="0" w:color="auto"/>
              <w:bottom w:val="single" w:sz="4" w:space="0" w:color="auto"/>
              <w:right w:val="single" w:sz="4" w:space="0" w:color="auto"/>
            </w:tcBorders>
          </w:tcPr>
          <w:p w14:paraId="71FD4304" w14:textId="605B9DF0" w:rsidR="009C071F" w:rsidRDefault="009C071F">
            <w:pPr>
              <w:rPr>
                <w:rFonts w:ascii="Arial" w:eastAsiaTheme="minorEastAsia" w:hAnsi="Arial" w:cs="Arial"/>
                <w:sz w:val="20"/>
              </w:rPr>
            </w:pPr>
            <w:r>
              <w:rPr>
                <w:rFonts w:ascii="Arial" w:eastAsiaTheme="minorEastAsia" w:hAnsi="Arial" w:cs="Arial" w:hint="eastAsia"/>
                <w:sz w:val="20"/>
              </w:rPr>
              <w:t xml:space="preserve">Samsung </w:t>
            </w:r>
          </w:p>
        </w:tc>
        <w:tc>
          <w:tcPr>
            <w:tcW w:w="1127" w:type="dxa"/>
            <w:tcBorders>
              <w:top w:val="single" w:sz="4" w:space="0" w:color="auto"/>
              <w:left w:val="single" w:sz="4" w:space="0" w:color="auto"/>
              <w:bottom w:val="single" w:sz="4" w:space="0" w:color="auto"/>
              <w:right w:val="single" w:sz="4" w:space="0" w:color="auto"/>
            </w:tcBorders>
          </w:tcPr>
          <w:p w14:paraId="1C00F06F" w14:textId="2BAC4D6D" w:rsidR="009C071F" w:rsidRDefault="009C071F">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6B148F17" w14:textId="77777777" w:rsidR="009C071F" w:rsidRDefault="009C071F">
            <w:pPr>
              <w:rPr>
                <w:rFonts w:ascii="Arial" w:hAnsi="Arial" w:cs="Arial"/>
                <w:sz w:val="20"/>
              </w:rPr>
            </w:pPr>
          </w:p>
        </w:tc>
      </w:tr>
      <w:tr w:rsidR="00463040" w14:paraId="23C22CC1" w14:textId="77777777" w:rsidTr="00533A26">
        <w:tc>
          <w:tcPr>
            <w:tcW w:w="1913" w:type="dxa"/>
          </w:tcPr>
          <w:p w14:paraId="12838B38" w14:textId="5DB4066B" w:rsidR="00463040" w:rsidRDefault="00463040" w:rsidP="00463040">
            <w:pPr>
              <w:rPr>
                <w:rFonts w:ascii="Arial" w:eastAsiaTheme="minorEastAsia"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5B80A953" w14:textId="5C8C09E0" w:rsidR="00463040" w:rsidRDefault="00463040" w:rsidP="00463040">
            <w:pPr>
              <w:rPr>
                <w:rFonts w:ascii="Arial" w:eastAsiaTheme="minorEastAsia" w:hAnsi="Arial" w:cs="Arial"/>
                <w:sz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71ECC804" w14:textId="77777777" w:rsidR="00463040" w:rsidRDefault="00463040" w:rsidP="00463040">
            <w:pPr>
              <w:rPr>
                <w:rFonts w:ascii="Arial" w:hAnsi="Arial" w:cs="Arial"/>
                <w:sz w:val="20"/>
              </w:rPr>
            </w:pPr>
          </w:p>
        </w:tc>
      </w:tr>
      <w:tr w:rsidR="00C13301" w14:paraId="299C23B0" w14:textId="77777777" w:rsidTr="00533A26">
        <w:tc>
          <w:tcPr>
            <w:tcW w:w="1913" w:type="dxa"/>
          </w:tcPr>
          <w:p w14:paraId="51529551" w14:textId="627AEAAE" w:rsidR="00C13301" w:rsidRDefault="00C13301" w:rsidP="00463040">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68371D4A" w14:textId="6A8FCA42" w:rsidR="00C13301" w:rsidRDefault="00C13301" w:rsidP="00463040">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256B8A0F" w14:textId="4848CBFD" w:rsidR="00C13301" w:rsidRDefault="00C13301" w:rsidP="00463040">
            <w:pPr>
              <w:rPr>
                <w:rFonts w:ascii="Arial" w:hAnsi="Arial" w:cs="Arial"/>
                <w:sz w:val="20"/>
              </w:rPr>
            </w:pPr>
            <w:r>
              <w:rPr>
                <w:rFonts w:ascii="Arial" w:hAnsi="Arial" w:cs="Arial"/>
                <w:sz w:val="20"/>
              </w:rPr>
              <w:t>We think we already agreed to this when it was indicated that we would use legacy procedure.</w:t>
            </w:r>
          </w:p>
        </w:tc>
      </w:tr>
      <w:tr w:rsidR="001425D4" w14:paraId="349ED3CC" w14:textId="77777777" w:rsidTr="00533A26">
        <w:tc>
          <w:tcPr>
            <w:tcW w:w="1913" w:type="dxa"/>
          </w:tcPr>
          <w:p w14:paraId="5C869BBA" w14:textId="2F3DD929" w:rsidR="001425D4" w:rsidRDefault="001425D4" w:rsidP="00463040">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33112170" w14:textId="65E75A40" w:rsidR="001425D4" w:rsidRDefault="001425D4" w:rsidP="00463040">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333C8A9F" w14:textId="77777777" w:rsidR="001425D4" w:rsidRDefault="001425D4" w:rsidP="00463040">
            <w:pPr>
              <w:rPr>
                <w:rFonts w:ascii="Arial" w:hAnsi="Arial" w:cs="Arial"/>
                <w:sz w:val="20"/>
              </w:rPr>
            </w:pPr>
          </w:p>
        </w:tc>
      </w:tr>
      <w:tr w:rsidR="0000448F" w14:paraId="4D7E2A83" w14:textId="77777777" w:rsidTr="00533A26">
        <w:tc>
          <w:tcPr>
            <w:tcW w:w="1913" w:type="dxa"/>
          </w:tcPr>
          <w:p w14:paraId="5F0CCDE2" w14:textId="6DCF9E02" w:rsidR="0000448F" w:rsidRDefault="0000448F" w:rsidP="00463040">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09434746" w14:textId="49EAA6BA" w:rsidR="0000448F" w:rsidRDefault="0000448F" w:rsidP="00463040">
            <w:pPr>
              <w:rPr>
                <w:rFonts w:ascii="Arial" w:eastAsiaTheme="minorEastAsia" w:hAnsi="Arial" w:cs="Arial"/>
                <w:sz w:val="20"/>
                <w:szCs w:val="20"/>
              </w:rPr>
            </w:pPr>
            <w:r>
              <w:rPr>
                <w:rFonts w:ascii="Arial" w:eastAsiaTheme="minorEastAsia" w:hAnsi="Arial" w:cs="Arial" w:hint="eastAsia"/>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7511F8AE" w14:textId="77777777" w:rsidR="0000448F" w:rsidRDefault="0000448F" w:rsidP="00463040">
            <w:pPr>
              <w:rPr>
                <w:rFonts w:ascii="Arial" w:hAnsi="Arial" w:cs="Arial"/>
                <w:sz w:val="20"/>
              </w:rPr>
            </w:pPr>
          </w:p>
        </w:tc>
      </w:tr>
    </w:tbl>
    <w:p w14:paraId="4FCDF41A" w14:textId="77777777" w:rsidR="00650622" w:rsidRDefault="00650622">
      <w:pPr>
        <w:rPr>
          <w:lang w:val="en-GB"/>
        </w:rPr>
      </w:pPr>
    </w:p>
    <w:p w14:paraId="020A3FB4" w14:textId="77777777" w:rsidR="002815E9" w:rsidRDefault="002815E9" w:rsidP="002815E9">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1CE9FF28" w14:textId="30407C5E" w:rsidR="002815E9" w:rsidRPr="00093727" w:rsidRDefault="002815E9" w:rsidP="00093727">
      <w:pPr>
        <w:spacing w:beforeLines="50" w:before="163"/>
        <w:rPr>
          <w:rFonts w:ascii="Arial" w:hAnsi="Arial" w:cs="Arial"/>
          <w:bCs/>
          <w:color w:val="5B9BD5" w:themeColor="accent1"/>
          <w:sz w:val="20"/>
        </w:rPr>
      </w:pPr>
      <w:r w:rsidRPr="00093727">
        <w:rPr>
          <w:rFonts w:ascii="Arial" w:hAnsi="Arial" w:cs="Arial"/>
          <w:bCs/>
          <w:color w:val="5B9BD5" w:themeColor="accent1"/>
          <w:sz w:val="20"/>
        </w:rPr>
        <w:t>All companies do not want the PC5-RRC trigger to be used when split SRB1 is configured.</w:t>
      </w:r>
    </w:p>
    <w:p w14:paraId="70539BF6" w14:textId="77777777" w:rsidR="002815E9" w:rsidRDefault="002815E9" w:rsidP="002815E9">
      <w:pPr>
        <w:spacing w:beforeLines="50" w:before="163"/>
        <w:rPr>
          <w:rFonts w:ascii="Arial" w:hAnsi="Arial" w:cs="Arial"/>
          <w:bCs/>
          <w:color w:val="5B9BD5" w:themeColor="accent1"/>
          <w:sz w:val="20"/>
        </w:rPr>
      </w:pPr>
      <w:r>
        <w:rPr>
          <w:rFonts w:ascii="Arial" w:hAnsi="Arial" w:cs="Arial"/>
          <w:bCs/>
          <w:color w:val="5B9BD5" w:themeColor="accent1"/>
          <w:sz w:val="20"/>
        </w:rPr>
        <w:t xml:space="preserve">Only 13 companies has expressed the view on this. As some companies supporting option a in Q2-6 have not answered this, the rapporteur suggest to further check company views during the meeting. </w:t>
      </w:r>
    </w:p>
    <w:p w14:paraId="52931B7C" w14:textId="078A7041" w:rsidR="002815E9" w:rsidRPr="00314123" w:rsidRDefault="002815E9" w:rsidP="002815E9">
      <w:pPr>
        <w:spacing w:beforeLines="50" w:before="163"/>
        <w:ind w:left="1530" w:hanging="1530"/>
        <w:rPr>
          <w:rFonts w:ascii="Arial" w:hAnsi="Arial" w:cs="Arial"/>
          <w:sz w:val="20"/>
          <w:szCs w:val="20"/>
        </w:rPr>
      </w:pPr>
      <w:r w:rsidRPr="00314123">
        <w:rPr>
          <w:rFonts w:ascii="Arial" w:hAnsi="Arial" w:cs="Arial"/>
          <w:bCs/>
          <w:sz w:val="20"/>
          <w:szCs w:val="20"/>
          <w:highlight w:val="green"/>
        </w:rPr>
        <w:t>[Easy]</w:t>
      </w:r>
      <w:r w:rsidRPr="00314123">
        <w:rPr>
          <w:rFonts w:ascii="Arial" w:hAnsi="Arial" w:cs="Arial"/>
          <w:b/>
          <w:sz w:val="20"/>
          <w:szCs w:val="20"/>
        </w:rPr>
        <w:t>Proposal 1</w:t>
      </w:r>
      <w:r w:rsidR="00574FC1" w:rsidRPr="00314123">
        <w:rPr>
          <w:rFonts w:ascii="Arial" w:hAnsi="Arial" w:cs="Arial"/>
          <w:b/>
          <w:sz w:val="20"/>
          <w:szCs w:val="20"/>
        </w:rPr>
        <w:t>4</w:t>
      </w:r>
      <w:r w:rsidRPr="00314123">
        <w:rPr>
          <w:rFonts w:ascii="Arial" w:hAnsi="Arial" w:cs="Arial"/>
          <w:b/>
          <w:sz w:val="20"/>
          <w:szCs w:val="20"/>
        </w:rPr>
        <w:t xml:space="preserve">: [20/20] </w:t>
      </w:r>
      <w:r w:rsidRPr="00314123">
        <w:rPr>
          <w:rFonts w:ascii="Arial" w:hAnsi="Arial" w:cs="Arial"/>
          <w:sz w:val="20"/>
          <w:szCs w:val="20"/>
          <w:lang w:val="en-GB"/>
        </w:rPr>
        <w:t xml:space="preserve">PC5-RRC trigger is NOT to be used when (the duplicated) </w:t>
      </w:r>
      <w:proofErr w:type="spellStart"/>
      <w:r w:rsidRPr="00314123">
        <w:rPr>
          <w:rFonts w:ascii="Arial" w:hAnsi="Arial" w:cs="Arial"/>
          <w:i/>
          <w:iCs/>
          <w:sz w:val="20"/>
          <w:szCs w:val="20"/>
          <w:lang w:val="en-GB"/>
        </w:rPr>
        <w:t>RRCReconfiguraitonComplete</w:t>
      </w:r>
      <w:proofErr w:type="spellEnd"/>
      <w:r w:rsidRPr="00314123">
        <w:rPr>
          <w:rFonts w:ascii="Arial" w:hAnsi="Arial" w:cs="Arial"/>
          <w:sz w:val="20"/>
          <w:szCs w:val="20"/>
          <w:lang w:val="en-GB"/>
        </w:rPr>
        <w:t xml:space="preserve"> is sent via indirect path</w:t>
      </w:r>
      <w:r w:rsidRPr="00314123">
        <w:rPr>
          <w:rFonts w:ascii="Arial" w:hAnsi="Arial" w:cs="Arial"/>
          <w:b/>
          <w:sz w:val="20"/>
          <w:szCs w:val="20"/>
        </w:rPr>
        <w:t>.</w:t>
      </w:r>
    </w:p>
    <w:p w14:paraId="2B1A5965" w14:textId="77777777" w:rsidR="00650622" w:rsidRDefault="00650622">
      <w:pPr>
        <w:autoSpaceDE w:val="0"/>
        <w:autoSpaceDN w:val="0"/>
        <w:adjustRightInd w:val="0"/>
        <w:rPr>
          <w:rFonts w:ascii="Arial" w:eastAsiaTheme="minorEastAsia" w:hAnsi="Arial" w:cs="Arial"/>
          <w:sz w:val="20"/>
          <w:szCs w:val="20"/>
        </w:rPr>
      </w:pPr>
    </w:p>
    <w:p w14:paraId="2CE44A44"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t>New T420-like timer</w:t>
      </w:r>
    </w:p>
    <w:p w14:paraId="4D01CC9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 rapporteur assume that the start condition of the new timer can be largely reused with the following minor change according to the new Rel-18 IE introduced in the running RRC CR [7]:</w:t>
      </w:r>
    </w:p>
    <w:p w14:paraId="5913D942" w14:textId="77777777" w:rsidR="00650622" w:rsidRDefault="00757812">
      <w:pPr>
        <w:pStyle w:val="NormalWeb"/>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proofErr w:type="spellStart"/>
      <w:r>
        <w:rPr>
          <w:rFonts w:ascii="Arial" w:hAnsi="Arial" w:cs="Arial"/>
          <w:i/>
          <w:iCs/>
          <w:sz w:val="18"/>
          <w:szCs w:val="18"/>
        </w:rPr>
        <w:t>RRCReconfiguration</w:t>
      </w:r>
      <w:proofErr w:type="spellEnd"/>
      <w:r>
        <w:rPr>
          <w:rFonts w:ascii="Arial" w:hAnsi="Arial" w:cs="Arial"/>
          <w:i/>
          <w:iCs/>
          <w:sz w:val="18"/>
          <w:szCs w:val="18"/>
        </w:rPr>
        <w:t xml:space="preserve"> </w:t>
      </w:r>
      <w:r>
        <w:rPr>
          <w:rFonts w:ascii="ArialMT" w:hAnsi="ArialMT"/>
          <w:sz w:val="18"/>
          <w:szCs w:val="18"/>
        </w:rPr>
        <w:t xml:space="preserve">message including </w:t>
      </w:r>
      <w:proofErr w:type="spellStart"/>
      <w:r>
        <w:rPr>
          <w:rFonts w:ascii="Arial" w:hAnsi="Arial" w:cs="Arial"/>
          <w:i/>
          <w:iCs/>
          <w:strike/>
          <w:color w:val="FF0000"/>
          <w:sz w:val="18"/>
          <w:szCs w:val="18"/>
        </w:rPr>
        <w:t>sl-PathSwitchConfig</w:t>
      </w:r>
      <w:proofErr w:type="spellEnd"/>
      <w:r>
        <w:rPr>
          <w:rFonts w:ascii="Arial" w:hAnsi="Arial" w:cs="Arial"/>
          <w:i/>
          <w:iCs/>
          <w:sz w:val="18"/>
          <w:szCs w:val="18"/>
        </w:rPr>
        <w:t xml:space="preserve"> </w:t>
      </w:r>
      <w:proofErr w:type="spellStart"/>
      <w:r>
        <w:rPr>
          <w:rFonts w:ascii="Arial" w:hAnsi="Arial" w:cs="Arial"/>
          <w:i/>
          <w:iCs/>
          <w:color w:val="FF0000"/>
          <w:sz w:val="18"/>
          <w:szCs w:val="18"/>
          <w:u w:val="single"/>
        </w:rPr>
        <w:t>sl-</w:t>
      </w:r>
      <w:proofErr w:type="gramStart"/>
      <w:r>
        <w:rPr>
          <w:rFonts w:ascii="Arial" w:hAnsi="Arial" w:cs="Arial"/>
          <w:i/>
          <w:iCs/>
          <w:color w:val="FF0000"/>
          <w:sz w:val="18"/>
          <w:szCs w:val="18"/>
          <w:u w:val="single"/>
        </w:rPr>
        <w:t>IndirectPathAddChange</w:t>
      </w:r>
      <w:proofErr w:type="spellEnd"/>
      <w:r>
        <w:rPr>
          <w:rFonts w:ascii="Arial" w:hAnsi="Arial" w:cs="Arial"/>
          <w:i/>
          <w:iCs/>
          <w:sz w:val="18"/>
          <w:szCs w:val="18"/>
        </w:rPr>
        <w:t>”</w:t>
      </w:r>
      <w:proofErr w:type="gramEnd"/>
      <w:r>
        <w:rPr>
          <w:rFonts w:ascii="Arial" w:hAnsi="Arial" w:cs="Arial"/>
          <w:i/>
          <w:iCs/>
          <w:sz w:val="18"/>
          <w:szCs w:val="18"/>
        </w:rPr>
        <w:t xml:space="preserve"> </w:t>
      </w:r>
    </w:p>
    <w:p w14:paraId="6982AF96" w14:textId="77777777" w:rsidR="00650622" w:rsidRDefault="00757812">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proofErr w:type="spellStart"/>
      <w:r>
        <w:rPr>
          <w:rFonts w:ascii="Arial" w:hAnsi="Arial" w:cs="Arial"/>
          <w:i/>
          <w:iCs/>
          <w:sz w:val="18"/>
          <w:szCs w:val="18"/>
        </w:rPr>
        <w:t>RRCReconfiguration</w:t>
      </w:r>
      <w:proofErr w:type="spellEnd"/>
      <w:r>
        <w:rPr>
          <w:rFonts w:ascii="Arial" w:hAnsi="Arial" w:cs="Arial"/>
          <w:i/>
          <w:iCs/>
          <w:sz w:val="18"/>
          <w:szCs w:val="18"/>
        </w:rPr>
        <w:t xml:space="preserve"> </w:t>
      </w:r>
      <w:r>
        <w:rPr>
          <w:rFonts w:ascii="ArialMT" w:hAnsi="ArialMT"/>
          <w:sz w:val="18"/>
          <w:szCs w:val="18"/>
        </w:rPr>
        <w:t xml:space="preserve">message including </w:t>
      </w:r>
      <w:proofErr w:type="spellStart"/>
      <w:r>
        <w:rPr>
          <w:rFonts w:ascii="Arial" w:hAnsi="Arial" w:cs="Arial"/>
          <w:i/>
          <w:iCs/>
          <w:color w:val="000000" w:themeColor="text1"/>
          <w:sz w:val="18"/>
          <w:szCs w:val="18"/>
        </w:rPr>
        <w:t>sl-IndirectPathAddChange</w:t>
      </w:r>
      <w:proofErr w:type="spellEnd"/>
      <w:r>
        <w:rPr>
          <w:rFonts w:ascii="Arial" w:hAnsi="Arial" w:cs="Arial"/>
          <w:i/>
          <w:iCs/>
          <w:color w:val="000000" w:themeColor="text1"/>
          <w:sz w:val="18"/>
          <w:szCs w:val="18"/>
        </w:rPr>
        <w:t xml:space="preserve">” </w:t>
      </w:r>
      <w:r>
        <w:rPr>
          <w:rFonts w:ascii="Arial" w:hAnsi="Arial" w:cs="Arial"/>
          <w:sz w:val="20"/>
          <w:szCs w:val="20"/>
          <w:lang w:val="en-GB"/>
        </w:rPr>
        <w:t>?</w:t>
      </w:r>
    </w:p>
    <w:p w14:paraId="5596FBEF" w14:textId="77777777" w:rsidR="00650622" w:rsidRDefault="00650622">
      <w:pPr>
        <w:autoSpaceDE w:val="0"/>
        <w:autoSpaceDN w:val="0"/>
        <w:adjustRightInd w:val="0"/>
        <w:rPr>
          <w:rFonts w:ascii="Arial" w:eastAsiaTheme="minorEastAsia" w:hAnsi="Arial" w:cs="Arial"/>
          <w:sz w:val="20"/>
          <w:szCs w:val="20"/>
          <w:lang w:val="en-GB"/>
        </w:rPr>
      </w:pPr>
    </w:p>
    <w:p w14:paraId="1C4BF5FD" w14:textId="77777777" w:rsidR="00650622" w:rsidRDefault="00650622">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9269F9" w14:textId="77777777">
        <w:tc>
          <w:tcPr>
            <w:tcW w:w="1913" w:type="dxa"/>
            <w:shd w:val="clear" w:color="auto" w:fill="BFBFBF"/>
          </w:tcPr>
          <w:p w14:paraId="2928AF8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8E35006"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381B890"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81DE036" w14:textId="77777777">
        <w:tc>
          <w:tcPr>
            <w:tcW w:w="1913" w:type="dxa"/>
          </w:tcPr>
          <w:p w14:paraId="45F81A0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A0B243C"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7879EA49" w14:textId="77777777" w:rsidR="00650622" w:rsidRDefault="00650622">
            <w:pPr>
              <w:rPr>
                <w:rFonts w:ascii="Arial" w:hAnsi="Arial" w:cs="Arial"/>
              </w:rPr>
            </w:pPr>
          </w:p>
        </w:tc>
      </w:tr>
      <w:tr w:rsidR="00650622" w14:paraId="5226847B" w14:textId="77777777">
        <w:tc>
          <w:tcPr>
            <w:tcW w:w="1913" w:type="dxa"/>
          </w:tcPr>
          <w:p w14:paraId="2D2F74D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0A18A36"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03FFF01" w14:textId="77777777" w:rsidR="00650622" w:rsidRDefault="00650622">
            <w:pPr>
              <w:rPr>
                <w:rFonts w:ascii="Arial" w:hAnsi="Arial" w:cs="Arial"/>
                <w:sz w:val="20"/>
                <w:lang w:eastAsia="ja-JP"/>
              </w:rPr>
            </w:pPr>
          </w:p>
        </w:tc>
      </w:tr>
      <w:tr w:rsidR="00650622" w14:paraId="00708ADE" w14:textId="77777777">
        <w:tc>
          <w:tcPr>
            <w:tcW w:w="1913" w:type="dxa"/>
          </w:tcPr>
          <w:p w14:paraId="2AB54896"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7AE7D89"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4C12987B" w14:textId="77777777" w:rsidR="00650622" w:rsidRDefault="00650622">
            <w:pPr>
              <w:rPr>
                <w:rFonts w:ascii="Arial" w:eastAsia="Malgun Gothic" w:hAnsi="Arial" w:cs="Arial"/>
                <w:sz w:val="20"/>
                <w:lang w:eastAsia="ko-KR"/>
              </w:rPr>
            </w:pPr>
          </w:p>
        </w:tc>
      </w:tr>
      <w:tr w:rsidR="00650622" w14:paraId="3814CAF9" w14:textId="77777777">
        <w:tc>
          <w:tcPr>
            <w:tcW w:w="1913" w:type="dxa"/>
          </w:tcPr>
          <w:p w14:paraId="788C1480" w14:textId="77777777" w:rsidR="00650622" w:rsidRDefault="00757812">
            <w:pPr>
              <w:rPr>
                <w:rFonts w:ascii="Arial" w:hAnsi="Arial" w:cs="Arial"/>
                <w:sz w:val="20"/>
              </w:rPr>
            </w:pPr>
            <w:r>
              <w:rPr>
                <w:rFonts w:ascii="Arial" w:eastAsia="SimSun" w:hAnsi="Arial" w:cs="Arial" w:hint="eastAsia"/>
                <w:sz w:val="20"/>
              </w:rPr>
              <w:t>vivo</w:t>
            </w:r>
          </w:p>
        </w:tc>
        <w:tc>
          <w:tcPr>
            <w:tcW w:w="1127" w:type="dxa"/>
          </w:tcPr>
          <w:p w14:paraId="30FB7900" w14:textId="77777777" w:rsidR="00650622" w:rsidRDefault="00757812">
            <w:pPr>
              <w:rPr>
                <w:rFonts w:ascii="Arial" w:hAnsi="Arial" w:cs="Arial"/>
                <w:sz w:val="20"/>
              </w:rPr>
            </w:pPr>
            <w:r>
              <w:rPr>
                <w:rFonts w:ascii="Arial" w:eastAsiaTheme="minorEastAsia" w:hAnsi="Arial" w:cs="Arial" w:hint="eastAsia"/>
                <w:sz w:val="20"/>
              </w:rPr>
              <w:t>Yes</w:t>
            </w:r>
          </w:p>
        </w:tc>
        <w:tc>
          <w:tcPr>
            <w:tcW w:w="6197" w:type="dxa"/>
          </w:tcPr>
          <w:p w14:paraId="3A5DB5D0" w14:textId="77777777" w:rsidR="00650622" w:rsidRDefault="00650622">
            <w:pPr>
              <w:rPr>
                <w:rFonts w:ascii="Arial" w:hAnsi="Arial" w:cs="Arial"/>
                <w:sz w:val="20"/>
              </w:rPr>
            </w:pPr>
          </w:p>
        </w:tc>
      </w:tr>
      <w:tr w:rsidR="00650622" w14:paraId="01D10B4D" w14:textId="77777777">
        <w:tc>
          <w:tcPr>
            <w:tcW w:w="1913" w:type="dxa"/>
          </w:tcPr>
          <w:p w14:paraId="10BB8734"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53E9A1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DA9AFFB" w14:textId="77777777" w:rsidR="00650622" w:rsidRDefault="00650622">
            <w:pPr>
              <w:rPr>
                <w:rFonts w:ascii="Arial" w:hAnsi="Arial" w:cs="Arial"/>
                <w:sz w:val="20"/>
              </w:rPr>
            </w:pPr>
          </w:p>
        </w:tc>
      </w:tr>
      <w:tr w:rsidR="00650622" w14:paraId="728E2967" w14:textId="77777777">
        <w:tc>
          <w:tcPr>
            <w:tcW w:w="1913" w:type="dxa"/>
          </w:tcPr>
          <w:p w14:paraId="4BAB37A7" w14:textId="77777777" w:rsidR="00650622" w:rsidRDefault="00757812">
            <w:pPr>
              <w:rPr>
                <w:rFonts w:ascii="Arial" w:hAnsi="Arial" w:cs="Arial"/>
                <w:sz w:val="20"/>
              </w:rPr>
            </w:pPr>
            <w:r>
              <w:rPr>
                <w:rFonts w:ascii="Arial" w:hAnsi="Arial" w:cs="Arial"/>
                <w:sz w:val="20"/>
                <w:szCs w:val="20"/>
                <w:lang w:eastAsia="ja-JP"/>
              </w:rPr>
              <w:t>Nokia</w:t>
            </w:r>
          </w:p>
        </w:tc>
        <w:tc>
          <w:tcPr>
            <w:tcW w:w="1127" w:type="dxa"/>
          </w:tcPr>
          <w:p w14:paraId="0282E1BC" w14:textId="77777777" w:rsidR="00650622" w:rsidRDefault="00757812">
            <w:pPr>
              <w:rPr>
                <w:rFonts w:ascii="Arial" w:hAnsi="Arial" w:cs="Arial"/>
                <w:sz w:val="20"/>
              </w:rPr>
            </w:pPr>
            <w:r>
              <w:rPr>
                <w:rFonts w:ascii="Arial" w:hAnsi="Arial" w:cs="Arial"/>
                <w:sz w:val="20"/>
                <w:szCs w:val="20"/>
                <w:lang w:eastAsia="ja-JP"/>
              </w:rPr>
              <w:t>No</w:t>
            </w:r>
          </w:p>
        </w:tc>
        <w:tc>
          <w:tcPr>
            <w:tcW w:w="6197" w:type="dxa"/>
          </w:tcPr>
          <w:p w14:paraId="721A882A" w14:textId="77777777" w:rsidR="00650622" w:rsidRDefault="00757812">
            <w:pPr>
              <w:rPr>
                <w:rFonts w:ascii="Arial" w:hAnsi="Arial" w:cs="Arial"/>
                <w:sz w:val="20"/>
                <w:szCs w:val="20"/>
                <w:lang w:eastAsia="ja-JP"/>
              </w:rPr>
            </w:pPr>
            <w:r>
              <w:rPr>
                <w:rFonts w:ascii="Arial" w:hAnsi="Arial" w:cs="Arial"/>
                <w:sz w:val="20"/>
                <w:szCs w:val="20"/>
                <w:lang w:eastAsia="ja-JP"/>
              </w:rPr>
              <w:t xml:space="preserve">If </w:t>
            </w:r>
            <w:proofErr w:type="spellStart"/>
            <w:r>
              <w:rPr>
                <w:rFonts w:ascii="Arial" w:hAnsi="Arial" w:cs="Arial"/>
                <w:i/>
                <w:iCs/>
                <w:sz w:val="20"/>
                <w:szCs w:val="20"/>
                <w:lang w:eastAsia="ja-JP"/>
              </w:rPr>
              <w:t>RRCReconfigurationComplete</w:t>
            </w:r>
            <w:proofErr w:type="spellEnd"/>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proofErr w:type="spellStart"/>
            <w:r>
              <w:rPr>
                <w:rFonts w:ascii="Arial" w:hAnsi="Arial" w:cs="Arial"/>
                <w:i/>
                <w:iCs/>
                <w:sz w:val="20"/>
                <w:szCs w:val="20"/>
                <w:lang w:eastAsia="ja-JP"/>
              </w:rPr>
              <w:t>RRCReconfigurationComplete</w:t>
            </w:r>
            <w:proofErr w:type="spellEnd"/>
            <w:r>
              <w:rPr>
                <w:rFonts w:ascii="Arial" w:hAnsi="Arial" w:cs="Arial"/>
                <w:sz w:val="20"/>
                <w:szCs w:val="20"/>
                <w:lang w:eastAsia="ja-JP"/>
              </w:rPr>
              <w:t xml:space="preserve"> via direct path does not ensure successful completion of indirect path addition/change, i.e., they are independent procedure.</w:t>
            </w:r>
          </w:p>
          <w:p w14:paraId="7EE6AD2A" w14:textId="77777777" w:rsidR="00650622" w:rsidRDefault="00757812">
            <w:pPr>
              <w:rPr>
                <w:rFonts w:ascii="Arial" w:hAnsi="Arial" w:cs="Arial"/>
                <w:sz w:val="20"/>
              </w:rPr>
            </w:pPr>
            <w:r>
              <w:rPr>
                <w:rFonts w:ascii="Arial" w:hAnsi="Arial" w:cs="Arial"/>
                <w:sz w:val="20"/>
                <w:szCs w:val="20"/>
                <w:lang w:eastAsia="ja-JP"/>
              </w:rPr>
              <w:t xml:space="preserve">Thus, the start condition should be dependent on possibility of transmission of </w:t>
            </w:r>
            <w:proofErr w:type="spellStart"/>
            <w:r>
              <w:rPr>
                <w:rFonts w:ascii="Arial" w:hAnsi="Arial" w:cs="Arial"/>
                <w:sz w:val="20"/>
                <w:szCs w:val="20"/>
                <w:lang w:eastAsia="ja-JP"/>
              </w:rPr>
              <w:t>RRCReconfigurationComplete</w:t>
            </w:r>
            <w:proofErr w:type="spellEnd"/>
            <w:r>
              <w:rPr>
                <w:rFonts w:ascii="Arial" w:hAnsi="Arial" w:cs="Arial"/>
                <w:sz w:val="20"/>
                <w:szCs w:val="20"/>
                <w:lang w:eastAsia="ja-JP"/>
              </w:rPr>
              <w:t xml:space="preserve"> via indirect path.</w:t>
            </w:r>
          </w:p>
        </w:tc>
      </w:tr>
      <w:tr w:rsidR="00650622" w14:paraId="57D5CD7B" w14:textId="77777777">
        <w:tc>
          <w:tcPr>
            <w:tcW w:w="1913" w:type="dxa"/>
          </w:tcPr>
          <w:p w14:paraId="52D74C1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288E7841" w14:textId="77777777" w:rsidR="00650622" w:rsidRDefault="00757812">
            <w:pPr>
              <w:rPr>
                <w:rFonts w:ascii="Arial" w:hAnsi="Arial" w:cs="Arial"/>
                <w:sz w:val="20"/>
                <w:szCs w:val="20"/>
                <w:lang w:eastAsia="ja-JP"/>
              </w:rPr>
            </w:pPr>
            <w:r>
              <w:rPr>
                <w:rFonts w:ascii="Arial" w:hAnsi="Arial" w:cs="Arial"/>
                <w:sz w:val="20"/>
                <w:szCs w:val="20"/>
                <w:lang w:eastAsia="ja-JP"/>
              </w:rPr>
              <w:t>Yes</w:t>
            </w:r>
          </w:p>
        </w:tc>
        <w:tc>
          <w:tcPr>
            <w:tcW w:w="6197" w:type="dxa"/>
          </w:tcPr>
          <w:p w14:paraId="7CA8190C" w14:textId="77777777" w:rsidR="00650622" w:rsidRDefault="00757812">
            <w:pPr>
              <w:rPr>
                <w:rFonts w:ascii="Arial" w:hAnsi="Arial" w:cs="Arial"/>
                <w:sz w:val="20"/>
                <w:szCs w:val="20"/>
                <w:lang w:eastAsia="ja-JP"/>
              </w:rPr>
            </w:pPr>
            <w:r>
              <w:rPr>
                <w:rFonts w:ascii="Arial" w:hAnsi="Arial" w:cs="Arial"/>
                <w:sz w:val="20"/>
                <w:szCs w:val="20"/>
                <w:lang w:eastAsia="ja-JP"/>
              </w:rPr>
              <w:t xml:space="preserve">The new T420-like timer is always started regardless of which path is used to deliver </w:t>
            </w:r>
            <w:proofErr w:type="spellStart"/>
            <w:r>
              <w:rPr>
                <w:rFonts w:ascii="Arial" w:hAnsi="Arial" w:cs="Arial"/>
                <w:sz w:val="20"/>
                <w:szCs w:val="20"/>
                <w:lang w:eastAsia="ja-JP"/>
              </w:rPr>
              <w:t>RRCReconfigurationComplete</w:t>
            </w:r>
            <w:proofErr w:type="spellEnd"/>
            <w:r>
              <w:rPr>
                <w:rFonts w:ascii="Arial" w:hAnsi="Arial" w:cs="Arial"/>
                <w:sz w:val="20"/>
                <w:szCs w:val="20"/>
                <w:lang w:eastAsia="ja-JP"/>
              </w:rPr>
              <w:t>. The stop condition may depend on that.</w:t>
            </w:r>
          </w:p>
        </w:tc>
      </w:tr>
      <w:tr w:rsidR="00650622" w14:paraId="709D3E92" w14:textId="77777777">
        <w:tc>
          <w:tcPr>
            <w:tcW w:w="1913" w:type="dxa"/>
          </w:tcPr>
          <w:p w14:paraId="4038C5B8"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D05FC1C" w14:textId="77777777" w:rsidR="00650622" w:rsidRDefault="00757812">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9A596F6" w14:textId="77777777" w:rsidR="00650622" w:rsidRDefault="00650622">
            <w:pPr>
              <w:rPr>
                <w:rFonts w:ascii="Arial" w:hAnsi="Arial" w:cs="Arial"/>
                <w:sz w:val="20"/>
                <w:szCs w:val="20"/>
                <w:lang w:eastAsia="ja-JP"/>
              </w:rPr>
            </w:pPr>
          </w:p>
        </w:tc>
      </w:tr>
      <w:tr w:rsidR="00650622" w14:paraId="3504A4FC" w14:textId="77777777">
        <w:tc>
          <w:tcPr>
            <w:tcW w:w="1913" w:type="dxa"/>
          </w:tcPr>
          <w:p w14:paraId="5B7653C2" w14:textId="77777777" w:rsidR="00650622" w:rsidRDefault="00757812">
            <w:pPr>
              <w:rPr>
                <w:rFonts w:ascii="Arial" w:eastAsiaTheme="minorEastAsia" w:hAnsi="Arial" w:cs="Arial"/>
                <w:sz w:val="20"/>
              </w:rPr>
            </w:pPr>
            <w:r>
              <w:rPr>
                <w:rFonts w:ascii="Arial" w:hAnsi="Arial" w:cs="Arial" w:hint="eastAsia"/>
                <w:sz w:val="20"/>
                <w:szCs w:val="20"/>
                <w:lang w:eastAsia="ja-JP"/>
              </w:rPr>
              <w:t>NEC</w:t>
            </w:r>
          </w:p>
        </w:tc>
        <w:tc>
          <w:tcPr>
            <w:tcW w:w="1127" w:type="dxa"/>
          </w:tcPr>
          <w:p w14:paraId="657828E5" w14:textId="77777777" w:rsidR="00650622" w:rsidRDefault="00757812">
            <w:pPr>
              <w:rPr>
                <w:rFonts w:ascii="Arial" w:eastAsiaTheme="minorEastAsia" w:hAnsi="Arial" w:cs="Arial"/>
                <w:sz w:val="20"/>
              </w:rPr>
            </w:pPr>
            <w:r>
              <w:rPr>
                <w:rFonts w:ascii="Arial" w:hAnsi="Arial" w:cs="Arial" w:hint="eastAsia"/>
                <w:sz w:val="20"/>
                <w:szCs w:val="20"/>
                <w:lang w:eastAsia="ja-JP"/>
              </w:rPr>
              <w:t>Yes</w:t>
            </w:r>
          </w:p>
        </w:tc>
        <w:tc>
          <w:tcPr>
            <w:tcW w:w="6197" w:type="dxa"/>
          </w:tcPr>
          <w:p w14:paraId="4DC5B6DA" w14:textId="77777777" w:rsidR="00650622" w:rsidRDefault="00650622">
            <w:pPr>
              <w:rPr>
                <w:rFonts w:ascii="Arial" w:hAnsi="Arial" w:cs="Arial"/>
                <w:sz w:val="20"/>
                <w:szCs w:val="20"/>
                <w:lang w:eastAsia="ja-JP"/>
              </w:rPr>
            </w:pPr>
          </w:p>
        </w:tc>
      </w:tr>
      <w:tr w:rsidR="00650622" w14:paraId="30ABE7A4" w14:textId="77777777">
        <w:tc>
          <w:tcPr>
            <w:tcW w:w="1913" w:type="dxa"/>
          </w:tcPr>
          <w:p w14:paraId="0E3A1E95" w14:textId="77777777" w:rsidR="00650622" w:rsidRDefault="00757812">
            <w:pPr>
              <w:rPr>
                <w:rFonts w:ascii="Arial" w:eastAsia="SimSun" w:hAnsi="Arial" w:cs="Arial"/>
                <w:sz w:val="20"/>
                <w:szCs w:val="20"/>
              </w:rPr>
            </w:pPr>
            <w:r>
              <w:rPr>
                <w:rFonts w:ascii="Arial" w:eastAsia="SimSun" w:hAnsi="Arial" w:cs="Arial" w:hint="eastAsia"/>
                <w:sz w:val="20"/>
                <w:szCs w:val="20"/>
              </w:rPr>
              <w:t>TCL</w:t>
            </w:r>
          </w:p>
        </w:tc>
        <w:tc>
          <w:tcPr>
            <w:tcW w:w="1127" w:type="dxa"/>
          </w:tcPr>
          <w:p w14:paraId="66B3F518" w14:textId="77777777" w:rsidR="00650622" w:rsidRDefault="00757812">
            <w:pPr>
              <w:rPr>
                <w:rFonts w:ascii="Arial" w:eastAsia="SimSun" w:hAnsi="Arial" w:cs="Arial"/>
                <w:sz w:val="20"/>
                <w:szCs w:val="20"/>
              </w:rPr>
            </w:pPr>
            <w:r>
              <w:rPr>
                <w:rFonts w:ascii="Arial" w:eastAsia="SimSun" w:hAnsi="Arial" w:cs="Arial" w:hint="eastAsia"/>
                <w:sz w:val="20"/>
                <w:szCs w:val="20"/>
              </w:rPr>
              <w:t xml:space="preserve">Yes </w:t>
            </w:r>
          </w:p>
        </w:tc>
        <w:tc>
          <w:tcPr>
            <w:tcW w:w="6197" w:type="dxa"/>
          </w:tcPr>
          <w:p w14:paraId="20CE980D" w14:textId="77777777" w:rsidR="00650622" w:rsidRDefault="00650622">
            <w:pPr>
              <w:rPr>
                <w:rFonts w:ascii="Arial" w:hAnsi="Arial" w:cs="Arial"/>
                <w:sz w:val="20"/>
                <w:szCs w:val="20"/>
                <w:lang w:eastAsia="ja-JP"/>
              </w:rPr>
            </w:pPr>
          </w:p>
        </w:tc>
      </w:tr>
      <w:tr w:rsidR="00650622" w14:paraId="6E153BFA" w14:textId="77777777">
        <w:trPr>
          <w:trHeight w:val="188"/>
        </w:trPr>
        <w:tc>
          <w:tcPr>
            <w:tcW w:w="1913" w:type="dxa"/>
          </w:tcPr>
          <w:p w14:paraId="4DE24BE7" w14:textId="77777777" w:rsidR="00650622" w:rsidRDefault="00757812">
            <w:pPr>
              <w:rPr>
                <w:rFonts w:ascii="Arial" w:eastAsia="SimSun" w:hAnsi="Arial" w:cs="Arial"/>
                <w:sz w:val="20"/>
                <w:szCs w:val="20"/>
              </w:rPr>
            </w:pPr>
            <w:r>
              <w:rPr>
                <w:rFonts w:ascii="Arial" w:eastAsia="SimSun" w:hAnsi="Arial" w:cs="Arial"/>
                <w:sz w:val="20"/>
                <w:szCs w:val="20"/>
              </w:rPr>
              <w:t>Qualcomm</w:t>
            </w:r>
          </w:p>
        </w:tc>
        <w:tc>
          <w:tcPr>
            <w:tcW w:w="1127" w:type="dxa"/>
          </w:tcPr>
          <w:p w14:paraId="7D86C823"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36B8E425" w14:textId="77777777" w:rsidR="00650622" w:rsidRDefault="00650622">
            <w:pPr>
              <w:rPr>
                <w:rFonts w:ascii="Arial" w:hAnsi="Arial" w:cs="Arial"/>
                <w:sz w:val="20"/>
                <w:szCs w:val="20"/>
                <w:lang w:eastAsia="ja-JP"/>
              </w:rPr>
            </w:pPr>
          </w:p>
        </w:tc>
      </w:tr>
      <w:tr w:rsidR="00650622" w14:paraId="61DF278B" w14:textId="77777777">
        <w:trPr>
          <w:trHeight w:val="188"/>
        </w:trPr>
        <w:tc>
          <w:tcPr>
            <w:tcW w:w="1913" w:type="dxa"/>
          </w:tcPr>
          <w:p w14:paraId="3FAACC2C" w14:textId="77777777" w:rsidR="00650622" w:rsidRDefault="00757812">
            <w:pPr>
              <w:rPr>
                <w:rFonts w:ascii="Arial" w:eastAsia="SimSun" w:hAnsi="Arial" w:cs="Arial"/>
                <w:sz w:val="20"/>
                <w:szCs w:val="20"/>
              </w:rPr>
            </w:pPr>
            <w:r>
              <w:rPr>
                <w:rFonts w:ascii="Arial" w:eastAsia="SimSun" w:hAnsi="Arial" w:cs="Arial"/>
                <w:sz w:val="20"/>
                <w:szCs w:val="20"/>
              </w:rPr>
              <w:t>Kyocera</w:t>
            </w:r>
          </w:p>
        </w:tc>
        <w:tc>
          <w:tcPr>
            <w:tcW w:w="1127" w:type="dxa"/>
          </w:tcPr>
          <w:p w14:paraId="1667929F"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1E70A10D" w14:textId="77777777" w:rsidR="00650622" w:rsidRDefault="00650622">
            <w:pPr>
              <w:rPr>
                <w:rFonts w:ascii="Arial" w:hAnsi="Arial" w:cs="Arial"/>
                <w:sz w:val="20"/>
                <w:szCs w:val="20"/>
                <w:lang w:eastAsia="ja-JP"/>
              </w:rPr>
            </w:pPr>
          </w:p>
        </w:tc>
      </w:tr>
      <w:tr w:rsidR="00650622" w14:paraId="16FA5BBD" w14:textId="77777777">
        <w:trPr>
          <w:trHeight w:val="188"/>
        </w:trPr>
        <w:tc>
          <w:tcPr>
            <w:tcW w:w="1913" w:type="dxa"/>
          </w:tcPr>
          <w:p w14:paraId="48FCE5B3" w14:textId="77777777" w:rsidR="00650622" w:rsidRDefault="00757812">
            <w:pPr>
              <w:rPr>
                <w:rFonts w:ascii="Arial" w:eastAsia="SimSun" w:hAnsi="Arial" w:cs="Arial"/>
                <w:sz w:val="20"/>
                <w:szCs w:val="20"/>
              </w:rPr>
            </w:pPr>
            <w:r>
              <w:rPr>
                <w:rFonts w:ascii="Arial" w:eastAsia="SimSun" w:hAnsi="Arial" w:cs="Arial"/>
                <w:sz w:val="20"/>
                <w:szCs w:val="20"/>
              </w:rPr>
              <w:t>China Telecom</w:t>
            </w:r>
          </w:p>
        </w:tc>
        <w:tc>
          <w:tcPr>
            <w:tcW w:w="1127" w:type="dxa"/>
          </w:tcPr>
          <w:p w14:paraId="2904D494"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395BEF5B" w14:textId="77777777" w:rsidR="00650622" w:rsidRDefault="00650622">
            <w:pPr>
              <w:rPr>
                <w:rFonts w:ascii="Arial" w:hAnsi="Arial" w:cs="Arial"/>
                <w:sz w:val="20"/>
                <w:szCs w:val="20"/>
                <w:lang w:eastAsia="ja-JP"/>
              </w:rPr>
            </w:pPr>
          </w:p>
        </w:tc>
      </w:tr>
      <w:tr w:rsidR="00650622" w14:paraId="2FD9FFC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1D9E27CC" w14:textId="77777777" w:rsidR="00650622" w:rsidRDefault="00757812">
            <w:pPr>
              <w:rPr>
                <w:rFonts w:ascii="Arial" w:eastAsia="SimSun" w:hAnsi="Arial" w:cs="Arial"/>
                <w:sz w:val="20"/>
                <w:szCs w:val="20"/>
              </w:rPr>
            </w:pPr>
            <w:r>
              <w:rPr>
                <w:rFonts w:ascii="Arial" w:eastAsia="SimSun" w:hAnsi="Arial" w:cs="Arial" w:hint="eastAsia"/>
                <w:sz w:val="20"/>
                <w:szCs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769712F" w14:textId="77777777" w:rsidR="00650622" w:rsidRDefault="00757812">
            <w:pPr>
              <w:rPr>
                <w:rFonts w:ascii="Arial" w:eastAsia="SimSun" w:hAnsi="Arial" w:cs="Arial"/>
                <w:sz w:val="20"/>
                <w:szCs w:val="20"/>
              </w:rPr>
            </w:pPr>
            <w:r>
              <w:rPr>
                <w:rFonts w:ascii="Arial" w:eastAsia="SimSun"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327FB22" w14:textId="77777777" w:rsidR="00650622" w:rsidRDefault="00650622">
            <w:pPr>
              <w:rPr>
                <w:rFonts w:ascii="Arial" w:hAnsi="Arial" w:cs="Arial"/>
                <w:sz w:val="20"/>
                <w:szCs w:val="20"/>
                <w:lang w:eastAsia="ja-JP"/>
              </w:rPr>
            </w:pPr>
          </w:p>
        </w:tc>
      </w:tr>
      <w:tr w:rsidR="00650622" w14:paraId="7D9DE48F"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59362027" w14:textId="77777777" w:rsidR="00650622" w:rsidRDefault="00757812">
            <w:pPr>
              <w:rPr>
                <w:rFonts w:ascii="Arial" w:eastAsia="SimSun" w:hAnsi="Arial" w:cs="Arial"/>
                <w:sz w:val="20"/>
                <w:szCs w:val="20"/>
              </w:rPr>
            </w:pPr>
            <w:r>
              <w:rPr>
                <w:rFonts w:ascii="Arial" w:eastAsia="SimSun" w:hAnsi="Arial" w:cs="Arial" w:hint="eastAsia"/>
                <w:sz w:val="20"/>
                <w:szCs w:val="20"/>
              </w:rPr>
              <w:t>ZTE</w:t>
            </w:r>
          </w:p>
        </w:tc>
        <w:tc>
          <w:tcPr>
            <w:tcW w:w="1127" w:type="dxa"/>
            <w:tcBorders>
              <w:top w:val="single" w:sz="4" w:space="0" w:color="auto"/>
              <w:left w:val="single" w:sz="4" w:space="0" w:color="auto"/>
              <w:bottom w:val="single" w:sz="4" w:space="0" w:color="auto"/>
              <w:right w:val="single" w:sz="4" w:space="0" w:color="auto"/>
            </w:tcBorders>
          </w:tcPr>
          <w:p w14:paraId="0C7C651E" w14:textId="77777777" w:rsidR="00650622" w:rsidRDefault="00757812">
            <w:pPr>
              <w:rPr>
                <w:rFonts w:ascii="Arial" w:eastAsia="SimSun" w:hAnsi="Arial" w:cs="Arial"/>
                <w:sz w:val="20"/>
                <w:szCs w:val="20"/>
              </w:rPr>
            </w:pPr>
            <w:r>
              <w:rPr>
                <w:rFonts w:ascii="Arial" w:eastAsia="SimSun"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B3FE76C" w14:textId="77777777" w:rsidR="00650622" w:rsidRDefault="00650622">
            <w:pPr>
              <w:rPr>
                <w:rFonts w:ascii="Arial" w:hAnsi="Arial" w:cs="Arial"/>
                <w:sz w:val="20"/>
                <w:szCs w:val="20"/>
                <w:lang w:eastAsia="ja-JP"/>
              </w:rPr>
            </w:pPr>
          </w:p>
        </w:tc>
      </w:tr>
      <w:tr w:rsidR="009C071F" w14:paraId="3562AC5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39C73F52" w14:textId="6CF333D8" w:rsidR="009C071F" w:rsidRDefault="009C071F">
            <w:pPr>
              <w:rPr>
                <w:rFonts w:ascii="Arial" w:eastAsia="SimSun" w:hAnsi="Arial" w:cs="Arial"/>
                <w:sz w:val="20"/>
                <w:szCs w:val="20"/>
              </w:rPr>
            </w:pPr>
            <w:r>
              <w:rPr>
                <w:rFonts w:ascii="Arial" w:eastAsia="SimSun" w:hAnsi="Arial" w:cs="Arial" w:hint="eastAsia"/>
                <w:sz w:val="20"/>
                <w:szCs w:val="20"/>
              </w:rPr>
              <w:t>Samsung</w:t>
            </w:r>
          </w:p>
        </w:tc>
        <w:tc>
          <w:tcPr>
            <w:tcW w:w="1127" w:type="dxa"/>
            <w:tcBorders>
              <w:top w:val="single" w:sz="4" w:space="0" w:color="auto"/>
              <w:left w:val="single" w:sz="4" w:space="0" w:color="auto"/>
              <w:bottom w:val="single" w:sz="4" w:space="0" w:color="auto"/>
              <w:right w:val="single" w:sz="4" w:space="0" w:color="auto"/>
            </w:tcBorders>
          </w:tcPr>
          <w:p w14:paraId="2BD4EC8E" w14:textId="10ABA0EA" w:rsidR="009C071F" w:rsidRDefault="009C071F">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6197" w:type="dxa"/>
            <w:tcBorders>
              <w:top w:val="single" w:sz="4" w:space="0" w:color="auto"/>
              <w:left w:val="single" w:sz="4" w:space="0" w:color="auto"/>
              <w:bottom w:val="single" w:sz="4" w:space="0" w:color="auto"/>
              <w:right w:val="single" w:sz="4" w:space="0" w:color="auto"/>
            </w:tcBorders>
          </w:tcPr>
          <w:p w14:paraId="2283CD2B" w14:textId="77777777" w:rsidR="009C071F" w:rsidRDefault="009C071F">
            <w:pPr>
              <w:rPr>
                <w:rFonts w:ascii="Arial" w:hAnsi="Arial" w:cs="Arial"/>
                <w:sz w:val="20"/>
                <w:szCs w:val="20"/>
                <w:lang w:eastAsia="ja-JP"/>
              </w:rPr>
            </w:pPr>
          </w:p>
        </w:tc>
      </w:tr>
      <w:tr w:rsidR="00841416" w14:paraId="198A39CB" w14:textId="77777777" w:rsidTr="00533A26">
        <w:trPr>
          <w:trHeight w:val="188"/>
        </w:trPr>
        <w:tc>
          <w:tcPr>
            <w:tcW w:w="1913" w:type="dxa"/>
          </w:tcPr>
          <w:p w14:paraId="01C62C61" w14:textId="1C63E501" w:rsidR="00841416" w:rsidRDefault="00841416" w:rsidP="00841416">
            <w:pPr>
              <w:rPr>
                <w:rFonts w:ascii="Arial" w:eastAsia="SimSun" w:hAnsi="Arial" w:cs="Arial"/>
                <w:sz w:val="20"/>
                <w:szCs w:val="20"/>
              </w:rPr>
            </w:pPr>
            <w:proofErr w:type="spellStart"/>
            <w:r>
              <w:rPr>
                <w:rFonts w:ascii="Arial" w:eastAsiaTheme="minorEastAsia" w:hAnsi="Arial" w:cs="Arial" w:hint="eastAsia"/>
                <w:sz w:val="20"/>
                <w:szCs w:val="20"/>
              </w:rPr>
              <w:lastRenderedPageBreak/>
              <w:t>S</w:t>
            </w:r>
            <w:r>
              <w:rPr>
                <w:rFonts w:ascii="Arial" w:eastAsiaTheme="minorEastAsia" w:hAnsi="Arial" w:cs="Arial"/>
                <w:sz w:val="20"/>
                <w:szCs w:val="20"/>
              </w:rPr>
              <w:t>preadtrum</w:t>
            </w:r>
            <w:proofErr w:type="spellEnd"/>
          </w:p>
        </w:tc>
        <w:tc>
          <w:tcPr>
            <w:tcW w:w="1127" w:type="dxa"/>
          </w:tcPr>
          <w:p w14:paraId="2AA12FA6" w14:textId="2A049884" w:rsidR="00841416" w:rsidRDefault="00841416" w:rsidP="00841416">
            <w:pPr>
              <w:rPr>
                <w:rFonts w:ascii="Arial" w:eastAsia="SimSun"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4ADC5CF" w14:textId="77777777" w:rsidR="00841416" w:rsidRDefault="00841416" w:rsidP="00841416">
            <w:pPr>
              <w:rPr>
                <w:rFonts w:ascii="Arial" w:hAnsi="Arial" w:cs="Arial"/>
                <w:sz w:val="20"/>
                <w:szCs w:val="20"/>
                <w:lang w:eastAsia="ja-JP"/>
              </w:rPr>
            </w:pPr>
          </w:p>
        </w:tc>
      </w:tr>
      <w:tr w:rsidR="00C13301" w14:paraId="7C4F8C52" w14:textId="77777777" w:rsidTr="00533A26">
        <w:trPr>
          <w:trHeight w:val="188"/>
        </w:trPr>
        <w:tc>
          <w:tcPr>
            <w:tcW w:w="1913" w:type="dxa"/>
          </w:tcPr>
          <w:p w14:paraId="21498B1B" w14:textId="5DA0F452" w:rsidR="00C13301" w:rsidRDefault="00C13301" w:rsidP="00841416">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1D6A5211" w14:textId="52638E28" w:rsidR="00C13301" w:rsidRDefault="00C13301" w:rsidP="00841416">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2DB260D" w14:textId="77777777" w:rsidR="00C13301" w:rsidRDefault="00C13301" w:rsidP="00841416">
            <w:pPr>
              <w:rPr>
                <w:rFonts w:ascii="Arial" w:hAnsi="Arial" w:cs="Arial"/>
                <w:sz w:val="20"/>
                <w:szCs w:val="20"/>
                <w:lang w:eastAsia="ja-JP"/>
              </w:rPr>
            </w:pPr>
          </w:p>
        </w:tc>
      </w:tr>
      <w:tr w:rsidR="00235D30" w14:paraId="0849A470" w14:textId="77777777" w:rsidTr="00533A26">
        <w:trPr>
          <w:trHeight w:val="188"/>
        </w:trPr>
        <w:tc>
          <w:tcPr>
            <w:tcW w:w="1913" w:type="dxa"/>
          </w:tcPr>
          <w:p w14:paraId="67402343" w14:textId="020E7190" w:rsidR="00235D30" w:rsidRDefault="00235D30" w:rsidP="00841416">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2295A479" w14:textId="4E6BF6CE" w:rsidR="00235D30" w:rsidRDefault="00235D30" w:rsidP="00841416">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61D37558" w14:textId="77777777" w:rsidR="00235D30" w:rsidRDefault="00235D30" w:rsidP="00841416">
            <w:pPr>
              <w:rPr>
                <w:rFonts w:ascii="Arial" w:hAnsi="Arial" w:cs="Arial"/>
                <w:sz w:val="20"/>
                <w:szCs w:val="20"/>
                <w:lang w:eastAsia="ja-JP"/>
              </w:rPr>
            </w:pPr>
          </w:p>
        </w:tc>
      </w:tr>
      <w:tr w:rsidR="00E27996" w14:paraId="7EF800F4" w14:textId="77777777" w:rsidTr="00533A26">
        <w:trPr>
          <w:trHeight w:val="188"/>
        </w:trPr>
        <w:tc>
          <w:tcPr>
            <w:tcW w:w="1913" w:type="dxa"/>
          </w:tcPr>
          <w:p w14:paraId="4CF7485A" w14:textId="1CFBE3DA" w:rsidR="00E27996" w:rsidRDefault="00E27996" w:rsidP="00841416">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459F819B" w14:textId="3E5D77F8" w:rsidR="00E27996" w:rsidRDefault="00E27996" w:rsidP="00841416">
            <w:pPr>
              <w:rPr>
                <w:rFonts w:ascii="Arial" w:eastAsiaTheme="minorEastAsia" w:hAnsi="Arial" w:cs="Arial"/>
                <w:sz w:val="20"/>
                <w:szCs w:val="20"/>
              </w:rPr>
            </w:pPr>
            <w:r>
              <w:rPr>
                <w:rFonts w:ascii="Arial" w:eastAsiaTheme="minorEastAsia"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33BFA24" w14:textId="77777777" w:rsidR="00E27996" w:rsidRDefault="00E27996" w:rsidP="00841416">
            <w:pPr>
              <w:rPr>
                <w:rFonts w:ascii="Arial" w:hAnsi="Arial" w:cs="Arial"/>
                <w:sz w:val="20"/>
                <w:szCs w:val="20"/>
                <w:lang w:eastAsia="ja-JP"/>
              </w:rPr>
            </w:pPr>
          </w:p>
        </w:tc>
      </w:tr>
    </w:tbl>
    <w:p w14:paraId="38255132" w14:textId="77777777" w:rsidR="005303E0" w:rsidRDefault="005303E0" w:rsidP="005303E0">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03A5757E" w14:textId="7E0488AE" w:rsidR="00BB3CDA" w:rsidRDefault="005303E0" w:rsidP="00093727">
      <w:pPr>
        <w:spacing w:beforeLines="50" w:before="163"/>
        <w:rPr>
          <w:lang w:val="en-GB"/>
        </w:rPr>
      </w:pPr>
      <w:r w:rsidRPr="00810253">
        <w:rPr>
          <w:rFonts w:ascii="Arial" w:hAnsi="Arial" w:cs="Arial"/>
          <w:bCs/>
          <w:color w:val="5B9BD5" w:themeColor="accent1"/>
          <w:sz w:val="20"/>
        </w:rPr>
        <w:t>All companies</w:t>
      </w:r>
      <w:r>
        <w:rPr>
          <w:rFonts w:ascii="Arial" w:hAnsi="Arial" w:cs="Arial"/>
          <w:bCs/>
          <w:color w:val="5B9BD5" w:themeColor="accent1"/>
          <w:sz w:val="20"/>
        </w:rPr>
        <w:t xml:space="preserve"> except one are fine with the proposal.</w:t>
      </w:r>
    </w:p>
    <w:p w14:paraId="0BBA7F4B" w14:textId="74A2BF8A" w:rsidR="002815E9" w:rsidRPr="00093727" w:rsidRDefault="002815E9" w:rsidP="002815E9">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1</w:t>
      </w:r>
      <w:r w:rsidR="00574FC1" w:rsidRPr="00093727">
        <w:rPr>
          <w:rFonts w:ascii="Arial" w:hAnsi="Arial" w:cs="Arial"/>
          <w:b/>
          <w:sz w:val="20"/>
          <w:szCs w:val="20"/>
        </w:rPr>
        <w:t>5</w:t>
      </w:r>
      <w:r w:rsidRPr="00093727">
        <w:rPr>
          <w:rFonts w:ascii="Arial" w:hAnsi="Arial" w:cs="Arial"/>
          <w:b/>
          <w:sz w:val="20"/>
          <w:szCs w:val="20"/>
        </w:rPr>
        <w:t>:</w:t>
      </w:r>
      <w:r w:rsidRPr="00BB3CDA">
        <w:rPr>
          <w:rFonts w:ascii="Arial" w:hAnsi="Arial" w:cs="Arial"/>
          <w:b/>
          <w:sz w:val="20"/>
          <w:szCs w:val="20"/>
        </w:rPr>
        <w:t xml:space="preserve"> [19/20] </w:t>
      </w:r>
      <w:r w:rsidR="005303E0" w:rsidRPr="00BB3CDA">
        <w:rPr>
          <w:rFonts w:ascii="Arial" w:hAnsi="Arial" w:cs="Arial"/>
          <w:sz w:val="20"/>
          <w:szCs w:val="20"/>
          <w:lang w:val="en-GB"/>
        </w:rPr>
        <w:t>The start condition of new T420-like timer is “</w:t>
      </w:r>
      <w:r w:rsidR="005303E0" w:rsidRPr="00BB3CDA">
        <w:rPr>
          <w:rFonts w:ascii="ArialMT" w:hAnsi="ArialMT"/>
          <w:sz w:val="18"/>
          <w:szCs w:val="18"/>
        </w:rPr>
        <w:t xml:space="preserve">Upon reception of the </w:t>
      </w:r>
      <w:proofErr w:type="spellStart"/>
      <w:r w:rsidR="005303E0" w:rsidRPr="00BB3CDA">
        <w:rPr>
          <w:rFonts w:ascii="Arial" w:hAnsi="Arial" w:cs="Arial"/>
          <w:i/>
          <w:iCs/>
          <w:sz w:val="18"/>
          <w:szCs w:val="18"/>
        </w:rPr>
        <w:t>RRCReconfiguration</w:t>
      </w:r>
      <w:proofErr w:type="spellEnd"/>
      <w:r w:rsidR="005303E0" w:rsidRPr="00BB3CDA">
        <w:rPr>
          <w:rFonts w:ascii="Arial" w:hAnsi="Arial" w:cs="Arial"/>
          <w:i/>
          <w:iCs/>
          <w:sz w:val="18"/>
          <w:szCs w:val="18"/>
        </w:rPr>
        <w:t xml:space="preserve"> </w:t>
      </w:r>
      <w:r w:rsidR="005303E0" w:rsidRPr="00BB3CDA">
        <w:rPr>
          <w:rFonts w:ascii="ArialMT" w:hAnsi="ArialMT"/>
          <w:sz w:val="18"/>
          <w:szCs w:val="18"/>
        </w:rPr>
        <w:t xml:space="preserve">message including </w:t>
      </w:r>
      <w:proofErr w:type="spellStart"/>
      <w:r w:rsidR="005303E0" w:rsidRPr="00093727">
        <w:rPr>
          <w:rFonts w:ascii="Arial" w:hAnsi="Arial" w:cs="Arial"/>
          <w:i/>
          <w:iCs/>
          <w:sz w:val="18"/>
          <w:szCs w:val="18"/>
        </w:rPr>
        <w:t>sl-IndirectPathAddChange</w:t>
      </w:r>
      <w:proofErr w:type="spellEnd"/>
      <w:r w:rsidR="005303E0" w:rsidRPr="00093727">
        <w:rPr>
          <w:rFonts w:ascii="Arial" w:hAnsi="Arial" w:cs="Arial"/>
          <w:i/>
          <w:iCs/>
          <w:sz w:val="18"/>
          <w:szCs w:val="18"/>
        </w:rPr>
        <w:t>”</w:t>
      </w:r>
      <w:r w:rsidRPr="00BB3CDA">
        <w:rPr>
          <w:rFonts w:ascii="Arial" w:hAnsi="Arial" w:cs="Arial"/>
          <w:b/>
          <w:sz w:val="20"/>
          <w:szCs w:val="20"/>
        </w:rPr>
        <w:t>.</w:t>
      </w:r>
    </w:p>
    <w:p w14:paraId="6248977F" w14:textId="77777777" w:rsidR="00650622" w:rsidRDefault="00650622">
      <w:pPr>
        <w:autoSpaceDE w:val="0"/>
        <w:autoSpaceDN w:val="0"/>
        <w:adjustRightInd w:val="0"/>
        <w:rPr>
          <w:rFonts w:ascii="Arial" w:eastAsiaTheme="minorEastAsia" w:hAnsi="Arial" w:cs="Arial"/>
          <w:sz w:val="20"/>
          <w:szCs w:val="20"/>
          <w:lang w:val="en-GB"/>
        </w:rPr>
      </w:pPr>
    </w:p>
    <w:p w14:paraId="15E8DDD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Then, for the timer stop condition of the New T420-like timer, various options are proposed by company contributions in RAN2#123 and summarized in R2-2308949 [8] as follows:</w:t>
      </w:r>
    </w:p>
    <w:p w14:paraId="21947BB8"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1. Reuse T420 condition, i.e., upon successful sending of </w:t>
      </w:r>
      <w:proofErr w:type="spellStart"/>
      <w:r>
        <w:rPr>
          <w:rFonts w:ascii="Arial" w:eastAsiaTheme="minorEastAsia" w:hAnsi="Arial" w:cs="Arial"/>
          <w:i/>
          <w:iCs/>
          <w:sz w:val="20"/>
          <w:szCs w:val="20"/>
          <w:lang w:val="en-GB"/>
        </w:rPr>
        <w:t>RRCReconfigurationComplete</w:t>
      </w:r>
      <w:proofErr w:type="spellEnd"/>
      <w:r>
        <w:rPr>
          <w:rFonts w:ascii="Arial" w:eastAsiaTheme="minorEastAsia" w:hAnsi="Arial" w:cs="Arial"/>
          <w:sz w:val="20"/>
          <w:szCs w:val="20"/>
          <w:lang w:val="en-GB"/>
        </w:rPr>
        <w:t xml:space="preserve"> message</w:t>
      </w:r>
    </w:p>
    <w:p w14:paraId="585B152A"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2. When PC5-RRC connection establishment is completed</w:t>
      </w:r>
    </w:p>
    <w:p w14:paraId="3947C580"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3. When relay UE is successfully connected to the </w:t>
      </w:r>
      <w:proofErr w:type="spellStart"/>
      <w:r>
        <w:rPr>
          <w:rFonts w:ascii="Arial" w:eastAsiaTheme="minorEastAsia" w:hAnsi="Arial" w:cs="Arial"/>
          <w:sz w:val="20"/>
          <w:szCs w:val="20"/>
          <w:lang w:val="en-GB"/>
        </w:rPr>
        <w:t>gNB</w:t>
      </w:r>
      <w:proofErr w:type="spellEnd"/>
    </w:p>
    <w:p w14:paraId="11707FCB"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4. When PC5-RRC connection establishment completes, and relay UE is successfully connected to the </w:t>
      </w:r>
      <w:proofErr w:type="spellStart"/>
      <w:proofErr w:type="gramStart"/>
      <w:r>
        <w:rPr>
          <w:rFonts w:ascii="Arial" w:eastAsiaTheme="minorEastAsia" w:hAnsi="Arial" w:cs="Arial"/>
          <w:sz w:val="20"/>
          <w:szCs w:val="20"/>
          <w:lang w:val="en-GB"/>
        </w:rPr>
        <w:t>gNB</w:t>
      </w:r>
      <w:proofErr w:type="spellEnd"/>
      <w:proofErr w:type="gramEnd"/>
    </w:p>
    <w:p w14:paraId="23E33C61" w14:textId="77777777" w:rsidR="00650622" w:rsidRDefault="00650622">
      <w:pPr>
        <w:autoSpaceDE w:val="0"/>
        <w:autoSpaceDN w:val="0"/>
        <w:adjustRightInd w:val="0"/>
        <w:rPr>
          <w:rFonts w:ascii="Arial" w:eastAsiaTheme="minorEastAsia" w:hAnsi="Arial" w:cs="Arial"/>
          <w:sz w:val="20"/>
          <w:szCs w:val="20"/>
        </w:rPr>
      </w:pPr>
    </w:p>
    <w:p w14:paraId="5F902077"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difference between Option 3 and Option 4, the rapporteur understands that for CONNECTED target relay UE case, the remote UE using Option 3 will stop the timer immediately if it receives the </w:t>
      </w:r>
      <w:proofErr w:type="spellStart"/>
      <w:r>
        <w:rPr>
          <w:rFonts w:ascii="Arial" w:eastAsiaTheme="minorEastAsia" w:hAnsi="Arial" w:cs="Arial"/>
          <w:i/>
          <w:iCs/>
          <w:sz w:val="20"/>
          <w:szCs w:val="20"/>
        </w:rPr>
        <w:t>RRCReconfiguration</w:t>
      </w:r>
      <w:proofErr w:type="spellEnd"/>
      <w:r>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between Option 3 and Option 4. </w:t>
      </w:r>
    </w:p>
    <w:p w14:paraId="373A5D28"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companies may have different options for stopping conditions for IDLE/INACTIVE relay and CONNECTED relay case, the rapporteur will check the views for different RRC state respectively, given that there may be some solution to allow remote UE to know the RRC state. Of course, company prefer the same single stopping condition can choose the same option for those two cases in the answering table.</w:t>
      </w:r>
    </w:p>
    <w:p w14:paraId="55149EE6" w14:textId="77777777" w:rsidR="00650622" w:rsidRDefault="00650622">
      <w:pPr>
        <w:autoSpaceDE w:val="0"/>
        <w:autoSpaceDN w:val="0"/>
        <w:adjustRightInd w:val="0"/>
        <w:rPr>
          <w:rFonts w:ascii="Arial" w:eastAsiaTheme="minorEastAsia" w:hAnsi="Arial" w:cs="Arial"/>
          <w:sz w:val="20"/>
          <w:szCs w:val="20"/>
        </w:rPr>
      </w:pPr>
    </w:p>
    <w:p w14:paraId="1320AF74" w14:textId="77777777" w:rsidR="00650622" w:rsidRDefault="00757812">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14:paraId="67F7BD12"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eastAsiaTheme="minorEastAsia" w:hAnsi="Arial" w:cs="Arial"/>
          <w:sz w:val="20"/>
          <w:szCs w:val="20"/>
          <w:lang w:val="en-GB"/>
        </w:rPr>
        <w:t xml:space="preserve">Reuse T420 condition, i.e., upon successful sending of </w:t>
      </w:r>
      <w:proofErr w:type="spellStart"/>
      <w:r>
        <w:rPr>
          <w:rFonts w:ascii="Arial" w:eastAsiaTheme="minorEastAsia" w:hAnsi="Arial" w:cs="Arial"/>
          <w:i/>
          <w:iCs/>
          <w:sz w:val="20"/>
          <w:szCs w:val="20"/>
          <w:lang w:val="en-GB"/>
        </w:rPr>
        <w:t>RRCReconfigurationComplete</w:t>
      </w:r>
      <w:proofErr w:type="spellEnd"/>
      <w:r>
        <w:rPr>
          <w:rFonts w:ascii="Arial" w:eastAsiaTheme="minorEastAsia" w:hAnsi="Arial" w:cs="Arial"/>
          <w:sz w:val="20"/>
          <w:szCs w:val="20"/>
          <w:lang w:val="en-GB"/>
        </w:rPr>
        <w:t xml:space="preserve"> message</w:t>
      </w:r>
    </w:p>
    <w:p w14:paraId="261D43C4" w14:textId="77777777" w:rsidR="00650622" w:rsidRDefault="00757812">
      <w:pPr>
        <w:rPr>
          <w:rFonts w:ascii="Arial" w:hAnsi="Arial" w:cs="Arial"/>
          <w:sz w:val="20"/>
          <w:szCs w:val="20"/>
          <w:lang w:val="en-GB"/>
        </w:rPr>
      </w:pPr>
      <w:r>
        <w:rPr>
          <w:rFonts w:ascii="Arial" w:hAnsi="Arial" w:cs="Arial"/>
          <w:sz w:val="20"/>
          <w:szCs w:val="20"/>
          <w:lang w:val="en-GB"/>
        </w:rPr>
        <w:t xml:space="preserve">b)  </w:t>
      </w:r>
      <w:r>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BBD8314" w14:textId="4B8EDE9F" w:rsidR="00650622" w:rsidRDefault="00757812">
      <w:pPr>
        <w:rPr>
          <w:rFonts w:ascii="Arial" w:hAnsi="Arial" w:cs="Arial"/>
          <w:sz w:val="20"/>
          <w:szCs w:val="20"/>
          <w:lang w:val="en-GB"/>
        </w:rPr>
      </w:pPr>
      <w:r>
        <w:rPr>
          <w:rFonts w:ascii="Arial" w:hAnsi="Arial" w:cs="Arial"/>
          <w:sz w:val="20"/>
          <w:szCs w:val="20"/>
          <w:lang w:val="en-GB"/>
        </w:rPr>
        <w:t xml:space="preserve">c)  </w:t>
      </w:r>
      <w:commentRangeStart w:id="9"/>
      <w:commentRangeStart w:id="10"/>
      <w:commentRangeEnd w:id="10"/>
      <w:r>
        <w:rPr>
          <w:rStyle w:val="CommentReference"/>
          <w:rFonts w:ascii="Arial" w:eastAsia="MS Mincho" w:hAnsi="Arial"/>
          <w:lang w:val="en-GB" w:eastAsia="en-GB"/>
        </w:rPr>
        <w:commentReference w:id="10"/>
      </w:r>
      <w:commentRangeEnd w:id="9"/>
      <w:r>
        <w:rPr>
          <w:rStyle w:val="CommentReference"/>
          <w:rFonts w:ascii="Arial" w:eastAsia="MS Mincho" w:hAnsi="Arial"/>
          <w:lang w:val="en-GB" w:eastAsia="en-GB"/>
        </w:rPr>
        <w:commentReference w:id="9"/>
      </w:r>
      <w:r>
        <w:rPr>
          <w:rFonts w:ascii="Arial" w:eastAsiaTheme="minorEastAsia" w:hAnsi="Arial" w:cs="Arial"/>
          <w:sz w:val="20"/>
          <w:szCs w:val="20"/>
          <w:lang w:val="en-GB"/>
        </w:rPr>
        <w:t xml:space="preserve">When relay UE is successfully connected to the </w:t>
      </w:r>
      <w:proofErr w:type="spellStart"/>
      <w:r>
        <w:rPr>
          <w:rFonts w:ascii="Arial" w:eastAsiaTheme="minorEastAsia" w:hAnsi="Arial" w:cs="Arial"/>
          <w:sz w:val="20"/>
          <w:szCs w:val="20"/>
          <w:lang w:val="en-GB"/>
        </w:rPr>
        <w:t>gNB</w:t>
      </w:r>
      <w:proofErr w:type="spellEnd"/>
    </w:p>
    <w:p w14:paraId="4F39C9D7" w14:textId="77777777" w:rsidR="00650622" w:rsidRDefault="00757812">
      <w:pPr>
        <w:rPr>
          <w:rFonts w:ascii="Arial" w:hAnsi="Arial" w:cs="Arial"/>
          <w:sz w:val="20"/>
          <w:szCs w:val="20"/>
          <w:lang w:val="en-GB"/>
        </w:rPr>
      </w:pPr>
      <w:r>
        <w:rPr>
          <w:rFonts w:ascii="Arial" w:hAnsi="Arial" w:cs="Arial"/>
          <w:sz w:val="20"/>
          <w:szCs w:val="20"/>
          <w:lang w:val="en-GB"/>
        </w:rPr>
        <w:t xml:space="preserve">d)  </w:t>
      </w:r>
      <w:r>
        <w:rPr>
          <w:rFonts w:ascii="Arial" w:eastAsiaTheme="minorEastAsia" w:hAnsi="Arial" w:cs="Arial"/>
          <w:sz w:val="20"/>
          <w:szCs w:val="20"/>
          <w:lang w:val="en-GB"/>
        </w:rPr>
        <w:t xml:space="preserve">When PC5-RRC connection establishment completes, and relay UE is successfully connected to the </w:t>
      </w:r>
      <w:proofErr w:type="spellStart"/>
      <w:r>
        <w:rPr>
          <w:rFonts w:ascii="Arial" w:eastAsiaTheme="minorEastAsia" w:hAnsi="Arial" w:cs="Arial"/>
          <w:sz w:val="20"/>
          <w:szCs w:val="20"/>
          <w:lang w:val="en-GB"/>
        </w:rPr>
        <w:t>gNB</w:t>
      </w:r>
      <w:proofErr w:type="spellEnd"/>
      <w:r>
        <w:rPr>
          <w:rFonts w:ascii="Arial" w:hAnsi="Arial" w:cs="Arial"/>
          <w:sz w:val="20"/>
          <w:szCs w:val="20"/>
          <w:lang w:val="en-GB"/>
        </w:rPr>
        <w:t>.</w:t>
      </w:r>
    </w:p>
    <w:p w14:paraId="77012C85" w14:textId="42FF4909" w:rsidR="00650622" w:rsidRDefault="00757812">
      <w:pPr>
        <w:rPr>
          <w:rFonts w:ascii="Arial" w:hAnsi="Arial" w:cs="Arial"/>
          <w:sz w:val="20"/>
          <w:szCs w:val="20"/>
          <w:lang w:val="en-GB"/>
        </w:rPr>
      </w:pPr>
      <w:r>
        <w:rPr>
          <w:rFonts w:ascii="Arial" w:hAnsi="Arial" w:cs="Arial"/>
          <w:sz w:val="20"/>
          <w:szCs w:val="20"/>
          <w:lang w:val="en-GB"/>
        </w:rPr>
        <w:lastRenderedPageBreak/>
        <w:t xml:space="preserve">e)  Upon PC5 RLC acknowledgement of the PC5-RRC message triggering relay UE entering CONNECTED </w:t>
      </w:r>
      <w:proofErr w:type="gramStart"/>
      <w:r>
        <w:rPr>
          <w:rFonts w:ascii="Arial" w:hAnsi="Arial" w:cs="Arial"/>
          <w:sz w:val="20"/>
          <w:szCs w:val="20"/>
          <w:lang w:val="en-GB"/>
        </w:rPr>
        <w:t>state..</w:t>
      </w:r>
      <w:proofErr w:type="gramEnd"/>
    </w:p>
    <w:p w14:paraId="0315EE58" w14:textId="77777777" w:rsidR="00650622" w:rsidRDefault="00757812">
      <w:pPr>
        <w:rPr>
          <w:rFonts w:ascii="Arial" w:hAnsi="Arial" w:cs="Arial"/>
          <w:sz w:val="20"/>
          <w:szCs w:val="20"/>
          <w:lang w:val="en-GB"/>
        </w:rPr>
      </w:pPr>
      <w:r>
        <w:rPr>
          <w:rFonts w:ascii="Arial" w:hAnsi="Arial" w:cs="Arial"/>
          <w:sz w:val="20"/>
          <w:szCs w:val="20"/>
          <w:lang w:val="en-GB"/>
        </w:rPr>
        <w:t>f)  Other, please specify</w:t>
      </w:r>
    </w:p>
    <w:p w14:paraId="7B655B8A" w14:textId="77777777" w:rsidR="00650622" w:rsidRDefault="00650622">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29"/>
        <w:gridCol w:w="1829"/>
        <w:gridCol w:w="4126"/>
      </w:tblGrid>
      <w:tr w:rsidR="00650622" w14:paraId="123AF229" w14:textId="77777777">
        <w:trPr>
          <w:trHeight w:val="670"/>
        </w:trPr>
        <w:tc>
          <w:tcPr>
            <w:tcW w:w="1466" w:type="dxa"/>
            <w:shd w:val="clear" w:color="auto" w:fill="BFBFBF"/>
          </w:tcPr>
          <w:p w14:paraId="7A75B87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14:paraId="11329D67" w14:textId="77777777" w:rsidR="00650622" w:rsidRDefault="00757812">
            <w:pPr>
              <w:jc w:val="center"/>
              <w:rPr>
                <w:rFonts w:ascii="Arial" w:hAnsi="Arial" w:cs="Arial"/>
                <w:b/>
                <w:bCs/>
                <w:sz w:val="20"/>
                <w:lang w:eastAsia="ja-JP"/>
              </w:rPr>
            </w:pPr>
            <w:r>
              <w:rPr>
                <w:rFonts w:ascii="Arial" w:hAnsi="Arial" w:cs="Arial"/>
                <w:b/>
                <w:bCs/>
                <w:sz w:val="20"/>
                <w:lang w:eastAsia="ja-JP"/>
              </w:rPr>
              <w:t>IDLE/INACTIVE</w:t>
            </w:r>
          </w:p>
          <w:p w14:paraId="5DCD28BF"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22A1074C"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CONNECTED </w:t>
            </w:r>
          </w:p>
          <w:p w14:paraId="16A1B545"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54B3D68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C0E1D26" w14:textId="77777777">
        <w:trPr>
          <w:trHeight w:val="328"/>
        </w:trPr>
        <w:tc>
          <w:tcPr>
            <w:tcW w:w="1466" w:type="dxa"/>
          </w:tcPr>
          <w:p w14:paraId="7A68C9EF"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2117DB20" w14:textId="77777777" w:rsidR="00650622" w:rsidRDefault="00757812">
            <w:pPr>
              <w:rPr>
                <w:rFonts w:ascii="Arial" w:eastAsiaTheme="minorEastAsia" w:hAnsi="Arial" w:cs="Arial"/>
              </w:rPr>
            </w:pPr>
            <w:r>
              <w:rPr>
                <w:rFonts w:ascii="Arial" w:eastAsiaTheme="minorEastAsia" w:hAnsi="Arial" w:cs="Arial" w:hint="eastAsia"/>
              </w:rPr>
              <w:t>b</w:t>
            </w:r>
          </w:p>
        </w:tc>
        <w:tc>
          <w:tcPr>
            <w:tcW w:w="1829" w:type="dxa"/>
          </w:tcPr>
          <w:p w14:paraId="2B3E137F" w14:textId="77777777" w:rsidR="00650622" w:rsidRDefault="00757812">
            <w:pPr>
              <w:rPr>
                <w:rFonts w:ascii="Arial" w:eastAsiaTheme="minorEastAsia" w:hAnsi="Arial" w:cs="Arial"/>
              </w:rPr>
            </w:pPr>
            <w:r>
              <w:rPr>
                <w:rFonts w:ascii="Arial" w:eastAsiaTheme="minorEastAsia" w:hAnsi="Arial" w:cs="Arial" w:hint="eastAsia"/>
              </w:rPr>
              <w:t>b</w:t>
            </w:r>
          </w:p>
        </w:tc>
        <w:tc>
          <w:tcPr>
            <w:tcW w:w="4126" w:type="dxa"/>
          </w:tcPr>
          <w:p w14:paraId="077EC3CF" w14:textId="77777777" w:rsidR="00650622" w:rsidRDefault="00757812">
            <w:pPr>
              <w:rPr>
                <w:rFonts w:ascii="Arial" w:eastAsiaTheme="minorEastAsia" w:hAnsi="Arial" w:cs="Arial"/>
              </w:rPr>
            </w:pPr>
            <w:r>
              <w:rPr>
                <w:rFonts w:ascii="Arial" w:eastAsiaTheme="minorEastAsia" w:hAnsi="Arial" w:cs="Arial" w:hint="eastAsia"/>
              </w:rPr>
              <w:t>(</w:t>
            </w:r>
            <w:proofErr w:type="gramStart"/>
            <w:r>
              <w:rPr>
                <w:rFonts w:ascii="Arial" w:eastAsiaTheme="minorEastAsia" w:hAnsi="Arial" w:cs="Arial"/>
              </w:rPr>
              <w:t>seems</w:t>
            </w:r>
            <w:proofErr w:type="gramEnd"/>
            <w:r>
              <w:rPr>
                <w:rFonts w:ascii="Arial" w:eastAsiaTheme="minorEastAsia" w:hAnsi="Arial" w:cs="Arial"/>
              </w:rPr>
              <w:t xml:space="preserve"> option a) and c) are duplicated)</w:t>
            </w:r>
          </w:p>
          <w:p w14:paraId="252A996B" w14:textId="77777777" w:rsidR="00650622" w:rsidRDefault="00757812">
            <w:pPr>
              <w:rPr>
                <w:rFonts w:ascii="Arial" w:eastAsiaTheme="minorEastAsia" w:hAnsi="Arial" w:cs="Arial"/>
                <w:u w:val="single"/>
              </w:rPr>
            </w:pPr>
            <w:r>
              <w:rPr>
                <w:rFonts w:ascii="Arial" w:eastAsiaTheme="minorEastAsia" w:hAnsi="Arial" w:cs="Arial"/>
                <w:u w:val="single"/>
              </w:rPr>
              <w:t>[Apple] sorry for the typo. Corrected by Xiaomi</w:t>
            </w:r>
          </w:p>
          <w:p w14:paraId="6E4C60B4" w14:textId="77777777" w:rsidR="00650622" w:rsidRDefault="00650622">
            <w:pPr>
              <w:rPr>
                <w:rFonts w:ascii="Arial" w:eastAsiaTheme="minorEastAsia" w:hAnsi="Arial" w:cs="Arial"/>
              </w:rPr>
            </w:pPr>
          </w:p>
          <w:p w14:paraId="0326DA7F" w14:textId="77777777" w:rsidR="00650622" w:rsidRDefault="00757812">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p>
          <w:p w14:paraId="0498EC6B" w14:textId="77777777" w:rsidR="00650622" w:rsidRDefault="00650622">
            <w:pPr>
              <w:rPr>
                <w:rFonts w:ascii="Arial" w:eastAsiaTheme="minorEastAsia" w:hAnsi="Arial" w:cs="Arial"/>
              </w:rPr>
            </w:pPr>
          </w:p>
          <w:p w14:paraId="79B273C6" w14:textId="77777777" w:rsidR="00650622" w:rsidRDefault="00757812">
            <w:pPr>
              <w:rPr>
                <w:rFonts w:ascii="Arial" w:eastAsiaTheme="minorEastAsia" w:hAnsi="Arial" w:cs="Arial"/>
              </w:rPr>
            </w:pPr>
            <w:r>
              <w:rPr>
                <w:rFonts w:ascii="Arial" w:eastAsiaTheme="minorEastAsia" w:hAnsi="Arial" w:cs="Arial"/>
              </w:rPr>
              <w:t xml:space="preserve">Then for the Options, Option-b is simple and applicable to all the </w:t>
            </w:r>
            <w:proofErr w:type="gramStart"/>
            <w:r>
              <w:rPr>
                <w:rFonts w:ascii="Arial" w:eastAsiaTheme="minorEastAsia" w:hAnsi="Arial" w:cs="Arial"/>
              </w:rPr>
              <w:t>cases;</w:t>
            </w:r>
            <w:proofErr w:type="gramEnd"/>
          </w:p>
          <w:p w14:paraId="4E107EE3" w14:textId="77777777" w:rsidR="00650622" w:rsidRDefault="00757812">
            <w:pPr>
              <w:rPr>
                <w:rFonts w:ascii="Arial" w:eastAsiaTheme="minorEastAsia" w:hAnsi="Arial" w:cs="Arial"/>
              </w:rPr>
            </w:pPr>
            <w:r>
              <w:rPr>
                <w:rFonts w:ascii="Arial" w:eastAsiaTheme="minorEastAsia" w:hAnsi="Arial" w:cs="Arial"/>
              </w:rPr>
              <w:t xml:space="preserve">Option a/c is not applicable for non-split SRB1 </w:t>
            </w:r>
            <w:proofErr w:type="gramStart"/>
            <w:r>
              <w:rPr>
                <w:rFonts w:ascii="Arial" w:eastAsiaTheme="minorEastAsia" w:hAnsi="Arial" w:cs="Arial"/>
              </w:rPr>
              <w:t>case;</w:t>
            </w:r>
            <w:proofErr w:type="gramEnd"/>
          </w:p>
          <w:p w14:paraId="69E0A0DB" w14:textId="77777777" w:rsidR="00650622" w:rsidRDefault="00757812">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 xml:space="preserve">ption-d, we are not sure how for the remote UE to know “relay UE is successfully connected to the </w:t>
            </w:r>
            <w:proofErr w:type="spellStart"/>
            <w:proofErr w:type="gramStart"/>
            <w:r>
              <w:rPr>
                <w:rFonts w:ascii="Arial" w:eastAsiaTheme="minorEastAsia" w:hAnsi="Arial" w:cs="Arial"/>
              </w:rPr>
              <w:t>gNB</w:t>
            </w:r>
            <w:proofErr w:type="spellEnd"/>
            <w:proofErr w:type="gramEnd"/>
            <w:r>
              <w:rPr>
                <w:rFonts w:ascii="Arial" w:eastAsiaTheme="minorEastAsia" w:hAnsi="Arial" w:cs="Arial"/>
              </w:rPr>
              <w:t>”</w:t>
            </w:r>
          </w:p>
          <w:p w14:paraId="6987DBF4" w14:textId="77777777" w:rsidR="00650622" w:rsidRDefault="00650622">
            <w:pPr>
              <w:rPr>
                <w:rFonts w:ascii="Arial" w:eastAsiaTheme="minorEastAsia" w:hAnsi="Arial" w:cs="Arial"/>
              </w:rPr>
            </w:pPr>
          </w:p>
        </w:tc>
      </w:tr>
      <w:tr w:rsidR="00650622" w14:paraId="78BDE0A2" w14:textId="77777777">
        <w:trPr>
          <w:trHeight w:val="328"/>
        </w:trPr>
        <w:tc>
          <w:tcPr>
            <w:tcW w:w="1466" w:type="dxa"/>
          </w:tcPr>
          <w:p w14:paraId="6480F7C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829" w:type="dxa"/>
          </w:tcPr>
          <w:p w14:paraId="42AF2167"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1829" w:type="dxa"/>
          </w:tcPr>
          <w:p w14:paraId="53A15385"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4126" w:type="dxa"/>
          </w:tcPr>
          <w:p w14:paraId="6F0DECC1" w14:textId="77777777" w:rsidR="00650622" w:rsidRDefault="00757812">
            <w:pPr>
              <w:rPr>
                <w:rFonts w:ascii="Arial" w:eastAsiaTheme="minorEastAsia" w:hAnsi="Arial" w:cs="Arial"/>
                <w:sz w:val="20"/>
              </w:rPr>
            </w:pPr>
            <w:r>
              <w:rPr>
                <w:rFonts w:ascii="Arial" w:eastAsiaTheme="minorEastAsia" w:hAnsi="Arial" w:cs="Arial"/>
                <w:sz w:val="20"/>
              </w:rPr>
              <w:t>Option a is legacy behavior and feasible if SRB1 is available on indirect path.</w:t>
            </w:r>
          </w:p>
          <w:p w14:paraId="0440A758" w14:textId="77777777" w:rsidR="00650622" w:rsidRDefault="00757812">
            <w:pPr>
              <w:rPr>
                <w:rFonts w:ascii="Arial" w:eastAsiaTheme="minorEastAsia" w:hAnsi="Arial" w:cs="Arial"/>
                <w:sz w:val="20"/>
              </w:rPr>
            </w:pPr>
            <w:r>
              <w:rPr>
                <w:rFonts w:ascii="Arial" w:eastAsiaTheme="minorEastAsia" w:hAnsi="Arial" w:cs="Arial"/>
                <w:sz w:val="20"/>
              </w:rPr>
              <w:t>Option b is feasible if SRB1 is not available on indirect path.</w:t>
            </w:r>
          </w:p>
          <w:p w14:paraId="3F609EEE" w14:textId="77777777" w:rsidR="00650622" w:rsidRDefault="00757812">
            <w:pPr>
              <w:rPr>
                <w:rFonts w:ascii="Arial" w:eastAsiaTheme="minorEastAsia" w:hAnsi="Arial" w:cs="Arial"/>
                <w:sz w:val="20"/>
              </w:rPr>
            </w:pPr>
            <w:r>
              <w:rPr>
                <w:rFonts w:ascii="Arial" w:eastAsiaTheme="minorEastAsia" w:hAnsi="Arial" w:cs="Arial"/>
                <w:sz w:val="20"/>
              </w:rPr>
              <w:t xml:space="preserve">Furthermore, we would like to clarify how to determine </w:t>
            </w:r>
            <w:r>
              <w:rPr>
                <w:rFonts w:ascii="Arial" w:eastAsiaTheme="minorEastAsia" w:hAnsi="Arial" w:cs="Arial"/>
                <w:sz w:val="20"/>
                <w:szCs w:val="20"/>
                <w:lang w:val="en-GB"/>
              </w:rPr>
              <w:t>PC5-RRC connection establishment is completed</w:t>
            </w:r>
            <w:r>
              <w:rPr>
                <w:rFonts w:ascii="Arial" w:eastAsiaTheme="minorEastAsia" w:hAnsi="Arial" w:cs="Arial"/>
                <w:sz w:val="20"/>
                <w:lang w:val="en-GB"/>
              </w:rPr>
              <w:t xml:space="preserve">. Does </w:t>
            </w:r>
            <w:r>
              <w:rPr>
                <w:rFonts w:ascii="Arial" w:eastAsiaTheme="minorEastAsia" w:hAnsi="Arial" w:cs="Arial"/>
                <w:sz w:val="20"/>
              </w:rPr>
              <w:t xml:space="preserve">option B mean reception of DCA or </w:t>
            </w:r>
            <w:proofErr w:type="spellStart"/>
            <w:r>
              <w:rPr>
                <w:rFonts w:ascii="Arial" w:eastAsiaTheme="minorEastAsia" w:hAnsi="Arial" w:cs="Arial"/>
                <w:sz w:val="20"/>
              </w:rPr>
              <w:t>RRCReconfigurationCompleteSidelink</w:t>
            </w:r>
            <w:proofErr w:type="spellEnd"/>
            <w:r>
              <w:rPr>
                <w:rFonts w:ascii="Arial" w:eastAsiaTheme="minorEastAsia" w:hAnsi="Arial" w:cs="Arial"/>
                <w:sz w:val="20"/>
              </w:rPr>
              <w:t xml:space="preserve">? We prefer to rely on reception of </w:t>
            </w:r>
            <w:proofErr w:type="spellStart"/>
            <w:r>
              <w:rPr>
                <w:rFonts w:ascii="Arial" w:eastAsiaTheme="minorEastAsia" w:hAnsi="Arial" w:cs="Arial"/>
                <w:sz w:val="20"/>
              </w:rPr>
              <w:t>RRCReconfigurationCompleteSidelink</w:t>
            </w:r>
            <w:proofErr w:type="spellEnd"/>
            <w:r>
              <w:rPr>
                <w:rFonts w:ascii="Arial" w:eastAsiaTheme="minorEastAsia" w:hAnsi="Arial" w:cs="Arial"/>
                <w:sz w:val="20"/>
              </w:rPr>
              <w:t xml:space="preserve">, </w:t>
            </w:r>
            <w:r>
              <w:rPr>
                <w:rFonts w:ascii="Arial" w:eastAsiaTheme="minorEastAsia" w:hAnsi="Arial" w:cs="Arial"/>
                <w:sz w:val="20"/>
              </w:rPr>
              <w:lastRenderedPageBreak/>
              <w:t>which is safer.</w:t>
            </w:r>
          </w:p>
        </w:tc>
      </w:tr>
      <w:tr w:rsidR="00650622" w14:paraId="7259038F" w14:textId="77777777">
        <w:trPr>
          <w:trHeight w:val="340"/>
        </w:trPr>
        <w:tc>
          <w:tcPr>
            <w:tcW w:w="1466" w:type="dxa"/>
          </w:tcPr>
          <w:p w14:paraId="275F8E54"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1829" w:type="dxa"/>
          </w:tcPr>
          <w:p w14:paraId="17E40083" w14:textId="77777777" w:rsidR="00650622" w:rsidRDefault="00757812">
            <w:pPr>
              <w:rPr>
                <w:rFonts w:ascii="Arial" w:hAnsi="Arial" w:cs="Arial"/>
                <w:sz w:val="20"/>
              </w:rPr>
            </w:pPr>
            <w:r>
              <w:rPr>
                <w:rFonts w:ascii="Arial" w:hAnsi="Arial" w:cs="Arial"/>
                <w:sz w:val="20"/>
                <w:lang w:eastAsia="ja-JP"/>
              </w:rPr>
              <w:t>e) sidelink reconfiguration complete</w:t>
            </w:r>
          </w:p>
        </w:tc>
        <w:tc>
          <w:tcPr>
            <w:tcW w:w="1829" w:type="dxa"/>
          </w:tcPr>
          <w:p w14:paraId="20F46CD2" w14:textId="77777777" w:rsidR="00650622" w:rsidRDefault="00757812">
            <w:pPr>
              <w:rPr>
                <w:rFonts w:ascii="Arial" w:eastAsia="Malgun Gothic" w:hAnsi="Arial" w:cs="Arial"/>
                <w:sz w:val="20"/>
                <w:lang w:eastAsia="ko-KR"/>
              </w:rPr>
            </w:pPr>
            <w:r>
              <w:rPr>
                <w:rFonts w:ascii="Arial" w:hAnsi="Arial" w:cs="Arial"/>
                <w:sz w:val="20"/>
                <w:lang w:eastAsia="ja-JP"/>
              </w:rPr>
              <w:t>e) sidelink reconfiguration complete</w:t>
            </w:r>
          </w:p>
        </w:tc>
        <w:tc>
          <w:tcPr>
            <w:tcW w:w="4126" w:type="dxa"/>
          </w:tcPr>
          <w:p w14:paraId="5BFF75DA"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Pr>
                <w:rFonts w:ascii="Arial" w:eastAsiaTheme="minorEastAsia" w:hAnsi="Arial" w:cs="Arial"/>
                <w:sz w:val="20"/>
                <w:szCs w:val="20"/>
                <w:lang w:val="en-GB"/>
              </w:rPr>
              <w:t>PC5-RRC connection establishment completion.</w:t>
            </w:r>
          </w:p>
        </w:tc>
      </w:tr>
      <w:tr w:rsidR="00650622" w14:paraId="58E81CB1" w14:textId="77777777">
        <w:trPr>
          <w:trHeight w:val="328"/>
        </w:trPr>
        <w:tc>
          <w:tcPr>
            <w:tcW w:w="1466" w:type="dxa"/>
          </w:tcPr>
          <w:p w14:paraId="5BEA7D35" w14:textId="627A3F31" w:rsidR="00650622" w:rsidRDefault="00E2340B">
            <w:pPr>
              <w:rPr>
                <w:rFonts w:ascii="Arial" w:hAnsi="Arial" w:cs="Arial"/>
                <w:sz w:val="20"/>
              </w:rPr>
            </w:pPr>
            <w:r>
              <w:rPr>
                <w:rFonts w:ascii="Arial" w:eastAsia="SimSun" w:hAnsi="Arial" w:cs="Arial"/>
                <w:sz w:val="20"/>
              </w:rPr>
              <w:t>V</w:t>
            </w:r>
            <w:r w:rsidR="00757812">
              <w:rPr>
                <w:rFonts w:ascii="Arial" w:eastAsia="SimSun" w:hAnsi="Arial" w:cs="Arial" w:hint="eastAsia"/>
                <w:sz w:val="20"/>
              </w:rPr>
              <w:t>ivo</w:t>
            </w:r>
          </w:p>
        </w:tc>
        <w:tc>
          <w:tcPr>
            <w:tcW w:w="1829" w:type="dxa"/>
          </w:tcPr>
          <w:p w14:paraId="4DD2489F" w14:textId="77777777" w:rsidR="00650622" w:rsidRDefault="00757812">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1738EAF5" w14:textId="77777777" w:rsidR="00650622" w:rsidRDefault="00757812">
            <w:pPr>
              <w:rPr>
                <w:rFonts w:ascii="Arial" w:hAnsi="Arial" w:cs="Arial"/>
                <w:sz w:val="20"/>
              </w:rPr>
            </w:pPr>
            <w:r>
              <w:rPr>
                <w:rFonts w:ascii="Arial" w:eastAsia="SimSun" w:hAnsi="Arial" w:cs="Arial" w:hint="eastAsia"/>
                <w:sz w:val="20"/>
              </w:rPr>
              <w:t>O</w:t>
            </w:r>
            <w:r>
              <w:rPr>
                <w:rFonts w:ascii="Arial" w:eastAsia="SimSun" w:hAnsi="Arial" w:cs="Arial"/>
                <w:sz w:val="20"/>
              </w:rPr>
              <w:t>ption e:</w:t>
            </w:r>
            <w:r>
              <w:rPr>
                <w:rFonts w:ascii="Arial" w:hAnsi="Arial" w:cs="Arial"/>
                <w:sz w:val="20"/>
                <w:szCs w:val="20"/>
                <w:lang w:val="en-GB"/>
              </w:rPr>
              <w:t xml:space="preserve"> Upon PC5 RLC acknowledgement of the PC5-RRC message triggering relay UE entering CONNECTED state.</w:t>
            </w:r>
          </w:p>
        </w:tc>
        <w:tc>
          <w:tcPr>
            <w:tcW w:w="1829" w:type="dxa"/>
          </w:tcPr>
          <w:p w14:paraId="7D9A81C1" w14:textId="77777777" w:rsidR="00650622" w:rsidRDefault="00757812">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2B70D7A1" w14:textId="77777777" w:rsidR="00650622" w:rsidRDefault="00757812">
            <w:pPr>
              <w:rPr>
                <w:rFonts w:ascii="Arial" w:hAnsi="Arial" w:cs="Arial"/>
                <w:sz w:val="20"/>
              </w:rPr>
            </w:pPr>
            <w:r>
              <w:rPr>
                <w:rFonts w:ascii="Arial" w:eastAsia="SimSun" w:hAnsi="Arial" w:cs="Arial" w:hint="eastAsia"/>
                <w:sz w:val="20"/>
              </w:rPr>
              <w:t>O</w:t>
            </w:r>
            <w:r>
              <w:rPr>
                <w:rFonts w:ascii="Arial" w:eastAsia="SimSun" w:hAnsi="Arial" w:cs="Arial"/>
                <w:sz w:val="20"/>
              </w:rPr>
              <w:t>ption e:</w:t>
            </w:r>
            <w:r>
              <w:rPr>
                <w:rFonts w:ascii="Arial" w:hAnsi="Arial" w:cs="Arial"/>
                <w:sz w:val="20"/>
                <w:szCs w:val="20"/>
                <w:lang w:val="en-GB"/>
              </w:rPr>
              <w:t xml:space="preserve"> Upon PC5 RLC acknowledgement of the PC5-RRC message triggering relay UE entering CONNECTED state.</w:t>
            </w:r>
          </w:p>
        </w:tc>
        <w:tc>
          <w:tcPr>
            <w:tcW w:w="4126" w:type="dxa"/>
          </w:tcPr>
          <w:p w14:paraId="230D018C" w14:textId="77777777" w:rsidR="00650622" w:rsidRDefault="00757812">
            <w:pPr>
              <w:rPr>
                <w:rFonts w:ascii="Arial" w:eastAsia="SimSun" w:hAnsi="Arial" w:cs="Arial"/>
                <w:sz w:val="20"/>
                <w:szCs w:val="20"/>
              </w:rPr>
            </w:pPr>
            <w:r>
              <w:rPr>
                <w:rFonts w:ascii="Arial" w:eastAsia="SimSun" w:hAnsi="Arial" w:cs="Arial"/>
                <w:sz w:val="20"/>
                <w:szCs w:val="20"/>
              </w:rPr>
              <w:t xml:space="preserve">For split SRB1 with duplication enabled case, </w:t>
            </w:r>
            <w:r>
              <w:rPr>
                <w:rFonts w:ascii="Arial" w:hAnsi="Arial" w:cs="Arial"/>
                <w:sz w:val="20"/>
                <w:szCs w:val="20"/>
                <w:lang w:val="en-GB"/>
              </w:rPr>
              <w:t>the stop condition</w:t>
            </w:r>
            <w:r>
              <w:rPr>
                <w:rFonts w:ascii="Arial" w:eastAsia="SimSun" w:hAnsi="Arial" w:cs="Arial"/>
                <w:sz w:val="20"/>
                <w:szCs w:val="20"/>
              </w:rPr>
              <w:t xml:space="preserve"> follows the same </w:t>
            </w:r>
            <w:r>
              <w:rPr>
                <w:rFonts w:ascii="Arial" w:eastAsia="SimSun" w:hAnsi="Arial" w:cs="Arial" w:hint="eastAsia"/>
                <w:sz w:val="20"/>
                <w:szCs w:val="20"/>
              </w:rPr>
              <w:t>as legacy T420 timer</w:t>
            </w:r>
            <w:r>
              <w:rPr>
                <w:rFonts w:ascii="Arial" w:eastAsia="SimSun" w:hAnsi="Arial" w:cs="Arial"/>
                <w:sz w:val="20"/>
                <w:szCs w:val="20"/>
              </w:rPr>
              <w:t xml:space="preserve">, i.e., use PC5 RLC acknowledgement of </w:t>
            </w:r>
            <w:proofErr w:type="spellStart"/>
            <w:r>
              <w:rPr>
                <w:rFonts w:ascii="Arial" w:eastAsiaTheme="minorEastAsia" w:hAnsi="Arial" w:cs="Arial"/>
                <w:i/>
                <w:sz w:val="20"/>
              </w:rPr>
              <w:t>RRCRecosnfigurationCompleteSidelink</w:t>
            </w:r>
            <w:proofErr w:type="spellEnd"/>
            <w:r>
              <w:rPr>
                <w:rFonts w:ascii="Arial" w:eastAsiaTheme="minorEastAsia" w:hAnsi="Arial" w:cs="Arial"/>
                <w:sz w:val="20"/>
              </w:rPr>
              <w:t xml:space="preserve"> message.</w:t>
            </w:r>
          </w:p>
          <w:p w14:paraId="45012B54" w14:textId="77777777" w:rsidR="00650622" w:rsidRDefault="00757812">
            <w:pPr>
              <w:rPr>
                <w:rFonts w:ascii="Arial" w:hAnsi="Arial" w:cs="Arial"/>
                <w:sz w:val="20"/>
              </w:rPr>
            </w:pPr>
            <w:r>
              <w:rPr>
                <w:rFonts w:ascii="Arial" w:eastAsiaTheme="minorEastAsia" w:hAnsi="Arial" w:cs="Arial"/>
                <w:sz w:val="20"/>
              </w:rPr>
              <w:t xml:space="preserve">For non-split SRB1 case, even though there is no </w:t>
            </w:r>
            <w:proofErr w:type="spellStart"/>
            <w:r>
              <w:rPr>
                <w:rFonts w:ascii="Arial" w:eastAsiaTheme="minorEastAsia" w:hAnsi="Arial" w:cs="Arial"/>
                <w:i/>
                <w:sz w:val="20"/>
              </w:rPr>
              <w:t>RRCReconfigurationCompleteSidelink</w:t>
            </w:r>
            <w:proofErr w:type="spellEnd"/>
            <w:r>
              <w:rPr>
                <w:rFonts w:ascii="Arial" w:eastAsiaTheme="minorEastAsia" w:hAnsi="Arial" w:cs="Arial"/>
                <w:sz w:val="20"/>
              </w:rPr>
              <w:t xml:space="preserve"> message on indirect path, we think similar logic to use PC5 RLC ack as legacy </w:t>
            </w:r>
            <w:r>
              <w:rPr>
                <w:rFonts w:ascii="Arial" w:eastAsia="SimSun" w:hAnsi="Arial" w:cs="Arial" w:hint="eastAsia"/>
                <w:sz w:val="20"/>
                <w:szCs w:val="20"/>
              </w:rPr>
              <w:t>T420 timer</w:t>
            </w:r>
            <w:r>
              <w:rPr>
                <w:rFonts w:ascii="Arial" w:eastAsiaTheme="minorEastAsia" w:hAnsi="Arial" w:cs="Arial"/>
                <w:sz w:val="20"/>
              </w:rPr>
              <w:t xml:space="preserve"> can still hold. For example, the </w:t>
            </w:r>
            <w:r>
              <w:rPr>
                <w:rFonts w:ascii="Arial" w:eastAsiaTheme="minorEastAsia" w:hAnsi="Arial" w:cs="Arial" w:hint="eastAsia"/>
                <w:sz w:val="20"/>
              </w:rPr>
              <w:t>new</w:t>
            </w:r>
            <w:r>
              <w:rPr>
                <w:rFonts w:ascii="Arial" w:eastAsiaTheme="minorEastAsia" w:hAnsi="Arial" w:cs="Arial"/>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eastAsiaTheme="minorEastAsia" w:hAnsi="Arial" w:cs="Arial"/>
                <w:sz w:val="20"/>
              </w:rPr>
              <w:t>.</w:t>
            </w:r>
            <w:r>
              <w:rPr>
                <w:rFonts w:ascii="Arial" w:hAnsi="Arial" w:cs="Arial"/>
                <w:sz w:val="20"/>
                <w:szCs w:val="20"/>
                <w:lang w:val="en-GB"/>
              </w:rPr>
              <w:t xml:space="preserve"> </w:t>
            </w:r>
          </w:p>
        </w:tc>
      </w:tr>
      <w:tr w:rsidR="00650622" w14:paraId="79AB139F" w14:textId="77777777">
        <w:trPr>
          <w:trHeight w:val="328"/>
        </w:trPr>
        <w:tc>
          <w:tcPr>
            <w:tcW w:w="1466" w:type="dxa"/>
          </w:tcPr>
          <w:p w14:paraId="5BA190B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60396ADC"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829" w:type="dxa"/>
          </w:tcPr>
          <w:p w14:paraId="15C56479" w14:textId="77777777" w:rsidR="00650622" w:rsidRDefault="00650622">
            <w:pPr>
              <w:rPr>
                <w:rFonts w:ascii="Arial" w:hAnsi="Arial" w:cs="Arial"/>
                <w:sz w:val="20"/>
              </w:rPr>
            </w:pPr>
          </w:p>
        </w:tc>
        <w:tc>
          <w:tcPr>
            <w:tcW w:w="4126" w:type="dxa"/>
          </w:tcPr>
          <w:p w14:paraId="50AC34AC" w14:textId="77777777" w:rsidR="00650622" w:rsidRDefault="00757812">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Pr>
                <w:rFonts w:ascii="Arial" w:eastAsiaTheme="minorEastAsia" w:hAnsi="Arial" w:cs="Arial"/>
                <w:sz w:val="20"/>
                <w:szCs w:val="20"/>
                <w:lang w:val="en-GB"/>
              </w:rPr>
              <w:t xml:space="preserve">successful sending of </w:t>
            </w:r>
            <w:proofErr w:type="spellStart"/>
            <w:r>
              <w:rPr>
                <w:rFonts w:ascii="Arial" w:eastAsiaTheme="minorEastAsia" w:hAnsi="Arial" w:cs="Arial"/>
                <w:i/>
                <w:iCs/>
                <w:sz w:val="20"/>
                <w:szCs w:val="20"/>
                <w:lang w:val="en-GB"/>
              </w:rPr>
              <w:t>RRCReconfigurationComplete</w:t>
            </w:r>
            <w:proofErr w:type="spellEnd"/>
            <w:r>
              <w:rPr>
                <w:rFonts w:ascii="Arial" w:eastAsiaTheme="minorEastAsia" w:hAnsi="Arial" w:cs="Arial"/>
                <w:sz w:val="20"/>
                <w:szCs w:val="20"/>
                <w:lang w:val="en-GB"/>
              </w:rPr>
              <w:t xml:space="preserve"> message via indirect path. </w:t>
            </w:r>
          </w:p>
          <w:p w14:paraId="796D8598"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Pr>
                <w:rFonts w:ascii="Arial" w:eastAsiaTheme="minorEastAsia" w:hAnsi="Arial" w:cs="Arial"/>
                <w:sz w:val="20"/>
                <w:szCs w:val="20"/>
                <w:lang w:val="en-GB"/>
              </w:rPr>
              <w:t>PC5-RRC connection establishment is completed.</w:t>
            </w:r>
          </w:p>
        </w:tc>
      </w:tr>
      <w:tr w:rsidR="00650622" w14:paraId="37E00F1D" w14:textId="77777777">
        <w:trPr>
          <w:trHeight w:val="340"/>
        </w:trPr>
        <w:tc>
          <w:tcPr>
            <w:tcW w:w="1466" w:type="dxa"/>
          </w:tcPr>
          <w:p w14:paraId="331CC142" w14:textId="77777777" w:rsidR="00650622" w:rsidRDefault="00757812">
            <w:pPr>
              <w:rPr>
                <w:rFonts w:ascii="Arial" w:hAnsi="Arial" w:cs="Arial"/>
                <w:sz w:val="20"/>
              </w:rPr>
            </w:pPr>
            <w:r>
              <w:rPr>
                <w:rFonts w:ascii="Arial" w:hAnsi="Arial" w:cs="Arial"/>
                <w:sz w:val="20"/>
                <w:szCs w:val="20"/>
                <w:lang w:eastAsia="ja-JP"/>
              </w:rPr>
              <w:t>Nokia</w:t>
            </w:r>
          </w:p>
        </w:tc>
        <w:tc>
          <w:tcPr>
            <w:tcW w:w="1829" w:type="dxa"/>
          </w:tcPr>
          <w:p w14:paraId="712EDC9C" w14:textId="77777777" w:rsidR="00650622" w:rsidRDefault="00757812">
            <w:pPr>
              <w:rPr>
                <w:rFonts w:ascii="Arial" w:hAnsi="Arial" w:cs="Arial"/>
                <w:sz w:val="20"/>
              </w:rPr>
            </w:pPr>
            <w:r>
              <w:rPr>
                <w:rFonts w:ascii="Arial" w:hAnsi="Arial" w:cs="Arial"/>
                <w:sz w:val="20"/>
                <w:szCs w:val="20"/>
                <w:lang w:eastAsia="ja-JP"/>
              </w:rPr>
              <w:t>A, B, E</w:t>
            </w:r>
          </w:p>
        </w:tc>
        <w:tc>
          <w:tcPr>
            <w:tcW w:w="1829" w:type="dxa"/>
          </w:tcPr>
          <w:p w14:paraId="2DD2527F" w14:textId="77777777" w:rsidR="00650622" w:rsidRDefault="00757812">
            <w:pPr>
              <w:rPr>
                <w:rFonts w:ascii="Arial" w:hAnsi="Arial" w:cs="Arial"/>
                <w:sz w:val="20"/>
              </w:rPr>
            </w:pPr>
            <w:r>
              <w:rPr>
                <w:rFonts w:ascii="Arial" w:hAnsi="Arial" w:cs="Arial"/>
                <w:sz w:val="20"/>
                <w:szCs w:val="20"/>
                <w:lang w:eastAsia="ja-JP"/>
              </w:rPr>
              <w:t>A, B, E</w:t>
            </w:r>
          </w:p>
        </w:tc>
        <w:tc>
          <w:tcPr>
            <w:tcW w:w="4126" w:type="dxa"/>
          </w:tcPr>
          <w:p w14:paraId="78B3957E" w14:textId="77777777" w:rsidR="00650622" w:rsidRDefault="00757812">
            <w:pPr>
              <w:rPr>
                <w:rFonts w:ascii="Arial" w:hAnsi="Arial" w:cs="Arial"/>
                <w:sz w:val="20"/>
                <w:szCs w:val="20"/>
                <w:lang w:eastAsia="ja-JP"/>
              </w:rPr>
            </w:pPr>
            <w:r>
              <w:rPr>
                <w:rFonts w:ascii="Arial" w:hAnsi="Arial" w:cs="Arial"/>
                <w:sz w:val="20"/>
                <w:szCs w:val="20"/>
                <w:lang w:eastAsia="ja-JP"/>
              </w:rPr>
              <w:t>A) would be when SRB1 is configured with duplication.</w:t>
            </w:r>
          </w:p>
          <w:p w14:paraId="1C7B0E4B" w14:textId="77777777" w:rsidR="00650622" w:rsidRDefault="00757812">
            <w:pPr>
              <w:rPr>
                <w:rFonts w:ascii="Arial" w:hAnsi="Arial" w:cs="Arial"/>
                <w:sz w:val="20"/>
              </w:rPr>
            </w:pPr>
            <w:r>
              <w:rPr>
                <w:rFonts w:ascii="Arial" w:hAnsi="Arial" w:cs="Arial"/>
                <w:sz w:val="20"/>
                <w:szCs w:val="20"/>
                <w:lang w:eastAsia="ja-JP"/>
              </w:rPr>
              <w:t>E) is when PC5-RRC message is successfully sent to the relay UE when SRB1 is not in the indirect path (and PC5-RRC is used when relay UE is not in RRC_CONNECTED).</w:t>
            </w:r>
          </w:p>
        </w:tc>
      </w:tr>
      <w:tr w:rsidR="00650622" w14:paraId="542D4FCB" w14:textId="77777777">
        <w:trPr>
          <w:trHeight w:val="340"/>
        </w:trPr>
        <w:tc>
          <w:tcPr>
            <w:tcW w:w="1466" w:type="dxa"/>
          </w:tcPr>
          <w:p w14:paraId="29B0AA65"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829" w:type="dxa"/>
          </w:tcPr>
          <w:p w14:paraId="7985BCE1"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1829" w:type="dxa"/>
          </w:tcPr>
          <w:p w14:paraId="1AABFBED"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4126" w:type="dxa"/>
          </w:tcPr>
          <w:p w14:paraId="52EC740F" w14:textId="77777777" w:rsidR="00650622" w:rsidRDefault="00757812">
            <w:pPr>
              <w:rPr>
                <w:rFonts w:ascii="Arial" w:hAnsi="Arial" w:cs="Arial"/>
                <w:sz w:val="20"/>
                <w:szCs w:val="20"/>
                <w:lang w:eastAsia="ja-JP"/>
              </w:rPr>
            </w:pPr>
            <w:r>
              <w:rPr>
                <w:rFonts w:ascii="Arial" w:hAnsi="Arial" w:cs="Arial"/>
                <w:sz w:val="20"/>
                <w:szCs w:val="20"/>
                <w:lang w:eastAsia="ja-JP"/>
              </w:rPr>
              <w:t xml:space="preserve">For both cases, we assume PC5-RRC trigger is used then it is reasonable to expect relay UE send a PC5-RRC message to confirm the relay UE is established the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w:t>
            </w:r>
            <w:r>
              <w:rPr>
                <w:rFonts w:ascii="Arial" w:hAnsi="Arial" w:cs="Arial"/>
                <w:sz w:val="20"/>
                <w:szCs w:val="20"/>
                <w:lang w:eastAsia="ja-JP"/>
              </w:rPr>
              <w:lastRenderedPageBreak/>
              <w:t>hop correctly.</w:t>
            </w:r>
          </w:p>
        </w:tc>
      </w:tr>
      <w:tr w:rsidR="00650622" w14:paraId="36874A5E" w14:textId="77777777">
        <w:trPr>
          <w:trHeight w:val="340"/>
        </w:trPr>
        <w:tc>
          <w:tcPr>
            <w:tcW w:w="1466" w:type="dxa"/>
          </w:tcPr>
          <w:p w14:paraId="695B119C" w14:textId="77777777" w:rsidR="00650622" w:rsidRDefault="00757812">
            <w:pPr>
              <w:rPr>
                <w:rFonts w:ascii="Arial" w:hAnsi="Arial" w:cs="Arial"/>
                <w:sz w:val="20"/>
                <w:szCs w:val="20"/>
                <w:lang w:eastAsia="ja-JP"/>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1829" w:type="dxa"/>
          </w:tcPr>
          <w:p w14:paraId="65BF78F8"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1829" w:type="dxa"/>
          </w:tcPr>
          <w:p w14:paraId="7D90A020"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4126" w:type="dxa"/>
          </w:tcPr>
          <w:p w14:paraId="305BEA41" w14:textId="77777777" w:rsidR="00650622" w:rsidRDefault="00757812">
            <w:pPr>
              <w:rPr>
                <w:rFonts w:ascii="Arial" w:hAnsi="Arial" w:cs="Arial"/>
                <w:sz w:val="20"/>
              </w:rPr>
            </w:pPr>
            <w:r>
              <w:rPr>
                <w:rFonts w:ascii="Arial" w:hAnsi="Arial" w:cs="Arial"/>
                <w:sz w:val="20"/>
              </w:rPr>
              <w:t xml:space="preserve">Option-b can be used to both cases. </w:t>
            </w:r>
          </w:p>
          <w:p w14:paraId="5136988D" w14:textId="77777777" w:rsidR="00650622" w:rsidRDefault="00757812">
            <w:pPr>
              <w:rPr>
                <w:rFonts w:ascii="Arial" w:hAnsi="Arial" w:cs="Arial"/>
                <w:sz w:val="20"/>
                <w:szCs w:val="20"/>
                <w:lang w:eastAsia="ja-JP"/>
              </w:rPr>
            </w:pPr>
            <w:r>
              <w:rPr>
                <w:rFonts w:ascii="Arial" w:hAnsi="Arial" w:cs="Arial"/>
                <w:sz w:val="20"/>
              </w:rPr>
              <w:t xml:space="preserve">In addition, since the idle/inactive relay UE may fail to enter RRC_CONNECTED or the relay UE may change its serving </w:t>
            </w:r>
            <w:proofErr w:type="spellStart"/>
            <w:r>
              <w:rPr>
                <w:rFonts w:ascii="Arial" w:hAnsi="Arial" w:cs="Arial"/>
                <w:sz w:val="20"/>
              </w:rPr>
              <w:t>gNB</w:t>
            </w:r>
            <w:proofErr w:type="spellEnd"/>
            <w:r>
              <w:rPr>
                <w:rFonts w:ascii="Arial" w:hAnsi="Arial" w:cs="Arial"/>
                <w:sz w:val="20"/>
              </w:rPr>
              <w:t xml:space="preserve"> during path addition, we prefer option c.</w:t>
            </w:r>
          </w:p>
        </w:tc>
      </w:tr>
      <w:tr w:rsidR="00650622" w14:paraId="260974D9" w14:textId="77777777">
        <w:trPr>
          <w:trHeight w:val="340"/>
        </w:trPr>
        <w:tc>
          <w:tcPr>
            <w:tcW w:w="1466" w:type="dxa"/>
          </w:tcPr>
          <w:p w14:paraId="7F3CB643"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5729186E" w14:textId="77777777" w:rsidR="00650622" w:rsidRDefault="00650622">
            <w:pPr>
              <w:rPr>
                <w:rFonts w:ascii="Arial" w:eastAsiaTheme="minorEastAsia" w:hAnsi="Arial" w:cs="Arial"/>
                <w:sz w:val="20"/>
              </w:rPr>
            </w:pPr>
          </w:p>
        </w:tc>
        <w:tc>
          <w:tcPr>
            <w:tcW w:w="1829" w:type="dxa"/>
          </w:tcPr>
          <w:p w14:paraId="5E9B29F9"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01A61286"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5B2142B8"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is</w:t>
            </w:r>
            <w:r>
              <w:rPr>
                <w:rFonts w:ascii="Arial" w:hAnsi="Arial" w:cs="Arial" w:hint="eastAsia"/>
                <w:sz w:val="20"/>
                <w:szCs w:val="20"/>
                <w:lang w:eastAsia="ja-JP"/>
              </w:rPr>
              <w:t xml:space="preserve"> </w:t>
            </w:r>
            <w:r>
              <w:rPr>
                <w:rFonts w:ascii="Arial" w:hAnsi="Arial" w:cs="Arial"/>
                <w:sz w:val="20"/>
                <w:szCs w:val="20"/>
                <w:lang w:eastAsia="ja-JP"/>
              </w:rPr>
              <w:t>for the case</w:t>
            </w:r>
            <w:r>
              <w:rPr>
                <w:rFonts w:ascii="Arial" w:hAnsi="Arial" w:cs="Arial" w:hint="eastAsia"/>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rsidR="00650622" w14:paraId="1F0AA5CB" w14:textId="77777777">
        <w:trPr>
          <w:trHeight w:val="340"/>
        </w:trPr>
        <w:tc>
          <w:tcPr>
            <w:tcW w:w="1466" w:type="dxa"/>
          </w:tcPr>
          <w:p w14:paraId="53D46C4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829" w:type="dxa"/>
          </w:tcPr>
          <w:p w14:paraId="174A58D4"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1A3E749D"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690C7C55" w14:textId="77777777" w:rsidR="00650622" w:rsidRDefault="00757812">
            <w:pPr>
              <w:rPr>
                <w:rFonts w:ascii="Arial" w:hAnsi="Arial" w:cs="Arial"/>
                <w:sz w:val="20"/>
                <w:szCs w:val="20"/>
                <w:lang w:eastAsia="ja-JP"/>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2FB1444C" w14:textId="77777777">
        <w:trPr>
          <w:trHeight w:val="340"/>
        </w:trPr>
        <w:tc>
          <w:tcPr>
            <w:tcW w:w="1466" w:type="dxa"/>
          </w:tcPr>
          <w:p w14:paraId="7687193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829" w:type="dxa"/>
          </w:tcPr>
          <w:p w14:paraId="37DF1CDC" w14:textId="77777777" w:rsidR="00650622" w:rsidRDefault="00757812">
            <w:pPr>
              <w:rPr>
                <w:rFonts w:ascii="Arial" w:eastAsia="SimSun" w:hAnsi="Arial" w:cs="Arial"/>
                <w:sz w:val="20"/>
              </w:rPr>
            </w:pPr>
            <w:r>
              <w:rPr>
                <w:rFonts w:ascii="Arial" w:eastAsia="SimSun" w:hAnsi="Arial" w:cs="Arial" w:hint="eastAsia"/>
                <w:sz w:val="20"/>
              </w:rPr>
              <w:t>a</w:t>
            </w:r>
          </w:p>
        </w:tc>
        <w:tc>
          <w:tcPr>
            <w:tcW w:w="1829" w:type="dxa"/>
          </w:tcPr>
          <w:p w14:paraId="056301A9"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p>
        </w:tc>
        <w:tc>
          <w:tcPr>
            <w:tcW w:w="4126" w:type="dxa"/>
          </w:tcPr>
          <w:p w14:paraId="42436CC9" w14:textId="77777777" w:rsidR="00650622" w:rsidRDefault="00757812">
            <w:pPr>
              <w:rPr>
                <w:rFonts w:ascii="Arial" w:hAnsi="Arial" w:cs="Arial"/>
                <w:sz w:val="20"/>
                <w:szCs w:val="20"/>
                <w:lang w:eastAsia="ja-JP"/>
              </w:rPr>
            </w:pPr>
            <w:r>
              <w:rPr>
                <w:rFonts w:ascii="Arial" w:hAnsi="Arial" w:cs="Arial"/>
                <w:sz w:val="20"/>
                <w:szCs w:val="20"/>
                <w:lang w:eastAsia="ja-JP"/>
              </w:rPr>
              <w:t xml:space="preserve">Regardless of the Relay UE RRC state, a is enough (a include receives RLC ACK on direct path). If indirect path cannot be added in the UE part, then UE should report failure to </w:t>
            </w:r>
            <w:proofErr w:type="spellStart"/>
            <w:r>
              <w:rPr>
                <w:rFonts w:ascii="Arial" w:hAnsi="Arial" w:cs="Arial"/>
                <w:sz w:val="20"/>
                <w:szCs w:val="20"/>
                <w:lang w:eastAsia="ja-JP"/>
              </w:rPr>
              <w:t>gNB</w:t>
            </w:r>
            <w:proofErr w:type="spellEnd"/>
            <w:r>
              <w:rPr>
                <w:rFonts w:ascii="Arial" w:hAnsi="Arial" w:cs="Arial"/>
                <w:sz w:val="20"/>
                <w:szCs w:val="20"/>
                <w:lang w:eastAsia="ja-JP"/>
              </w:rPr>
              <w:t>, this is same as existing SN addition procedure.</w:t>
            </w:r>
          </w:p>
        </w:tc>
      </w:tr>
      <w:tr w:rsidR="00650622" w14:paraId="03668D9E" w14:textId="77777777">
        <w:trPr>
          <w:trHeight w:val="340"/>
        </w:trPr>
        <w:tc>
          <w:tcPr>
            <w:tcW w:w="1466" w:type="dxa"/>
          </w:tcPr>
          <w:p w14:paraId="3E95D2F4" w14:textId="77777777" w:rsidR="00650622" w:rsidRDefault="00757812">
            <w:pPr>
              <w:rPr>
                <w:rFonts w:ascii="Arial" w:eastAsiaTheme="minorEastAsia" w:hAnsi="Arial" w:cs="Arial"/>
                <w:sz w:val="20"/>
              </w:rPr>
            </w:pPr>
            <w:r>
              <w:rPr>
                <w:rFonts w:ascii="Arial" w:hAnsi="Arial" w:cs="Arial"/>
                <w:sz w:val="20"/>
              </w:rPr>
              <w:t>Kyocera</w:t>
            </w:r>
          </w:p>
        </w:tc>
        <w:tc>
          <w:tcPr>
            <w:tcW w:w="1829" w:type="dxa"/>
          </w:tcPr>
          <w:p w14:paraId="14CAAF16" w14:textId="77777777" w:rsidR="00650622" w:rsidRDefault="00757812">
            <w:pPr>
              <w:rPr>
                <w:rFonts w:ascii="Arial" w:eastAsia="SimSun" w:hAnsi="Arial" w:cs="Arial"/>
                <w:sz w:val="20"/>
              </w:rPr>
            </w:pPr>
            <w:r>
              <w:rPr>
                <w:rFonts w:ascii="Arial" w:hAnsi="Arial" w:cs="Arial"/>
                <w:sz w:val="20"/>
              </w:rPr>
              <w:t>c) or d)</w:t>
            </w:r>
          </w:p>
        </w:tc>
        <w:tc>
          <w:tcPr>
            <w:tcW w:w="1829" w:type="dxa"/>
          </w:tcPr>
          <w:p w14:paraId="3EABADAB" w14:textId="77777777" w:rsidR="00650622" w:rsidRDefault="00757812">
            <w:pPr>
              <w:rPr>
                <w:rFonts w:ascii="Arial" w:eastAsia="SimSun" w:hAnsi="Arial" w:cs="Arial"/>
                <w:sz w:val="20"/>
              </w:rPr>
            </w:pPr>
            <w:r>
              <w:rPr>
                <w:rFonts w:ascii="Arial" w:hAnsi="Arial" w:cs="Arial"/>
                <w:sz w:val="20"/>
              </w:rPr>
              <w:t>a)</w:t>
            </w:r>
          </w:p>
        </w:tc>
        <w:tc>
          <w:tcPr>
            <w:tcW w:w="4126" w:type="dxa"/>
          </w:tcPr>
          <w:p w14:paraId="5B324852" w14:textId="77777777" w:rsidR="00650622" w:rsidRDefault="00757812">
            <w:pPr>
              <w:rPr>
                <w:rFonts w:ascii="Arial" w:hAnsi="Arial" w:cs="Arial"/>
                <w:sz w:val="20"/>
              </w:rPr>
            </w:pPr>
            <w:r>
              <w:rPr>
                <w:rFonts w:ascii="Arial" w:hAnsi="Arial" w:cs="Arial"/>
                <w:sz w:val="20"/>
              </w:rPr>
              <w:t>For split SRB1 with duplication, we assume the legacy T420 timer can be reused.</w:t>
            </w:r>
          </w:p>
          <w:p w14:paraId="330D4B68" w14:textId="77777777" w:rsidR="00650622" w:rsidRDefault="00650622">
            <w:pPr>
              <w:rPr>
                <w:rFonts w:ascii="Arial" w:hAnsi="Arial" w:cs="Arial"/>
                <w:sz w:val="20"/>
              </w:rPr>
            </w:pPr>
          </w:p>
          <w:p w14:paraId="2012918D" w14:textId="77777777" w:rsidR="00650622" w:rsidRDefault="00757812">
            <w:pPr>
              <w:rPr>
                <w:rFonts w:ascii="Arial" w:hAnsi="Arial" w:cs="Arial"/>
                <w:sz w:val="20"/>
                <w:szCs w:val="20"/>
                <w:lang w:eastAsia="ja-JP"/>
              </w:rPr>
            </w:pPr>
            <w:r>
              <w:rPr>
                <w:rFonts w:ascii="Arial" w:hAnsi="Arial" w:cs="Arial"/>
                <w:sz w:val="20"/>
              </w:rPr>
              <w:t xml:space="preserve">For the case when the relay UE is IDLE/INACTIVE, we think it’s necessary for the confirmation of the relay UE to be in RRC CONN before stopping the timer.  PC5-RRC connection alone doesn’t guarantee that the relay UE can be CONN, considering the relay UE may reselect to a different cell.  </w:t>
            </w:r>
          </w:p>
        </w:tc>
      </w:tr>
      <w:tr w:rsidR="00650622" w14:paraId="5CB1E9B6" w14:textId="77777777">
        <w:trPr>
          <w:trHeight w:val="340"/>
        </w:trPr>
        <w:tc>
          <w:tcPr>
            <w:tcW w:w="1466" w:type="dxa"/>
          </w:tcPr>
          <w:p w14:paraId="10538D24" w14:textId="77777777" w:rsidR="00650622" w:rsidRDefault="00757812">
            <w:pPr>
              <w:rPr>
                <w:rFonts w:ascii="Arial" w:hAnsi="Arial" w:cs="Arial"/>
                <w:sz w:val="20"/>
              </w:rPr>
            </w:pPr>
            <w:r>
              <w:rPr>
                <w:rFonts w:ascii="Arial" w:hAnsi="Arial" w:cs="Arial"/>
                <w:sz w:val="20"/>
              </w:rPr>
              <w:t>China Telecom</w:t>
            </w:r>
          </w:p>
        </w:tc>
        <w:tc>
          <w:tcPr>
            <w:tcW w:w="1829" w:type="dxa"/>
          </w:tcPr>
          <w:p w14:paraId="705A4E08" w14:textId="77777777" w:rsidR="00650622" w:rsidRDefault="00757812">
            <w:pPr>
              <w:rPr>
                <w:rFonts w:ascii="Arial" w:hAnsi="Arial" w:cs="Arial"/>
                <w:sz w:val="20"/>
              </w:rPr>
            </w:pPr>
            <w:r>
              <w:rPr>
                <w:rFonts w:ascii="Arial" w:hAnsi="Arial" w:cs="Arial"/>
                <w:sz w:val="20"/>
              </w:rPr>
              <w:t>a) and e)</w:t>
            </w:r>
          </w:p>
        </w:tc>
        <w:tc>
          <w:tcPr>
            <w:tcW w:w="1829" w:type="dxa"/>
          </w:tcPr>
          <w:p w14:paraId="53706C56" w14:textId="77777777" w:rsidR="00650622" w:rsidRDefault="00757812">
            <w:pPr>
              <w:rPr>
                <w:rFonts w:ascii="Arial" w:hAnsi="Arial" w:cs="Arial"/>
                <w:sz w:val="20"/>
              </w:rPr>
            </w:pPr>
            <w:r>
              <w:rPr>
                <w:rFonts w:ascii="Arial" w:hAnsi="Arial" w:cs="Arial"/>
                <w:sz w:val="20"/>
              </w:rPr>
              <w:t>a)</w:t>
            </w:r>
          </w:p>
        </w:tc>
        <w:tc>
          <w:tcPr>
            <w:tcW w:w="4126" w:type="dxa"/>
          </w:tcPr>
          <w:p w14:paraId="1AF8FA95"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5A0C6E89" w14:textId="77777777">
        <w:trPr>
          <w:trHeight w:val="340"/>
        </w:trPr>
        <w:tc>
          <w:tcPr>
            <w:tcW w:w="1466" w:type="dxa"/>
          </w:tcPr>
          <w:p w14:paraId="305FE52D"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829" w:type="dxa"/>
          </w:tcPr>
          <w:p w14:paraId="69E7C510" w14:textId="77777777" w:rsidR="00650622" w:rsidRDefault="00757812">
            <w:pPr>
              <w:rPr>
                <w:rFonts w:ascii="Arial" w:hAnsi="Arial" w:cs="Arial"/>
                <w:sz w:val="20"/>
              </w:rPr>
            </w:pPr>
            <w:r>
              <w:rPr>
                <w:rFonts w:ascii="Arial" w:eastAsia="Malgun Gothic" w:hAnsi="Arial" w:cs="Arial"/>
                <w:sz w:val="20"/>
                <w:lang w:eastAsia="ko-KR"/>
              </w:rPr>
              <w:t>a</w:t>
            </w:r>
          </w:p>
        </w:tc>
        <w:tc>
          <w:tcPr>
            <w:tcW w:w="1829" w:type="dxa"/>
          </w:tcPr>
          <w:p w14:paraId="7B7FEF38"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4126" w:type="dxa"/>
          </w:tcPr>
          <w:p w14:paraId="76093392" w14:textId="77777777" w:rsidR="00650622" w:rsidRDefault="00650622">
            <w:pPr>
              <w:rPr>
                <w:rFonts w:ascii="Arial" w:hAnsi="Arial" w:cs="Arial"/>
                <w:sz w:val="20"/>
                <w:szCs w:val="20"/>
                <w:lang w:eastAsia="ja-JP"/>
              </w:rPr>
            </w:pPr>
          </w:p>
        </w:tc>
      </w:tr>
      <w:tr w:rsidR="00650622" w14:paraId="37B8C9EA" w14:textId="77777777">
        <w:trPr>
          <w:trHeight w:val="340"/>
        </w:trPr>
        <w:tc>
          <w:tcPr>
            <w:tcW w:w="1466" w:type="dxa"/>
          </w:tcPr>
          <w:p w14:paraId="29F95969"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829" w:type="dxa"/>
          </w:tcPr>
          <w:p w14:paraId="5DE7CA3D" w14:textId="77777777" w:rsidR="00650622" w:rsidRDefault="00757812">
            <w:pPr>
              <w:rPr>
                <w:rFonts w:ascii="Arial" w:eastAsia="Malgun Gothic" w:hAnsi="Arial" w:cs="Arial"/>
                <w:sz w:val="20"/>
                <w:lang w:eastAsia="ko-KR"/>
              </w:rPr>
            </w:pPr>
            <w:r>
              <w:rPr>
                <w:rFonts w:ascii="Arial" w:eastAsia="SimSun" w:hAnsi="Arial" w:cs="Arial" w:hint="eastAsia"/>
                <w:sz w:val="20"/>
              </w:rPr>
              <w:t>b</w:t>
            </w:r>
          </w:p>
        </w:tc>
        <w:tc>
          <w:tcPr>
            <w:tcW w:w="1829" w:type="dxa"/>
          </w:tcPr>
          <w:p w14:paraId="20466FBD" w14:textId="77777777" w:rsidR="00650622" w:rsidRDefault="00757812">
            <w:pPr>
              <w:rPr>
                <w:rFonts w:ascii="Arial" w:eastAsia="Malgun Gothic" w:hAnsi="Arial" w:cs="Arial"/>
                <w:sz w:val="20"/>
                <w:lang w:eastAsia="ko-KR"/>
              </w:rPr>
            </w:pPr>
            <w:r>
              <w:rPr>
                <w:rFonts w:ascii="Arial" w:eastAsia="SimSun" w:hAnsi="Arial" w:cs="Arial" w:hint="eastAsia"/>
                <w:sz w:val="20"/>
              </w:rPr>
              <w:t>b</w:t>
            </w:r>
          </w:p>
        </w:tc>
        <w:tc>
          <w:tcPr>
            <w:tcW w:w="4126" w:type="dxa"/>
          </w:tcPr>
          <w:p w14:paraId="49395683" w14:textId="77777777" w:rsidR="00650622" w:rsidRDefault="00757812">
            <w:pPr>
              <w:rPr>
                <w:rFonts w:ascii="Arial" w:hAnsi="Arial" w:cs="Arial"/>
                <w:sz w:val="20"/>
                <w:szCs w:val="20"/>
                <w:lang w:eastAsia="ja-JP"/>
              </w:rPr>
            </w:pPr>
            <w:r>
              <w:rPr>
                <w:rFonts w:ascii="Arial" w:hAnsi="Arial" w:cs="Arial" w:hint="eastAsia"/>
                <w:sz w:val="20"/>
                <w:szCs w:val="20"/>
              </w:rPr>
              <w:t>In Rel-17, t</w:t>
            </w:r>
            <w:r>
              <w:rPr>
                <w:rFonts w:ascii="Arial" w:hAnsi="Arial" w:cs="Arial"/>
                <w:sz w:val="20"/>
                <w:szCs w:val="20"/>
              </w:rPr>
              <w:t xml:space="preserve">he stop condition, i.e. </w:t>
            </w:r>
            <w:r>
              <w:rPr>
                <w:rFonts w:ascii="Arial" w:eastAsia="Batang" w:hAnsi="Arial" w:cs="Arial"/>
                <w:sz w:val="20"/>
                <w:szCs w:val="20"/>
                <w:lang w:eastAsia="en-GB"/>
              </w:rPr>
              <w:t xml:space="preserve">PC5 RLC acknowledgement is received from target L2 </w:t>
            </w:r>
            <w:r>
              <w:rPr>
                <w:rFonts w:ascii="Arial" w:eastAsia="Batang" w:hAnsi="Arial" w:cs="Arial"/>
                <w:sz w:val="20"/>
                <w:szCs w:val="20"/>
                <w:lang w:eastAsia="en-GB"/>
              </w:rPr>
              <w:lastRenderedPageBreak/>
              <w:t>U2N Relay UE</w:t>
            </w:r>
            <w:r>
              <w:rPr>
                <w:rFonts w:ascii="Arial" w:eastAsia="SimSun" w:hAnsi="Arial" w:cs="Arial"/>
                <w:sz w:val="20"/>
                <w:szCs w:val="20"/>
              </w:rPr>
              <w:t xml:space="preserve">, </w:t>
            </w:r>
            <w:r>
              <w:rPr>
                <w:rFonts w:ascii="Arial" w:eastAsia="SimSun" w:hAnsi="Arial" w:cs="Arial" w:hint="eastAsia"/>
                <w:sz w:val="20"/>
                <w:szCs w:val="20"/>
              </w:rPr>
              <w:t xml:space="preserve">assumes the PC5 link is available. It does not further wait for the completion of RRC connection setup of relay UE. Similarly, we </w:t>
            </w:r>
            <w:r>
              <w:rPr>
                <w:rFonts w:ascii="Arial" w:eastAsia="SimSun" w:hAnsi="Arial" w:cs="Arial"/>
                <w:sz w:val="20"/>
                <w:szCs w:val="20"/>
              </w:rPr>
              <w:t xml:space="preserve">think the stop condition of T420-like for indirect path addition and change </w:t>
            </w:r>
            <w:r>
              <w:rPr>
                <w:rFonts w:ascii="Arial" w:eastAsia="SimSun" w:hAnsi="Arial" w:cs="Arial" w:hint="eastAsia"/>
                <w:sz w:val="20"/>
                <w:szCs w:val="20"/>
              </w:rPr>
              <w:t>can</w:t>
            </w:r>
            <w:r>
              <w:rPr>
                <w:rFonts w:ascii="Arial" w:eastAsia="SimSun" w:hAnsi="Arial" w:cs="Arial"/>
                <w:sz w:val="20"/>
                <w:szCs w:val="20"/>
              </w:rPr>
              <w:t xml:space="preserve"> be upon establish</w:t>
            </w:r>
            <w:r>
              <w:rPr>
                <w:rFonts w:ascii="Arial" w:hAnsi="Arial" w:cs="Arial"/>
                <w:sz w:val="20"/>
                <w:szCs w:val="20"/>
              </w:rPr>
              <w:t>ing</w:t>
            </w:r>
            <w:r>
              <w:rPr>
                <w:rFonts w:ascii="Arial" w:eastAsia="SimSun" w:hAnsi="Arial" w:cs="Arial"/>
                <w:sz w:val="20"/>
                <w:szCs w:val="20"/>
              </w:rPr>
              <w:t xml:space="preserve"> PC5 RRC connection with relay UE</w:t>
            </w:r>
            <w:r>
              <w:rPr>
                <w:rFonts w:ascii="Arial" w:hAnsi="Arial" w:cs="Arial"/>
                <w:sz w:val="20"/>
                <w:szCs w:val="20"/>
              </w:rPr>
              <w:t>.</w:t>
            </w:r>
            <w:r>
              <w:rPr>
                <w:rFonts w:ascii="Arial" w:hAnsi="Arial" w:cs="Arial" w:hint="eastAsia"/>
                <w:sz w:val="20"/>
                <w:szCs w:val="20"/>
              </w:rPr>
              <w:t xml:space="preserve"> </w:t>
            </w:r>
          </w:p>
        </w:tc>
      </w:tr>
      <w:tr w:rsidR="00CF11E6" w14:paraId="54864428" w14:textId="77777777">
        <w:trPr>
          <w:trHeight w:val="340"/>
        </w:trPr>
        <w:tc>
          <w:tcPr>
            <w:tcW w:w="1466" w:type="dxa"/>
          </w:tcPr>
          <w:p w14:paraId="1429FE5F" w14:textId="51D5B425" w:rsidR="00CF11E6" w:rsidRDefault="00CF11E6" w:rsidP="00CF11E6">
            <w:pPr>
              <w:rPr>
                <w:rFonts w:ascii="Arial" w:eastAsia="SimSun" w:hAnsi="Arial" w:cs="Arial"/>
                <w:sz w:val="20"/>
              </w:rPr>
            </w:pPr>
            <w:r>
              <w:rPr>
                <w:rFonts w:ascii="Arial" w:eastAsia="SimSun" w:hAnsi="Arial" w:cs="Arial" w:hint="eastAsia"/>
                <w:sz w:val="20"/>
              </w:rPr>
              <w:lastRenderedPageBreak/>
              <w:t>Sam</w:t>
            </w:r>
            <w:r>
              <w:rPr>
                <w:rFonts w:ascii="Arial" w:eastAsia="SimSun" w:hAnsi="Arial" w:cs="Arial"/>
                <w:sz w:val="20"/>
              </w:rPr>
              <w:t>sung</w:t>
            </w:r>
          </w:p>
        </w:tc>
        <w:tc>
          <w:tcPr>
            <w:tcW w:w="1829" w:type="dxa"/>
          </w:tcPr>
          <w:p w14:paraId="2A10310B" w14:textId="6923514C" w:rsidR="00CF11E6" w:rsidRDefault="00CF11E6" w:rsidP="00CF11E6">
            <w:pPr>
              <w:rPr>
                <w:rFonts w:ascii="Arial" w:eastAsia="SimSun"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1829" w:type="dxa"/>
          </w:tcPr>
          <w:p w14:paraId="4A36451E" w14:textId="6594B855" w:rsidR="00CF11E6" w:rsidRDefault="00CF11E6" w:rsidP="00CF11E6">
            <w:pPr>
              <w:rPr>
                <w:rFonts w:ascii="Arial" w:eastAsia="SimSun"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4126" w:type="dxa"/>
          </w:tcPr>
          <w:p w14:paraId="1F066CBD" w14:textId="1A9E3D9B" w:rsidR="00CF11E6" w:rsidRDefault="00CF11E6" w:rsidP="00CF11E6">
            <w:pPr>
              <w:rPr>
                <w:rFonts w:ascii="Arial" w:hAnsi="Arial" w:cs="Arial"/>
                <w:sz w:val="20"/>
                <w:szCs w:val="20"/>
              </w:rPr>
            </w:pPr>
            <w:r>
              <w:rPr>
                <w:rFonts w:ascii="Arial" w:eastAsiaTheme="minorEastAsia" w:hAnsi="Arial" w:cs="Arial" w:hint="eastAsia"/>
                <w:sz w:val="20"/>
              </w:rPr>
              <w:t>I</w:t>
            </w:r>
            <w:r>
              <w:rPr>
                <w:rFonts w:ascii="Arial" w:eastAsiaTheme="minorEastAsia" w:hAnsi="Arial" w:cs="Arial"/>
                <w:sz w:val="20"/>
              </w:rPr>
              <w:t>f SRB1 over indirect path is allowed, the legacy Rel-17 condition can be reuse; otherwise, the successful establishment of PC5 connection can be used as the condition.</w:t>
            </w:r>
          </w:p>
        </w:tc>
      </w:tr>
      <w:tr w:rsidR="00841416" w14:paraId="1D806EB9" w14:textId="77777777">
        <w:trPr>
          <w:trHeight w:val="340"/>
        </w:trPr>
        <w:tc>
          <w:tcPr>
            <w:tcW w:w="1466" w:type="dxa"/>
          </w:tcPr>
          <w:p w14:paraId="64A3DCE4" w14:textId="0E9C5AA7" w:rsidR="00841416" w:rsidRDefault="00841416" w:rsidP="00841416">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829" w:type="dxa"/>
          </w:tcPr>
          <w:p w14:paraId="7D5E0B30" w14:textId="55878AE5" w:rsidR="00841416" w:rsidRDefault="00841416" w:rsidP="00841416">
            <w:pPr>
              <w:rPr>
                <w:rFonts w:ascii="Arial" w:eastAsiaTheme="minorEastAsia" w:hAnsi="Arial" w:cs="Arial"/>
                <w:sz w:val="20"/>
              </w:rPr>
            </w:pPr>
            <w:r>
              <w:rPr>
                <w:rFonts w:ascii="Arial" w:eastAsiaTheme="minorEastAsia" w:hAnsi="Arial" w:cs="Arial"/>
                <w:sz w:val="20"/>
                <w:szCs w:val="20"/>
              </w:rPr>
              <w:t>a)</w:t>
            </w:r>
            <w:r w:rsidR="00531B64">
              <w:rPr>
                <w:rFonts w:ascii="Arial" w:eastAsiaTheme="minorEastAsia" w:hAnsi="Arial" w:cs="Arial"/>
                <w:sz w:val="20"/>
                <w:szCs w:val="20"/>
              </w:rPr>
              <w:t xml:space="preserve"> and e)</w:t>
            </w:r>
          </w:p>
        </w:tc>
        <w:tc>
          <w:tcPr>
            <w:tcW w:w="1829" w:type="dxa"/>
          </w:tcPr>
          <w:p w14:paraId="1BE03404" w14:textId="44CC33B5" w:rsidR="00841416" w:rsidRDefault="00841416" w:rsidP="00841416">
            <w:pPr>
              <w:rPr>
                <w:rFonts w:ascii="Arial" w:eastAsiaTheme="minorEastAsia" w:hAnsi="Arial" w:cs="Arial"/>
                <w:sz w:val="20"/>
              </w:rPr>
            </w:pPr>
            <w:r>
              <w:rPr>
                <w:rFonts w:ascii="Arial" w:eastAsiaTheme="minorEastAsia" w:hAnsi="Arial" w:cs="Arial"/>
                <w:sz w:val="20"/>
              </w:rPr>
              <w:t>a)</w:t>
            </w:r>
            <w:r w:rsidR="001D5FF1">
              <w:rPr>
                <w:rFonts w:ascii="Arial" w:eastAsiaTheme="minorEastAsia" w:hAnsi="Arial" w:cs="Arial"/>
                <w:sz w:val="20"/>
              </w:rPr>
              <w:t xml:space="preserve"> </w:t>
            </w:r>
          </w:p>
        </w:tc>
        <w:tc>
          <w:tcPr>
            <w:tcW w:w="4126" w:type="dxa"/>
          </w:tcPr>
          <w:p w14:paraId="03382F6F" w14:textId="77777777" w:rsidR="00841416" w:rsidRDefault="00841416" w:rsidP="00841416">
            <w:pPr>
              <w:rPr>
                <w:rFonts w:ascii="Arial" w:eastAsiaTheme="minorEastAsia" w:hAnsi="Arial" w:cs="Arial"/>
                <w:sz w:val="20"/>
              </w:rPr>
            </w:pPr>
          </w:p>
        </w:tc>
      </w:tr>
      <w:tr w:rsidR="004E6C1A" w14:paraId="33AFEC04" w14:textId="77777777">
        <w:trPr>
          <w:trHeight w:val="340"/>
        </w:trPr>
        <w:tc>
          <w:tcPr>
            <w:tcW w:w="1466" w:type="dxa"/>
          </w:tcPr>
          <w:p w14:paraId="414F08EE" w14:textId="099674BB" w:rsidR="004E6C1A" w:rsidRDefault="004E6C1A" w:rsidP="00841416">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829" w:type="dxa"/>
          </w:tcPr>
          <w:p w14:paraId="10166483" w14:textId="589ACC34" w:rsidR="004E6C1A" w:rsidRDefault="004E6C1A" w:rsidP="00841416">
            <w:pPr>
              <w:rPr>
                <w:rFonts w:ascii="Arial" w:eastAsiaTheme="minorEastAsia" w:hAnsi="Arial" w:cs="Arial"/>
                <w:sz w:val="20"/>
                <w:szCs w:val="20"/>
              </w:rPr>
            </w:pPr>
            <w:r>
              <w:rPr>
                <w:rFonts w:ascii="Arial" w:eastAsiaTheme="minorEastAsia" w:hAnsi="Arial" w:cs="Arial"/>
                <w:sz w:val="20"/>
                <w:szCs w:val="20"/>
              </w:rPr>
              <w:t>a)</w:t>
            </w:r>
          </w:p>
        </w:tc>
        <w:tc>
          <w:tcPr>
            <w:tcW w:w="1829" w:type="dxa"/>
          </w:tcPr>
          <w:p w14:paraId="461AA518" w14:textId="0FE75A74" w:rsidR="004E6C1A" w:rsidRDefault="004E6C1A" w:rsidP="00841416">
            <w:pPr>
              <w:rPr>
                <w:rFonts w:ascii="Arial" w:eastAsiaTheme="minorEastAsia" w:hAnsi="Arial" w:cs="Arial"/>
                <w:sz w:val="20"/>
              </w:rPr>
            </w:pPr>
            <w:r>
              <w:rPr>
                <w:rFonts w:ascii="Arial" w:eastAsiaTheme="minorEastAsia" w:hAnsi="Arial" w:cs="Arial"/>
                <w:sz w:val="20"/>
              </w:rPr>
              <w:t>a)</w:t>
            </w:r>
          </w:p>
        </w:tc>
        <w:tc>
          <w:tcPr>
            <w:tcW w:w="4126" w:type="dxa"/>
          </w:tcPr>
          <w:p w14:paraId="073C69B5" w14:textId="54ACD8F7" w:rsidR="004E6C1A" w:rsidRDefault="00CB1DCB" w:rsidP="00841416">
            <w:pPr>
              <w:rPr>
                <w:rFonts w:ascii="Arial" w:eastAsiaTheme="minorEastAsia" w:hAnsi="Arial" w:cs="Arial"/>
                <w:sz w:val="20"/>
              </w:rPr>
            </w:pPr>
            <w:r>
              <w:rPr>
                <w:rFonts w:ascii="Arial" w:eastAsiaTheme="minorEastAsia" w:hAnsi="Arial" w:cs="Arial"/>
                <w:sz w:val="20"/>
              </w:rPr>
              <w:t>We think we should reuse legacy as much as possible.</w:t>
            </w:r>
          </w:p>
        </w:tc>
      </w:tr>
      <w:tr w:rsidR="00893B4F" w14:paraId="1F84ED6B" w14:textId="77777777">
        <w:trPr>
          <w:trHeight w:val="340"/>
        </w:trPr>
        <w:tc>
          <w:tcPr>
            <w:tcW w:w="1466" w:type="dxa"/>
          </w:tcPr>
          <w:p w14:paraId="272DF3F1" w14:textId="36A89B21" w:rsidR="00893B4F" w:rsidRDefault="00893B4F" w:rsidP="00841416">
            <w:pPr>
              <w:rPr>
                <w:rFonts w:ascii="Arial" w:eastAsiaTheme="minorEastAsia" w:hAnsi="Arial" w:cs="Arial"/>
                <w:sz w:val="20"/>
                <w:szCs w:val="20"/>
              </w:rPr>
            </w:pPr>
            <w:r>
              <w:rPr>
                <w:rFonts w:ascii="Arial" w:eastAsiaTheme="minorEastAsia" w:hAnsi="Arial" w:cs="Arial"/>
                <w:sz w:val="20"/>
                <w:szCs w:val="20"/>
              </w:rPr>
              <w:t>Ericsson</w:t>
            </w:r>
          </w:p>
        </w:tc>
        <w:tc>
          <w:tcPr>
            <w:tcW w:w="1829" w:type="dxa"/>
          </w:tcPr>
          <w:p w14:paraId="28F42A63" w14:textId="53B048EA" w:rsidR="00893B4F" w:rsidRDefault="00893B4F" w:rsidP="00841416">
            <w:pPr>
              <w:rPr>
                <w:rFonts w:ascii="Arial" w:eastAsiaTheme="minorEastAsia" w:hAnsi="Arial" w:cs="Arial"/>
                <w:sz w:val="20"/>
                <w:szCs w:val="20"/>
              </w:rPr>
            </w:pPr>
            <w:r>
              <w:rPr>
                <w:rFonts w:ascii="Arial" w:eastAsiaTheme="minorEastAsia" w:hAnsi="Arial" w:cs="Arial"/>
                <w:sz w:val="20"/>
                <w:szCs w:val="20"/>
              </w:rPr>
              <w:t>A</w:t>
            </w:r>
          </w:p>
        </w:tc>
        <w:tc>
          <w:tcPr>
            <w:tcW w:w="1829" w:type="dxa"/>
          </w:tcPr>
          <w:p w14:paraId="3A0AD688" w14:textId="7136A3CC" w:rsidR="00893B4F" w:rsidRDefault="00625F9F" w:rsidP="00841416">
            <w:pPr>
              <w:rPr>
                <w:rFonts w:ascii="Arial" w:eastAsiaTheme="minorEastAsia" w:hAnsi="Arial" w:cs="Arial"/>
                <w:sz w:val="20"/>
              </w:rPr>
            </w:pPr>
            <w:r>
              <w:rPr>
                <w:rFonts w:ascii="Arial" w:eastAsiaTheme="minorEastAsia" w:hAnsi="Arial" w:cs="Arial"/>
                <w:sz w:val="20"/>
              </w:rPr>
              <w:t>A</w:t>
            </w:r>
          </w:p>
        </w:tc>
        <w:tc>
          <w:tcPr>
            <w:tcW w:w="4126" w:type="dxa"/>
          </w:tcPr>
          <w:p w14:paraId="4CD4EC95" w14:textId="77777777" w:rsidR="00893B4F" w:rsidRDefault="00893B4F" w:rsidP="00841416">
            <w:pPr>
              <w:rPr>
                <w:rFonts w:ascii="Arial" w:eastAsiaTheme="minorEastAsia" w:hAnsi="Arial" w:cs="Arial"/>
                <w:sz w:val="20"/>
              </w:rPr>
            </w:pPr>
          </w:p>
        </w:tc>
      </w:tr>
      <w:tr w:rsidR="00E2340B" w14:paraId="2102A384" w14:textId="77777777">
        <w:trPr>
          <w:trHeight w:val="340"/>
        </w:trPr>
        <w:tc>
          <w:tcPr>
            <w:tcW w:w="1466" w:type="dxa"/>
          </w:tcPr>
          <w:p w14:paraId="25931AA9" w14:textId="373471D0" w:rsidR="00E2340B" w:rsidRDefault="00E2340B" w:rsidP="00841416">
            <w:pPr>
              <w:rPr>
                <w:rFonts w:ascii="Arial" w:eastAsiaTheme="minorEastAsia" w:hAnsi="Arial" w:cs="Arial"/>
                <w:sz w:val="20"/>
                <w:szCs w:val="20"/>
              </w:rPr>
            </w:pPr>
            <w:r>
              <w:rPr>
                <w:rFonts w:ascii="Arial" w:eastAsiaTheme="minorEastAsia" w:hAnsi="Arial" w:cs="Arial" w:hint="eastAsia"/>
                <w:sz w:val="20"/>
                <w:szCs w:val="20"/>
              </w:rPr>
              <w:t>CATT</w:t>
            </w:r>
          </w:p>
        </w:tc>
        <w:tc>
          <w:tcPr>
            <w:tcW w:w="1829" w:type="dxa"/>
          </w:tcPr>
          <w:p w14:paraId="17729DAA" w14:textId="61E46259" w:rsidR="00E2340B" w:rsidRDefault="00E2340B" w:rsidP="00841416">
            <w:pPr>
              <w:rPr>
                <w:rFonts w:ascii="Arial" w:eastAsiaTheme="minorEastAsia" w:hAnsi="Arial" w:cs="Arial"/>
                <w:sz w:val="20"/>
                <w:szCs w:val="20"/>
              </w:rPr>
            </w:pPr>
            <w:r>
              <w:rPr>
                <w:rFonts w:ascii="Arial" w:eastAsiaTheme="minorEastAsia" w:hAnsi="Arial" w:cs="Arial" w:hint="eastAsia"/>
                <w:sz w:val="20"/>
                <w:szCs w:val="20"/>
              </w:rPr>
              <w:t>c(d)</w:t>
            </w:r>
          </w:p>
        </w:tc>
        <w:tc>
          <w:tcPr>
            <w:tcW w:w="1829" w:type="dxa"/>
          </w:tcPr>
          <w:p w14:paraId="23173530" w14:textId="06D718B1" w:rsidR="00E2340B" w:rsidRDefault="00E2340B" w:rsidP="00841416">
            <w:pPr>
              <w:rPr>
                <w:rFonts w:ascii="Arial" w:eastAsiaTheme="minorEastAsia" w:hAnsi="Arial" w:cs="Arial"/>
                <w:sz w:val="20"/>
              </w:rPr>
            </w:pPr>
            <w:r>
              <w:rPr>
                <w:rFonts w:ascii="Arial" w:eastAsiaTheme="minorEastAsia" w:hAnsi="Arial" w:cs="Arial" w:hint="eastAsia"/>
                <w:sz w:val="20"/>
              </w:rPr>
              <w:t>a</w:t>
            </w:r>
          </w:p>
        </w:tc>
        <w:tc>
          <w:tcPr>
            <w:tcW w:w="4126" w:type="dxa"/>
          </w:tcPr>
          <w:p w14:paraId="061EC482" w14:textId="77777777" w:rsidR="00E2340B" w:rsidRDefault="009B2E7B" w:rsidP="009B2E7B">
            <w:pPr>
              <w:rPr>
                <w:rFonts w:ascii="Arial" w:eastAsiaTheme="minorEastAsia" w:hAnsi="Arial" w:cs="Arial"/>
                <w:sz w:val="20"/>
              </w:rPr>
            </w:pPr>
            <w:r>
              <w:rPr>
                <w:rFonts w:ascii="Arial" w:eastAsiaTheme="minorEastAsia" w:hAnsi="Arial" w:cs="Arial" w:hint="eastAsia"/>
                <w:sz w:val="20"/>
              </w:rPr>
              <w:t xml:space="preserve">We think </w:t>
            </w:r>
            <w:r w:rsidRPr="009B2E7B">
              <w:rPr>
                <w:rFonts w:ascii="Arial" w:eastAsiaTheme="minorEastAsia" w:hAnsi="Arial" w:cs="Arial"/>
                <w:sz w:val="20"/>
              </w:rPr>
              <w:t xml:space="preserve">there is no difference between </w:t>
            </w:r>
            <w:r>
              <w:rPr>
                <w:rFonts w:ascii="Arial" w:eastAsiaTheme="minorEastAsia" w:hAnsi="Arial" w:cs="Arial" w:hint="eastAsia"/>
                <w:sz w:val="20"/>
              </w:rPr>
              <w:t>c</w:t>
            </w:r>
            <w:r w:rsidRPr="009B2E7B">
              <w:rPr>
                <w:rFonts w:ascii="Arial" w:eastAsiaTheme="minorEastAsia" w:hAnsi="Arial" w:cs="Arial"/>
                <w:sz w:val="20"/>
              </w:rPr>
              <w:t xml:space="preserve"> and </w:t>
            </w:r>
            <w:r>
              <w:rPr>
                <w:rFonts w:ascii="Arial" w:eastAsiaTheme="minorEastAsia" w:hAnsi="Arial" w:cs="Arial" w:hint="eastAsia"/>
                <w:sz w:val="20"/>
              </w:rPr>
              <w:t>d f</w:t>
            </w:r>
            <w:r w:rsidRPr="009B2E7B">
              <w:rPr>
                <w:rFonts w:ascii="Arial" w:eastAsiaTheme="minorEastAsia" w:hAnsi="Arial" w:cs="Arial"/>
                <w:sz w:val="20"/>
              </w:rPr>
              <w:t>or IDLE/INACTIVE relay UE case</w:t>
            </w:r>
            <w:r>
              <w:rPr>
                <w:rFonts w:ascii="Arial" w:eastAsiaTheme="minorEastAsia" w:hAnsi="Arial" w:cs="Arial" w:hint="eastAsia"/>
                <w:sz w:val="20"/>
              </w:rPr>
              <w:t>.</w:t>
            </w:r>
          </w:p>
          <w:p w14:paraId="61A3D8EF" w14:textId="77777777" w:rsidR="009B2E7B" w:rsidRDefault="009B2E7B" w:rsidP="009B2E7B">
            <w:pPr>
              <w:rPr>
                <w:rFonts w:ascii="Arial" w:eastAsiaTheme="minorEastAsia" w:hAnsi="Arial" w:cs="Arial"/>
                <w:sz w:val="20"/>
              </w:rPr>
            </w:pPr>
            <w:r>
              <w:rPr>
                <w:rFonts w:ascii="Arial" w:eastAsiaTheme="minorEastAsia" w:hAnsi="Arial" w:cs="Arial" w:hint="eastAsia"/>
                <w:sz w:val="20"/>
              </w:rPr>
              <w:t xml:space="preserve">For the question about </w:t>
            </w:r>
            <w:r w:rsidRPr="009B2E7B">
              <w:rPr>
                <w:rFonts w:ascii="Arial" w:eastAsiaTheme="minorEastAsia" w:hAnsi="Arial" w:cs="Arial"/>
                <w:sz w:val="20"/>
              </w:rPr>
              <w:t xml:space="preserve">how for the remote UE to know “relay UE is successfully connected to the </w:t>
            </w:r>
            <w:proofErr w:type="spellStart"/>
            <w:r w:rsidRPr="009B2E7B">
              <w:rPr>
                <w:rFonts w:ascii="Arial" w:eastAsiaTheme="minorEastAsia" w:hAnsi="Arial" w:cs="Arial"/>
                <w:sz w:val="20"/>
              </w:rPr>
              <w:t>gNB</w:t>
            </w:r>
            <w:proofErr w:type="spellEnd"/>
            <w:r w:rsidRPr="009B2E7B">
              <w:rPr>
                <w:rFonts w:ascii="Arial" w:eastAsiaTheme="minorEastAsia" w:hAnsi="Arial" w:cs="Arial"/>
                <w:sz w:val="20"/>
              </w:rPr>
              <w:t>”</w:t>
            </w:r>
            <w:r>
              <w:rPr>
                <w:rFonts w:ascii="Arial" w:eastAsiaTheme="minorEastAsia" w:hAnsi="Arial" w:cs="Arial" w:hint="eastAsia"/>
                <w:sz w:val="20"/>
              </w:rPr>
              <w:t>, we propose the below detailed solution:</w:t>
            </w:r>
          </w:p>
          <w:p w14:paraId="4C602F47" w14:textId="4920D68F" w:rsidR="009B2E7B" w:rsidRDefault="009B2E7B" w:rsidP="009B2E7B">
            <w:pPr>
              <w:rPr>
                <w:rFonts w:ascii="Arial" w:eastAsiaTheme="minorEastAsia" w:hAnsi="Arial" w:cs="Arial"/>
                <w:sz w:val="20"/>
              </w:rPr>
            </w:pPr>
            <w:r>
              <w:rPr>
                <w:rFonts w:ascii="Arial" w:eastAsiaTheme="minorEastAsia" w:hAnsi="Arial" w:cs="Arial" w:hint="eastAsia"/>
                <w:sz w:val="20"/>
              </w:rPr>
              <w:t xml:space="preserve">The remote UE </w:t>
            </w:r>
            <w:r w:rsidRPr="009B2E7B">
              <w:rPr>
                <w:rFonts w:ascii="Arial" w:eastAsiaTheme="minorEastAsia" w:hAnsi="Arial" w:cs="Arial"/>
                <w:sz w:val="20"/>
              </w:rPr>
              <w:t xml:space="preserve">stop T420-like timer upon successfully receiving </w:t>
            </w:r>
            <w:proofErr w:type="spellStart"/>
            <w:r w:rsidRPr="009B2E7B">
              <w:rPr>
                <w:rFonts w:ascii="Arial" w:eastAsiaTheme="minorEastAsia" w:hAnsi="Arial" w:cs="Arial"/>
                <w:sz w:val="20"/>
              </w:rPr>
              <w:t>RRCReconfigurationSidelink</w:t>
            </w:r>
            <w:proofErr w:type="spellEnd"/>
            <w:r w:rsidRPr="009B2E7B">
              <w:rPr>
                <w:rFonts w:ascii="Arial" w:eastAsiaTheme="minorEastAsia" w:hAnsi="Arial" w:cs="Arial"/>
                <w:sz w:val="20"/>
              </w:rPr>
              <w:t xml:space="preserve"> with sl-RLC-ChannelToAddModListPC5-r17 message from the relay UE.</w:t>
            </w:r>
          </w:p>
        </w:tc>
      </w:tr>
    </w:tbl>
    <w:p w14:paraId="4726E62E" w14:textId="77777777" w:rsidR="00650622" w:rsidRDefault="00650622">
      <w:pPr>
        <w:rPr>
          <w:rFonts w:ascii="Arial" w:hAnsi="Arial" w:cs="Arial"/>
          <w:sz w:val="20"/>
          <w:szCs w:val="20"/>
          <w:lang w:val="en-GB"/>
        </w:rPr>
      </w:pPr>
    </w:p>
    <w:p w14:paraId="6A75E353" w14:textId="77777777" w:rsidR="005303E0" w:rsidRDefault="005303E0" w:rsidP="005303E0">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479EE302" w14:textId="33CB0D00" w:rsidR="005303E0" w:rsidRDefault="003B6BD6" w:rsidP="005303E0">
      <w:pPr>
        <w:spacing w:beforeLines="50" w:before="163"/>
        <w:rPr>
          <w:rFonts w:ascii="Arial" w:hAnsi="Arial" w:cs="Arial"/>
          <w:bCs/>
          <w:color w:val="5B9BD5" w:themeColor="accent1"/>
          <w:sz w:val="20"/>
        </w:rPr>
      </w:pPr>
      <w:r>
        <w:rPr>
          <w:rFonts w:ascii="Arial" w:hAnsi="Arial" w:cs="Arial"/>
          <w:bCs/>
          <w:color w:val="5B9BD5" w:themeColor="accent1"/>
          <w:sz w:val="20"/>
        </w:rPr>
        <w:t>For IDLE/INACTIVE relay case</w:t>
      </w:r>
      <w:r w:rsidR="001A70CC">
        <w:rPr>
          <w:rFonts w:ascii="Arial" w:hAnsi="Arial" w:cs="Arial"/>
          <w:bCs/>
          <w:color w:val="5B9BD5" w:themeColor="accent1"/>
          <w:sz w:val="20"/>
        </w:rPr>
        <w:t>, the rapporteur observed:</w:t>
      </w:r>
    </w:p>
    <w:p w14:paraId="0417CD1D" w14:textId="5AF712D2" w:rsidR="003B6BD6" w:rsidRDefault="003B6BD6" w:rsidP="003B6BD6">
      <w:pPr>
        <w:pStyle w:val="ListParagraph"/>
        <w:numPr>
          <w:ilvl w:val="0"/>
          <w:numId w:val="12"/>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Only 4/20 companies choose “A</w:t>
      </w:r>
      <w:r w:rsidR="00A603CD">
        <w:rPr>
          <w:rFonts w:ascii="Arial" w:hAnsi="Arial" w:cs="Arial"/>
          <w:bCs/>
          <w:color w:val="5B9BD5" w:themeColor="accent1"/>
          <w:sz w:val="20"/>
        </w:rPr>
        <w:t>”</w:t>
      </w:r>
      <w:r>
        <w:rPr>
          <w:rFonts w:ascii="Arial" w:hAnsi="Arial" w:cs="Arial"/>
          <w:bCs/>
          <w:color w:val="5B9BD5" w:themeColor="accent1"/>
          <w:sz w:val="20"/>
        </w:rPr>
        <w:t xml:space="preserve"> only. This option</w:t>
      </w:r>
      <w:r w:rsidR="00A603CD">
        <w:rPr>
          <w:rFonts w:ascii="Arial" w:hAnsi="Arial" w:cs="Arial"/>
          <w:bCs/>
          <w:color w:val="5B9BD5" w:themeColor="accent1"/>
          <w:sz w:val="20"/>
        </w:rPr>
        <w:t xml:space="preserve"> A</w:t>
      </w:r>
      <w:r>
        <w:rPr>
          <w:rFonts w:ascii="Arial" w:hAnsi="Arial" w:cs="Arial"/>
          <w:bCs/>
          <w:color w:val="5B9BD5" w:themeColor="accent1"/>
          <w:sz w:val="20"/>
        </w:rPr>
        <w:t xml:space="preserve"> is to stop 420 upon transmission of Complete message (</w:t>
      </w:r>
      <w:r w:rsidR="00A603CD">
        <w:rPr>
          <w:rFonts w:ascii="Arial" w:hAnsi="Arial" w:cs="Arial"/>
          <w:bCs/>
          <w:color w:val="5B9BD5" w:themeColor="accent1"/>
          <w:sz w:val="20"/>
        </w:rPr>
        <w:t xml:space="preserve">even only </w:t>
      </w:r>
      <w:r>
        <w:rPr>
          <w:rFonts w:ascii="Arial" w:hAnsi="Arial" w:cs="Arial"/>
          <w:bCs/>
          <w:color w:val="5B9BD5" w:themeColor="accent1"/>
          <w:sz w:val="20"/>
        </w:rPr>
        <w:t>in direct path)</w:t>
      </w:r>
      <w:r w:rsidR="00A603CD">
        <w:rPr>
          <w:rFonts w:ascii="Arial" w:hAnsi="Arial" w:cs="Arial"/>
          <w:bCs/>
          <w:color w:val="5B9BD5" w:themeColor="accent1"/>
          <w:sz w:val="20"/>
        </w:rPr>
        <w:t>.If indirect path cannot be established, then the UE will trigger failure.</w:t>
      </w:r>
      <w:r>
        <w:rPr>
          <w:rFonts w:ascii="Arial" w:hAnsi="Arial" w:cs="Arial"/>
          <w:bCs/>
          <w:color w:val="5B9BD5" w:themeColor="accent1"/>
          <w:sz w:val="20"/>
        </w:rPr>
        <w:t xml:space="preserve"> The rapporteur </w:t>
      </w:r>
      <w:proofErr w:type="gramStart"/>
      <w:r>
        <w:rPr>
          <w:rFonts w:ascii="Arial" w:hAnsi="Arial" w:cs="Arial"/>
          <w:bCs/>
          <w:color w:val="5B9BD5" w:themeColor="accent1"/>
          <w:sz w:val="20"/>
        </w:rPr>
        <w:t>think</w:t>
      </w:r>
      <w:proofErr w:type="gramEnd"/>
      <w:r>
        <w:rPr>
          <w:rFonts w:ascii="Arial" w:hAnsi="Arial" w:cs="Arial"/>
          <w:bCs/>
          <w:color w:val="5B9BD5" w:themeColor="accent1"/>
          <w:sz w:val="20"/>
        </w:rPr>
        <w:t xml:space="preserve"> this does not really utilize the timer. Majority company think some operation in indirect path needs to be completed </w:t>
      </w:r>
      <w:r w:rsidR="00A603CD">
        <w:rPr>
          <w:rFonts w:ascii="Arial" w:hAnsi="Arial" w:cs="Arial"/>
          <w:bCs/>
          <w:color w:val="5B9BD5" w:themeColor="accent1"/>
          <w:sz w:val="20"/>
        </w:rPr>
        <w:t xml:space="preserve">first </w:t>
      </w:r>
      <w:r>
        <w:rPr>
          <w:rFonts w:ascii="Arial" w:hAnsi="Arial" w:cs="Arial"/>
          <w:bCs/>
          <w:color w:val="5B9BD5" w:themeColor="accent1"/>
          <w:sz w:val="20"/>
        </w:rPr>
        <w:t xml:space="preserve">before T420 can be stopped. </w:t>
      </w:r>
      <w:proofErr w:type="gramStart"/>
      <w:r>
        <w:rPr>
          <w:rFonts w:ascii="Arial" w:hAnsi="Arial" w:cs="Arial"/>
          <w:bCs/>
          <w:color w:val="5B9BD5" w:themeColor="accent1"/>
          <w:sz w:val="20"/>
        </w:rPr>
        <w:t>So</w:t>
      </w:r>
      <w:proofErr w:type="gramEnd"/>
      <w:r>
        <w:rPr>
          <w:rFonts w:ascii="Arial" w:hAnsi="Arial" w:cs="Arial"/>
          <w:bCs/>
          <w:color w:val="5B9BD5" w:themeColor="accent1"/>
          <w:sz w:val="20"/>
        </w:rPr>
        <w:t xml:space="preserve"> we rule out this option </w:t>
      </w:r>
      <w:r w:rsidR="00A603CD">
        <w:rPr>
          <w:rFonts w:ascii="Arial" w:hAnsi="Arial" w:cs="Arial"/>
          <w:bCs/>
          <w:color w:val="5B9BD5" w:themeColor="accent1"/>
          <w:sz w:val="20"/>
        </w:rPr>
        <w:t>first.</w:t>
      </w:r>
      <w:r>
        <w:rPr>
          <w:rFonts w:ascii="Arial" w:hAnsi="Arial" w:cs="Arial"/>
          <w:bCs/>
          <w:color w:val="5B9BD5" w:themeColor="accent1"/>
          <w:sz w:val="20"/>
        </w:rPr>
        <w:t xml:space="preserve"> </w:t>
      </w:r>
    </w:p>
    <w:p w14:paraId="13B1376A" w14:textId="3061733D" w:rsidR="00A603CD" w:rsidRDefault="00A603CD" w:rsidP="00A603CD">
      <w:pPr>
        <w:pStyle w:val="ListParagraph"/>
        <w:numPr>
          <w:ilvl w:val="0"/>
          <w:numId w:val="12"/>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lastRenderedPageBreak/>
        <w:t xml:space="preserve">Only 3/20 companies prefer some confirmation that relay UE is successfully connected to </w:t>
      </w:r>
      <w:proofErr w:type="spellStart"/>
      <w:r>
        <w:rPr>
          <w:rFonts w:ascii="Arial" w:hAnsi="Arial" w:cs="Arial"/>
          <w:bCs/>
          <w:color w:val="5B9BD5" w:themeColor="accent1"/>
          <w:sz w:val="20"/>
        </w:rPr>
        <w:t>gNB</w:t>
      </w:r>
      <w:proofErr w:type="spellEnd"/>
      <w:r>
        <w:rPr>
          <w:rFonts w:ascii="Arial" w:hAnsi="Arial" w:cs="Arial"/>
          <w:bCs/>
          <w:color w:val="5B9BD5" w:themeColor="accent1"/>
          <w:sz w:val="20"/>
        </w:rPr>
        <w:t xml:space="preserve">. </w:t>
      </w:r>
      <w:proofErr w:type="gramStart"/>
      <w:r>
        <w:rPr>
          <w:rFonts w:ascii="Arial" w:hAnsi="Arial" w:cs="Arial"/>
          <w:bCs/>
          <w:color w:val="5B9BD5" w:themeColor="accent1"/>
          <w:sz w:val="20"/>
        </w:rPr>
        <w:t>So</w:t>
      </w:r>
      <w:proofErr w:type="gramEnd"/>
      <w:r>
        <w:rPr>
          <w:rFonts w:ascii="Arial" w:hAnsi="Arial" w:cs="Arial"/>
          <w:bCs/>
          <w:color w:val="5B9BD5" w:themeColor="accent1"/>
          <w:sz w:val="20"/>
        </w:rPr>
        <w:t xml:space="preserve"> we can rule out this option c/d:</w:t>
      </w:r>
    </w:p>
    <w:p w14:paraId="0B1B7464" w14:textId="332049B6" w:rsidR="001A70CC" w:rsidRDefault="00574FC1" w:rsidP="00A603CD">
      <w:pPr>
        <w:pStyle w:val="ListParagraph"/>
        <w:numPr>
          <w:ilvl w:val="0"/>
          <w:numId w:val="12"/>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 xml:space="preserve">10/20 companies want to distinguish the case when </w:t>
      </w:r>
      <w:proofErr w:type="spellStart"/>
      <w:r>
        <w:rPr>
          <w:rFonts w:ascii="Arial" w:hAnsi="Arial" w:cs="Arial"/>
          <w:bCs/>
          <w:color w:val="5B9BD5" w:themeColor="accent1"/>
          <w:sz w:val="20"/>
        </w:rPr>
        <w:t>RRCReconfgiurationComplete</w:t>
      </w:r>
      <w:proofErr w:type="spellEnd"/>
      <w:r>
        <w:rPr>
          <w:rFonts w:ascii="Arial" w:hAnsi="Arial" w:cs="Arial"/>
          <w:bCs/>
          <w:color w:val="5B9BD5" w:themeColor="accent1"/>
          <w:sz w:val="20"/>
        </w:rPr>
        <w:t xml:space="preserve"> is sent via indirect path or not.</w:t>
      </w:r>
    </w:p>
    <w:p w14:paraId="099A1A71" w14:textId="77777777" w:rsidR="00574FC1" w:rsidRDefault="00574FC1" w:rsidP="00574FC1">
      <w:pPr>
        <w:pStyle w:val="ListParagraph"/>
        <w:numPr>
          <w:ilvl w:val="0"/>
          <w:numId w:val="12"/>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 xml:space="preserve">13/20 companies want the timer at least to be stopped at some time point after PC5 link is </w:t>
      </w:r>
      <w:proofErr w:type="gramStart"/>
      <w:r>
        <w:rPr>
          <w:rFonts w:ascii="Arial" w:hAnsi="Arial" w:cs="Arial"/>
          <w:bCs/>
          <w:color w:val="5B9BD5" w:themeColor="accent1"/>
          <w:sz w:val="20"/>
        </w:rPr>
        <w:t>established, but</w:t>
      </w:r>
      <w:proofErr w:type="gramEnd"/>
      <w:r>
        <w:rPr>
          <w:rFonts w:ascii="Arial" w:hAnsi="Arial" w:cs="Arial"/>
          <w:bCs/>
          <w:color w:val="5B9BD5" w:themeColor="accent1"/>
          <w:sz w:val="20"/>
        </w:rPr>
        <w:t xml:space="preserve"> differ on what exactly this is.</w:t>
      </w:r>
    </w:p>
    <w:p w14:paraId="0BB00AC9" w14:textId="7BFD5D22" w:rsidR="001A70CC" w:rsidRPr="00093727" w:rsidRDefault="001A70CC" w:rsidP="001A70CC">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w:t>
      </w:r>
      <w:r w:rsidR="00574FC1">
        <w:rPr>
          <w:rFonts w:ascii="Arial" w:hAnsi="Arial" w:cs="Arial"/>
          <w:bCs/>
          <w:color w:val="5B9BD5" w:themeColor="accent1"/>
          <w:sz w:val="20"/>
        </w:rPr>
        <w:t>6</w:t>
      </w:r>
      <w:r>
        <w:rPr>
          <w:rFonts w:ascii="Arial" w:hAnsi="Arial" w:cs="Arial"/>
          <w:bCs/>
          <w:color w:val="5B9BD5" w:themeColor="accent1"/>
          <w:sz w:val="20"/>
        </w:rPr>
        <w:t xml:space="preserve">/20) Stopped upon PC5-RRC connection establishment. </w:t>
      </w:r>
    </w:p>
    <w:p w14:paraId="6BDB9EF6" w14:textId="312FFF08" w:rsidR="001A70CC" w:rsidRPr="00093727" w:rsidRDefault="001A70CC" w:rsidP="001A70CC">
      <w:pPr>
        <w:pStyle w:val="ListParagraph"/>
        <w:numPr>
          <w:ilvl w:val="0"/>
          <w:numId w:val="7"/>
        </w:numPr>
        <w:spacing w:beforeLines="50" w:before="163"/>
        <w:ind w:firstLineChars="0"/>
        <w:rPr>
          <w:rFonts w:ascii="Arial" w:hAnsi="Arial" w:cs="Arial"/>
          <w:bCs/>
          <w:color w:val="5B9BD5" w:themeColor="accent1"/>
          <w:sz w:val="20"/>
        </w:rPr>
      </w:pPr>
      <w:r w:rsidRPr="00093727">
        <w:rPr>
          <w:rFonts w:ascii="Arial" w:hAnsi="Arial" w:cs="Arial"/>
          <w:bCs/>
          <w:color w:val="5B9BD5" w:themeColor="accent1"/>
          <w:sz w:val="20"/>
        </w:rPr>
        <w:t xml:space="preserve">(6//20) Stopped Upon PC5 RLC acknowledgement of the PC5-RRC message triggering relay UE entering CONNECTED </w:t>
      </w:r>
      <w:proofErr w:type="gramStart"/>
      <w:r w:rsidRPr="00093727">
        <w:rPr>
          <w:rFonts w:ascii="Arial" w:hAnsi="Arial" w:cs="Arial"/>
          <w:bCs/>
          <w:color w:val="5B9BD5" w:themeColor="accent1"/>
          <w:sz w:val="20"/>
        </w:rPr>
        <w:t>state</w:t>
      </w:r>
      <w:proofErr w:type="gramEnd"/>
    </w:p>
    <w:p w14:paraId="06B057E4" w14:textId="67890425" w:rsidR="001A70CC" w:rsidRPr="00810253" w:rsidRDefault="001A70CC" w:rsidP="001A70CC">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 xml:space="preserve">(2//20) Stopped upon reception of </w:t>
      </w:r>
      <w:proofErr w:type="spellStart"/>
      <w:proofErr w:type="gramStart"/>
      <w:r>
        <w:rPr>
          <w:rFonts w:ascii="Arial" w:hAnsi="Arial" w:cs="Arial"/>
          <w:bCs/>
          <w:color w:val="5B9BD5" w:themeColor="accent1"/>
          <w:sz w:val="20"/>
        </w:rPr>
        <w:t>RRCReconfigurationCompleteSidelink</w:t>
      </w:r>
      <w:proofErr w:type="spellEnd"/>
      <w:proofErr w:type="gramEnd"/>
      <w:r>
        <w:rPr>
          <w:rFonts w:ascii="Arial" w:hAnsi="Arial" w:cs="Arial"/>
          <w:bCs/>
          <w:color w:val="5B9BD5" w:themeColor="accent1"/>
          <w:sz w:val="20"/>
        </w:rPr>
        <w:t xml:space="preserve"> </w:t>
      </w:r>
    </w:p>
    <w:p w14:paraId="23EE829F" w14:textId="77777777" w:rsidR="001A70CC" w:rsidRPr="00093727" w:rsidRDefault="001A70CC" w:rsidP="00093727">
      <w:pPr>
        <w:pStyle w:val="ListParagraph"/>
        <w:spacing w:beforeLines="50" w:before="163"/>
        <w:ind w:left="720" w:firstLineChars="0" w:firstLine="0"/>
        <w:rPr>
          <w:rFonts w:ascii="Arial" w:hAnsi="Arial" w:cs="Arial"/>
          <w:bCs/>
          <w:color w:val="5B9BD5" w:themeColor="accent1"/>
          <w:sz w:val="20"/>
        </w:rPr>
      </w:pPr>
    </w:p>
    <w:p w14:paraId="3285C77B" w14:textId="3CC69501" w:rsidR="003B6BD6" w:rsidRDefault="00574FC1" w:rsidP="005303E0">
      <w:pPr>
        <w:spacing w:beforeLines="50" w:before="163"/>
        <w:rPr>
          <w:rFonts w:ascii="Arial" w:hAnsi="Arial" w:cs="Arial"/>
          <w:bCs/>
          <w:color w:val="5B9BD5" w:themeColor="accent1"/>
          <w:sz w:val="20"/>
          <w:lang w:val="en-GB"/>
        </w:rPr>
      </w:pPr>
      <w:r>
        <w:rPr>
          <w:rFonts w:ascii="Arial" w:hAnsi="Arial" w:cs="Arial"/>
          <w:bCs/>
          <w:color w:val="5B9BD5" w:themeColor="accent1"/>
          <w:sz w:val="20"/>
          <w:lang w:val="en-GB"/>
        </w:rPr>
        <w:t>There will be no easy proposal in this case, The rapporteur suggest the following proposals to be discussed:</w:t>
      </w:r>
    </w:p>
    <w:p w14:paraId="633E6AFB" w14:textId="2A4C1610" w:rsidR="00574FC1" w:rsidRPr="00093727" w:rsidRDefault="00574FC1" w:rsidP="00574FC1">
      <w:pPr>
        <w:spacing w:beforeLines="50" w:before="163"/>
        <w:ind w:left="1530" w:hanging="1530"/>
        <w:rPr>
          <w:rFonts w:ascii="Arial" w:hAnsi="Arial" w:cs="Arial"/>
          <w:b/>
          <w:sz w:val="20"/>
          <w:szCs w:val="20"/>
        </w:rPr>
      </w:pPr>
      <w:r w:rsidRPr="00093727">
        <w:rPr>
          <w:rFonts w:ascii="Arial" w:hAnsi="Arial" w:cs="Arial"/>
          <w:b/>
          <w:sz w:val="20"/>
          <w:szCs w:val="20"/>
          <w:highlight w:val="yellow"/>
        </w:rPr>
        <w:t>[To discuss]</w:t>
      </w:r>
      <w:r w:rsidRPr="00093727">
        <w:rPr>
          <w:rFonts w:ascii="Arial" w:hAnsi="Arial" w:cs="Arial"/>
          <w:b/>
          <w:sz w:val="20"/>
          <w:szCs w:val="20"/>
        </w:rPr>
        <w:t>Proposal 16:</w:t>
      </w:r>
      <w:r w:rsidRPr="00BB3CDA">
        <w:rPr>
          <w:rFonts w:ascii="Arial" w:hAnsi="Arial" w:cs="Arial"/>
          <w:b/>
          <w:sz w:val="20"/>
          <w:szCs w:val="20"/>
        </w:rPr>
        <w:t xml:space="preserve"> [10/20]</w:t>
      </w:r>
      <w:r w:rsidR="005B675C" w:rsidRPr="00BB3CDA">
        <w:rPr>
          <w:rFonts w:ascii="Arial" w:hAnsi="Arial" w:cs="Arial"/>
          <w:b/>
          <w:sz w:val="20"/>
          <w:szCs w:val="20"/>
        </w:rPr>
        <w:t xml:space="preserve"> T</w:t>
      </w:r>
      <w:r w:rsidRPr="00BB3CDA">
        <w:rPr>
          <w:rFonts w:ascii="Arial" w:hAnsi="Arial" w:cs="Arial"/>
          <w:b/>
          <w:sz w:val="20"/>
          <w:szCs w:val="20"/>
        </w:rPr>
        <w:t>he T420-like timer stop condition of IDLE/</w:t>
      </w:r>
      <w:proofErr w:type="spellStart"/>
      <w:r w:rsidRPr="00BB3CDA">
        <w:rPr>
          <w:rFonts w:ascii="Arial" w:hAnsi="Arial" w:cs="Arial"/>
          <w:b/>
          <w:sz w:val="20"/>
          <w:szCs w:val="20"/>
        </w:rPr>
        <w:t>INAC</w:t>
      </w:r>
      <w:r w:rsidR="005B675C" w:rsidRPr="00BB3CDA">
        <w:rPr>
          <w:rFonts w:ascii="Arial" w:hAnsi="Arial" w:cs="Arial"/>
          <w:b/>
          <w:sz w:val="20"/>
          <w:szCs w:val="20"/>
        </w:rPr>
        <w:t>T</w:t>
      </w:r>
      <w:r w:rsidRPr="00BB3CDA">
        <w:rPr>
          <w:rFonts w:ascii="Arial" w:hAnsi="Arial" w:cs="Arial"/>
          <w:b/>
          <w:sz w:val="20"/>
          <w:szCs w:val="20"/>
        </w:rPr>
        <w:t>iVE</w:t>
      </w:r>
      <w:proofErr w:type="spellEnd"/>
      <w:r w:rsidRPr="00BB3CDA">
        <w:rPr>
          <w:rFonts w:ascii="Arial" w:hAnsi="Arial" w:cs="Arial"/>
          <w:b/>
          <w:sz w:val="20"/>
          <w:szCs w:val="20"/>
        </w:rPr>
        <w:t xml:space="preserve"> relay case</w:t>
      </w:r>
      <w:r w:rsidR="005B675C" w:rsidRPr="00BB3CDA">
        <w:rPr>
          <w:rFonts w:ascii="Arial" w:hAnsi="Arial" w:cs="Arial"/>
          <w:b/>
          <w:sz w:val="20"/>
          <w:szCs w:val="20"/>
        </w:rPr>
        <w:t xml:space="preserve"> depends on</w:t>
      </w:r>
      <w:r w:rsidRPr="00BB3CDA">
        <w:rPr>
          <w:rFonts w:ascii="Arial" w:hAnsi="Arial" w:cs="Arial"/>
          <w:b/>
          <w:sz w:val="20"/>
          <w:szCs w:val="20"/>
        </w:rPr>
        <w:t xml:space="preserve"> whether </w:t>
      </w:r>
      <w:proofErr w:type="spellStart"/>
      <w:r w:rsidRPr="00BB3CDA">
        <w:rPr>
          <w:rFonts w:ascii="Arial" w:hAnsi="Arial" w:cs="Arial"/>
          <w:b/>
          <w:sz w:val="20"/>
          <w:szCs w:val="20"/>
        </w:rPr>
        <w:t>RRCReconfguraitonComplete</w:t>
      </w:r>
      <w:proofErr w:type="spellEnd"/>
      <w:r w:rsidRPr="00BB3CDA">
        <w:rPr>
          <w:rFonts w:ascii="Arial" w:hAnsi="Arial" w:cs="Arial"/>
          <w:b/>
          <w:sz w:val="20"/>
          <w:szCs w:val="20"/>
        </w:rPr>
        <w:t xml:space="preserve"> is sent via </w:t>
      </w:r>
      <w:r w:rsidR="00314123">
        <w:rPr>
          <w:rFonts w:ascii="Arial" w:hAnsi="Arial" w:cs="Arial"/>
          <w:b/>
          <w:sz w:val="20"/>
          <w:szCs w:val="20"/>
        </w:rPr>
        <w:t>in</w:t>
      </w:r>
      <w:r w:rsidRPr="00BB3CDA">
        <w:rPr>
          <w:rFonts w:ascii="Arial" w:hAnsi="Arial" w:cs="Arial"/>
          <w:b/>
          <w:sz w:val="20"/>
          <w:szCs w:val="20"/>
        </w:rPr>
        <w:t>direct path or not, assuming legacy R</w:t>
      </w:r>
      <w:r w:rsidR="00314123">
        <w:rPr>
          <w:rFonts w:ascii="Arial" w:hAnsi="Arial" w:cs="Arial"/>
          <w:b/>
          <w:sz w:val="20"/>
          <w:szCs w:val="20"/>
        </w:rPr>
        <w:t>el-</w:t>
      </w:r>
      <w:r w:rsidRPr="00BB3CDA">
        <w:rPr>
          <w:rFonts w:ascii="Arial" w:hAnsi="Arial" w:cs="Arial"/>
          <w:b/>
          <w:sz w:val="20"/>
          <w:szCs w:val="20"/>
        </w:rPr>
        <w:t>17 T420 condit</w:t>
      </w:r>
      <w:r w:rsidR="005B675C" w:rsidRPr="00BB3CDA">
        <w:rPr>
          <w:rFonts w:ascii="Arial" w:hAnsi="Arial" w:cs="Arial"/>
          <w:b/>
          <w:sz w:val="20"/>
          <w:szCs w:val="20"/>
        </w:rPr>
        <w:t>i</w:t>
      </w:r>
      <w:r w:rsidRPr="00BB3CDA">
        <w:rPr>
          <w:rFonts w:ascii="Arial" w:hAnsi="Arial" w:cs="Arial"/>
          <w:b/>
          <w:sz w:val="20"/>
          <w:szCs w:val="20"/>
        </w:rPr>
        <w:t xml:space="preserve">on can be </w:t>
      </w:r>
      <w:r w:rsidR="005B675C" w:rsidRPr="00BB3CDA">
        <w:rPr>
          <w:rFonts w:ascii="Arial" w:hAnsi="Arial" w:cs="Arial"/>
          <w:b/>
          <w:sz w:val="20"/>
          <w:szCs w:val="20"/>
        </w:rPr>
        <w:t>reused</w:t>
      </w:r>
      <w:r w:rsidRPr="00BB3CDA">
        <w:rPr>
          <w:rFonts w:ascii="Arial" w:hAnsi="Arial" w:cs="Arial"/>
          <w:b/>
          <w:sz w:val="20"/>
          <w:szCs w:val="20"/>
        </w:rPr>
        <w:t xml:space="preserve"> </w:t>
      </w:r>
      <w:r w:rsidR="005B675C" w:rsidRPr="00BB3CDA">
        <w:rPr>
          <w:rFonts w:ascii="Arial" w:hAnsi="Arial" w:cs="Arial"/>
          <w:b/>
          <w:sz w:val="20"/>
          <w:szCs w:val="20"/>
        </w:rPr>
        <w:t>if yes.</w:t>
      </w:r>
    </w:p>
    <w:p w14:paraId="2A847934" w14:textId="28ABBE62" w:rsidR="005B675C" w:rsidRPr="00BB3CDA" w:rsidRDefault="005B675C" w:rsidP="005B675C">
      <w:pPr>
        <w:spacing w:beforeLines="50" w:before="163"/>
        <w:ind w:left="1530" w:hanging="1530"/>
        <w:rPr>
          <w:rFonts w:ascii="Arial" w:hAnsi="Arial" w:cs="Arial"/>
          <w:b/>
          <w:sz w:val="20"/>
          <w:szCs w:val="20"/>
        </w:rPr>
      </w:pPr>
      <w:r w:rsidRPr="00093727">
        <w:rPr>
          <w:rFonts w:ascii="Arial" w:hAnsi="Arial" w:cs="Arial"/>
          <w:b/>
          <w:sz w:val="20"/>
          <w:szCs w:val="20"/>
          <w:highlight w:val="yellow"/>
        </w:rPr>
        <w:t>[To discuss]</w:t>
      </w:r>
      <w:r w:rsidRPr="00093727">
        <w:rPr>
          <w:rFonts w:ascii="Arial" w:hAnsi="Arial" w:cs="Arial"/>
          <w:b/>
          <w:sz w:val="20"/>
          <w:szCs w:val="20"/>
        </w:rPr>
        <w:t>Proposal 17:</w:t>
      </w:r>
      <w:r w:rsidRPr="00BB3CDA">
        <w:rPr>
          <w:rFonts w:ascii="Arial" w:hAnsi="Arial" w:cs="Arial"/>
          <w:b/>
          <w:sz w:val="20"/>
          <w:szCs w:val="20"/>
        </w:rPr>
        <w:t xml:space="preserve"> [13/20] </w:t>
      </w:r>
      <w:proofErr w:type="spellStart"/>
      <w:r w:rsidRPr="00BB3CDA">
        <w:rPr>
          <w:rFonts w:ascii="Arial" w:hAnsi="Arial" w:cs="Arial"/>
          <w:b/>
          <w:sz w:val="20"/>
          <w:szCs w:val="20"/>
        </w:rPr>
        <w:t>Dowon</w:t>
      </w:r>
      <w:proofErr w:type="spellEnd"/>
      <w:r w:rsidRPr="00BB3CDA">
        <w:rPr>
          <w:rFonts w:ascii="Arial" w:hAnsi="Arial" w:cs="Arial"/>
          <w:b/>
          <w:sz w:val="20"/>
          <w:szCs w:val="20"/>
        </w:rPr>
        <w:t>-select one of the following for the T420-like timer stop condition of IDLE/INACT</w:t>
      </w:r>
      <w:r w:rsidR="00314123">
        <w:rPr>
          <w:rFonts w:ascii="Arial" w:hAnsi="Arial" w:cs="Arial"/>
          <w:b/>
          <w:sz w:val="20"/>
          <w:szCs w:val="20"/>
        </w:rPr>
        <w:t>I</w:t>
      </w:r>
      <w:r w:rsidRPr="00BB3CDA">
        <w:rPr>
          <w:rFonts w:ascii="Arial" w:hAnsi="Arial" w:cs="Arial"/>
          <w:b/>
          <w:sz w:val="20"/>
          <w:szCs w:val="20"/>
        </w:rPr>
        <w:t xml:space="preserve">VE relay addition/change (at least for the case that </w:t>
      </w:r>
      <w:proofErr w:type="spellStart"/>
      <w:r w:rsidRPr="00BB3CDA">
        <w:rPr>
          <w:rFonts w:ascii="Arial" w:hAnsi="Arial" w:cs="Arial"/>
          <w:b/>
          <w:sz w:val="20"/>
          <w:szCs w:val="20"/>
        </w:rPr>
        <w:t>RRCReconfguraitonComplete</w:t>
      </w:r>
      <w:proofErr w:type="spellEnd"/>
      <w:r w:rsidRPr="00BB3CDA">
        <w:rPr>
          <w:rFonts w:ascii="Arial" w:hAnsi="Arial" w:cs="Arial"/>
          <w:b/>
          <w:sz w:val="20"/>
          <w:szCs w:val="20"/>
        </w:rPr>
        <w:t xml:space="preserve"> is not sent via </w:t>
      </w:r>
      <w:r w:rsidR="00314123">
        <w:rPr>
          <w:rFonts w:ascii="Arial" w:hAnsi="Arial" w:cs="Arial"/>
          <w:b/>
          <w:sz w:val="20"/>
          <w:szCs w:val="20"/>
        </w:rPr>
        <w:t>in</w:t>
      </w:r>
      <w:r w:rsidRPr="00BB3CDA">
        <w:rPr>
          <w:rFonts w:ascii="Arial" w:hAnsi="Arial" w:cs="Arial"/>
          <w:b/>
          <w:sz w:val="20"/>
          <w:szCs w:val="20"/>
        </w:rPr>
        <w:t>direct path):</w:t>
      </w:r>
    </w:p>
    <w:p w14:paraId="10AC1CFE" w14:textId="5A72E3A8" w:rsidR="005B675C" w:rsidRPr="00093727" w:rsidRDefault="005B675C" w:rsidP="005B675C">
      <w:pPr>
        <w:pStyle w:val="ListParagraph"/>
        <w:numPr>
          <w:ilvl w:val="0"/>
          <w:numId w:val="7"/>
        </w:numPr>
        <w:spacing w:beforeLines="50" w:before="163"/>
        <w:ind w:left="1800" w:firstLineChars="0"/>
        <w:rPr>
          <w:rFonts w:ascii="Arial" w:hAnsi="Arial" w:cs="Arial"/>
          <w:b/>
          <w:color w:val="auto"/>
          <w:sz w:val="20"/>
        </w:rPr>
      </w:pPr>
      <w:r w:rsidRPr="00093727">
        <w:rPr>
          <w:rFonts w:ascii="Arial" w:eastAsia="Times New Roman" w:hAnsi="Arial" w:cs="Arial"/>
          <w:b/>
          <w:color w:val="auto"/>
          <w:sz w:val="20"/>
          <w:lang w:val="en-US" w:eastAsia="zh-CN"/>
        </w:rPr>
        <w:t>Option 1:</w:t>
      </w:r>
      <w:r w:rsidRPr="00093727">
        <w:rPr>
          <w:rFonts w:ascii="Arial" w:hAnsi="Arial" w:cs="Arial"/>
          <w:b/>
          <w:color w:val="auto"/>
          <w:sz w:val="20"/>
        </w:rPr>
        <w:t xml:space="preserve"> upon PC5-RRC connection establishment</w:t>
      </w:r>
      <w:r w:rsidRPr="00093727">
        <w:rPr>
          <w:rFonts w:ascii="Arial" w:eastAsia="Times New Roman" w:hAnsi="Arial" w:cs="Arial"/>
          <w:b/>
          <w:color w:val="auto"/>
          <w:sz w:val="20"/>
          <w:lang w:val="en-US" w:eastAsia="zh-CN"/>
        </w:rPr>
        <w:t xml:space="preserve"> </w:t>
      </w:r>
    </w:p>
    <w:p w14:paraId="265886DB" w14:textId="1BCA2F76" w:rsidR="005B675C" w:rsidRPr="00093727" w:rsidRDefault="005B675C" w:rsidP="005B675C">
      <w:pPr>
        <w:pStyle w:val="ListParagraph"/>
        <w:numPr>
          <w:ilvl w:val="0"/>
          <w:numId w:val="7"/>
        </w:numPr>
        <w:spacing w:beforeLines="50" w:before="163"/>
        <w:ind w:left="1800" w:firstLineChars="0"/>
        <w:rPr>
          <w:rFonts w:ascii="Arial" w:hAnsi="Arial" w:cs="Arial"/>
          <w:b/>
          <w:color w:val="auto"/>
          <w:sz w:val="20"/>
        </w:rPr>
      </w:pPr>
      <w:r w:rsidRPr="00093727">
        <w:rPr>
          <w:rFonts w:ascii="Arial" w:eastAsia="Times New Roman" w:hAnsi="Arial" w:cs="Arial"/>
          <w:b/>
          <w:color w:val="auto"/>
          <w:sz w:val="20"/>
          <w:lang w:val="en-US" w:eastAsia="zh-CN"/>
        </w:rPr>
        <w:t>Option 2:</w:t>
      </w:r>
      <w:r w:rsidRPr="00093727">
        <w:rPr>
          <w:rFonts w:ascii="Arial" w:hAnsi="Arial" w:cs="Arial"/>
          <w:b/>
          <w:color w:val="auto"/>
          <w:sz w:val="20"/>
        </w:rPr>
        <w:t xml:space="preserve"> Upon PC5 RLC acknowledgement of the PC5-RRC message triggering relay UE entering CONNECTED </w:t>
      </w:r>
      <w:proofErr w:type="gramStart"/>
      <w:r w:rsidRPr="00093727">
        <w:rPr>
          <w:rFonts w:ascii="Arial" w:hAnsi="Arial" w:cs="Arial"/>
          <w:b/>
          <w:color w:val="auto"/>
          <w:sz w:val="20"/>
        </w:rPr>
        <w:t>state</w:t>
      </w:r>
      <w:proofErr w:type="gramEnd"/>
    </w:p>
    <w:p w14:paraId="52F15AB5" w14:textId="6CDF3078" w:rsidR="005B675C" w:rsidRPr="00093727" w:rsidRDefault="005B675C" w:rsidP="00410B47">
      <w:pPr>
        <w:pStyle w:val="ListParagraph"/>
        <w:numPr>
          <w:ilvl w:val="0"/>
          <w:numId w:val="7"/>
        </w:numPr>
        <w:spacing w:beforeLines="50" w:before="163"/>
        <w:ind w:left="1800" w:firstLineChars="0"/>
        <w:rPr>
          <w:rFonts w:ascii="Arial" w:hAnsi="Arial" w:cs="Arial"/>
          <w:b/>
          <w:color w:val="auto"/>
          <w:sz w:val="20"/>
        </w:rPr>
      </w:pPr>
      <w:r w:rsidRPr="00093727">
        <w:rPr>
          <w:rFonts w:ascii="Arial" w:eastAsia="Times New Roman" w:hAnsi="Arial" w:cs="Arial"/>
          <w:b/>
          <w:color w:val="auto"/>
          <w:sz w:val="20"/>
          <w:lang w:val="en-US" w:eastAsia="zh-CN"/>
        </w:rPr>
        <w:t xml:space="preserve">Option 3: upon </w:t>
      </w:r>
      <w:r w:rsidRPr="00093727">
        <w:rPr>
          <w:rFonts w:ascii="Arial" w:hAnsi="Arial" w:cs="Arial"/>
          <w:b/>
          <w:color w:val="auto"/>
          <w:sz w:val="20"/>
        </w:rPr>
        <w:t xml:space="preserve">reception of </w:t>
      </w:r>
      <w:proofErr w:type="spellStart"/>
      <w:r w:rsidRPr="00093727">
        <w:rPr>
          <w:rFonts w:ascii="Arial" w:hAnsi="Arial" w:cs="Arial"/>
          <w:b/>
          <w:color w:val="auto"/>
          <w:sz w:val="20"/>
        </w:rPr>
        <w:t>RRCReconfigurationCompleteSidelink</w:t>
      </w:r>
      <w:proofErr w:type="spellEnd"/>
      <w:r w:rsidRPr="00093727">
        <w:rPr>
          <w:rFonts w:ascii="Arial" w:eastAsia="Times New Roman" w:hAnsi="Arial" w:cs="Arial"/>
          <w:b/>
          <w:color w:val="auto"/>
          <w:sz w:val="20"/>
          <w:lang w:val="en-US" w:eastAsia="zh-CN"/>
        </w:rPr>
        <w:t xml:space="preserve"> </w:t>
      </w:r>
    </w:p>
    <w:p w14:paraId="003DC672" w14:textId="153B99B5" w:rsidR="005B675C" w:rsidRPr="00810253" w:rsidRDefault="005B675C" w:rsidP="00093727">
      <w:pPr>
        <w:spacing w:beforeLines="50" w:before="163"/>
        <w:rPr>
          <w:rFonts w:ascii="Arial" w:hAnsi="Arial" w:cs="Arial"/>
          <w:color w:val="5B9BD5" w:themeColor="accent1"/>
          <w:sz w:val="20"/>
          <w:szCs w:val="20"/>
        </w:rPr>
      </w:pPr>
      <w:r>
        <w:rPr>
          <w:rFonts w:ascii="Arial" w:hAnsi="Arial" w:cs="Arial"/>
          <w:b/>
          <w:sz w:val="20"/>
          <w:szCs w:val="20"/>
        </w:rPr>
        <w:t xml:space="preserve"> </w:t>
      </w:r>
    </w:p>
    <w:p w14:paraId="389B3B2C" w14:textId="77777777" w:rsidR="00BC0354" w:rsidRDefault="005B675C" w:rsidP="005B675C">
      <w:pPr>
        <w:spacing w:beforeLines="50" w:before="163"/>
        <w:ind w:left="1530" w:hanging="1530"/>
        <w:rPr>
          <w:rFonts w:ascii="Arial" w:hAnsi="Arial" w:cs="Arial"/>
          <w:bCs/>
          <w:color w:val="5B9BD5" w:themeColor="accent1"/>
          <w:sz w:val="20"/>
        </w:rPr>
      </w:pPr>
      <w:r>
        <w:rPr>
          <w:rFonts w:ascii="Arial" w:hAnsi="Arial" w:cs="Arial"/>
          <w:bCs/>
          <w:color w:val="5B9BD5" w:themeColor="accent1"/>
          <w:sz w:val="20"/>
        </w:rPr>
        <w:t>For connected relay case:</w:t>
      </w:r>
    </w:p>
    <w:p w14:paraId="049991B5" w14:textId="6124F5AF" w:rsidR="005B675C" w:rsidRPr="00410B47" w:rsidRDefault="00BC0354" w:rsidP="005B675C">
      <w:pPr>
        <w:pStyle w:val="ListParagraph"/>
        <w:numPr>
          <w:ilvl w:val="0"/>
          <w:numId w:val="7"/>
        </w:numPr>
        <w:spacing w:beforeLines="50" w:before="163"/>
        <w:ind w:firstLineChars="0"/>
        <w:rPr>
          <w:rFonts w:ascii="Arial" w:hAnsi="Arial" w:cs="Arial"/>
          <w:color w:val="5B9BD5" w:themeColor="accent1"/>
          <w:sz w:val="20"/>
        </w:rPr>
      </w:pPr>
      <w:r>
        <w:rPr>
          <w:rFonts w:ascii="Arial" w:hAnsi="Arial" w:cs="Arial"/>
          <w:bCs/>
          <w:color w:val="5B9BD5" w:themeColor="accent1"/>
          <w:sz w:val="20"/>
        </w:rPr>
        <w:t xml:space="preserve">11/20 companies want option </w:t>
      </w:r>
      <w:proofErr w:type="gramStart"/>
      <w:r>
        <w:rPr>
          <w:rFonts w:ascii="Arial" w:hAnsi="Arial" w:cs="Arial"/>
          <w:bCs/>
          <w:color w:val="5B9BD5" w:themeColor="accent1"/>
          <w:sz w:val="20"/>
        </w:rPr>
        <w:t>a</w:t>
      </w:r>
      <w:proofErr w:type="gramEnd"/>
      <w:r>
        <w:rPr>
          <w:rFonts w:ascii="Arial" w:hAnsi="Arial" w:cs="Arial"/>
          <w:bCs/>
          <w:color w:val="5B9BD5" w:themeColor="accent1"/>
          <w:sz w:val="20"/>
        </w:rPr>
        <w:t xml:space="preserve"> only</w:t>
      </w:r>
      <w:r w:rsidR="00410B47">
        <w:rPr>
          <w:rFonts w:ascii="Arial" w:hAnsi="Arial" w:cs="Arial"/>
          <w:bCs/>
          <w:color w:val="5B9BD5" w:themeColor="accent1"/>
          <w:sz w:val="20"/>
        </w:rPr>
        <w:t>.</w:t>
      </w:r>
    </w:p>
    <w:p w14:paraId="234D26E9" w14:textId="576F3463" w:rsidR="00410B47" w:rsidRDefault="00410B47" w:rsidP="00410B47">
      <w:pPr>
        <w:spacing w:beforeLines="50" w:before="163"/>
        <w:rPr>
          <w:rFonts w:ascii="Arial" w:hAnsi="Arial" w:cs="Arial"/>
          <w:color w:val="5B9BD5" w:themeColor="accent1"/>
          <w:sz w:val="20"/>
        </w:rPr>
      </w:pPr>
      <w:r>
        <w:rPr>
          <w:rFonts w:ascii="Arial" w:hAnsi="Arial" w:cs="Arial"/>
          <w:color w:val="5B9BD5" w:themeColor="accent1"/>
          <w:sz w:val="20"/>
        </w:rPr>
        <w:t>AS this only a slight majority, while there are still quite a few companies want to different the case depends on which path is used to send complete message. The rapporteur assume we can further discuss during the meeting. Even if another option is to be used for non-split SRB1 case, the outcome of IDLE/INACTIVE case can be used as a reference for CONNECTED relay case.</w:t>
      </w:r>
    </w:p>
    <w:p w14:paraId="680F3B50" w14:textId="711C1DAB" w:rsidR="00314123" w:rsidRPr="00093727" w:rsidRDefault="00314123" w:rsidP="00314123">
      <w:pPr>
        <w:spacing w:beforeLines="50" w:before="163"/>
        <w:ind w:left="1530" w:hanging="1440"/>
        <w:rPr>
          <w:rFonts w:ascii="Arial" w:hAnsi="Arial" w:cs="Arial"/>
          <w:b/>
          <w:sz w:val="20"/>
          <w:szCs w:val="20"/>
        </w:rPr>
      </w:pPr>
      <w:r w:rsidRPr="00093727">
        <w:rPr>
          <w:rFonts w:ascii="Arial" w:hAnsi="Arial" w:cs="Arial"/>
          <w:bCs/>
          <w:sz w:val="20"/>
          <w:szCs w:val="20"/>
          <w:highlight w:val="yellow"/>
        </w:rPr>
        <w:lastRenderedPageBreak/>
        <w:t>[To discuss]</w:t>
      </w:r>
      <w:r w:rsidRPr="00093727">
        <w:rPr>
          <w:rFonts w:ascii="Arial" w:hAnsi="Arial" w:cs="Arial"/>
          <w:b/>
          <w:sz w:val="20"/>
          <w:szCs w:val="20"/>
        </w:rPr>
        <w:t>Proposal 18:</w:t>
      </w:r>
      <w:r w:rsidRPr="00BB3CDA">
        <w:rPr>
          <w:rFonts w:ascii="Arial" w:hAnsi="Arial" w:cs="Arial"/>
          <w:b/>
          <w:sz w:val="20"/>
          <w:szCs w:val="20"/>
        </w:rPr>
        <w:t xml:space="preserve"> </w:t>
      </w:r>
      <w:r w:rsidRPr="00314123">
        <w:rPr>
          <w:rFonts w:ascii="Arial" w:hAnsi="Arial" w:cs="Arial"/>
          <w:b/>
          <w:sz w:val="20"/>
          <w:szCs w:val="20"/>
        </w:rPr>
        <w:t xml:space="preserve">RAN2 to discuss whether the T420-like timer stop condition of CONNECTED relay case is as same as legacy Rel-17 T420 stop condition (11/20) or same as </w:t>
      </w:r>
      <w:r>
        <w:rPr>
          <w:rFonts w:ascii="Arial" w:hAnsi="Arial" w:cs="Arial"/>
          <w:b/>
          <w:sz w:val="20"/>
          <w:szCs w:val="20"/>
        </w:rPr>
        <w:t xml:space="preserve">condition(s) in </w:t>
      </w:r>
      <w:r w:rsidRPr="00314123">
        <w:rPr>
          <w:rFonts w:ascii="Arial" w:hAnsi="Arial" w:cs="Arial"/>
          <w:b/>
          <w:sz w:val="20"/>
          <w:szCs w:val="20"/>
        </w:rPr>
        <w:t xml:space="preserve">IDLE/INACTIVE </w:t>
      </w:r>
      <w:r>
        <w:rPr>
          <w:rFonts w:ascii="Arial" w:hAnsi="Arial" w:cs="Arial"/>
          <w:b/>
          <w:sz w:val="20"/>
          <w:szCs w:val="20"/>
        </w:rPr>
        <w:t>case</w:t>
      </w:r>
      <w:r w:rsidRPr="00314123">
        <w:rPr>
          <w:rFonts w:ascii="Arial" w:hAnsi="Arial" w:cs="Arial"/>
          <w:b/>
          <w:sz w:val="20"/>
          <w:szCs w:val="20"/>
        </w:rPr>
        <w:t>, if applicable</w:t>
      </w:r>
      <w:r w:rsidRPr="00BB3CDA">
        <w:rPr>
          <w:rFonts w:ascii="Arial" w:hAnsi="Arial" w:cs="Arial"/>
          <w:b/>
          <w:sz w:val="20"/>
          <w:szCs w:val="20"/>
        </w:rPr>
        <w:t xml:space="preserve">. </w:t>
      </w:r>
    </w:p>
    <w:p w14:paraId="65A7C7DA" w14:textId="77777777" w:rsidR="00410B47" w:rsidRPr="00314123" w:rsidRDefault="00410B47">
      <w:pPr>
        <w:rPr>
          <w:rFonts w:ascii="Arial" w:hAnsi="Arial" w:cs="Arial"/>
          <w:sz w:val="20"/>
          <w:szCs w:val="20"/>
        </w:rPr>
      </w:pPr>
    </w:p>
    <w:p w14:paraId="3A595A30" w14:textId="3CAA2059" w:rsidR="00650622" w:rsidRDefault="00757812">
      <w:pPr>
        <w:rPr>
          <w:rFonts w:ascii="Arial" w:hAnsi="Arial" w:cs="Arial"/>
          <w:sz w:val="20"/>
          <w:szCs w:val="20"/>
          <w:lang w:val="en-GB"/>
        </w:rPr>
      </w:pPr>
      <w:r>
        <w:rPr>
          <w:rFonts w:ascii="Arial" w:hAnsi="Arial" w:cs="Arial"/>
          <w:sz w:val="20"/>
          <w:szCs w:val="20"/>
          <w:lang w:val="en-GB"/>
        </w:rPr>
        <w:t xml:space="preserve">Similar to T304 timer, when the new T420-like timer expires, there are several different options on how remote UE should behave, as captured in the following proposal 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10E5B75C" w14:textId="77777777" w:rsidR="00650622" w:rsidRDefault="00757812">
      <w:pPr>
        <w:ind w:left="360"/>
        <w:rPr>
          <w:i/>
          <w:iCs/>
          <w:color w:val="000000" w:themeColor="text1"/>
          <w:sz w:val="20"/>
          <w:szCs w:val="20"/>
        </w:rPr>
      </w:pPr>
      <w:r>
        <w:rPr>
          <w:b/>
          <w:bCs/>
          <w:i/>
          <w:iCs/>
          <w:color w:val="000000" w:themeColor="text1"/>
          <w:sz w:val="20"/>
          <w:szCs w:val="20"/>
        </w:rPr>
        <w:t>Proposal 4.2.4:</w:t>
      </w:r>
      <w:r>
        <w:rPr>
          <w:i/>
          <w:iCs/>
          <w:color w:val="000000" w:themeColor="text1"/>
          <w:sz w:val="20"/>
          <w:szCs w:val="20"/>
        </w:rPr>
        <w:t xml:space="preserve"> For the expiry of the T420 timer, Ran2 discuss the followings:</w:t>
      </w:r>
    </w:p>
    <w:p w14:paraId="57B808AE"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reports the failure of the indirect path addition/change</w:t>
      </w:r>
    </w:p>
    <w:p w14:paraId="4A31E742"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 xml:space="preserve">Whether or if yes, in which condition the UE reverts to the prior path </w:t>
      </w:r>
      <w:proofErr w:type="gramStart"/>
      <w:r>
        <w:rPr>
          <w:i/>
          <w:iCs/>
          <w:color w:val="000000" w:themeColor="text1"/>
          <w:sz w:val="20"/>
        </w:rPr>
        <w:t>operation</w:t>
      </w:r>
      <w:proofErr w:type="gramEnd"/>
    </w:p>
    <w:p w14:paraId="7781A5F7"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initiates RRC connection re-establishment</w:t>
      </w:r>
    </w:p>
    <w:p w14:paraId="43C8F083" w14:textId="77777777" w:rsidR="00650622" w:rsidRDefault="00757812">
      <w:pPr>
        <w:pStyle w:val="ListParagraph"/>
        <w:numPr>
          <w:ilvl w:val="0"/>
          <w:numId w:val="7"/>
        </w:numPr>
        <w:ind w:left="1080" w:firstLineChars="0"/>
        <w:contextualSpacing/>
        <w:rPr>
          <w:sz w:val="20"/>
        </w:rPr>
      </w:pPr>
      <w:r>
        <w:rPr>
          <w:i/>
          <w:iCs/>
          <w:color w:val="000000" w:themeColor="text1"/>
          <w:sz w:val="20"/>
        </w:rPr>
        <w:t xml:space="preserve">Whether additional information needs to be reported to the </w:t>
      </w:r>
      <w:proofErr w:type="spellStart"/>
      <w:r>
        <w:rPr>
          <w:i/>
          <w:iCs/>
          <w:color w:val="000000" w:themeColor="text1"/>
          <w:sz w:val="20"/>
        </w:rPr>
        <w:t>gNB</w:t>
      </w:r>
      <w:proofErr w:type="spellEnd"/>
    </w:p>
    <w:p w14:paraId="0EBFAE21" w14:textId="77777777" w:rsidR="00650622" w:rsidRDefault="00650622">
      <w:pPr>
        <w:rPr>
          <w:rFonts w:ascii="Arial" w:hAnsi="Arial" w:cs="Arial"/>
          <w:sz w:val="20"/>
          <w:szCs w:val="20"/>
          <w:lang w:val="en-GB"/>
        </w:rPr>
      </w:pPr>
    </w:p>
    <w:p w14:paraId="6A87E7FA" w14:textId="09308C51" w:rsidR="00650622" w:rsidRDefault="00757812">
      <w:pPr>
        <w:rPr>
          <w:rFonts w:ascii="Arial" w:hAnsi="Arial" w:cs="Arial"/>
          <w:sz w:val="20"/>
          <w:szCs w:val="20"/>
          <w:lang w:val="en-GB"/>
        </w:rPr>
      </w:pPr>
      <w:r>
        <w:rPr>
          <w:rFonts w:ascii="Arial" w:hAnsi="Arial" w:cs="Arial"/>
          <w:sz w:val="20"/>
          <w:szCs w:val="20"/>
          <w:lang w:val="en-GB"/>
        </w:rPr>
        <w:t>In rapporteur</w:t>
      </w:r>
      <w:r w:rsidR="00465FE1">
        <w:rPr>
          <w:rFonts w:ascii="Arial" w:hAnsi="Arial" w:cs="Arial"/>
          <w:sz w:val="20"/>
          <w:szCs w:val="20"/>
          <w:lang w:val="en-GB"/>
        </w:rPr>
        <w:t>’</w:t>
      </w:r>
      <w:r>
        <w:rPr>
          <w:rFonts w:ascii="Arial" w:hAnsi="Arial" w:cs="Arial"/>
          <w:sz w:val="20"/>
          <w:szCs w:val="20"/>
          <w:lang w:val="en-GB"/>
        </w:rPr>
        <w:t xml:space="preserve">s view, </w:t>
      </w:r>
      <w:r>
        <w:rPr>
          <w:rFonts w:ascii="Arial" w:hAnsi="Arial" w:cs="Arial"/>
          <w:i/>
          <w:iCs/>
          <w:sz w:val="20"/>
          <w:szCs w:val="20"/>
          <w:lang w:val="en-GB"/>
        </w:rPr>
        <w:t xml:space="preserve">RRCReestablishment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14:paraId="7ADB404D" w14:textId="77777777" w:rsidR="00650622" w:rsidRDefault="00650622">
      <w:pPr>
        <w:rPr>
          <w:rFonts w:ascii="Arial" w:hAnsi="Arial" w:cs="Arial"/>
          <w:sz w:val="20"/>
          <w:szCs w:val="20"/>
          <w:lang w:val="en-GB"/>
        </w:rPr>
      </w:pPr>
    </w:p>
    <w:p w14:paraId="483ECC0C"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14:paraId="2C26CECA"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588B553" w14:textId="77777777">
        <w:tc>
          <w:tcPr>
            <w:tcW w:w="1913" w:type="dxa"/>
            <w:shd w:val="clear" w:color="auto" w:fill="BFBFBF"/>
          </w:tcPr>
          <w:p w14:paraId="67D7DA7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EE52B8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8C480AA"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0E7F44EB" w14:textId="77777777">
        <w:tc>
          <w:tcPr>
            <w:tcW w:w="1913" w:type="dxa"/>
          </w:tcPr>
          <w:p w14:paraId="28A11A8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782892D"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5D553AB" w14:textId="77777777" w:rsidR="00650622" w:rsidRDefault="00757812">
            <w:pPr>
              <w:rPr>
                <w:rFonts w:ascii="Arial" w:hAnsi="Arial" w:cs="Arial"/>
              </w:rPr>
            </w:pPr>
            <w:r>
              <w:rPr>
                <w:rFonts w:ascii="Arial" w:hAnsi="Arial" w:cs="Arial"/>
              </w:rPr>
              <w:t xml:space="preserve">Fallback to prior path operation is only useful for direct path failure, since as in </w:t>
            </w:r>
            <w:proofErr w:type="spellStart"/>
            <w:r>
              <w:rPr>
                <w:rFonts w:ascii="Arial" w:hAnsi="Arial" w:cs="Arial"/>
              </w:rPr>
              <w:t>Uu</w:t>
            </w:r>
            <w:proofErr w:type="spellEnd"/>
            <w:r>
              <w:rPr>
                <w:rFonts w:ascii="Arial" w:hAnsi="Arial" w:cs="Arial"/>
              </w:rPr>
              <w:t xml:space="preserve">, only T304 expiry of MCG leads to configuration reverting, but not by T304 expiry of SCG, because SCG configuration would anyway be released upon RRC re-establishment, but only the configuration used for </w:t>
            </w:r>
            <w:proofErr w:type="spellStart"/>
            <w:r>
              <w:rPr>
                <w:rFonts w:ascii="Arial" w:hAnsi="Arial" w:cs="Arial"/>
              </w:rPr>
              <w:t>PCell</w:t>
            </w:r>
            <w:proofErr w:type="spellEnd"/>
            <w:r>
              <w:rPr>
                <w:rFonts w:ascii="Arial" w:hAnsi="Arial" w:cs="Arial"/>
              </w:rPr>
              <w:t xml:space="preserve"> matters for RRC re-establishment.</w:t>
            </w:r>
          </w:p>
          <w:p w14:paraId="13F7BC89" w14:textId="77777777" w:rsidR="00650622" w:rsidRDefault="00650622">
            <w:pPr>
              <w:rPr>
                <w:rFonts w:ascii="Arial" w:hAnsi="Arial" w:cs="Arial"/>
              </w:rPr>
            </w:pPr>
          </w:p>
          <w:p w14:paraId="22089F86" w14:textId="22F4F64D" w:rsidR="00650622" w:rsidRDefault="00757812">
            <w:pPr>
              <w:rPr>
                <w:rFonts w:ascii="Arial" w:hAnsi="Arial" w:cs="Arial"/>
              </w:rPr>
            </w:pPr>
            <w:r>
              <w:rPr>
                <w:rFonts w:ascii="Arial" w:hAnsi="Arial" w:cs="Arial"/>
              </w:rPr>
              <w:t>Similarly, since when</w:t>
            </w:r>
            <w:r>
              <w:rPr>
                <w:rFonts w:ascii="Arial" w:hAnsi="Arial" w:cs="Arial"/>
                <w:i/>
                <w:iCs/>
                <w:sz w:val="20"/>
                <w:szCs w:val="20"/>
                <w:lang w:val="en-GB"/>
              </w:rPr>
              <w:t xml:space="preserve"> </w:t>
            </w:r>
            <w:r>
              <w:rPr>
                <w:rFonts w:ascii="Arial" w:hAnsi="Arial" w:cs="Arial"/>
              </w:rPr>
              <w:t xml:space="preserve">RRCReestablishment triggered, indirect path configuration would be released anyway upon RRCReestablishment initiation, reverting configuration or not would not change the </w:t>
            </w:r>
            <w:proofErr w:type="spellStart"/>
            <w:r>
              <w:rPr>
                <w:rFonts w:ascii="Arial" w:hAnsi="Arial" w:cs="Arial"/>
              </w:rPr>
              <w:t>P</w:t>
            </w:r>
            <w:r w:rsidR="00465FE1">
              <w:rPr>
                <w:rFonts w:ascii="Arial" w:hAnsi="Arial" w:cs="Arial"/>
              </w:rPr>
              <w:t>c</w:t>
            </w:r>
            <w:r>
              <w:rPr>
                <w:rFonts w:ascii="Arial" w:hAnsi="Arial" w:cs="Arial"/>
              </w:rPr>
              <w:t>ell</w:t>
            </w:r>
            <w:proofErr w:type="spellEnd"/>
            <w:r>
              <w:rPr>
                <w:rFonts w:ascii="Arial" w:hAnsi="Arial" w:cs="Arial"/>
              </w:rPr>
              <w:t xml:space="preserve"> configuration to be used for RRC re-establishment.</w:t>
            </w:r>
          </w:p>
          <w:p w14:paraId="3FDCA3A8" w14:textId="77777777" w:rsidR="00650622" w:rsidRDefault="00650622">
            <w:pPr>
              <w:rPr>
                <w:rFonts w:ascii="Arial" w:hAnsi="Arial" w:cs="Arial"/>
              </w:rPr>
            </w:pPr>
          </w:p>
        </w:tc>
      </w:tr>
      <w:tr w:rsidR="00650622" w14:paraId="2A899F72" w14:textId="77777777">
        <w:tc>
          <w:tcPr>
            <w:tcW w:w="1913" w:type="dxa"/>
          </w:tcPr>
          <w:p w14:paraId="4383998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AA5A5B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D21C04" w14:textId="77777777" w:rsidR="00650622" w:rsidRDefault="00757812">
            <w:pPr>
              <w:rPr>
                <w:rFonts w:ascii="Arial" w:eastAsiaTheme="minorEastAsia" w:hAnsi="Arial" w:cs="Arial"/>
                <w:sz w:val="20"/>
              </w:rPr>
            </w:pPr>
            <w:r>
              <w:rPr>
                <w:rFonts w:ascii="Arial" w:eastAsiaTheme="minorEastAsia" w:hAnsi="Arial" w:cs="Arial"/>
                <w:sz w:val="20"/>
              </w:rPr>
              <w:t xml:space="preserve">UE may send failure info to </w:t>
            </w:r>
            <w:proofErr w:type="spellStart"/>
            <w:r>
              <w:rPr>
                <w:rFonts w:ascii="Arial" w:eastAsiaTheme="minorEastAsia" w:hAnsi="Arial" w:cs="Arial"/>
                <w:sz w:val="20"/>
              </w:rPr>
              <w:t>gNB</w:t>
            </w:r>
            <w:proofErr w:type="spellEnd"/>
            <w:r>
              <w:rPr>
                <w:rFonts w:ascii="Arial" w:eastAsiaTheme="minorEastAsia" w:hAnsi="Arial" w:cs="Arial"/>
                <w:sz w:val="20"/>
              </w:rPr>
              <w:t xml:space="preserve"> without RRCReestablishment. </w:t>
            </w:r>
            <w:proofErr w:type="spellStart"/>
            <w:r>
              <w:rPr>
                <w:rFonts w:ascii="Arial" w:eastAsiaTheme="minorEastAsia" w:hAnsi="Arial" w:cs="Arial" w:hint="eastAsia"/>
                <w:sz w:val="20"/>
              </w:rPr>
              <w:t>g</w:t>
            </w:r>
            <w:r>
              <w:rPr>
                <w:rFonts w:ascii="Arial" w:eastAsiaTheme="minorEastAsia" w:hAnsi="Arial" w:cs="Arial"/>
                <w:sz w:val="20"/>
              </w:rPr>
              <w:t>NB</w:t>
            </w:r>
            <w:proofErr w:type="spellEnd"/>
            <w:r>
              <w:rPr>
                <w:rFonts w:ascii="Arial" w:eastAsiaTheme="minorEastAsia" w:hAnsi="Arial" w:cs="Arial"/>
                <w:sz w:val="20"/>
              </w:rPr>
              <w:t xml:space="preserve"> may choose to reconfigure the indirect path. It’s important to have a synchronized understanding of the baseline indirect configuration between UE and </w:t>
            </w:r>
            <w:proofErr w:type="spellStart"/>
            <w:r>
              <w:rPr>
                <w:rFonts w:ascii="Arial" w:eastAsiaTheme="minorEastAsia" w:hAnsi="Arial" w:cs="Arial"/>
                <w:sz w:val="20"/>
              </w:rPr>
              <w:t>gNB</w:t>
            </w:r>
            <w:proofErr w:type="spellEnd"/>
            <w:r>
              <w:rPr>
                <w:rFonts w:ascii="Arial" w:eastAsiaTheme="minorEastAsia" w:hAnsi="Arial" w:cs="Arial"/>
                <w:sz w:val="20"/>
              </w:rPr>
              <w:t xml:space="preserve">. </w:t>
            </w:r>
          </w:p>
        </w:tc>
      </w:tr>
      <w:tr w:rsidR="00650622" w14:paraId="36F2859C" w14:textId="77777777">
        <w:tc>
          <w:tcPr>
            <w:tcW w:w="1913" w:type="dxa"/>
          </w:tcPr>
          <w:p w14:paraId="7CB691A8"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1127" w:type="dxa"/>
          </w:tcPr>
          <w:p w14:paraId="02FED18C"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4B9908D" w14:textId="77777777" w:rsidR="00650622" w:rsidRDefault="00757812">
            <w:pPr>
              <w:rPr>
                <w:rFonts w:ascii="Arial" w:hAnsi="Arial" w:cs="Arial"/>
                <w:sz w:val="20"/>
                <w:lang w:eastAsia="ja-JP"/>
              </w:rPr>
            </w:pPr>
            <w:r>
              <w:rPr>
                <w:rFonts w:ascii="Arial" w:hAnsi="Arial" w:cs="Arial"/>
                <w:sz w:val="20"/>
                <w:lang w:eastAsia="ja-JP"/>
              </w:rPr>
              <w:t>Q2-11-Q2-14 have some dependency.</w:t>
            </w:r>
          </w:p>
          <w:p w14:paraId="5DEB168A" w14:textId="77777777" w:rsidR="00650622" w:rsidRDefault="00757812">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1ECC8823" w14:textId="77777777" w:rsidR="00650622" w:rsidRDefault="00757812">
            <w:pPr>
              <w:rPr>
                <w:rFonts w:ascii="Arial" w:hAnsi="Arial" w:cs="Arial"/>
                <w:sz w:val="20"/>
                <w:lang w:eastAsia="ja-JP"/>
              </w:rPr>
            </w:pPr>
            <w:r>
              <w:rPr>
                <w:rFonts w:ascii="Arial" w:hAnsi="Arial" w:cs="Arial"/>
                <w:sz w:val="20"/>
                <w:lang w:eastAsia="ja-JP"/>
              </w:rPr>
              <w:t xml:space="preserve">Remote UE always responses </w:t>
            </w:r>
            <w:proofErr w:type="spellStart"/>
            <w:r>
              <w:rPr>
                <w:rFonts w:ascii="Arial" w:hAnsi="Arial" w:cs="Arial"/>
                <w:sz w:val="20"/>
                <w:lang w:eastAsia="ja-JP"/>
              </w:rPr>
              <w:t>RRCReconfigurationComplete</w:t>
            </w:r>
            <w:proofErr w:type="spellEnd"/>
            <w:r>
              <w:rPr>
                <w:rFonts w:ascii="Arial" w:hAnsi="Arial" w:cs="Arial"/>
                <w:sz w:val="20"/>
                <w:lang w:eastAsia="ja-JP"/>
              </w:rPr>
              <w:t xml:space="preserve"> message to </w:t>
            </w:r>
            <w:proofErr w:type="spellStart"/>
            <w:r>
              <w:rPr>
                <w:rFonts w:ascii="Arial" w:hAnsi="Arial" w:cs="Arial"/>
                <w:sz w:val="20"/>
                <w:lang w:eastAsia="ja-JP"/>
              </w:rPr>
              <w:t>gNB</w:t>
            </w:r>
            <w:proofErr w:type="spellEnd"/>
            <w:r>
              <w:rPr>
                <w:rFonts w:ascii="Arial" w:hAnsi="Arial" w:cs="Arial"/>
                <w:sz w:val="20"/>
                <w:lang w:eastAsia="ja-JP"/>
              </w:rPr>
              <w:t xml:space="preserve"> as long as it can apply the configuration. This is to align with NW that this reconfiguration procedure is done, and new procedures can proceed.</w:t>
            </w:r>
          </w:p>
          <w:p w14:paraId="278F735E" w14:textId="77777777" w:rsidR="00650622" w:rsidRDefault="00757812">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4549B005" w14:textId="77777777" w:rsidR="00650622" w:rsidRDefault="00757812">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650622" w14:paraId="74CBDAED" w14:textId="77777777">
        <w:tc>
          <w:tcPr>
            <w:tcW w:w="1913" w:type="dxa"/>
          </w:tcPr>
          <w:p w14:paraId="10FC8AB1" w14:textId="66BBA518" w:rsidR="00650622" w:rsidRDefault="00465FE1">
            <w:pPr>
              <w:rPr>
                <w:rFonts w:ascii="Arial" w:hAnsi="Arial" w:cs="Arial"/>
                <w:sz w:val="20"/>
              </w:rPr>
            </w:pPr>
            <w:r>
              <w:rPr>
                <w:rFonts w:ascii="Arial" w:eastAsia="SimSun" w:hAnsi="Arial" w:cs="Arial"/>
                <w:sz w:val="20"/>
                <w:szCs w:val="20"/>
              </w:rPr>
              <w:t>V</w:t>
            </w:r>
            <w:r w:rsidR="00757812">
              <w:rPr>
                <w:rFonts w:ascii="Arial" w:eastAsia="SimSun" w:hAnsi="Arial" w:cs="Arial" w:hint="eastAsia"/>
                <w:sz w:val="20"/>
                <w:szCs w:val="20"/>
              </w:rPr>
              <w:t>ivo</w:t>
            </w:r>
          </w:p>
        </w:tc>
        <w:tc>
          <w:tcPr>
            <w:tcW w:w="1127" w:type="dxa"/>
          </w:tcPr>
          <w:p w14:paraId="436153AF"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07D440F0" w14:textId="77777777" w:rsidR="00650622" w:rsidRDefault="00650622">
            <w:pPr>
              <w:rPr>
                <w:rFonts w:ascii="Arial" w:hAnsi="Arial" w:cs="Arial"/>
                <w:sz w:val="20"/>
              </w:rPr>
            </w:pPr>
          </w:p>
        </w:tc>
      </w:tr>
      <w:tr w:rsidR="00650622" w14:paraId="30889E00" w14:textId="77777777">
        <w:tc>
          <w:tcPr>
            <w:tcW w:w="1913" w:type="dxa"/>
          </w:tcPr>
          <w:p w14:paraId="4B9AA89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7427151"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B01D658" w14:textId="77777777" w:rsidR="00650622" w:rsidRDefault="00757812">
            <w:pPr>
              <w:rPr>
                <w:rFonts w:ascii="Arial" w:eastAsiaTheme="minorEastAsia" w:hAnsi="Arial" w:cs="Arial"/>
                <w:sz w:val="20"/>
              </w:rPr>
            </w:pPr>
            <w:r>
              <w:rPr>
                <w:rFonts w:ascii="Arial" w:eastAsiaTheme="minorEastAsia" w:hAnsi="Arial" w:cs="Arial"/>
                <w:sz w:val="20"/>
              </w:rPr>
              <w:t>No condition.</w:t>
            </w:r>
          </w:p>
        </w:tc>
      </w:tr>
      <w:tr w:rsidR="00650622" w14:paraId="1F2E47CC" w14:textId="77777777">
        <w:tc>
          <w:tcPr>
            <w:tcW w:w="1913" w:type="dxa"/>
          </w:tcPr>
          <w:p w14:paraId="04222A0A" w14:textId="77777777" w:rsidR="00650622" w:rsidRDefault="00757812">
            <w:pPr>
              <w:rPr>
                <w:rFonts w:ascii="Arial" w:hAnsi="Arial" w:cs="Arial"/>
                <w:sz w:val="20"/>
              </w:rPr>
            </w:pPr>
            <w:r>
              <w:rPr>
                <w:rFonts w:ascii="Arial" w:hAnsi="Arial" w:cs="Arial"/>
                <w:sz w:val="20"/>
              </w:rPr>
              <w:t>Nokia</w:t>
            </w:r>
          </w:p>
        </w:tc>
        <w:tc>
          <w:tcPr>
            <w:tcW w:w="1127" w:type="dxa"/>
          </w:tcPr>
          <w:p w14:paraId="2DB3726A" w14:textId="77777777" w:rsidR="00650622" w:rsidRDefault="00757812">
            <w:pPr>
              <w:rPr>
                <w:rFonts w:ascii="Arial" w:hAnsi="Arial" w:cs="Arial"/>
                <w:sz w:val="20"/>
              </w:rPr>
            </w:pPr>
            <w:r>
              <w:rPr>
                <w:rFonts w:ascii="Arial" w:hAnsi="Arial" w:cs="Arial"/>
                <w:sz w:val="20"/>
              </w:rPr>
              <w:t>Yes</w:t>
            </w:r>
          </w:p>
        </w:tc>
        <w:tc>
          <w:tcPr>
            <w:tcW w:w="6197" w:type="dxa"/>
          </w:tcPr>
          <w:p w14:paraId="58390980" w14:textId="77777777" w:rsidR="00650622" w:rsidRDefault="00757812">
            <w:pPr>
              <w:rPr>
                <w:rFonts w:ascii="Arial" w:hAnsi="Arial" w:cs="Arial"/>
                <w:sz w:val="20"/>
              </w:rPr>
            </w:pPr>
            <w:r>
              <w:rPr>
                <w:rFonts w:ascii="Arial" w:hAnsi="Arial" w:cs="Arial"/>
                <w:sz w:val="20"/>
              </w:rPr>
              <w:t xml:space="preserve">In R18, we only support one </w:t>
            </w:r>
            <w:proofErr w:type="spellStart"/>
            <w:r>
              <w:rPr>
                <w:rFonts w:ascii="Arial" w:hAnsi="Arial" w:cs="Arial"/>
                <w:sz w:val="20"/>
              </w:rPr>
              <w:t>gNB</w:t>
            </w:r>
            <w:proofErr w:type="spellEnd"/>
            <w:r>
              <w:rPr>
                <w:rFonts w:ascii="Arial" w:hAnsi="Arial" w:cs="Arial"/>
                <w:sz w:val="20"/>
              </w:rPr>
              <w:t xml:space="preserve"> scenario. Thus, we don’t think T420-like timer expiry for indirect path addition/change is the same as T304 expiry for SCG in DC (where the </w:t>
            </w:r>
            <w:proofErr w:type="spellStart"/>
            <w:r>
              <w:rPr>
                <w:rFonts w:ascii="Arial" w:hAnsi="Arial" w:cs="Arial"/>
                <w:sz w:val="20"/>
              </w:rPr>
              <w:t>MgNB</w:t>
            </w:r>
            <w:proofErr w:type="spellEnd"/>
            <w:r>
              <w:rPr>
                <w:rFonts w:ascii="Arial" w:hAnsi="Arial" w:cs="Arial"/>
                <w:sz w:val="20"/>
              </w:rPr>
              <w:t xml:space="preserve"> can still work fine with the UE while different </w:t>
            </w:r>
            <w:proofErr w:type="spellStart"/>
            <w:r>
              <w:rPr>
                <w:rFonts w:ascii="Arial" w:hAnsi="Arial" w:cs="Arial"/>
                <w:sz w:val="20"/>
              </w:rPr>
              <w:t>SgNB</w:t>
            </w:r>
            <w:proofErr w:type="spellEnd"/>
            <w:r>
              <w:rPr>
                <w:rFonts w:ascii="Arial" w:hAnsi="Arial" w:cs="Arial"/>
                <w:sz w:val="20"/>
              </w:rPr>
              <w:t xml:space="preserve"> may have problem with the UE). Rather we think it is still RRC reconfiguration failure with the single </w:t>
            </w:r>
            <w:proofErr w:type="spellStart"/>
            <w:r>
              <w:rPr>
                <w:rFonts w:ascii="Arial" w:hAnsi="Arial" w:cs="Arial"/>
                <w:sz w:val="20"/>
              </w:rPr>
              <w:t>gNB</w:t>
            </w:r>
            <w:proofErr w:type="spellEnd"/>
            <w:r>
              <w:rPr>
                <w:rFonts w:ascii="Arial" w:hAnsi="Arial" w:cs="Arial"/>
                <w:sz w:val="20"/>
              </w:rPr>
              <w:t xml:space="preserve">, which requires RRC connection re-establishment because that </w:t>
            </w:r>
            <w:proofErr w:type="spellStart"/>
            <w:r>
              <w:rPr>
                <w:rFonts w:ascii="Arial" w:hAnsi="Arial" w:cs="Arial"/>
                <w:sz w:val="20"/>
              </w:rPr>
              <w:t>gNB</w:t>
            </w:r>
            <w:proofErr w:type="spellEnd"/>
            <w:r>
              <w:rPr>
                <w:rFonts w:ascii="Arial" w:hAnsi="Arial" w:cs="Arial"/>
                <w:sz w:val="20"/>
              </w:rPr>
              <w:t xml:space="preserve"> may have problem with the UE. Thus, reverting back to the original configuration is necessary.</w:t>
            </w:r>
          </w:p>
        </w:tc>
      </w:tr>
      <w:tr w:rsidR="00650622" w14:paraId="4A21326B" w14:textId="77777777">
        <w:tc>
          <w:tcPr>
            <w:tcW w:w="1913" w:type="dxa"/>
          </w:tcPr>
          <w:p w14:paraId="4D851DD9" w14:textId="77777777" w:rsidR="00650622" w:rsidRDefault="00757812">
            <w:pPr>
              <w:rPr>
                <w:rFonts w:ascii="Arial" w:hAnsi="Arial" w:cs="Arial"/>
                <w:sz w:val="20"/>
              </w:rPr>
            </w:pPr>
            <w:r>
              <w:rPr>
                <w:rFonts w:ascii="Arial" w:hAnsi="Arial" w:cs="Arial"/>
                <w:sz w:val="20"/>
              </w:rPr>
              <w:t>Apple</w:t>
            </w:r>
          </w:p>
        </w:tc>
        <w:tc>
          <w:tcPr>
            <w:tcW w:w="1127" w:type="dxa"/>
          </w:tcPr>
          <w:p w14:paraId="06D6E547" w14:textId="77777777" w:rsidR="00650622" w:rsidRDefault="00757812">
            <w:pPr>
              <w:rPr>
                <w:rFonts w:ascii="Arial" w:hAnsi="Arial" w:cs="Arial"/>
                <w:sz w:val="20"/>
              </w:rPr>
            </w:pPr>
            <w:r>
              <w:rPr>
                <w:rFonts w:ascii="Arial" w:hAnsi="Arial" w:cs="Arial"/>
                <w:sz w:val="20"/>
              </w:rPr>
              <w:t>Yes</w:t>
            </w:r>
          </w:p>
        </w:tc>
        <w:tc>
          <w:tcPr>
            <w:tcW w:w="6197" w:type="dxa"/>
          </w:tcPr>
          <w:p w14:paraId="7D26874B" w14:textId="77777777" w:rsidR="00650622" w:rsidRDefault="00757812">
            <w:pPr>
              <w:rPr>
                <w:rFonts w:ascii="Arial" w:hAnsi="Arial" w:cs="Arial"/>
                <w:sz w:val="20"/>
              </w:rPr>
            </w:pPr>
            <w:r>
              <w:rPr>
                <w:rFonts w:ascii="Arial" w:hAnsi="Arial" w:cs="Arial"/>
                <w:sz w:val="20"/>
              </w:rPr>
              <w:t>No condition</w:t>
            </w:r>
          </w:p>
        </w:tc>
      </w:tr>
      <w:tr w:rsidR="00650622" w14:paraId="001BB34F" w14:textId="77777777">
        <w:tc>
          <w:tcPr>
            <w:tcW w:w="1913" w:type="dxa"/>
          </w:tcPr>
          <w:p w14:paraId="76981B8B"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659A2F"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8D8CC21" w14:textId="77777777" w:rsidR="00650622" w:rsidRDefault="00650622">
            <w:pPr>
              <w:rPr>
                <w:rFonts w:ascii="Arial" w:hAnsi="Arial" w:cs="Arial"/>
                <w:sz w:val="20"/>
              </w:rPr>
            </w:pPr>
          </w:p>
        </w:tc>
      </w:tr>
      <w:tr w:rsidR="00650622" w14:paraId="119D0848" w14:textId="77777777">
        <w:tc>
          <w:tcPr>
            <w:tcW w:w="1913" w:type="dxa"/>
          </w:tcPr>
          <w:p w14:paraId="41BA7C58" w14:textId="77777777" w:rsidR="00650622" w:rsidRDefault="00757812">
            <w:pPr>
              <w:rPr>
                <w:rFonts w:ascii="Arial" w:eastAsiaTheme="minorEastAsia" w:hAnsi="Arial" w:cs="Arial"/>
                <w:sz w:val="20"/>
              </w:rPr>
            </w:pPr>
            <w:r>
              <w:rPr>
                <w:rFonts w:ascii="Arial" w:hAnsi="Arial" w:cs="Arial" w:hint="eastAsia"/>
                <w:sz w:val="20"/>
              </w:rPr>
              <w:t>NEC</w:t>
            </w:r>
          </w:p>
        </w:tc>
        <w:tc>
          <w:tcPr>
            <w:tcW w:w="1127" w:type="dxa"/>
          </w:tcPr>
          <w:p w14:paraId="2A4120FA" w14:textId="77777777" w:rsidR="00650622" w:rsidRDefault="00757812">
            <w:pPr>
              <w:rPr>
                <w:rFonts w:ascii="Arial" w:eastAsiaTheme="minorEastAsia" w:hAnsi="Arial" w:cs="Arial"/>
                <w:sz w:val="20"/>
              </w:rPr>
            </w:pPr>
            <w:r>
              <w:rPr>
                <w:rFonts w:ascii="Arial" w:hAnsi="Arial" w:cs="Arial" w:hint="eastAsia"/>
                <w:sz w:val="20"/>
              </w:rPr>
              <w:t>Yes</w:t>
            </w:r>
          </w:p>
        </w:tc>
        <w:tc>
          <w:tcPr>
            <w:tcW w:w="6197" w:type="dxa"/>
          </w:tcPr>
          <w:p w14:paraId="1F9AD2FD" w14:textId="77777777" w:rsidR="00650622" w:rsidRDefault="00757812">
            <w:pPr>
              <w:rPr>
                <w:rFonts w:ascii="Arial" w:hAnsi="Arial" w:cs="Arial"/>
                <w:sz w:val="20"/>
              </w:rPr>
            </w:pPr>
            <w:r>
              <w:rPr>
                <w:rFonts w:ascii="Arial" w:hAnsi="Arial" w:cs="Arial" w:hint="eastAsia"/>
                <w:sz w:val="20"/>
              </w:rPr>
              <w:t>T</w:t>
            </w:r>
            <w:r>
              <w:rPr>
                <w:rFonts w:ascii="Arial" w:hAnsi="Arial" w:cs="Arial"/>
                <w:sz w:val="20"/>
              </w:rPr>
              <w:t>420</w:t>
            </w:r>
            <w:r>
              <w:rPr>
                <w:rFonts w:ascii="Arial" w:hAnsi="Arial" w:cs="Arial" w:hint="eastAsia"/>
                <w:sz w:val="20"/>
              </w:rPr>
              <w:t>-like</w:t>
            </w:r>
            <w:r>
              <w:rPr>
                <w:rFonts w:ascii="Arial" w:hAnsi="Arial" w:cs="Arial"/>
                <w:sz w:val="20"/>
              </w:rPr>
              <w:t xml:space="preserve"> </w:t>
            </w:r>
            <w:r>
              <w:rPr>
                <w:rFonts w:ascii="Arial" w:hAnsi="Arial" w:cs="Arial" w:hint="eastAsia"/>
                <w:sz w:val="20"/>
              </w:rPr>
              <w:t>timer</w:t>
            </w:r>
            <w:r>
              <w:rPr>
                <w:rFonts w:ascii="Arial" w:hAnsi="Arial" w:cs="Arial"/>
                <w:sz w:val="20"/>
              </w:rPr>
              <w:t xml:space="preserve"> </w:t>
            </w:r>
            <w:r>
              <w:rPr>
                <w:rFonts w:ascii="Arial" w:hAnsi="Arial" w:cs="Arial" w:hint="eastAsia"/>
                <w:sz w:val="20"/>
              </w:rPr>
              <w:t>expiry</w:t>
            </w:r>
            <w:r>
              <w:rPr>
                <w:rFonts w:ascii="Arial" w:hAnsi="Arial" w:cs="Arial"/>
                <w:sz w:val="20"/>
              </w:rPr>
              <w:t xml:space="preserve"> </w:t>
            </w:r>
            <w:r>
              <w:rPr>
                <w:rFonts w:ascii="Arial" w:hAnsi="Arial" w:cs="Arial" w:hint="eastAsia"/>
                <w:sz w:val="20"/>
              </w:rPr>
              <w:t>means</w:t>
            </w:r>
            <w:r>
              <w:rPr>
                <w:rFonts w:ascii="Arial" w:hAnsi="Arial" w:cs="Arial"/>
                <w:sz w:val="20"/>
              </w:rPr>
              <w:t xml:space="preserve"> </w:t>
            </w:r>
            <w:r>
              <w:rPr>
                <w:rFonts w:ascii="Arial" w:hAnsi="Arial" w:cs="Arial" w:hint="eastAsia"/>
                <w:sz w:val="20"/>
              </w:rPr>
              <w:t>RRC</w:t>
            </w:r>
            <w:r>
              <w:rPr>
                <w:rFonts w:ascii="Arial" w:hAnsi="Arial" w:cs="Arial"/>
                <w:sz w:val="20"/>
              </w:rPr>
              <w:t xml:space="preserve"> reconfiguration</w:t>
            </w:r>
            <w:r>
              <w:rPr>
                <w:rFonts w:ascii="Arial" w:hAnsi="Arial" w:cs="Arial" w:hint="eastAsia"/>
                <w:sz w:val="20"/>
              </w:rPr>
              <w:t xml:space="preserve"> </w:t>
            </w:r>
            <w:r>
              <w:rPr>
                <w:rFonts w:ascii="Arial" w:hAnsi="Arial" w:cs="Arial"/>
                <w:sz w:val="20"/>
              </w:rPr>
              <w:t xml:space="preserve">failure of </w:t>
            </w:r>
            <w:r>
              <w:rPr>
                <w:rFonts w:ascii="Arial" w:hAnsi="Arial" w:cs="Arial" w:hint="eastAsia"/>
                <w:sz w:val="20"/>
              </w:rPr>
              <w:t>MCG,</w:t>
            </w:r>
            <w:r>
              <w:rPr>
                <w:rFonts w:ascii="Arial" w:hAnsi="Arial" w:cs="Arial"/>
                <w:sz w:val="20"/>
              </w:rPr>
              <w:t xml:space="preserve"> thus RRC connection re-establishment should </w:t>
            </w:r>
            <w:r>
              <w:rPr>
                <w:rFonts w:ascii="Arial" w:hAnsi="Arial" w:cs="Arial" w:hint="eastAsia"/>
                <w:sz w:val="20"/>
              </w:rPr>
              <w:t>be</w:t>
            </w:r>
            <w:r>
              <w:rPr>
                <w:rFonts w:ascii="Arial" w:hAnsi="Arial" w:cs="Arial"/>
                <w:sz w:val="20"/>
              </w:rPr>
              <w:t xml:space="preserve"> </w:t>
            </w:r>
            <w:r>
              <w:rPr>
                <w:rFonts w:ascii="Arial" w:hAnsi="Arial" w:cs="Arial" w:hint="eastAsia"/>
                <w:sz w:val="20"/>
              </w:rPr>
              <w:t>triggered</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legacy.</w:t>
            </w:r>
          </w:p>
        </w:tc>
      </w:tr>
      <w:tr w:rsidR="00650622" w14:paraId="66375E82" w14:textId="77777777">
        <w:tc>
          <w:tcPr>
            <w:tcW w:w="1913" w:type="dxa"/>
          </w:tcPr>
          <w:p w14:paraId="505379DD" w14:textId="77777777" w:rsidR="00650622" w:rsidRDefault="00757812">
            <w:pPr>
              <w:rPr>
                <w:rFonts w:ascii="Arial" w:eastAsia="SimSun" w:hAnsi="Arial" w:cs="Arial"/>
                <w:sz w:val="20"/>
              </w:rPr>
            </w:pPr>
            <w:r>
              <w:rPr>
                <w:rFonts w:ascii="Arial" w:eastAsia="SimSun" w:hAnsi="Arial" w:cs="Arial" w:hint="eastAsia"/>
                <w:sz w:val="20"/>
              </w:rPr>
              <w:t>TCL</w:t>
            </w:r>
          </w:p>
        </w:tc>
        <w:tc>
          <w:tcPr>
            <w:tcW w:w="1127" w:type="dxa"/>
          </w:tcPr>
          <w:p w14:paraId="2D76E69B" w14:textId="77777777" w:rsidR="00650622" w:rsidRDefault="00757812">
            <w:pPr>
              <w:rPr>
                <w:rFonts w:ascii="Arial" w:eastAsia="SimSun" w:hAnsi="Arial" w:cs="Arial"/>
                <w:sz w:val="20"/>
              </w:rPr>
            </w:pPr>
            <w:r>
              <w:rPr>
                <w:rFonts w:ascii="Arial" w:eastAsia="SimSun" w:hAnsi="Arial" w:cs="Arial" w:hint="eastAsia"/>
                <w:sz w:val="20"/>
              </w:rPr>
              <w:t xml:space="preserve">Yes </w:t>
            </w:r>
          </w:p>
        </w:tc>
        <w:tc>
          <w:tcPr>
            <w:tcW w:w="6197" w:type="dxa"/>
          </w:tcPr>
          <w:p w14:paraId="4579A18C" w14:textId="77777777" w:rsidR="00650622" w:rsidRDefault="00650622">
            <w:pPr>
              <w:rPr>
                <w:rFonts w:ascii="Arial" w:hAnsi="Arial" w:cs="Arial"/>
                <w:sz w:val="20"/>
              </w:rPr>
            </w:pPr>
          </w:p>
        </w:tc>
      </w:tr>
      <w:tr w:rsidR="00650622" w14:paraId="758ABCDE" w14:textId="77777777">
        <w:tc>
          <w:tcPr>
            <w:tcW w:w="1913" w:type="dxa"/>
          </w:tcPr>
          <w:p w14:paraId="75319B95" w14:textId="77777777" w:rsidR="00650622" w:rsidRDefault="00757812">
            <w:pPr>
              <w:rPr>
                <w:rFonts w:ascii="Arial" w:eastAsia="SimSun" w:hAnsi="Arial" w:cs="Arial"/>
                <w:sz w:val="20"/>
              </w:rPr>
            </w:pPr>
            <w:r>
              <w:rPr>
                <w:rFonts w:ascii="Arial" w:eastAsia="SimSun" w:hAnsi="Arial" w:cs="Arial"/>
                <w:sz w:val="20"/>
              </w:rPr>
              <w:t>Qualcomm</w:t>
            </w:r>
          </w:p>
        </w:tc>
        <w:tc>
          <w:tcPr>
            <w:tcW w:w="1127" w:type="dxa"/>
          </w:tcPr>
          <w:p w14:paraId="0B2A94B9"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7B983EC4" w14:textId="77777777" w:rsidR="00650622" w:rsidRDefault="00757812">
            <w:pPr>
              <w:rPr>
                <w:rFonts w:ascii="Arial" w:hAnsi="Arial" w:cs="Arial"/>
                <w:sz w:val="20"/>
              </w:rPr>
            </w:pPr>
            <w:r>
              <w:rPr>
                <w:rFonts w:ascii="Arial" w:hAnsi="Arial" w:cs="Arial"/>
                <w:sz w:val="20"/>
              </w:rPr>
              <w:t xml:space="preserve">UE will report reconfiguration failure to </w:t>
            </w:r>
            <w:proofErr w:type="spellStart"/>
            <w:r>
              <w:rPr>
                <w:rFonts w:ascii="Arial" w:hAnsi="Arial" w:cs="Arial"/>
                <w:sz w:val="20"/>
              </w:rPr>
              <w:t>gNB</w:t>
            </w:r>
            <w:proofErr w:type="spellEnd"/>
            <w:r>
              <w:rPr>
                <w:rFonts w:ascii="Arial" w:hAnsi="Arial" w:cs="Arial"/>
                <w:sz w:val="20"/>
              </w:rPr>
              <w:t xml:space="preserve"> and then revert to prior configuration.</w:t>
            </w:r>
          </w:p>
          <w:p w14:paraId="1AACE2EF" w14:textId="77777777" w:rsidR="00650622" w:rsidRDefault="00757812">
            <w:pPr>
              <w:rPr>
                <w:rFonts w:ascii="Arial" w:hAnsi="Arial" w:cs="Arial"/>
                <w:sz w:val="20"/>
              </w:rPr>
            </w:pPr>
            <w:r>
              <w:rPr>
                <w:rFonts w:ascii="Arial" w:hAnsi="Arial" w:cs="Arial"/>
                <w:sz w:val="20"/>
              </w:rPr>
              <w:t>But no RRC Re-establishment will be triggered.</w:t>
            </w:r>
          </w:p>
        </w:tc>
      </w:tr>
      <w:tr w:rsidR="00650622" w14:paraId="713498E4" w14:textId="77777777">
        <w:tc>
          <w:tcPr>
            <w:tcW w:w="1913" w:type="dxa"/>
          </w:tcPr>
          <w:p w14:paraId="667C8CE1" w14:textId="77777777" w:rsidR="00650622" w:rsidRDefault="00757812">
            <w:pPr>
              <w:rPr>
                <w:rFonts w:ascii="Arial" w:eastAsia="SimSun" w:hAnsi="Arial" w:cs="Arial"/>
                <w:sz w:val="20"/>
              </w:rPr>
            </w:pPr>
            <w:r>
              <w:rPr>
                <w:rFonts w:ascii="Arial" w:eastAsia="SimSun" w:hAnsi="Arial" w:cs="Arial"/>
                <w:sz w:val="20"/>
              </w:rPr>
              <w:t>Kyocera</w:t>
            </w:r>
          </w:p>
        </w:tc>
        <w:tc>
          <w:tcPr>
            <w:tcW w:w="1127" w:type="dxa"/>
          </w:tcPr>
          <w:p w14:paraId="533573DF"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44AB0D93" w14:textId="77777777" w:rsidR="00650622" w:rsidRDefault="00650622">
            <w:pPr>
              <w:rPr>
                <w:rFonts w:ascii="Arial" w:hAnsi="Arial" w:cs="Arial"/>
                <w:sz w:val="20"/>
              </w:rPr>
            </w:pPr>
          </w:p>
        </w:tc>
      </w:tr>
      <w:tr w:rsidR="00650622" w14:paraId="75C608AC" w14:textId="77777777">
        <w:tc>
          <w:tcPr>
            <w:tcW w:w="1913" w:type="dxa"/>
          </w:tcPr>
          <w:p w14:paraId="09DA5087" w14:textId="77777777" w:rsidR="00650622" w:rsidRDefault="00757812">
            <w:pPr>
              <w:rPr>
                <w:rFonts w:ascii="Arial" w:eastAsia="SimSun" w:hAnsi="Arial" w:cs="Arial"/>
                <w:sz w:val="20"/>
              </w:rPr>
            </w:pPr>
            <w:r>
              <w:rPr>
                <w:rFonts w:ascii="Arial" w:eastAsia="SimSun" w:hAnsi="Arial" w:cs="Arial"/>
                <w:sz w:val="20"/>
              </w:rPr>
              <w:t>China Telecom</w:t>
            </w:r>
          </w:p>
        </w:tc>
        <w:tc>
          <w:tcPr>
            <w:tcW w:w="1127" w:type="dxa"/>
          </w:tcPr>
          <w:p w14:paraId="174FFB86"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72710B29" w14:textId="77777777" w:rsidR="00650622" w:rsidRDefault="00757812">
            <w:pPr>
              <w:rPr>
                <w:rFonts w:ascii="Arial" w:hAnsi="Arial" w:cs="Arial"/>
                <w:sz w:val="20"/>
              </w:rPr>
            </w:pPr>
            <w:r>
              <w:rPr>
                <w:rFonts w:ascii="Arial" w:hAnsi="Arial" w:cs="Arial"/>
                <w:sz w:val="20"/>
              </w:rPr>
              <w:t xml:space="preserve">The remote UE can report the failure to the </w:t>
            </w:r>
            <w:proofErr w:type="spellStart"/>
            <w:r>
              <w:rPr>
                <w:rFonts w:ascii="Arial" w:hAnsi="Arial" w:cs="Arial"/>
                <w:sz w:val="20"/>
              </w:rPr>
              <w:t>gNB</w:t>
            </w:r>
            <w:proofErr w:type="spellEnd"/>
            <w:r>
              <w:rPr>
                <w:rFonts w:ascii="Arial" w:hAnsi="Arial" w:cs="Arial"/>
                <w:sz w:val="20"/>
              </w:rPr>
              <w:t xml:space="preserve"> and then revert to prior configuration.</w:t>
            </w:r>
          </w:p>
        </w:tc>
      </w:tr>
      <w:tr w:rsidR="00650622" w14:paraId="5EDCA726" w14:textId="77777777">
        <w:tc>
          <w:tcPr>
            <w:tcW w:w="1913" w:type="dxa"/>
            <w:tcBorders>
              <w:top w:val="single" w:sz="4" w:space="0" w:color="auto"/>
              <w:left w:val="single" w:sz="4" w:space="0" w:color="auto"/>
              <w:bottom w:val="single" w:sz="4" w:space="0" w:color="auto"/>
              <w:right w:val="single" w:sz="4" w:space="0" w:color="auto"/>
            </w:tcBorders>
          </w:tcPr>
          <w:p w14:paraId="49479429" w14:textId="77777777" w:rsidR="00650622" w:rsidRDefault="00757812">
            <w:pPr>
              <w:rPr>
                <w:rFonts w:ascii="Arial" w:eastAsia="SimSun" w:hAnsi="Arial" w:cs="Arial"/>
                <w:sz w:val="20"/>
              </w:rPr>
            </w:pPr>
            <w:r>
              <w:rPr>
                <w:rFonts w:ascii="Arial" w:eastAsia="SimSun"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A0BD577" w14:textId="77777777" w:rsidR="00650622" w:rsidRDefault="00757812">
            <w:pPr>
              <w:rPr>
                <w:rFonts w:ascii="Arial" w:eastAsia="SimSun"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30917A4" w14:textId="77777777" w:rsidR="00650622" w:rsidRDefault="00757812">
            <w:pPr>
              <w:rPr>
                <w:rFonts w:ascii="Arial" w:hAnsi="Arial" w:cs="Arial"/>
                <w:sz w:val="20"/>
              </w:rPr>
            </w:pPr>
            <w:r>
              <w:rPr>
                <w:rFonts w:ascii="Arial" w:hAnsi="Arial" w:cs="Arial" w:hint="eastAsia"/>
                <w:sz w:val="20"/>
              </w:rPr>
              <w:t>Agree with Nokia</w:t>
            </w:r>
          </w:p>
        </w:tc>
      </w:tr>
      <w:tr w:rsidR="00650622" w14:paraId="33217338" w14:textId="77777777">
        <w:tc>
          <w:tcPr>
            <w:tcW w:w="1913" w:type="dxa"/>
            <w:tcBorders>
              <w:top w:val="single" w:sz="4" w:space="0" w:color="auto"/>
              <w:left w:val="single" w:sz="4" w:space="0" w:color="auto"/>
              <w:bottom w:val="single" w:sz="4" w:space="0" w:color="auto"/>
              <w:right w:val="single" w:sz="4" w:space="0" w:color="auto"/>
            </w:tcBorders>
          </w:tcPr>
          <w:p w14:paraId="52053BF6" w14:textId="77777777" w:rsidR="00650622" w:rsidRDefault="00757812">
            <w:pPr>
              <w:rPr>
                <w:rFonts w:ascii="Arial" w:eastAsia="SimSun" w:hAnsi="Arial" w:cs="Arial"/>
                <w:sz w:val="20"/>
              </w:rPr>
            </w:pPr>
            <w:r>
              <w:rPr>
                <w:rFonts w:ascii="Arial" w:eastAsia="SimSun"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2DDA406F" w14:textId="77777777" w:rsidR="00650622" w:rsidRDefault="00757812">
            <w:pPr>
              <w:rPr>
                <w:rFonts w:ascii="Arial" w:eastAsia="SimSun"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28E6A3AA" w14:textId="77777777" w:rsidR="00650622" w:rsidRDefault="00757812">
            <w:pPr>
              <w:rPr>
                <w:rFonts w:ascii="Arial" w:hAnsi="Arial" w:cs="Arial"/>
                <w:sz w:val="20"/>
              </w:rPr>
            </w:pPr>
            <w:r>
              <w:rPr>
                <w:rFonts w:ascii="Arial" w:hAnsi="Arial" w:cs="Arial"/>
                <w:sz w:val="20"/>
                <w:szCs w:val="20"/>
              </w:rPr>
              <w:t xml:space="preserve">Similar with direct path addition, upon T420-like timer expiry, the </w:t>
            </w:r>
            <w:r>
              <w:rPr>
                <w:rFonts w:ascii="Arial" w:hAnsi="Arial" w:cs="Arial"/>
                <w:sz w:val="20"/>
                <w:szCs w:val="20"/>
              </w:rPr>
              <w:lastRenderedPageBreak/>
              <w:t xml:space="preserve">direct path of remote UE is still available. Remote UE can use the configuration prior to indirect path addition/change message and initiate the failure information reporting. </w:t>
            </w:r>
          </w:p>
        </w:tc>
      </w:tr>
      <w:tr w:rsidR="007912AF" w14:paraId="45D3EFE7" w14:textId="77777777">
        <w:tc>
          <w:tcPr>
            <w:tcW w:w="1913" w:type="dxa"/>
            <w:tcBorders>
              <w:top w:val="single" w:sz="4" w:space="0" w:color="auto"/>
              <w:left w:val="single" w:sz="4" w:space="0" w:color="auto"/>
              <w:bottom w:val="single" w:sz="4" w:space="0" w:color="auto"/>
              <w:right w:val="single" w:sz="4" w:space="0" w:color="auto"/>
            </w:tcBorders>
          </w:tcPr>
          <w:p w14:paraId="086FB13E" w14:textId="11AFCEA0" w:rsidR="007912AF" w:rsidRDefault="007912AF">
            <w:pPr>
              <w:rPr>
                <w:rFonts w:ascii="Arial" w:eastAsia="SimSun" w:hAnsi="Arial" w:cs="Arial"/>
                <w:sz w:val="20"/>
              </w:rPr>
            </w:pPr>
            <w:r>
              <w:rPr>
                <w:rFonts w:ascii="Arial" w:eastAsia="SimSun" w:hAnsi="Arial" w:cs="Arial" w:hint="eastAsia"/>
                <w:sz w:val="20"/>
              </w:rPr>
              <w:lastRenderedPageBreak/>
              <w:t>Samsung</w:t>
            </w:r>
          </w:p>
        </w:tc>
        <w:tc>
          <w:tcPr>
            <w:tcW w:w="1127" w:type="dxa"/>
            <w:tcBorders>
              <w:top w:val="single" w:sz="4" w:space="0" w:color="auto"/>
              <w:left w:val="single" w:sz="4" w:space="0" w:color="auto"/>
              <w:bottom w:val="single" w:sz="4" w:space="0" w:color="auto"/>
              <w:right w:val="single" w:sz="4" w:space="0" w:color="auto"/>
            </w:tcBorders>
          </w:tcPr>
          <w:p w14:paraId="3FEF42C2" w14:textId="481E49CF" w:rsidR="007912AF" w:rsidRDefault="007912AF">
            <w:pPr>
              <w:rPr>
                <w:rFonts w:ascii="Arial" w:eastAsia="SimSun" w:hAnsi="Arial" w:cs="Arial"/>
                <w:sz w:val="20"/>
              </w:rPr>
            </w:pPr>
            <w:r>
              <w:rPr>
                <w:rFonts w:ascii="Arial" w:eastAsia="SimSun" w:hAnsi="Arial" w:cs="Arial" w:hint="eastAsia"/>
                <w:sz w:val="20"/>
              </w:rPr>
              <w:t>N</w:t>
            </w:r>
            <w:r>
              <w:rPr>
                <w:rFonts w:ascii="Arial" w:eastAsia="SimSun"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45463A31" w14:textId="77777777" w:rsidR="007912AF" w:rsidRDefault="007912AF" w:rsidP="007912AF">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t this moment, reporting the failure information is most important thing, which is not related to whether reverting back to the previous configuration or not. In other words, even if the remote UE does not revert back, such failure information can be sent to the </w:t>
            </w:r>
            <w:proofErr w:type="spellStart"/>
            <w:r>
              <w:rPr>
                <w:rFonts w:ascii="Arial" w:eastAsiaTheme="minorEastAsia" w:hAnsi="Arial" w:cs="Arial"/>
                <w:sz w:val="20"/>
              </w:rPr>
              <w:t>gNB</w:t>
            </w:r>
            <w:proofErr w:type="spellEnd"/>
            <w:r>
              <w:rPr>
                <w:rFonts w:ascii="Arial" w:eastAsiaTheme="minorEastAsia" w:hAnsi="Arial" w:cs="Arial"/>
                <w:sz w:val="20"/>
              </w:rPr>
              <w:t xml:space="preserve"> as well. </w:t>
            </w:r>
          </w:p>
          <w:p w14:paraId="58E0DEE6" w14:textId="32335267" w:rsidR="007912AF" w:rsidRDefault="007912AF" w:rsidP="007912AF">
            <w:pPr>
              <w:rPr>
                <w:rFonts w:ascii="Arial" w:hAnsi="Arial" w:cs="Arial"/>
                <w:sz w:val="20"/>
                <w:szCs w:val="20"/>
              </w:rPr>
            </w:pPr>
            <w:r>
              <w:rPr>
                <w:rFonts w:ascii="Arial" w:eastAsiaTheme="minorEastAsia" w:hAnsi="Arial" w:cs="Arial"/>
                <w:sz w:val="20"/>
              </w:rPr>
              <w:t xml:space="preserve">After receiving failure information, </w:t>
            </w:r>
            <w:proofErr w:type="spellStart"/>
            <w:r>
              <w:rPr>
                <w:rFonts w:ascii="Arial" w:eastAsiaTheme="minorEastAsia" w:hAnsi="Arial" w:cs="Arial"/>
                <w:sz w:val="20"/>
              </w:rPr>
              <w:t>gNB</w:t>
            </w:r>
            <w:proofErr w:type="spellEnd"/>
            <w:r>
              <w:rPr>
                <w:rFonts w:ascii="Arial" w:eastAsiaTheme="minorEastAsia" w:hAnsi="Arial" w:cs="Arial"/>
                <w:sz w:val="20"/>
              </w:rPr>
              <w:t xml:space="preserve"> can determine how to reconfigure the UE.</w:t>
            </w:r>
          </w:p>
        </w:tc>
      </w:tr>
      <w:tr w:rsidR="008F396F" w14:paraId="66C0552F" w14:textId="77777777" w:rsidTr="00533A26">
        <w:tc>
          <w:tcPr>
            <w:tcW w:w="1913" w:type="dxa"/>
          </w:tcPr>
          <w:p w14:paraId="73D1C458" w14:textId="34E906A9" w:rsidR="008F396F" w:rsidRDefault="008F396F" w:rsidP="008F396F">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51664CF1" w14:textId="555F301A" w:rsidR="008F396F" w:rsidRDefault="008F396F" w:rsidP="008F396F">
            <w:pPr>
              <w:rPr>
                <w:rFonts w:ascii="Arial" w:eastAsia="SimSun"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CA2A5D2" w14:textId="77777777" w:rsidR="008F396F" w:rsidRDefault="008F396F" w:rsidP="008F396F">
            <w:pPr>
              <w:rPr>
                <w:rFonts w:ascii="Arial" w:eastAsiaTheme="minorEastAsia" w:hAnsi="Arial" w:cs="Arial"/>
                <w:sz w:val="20"/>
              </w:rPr>
            </w:pPr>
          </w:p>
        </w:tc>
      </w:tr>
      <w:tr w:rsidR="00CB1DCB" w14:paraId="22271FE4" w14:textId="77777777" w:rsidTr="00533A26">
        <w:tc>
          <w:tcPr>
            <w:tcW w:w="1913" w:type="dxa"/>
          </w:tcPr>
          <w:p w14:paraId="724ED553" w14:textId="0897683F" w:rsidR="00CB1DCB" w:rsidRDefault="00CB1DCB" w:rsidP="008F396F">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555ABA5A" w14:textId="5949276A" w:rsidR="00CB1DCB" w:rsidRDefault="00CB1DCB" w:rsidP="008F396F">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14ABE970" w14:textId="7D6D1D99" w:rsidR="00CB1DCB" w:rsidRDefault="004C4C18" w:rsidP="008F396F">
            <w:pPr>
              <w:rPr>
                <w:rFonts w:ascii="Arial" w:eastAsiaTheme="minorEastAsia" w:hAnsi="Arial" w:cs="Arial"/>
                <w:sz w:val="20"/>
              </w:rPr>
            </w:pPr>
            <w:r>
              <w:rPr>
                <w:rFonts w:ascii="Arial" w:eastAsiaTheme="minorEastAsia" w:hAnsi="Arial" w:cs="Arial"/>
                <w:sz w:val="20"/>
              </w:rPr>
              <w:t>Reverting the configuration is needed when re-establishment is triggered, however, in this case, the UE does not need to perform re-establishment and can inform the network of a failure instead.</w:t>
            </w:r>
          </w:p>
        </w:tc>
      </w:tr>
      <w:tr w:rsidR="00465FE1" w14:paraId="10089BAD" w14:textId="77777777" w:rsidTr="00533A26">
        <w:tc>
          <w:tcPr>
            <w:tcW w:w="1913" w:type="dxa"/>
          </w:tcPr>
          <w:p w14:paraId="69754B62" w14:textId="33FE33A2" w:rsidR="00465FE1" w:rsidRDefault="00465FE1" w:rsidP="008F396F">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53D9E31D" w14:textId="5090E895" w:rsidR="00465FE1" w:rsidRDefault="00465FE1" w:rsidP="008F396F">
            <w:pPr>
              <w:rPr>
                <w:rFonts w:ascii="Arial" w:eastAsiaTheme="minorEastAsia" w:hAnsi="Arial" w:cs="Arial"/>
                <w:sz w:val="20"/>
                <w:szCs w:val="20"/>
              </w:rPr>
            </w:pPr>
            <w:r>
              <w:rPr>
                <w:rFonts w:ascii="Arial" w:eastAsiaTheme="minorEastAsia"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68EABAAE" w14:textId="77777777" w:rsidR="00465FE1" w:rsidRDefault="00465FE1" w:rsidP="008F396F">
            <w:pPr>
              <w:rPr>
                <w:rFonts w:ascii="Arial" w:eastAsiaTheme="minorEastAsia" w:hAnsi="Arial" w:cs="Arial"/>
                <w:sz w:val="20"/>
              </w:rPr>
            </w:pPr>
          </w:p>
        </w:tc>
      </w:tr>
    </w:tbl>
    <w:p w14:paraId="254E099B" w14:textId="77777777" w:rsidR="00650622" w:rsidRDefault="00650622">
      <w:pPr>
        <w:rPr>
          <w:rFonts w:ascii="Arial" w:hAnsi="Arial" w:cs="Arial"/>
          <w:sz w:val="20"/>
          <w:szCs w:val="20"/>
          <w:lang w:val="en-GB"/>
        </w:rPr>
      </w:pPr>
    </w:p>
    <w:p w14:paraId="4571B638" w14:textId="77777777" w:rsidR="00410B47" w:rsidRDefault="00410B47" w:rsidP="00410B47">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36686493" w14:textId="6C4F6272" w:rsidR="00410B47" w:rsidRDefault="00410B47" w:rsidP="00410B47">
      <w:pPr>
        <w:pStyle w:val="ListParagraph"/>
        <w:numPr>
          <w:ilvl w:val="0"/>
          <w:numId w:val="7"/>
        </w:numPr>
        <w:spacing w:beforeLines="50" w:before="163"/>
        <w:ind w:firstLineChars="0"/>
        <w:rPr>
          <w:rFonts w:ascii="Arial" w:hAnsi="Arial" w:cs="Arial"/>
          <w:bCs/>
          <w:color w:val="5B9BD5" w:themeColor="accent1"/>
          <w:sz w:val="20"/>
        </w:rPr>
      </w:pPr>
      <w:r w:rsidRPr="00810253">
        <w:rPr>
          <w:rFonts w:ascii="Arial" w:hAnsi="Arial" w:cs="Arial"/>
          <w:bCs/>
          <w:color w:val="5B9BD5" w:themeColor="accent1"/>
          <w:sz w:val="20"/>
        </w:rPr>
        <w:t>1</w:t>
      </w:r>
      <w:r>
        <w:rPr>
          <w:rFonts w:ascii="Arial" w:hAnsi="Arial" w:cs="Arial"/>
          <w:bCs/>
          <w:color w:val="5B9BD5" w:themeColor="accent1"/>
          <w:sz w:val="20"/>
        </w:rPr>
        <w:t>5</w:t>
      </w:r>
      <w:r w:rsidRPr="00810253">
        <w:rPr>
          <w:rFonts w:ascii="Arial" w:hAnsi="Arial" w:cs="Arial"/>
          <w:bCs/>
          <w:color w:val="5B9BD5" w:themeColor="accent1"/>
          <w:sz w:val="20"/>
        </w:rPr>
        <w:t>/</w:t>
      </w:r>
      <w:r>
        <w:rPr>
          <w:rFonts w:ascii="Arial" w:hAnsi="Arial" w:cs="Arial"/>
          <w:bCs/>
          <w:color w:val="5B9BD5" w:themeColor="accent1"/>
          <w:sz w:val="20"/>
        </w:rPr>
        <w:t>19</w:t>
      </w:r>
      <w:r w:rsidRPr="00810253">
        <w:rPr>
          <w:rFonts w:ascii="Arial" w:hAnsi="Arial" w:cs="Arial"/>
          <w:bCs/>
          <w:color w:val="5B9BD5" w:themeColor="accent1"/>
          <w:sz w:val="20"/>
        </w:rPr>
        <w:t xml:space="preserve"> of companies agree that the </w:t>
      </w:r>
      <w:r w:rsidRPr="00093727">
        <w:rPr>
          <w:rFonts w:ascii="Arial" w:hAnsi="Arial" w:cs="Arial"/>
          <w:bCs/>
          <w:color w:val="5B9BD5" w:themeColor="accent1"/>
          <w:sz w:val="20"/>
        </w:rPr>
        <w:t>remote UE fall back to the configuration/operation prior to indirect path addition/change at the expiry of T420-like timer</w:t>
      </w:r>
      <w:r w:rsidR="002712E1" w:rsidRPr="00093727">
        <w:rPr>
          <w:rFonts w:ascii="Arial" w:hAnsi="Arial" w:cs="Arial"/>
          <w:bCs/>
          <w:color w:val="5B9BD5" w:themeColor="accent1"/>
          <w:sz w:val="20"/>
        </w:rPr>
        <w:t xml:space="preserve">, while no condition is </w:t>
      </w:r>
      <w:proofErr w:type="gramStart"/>
      <w:r w:rsidR="002712E1" w:rsidRPr="00093727">
        <w:rPr>
          <w:rFonts w:ascii="Arial" w:hAnsi="Arial" w:cs="Arial"/>
          <w:bCs/>
          <w:color w:val="5B9BD5" w:themeColor="accent1"/>
          <w:sz w:val="20"/>
        </w:rPr>
        <w:t>needed.</w:t>
      </w:r>
      <w:r w:rsidRPr="00810253">
        <w:rPr>
          <w:rFonts w:ascii="Arial" w:hAnsi="Arial" w:cs="Arial"/>
          <w:bCs/>
          <w:color w:val="5B9BD5" w:themeColor="accent1"/>
          <w:sz w:val="20"/>
        </w:rPr>
        <w:t>.</w:t>
      </w:r>
      <w:proofErr w:type="gramEnd"/>
    </w:p>
    <w:p w14:paraId="0AB2F489" w14:textId="1F07D7A8" w:rsidR="00410B47" w:rsidRPr="00810253" w:rsidRDefault="00410B47" w:rsidP="00410B47">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w:t>
      </w:r>
      <w:r w:rsidR="002712E1">
        <w:rPr>
          <w:rFonts w:ascii="Arial" w:hAnsi="Arial" w:cs="Arial"/>
          <w:bCs/>
          <w:color w:val="5B9BD5" w:themeColor="accent1"/>
          <w:sz w:val="20"/>
        </w:rPr>
        <w:t>4/19 companies do not agree.</w:t>
      </w:r>
    </w:p>
    <w:p w14:paraId="0E5BD73B" w14:textId="1556F8C6" w:rsidR="00410B47" w:rsidRPr="00093727" w:rsidRDefault="00410B47" w:rsidP="00410B47">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sidR="002712E1" w:rsidRPr="00093727">
        <w:rPr>
          <w:rFonts w:ascii="Arial" w:hAnsi="Arial" w:cs="Arial"/>
          <w:b/>
          <w:sz w:val="20"/>
          <w:szCs w:val="20"/>
        </w:rPr>
        <w:t>19</w:t>
      </w:r>
      <w:r w:rsidRPr="00093727">
        <w:rPr>
          <w:rFonts w:ascii="Arial" w:hAnsi="Arial" w:cs="Arial"/>
          <w:b/>
          <w:sz w:val="20"/>
          <w:szCs w:val="20"/>
        </w:rPr>
        <w:t>:</w:t>
      </w:r>
      <w:r w:rsidRPr="006D73C6">
        <w:rPr>
          <w:rFonts w:ascii="Arial" w:hAnsi="Arial" w:cs="Arial"/>
          <w:b/>
          <w:sz w:val="20"/>
          <w:szCs w:val="20"/>
        </w:rPr>
        <w:t xml:space="preserve"> [1</w:t>
      </w:r>
      <w:r w:rsidR="002712E1" w:rsidRPr="006D73C6">
        <w:rPr>
          <w:rFonts w:ascii="Arial" w:hAnsi="Arial" w:cs="Arial"/>
          <w:b/>
          <w:sz w:val="20"/>
          <w:szCs w:val="20"/>
        </w:rPr>
        <w:t>5</w:t>
      </w:r>
      <w:r w:rsidRPr="006D73C6">
        <w:rPr>
          <w:rFonts w:ascii="Arial" w:hAnsi="Arial" w:cs="Arial"/>
          <w:b/>
          <w:sz w:val="20"/>
          <w:szCs w:val="20"/>
        </w:rPr>
        <w:t>/</w:t>
      </w:r>
      <w:r w:rsidR="002712E1" w:rsidRPr="006D73C6">
        <w:rPr>
          <w:rFonts w:ascii="Arial" w:hAnsi="Arial" w:cs="Arial"/>
          <w:b/>
          <w:sz w:val="20"/>
          <w:szCs w:val="20"/>
        </w:rPr>
        <w:t>19</w:t>
      </w:r>
      <w:r w:rsidRPr="006D73C6">
        <w:rPr>
          <w:rFonts w:ascii="Arial" w:hAnsi="Arial" w:cs="Arial"/>
          <w:b/>
          <w:sz w:val="20"/>
          <w:szCs w:val="20"/>
        </w:rPr>
        <w:t>] T</w:t>
      </w:r>
      <w:r w:rsidRPr="00093727">
        <w:rPr>
          <w:rFonts w:ascii="Arial" w:hAnsi="Arial" w:cs="Arial"/>
          <w:bCs/>
          <w:sz w:val="20"/>
          <w:szCs w:val="20"/>
        </w:rPr>
        <w:t xml:space="preserve">he </w:t>
      </w:r>
      <w:r w:rsidRPr="006D73C6">
        <w:rPr>
          <w:rFonts w:ascii="Arial" w:hAnsi="Arial" w:cs="Arial"/>
          <w:sz w:val="20"/>
          <w:szCs w:val="20"/>
          <w:lang w:val="en-GB"/>
        </w:rPr>
        <w:t>remote UE</w:t>
      </w:r>
      <w:r w:rsidRPr="006D73C6">
        <w:rPr>
          <w:rFonts w:ascii="Arial" w:hAnsi="Arial" w:cs="Arial"/>
          <w:b/>
          <w:bCs/>
          <w:sz w:val="20"/>
          <w:szCs w:val="20"/>
          <w:lang w:val="en-GB"/>
        </w:rPr>
        <w:t xml:space="preserve"> </w:t>
      </w:r>
      <w:r w:rsidRPr="006D73C6">
        <w:rPr>
          <w:rFonts w:ascii="Arial" w:hAnsi="Arial" w:cs="Arial"/>
          <w:sz w:val="20"/>
          <w:szCs w:val="20"/>
          <w:lang w:val="en-GB"/>
        </w:rPr>
        <w:t>fall</w:t>
      </w:r>
      <w:r w:rsidR="002712E1" w:rsidRPr="006D73C6">
        <w:rPr>
          <w:rFonts w:ascii="Arial" w:hAnsi="Arial" w:cs="Arial"/>
          <w:sz w:val="20"/>
          <w:szCs w:val="20"/>
          <w:lang w:val="en-GB"/>
        </w:rPr>
        <w:t>s</w:t>
      </w:r>
      <w:r w:rsidRPr="006D73C6">
        <w:rPr>
          <w:rFonts w:ascii="Arial" w:hAnsi="Arial" w:cs="Arial"/>
          <w:sz w:val="20"/>
          <w:szCs w:val="20"/>
          <w:lang w:val="en-GB"/>
        </w:rPr>
        <w:t xml:space="preserve"> back to the configuration/operation prior to </w:t>
      </w:r>
      <w:r w:rsidR="002712E1" w:rsidRPr="006D73C6">
        <w:rPr>
          <w:rFonts w:ascii="Arial" w:hAnsi="Arial" w:cs="Arial"/>
          <w:sz w:val="20"/>
          <w:szCs w:val="20"/>
          <w:lang w:val="en-GB"/>
        </w:rPr>
        <w:t>in</w:t>
      </w:r>
      <w:r w:rsidRPr="006D73C6">
        <w:rPr>
          <w:rFonts w:ascii="Arial" w:hAnsi="Arial" w:cs="Arial"/>
          <w:sz w:val="20"/>
          <w:szCs w:val="20"/>
          <w:lang w:val="en-GB"/>
        </w:rPr>
        <w:t xml:space="preserve">direct path addition/change at the expiry of </w:t>
      </w:r>
      <w:r w:rsidR="002712E1" w:rsidRPr="006D73C6">
        <w:rPr>
          <w:rFonts w:ascii="Arial" w:hAnsi="Arial" w:cs="Arial"/>
          <w:sz w:val="20"/>
          <w:szCs w:val="20"/>
          <w:lang w:val="en-GB"/>
        </w:rPr>
        <w:t>new T420-like</w:t>
      </w:r>
      <w:r w:rsidRPr="006D73C6">
        <w:rPr>
          <w:rFonts w:ascii="Arial" w:hAnsi="Arial" w:cs="Arial"/>
          <w:sz w:val="20"/>
          <w:szCs w:val="20"/>
          <w:lang w:val="en-GB"/>
        </w:rPr>
        <w:t xml:space="preserve"> timer.</w:t>
      </w:r>
      <w:r w:rsidR="00093727" w:rsidRPr="00093727">
        <w:t xml:space="preserve"> </w:t>
      </w:r>
      <w:r w:rsidR="00093727" w:rsidRPr="00314123">
        <w:rPr>
          <w:rFonts w:ascii="Arial" w:hAnsi="Arial" w:cs="Arial"/>
          <w:sz w:val="20"/>
          <w:szCs w:val="20"/>
          <w:highlight w:val="yellow"/>
          <w:lang w:val="en-GB"/>
        </w:rPr>
        <w:t>FFS whether/how to handle the path change case that the prior indirect path is released before the T420 expiry.</w:t>
      </w:r>
    </w:p>
    <w:p w14:paraId="3DD3461E" w14:textId="77777777" w:rsidR="00650622" w:rsidRPr="00093727" w:rsidRDefault="00650622">
      <w:pPr>
        <w:rPr>
          <w:rFonts w:ascii="Arial" w:hAnsi="Arial" w:cs="Arial"/>
          <w:b/>
          <w:bCs/>
          <w:sz w:val="20"/>
          <w:szCs w:val="20"/>
        </w:rPr>
      </w:pPr>
    </w:p>
    <w:p w14:paraId="6D35B95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w:t>
      </w:r>
      <w:proofErr w:type="spellStart"/>
      <w:r>
        <w:rPr>
          <w:rFonts w:ascii="Arial" w:hAnsi="Arial" w:cs="Arial"/>
          <w:sz w:val="20"/>
          <w:szCs w:val="20"/>
          <w:lang w:val="en-GB"/>
        </w:rPr>
        <w:t>gNB</w:t>
      </w:r>
      <w:proofErr w:type="spellEnd"/>
      <w:r>
        <w:rPr>
          <w:rFonts w:ascii="Arial" w:hAnsi="Arial" w:cs="Arial"/>
          <w:sz w:val="20"/>
          <w:szCs w:val="20"/>
          <w:lang w:val="en-GB"/>
        </w:rPr>
        <w:t xml:space="preserve">? If yes, on which condition? (NOTE: if no condition is provided, then it means the reporting is always triggered)  </w:t>
      </w:r>
    </w:p>
    <w:p w14:paraId="4113897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6B5945ED" w14:textId="77777777">
        <w:tc>
          <w:tcPr>
            <w:tcW w:w="1911" w:type="dxa"/>
            <w:shd w:val="clear" w:color="auto" w:fill="BFBFBF"/>
          </w:tcPr>
          <w:p w14:paraId="258E15EB"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56EB90DE"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7" w:type="dxa"/>
            <w:shd w:val="clear" w:color="auto" w:fill="BFBFBF"/>
          </w:tcPr>
          <w:p w14:paraId="26216CD7"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42E5B4AD" w14:textId="77777777">
        <w:tc>
          <w:tcPr>
            <w:tcW w:w="1911" w:type="dxa"/>
          </w:tcPr>
          <w:p w14:paraId="5ADC7C6C"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79E27A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7" w:type="dxa"/>
          </w:tcPr>
          <w:p w14:paraId="69642B80" w14:textId="77777777" w:rsidR="00650622" w:rsidRDefault="00757812">
            <w:pPr>
              <w:rPr>
                <w:rFonts w:ascii="Arial" w:hAnsi="Arial" w:cs="Arial"/>
                <w:lang w:val="en-GB"/>
              </w:rPr>
            </w:pPr>
            <w:r>
              <w:rPr>
                <w:rFonts w:ascii="Arial" w:hAnsi="Arial" w:cs="Arial"/>
              </w:rPr>
              <w:t>Only when direct path not suspended, and T316 is configured</w:t>
            </w:r>
          </w:p>
        </w:tc>
      </w:tr>
      <w:tr w:rsidR="00650622" w14:paraId="7E5BB8E8" w14:textId="77777777">
        <w:tc>
          <w:tcPr>
            <w:tcW w:w="1911" w:type="dxa"/>
          </w:tcPr>
          <w:p w14:paraId="01512F4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28ECBB9"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B2A3C64" w14:textId="77777777" w:rsidR="00650622" w:rsidRDefault="00757812">
            <w:pPr>
              <w:rPr>
                <w:rFonts w:ascii="Arial" w:eastAsiaTheme="minorEastAsia" w:hAnsi="Arial" w:cs="Arial"/>
                <w:sz w:val="20"/>
              </w:rPr>
            </w:pPr>
            <w:r>
              <w:rPr>
                <w:rFonts w:ascii="Arial" w:eastAsiaTheme="minorEastAsia" w:hAnsi="Arial" w:cs="Arial"/>
                <w:sz w:val="20"/>
              </w:rPr>
              <w:t>If SRB1 is available on direct path</w:t>
            </w:r>
          </w:p>
        </w:tc>
      </w:tr>
      <w:tr w:rsidR="00650622" w14:paraId="200F68AE" w14:textId="77777777">
        <w:tc>
          <w:tcPr>
            <w:tcW w:w="1911" w:type="dxa"/>
          </w:tcPr>
          <w:p w14:paraId="1FD1861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44119963" w14:textId="77777777" w:rsidR="00650622" w:rsidRDefault="00757812">
            <w:pPr>
              <w:rPr>
                <w:rFonts w:ascii="Arial" w:hAnsi="Arial" w:cs="Arial"/>
                <w:sz w:val="20"/>
              </w:rPr>
            </w:pPr>
            <w:r>
              <w:rPr>
                <w:rFonts w:ascii="Arial" w:hAnsi="Arial" w:cs="Arial"/>
                <w:sz w:val="20"/>
                <w:lang w:eastAsia="ja-JP"/>
              </w:rPr>
              <w:t>Yes</w:t>
            </w:r>
          </w:p>
        </w:tc>
        <w:tc>
          <w:tcPr>
            <w:tcW w:w="6187" w:type="dxa"/>
          </w:tcPr>
          <w:p w14:paraId="723648EC" w14:textId="77777777" w:rsidR="00650622" w:rsidRDefault="00757812">
            <w:pPr>
              <w:rPr>
                <w:rFonts w:ascii="Arial" w:hAnsi="Arial" w:cs="Arial"/>
                <w:sz w:val="20"/>
                <w:lang w:eastAsia="ja-JP"/>
              </w:rPr>
            </w:pPr>
            <w:r>
              <w:rPr>
                <w:rFonts w:ascii="Arial" w:hAnsi="Arial" w:cs="Arial"/>
                <w:sz w:val="20"/>
                <w:lang w:eastAsia="ja-JP"/>
              </w:rPr>
              <w:t>The only condition is that MCG is not suspended due to MCG failure.</w:t>
            </w:r>
          </w:p>
          <w:p w14:paraId="27987D66" w14:textId="77777777" w:rsidR="00650622" w:rsidRDefault="00757812">
            <w:pPr>
              <w:rPr>
                <w:rFonts w:ascii="Arial" w:eastAsia="Malgun Gothic" w:hAnsi="Arial" w:cs="Arial"/>
                <w:sz w:val="20"/>
                <w:lang w:eastAsia="ko-KR"/>
              </w:rPr>
            </w:pPr>
            <w:r>
              <w:rPr>
                <w:rFonts w:ascii="Arial" w:hAnsi="Arial" w:cs="Arial"/>
                <w:sz w:val="20"/>
                <w:lang w:eastAsia="ja-JP"/>
              </w:rPr>
              <w:t xml:space="preserve">Same as in MR-DC, as long as the SRB1 is not suspend in MCG, remote UE shall report indirect path failure info to </w:t>
            </w:r>
            <w:proofErr w:type="spellStart"/>
            <w:r>
              <w:rPr>
                <w:rFonts w:ascii="Arial" w:hAnsi="Arial" w:cs="Arial"/>
                <w:sz w:val="20"/>
                <w:lang w:eastAsia="ja-JP"/>
              </w:rPr>
              <w:t>gNB</w:t>
            </w:r>
            <w:proofErr w:type="spellEnd"/>
            <w:r>
              <w:rPr>
                <w:rFonts w:ascii="Arial" w:hAnsi="Arial" w:cs="Arial"/>
                <w:sz w:val="20"/>
                <w:lang w:eastAsia="ja-JP"/>
              </w:rPr>
              <w:t>.</w:t>
            </w:r>
          </w:p>
        </w:tc>
      </w:tr>
      <w:tr w:rsidR="00650622" w14:paraId="4A23403A" w14:textId="77777777">
        <w:tc>
          <w:tcPr>
            <w:tcW w:w="1911" w:type="dxa"/>
          </w:tcPr>
          <w:p w14:paraId="0A2F9EA6" w14:textId="48AAB05D" w:rsidR="00650622" w:rsidRDefault="00AA2E41">
            <w:pPr>
              <w:rPr>
                <w:rFonts w:ascii="Arial" w:hAnsi="Arial" w:cs="Arial"/>
                <w:sz w:val="20"/>
              </w:rPr>
            </w:pPr>
            <w:r>
              <w:rPr>
                <w:rFonts w:ascii="Arial" w:eastAsia="SimSun" w:hAnsi="Arial" w:cs="Arial"/>
                <w:sz w:val="20"/>
                <w:szCs w:val="20"/>
              </w:rPr>
              <w:t>V</w:t>
            </w:r>
            <w:r w:rsidR="00757812">
              <w:rPr>
                <w:rFonts w:ascii="Arial" w:eastAsia="SimSun" w:hAnsi="Arial" w:cs="Arial" w:hint="eastAsia"/>
                <w:sz w:val="20"/>
                <w:szCs w:val="20"/>
              </w:rPr>
              <w:t>ivo</w:t>
            </w:r>
          </w:p>
        </w:tc>
        <w:tc>
          <w:tcPr>
            <w:tcW w:w="1139" w:type="dxa"/>
          </w:tcPr>
          <w:p w14:paraId="5FE60C10" w14:textId="77777777" w:rsidR="00650622" w:rsidRDefault="00757812">
            <w:pPr>
              <w:rPr>
                <w:rFonts w:ascii="Arial" w:hAnsi="Arial" w:cs="Arial"/>
                <w:sz w:val="20"/>
              </w:rPr>
            </w:pPr>
            <w:r>
              <w:rPr>
                <w:rFonts w:ascii="Arial" w:eastAsia="SimSun" w:hAnsi="Arial" w:cs="Arial" w:hint="eastAsia"/>
                <w:sz w:val="20"/>
                <w:szCs w:val="20"/>
              </w:rPr>
              <w:t>Yes</w:t>
            </w:r>
          </w:p>
        </w:tc>
        <w:tc>
          <w:tcPr>
            <w:tcW w:w="6187" w:type="dxa"/>
          </w:tcPr>
          <w:p w14:paraId="17699FC6" w14:textId="77777777" w:rsidR="00650622" w:rsidRDefault="00650622">
            <w:pPr>
              <w:rPr>
                <w:rFonts w:ascii="Arial" w:hAnsi="Arial" w:cs="Arial"/>
                <w:sz w:val="20"/>
              </w:rPr>
            </w:pPr>
          </w:p>
        </w:tc>
      </w:tr>
      <w:tr w:rsidR="00650622" w14:paraId="58EA1277" w14:textId="77777777">
        <w:tc>
          <w:tcPr>
            <w:tcW w:w="1911" w:type="dxa"/>
          </w:tcPr>
          <w:p w14:paraId="4563CDF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39" w:type="dxa"/>
          </w:tcPr>
          <w:p w14:paraId="20E1F90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181AD856" w14:textId="77777777" w:rsidR="00650622" w:rsidRDefault="00650622">
            <w:pPr>
              <w:rPr>
                <w:rFonts w:ascii="Arial" w:hAnsi="Arial" w:cs="Arial"/>
                <w:sz w:val="20"/>
              </w:rPr>
            </w:pPr>
          </w:p>
        </w:tc>
      </w:tr>
      <w:tr w:rsidR="00650622" w14:paraId="21C06B5E" w14:textId="77777777">
        <w:tc>
          <w:tcPr>
            <w:tcW w:w="1911" w:type="dxa"/>
          </w:tcPr>
          <w:p w14:paraId="26D3340D" w14:textId="77777777" w:rsidR="00650622" w:rsidRDefault="00757812">
            <w:pPr>
              <w:rPr>
                <w:rFonts w:ascii="Arial" w:hAnsi="Arial" w:cs="Arial"/>
                <w:sz w:val="20"/>
              </w:rPr>
            </w:pPr>
            <w:r>
              <w:rPr>
                <w:rFonts w:ascii="Arial" w:hAnsi="Arial" w:cs="Arial"/>
                <w:sz w:val="20"/>
              </w:rPr>
              <w:t>Nokia</w:t>
            </w:r>
          </w:p>
        </w:tc>
        <w:tc>
          <w:tcPr>
            <w:tcW w:w="1139" w:type="dxa"/>
          </w:tcPr>
          <w:p w14:paraId="0F80A1E1" w14:textId="77777777" w:rsidR="00650622" w:rsidRDefault="00757812">
            <w:pPr>
              <w:rPr>
                <w:rFonts w:ascii="Arial" w:hAnsi="Arial" w:cs="Arial"/>
                <w:sz w:val="20"/>
              </w:rPr>
            </w:pPr>
            <w:r>
              <w:rPr>
                <w:rFonts w:ascii="Arial" w:hAnsi="Arial" w:cs="Arial"/>
                <w:sz w:val="20"/>
              </w:rPr>
              <w:t>No</w:t>
            </w:r>
          </w:p>
        </w:tc>
        <w:tc>
          <w:tcPr>
            <w:tcW w:w="6187" w:type="dxa"/>
          </w:tcPr>
          <w:p w14:paraId="54CEEF55" w14:textId="77777777" w:rsidR="00650622" w:rsidRDefault="00757812">
            <w:pPr>
              <w:rPr>
                <w:rFonts w:ascii="Arial" w:hAnsi="Arial" w:cs="Arial"/>
                <w:sz w:val="20"/>
              </w:rPr>
            </w:pPr>
            <w:r>
              <w:rPr>
                <w:rFonts w:ascii="Arial" w:hAnsi="Arial" w:cs="Arial"/>
                <w:sz w:val="20"/>
              </w:rPr>
              <w:t xml:space="preserve">Indirect path addition/change is not the same as T304 expiry for SCG in DC, and having alive direct path (for reporting failure) doesn’t ensure successful recovery because reconfiguration failure is not because of link quality of path but mainly because of erroneous action by </w:t>
            </w:r>
            <w:proofErr w:type="spellStart"/>
            <w:r>
              <w:rPr>
                <w:rFonts w:ascii="Arial" w:hAnsi="Arial" w:cs="Arial"/>
                <w:sz w:val="20"/>
              </w:rPr>
              <w:t>gNB</w:t>
            </w:r>
            <w:proofErr w:type="spellEnd"/>
            <w:r>
              <w:rPr>
                <w:rFonts w:ascii="Arial" w:hAnsi="Arial" w:cs="Arial"/>
                <w:sz w:val="20"/>
              </w:rPr>
              <w:t xml:space="preserve">/UE. Given that single </w:t>
            </w:r>
            <w:proofErr w:type="spellStart"/>
            <w:r>
              <w:rPr>
                <w:rFonts w:ascii="Arial" w:hAnsi="Arial" w:cs="Arial"/>
                <w:sz w:val="20"/>
              </w:rPr>
              <w:t>gNB</w:t>
            </w:r>
            <w:proofErr w:type="spellEnd"/>
            <w:r>
              <w:rPr>
                <w:rFonts w:ascii="Arial" w:hAnsi="Arial" w:cs="Arial"/>
                <w:sz w:val="20"/>
              </w:rPr>
              <w:t xml:space="preserve"> is assumed in R18, reconfiguration failure should be recovered only by RRC connection re-establishment. </w:t>
            </w:r>
          </w:p>
        </w:tc>
      </w:tr>
      <w:tr w:rsidR="00650622" w14:paraId="24411E2F" w14:textId="77777777">
        <w:tc>
          <w:tcPr>
            <w:tcW w:w="1911" w:type="dxa"/>
          </w:tcPr>
          <w:p w14:paraId="6DE3C6AB" w14:textId="77777777" w:rsidR="00650622" w:rsidRDefault="00757812">
            <w:pPr>
              <w:rPr>
                <w:rFonts w:ascii="Arial" w:hAnsi="Arial" w:cs="Arial"/>
                <w:sz w:val="20"/>
              </w:rPr>
            </w:pPr>
            <w:r>
              <w:rPr>
                <w:rFonts w:ascii="Arial" w:hAnsi="Arial" w:cs="Arial"/>
                <w:sz w:val="20"/>
              </w:rPr>
              <w:t>Apple</w:t>
            </w:r>
          </w:p>
        </w:tc>
        <w:tc>
          <w:tcPr>
            <w:tcW w:w="1139" w:type="dxa"/>
          </w:tcPr>
          <w:p w14:paraId="56497FF0" w14:textId="77777777" w:rsidR="00650622" w:rsidRDefault="00757812">
            <w:pPr>
              <w:rPr>
                <w:rFonts w:ascii="Arial" w:hAnsi="Arial" w:cs="Arial"/>
                <w:sz w:val="20"/>
              </w:rPr>
            </w:pPr>
            <w:r>
              <w:rPr>
                <w:rFonts w:ascii="Arial" w:hAnsi="Arial" w:cs="Arial"/>
                <w:sz w:val="20"/>
              </w:rPr>
              <w:t>See comment</w:t>
            </w:r>
          </w:p>
        </w:tc>
        <w:tc>
          <w:tcPr>
            <w:tcW w:w="6187" w:type="dxa"/>
          </w:tcPr>
          <w:p w14:paraId="5CBDF0BA" w14:textId="77777777" w:rsidR="00650622" w:rsidRDefault="00757812">
            <w:pPr>
              <w:rPr>
                <w:rFonts w:ascii="Arial" w:hAnsi="Arial" w:cs="Arial"/>
                <w:sz w:val="20"/>
              </w:rPr>
            </w:pPr>
            <w:r>
              <w:rPr>
                <w:rFonts w:ascii="Arial" w:hAnsi="Arial" w:cs="Arial"/>
                <w:sz w:val="20"/>
              </w:rPr>
              <w:t xml:space="preserve">If the indirect path failure can be represented by not delivering the </w:t>
            </w:r>
            <w:proofErr w:type="spellStart"/>
            <w:r>
              <w:rPr>
                <w:rFonts w:ascii="Arial" w:hAnsi="Arial" w:cs="Arial"/>
                <w:sz w:val="20"/>
              </w:rPr>
              <w:t>RRCReconfigurationComplete</w:t>
            </w:r>
            <w:proofErr w:type="spellEnd"/>
            <w:r>
              <w:rPr>
                <w:rFonts w:ascii="Arial" w:hAnsi="Arial" w:cs="Arial"/>
                <w:sz w:val="20"/>
              </w:rPr>
              <w:t xml:space="preserve"> message, then the NW shall be able to detect this failure itself by the absence of the complete message, then, there is no need to have another explicit failure reporting to tell NW about the failure.</w:t>
            </w:r>
          </w:p>
          <w:p w14:paraId="7DC907E7" w14:textId="77777777" w:rsidR="00650622" w:rsidRDefault="00757812">
            <w:pPr>
              <w:rPr>
                <w:rFonts w:ascii="Arial" w:hAnsi="Arial" w:cs="Arial"/>
                <w:sz w:val="20"/>
              </w:rPr>
            </w:pPr>
            <w:r>
              <w:rPr>
                <w:rFonts w:ascii="Arial" w:hAnsi="Arial" w:cs="Arial"/>
                <w:sz w:val="20"/>
              </w:rPr>
              <w:t xml:space="preserve">If the reception of </w:t>
            </w:r>
            <w:proofErr w:type="spellStart"/>
            <w:r>
              <w:rPr>
                <w:rFonts w:ascii="Arial" w:hAnsi="Arial" w:cs="Arial"/>
                <w:sz w:val="20"/>
              </w:rPr>
              <w:t>RRCComplete</w:t>
            </w:r>
            <w:proofErr w:type="spellEnd"/>
            <w:r>
              <w:rPr>
                <w:rFonts w:ascii="Arial" w:hAnsi="Arial" w:cs="Arial"/>
                <w:sz w:val="20"/>
              </w:rPr>
              <w:t xml:space="preserve"> message in </w:t>
            </w:r>
            <w:proofErr w:type="spellStart"/>
            <w:r>
              <w:rPr>
                <w:rFonts w:ascii="Arial" w:hAnsi="Arial" w:cs="Arial"/>
                <w:sz w:val="20"/>
              </w:rPr>
              <w:t>gNB</w:t>
            </w:r>
            <w:proofErr w:type="spellEnd"/>
            <w:r>
              <w:rPr>
                <w:rFonts w:ascii="Arial" w:hAnsi="Arial" w:cs="Arial"/>
                <w:sz w:val="20"/>
              </w:rPr>
              <w:t xml:space="preserve"> does not mean the indirect path is successfully established, then another failure report message may be needed to inform the NW by the remote UE.</w:t>
            </w:r>
          </w:p>
        </w:tc>
      </w:tr>
      <w:tr w:rsidR="00650622" w14:paraId="4803D656" w14:textId="77777777">
        <w:tc>
          <w:tcPr>
            <w:tcW w:w="1911" w:type="dxa"/>
          </w:tcPr>
          <w:p w14:paraId="712FAEE3"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D55350C"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8E0ED7E" w14:textId="77777777" w:rsidR="00650622" w:rsidRDefault="00650622">
            <w:pPr>
              <w:rPr>
                <w:rFonts w:ascii="Arial" w:hAnsi="Arial" w:cs="Arial"/>
                <w:sz w:val="20"/>
              </w:rPr>
            </w:pPr>
          </w:p>
        </w:tc>
      </w:tr>
      <w:tr w:rsidR="00650622" w14:paraId="2893675D" w14:textId="77777777">
        <w:tc>
          <w:tcPr>
            <w:tcW w:w="1911" w:type="dxa"/>
          </w:tcPr>
          <w:p w14:paraId="564279B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4F44E8A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87" w:type="dxa"/>
          </w:tcPr>
          <w:p w14:paraId="219D3F55" w14:textId="506A9822"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t>
            </w:r>
            <w:r w:rsidR="00AA2E41">
              <w:rPr>
                <w:rFonts w:ascii="Arial" w:eastAsiaTheme="minorEastAsia" w:hAnsi="Arial" w:cs="Arial"/>
                <w:sz w:val="20"/>
              </w:rPr>
              <w:t>W</w:t>
            </w:r>
            <w:r>
              <w:rPr>
                <w:rFonts w:ascii="Arial" w:eastAsiaTheme="minorEastAsia" w:hAnsi="Arial" w:cs="Arial"/>
                <w:sz w:val="20"/>
              </w:rPr>
              <w:t xml:space="preserve">hen 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11C59897" w14:textId="77777777">
        <w:tc>
          <w:tcPr>
            <w:tcW w:w="1911" w:type="dxa"/>
          </w:tcPr>
          <w:p w14:paraId="39F1193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71609F21"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Pr>
          <w:p w14:paraId="22C59A85" w14:textId="77777777" w:rsidR="00650622" w:rsidRDefault="00650622">
            <w:pPr>
              <w:rPr>
                <w:rFonts w:ascii="Arial" w:eastAsiaTheme="minorEastAsia" w:hAnsi="Arial" w:cs="Arial"/>
                <w:sz w:val="20"/>
              </w:rPr>
            </w:pPr>
          </w:p>
        </w:tc>
      </w:tr>
      <w:tr w:rsidR="00650622" w14:paraId="302E7C0C" w14:textId="77777777">
        <w:tc>
          <w:tcPr>
            <w:tcW w:w="1911" w:type="dxa"/>
          </w:tcPr>
          <w:p w14:paraId="647B9C2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7521EF43"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6187" w:type="dxa"/>
          </w:tcPr>
          <w:p w14:paraId="31E4C38B" w14:textId="77777777" w:rsidR="00650622" w:rsidRDefault="00757812">
            <w:pPr>
              <w:rPr>
                <w:rFonts w:ascii="Arial" w:eastAsiaTheme="minorEastAsia" w:hAnsi="Arial" w:cs="Arial"/>
                <w:sz w:val="20"/>
              </w:rPr>
            </w:pPr>
            <w:r>
              <w:rPr>
                <w:rFonts w:ascii="Arial" w:eastAsiaTheme="minorEastAsia" w:hAnsi="Arial" w:cs="Arial"/>
                <w:sz w:val="20"/>
              </w:rPr>
              <w:t>The procedure should be similar as legacy DC Reconfiguration procedure, if the UE cannot apply the new configuration, UE should respond failure message.</w:t>
            </w:r>
          </w:p>
        </w:tc>
      </w:tr>
      <w:tr w:rsidR="00650622" w14:paraId="5DCC8928" w14:textId="77777777">
        <w:tc>
          <w:tcPr>
            <w:tcW w:w="1911" w:type="dxa"/>
          </w:tcPr>
          <w:p w14:paraId="025995F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41DA70F5"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742C2D23" w14:textId="77777777" w:rsidR="00650622" w:rsidRDefault="00650622">
            <w:pPr>
              <w:rPr>
                <w:rFonts w:ascii="Arial" w:eastAsiaTheme="minorEastAsia" w:hAnsi="Arial" w:cs="Arial"/>
                <w:sz w:val="20"/>
              </w:rPr>
            </w:pPr>
          </w:p>
        </w:tc>
      </w:tr>
      <w:tr w:rsidR="00650622" w14:paraId="6D2EC744" w14:textId="77777777">
        <w:tc>
          <w:tcPr>
            <w:tcW w:w="1911" w:type="dxa"/>
          </w:tcPr>
          <w:p w14:paraId="0AB69DAC"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1ACB96A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0F5FE708" w14:textId="77777777" w:rsidR="00650622" w:rsidRDefault="00757812">
            <w:pPr>
              <w:rPr>
                <w:rFonts w:ascii="Arial" w:eastAsiaTheme="minorEastAsia" w:hAnsi="Arial" w:cs="Arial"/>
                <w:sz w:val="20"/>
              </w:rPr>
            </w:pPr>
            <w:r>
              <w:rPr>
                <w:rFonts w:ascii="Arial" w:eastAsiaTheme="minorEastAsia" w:hAnsi="Arial" w:cs="Arial"/>
                <w:sz w:val="20"/>
              </w:rPr>
              <w:t>When direct path not suspended, and T316 is configured.</w:t>
            </w:r>
          </w:p>
        </w:tc>
      </w:tr>
      <w:tr w:rsidR="00650622" w14:paraId="168084C9" w14:textId="77777777">
        <w:tc>
          <w:tcPr>
            <w:tcW w:w="1911" w:type="dxa"/>
            <w:tcBorders>
              <w:top w:val="single" w:sz="4" w:space="0" w:color="auto"/>
              <w:left w:val="single" w:sz="4" w:space="0" w:color="auto"/>
              <w:bottom w:val="single" w:sz="4" w:space="0" w:color="auto"/>
              <w:right w:val="single" w:sz="4" w:space="0" w:color="auto"/>
            </w:tcBorders>
          </w:tcPr>
          <w:p w14:paraId="369F5FB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1B2875A8"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Borders>
              <w:top w:val="single" w:sz="4" w:space="0" w:color="auto"/>
              <w:left w:val="single" w:sz="4" w:space="0" w:color="auto"/>
              <w:bottom w:val="single" w:sz="4" w:space="0" w:color="auto"/>
              <w:right w:val="single" w:sz="4" w:space="0" w:color="auto"/>
            </w:tcBorders>
          </w:tcPr>
          <w:p w14:paraId="7A367702" w14:textId="77777777" w:rsidR="00650622" w:rsidRDefault="00757812">
            <w:pPr>
              <w:rPr>
                <w:rFonts w:ascii="Arial" w:eastAsiaTheme="minorEastAsia" w:hAnsi="Arial" w:cs="Arial"/>
                <w:sz w:val="20"/>
              </w:rPr>
            </w:pPr>
            <w:r>
              <w:rPr>
                <w:rFonts w:ascii="Arial" w:eastAsiaTheme="minorEastAsia" w:hAnsi="Arial" w:cs="Arial"/>
                <w:sz w:val="20"/>
              </w:rPr>
              <w:t xml:space="preserve">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679D04B5" w14:textId="77777777">
        <w:tc>
          <w:tcPr>
            <w:tcW w:w="1911" w:type="dxa"/>
            <w:tcBorders>
              <w:top w:val="single" w:sz="4" w:space="0" w:color="auto"/>
              <w:left w:val="single" w:sz="4" w:space="0" w:color="auto"/>
              <w:bottom w:val="single" w:sz="4" w:space="0" w:color="auto"/>
              <w:right w:val="single" w:sz="4" w:space="0" w:color="auto"/>
            </w:tcBorders>
          </w:tcPr>
          <w:p w14:paraId="5B72CCA3"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39" w:type="dxa"/>
            <w:tcBorders>
              <w:top w:val="single" w:sz="4" w:space="0" w:color="auto"/>
              <w:left w:val="single" w:sz="4" w:space="0" w:color="auto"/>
              <w:bottom w:val="single" w:sz="4" w:space="0" w:color="auto"/>
              <w:right w:val="single" w:sz="4" w:space="0" w:color="auto"/>
            </w:tcBorders>
          </w:tcPr>
          <w:p w14:paraId="5E217D34"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7" w:type="dxa"/>
            <w:tcBorders>
              <w:top w:val="single" w:sz="4" w:space="0" w:color="auto"/>
              <w:left w:val="single" w:sz="4" w:space="0" w:color="auto"/>
              <w:bottom w:val="single" w:sz="4" w:space="0" w:color="auto"/>
              <w:right w:val="single" w:sz="4" w:space="0" w:color="auto"/>
            </w:tcBorders>
          </w:tcPr>
          <w:p w14:paraId="45CD149F" w14:textId="77777777" w:rsidR="00650622" w:rsidRDefault="00650622">
            <w:pPr>
              <w:rPr>
                <w:rFonts w:ascii="Arial" w:eastAsiaTheme="minorEastAsia" w:hAnsi="Arial" w:cs="Arial"/>
                <w:sz w:val="20"/>
              </w:rPr>
            </w:pPr>
          </w:p>
        </w:tc>
      </w:tr>
      <w:tr w:rsidR="003F2D11" w14:paraId="120C8BCF" w14:textId="77777777">
        <w:tc>
          <w:tcPr>
            <w:tcW w:w="1911" w:type="dxa"/>
            <w:tcBorders>
              <w:top w:val="single" w:sz="4" w:space="0" w:color="auto"/>
              <w:left w:val="single" w:sz="4" w:space="0" w:color="auto"/>
              <w:bottom w:val="single" w:sz="4" w:space="0" w:color="auto"/>
              <w:right w:val="single" w:sz="4" w:space="0" w:color="auto"/>
            </w:tcBorders>
          </w:tcPr>
          <w:p w14:paraId="2A00721C" w14:textId="4BEF31D0" w:rsidR="003F2D11" w:rsidRDefault="003F2D11">
            <w:pPr>
              <w:rPr>
                <w:rFonts w:ascii="Arial" w:eastAsiaTheme="minorEastAsia" w:hAnsi="Arial" w:cs="Arial"/>
                <w:sz w:val="20"/>
              </w:rPr>
            </w:pPr>
            <w:r>
              <w:rPr>
                <w:rFonts w:ascii="Arial" w:eastAsiaTheme="minorEastAsia" w:hAnsi="Arial" w:cs="Arial" w:hint="eastAsia"/>
                <w:sz w:val="20"/>
              </w:rPr>
              <w:t>Samsung</w:t>
            </w:r>
          </w:p>
        </w:tc>
        <w:tc>
          <w:tcPr>
            <w:tcW w:w="1139" w:type="dxa"/>
            <w:tcBorders>
              <w:top w:val="single" w:sz="4" w:space="0" w:color="auto"/>
              <w:left w:val="single" w:sz="4" w:space="0" w:color="auto"/>
              <w:bottom w:val="single" w:sz="4" w:space="0" w:color="auto"/>
              <w:right w:val="single" w:sz="4" w:space="0" w:color="auto"/>
            </w:tcBorders>
          </w:tcPr>
          <w:p w14:paraId="6E265C4F" w14:textId="3B9EAFED" w:rsidR="003F2D11" w:rsidRDefault="003F2D11">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Borders>
              <w:top w:val="single" w:sz="4" w:space="0" w:color="auto"/>
              <w:left w:val="single" w:sz="4" w:space="0" w:color="auto"/>
              <w:bottom w:val="single" w:sz="4" w:space="0" w:color="auto"/>
              <w:right w:val="single" w:sz="4" w:space="0" w:color="auto"/>
            </w:tcBorders>
          </w:tcPr>
          <w:p w14:paraId="50B02F1F" w14:textId="15EFB620" w:rsidR="003F2D11" w:rsidRDefault="003F2D11">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f direct path is available.</w:t>
            </w:r>
          </w:p>
        </w:tc>
      </w:tr>
      <w:tr w:rsidR="008F396F" w14:paraId="27B5C3B6" w14:textId="77777777" w:rsidTr="00533A26">
        <w:tc>
          <w:tcPr>
            <w:tcW w:w="1911" w:type="dxa"/>
          </w:tcPr>
          <w:p w14:paraId="7B5D97B1" w14:textId="01374D06" w:rsidR="008F396F" w:rsidRDefault="008F396F" w:rsidP="008F396F">
            <w:pPr>
              <w:rPr>
                <w:rFonts w:ascii="Arial" w:eastAsiaTheme="minorEastAsia"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39" w:type="dxa"/>
          </w:tcPr>
          <w:p w14:paraId="50915404" w14:textId="6C6B5EA2" w:rsidR="008F396F" w:rsidRDefault="008F396F" w:rsidP="008F396F">
            <w:pPr>
              <w:rPr>
                <w:rFonts w:ascii="Arial" w:eastAsiaTheme="minorEastAsia" w:hAnsi="Arial" w:cs="Arial"/>
                <w:sz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7250FAE3" w14:textId="6E1A4E41" w:rsidR="008F396F" w:rsidRDefault="008F396F" w:rsidP="008F396F">
            <w:pPr>
              <w:rPr>
                <w:rFonts w:ascii="Arial" w:eastAsiaTheme="minorEastAsia" w:hAnsi="Arial" w:cs="Arial"/>
                <w:sz w:val="20"/>
              </w:rPr>
            </w:pPr>
          </w:p>
        </w:tc>
      </w:tr>
      <w:tr w:rsidR="00CB1DCB" w14:paraId="566D69A7" w14:textId="77777777" w:rsidTr="00533A26">
        <w:tc>
          <w:tcPr>
            <w:tcW w:w="1911" w:type="dxa"/>
          </w:tcPr>
          <w:p w14:paraId="253C5989" w14:textId="02D23118" w:rsidR="00CB1DCB" w:rsidRDefault="00CB1DCB" w:rsidP="008F396F">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39" w:type="dxa"/>
          </w:tcPr>
          <w:p w14:paraId="1743B50A" w14:textId="3F951045" w:rsidR="00CB1DCB" w:rsidRDefault="00CB1DCB" w:rsidP="008F396F">
            <w:pPr>
              <w:rPr>
                <w:rFonts w:ascii="Arial" w:eastAsiaTheme="minorEastAsia" w:hAnsi="Arial" w:cs="Arial"/>
                <w:sz w:val="20"/>
                <w:szCs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1B84F310" w14:textId="7531EB77" w:rsidR="00CB1DCB" w:rsidRDefault="00CB1DCB" w:rsidP="008F396F">
            <w:pPr>
              <w:rPr>
                <w:rFonts w:ascii="Arial" w:eastAsiaTheme="minorEastAsia" w:hAnsi="Arial" w:cs="Arial"/>
                <w:sz w:val="20"/>
              </w:rPr>
            </w:pPr>
            <w:r>
              <w:rPr>
                <w:rFonts w:ascii="Arial" w:eastAsiaTheme="minorEastAsia" w:hAnsi="Arial" w:cs="Arial"/>
                <w:sz w:val="20"/>
              </w:rPr>
              <w:t>If SRB1 is available on the direct path.</w:t>
            </w:r>
          </w:p>
        </w:tc>
      </w:tr>
      <w:tr w:rsidR="00AA2E41" w14:paraId="7F4670ED" w14:textId="77777777" w:rsidTr="00533A26">
        <w:tc>
          <w:tcPr>
            <w:tcW w:w="1911" w:type="dxa"/>
          </w:tcPr>
          <w:p w14:paraId="5A3B8054" w14:textId="1BF4AE9E" w:rsidR="00AA2E41" w:rsidRDefault="00AA2E41" w:rsidP="008F396F">
            <w:pPr>
              <w:rPr>
                <w:rFonts w:ascii="Arial" w:eastAsiaTheme="minorEastAsia" w:hAnsi="Arial" w:cs="Arial"/>
                <w:sz w:val="20"/>
                <w:szCs w:val="20"/>
              </w:rPr>
            </w:pPr>
            <w:r>
              <w:rPr>
                <w:rFonts w:ascii="Arial" w:eastAsiaTheme="minorEastAsia" w:hAnsi="Arial" w:cs="Arial" w:hint="eastAsia"/>
                <w:sz w:val="20"/>
                <w:szCs w:val="20"/>
              </w:rPr>
              <w:t>CATT</w:t>
            </w:r>
          </w:p>
        </w:tc>
        <w:tc>
          <w:tcPr>
            <w:tcW w:w="1139" w:type="dxa"/>
          </w:tcPr>
          <w:p w14:paraId="37B7052F" w14:textId="07AF980D" w:rsidR="00AA2E41" w:rsidRDefault="00AA2E41" w:rsidP="008F396F">
            <w:pPr>
              <w:rPr>
                <w:rFonts w:ascii="Arial" w:eastAsiaTheme="minorEastAsia" w:hAnsi="Arial" w:cs="Arial"/>
                <w:sz w:val="20"/>
                <w:szCs w:val="20"/>
              </w:rPr>
            </w:pPr>
            <w:r>
              <w:rPr>
                <w:rFonts w:ascii="Arial" w:eastAsiaTheme="minorEastAsia" w:hAnsi="Arial" w:cs="Arial" w:hint="eastAsia"/>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034EC0C8" w14:textId="77777777" w:rsidR="00AA2E41" w:rsidRDefault="00AA2E41" w:rsidP="008F396F">
            <w:pPr>
              <w:rPr>
                <w:rFonts w:ascii="Arial" w:eastAsiaTheme="minorEastAsia" w:hAnsi="Arial" w:cs="Arial"/>
                <w:sz w:val="20"/>
              </w:rPr>
            </w:pPr>
          </w:p>
        </w:tc>
      </w:tr>
    </w:tbl>
    <w:p w14:paraId="0DCA71A4" w14:textId="77777777" w:rsidR="00650622" w:rsidRDefault="00650622">
      <w:pPr>
        <w:rPr>
          <w:rFonts w:ascii="Arial" w:hAnsi="Arial" w:cs="Arial"/>
          <w:b/>
          <w:bCs/>
          <w:sz w:val="20"/>
          <w:szCs w:val="20"/>
        </w:rPr>
      </w:pPr>
    </w:p>
    <w:p w14:paraId="565698A6" w14:textId="77777777" w:rsidR="002712E1" w:rsidRDefault="002712E1" w:rsidP="002712E1">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3E8A087A" w14:textId="77777777" w:rsidR="002712E1" w:rsidRDefault="002712E1" w:rsidP="002712E1">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 xml:space="preserve">Yes: </w:t>
      </w:r>
      <w:r w:rsidRPr="00810253">
        <w:rPr>
          <w:rFonts w:ascii="Arial" w:hAnsi="Arial" w:cs="Arial"/>
          <w:bCs/>
          <w:color w:val="5B9BD5" w:themeColor="accent1"/>
          <w:sz w:val="20"/>
        </w:rPr>
        <w:t>1</w:t>
      </w:r>
      <w:r>
        <w:rPr>
          <w:rFonts w:ascii="Arial" w:hAnsi="Arial" w:cs="Arial"/>
          <w:bCs/>
          <w:color w:val="5B9BD5" w:themeColor="accent1"/>
          <w:sz w:val="20"/>
        </w:rPr>
        <w:t>5</w:t>
      </w:r>
      <w:r w:rsidRPr="00810253">
        <w:rPr>
          <w:rFonts w:ascii="Arial" w:hAnsi="Arial" w:cs="Arial"/>
          <w:bCs/>
          <w:color w:val="5B9BD5" w:themeColor="accent1"/>
          <w:sz w:val="20"/>
        </w:rPr>
        <w:t>/</w:t>
      </w:r>
      <w:r>
        <w:rPr>
          <w:rFonts w:ascii="Arial" w:hAnsi="Arial" w:cs="Arial"/>
          <w:bCs/>
          <w:color w:val="5B9BD5" w:themeColor="accent1"/>
          <w:sz w:val="20"/>
        </w:rPr>
        <w:t>19 (Apple comment is counted as yes with condition)</w:t>
      </w:r>
      <w:r w:rsidRPr="00810253">
        <w:rPr>
          <w:rFonts w:ascii="Arial" w:hAnsi="Arial" w:cs="Arial"/>
          <w:bCs/>
          <w:color w:val="5B9BD5" w:themeColor="accent1"/>
          <w:sz w:val="20"/>
        </w:rPr>
        <w:t xml:space="preserve"> of companies</w:t>
      </w:r>
      <w:r>
        <w:rPr>
          <w:rFonts w:ascii="Arial" w:hAnsi="Arial" w:cs="Arial"/>
          <w:bCs/>
          <w:color w:val="5B9BD5" w:themeColor="accent1"/>
          <w:sz w:val="20"/>
        </w:rPr>
        <w:t xml:space="preserve"> support some sort of failure reporting</w:t>
      </w:r>
    </w:p>
    <w:p w14:paraId="532B07F2" w14:textId="5EABADF6" w:rsidR="002712E1" w:rsidRDefault="002712E1" w:rsidP="002712E1">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No (4/19)</w:t>
      </w:r>
      <w:r w:rsidRPr="00810253">
        <w:rPr>
          <w:rFonts w:ascii="Arial" w:hAnsi="Arial" w:cs="Arial"/>
          <w:bCs/>
          <w:color w:val="5B9BD5" w:themeColor="accent1"/>
          <w:sz w:val="20"/>
        </w:rPr>
        <w:t>.</w:t>
      </w:r>
    </w:p>
    <w:p w14:paraId="2B91D34B" w14:textId="77777777" w:rsidR="00AA2524" w:rsidRDefault="002712E1" w:rsidP="002712E1">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Regarding the conditions for the failure reporting</w:t>
      </w:r>
      <w:r w:rsidR="00AA2524">
        <w:rPr>
          <w:rFonts w:ascii="Arial" w:hAnsi="Arial" w:cs="Arial"/>
          <w:bCs/>
          <w:color w:val="5B9BD5" w:themeColor="accent1"/>
          <w:sz w:val="20"/>
          <w:szCs w:val="20"/>
        </w:rPr>
        <w:t>:</w:t>
      </w:r>
    </w:p>
    <w:p w14:paraId="11F3A747" w14:textId="5A075C39" w:rsidR="00AA2524" w:rsidRDefault="00AA2524" w:rsidP="002712E1">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lastRenderedPageBreak/>
        <w:t>[5/19] companies think this still depends on the availability of SRB1 in direct path.</w:t>
      </w:r>
    </w:p>
    <w:p w14:paraId="2890627C" w14:textId="75CD750A" w:rsidR="002712E1" w:rsidRPr="00093727" w:rsidRDefault="00AA2524" w:rsidP="00093727">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A</w:t>
      </w:r>
      <w:r w:rsidR="002712E1" w:rsidRPr="00093727">
        <w:rPr>
          <w:rFonts w:ascii="Arial" w:hAnsi="Arial" w:cs="Arial"/>
          <w:bCs/>
          <w:color w:val="5B9BD5" w:themeColor="accent1"/>
          <w:sz w:val="20"/>
          <w:szCs w:val="20"/>
        </w:rPr>
        <w:t xml:space="preserve">s </w:t>
      </w:r>
      <w:r w:rsidR="002712E1">
        <w:rPr>
          <w:rFonts w:ascii="Arial" w:hAnsi="Arial" w:cs="Arial"/>
          <w:bCs/>
          <w:color w:val="5B9BD5" w:themeColor="accent1"/>
          <w:sz w:val="20"/>
          <w:szCs w:val="20"/>
        </w:rPr>
        <w:t xml:space="preserve">company </w:t>
      </w:r>
      <w:r>
        <w:rPr>
          <w:rFonts w:ascii="Arial" w:hAnsi="Arial" w:cs="Arial"/>
          <w:bCs/>
          <w:color w:val="5B9BD5" w:themeColor="accent1"/>
          <w:sz w:val="20"/>
          <w:szCs w:val="20"/>
        </w:rPr>
        <w:t>overwhelming</w:t>
      </w:r>
      <w:r w:rsidR="002712E1">
        <w:rPr>
          <w:rFonts w:ascii="Arial" w:hAnsi="Arial" w:cs="Arial"/>
          <w:bCs/>
          <w:color w:val="5B9BD5" w:themeColor="accent1"/>
          <w:sz w:val="20"/>
          <w:szCs w:val="20"/>
        </w:rPr>
        <w:t xml:space="preserve"> agree in Q2-1 that the transmission of </w:t>
      </w:r>
      <w:proofErr w:type="spellStart"/>
      <w:r>
        <w:rPr>
          <w:rFonts w:ascii="Arial" w:hAnsi="Arial" w:cs="Arial"/>
          <w:bCs/>
          <w:color w:val="5B9BD5" w:themeColor="accent1"/>
          <w:sz w:val="20"/>
          <w:szCs w:val="20"/>
        </w:rPr>
        <w:t>RRCReconfiguration</w:t>
      </w:r>
      <w:r w:rsidR="002712E1">
        <w:rPr>
          <w:rFonts w:ascii="Arial" w:hAnsi="Arial" w:cs="Arial"/>
          <w:bCs/>
          <w:color w:val="5B9BD5" w:themeColor="accent1"/>
          <w:sz w:val="20"/>
          <w:szCs w:val="20"/>
        </w:rPr>
        <w:t>Complete</w:t>
      </w:r>
      <w:proofErr w:type="spellEnd"/>
      <w:r w:rsidR="002712E1">
        <w:rPr>
          <w:rFonts w:ascii="Arial" w:hAnsi="Arial" w:cs="Arial"/>
          <w:bCs/>
          <w:color w:val="5B9BD5" w:themeColor="accent1"/>
          <w:sz w:val="20"/>
          <w:szCs w:val="20"/>
        </w:rPr>
        <w:t xml:space="preserve"> message has nothing to do with PC5-RRC trigger. Then it is true that the expiry of T420 timer needs</w:t>
      </w:r>
      <w:r>
        <w:rPr>
          <w:rFonts w:ascii="Arial" w:hAnsi="Arial" w:cs="Arial"/>
          <w:bCs/>
          <w:color w:val="5B9BD5" w:themeColor="accent1"/>
          <w:sz w:val="20"/>
          <w:szCs w:val="20"/>
        </w:rPr>
        <w:t xml:space="preserve"> always </w:t>
      </w:r>
      <w:r w:rsidR="002712E1">
        <w:rPr>
          <w:rFonts w:ascii="Arial" w:hAnsi="Arial" w:cs="Arial"/>
          <w:bCs/>
          <w:color w:val="5B9BD5" w:themeColor="accent1"/>
          <w:sz w:val="20"/>
          <w:szCs w:val="20"/>
        </w:rPr>
        <w:t xml:space="preserve">to be reported </w:t>
      </w:r>
      <w:r>
        <w:rPr>
          <w:rFonts w:ascii="Arial" w:hAnsi="Arial" w:cs="Arial"/>
          <w:bCs/>
          <w:color w:val="5B9BD5" w:themeColor="accent1"/>
          <w:sz w:val="20"/>
          <w:szCs w:val="20"/>
        </w:rPr>
        <w:t xml:space="preserve">so that NW can know something is wrong for indirect path addition/change. However, it would be a weird corner case that the remote UE can send </w:t>
      </w:r>
      <w:proofErr w:type="spellStart"/>
      <w:r>
        <w:rPr>
          <w:rFonts w:ascii="Arial" w:hAnsi="Arial" w:cs="Arial"/>
          <w:bCs/>
          <w:color w:val="5B9BD5" w:themeColor="accent1"/>
          <w:sz w:val="20"/>
          <w:szCs w:val="20"/>
        </w:rPr>
        <w:t>RRCReconfiguraitonComplete</w:t>
      </w:r>
      <w:proofErr w:type="spellEnd"/>
      <w:r>
        <w:rPr>
          <w:rFonts w:ascii="Arial" w:hAnsi="Arial" w:cs="Arial"/>
          <w:bCs/>
          <w:color w:val="5B9BD5" w:themeColor="accent1"/>
          <w:sz w:val="20"/>
          <w:szCs w:val="20"/>
        </w:rPr>
        <w:t xml:space="preserve"> in direct path but not able to send failure report right after that. Anyway, it is no harm to have a</w:t>
      </w:r>
      <w:r w:rsidR="00033D24">
        <w:rPr>
          <w:rFonts w:ascii="Arial" w:hAnsi="Arial" w:cs="Arial"/>
          <w:bCs/>
          <w:color w:val="5B9BD5" w:themeColor="accent1"/>
          <w:sz w:val="20"/>
          <w:szCs w:val="20"/>
        </w:rPr>
        <w:t>n</w:t>
      </w:r>
      <w:r>
        <w:rPr>
          <w:rFonts w:ascii="Arial" w:hAnsi="Arial" w:cs="Arial"/>
          <w:bCs/>
          <w:color w:val="5B9BD5" w:themeColor="accent1"/>
          <w:sz w:val="20"/>
          <w:szCs w:val="20"/>
        </w:rPr>
        <w:t xml:space="preserve"> FFS for this point.</w:t>
      </w:r>
      <w:r w:rsidR="002712E1">
        <w:rPr>
          <w:rFonts w:ascii="Arial" w:hAnsi="Arial" w:cs="Arial"/>
          <w:bCs/>
          <w:color w:val="5B9BD5" w:themeColor="accent1"/>
          <w:sz w:val="20"/>
          <w:szCs w:val="20"/>
        </w:rPr>
        <w:t xml:space="preserve"> </w:t>
      </w:r>
    </w:p>
    <w:p w14:paraId="136F0955" w14:textId="414F100A" w:rsidR="002712E1" w:rsidRPr="00093727" w:rsidRDefault="002712E1" w:rsidP="002712E1">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sidR="00AA2524" w:rsidRPr="00093727">
        <w:rPr>
          <w:rFonts w:ascii="Arial" w:hAnsi="Arial" w:cs="Arial"/>
          <w:b/>
          <w:sz w:val="20"/>
          <w:szCs w:val="20"/>
        </w:rPr>
        <w:t>20</w:t>
      </w:r>
      <w:r w:rsidRPr="00093727">
        <w:rPr>
          <w:rFonts w:ascii="Arial" w:hAnsi="Arial" w:cs="Arial"/>
          <w:b/>
          <w:sz w:val="20"/>
          <w:szCs w:val="20"/>
        </w:rPr>
        <w:t>:</w:t>
      </w:r>
      <w:r w:rsidRPr="006D73C6">
        <w:rPr>
          <w:rFonts w:ascii="Arial" w:hAnsi="Arial" w:cs="Arial"/>
          <w:b/>
          <w:sz w:val="20"/>
          <w:szCs w:val="20"/>
        </w:rPr>
        <w:t xml:space="preserve"> [15/19] T</w:t>
      </w:r>
      <w:r w:rsidRPr="00093727">
        <w:rPr>
          <w:rFonts w:ascii="Arial" w:hAnsi="Arial" w:cs="Arial"/>
          <w:bCs/>
          <w:sz w:val="20"/>
          <w:szCs w:val="20"/>
        </w:rPr>
        <w:t xml:space="preserve">he </w:t>
      </w:r>
      <w:r w:rsidRPr="006D73C6">
        <w:rPr>
          <w:rFonts w:ascii="Arial" w:hAnsi="Arial" w:cs="Arial"/>
          <w:sz w:val="20"/>
          <w:szCs w:val="20"/>
          <w:lang w:val="en-GB"/>
        </w:rPr>
        <w:t>remote UE</w:t>
      </w:r>
      <w:r w:rsidRPr="006D73C6">
        <w:rPr>
          <w:rFonts w:ascii="Arial" w:hAnsi="Arial" w:cs="Arial"/>
          <w:b/>
          <w:bCs/>
          <w:sz w:val="20"/>
          <w:szCs w:val="20"/>
          <w:lang w:val="en-GB"/>
        </w:rPr>
        <w:t xml:space="preserve"> </w:t>
      </w:r>
      <w:r w:rsidR="00AA2524" w:rsidRPr="006D73C6">
        <w:rPr>
          <w:rFonts w:ascii="Arial" w:hAnsi="Arial" w:cs="Arial"/>
          <w:sz w:val="20"/>
          <w:szCs w:val="20"/>
          <w:lang w:val="en-GB"/>
        </w:rPr>
        <w:t xml:space="preserve">reports the failure of indirect path addition/change to </w:t>
      </w:r>
      <w:proofErr w:type="spellStart"/>
      <w:r w:rsidR="00AA2524" w:rsidRPr="006D73C6">
        <w:rPr>
          <w:rFonts w:ascii="Arial" w:hAnsi="Arial" w:cs="Arial"/>
          <w:sz w:val="20"/>
          <w:szCs w:val="20"/>
          <w:lang w:val="en-GB"/>
        </w:rPr>
        <w:t>gNB</w:t>
      </w:r>
      <w:proofErr w:type="spellEnd"/>
      <w:r w:rsidR="00AA2524" w:rsidRPr="006D73C6">
        <w:rPr>
          <w:rFonts w:ascii="Arial" w:hAnsi="Arial" w:cs="Arial"/>
          <w:sz w:val="20"/>
          <w:szCs w:val="20"/>
          <w:lang w:val="en-GB"/>
        </w:rPr>
        <w:t xml:space="preserve"> at the expiry of T420-new like timer. </w:t>
      </w:r>
      <w:r w:rsidR="00AA2524" w:rsidRPr="00093727">
        <w:rPr>
          <w:rFonts w:ascii="Arial" w:hAnsi="Arial" w:cs="Arial"/>
          <w:sz w:val="20"/>
          <w:szCs w:val="20"/>
          <w:highlight w:val="yellow"/>
          <w:lang w:val="en-GB"/>
        </w:rPr>
        <w:t>FFS whether this is conditional on the available of SRB1 in direct path</w:t>
      </w:r>
      <w:r w:rsidRPr="006D73C6">
        <w:rPr>
          <w:rFonts w:ascii="Arial" w:hAnsi="Arial" w:cs="Arial"/>
          <w:sz w:val="20"/>
          <w:szCs w:val="20"/>
          <w:lang w:val="en-GB"/>
        </w:rPr>
        <w:t>.</w:t>
      </w:r>
    </w:p>
    <w:p w14:paraId="342B3641" w14:textId="77777777" w:rsidR="002712E1" w:rsidRDefault="002712E1">
      <w:pPr>
        <w:rPr>
          <w:rFonts w:ascii="Arial" w:hAnsi="Arial" w:cs="Arial"/>
          <w:b/>
          <w:bCs/>
          <w:sz w:val="20"/>
          <w:szCs w:val="20"/>
        </w:rPr>
      </w:pPr>
    </w:p>
    <w:p w14:paraId="2A766AE9"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14:paraId="1BF02751" w14:textId="77777777" w:rsidR="00650622" w:rsidRDefault="00757812">
      <w:pPr>
        <w:rPr>
          <w:rFonts w:ascii="Arial" w:hAnsi="Arial" w:cs="Arial"/>
          <w:sz w:val="20"/>
          <w:szCs w:val="20"/>
          <w:lang w:val="en-GB"/>
        </w:rPr>
      </w:pPr>
      <w:r>
        <w:rPr>
          <w:rFonts w:ascii="Arial" w:hAnsi="Arial" w:cs="Arial"/>
          <w:sz w:val="20"/>
          <w:szCs w:val="20"/>
          <w:lang w:val="en-GB"/>
        </w:rPr>
        <w:t>a)  indication of failure (of indirect path addition or change)</w:t>
      </w:r>
    </w:p>
    <w:p w14:paraId="67210A84" w14:textId="77777777" w:rsidR="00650622" w:rsidRDefault="00757812">
      <w:pPr>
        <w:rPr>
          <w:rFonts w:ascii="Arial" w:hAnsi="Arial" w:cs="Arial"/>
          <w:sz w:val="20"/>
          <w:szCs w:val="20"/>
          <w:lang w:val="en-GB"/>
        </w:rPr>
      </w:pPr>
      <w:r>
        <w:rPr>
          <w:rFonts w:ascii="Arial" w:hAnsi="Arial" w:cs="Arial"/>
          <w:sz w:val="20"/>
          <w:szCs w:val="20"/>
          <w:lang w:val="en-GB"/>
        </w:rPr>
        <w:t xml:space="preserve">b)  the reason which caused the failure (PC5 hop establishment failure, </w:t>
      </w:r>
      <w:proofErr w:type="spellStart"/>
      <w:r>
        <w:rPr>
          <w:rFonts w:ascii="Arial" w:hAnsi="Arial" w:cs="Arial"/>
          <w:sz w:val="20"/>
          <w:szCs w:val="20"/>
          <w:lang w:val="en-GB"/>
        </w:rPr>
        <w:t>Uu</w:t>
      </w:r>
      <w:proofErr w:type="spellEnd"/>
      <w:r>
        <w:rPr>
          <w:rFonts w:ascii="Arial" w:hAnsi="Arial" w:cs="Arial"/>
          <w:sz w:val="20"/>
          <w:szCs w:val="20"/>
          <w:lang w:val="en-GB"/>
        </w:rPr>
        <w:t xml:space="preserve"> establishment failure, etc.)</w:t>
      </w:r>
    </w:p>
    <w:p w14:paraId="799D5DB7" w14:textId="56A1BEDA" w:rsidR="00650622" w:rsidRDefault="00757812">
      <w:pPr>
        <w:rPr>
          <w:rFonts w:ascii="Arial" w:eastAsiaTheme="minorEastAsia" w:hAnsi="Arial" w:cs="Arial"/>
          <w:sz w:val="20"/>
          <w:szCs w:val="20"/>
          <w:lang w:val="en-GB"/>
        </w:rPr>
      </w:pPr>
      <w:r>
        <w:rPr>
          <w:rFonts w:ascii="Arial" w:hAnsi="Arial" w:cs="Arial"/>
          <w:sz w:val="20"/>
          <w:szCs w:val="20"/>
          <w:lang w:val="en-GB"/>
        </w:rPr>
        <w:t xml:space="preserve">c)   available candidate relay UE measurement result </w:t>
      </w:r>
    </w:p>
    <w:p w14:paraId="252127A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AED39A4" w14:textId="77777777">
        <w:tc>
          <w:tcPr>
            <w:tcW w:w="1899" w:type="dxa"/>
            <w:shd w:val="clear" w:color="auto" w:fill="BFBFBF"/>
          </w:tcPr>
          <w:p w14:paraId="03FBC46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14:paraId="6CAB8C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14:paraId="0C426A1B"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6D25922" w14:textId="77777777">
        <w:tc>
          <w:tcPr>
            <w:tcW w:w="1899" w:type="dxa"/>
          </w:tcPr>
          <w:p w14:paraId="29C92C62"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25B88358" w14:textId="77777777" w:rsidR="00650622" w:rsidRDefault="00757812">
            <w:pPr>
              <w:rPr>
                <w:rFonts w:ascii="Arial" w:eastAsiaTheme="minorEastAsia" w:hAnsi="Arial" w:cs="Arial"/>
              </w:rPr>
            </w:pPr>
            <w:r>
              <w:rPr>
                <w:rFonts w:ascii="Arial" w:eastAsiaTheme="minorEastAsia" w:hAnsi="Arial" w:cs="Arial"/>
              </w:rPr>
              <w:t>no additional IE is needed</w:t>
            </w:r>
          </w:p>
        </w:tc>
        <w:tc>
          <w:tcPr>
            <w:tcW w:w="6094" w:type="dxa"/>
          </w:tcPr>
          <w:p w14:paraId="32939558" w14:textId="77777777" w:rsidR="00650622" w:rsidRDefault="00757812">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62D52AA8" w14:textId="77777777" w:rsidR="00650622" w:rsidRDefault="00650622">
            <w:pPr>
              <w:rPr>
                <w:rFonts w:ascii="Arial" w:eastAsiaTheme="minorEastAsia" w:hAnsi="Arial" w:cs="Arial"/>
              </w:rPr>
            </w:pPr>
          </w:p>
        </w:tc>
      </w:tr>
      <w:tr w:rsidR="00650622" w14:paraId="7F0FD491" w14:textId="77777777">
        <w:tc>
          <w:tcPr>
            <w:tcW w:w="1899" w:type="dxa"/>
          </w:tcPr>
          <w:p w14:paraId="6EB2289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43CD293D" w14:textId="77777777" w:rsidR="00650622" w:rsidRDefault="00757812">
            <w:pPr>
              <w:rPr>
                <w:rFonts w:ascii="Arial" w:eastAsiaTheme="minorEastAsia" w:hAnsi="Arial" w:cs="Arial"/>
                <w:sz w:val="20"/>
              </w:rPr>
            </w:pPr>
            <w:r>
              <w:rPr>
                <w:rFonts w:ascii="Arial" w:eastAsiaTheme="minorEastAsia" w:hAnsi="Arial" w:cs="Arial"/>
                <w:sz w:val="20"/>
              </w:rPr>
              <w:t>A, c</w:t>
            </w:r>
          </w:p>
        </w:tc>
        <w:tc>
          <w:tcPr>
            <w:tcW w:w="6094" w:type="dxa"/>
          </w:tcPr>
          <w:p w14:paraId="30B3DC1B" w14:textId="77777777" w:rsidR="00650622" w:rsidRDefault="00757812">
            <w:pPr>
              <w:rPr>
                <w:rFonts w:ascii="Arial" w:eastAsiaTheme="minorEastAsia" w:hAnsi="Arial" w:cs="Arial"/>
                <w:sz w:val="20"/>
              </w:rPr>
            </w:pPr>
            <w:r>
              <w:rPr>
                <w:rFonts w:ascii="Arial" w:eastAsiaTheme="minorEastAsia" w:hAnsi="Arial" w:cs="Arial"/>
                <w:sz w:val="20"/>
              </w:rPr>
              <w:t xml:space="preserve">We prefer to use MFI to report indirect path failure. In legacy MCG failure recovery, UE would report failure type and available neighbor cell measurement result to assist </w:t>
            </w:r>
            <w:proofErr w:type="spellStart"/>
            <w:r>
              <w:rPr>
                <w:rFonts w:ascii="Arial" w:eastAsiaTheme="minorEastAsia" w:hAnsi="Arial" w:cs="Arial"/>
                <w:sz w:val="20"/>
              </w:rPr>
              <w:t>gNB</w:t>
            </w:r>
            <w:proofErr w:type="spellEnd"/>
            <w:r>
              <w:rPr>
                <w:rFonts w:ascii="Arial" w:eastAsiaTheme="minorEastAsia" w:hAnsi="Arial" w:cs="Arial"/>
                <w:sz w:val="20"/>
              </w:rPr>
              <w:t xml:space="preserve"> recovery. Following similar logic, failure type and available candidate relay UE measurement result can be reported to assist indirect path failure recovery.</w:t>
            </w:r>
          </w:p>
        </w:tc>
      </w:tr>
      <w:tr w:rsidR="00650622" w14:paraId="4CAB753D" w14:textId="77777777">
        <w:tc>
          <w:tcPr>
            <w:tcW w:w="1899" w:type="dxa"/>
          </w:tcPr>
          <w:p w14:paraId="1D5AB9EF"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244" w:type="dxa"/>
          </w:tcPr>
          <w:p w14:paraId="3C9BD805" w14:textId="77777777" w:rsidR="00650622" w:rsidRDefault="00757812">
            <w:pPr>
              <w:rPr>
                <w:rFonts w:ascii="Arial" w:hAnsi="Arial" w:cs="Arial"/>
                <w:sz w:val="20"/>
              </w:rPr>
            </w:pPr>
            <w:r>
              <w:rPr>
                <w:rFonts w:ascii="Arial" w:hAnsi="Arial" w:cs="Arial"/>
                <w:sz w:val="20"/>
                <w:szCs w:val="20"/>
                <w:lang w:val="en-GB"/>
              </w:rPr>
              <w:t xml:space="preserve">a)  </w:t>
            </w:r>
          </w:p>
        </w:tc>
        <w:tc>
          <w:tcPr>
            <w:tcW w:w="6094" w:type="dxa"/>
          </w:tcPr>
          <w:p w14:paraId="41BB1B9F" w14:textId="77777777" w:rsidR="00650622" w:rsidRDefault="00757812">
            <w:pPr>
              <w:rPr>
                <w:rFonts w:ascii="Arial" w:hAnsi="Arial" w:cs="Arial"/>
                <w:sz w:val="20"/>
                <w:lang w:eastAsia="ja-JP"/>
              </w:rPr>
            </w:pPr>
            <w:r>
              <w:rPr>
                <w:rFonts w:ascii="Arial" w:hAnsi="Arial" w:cs="Arial"/>
                <w:sz w:val="20"/>
                <w:lang w:eastAsia="ja-JP"/>
              </w:rPr>
              <w:t>NW needs to be aware of the failure is for indirect path addition or change.</w:t>
            </w:r>
          </w:p>
          <w:p w14:paraId="421F7A81" w14:textId="77777777" w:rsidR="00650622" w:rsidRDefault="00757812">
            <w:pPr>
              <w:rPr>
                <w:rFonts w:ascii="Arial" w:eastAsia="Malgun Gothic" w:hAnsi="Arial" w:cs="Arial"/>
                <w:sz w:val="20"/>
                <w:lang w:eastAsia="ko-KR"/>
              </w:rPr>
            </w:pPr>
            <w:r>
              <w:rPr>
                <w:rFonts w:ascii="Arial" w:hAnsi="Arial" w:cs="Arial"/>
                <w:sz w:val="20"/>
                <w:lang w:eastAsia="ja-JP"/>
              </w:rPr>
              <w:t>c) can be considered as well.</w:t>
            </w:r>
          </w:p>
        </w:tc>
      </w:tr>
      <w:tr w:rsidR="00650622" w14:paraId="13801633" w14:textId="77777777">
        <w:tc>
          <w:tcPr>
            <w:tcW w:w="1899" w:type="dxa"/>
          </w:tcPr>
          <w:p w14:paraId="68BD7ED9" w14:textId="0CC5EE7D" w:rsidR="00650622" w:rsidRDefault="00DD3CC7">
            <w:pPr>
              <w:rPr>
                <w:rFonts w:ascii="Arial" w:hAnsi="Arial" w:cs="Arial"/>
                <w:sz w:val="20"/>
              </w:rPr>
            </w:pPr>
            <w:r>
              <w:rPr>
                <w:rFonts w:ascii="Arial" w:eastAsia="SimSun" w:hAnsi="Arial" w:cs="Arial"/>
                <w:sz w:val="20"/>
                <w:szCs w:val="20"/>
              </w:rPr>
              <w:t>V</w:t>
            </w:r>
            <w:r w:rsidR="00757812">
              <w:rPr>
                <w:rFonts w:ascii="Arial" w:eastAsia="SimSun" w:hAnsi="Arial" w:cs="Arial" w:hint="eastAsia"/>
                <w:sz w:val="20"/>
                <w:szCs w:val="20"/>
              </w:rPr>
              <w:t>ivo</w:t>
            </w:r>
          </w:p>
        </w:tc>
        <w:tc>
          <w:tcPr>
            <w:tcW w:w="1244" w:type="dxa"/>
          </w:tcPr>
          <w:p w14:paraId="48B834EE" w14:textId="77777777" w:rsidR="00650622" w:rsidRDefault="00757812">
            <w:pPr>
              <w:rPr>
                <w:rFonts w:ascii="Arial" w:hAnsi="Arial" w:cs="Arial"/>
                <w:sz w:val="20"/>
              </w:rPr>
            </w:pPr>
            <w:r>
              <w:rPr>
                <w:rFonts w:ascii="Arial" w:eastAsia="SimSun" w:hAnsi="Arial" w:cs="Arial" w:hint="eastAsia"/>
                <w:sz w:val="20"/>
                <w:szCs w:val="20"/>
              </w:rPr>
              <w:t>b)</w:t>
            </w:r>
            <w:r>
              <w:rPr>
                <w:rFonts w:ascii="Arial" w:eastAsia="SimSun" w:hAnsi="Arial" w:cs="Arial"/>
                <w:sz w:val="20"/>
                <w:szCs w:val="20"/>
              </w:rPr>
              <w:t xml:space="preserve"> with comments</w:t>
            </w:r>
          </w:p>
        </w:tc>
        <w:tc>
          <w:tcPr>
            <w:tcW w:w="6094" w:type="dxa"/>
          </w:tcPr>
          <w:p w14:paraId="5DD37017" w14:textId="77777777" w:rsidR="00650622" w:rsidRDefault="00757812">
            <w:pPr>
              <w:rPr>
                <w:rFonts w:ascii="Arial" w:hAnsi="Arial" w:cs="Arial"/>
                <w:sz w:val="20"/>
              </w:rPr>
            </w:pPr>
            <w:r>
              <w:rPr>
                <w:rFonts w:ascii="Arial" w:eastAsia="SimSun" w:hAnsi="Arial" w:cs="Arial" w:hint="eastAsia"/>
                <w:sz w:val="20"/>
                <w:szCs w:val="20"/>
              </w:rPr>
              <w:t xml:space="preserve">Not sure if we need to differentiate failures due to </w:t>
            </w:r>
            <w:proofErr w:type="spellStart"/>
            <w:r>
              <w:rPr>
                <w:rFonts w:ascii="Arial" w:eastAsia="SimSun" w:hAnsi="Arial" w:cs="Arial" w:hint="eastAsia"/>
                <w:sz w:val="20"/>
                <w:szCs w:val="20"/>
              </w:rPr>
              <w:t>Uu</w:t>
            </w:r>
            <w:proofErr w:type="spellEnd"/>
            <w:r>
              <w:rPr>
                <w:rFonts w:ascii="Arial" w:eastAsia="SimSun" w:hAnsi="Arial" w:cs="Arial" w:hint="eastAsia"/>
                <w:sz w:val="20"/>
                <w:szCs w:val="20"/>
              </w:rPr>
              <w:t xml:space="preserve"> or PC5 hop. A single failure type as </w:t>
            </w:r>
            <w:r>
              <w:rPr>
                <w:rFonts w:ascii="Arial" w:eastAsia="SimSun" w:hAnsi="Arial" w:cs="Arial" w:hint="eastAsia"/>
                <w:sz w:val="20"/>
                <w:szCs w:val="20"/>
                <w:lang w:bidi="ar"/>
              </w:rPr>
              <w:t>t420like-Expiry</w:t>
            </w:r>
            <w:r>
              <w:rPr>
                <w:rFonts w:ascii="Arial" w:eastAsia="SimSun" w:hAnsi="Arial" w:cs="Arial" w:hint="eastAsia"/>
                <w:sz w:val="20"/>
                <w:szCs w:val="20"/>
              </w:rPr>
              <w:t xml:space="preserve"> can be enough.</w:t>
            </w:r>
          </w:p>
        </w:tc>
      </w:tr>
      <w:tr w:rsidR="00650622" w14:paraId="558D3E8F" w14:textId="77777777">
        <w:tc>
          <w:tcPr>
            <w:tcW w:w="1899" w:type="dxa"/>
          </w:tcPr>
          <w:p w14:paraId="33E04EF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3F420231" w14:textId="77777777" w:rsidR="00650622" w:rsidRDefault="00757812">
            <w:pPr>
              <w:rPr>
                <w:rFonts w:ascii="Arial" w:eastAsiaTheme="minorEastAsia" w:hAnsi="Arial" w:cs="Arial"/>
                <w:sz w:val="20"/>
              </w:rPr>
            </w:pPr>
            <w:r>
              <w:rPr>
                <w:rFonts w:ascii="Arial" w:eastAsiaTheme="minorEastAsia" w:hAnsi="Arial" w:cs="Arial"/>
                <w:sz w:val="20"/>
              </w:rPr>
              <w:t>B with comments</w:t>
            </w:r>
          </w:p>
        </w:tc>
        <w:tc>
          <w:tcPr>
            <w:tcW w:w="6094" w:type="dxa"/>
          </w:tcPr>
          <w:p w14:paraId="625AEEEF" w14:textId="77777777" w:rsidR="00650622" w:rsidRDefault="00757812">
            <w:pPr>
              <w:rPr>
                <w:rFonts w:ascii="Arial" w:eastAsiaTheme="minorEastAsia" w:hAnsi="Arial" w:cs="Arial"/>
                <w:sz w:val="20"/>
              </w:rPr>
            </w:pPr>
            <w:r>
              <w:rPr>
                <w:rFonts w:ascii="Arial" w:eastAsiaTheme="minorEastAsia" w:hAnsi="Arial" w:cs="Arial"/>
                <w:sz w:val="20"/>
              </w:rPr>
              <w:t xml:space="preserve">The timer expiry may be due to SL failure or </w:t>
            </w:r>
            <w:proofErr w:type="spellStart"/>
            <w:r>
              <w:rPr>
                <w:rFonts w:ascii="Arial" w:eastAsiaTheme="minorEastAsia" w:hAnsi="Arial" w:cs="Arial"/>
                <w:sz w:val="20"/>
              </w:rPr>
              <w:t>Uu</w:t>
            </w:r>
            <w:proofErr w:type="spellEnd"/>
            <w:r>
              <w:rPr>
                <w:rFonts w:ascii="Arial" w:eastAsiaTheme="minorEastAsia" w:hAnsi="Arial" w:cs="Arial"/>
                <w:sz w:val="20"/>
              </w:rPr>
              <w:t xml:space="preserve"> link problem </w:t>
            </w:r>
            <w:proofErr w:type="spellStart"/>
            <w:r>
              <w:rPr>
                <w:rFonts w:ascii="Arial" w:eastAsiaTheme="minorEastAsia" w:hAnsi="Arial" w:cs="Arial"/>
                <w:sz w:val="20"/>
              </w:rPr>
              <w:t>e.g</w:t>
            </w:r>
            <w:proofErr w:type="spellEnd"/>
            <w:r>
              <w:rPr>
                <w:rFonts w:ascii="Arial" w:eastAsiaTheme="minorEastAsia" w:hAnsi="Arial" w:cs="Arial"/>
                <w:sz w:val="20"/>
              </w:rPr>
              <w:t xml:space="preserve"> remote UE receives notification message.</w:t>
            </w:r>
          </w:p>
        </w:tc>
      </w:tr>
      <w:tr w:rsidR="00650622" w14:paraId="6FA00BB7" w14:textId="77777777">
        <w:tc>
          <w:tcPr>
            <w:tcW w:w="1899" w:type="dxa"/>
          </w:tcPr>
          <w:p w14:paraId="26A5D7D5" w14:textId="77777777" w:rsidR="00650622" w:rsidRDefault="00757812">
            <w:pPr>
              <w:rPr>
                <w:rFonts w:ascii="Arial" w:hAnsi="Arial" w:cs="Arial"/>
                <w:sz w:val="20"/>
              </w:rPr>
            </w:pPr>
            <w:r>
              <w:rPr>
                <w:rFonts w:ascii="Arial" w:hAnsi="Arial" w:cs="Arial"/>
                <w:sz w:val="20"/>
              </w:rPr>
              <w:lastRenderedPageBreak/>
              <w:t>Apple</w:t>
            </w:r>
          </w:p>
        </w:tc>
        <w:tc>
          <w:tcPr>
            <w:tcW w:w="1244" w:type="dxa"/>
          </w:tcPr>
          <w:p w14:paraId="4355BEBA" w14:textId="77777777" w:rsidR="00650622" w:rsidRDefault="00757812">
            <w:pPr>
              <w:rPr>
                <w:rFonts w:ascii="Arial" w:hAnsi="Arial" w:cs="Arial"/>
                <w:sz w:val="20"/>
              </w:rPr>
            </w:pPr>
            <w:r>
              <w:rPr>
                <w:rFonts w:ascii="Arial" w:hAnsi="Arial" w:cs="Arial"/>
                <w:sz w:val="20"/>
              </w:rPr>
              <w:t>b</w:t>
            </w:r>
          </w:p>
        </w:tc>
        <w:tc>
          <w:tcPr>
            <w:tcW w:w="6094" w:type="dxa"/>
          </w:tcPr>
          <w:p w14:paraId="4B82AFD3" w14:textId="77777777" w:rsidR="00650622" w:rsidRDefault="00757812">
            <w:pPr>
              <w:rPr>
                <w:rFonts w:ascii="Arial" w:hAnsi="Arial" w:cs="Arial"/>
                <w:sz w:val="20"/>
              </w:rPr>
            </w:pPr>
            <w:r>
              <w:rPr>
                <w:rFonts w:ascii="Arial" w:hAnsi="Arial" w:cs="Arial"/>
                <w:sz w:val="20"/>
              </w:rPr>
              <w:t>c seems an optimization, not essential.</w:t>
            </w:r>
          </w:p>
        </w:tc>
      </w:tr>
      <w:tr w:rsidR="00650622" w14:paraId="27865291" w14:textId="77777777">
        <w:tc>
          <w:tcPr>
            <w:tcW w:w="1899" w:type="dxa"/>
          </w:tcPr>
          <w:p w14:paraId="69EE520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76CED68C" w14:textId="77777777" w:rsidR="00650622" w:rsidRDefault="00757812">
            <w:pPr>
              <w:rPr>
                <w:rFonts w:ascii="Arial" w:hAnsi="Arial" w:cs="Arial"/>
                <w:sz w:val="20"/>
              </w:rPr>
            </w:pPr>
            <w:r>
              <w:rPr>
                <w:rFonts w:ascii="Arial" w:eastAsiaTheme="minorEastAsia" w:hAnsi="Arial" w:cs="Arial"/>
                <w:sz w:val="20"/>
              </w:rPr>
              <w:t>b</w:t>
            </w:r>
          </w:p>
        </w:tc>
        <w:tc>
          <w:tcPr>
            <w:tcW w:w="6094" w:type="dxa"/>
          </w:tcPr>
          <w:p w14:paraId="7809B589" w14:textId="77777777" w:rsidR="00650622" w:rsidRDefault="00757812">
            <w:pPr>
              <w:rPr>
                <w:rFonts w:ascii="Arial" w:hAnsi="Arial" w:cs="Arial"/>
                <w:sz w:val="20"/>
              </w:rPr>
            </w:pPr>
            <w:r>
              <w:rPr>
                <w:rFonts w:ascii="Arial" w:eastAsiaTheme="minorEastAsia" w:hAnsi="Arial" w:cs="Arial"/>
                <w:sz w:val="20"/>
              </w:rPr>
              <w:t xml:space="preserve">B can give the network more information on the failure. </w:t>
            </w:r>
          </w:p>
        </w:tc>
      </w:tr>
      <w:tr w:rsidR="00650622" w14:paraId="33AA107E" w14:textId="77777777">
        <w:tc>
          <w:tcPr>
            <w:tcW w:w="1899" w:type="dxa"/>
          </w:tcPr>
          <w:p w14:paraId="671A39A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244" w:type="dxa"/>
          </w:tcPr>
          <w:p w14:paraId="74227F40" w14:textId="77777777" w:rsidR="00650622" w:rsidRDefault="00757812">
            <w:pPr>
              <w:rPr>
                <w:rFonts w:ascii="Arial" w:eastAsiaTheme="minorEastAsia" w:hAnsi="Arial" w:cs="Arial"/>
                <w:sz w:val="20"/>
              </w:rPr>
            </w:pPr>
            <w:r>
              <w:rPr>
                <w:rFonts w:ascii="Arial" w:eastAsiaTheme="minorEastAsia" w:hAnsi="Arial" w:cs="Arial"/>
                <w:sz w:val="20"/>
              </w:rPr>
              <w:t xml:space="preserve">B </w:t>
            </w:r>
          </w:p>
        </w:tc>
        <w:tc>
          <w:tcPr>
            <w:tcW w:w="6094" w:type="dxa"/>
          </w:tcPr>
          <w:p w14:paraId="6A78B44E" w14:textId="77777777" w:rsidR="00650622" w:rsidRDefault="00757812">
            <w:pPr>
              <w:rPr>
                <w:rFonts w:ascii="Arial" w:eastAsiaTheme="minorEastAsia" w:hAnsi="Arial" w:cs="Arial"/>
                <w:sz w:val="20"/>
              </w:rPr>
            </w:pPr>
            <w:r>
              <w:rPr>
                <w:rFonts w:ascii="Arial" w:eastAsiaTheme="minorEastAsia" w:hAnsi="Arial" w:cs="Arial"/>
                <w:sz w:val="20"/>
              </w:rPr>
              <w:t>Just reuse existing failure info in SUI message.</w:t>
            </w:r>
          </w:p>
        </w:tc>
      </w:tr>
      <w:tr w:rsidR="00650622" w14:paraId="1CC52B70" w14:textId="77777777">
        <w:tc>
          <w:tcPr>
            <w:tcW w:w="1899" w:type="dxa"/>
          </w:tcPr>
          <w:p w14:paraId="1E478ACA" w14:textId="77777777" w:rsidR="00650622" w:rsidRDefault="00757812">
            <w:pPr>
              <w:rPr>
                <w:rFonts w:ascii="Arial" w:eastAsiaTheme="minorEastAsia" w:hAnsi="Arial" w:cs="Arial"/>
                <w:sz w:val="20"/>
              </w:rPr>
            </w:pPr>
            <w:r>
              <w:rPr>
                <w:rFonts w:ascii="Arial" w:hAnsi="Arial" w:cs="Arial"/>
                <w:sz w:val="20"/>
              </w:rPr>
              <w:t>Kyocera</w:t>
            </w:r>
          </w:p>
        </w:tc>
        <w:tc>
          <w:tcPr>
            <w:tcW w:w="1244" w:type="dxa"/>
          </w:tcPr>
          <w:p w14:paraId="39A43921" w14:textId="77777777" w:rsidR="00650622" w:rsidRDefault="00757812">
            <w:pPr>
              <w:rPr>
                <w:rFonts w:ascii="Arial" w:eastAsiaTheme="minorEastAsia" w:hAnsi="Arial" w:cs="Arial"/>
                <w:sz w:val="20"/>
              </w:rPr>
            </w:pPr>
            <w:r>
              <w:rPr>
                <w:rFonts w:ascii="Arial" w:hAnsi="Arial" w:cs="Arial"/>
                <w:sz w:val="20"/>
              </w:rPr>
              <w:t>b) and c)</w:t>
            </w:r>
          </w:p>
        </w:tc>
        <w:tc>
          <w:tcPr>
            <w:tcW w:w="6094" w:type="dxa"/>
          </w:tcPr>
          <w:p w14:paraId="6C308758" w14:textId="77777777" w:rsidR="00650622" w:rsidRDefault="00757812">
            <w:pPr>
              <w:rPr>
                <w:rFonts w:ascii="Arial" w:eastAsiaTheme="minorEastAsia" w:hAnsi="Arial" w:cs="Arial"/>
                <w:sz w:val="20"/>
              </w:rPr>
            </w:pPr>
            <w:r>
              <w:rPr>
                <w:rFonts w:ascii="Arial" w:hAnsi="Arial" w:cs="Arial"/>
                <w:sz w:val="20"/>
              </w:rPr>
              <w:t xml:space="preserve">Both reason for failure and measurements of candidate relay UEs would be useful to the </w:t>
            </w:r>
            <w:proofErr w:type="spellStart"/>
            <w:r>
              <w:rPr>
                <w:rFonts w:ascii="Arial" w:hAnsi="Arial" w:cs="Arial"/>
                <w:sz w:val="20"/>
              </w:rPr>
              <w:t>gNB</w:t>
            </w:r>
            <w:proofErr w:type="spellEnd"/>
            <w:r>
              <w:rPr>
                <w:rFonts w:ascii="Arial" w:hAnsi="Arial" w:cs="Arial"/>
                <w:sz w:val="20"/>
              </w:rPr>
              <w:t xml:space="preserve">.  </w:t>
            </w:r>
          </w:p>
        </w:tc>
      </w:tr>
      <w:tr w:rsidR="00650622" w14:paraId="2703F656" w14:textId="77777777">
        <w:tc>
          <w:tcPr>
            <w:tcW w:w="1899" w:type="dxa"/>
          </w:tcPr>
          <w:p w14:paraId="532033E4" w14:textId="77777777" w:rsidR="00650622" w:rsidRDefault="00757812">
            <w:pPr>
              <w:rPr>
                <w:rFonts w:ascii="Arial" w:hAnsi="Arial" w:cs="Arial"/>
                <w:sz w:val="20"/>
              </w:rPr>
            </w:pPr>
            <w:r>
              <w:rPr>
                <w:rFonts w:ascii="Arial" w:hAnsi="Arial" w:cs="Arial"/>
                <w:sz w:val="20"/>
              </w:rPr>
              <w:t>China Telecom</w:t>
            </w:r>
          </w:p>
        </w:tc>
        <w:tc>
          <w:tcPr>
            <w:tcW w:w="1244" w:type="dxa"/>
          </w:tcPr>
          <w:p w14:paraId="15738141" w14:textId="77777777" w:rsidR="00650622" w:rsidRDefault="00757812">
            <w:pPr>
              <w:rPr>
                <w:rFonts w:ascii="Arial" w:hAnsi="Arial" w:cs="Arial"/>
                <w:sz w:val="20"/>
              </w:rPr>
            </w:pPr>
            <w:r>
              <w:rPr>
                <w:rFonts w:ascii="Arial" w:hAnsi="Arial" w:cs="Arial"/>
                <w:sz w:val="20"/>
              </w:rPr>
              <w:t>a) and c)</w:t>
            </w:r>
          </w:p>
        </w:tc>
        <w:tc>
          <w:tcPr>
            <w:tcW w:w="6094" w:type="dxa"/>
          </w:tcPr>
          <w:p w14:paraId="0B3262C6" w14:textId="77777777" w:rsidR="00650622" w:rsidRDefault="00757812">
            <w:pPr>
              <w:rPr>
                <w:rFonts w:ascii="Arial" w:hAnsi="Arial" w:cs="Arial"/>
                <w:sz w:val="20"/>
              </w:rPr>
            </w:pPr>
            <w:r>
              <w:rPr>
                <w:rFonts w:ascii="Arial" w:hAnsi="Arial" w:cs="Arial"/>
                <w:sz w:val="20"/>
              </w:rPr>
              <w:t xml:space="preserve">C is useful for the </w:t>
            </w:r>
            <w:proofErr w:type="spellStart"/>
            <w:r>
              <w:rPr>
                <w:rFonts w:ascii="Arial" w:hAnsi="Arial" w:cs="Arial"/>
                <w:sz w:val="20"/>
              </w:rPr>
              <w:t>gNB</w:t>
            </w:r>
            <w:proofErr w:type="spellEnd"/>
            <w:r>
              <w:rPr>
                <w:rFonts w:ascii="Arial" w:hAnsi="Arial" w:cs="Arial"/>
                <w:sz w:val="20"/>
              </w:rPr>
              <w:t xml:space="preserve"> to reselect a target relay.</w:t>
            </w:r>
          </w:p>
        </w:tc>
      </w:tr>
      <w:tr w:rsidR="00650622" w14:paraId="2529467A" w14:textId="77777777">
        <w:tc>
          <w:tcPr>
            <w:tcW w:w="1899" w:type="dxa"/>
          </w:tcPr>
          <w:p w14:paraId="5E0E01C1" w14:textId="77777777" w:rsidR="00650622" w:rsidRDefault="00757812">
            <w:pPr>
              <w:rPr>
                <w:rFonts w:ascii="Arial" w:hAnsi="Arial" w:cs="Arial"/>
                <w:sz w:val="20"/>
              </w:rPr>
            </w:pPr>
            <w:r>
              <w:rPr>
                <w:rFonts w:ascii="Arial" w:eastAsia="SimSun" w:hAnsi="Arial" w:cs="Arial" w:hint="eastAsia"/>
                <w:sz w:val="20"/>
              </w:rPr>
              <w:t>ZTE</w:t>
            </w:r>
          </w:p>
        </w:tc>
        <w:tc>
          <w:tcPr>
            <w:tcW w:w="1244" w:type="dxa"/>
          </w:tcPr>
          <w:p w14:paraId="5A663203" w14:textId="77777777" w:rsidR="00650622" w:rsidRDefault="00757812">
            <w:pPr>
              <w:rPr>
                <w:rFonts w:ascii="Arial" w:hAnsi="Arial" w:cs="Arial"/>
                <w:sz w:val="20"/>
              </w:rPr>
            </w:pPr>
            <w:r>
              <w:rPr>
                <w:rFonts w:ascii="Arial" w:eastAsia="SimSun" w:hAnsi="Arial" w:cs="Arial" w:hint="eastAsia"/>
                <w:sz w:val="20"/>
              </w:rPr>
              <w:t>a)</w:t>
            </w:r>
          </w:p>
        </w:tc>
        <w:tc>
          <w:tcPr>
            <w:tcW w:w="6094" w:type="dxa"/>
          </w:tcPr>
          <w:p w14:paraId="1D998252" w14:textId="77777777" w:rsidR="00650622" w:rsidRDefault="00650622">
            <w:pPr>
              <w:rPr>
                <w:rFonts w:ascii="Arial" w:hAnsi="Arial" w:cs="Arial"/>
                <w:sz w:val="20"/>
              </w:rPr>
            </w:pPr>
          </w:p>
        </w:tc>
      </w:tr>
      <w:tr w:rsidR="000235EA" w14:paraId="75037A98" w14:textId="77777777">
        <w:tc>
          <w:tcPr>
            <w:tcW w:w="1899" w:type="dxa"/>
          </w:tcPr>
          <w:p w14:paraId="55304B04" w14:textId="19A4D742" w:rsidR="000235EA" w:rsidRDefault="000235EA">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1244" w:type="dxa"/>
          </w:tcPr>
          <w:p w14:paraId="38BAC46E" w14:textId="5C9EE663" w:rsidR="000235EA" w:rsidRDefault="000235EA">
            <w:pPr>
              <w:rPr>
                <w:rFonts w:ascii="Arial" w:eastAsia="SimSun" w:hAnsi="Arial" w:cs="Arial"/>
                <w:sz w:val="20"/>
              </w:rPr>
            </w:pPr>
            <w:proofErr w:type="spellStart"/>
            <w:r>
              <w:rPr>
                <w:rFonts w:ascii="Arial" w:eastAsia="SimSun" w:hAnsi="Arial" w:cs="Arial"/>
                <w:sz w:val="20"/>
              </w:rPr>
              <w:t>b,c</w:t>
            </w:r>
            <w:proofErr w:type="spellEnd"/>
          </w:p>
        </w:tc>
        <w:tc>
          <w:tcPr>
            <w:tcW w:w="6094" w:type="dxa"/>
          </w:tcPr>
          <w:p w14:paraId="17FCE3E8" w14:textId="77777777" w:rsidR="000235EA" w:rsidRDefault="000235EA" w:rsidP="000235EA">
            <w:pPr>
              <w:rPr>
                <w:rFonts w:ascii="Arial" w:eastAsiaTheme="minorEastAsia" w:hAnsi="Arial" w:cs="Arial"/>
                <w:sz w:val="20"/>
              </w:rPr>
            </w:pPr>
            <w:r>
              <w:rPr>
                <w:rFonts w:ascii="Arial" w:eastAsiaTheme="minorEastAsia" w:hAnsi="Arial" w:cs="Arial"/>
                <w:sz w:val="20"/>
              </w:rPr>
              <w:t xml:space="preserve">For the failure cause, the </w:t>
            </w:r>
            <w:proofErr w:type="spellStart"/>
            <w:r>
              <w:rPr>
                <w:rFonts w:ascii="Arial" w:eastAsiaTheme="minorEastAsia" w:hAnsi="Arial" w:cs="Arial"/>
                <w:sz w:val="20"/>
              </w:rPr>
              <w:t>gNB</w:t>
            </w:r>
            <w:proofErr w:type="spellEnd"/>
            <w:r>
              <w:rPr>
                <w:rFonts w:ascii="Arial" w:eastAsiaTheme="minorEastAsia" w:hAnsi="Arial" w:cs="Arial"/>
                <w:sz w:val="20"/>
              </w:rPr>
              <w:t xml:space="preserve"> can determine whether the relay UE can be selected as the candidate for the indirect path, e.g., if the failure is caused by PC5 link, the relay UE cannot be selected again, while if the failure is caused by </w:t>
            </w:r>
            <w:proofErr w:type="spellStart"/>
            <w:r>
              <w:rPr>
                <w:rFonts w:ascii="Arial" w:eastAsiaTheme="minorEastAsia" w:hAnsi="Arial" w:cs="Arial"/>
                <w:sz w:val="20"/>
              </w:rPr>
              <w:t>Uu</w:t>
            </w:r>
            <w:proofErr w:type="spellEnd"/>
            <w:r>
              <w:rPr>
                <w:rFonts w:ascii="Arial" w:eastAsiaTheme="minorEastAsia" w:hAnsi="Arial" w:cs="Arial"/>
                <w:sz w:val="20"/>
              </w:rPr>
              <w:t xml:space="preserve"> link, the relay UE can be selected when the relay UE selects another cell. </w:t>
            </w:r>
          </w:p>
          <w:p w14:paraId="700E709F" w14:textId="5BC00815" w:rsidR="000235EA" w:rsidRDefault="000235EA" w:rsidP="000235EA">
            <w:pPr>
              <w:rPr>
                <w:rFonts w:ascii="Arial" w:hAnsi="Arial" w:cs="Arial"/>
                <w:sz w:val="20"/>
              </w:rPr>
            </w:pPr>
            <w:r>
              <w:rPr>
                <w:rFonts w:ascii="Arial" w:eastAsiaTheme="minorEastAsia" w:hAnsi="Arial" w:cs="Arial"/>
                <w:sz w:val="20"/>
              </w:rPr>
              <w:t xml:space="preserve">For other candidate cell measurement results, it is beneficial for the </w:t>
            </w:r>
            <w:proofErr w:type="spellStart"/>
            <w:r>
              <w:rPr>
                <w:rFonts w:ascii="Arial" w:eastAsiaTheme="minorEastAsia" w:hAnsi="Arial" w:cs="Arial"/>
                <w:sz w:val="20"/>
              </w:rPr>
              <w:t>gNB</w:t>
            </w:r>
            <w:proofErr w:type="spellEnd"/>
            <w:r>
              <w:rPr>
                <w:rFonts w:ascii="Arial" w:eastAsiaTheme="minorEastAsia" w:hAnsi="Arial" w:cs="Arial"/>
                <w:sz w:val="20"/>
              </w:rPr>
              <w:t xml:space="preserve"> to select another relay UE.</w:t>
            </w:r>
          </w:p>
        </w:tc>
      </w:tr>
      <w:tr w:rsidR="007972DD" w14:paraId="0CADCF29" w14:textId="77777777">
        <w:tc>
          <w:tcPr>
            <w:tcW w:w="1899" w:type="dxa"/>
          </w:tcPr>
          <w:p w14:paraId="6060DA12" w14:textId="39DCD849" w:rsidR="007972DD" w:rsidRDefault="007972DD" w:rsidP="007972DD">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244" w:type="dxa"/>
          </w:tcPr>
          <w:p w14:paraId="7E9AC066" w14:textId="5AA533E0" w:rsidR="007972DD" w:rsidRDefault="007972DD" w:rsidP="007972DD">
            <w:pPr>
              <w:rPr>
                <w:rFonts w:ascii="Arial" w:eastAsia="SimSun" w:hAnsi="Arial" w:cs="Arial"/>
                <w:sz w:val="20"/>
              </w:rPr>
            </w:pPr>
            <w:r>
              <w:rPr>
                <w:rFonts w:ascii="Arial" w:eastAsiaTheme="minorEastAsia" w:hAnsi="Arial" w:cs="Arial"/>
                <w:sz w:val="20"/>
                <w:szCs w:val="20"/>
              </w:rPr>
              <w:t>b</w:t>
            </w:r>
          </w:p>
        </w:tc>
        <w:tc>
          <w:tcPr>
            <w:tcW w:w="6094" w:type="dxa"/>
          </w:tcPr>
          <w:p w14:paraId="11D3FD6C" w14:textId="77777777" w:rsidR="007972DD" w:rsidRDefault="007972DD" w:rsidP="007972DD">
            <w:pPr>
              <w:rPr>
                <w:rFonts w:ascii="Arial" w:eastAsiaTheme="minorEastAsia" w:hAnsi="Arial" w:cs="Arial"/>
                <w:sz w:val="20"/>
              </w:rPr>
            </w:pPr>
          </w:p>
        </w:tc>
      </w:tr>
      <w:tr w:rsidR="004C4C18" w14:paraId="27C86CB7" w14:textId="77777777">
        <w:tc>
          <w:tcPr>
            <w:tcW w:w="1899" w:type="dxa"/>
          </w:tcPr>
          <w:p w14:paraId="2B40D6FD" w14:textId="74DB102A" w:rsidR="004C4C18" w:rsidRDefault="004C4C18" w:rsidP="007972DD">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44" w:type="dxa"/>
          </w:tcPr>
          <w:p w14:paraId="71847DA0" w14:textId="13081E9C" w:rsidR="004C4C18" w:rsidRDefault="004C4C18" w:rsidP="007972DD">
            <w:pPr>
              <w:rPr>
                <w:rFonts w:ascii="Arial" w:eastAsiaTheme="minorEastAsia" w:hAnsi="Arial" w:cs="Arial"/>
                <w:sz w:val="20"/>
                <w:szCs w:val="20"/>
              </w:rPr>
            </w:pPr>
            <w:r>
              <w:rPr>
                <w:rFonts w:ascii="Arial" w:eastAsiaTheme="minorEastAsia" w:hAnsi="Arial" w:cs="Arial"/>
                <w:sz w:val="20"/>
                <w:szCs w:val="20"/>
              </w:rPr>
              <w:t>b</w:t>
            </w:r>
          </w:p>
        </w:tc>
        <w:tc>
          <w:tcPr>
            <w:tcW w:w="6094" w:type="dxa"/>
          </w:tcPr>
          <w:p w14:paraId="02D45B8A" w14:textId="65CD62DD" w:rsidR="004C4C18" w:rsidRDefault="004C4C18" w:rsidP="007972DD">
            <w:pPr>
              <w:rPr>
                <w:rFonts w:ascii="Arial" w:eastAsiaTheme="minorEastAsia" w:hAnsi="Arial" w:cs="Arial"/>
                <w:sz w:val="20"/>
              </w:rPr>
            </w:pPr>
            <w:r>
              <w:rPr>
                <w:rFonts w:ascii="Arial" w:eastAsiaTheme="minorEastAsia" w:hAnsi="Arial" w:cs="Arial"/>
                <w:sz w:val="20"/>
              </w:rPr>
              <w:t>It may be useful for the network to know the reason for the failure.</w:t>
            </w:r>
          </w:p>
        </w:tc>
      </w:tr>
      <w:tr w:rsidR="00DD3CC7" w14:paraId="3B6545FF" w14:textId="77777777">
        <w:tc>
          <w:tcPr>
            <w:tcW w:w="1899" w:type="dxa"/>
          </w:tcPr>
          <w:p w14:paraId="2E403118" w14:textId="4014E932" w:rsidR="00DD3CC7" w:rsidRDefault="00DD3CC7" w:rsidP="007972DD">
            <w:pPr>
              <w:rPr>
                <w:rFonts w:ascii="Arial" w:eastAsiaTheme="minorEastAsia" w:hAnsi="Arial" w:cs="Arial"/>
                <w:sz w:val="20"/>
                <w:szCs w:val="20"/>
              </w:rPr>
            </w:pPr>
            <w:r>
              <w:rPr>
                <w:rFonts w:ascii="Arial" w:eastAsiaTheme="minorEastAsia" w:hAnsi="Arial" w:cs="Arial" w:hint="eastAsia"/>
                <w:sz w:val="20"/>
                <w:szCs w:val="20"/>
              </w:rPr>
              <w:t>CATT</w:t>
            </w:r>
          </w:p>
        </w:tc>
        <w:tc>
          <w:tcPr>
            <w:tcW w:w="1244" w:type="dxa"/>
          </w:tcPr>
          <w:p w14:paraId="6FA83D9B" w14:textId="205AEB08" w:rsidR="00DD3CC7" w:rsidRDefault="00DD3CC7" w:rsidP="007972DD">
            <w:pPr>
              <w:rPr>
                <w:rFonts w:ascii="Arial" w:eastAsiaTheme="minorEastAsia" w:hAnsi="Arial" w:cs="Arial"/>
                <w:sz w:val="20"/>
                <w:szCs w:val="20"/>
              </w:rPr>
            </w:pPr>
            <w:r>
              <w:rPr>
                <w:rFonts w:ascii="Arial" w:eastAsiaTheme="minorEastAsia" w:hAnsi="Arial" w:cs="Arial" w:hint="eastAsia"/>
                <w:sz w:val="20"/>
                <w:szCs w:val="20"/>
              </w:rPr>
              <w:t>b</w:t>
            </w:r>
          </w:p>
        </w:tc>
        <w:tc>
          <w:tcPr>
            <w:tcW w:w="6094" w:type="dxa"/>
          </w:tcPr>
          <w:p w14:paraId="245065FC" w14:textId="77777777" w:rsidR="00DD3CC7" w:rsidRDefault="00DD3CC7" w:rsidP="007972DD">
            <w:pPr>
              <w:rPr>
                <w:rFonts w:ascii="Arial" w:eastAsiaTheme="minorEastAsia" w:hAnsi="Arial" w:cs="Arial"/>
                <w:sz w:val="20"/>
              </w:rPr>
            </w:pPr>
          </w:p>
        </w:tc>
      </w:tr>
    </w:tbl>
    <w:p w14:paraId="3B81831F" w14:textId="77777777" w:rsidR="00650622" w:rsidRDefault="00650622">
      <w:pPr>
        <w:rPr>
          <w:rFonts w:ascii="Arial" w:hAnsi="Arial" w:cs="Arial"/>
          <w:b/>
          <w:bCs/>
          <w:sz w:val="20"/>
          <w:szCs w:val="20"/>
          <w:lang w:val="en-GB"/>
        </w:rPr>
      </w:pPr>
    </w:p>
    <w:p w14:paraId="72901D11" w14:textId="77777777" w:rsidR="00650622" w:rsidRDefault="00650622">
      <w:pPr>
        <w:rPr>
          <w:rFonts w:ascii="Arial" w:hAnsi="Arial" w:cs="Arial"/>
          <w:b/>
          <w:bCs/>
          <w:sz w:val="20"/>
          <w:szCs w:val="20"/>
          <w:lang w:val="en-GB"/>
        </w:rPr>
      </w:pPr>
    </w:p>
    <w:p w14:paraId="60F135B2" w14:textId="77777777" w:rsidR="00AA2524" w:rsidRDefault="00AA2524" w:rsidP="00AA2524">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20A5D4B1" w14:textId="0040B97E" w:rsidR="00AA2524" w:rsidRDefault="00AA2524" w:rsidP="00AA2524">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 xml:space="preserve">Option a: </w:t>
      </w:r>
      <w:r w:rsidR="00681D5C">
        <w:rPr>
          <w:rFonts w:ascii="Arial" w:hAnsi="Arial" w:cs="Arial"/>
          <w:bCs/>
          <w:color w:val="5B9BD5" w:themeColor="accent1"/>
          <w:sz w:val="20"/>
        </w:rPr>
        <w:t>4</w:t>
      </w:r>
      <w:r>
        <w:rPr>
          <w:rFonts w:ascii="Arial" w:hAnsi="Arial" w:cs="Arial"/>
          <w:bCs/>
          <w:color w:val="5B9BD5" w:themeColor="accent1"/>
          <w:sz w:val="20"/>
        </w:rPr>
        <w:t>/15</w:t>
      </w:r>
      <w:r w:rsidR="00681D5C">
        <w:rPr>
          <w:rFonts w:ascii="Arial" w:hAnsi="Arial" w:cs="Arial"/>
          <w:bCs/>
          <w:color w:val="5B9BD5" w:themeColor="accent1"/>
          <w:sz w:val="20"/>
        </w:rPr>
        <w:t xml:space="preserve"> </w:t>
      </w:r>
    </w:p>
    <w:p w14:paraId="14DD5AC7" w14:textId="74E3A6AC" w:rsidR="00AA2524" w:rsidRDefault="00AA2524" w:rsidP="00AA2524">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Option b: 10/15</w:t>
      </w:r>
      <w:r w:rsidRPr="00810253">
        <w:rPr>
          <w:rFonts w:ascii="Arial" w:hAnsi="Arial" w:cs="Arial"/>
          <w:bCs/>
          <w:color w:val="5B9BD5" w:themeColor="accent1"/>
          <w:sz w:val="20"/>
        </w:rPr>
        <w:t>.</w:t>
      </w:r>
    </w:p>
    <w:p w14:paraId="51D6CF58" w14:textId="263D9832" w:rsidR="00AA2524" w:rsidRDefault="00AA2524" w:rsidP="00AA2524">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Opt</w:t>
      </w:r>
      <w:r w:rsidR="0003381C">
        <w:rPr>
          <w:rFonts w:ascii="Arial" w:hAnsi="Arial" w:cs="Arial"/>
          <w:bCs/>
          <w:color w:val="5B9BD5" w:themeColor="accent1"/>
          <w:sz w:val="20"/>
        </w:rPr>
        <w:t xml:space="preserve">ion c: </w:t>
      </w:r>
      <w:r w:rsidR="00681D5C">
        <w:rPr>
          <w:rFonts w:ascii="Arial" w:hAnsi="Arial" w:cs="Arial"/>
          <w:bCs/>
          <w:color w:val="5B9BD5" w:themeColor="accent1"/>
          <w:sz w:val="20"/>
        </w:rPr>
        <w:t>5</w:t>
      </w:r>
      <w:r w:rsidR="0003381C">
        <w:rPr>
          <w:rFonts w:ascii="Arial" w:hAnsi="Arial" w:cs="Arial"/>
          <w:bCs/>
          <w:color w:val="5B9BD5" w:themeColor="accent1"/>
          <w:sz w:val="20"/>
        </w:rPr>
        <w:t>/15</w:t>
      </w:r>
      <w:r w:rsidR="00681D5C">
        <w:rPr>
          <w:rFonts w:ascii="Arial" w:hAnsi="Arial" w:cs="Arial"/>
          <w:bCs/>
          <w:color w:val="5B9BD5" w:themeColor="accent1"/>
          <w:sz w:val="20"/>
        </w:rPr>
        <w:t xml:space="preserve"> (assuming Huawei is also OK with Option c)</w:t>
      </w:r>
    </w:p>
    <w:p w14:paraId="6AD0FE47" w14:textId="77777777" w:rsidR="005B6221" w:rsidRPr="00093727" w:rsidRDefault="005B6221" w:rsidP="005B6221">
      <w:pPr>
        <w:spacing w:beforeLines="50" w:before="163"/>
        <w:ind w:left="1530" w:hanging="1440"/>
        <w:rPr>
          <w:rFonts w:ascii="Arial" w:hAnsi="Arial" w:cs="Arial"/>
          <w:sz w:val="20"/>
          <w:szCs w:val="20"/>
        </w:rPr>
      </w:pPr>
      <w:r w:rsidRPr="00093727">
        <w:rPr>
          <w:rFonts w:ascii="Arial" w:hAnsi="Arial" w:cs="Arial"/>
          <w:bCs/>
          <w:sz w:val="20"/>
          <w:szCs w:val="20"/>
          <w:highlight w:val="yellow"/>
        </w:rPr>
        <w:t>[To discuss]</w:t>
      </w:r>
      <w:r w:rsidRPr="00093727">
        <w:rPr>
          <w:rFonts w:ascii="Arial" w:hAnsi="Arial" w:cs="Arial"/>
          <w:b/>
          <w:sz w:val="20"/>
          <w:szCs w:val="20"/>
        </w:rPr>
        <w:t>Proposal 21:</w:t>
      </w:r>
      <w:r w:rsidRPr="00BB3CDA">
        <w:rPr>
          <w:rFonts w:ascii="Arial" w:hAnsi="Arial" w:cs="Arial"/>
          <w:b/>
          <w:sz w:val="20"/>
          <w:szCs w:val="20"/>
        </w:rPr>
        <w:t xml:space="preserve"> [10/15] </w:t>
      </w:r>
      <w:r w:rsidRPr="00093727">
        <w:rPr>
          <w:rFonts w:ascii="Arial" w:hAnsi="Arial" w:cs="Arial"/>
          <w:b/>
          <w:bCs/>
          <w:sz w:val="20"/>
          <w:szCs w:val="20"/>
        </w:rPr>
        <w:t>If indirect path add/change failure is to be reported, include the indication of failure and the reason causing the indirect path failure in the report (assuming indirect path failure is implicitly or explicitly indicated by the report message) </w:t>
      </w:r>
      <w:r w:rsidRPr="00BB3CDA">
        <w:rPr>
          <w:rFonts w:ascii="Arial" w:hAnsi="Arial" w:cs="Arial"/>
          <w:sz w:val="20"/>
          <w:szCs w:val="20"/>
          <w:lang w:val="en-GB"/>
        </w:rPr>
        <w:t>.</w:t>
      </w:r>
    </w:p>
    <w:p w14:paraId="3B2DE5AD" w14:textId="77777777" w:rsidR="005B6221" w:rsidRPr="00093727" w:rsidRDefault="005B6221" w:rsidP="00AA2524">
      <w:pPr>
        <w:spacing w:beforeLines="50" w:before="163"/>
        <w:ind w:left="1530" w:hanging="1530"/>
        <w:rPr>
          <w:rFonts w:ascii="Arial" w:hAnsi="Arial" w:cs="Arial"/>
          <w:sz w:val="20"/>
          <w:szCs w:val="20"/>
        </w:rPr>
      </w:pPr>
    </w:p>
    <w:p w14:paraId="0C0E7A8C" w14:textId="77777777" w:rsidR="00AA2524" w:rsidRDefault="00AA2524">
      <w:pPr>
        <w:rPr>
          <w:rFonts w:ascii="Arial" w:hAnsi="Arial" w:cs="Arial"/>
          <w:b/>
          <w:bCs/>
          <w:sz w:val="20"/>
          <w:szCs w:val="20"/>
          <w:lang w:val="en-GB"/>
        </w:rPr>
      </w:pPr>
    </w:p>
    <w:p w14:paraId="1DB8091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14:paraId="38419132"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83"/>
        <w:gridCol w:w="6147"/>
      </w:tblGrid>
      <w:tr w:rsidR="00650622" w14:paraId="5E86F684" w14:textId="77777777">
        <w:tc>
          <w:tcPr>
            <w:tcW w:w="1907" w:type="dxa"/>
            <w:shd w:val="clear" w:color="auto" w:fill="BFBFBF"/>
          </w:tcPr>
          <w:p w14:paraId="466BFC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83" w:type="dxa"/>
            <w:shd w:val="clear" w:color="auto" w:fill="BFBFBF"/>
          </w:tcPr>
          <w:p w14:paraId="37CF772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47" w:type="dxa"/>
            <w:shd w:val="clear" w:color="auto" w:fill="BFBFBF"/>
          </w:tcPr>
          <w:p w14:paraId="2D1A2194"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2A2E24BE" w14:textId="77777777">
        <w:tc>
          <w:tcPr>
            <w:tcW w:w="1907" w:type="dxa"/>
          </w:tcPr>
          <w:p w14:paraId="7AAC184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83" w:type="dxa"/>
          </w:tcPr>
          <w:p w14:paraId="372CD621"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47" w:type="dxa"/>
          </w:tcPr>
          <w:p w14:paraId="4E1F8495" w14:textId="77777777" w:rsidR="00650622" w:rsidRDefault="00757812">
            <w:pPr>
              <w:rPr>
                <w:rFonts w:ascii="Arial" w:hAnsi="Arial" w:cs="Arial"/>
              </w:rPr>
            </w:pPr>
            <w:r>
              <w:rPr>
                <w:rFonts w:ascii="Arial" w:hAnsi="Arial" w:cs="Arial"/>
              </w:rPr>
              <w:t>When the condition for report does not hold, or the T316 expires</w:t>
            </w:r>
          </w:p>
        </w:tc>
      </w:tr>
      <w:tr w:rsidR="00650622" w14:paraId="0FE7F2D3" w14:textId="77777777">
        <w:tc>
          <w:tcPr>
            <w:tcW w:w="1907" w:type="dxa"/>
          </w:tcPr>
          <w:p w14:paraId="474453F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83" w:type="dxa"/>
          </w:tcPr>
          <w:p w14:paraId="23569E8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4D0D3CF2" w14:textId="77777777" w:rsidR="00650622" w:rsidRDefault="00757812">
            <w:pPr>
              <w:rPr>
                <w:rFonts w:ascii="Arial" w:eastAsiaTheme="minorEastAsia" w:hAnsi="Arial" w:cs="Arial"/>
                <w:sz w:val="20"/>
              </w:rPr>
            </w:pPr>
            <w:r>
              <w:rPr>
                <w:rFonts w:ascii="Arial" w:eastAsiaTheme="minorEastAsia" w:hAnsi="Arial" w:cs="Arial"/>
                <w:sz w:val="20"/>
              </w:rPr>
              <w:t>If the indirect failure recovery condition is not met</w:t>
            </w:r>
          </w:p>
        </w:tc>
      </w:tr>
      <w:tr w:rsidR="00650622" w14:paraId="3E5C97EA" w14:textId="77777777">
        <w:tc>
          <w:tcPr>
            <w:tcW w:w="1907" w:type="dxa"/>
          </w:tcPr>
          <w:p w14:paraId="505B3323"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83" w:type="dxa"/>
          </w:tcPr>
          <w:p w14:paraId="55C59F2E" w14:textId="77777777" w:rsidR="00650622" w:rsidRDefault="00757812">
            <w:pPr>
              <w:rPr>
                <w:rFonts w:ascii="Arial" w:hAnsi="Arial" w:cs="Arial"/>
                <w:sz w:val="20"/>
              </w:rPr>
            </w:pPr>
            <w:proofErr w:type="gramStart"/>
            <w:r>
              <w:rPr>
                <w:rFonts w:ascii="Arial" w:hAnsi="Arial" w:cs="Arial"/>
                <w:sz w:val="20"/>
                <w:lang w:eastAsia="ja-JP"/>
              </w:rPr>
              <w:t>Yes</w:t>
            </w:r>
            <w:proofErr w:type="gramEnd"/>
            <w:r>
              <w:rPr>
                <w:rFonts w:ascii="Arial" w:hAnsi="Arial" w:cs="Arial"/>
                <w:sz w:val="20"/>
                <w:lang w:eastAsia="ja-JP"/>
              </w:rPr>
              <w:t xml:space="preserve"> with comments</w:t>
            </w:r>
          </w:p>
        </w:tc>
        <w:tc>
          <w:tcPr>
            <w:tcW w:w="6147" w:type="dxa"/>
          </w:tcPr>
          <w:p w14:paraId="19787CE8" w14:textId="77777777" w:rsidR="00650622" w:rsidRDefault="00757812">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650622" w14:paraId="432147D8" w14:textId="77777777">
        <w:tc>
          <w:tcPr>
            <w:tcW w:w="1907" w:type="dxa"/>
          </w:tcPr>
          <w:p w14:paraId="013CB85D" w14:textId="7C40790D" w:rsidR="00650622" w:rsidRDefault="00EE3303">
            <w:pPr>
              <w:rPr>
                <w:rFonts w:ascii="Arial" w:hAnsi="Arial" w:cs="Arial"/>
                <w:sz w:val="20"/>
              </w:rPr>
            </w:pPr>
            <w:r>
              <w:rPr>
                <w:rFonts w:ascii="Arial" w:eastAsia="SimSun" w:hAnsi="Arial" w:cs="Arial"/>
                <w:sz w:val="20"/>
                <w:szCs w:val="20"/>
              </w:rPr>
              <w:t>V</w:t>
            </w:r>
            <w:r w:rsidR="00757812">
              <w:rPr>
                <w:rFonts w:ascii="Arial" w:eastAsia="SimSun" w:hAnsi="Arial" w:cs="Arial"/>
                <w:sz w:val="20"/>
                <w:szCs w:val="20"/>
              </w:rPr>
              <w:t>ivo</w:t>
            </w:r>
          </w:p>
        </w:tc>
        <w:tc>
          <w:tcPr>
            <w:tcW w:w="1183" w:type="dxa"/>
          </w:tcPr>
          <w:p w14:paraId="11797EC9" w14:textId="77777777" w:rsidR="00650622" w:rsidRDefault="00757812">
            <w:pPr>
              <w:rPr>
                <w:rFonts w:ascii="Arial" w:hAnsi="Arial" w:cs="Arial"/>
                <w:sz w:val="20"/>
              </w:rPr>
            </w:pPr>
            <w:r>
              <w:rPr>
                <w:rFonts w:ascii="Arial" w:eastAsia="SimSun" w:hAnsi="Arial" w:cs="Arial"/>
                <w:sz w:val="20"/>
                <w:szCs w:val="20"/>
              </w:rPr>
              <w:t>No</w:t>
            </w:r>
          </w:p>
        </w:tc>
        <w:tc>
          <w:tcPr>
            <w:tcW w:w="6147" w:type="dxa"/>
          </w:tcPr>
          <w:p w14:paraId="7D01A4EE" w14:textId="2757B827" w:rsidR="00650622" w:rsidRDefault="00757812">
            <w:pPr>
              <w:rPr>
                <w:rFonts w:ascii="Arial" w:hAnsi="Arial" w:cs="Arial"/>
                <w:sz w:val="20"/>
              </w:rPr>
            </w:pPr>
            <w:r>
              <w:rPr>
                <w:rFonts w:ascii="Arial" w:eastAsia="DengXian" w:hAnsi="Arial"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eastAsia="DengXian" w:hAnsi="Arial" w:cs="Arial"/>
                <w:sz w:val="20"/>
                <w:szCs w:val="20"/>
              </w:rPr>
              <w:t xml:space="preserve">, such indirect path addition or change failure should not lead to RRC re-establishment procedure since the </w:t>
            </w:r>
            <w:proofErr w:type="spellStart"/>
            <w:r>
              <w:rPr>
                <w:rFonts w:ascii="Arial" w:eastAsia="DengXian" w:hAnsi="Arial" w:cs="Arial"/>
                <w:sz w:val="20"/>
                <w:szCs w:val="20"/>
              </w:rPr>
              <w:t>P</w:t>
            </w:r>
            <w:r w:rsidR="00EE3303">
              <w:rPr>
                <w:rFonts w:ascii="Arial" w:eastAsia="DengXian" w:hAnsi="Arial" w:cs="Arial"/>
                <w:sz w:val="20"/>
                <w:szCs w:val="20"/>
              </w:rPr>
              <w:t>c</w:t>
            </w:r>
            <w:r>
              <w:rPr>
                <w:rFonts w:ascii="Arial" w:eastAsia="DengXian" w:hAnsi="Arial" w:cs="Arial"/>
                <w:sz w:val="20"/>
                <w:szCs w:val="20"/>
              </w:rPr>
              <w:t>ell</w:t>
            </w:r>
            <w:proofErr w:type="spellEnd"/>
            <w:r>
              <w:rPr>
                <w:rFonts w:ascii="Arial" w:eastAsia="DengXian" w:hAnsi="Arial" w:cs="Arial"/>
                <w:sz w:val="20"/>
                <w:szCs w:val="20"/>
              </w:rPr>
              <w:t xml:space="preserve"> is always configured on the direct path and the </w:t>
            </w:r>
            <w:proofErr w:type="spellStart"/>
            <w:r>
              <w:rPr>
                <w:rFonts w:ascii="Arial" w:eastAsia="DengXian" w:hAnsi="Arial" w:cs="Arial"/>
                <w:sz w:val="20"/>
                <w:szCs w:val="20"/>
              </w:rPr>
              <w:t>P</w:t>
            </w:r>
            <w:r w:rsidR="00EE3303">
              <w:rPr>
                <w:rFonts w:ascii="Arial" w:eastAsia="DengXian" w:hAnsi="Arial" w:cs="Arial"/>
                <w:sz w:val="20"/>
                <w:szCs w:val="20"/>
              </w:rPr>
              <w:t>c</w:t>
            </w:r>
            <w:r>
              <w:rPr>
                <w:rFonts w:ascii="Arial" w:eastAsia="DengXian" w:hAnsi="Arial" w:cs="Arial"/>
                <w:sz w:val="20"/>
                <w:szCs w:val="20"/>
              </w:rPr>
              <w:t>ell</w:t>
            </w:r>
            <w:proofErr w:type="spellEnd"/>
            <w:r>
              <w:rPr>
                <w:rFonts w:ascii="Arial" w:eastAsia="DengXian" w:hAnsi="Arial" w:cs="Arial"/>
                <w:sz w:val="20"/>
                <w:szCs w:val="20"/>
              </w:rPr>
              <w:t xml:space="preserve"> is still working well in such a case.</w:t>
            </w:r>
          </w:p>
        </w:tc>
      </w:tr>
      <w:tr w:rsidR="00650622" w14:paraId="5691D41B" w14:textId="77777777">
        <w:tc>
          <w:tcPr>
            <w:tcW w:w="1907" w:type="dxa"/>
          </w:tcPr>
          <w:p w14:paraId="6ECDF19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83" w:type="dxa"/>
          </w:tcPr>
          <w:p w14:paraId="6DBB5DE4" w14:textId="77777777" w:rsidR="00650622" w:rsidRDefault="00757812">
            <w:pPr>
              <w:rPr>
                <w:rFonts w:ascii="Arial" w:eastAsiaTheme="minorEastAsia" w:hAnsi="Arial" w:cs="Arial"/>
                <w:sz w:val="20"/>
              </w:rPr>
            </w:pPr>
            <w:proofErr w:type="gramStart"/>
            <w:r>
              <w:rPr>
                <w:rFonts w:ascii="Arial" w:eastAsiaTheme="minorEastAsia" w:hAnsi="Arial" w:cs="Arial"/>
                <w:sz w:val="20"/>
              </w:rPr>
              <w:t>Yes</w:t>
            </w:r>
            <w:proofErr w:type="gramEnd"/>
            <w:r>
              <w:rPr>
                <w:rFonts w:ascii="Arial" w:eastAsiaTheme="minorEastAsia" w:hAnsi="Arial" w:cs="Arial"/>
                <w:sz w:val="20"/>
              </w:rPr>
              <w:t xml:space="preserve"> with comments</w:t>
            </w:r>
          </w:p>
        </w:tc>
        <w:tc>
          <w:tcPr>
            <w:tcW w:w="6147" w:type="dxa"/>
          </w:tcPr>
          <w:p w14:paraId="480DDADB" w14:textId="77777777" w:rsidR="00650622" w:rsidRDefault="00757812">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650622" w14:paraId="53E5740E" w14:textId="77777777">
        <w:tc>
          <w:tcPr>
            <w:tcW w:w="1907" w:type="dxa"/>
          </w:tcPr>
          <w:p w14:paraId="3382F3C4" w14:textId="77777777" w:rsidR="00650622" w:rsidRDefault="00757812">
            <w:pPr>
              <w:rPr>
                <w:rFonts w:ascii="Arial" w:hAnsi="Arial" w:cs="Arial"/>
                <w:sz w:val="20"/>
              </w:rPr>
            </w:pPr>
            <w:r>
              <w:rPr>
                <w:rFonts w:ascii="Arial" w:hAnsi="Arial" w:cs="Arial"/>
                <w:sz w:val="20"/>
              </w:rPr>
              <w:t>Nokia</w:t>
            </w:r>
          </w:p>
        </w:tc>
        <w:tc>
          <w:tcPr>
            <w:tcW w:w="1183" w:type="dxa"/>
          </w:tcPr>
          <w:p w14:paraId="41CE6585" w14:textId="77777777" w:rsidR="00650622" w:rsidRDefault="00757812">
            <w:pPr>
              <w:rPr>
                <w:rFonts w:ascii="Arial" w:hAnsi="Arial" w:cs="Arial"/>
                <w:sz w:val="20"/>
              </w:rPr>
            </w:pPr>
            <w:r>
              <w:rPr>
                <w:rFonts w:ascii="Arial" w:hAnsi="Arial" w:cs="Arial"/>
                <w:sz w:val="20"/>
              </w:rPr>
              <w:t>Yes</w:t>
            </w:r>
          </w:p>
        </w:tc>
        <w:tc>
          <w:tcPr>
            <w:tcW w:w="6147" w:type="dxa"/>
          </w:tcPr>
          <w:p w14:paraId="26196574" w14:textId="77777777" w:rsidR="00650622" w:rsidRDefault="00757812">
            <w:pPr>
              <w:rPr>
                <w:rFonts w:ascii="Arial" w:hAnsi="Arial" w:cs="Arial"/>
                <w:sz w:val="20"/>
              </w:rPr>
            </w:pPr>
            <w:r>
              <w:rPr>
                <w:rFonts w:ascii="Arial" w:hAnsi="Arial" w:cs="Arial"/>
                <w:sz w:val="20"/>
              </w:rPr>
              <w:t>No condition.</w:t>
            </w:r>
          </w:p>
          <w:p w14:paraId="3755C737" w14:textId="77777777" w:rsidR="00650622" w:rsidRDefault="00650622">
            <w:pPr>
              <w:rPr>
                <w:rFonts w:ascii="Arial" w:hAnsi="Arial" w:cs="Arial"/>
                <w:sz w:val="20"/>
              </w:rPr>
            </w:pPr>
          </w:p>
          <w:p w14:paraId="70C86C08" w14:textId="77777777" w:rsidR="00650622" w:rsidRDefault="00757812">
            <w:pPr>
              <w:rPr>
                <w:rFonts w:ascii="Arial" w:hAnsi="Arial" w:cs="Arial"/>
                <w:sz w:val="20"/>
              </w:rPr>
            </w:pPr>
            <w:r>
              <w:rPr>
                <w:rFonts w:ascii="Arial" w:hAnsi="Arial" w:cs="Arial"/>
                <w:sz w:val="20"/>
              </w:rPr>
              <w:t xml:space="preserve">Again, there is only one </w:t>
            </w:r>
            <w:proofErr w:type="spellStart"/>
            <w:r>
              <w:rPr>
                <w:rFonts w:ascii="Arial" w:hAnsi="Arial" w:cs="Arial"/>
                <w:sz w:val="20"/>
              </w:rPr>
              <w:t>gNB</w:t>
            </w:r>
            <w:proofErr w:type="spellEnd"/>
            <w:r>
              <w:rPr>
                <w:rFonts w:ascii="Arial" w:hAnsi="Arial" w:cs="Arial"/>
                <w:sz w:val="20"/>
              </w:rPr>
              <w:t xml:space="preserve"> in R18. If reconfiguration fails, it means that there is erroneous behavior by either </w:t>
            </w:r>
            <w:proofErr w:type="spellStart"/>
            <w:r>
              <w:rPr>
                <w:rFonts w:ascii="Arial" w:hAnsi="Arial" w:cs="Arial"/>
                <w:sz w:val="20"/>
              </w:rPr>
              <w:t>gNB</w:t>
            </w:r>
            <w:proofErr w:type="spellEnd"/>
            <w:r>
              <w:rPr>
                <w:rFonts w:ascii="Arial" w:hAnsi="Arial" w:cs="Arial"/>
                <w:sz w:val="20"/>
              </w:rPr>
              <w:t xml:space="preserve"> or UE, which cannot be ensured to be resolved by reporting. That is the reason why, in legacy, reconfiguration failure with single </w:t>
            </w:r>
            <w:proofErr w:type="spellStart"/>
            <w:r>
              <w:rPr>
                <w:rFonts w:ascii="Arial" w:hAnsi="Arial" w:cs="Arial"/>
                <w:sz w:val="20"/>
              </w:rPr>
              <w:t>gNB</w:t>
            </w:r>
            <w:proofErr w:type="spellEnd"/>
            <w:r>
              <w:rPr>
                <w:rFonts w:ascii="Arial" w:hAnsi="Arial" w:cs="Arial"/>
                <w:sz w:val="20"/>
              </w:rPr>
              <w:t xml:space="preserve"> has been handled by re-establishment, and we see this should be kept unless different </w:t>
            </w:r>
            <w:proofErr w:type="spellStart"/>
            <w:r>
              <w:rPr>
                <w:rFonts w:ascii="Arial" w:hAnsi="Arial" w:cs="Arial"/>
                <w:sz w:val="20"/>
              </w:rPr>
              <w:t>gNB</w:t>
            </w:r>
            <w:proofErr w:type="spellEnd"/>
            <w:r>
              <w:rPr>
                <w:rFonts w:ascii="Arial" w:hAnsi="Arial" w:cs="Arial"/>
                <w:sz w:val="20"/>
              </w:rPr>
              <w:t xml:space="preserve"> case is supported. </w:t>
            </w:r>
          </w:p>
        </w:tc>
      </w:tr>
      <w:tr w:rsidR="00650622" w14:paraId="389C1F30" w14:textId="77777777">
        <w:tc>
          <w:tcPr>
            <w:tcW w:w="1907" w:type="dxa"/>
          </w:tcPr>
          <w:p w14:paraId="24A20E63" w14:textId="77777777" w:rsidR="00650622" w:rsidRDefault="00757812">
            <w:pPr>
              <w:rPr>
                <w:rFonts w:ascii="Arial" w:hAnsi="Arial" w:cs="Arial"/>
                <w:sz w:val="20"/>
              </w:rPr>
            </w:pPr>
            <w:r>
              <w:rPr>
                <w:rFonts w:ascii="Arial" w:hAnsi="Arial" w:cs="Arial"/>
                <w:sz w:val="20"/>
              </w:rPr>
              <w:t>Apple</w:t>
            </w:r>
          </w:p>
        </w:tc>
        <w:tc>
          <w:tcPr>
            <w:tcW w:w="1183" w:type="dxa"/>
          </w:tcPr>
          <w:p w14:paraId="780EA282" w14:textId="77777777" w:rsidR="00650622" w:rsidRDefault="00757812">
            <w:pPr>
              <w:rPr>
                <w:rFonts w:ascii="Arial" w:hAnsi="Arial" w:cs="Arial"/>
                <w:sz w:val="20"/>
              </w:rPr>
            </w:pPr>
            <w:r>
              <w:rPr>
                <w:rFonts w:ascii="Arial" w:hAnsi="Arial" w:cs="Arial"/>
                <w:sz w:val="20"/>
              </w:rPr>
              <w:t>No</w:t>
            </w:r>
          </w:p>
        </w:tc>
        <w:tc>
          <w:tcPr>
            <w:tcW w:w="6147" w:type="dxa"/>
          </w:tcPr>
          <w:p w14:paraId="647D5E6B" w14:textId="77777777" w:rsidR="00650622" w:rsidRDefault="00757812">
            <w:pPr>
              <w:rPr>
                <w:rFonts w:ascii="Arial" w:hAnsi="Arial" w:cs="Arial"/>
                <w:sz w:val="20"/>
              </w:rPr>
            </w:pPr>
            <w:r>
              <w:rPr>
                <w:rFonts w:ascii="Arial" w:hAnsi="Arial" w:cs="Arial"/>
                <w:sz w:val="20"/>
              </w:rPr>
              <w:t>We do not see a reason why UE cannot continue the operation with the prior direct single-path configuration when indirect path addition fails. Anyway, it is up to NW to reconfigure the remote UE w/o the need of remote UE triggers RRC re-establishment.</w:t>
            </w:r>
          </w:p>
        </w:tc>
      </w:tr>
      <w:tr w:rsidR="00650622" w14:paraId="657507FB" w14:textId="77777777">
        <w:tc>
          <w:tcPr>
            <w:tcW w:w="1907" w:type="dxa"/>
          </w:tcPr>
          <w:p w14:paraId="586558FD"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83" w:type="dxa"/>
          </w:tcPr>
          <w:p w14:paraId="4313D8F9"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47" w:type="dxa"/>
          </w:tcPr>
          <w:p w14:paraId="6B7793FC" w14:textId="23326079" w:rsidR="00650622" w:rsidRDefault="00757812">
            <w:pPr>
              <w:rPr>
                <w:rFonts w:ascii="Arial" w:eastAsiaTheme="minorEastAsia" w:hAnsi="Arial" w:cs="Arial"/>
                <w:sz w:val="20"/>
              </w:rPr>
            </w:pPr>
            <w:r>
              <w:rPr>
                <w:rFonts w:ascii="Arial" w:eastAsiaTheme="minorEastAsia" w:hAnsi="Arial" w:cs="Arial"/>
                <w:sz w:val="20"/>
              </w:rPr>
              <w:t xml:space="preserve">Since the direct path with </w:t>
            </w:r>
            <w:proofErr w:type="spellStart"/>
            <w:r>
              <w:rPr>
                <w:rFonts w:ascii="Arial" w:eastAsiaTheme="minorEastAsia" w:hAnsi="Arial" w:cs="Arial"/>
                <w:sz w:val="20"/>
              </w:rPr>
              <w:t>P</w:t>
            </w:r>
            <w:r w:rsidR="00EE3303">
              <w:rPr>
                <w:rFonts w:ascii="Arial" w:eastAsiaTheme="minorEastAsia" w:hAnsi="Arial" w:cs="Arial"/>
                <w:sz w:val="20"/>
              </w:rPr>
              <w:t>c</w:t>
            </w:r>
            <w:r>
              <w:rPr>
                <w:rFonts w:ascii="Arial" w:eastAsiaTheme="minorEastAsia" w:hAnsi="Arial" w:cs="Arial"/>
                <w:sz w:val="20"/>
              </w:rPr>
              <w:t>ell</w:t>
            </w:r>
            <w:proofErr w:type="spellEnd"/>
            <w:r>
              <w:rPr>
                <w:rFonts w:ascii="Arial" w:eastAsiaTheme="minorEastAsia" w:hAnsi="Arial" w:cs="Arial"/>
                <w:sz w:val="20"/>
              </w:rPr>
              <w:t xml:space="preserve"> can work, UE does not need to initiate RRC re-establishment procedure. </w:t>
            </w:r>
          </w:p>
        </w:tc>
      </w:tr>
      <w:tr w:rsidR="00650622" w14:paraId="50F56A70" w14:textId="77777777">
        <w:tc>
          <w:tcPr>
            <w:tcW w:w="1907" w:type="dxa"/>
          </w:tcPr>
          <w:p w14:paraId="55C0158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83" w:type="dxa"/>
          </w:tcPr>
          <w:p w14:paraId="4505D03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0B121D29" w14:textId="77777777" w:rsidR="00650622" w:rsidRDefault="00757812">
            <w:pPr>
              <w:rPr>
                <w:rFonts w:ascii="Arial" w:eastAsiaTheme="minorEastAsia" w:hAnsi="Arial" w:cs="Arial"/>
                <w:sz w:val="20"/>
              </w:rPr>
            </w:pPr>
            <w:r>
              <w:rPr>
                <w:rFonts w:ascii="Arial" w:hAnsi="Arial" w:cs="Arial"/>
                <w:sz w:val="20"/>
              </w:rPr>
              <w:t>No condition.</w:t>
            </w:r>
          </w:p>
        </w:tc>
      </w:tr>
      <w:tr w:rsidR="00650622" w14:paraId="584191A5" w14:textId="77777777">
        <w:tc>
          <w:tcPr>
            <w:tcW w:w="1907" w:type="dxa"/>
          </w:tcPr>
          <w:p w14:paraId="72011B88"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83" w:type="dxa"/>
          </w:tcPr>
          <w:p w14:paraId="2F8A303C"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47" w:type="dxa"/>
          </w:tcPr>
          <w:p w14:paraId="63694323" w14:textId="77777777" w:rsidR="00650622" w:rsidRDefault="00757812">
            <w:pPr>
              <w:rPr>
                <w:rFonts w:ascii="Arial" w:eastAsia="SimSun" w:hAnsi="Arial" w:cs="Arial"/>
                <w:sz w:val="20"/>
              </w:rPr>
            </w:pPr>
            <w:r>
              <w:rPr>
                <w:rFonts w:ascii="Arial" w:eastAsia="SimSun" w:hAnsi="Arial" w:cs="Arial" w:hint="eastAsia"/>
                <w:sz w:val="20"/>
              </w:rPr>
              <w:t>No condition</w:t>
            </w:r>
          </w:p>
        </w:tc>
      </w:tr>
      <w:tr w:rsidR="00650622" w14:paraId="52414C98" w14:textId="77777777">
        <w:tc>
          <w:tcPr>
            <w:tcW w:w="1907" w:type="dxa"/>
          </w:tcPr>
          <w:p w14:paraId="667D51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83" w:type="dxa"/>
          </w:tcPr>
          <w:p w14:paraId="70A92D9D"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47" w:type="dxa"/>
          </w:tcPr>
          <w:p w14:paraId="2547E5A2" w14:textId="77777777" w:rsidR="00650622" w:rsidRDefault="00757812">
            <w:pPr>
              <w:rPr>
                <w:rFonts w:ascii="Arial" w:eastAsia="SimSun" w:hAnsi="Arial" w:cs="Arial"/>
                <w:sz w:val="20"/>
              </w:rPr>
            </w:pPr>
            <w:r>
              <w:rPr>
                <w:rFonts w:ascii="Arial" w:eastAsia="SimSun" w:hAnsi="Arial" w:cs="Arial"/>
                <w:sz w:val="20"/>
              </w:rPr>
              <w:t xml:space="preserve">This depends on how to define the condition for the timer expirer or stop. Prefer to revisit this issue after previous question. </w:t>
            </w:r>
          </w:p>
        </w:tc>
      </w:tr>
      <w:tr w:rsidR="00650622" w14:paraId="736D021B" w14:textId="77777777">
        <w:tc>
          <w:tcPr>
            <w:tcW w:w="1907" w:type="dxa"/>
          </w:tcPr>
          <w:p w14:paraId="2E244DC5" w14:textId="77777777" w:rsidR="00650622" w:rsidRDefault="00757812">
            <w:pPr>
              <w:rPr>
                <w:rFonts w:ascii="Arial" w:eastAsiaTheme="minorEastAsia" w:hAnsi="Arial" w:cs="Arial"/>
                <w:sz w:val="20"/>
              </w:rPr>
            </w:pPr>
            <w:r>
              <w:rPr>
                <w:rFonts w:ascii="Arial" w:hAnsi="Arial" w:cs="Arial"/>
                <w:sz w:val="20"/>
              </w:rPr>
              <w:t>Kyocera</w:t>
            </w:r>
          </w:p>
        </w:tc>
        <w:tc>
          <w:tcPr>
            <w:tcW w:w="1183" w:type="dxa"/>
          </w:tcPr>
          <w:p w14:paraId="41C83D48" w14:textId="77777777" w:rsidR="00650622" w:rsidRDefault="00757812">
            <w:pPr>
              <w:rPr>
                <w:rFonts w:ascii="Arial" w:eastAsiaTheme="minorEastAsia" w:hAnsi="Arial" w:cs="Arial"/>
                <w:sz w:val="20"/>
              </w:rPr>
            </w:pPr>
            <w:r>
              <w:rPr>
                <w:rFonts w:ascii="Arial" w:hAnsi="Arial" w:cs="Arial"/>
                <w:sz w:val="20"/>
              </w:rPr>
              <w:t>No</w:t>
            </w:r>
          </w:p>
        </w:tc>
        <w:tc>
          <w:tcPr>
            <w:tcW w:w="6147" w:type="dxa"/>
          </w:tcPr>
          <w:p w14:paraId="39E3CE45" w14:textId="77777777" w:rsidR="00650622" w:rsidRDefault="00757812">
            <w:pPr>
              <w:rPr>
                <w:rFonts w:ascii="Arial" w:eastAsia="SimSun" w:hAnsi="Arial" w:cs="Arial"/>
                <w:sz w:val="20"/>
              </w:rPr>
            </w:pPr>
            <w:r>
              <w:rPr>
                <w:rFonts w:ascii="Arial" w:hAnsi="Arial" w:cs="Arial"/>
                <w:sz w:val="20"/>
              </w:rPr>
              <w:t xml:space="preserve">We share </w:t>
            </w:r>
            <w:proofErr w:type="spellStart"/>
            <w:r>
              <w:rPr>
                <w:rFonts w:ascii="Arial" w:hAnsi="Arial" w:cs="Arial"/>
                <w:sz w:val="20"/>
              </w:rPr>
              <w:t>Vivo’s</w:t>
            </w:r>
            <w:proofErr w:type="spellEnd"/>
            <w:r>
              <w:rPr>
                <w:rFonts w:ascii="Arial" w:hAnsi="Arial" w:cs="Arial"/>
                <w:sz w:val="20"/>
              </w:rPr>
              <w:t xml:space="preserve"> view. </w:t>
            </w:r>
          </w:p>
        </w:tc>
      </w:tr>
      <w:tr w:rsidR="00650622" w14:paraId="7F754644" w14:textId="77777777">
        <w:tc>
          <w:tcPr>
            <w:tcW w:w="1907" w:type="dxa"/>
          </w:tcPr>
          <w:p w14:paraId="37F6CC3B" w14:textId="77777777" w:rsidR="00650622" w:rsidRDefault="00757812">
            <w:pPr>
              <w:rPr>
                <w:rFonts w:ascii="Arial" w:hAnsi="Arial" w:cs="Arial"/>
                <w:sz w:val="20"/>
              </w:rPr>
            </w:pPr>
            <w:r>
              <w:rPr>
                <w:rFonts w:ascii="Arial" w:hAnsi="Arial" w:cs="Arial"/>
                <w:sz w:val="20"/>
              </w:rPr>
              <w:t>China Telecom</w:t>
            </w:r>
          </w:p>
        </w:tc>
        <w:tc>
          <w:tcPr>
            <w:tcW w:w="1183" w:type="dxa"/>
          </w:tcPr>
          <w:p w14:paraId="1205C82E" w14:textId="77777777" w:rsidR="00650622" w:rsidRDefault="00757812">
            <w:pPr>
              <w:rPr>
                <w:rFonts w:ascii="Arial" w:hAnsi="Arial" w:cs="Arial"/>
                <w:sz w:val="20"/>
              </w:rPr>
            </w:pPr>
            <w:r>
              <w:rPr>
                <w:rFonts w:ascii="Arial" w:hAnsi="Arial" w:cs="Arial"/>
                <w:sz w:val="20"/>
              </w:rPr>
              <w:t>Yes</w:t>
            </w:r>
          </w:p>
        </w:tc>
        <w:tc>
          <w:tcPr>
            <w:tcW w:w="6147" w:type="dxa"/>
          </w:tcPr>
          <w:p w14:paraId="02DD50E6" w14:textId="77777777" w:rsidR="00650622" w:rsidRDefault="00757812">
            <w:pPr>
              <w:rPr>
                <w:rFonts w:ascii="Arial" w:hAnsi="Arial" w:cs="Arial"/>
                <w:sz w:val="20"/>
              </w:rPr>
            </w:pPr>
            <w:r>
              <w:rPr>
                <w:rFonts w:ascii="Arial" w:hAnsi="Arial" w:cs="Arial"/>
                <w:sz w:val="20"/>
              </w:rPr>
              <w:t xml:space="preserve">Share same view as HW. Only </w:t>
            </w:r>
            <w:r>
              <w:rPr>
                <w:rFonts w:ascii="Arial" w:hAnsi="Arial" w:cs="Arial"/>
                <w:sz w:val="20"/>
                <w:lang w:eastAsia="ja-JP"/>
              </w:rPr>
              <w:t>when MCG is suspended due to MCG failure, RRC reestablishment is triggered when indirect path fails.</w:t>
            </w:r>
          </w:p>
        </w:tc>
      </w:tr>
      <w:tr w:rsidR="00650622" w14:paraId="0DBF4FE8" w14:textId="77777777">
        <w:tc>
          <w:tcPr>
            <w:tcW w:w="1907" w:type="dxa"/>
          </w:tcPr>
          <w:p w14:paraId="5115A02E"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83" w:type="dxa"/>
          </w:tcPr>
          <w:p w14:paraId="45AEF0D5" w14:textId="77777777" w:rsidR="00650622" w:rsidRDefault="00757812">
            <w:pPr>
              <w:rPr>
                <w:rFonts w:ascii="Arial" w:hAnsi="Arial" w:cs="Arial"/>
                <w:sz w:val="20"/>
              </w:rPr>
            </w:pPr>
            <w:r>
              <w:rPr>
                <w:rFonts w:ascii="Arial" w:eastAsia="Malgun Gothic" w:hAnsi="Arial" w:cs="Arial" w:hint="eastAsia"/>
                <w:sz w:val="20"/>
                <w:lang w:eastAsia="ko-KR"/>
              </w:rPr>
              <w:t>Yes</w:t>
            </w:r>
          </w:p>
        </w:tc>
        <w:tc>
          <w:tcPr>
            <w:tcW w:w="6147" w:type="dxa"/>
          </w:tcPr>
          <w:p w14:paraId="6359F956" w14:textId="77777777" w:rsidR="00650622" w:rsidRDefault="00757812">
            <w:pPr>
              <w:rPr>
                <w:rFonts w:ascii="Arial" w:hAnsi="Arial" w:cs="Arial"/>
                <w:sz w:val="20"/>
              </w:rPr>
            </w:pPr>
            <w:r>
              <w:rPr>
                <w:rFonts w:ascii="Arial" w:eastAsia="Malgun Gothic" w:hAnsi="Arial" w:cs="Arial" w:hint="eastAsia"/>
                <w:sz w:val="20"/>
                <w:lang w:eastAsia="ko-KR"/>
              </w:rPr>
              <w:t>No condition</w:t>
            </w:r>
          </w:p>
        </w:tc>
      </w:tr>
      <w:tr w:rsidR="00650622" w14:paraId="59C45993" w14:textId="77777777">
        <w:tc>
          <w:tcPr>
            <w:tcW w:w="1907" w:type="dxa"/>
          </w:tcPr>
          <w:p w14:paraId="7F692DD3"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83" w:type="dxa"/>
          </w:tcPr>
          <w:p w14:paraId="011000DA" w14:textId="77777777" w:rsidR="00650622" w:rsidRDefault="00757812">
            <w:pPr>
              <w:rPr>
                <w:rFonts w:ascii="Arial" w:eastAsia="Malgun Gothic" w:hAnsi="Arial" w:cs="Arial"/>
                <w:sz w:val="20"/>
                <w:lang w:eastAsia="ko-KR"/>
              </w:rPr>
            </w:pPr>
            <w:r>
              <w:rPr>
                <w:rFonts w:ascii="Arial" w:eastAsia="SimSun" w:hAnsi="Arial" w:cs="Arial" w:hint="eastAsia"/>
                <w:sz w:val="20"/>
              </w:rPr>
              <w:t>No</w:t>
            </w:r>
          </w:p>
        </w:tc>
        <w:tc>
          <w:tcPr>
            <w:tcW w:w="6147" w:type="dxa"/>
          </w:tcPr>
          <w:p w14:paraId="5DFD4EC9" w14:textId="77777777" w:rsidR="00650622" w:rsidRDefault="00650622">
            <w:pPr>
              <w:rPr>
                <w:rFonts w:ascii="Arial" w:eastAsia="Malgun Gothic" w:hAnsi="Arial" w:cs="Arial"/>
                <w:sz w:val="20"/>
                <w:lang w:eastAsia="ko-KR"/>
              </w:rPr>
            </w:pPr>
          </w:p>
        </w:tc>
      </w:tr>
      <w:tr w:rsidR="008409C0" w14:paraId="51807583" w14:textId="77777777">
        <w:tc>
          <w:tcPr>
            <w:tcW w:w="1907" w:type="dxa"/>
          </w:tcPr>
          <w:p w14:paraId="6504E9D8" w14:textId="2D8F2B5F" w:rsidR="008409C0" w:rsidRDefault="008409C0">
            <w:pPr>
              <w:rPr>
                <w:rFonts w:ascii="Arial" w:eastAsia="SimSun" w:hAnsi="Arial" w:cs="Arial"/>
                <w:sz w:val="20"/>
              </w:rPr>
            </w:pPr>
            <w:r>
              <w:rPr>
                <w:rFonts w:ascii="Arial" w:eastAsia="SimSun" w:hAnsi="Arial" w:cs="Arial" w:hint="eastAsia"/>
                <w:sz w:val="20"/>
              </w:rPr>
              <w:t>Sa</w:t>
            </w:r>
            <w:r>
              <w:rPr>
                <w:rFonts w:ascii="Arial" w:eastAsia="SimSun" w:hAnsi="Arial" w:cs="Arial"/>
                <w:sz w:val="20"/>
              </w:rPr>
              <w:t>msung</w:t>
            </w:r>
          </w:p>
        </w:tc>
        <w:tc>
          <w:tcPr>
            <w:tcW w:w="1183" w:type="dxa"/>
          </w:tcPr>
          <w:p w14:paraId="088BDFA2" w14:textId="027D5BFD" w:rsidR="008409C0" w:rsidRDefault="008409C0">
            <w:pPr>
              <w:rPr>
                <w:rFonts w:ascii="Arial" w:eastAsia="SimSun" w:hAnsi="Arial" w:cs="Arial"/>
                <w:sz w:val="20"/>
              </w:rPr>
            </w:pPr>
            <w:r>
              <w:rPr>
                <w:rFonts w:ascii="Arial" w:eastAsia="SimSun" w:hAnsi="Arial" w:cs="Arial" w:hint="eastAsia"/>
                <w:sz w:val="20"/>
              </w:rPr>
              <w:t>N</w:t>
            </w:r>
            <w:r>
              <w:rPr>
                <w:rFonts w:ascii="Arial" w:eastAsia="SimSun" w:hAnsi="Arial" w:cs="Arial"/>
                <w:sz w:val="20"/>
              </w:rPr>
              <w:t>o</w:t>
            </w:r>
          </w:p>
        </w:tc>
        <w:tc>
          <w:tcPr>
            <w:tcW w:w="6147" w:type="dxa"/>
          </w:tcPr>
          <w:p w14:paraId="790F0D5C" w14:textId="73933EE6" w:rsidR="008409C0" w:rsidRDefault="008409C0">
            <w:pPr>
              <w:rPr>
                <w:rFonts w:ascii="Arial" w:eastAsia="Malgun Gothic" w:hAnsi="Arial" w:cs="Arial"/>
                <w:sz w:val="20"/>
                <w:lang w:eastAsia="ko-KR"/>
              </w:rPr>
            </w:pPr>
            <w:r>
              <w:rPr>
                <w:rFonts w:ascii="Arial" w:eastAsiaTheme="minorEastAsia" w:hAnsi="Arial" w:cs="Arial"/>
                <w:sz w:val="20"/>
              </w:rPr>
              <w:t>Direct path is still available for failure information reporting. There is no need to re-establishment connection, similar to SCG failure case.</w:t>
            </w:r>
          </w:p>
        </w:tc>
      </w:tr>
      <w:tr w:rsidR="00EF1325" w14:paraId="543F8515" w14:textId="77777777">
        <w:tc>
          <w:tcPr>
            <w:tcW w:w="1907" w:type="dxa"/>
          </w:tcPr>
          <w:p w14:paraId="1FE2C9FF" w14:textId="62678321" w:rsidR="00EF1325" w:rsidRDefault="00EF1325" w:rsidP="00EF1325">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83" w:type="dxa"/>
          </w:tcPr>
          <w:p w14:paraId="5A6BF39B" w14:textId="197F61FF" w:rsidR="00EF1325" w:rsidRDefault="00EF1325" w:rsidP="00EF1325">
            <w:pPr>
              <w:rPr>
                <w:rFonts w:ascii="Arial" w:eastAsia="SimSun" w:hAnsi="Arial" w:cs="Arial"/>
                <w:sz w:val="20"/>
              </w:rPr>
            </w:pPr>
            <w:r>
              <w:rPr>
                <w:rFonts w:ascii="Arial" w:eastAsiaTheme="minorEastAsia" w:hAnsi="Arial" w:cs="Arial"/>
                <w:sz w:val="20"/>
                <w:szCs w:val="20"/>
              </w:rPr>
              <w:t>No</w:t>
            </w:r>
          </w:p>
        </w:tc>
        <w:tc>
          <w:tcPr>
            <w:tcW w:w="6147" w:type="dxa"/>
          </w:tcPr>
          <w:p w14:paraId="7A6D7572" w14:textId="77777777" w:rsidR="00EF1325" w:rsidRDefault="00EF1325" w:rsidP="00EF1325">
            <w:pPr>
              <w:rPr>
                <w:rFonts w:ascii="Arial" w:eastAsiaTheme="minorEastAsia" w:hAnsi="Arial" w:cs="Arial"/>
                <w:sz w:val="20"/>
              </w:rPr>
            </w:pPr>
          </w:p>
        </w:tc>
      </w:tr>
      <w:tr w:rsidR="004C4C18" w14:paraId="1C3DCF54" w14:textId="77777777">
        <w:tc>
          <w:tcPr>
            <w:tcW w:w="1907" w:type="dxa"/>
          </w:tcPr>
          <w:p w14:paraId="49B0DCCE" w14:textId="253C6A10" w:rsidR="004C4C18" w:rsidRDefault="004C4C18" w:rsidP="00EF1325">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83" w:type="dxa"/>
          </w:tcPr>
          <w:p w14:paraId="2113B563" w14:textId="2DB29619" w:rsidR="004C4C18" w:rsidRDefault="004C4C18" w:rsidP="00EF1325">
            <w:pPr>
              <w:rPr>
                <w:rFonts w:ascii="Arial" w:eastAsiaTheme="minorEastAsia" w:hAnsi="Arial" w:cs="Arial"/>
                <w:sz w:val="20"/>
                <w:szCs w:val="20"/>
              </w:rPr>
            </w:pPr>
            <w:r>
              <w:rPr>
                <w:rFonts w:ascii="Arial" w:eastAsiaTheme="minorEastAsia" w:hAnsi="Arial" w:cs="Arial"/>
                <w:sz w:val="20"/>
                <w:szCs w:val="20"/>
              </w:rPr>
              <w:t>Yes</w:t>
            </w:r>
          </w:p>
        </w:tc>
        <w:tc>
          <w:tcPr>
            <w:tcW w:w="6147" w:type="dxa"/>
          </w:tcPr>
          <w:p w14:paraId="0C2255AF" w14:textId="2626B3B0" w:rsidR="004C4C18" w:rsidRDefault="004C4C18" w:rsidP="00EF1325">
            <w:pPr>
              <w:rPr>
                <w:rFonts w:ascii="Arial" w:eastAsiaTheme="minorEastAsia" w:hAnsi="Arial" w:cs="Arial"/>
                <w:sz w:val="20"/>
              </w:rPr>
            </w:pPr>
            <w:r>
              <w:rPr>
                <w:rFonts w:ascii="Arial" w:eastAsiaTheme="minorEastAsia" w:hAnsi="Arial" w:cs="Arial"/>
                <w:sz w:val="20"/>
              </w:rPr>
              <w:t xml:space="preserve">If SRB1 is not available on the direct path. </w:t>
            </w:r>
          </w:p>
        </w:tc>
      </w:tr>
      <w:tr w:rsidR="00EE3303" w14:paraId="5977C00B" w14:textId="77777777">
        <w:tc>
          <w:tcPr>
            <w:tcW w:w="1907" w:type="dxa"/>
          </w:tcPr>
          <w:p w14:paraId="5B522629" w14:textId="2E69176E" w:rsidR="00EE3303" w:rsidRDefault="00EE3303" w:rsidP="00EF1325">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183" w:type="dxa"/>
          </w:tcPr>
          <w:p w14:paraId="798ECD08" w14:textId="2CFB24D2" w:rsidR="00EE3303" w:rsidRDefault="00EE3303" w:rsidP="00EF1325">
            <w:pPr>
              <w:rPr>
                <w:rFonts w:ascii="Arial" w:eastAsiaTheme="minorEastAsia" w:hAnsi="Arial" w:cs="Arial"/>
                <w:sz w:val="20"/>
                <w:szCs w:val="20"/>
              </w:rPr>
            </w:pPr>
            <w:r>
              <w:rPr>
                <w:rFonts w:ascii="Arial" w:eastAsiaTheme="minorEastAsia" w:hAnsi="Arial" w:cs="Arial" w:hint="eastAsia"/>
                <w:sz w:val="20"/>
                <w:szCs w:val="20"/>
              </w:rPr>
              <w:t>Yes</w:t>
            </w:r>
          </w:p>
        </w:tc>
        <w:tc>
          <w:tcPr>
            <w:tcW w:w="6147" w:type="dxa"/>
          </w:tcPr>
          <w:p w14:paraId="765C9973" w14:textId="49E9412E" w:rsidR="00EE3303" w:rsidRDefault="00EE3303" w:rsidP="00EF1325">
            <w:pPr>
              <w:rPr>
                <w:rFonts w:ascii="Arial" w:eastAsiaTheme="minorEastAsia" w:hAnsi="Arial" w:cs="Arial"/>
                <w:sz w:val="20"/>
              </w:rPr>
            </w:pPr>
            <w:r>
              <w:rPr>
                <w:rFonts w:ascii="Arial" w:eastAsiaTheme="minorEastAsia" w:hAnsi="Arial" w:cs="Arial" w:hint="eastAsia"/>
                <w:sz w:val="20"/>
              </w:rPr>
              <w:t>Same view as HW.</w:t>
            </w:r>
          </w:p>
        </w:tc>
      </w:tr>
    </w:tbl>
    <w:p w14:paraId="5CAD3890" w14:textId="77777777" w:rsidR="00650622" w:rsidRDefault="00650622">
      <w:pPr>
        <w:rPr>
          <w:rFonts w:ascii="Arial" w:hAnsi="Arial" w:cs="Arial"/>
          <w:sz w:val="20"/>
          <w:szCs w:val="20"/>
          <w:lang w:val="en-GB"/>
        </w:rPr>
      </w:pPr>
    </w:p>
    <w:p w14:paraId="121DF330" w14:textId="77777777" w:rsidR="0003381C" w:rsidRDefault="0003381C" w:rsidP="0003381C">
      <w:pPr>
        <w:spacing w:beforeLines="50" w:before="163"/>
        <w:rPr>
          <w:rFonts w:ascii="Arial" w:hAnsi="Arial" w:cs="Arial"/>
          <w:bCs/>
          <w:color w:val="5B9BD5" w:themeColor="accent1"/>
          <w:sz w:val="20"/>
          <w:szCs w:val="20"/>
        </w:rPr>
      </w:pPr>
      <w:r w:rsidRPr="00810253">
        <w:rPr>
          <w:rFonts w:ascii="Arial" w:hAnsi="Arial" w:cs="Arial"/>
          <w:bCs/>
          <w:color w:val="5B9BD5" w:themeColor="accent1"/>
          <w:sz w:val="20"/>
          <w:szCs w:val="20"/>
        </w:rPr>
        <w:t xml:space="preserve">[Rapp summary] </w:t>
      </w:r>
    </w:p>
    <w:p w14:paraId="390A85B1" w14:textId="77777777" w:rsidR="009F4907" w:rsidRDefault="0003381C" w:rsidP="0003381C">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 xml:space="preserve">Yes: </w:t>
      </w:r>
      <w:r w:rsidRPr="00810253">
        <w:rPr>
          <w:rFonts w:ascii="Arial" w:hAnsi="Arial" w:cs="Arial"/>
          <w:bCs/>
          <w:color w:val="5B9BD5" w:themeColor="accent1"/>
          <w:sz w:val="20"/>
        </w:rPr>
        <w:t>1</w:t>
      </w:r>
      <w:r>
        <w:rPr>
          <w:rFonts w:ascii="Arial" w:hAnsi="Arial" w:cs="Arial"/>
          <w:bCs/>
          <w:color w:val="5B9BD5" w:themeColor="accent1"/>
          <w:sz w:val="20"/>
        </w:rPr>
        <w:t>1</w:t>
      </w:r>
      <w:r w:rsidRPr="00810253">
        <w:rPr>
          <w:rFonts w:ascii="Arial" w:hAnsi="Arial" w:cs="Arial"/>
          <w:bCs/>
          <w:color w:val="5B9BD5" w:themeColor="accent1"/>
          <w:sz w:val="20"/>
        </w:rPr>
        <w:t>/</w:t>
      </w:r>
      <w:r>
        <w:rPr>
          <w:rFonts w:ascii="Arial" w:hAnsi="Arial" w:cs="Arial"/>
          <w:bCs/>
          <w:color w:val="5B9BD5" w:themeColor="accent1"/>
          <w:sz w:val="20"/>
        </w:rPr>
        <w:t>19</w:t>
      </w:r>
    </w:p>
    <w:p w14:paraId="22074624" w14:textId="0508400A" w:rsidR="0003381C" w:rsidRDefault="009F4907" w:rsidP="00093727">
      <w:pPr>
        <w:pStyle w:val="ListParagraph"/>
        <w:spacing w:beforeLines="50" w:before="163"/>
        <w:ind w:left="720" w:firstLineChars="0" w:firstLine="0"/>
        <w:rPr>
          <w:rFonts w:ascii="Arial" w:hAnsi="Arial" w:cs="Arial"/>
          <w:bCs/>
          <w:color w:val="5B9BD5" w:themeColor="accent1"/>
          <w:sz w:val="20"/>
        </w:rPr>
      </w:pPr>
      <w:r>
        <w:rPr>
          <w:rFonts w:ascii="Arial" w:hAnsi="Arial" w:cs="Arial"/>
          <w:bCs/>
          <w:color w:val="5B9BD5" w:themeColor="accent1"/>
          <w:sz w:val="20"/>
        </w:rPr>
        <w:t xml:space="preserve">7 “Yes’ companies want this to be conditional on “when SRB1 in direct path or MCG is suspended”. 4 “Yes” companies </w:t>
      </w:r>
      <w:proofErr w:type="gramStart"/>
      <w:r>
        <w:rPr>
          <w:rFonts w:ascii="Arial" w:hAnsi="Arial" w:cs="Arial"/>
          <w:bCs/>
          <w:color w:val="5B9BD5" w:themeColor="accent1"/>
          <w:sz w:val="20"/>
        </w:rPr>
        <w:t>say</w:t>
      </w:r>
      <w:proofErr w:type="gramEnd"/>
      <w:r>
        <w:rPr>
          <w:rFonts w:ascii="Arial" w:hAnsi="Arial" w:cs="Arial"/>
          <w:bCs/>
          <w:color w:val="5B9BD5" w:themeColor="accent1"/>
          <w:sz w:val="20"/>
        </w:rPr>
        <w:t xml:space="preserve"> “no condition”.</w:t>
      </w:r>
      <w:r w:rsidR="00847F5F">
        <w:rPr>
          <w:rFonts w:ascii="Arial" w:hAnsi="Arial" w:cs="Arial"/>
          <w:bCs/>
          <w:color w:val="5B9BD5" w:themeColor="accent1"/>
          <w:sz w:val="20"/>
        </w:rPr>
        <w:t xml:space="preserve"> 1 “Yes: company want this to be conditional on T316.</w:t>
      </w:r>
      <w:r>
        <w:rPr>
          <w:rFonts w:ascii="Arial" w:hAnsi="Arial" w:cs="Arial"/>
          <w:bCs/>
          <w:color w:val="5B9BD5" w:themeColor="accent1"/>
          <w:sz w:val="20"/>
        </w:rPr>
        <w:t xml:space="preserve"> </w:t>
      </w:r>
      <w:r w:rsidR="0003381C">
        <w:rPr>
          <w:rFonts w:ascii="Arial" w:hAnsi="Arial" w:cs="Arial"/>
          <w:bCs/>
          <w:color w:val="5B9BD5" w:themeColor="accent1"/>
          <w:sz w:val="20"/>
        </w:rPr>
        <w:t xml:space="preserve"> </w:t>
      </w:r>
    </w:p>
    <w:p w14:paraId="0C1A946B" w14:textId="30759654" w:rsidR="0003381C" w:rsidRDefault="0003381C" w:rsidP="0003381C">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No</w:t>
      </w:r>
      <w:r w:rsidR="00261B47">
        <w:rPr>
          <w:rFonts w:ascii="Arial" w:hAnsi="Arial" w:cs="Arial"/>
          <w:bCs/>
          <w:color w:val="5B9BD5" w:themeColor="accent1"/>
          <w:sz w:val="20"/>
        </w:rPr>
        <w:t xml:space="preserve">: </w:t>
      </w:r>
      <w:r w:rsidR="009F4907">
        <w:rPr>
          <w:rFonts w:ascii="Arial" w:hAnsi="Arial" w:cs="Arial"/>
          <w:bCs/>
          <w:color w:val="5B9BD5" w:themeColor="accent1"/>
          <w:sz w:val="20"/>
        </w:rPr>
        <w:t>7</w:t>
      </w:r>
      <w:r>
        <w:rPr>
          <w:rFonts w:ascii="Arial" w:hAnsi="Arial" w:cs="Arial"/>
          <w:bCs/>
          <w:color w:val="5B9BD5" w:themeColor="accent1"/>
          <w:sz w:val="20"/>
        </w:rPr>
        <w:t>/19</w:t>
      </w:r>
      <w:r w:rsidRPr="00810253">
        <w:rPr>
          <w:rFonts w:ascii="Arial" w:hAnsi="Arial" w:cs="Arial"/>
          <w:bCs/>
          <w:color w:val="5B9BD5" w:themeColor="accent1"/>
          <w:sz w:val="20"/>
        </w:rPr>
        <w:t>.</w:t>
      </w:r>
    </w:p>
    <w:p w14:paraId="6FB55DEA" w14:textId="6835E7FB" w:rsidR="009F4907" w:rsidRDefault="009F4907" w:rsidP="0003381C">
      <w:pPr>
        <w:pStyle w:val="ListParagraph"/>
        <w:numPr>
          <w:ilvl w:val="0"/>
          <w:numId w:val="7"/>
        </w:numPr>
        <w:spacing w:beforeLines="50" w:before="163"/>
        <w:ind w:firstLineChars="0"/>
        <w:rPr>
          <w:rFonts w:ascii="Arial" w:hAnsi="Arial" w:cs="Arial"/>
          <w:bCs/>
          <w:color w:val="5B9BD5" w:themeColor="accent1"/>
          <w:sz w:val="20"/>
        </w:rPr>
      </w:pPr>
      <w:r>
        <w:rPr>
          <w:rFonts w:ascii="Arial" w:hAnsi="Arial" w:cs="Arial"/>
          <w:bCs/>
          <w:color w:val="5B9BD5" w:themeColor="accent1"/>
          <w:sz w:val="20"/>
        </w:rPr>
        <w:t>No clear view : 1/19</w:t>
      </w:r>
    </w:p>
    <w:p w14:paraId="700B3306" w14:textId="0C3B0639" w:rsidR="009F4907" w:rsidRDefault="009F4907" w:rsidP="0003381C">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G</w:t>
      </w:r>
      <w:r w:rsidR="00261B47">
        <w:rPr>
          <w:rFonts w:ascii="Arial" w:hAnsi="Arial" w:cs="Arial"/>
          <w:bCs/>
          <w:color w:val="5B9BD5" w:themeColor="accent1"/>
          <w:sz w:val="20"/>
          <w:szCs w:val="20"/>
        </w:rPr>
        <w:t xml:space="preserve">iven that </w:t>
      </w:r>
      <w:r>
        <w:rPr>
          <w:rFonts w:ascii="Arial" w:hAnsi="Arial" w:cs="Arial"/>
          <w:bCs/>
          <w:color w:val="5B9BD5" w:themeColor="accent1"/>
          <w:sz w:val="20"/>
          <w:szCs w:val="20"/>
        </w:rPr>
        <w:t>7</w:t>
      </w:r>
      <w:r w:rsidR="00261B47">
        <w:rPr>
          <w:rFonts w:ascii="Arial" w:hAnsi="Arial" w:cs="Arial"/>
          <w:bCs/>
          <w:color w:val="5B9BD5" w:themeColor="accent1"/>
          <w:sz w:val="20"/>
          <w:szCs w:val="20"/>
        </w:rPr>
        <w:t xml:space="preserve"> “yes’ companies only wants to initiate RRC reestablishment when SRB1 in direct path</w:t>
      </w:r>
      <w:r w:rsidR="00033D24">
        <w:rPr>
          <w:rFonts w:ascii="Arial" w:hAnsi="Arial" w:cs="Arial"/>
          <w:bCs/>
          <w:color w:val="5B9BD5" w:themeColor="accent1"/>
          <w:sz w:val="20"/>
          <w:szCs w:val="20"/>
        </w:rPr>
        <w:t xml:space="preserve"> or MCG is</w:t>
      </w:r>
      <w:r w:rsidR="00261B47">
        <w:rPr>
          <w:rFonts w:ascii="Arial" w:hAnsi="Arial" w:cs="Arial"/>
          <w:bCs/>
          <w:color w:val="5B9BD5" w:themeColor="accent1"/>
          <w:sz w:val="20"/>
          <w:szCs w:val="20"/>
        </w:rPr>
        <w:t xml:space="preserve"> suspended. </w:t>
      </w:r>
      <w:r w:rsidR="00033D24">
        <w:rPr>
          <w:rFonts w:ascii="Arial" w:hAnsi="Arial" w:cs="Arial"/>
          <w:bCs/>
          <w:color w:val="5B9BD5" w:themeColor="accent1"/>
          <w:sz w:val="20"/>
          <w:szCs w:val="20"/>
        </w:rPr>
        <w:t>That makes 1</w:t>
      </w:r>
      <w:r>
        <w:rPr>
          <w:rFonts w:ascii="Arial" w:hAnsi="Arial" w:cs="Arial"/>
          <w:bCs/>
          <w:color w:val="5B9BD5" w:themeColor="accent1"/>
          <w:sz w:val="20"/>
          <w:szCs w:val="20"/>
        </w:rPr>
        <w:t>4</w:t>
      </w:r>
      <w:r w:rsidR="00033D24">
        <w:rPr>
          <w:rFonts w:ascii="Arial" w:hAnsi="Arial" w:cs="Arial"/>
          <w:bCs/>
          <w:color w:val="5B9BD5" w:themeColor="accent1"/>
          <w:sz w:val="20"/>
          <w:szCs w:val="20"/>
        </w:rPr>
        <w:t>/19 companies agree that UE may not initiate RRC reestablishment upon indirect path add/change failure.</w:t>
      </w:r>
    </w:p>
    <w:p w14:paraId="46D38E23" w14:textId="77777777" w:rsidR="0003381C" w:rsidRDefault="0003381C" w:rsidP="0003381C">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[5/19] companies think this still depends on the availability of SRB1 in direct path.</w:t>
      </w:r>
    </w:p>
    <w:p w14:paraId="3D00C209" w14:textId="77777777" w:rsidR="0003381C" w:rsidRPr="00810253" w:rsidRDefault="0003381C" w:rsidP="0003381C">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A</w:t>
      </w:r>
      <w:r w:rsidRPr="00810253">
        <w:rPr>
          <w:rFonts w:ascii="Arial" w:hAnsi="Arial" w:cs="Arial"/>
          <w:bCs/>
          <w:color w:val="5B9BD5" w:themeColor="accent1"/>
          <w:sz w:val="20"/>
          <w:szCs w:val="20"/>
        </w:rPr>
        <w:t xml:space="preserve">s </w:t>
      </w:r>
      <w:r>
        <w:rPr>
          <w:rFonts w:ascii="Arial" w:hAnsi="Arial" w:cs="Arial"/>
          <w:bCs/>
          <w:color w:val="5B9BD5" w:themeColor="accent1"/>
          <w:sz w:val="20"/>
          <w:szCs w:val="20"/>
        </w:rPr>
        <w:t xml:space="preserve">company overwhelming agree in Q2-1 that the transmission of </w:t>
      </w:r>
      <w:proofErr w:type="spellStart"/>
      <w:r>
        <w:rPr>
          <w:rFonts w:ascii="Arial" w:hAnsi="Arial" w:cs="Arial"/>
          <w:bCs/>
          <w:color w:val="5B9BD5" w:themeColor="accent1"/>
          <w:sz w:val="20"/>
          <w:szCs w:val="20"/>
        </w:rPr>
        <w:t>RRCReconfigurationComplete</w:t>
      </w:r>
      <w:proofErr w:type="spellEnd"/>
      <w:r>
        <w:rPr>
          <w:rFonts w:ascii="Arial" w:hAnsi="Arial" w:cs="Arial"/>
          <w:bCs/>
          <w:color w:val="5B9BD5" w:themeColor="accent1"/>
          <w:sz w:val="20"/>
          <w:szCs w:val="20"/>
        </w:rPr>
        <w:t xml:space="preserve"> message has nothing to do with PC5-RRC trigger. Then it is true that the expiry of T420 timer needs always to be reported so that NW can know something is wrong for indirect path addition/change. However, it would be a weird corner case that the remote UE can send </w:t>
      </w:r>
      <w:proofErr w:type="spellStart"/>
      <w:r>
        <w:rPr>
          <w:rFonts w:ascii="Arial" w:hAnsi="Arial" w:cs="Arial"/>
          <w:bCs/>
          <w:color w:val="5B9BD5" w:themeColor="accent1"/>
          <w:sz w:val="20"/>
          <w:szCs w:val="20"/>
        </w:rPr>
        <w:t>RRCReconfiguraitonComplete</w:t>
      </w:r>
      <w:proofErr w:type="spellEnd"/>
      <w:r>
        <w:rPr>
          <w:rFonts w:ascii="Arial" w:hAnsi="Arial" w:cs="Arial"/>
          <w:bCs/>
          <w:color w:val="5B9BD5" w:themeColor="accent1"/>
          <w:sz w:val="20"/>
          <w:szCs w:val="20"/>
        </w:rPr>
        <w:t xml:space="preserve"> in direct path but not able to send failure report right after that. Anyway, it is no harm to have </w:t>
      </w:r>
      <w:proofErr w:type="gramStart"/>
      <w:r>
        <w:rPr>
          <w:rFonts w:ascii="Arial" w:hAnsi="Arial" w:cs="Arial"/>
          <w:bCs/>
          <w:color w:val="5B9BD5" w:themeColor="accent1"/>
          <w:sz w:val="20"/>
          <w:szCs w:val="20"/>
        </w:rPr>
        <w:t>a</w:t>
      </w:r>
      <w:proofErr w:type="gramEnd"/>
      <w:r>
        <w:rPr>
          <w:rFonts w:ascii="Arial" w:hAnsi="Arial" w:cs="Arial"/>
          <w:bCs/>
          <w:color w:val="5B9BD5" w:themeColor="accent1"/>
          <w:sz w:val="20"/>
          <w:szCs w:val="20"/>
        </w:rPr>
        <w:t xml:space="preserve"> FFS for this point. </w:t>
      </w:r>
    </w:p>
    <w:p w14:paraId="6120ADA2" w14:textId="1B8350EC" w:rsidR="0003381C" w:rsidRPr="00093727" w:rsidRDefault="0003381C" w:rsidP="0003381C">
      <w:pPr>
        <w:spacing w:beforeLines="50" w:before="163"/>
        <w:ind w:left="1530" w:hanging="1530"/>
        <w:rPr>
          <w:rFonts w:ascii="Arial" w:hAnsi="Arial" w:cs="Arial"/>
          <w:b/>
          <w:sz w:val="20"/>
          <w:szCs w:val="20"/>
        </w:rPr>
      </w:pPr>
      <w:r w:rsidRPr="00093727">
        <w:rPr>
          <w:rFonts w:ascii="Arial" w:hAnsi="Arial" w:cs="Arial"/>
          <w:bCs/>
          <w:sz w:val="20"/>
          <w:szCs w:val="20"/>
          <w:highlight w:val="green"/>
        </w:rPr>
        <w:t>[Easy]</w:t>
      </w:r>
      <w:r w:rsidRPr="00093727">
        <w:rPr>
          <w:rFonts w:ascii="Arial" w:hAnsi="Arial" w:cs="Arial"/>
          <w:b/>
          <w:sz w:val="20"/>
          <w:szCs w:val="20"/>
        </w:rPr>
        <w:t>Proposal 2</w:t>
      </w:r>
      <w:r w:rsidR="009F4907" w:rsidRPr="00093727">
        <w:rPr>
          <w:rFonts w:ascii="Arial" w:hAnsi="Arial" w:cs="Arial"/>
          <w:b/>
          <w:sz w:val="20"/>
          <w:szCs w:val="20"/>
        </w:rPr>
        <w:t>2</w:t>
      </w:r>
      <w:r w:rsidRPr="00093727">
        <w:rPr>
          <w:rFonts w:ascii="Arial" w:hAnsi="Arial" w:cs="Arial"/>
          <w:b/>
          <w:sz w:val="20"/>
          <w:szCs w:val="20"/>
        </w:rPr>
        <w:t>:</w:t>
      </w:r>
      <w:r w:rsidRPr="006D73C6">
        <w:rPr>
          <w:rFonts w:ascii="Arial" w:hAnsi="Arial" w:cs="Arial"/>
          <w:b/>
          <w:sz w:val="20"/>
          <w:szCs w:val="20"/>
        </w:rPr>
        <w:t xml:space="preserve"> [1</w:t>
      </w:r>
      <w:r w:rsidR="009F4907" w:rsidRPr="006D73C6">
        <w:rPr>
          <w:rFonts w:ascii="Arial" w:hAnsi="Arial" w:cs="Arial"/>
          <w:b/>
          <w:sz w:val="20"/>
          <w:szCs w:val="20"/>
        </w:rPr>
        <w:t>4</w:t>
      </w:r>
      <w:r w:rsidRPr="006D73C6">
        <w:rPr>
          <w:rFonts w:ascii="Arial" w:hAnsi="Arial" w:cs="Arial"/>
          <w:b/>
          <w:sz w:val="20"/>
          <w:szCs w:val="20"/>
        </w:rPr>
        <w:t>/19] T</w:t>
      </w:r>
      <w:r w:rsidRPr="00093727">
        <w:rPr>
          <w:rFonts w:ascii="Arial" w:hAnsi="Arial" w:cs="Arial"/>
          <w:b/>
          <w:sz w:val="20"/>
          <w:szCs w:val="20"/>
        </w:rPr>
        <w:t xml:space="preserve">he </w:t>
      </w:r>
      <w:r w:rsidRPr="00093727">
        <w:rPr>
          <w:rFonts w:ascii="Arial" w:hAnsi="Arial" w:cs="Arial"/>
          <w:b/>
          <w:sz w:val="20"/>
          <w:szCs w:val="20"/>
          <w:lang w:val="en-GB"/>
        </w:rPr>
        <w:t>remote UE</w:t>
      </w:r>
      <w:r w:rsidRPr="006D73C6">
        <w:rPr>
          <w:rFonts w:ascii="Arial" w:hAnsi="Arial" w:cs="Arial"/>
          <w:b/>
          <w:sz w:val="20"/>
          <w:szCs w:val="20"/>
          <w:lang w:val="en-GB"/>
        </w:rPr>
        <w:t xml:space="preserve"> </w:t>
      </w:r>
      <w:r w:rsidR="009F4907" w:rsidRPr="00093727">
        <w:rPr>
          <w:rFonts w:ascii="Arial" w:hAnsi="Arial" w:cs="Arial"/>
          <w:b/>
          <w:sz w:val="20"/>
          <w:szCs w:val="20"/>
          <w:lang w:val="en-GB"/>
        </w:rPr>
        <w:t>may not initiate RRC reestablishment procedure upon the expiry of new T420-like timer.</w:t>
      </w:r>
      <w:r w:rsidRPr="00093727">
        <w:rPr>
          <w:rFonts w:ascii="Arial" w:hAnsi="Arial" w:cs="Arial"/>
          <w:b/>
          <w:sz w:val="20"/>
          <w:szCs w:val="20"/>
          <w:lang w:val="en-GB"/>
        </w:rPr>
        <w:t xml:space="preserve"> </w:t>
      </w:r>
      <w:r w:rsidRPr="00093727">
        <w:rPr>
          <w:rFonts w:ascii="Arial" w:hAnsi="Arial" w:cs="Arial"/>
          <w:b/>
          <w:sz w:val="20"/>
          <w:szCs w:val="20"/>
          <w:highlight w:val="yellow"/>
          <w:lang w:val="en-GB"/>
        </w:rPr>
        <w:t xml:space="preserve">FFS </w:t>
      </w:r>
      <w:r w:rsidR="009F4907" w:rsidRPr="00093727">
        <w:rPr>
          <w:rFonts w:ascii="Arial" w:hAnsi="Arial" w:cs="Arial"/>
          <w:b/>
          <w:sz w:val="20"/>
          <w:szCs w:val="20"/>
          <w:highlight w:val="yellow"/>
          <w:lang w:val="en-GB"/>
        </w:rPr>
        <w:t xml:space="preserve">whether this </w:t>
      </w:r>
      <w:r w:rsidR="00847F5F" w:rsidRPr="006D73C6">
        <w:rPr>
          <w:rFonts w:ascii="Arial" w:hAnsi="Arial" w:cs="Arial"/>
          <w:b/>
          <w:sz w:val="20"/>
          <w:szCs w:val="20"/>
          <w:highlight w:val="yellow"/>
          <w:lang w:val="en-GB"/>
        </w:rPr>
        <w:t xml:space="preserve">is </w:t>
      </w:r>
      <w:r w:rsidRPr="00093727">
        <w:rPr>
          <w:rFonts w:ascii="Arial" w:hAnsi="Arial" w:cs="Arial"/>
          <w:b/>
          <w:sz w:val="20"/>
          <w:szCs w:val="20"/>
          <w:highlight w:val="yellow"/>
          <w:lang w:val="en-GB"/>
        </w:rPr>
        <w:t xml:space="preserve">conditional on the </w:t>
      </w:r>
      <w:r w:rsidR="009F4907" w:rsidRPr="00093727">
        <w:rPr>
          <w:rFonts w:ascii="Arial" w:hAnsi="Arial" w:cs="Arial"/>
          <w:b/>
          <w:sz w:val="20"/>
          <w:szCs w:val="20"/>
          <w:highlight w:val="yellow"/>
          <w:lang w:val="en-GB"/>
        </w:rPr>
        <w:t xml:space="preserve">availability </w:t>
      </w:r>
      <w:r w:rsidRPr="00093727">
        <w:rPr>
          <w:rFonts w:ascii="Arial" w:hAnsi="Arial" w:cs="Arial"/>
          <w:b/>
          <w:sz w:val="20"/>
          <w:szCs w:val="20"/>
          <w:highlight w:val="yellow"/>
          <w:lang w:val="en-GB"/>
        </w:rPr>
        <w:t>of SRB1 in direct path</w:t>
      </w:r>
      <w:r w:rsidRPr="00093727">
        <w:rPr>
          <w:rFonts w:ascii="Arial" w:hAnsi="Arial" w:cs="Arial"/>
          <w:b/>
          <w:sz w:val="20"/>
          <w:szCs w:val="20"/>
          <w:lang w:val="en-GB"/>
        </w:rPr>
        <w:t>.</w:t>
      </w:r>
    </w:p>
    <w:p w14:paraId="7B3A7FD3" w14:textId="77777777" w:rsidR="0003381C" w:rsidRPr="00093727" w:rsidRDefault="0003381C">
      <w:pPr>
        <w:rPr>
          <w:rFonts w:ascii="Arial" w:hAnsi="Arial" w:cs="Arial"/>
          <w:sz w:val="20"/>
          <w:szCs w:val="20"/>
        </w:rPr>
      </w:pPr>
    </w:p>
    <w:p w14:paraId="56E1E013" w14:textId="77777777" w:rsidR="0003381C" w:rsidRPr="00093727" w:rsidRDefault="0003381C">
      <w:pPr>
        <w:rPr>
          <w:rFonts w:ascii="Arial" w:hAnsi="Arial" w:cs="Arial"/>
          <w:sz w:val="20"/>
          <w:szCs w:val="20"/>
        </w:rPr>
      </w:pPr>
    </w:p>
    <w:p w14:paraId="7C5FD62F"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 xml:space="preserve">Path(s) for </w:t>
      </w:r>
      <w:proofErr w:type="spellStart"/>
      <w:r>
        <w:rPr>
          <w:rFonts w:asciiTheme="minorHAnsi" w:hAnsiTheme="minorHAnsi" w:cstheme="minorHAnsi"/>
          <w:i/>
          <w:iCs/>
          <w:lang w:val="en-GB"/>
        </w:rPr>
        <w:t>RRCReconfigurationComplete</w:t>
      </w:r>
      <w:proofErr w:type="spellEnd"/>
    </w:p>
    <w:p w14:paraId="03A8BC2B"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It is worth noting that in RAN2#121bis-e [5], there have been agreements on this issue as follow: </w:t>
      </w:r>
    </w:p>
    <w:p w14:paraId="7B477118"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rPr>
        <w:t xml:space="preserve">When split SRB1 with duplication is configured, the remote UE sends the </w:t>
      </w:r>
      <w:proofErr w:type="spellStart"/>
      <w:r>
        <w:rPr>
          <w:rFonts w:ascii="Arial" w:eastAsiaTheme="minorEastAsia" w:hAnsi="Arial" w:cs="Arial"/>
          <w:color w:val="000000" w:themeColor="text1"/>
          <w:sz w:val="20"/>
        </w:rPr>
        <w:t>RRCReconfigurationComplete</w:t>
      </w:r>
      <w:proofErr w:type="spellEnd"/>
      <w:r>
        <w:rPr>
          <w:rFonts w:ascii="Arial" w:eastAsiaTheme="minorEastAsia" w:hAnsi="Arial" w:cs="Arial"/>
          <w:color w:val="000000" w:themeColor="text1"/>
          <w:sz w:val="20"/>
        </w:rPr>
        <w:t xml:space="preserve"> message to </w:t>
      </w:r>
      <w:proofErr w:type="spellStart"/>
      <w:r>
        <w:rPr>
          <w:rFonts w:ascii="Arial" w:eastAsiaTheme="minorEastAsia" w:hAnsi="Arial" w:cs="Arial"/>
          <w:color w:val="000000" w:themeColor="text1"/>
          <w:sz w:val="20"/>
        </w:rPr>
        <w:t>gNB</w:t>
      </w:r>
      <w:proofErr w:type="spellEnd"/>
      <w:r>
        <w:rPr>
          <w:rFonts w:ascii="Arial" w:eastAsiaTheme="minorEastAsia" w:hAnsi="Arial" w:cs="Arial"/>
          <w:color w:val="000000" w:themeColor="text1"/>
          <w:sz w:val="20"/>
        </w:rPr>
        <w:t xml:space="preserve"> via both paths for Scenario 1.</w:t>
      </w:r>
    </w:p>
    <w:p w14:paraId="7ECA9DC0" w14:textId="77777777" w:rsidR="00650622" w:rsidRDefault="00757812">
      <w:pPr>
        <w:pStyle w:val="ListParagraph"/>
        <w:numPr>
          <w:ilvl w:val="0"/>
          <w:numId w:val="10"/>
        </w:numPr>
        <w:autoSpaceDE w:val="0"/>
        <w:autoSpaceDN w:val="0"/>
        <w:adjustRightInd w:val="0"/>
        <w:ind w:firstLineChars="0"/>
        <w:rPr>
          <w:rFonts w:ascii="Arial" w:eastAsiaTheme="minorEastAsia" w:hAnsi="Arial" w:cs="Arial"/>
          <w:color w:val="000000" w:themeColor="text1"/>
          <w:sz w:val="20"/>
          <w:highlight w:val="yellow"/>
        </w:rPr>
      </w:pPr>
      <w:r>
        <w:rPr>
          <w:rFonts w:ascii="Arial" w:eastAsiaTheme="minorEastAsia" w:hAnsi="Arial" w:cs="Arial"/>
          <w:color w:val="000000" w:themeColor="text1"/>
          <w:sz w:val="20"/>
        </w:rPr>
        <w:t xml:space="preserve">When one of the following conditions is met, the remote UE sends the </w:t>
      </w:r>
      <w:proofErr w:type="spellStart"/>
      <w:r>
        <w:rPr>
          <w:rFonts w:ascii="Arial" w:eastAsiaTheme="minorEastAsia" w:hAnsi="Arial" w:cs="Arial"/>
          <w:color w:val="000000" w:themeColor="text1"/>
          <w:sz w:val="20"/>
        </w:rPr>
        <w:t>RRCReconfigurationComplete</w:t>
      </w:r>
      <w:proofErr w:type="spellEnd"/>
      <w:r>
        <w:rPr>
          <w:rFonts w:ascii="Arial" w:eastAsiaTheme="minorEastAsia" w:hAnsi="Arial" w:cs="Arial"/>
          <w:color w:val="000000" w:themeColor="text1"/>
          <w:sz w:val="20"/>
        </w:rPr>
        <w:t xml:space="preserve"> message to </w:t>
      </w:r>
      <w:proofErr w:type="spellStart"/>
      <w:r>
        <w:rPr>
          <w:rFonts w:ascii="Arial" w:eastAsiaTheme="minorEastAsia" w:hAnsi="Arial" w:cs="Arial"/>
          <w:color w:val="000000" w:themeColor="text1"/>
          <w:sz w:val="20"/>
        </w:rPr>
        <w:t>gNB</w:t>
      </w:r>
      <w:proofErr w:type="spellEnd"/>
      <w:r>
        <w:rPr>
          <w:rFonts w:ascii="Arial" w:eastAsiaTheme="minorEastAsia" w:hAnsi="Arial" w:cs="Arial"/>
          <w:color w:val="000000" w:themeColor="text1"/>
          <w:sz w:val="20"/>
        </w:rPr>
        <w:t xml:space="preserve"> via the direct path for Scenario 1. </w:t>
      </w:r>
      <w:r>
        <w:rPr>
          <w:rFonts w:ascii="Arial" w:eastAsiaTheme="minorEastAsia" w:hAnsi="Arial" w:cs="Arial"/>
          <w:color w:val="000000" w:themeColor="text1"/>
          <w:sz w:val="20"/>
          <w:highlight w:val="yellow"/>
        </w:rPr>
        <w:t>FFS on need for additional condition.</w:t>
      </w:r>
    </w:p>
    <w:p w14:paraId="3E12CEA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lastRenderedPageBreak/>
        <w:t xml:space="preserve">when primary RLC entity of split SRB1 is on direct path </w:t>
      </w:r>
    </w:p>
    <w:p w14:paraId="728EB8E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when non-split SRB1 is configured on direct path</w:t>
      </w:r>
    </w:p>
    <w:p w14:paraId="685866C2" w14:textId="77777777" w:rsidR="00650622" w:rsidRDefault="00757812">
      <w:pPr>
        <w:spacing w:line="360" w:lineRule="auto"/>
        <w:rPr>
          <w:rFonts w:ascii="Arial" w:hAnsi="Arial" w:cs="Arial"/>
          <w:sz w:val="20"/>
          <w:szCs w:val="20"/>
          <w:lang w:val="en-GB"/>
        </w:rPr>
      </w:pPr>
      <w:r>
        <w:rPr>
          <w:rFonts w:ascii="Arial" w:hAnsi="Arial" w:cs="Arial"/>
          <w:sz w:val="20"/>
          <w:szCs w:val="20"/>
          <w:lang w:val="en-GB"/>
        </w:rPr>
        <w:t xml:space="preserve">Then, it has been further agreed in RAN2#123 [3] </w:t>
      </w:r>
      <w:proofErr w:type="gramStart"/>
      <w:r>
        <w:rPr>
          <w:rFonts w:ascii="Arial" w:hAnsi="Arial" w:cs="Arial"/>
          <w:sz w:val="20"/>
          <w:szCs w:val="20"/>
          <w:lang w:val="en-GB"/>
        </w:rPr>
        <w:t>that</w:t>
      </w:r>
      <w:proofErr w:type="gramEnd"/>
      <w:r>
        <w:rPr>
          <w:rFonts w:ascii="Arial" w:hAnsi="Arial" w:cs="Arial"/>
          <w:sz w:val="20"/>
          <w:szCs w:val="20"/>
          <w:lang w:val="en-GB"/>
        </w:rPr>
        <w:t xml:space="preserve"> </w:t>
      </w:r>
    </w:p>
    <w:p w14:paraId="226B0F99"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non-split SRB on the indirect path is not supported</w:t>
      </w:r>
      <w:r>
        <w:rPr>
          <w:rFonts w:ascii="Arial" w:eastAsiaTheme="minorEastAsia" w:hAnsi="Arial" w:cs="Arial"/>
          <w:color w:val="000000" w:themeColor="text1"/>
          <w:sz w:val="20"/>
        </w:rPr>
        <w:t>.</w:t>
      </w:r>
    </w:p>
    <w:p w14:paraId="00422260"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primary path of the split SRB1 and SRB2 is always configured on direct path</w:t>
      </w:r>
      <w:r>
        <w:rPr>
          <w:rFonts w:ascii="Arial" w:eastAsiaTheme="minorEastAsia" w:hAnsi="Arial" w:cs="Arial"/>
          <w:color w:val="000000" w:themeColor="text1"/>
          <w:sz w:val="20"/>
        </w:rPr>
        <w:t>.</w:t>
      </w:r>
    </w:p>
    <w:p w14:paraId="042D5C6C" w14:textId="77777777" w:rsidR="00650622" w:rsidRDefault="00757812">
      <w:pPr>
        <w:rPr>
          <w:rFonts w:ascii="Arial" w:hAnsi="Arial" w:cs="Arial"/>
          <w:sz w:val="20"/>
          <w:szCs w:val="20"/>
        </w:rPr>
      </w:pPr>
      <w:r>
        <w:rPr>
          <w:rFonts w:ascii="Arial" w:hAnsi="Arial" w:cs="Arial"/>
          <w:sz w:val="20"/>
          <w:szCs w:val="20"/>
        </w:rPr>
        <w:t xml:space="preserve">Based on the latest agreements in RAN2#123, we can safely conclude that there is no case for indirect path usage except the earlier agreed case of “split SRB1 with PDCP duplication”.  Basically, the direct path is always used for </w:t>
      </w:r>
      <w:proofErr w:type="spellStart"/>
      <w:r>
        <w:rPr>
          <w:rFonts w:ascii="Arial" w:hAnsi="Arial" w:cs="Arial"/>
          <w:sz w:val="20"/>
          <w:szCs w:val="20"/>
        </w:rPr>
        <w:t>RRCReconfigurationComplete</w:t>
      </w:r>
      <w:proofErr w:type="spellEnd"/>
      <w:r>
        <w:rPr>
          <w:rFonts w:ascii="Arial" w:hAnsi="Arial" w:cs="Arial"/>
          <w:sz w:val="20"/>
          <w:szCs w:val="20"/>
        </w:rPr>
        <w:t xml:space="preserve"> for path addition/change in Scenario 1. And the indirect path is only used when SRB1 with PDCP duplication is configured by NW in path addition/change command. Hence, there is no more remaining open issue for the path to be used for </w:t>
      </w:r>
      <w:proofErr w:type="spellStart"/>
      <w:r>
        <w:rPr>
          <w:rFonts w:ascii="Arial" w:hAnsi="Arial" w:cs="Arial"/>
          <w:sz w:val="20"/>
          <w:szCs w:val="20"/>
        </w:rPr>
        <w:t>RRCReconfigurationComplete</w:t>
      </w:r>
      <w:proofErr w:type="spellEnd"/>
      <w:r>
        <w:rPr>
          <w:rFonts w:ascii="Arial" w:hAnsi="Arial" w:cs="Arial"/>
          <w:sz w:val="20"/>
          <w:szCs w:val="20"/>
        </w:rPr>
        <w:t>. Maybe we can just double-check this understanding among the companies.</w:t>
      </w:r>
    </w:p>
    <w:p w14:paraId="5B3F60C5" w14:textId="77777777" w:rsidR="00650622" w:rsidRDefault="00757812">
      <w:pPr>
        <w:rPr>
          <w:sz w:val="20"/>
        </w:rPr>
      </w:pPr>
      <w:r>
        <w:rPr>
          <w:rFonts w:ascii="Arial" w:hAnsi="Arial" w:cs="Arial"/>
          <w:sz w:val="20"/>
          <w:szCs w:val="20"/>
        </w:rPr>
        <w:t xml:space="preserve"> </w:t>
      </w:r>
    </w:p>
    <w:p w14:paraId="29703CFF" w14:textId="77777777" w:rsidR="00650622" w:rsidRDefault="00757812">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proofErr w:type="spellStart"/>
      <w:r>
        <w:rPr>
          <w:rFonts w:ascii="Arial" w:hAnsi="Arial" w:cs="Arial"/>
          <w:i/>
          <w:iCs/>
          <w:sz w:val="20"/>
          <w:szCs w:val="20"/>
          <w:lang w:val="en-GB"/>
        </w:rPr>
        <w:t>RRCReconfgurationComplete</w:t>
      </w:r>
      <w:proofErr w:type="spellEnd"/>
      <w:r>
        <w:rPr>
          <w:rFonts w:ascii="Arial" w:hAnsi="Arial" w:cs="Arial"/>
          <w:sz w:val="20"/>
          <w:szCs w:val="20"/>
          <w:lang w:val="en-GB"/>
        </w:rPr>
        <w:t xml:space="preserve"> is always transmitted in direct path. Only if NW configures split SRB1 with PDCP duplication,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message is sent to </w:t>
      </w:r>
      <w:proofErr w:type="spellStart"/>
      <w:r>
        <w:rPr>
          <w:rFonts w:ascii="Arial" w:hAnsi="Arial" w:cs="Arial"/>
          <w:sz w:val="20"/>
          <w:szCs w:val="20"/>
          <w:lang w:val="en-GB"/>
        </w:rPr>
        <w:t>gNB</w:t>
      </w:r>
      <w:proofErr w:type="spellEnd"/>
      <w:r>
        <w:rPr>
          <w:rFonts w:ascii="Arial" w:hAnsi="Arial" w:cs="Arial"/>
          <w:sz w:val="20"/>
          <w:szCs w:val="20"/>
          <w:lang w:val="en-GB"/>
        </w:rPr>
        <w:t xml:space="preserve"> via both paths“? </w:t>
      </w:r>
    </w:p>
    <w:p w14:paraId="51E0C4A6" w14:textId="77777777" w:rsidR="00650622" w:rsidRDefault="00650622">
      <w:pPr>
        <w:rPr>
          <w:rFonts w:ascii="Arial" w:hAnsi="Arial" w:cs="Arial"/>
          <w:sz w:val="20"/>
          <w:szCs w:val="20"/>
          <w:lang w:val="en-GB"/>
        </w:rPr>
      </w:pPr>
    </w:p>
    <w:p w14:paraId="36E4EF1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2568DC7" w14:textId="77777777">
        <w:tc>
          <w:tcPr>
            <w:tcW w:w="1913" w:type="dxa"/>
            <w:shd w:val="clear" w:color="auto" w:fill="BFBFBF"/>
          </w:tcPr>
          <w:p w14:paraId="07B63170"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93398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211DCF5"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297594B7" w14:textId="77777777">
        <w:tc>
          <w:tcPr>
            <w:tcW w:w="1913" w:type="dxa"/>
          </w:tcPr>
          <w:p w14:paraId="3D89DEF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D3C65A0"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113A389" w14:textId="77777777" w:rsidR="00650622" w:rsidRDefault="00650622">
            <w:pPr>
              <w:rPr>
                <w:rFonts w:ascii="Arial" w:hAnsi="Arial" w:cs="Arial"/>
              </w:rPr>
            </w:pPr>
          </w:p>
        </w:tc>
      </w:tr>
      <w:tr w:rsidR="00650622" w14:paraId="7290EADE" w14:textId="77777777">
        <w:tc>
          <w:tcPr>
            <w:tcW w:w="1913" w:type="dxa"/>
          </w:tcPr>
          <w:p w14:paraId="1ED6F112"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6EB090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C6CC1A" w14:textId="77777777" w:rsidR="00650622" w:rsidRDefault="00650622">
            <w:pPr>
              <w:rPr>
                <w:rFonts w:ascii="Arial" w:hAnsi="Arial" w:cs="Arial"/>
                <w:sz w:val="20"/>
                <w:lang w:eastAsia="ja-JP"/>
              </w:rPr>
            </w:pPr>
          </w:p>
        </w:tc>
      </w:tr>
      <w:tr w:rsidR="00650622" w14:paraId="2AB36B24" w14:textId="77777777">
        <w:tc>
          <w:tcPr>
            <w:tcW w:w="1913" w:type="dxa"/>
          </w:tcPr>
          <w:p w14:paraId="3C8F365E"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5D258764"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03C7FFF7" w14:textId="77777777" w:rsidR="00650622" w:rsidRDefault="00650622">
            <w:pPr>
              <w:rPr>
                <w:rFonts w:ascii="Arial" w:eastAsia="Malgun Gothic" w:hAnsi="Arial" w:cs="Arial"/>
                <w:sz w:val="20"/>
                <w:lang w:eastAsia="ko-KR"/>
              </w:rPr>
            </w:pPr>
          </w:p>
        </w:tc>
      </w:tr>
      <w:tr w:rsidR="00650622" w14:paraId="592A6882" w14:textId="77777777">
        <w:tc>
          <w:tcPr>
            <w:tcW w:w="1913" w:type="dxa"/>
          </w:tcPr>
          <w:p w14:paraId="402217B3"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76F3FCC6"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9353477" w14:textId="77777777" w:rsidR="00650622" w:rsidRDefault="00650622">
            <w:pPr>
              <w:rPr>
                <w:rFonts w:ascii="Arial" w:hAnsi="Arial" w:cs="Arial"/>
                <w:sz w:val="20"/>
              </w:rPr>
            </w:pPr>
          </w:p>
        </w:tc>
      </w:tr>
      <w:tr w:rsidR="00650622" w14:paraId="73A4C4CD" w14:textId="77777777">
        <w:tc>
          <w:tcPr>
            <w:tcW w:w="1913" w:type="dxa"/>
          </w:tcPr>
          <w:p w14:paraId="4AF834A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095E1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56C37C9" w14:textId="77777777" w:rsidR="00650622" w:rsidRDefault="00650622">
            <w:pPr>
              <w:rPr>
                <w:rFonts w:ascii="Arial" w:hAnsi="Arial" w:cs="Arial"/>
                <w:sz w:val="20"/>
              </w:rPr>
            </w:pPr>
          </w:p>
        </w:tc>
      </w:tr>
      <w:tr w:rsidR="00650622" w14:paraId="0B99695D" w14:textId="77777777">
        <w:tc>
          <w:tcPr>
            <w:tcW w:w="1913" w:type="dxa"/>
          </w:tcPr>
          <w:p w14:paraId="131EE1D0" w14:textId="77777777" w:rsidR="00650622" w:rsidRDefault="00757812">
            <w:pPr>
              <w:rPr>
                <w:rFonts w:ascii="Arial" w:hAnsi="Arial" w:cs="Arial"/>
                <w:sz w:val="20"/>
              </w:rPr>
            </w:pPr>
            <w:r>
              <w:rPr>
                <w:rFonts w:ascii="Arial" w:hAnsi="Arial" w:cs="Arial"/>
                <w:sz w:val="20"/>
              </w:rPr>
              <w:t>Apple</w:t>
            </w:r>
          </w:p>
        </w:tc>
        <w:tc>
          <w:tcPr>
            <w:tcW w:w="1127" w:type="dxa"/>
          </w:tcPr>
          <w:p w14:paraId="22C9AD6C" w14:textId="77777777" w:rsidR="00650622" w:rsidRDefault="00757812">
            <w:pPr>
              <w:rPr>
                <w:rFonts w:ascii="Arial" w:hAnsi="Arial" w:cs="Arial"/>
                <w:sz w:val="20"/>
              </w:rPr>
            </w:pPr>
            <w:r>
              <w:rPr>
                <w:rFonts w:ascii="Arial" w:hAnsi="Arial" w:cs="Arial"/>
                <w:sz w:val="20"/>
              </w:rPr>
              <w:t>Yes</w:t>
            </w:r>
          </w:p>
        </w:tc>
        <w:tc>
          <w:tcPr>
            <w:tcW w:w="6197" w:type="dxa"/>
          </w:tcPr>
          <w:p w14:paraId="2E0EDF4D" w14:textId="77777777" w:rsidR="00650622" w:rsidRDefault="00650622">
            <w:pPr>
              <w:rPr>
                <w:rFonts w:ascii="Arial" w:hAnsi="Arial" w:cs="Arial"/>
                <w:sz w:val="20"/>
              </w:rPr>
            </w:pPr>
          </w:p>
        </w:tc>
      </w:tr>
      <w:tr w:rsidR="00650622" w14:paraId="744B890E" w14:textId="77777777">
        <w:tc>
          <w:tcPr>
            <w:tcW w:w="1913" w:type="dxa"/>
          </w:tcPr>
          <w:p w14:paraId="176BC6D7"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CB7E679"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611648E" w14:textId="77777777" w:rsidR="00650622" w:rsidRDefault="00650622">
            <w:pPr>
              <w:rPr>
                <w:rFonts w:ascii="Arial" w:hAnsi="Arial" w:cs="Arial"/>
                <w:sz w:val="20"/>
              </w:rPr>
            </w:pPr>
          </w:p>
        </w:tc>
      </w:tr>
      <w:tr w:rsidR="00650622" w14:paraId="52EA7283" w14:textId="77777777">
        <w:tc>
          <w:tcPr>
            <w:tcW w:w="1913" w:type="dxa"/>
          </w:tcPr>
          <w:p w14:paraId="10D5C66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42897CF"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454C3DA" w14:textId="77777777" w:rsidR="00650622" w:rsidRDefault="00650622">
            <w:pPr>
              <w:rPr>
                <w:rFonts w:ascii="Arial" w:hAnsi="Arial" w:cs="Arial"/>
                <w:sz w:val="20"/>
              </w:rPr>
            </w:pPr>
          </w:p>
        </w:tc>
      </w:tr>
      <w:tr w:rsidR="00650622" w14:paraId="3ECD73BF" w14:textId="77777777">
        <w:tc>
          <w:tcPr>
            <w:tcW w:w="1913" w:type="dxa"/>
          </w:tcPr>
          <w:p w14:paraId="0737F02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8048C25" w14:textId="77777777" w:rsidR="00650622" w:rsidRDefault="00757812">
            <w:pPr>
              <w:rPr>
                <w:rFonts w:ascii="Arial" w:eastAsiaTheme="minorEastAsia" w:hAnsi="Arial" w:cs="Arial"/>
                <w:sz w:val="20"/>
              </w:rPr>
            </w:pPr>
            <w:r>
              <w:rPr>
                <w:rFonts w:ascii="Arial" w:eastAsiaTheme="minorEastAsia" w:hAnsi="Arial" w:cs="Arial" w:hint="eastAsia"/>
                <w:sz w:val="20"/>
              </w:rPr>
              <w:t xml:space="preserve">Yes </w:t>
            </w:r>
          </w:p>
        </w:tc>
        <w:tc>
          <w:tcPr>
            <w:tcW w:w="6197" w:type="dxa"/>
          </w:tcPr>
          <w:p w14:paraId="31810C9B" w14:textId="77777777" w:rsidR="00650622" w:rsidRDefault="00650622">
            <w:pPr>
              <w:rPr>
                <w:rFonts w:ascii="Arial" w:hAnsi="Arial" w:cs="Arial"/>
                <w:sz w:val="20"/>
              </w:rPr>
            </w:pPr>
          </w:p>
        </w:tc>
      </w:tr>
      <w:tr w:rsidR="00650622" w14:paraId="7417694D" w14:textId="77777777">
        <w:tc>
          <w:tcPr>
            <w:tcW w:w="1913" w:type="dxa"/>
          </w:tcPr>
          <w:p w14:paraId="6ADE2D4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687B837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56F2626" w14:textId="77777777" w:rsidR="00650622" w:rsidRDefault="00650622">
            <w:pPr>
              <w:rPr>
                <w:rFonts w:ascii="Arial" w:hAnsi="Arial" w:cs="Arial"/>
                <w:sz w:val="20"/>
              </w:rPr>
            </w:pPr>
          </w:p>
        </w:tc>
      </w:tr>
      <w:tr w:rsidR="00650622" w14:paraId="232C1F6B" w14:textId="77777777">
        <w:tc>
          <w:tcPr>
            <w:tcW w:w="1913" w:type="dxa"/>
          </w:tcPr>
          <w:p w14:paraId="412FA596"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5BF033A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28FA3E13" w14:textId="77777777" w:rsidR="00650622" w:rsidRDefault="00650622">
            <w:pPr>
              <w:rPr>
                <w:rFonts w:ascii="Arial" w:hAnsi="Arial" w:cs="Arial"/>
                <w:sz w:val="20"/>
              </w:rPr>
            </w:pPr>
          </w:p>
        </w:tc>
      </w:tr>
      <w:tr w:rsidR="00650622" w14:paraId="28A998F8" w14:textId="77777777">
        <w:tc>
          <w:tcPr>
            <w:tcW w:w="1913" w:type="dxa"/>
          </w:tcPr>
          <w:p w14:paraId="6EBE0E68"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0C3B9103"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436E2D9" w14:textId="77777777" w:rsidR="00650622" w:rsidRDefault="00650622">
            <w:pPr>
              <w:rPr>
                <w:rFonts w:ascii="Arial" w:hAnsi="Arial" w:cs="Arial"/>
                <w:sz w:val="20"/>
              </w:rPr>
            </w:pPr>
          </w:p>
        </w:tc>
      </w:tr>
      <w:tr w:rsidR="00650622" w14:paraId="36879F3C" w14:textId="77777777">
        <w:tc>
          <w:tcPr>
            <w:tcW w:w="1913" w:type="dxa"/>
            <w:tcBorders>
              <w:top w:val="single" w:sz="4" w:space="0" w:color="auto"/>
              <w:left w:val="single" w:sz="4" w:space="0" w:color="auto"/>
              <w:bottom w:val="single" w:sz="4" w:space="0" w:color="auto"/>
              <w:right w:val="single" w:sz="4" w:space="0" w:color="auto"/>
            </w:tcBorders>
          </w:tcPr>
          <w:p w14:paraId="0D5E186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6DDB8ECB"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B01FE5B" w14:textId="77777777" w:rsidR="00650622" w:rsidRDefault="00650622">
            <w:pPr>
              <w:rPr>
                <w:rFonts w:ascii="Arial" w:hAnsi="Arial" w:cs="Arial"/>
                <w:sz w:val="20"/>
              </w:rPr>
            </w:pPr>
          </w:p>
        </w:tc>
      </w:tr>
      <w:tr w:rsidR="00650622" w14:paraId="514482D4" w14:textId="77777777">
        <w:tc>
          <w:tcPr>
            <w:tcW w:w="1913" w:type="dxa"/>
            <w:tcBorders>
              <w:top w:val="single" w:sz="4" w:space="0" w:color="auto"/>
              <w:left w:val="single" w:sz="4" w:space="0" w:color="auto"/>
              <w:bottom w:val="single" w:sz="4" w:space="0" w:color="auto"/>
              <w:right w:val="single" w:sz="4" w:space="0" w:color="auto"/>
            </w:tcBorders>
          </w:tcPr>
          <w:p w14:paraId="0BF480CA"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DFD7D8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40C49993" w14:textId="77777777" w:rsidR="00650622" w:rsidRDefault="00650622">
            <w:pPr>
              <w:rPr>
                <w:rFonts w:ascii="Arial" w:hAnsi="Arial" w:cs="Arial"/>
                <w:sz w:val="20"/>
              </w:rPr>
            </w:pPr>
          </w:p>
        </w:tc>
      </w:tr>
      <w:tr w:rsidR="004970ED" w14:paraId="05ECE49B" w14:textId="77777777">
        <w:tc>
          <w:tcPr>
            <w:tcW w:w="1913" w:type="dxa"/>
            <w:tcBorders>
              <w:top w:val="single" w:sz="4" w:space="0" w:color="auto"/>
              <w:left w:val="single" w:sz="4" w:space="0" w:color="auto"/>
              <w:bottom w:val="single" w:sz="4" w:space="0" w:color="auto"/>
              <w:right w:val="single" w:sz="4" w:space="0" w:color="auto"/>
            </w:tcBorders>
          </w:tcPr>
          <w:p w14:paraId="1D9476AE" w14:textId="2F771B20" w:rsidR="004970ED" w:rsidRDefault="004970ED">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6399B6D1" w14:textId="23F9BE8B" w:rsidR="004970ED" w:rsidRDefault="004970E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1B076651" w14:textId="77777777" w:rsidR="004970ED" w:rsidRDefault="004970ED">
            <w:pPr>
              <w:rPr>
                <w:rFonts w:ascii="Arial" w:hAnsi="Arial" w:cs="Arial"/>
                <w:sz w:val="20"/>
              </w:rPr>
            </w:pPr>
          </w:p>
        </w:tc>
      </w:tr>
      <w:tr w:rsidR="00A154D4" w14:paraId="32DBB513" w14:textId="77777777" w:rsidTr="00533A26">
        <w:tc>
          <w:tcPr>
            <w:tcW w:w="1913" w:type="dxa"/>
          </w:tcPr>
          <w:p w14:paraId="069E5901" w14:textId="466D8860" w:rsidR="00A154D4" w:rsidRDefault="00A154D4" w:rsidP="00A154D4">
            <w:pPr>
              <w:rPr>
                <w:rFonts w:ascii="Arial" w:eastAsiaTheme="minorEastAsia"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03C93151" w14:textId="7315AADB" w:rsidR="00A154D4" w:rsidRDefault="00A154D4" w:rsidP="00A154D4">
            <w:pPr>
              <w:rPr>
                <w:rFonts w:ascii="Arial" w:eastAsiaTheme="minorEastAsia"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8759B82" w14:textId="77777777" w:rsidR="00A154D4" w:rsidRDefault="00A154D4" w:rsidP="00A154D4">
            <w:pPr>
              <w:rPr>
                <w:rFonts w:ascii="Arial" w:hAnsi="Arial" w:cs="Arial"/>
                <w:sz w:val="20"/>
              </w:rPr>
            </w:pPr>
          </w:p>
        </w:tc>
      </w:tr>
      <w:tr w:rsidR="007E07B3" w14:paraId="70E91532" w14:textId="77777777" w:rsidTr="00533A26">
        <w:tc>
          <w:tcPr>
            <w:tcW w:w="1913" w:type="dxa"/>
          </w:tcPr>
          <w:p w14:paraId="0F61CFBE" w14:textId="4A19E8A7" w:rsidR="007E07B3" w:rsidRDefault="007E07B3" w:rsidP="00A154D4">
            <w:pPr>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1127" w:type="dxa"/>
          </w:tcPr>
          <w:p w14:paraId="366B5815" w14:textId="50E5A9DE" w:rsidR="007E07B3" w:rsidRDefault="007E07B3" w:rsidP="00A154D4">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4F1EEFF9" w14:textId="77777777" w:rsidR="007E07B3" w:rsidRDefault="007E07B3" w:rsidP="00A154D4">
            <w:pPr>
              <w:rPr>
                <w:rFonts w:ascii="Arial" w:hAnsi="Arial" w:cs="Arial"/>
                <w:sz w:val="20"/>
              </w:rPr>
            </w:pPr>
          </w:p>
        </w:tc>
      </w:tr>
      <w:tr w:rsidR="00CB29E0" w14:paraId="6ABB8EE5" w14:textId="77777777" w:rsidTr="00533A26">
        <w:tc>
          <w:tcPr>
            <w:tcW w:w="1913" w:type="dxa"/>
          </w:tcPr>
          <w:p w14:paraId="04671B46" w14:textId="13630EC4" w:rsidR="00CB29E0" w:rsidRDefault="00CB29E0" w:rsidP="00A154D4">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028DEC21" w14:textId="432A0161" w:rsidR="00CB29E0" w:rsidRDefault="00CB29E0" w:rsidP="00A154D4">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9A85B19" w14:textId="77777777" w:rsidR="00CB29E0" w:rsidRDefault="00CB29E0" w:rsidP="00A154D4">
            <w:pPr>
              <w:rPr>
                <w:rFonts w:ascii="Arial" w:hAnsi="Arial" w:cs="Arial"/>
                <w:sz w:val="20"/>
              </w:rPr>
            </w:pPr>
          </w:p>
        </w:tc>
      </w:tr>
      <w:tr w:rsidR="00EE3303" w14:paraId="417BF4F0" w14:textId="77777777" w:rsidTr="00533A26">
        <w:tc>
          <w:tcPr>
            <w:tcW w:w="1913" w:type="dxa"/>
          </w:tcPr>
          <w:p w14:paraId="187972FF" w14:textId="5C06CC12" w:rsidR="00EE3303" w:rsidRDefault="00EE3303" w:rsidP="00A154D4">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063D69D8" w14:textId="661300DC" w:rsidR="00EE3303" w:rsidRDefault="00EE3303" w:rsidP="00A154D4">
            <w:pPr>
              <w:rPr>
                <w:rFonts w:ascii="Arial" w:eastAsiaTheme="minorEastAsia" w:hAnsi="Arial" w:cs="Arial"/>
                <w:sz w:val="20"/>
                <w:szCs w:val="20"/>
              </w:rPr>
            </w:pPr>
            <w:r>
              <w:rPr>
                <w:rFonts w:ascii="Arial" w:eastAsiaTheme="minorEastAsia"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7D1248B3" w14:textId="77777777" w:rsidR="00EE3303" w:rsidRDefault="00EE3303" w:rsidP="00A154D4">
            <w:pPr>
              <w:rPr>
                <w:rFonts w:ascii="Arial" w:hAnsi="Arial" w:cs="Arial"/>
                <w:sz w:val="20"/>
              </w:rPr>
            </w:pPr>
          </w:p>
        </w:tc>
      </w:tr>
    </w:tbl>
    <w:p w14:paraId="6915036A" w14:textId="7BF6F995" w:rsidR="00AF55DE" w:rsidRDefault="00AF55DE" w:rsidP="00AF55DE">
      <w:pPr>
        <w:spacing w:beforeLines="50" w:before="163"/>
        <w:rPr>
          <w:bCs/>
          <w:color w:val="5B9BD5" w:themeColor="accent1"/>
        </w:rPr>
      </w:pPr>
      <w:r w:rsidRPr="00C609D6">
        <w:rPr>
          <w:rFonts w:hint="eastAsia"/>
          <w:bCs/>
          <w:color w:val="5B9BD5" w:themeColor="accent1"/>
        </w:rPr>
        <w:t>[</w:t>
      </w:r>
      <w:r w:rsidRPr="00C609D6">
        <w:rPr>
          <w:bCs/>
          <w:color w:val="5B9BD5" w:themeColor="accent1"/>
        </w:rPr>
        <w:t xml:space="preserve">Rapp summary] </w:t>
      </w:r>
      <w:r>
        <w:rPr>
          <w:bCs/>
          <w:color w:val="5B9BD5" w:themeColor="accent1"/>
        </w:rPr>
        <w:t>All companies agree.</w:t>
      </w:r>
    </w:p>
    <w:p w14:paraId="2C97EFCF" w14:textId="5BB41D66" w:rsidR="00AF55DE" w:rsidRPr="00093727" w:rsidRDefault="00AF55DE" w:rsidP="005A0971">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sidR="009F4907" w:rsidRPr="00093727">
        <w:rPr>
          <w:rFonts w:ascii="Arial" w:hAnsi="Arial" w:cs="Arial"/>
          <w:b/>
          <w:sz w:val="20"/>
          <w:szCs w:val="20"/>
        </w:rPr>
        <w:t>23</w:t>
      </w:r>
      <w:r w:rsidRPr="00093727">
        <w:rPr>
          <w:rFonts w:ascii="Arial" w:hAnsi="Arial" w:cs="Arial"/>
          <w:b/>
          <w:sz w:val="20"/>
          <w:szCs w:val="20"/>
        </w:rPr>
        <w:t xml:space="preserve">: [19/19] For path addition/change cases in MP Scenario 1, </w:t>
      </w:r>
      <w:proofErr w:type="spellStart"/>
      <w:r w:rsidRPr="00093727">
        <w:rPr>
          <w:rFonts w:ascii="Arial" w:hAnsi="Arial" w:cs="Arial"/>
          <w:b/>
          <w:sz w:val="20"/>
          <w:szCs w:val="20"/>
        </w:rPr>
        <w:t>RRCReconfgurationComplete</w:t>
      </w:r>
      <w:proofErr w:type="spellEnd"/>
      <w:r w:rsidRPr="00093727">
        <w:rPr>
          <w:rFonts w:ascii="Arial" w:hAnsi="Arial" w:cs="Arial"/>
          <w:b/>
          <w:sz w:val="20"/>
          <w:szCs w:val="20"/>
        </w:rPr>
        <w:t xml:space="preserve"> is always transmitted in direct path. Only if NW configures split SRB1 with PDCP duplication, </w:t>
      </w:r>
      <w:proofErr w:type="spellStart"/>
      <w:r w:rsidRPr="00093727">
        <w:rPr>
          <w:rFonts w:ascii="Arial" w:hAnsi="Arial" w:cs="Arial"/>
          <w:b/>
          <w:sz w:val="20"/>
          <w:szCs w:val="20"/>
        </w:rPr>
        <w:t>RRCReconfigurationComplete</w:t>
      </w:r>
      <w:proofErr w:type="spellEnd"/>
      <w:r w:rsidRPr="00093727">
        <w:rPr>
          <w:rFonts w:ascii="Arial" w:hAnsi="Arial" w:cs="Arial"/>
          <w:b/>
          <w:sz w:val="20"/>
          <w:szCs w:val="20"/>
        </w:rPr>
        <w:t xml:space="preserve"> message is sent to </w:t>
      </w:r>
      <w:proofErr w:type="spellStart"/>
      <w:r w:rsidRPr="00093727">
        <w:rPr>
          <w:rFonts w:ascii="Arial" w:hAnsi="Arial" w:cs="Arial"/>
          <w:b/>
          <w:sz w:val="20"/>
          <w:szCs w:val="20"/>
        </w:rPr>
        <w:t>gNB</w:t>
      </w:r>
      <w:proofErr w:type="spellEnd"/>
      <w:r w:rsidRPr="00093727">
        <w:rPr>
          <w:rFonts w:ascii="Arial" w:hAnsi="Arial" w:cs="Arial"/>
          <w:b/>
          <w:sz w:val="20"/>
          <w:szCs w:val="20"/>
        </w:rPr>
        <w:t xml:space="preserve"> via both </w:t>
      </w:r>
      <w:proofErr w:type="gramStart"/>
      <w:r w:rsidRPr="00093727">
        <w:rPr>
          <w:rFonts w:ascii="Arial" w:hAnsi="Arial" w:cs="Arial"/>
          <w:b/>
          <w:sz w:val="20"/>
          <w:szCs w:val="20"/>
        </w:rPr>
        <w:t>paths</w:t>
      </w:r>
      <w:proofErr w:type="gramEnd"/>
    </w:p>
    <w:p w14:paraId="4C5BE478" w14:textId="77777777" w:rsidR="00650622" w:rsidRDefault="00650622">
      <w:pPr>
        <w:spacing w:line="360" w:lineRule="auto"/>
        <w:rPr>
          <w:sz w:val="20"/>
        </w:rPr>
      </w:pPr>
    </w:p>
    <w:p w14:paraId="7C58A72E" w14:textId="77777777" w:rsidR="00650622" w:rsidRDefault="00650622">
      <w:pPr>
        <w:rPr>
          <w:rFonts w:asciiTheme="minorHAnsi" w:hAnsiTheme="minorHAnsi" w:cstheme="minorHAnsi"/>
          <w:b/>
          <w:bCs/>
          <w:szCs w:val="21"/>
        </w:rPr>
      </w:pPr>
    </w:p>
    <w:p w14:paraId="70129CE0"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32E1BBBE" w14:textId="16239035" w:rsidR="005A0971" w:rsidRDefault="005A0971">
      <w:pPr>
        <w:pStyle w:val="BodyText"/>
        <w:spacing w:after="0"/>
        <w:rPr>
          <w:rFonts w:asciiTheme="minorHAnsi" w:hAnsiTheme="minorHAnsi" w:cstheme="minorHAnsi"/>
          <w:lang w:val="en-GB" w:eastAsia="en-GB"/>
        </w:rPr>
      </w:pPr>
      <w:r w:rsidRPr="00093727">
        <w:rPr>
          <w:rFonts w:asciiTheme="minorHAnsi" w:hAnsiTheme="minorHAnsi" w:cstheme="minorHAnsi"/>
          <w:lang w:val="en-GB" w:eastAsia="en-GB"/>
        </w:rPr>
        <w:t xml:space="preserve">The following proposal has been reached: </w:t>
      </w:r>
    </w:p>
    <w:p w14:paraId="367A3D11" w14:textId="75723A63" w:rsidR="005A0971" w:rsidRDefault="00093727">
      <w:pPr>
        <w:pStyle w:val="BodyText"/>
        <w:spacing w:after="0"/>
        <w:rPr>
          <w:rFonts w:asciiTheme="minorHAnsi" w:hAnsiTheme="minorHAnsi" w:cstheme="minorHAnsi"/>
          <w:lang w:val="en-GB" w:eastAsia="en-GB"/>
        </w:rPr>
      </w:pPr>
      <w:r>
        <w:rPr>
          <w:rFonts w:asciiTheme="minorHAnsi" w:hAnsiTheme="minorHAnsi" w:cstheme="minorHAnsi"/>
          <w:lang w:val="en-GB" w:eastAsia="en-GB"/>
        </w:rPr>
        <w:t>Easy:</w:t>
      </w:r>
    </w:p>
    <w:p w14:paraId="064FE64E" w14:textId="77777777" w:rsidR="005A0971" w:rsidRPr="00093727" w:rsidRDefault="005A0971" w:rsidP="005A0971">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1:</w:t>
      </w:r>
      <w:r w:rsidRPr="00BB3CDA">
        <w:rPr>
          <w:rFonts w:ascii="Arial" w:hAnsi="Arial" w:cs="Arial"/>
          <w:b/>
          <w:sz w:val="20"/>
          <w:szCs w:val="20"/>
        </w:rPr>
        <w:t xml:space="preserve"> [19/20] </w:t>
      </w:r>
      <w:r w:rsidRPr="00093727">
        <w:rPr>
          <w:rFonts w:ascii="Arial" w:hAnsi="Arial" w:cs="Arial"/>
          <w:b/>
          <w:bCs/>
          <w:sz w:val="20"/>
          <w:szCs w:val="20"/>
          <w:lang w:val="en-GB"/>
        </w:rPr>
        <w:t xml:space="preserve">The order of </w:t>
      </w:r>
      <w:proofErr w:type="spellStart"/>
      <w:r w:rsidRPr="00093727">
        <w:rPr>
          <w:rFonts w:ascii="Arial" w:hAnsi="Arial" w:cs="Arial"/>
          <w:b/>
          <w:bCs/>
          <w:i/>
          <w:iCs/>
          <w:sz w:val="20"/>
          <w:szCs w:val="20"/>
          <w:lang w:val="en-GB"/>
        </w:rPr>
        <w:t>RRCReconfiguration</w:t>
      </w:r>
      <w:proofErr w:type="spellEnd"/>
      <w:r w:rsidRPr="00093727">
        <w:rPr>
          <w:rFonts w:ascii="Arial" w:hAnsi="Arial" w:cs="Arial"/>
          <w:b/>
          <w:bCs/>
          <w:sz w:val="20"/>
          <w:szCs w:val="20"/>
          <w:lang w:val="en-GB"/>
        </w:rPr>
        <w:t xml:space="preserve"> of Relay UE and Remote UE in direct path addition/change signalling procedures are up to NW implementation</w:t>
      </w:r>
      <w:r w:rsidRPr="00BB3CDA">
        <w:rPr>
          <w:rFonts w:ascii="Arial" w:hAnsi="Arial" w:cs="Arial"/>
          <w:sz w:val="20"/>
          <w:szCs w:val="20"/>
          <w:lang w:val="en-GB"/>
        </w:rPr>
        <w:t>.</w:t>
      </w:r>
    </w:p>
    <w:p w14:paraId="34DE540E" w14:textId="2D884103" w:rsidR="005A0971" w:rsidRPr="00093727" w:rsidRDefault="005A0971" w:rsidP="005A0971">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2:</w:t>
      </w:r>
      <w:r w:rsidRPr="00BB3CDA">
        <w:rPr>
          <w:rFonts w:ascii="Arial" w:hAnsi="Arial" w:cs="Arial"/>
          <w:b/>
          <w:sz w:val="20"/>
          <w:szCs w:val="20"/>
        </w:rPr>
        <w:t xml:space="preserve"> [20/20] </w:t>
      </w:r>
      <w:r w:rsidRPr="00093727">
        <w:rPr>
          <w:rFonts w:ascii="Arial" w:hAnsi="Arial" w:cs="Arial"/>
          <w:b/>
          <w:bCs/>
          <w:sz w:val="20"/>
          <w:szCs w:val="20"/>
          <w:lang w:val="en-GB"/>
        </w:rPr>
        <w:t xml:space="preserve">The legacy start condition of T304 timer as “Upon reception of </w:t>
      </w:r>
      <w:proofErr w:type="spellStart"/>
      <w:r w:rsidRPr="00093727">
        <w:rPr>
          <w:rFonts w:ascii="Arial" w:hAnsi="Arial" w:cs="Arial"/>
          <w:b/>
          <w:bCs/>
          <w:i/>
          <w:iCs/>
          <w:sz w:val="20"/>
          <w:szCs w:val="20"/>
          <w:lang w:val="en-GB"/>
        </w:rPr>
        <w:t>RRCReconfiguration</w:t>
      </w:r>
      <w:proofErr w:type="spellEnd"/>
      <w:r w:rsidRPr="00093727">
        <w:rPr>
          <w:rFonts w:ascii="Arial" w:hAnsi="Arial" w:cs="Arial"/>
          <w:b/>
          <w:bCs/>
          <w:i/>
          <w:iCs/>
          <w:sz w:val="20"/>
          <w:szCs w:val="20"/>
          <w:lang w:val="en-GB"/>
        </w:rPr>
        <w:t xml:space="preserve"> </w:t>
      </w:r>
      <w:r w:rsidRPr="00093727">
        <w:rPr>
          <w:rFonts w:ascii="Arial" w:hAnsi="Arial" w:cs="Arial"/>
          <w:b/>
          <w:bCs/>
          <w:sz w:val="20"/>
          <w:szCs w:val="20"/>
          <w:lang w:val="en-GB"/>
        </w:rPr>
        <w:t xml:space="preserve">message including </w:t>
      </w:r>
      <w:proofErr w:type="spellStart"/>
      <w:r w:rsidRPr="00093727">
        <w:rPr>
          <w:rFonts w:ascii="Arial" w:hAnsi="Arial" w:cs="Arial"/>
          <w:b/>
          <w:bCs/>
          <w:i/>
          <w:iCs/>
          <w:sz w:val="20"/>
          <w:szCs w:val="20"/>
          <w:lang w:val="en-GB"/>
        </w:rPr>
        <w:t>reconfigurationWithSync</w:t>
      </w:r>
      <w:proofErr w:type="spellEnd"/>
      <w:r w:rsidRPr="00093727">
        <w:rPr>
          <w:rFonts w:ascii="Arial" w:hAnsi="Arial" w:cs="Arial"/>
          <w:b/>
          <w:bCs/>
          <w:sz w:val="20"/>
          <w:szCs w:val="20"/>
          <w:lang w:val="en-GB"/>
        </w:rPr>
        <w:t xml:space="preserve"> for the MCG which does not include </w:t>
      </w:r>
      <w:proofErr w:type="spellStart"/>
      <w:r w:rsidRPr="00093727">
        <w:rPr>
          <w:rFonts w:ascii="Arial" w:hAnsi="Arial" w:cs="Arial"/>
          <w:b/>
          <w:bCs/>
          <w:i/>
          <w:iCs/>
          <w:sz w:val="20"/>
          <w:szCs w:val="20"/>
          <w:lang w:val="en-GB"/>
        </w:rPr>
        <w:t>sl-PathSwitchConfig</w:t>
      </w:r>
      <w:proofErr w:type="spellEnd"/>
      <w:r w:rsidRPr="00093727">
        <w:rPr>
          <w:rFonts w:ascii="Arial" w:hAnsi="Arial" w:cs="Arial"/>
          <w:b/>
          <w:bCs/>
          <w:sz w:val="20"/>
          <w:szCs w:val="20"/>
          <w:lang w:val="en-GB"/>
        </w:rPr>
        <w:t xml:space="preserve">“ and the legacy stop condition as “Upon successful completion of random access on the corresponding </w:t>
      </w:r>
      <w:proofErr w:type="spellStart"/>
      <w:r w:rsidRPr="00093727">
        <w:rPr>
          <w:rFonts w:ascii="Arial" w:hAnsi="Arial" w:cs="Arial"/>
          <w:b/>
          <w:bCs/>
          <w:sz w:val="20"/>
          <w:szCs w:val="20"/>
          <w:lang w:val="en-GB"/>
        </w:rPr>
        <w:t>SpCell</w:t>
      </w:r>
      <w:proofErr w:type="spellEnd"/>
      <w:r w:rsidRPr="00093727">
        <w:rPr>
          <w:rFonts w:ascii="Arial" w:hAnsi="Arial" w:cs="Arial"/>
          <w:b/>
          <w:bCs/>
          <w:sz w:val="20"/>
          <w:szCs w:val="20"/>
          <w:lang w:val="en-GB"/>
        </w:rPr>
        <w:t>” can be reused for T304 timer in direct path addition/change.</w:t>
      </w:r>
    </w:p>
    <w:p w14:paraId="4081A17D" w14:textId="73E00514" w:rsidR="005A0971" w:rsidRPr="00093727" w:rsidRDefault="00314123" w:rsidP="00093727">
      <w:pPr>
        <w:pStyle w:val="BodyText"/>
        <w:spacing w:after="0"/>
        <w:ind w:left="1440" w:hanging="1440"/>
        <w:rPr>
          <w:rFonts w:asciiTheme="minorHAnsi" w:hAnsiTheme="minorHAnsi" w:cstheme="minorHAnsi"/>
          <w:lang w:eastAsia="en-GB"/>
        </w:rPr>
      </w:pPr>
      <w:r>
        <w:rPr>
          <w:rFonts w:ascii="Arial" w:hAnsi="Arial" w:cs="Arial"/>
          <w:bCs/>
          <w:sz w:val="20"/>
          <w:szCs w:val="20"/>
          <w:highlight w:val="green"/>
        </w:rPr>
        <w:t>[</w:t>
      </w:r>
      <w:r w:rsidR="005A0971" w:rsidRPr="00093727">
        <w:rPr>
          <w:rFonts w:ascii="Arial" w:hAnsi="Arial" w:cs="Arial"/>
          <w:bCs/>
          <w:sz w:val="20"/>
          <w:szCs w:val="20"/>
          <w:highlight w:val="green"/>
        </w:rPr>
        <w:t>Easy]</w:t>
      </w:r>
      <w:r w:rsidR="005A0971" w:rsidRPr="00093727">
        <w:rPr>
          <w:rFonts w:ascii="Arial" w:hAnsi="Arial" w:cs="Arial"/>
          <w:b/>
          <w:sz w:val="20"/>
          <w:szCs w:val="20"/>
        </w:rPr>
        <w:t>Proposal 3:</w:t>
      </w:r>
      <w:r w:rsidR="005A0971" w:rsidRPr="00BB3CDA">
        <w:rPr>
          <w:rFonts w:ascii="Arial" w:hAnsi="Arial" w:cs="Arial"/>
          <w:b/>
          <w:sz w:val="20"/>
          <w:szCs w:val="20"/>
        </w:rPr>
        <w:tab/>
        <w:t>[17/20] T</w:t>
      </w:r>
      <w:r w:rsidR="005A0971" w:rsidRPr="00093727">
        <w:rPr>
          <w:rFonts w:ascii="Arial" w:hAnsi="Arial" w:cs="Arial"/>
          <w:b/>
          <w:sz w:val="20"/>
          <w:szCs w:val="20"/>
        </w:rPr>
        <w:t xml:space="preserve">he </w:t>
      </w:r>
      <w:r w:rsidR="005A0971" w:rsidRPr="00BB3CDA">
        <w:rPr>
          <w:rFonts w:ascii="Arial" w:hAnsi="Arial" w:cs="Arial"/>
          <w:b/>
          <w:sz w:val="20"/>
          <w:szCs w:val="20"/>
          <w:lang w:val="en-GB"/>
        </w:rPr>
        <w:t>remote UE fall</w:t>
      </w:r>
      <w:r w:rsidR="008A0A34">
        <w:rPr>
          <w:rFonts w:ascii="Arial" w:hAnsi="Arial" w:cs="Arial"/>
          <w:b/>
          <w:sz w:val="20"/>
          <w:szCs w:val="20"/>
          <w:lang w:val="en-GB"/>
        </w:rPr>
        <w:t>s</w:t>
      </w:r>
      <w:r w:rsidR="005A0971" w:rsidRPr="00BB3CDA">
        <w:rPr>
          <w:rFonts w:ascii="Arial" w:hAnsi="Arial" w:cs="Arial"/>
          <w:b/>
          <w:sz w:val="20"/>
          <w:szCs w:val="20"/>
          <w:lang w:val="en-GB"/>
        </w:rPr>
        <w:t xml:space="preserve"> back to the configuration/operation prior to direct path addition/change at the expiry of T304 timer.</w:t>
      </w:r>
      <w:r w:rsidRPr="00314123">
        <w:t xml:space="preserve"> </w:t>
      </w:r>
      <w:r w:rsidRPr="00314123">
        <w:rPr>
          <w:rFonts w:ascii="Arial" w:hAnsi="Arial" w:cs="Arial"/>
          <w:b/>
          <w:sz w:val="20"/>
          <w:szCs w:val="20"/>
          <w:highlight w:val="yellow"/>
          <w:lang w:val="en-GB"/>
        </w:rPr>
        <w:t xml:space="preserve">FFS if any spec </w:t>
      </w:r>
      <w:proofErr w:type="gramStart"/>
      <w:r w:rsidRPr="00314123">
        <w:rPr>
          <w:rFonts w:ascii="Arial" w:hAnsi="Arial" w:cs="Arial"/>
          <w:b/>
          <w:sz w:val="20"/>
          <w:szCs w:val="20"/>
          <w:highlight w:val="yellow"/>
          <w:lang w:val="en-GB"/>
        </w:rPr>
        <w:t>impact</w:t>
      </w:r>
      <w:proofErr w:type="gramEnd"/>
    </w:p>
    <w:p w14:paraId="7B706B5F" w14:textId="7CE9BE97" w:rsidR="005A0971" w:rsidRPr="00093727" w:rsidRDefault="005A0971" w:rsidP="00093727">
      <w:pPr>
        <w:spacing w:beforeLines="50" w:before="163"/>
        <w:ind w:left="1440" w:hanging="1440"/>
        <w:rPr>
          <w:rFonts w:ascii="Arial" w:hAnsi="Arial" w:cs="Arial"/>
          <w:bCs/>
          <w:sz w:val="20"/>
        </w:rPr>
      </w:pPr>
      <w:r w:rsidRPr="00BB3CDA">
        <w:rPr>
          <w:rFonts w:ascii="Arial" w:hAnsi="Arial" w:cs="Arial"/>
          <w:sz w:val="20"/>
          <w:szCs w:val="20"/>
          <w:highlight w:val="green"/>
          <w:lang w:val="en-GB"/>
        </w:rPr>
        <w:t>[Easy]</w:t>
      </w:r>
      <w:r w:rsidRPr="00BB3CDA">
        <w:rPr>
          <w:rFonts w:ascii="Arial" w:hAnsi="Arial" w:cs="Arial"/>
          <w:sz w:val="20"/>
          <w:szCs w:val="20"/>
          <w:lang w:val="en-GB"/>
        </w:rPr>
        <w:t xml:space="preserve"> </w:t>
      </w:r>
      <w:r w:rsidRPr="00093727">
        <w:rPr>
          <w:rFonts w:ascii="Arial" w:hAnsi="Arial" w:cs="Arial"/>
          <w:b/>
          <w:bCs/>
          <w:sz w:val="20"/>
          <w:szCs w:val="20"/>
          <w:lang w:val="en-GB"/>
        </w:rPr>
        <w:t>Proposal 5 [18/20]</w:t>
      </w:r>
      <w:r w:rsidRPr="00BB3CDA">
        <w:rPr>
          <w:rFonts w:ascii="Arial" w:hAnsi="Arial" w:cs="Arial"/>
          <w:sz w:val="20"/>
          <w:szCs w:val="20"/>
          <w:lang w:val="en-GB"/>
        </w:rPr>
        <w:tab/>
      </w:r>
      <w:r w:rsidR="008A0A34" w:rsidRPr="00093727">
        <w:rPr>
          <w:rFonts w:ascii="Arial" w:hAnsi="Arial" w:cs="Arial"/>
          <w:b/>
          <w:bCs/>
          <w:sz w:val="20"/>
          <w:szCs w:val="20"/>
          <w:lang w:val="en-GB"/>
        </w:rPr>
        <w:t xml:space="preserve">Support </w:t>
      </w:r>
      <w:r w:rsidR="00FA3FE6" w:rsidRPr="008A0A34">
        <w:rPr>
          <w:rFonts w:ascii="Arial" w:hAnsi="Arial" w:cs="Arial"/>
          <w:b/>
          <w:bCs/>
          <w:sz w:val="20"/>
          <w:szCs w:val="20"/>
          <w:lang w:val="en-GB"/>
        </w:rPr>
        <w:t>R</w:t>
      </w:r>
      <w:r w:rsidRPr="00093727">
        <w:rPr>
          <w:rFonts w:ascii="Arial" w:hAnsi="Arial" w:cs="Arial"/>
          <w:b/>
          <w:bCs/>
          <w:sz w:val="20"/>
          <w:szCs w:val="20"/>
          <w:lang w:val="en-GB"/>
        </w:rPr>
        <w:t>emote UE</w:t>
      </w:r>
      <w:r w:rsidRPr="008A0A34">
        <w:rPr>
          <w:rFonts w:ascii="Arial" w:hAnsi="Arial" w:cs="Arial"/>
          <w:b/>
          <w:bCs/>
          <w:sz w:val="20"/>
          <w:szCs w:val="20"/>
          <w:lang w:val="en-GB"/>
        </w:rPr>
        <w:t xml:space="preserve"> </w:t>
      </w:r>
      <w:r w:rsidR="002F75E7" w:rsidRPr="002F75E7">
        <w:rPr>
          <w:rFonts w:ascii="Arial" w:hAnsi="Arial" w:cs="Arial"/>
          <w:b/>
          <w:bCs/>
          <w:sz w:val="20"/>
          <w:szCs w:val="20"/>
          <w:lang w:val="en-GB"/>
        </w:rPr>
        <w:t>initiati</w:t>
      </w:r>
      <w:r w:rsidR="002F75E7" w:rsidRPr="008A0A34">
        <w:rPr>
          <w:rFonts w:ascii="Arial" w:hAnsi="Arial" w:cs="Arial"/>
          <w:b/>
          <w:bCs/>
          <w:sz w:val="20"/>
          <w:szCs w:val="20"/>
          <w:lang w:val="en-GB"/>
        </w:rPr>
        <w:t>ng</w:t>
      </w:r>
      <w:r w:rsidRPr="00093727">
        <w:rPr>
          <w:rFonts w:ascii="Arial" w:hAnsi="Arial" w:cs="Arial"/>
          <w:b/>
          <w:bCs/>
          <w:sz w:val="20"/>
          <w:szCs w:val="20"/>
          <w:lang w:val="en-GB"/>
        </w:rPr>
        <w:t xml:space="preserve"> the RRC reestablishment procedure at the expiry of T304 timer.</w:t>
      </w:r>
      <w:r w:rsidRPr="00BB3CDA">
        <w:rPr>
          <w:rFonts w:ascii="Arial" w:hAnsi="Arial" w:cs="Arial"/>
          <w:sz w:val="20"/>
          <w:szCs w:val="20"/>
          <w:lang w:val="en-GB"/>
        </w:rPr>
        <w:t xml:space="preserve"> </w:t>
      </w:r>
    </w:p>
    <w:p w14:paraId="75094B28" w14:textId="45739CFA" w:rsidR="005A0971" w:rsidRPr="00093727" w:rsidRDefault="005A0971" w:rsidP="00093727">
      <w:pPr>
        <w:spacing w:beforeLines="50" w:before="163"/>
        <w:ind w:left="1440" w:hanging="1440"/>
        <w:rPr>
          <w:rFonts w:ascii="Arial" w:hAnsi="Arial" w:cs="Arial"/>
          <w:b/>
          <w:bCs/>
          <w:sz w:val="20"/>
        </w:rPr>
      </w:pPr>
      <w:r w:rsidRPr="00BB3CDA">
        <w:rPr>
          <w:rFonts w:ascii="Arial" w:hAnsi="Arial" w:cs="Arial"/>
          <w:sz w:val="20"/>
          <w:szCs w:val="20"/>
          <w:highlight w:val="green"/>
          <w:lang w:val="en-GB"/>
        </w:rPr>
        <w:t>[Easy]</w:t>
      </w:r>
      <w:r w:rsidRPr="00BB3CDA">
        <w:rPr>
          <w:rFonts w:ascii="Arial" w:hAnsi="Arial" w:cs="Arial"/>
          <w:sz w:val="20"/>
          <w:szCs w:val="20"/>
          <w:lang w:val="en-GB"/>
        </w:rPr>
        <w:t xml:space="preserve"> </w:t>
      </w:r>
      <w:r w:rsidRPr="00BB3CDA">
        <w:rPr>
          <w:rFonts w:ascii="Arial" w:hAnsi="Arial" w:cs="Arial"/>
          <w:b/>
          <w:bCs/>
          <w:sz w:val="20"/>
          <w:szCs w:val="20"/>
          <w:lang w:val="en-GB"/>
        </w:rPr>
        <w:t>Proposal 7</w:t>
      </w:r>
      <w:r w:rsidR="00A17AE7" w:rsidRPr="00BB3CDA">
        <w:rPr>
          <w:rFonts w:ascii="Arial" w:hAnsi="Arial" w:cs="Arial"/>
          <w:b/>
          <w:bCs/>
          <w:sz w:val="20"/>
          <w:szCs w:val="20"/>
          <w:lang w:val="en-GB"/>
        </w:rPr>
        <w:tab/>
      </w:r>
      <w:r w:rsidRPr="00BB3CDA">
        <w:rPr>
          <w:rFonts w:ascii="Arial" w:hAnsi="Arial" w:cs="Arial"/>
          <w:b/>
          <w:bCs/>
          <w:sz w:val="20"/>
          <w:szCs w:val="20"/>
          <w:lang w:val="en-GB"/>
        </w:rPr>
        <w:t xml:space="preserve"> [19/20]</w:t>
      </w:r>
      <w:r w:rsidR="00A17AE7" w:rsidRPr="00BB3CDA">
        <w:rPr>
          <w:rFonts w:ascii="Arial" w:hAnsi="Arial" w:cs="Arial"/>
          <w:b/>
          <w:bCs/>
          <w:sz w:val="20"/>
          <w:szCs w:val="20"/>
          <w:lang w:val="en-GB"/>
        </w:rPr>
        <w:t xml:space="preserve"> </w:t>
      </w:r>
      <w:r w:rsidRPr="00BB3CDA">
        <w:rPr>
          <w:rFonts w:ascii="Arial" w:hAnsi="Arial" w:cs="Arial"/>
          <w:b/>
          <w:bCs/>
          <w:sz w:val="20"/>
          <w:szCs w:val="20"/>
          <w:lang w:val="en-GB"/>
        </w:rPr>
        <w:t xml:space="preserve">No need to specify the order of remote UE sending of PC5-RRC trigger (for triggering relay UE enter CONNECTED) and the transmission of </w:t>
      </w:r>
      <w:proofErr w:type="spellStart"/>
      <w:r w:rsidRPr="00BB3CDA">
        <w:rPr>
          <w:rFonts w:ascii="Arial" w:hAnsi="Arial" w:cs="Arial"/>
          <w:b/>
          <w:bCs/>
          <w:sz w:val="20"/>
          <w:szCs w:val="20"/>
          <w:lang w:val="en-GB"/>
        </w:rPr>
        <w:t>RRCReconfigurationComplete</w:t>
      </w:r>
      <w:proofErr w:type="spellEnd"/>
      <w:r w:rsidRPr="00BB3CDA">
        <w:rPr>
          <w:rFonts w:ascii="Arial" w:hAnsi="Arial" w:cs="Arial"/>
          <w:b/>
          <w:bCs/>
          <w:sz w:val="20"/>
          <w:szCs w:val="20"/>
          <w:lang w:val="en-GB"/>
        </w:rPr>
        <w:t xml:space="preserve"> in the direct path, for the indirect path addition/change case when PC5-RRC trigger is needed.</w:t>
      </w:r>
    </w:p>
    <w:p w14:paraId="49325A13" w14:textId="77777777" w:rsidR="005A0971" w:rsidRPr="00093727" w:rsidRDefault="005A0971" w:rsidP="00093727">
      <w:pPr>
        <w:spacing w:beforeLines="50" w:before="163"/>
        <w:ind w:left="1530" w:hanging="1440"/>
        <w:rPr>
          <w:rFonts w:ascii="Arial" w:hAnsi="Arial" w:cs="Arial"/>
          <w:sz w:val="20"/>
          <w:szCs w:val="20"/>
        </w:rPr>
      </w:pPr>
      <w:r w:rsidRPr="00BB3CDA">
        <w:rPr>
          <w:rFonts w:ascii="Arial" w:hAnsi="Arial" w:cs="Arial"/>
          <w:bCs/>
          <w:sz w:val="20"/>
          <w:szCs w:val="20"/>
          <w:highlight w:val="green"/>
        </w:rPr>
        <w:lastRenderedPageBreak/>
        <w:t>[Easy]</w:t>
      </w:r>
      <w:r w:rsidRPr="00093727">
        <w:rPr>
          <w:rFonts w:ascii="Arial" w:hAnsi="Arial" w:cs="Arial"/>
          <w:b/>
          <w:sz w:val="20"/>
          <w:szCs w:val="20"/>
        </w:rPr>
        <w:t>Proposal 10:</w:t>
      </w:r>
      <w:r w:rsidRPr="00BB3CDA">
        <w:rPr>
          <w:rFonts w:ascii="Arial" w:hAnsi="Arial" w:cs="Arial"/>
          <w:b/>
          <w:sz w:val="20"/>
          <w:szCs w:val="20"/>
        </w:rPr>
        <w:t xml:space="preserve"> [14/18] One way </w:t>
      </w:r>
      <w:proofErr w:type="spellStart"/>
      <w:r w:rsidRPr="00BB3CDA">
        <w:rPr>
          <w:rFonts w:ascii="Arial" w:hAnsi="Arial" w:cs="Arial"/>
          <w:b/>
          <w:sz w:val="20"/>
          <w:szCs w:val="20"/>
        </w:rPr>
        <w:t>signalling</w:t>
      </w:r>
      <w:proofErr w:type="spellEnd"/>
      <w:r w:rsidRPr="00BB3CDA">
        <w:rPr>
          <w:rFonts w:ascii="Arial" w:hAnsi="Arial" w:cs="Arial"/>
          <w:b/>
          <w:sz w:val="20"/>
          <w:szCs w:val="20"/>
        </w:rPr>
        <w:t xml:space="preserve"> (from remote UE to relay UE) is used for PC5-RRC message triggering IDLE/INACITVE relay entering CONNECTED. </w:t>
      </w:r>
      <w:r w:rsidRPr="00093727">
        <w:rPr>
          <w:rFonts w:ascii="Arial" w:hAnsi="Arial" w:cs="Arial"/>
          <w:b/>
          <w:sz w:val="20"/>
          <w:szCs w:val="20"/>
          <w:highlight w:val="yellow"/>
        </w:rPr>
        <w:t xml:space="preserve">FFS whether </w:t>
      </w:r>
      <w:proofErr w:type="spellStart"/>
      <w:r w:rsidRPr="00093727">
        <w:rPr>
          <w:rFonts w:ascii="Arial" w:hAnsi="Arial" w:cs="Arial"/>
          <w:b/>
          <w:bCs/>
          <w:i/>
          <w:iCs/>
          <w:sz w:val="20"/>
          <w:szCs w:val="20"/>
          <w:highlight w:val="yellow"/>
        </w:rPr>
        <w:t>RemoteUEInformationSidelink</w:t>
      </w:r>
      <w:proofErr w:type="spellEnd"/>
      <w:r w:rsidRPr="00093727">
        <w:rPr>
          <w:rFonts w:ascii="Arial" w:hAnsi="Arial" w:cs="Arial"/>
          <w:b/>
          <w:bCs/>
          <w:sz w:val="20"/>
          <w:szCs w:val="20"/>
          <w:highlight w:val="yellow"/>
        </w:rPr>
        <w:t xml:space="preserve"> </w:t>
      </w:r>
      <w:r w:rsidRPr="00093727">
        <w:rPr>
          <w:rFonts w:ascii="Arial" w:hAnsi="Arial" w:cs="Arial"/>
          <w:b/>
          <w:sz w:val="20"/>
          <w:szCs w:val="20"/>
          <w:highlight w:val="yellow"/>
        </w:rPr>
        <w:t>or a new signaling is used</w:t>
      </w:r>
      <w:r w:rsidRPr="00BB3CDA">
        <w:rPr>
          <w:rFonts w:ascii="Arial" w:hAnsi="Arial" w:cs="Arial"/>
          <w:b/>
          <w:sz w:val="20"/>
          <w:szCs w:val="20"/>
        </w:rPr>
        <w:t>.</w:t>
      </w:r>
      <w:r w:rsidRPr="00BB3CDA">
        <w:rPr>
          <w:rFonts w:ascii="Arial" w:hAnsi="Arial" w:cs="Arial"/>
          <w:sz w:val="20"/>
          <w:szCs w:val="20"/>
          <w:lang w:val="en-GB"/>
        </w:rPr>
        <w:t xml:space="preserve"> </w:t>
      </w:r>
    </w:p>
    <w:p w14:paraId="3E00C3D3" w14:textId="77777777" w:rsidR="005A0971" w:rsidRPr="00093727" w:rsidRDefault="005A0971" w:rsidP="00093727">
      <w:pPr>
        <w:spacing w:beforeLines="50" w:before="163"/>
        <w:ind w:left="1530" w:hanging="144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11:</w:t>
      </w:r>
      <w:r w:rsidRPr="00BB3CDA">
        <w:rPr>
          <w:rFonts w:ascii="Arial" w:hAnsi="Arial" w:cs="Arial"/>
          <w:b/>
          <w:sz w:val="20"/>
          <w:szCs w:val="20"/>
        </w:rPr>
        <w:t xml:space="preserve"> [15/20] For </w:t>
      </w:r>
      <w:r w:rsidRPr="00093727">
        <w:rPr>
          <w:rFonts w:ascii="Arial" w:hAnsi="Arial" w:cs="Arial"/>
          <w:b/>
          <w:sz w:val="20"/>
          <w:szCs w:val="20"/>
          <w:lang w:val="en-GB"/>
        </w:rPr>
        <w:t>PC5-RRC message to trigger relay UE to enter CONNECTED</w:t>
      </w:r>
      <w:r w:rsidRPr="00BB3CDA">
        <w:rPr>
          <w:rFonts w:ascii="Arial" w:hAnsi="Arial" w:cs="Arial"/>
          <w:b/>
          <w:sz w:val="20"/>
          <w:szCs w:val="20"/>
        </w:rPr>
        <w:t xml:space="preserve"> nothing extra is included (</w:t>
      </w:r>
      <w:r w:rsidRPr="00093727">
        <w:rPr>
          <w:rFonts w:ascii="Arial" w:hAnsi="Arial" w:cs="Arial"/>
          <w:b/>
          <w:sz w:val="20"/>
          <w:szCs w:val="20"/>
          <w:lang w:val="en-GB"/>
        </w:rPr>
        <w:t>besides the information to distinguish the trigger from legacy usage if existing PC5-RRC signalling is reused)</w:t>
      </w:r>
      <w:r w:rsidRPr="00BB3CDA">
        <w:rPr>
          <w:rFonts w:ascii="Arial" w:hAnsi="Arial" w:cs="Arial"/>
          <w:b/>
          <w:sz w:val="20"/>
          <w:szCs w:val="20"/>
        </w:rPr>
        <w:t>.</w:t>
      </w:r>
      <w:r w:rsidRPr="00BB3CDA">
        <w:rPr>
          <w:rFonts w:ascii="Arial" w:hAnsi="Arial" w:cs="Arial"/>
          <w:sz w:val="20"/>
          <w:szCs w:val="20"/>
          <w:lang w:val="en-GB"/>
        </w:rPr>
        <w:t xml:space="preserve"> </w:t>
      </w:r>
    </w:p>
    <w:p w14:paraId="7BA37CE9" w14:textId="4B21A141" w:rsidR="005A0971" w:rsidRPr="00093727" w:rsidRDefault="005A0971" w:rsidP="00093727">
      <w:pPr>
        <w:spacing w:beforeLines="50" w:before="163"/>
        <w:ind w:left="1530" w:hanging="1440"/>
        <w:rPr>
          <w:rFonts w:ascii="Arial" w:hAnsi="Arial" w:cs="Arial"/>
          <w:b/>
          <w:bCs/>
          <w:sz w:val="20"/>
          <w:szCs w:val="20"/>
        </w:rPr>
      </w:pPr>
      <w:r w:rsidRPr="00093727">
        <w:rPr>
          <w:rFonts w:ascii="Arial" w:hAnsi="Arial" w:cs="Arial"/>
          <w:bCs/>
          <w:sz w:val="20"/>
          <w:szCs w:val="20"/>
          <w:highlight w:val="green"/>
        </w:rPr>
        <w:t>[Easy]</w:t>
      </w:r>
      <w:r w:rsidRPr="00093727">
        <w:rPr>
          <w:rFonts w:ascii="Arial" w:hAnsi="Arial" w:cs="Arial"/>
          <w:b/>
          <w:sz w:val="20"/>
          <w:szCs w:val="20"/>
        </w:rPr>
        <w:t>Proposal 12:</w:t>
      </w:r>
      <w:r w:rsidRPr="00BB3CDA">
        <w:rPr>
          <w:rFonts w:ascii="Arial" w:hAnsi="Arial" w:cs="Arial"/>
          <w:b/>
          <w:sz w:val="20"/>
          <w:szCs w:val="20"/>
        </w:rPr>
        <w:t xml:space="preserve"> [14/20] </w:t>
      </w:r>
      <w:r w:rsidRPr="00093727">
        <w:rPr>
          <w:rFonts w:ascii="Arial" w:hAnsi="Arial" w:cs="Arial"/>
          <w:b/>
          <w:bCs/>
          <w:sz w:val="20"/>
          <w:szCs w:val="20"/>
          <w:lang w:val="en-GB"/>
        </w:rPr>
        <w:t>PC5-RRC trigger is NOT used for CONNECTED relay</w:t>
      </w:r>
      <w:r w:rsidRPr="00BB3CDA">
        <w:rPr>
          <w:rFonts w:ascii="Arial" w:hAnsi="Arial" w:cs="Arial"/>
          <w:b/>
          <w:bCs/>
          <w:sz w:val="20"/>
          <w:szCs w:val="20"/>
        </w:rPr>
        <w:t>.</w:t>
      </w:r>
      <w:r w:rsidRPr="00093727">
        <w:rPr>
          <w:rFonts w:ascii="Arial" w:hAnsi="Arial" w:cs="Arial"/>
          <w:b/>
          <w:bCs/>
          <w:sz w:val="20"/>
          <w:szCs w:val="20"/>
          <w:lang w:val="en-GB"/>
        </w:rPr>
        <w:t xml:space="preserve"> </w:t>
      </w:r>
    </w:p>
    <w:p w14:paraId="46997907" w14:textId="77777777" w:rsidR="005A0971" w:rsidRPr="00093727" w:rsidRDefault="005A0971" w:rsidP="00093727">
      <w:pPr>
        <w:spacing w:beforeLines="50" w:before="163"/>
        <w:ind w:left="1530" w:hanging="144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14:</w:t>
      </w:r>
      <w:r w:rsidRPr="00BB3CDA">
        <w:rPr>
          <w:rFonts w:ascii="Arial" w:hAnsi="Arial" w:cs="Arial"/>
          <w:b/>
          <w:sz w:val="20"/>
          <w:szCs w:val="20"/>
        </w:rPr>
        <w:t xml:space="preserve"> [20/20] </w:t>
      </w:r>
      <w:r w:rsidRPr="00093727">
        <w:rPr>
          <w:rFonts w:ascii="Arial" w:hAnsi="Arial" w:cs="Arial"/>
          <w:b/>
          <w:bCs/>
          <w:sz w:val="20"/>
          <w:szCs w:val="20"/>
          <w:lang w:val="en-GB"/>
        </w:rPr>
        <w:t xml:space="preserve">PC5-RRC trigger is NOT to be used when (the duplicated) </w:t>
      </w:r>
      <w:proofErr w:type="spellStart"/>
      <w:r w:rsidRPr="00093727">
        <w:rPr>
          <w:rFonts w:ascii="Arial" w:hAnsi="Arial" w:cs="Arial"/>
          <w:b/>
          <w:bCs/>
          <w:i/>
          <w:iCs/>
          <w:sz w:val="20"/>
          <w:szCs w:val="20"/>
          <w:lang w:val="en-GB"/>
        </w:rPr>
        <w:t>RRCReconfiguraitonComplete</w:t>
      </w:r>
      <w:proofErr w:type="spellEnd"/>
      <w:r w:rsidRPr="00093727">
        <w:rPr>
          <w:rFonts w:ascii="Arial" w:hAnsi="Arial" w:cs="Arial"/>
          <w:b/>
          <w:bCs/>
          <w:sz w:val="20"/>
          <w:szCs w:val="20"/>
          <w:lang w:val="en-GB"/>
        </w:rPr>
        <w:t xml:space="preserve"> is sent via indirect path</w:t>
      </w:r>
      <w:r w:rsidRPr="00BB3CDA">
        <w:rPr>
          <w:rFonts w:ascii="Arial" w:hAnsi="Arial" w:cs="Arial"/>
          <w:b/>
          <w:bCs/>
          <w:sz w:val="20"/>
          <w:szCs w:val="20"/>
        </w:rPr>
        <w:t>.</w:t>
      </w:r>
    </w:p>
    <w:p w14:paraId="1F24A0EA" w14:textId="77777777" w:rsidR="005A0971" w:rsidRPr="00093727" w:rsidRDefault="005A0971" w:rsidP="00093727">
      <w:pPr>
        <w:spacing w:beforeLines="50" w:before="163"/>
        <w:ind w:left="1530" w:hanging="144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15:</w:t>
      </w:r>
      <w:r w:rsidRPr="00BB3CDA">
        <w:rPr>
          <w:rFonts w:ascii="Arial" w:hAnsi="Arial" w:cs="Arial"/>
          <w:b/>
          <w:sz w:val="20"/>
          <w:szCs w:val="20"/>
        </w:rPr>
        <w:t xml:space="preserve"> [19/20] </w:t>
      </w:r>
      <w:r w:rsidRPr="00093727">
        <w:rPr>
          <w:rFonts w:ascii="Arial" w:hAnsi="Arial" w:cs="Arial"/>
          <w:b/>
          <w:bCs/>
          <w:sz w:val="20"/>
          <w:szCs w:val="20"/>
          <w:lang w:val="en-GB"/>
        </w:rPr>
        <w:t>The start condition of new T420-like timer is “</w:t>
      </w:r>
      <w:r w:rsidRPr="00093727">
        <w:rPr>
          <w:rFonts w:ascii="ArialMT" w:hAnsi="ArialMT"/>
          <w:b/>
          <w:bCs/>
          <w:sz w:val="18"/>
          <w:szCs w:val="18"/>
        </w:rPr>
        <w:t xml:space="preserve">Upon reception of the </w:t>
      </w:r>
      <w:proofErr w:type="spellStart"/>
      <w:r w:rsidRPr="00093727">
        <w:rPr>
          <w:rFonts w:ascii="Arial" w:hAnsi="Arial" w:cs="Arial"/>
          <w:b/>
          <w:bCs/>
          <w:i/>
          <w:iCs/>
          <w:sz w:val="18"/>
          <w:szCs w:val="18"/>
        </w:rPr>
        <w:t>RRCReconfiguration</w:t>
      </w:r>
      <w:proofErr w:type="spellEnd"/>
      <w:r w:rsidRPr="00093727">
        <w:rPr>
          <w:rFonts w:ascii="Arial" w:hAnsi="Arial" w:cs="Arial"/>
          <w:b/>
          <w:bCs/>
          <w:i/>
          <w:iCs/>
          <w:sz w:val="18"/>
          <w:szCs w:val="18"/>
        </w:rPr>
        <w:t xml:space="preserve"> </w:t>
      </w:r>
      <w:r w:rsidRPr="00093727">
        <w:rPr>
          <w:rFonts w:ascii="ArialMT" w:hAnsi="ArialMT"/>
          <w:b/>
          <w:bCs/>
          <w:sz w:val="18"/>
          <w:szCs w:val="18"/>
        </w:rPr>
        <w:t xml:space="preserve">message including </w:t>
      </w:r>
      <w:proofErr w:type="spellStart"/>
      <w:r w:rsidRPr="00093727">
        <w:rPr>
          <w:rFonts w:ascii="Arial" w:hAnsi="Arial" w:cs="Arial"/>
          <w:b/>
          <w:bCs/>
          <w:i/>
          <w:iCs/>
          <w:sz w:val="18"/>
          <w:szCs w:val="18"/>
        </w:rPr>
        <w:t>sl-IndirectPathAddChange</w:t>
      </w:r>
      <w:proofErr w:type="spellEnd"/>
      <w:r w:rsidRPr="00093727">
        <w:rPr>
          <w:rFonts w:ascii="Arial" w:hAnsi="Arial" w:cs="Arial"/>
          <w:b/>
          <w:bCs/>
          <w:i/>
          <w:iCs/>
          <w:sz w:val="18"/>
          <w:szCs w:val="18"/>
        </w:rPr>
        <w:t>”</w:t>
      </w:r>
      <w:r w:rsidRPr="00BB3CDA">
        <w:rPr>
          <w:rFonts w:ascii="Arial" w:hAnsi="Arial" w:cs="Arial"/>
          <w:b/>
          <w:bCs/>
          <w:sz w:val="20"/>
          <w:szCs w:val="20"/>
        </w:rPr>
        <w:t>.</w:t>
      </w:r>
    </w:p>
    <w:p w14:paraId="53FF60A6" w14:textId="711E847E" w:rsidR="005A0971" w:rsidRPr="00093727" w:rsidRDefault="005A0971" w:rsidP="00093727">
      <w:pPr>
        <w:spacing w:beforeLines="50" w:before="163"/>
        <w:ind w:left="1530" w:hanging="144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19:</w:t>
      </w:r>
      <w:r w:rsidRPr="00BB3CDA">
        <w:rPr>
          <w:rFonts w:ascii="Arial" w:hAnsi="Arial" w:cs="Arial"/>
          <w:b/>
          <w:sz w:val="20"/>
          <w:szCs w:val="20"/>
        </w:rPr>
        <w:t xml:space="preserve"> [15/19] T</w:t>
      </w:r>
      <w:r w:rsidRPr="00093727">
        <w:rPr>
          <w:rFonts w:ascii="Arial" w:hAnsi="Arial" w:cs="Arial"/>
          <w:b/>
          <w:sz w:val="20"/>
          <w:szCs w:val="20"/>
        </w:rPr>
        <w:t xml:space="preserve">he </w:t>
      </w:r>
      <w:r w:rsidRPr="00093727">
        <w:rPr>
          <w:rFonts w:ascii="Arial" w:hAnsi="Arial" w:cs="Arial"/>
          <w:b/>
          <w:sz w:val="20"/>
          <w:szCs w:val="20"/>
          <w:lang w:val="en-GB"/>
        </w:rPr>
        <w:t>remote UE</w:t>
      </w:r>
      <w:r w:rsidRPr="00BB3CDA">
        <w:rPr>
          <w:rFonts w:ascii="Arial" w:hAnsi="Arial" w:cs="Arial"/>
          <w:b/>
          <w:sz w:val="20"/>
          <w:szCs w:val="20"/>
          <w:lang w:val="en-GB"/>
        </w:rPr>
        <w:t xml:space="preserve"> </w:t>
      </w:r>
      <w:r w:rsidRPr="00093727">
        <w:rPr>
          <w:rFonts w:ascii="Arial" w:hAnsi="Arial" w:cs="Arial"/>
          <w:b/>
          <w:sz w:val="20"/>
          <w:szCs w:val="20"/>
          <w:lang w:val="en-GB"/>
        </w:rPr>
        <w:t>falls back to the configuration/operation prior to indirect path addition/change at the expiry of new T420-like timer.</w:t>
      </w:r>
      <w:r w:rsidR="00093727" w:rsidRPr="00093727">
        <w:t xml:space="preserve"> </w:t>
      </w:r>
      <w:r w:rsidR="00093727" w:rsidRPr="00093727">
        <w:rPr>
          <w:rFonts w:ascii="Arial" w:hAnsi="Arial" w:cs="Arial"/>
          <w:b/>
          <w:sz w:val="20"/>
          <w:szCs w:val="20"/>
          <w:highlight w:val="yellow"/>
          <w:lang w:val="en-GB"/>
        </w:rPr>
        <w:t>FFS whether/how to handle the path change case that the prior indirect path is released before the T420 expiry.</w:t>
      </w:r>
    </w:p>
    <w:p w14:paraId="28BB1C50" w14:textId="77777777" w:rsidR="005A0971" w:rsidRPr="00093727" w:rsidRDefault="005A0971" w:rsidP="00093727">
      <w:pPr>
        <w:spacing w:beforeLines="50" w:before="163"/>
        <w:ind w:left="1530" w:hanging="1440"/>
        <w:rPr>
          <w:rFonts w:ascii="Arial" w:hAnsi="Arial" w:cs="Arial"/>
          <w:b/>
          <w:sz w:val="20"/>
          <w:szCs w:val="20"/>
        </w:rPr>
      </w:pPr>
      <w:r w:rsidRPr="00093727">
        <w:rPr>
          <w:rFonts w:ascii="Arial" w:hAnsi="Arial" w:cs="Arial"/>
          <w:bCs/>
          <w:sz w:val="20"/>
          <w:szCs w:val="20"/>
          <w:highlight w:val="green"/>
        </w:rPr>
        <w:t>[Easy]</w:t>
      </w:r>
      <w:r w:rsidRPr="00093727">
        <w:rPr>
          <w:rFonts w:ascii="Arial" w:hAnsi="Arial" w:cs="Arial"/>
          <w:b/>
          <w:sz w:val="20"/>
          <w:szCs w:val="20"/>
        </w:rPr>
        <w:t>Proposal 20:</w:t>
      </w:r>
      <w:r w:rsidRPr="00BB3CDA">
        <w:rPr>
          <w:rFonts w:ascii="Arial" w:hAnsi="Arial" w:cs="Arial"/>
          <w:b/>
          <w:sz w:val="20"/>
          <w:szCs w:val="20"/>
        </w:rPr>
        <w:t xml:space="preserve"> [15/19] T</w:t>
      </w:r>
      <w:r w:rsidRPr="00093727">
        <w:rPr>
          <w:rFonts w:ascii="Arial" w:hAnsi="Arial" w:cs="Arial"/>
          <w:b/>
          <w:sz w:val="20"/>
          <w:szCs w:val="20"/>
        </w:rPr>
        <w:t xml:space="preserve">he </w:t>
      </w:r>
      <w:r w:rsidRPr="00093727">
        <w:rPr>
          <w:rFonts w:ascii="Arial" w:hAnsi="Arial" w:cs="Arial"/>
          <w:b/>
          <w:sz w:val="20"/>
          <w:szCs w:val="20"/>
          <w:lang w:val="en-GB"/>
        </w:rPr>
        <w:t>remote UE</w:t>
      </w:r>
      <w:r w:rsidRPr="00BB3CDA">
        <w:rPr>
          <w:rFonts w:ascii="Arial" w:hAnsi="Arial" w:cs="Arial"/>
          <w:b/>
          <w:sz w:val="20"/>
          <w:szCs w:val="20"/>
          <w:lang w:val="en-GB"/>
        </w:rPr>
        <w:t xml:space="preserve"> </w:t>
      </w:r>
      <w:r w:rsidRPr="00093727">
        <w:rPr>
          <w:rFonts w:ascii="Arial" w:hAnsi="Arial" w:cs="Arial"/>
          <w:b/>
          <w:sz w:val="20"/>
          <w:szCs w:val="20"/>
          <w:lang w:val="en-GB"/>
        </w:rPr>
        <w:t xml:space="preserve">reports the failure of indirect path addition/change to </w:t>
      </w:r>
      <w:proofErr w:type="spellStart"/>
      <w:r w:rsidRPr="00093727">
        <w:rPr>
          <w:rFonts w:ascii="Arial" w:hAnsi="Arial" w:cs="Arial"/>
          <w:b/>
          <w:sz w:val="20"/>
          <w:szCs w:val="20"/>
          <w:lang w:val="en-GB"/>
        </w:rPr>
        <w:t>gNB</w:t>
      </w:r>
      <w:proofErr w:type="spellEnd"/>
      <w:r w:rsidRPr="00093727">
        <w:rPr>
          <w:rFonts w:ascii="Arial" w:hAnsi="Arial" w:cs="Arial"/>
          <w:b/>
          <w:sz w:val="20"/>
          <w:szCs w:val="20"/>
          <w:lang w:val="en-GB"/>
        </w:rPr>
        <w:t xml:space="preserve"> at the expiry of T420-new like timer. </w:t>
      </w:r>
      <w:r w:rsidRPr="00093727">
        <w:rPr>
          <w:rFonts w:ascii="Arial" w:hAnsi="Arial" w:cs="Arial"/>
          <w:b/>
          <w:sz w:val="20"/>
          <w:szCs w:val="20"/>
          <w:highlight w:val="yellow"/>
          <w:lang w:val="en-GB"/>
        </w:rPr>
        <w:t>FFS whether this is conditional on the available of SRB1 in direct path</w:t>
      </w:r>
      <w:r w:rsidRPr="00093727">
        <w:rPr>
          <w:rFonts w:ascii="Arial" w:hAnsi="Arial" w:cs="Arial"/>
          <w:b/>
          <w:sz w:val="20"/>
          <w:szCs w:val="20"/>
          <w:lang w:val="en-GB"/>
        </w:rPr>
        <w:t>.</w:t>
      </w:r>
    </w:p>
    <w:p w14:paraId="644B5840" w14:textId="77777777" w:rsidR="005A0971" w:rsidRPr="00093727" w:rsidRDefault="005A0971" w:rsidP="00093727">
      <w:pPr>
        <w:spacing w:beforeLines="50" w:before="163"/>
        <w:ind w:left="1530" w:hanging="1440"/>
        <w:rPr>
          <w:rFonts w:ascii="Arial" w:hAnsi="Arial" w:cs="Arial"/>
          <w:b/>
          <w:sz w:val="20"/>
          <w:szCs w:val="20"/>
        </w:rPr>
      </w:pPr>
      <w:r w:rsidRPr="00093727">
        <w:rPr>
          <w:rFonts w:ascii="Arial" w:hAnsi="Arial" w:cs="Arial"/>
          <w:bCs/>
          <w:sz w:val="20"/>
          <w:szCs w:val="20"/>
          <w:highlight w:val="green"/>
        </w:rPr>
        <w:t>[Easy]</w:t>
      </w:r>
      <w:r w:rsidRPr="00093727">
        <w:rPr>
          <w:rFonts w:ascii="Arial" w:hAnsi="Arial" w:cs="Arial"/>
          <w:b/>
          <w:sz w:val="20"/>
          <w:szCs w:val="20"/>
        </w:rPr>
        <w:t>Proposal 22:</w:t>
      </w:r>
      <w:r w:rsidRPr="00BB3CDA">
        <w:rPr>
          <w:rFonts w:ascii="Arial" w:hAnsi="Arial" w:cs="Arial"/>
          <w:b/>
          <w:sz w:val="20"/>
          <w:szCs w:val="20"/>
        </w:rPr>
        <w:t xml:space="preserve"> [14/19] T</w:t>
      </w:r>
      <w:r w:rsidRPr="00093727">
        <w:rPr>
          <w:rFonts w:ascii="Arial" w:hAnsi="Arial" w:cs="Arial"/>
          <w:b/>
          <w:sz w:val="20"/>
          <w:szCs w:val="20"/>
        </w:rPr>
        <w:t xml:space="preserve">he </w:t>
      </w:r>
      <w:r w:rsidRPr="00BB3CDA">
        <w:rPr>
          <w:rFonts w:ascii="Arial" w:hAnsi="Arial" w:cs="Arial"/>
          <w:b/>
          <w:sz w:val="20"/>
          <w:szCs w:val="20"/>
          <w:lang w:val="en-GB"/>
        </w:rPr>
        <w:t xml:space="preserve">remote UE may not initiate RRC reestablishment procedure upon the expiry of new T420-like timer. </w:t>
      </w:r>
      <w:r w:rsidRPr="00BB3CDA">
        <w:rPr>
          <w:rFonts w:ascii="Arial" w:hAnsi="Arial" w:cs="Arial"/>
          <w:b/>
          <w:sz w:val="20"/>
          <w:szCs w:val="20"/>
          <w:highlight w:val="yellow"/>
          <w:lang w:val="en-GB"/>
        </w:rPr>
        <w:t>FFS whether this is conditional on the availability of SRB1 in direct path</w:t>
      </w:r>
      <w:r w:rsidRPr="00BB3CDA">
        <w:rPr>
          <w:rFonts w:ascii="Arial" w:hAnsi="Arial" w:cs="Arial"/>
          <w:b/>
          <w:sz w:val="20"/>
          <w:szCs w:val="20"/>
          <w:lang w:val="en-GB"/>
        </w:rPr>
        <w:t>.</w:t>
      </w:r>
    </w:p>
    <w:p w14:paraId="6C5F8876" w14:textId="6B444F08" w:rsidR="005A0971" w:rsidRPr="00093727" w:rsidRDefault="005A0971" w:rsidP="00093727">
      <w:pPr>
        <w:spacing w:beforeLines="50" w:before="163"/>
        <w:ind w:left="1530" w:hanging="144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23:</w:t>
      </w:r>
      <w:r w:rsidRPr="00BB3CDA">
        <w:rPr>
          <w:rFonts w:ascii="Arial" w:hAnsi="Arial" w:cs="Arial"/>
          <w:b/>
          <w:sz w:val="20"/>
          <w:szCs w:val="20"/>
        </w:rPr>
        <w:t xml:space="preserve"> [19/19] </w:t>
      </w:r>
      <w:r w:rsidRPr="00093727">
        <w:rPr>
          <w:rFonts w:ascii="Arial" w:hAnsi="Arial" w:cs="Arial"/>
          <w:b/>
          <w:sz w:val="20"/>
          <w:szCs w:val="20"/>
        </w:rPr>
        <w:t xml:space="preserve">For path addition/change cases in MP Scenario 1, </w:t>
      </w:r>
      <w:proofErr w:type="spellStart"/>
      <w:r w:rsidRPr="00093727">
        <w:rPr>
          <w:rFonts w:ascii="Arial" w:hAnsi="Arial" w:cs="Arial"/>
          <w:b/>
          <w:sz w:val="20"/>
          <w:szCs w:val="20"/>
        </w:rPr>
        <w:t>RRCReconfgurationComplete</w:t>
      </w:r>
      <w:proofErr w:type="spellEnd"/>
      <w:r w:rsidRPr="00093727">
        <w:rPr>
          <w:rFonts w:ascii="Arial" w:hAnsi="Arial" w:cs="Arial"/>
          <w:b/>
          <w:sz w:val="20"/>
          <w:szCs w:val="20"/>
        </w:rPr>
        <w:t xml:space="preserve"> is always transmitted in direct path. Only if NW configures split SRB1 with PDCP duplication, </w:t>
      </w:r>
      <w:proofErr w:type="spellStart"/>
      <w:r w:rsidRPr="00093727">
        <w:rPr>
          <w:rFonts w:ascii="Arial" w:hAnsi="Arial" w:cs="Arial"/>
          <w:b/>
          <w:sz w:val="20"/>
          <w:szCs w:val="20"/>
        </w:rPr>
        <w:t>RRCReconfigurationComplete</w:t>
      </w:r>
      <w:proofErr w:type="spellEnd"/>
      <w:r w:rsidRPr="00093727">
        <w:rPr>
          <w:rFonts w:ascii="Arial" w:hAnsi="Arial" w:cs="Arial"/>
          <w:b/>
          <w:sz w:val="20"/>
          <w:szCs w:val="20"/>
        </w:rPr>
        <w:t xml:space="preserve"> message is sent to </w:t>
      </w:r>
      <w:proofErr w:type="spellStart"/>
      <w:r w:rsidRPr="00093727">
        <w:rPr>
          <w:rFonts w:ascii="Arial" w:hAnsi="Arial" w:cs="Arial"/>
          <w:b/>
          <w:sz w:val="20"/>
          <w:szCs w:val="20"/>
        </w:rPr>
        <w:t>gNB</w:t>
      </w:r>
      <w:proofErr w:type="spellEnd"/>
      <w:r w:rsidRPr="00093727">
        <w:rPr>
          <w:rFonts w:ascii="Arial" w:hAnsi="Arial" w:cs="Arial"/>
          <w:b/>
          <w:sz w:val="20"/>
          <w:szCs w:val="20"/>
        </w:rPr>
        <w:t xml:space="preserve"> via both paths</w:t>
      </w:r>
      <w:r w:rsidR="00BB3CDA">
        <w:rPr>
          <w:rFonts w:ascii="Arial" w:hAnsi="Arial" w:cs="Arial"/>
          <w:b/>
          <w:sz w:val="20"/>
          <w:szCs w:val="20"/>
        </w:rPr>
        <w:t>.</w:t>
      </w:r>
    </w:p>
    <w:p w14:paraId="679A2EBB" w14:textId="2E64A670" w:rsidR="005A0971" w:rsidRPr="00810253" w:rsidRDefault="00093727" w:rsidP="00093727">
      <w:pPr>
        <w:spacing w:beforeLines="50" w:before="163"/>
        <w:ind w:left="1530" w:hanging="1440"/>
        <w:rPr>
          <w:rFonts w:ascii="Arial" w:hAnsi="Arial" w:cs="Arial"/>
          <w:color w:val="5B9BD5" w:themeColor="accent1"/>
          <w:sz w:val="20"/>
          <w:szCs w:val="20"/>
        </w:rPr>
      </w:pPr>
      <w:r>
        <w:rPr>
          <w:rFonts w:ascii="Arial" w:hAnsi="Arial" w:cs="Arial"/>
          <w:color w:val="5B9BD5" w:themeColor="accent1"/>
          <w:sz w:val="20"/>
          <w:szCs w:val="20"/>
        </w:rPr>
        <w:t>D</w:t>
      </w:r>
    </w:p>
    <w:p w14:paraId="15191F4F" w14:textId="3FDFE8B6" w:rsidR="00650622" w:rsidRDefault="00650622" w:rsidP="00093727">
      <w:pPr>
        <w:pStyle w:val="BodyText"/>
        <w:spacing w:after="0"/>
        <w:ind w:hanging="1440"/>
        <w:rPr>
          <w:rFonts w:asciiTheme="minorHAnsi" w:hAnsiTheme="minorHAnsi" w:cstheme="minorHAnsi"/>
          <w:lang w:val="en-GB" w:eastAsia="en-GB"/>
        </w:rPr>
      </w:pPr>
    </w:p>
    <w:p w14:paraId="3FBBFF87" w14:textId="77777777" w:rsidR="00093727" w:rsidRDefault="00093727">
      <w:pPr>
        <w:pStyle w:val="BodyText"/>
        <w:rPr>
          <w:rFonts w:asciiTheme="minorHAnsi" w:hAnsiTheme="minorHAnsi" w:cstheme="minorHAnsi"/>
          <w:lang w:val="en-GB" w:eastAsia="en-GB"/>
        </w:rPr>
      </w:pPr>
      <w:r>
        <w:rPr>
          <w:rFonts w:asciiTheme="minorHAnsi" w:hAnsiTheme="minorHAnsi" w:cstheme="minorHAnsi"/>
          <w:lang w:val="en-GB" w:eastAsia="en-GB"/>
        </w:rPr>
        <w:t>To be discussed:</w:t>
      </w:r>
    </w:p>
    <w:p w14:paraId="6D00D065" w14:textId="77777777" w:rsidR="00093727" w:rsidRPr="00BB3CDA" w:rsidRDefault="00093727" w:rsidP="00093727">
      <w:pPr>
        <w:spacing w:beforeLines="50" w:before="163"/>
        <w:ind w:left="1530" w:hanging="1530"/>
        <w:rPr>
          <w:rFonts w:ascii="Arial" w:hAnsi="Arial" w:cs="Arial"/>
          <w:b/>
          <w:bCs/>
          <w:sz w:val="20"/>
          <w:szCs w:val="20"/>
          <w:lang w:val="en-GB"/>
        </w:rPr>
      </w:pPr>
      <w:r w:rsidRPr="00093727">
        <w:rPr>
          <w:rFonts w:ascii="Arial" w:hAnsi="Arial" w:cs="Arial"/>
          <w:bCs/>
          <w:sz w:val="20"/>
          <w:szCs w:val="20"/>
          <w:highlight w:val="yellow"/>
        </w:rPr>
        <w:t>[To discuss]</w:t>
      </w:r>
      <w:r w:rsidRPr="00093727">
        <w:rPr>
          <w:rFonts w:ascii="Arial" w:hAnsi="Arial" w:cs="Arial"/>
          <w:b/>
          <w:sz w:val="20"/>
          <w:szCs w:val="20"/>
        </w:rPr>
        <w:t>Proposal 4:</w:t>
      </w:r>
      <w:r w:rsidRPr="00BB3CDA">
        <w:rPr>
          <w:rFonts w:ascii="Arial" w:hAnsi="Arial" w:cs="Arial"/>
          <w:b/>
          <w:sz w:val="20"/>
          <w:szCs w:val="20"/>
        </w:rPr>
        <w:t xml:space="preserve"> [13/20] Not support </w:t>
      </w:r>
      <w:r w:rsidRPr="00BB3CDA">
        <w:rPr>
          <w:rFonts w:ascii="Arial" w:hAnsi="Arial" w:cs="Arial"/>
          <w:b/>
          <w:bCs/>
          <w:sz w:val="20"/>
          <w:szCs w:val="20"/>
          <w:lang w:val="en-GB"/>
        </w:rPr>
        <w:t xml:space="preserve">the remote UE reporting the failure of direct path addition/change to the </w:t>
      </w:r>
      <w:proofErr w:type="spellStart"/>
      <w:r w:rsidRPr="00BB3CDA">
        <w:rPr>
          <w:rFonts w:ascii="Arial" w:hAnsi="Arial" w:cs="Arial"/>
          <w:b/>
          <w:bCs/>
          <w:sz w:val="20"/>
          <w:szCs w:val="20"/>
          <w:lang w:val="en-GB"/>
        </w:rPr>
        <w:t>gNB</w:t>
      </w:r>
      <w:proofErr w:type="spellEnd"/>
      <w:r w:rsidRPr="00BB3CDA">
        <w:rPr>
          <w:rFonts w:ascii="Arial" w:hAnsi="Arial" w:cs="Arial"/>
          <w:b/>
          <w:bCs/>
          <w:sz w:val="20"/>
          <w:szCs w:val="20"/>
          <w:lang w:val="en-GB"/>
        </w:rPr>
        <w:t xml:space="preserve"> at the expiry of T304 timer.</w:t>
      </w:r>
    </w:p>
    <w:p w14:paraId="00CDF98B" w14:textId="77777777" w:rsidR="00093727" w:rsidRPr="00093727" w:rsidRDefault="00093727" w:rsidP="00093727">
      <w:pPr>
        <w:spacing w:beforeLines="50" w:before="163"/>
        <w:ind w:left="1440" w:hanging="1440"/>
        <w:rPr>
          <w:rFonts w:ascii="Arial" w:hAnsi="Arial" w:cs="Arial"/>
          <w:sz w:val="20"/>
          <w:szCs w:val="20"/>
        </w:rPr>
      </w:pPr>
      <w:r w:rsidRPr="00093727">
        <w:rPr>
          <w:rFonts w:ascii="Arial" w:hAnsi="Arial" w:cs="Arial"/>
          <w:bCs/>
          <w:sz w:val="20"/>
          <w:szCs w:val="20"/>
          <w:highlight w:val="yellow"/>
        </w:rPr>
        <w:t>[To discuss]</w:t>
      </w:r>
      <w:r w:rsidRPr="00093727">
        <w:rPr>
          <w:rFonts w:ascii="Arial" w:hAnsi="Arial" w:cs="Arial"/>
          <w:b/>
          <w:sz w:val="20"/>
          <w:szCs w:val="20"/>
        </w:rPr>
        <w:t>Proposal 6:</w:t>
      </w:r>
      <w:r w:rsidRPr="00BB3CDA">
        <w:rPr>
          <w:rFonts w:ascii="Arial" w:hAnsi="Arial" w:cs="Arial"/>
          <w:b/>
          <w:sz w:val="20"/>
          <w:szCs w:val="20"/>
        </w:rPr>
        <w:t xml:space="preserve"> </w:t>
      </w:r>
      <w:r w:rsidRPr="008A0A34">
        <w:rPr>
          <w:rFonts w:ascii="Arial" w:hAnsi="Arial" w:cs="Arial"/>
          <w:b/>
          <w:sz w:val="20"/>
          <w:szCs w:val="20"/>
        </w:rPr>
        <w:t>Upon T304 expiry, RAN2 to discuss whether RRC establishment is always triggered w/o any condition (11/18) or only when SRB1 in indirect path not configured/suspended (7/18)</w:t>
      </w:r>
      <w:r w:rsidRPr="00BB3CDA">
        <w:rPr>
          <w:rFonts w:ascii="Arial" w:hAnsi="Arial" w:cs="Arial"/>
          <w:b/>
          <w:bCs/>
          <w:sz w:val="20"/>
          <w:szCs w:val="20"/>
          <w:lang w:val="en-GB"/>
        </w:rPr>
        <w:t>.</w:t>
      </w:r>
    </w:p>
    <w:p w14:paraId="339546E8" w14:textId="77777777" w:rsidR="00093727" w:rsidRPr="00093727" w:rsidRDefault="00093727">
      <w:pPr>
        <w:pStyle w:val="BodyText"/>
        <w:rPr>
          <w:rFonts w:asciiTheme="minorHAnsi" w:hAnsiTheme="minorHAnsi" w:cstheme="minorHAnsi"/>
          <w:lang w:eastAsia="en-GB"/>
        </w:rPr>
      </w:pPr>
    </w:p>
    <w:p w14:paraId="2A46A527" w14:textId="77777777" w:rsidR="00093727" w:rsidRPr="00093727" w:rsidRDefault="00093727" w:rsidP="00093727">
      <w:pPr>
        <w:spacing w:beforeLines="50" w:before="163"/>
        <w:ind w:left="1530" w:hanging="1530"/>
        <w:rPr>
          <w:rFonts w:ascii="Arial" w:hAnsi="Arial" w:cs="Arial"/>
          <w:sz w:val="20"/>
          <w:szCs w:val="20"/>
        </w:rPr>
      </w:pPr>
      <w:r w:rsidRPr="00093727">
        <w:rPr>
          <w:rFonts w:ascii="Arial" w:hAnsi="Arial" w:cs="Arial"/>
          <w:bCs/>
          <w:sz w:val="20"/>
          <w:szCs w:val="20"/>
          <w:highlight w:val="yellow"/>
        </w:rPr>
        <w:lastRenderedPageBreak/>
        <w:t>[To discuss]</w:t>
      </w:r>
      <w:r w:rsidRPr="00093727">
        <w:rPr>
          <w:rFonts w:ascii="Arial" w:hAnsi="Arial" w:cs="Arial"/>
          <w:b/>
          <w:sz w:val="20"/>
          <w:szCs w:val="20"/>
        </w:rPr>
        <w:t>Proposal 8:</w:t>
      </w:r>
      <w:r w:rsidRPr="00BB3CDA">
        <w:rPr>
          <w:rFonts w:ascii="Arial" w:hAnsi="Arial" w:cs="Arial"/>
          <w:b/>
          <w:sz w:val="20"/>
          <w:szCs w:val="20"/>
        </w:rPr>
        <w:t xml:space="preserve"> [10/20] RAN2 to discuss </w:t>
      </w:r>
      <w:r w:rsidRPr="00093727">
        <w:rPr>
          <w:rFonts w:ascii="Arial" w:hAnsi="Arial" w:cs="Arial"/>
          <w:b/>
          <w:sz w:val="20"/>
          <w:szCs w:val="20"/>
          <w:lang w:val="en-GB"/>
        </w:rPr>
        <w:t xml:space="preserve">whether/how to avoid/handle the case when the target L2 MP Relay UE establishes a RRC connection with a different </w:t>
      </w:r>
      <w:proofErr w:type="spellStart"/>
      <w:r w:rsidRPr="00093727">
        <w:rPr>
          <w:rFonts w:ascii="Arial" w:hAnsi="Arial" w:cs="Arial"/>
          <w:b/>
          <w:sz w:val="20"/>
          <w:szCs w:val="20"/>
          <w:lang w:val="en-GB"/>
        </w:rPr>
        <w:t>gNB</w:t>
      </w:r>
      <w:proofErr w:type="spellEnd"/>
      <w:r w:rsidRPr="00093727">
        <w:rPr>
          <w:rFonts w:ascii="Arial" w:hAnsi="Arial" w:cs="Arial"/>
          <w:b/>
          <w:sz w:val="20"/>
          <w:szCs w:val="20"/>
          <w:lang w:val="en-GB"/>
        </w:rPr>
        <w:t xml:space="preserve"> than the </w:t>
      </w:r>
      <w:proofErr w:type="spellStart"/>
      <w:r w:rsidRPr="00093727">
        <w:rPr>
          <w:rFonts w:ascii="Arial" w:hAnsi="Arial" w:cs="Arial"/>
          <w:b/>
          <w:sz w:val="20"/>
          <w:szCs w:val="20"/>
          <w:lang w:val="en-GB"/>
        </w:rPr>
        <w:t>gNB</w:t>
      </w:r>
      <w:proofErr w:type="spellEnd"/>
      <w:r w:rsidRPr="00093727">
        <w:rPr>
          <w:rFonts w:ascii="Arial" w:hAnsi="Arial" w:cs="Arial"/>
          <w:b/>
          <w:sz w:val="20"/>
          <w:szCs w:val="20"/>
          <w:lang w:val="en-GB"/>
        </w:rPr>
        <w:t xml:space="preserve"> serving the target cell</w:t>
      </w:r>
      <w:r w:rsidRPr="00BB3CDA">
        <w:rPr>
          <w:rFonts w:ascii="Arial" w:hAnsi="Arial" w:cs="Arial"/>
          <w:b/>
          <w:sz w:val="20"/>
          <w:szCs w:val="20"/>
          <w:lang w:val="en-GB"/>
        </w:rPr>
        <w:t>.</w:t>
      </w:r>
    </w:p>
    <w:p w14:paraId="733A8B1A" w14:textId="77777777" w:rsidR="00093727" w:rsidRPr="00093727" w:rsidRDefault="00093727" w:rsidP="00093727">
      <w:pPr>
        <w:spacing w:beforeLines="50" w:before="163"/>
        <w:ind w:left="1530" w:hanging="1440"/>
        <w:rPr>
          <w:rFonts w:ascii="Arial" w:hAnsi="Arial" w:cs="Arial"/>
          <w:sz w:val="20"/>
          <w:szCs w:val="20"/>
        </w:rPr>
      </w:pPr>
      <w:r w:rsidRPr="00093727">
        <w:rPr>
          <w:rFonts w:ascii="Arial" w:hAnsi="Arial" w:cs="Arial"/>
          <w:bCs/>
          <w:sz w:val="20"/>
          <w:szCs w:val="20"/>
          <w:highlight w:val="yellow"/>
        </w:rPr>
        <w:t>[To discuss]</w:t>
      </w:r>
      <w:r w:rsidRPr="00093727">
        <w:rPr>
          <w:rFonts w:ascii="Arial" w:hAnsi="Arial" w:cs="Arial"/>
          <w:b/>
          <w:sz w:val="20"/>
          <w:szCs w:val="20"/>
        </w:rPr>
        <w:t>Proposal 9:</w:t>
      </w:r>
      <w:r w:rsidRPr="00BB3CDA">
        <w:rPr>
          <w:rFonts w:ascii="Arial" w:hAnsi="Arial" w:cs="Arial"/>
          <w:b/>
          <w:sz w:val="20"/>
          <w:szCs w:val="20"/>
        </w:rPr>
        <w:t xml:space="preserve"> [10/10] If the error case in P</w:t>
      </w:r>
      <w:r>
        <w:rPr>
          <w:rFonts w:ascii="Arial" w:hAnsi="Arial" w:cs="Arial"/>
          <w:b/>
          <w:sz w:val="20"/>
          <w:szCs w:val="20"/>
        </w:rPr>
        <w:t>8</w:t>
      </w:r>
      <w:r w:rsidRPr="00BB3CDA">
        <w:rPr>
          <w:rFonts w:ascii="Arial" w:hAnsi="Arial" w:cs="Arial"/>
          <w:b/>
          <w:sz w:val="20"/>
          <w:szCs w:val="20"/>
        </w:rPr>
        <w:t xml:space="preserve"> is to be addressed, remote UE reports the “wrong </w:t>
      </w:r>
      <w:proofErr w:type="spellStart"/>
      <w:r w:rsidRPr="00BB3CDA">
        <w:rPr>
          <w:rFonts w:ascii="Arial" w:hAnsi="Arial" w:cs="Arial"/>
          <w:b/>
          <w:sz w:val="20"/>
          <w:szCs w:val="20"/>
        </w:rPr>
        <w:t>gNB</w:t>
      </w:r>
      <w:proofErr w:type="spellEnd"/>
      <w:r w:rsidRPr="00BB3CDA">
        <w:rPr>
          <w:rFonts w:ascii="Arial" w:hAnsi="Arial" w:cs="Arial"/>
          <w:b/>
          <w:sz w:val="20"/>
          <w:szCs w:val="20"/>
        </w:rPr>
        <w:t xml:space="preserve">” failure to </w:t>
      </w:r>
      <w:proofErr w:type="spellStart"/>
      <w:r w:rsidRPr="00BB3CDA">
        <w:rPr>
          <w:rFonts w:ascii="Arial" w:hAnsi="Arial" w:cs="Arial"/>
          <w:b/>
          <w:sz w:val="20"/>
          <w:szCs w:val="20"/>
        </w:rPr>
        <w:t>PCell</w:t>
      </w:r>
      <w:proofErr w:type="spellEnd"/>
      <w:r w:rsidRPr="00BB3CDA">
        <w:rPr>
          <w:rFonts w:ascii="Arial" w:hAnsi="Arial" w:cs="Arial"/>
          <w:b/>
          <w:sz w:val="20"/>
          <w:szCs w:val="20"/>
        </w:rPr>
        <w:t xml:space="preserve"> after the failure is detected. FFS how remote UE detects this failure (e.g., differentiate this case with the case that relay UE reselects another cell under the same </w:t>
      </w:r>
      <w:proofErr w:type="spellStart"/>
      <w:r w:rsidRPr="00BB3CDA">
        <w:rPr>
          <w:rFonts w:ascii="Arial" w:hAnsi="Arial" w:cs="Arial"/>
          <w:b/>
          <w:sz w:val="20"/>
          <w:szCs w:val="20"/>
        </w:rPr>
        <w:t>gNB</w:t>
      </w:r>
      <w:proofErr w:type="spellEnd"/>
      <w:r w:rsidRPr="00BB3CDA">
        <w:rPr>
          <w:rFonts w:ascii="Arial" w:hAnsi="Arial" w:cs="Arial"/>
          <w:b/>
          <w:sz w:val="20"/>
          <w:szCs w:val="20"/>
        </w:rPr>
        <w:t>).</w:t>
      </w:r>
      <w:r w:rsidRPr="00BB3CDA">
        <w:rPr>
          <w:rFonts w:ascii="Arial" w:hAnsi="Arial" w:cs="Arial"/>
          <w:sz w:val="20"/>
          <w:szCs w:val="20"/>
          <w:lang w:val="en-GB"/>
        </w:rPr>
        <w:t xml:space="preserve"> </w:t>
      </w:r>
    </w:p>
    <w:p w14:paraId="4FFF1DCC" w14:textId="0926EB70" w:rsidR="00093727" w:rsidRPr="00093727" w:rsidRDefault="00093727" w:rsidP="00093727">
      <w:pPr>
        <w:spacing w:beforeLines="50" w:before="163"/>
        <w:ind w:left="1530" w:hanging="1440"/>
        <w:rPr>
          <w:rFonts w:ascii="Arial" w:hAnsi="Arial" w:cs="Arial"/>
          <w:sz w:val="20"/>
          <w:szCs w:val="20"/>
        </w:rPr>
      </w:pPr>
      <w:r w:rsidRPr="00093727">
        <w:rPr>
          <w:rFonts w:ascii="Arial" w:hAnsi="Arial" w:cs="Arial"/>
          <w:bCs/>
          <w:sz w:val="20"/>
          <w:szCs w:val="20"/>
          <w:highlight w:val="yellow"/>
        </w:rPr>
        <w:t>[To discuss]</w:t>
      </w:r>
      <w:r w:rsidRPr="00093727">
        <w:rPr>
          <w:rFonts w:ascii="Arial" w:hAnsi="Arial" w:cs="Arial"/>
          <w:b/>
          <w:sz w:val="20"/>
          <w:szCs w:val="20"/>
        </w:rPr>
        <w:t>Proposal 13:</w:t>
      </w:r>
      <w:r w:rsidRPr="00BB3CDA">
        <w:rPr>
          <w:rFonts w:ascii="Arial" w:hAnsi="Arial" w:cs="Arial"/>
          <w:b/>
          <w:sz w:val="20"/>
          <w:szCs w:val="20"/>
        </w:rPr>
        <w:t xml:space="preserve"> [9/13] Rely on NW indication to remote UE whether PC5-RRC trigger is used or not. FFS whether this indication can be </w:t>
      </w:r>
      <w:proofErr w:type="gramStart"/>
      <w:r w:rsidRPr="00BB3CDA">
        <w:rPr>
          <w:rFonts w:ascii="Arial" w:hAnsi="Arial" w:cs="Arial"/>
          <w:b/>
          <w:sz w:val="20"/>
          <w:szCs w:val="20"/>
        </w:rPr>
        <w:t>relay</w:t>
      </w:r>
      <w:proofErr w:type="gramEnd"/>
      <w:r w:rsidRPr="00BB3CDA">
        <w:rPr>
          <w:rFonts w:ascii="Arial" w:hAnsi="Arial" w:cs="Arial"/>
          <w:b/>
          <w:sz w:val="20"/>
          <w:szCs w:val="20"/>
        </w:rPr>
        <w:t xml:space="preserve"> UE RRC state.</w:t>
      </w:r>
    </w:p>
    <w:p w14:paraId="204A51DC" w14:textId="47AFE5D2" w:rsidR="00093727" w:rsidRPr="00093727" w:rsidRDefault="00093727" w:rsidP="00093727">
      <w:pPr>
        <w:spacing w:beforeLines="50" w:before="163"/>
        <w:ind w:left="1530" w:hanging="1440"/>
        <w:rPr>
          <w:rFonts w:ascii="Arial" w:hAnsi="Arial" w:cs="Arial"/>
          <w:b/>
          <w:sz w:val="20"/>
          <w:szCs w:val="20"/>
        </w:rPr>
      </w:pPr>
      <w:r w:rsidRPr="00093727">
        <w:rPr>
          <w:rFonts w:ascii="Arial" w:hAnsi="Arial" w:cs="Arial"/>
          <w:bCs/>
          <w:sz w:val="20"/>
          <w:szCs w:val="20"/>
          <w:highlight w:val="yellow"/>
        </w:rPr>
        <w:t>[To discuss]</w:t>
      </w:r>
      <w:r w:rsidRPr="00093727">
        <w:rPr>
          <w:rFonts w:ascii="Arial" w:hAnsi="Arial" w:cs="Arial"/>
          <w:b/>
          <w:sz w:val="20"/>
          <w:szCs w:val="20"/>
        </w:rPr>
        <w:t>Proposal 16:</w:t>
      </w:r>
      <w:r w:rsidRPr="00BB3CDA">
        <w:rPr>
          <w:rFonts w:ascii="Arial" w:hAnsi="Arial" w:cs="Arial"/>
          <w:b/>
          <w:sz w:val="20"/>
          <w:szCs w:val="20"/>
        </w:rPr>
        <w:t xml:space="preserve"> [10/20] The T420-like timer stop condition of IDLE/INACT</w:t>
      </w:r>
      <w:r w:rsidR="00314123">
        <w:rPr>
          <w:rFonts w:ascii="Arial" w:hAnsi="Arial" w:cs="Arial"/>
          <w:b/>
          <w:sz w:val="20"/>
          <w:szCs w:val="20"/>
        </w:rPr>
        <w:t>I</w:t>
      </w:r>
      <w:r w:rsidRPr="00BB3CDA">
        <w:rPr>
          <w:rFonts w:ascii="Arial" w:hAnsi="Arial" w:cs="Arial"/>
          <w:b/>
          <w:sz w:val="20"/>
          <w:szCs w:val="20"/>
        </w:rPr>
        <w:t xml:space="preserve">VE relay case depends on whether </w:t>
      </w:r>
      <w:proofErr w:type="spellStart"/>
      <w:r w:rsidRPr="00BB3CDA">
        <w:rPr>
          <w:rFonts w:ascii="Arial" w:hAnsi="Arial" w:cs="Arial"/>
          <w:b/>
          <w:sz w:val="20"/>
          <w:szCs w:val="20"/>
        </w:rPr>
        <w:t>RRCReconfguraitonComplete</w:t>
      </w:r>
      <w:proofErr w:type="spellEnd"/>
      <w:r w:rsidRPr="00BB3CDA">
        <w:rPr>
          <w:rFonts w:ascii="Arial" w:hAnsi="Arial" w:cs="Arial"/>
          <w:b/>
          <w:sz w:val="20"/>
          <w:szCs w:val="20"/>
        </w:rPr>
        <w:t xml:space="preserve"> is sent via </w:t>
      </w:r>
      <w:r>
        <w:rPr>
          <w:rFonts w:ascii="Arial" w:hAnsi="Arial" w:cs="Arial"/>
          <w:b/>
          <w:sz w:val="20"/>
          <w:szCs w:val="20"/>
        </w:rPr>
        <w:t>in</w:t>
      </w:r>
      <w:r w:rsidRPr="00BB3CDA">
        <w:rPr>
          <w:rFonts w:ascii="Arial" w:hAnsi="Arial" w:cs="Arial"/>
          <w:b/>
          <w:sz w:val="20"/>
          <w:szCs w:val="20"/>
        </w:rPr>
        <w:t>direct path or not, assuming legacy R</w:t>
      </w:r>
      <w:r w:rsidR="00314123">
        <w:rPr>
          <w:rFonts w:ascii="Arial" w:hAnsi="Arial" w:cs="Arial"/>
          <w:b/>
          <w:sz w:val="20"/>
          <w:szCs w:val="20"/>
        </w:rPr>
        <w:t>el-</w:t>
      </w:r>
      <w:r w:rsidRPr="00BB3CDA">
        <w:rPr>
          <w:rFonts w:ascii="Arial" w:hAnsi="Arial" w:cs="Arial"/>
          <w:b/>
          <w:sz w:val="20"/>
          <w:szCs w:val="20"/>
        </w:rPr>
        <w:t>17 T420 condition can be reused if yes.</w:t>
      </w:r>
    </w:p>
    <w:p w14:paraId="5E331A92" w14:textId="04314F25" w:rsidR="00093727" w:rsidRPr="00BB3CDA" w:rsidRDefault="00093727" w:rsidP="00093727">
      <w:pPr>
        <w:spacing w:beforeLines="50" w:before="163"/>
        <w:ind w:left="1530" w:hanging="1440"/>
        <w:rPr>
          <w:rFonts w:ascii="Arial" w:hAnsi="Arial" w:cs="Arial"/>
          <w:b/>
          <w:sz w:val="20"/>
          <w:szCs w:val="20"/>
        </w:rPr>
      </w:pPr>
      <w:r w:rsidRPr="00093727">
        <w:rPr>
          <w:rFonts w:ascii="Arial" w:hAnsi="Arial" w:cs="Arial"/>
          <w:bCs/>
          <w:sz w:val="20"/>
          <w:szCs w:val="20"/>
          <w:highlight w:val="yellow"/>
        </w:rPr>
        <w:t>[To discuss]</w:t>
      </w:r>
      <w:r w:rsidRPr="00093727">
        <w:rPr>
          <w:rFonts w:ascii="Arial" w:hAnsi="Arial" w:cs="Arial"/>
          <w:b/>
          <w:sz w:val="20"/>
          <w:szCs w:val="20"/>
        </w:rPr>
        <w:t>Proposal 17:</w:t>
      </w:r>
      <w:r w:rsidRPr="00BB3CDA">
        <w:rPr>
          <w:rFonts w:ascii="Arial" w:hAnsi="Arial" w:cs="Arial"/>
          <w:b/>
          <w:sz w:val="20"/>
          <w:szCs w:val="20"/>
        </w:rPr>
        <w:t xml:space="preserve"> [13/20] </w:t>
      </w:r>
      <w:proofErr w:type="spellStart"/>
      <w:r w:rsidRPr="00BB3CDA">
        <w:rPr>
          <w:rFonts w:ascii="Arial" w:hAnsi="Arial" w:cs="Arial"/>
          <w:b/>
          <w:sz w:val="20"/>
          <w:szCs w:val="20"/>
        </w:rPr>
        <w:t>Dowon</w:t>
      </w:r>
      <w:proofErr w:type="spellEnd"/>
      <w:r w:rsidRPr="00BB3CDA">
        <w:rPr>
          <w:rFonts w:ascii="Arial" w:hAnsi="Arial" w:cs="Arial"/>
          <w:b/>
          <w:sz w:val="20"/>
          <w:szCs w:val="20"/>
        </w:rPr>
        <w:t>-select one of the following for the T420-like timer stop condition of IDLE/INACT</w:t>
      </w:r>
      <w:r w:rsidR="00314123">
        <w:rPr>
          <w:rFonts w:ascii="Arial" w:hAnsi="Arial" w:cs="Arial"/>
          <w:b/>
          <w:sz w:val="20"/>
          <w:szCs w:val="20"/>
        </w:rPr>
        <w:t>I</w:t>
      </w:r>
      <w:r w:rsidRPr="00BB3CDA">
        <w:rPr>
          <w:rFonts w:ascii="Arial" w:hAnsi="Arial" w:cs="Arial"/>
          <w:b/>
          <w:sz w:val="20"/>
          <w:szCs w:val="20"/>
        </w:rPr>
        <w:t xml:space="preserve">VE relay addition/change (at least for the case that </w:t>
      </w:r>
      <w:proofErr w:type="spellStart"/>
      <w:r w:rsidRPr="00BB3CDA">
        <w:rPr>
          <w:rFonts w:ascii="Arial" w:hAnsi="Arial" w:cs="Arial"/>
          <w:b/>
          <w:sz w:val="20"/>
          <w:szCs w:val="20"/>
        </w:rPr>
        <w:t>RRCReconfguraitonComplete</w:t>
      </w:r>
      <w:proofErr w:type="spellEnd"/>
      <w:r w:rsidRPr="00BB3CDA">
        <w:rPr>
          <w:rFonts w:ascii="Arial" w:hAnsi="Arial" w:cs="Arial"/>
          <w:b/>
          <w:sz w:val="20"/>
          <w:szCs w:val="20"/>
        </w:rPr>
        <w:t xml:space="preserve"> is not sent via </w:t>
      </w:r>
      <w:r>
        <w:rPr>
          <w:rFonts w:ascii="Arial" w:hAnsi="Arial" w:cs="Arial"/>
          <w:b/>
          <w:sz w:val="20"/>
          <w:szCs w:val="20"/>
        </w:rPr>
        <w:t>in</w:t>
      </w:r>
      <w:r w:rsidRPr="00BB3CDA">
        <w:rPr>
          <w:rFonts w:ascii="Arial" w:hAnsi="Arial" w:cs="Arial"/>
          <w:b/>
          <w:sz w:val="20"/>
          <w:szCs w:val="20"/>
        </w:rPr>
        <w:t>direct path):</w:t>
      </w:r>
    </w:p>
    <w:p w14:paraId="698F2EF9" w14:textId="77777777" w:rsidR="00093727" w:rsidRPr="00093727" w:rsidRDefault="00093727" w:rsidP="00093727">
      <w:pPr>
        <w:pStyle w:val="ListParagraph"/>
        <w:numPr>
          <w:ilvl w:val="0"/>
          <w:numId w:val="7"/>
        </w:numPr>
        <w:spacing w:beforeLines="50" w:before="163"/>
        <w:ind w:left="1800" w:firstLineChars="0" w:hanging="1440"/>
        <w:rPr>
          <w:rFonts w:ascii="Arial" w:hAnsi="Arial" w:cs="Arial"/>
          <w:b/>
          <w:color w:val="auto"/>
          <w:sz w:val="20"/>
        </w:rPr>
      </w:pPr>
      <w:r w:rsidRPr="00093727">
        <w:rPr>
          <w:rFonts w:ascii="Arial" w:eastAsia="Times New Roman" w:hAnsi="Arial" w:cs="Arial"/>
          <w:b/>
          <w:color w:val="auto"/>
          <w:sz w:val="20"/>
          <w:lang w:val="en-US" w:eastAsia="zh-CN"/>
        </w:rPr>
        <w:t>Option 1:</w:t>
      </w:r>
      <w:r w:rsidRPr="00093727">
        <w:rPr>
          <w:rFonts w:ascii="Arial" w:hAnsi="Arial" w:cs="Arial"/>
          <w:b/>
          <w:color w:val="auto"/>
          <w:sz w:val="20"/>
        </w:rPr>
        <w:t xml:space="preserve"> upon PC5-RRC connection establishment</w:t>
      </w:r>
      <w:r w:rsidRPr="00093727">
        <w:rPr>
          <w:rFonts w:ascii="Arial" w:eastAsia="Times New Roman" w:hAnsi="Arial" w:cs="Arial"/>
          <w:b/>
          <w:color w:val="auto"/>
          <w:sz w:val="20"/>
          <w:lang w:val="en-US" w:eastAsia="zh-CN"/>
        </w:rPr>
        <w:t xml:space="preserve"> </w:t>
      </w:r>
    </w:p>
    <w:p w14:paraId="350A01CA" w14:textId="77777777" w:rsidR="00093727" w:rsidRPr="00093727" w:rsidRDefault="00093727" w:rsidP="00093727">
      <w:pPr>
        <w:pStyle w:val="ListParagraph"/>
        <w:numPr>
          <w:ilvl w:val="0"/>
          <w:numId w:val="7"/>
        </w:numPr>
        <w:spacing w:beforeLines="50" w:before="163"/>
        <w:ind w:left="1800" w:firstLineChars="0" w:hanging="1440"/>
        <w:rPr>
          <w:rFonts w:ascii="Arial" w:hAnsi="Arial" w:cs="Arial"/>
          <w:b/>
          <w:color w:val="auto"/>
          <w:sz w:val="20"/>
        </w:rPr>
      </w:pPr>
      <w:r w:rsidRPr="00093727">
        <w:rPr>
          <w:rFonts w:ascii="Arial" w:eastAsia="Times New Roman" w:hAnsi="Arial" w:cs="Arial"/>
          <w:b/>
          <w:color w:val="auto"/>
          <w:sz w:val="20"/>
          <w:lang w:val="en-US" w:eastAsia="zh-CN"/>
        </w:rPr>
        <w:t>Option 2:</w:t>
      </w:r>
      <w:r w:rsidRPr="00093727">
        <w:rPr>
          <w:rFonts w:ascii="Arial" w:hAnsi="Arial" w:cs="Arial"/>
          <w:b/>
          <w:color w:val="auto"/>
          <w:sz w:val="20"/>
        </w:rPr>
        <w:t xml:space="preserve"> Upon PC5 RLC acknowledgement of the PC5-RRC message triggering relay UE entering CONNECTED </w:t>
      </w:r>
      <w:proofErr w:type="gramStart"/>
      <w:r w:rsidRPr="00093727">
        <w:rPr>
          <w:rFonts w:ascii="Arial" w:hAnsi="Arial" w:cs="Arial"/>
          <w:b/>
          <w:color w:val="auto"/>
          <w:sz w:val="20"/>
        </w:rPr>
        <w:t>state</w:t>
      </w:r>
      <w:proofErr w:type="gramEnd"/>
    </w:p>
    <w:p w14:paraId="5BF37B79" w14:textId="77777777" w:rsidR="00093727" w:rsidRPr="00093727" w:rsidRDefault="00093727" w:rsidP="00093727">
      <w:pPr>
        <w:pStyle w:val="ListParagraph"/>
        <w:numPr>
          <w:ilvl w:val="0"/>
          <w:numId w:val="7"/>
        </w:numPr>
        <w:spacing w:beforeLines="50" w:before="163"/>
        <w:ind w:left="1800" w:firstLineChars="0" w:hanging="1440"/>
        <w:rPr>
          <w:rFonts w:ascii="Arial" w:hAnsi="Arial" w:cs="Arial"/>
          <w:b/>
          <w:color w:val="auto"/>
          <w:sz w:val="20"/>
        </w:rPr>
      </w:pPr>
      <w:r w:rsidRPr="00093727">
        <w:rPr>
          <w:rFonts w:ascii="Arial" w:eastAsia="Times New Roman" w:hAnsi="Arial" w:cs="Arial"/>
          <w:b/>
          <w:color w:val="auto"/>
          <w:sz w:val="20"/>
          <w:lang w:val="en-US" w:eastAsia="zh-CN"/>
        </w:rPr>
        <w:t xml:space="preserve">Option 3: upon </w:t>
      </w:r>
      <w:r w:rsidRPr="00093727">
        <w:rPr>
          <w:rFonts w:ascii="Arial" w:hAnsi="Arial" w:cs="Arial"/>
          <w:b/>
          <w:color w:val="auto"/>
          <w:sz w:val="20"/>
        </w:rPr>
        <w:t xml:space="preserve">reception of </w:t>
      </w:r>
      <w:proofErr w:type="spellStart"/>
      <w:r w:rsidRPr="00093727">
        <w:rPr>
          <w:rFonts w:ascii="Arial" w:hAnsi="Arial" w:cs="Arial"/>
          <w:b/>
          <w:color w:val="auto"/>
          <w:sz w:val="20"/>
        </w:rPr>
        <w:t>RRCReconfigurationCompleteSidelink</w:t>
      </w:r>
      <w:proofErr w:type="spellEnd"/>
      <w:r w:rsidRPr="00093727">
        <w:rPr>
          <w:rFonts w:ascii="Arial" w:eastAsia="Times New Roman" w:hAnsi="Arial" w:cs="Arial"/>
          <w:b/>
          <w:color w:val="auto"/>
          <w:sz w:val="20"/>
          <w:lang w:val="en-US" w:eastAsia="zh-CN"/>
        </w:rPr>
        <w:t xml:space="preserve"> </w:t>
      </w:r>
    </w:p>
    <w:p w14:paraId="65A913D8" w14:textId="77777777" w:rsidR="00314123" w:rsidRPr="00093727" w:rsidRDefault="00314123" w:rsidP="00314123">
      <w:pPr>
        <w:spacing w:beforeLines="50" w:before="163"/>
        <w:ind w:left="1530" w:hanging="1440"/>
        <w:rPr>
          <w:rFonts w:ascii="Arial" w:hAnsi="Arial" w:cs="Arial"/>
          <w:b/>
          <w:sz w:val="20"/>
          <w:szCs w:val="20"/>
        </w:rPr>
      </w:pPr>
      <w:r w:rsidRPr="00093727">
        <w:rPr>
          <w:rFonts w:ascii="Arial" w:hAnsi="Arial" w:cs="Arial"/>
          <w:bCs/>
          <w:sz w:val="20"/>
          <w:szCs w:val="20"/>
          <w:highlight w:val="yellow"/>
        </w:rPr>
        <w:t>[To discuss]</w:t>
      </w:r>
      <w:r w:rsidRPr="00093727">
        <w:rPr>
          <w:rFonts w:ascii="Arial" w:hAnsi="Arial" w:cs="Arial"/>
          <w:b/>
          <w:sz w:val="20"/>
          <w:szCs w:val="20"/>
        </w:rPr>
        <w:t>Proposal 18:</w:t>
      </w:r>
      <w:r w:rsidRPr="00BB3CDA">
        <w:rPr>
          <w:rFonts w:ascii="Arial" w:hAnsi="Arial" w:cs="Arial"/>
          <w:b/>
          <w:sz w:val="20"/>
          <w:szCs w:val="20"/>
        </w:rPr>
        <w:t xml:space="preserve"> </w:t>
      </w:r>
      <w:r w:rsidRPr="00314123">
        <w:rPr>
          <w:rFonts w:ascii="Arial" w:hAnsi="Arial" w:cs="Arial"/>
          <w:b/>
          <w:sz w:val="20"/>
          <w:szCs w:val="20"/>
        </w:rPr>
        <w:t xml:space="preserve">RAN2 to discuss whether the T420-like timer stop condition of CONNECTED relay case is as same as legacy Rel-17 T420 stop condition (11/20) or same as </w:t>
      </w:r>
      <w:r>
        <w:rPr>
          <w:rFonts w:ascii="Arial" w:hAnsi="Arial" w:cs="Arial"/>
          <w:b/>
          <w:sz w:val="20"/>
          <w:szCs w:val="20"/>
        </w:rPr>
        <w:t xml:space="preserve">condition(s) in </w:t>
      </w:r>
      <w:r w:rsidRPr="00314123">
        <w:rPr>
          <w:rFonts w:ascii="Arial" w:hAnsi="Arial" w:cs="Arial"/>
          <w:b/>
          <w:sz w:val="20"/>
          <w:szCs w:val="20"/>
        </w:rPr>
        <w:t xml:space="preserve">IDLE/INACTIVE </w:t>
      </w:r>
      <w:r>
        <w:rPr>
          <w:rFonts w:ascii="Arial" w:hAnsi="Arial" w:cs="Arial"/>
          <w:b/>
          <w:sz w:val="20"/>
          <w:szCs w:val="20"/>
        </w:rPr>
        <w:t>case</w:t>
      </w:r>
      <w:r w:rsidRPr="00314123">
        <w:rPr>
          <w:rFonts w:ascii="Arial" w:hAnsi="Arial" w:cs="Arial"/>
          <w:b/>
          <w:sz w:val="20"/>
          <w:szCs w:val="20"/>
        </w:rPr>
        <w:t>, if applicable</w:t>
      </w:r>
      <w:r w:rsidRPr="00BB3CDA">
        <w:rPr>
          <w:rFonts w:ascii="Arial" w:hAnsi="Arial" w:cs="Arial"/>
          <w:b/>
          <w:sz w:val="20"/>
          <w:szCs w:val="20"/>
        </w:rPr>
        <w:t xml:space="preserve">. </w:t>
      </w:r>
    </w:p>
    <w:p w14:paraId="057727AB" w14:textId="2F17B535" w:rsidR="00093727" w:rsidRPr="00093727" w:rsidRDefault="00093727" w:rsidP="00093727">
      <w:pPr>
        <w:spacing w:beforeLines="50" w:before="163"/>
        <w:ind w:left="1530" w:hanging="1440"/>
        <w:rPr>
          <w:rFonts w:ascii="Arial" w:hAnsi="Arial" w:cs="Arial"/>
          <w:sz w:val="20"/>
          <w:szCs w:val="20"/>
        </w:rPr>
      </w:pPr>
      <w:r w:rsidRPr="00093727">
        <w:rPr>
          <w:rFonts w:ascii="Arial" w:hAnsi="Arial" w:cs="Arial"/>
          <w:bCs/>
          <w:sz w:val="20"/>
          <w:szCs w:val="20"/>
          <w:highlight w:val="yellow"/>
        </w:rPr>
        <w:t>[To discuss]</w:t>
      </w:r>
      <w:r w:rsidRPr="00093727">
        <w:rPr>
          <w:rFonts w:ascii="Arial" w:hAnsi="Arial" w:cs="Arial"/>
          <w:b/>
          <w:sz w:val="20"/>
          <w:szCs w:val="20"/>
        </w:rPr>
        <w:t>Proposal 21:</w:t>
      </w:r>
      <w:r w:rsidRPr="00BB3CDA">
        <w:rPr>
          <w:rFonts w:ascii="Arial" w:hAnsi="Arial" w:cs="Arial"/>
          <w:b/>
          <w:sz w:val="20"/>
          <w:szCs w:val="20"/>
        </w:rPr>
        <w:t xml:space="preserve"> [10/15] </w:t>
      </w:r>
      <w:r w:rsidRPr="00093727">
        <w:rPr>
          <w:rFonts w:ascii="Arial" w:hAnsi="Arial" w:cs="Arial"/>
          <w:b/>
          <w:bCs/>
          <w:sz w:val="20"/>
          <w:szCs w:val="20"/>
        </w:rPr>
        <w:t>If indirect path add/change failure is to be reported, include the indication of failure and the reason causing the indirect path failure in the report (assuming indirect path failure is implicitly or explicitly indicated by the report message) </w:t>
      </w:r>
      <w:r w:rsidRPr="00BB3CDA">
        <w:rPr>
          <w:rFonts w:ascii="Arial" w:hAnsi="Arial" w:cs="Arial"/>
          <w:sz w:val="20"/>
          <w:szCs w:val="20"/>
          <w:lang w:val="en-GB"/>
        </w:rPr>
        <w:t>.</w:t>
      </w:r>
    </w:p>
    <w:p w14:paraId="55F41BAD" w14:textId="77777777" w:rsidR="00093727" w:rsidRDefault="00093727">
      <w:pPr>
        <w:pStyle w:val="BodyText"/>
        <w:rPr>
          <w:rFonts w:asciiTheme="minorHAnsi" w:hAnsiTheme="minorHAnsi" w:cstheme="minorHAnsi"/>
          <w:lang w:val="en-GB" w:eastAsia="en-GB"/>
        </w:rPr>
      </w:pPr>
    </w:p>
    <w:p w14:paraId="13788FC4" w14:textId="77777777" w:rsidR="00093727" w:rsidRDefault="00093727">
      <w:pPr>
        <w:pStyle w:val="BodyText"/>
        <w:rPr>
          <w:rFonts w:asciiTheme="minorHAnsi" w:hAnsiTheme="minorHAnsi" w:cstheme="minorHAnsi"/>
          <w:lang w:val="en-GB" w:eastAsia="en-GB"/>
        </w:rPr>
      </w:pPr>
    </w:p>
    <w:p w14:paraId="576BEE1E"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629AE79D" w14:textId="77777777" w:rsidR="00650622" w:rsidRDefault="00757812">
      <w:pPr>
        <w:pStyle w:val="Doc-title"/>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t>Report of [Post122][403][Relay] Procedures for multi-path relay (LG)</w:t>
      </w:r>
      <w:r>
        <w:rPr>
          <w:rFonts w:asciiTheme="minorHAnsi" w:hAnsiTheme="minorHAnsi" w:cstheme="minorHAnsi"/>
        </w:rPr>
        <w:tab/>
        <w:t>LG Electronics France</w:t>
      </w:r>
      <w:r>
        <w:rPr>
          <w:rFonts w:asciiTheme="minorHAnsi" w:hAnsiTheme="minorHAnsi" w:cstheme="minorHAnsi"/>
        </w:rPr>
        <w:tab/>
        <w:t>report</w:t>
      </w:r>
      <w:r>
        <w:rPr>
          <w:rFonts w:asciiTheme="minorHAnsi" w:hAnsiTheme="minorHAnsi" w:cstheme="minorHAnsi"/>
        </w:rPr>
        <w:tab/>
        <w:t>Rel-18</w:t>
      </w:r>
      <w:r>
        <w:rPr>
          <w:rFonts w:asciiTheme="minorHAnsi" w:hAnsiTheme="minorHAnsi" w:cstheme="minorHAnsi"/>
        </w:rPr>
        <w:tab/>
      </w:r>
      <w:proofErr w:type="spellStart"/>
      <w:r>
        <w:rPr>
          <w:rFonts w:asciiTheme="minorHAnsi" w:hAnsiTheme="minorHAnsi" w:cstheme="minorHAnsi"/>
        </w:rPr>
        <w:t>NR_SL_relay_enh</w:t>
      </w:r>
      <w:proofErr w:type="spellEnd"/>
    </w:p>
    <w:p w14:paraId="6BB44F65" w14:textId="6AA81E46" w:rsidR="00650622" w:rsidRDefault="00757812">
      <w:pPr>
        <w:pStyle w:val="Doc-title"/>
        <w:rPr>
          <w:rFonts w:asciiTheme="minorHAnsi" w:hAnsiTheme="minorHAnsi" w:cstheme="minorHAnsi"/>
        </w:rPr>
      </w:pPr>
      <w:r>
        <w:rPr>
          <w:rFonts w:asciiTheme="minorHAnsi" w:hAnsiTheme="minorHAnsi" w:cstheme="minorHAnsi"/>
        </w:rPr>
        <w:lastRenderedPageBreak/>
        <w:t>[2] R2-230</w:t>
      </w:r>
      <w:r w:rsidR="007216F7">
        <w:rPr>
          <w:rFonts w:asciiTheme="minorHAnsi" w:hAnsiTheme="minorHAnsi" w:cstheme="minorHAnsi"/>
        </w:rPr>
        <w:t xml:space="preserve">9339 </w:t>
      </w:r>
      <w:r>
        <w:rPr>
          <w:rFonts w:asciiTheme="minorHAnsi" w:hAnsiTheme="minorHAnsi" w:cstheme="minorHAnsi"/>
        </w:rPr>
        <w:tab/>
        <w:t xml:space="preserve">Running CR for TS 38.300, Rel-18 SL relay </w:t>
      </w:r>
      <w:r w:rsidR="007216F7">
        <w:rPr>
          <w:rFonts w:asciiTheme="minorHAnsi" w:hAnsiTheme="minorHAnsi" w:cstheme="minorHAnsi"/>
        </w:rPr>
        <w:t>enhancements</w:t>
      </w:r>
      <w:r>
        <w:rPr>
          <w:rFonts w:asciiTheme="minorHAnsi" w:hAnsiTheme="minorHAnsi" w:cstheme="minorHAnsi"/>
        </w:rPr>
        <w:t>, LG Electronics</w:t>
      </w:r>
    </w:p>
    <w:p w14:paraId="7F56BBF7" w14:textId="77777777" w:rsidR="00650622" w:rsidRDefault="00757812">
      <w:pPr>
        <w:pStyle w:val="Doc-title"/>
        <w:rPr>
          <w:rFonts w:asciiTheme="minorHAnsi" w:hAnsiTheme="minorHAnsi" w:cstheme="minorHAnsi"/>
        </w:rPr>
      </w:pPr>
      <w:r>
        <w:rPr>
          <w:rFonts w:asciiTheme="minorHAnsi" w:hAnsiTheme="minorHAnsi" w:cstheme="minorHAnsi"/>
        </w:rPr>
        <w:t xml:space="preserve">[3] Chairman’s Note, RAN2#123 </w:t>
      </w:r>
    </w:p>
    <w:p w14:paraId="3D75F0AF" w14:textId="77777777" w:rsidR="00650622" w:rsidRDefault="00757812">
      <w:pPr>
        <w:pStyle w:val="Doc-title"/>
        <w:rPr>
          <w:rFonts w:asciiTheme="minorHAnsi" w:hAnsiTheme="minorHAnsi" w:cstheme="minorHAnsi"/>
        </w:rPr>
      </w:pPr>
      <w:r>
        <w:t xml:space="preserve">[4] </w:t>
      </w:r>
      <w:r>
        <w:rPr>
          <w:rFonts w:asciiTheme="minorHAnsi" w:hAnsiTheme="minorHAnsi" w:cstheme="minorHAnsi"/>
        </w:rPr>
        <w:t>Chairman’s Note, RAN2#121</w:t>
      </w:r>
    </w:p>
    <w:p w14:paraId="709F5073" w14:textId="77777777" w:rsidR="00650622" w:rsidRDefault="00757812">
      <w:pPr>
        <w:pStyle w:val="Doc-title"/>
        <w:rPr>
          <w:rFonts w:asciiTheme="minorHAnsi" w:hAnsiTheme="minorHAnsi" w:cstheme="minorHAnsi"/>
        </w:rPr>
      </w:pPr>
      <w:r>
        <w:rPr>
          <w:rFonts w:asciiTheme="minorHAnsi" w:hAnsiTheme="minorHAnsi" w:cstheme="minorHAnsi"/>
        </w:rPr>
        <w:t>[5] Chairman’s Note, RAN2#121bis</w:t>
      </w:r>
    </w:p>
    <w:p w14:paraId="2ADE34AE" w14:textId="77777777" w:rsidR="00650622" w:rsidRDefault="00757812">
      <w:pPr>
        <w:pStyle w:val="Doc-title"/>
        <w:rPr>
          <w:rFonts w:asciiTheme="minorHAnsi" w:hAnsiTheme="minorHAnsi" w:cstheme="minorHAnsi"/>
        </w:rPr>
      </w:pPr>
      <w:r>
        <w:rPr>
          <w:rFonts w:asciiTheme="minorHAnsi" w:hAnsiTheme="minorHAnsi" w:cstheme="minorHAnsi"/>
        </w:rPr>
        <w:t>[6] Chairman’s Note, RAN2#122</w:t>
      </w:r>
    </w:p>
    <w:p w14:paraId="2997B614" w14:textId="77777777" w:rsidR="00650622" w:rsidRDefault="00757812">
      <w:pPr>
        <w:pStyle w:val="Doc-title"/>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Offline 402 on A.I 7.9.4 Multi-path relaying</w:t>
      </w:r>
      <w:r>
        <w:rPr>
          <w:rFonts w:asciiTheme="minorHAnsi" w:hAnsiTheme="minorHAnsi" w:cstheme="minorHAnsi"/>
        </w:rPr>
        <w:tab/>
        <w:t>Nokia</w:t>
      </w:r>
      <w:r>
        <w:rPr>
          <w:rFonts w:asciiTheme="minorHAnsi" w:hAnsiTheme="minorHAnsi" w:cstheme="minorHAnsi"/>
        </w:rPr>
        <w:tab/>
        <w:t>discussion</w:t>
      </w:r>
      <w:r>
        <w:rPr>
          <w:rFonts w:asciiTheme="minorHAnsi" w:hAnsiTheme="minorHAnsi" w:cstheme="minorHAnsi"/>
        </w:rPr>
        <w:tab/>
        <w:t xml:space="preserve"> </w:t>
      </w:r>
    </w:p>
    <w:p w14:paraId="3C30DFF4" w14:textId="5654177B" w:rsidR="00650622" w:rsidRDefault="00757812">
      <w:pPr>
        <w:pStyle w:val="Doc-title"/>
        <w:rPr>
          <w:rFonts w:asciiTheme="minorHAnsi" w:hAnsiTheme="minorHAnsi" w:cstheme="minorHAnsi"/>
        </w:rPr>
      </w:pPr>
      <w:r>
        <w:rPr>
          <w:rFonts w:asciiTheme="minorHAnsi" w:hAnsiTheme="minorHAnsi" w:cstheme="minorHAnsi"/>
        </w:rPr>
        <w:t>[8] R2-230</w:t>
      </w:r>
      <w:r w:rsidR="007216F7">
        <w:rPr>
          <w:rFonts w:asciiTheme="minorHAnsi" w:hAnsiTheme="minorHAnsi" w:cstheme="minorHAnsi"/>
        </w:rPr>
        <w:t>9310</w:t>
      </w:r>
      <w:r w:rsidR="007216F7">
        <w:rPr>
          <w:rFonts w:asciiTheme="minorHAnsi" w:hAnsiTheme="minorHAnsi" w:cstheme="minorHAnsi"/>
        </w:rPr>
        <w:tab/>
      </w:r>
      <w:r w:rsidR="007216F7">
        <w:rPr>
          <w:rFonts w:asciiTheme="minorHAnsi" w:hAnsiTheme="minorHAnsi" w:cstheme="minorHAnsi"/>
        </w:rPr>
        <w:tab/>
      </w:r>
      <w:r>
        <w:rPr>
          <w:rFonts w:asciiTheme="minorHAnsi" w:hAnsiTheme="minorHAnsi" w:cstheme="minorHAnsi"/>
        </w:rPr>
        <w:tab/>
        <w:t xml:space="preserve">Running CR for TS 38.331 (Multi-path), Rel-18 SL relay </w:t>
      </w:r>
      <w:r w:rsidR="007216F7">
        <w:rPr>
          <w:rFonts w:asciiTheme="minorHAnsi" w:hAnsiTheme="minorHAnsi" w:cstheme="minorHAnsi"/>
        </w:rPr>
        <w:t>enhancements</w:t>
      </w:r>
      <w:r>
        <w:rPr>
          <w:rFonts w:asciiTheme="minorHAnsi" w:hAnsiTheme="minorHAnsi" w:cstheme="minorHAnsi"/>
        </w:rPr>
        <w:t>, Huawei</w:t>
      </w:r>
    </w:p>
    <w:p w14:paraId="3A0C6071" w14:textId="77777777" w:rsidR="00650622" w:rsidRDefault="00757812">
      <w:pPr>
        <w:pStyle w:val="Doc-title"/>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Discussion on multi-path</w:t>
      </w:r>
      <w:r>
        <w:rPr>
          <w:rFonts w:asciiTheme="minorHAnsi" w:hAnsiTheme="minorHAnsi" w:cstheme="minorHAnsi"/>
        </w:rPr>
        <w:tab/>
        <w:t>Xiaomi</w:t>
      </w:r>
      <w:r>
        <w:rPr>
          <w:rFonts w:asciiTheme="minorHAnsi" w:hAnsiTheme="minorHAnsi" w:cstheme="minorHAnsi"/>
        </w:rPr>
        <w:tab/>
        <w:t>discussion</w:t>
      </w:r>
    </w:p>
    <w:p w14:paraId="07DCAFDD" w14:textId="77777777" w:rsidR="00650622" w:rsidRDefault="00650622">
      <w:pPr>
        <w:rPr>
          <w:lang w:val="en-GB" w:eastAsia="en-GB"/>
        </w:rPr>
      </w:pPr>
    </w:p>
    <w:p w14:paraId="38535879" w14:textId="77777777" w:rsidR="00650622" w:rsidRDefault="00650622">
      <w:pPr>
        <w:pStyle w:val="Doc-title"/>
        <w:rPr>
          <w:rFonts w:asciiTheme="minorHAnsi" w:hAnsiTheme="minorHAnsi" w:cstheme="minorHAnsi"/>
        </w:rPr>
      </w:pPr>
    </w:p>
    <w:sectPr w:rsidR="00650622">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Xiaomi（Xing Yang)" w:date="2023-09-12T16:17:00Z" w:initials="">
    <w:p w14:paraId="29C86755" w14:textId="77777777" w:rsidR="00533A26" w:rsidRDefault="00533A26">
      <w:pPr>
        <w:pStyle w:val="CommentText"/>
        <w:rPr>
          <w:rFonts w:eastAsiaTheme="minorEastAsia"/>
          <w:lang w:eastAsia="zh-CN"/>
        </w:rPr>
      </w:pPr>
      <w:r>
        <w:rPr>
          <w:rFonts w:eastAsiaTheme="minorEastAsia"/>
          <w:lang w:eastAsia="zh-CN"/>
        </w:rPr>
        <w:t>Modify option c according to previous discussion.</w:t>
      </w:r>
    </w:p>
  </w:comment>
  <w:comment w:id="9" w:author="Apple - Zhibin Wu 2" w:date="2023-09-15T15:07:00Z" w:initials="ZW2">
    <w:p w14:paraId="51C8560F" w14:textId="77777777" w:rsidR="00533A26" w:rsidRDefault="00533A26">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C86755" w15:done="0"/>
  <w15:commentEx w15:paraId="51C8560F" w15:paraIdParent="29C867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C86755" w16cid:durableId="28B568DB"/>
  <w16cid:commentId w16cid:paraId="51C8560F" w16cid:durableId="28B568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EF2E" w14:textId="77777777" w:rsidR="00DA028B" w:rsidRDefault="00DA028B" w:rsidP="00757812">
      <w:r>
        <w:separator/>
      </w:r>
    </w:p>
  </w:endnote>
  <w:endnote w:type="continuationSeparator" w:id="0">
    <w:p w14:paraId="6B8CCE90" w14:textId="77777777" w:rsidR="00DA028B" w:rsidRDefault="00DA028B" w:rsidP="0075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42A1E" w14:textId="77777777" w:rsidR="00DA028B" w:rsidRDefault="00DA028B" w:rsidP="00757812">
      <w:r>
        <w:separator/>
      </w:r>
    </w:p>
  </w:footnote>
  <w:footnote w:type="continuationSeparator" w:id="0">
    <w:p w14:paraId="64541158" w14:textId="77777777" w:rsidR="00DA028B" w:rsidRDefault="00DA028B" w:rsidP="0075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911"/>
    <w:multiLevelType w:val="multilevel"/>
    <w:tmpl w:val="07D649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421B6"/>
    <w:multiLevelType w:val="multilevel"/>
    <w:tmpl w:val="1094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B2E31A5"/>
    <w:multiLevelType w:val="multilevel"/>
    <w:tmpl w:val="2B2E31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D52D4"/>
    <w:multiLevelType w:val="hybridMultilevel"/>
    <w:tmpl w:val="946EAFFE"/>
    <w:lvl w:ilvl="0" w:tplc="3DA0B588">
      <w:start w:val="2"/>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324351"/>
    <w:multiLevelType w:val="multilevel"/>
    <w:tmpl w:val="5C324351"/>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1" w15:restartNumberingAfterBreak="0">
    <w:nsid w:val="7A9738EA"/>
    <w:multiLevelType w:val="hybridMultilevel"/>
    <w:tmpl w:val="0EE85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81768">
    <w:abstractNumId w:val="5"/>
  </w:num>
  <w:num w:numId="2" w16cid:durableId="961694199">
    <w:abstractNumId w:val="2"/>
  </w:num>
  <w:num w:numId="3" w16cid:durableId="1596399499">
    <w:abstractNumId w:val="7"/>
  </w:num>
  <w:num w:numId="4" w16cid:durableId="1295331109">
    <w:abstractNumId w:val="4"/>
  </w:num>
  <w:num w:numId="5" w16cid:durableId="1401751085">
    <w:abstractNumId w:val="8"/>
  </w:num>
  <w:num w:numId="6" w16cid:durableId="1364549544">
    <w:abstractNumId w:val="10"/>
  </w:num>
  <w:num w:numId="7" w16cid:durableId="900406842">
    <w:abstractNumId w:val="3"/>
  </w:num>
  <w:num w:numId="8" w16cid:durableId="831916701">
    <w:abstractNumId w:val="0"/>
  </w:num>
  <w:num w:numId="9" w16cid:durableId="1032609479">
    <w:abstractNumId w:val="6"/>
  </w:num>
  <w:num w:numId="10" w16cid:durableId="780563997">
    <w:abstractNumId w:val="1"/>
  </w:num>
  <w:num w:numId="11" w16cid:durableId="929773197">
    <w:abstractNumId w:val="9"/>
  </w:num>
  <w:num w:numId="12" w16cid:durableId="3252843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Xing Yang)">
    <w15:presenceInfo w15:providerId="None" w15:userId="Xiaomi（Xing Yang)"/>
  </w15:person>
  <w15:person w15:author="Apple - Zhibin Wu 2">
    <w15:presenceInfo w15:providerId="None" w15:userId="Apple - Zhibin W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448F"/>
    <w:rsid w:val="00005FE5"/>
    <w:rsid w:val="00006FAF"/>
    <w:rsid w:val="000116EA"/>
    <w:rsid w:val="00013175"/>
    <w:rsid w:val="00016BC7"/>
    <w:rsid w:val="000223EF"/>
    <w:rsid w:val="000235EA"/>
    <w:rsid w:val="00024D56"/>
    <w:rsid w:val="00025809"/>
    <w:rsid w:val="00030078"/>
    <w:rsid w:val="00030203"/>
    <w:rsid w:val="000302CD"/>
    <w:rsid w:val="00031B7D"/>
    <w:rsid w:val="0003381C"/>
    <w:rsid w:val="00033D24"/>
    <w:rsid w:val="00036B4D"/>
    <w:rsid w:val="0004427F"/>
    <w:rsid w:val="00044417"/>
    <w:rsid w:val="00045BC0"/>
    <w:rsid w:val="00046407"/>
    <w:rsid w:val="00047905"/>
    <w:rsid w:val="000502AD"/>
    <w:rsid w:val="00050418"/>
    <w:rsid w:val="000524DD"/>
    <w:rsid w:val="000527BA"/>
    <w:rsid w:val="0005373E"/>
    <w:rsid w:val="00053775"/>
    <w:rsid w:val="00053A75"/>
    <w:rsid w:val="00053BA6"/>
    <w:rsid w:val="0005724D"/>
    <w:rsid w:val="0006206B"/>
    <w:rsid w:val="00063E30"/>
    <w:rsid w:val="00064D0C"/>
    <w:rsid w:val="000654FF"/>
    <w:rsid w:val="000656CA"/>
    <w:rsid w:val="00072D6F"/>
    <w:rsid w:val="00072E00"/>
    <w:rsid w:val="000739ED"/>
    <w:rsid w:val="000743CB"/>
    <w:rsid w:val="00074ADE"/>
    <w:rsid w:val="00075336"/>
    <w:rsid w:val="00077947"/>
    <w:rsid w:val="0008055C"/>
    <w:rsid w:val="000819AA"/>
    <w:rsid w:val="000853B9"/>
    <w:rsid w:val="00085D4D"/>
    <w:rsid w:val="00086AB8"/>
    <w:rsid w:val="00090ECA"/>
    <w:rsid w:val="00091C0D"/>
    <w:rsid w:val="00092392"/>
    <w:rsid w:val="000928E3"/>
    <w:rsid w:val="00093727"/>
    <w:rsid w:val="00094D56"/>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252D"/>
    <w:rsid w:val="000C3235"/>
    <w:rsid w:val="000C350C"/>
    <w:rsid w:val="000C41A0"/>
    <w:rsid w:val="000D14A5"/>
    <w:rsid w:val="000D36F7"/>
    <w:rsid w:val="000D3CFF"/>
    <w:rsid w:val="000E20E1"/>
    <w:rsid w:val="000E2675"/>
    <w:rsid w:val="000E3305"/>
    <w:rsid w:val="000E5AC5"/>
    <w:rsid w:val="000E6099"/>
    <w:rsid w:val="000E7AE2"/>
    <w:rsid w:val="000F0522"/>
    <w:rsid w:val="000F3FD9"/>
    <w:rsid w:val="000F5A76"/>
    <w:rsid w:val="000F62BD"/>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106C"/>
    <w:rsid w:val="00125D92"/>
    <w:rsid w:val="00126A7A"/>
    <w:rsid w:val="0012750F"/>
    <w:rsid w:val="001278E3"/>
    <w:rsid w:val="00127B90"/>
    <w:rsid w:val="00132304"/>
    <w:rsid w:val="0013583E"/>
    <w:rsid w:val="00136693"/>
    <w:rsid w:val="00140776"/>
    <w:rsid w:val="001425D4"/>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A70CC"/>
    <w:rsid w:val="001B1F58"/>
    <w:rsid w:val="001B27E2"/>
    <w:rsid w:val="001B3452"/>
    <w:rsid w:val="001B55EA"/>
    <w:rsid w:val="001B5D14"/>
    <w:rsid w:val="001C094D"/>
    <w:rsid w:val="001C11B0"/>
    <w:rsid w:val="001C3BE3"/>
    <w:rsid w:val="001C62DF"/>
    <w:rsid w:val="001D00AC"/>
    <w:rsid w:val="001D0905"/>
    <w:rsid w:val="001D1875"/>
    <w:rsid w:val="001D1EF4"/>
    <w:rsid w:val="001D5FF1"/>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07C0"/>
    <w:rsid w:val="00211638"/>
    <w:rsid w:val="00211E9A"/>
    <w:rsid w:val="00212574"/>
    <w:rsid w:val="0021362D"/>
    <w:rsid w:val="00213DF2"/>
    <w:rsid w:val="00214B21"/>
    <w:rsid w:val="00214E63"/>
    <w:rsid w:val="00215B87"/>
    <w:rsid w:val="002204FF"/>
    <w:rsid w:val="00221219"/>
    <w:rsid w:val="002222F8"/>
    <w:rsid w:val="00222623"/>
    <w:rsid w:val="00222858"/>
    <w:rsid w:val="00223D73"/>
    <w:rsid w:val="00225820"/>
    <w:rsid w:val="00226BD1"/>
    <w:rsid w:val="002272AD"/>
    <w:rsid w:val="00231D4A"/>
    <w:rsid w:val="0023257B"/>
    <w:rsid w:val="00235D30"/>
    <w:rsid w:val="00240999"/>
    <w:rsid w:val="00243D47"/>
    <w:rsid w:val="00244F4A"/>
    <w:rsid w:val="0025204A"/>
    <w:rsid w:val="00254192"/>
    <w:rsid w:val="00260A19"/>
    <w:rsid w:val="00261B47"/>
    <w:rsid w:val="002637FC"/>
    <w:rsid w:val="0026430E"/>
    <w:rsid w:val="00264B52"/>
    <w:rsid w:val="00266DFD"/>
    <w:rsid w:val="00267749"/>
    <w:rsid w:val="0027113C"/>
    <w:rsid w:val="002712E1"/>
    <w:rsid w:val="00272BD3"/>
    <w:rsid w:val="002744A0"/>
    <w:rsid w:val="00276C19"/>
    <w:rsid w:val="0028009C"/>
    <w:rsid w:val="002815E9"/>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4883"/>
    <w:rsid w:val="002A557C"/>
    <w:rsid w:val="002A5BC7"/>
    <w:rsid w:val="002A6C69"/>
    <w:rsid w:val="002B1DED"/>
    <w:rsid w:val="002B536E"/>
    <w:rsid w:val="002B5E9D"/>
    <w:rsid w:val="002C1A6E"/>
    <w:rsid w:val="002C4195"/>
    <w:rsid w:val="002C4BFE"/>
    <w:rsid w:val="002C55C0"/>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2F75E7"/>
    <w:rsid w:val="00300C7A"/>
    <w:rsid w:val="00301D7C"/>
    <w:rsid w:val="00302BA5"/>
    <w:rsid w:val="00304A07"/>
    <w:rsid w:val="003105C0"/>
    <w:rsid w:val="00310829"/>
    <w:rsid w:val="00311B87"/>
    <w:rsid w:val="003124A1"/>
    <w:rsid w:val="00314095"/>
    <w:rsid w:val="00314123"/>
    <w:rsid w:val="00320AE1"/>
    <w:rsid w:val="00322DB8"/>
    <w:rsid w:val="00323427"/>
    <w:rsid w:val="003238D4"/>
    <w:rsid w:val="003260F3"/>
    <w:rsid w:val="00326C4F"/>
    <w:rsid w:val="00326E40"/>
    <w:rsid w:val="0033190C"/>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4320"/>
    <w:rsid w:val="003949FD"/>
    <w:rsid w:val="00397651"/>
    <w:rsid w:val="00397CF9"/>
    <w:rsid w:val="003A086A"/>
    <w:rsid w:val="003A108B"/>
    <w:rsid w:val="003A15E5"/>
    <w:rsid w:val="003A317B"/>
    <w:rsid w:val="003A3270"/>
    <w:rsid w:val="003A4089"/>
    <w:rsid w:val="003A5015"/>
    <w:rsid w:val="003A6633"/>
    <w:rsid w:val="003B4C4C"/>
    <w:rsid w:val="003B4DCA"/>
    <w:rsid w:val="003B5519"/>
    <w:rsid w:val="003B6BD6"/>
    <w:rsid w:val="003C0AB8"/>
    <w:rsid w:val="003C114B"/>
    <w:rsid w:val="003C1E87"/>
    <w:rsid w:val="003C2DE1"/>
    <w:rsid w:val="003C30AA"/>
    <w:rsid w:val="003C4AFD"/>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013"/>
    <w:rsid w:val="003F23DC"/>
    <w:rsid w:val="003F2D11"/>
    <w:rsid w:val="003F4562"/>
    <w:rsid w:val="003F589D"/>
    <w:rsid w:val="003F5A71"/>
    <w:rsid w:val="00400FA2"/>
    <w:rsid w:val="00401AC6"/>
    <w:rsid w:val="004049C0"/>
    <w:rsid w:val="0040561E"/>
    <w:rsid w:val="00405970"/>
    <w:rsid w:val="004063A8"/>
    <w:rsid w:val="00407801"/>
    <w:rsid w:val="00407FE0"/>
    <w:rsid w:val="00410B47"/>
    <w:rsid w:val="00411A3F"/>
    <w:rsid w:val="004135ED"/>
    <w:rsid w:val="00413B98"/>
    <w:rsid w:val="00415B43"/>
    <w:rsid w:val="004173A2"/>
    <w:rsid w:val="0042242B"/>
    <w:rsid w:val="00424D50"/>
    <w:rsid w:val="0042509C"/>
    <w:rsid w:val="004305E7"/>
    <w:rsid w:val="0043144A"/>
    <w:rsid w:val="0043229A"/>
    <w:rsid w:val="0043301F"/>
    <w:rsid w:val="00433ECA"/>
    <w:rsid w:val="00434F75"/>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3040"/>
    <w:rsid w:val="0046476F"/>
    <w:rsid w:val="00465AFC"/>
    <w:rsid w:val="00465FE1"/>
    <w:rsid w:val="004667DF"/>
    <w:rsid w:val="00466AEE"/>
    <w:rsid w:val="00467FB6"/>
    <w:rsid w:val="00471FFC"/>
    <w:rsid w:val="004731B3"/>
    <w:rsid w:val="00473B89"/>
    <w:rsid w:val="004804E2"/>
    <w:rsid w:val="00482B3B"/>
    <w:rsid w:val="00485BFD"/>
    <w:rsid w:val="00487840"/>
    <w:rsid w:val="00487D3F"/>
    <w:rsid w:val="004925E2"/>
    <w:rsid w:val="00492F6B"/>
    <w:rsid w:val="004931FC"/>
    <w:rsid w:val="0049499D"/>
    <w:rsid w:val="004970ED"/>
    <w:rsid w:val="00497D53"/>
    <w:rsid w:val="004A27D9"/>
    <w:rsid w:val="004A34E6"/>
    <w:rsid w:val="004A6DAA"/>
    <w:rsid w:val="004A6F47"/>
    <w:rsid w:val="004A7620"/>
    <w:rsid w:val="004B01AF"/>
    <w:rsid w:val="004B690E"/>
    <w:rsid w:val="004C041E"/>
    <w:rsid w:val="004C3320"/>
    <w:rsid w:val="004C4C18"/>
    <w:rsid w:val="004C5D40"/>
    <w:rsid w:val="004C77DE"/>
    <w:rsid w:val="004D1E1B"/>
    <w:rsid w:val="004D1FF9"/>
    <w:rsid w:val="004D21E4"/>
    <w:rsid w:val="004D2E77"/>
    <w:rsid w:val="004D3134"/>
    <w:rsid w:val="004D36DD"/>
    <w:rsid w:val="004D5C7F"/>
    <w:rsid w:val="004E3C1E"/>
    <w:rsid w:val="004E5636"/>
    <w:rsid w:val="004E5877"/>
    <w:rsid w:val="004E58D8"/>
    <w:rsid w:val="004E6C1A"/>
    <w:rsid w:val="004E7369"/>
    <w:rsid w:val="004F1195"/>
    <w:rsid w:val="004F46D6"/>
    <w:rsid w:val="004F47A1"/>
    <w:rsid w:val="00507234"/>
    <w:rsid w:val="005078D6"/>
    <w:rsid w:val="00507EAF"/>
    <w:rsid w:val="0051014D"/>
    <w:rsid w:val="005104BA"/>
    <w:rsid w:val="005136F4"/>
    <w:rsid w:val="00513F2C"/>
    <w:rsid w:val="00514AA1"/>
    <w:rsid w:val="00516F0C"/>
    <w:rsid w:val="005210AE"/>
    <w:rsid w:val="005303E0"/>
    <w:rsid w:val="005308E3"/>
    <w:rsid w:val="00531B64"/>
    <w:rsid w:val="00533A26"/>
    <w:rsid w:val="00533DC5"/>
    <w:rsid w:val="005341F3"/>
    <w:rsid w:val="005352A9"/>
    <w:rsid w:val="0053686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229E"/>
    <w:rsid w:val="00574FC1"/>
    <w:rsid w:val="005766F1"/>
    <w:rsid w:val="00577F45"/>
    <w:rsid w:val="005801A3"/>
    <w:rsid w:val="00580F94"/>
    <w:rsid w:val="00584398"/>
    <w:rsid w:val="005864CF"/>
    <w:rsid w:val="005874FB"/>
    <w:rsid w:val="005927AC"/>
    <w:rsid w:val="00593B39"/>
    <w:rsid w:val="00593B97"/>
    <w:rsid w:val="00593BB3"/>
    <w:rsid w:val="00595C41"/>
    <w:rsid w:val="005A0971"/>
    <w:rsid w:val="005A0AF2"/>
    <w:rsid w:val="005A77F9"/>
    <w:rsid w:val="005A7D0E"/>
    <w:rsid w:val="005B0E66"/>
    <w:rsid w:val="005B30B8"/>
    <w:rsid w:val="005B4023"/>
    <w:rsid w:val="005B488B"/>
    <w:rsid w:val="005B5AA0"/>
    <w:rsid w:val="005B6221"/>
    <w:rsid w:val="005B675C"/>
    <w:rsid w:val="005B7CC3"/>
    <w:rsid w:val="005C122F"/>
    <w:rsid w:val="005D087D"/>
    <w:rsid w:val="005D1A63"/>
    <w:rsid w:val="005D3052"/>
    <w:rsid w:val="005D5333"/>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5F9F"/>
    <w:rsid w:val="006260AD"/>
    <w:rsid w:val="006271C9"/>
    <w:rsid w:val="00627F83"/>
    <w:rsid w:val="00631001"/>
    <w:rsid w:val="006352E1"/>
    <w:rsid w:val="0063535F"/>
    <w:rsid w:val="0064055D"/>
    <w:rsid w:val="00642480"/>
    <w:rsid w:val="00643CC8"/>
    <w:rsid w:val="00643F66"/>
    <w:rsid w:val="006444E0"/>
    <w:rsid w:val="00650622"/>
    <w:rsid w:val="00654CC0"/>
    <w:rsid w:val="00655FDC"/>
    <w:rsid w:val="00657F8E"/>
    <w:rsid w:val="006600F9"/>
    <w:rsid w:val="006603E1"/>
    <w:rsid w:val="0066057F"/>
    <w:rsid w:val="00661D94"/>
    <w:rsid w:val="006703CF"/>
    <w:rsid w:val="006707EB"/>
    <w:rsid w:val="006717BE"/>
    <w:rsid w:val="0067339F"/>
    <w:rsid w:val="006741BD"/>
    <w:rsid w:val="00681D5C"/>
    <w:rsid w:val="006906A6"/>
    <w:rsid w:val="006922E1"/>
    <w:rsid w:val="00694180"/>
    <w:rsid w:val="00694216"/>
    <w:rsid w:val="00694923"/>
    <w:rsid w:val="00695191"/>
    <w:rsid w:val="006A0468"/>
    <w:rsid w:val="006A3B70"/>
    <w:rsid w:val="006A42BF"/>
    <w:rsid w:val="006A436C"/>
    <w:rsid w:val="006A4F12"/>
    <w:rsid w:val="006A5B51"/>
    <w:rsid w:val="006A5E82"/>
    <w:rsid w:val="006A61DF"/>
    <w:rsid w:val="006A6DAD"/>
    <w:rsid w:val="006A7C8F"/>
    <w:rsid w:val="006A7E11"/>
    <w:rsid w:val="006B1237"/>
    <w:rsid w:val="006B56F0"/>
    <w:rsid w:val="006B5BF1"/>
    <w:rsid w:val="006B6C97"/>
    <w:rsid w:val="006B7E52"/>
    <w:rsid w:val="006C0B97"/>
    <w:rsid w:val="006C12E4"/>
    <w:rsid w:val="006C312D"/>
    <w:rsid w:val="006C44AA"/>
    <w:rsid w:val="006C6415"/>
    <w:rsid w:val="006C6941"/>
    <w:rsid w:val="006D011B"/>
    <w:rsid w:val="006D1FF9"/>
    <w:rsid w:val="006D2EF2"/>
    <w:rsid w:val="006D4611"/>
    <w:rsid w:val="006D47BF"/>
    <w:rsid w:val="006D5EEE"/>
    <w:rsid w:val="006D5FA2"/>
    <w:rsid w:val="006D697E"/>
    <w:rsid w:val="006D69B3"/>
    <w:rsid w:val="006D73C6"/>
    <w:rsid w:val="006E0421"/>
    <w:rsid w:val="006E6785"/>
    <w:rsid w:val="006F0F0D"/>
    <w:rsid w:val="006F3280"/>
    <w:rsid w:val="006F3541"/>
    <w:rsid w:val="006F582F"/>
    <w:rsid w:val="006F6DCE"/>
    <w:rsid w:val="006F701E"/>
    <w:rsid w:val="006F739F"/>
    <w:rsid w:val="00700DDB"/>
    <w:rsid w:val="00700EDF"/>
    <w:rsid w:val="00701633"/>
    <w:rsid w:val="00702280"/>
    <w:rsid w:val="00702867"/>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16F7"/>
    <w:rsid w:val="0072491F"/>
    <w:rsid w:val="00725DAB"/>
    <w:rsid w:val="00725DAE"/>
    <w:rsid w:val="00725F14"/>
    <w:rsid w:val="00731BF6"/>
    <w:rsid w:val="007320AD"/>
    <w:rsid w:val="007336BE"/>
    <w:rsid w:val="00734567"/>
    <w:rsid w:val="00734C08"/>
    <w:rsid w:val="00735965"/>
    <w:rsid w:val="007368F0"/>
    <w:rsid w:val="00736961"/>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57812"/>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2AF"/>
    <w:rsid w:val="00791785"/>
    <w:rsid w:val="007918B8"/>
    <w:rsid w:val="007924DF"/>
    <w:rsid w:val="00794DD4"/>
    <w:rsid w:val="00796090"/>
    <w:rsid w:val="007972DD"/>
    <w:rsid w:val="007975E9"/>
    <w:rsid w:val="007A0712"/>
    <w:rsid w:val="007A0881"/>
    <w:rsid w:val="007A0C95"/>
    <w:rsid w:val="007A1C19"/>
    <w:rsid w:val="007A5268"/>
    <w:rsid w:val="007A5B50"/>
    <w:rsid w:val="007A5CDA"/>
    <w:rsid w:val="007A601C"/>
    <w:rsid w:val="007A7C7C"/>
    <w:rsid w:val="007B2ACB"/>
    <w:rsid w:val="007B4D12"/>
    <w:rsid w:val="007B74FC"/>
    <w:rsid w:val="007C09DA"/>
    <w:rsid w:val="007C0D16"/>
    <w:rsid w:val="007C40D5"/>
    <w:rsid w:val="007C4CF6"/>
    <w:rsid w:val="007C4E35"/>
    <w:rsid w:val="007C5D4A"/>
    <w:rsid w:val="007D158B"/>
    <w:rsid w:val="007D2F98"/>
    <w:rsid w:val="007D4779"/>
    <w:rsid w:val="007D5791"/>
    <w:rsid w:val="007D777F"/>
    <w:rsid w:val="007D7C22"/>
    <w:rsid w:val="007E07B3"/>
    <w:rsid w:val="007E2F2B"/>
    <w:rsid w:val="007F1F55"/>
    <w:rsid w:val="007F222F"/>
    <w:rsid w:val="007F4041"/>
    <w:rsid w:val="007F435B"/>
    <w:rsid w:val="007F5858"/>
    <w:rsid w:val="007F692D"/>
    <w:rsid w:val="00801F29"/>
    <w:rsid w:val="008027E1"/>
    <w:rsid w:val="00804B5C"/>
    <w:rsid w:val="00804BCE"/>
    <w:rsid w:val="00804DCA"/>
    <w:rsid w:val="0080589D"/>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09C0"/>
    <w:rsid w:val="00841416"/>
    <w:rsid w:val="00842AF9"/>
    <w:rsid w:val="00842F09"/>
    <w:rsid w:val="00846D1F"/>
    <w:rsid w:val="00847076"/>
    <w:rsid w:val="00847AB3"/>
    <w:rsid w:val="00847F5F"/>
    <w:rsid w:val="00850630"/>
    <w:rsid w:val="00853A61"/>
    <w:rsid w:val="00861CD8"/>
    <w:rsid w:val="00864F1E"/>
    <w:rsid w:val="008655B6"/>
    <w:rsid w:val="00865DC4"/>
    <w:rsid w:val="00866139"/>
    <w:rsid w:val="00867391"/>
    <w:rsid w:val="0087223C"/>
    <w:rsid w:val="0088564E"/>
    <w:rsid w:val="0088678B"/>
    <w:rsid w:val="00887986"/>
    <w:rsid w:val="00893164"/>
    <w:rsid w:val="00893B4F"/>
    <w:rsid w:val="00896EA6"/>
    <w:rsid w:val="008A0A34"/>
    <w:rsid w:val="008A1741"/>
    <w:rsid w:val="008A184F"/>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3839"/>
    <w:rsid w:val="008F396F"/>
    <w:rsid w:val="008F45F3"/>
    <w:rsid w:val="008F64B7"/>
    <w:rsid w:val="008F7029"/>
    <w:rsid w:val="009012E8"/>
    <w:rsid w:val="0090322F"/>
    <w:rsid w:val="00903249"/>
    <w:rsid w:val="00904B3F"/>
    <w:rsid w:val="00904D7B"/>
    <w:rsid w:val="0090731D"/>
    <w:rsid w:val="00907988"/>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4DF8"/>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4D88"/>
    <w:rsid w:val="00996F19"/>
    <w:rsid w:val="0099739B"/>
    <w:rsid w:val="00997F9E"/>
    <w:rsid w:val="009A2B70"/>
    <w:rsid w:val="009A3CF5"/>
    <w:rsid w:val="009A52E3"/>
    <w:rsid w:val="009A5D60"/>
    <w:rsid w:val="009A5E07"/>
    <w:rsid w:val="009B0639"/>
    <w:rsid w:val="009B138D"/>
    <w:rsid w:val="009B29A0"/>
    <w:rsid w:val="009B2E7B"/>
    <w:rsid w:val="009B2F4A"/>
    <w:rsid w:val="009B3BB7"/>
    <w:rsid w:val="009B4049"/>
    <w:rsid w:val="009B4CFE"/>
    <w:rsid w:val="009B7F0D"/>
    <w:rsid w:val="009C071F"/>
    <w:rsid w:val="009C3CA0"/>
    <w:rsid w:val="009C66BB"/>
    <w:rsid w:val="009D02BC"/>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4907"/>
    <w:rsid w:val="009F515C"/>
    <w:rsid w:val="009F5D12"/>
    <w:rsid w:val="009F7545"/>
    <w:rsid w:val="00A006C5"/>
    <w:rsid w:val="00A01FAE"/>
    <w:rsid w:val="00A047A1"/>
    <w:rsid w:val="00A1006D"/>
    <w:rsid w:val="00A112E1"/>
    <w:rsid w:val="00A13E08"/>
    <w:rsid w:val="00A154D4"/>
    <w:rsid w:val="00A17AE7"/>
    <w:rsid w:val="00A20942"/>
    <w:rsid w:val="00A22B53"/>
    <w:rsid w:val="00A2531C"/>
    <w:rsid w:val="00A25560"/>
    <w:rsid w:val="00A26B61"/>
    <w:rsid w:val="00A270A2"/>
    <w:rsid w:val="00A304A3"/>
    <w:rsid w:val="00A310E8"/>
    <w:rsid w:val="00A32006"/>
    <w:rsid w:val="00A354E3"/>
    <w:rsid w:val="00A37B88"/>
    <w:rsid w:val="00A4128E"/>
    <w:rsid w:val="00A41FD2"/>
    <w:rsid w:val="00A43312"/>
    <w:rsid w:val="00A43B67"/>
    <w:rsid w:val="00A44E80"/>
    <w:rsid w:val="00A4628E"/>
    <w:rsid w:val="00A517E7"/>
    <w:rsid w:val="00A524EC"/>
    <w:rsid w:val="00A52741"/>
    <w:rsid w:val="00A5605E"/>
    <w:rsid w:val="00A57E1D"/>
    <w:rsid w:val="00A603CD"/>
    <w:rsid w:val="00A62B1C"/>
    <w:rsid w:val="00A63866"/>
    <w:rsid w:val="00A63A86"/>
    <w:rsid w:val="00A63EAB"/>
    <w:rsid w:val="00A65039"/>
    <w:rsid w:val="00A65DCE"/>
    <w:rsid w:val="00A67CA0"/>
    <w:rsid w:val="00A73296"/>
    <w:rsid w:val="00A770EB"/>
    <w:rsid w:val="00A77869"/>
    <w:rsid w:val="00A81757"/>
    <w:rsid w:val="00A82647"/>
    <w:rsid w:val="00A82B10"/>
    <w:rsid w:val="00A85C1B"/>
    <w:rsid w:val="00A86C6A"/>
    <w:rsid w:val="00A90232"/>
    <w:rsid w:val="00A90E82"/>
    <w:rsid w:val="00A93D4D"/>
    <w:rsid w:val="00A94DDC"/>
    <w:rsid w:val="00A95165"/>
    <w:rsid w:val="00A967C0"/>
    <w:rsid w:val="00A975F1"/>
    <w:rsid w:val="00AA0B45"/>
    <w:rsid w:val="00AA159C"/>
    <w:rsid w:val="00AA1B16"/>
    <w:rsid w:val="00AA2524"/>
    <w:rsid w:val="00AA2E41"/>
    <w:rsid w:val="00AA2EF9"/>
    <w:rsid w:val="00AA2F6E"/>
    <w:rsid w:val="00AA319F"/>
    <w:rsid w:val="00AA52F0"/>
    <w:rsid w:val="00AA6FFC"/>
    <w:rsid w:val="00AB019D"/>
    <w:rsid w:val="00AB3F88"/>
    <w:rsid w:val="00AB4D67"/>
    <w:rsid w:val="00AB672C"/>
    <w:rsid w:val="00AC0067"/>
    <w:rsid w:val="00AC4498"/>
    <w:rsid w:val="00AC7768"/>
    <w:rsid w:val="00AC7793"/>
    <w:rsid w:val="00AC7B6D"/>
    <w:rsid w:val="00AC7C50"/>
    <w:rsid w:val="00AD3678"/>
    <w:rsid w:val="00AD4E40"/>
    <w:rsid w:val="00AD76B8"/>
    <w:rsid w:val="00AE3791"/>
    <w:rsid w:val="00AE40DD"/>
    <w:rsid w:val="00AE6D0C"/>
    <w:rsid w:val="00AE70F9"/>
    <w:rsid w:val="00AF1722"/>
    <w:rsid w:val="00AF1925"/>
    <w:rsid w:val="00AF1AA5"/>
    <w:rsid w:val="00AF37B1"/>
    <w:rsid w:val="00AF4269"/>
    <w:rsid w:val="00AF55DE"/>
    <w:rsid w:val="00AF5D42"/>
    <w:rsid w:val="00AF60F6"/>
    <w:rsid w:val="00AF6984"/>
    <w:rsid w:val="00AF6C3C"/>
    <w:rsid w:val="00B0356B"/>
    <w:rsid w:val="00B03637"/>
    <w:rsid w:val="00B05EFC"/>
    <w:rsid w:val="00B1146A"/>
    <w:rsid w:val="00B11D8C"/>
    <w:rsid w:val="00B130B3"/>
    <w:rsid w:val="00B13704"/>
    <w:rsid w:val="00B15972"/>
    <w:rsid w:val="00B15B20"/>
    <w:rsid w:val="00B1644B"/>
    <w:rsid w:val="00B1725A"/>
    <w:rsid w:val="00B17773"/>
    <w:rsid w:val="00B22AA0"/>
    <w:rsid w:val="00B22D90"/>
    <w:rsid w:val="00B24BCF"/>
    <w:rsid w:val="00B25004"/>
    <w:rsid w:val="00B25C14"/>
    <w:rsid w:val="00B25D6C"/>
    <w:rsid w:val="00B306AF"/>
    <w:rsid w:val="00B31484"/>
    <w:rsid w:val="00B3198C"/>
    <w:rsid w:val="00B33D8D"/>
    <w:rsid w:val="00B4029E"/>
    <w:rsid w:val="00B41943"/>
    <w:rsid w:val="00B4533D"/>
    <w:rsid w:val="00B46C80"/>
    <w:rsid w:val="00B47751"/>
    <w:rsid w:val="00B51A6F"/>
    <w:rsid w:val="00B5287A"/>
    <w:rsid w:val="00B535A8"/>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6CE2"/>
    <w:rsid w:val="00B8759F"/>
    <w:rsid w:val="00B90CBF"/>
    <w:rsid w:val="00B91340"/>
    <w:rsid w:val="00B92251"/>
    <w:rsid w:val="00B92FF5"/>
    <w:rsid w:val="00B94879"/>
    <w:rsid w:val="00B96F9C"/>
    <w:rsid w:val="00BA0DB0"/>
    <w:rsid w:val="00BA13F2"/>
    <w:rsid w:val="00BA19F5"/>
    <w:rsid w:val="00BA2916"/>
    <w:rsid w:val="00BB0457"/>
    <w:rsid w:val="00BB211D"/>
    <w:rsid w:val="00BB3CDA"/>
    <w:rsid w:val="00BB65E1"/>
    <w:rsid w:val="00BB6CCF"/>
    <w:rsid w:val="00BC00CE"/>
    <w:rsid w:val="00BC0354"/>
    <w:rsid w:val="00BC452B"/>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1FA6"/>
    <w:rsid w:val="00BF310F"/>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301"/>
    <w:rsid w:val="00C13F60"/>
    <w:rsid w:val="00C147DB"/>
    <w:rsid w:val="00C168E0"/>
    <w:rsid w:val="00C22260"/>
    <w:rsid w:val="00C231E6"/>
    <w:rsid w:val="00C23AF1"/>
    <w:rsid w:val="00C2568B"/>
    <w:rsid w:val="00C26043"/>
    <w:rsid w:val="00C26764"/>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1844"/>
    <w:rsid w:val="00C742D2"/>
    <w:rsid w:val="00C744E5"/>
    <w:rsid w:val="00C75F62"/>
    <w:rsid w:val="00C8019F"/>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1DCB"/>
    <w:rsid w:val="00CB29E0"/>
    <w:rsid w:val="00CB35A8"/>
    <w:rsid w:val="00CB55FC"/>
    <w:rsid w:val="00CB584B"/>
    <w:rsid w:val="00CB7073"/>
    <w:rsid w:val="00CC0018"/>
    <w:rsid w:val="00CC0075"/>
    <w:rsid w:val="00CC1E4C"/>
    <w:rsid w:val="00CC4ED2"/>
    <w:rsid w:val="00CC6A48"/>
    <w:rsid w:val="00CC7773"/>
    <w:rsid w:val="00CD44A7"/>
    <w:rsid w:val="00CD5E3E"/>
    <w:rsid w:val="00CD7162"/>
    <w:rsid w:val="00CD7F22"/>
    <w:rsid w:val="00CE630A"/>
    <w:rsid w:val="00CE7165"/>
    <w:rsid w:val="00CF0FD7"/>
    <w:rsid w:val="00CF11E6"/>
    <w:rsid w:val="00CF22F7"/>
    <w:rsid w:val="00CF477D"/>
    <w:rsid w:val="00D01C15"/>
    <w:rsid w:val="00D026E6"/>
    <w:rsid w:val="00D02CC6"/>
    <w:rsid w:val="00D0547D"/>
    <w:rsid w:val="00D056BE"/>
    <w:rsid w:val="00D07616"/>
    <w:rsid w:val="00D07929"/>
    <w:rsid w:val="00D1146D"/>
    <w:rsid w:val="00D11658"/>
    <w:rsid w:val="00D129DD"/>
    <w:rsid w:val="00D12D9E"/>
    <w:rsid w:val="00D143F0"/>
    <w:rsid w:val="00D169F4"/>
    <w:rsid w:val="00D17543"/>
    <w:rsid w:val="00D17ECF"/>
    <w:rsid w:val="00D20AAE"/>
    <w:rsid w:val="00D20B82"/>
    <w:rsid w:val="00D21C39"/>
    <w:rsid w:val="00D21F88"/>
    <w:rsid w:val="00D23FA7"/>
    <w:rsid w:val="00D2569A"/>
    <w:rsid w:val="00D257E3"/>
    <w:rsid w:val="00D266C8"/>
    <w:rsid w:val="00D33998"/>
    <w:rsid w:val="00D41577"/>
    <w:rsid w:val="00D43440"/>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028B"/>
    <w:rsid w:val="00DA1910"/>
    <w:rsid w:val="00DA5091"/>
    <w:rsid w:val="00DA572A"/>
    <w:rsid w:val="00DA5F6E"/>
    <w:rsid w:val="00DA62C6"/>
    <w:rsid w:val="00DA6E22"/>
    <w:rsid w:val="00DA710E"/>
    <w:rsid w:val="00DB0EDC"/>
    <w:rsid w:val="00DB10EB"/>
    <w:rsid w:val="00DB2FCD"/>
    <w:rsid w:val="00DB5022"/>
    <w:rsid w:val="00DB536C"/>
    <w:rsid w:val="00DB692B"/>
    <w:rsid w:val="00DB775A"/>
    <w:rsid w:val="00DB7D0D"/>
    <w:rsid w:val="00DC08EE"/>
    <w:rsid w:val="00DC2011"/>
    <w:rsid w:val="00DC4EFA"/>
    <w:rsid w:val="00DD26CA"/>
    <w:rsid w:val="00DD2D44"/>
    <w:rsid w:val="00DD360B"/>
    <w:rsid w:val="00DD3CBD"/>
    <w:rsid w:val="00DD3CC7"/>
    <w:rsid w:val="00DD4D41"/>
    <w:rsid w:val="00DE1455"/>
    <w:rsid w:val="00DE1EF9"/>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340B"/>
    <w:rsid w:val="00E24B63"/>
    <w:rsid w:val="00E25AE5"/>
    <w:rsid w:val="00E25FF7"/>
    <w:rsid w:val="00E27996"/>
    <w:rsid w:val="00E30261"/>
    <w:rsid w:val="00E31880"/>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0804"/>
    <w:rsid w:val="00E7730D"/>
    <w:rsid w:val="00E77E8E"/>
    <w:rsid w:val="00E80A4B"/>
    <w:rsid w:val="00E8304C"/>
    <w:rsid w:val="00E830F0"/>
    <w:rsid w:val="00E83F2E"/>
    <w:rsid w:val="00E86FE4"/>
    <w:rsid w:val="00E9014A"/>
    <w:rsid w:val="00E911A0"/>
    <w:rsid w:val="00E91950"/>
    <w:rsid w:val="00E9237E"/>
    <w:rsid w:val="00E92CBA"/>
    <w:rsid w:val="00E92E00"/>
    <w:rsid w:val="00E92F0E"/>
    <w:rsid w:val="00E93156"/>
    <w:rsid w:val="00E94A1E"/>
    <w:rsid w:val="00E9518D"/>
    <w:rsid w:val="00E9787C"/>
    <w:rsid w:val="00EA5E78"/>
    <w:rsid w:val="00EA6B5B"/>
    <w:rsid w:val="00EA70CB"/>
    <w:rsid w:val="00EB02F0"/>
    <w:rsid w:val="00EB24AE"/>
    <w:rsid w:val="00EB2598"/>
    <w:rsid w:val="00EB2BF3"/>
    <w:rsid w:val="00EB433A"/>
    <w:rsid w:val="00EB5C48"/>
    <w:rsid w:val="00EB77C9"/>
    <w:rsid w:val="00EC0CB6"/>
    <w:rsid w:val="00EC1085"/>
    <w:rsid w:val="00EC10D1"/>
    <w:rsid w:val="00EC6F39"/>
    <w:rsid w:val="00ED00ED"/>
    <w:rsid w:val="00ED2398"/>
    <w:rsid w:val="00ED6A1B"/>
    <w:rsid w:val="00ED704B"/>
    <w:rsid w:val="00EE1C40"/>
    <w:rsid w:val="00EE1CE9"/>
    <w:rsid w:val="00EE2015"/>
    <w:rsid w:val="00EE246C"/>
    <w:rsid w:val="00EE2758"/>
    <w:rsid w:val="00EE3303"/>
    <w:rsid w:val="00EE3C18"/>
    <w:rsid w:val="00EE58E3"/>
    <w:rsid w:val="00EE61CD"/>
    <w:rsid w:val="00EE65D2"/>
    <w:rsid w:val="00EF0780"/>
    <w:rsid w:val="00EF08C6"/>
    <w:rsid w:val="00EF12E5"/>
    <w:rsid w:val="00EF132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4BA2"/>
    <w:rsid w:val="00F24DCC"/>
    <w:rsid w:val="00F26FCB"/>
    <w:rsid w:val="00F3082C"/>
    <w:rsid w:val="00F32904"/>
    <w:rsid w:val="00F33D66"/>
    <w:rsid w:val="00F33FCA"/>
    <w:rsid w:val="00F34460"/>
    <w:rsid w:val="00F354D4"/>
    <w:rsid w:val="00F4096C"/>
    <w:rsid w:val="00F427F4"/>
    <w:rsid w:val="00F43FFE"/>
    <w:rsid w:val="00F44400"/>
    <w:rsid w:val="00F44DB7"/>
    <w:rsid w:val="00F44F2D"/>
    <w:rsid w:val="00F46B65"/>
    <w:rsid w:val="00F51B86"/>
    <w:rsid w:val="00F51D3D"/>
    <w:rsid w:val="00F53149"/>
    <w:rsid w:val="00F54ED0"/>
    <w:rsid w:val="00F577A7"/>
    <w:rsid w:val="00F613C3"/>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878E0"/>
    <w:rsid w:val="00F91449"/>
    <w:rsid w:val="00F925E2"/>
    <w:rsid w:val="00F92C5E"/>
    <w:rsid w:val="00F94206"/>
    <w:rsid w:val="00F94ECA"/>
    <w:rsid w:val="00F968B5"/>
    <w:rsid w:val="00F9731F"/>
    <w:rsid w:val="00F97730"/>
    <w:rsid w:val="00FA1A15"/>
    <w:rsid w:val="00FA25BF"/>
    <w:rsid w:val="00FA2F77"/>
    <w:rsid w:val="00FA3FE6"/>
    <w:rsid w:val="00FA40BC"/>
    <w:rsid w:val="00FA54C0"/>
    <w:rsid w:val="00FA6C05"/>
    <w:rsid w:val="00FB1160"/>
    <w:rsid w:val="00FB1C79"/>
    <w:rsid w:val="00FB403D"/>
    <w:rsid w:val="00FB6E43"/>
    <w:rsid w:val="00FC1ADF"/>
    <w:rsid w:val="00FC1B42"/>
    <w:rsid w:val="00FC2768"/>
    <w:rsid w:val="00FC3E16"/>
    <w:rsid w:val="00FC5C67"/>
    <w:rsid w:val="00FC71E1"/>
    <w:rsid w:val="00FC7EF3"/>
    <w:rsid w:val="00FD3C33"/>
    <w:rsid w:val="00FD4393"/>
    <w:rsid w:val="00FD4F70"/>
    <w:rsid w:val="00FD572E"/>
    <w:rsid w:val="00FD6AAD"/>
    <w:rsid w:val="00FD6FF2"/>
    <w:rsid w:val="00FE0B7A"/>
    <w:rsid w:val="00FE30F4"/>
    <w:rsid w:val="00FE3B51"/>
    <w:rsid w:val="00FE3B64"/>
    <w:rsid w:val="00FE41A9"/>
    <w:rsid w:val="00FE488C"/>
    <w:rsid w:val="00FE56AC"/>
    <w:rsid w:val="00FE60A9"/>
    <w:rsid w:val="00FE6879"/>
    <w:rsid w:val="00FE7F84"/>
    <w:rsid w:val="00FF08D4"/>
    <w:rsid w:val="00FF6738"/>
    <w:rsid w:val="00FF78ED"/>
    <w:rsid w:val="0E2F1C27"/>
    <w:rsid w:val="1E286C71"/>
    <w:rsid w:val="1EDB2EB0"/>
    <w:rsid w:val="428911A2"/>
    <w:rsid w:val="6605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1885C"/>
  <w15:docId w15:val="{74B7C739-F13D-A84D-B520-45083B91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BodyText"/>
    <w:link w:val="Heading1Char"/>
    <w:qFormat/>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CommentText">
    <w:name w:val="annotation text"/>
    <w:basedOn w:val="Normal"/>
    <w:link w:val="CommentTextChar"/>
    <w:uiPriority w:val="99"/>
    <w:semiHidden/>
    <w:qFormat/>
    <w:pPr>
      <w:spacing w:before="40"/>
    </w:pPr>
    <w:rPr>
      <w:rFonts w:ascii="Arial" w:eastAsia="MS Mincho" w:hAnsi="Arial"/>
      <w:sz w:val="20"/>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cs="Times New Roman"/>
      <w:b/>
      <w:sz w:val="22"/>
      <w:szCs w:val="22"/>
    </w:rPr>
  </w:style>
  <w:style w:type="paragraph" w:styleId="List">
    <w:name w:val="List"/>
    <w:basedOn w:val="Normal"/>
    <w:uiPriority w:val="99"/>
    <w:semiHidden/>
    <w:unhideWhenUsed/>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paragraph" w:customStyle="1" w:styleId="B1">
    <w:name w:val="B1"/>
    <w:basedOn w:val="List"/>
    <w:link w:val="B1Char1"/>
    <w:qFormat/>
    <w:pPr>
      <w:spacing w:after="180"/>
      <w:ind w:left="568" w:firstLineChars="0" w:hanging="284"/>
      <w:contextualSpacing w:val="0"/>
    </w:pPr>
    <w:rPr>
      <w:sz w:val="20"/>
      <w:szCs w:val="20"/>
      <w:lang w:val="en-GB" w:eastAsia="en-US"/>
    </w:rPr>
  </w:style>
  <w:style w:type="paragraph" w:customStyle="1" w:styleId="B2">
    <w:name w:val="B2"/>
    <w:basedOn w:val="List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Normal"/>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DefaultParagraphFont"/>
    <w:qFormat/>
  </w:style>
  <w:style w:type="paragraph" w:customStyle="1" w:styleId="EmailDiscussion">
    <w:name w:val="EmailDiscussion"/>
    <w:basedOn w:val="Normal"/>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character" w:customStyle="1" w:styleId="UnresolvedMention2">
    <w:name w:val="Unresolved Mention2"/>
    <w:basedOn w:val="DefaultParagraphFont"/>
    <w:uiPriority w:val="99"/>
    <w:semiHidden/>
    <w:unhideWhenUsed/>
    <w:rsid w:val="004D1FF9"/>
    <w:rPr>
      <w:color w:val="605E5C"/>
      <w:shd w:val="clear" w:color="auto" w:fill="E1DFDD"/>
    </w:rPr>
  </w:style>
  <w:style w:type="paragraph" w:styleId="Revision">
    <w:name w:val="Revision"/>
    <w:hidden/>
    <w:uiPriority w:val="99"/>
    <w:semiHidden/>
    <w:rsid w:val="00C133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87195">
      <w:bodyDiv w:val="1"/>
      <w:marLeft w:val="0"/>
      <w:marRight w:val="0"/>
      <w:marTop w:val="0"/>
      <w:marBottom w:val="0"/>
      <w:divBdr>
        <w:top w:val="none" w:sz="0" w:space="0" w:color="auto"/>
        <w:left w:val="none" w:sz="0" w:space="0" w:color="auto"/>
        <w:bottom w:val="none" w:sz="0" w:space="0" w:color="auto"/>
        <w:right w:val="none" w:sz="0" w:space="0" w:color="auto"/>
      </w:divBdr>
      <w:divsChild>
        <w:div w:id="1137145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078968">
              <w:marLeft w:val="0"/>
              <w:marRight w:val="0"/>
              <w:marTop w:val="0"/>
              <w:marBottom w:val="0"/>
              <w:divBdr>
                <w:top w:val="none" w:sz="0" w:space="0" w:color="auto"/>
                <w:left w:val="none" w:sz="0" w:space="0" w:color="auto"/>
                <w:bottom w:val="none" w:sz="0" w:space="0" w:color="auto"/>
                <w:right w:val="none" w:sz="0" w:space="0" w:color="auto"/>
              </w:divBdr>
              <w:divsChild>
                <w:div w:id="1747649191">
                  <w:marLeft w:val="0"/>
                  <w:marRight w:val="0"/>
                  <w:marTop w:val="0"/>
                  <w:marBottom w:val="0"/>
                  <w:divBdr>
                    <w:top w:val="none" w:sz="0" w:space="0" w:color="auto"/>
                    <w:left w:val="none" w:sz="0" w:space="0" w:color="auto"/>
                    <w:bottom w:val="none" w:sz="0" w:space="0" w:color="auto"/>
                    <w:right w:val="none" w:sz="0" w:space="0" w:color="auto"/>
                  </w:divBdr>
                  <w:divsChild>
                    <w:div w:id="162550415">
                      <w:marLeft w:val="0"/>
                      <w:marRight w:val="0"/>
                      <w:marTop w:val="0"/>
                      <w:marBottom w:val="0"/>
                      <w:divBdr>
                        <w:top w:val="none" w:sz="0" w:space="0" w:color="auto"/>
                        <w:left w:val="none" w:sz="0" w:space="0" w:color="auto"/>
                        <w:bottom w:val="none" w:sz="0" w:space="0" w:color="auto"/>
                        <w:right w:val="none" w:sz="0" w:space="0" w:color="auto"/>
                      </w:divBdr>
                      <w:divsChild>
                        <w:div w:id="470876510">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o.freda@interdigital.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xing.liu1@unisoc.com"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D8DF8-9AD6-4BEA-86EA-16C24301A4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466A07C-458F-4B0B-9BC3-FBF444376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55</Pages>
  <Words>15507</Words>
  <Characters>80947</Characters>
  <Application>Microsoft Office Word</Application>
  <DocSecurity>0</DocSecurity>
  <Lines>3237</Lines>
  <Paragraphs>1607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Apple - Zhibin Wu</cp:lastModifiedBy>
  <cp:revision>50</cp:revision>
  <dcterms:created xsi:type="dcterms:W3CDTF">2023-09-21T18:40:00Z</dcterms:created>
  <dcterms:modified xsi:type="dcterms:W3CDTF">2023-09-28T22:39:00Z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2052-11.8.2.9022</vt:lpwstr>
  </property>
  <property fmtid="{D5CDD505-2E9C-101B-9397-08002B2CF9AE}" pid="14" name="ICV">
    <vt:lpwstr>230B3E20B0CF4A7A96FF2846F84A1763_13</vt:lpwstr>
  </property>
</Properties>
</file>