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843B709"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D00118">
        <w:rPr>
          <w:b/>
          <w:noProof/>
          <w:sz w:val="24"/>
        </w:rPr>
        <w:t>2</w:t>
      </w:r>
      <w:r w:rsidR="001E41F3">
        <w:rPr>
          <w:b/>
          <w:i/>
          <w:noProof/>
          <w:sz w:val="28"/>
        </w:rPr>
        <w:tab/>
      </w:r>
      <w:r w:rsidR="00FB1840">
        <w:rPr>
          <w:b/>
          <w:i/>
          <w:noProof/>
          <w:sz w:val="28"/>
          <w:lang w:eastAsia="zh-CN"/>
        </w:rPr>
        <w:t>D</w:t>
      </w:r>
      <w:r w:rsidR="00FB1840">
        <w:rPr>
          <w:b/>
          <w:i/>
          <w:noProof/>
          <w:sz w:val="28"/>
          <w:lang w:val="en-US" w:eastAsia="zh-CN"/>
        </w:rPr>
        <w:t xml:space="preserve">RAFT </w:t>
      </w:r>
      <w:r w:rsidR="00FB1840" w:rsidRPr="00FB1840">
        <w:rPr>
          <w:rFonts w:hint="eastAsia"/>
          <w:b/>
          <w:i/>
          <w:noProof/>
          <w:sz w:val="28"/>
          <w:lang w:eastAsia="zh-CN"/>
        </w:rPr>
        <w:t>R</w:t>
      </w:r>
      <w:r w:rsidR="00FB1840" w:rsidRPr="00FB1840">
        <w:rPr>
          <w:b/>
          <w:i/>
          <w:noProof/>
          <w:sz w:val="28"/>
          <w:lang w:eastAsia="zh-CN"/>
        </w:rPr>
        <w:t>2-2306856</w:t>
      </w:r>
    </w:p>
    <w:p w14:paraId="5A8CD55A" w14:textId="15F8D676" w:rsidR="00603406" w:rsidRPr="006C4BC5" w:rsidRDefault="0001003E" w:rsidP="00603406">
      <w:pPr>
        <w:pStyle w:val="CRCoverPage"/>
        <w:outlineLvl w:val="0"/>
        <w:rPr>
          <w:b/>
          <w:bCs/>
          <w:sz w:val="24"/>
          <w:lang w:val="de-DE"/>
        </w:rPr>
      </w:pPr>
      <w:r w:rsidRPr="0001003E">
        <w:rPr>
          <w:b/>
          <w:bCs/>
          <w:sz w:val="24"/>
          <w:lang w:val="de-DE"/>
        </w:rPr>
        <w:t>Incheon, Korea, May 22-26,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3B6DD5" w:rsidP="00E13F3D">
            <w:pPr>
              <w:pStyle w:val="CRCoverPage"/>
              <w:spacing w:after="0"/>
              <w:jc w:val="right"/>
              <w:rPr>
                <w:b/>
                <w:noProof/>
                <w:sz w:val="28"/>
              </w:rPr>
            </w:pPr>
            <w:fldSimple w:instr=" DOCPROPERTY  Spec#  \* MERGEFORMAT ">
              <w:r w:rsidR="00BB451B">
                <w:rPr>
                  <w:b/>
                  <w:noProof/>
                  <w:sz w:val="28"/>
                </w:rPr>
                <w:t>38.3</w:t>
              </w:r>
              <w:r w:rsidR="00200F46">
                <w:rPr>
                  <w:b/>
                  <w:noProof/>
                  <w:sz w:val="28"/>
                </w:rPr>
                <w:t>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A80D53" w:rsidR="001E41F3" w:rsidRPr="00DD393C" w:rsidRDefault="003B6DD5">
            <w:pPr>
              <w:pStyle w:val="CRCoverPage"/>
              <w:spacing w:after="0"/>
              <w:jc w:val="center"/>
              <w:rPr>
                <w:noProof/>
                <w:sz w:val="28"/>
                <w:lang w:val="en-US"/>
              </w:rPr>
            </w:pPr>
            <w:fldSimple w:instr=" DOCPROPERTY  Version  \* MERGEFORMAT ">
              <w:r w:rsidR="00DD393C">
                <w:rPr>
                  <w:b/>
                  <w:noProof/>
                  <w:sz w:val="28"/>
                </w:rPr>
                <w:t>1</w:t>
              </w:r>
              <w:r w:rsidR="00402977">
                <w:rPr>
                  <w:b/>
                  <w:noProof/>
                  <w:sz w:val="28"/>
                </w:rPr>
                <w:t>7.</w:t>
              </w:r>
              <w:r w:rsidR="00690E0B">
                <w:rPr>
                  <w:b/>
                  <w:noProof/>
                  <w:sz w:val="28"/>
                </w:rPr>
                <w:t>4</w:t>
              </w:r>
              <w:r w:rsidR="0040297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宋体"/>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2785D0"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6E0317">
              <w:t>5</w:t>
            </w:r>
            <w:r w:rsidR="00E85044">
              <w:t>-</w:t>
            </w:r>
            <w:r w:rsidR="009650EA">
              <w:t>1</w:t>
            </w:r>
            <w:r w:rsidR="006E0317">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3CBF75" w:rsidR="001E41F3" w:rsidRPr="00322B33" w:rsidRDefault="00E61978">
            <w:pPr>
              <w:pStyle w:val="CRCoverPage"/>
              <w:spacing w:after="0"/>
              <w:ind w:left="100"/>
              <w:rPr>
                <w:noProof/>
                <w:lang w:val="en-US"/>
              </w:rPr>
            </w:pPr>
            <w:r>
              <w:t xml:space="preserve">5.3.1, </w:t>
            </w:r>
            <w:r w:rsidR="00BC518A" w:rsidRPr="00192577">
              <w:t>5.3.2.2</w:t>
            </w:r>
            <w:r w:rsidR="00BC518A">
              <w:t xml:space="preserve">, </w:t>
            </w:r>
            <w:r w:rsidR="0036218E">
              <w:t xml:space="preserve">5.7,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6476FD61" w14:textId="77777777" w:rsidR="00E65DBF" w:rsidRPr="00E65DBF" w:rsidRDefault="00E65DBF" w:rsidP="00E65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ko-KR"/>
        </w:rPr>
      </w:pPr>
      <w:bookmarkStart w:id="7" w:name="_Toc29239828"/>
      <w:bookmarkStart w:id="8" w:name="_Toc37296187"/>
      <w:bookmarkStart w:id="9" w:name="_Toc46490313"/>
      <w:bookmarkStart w:id="10" w:name="_Toc52752008"/>
      <w:bookmarkStart w:id="11" w:name="_Toc52796470"/>
      <w:bookmarkStart w:id="12" w:name="_Toc131023393"/>
      <w:r w:rsidRPr="00E65DBF">
        <w:rPr>
          <w:rFonts w:ascii="Arial" w:eastAsia="Times New Roman" w:hAnsi="Arial"/>
          <w:sz w:val="28"/>
          <w:lang w:eastAsia="ko-KR"/>
        </w:rPr>
        <w:t>5.3.1</w:t>
      </w:r>
      <w:r w:rsidRPr="00E65DBF">
        <w:rPr>
          <w:rFonts w:ascii="Arial" w:eastAsia="Times New Roman" w:hAnsi="Arial"/>
          <w:sz w:val="28"/>
          <w:lang w:eastAsia="ko-KR"/>
        </w:rPr>
        <w:tab/>
        <w:t>DL Assignment reception</w:t>
      </w:r>
      <w:bookmarkEnd w:id="7"/>
      <w:bookmarkEnd w:id="8"/>
      <w:bookmarkEnd w:id="9"/>
      <w:bookmarkEnd w:id="10"/>
      <w:bookmarkEnd w:id="11"/>
      <w:bookmarkEnd w:id="12"/>
    </w:p>
    <w:p w14:paraId="43E359F0"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Downlink assignments received on the PDCCH both indicate that there is a transmission on a DL-SCH for a particular MAC entity and provide the relevant HARQ information.</w:t>
      </w:r>
    </w:p>
    <w:p w14:paraId="03FE3504"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has a C-RNTI</w:t>
      </w:r>
      <w:r w:rsidRPr="00E65DBF">
        <w:rPr>
          <w:rFonts w:eastAsia="Times New Roman"/>
          <w:noProof/>
          <w:lang w:eastAsia="ko-KR"/>
        </w:rPr>
        <w:t>,</w:t>
      </w:r>
      <w:r w:rsidRPr="00E65DBF">
        <w:rPr>
          <w:rFonts w:eastAsia="Times New Roman"/>
          <w:noProof/>
          <w:lang w:eastAsia="ja-JP"/>
        </w:rPr>
        <w:t xml:space="preserve"> Temporary C-RNTI,</w:t>
      </w:r>
      <w:r w:rsidRPr="00E65DBF">
        <w:rPr>
          <w:rFonts w:eastAsia="Times New Roman"/>
          <w:noProof/>
          <w:lang w:eastAsia="ko-KR"/>
        </w:rPr>
        <w:t xml:space="preserve"> CS-RNTI</w:t>
      </w:r>
      <w:r w:rsidRPr="00E65DBF">
        <w:rPr>
          <w:rFonts w:eastAsia="Times New Roman"/>
          <w:lang w:eastAsia="ko-KR"/>
        </w:rPr>
        <w:t>, G-RNTI or G-CS-RNTI</w:t>
      </w:r>
      <w:r w:rsidRPr="00E65DBF">
        <w:rPr>
          <w:rFonts w:eastAsia="Times New Roman"/>
          <w:noProof/>
          <w:lang w:eastAsia="ko-KR"/>
        </w:rPr>
        <w:t>,</w:t>
      </w:r>
      <w:r w:rsidRPr="00E65DBF">
        <w:rPr>
          <w:rFonts w:eastAsia="Times New Roman"/>
          <w:noProof/>
          <w:lang w:eastAsia="ja-JP"/>
        </w:rPr>
        <w:t xml:space="preserve"> the MAC entity shall for each </w:t>
      </w:r>
      <w:r w:rsidRPr="00E65DBF">
        <w:rPr>
          <w:rFonts w:eastAsia="Times New Roman"/>
          <w:noProof/>
          <w:lang w:eastAsia="ko-KR"/>
        </w:rPr>
        <w:t>PDCCH occasion</w:t>
      </w:r>
      <w:r w:rsidRPr="00E65DBF">
        <w:rPr>
          <w:rFonts w:eastAsia="Times New Roman"/>
          <w:noProof/>
          <w:lang w:eastAsia="ja-JP"/>
        </w:rPr>
        <w:t xml:space="preserve"> during which it monitors PDCCH and for each Serving Cell:</w:t>
      </w:r>
    </w:p>
    <w:p w14:paraId="4A449259"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and this Serving Cell has been received on the PDCCH for the MAC entity's C-RNTI, or Temporary C</w:t>
      </w:r>
      <w:r w:rsidRPr="00E65DBF">
        <w:rPr>
          <w:rFonts w:eastAsia="Times New Roman"/>
          <w:noProof/>
          <w:lang w:eastAsia="ja-JP"/>
        </w:rPr>
        <w:noBreakHyphen/>
        <w:t xml:space="preserve">RNTI, or G-RNTI </w:t>
      </w:r>
      <w:r w:rsidRPr="00E65DBF">
        <w:rPr>
          <w:rFonts w:eastAsia="等线"/>
          <w:noProof/>
          <w:lang w:eastAsia="ja-JP"/>
        </w:rPr>
        <w:t>configured for multicast MTCH</w:t>
      </w:r>
      <w:r w:rsidRPr="00E65DBF">
        <w:rPr>
          <w:rFonts w:eastAsia="Times New Roman"/>
          <w:noProof/>
          <w:lang w:eastAsia="ja-JP"/>
        </w:rPr>
        <w:t>:</w:t>
      </w:r>
    </w:p>
    <w:p w14:paraId="43AF4D81"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if this is the first downlink assignment for this Temporary C-RNTI:</w:t>
      </w:r>
    </w:p>
    <w:p w14:paraId="373D1A4A"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ja-JP"/>
        </w:rPr>
        <w:tab/>
        <w:t>consider the NDI to have been toggled</w:t>
      </w:r>
      <w:r w:rsidRPr="00E65DBF">
        <w:rPr>
          <w:rFonts w:eastAsia="Times New Roman"/>
          <w:noProof/>
          <w:lang w:eastAsia="ko-KR"/>
        </w:rPr>
        <w:t>.</w:t>
      </w:r>
    </w:p>
    <w:p w14:paraId="3E266D36"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65DBF">
        <w:rPr>
          <w:rFonts w:eastAsia="Times New Roman"/>
          <w:lang w:eastAsia="ko-KR"/>
        </w:rPr>
        <w:t xml:space="preserve"> or G-CS-RNTI,</w:t>
      </w:r>
      <w:r w:rsidRPr="00E65DBF">
        <w:rPr>
          <w:rFonts w:eastAsia="Times New Roman"/>
          <w:noProof/>
          <w:lang w:eastAsia="ko-KR"/>
        </w:rPr>
        <w:t xml:space="preserve"> or a configured downlink assignment</w:t>
      </w:r>
      <w:r w:rsidRPr="00E65DBF">
        <w:rPr>
          <w:rFonts w:eastAsia="Times New Roman"/>
          <w:lang w:eastAsia="ko-KR"/>
        </w:rPr>
        <w:t xml:space="preserve"> for unicast or MBS multicast</w:t>
      </w:r>
      <w:r w:rsidRPr="00E65DBF">
        <w:rPr>
          <w:rFonts w:eastAsia="Times New Roman"/>
          <w:noProof/>
          <w:lang w:eastAsia="ko-KR"/>
        </w:rPr>
        <w:t>; or</w:t>
      </w:r>
    </w:p>
    <w:p w14:paraId="633892C5" w14:textId="77777777" w:rsidR="00E65DBF" w:rsidRPr="00E65DBF" w:rsidRDefault="00E65DBF" w:rsidP="00E65DBF">
      <w:pPr>
        <w:overflowPunct w:val="0"/>
        <w:autoSpaceDE w:val="0"/>
        <w:autoSpaceDN w:val="0"/>
        <w:adjustRightInd w:val="0"/>
        <w:ind w:left="851" w:hanging="284"/>
        <w:textAlignment w:val="baseline"/>
        <w:rPr>
          <w:rFonts w:eastAsia="Malgun Gothic"/>
          <w:noProof/>
          <w:lang w:eastAsia="ko-KR"/>
        </w:rPr>
      </w:pPr>
      <w:r w:rsidRPr="00E65DBF">
        <w:rPr>
          <w:rFonts w:eastAsia="Times New Roman"/>
          <w:noProof/>
          <w:lang w:eastAsia="ko-KR"/>
        </w:rPr>
        <w:t>2&gt;</w:t>
      </w:r>
      <w:r w:rsidRPr="00E65DBF">
        <w:rPr>
          <w:rFonts w:eastAsia="Times New Roman"/>
          <w:noProof/>
          <w:lang w:eastAsia="ko-KR"/>
        </w:rPr>
        <w:tab/>
      </w:r>
      <w:r w:rsidRPr="00E65DBF">
        <w:rPr>
          <w:rFonts w:eastAsia="Times New Roman"/>
          <w:lang w:eastAsia="ko-KR"/>
        </w:rPr>
        <w:t xml:space="preserve">if the downlink assignment is for the MAC entity's G-RNTI </w:t>
      </w:r>
      <w:r w:rsidRPr="00E65DBF">
        <w:rPr>
          <w:rFonts w:eastAsia="等线"/>
          <w:noProof/>
          <w:lang w:eastAsia="ja-JP"/>
        </w:rPr>
        <w:t>configured for multicast MTCH</w:t>
      </w:r>
      <w:r w:rsidRPr="00E65DB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C638DD3"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to have been toggled regardless of the value of the NDI.</w:t>
      </w:r>
    </w:p>
    <w:p w14:paraId="62448D99"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lang w:eastAsia="zh-CN"/>
        </w:rPr>
        <w:t>cg-SDT-RetransmissionTimer</w:t>
      </w:r>
      <w:r w:rsidRPr="00E65DBF">
        <w:rPr>
          <w:rFonts w:eastAsia="Times New Roman"/>
          <w:lang w:eastAsia="zh-CN"/>
        </w:rPr>
        <w:t>, if it is running,</w:t>
      </w:r>
      <w:r w:rsidRPr="00E65DBF">
        <w:rPr>
          <w:rFonts w:eastAsia="Times New Roman"/>
          <w:iCs/>
          <w:lang w:eastAsia="zh-CN"/>
        </w:rPr>
        <w:t xml:space="preserve"> </w:t>
      </w:r>
      <w:r w:rsidRPr="00E65DBF">
        <w:rPr>
          <w:rFonts w:eastAsia="Times New Roman"/>
          <w:lang w:eastAsia="zh-CN"/>
        </w:rPr>
        <w:t>for the corresponding HARQ process for initial transmission with CCCH message;</w:t>
      </w:r>
    </w:p>
    <w:p w14:paraId="7AF91E64"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iCs/>
          <w:lang w:eastAsia="zh-CN"/>
        </w:rPr>
        <w:t>configuredGrantTimer</w:t>
      </w:r>
      <w:r w:rsidRPr="00E65DBF">
        <w:rPr>
          <w:rFonts w:eastAsia="Times New Roman"/>
          <w:lang w:eastAsia="zh-CN"/>
        </w:rPr>
        <w:t>, if it is running, for the corresponding HARQ process for initial transmission with CCCH message;</w:t>
      </w:r>
    </w:p>
    <w:p w14:paraId="420FCD2D"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ja-JP"/>
        </w:rPr>
        <w:tab/>
        <w:t>indicate the presence of a downlink assignment and deliver the associated HARQ information to the HARQ entity</w:t>
      </w:r>
      <w:r w:rsidRPr="00E65DBF">
        <w:rPr>
          <w:rFonts w:eastAsia="Times New Roman"/>
          <w:noProof/>
          <w:lang w:eastAsia="ko-KR"/>
        </w:rPr>
        <w:t>.</w:t>
      </w:r>
    </w:p>
    <w:p w14:paraId="733F1215"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 xml:space="preserve">else if a downlink assignment for this PDCCH occasion has been received for this Serving Cell on the PDCCH for the MAC entity's CS-RNTI </w:t>
      </w:r>
      <w:r w:rsidRPr="00E65DBF">
        <w:rPr>
          <w:rFonts w:eastAsia="Times New Roman"/>
          <w:lang w:eastAsia="ko-KR"/>
        </w:rPr>
        <w:t>or G-CS-RNTI</w:t>
      </w:r>
      <w:r w:rsidRPr="00E65DBF">
        <w:rPr>
          <w:rFonts w:eastAsia="Times New Roman"/>
          <w:noProof/>
          <w:lang w:eastAsia="ko-KR"/>
        </w:rPr>
        <w:t>:</w:t>
      </w:r>
    </w:p>
    <w:p w14:paraId="55A5AE8E"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1:</w:t>
      </w:r>
    </w:p>
    <w:p w14:paraId="5026726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for the corresponding HARQ process not to have been toggled;</w:t>
      </w:r>
    </w:p>
    <w:p w14:paraId="6DFF93B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indicate the presence of a downlink assignment for this Serving Cell and deliver the associated HARQ information to the HARQ entity.</w:t>
      </w:r>
    </w:p>
    <w:p w14:paraId="00D29319"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0:</w:t>
      </w:r>
    </w:p>
    <w:p w14:paraId="2961E1CD"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if PDCCH contents indicate SPS deactivation:</w:t>
      </w:r>
    </w:p>
    <w:p w14:paraId="2B204666"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clear the configured downlink assignment for this Serving Cell (if any);</w:t>
      </w:r>
    </w:p>
    <w:p w14:paraId="10397CA1"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 xml:space="preserve">if the </w:t>
      </w:r>
      <w:r w:rsidRPr="00E65DBF">
        <w:rPr>
          <w:rFonts w:eastAsia="Times New Roman"/>
          <w:i/>
          <w:noProof/>
          <w:lang w:eastAsia="ko-KR"/>
        </w:rPr>
        <w:t>timeAlignmentTimer</w:t>
      </w:r>
      <w:r w:rsidRPr="00E65DBF">
        <w:rPr>
          <w:rFonts w:eastAsia="Times New Roman"/>
          <w:noProof/>
          <w:lang w:eastAsia="ko-KR"/>
        </w:rPr>
        <w:t>, associated with the TAG containing the Serving Cell on which the HARQ feedback is to be transmitted, is running:</w:t>
      </w:r>
    </w:p>
    <w:p w14:paraId="086EE5DA" w14:textId="77777777" w:rsidR="00E65DBF" w:rsidRPr="00E65DBF" w:rsidRDefault="00E65DBF" w:rsidP="00E65DBF">
      <w:pPr>
        <w:overflowPunct w:val="0"/>
        <w:autoSpaceDE w:val="0"/>
        <w:autoSpaceDN w:val="0"/>
        <w:adjustRightInd w:val="0"/>
        <w:ind w:left="1702" w:hanging="284"/>
        <w:textAlignment w:val="baseline"/>
        <w:rPr>
          <w:rFonts w:eastAsia="Times New Roman"/>
          <w:noProof/>
          <w:lang w:eastAsia="ko-KR"/>
        </w:rPr>
      </w:pPr>
      <w:r w:rsidRPr="00E65DBF">
        <w:rPr>
          <w:rFonts w:eastAsia="Times New Roman"/>
          <w:noProof/>
          <w:lang w:eastAsia="ko-KR"/>
        </w:rPr>
        <w:t>5&gt;</w:t>
      </w:r>
      <w:r w:rsidRPr="00E65DBF">
        <w:rPr>
          <w:rFonts w:eastAsia="Times New Roman"/>
          <w:noProof/>
          <w:lang w:eastAsia="ko-KR"/>
        </w:rPr>
        <w:tab/>
        <w:t>indicate a positive acknowledgement for the SPS deactivation to the physical layer.</w:t>
      </w:r>
    </w:p>
    <w:p w14:paraId="21747E41"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else if PDCCH content indicates SPS activation:</w:t>
      </w:r>
    </w:p>
    <w:p w14:paraId="0D1C393A"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store the downlink assignment for this Serving Cell and the associated HARQ information as configured downlink assignment;</w:t>
      </w:r>
    </w:p>
    <w:p w14:paraId="0ECC2B58"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initialise or re-initialise the configured downlink assignment for this Serving Cell to start in the associated PDSCH duration and to recur according to rules in clause 5.8.1;</w:t>
      </w:r>
    </w:p>
    <w:p w14:paraId="49A792D1" w14:textId="77777777" w:rsidR="00E65DBF" w:rsidRPr="00E65DBF" w:rsidRDefault="00E65DBF" w:rsidP="00E65DBF">
      <w:pPr>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lastRenderedPageBreak/>
        <w:t>For each Serving Cell and each configured downlink assignment, if configured and activated, the MAC entity shall:</w:t>
      </w:r>
    </w:p>
    <w:p w14:paraId="3CB834D4"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if the PDSCH duration of the configured downlink assignment does not overlap with the PDSCH duration of a downlink assignment received on the PDCCH for this Serving Cell:</w:t>
      </w:r>
    </w:p>
    <w:p w14:paraId="01CF8388"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instruct the physical layer to receive, in this PDSCH duration, transport block on the DL-SCH according to the configured downlink assignment and to deliver it to the HARQ entity;</w:t>
      </w:r>
    </w:p>
    <w:p w14:paraId="10F5BC12"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set the HARQ Process ID to the HARQ Process ID associated with this PDSCH duration;</w:t>
      </w:r>
    </w:p>
    <w:p w14:paraId="3E3CB2D7"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consider the NDI bit for the corresponding HARQ process to have been toggled;</w:t>
      </w:r>
    </w:p>
    <w:p w14:paraId="39A5CAB5"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indicate the presence of a configured downlink assignment and deliver the stored HARQ information to the HARQ entity.</w:t>
      </w:r>
    </w:p>
    <w:p w14:paraId="285E4B1C"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without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44744458"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p>
    <w:p w14:paraId="3B6EAF4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2046D8F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58FE289C"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iCs/>
          <w:noProof/>
          <w:lang w:eastAsia="ko-KR"/>
        </w:rPr>
        <w:t>)</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r w:rsidRPr="00E65DBF">
        <w:rPr>
          <w:rFonts w:eastAsia="Times New Roman"/>
          <w:noProof/>
          <w:lang w:eastAsia="ko-KR"/>
        </w:rPr>
        <w:t xml:space="preserve"> + </w:t>
      </w:r>
      <w:r w:rsidRPr="00E65DBF">
        <w:rPr>
          <w:rFonts w:eastAsia="Times New Roman"/>
          <w:i/>
          <w:noProof/>
          <w:lang w:eastAsia="ko-KR"/>
        </w:rPr>
        <w:t>harq-ProcID-Offset</w:t>
      </w:r>
    </w:p>
    <w:p w14:paraId="2968E14F"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3798581C" w14:textId="77777777" w:rsidR="00E65DBF" w:rsidRPr="00E65DBF" w:rsidRDefault="00E65DBF" w:rsidP="00E65DBF">
      <w:pPr>
        <w:keepLines/>
        <w:overflowPunct w:val="0"/>
        <w:autoSpaceDE w:val="0"/>
        <w:autoSpaceDN w:val="0"/>
        <w:adjustRightInd w:val="0"/>
        <w:ind w:left="1135" w:hanging="851"/>
        <w:textAlignment w:val="baseline"/>
        <w:rPr>
          <w:rFonts w:eastAsia="Times New Roman"/>
          <w:lang w:eastAsia="ko-KR"/>
        </w:rPr>
      </w:pPr>
      <w:r w:rsidRPr="00E65DBF">
        <w:rPr>
          <w:rFonts w:eastAsia="Yu Mincho"/>
          <w:lang w:eastAsia="ko-KR"/>
        </w:rPr>
        <w:t>NOTE 1:</w:t>
      </w:r>
      <w:r w:rsidRPr="00E65DBF">
        <w:rPr>
          <w:rFonts w:eastAsia="Yu Mincho"/>
          <w:lang w:eastAsia="ko-KR"/>
        </w:rPr>
        <w:tab/>
      </w:r>
      <w:r w:rsidRPr="00E65DBF">
        <w:rPr>
          <w:rFonts w:eastAsia="Yu Mincho"/>
          <w:noProof/>
          <w:lang w:eastAsia="ko-KR"/>
        </w:rPr>
        <w:t>In case of unaligned SFN across carriers in a cell group, the SFN of the concerned Serving Cell is used to calculate the HARQ Process ID used for configured downlink assignments.</w:t>
      </w:r>
    </w:p>
    <w:p w14:paraId="6A78FDCA" w14:textId="77777777" w:rsidR="00E65DBF" w:rsidRPr="00E65DBF" w:rsidRDefault="00E65DBF" w:rsidP="00E65DBF">
      <w:pPr>
        <w:keepLines/>
        <w:overflowPunct w:val="0"/>
        <w:autoSpaceDE w:val="0"/>
        <w:autoSpaceDN w:val="0"/>
        <w:adjustRightInd w:val="0"/>
        <w:ind w:left="1135" w:hanging="851"/>
        <w:textAlignment w:val="baseline"/>
        <w:rPr>
          <w:rFonts w:eastAsia="Times New Roman"/>
          <w:noProof/>
          <w:lang w:eastAsia="ko-KR"/>
        </w:rPr>
      </w:pPr>
      <w:r w:rsidRPr="00E65DBF">
        <w:rPr>
          <w:rFonts w:eastAsia="Times New Roman"/>
          <w:noProof/>
          <w:lang w:eastAsia="ko-KR"/>
        </w:rPr>
        <w:t>NOTE 2:</w:t>
      </w:r>
      <w:r w:rsidRPr="00E65DBF">
        <w:rPr>
          <w:rFonts w:eastAsia="Times New Roman"/>
          <w:noProof/>
          <w:lang w:eastAsia="ko-KR"/>
        </w:rPr>
        <w:tab/>
        <w:t xml:space="preserve">CURRENT_slot refers to the slot index of the first transmission occasion of a bundle of configured </w:t>
      </w:r>
      <w:r w:rsidRPr="00E65DBF">
        <w:rPr>
          <w:rFonts w:eastAsia="Times New Roman"/>
          <w:lang w:eastAsia="ko-KR"/>
        </w:rPr>
        <w:t>downlink assignment</w:t>
      </w:r>
      <w:r w:rsidRPr="00E65DBF">
        <w:rPr>
          <w:rFonts w:eastAsia="Times New Roman"/>
          <w:noProof/>
          <w:lang w:eastAsia="ko-KR"/>
        </w:rPr>
        <w:t>.</w:t>
      </w:r>
    </w:p>
    <w:p w14:paraId="3EAD237F"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BCCH, the MAC entity may, based on the scheduling information from RRC:</w:t>
      </w:r>
    </w:p>
    <w:p w14:paraId="1337954F"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SI-RNTI;</w:t>
      </w:r>
    </w:p>
    <w:p w14:paraId="5667A6D4"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宋体"/>
          <w:noProof/>
          <w:lang w:eastAsia="zh-CN"/>
        </w:rPr>
        <w:t xml:space="preserve">and redundancy version </w:t>
      </w:r>
      <w:r w:rsidRPr="00E65DBF">
        <w:rPr>
          <w:rFonts w:eastAsia="Times New Roman"/>
          <w:noProof/>
          <w:lang w:eastAsia="ja-JP"/>
        </w:rPr>
        <w:t>for the dedicated broadcast HARQ process to the HARQ entity.</w:t>
      </w:r>
    </w:p>
    <w:p w14:paraId="6177F685"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MCCH, the MAC entity may, based on the scheduling information from RRC:</w:t>
      </w:r>
    </w:p>
    <w:p w14:paraId="52392E8C"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MCCH-RNTI:</w:t>
      </w:r>
    </w:p>
    <w:p w14:paraId="76BB8FB7" w14:textId="77777777" w:rsidR="00E65DBF" w:rsidRPr="00E65DBF" w:rsidRDefault="00E65DBF" w:rsidP="00E65DBF">
      <w:pPr>
        <w:overflowPunct w:val="0"/>
        <w:autoSpaceDE w:val="0"/>
        <w:autoSpaceDN w:val="0"/>
        <w:adjustRightInd w:val="0"/>
        <w:ind w:left="851" w:hanging="284"/>
        <w:textAlignment w:val="baseline"/>
        <w:rPr>
          <w:rFonts w:eastAsia="宋体"/>
          <w:noProof/>
          <w:lang w:eastAsia="zh-CN"/>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宋体"/>
          <w:noProof/>
          <w:lang w:eastAsia="zh-CN"/>
        </w:rPr>
        <w:t xml:space="preserve">and redundancy version for the selected HARQ process </w:t>
      </w:r>
      <w:r w:rsidRPr="00E65DBF">
        <w:rPr>
          <w:rFonts w:eastAsia="Times New Roman"/>
          <w:noProof/>
          <w:lang w:eastAsia="ja-JP"/>
        </w:rPr>
        <w:t>to the HARQ entity.</w:t>
      </w:r>
    </w:p>
    <w:p w14:paraId="14855E0A"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broadcast MTCH, the MAC entity may, based on the scheduling information from RRC and DCI:</w:t>
      </w:r>
    </w:p>
    <w:p w14:paraId="5B75512A"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w:t>
      </w:r>
      <w:r w:rsidRPr="00E65DBF">
        <w:rPr>
          <w:rFonts w:eastAsia="等线"/>
          <w:noProof/>
          <w:lang w:eastAsia="ja-JP"/>
        </w:rPr>
        <w:t>G-RNTI configured for broadcast MTCH</w:t>
      </w:r>
      <w:r w:rsidRPr="00E65DBF">
        <w:rPr>
          <w:rFonts w:eastAsia="Times New Roman"/>
          <w:noProof/>
          <w:lang w:eastAsia="ja-JP"/>
        </w:rPr>
        <w:t>:</w:t>
      </w:r>
    </w:p>
    <w:p w14:paraId="3EB7A68D" w14:textId="77777777" w:rsid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the presence of a downlink assignment and deliver the associated HARQ information </w:t>
      </w:r>
      <w:r w:rsidRPr="00E65DBF">
        <w:rPr>
          <w:rFonts w:eastAsia="宋体"/>
          <w:noProof/>
          <w:lang w:eastAsia="zh-CN"/>
        </w:rPr>
        <w:t xml:space="preserve">for the selected HARQ process </w:t>
      </w:r>
      <w:r w:rsidRPr="00E65DBF">
        <w:rPr>
          <w:rFonts w:eastAsia="Times New Roman"/>
          <w:noProof/>
          <w:lang w:eastAsia="ja-JP"/>
        </w:rPr>
        <w:t>to the HARQ entity.</w:t>
      </w:r>
    </w:p>
    <w:p w14:paraId="55C255BF" w14:textId="7EE1705D" w:rsidR="00024C74" w:rsidRDefault="00024C74" w:rsidP="00024C74">
      <w:pPr>
        <w:pStyle w:val="NO"/>
        <w:rPr>
          <w:rFonts w:eastAsia="等线"/>
          <w:lang w:eastAsia="zh-CN"/>
        </w:rPr>
      </w:pPr>
      <w:ins w:id="13" w:author="Apple - Fangli" w:date="2023-05-11T16:07:00Z">
        <w:r w:rsidRPr="00024C74">
          <w:rPr>
            <w:highlight w:val="yellow"/>
            <w:rPrChange w:id="14" w:author="Apple - Fangli" w:date="2023-05-11T16:08:00Z">
              <w:rPr/>
            </w:rPrChange>
          </w:rPr>
          <w:t>Editor Note</w:t>
        </w:r>
      </w:ins>
      <w:ins w:id="15" w:author="Apple - Fangli" w:date="2023-05-11T16:24:00Z">
        <w:r w:rsidR="00260045">
          <w:rPr>
            <w:highlight w:val="yellow"/>
          </w:rPr>
          <w:t xml:space="preserve"> 1</w:t>
        </w:r>
      </w:ins>
      <w:ins w:id="16" w:author="Apple - Fangli" w:date="2023-05-11T16:07:00Z">
        <w:r w:rsidRPr="00024C74">
          <w:rPr>
            <w:highlight w:val="yellow"/>
            <w:rPrChange w:id="17" w:author="Apple - Fangli" w:date="2023-05-11T16:08:00Z">
              <w:rPr/>
            </w:rPrChange>
          </w:rPr>
          <w:t xml:space="preserve">: </w:t>
        </w:r>
      </w:ins>
      <w:ins w:id="18" w:author="Apple - Fangli" w:date="2023-05-11T16:08:00Z">
        <w:r w:rsidRPr="00024C74">
          <w:rPr>
            <w:highlight w:val="yellow"/>
            <w:rPrChange w:id="19" w:author="Apple - Fangli" w:date="2023-05-11T16:08:00Z">
              <w:rPr/>
            </w:rPrChange>
          </w:rPr>
          <w:t xml:space="preserve">whether to restrict the </w:t>
        </w:r>
        <w:r w:rsidRPr="00024C74">
          <w:rPr>
            <w:rFonts w:eastAsia="等线"/>
            <w:noProof/>
            <w:highlight w:val="yellow"/>
            <w:lang w:eastAsia="ja-JP"/>
            <w:rPrChange w:id="20" w:author="Apple - Fangli" w:date="2023-05-11T16:08:00Z">
              <w:rPr>
                <w:rFonts w:eastAsia="等线"/>
                <w:noProof/>
                <w:lang w:eastAsia="ja-JP"/>
              </w:rPr>
            </w:rPrChange>
          </w:rPr>
          <w:t>multicast MTCH in this section in RRC_CONNECTED state is FFS.</w:t>
        </w:r>
        <w:r>
          <w:rPr>
            <w:rFonts w:eastAsia="等线"/>
            <w:noProof/>
            <w:lang w:eastAsia="ja-JP"/>
          </w:rPr>
          <w:t xml:space="preserve"> </w:t>
        </w:r>
      </w:ins>
    </w:p>
    <w:p w14:paraId="760FCCE4" w14:textId="4FAE0C6D" w:rsidR="00260045" w:rsidRPr="00E54C95" w:rsidRDefault="00260045" w:rsidP="00260045">
      <w:pPr>
        <w:pStyle w:val="NO"/>
        <w:rPr>
          <w:ins w:id="21" w:author="Apple - Fangli" w:date="2023-05-11T16:24:00Z"/>
          <w:rFonts w:eastAsia="等线"/>
          <w:lang w:eastAsia="zh-CN"/>
        </w:rPr>
      </w:pPr>
      <w:ins w:id="22" w:author="Apple - Fangli" w:date="2023-05-11T16:24:00Z">
        <w:r w:rsidRPr="00E54C95">
          <w:rPr>
            <w:highlight w:val="yellow"/>
          </w:rPr>
          <w:t xml:space="preserve">Editor Note 2: whether to </w:t>
        </w:r>
      </w:ins>
      <w:ins w:id="23" w:author="Apple - Fangli" w:date="2023-05-11T16:25:00Z">
        <w:r w:rsidR="00E54C95" w:rsidRPr="00E54C95">
          <w:rPr>
            <w:highlight w:val="yellow"/>
          </w:rPr>
          <w:t xml:space="preserve">support </w:t>
        </w:r>
        <w:r w:rsidR="00E54C95" w:rsidRPr="00E54C95">
          <w:rPr>
            <w:highlight w:val="yellow"/>
            <w:rPrChange w:id="24" w:author="Apple - Fangli" w:date="2023-05-11T16:25:00Z">
              <w:rPr>
                <w:b/>
                <w:bCs/>
                <w:highlight w:val="yellow"/>
              </w:rPr>
            </w:rPrChange>
          </w:rPr>
          <w:t>multicast SPS in RRC_INACTIVE</w:t>
        </w:r>
        <w:r w:rsidR="00E54C95">
          <w:rPr>
            <w:highlight w:val="yellow"/>
            <w:lang w:val="en-US"/>
          </w:rPr>
          <w:t xml:space="preserve"> is FFS</w:t>
        </w:r>
      </w:ins>
      <w:ins w:id="25" w:author="Apple - Fangli" w:date="2023-05-11T16:24:00Z">
        <w:r w:rsidRPr="00E54C95">
          <w:rPr>
            <w:rFonts w:eastAsia="等线"/>
            <w:noProof/>
            <w:highlight w:val="yellow"/>
            <w:lang w:eastAsia="ja-JP"/>
          </w:rPr>
          <w:t>.</w:t>
        </w:r>
        <w:r w:rsidRPr="00E54C95">
          <w:rPr>
            <w:rFonts w:eastAsia="等线"/>
            <w:noProof/>
            <w:lang w:eastAsia="ja-JP"/>
          </w:rPr>
          <w:t xml:space="preserve"> </w:t>
        </w:r>
      </w:ins>
    </w:p>
    <w:p w14:paraId="1DEB5A8D" w14:textId="77777777" w:rsidR="00024C74" w:rsidRPr="00A51C92" w:rsidRDefault="00024C74" w:rsidP="00E65DBF">
      <w:pPr>
        <w:overflowPunct w:val="0"/>
        <w:autoSpaceDE w:val="0"/>
        <w:autoSpaceDN w:val="0"/>
        <w:adjustRightInd w:val="0"/>
        <w:ind w:left="851" w:hanging="284"/>
        <w:textAlignment w:val="baseline"/>
        <w:rPr>
          <w:rFonts w:eastAsia="Times New Roman"/>
          <w:noProof/>
          <w:lang w:val="en-US" w:eastAsia="zh-CN"/>
          <w:rPrChange w:id="26" w:author="Apple - Fangli" w:date="2023-05-11T16:09: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7" w:name="_Toc29239829"/>
      <w:bookmarkStart w:id="28" w:name="_Toc37296188"/>
      <w:bookmarkStart w:id="29" w:name="_Toc46490314"/>
      <w:bookmarkStart w:id="30" w:name="_Toc52752009"/>
      <w:bookmarkStart w:id="31" w:name="_Toc52796471"/>
      <w:bookmarkStart w:id="32" w:name="_Toc131023394"/>
      <w:r w:rsidRPr="00192577">
        <w:rPr>
          <w:rFonts w:ascii="Arial" w:eastAsia="Times New Roman" w:hAnsi="Arial"/>
          <w:sz w:val="28"/>
          <w:lang w:eastAsia="ko-KR"/>
        </w:rPr>
        <w:lastRenderedPageBreak/>
        <w:t>5.3.2</w:t>
      </w:r>
      <w:r w:rsidRPr="00192577">
        <w:rPr>
          <w:rFonts w:ascii="Arial" w:eastAsia="Times New Roman" w:hAnsi="Arial"/>
          <w:sz w:val="28"/>
          <w:lang w:eastAsia="ko-KR"/>
        </w:rPr>
        <w:tab/>
        <w:t>HARQ operation</w:t>
      </w:r>
      <w:bookmarkEnd w:id="27"/>
      <w:bookmarkEnd w:id="28"/>
      <w:bookmarkEnd w:id="29"/>
      <w:bookmarkEnd w:id="30"/>
      <w:bookmarkEnd w:id="31"/>
      <w:bookmarkEnd w:id="32"/>
    </w:p>
    <w:p w14:paraId="2002FD11"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3" w:name="_Toc29239830"/>
      <w:bookmarkStart w:id="34" w:name="_Toc37296189"/>
      <w:bookmarkStart w:id="35" w:name="_Toc46490315"/>
      <w:bookmarkStart w:id="36" w:name="_Toc52752010"/>
      <w:bookmarkStart w:id="37" w:name="_Toc52796472"/>
      <w:bookmarkStart w:id="38" w:name="_Toc131023395"/>
      <w:r w:rsidRPr="00192577">
        <w:rPr>
          <w:rFonts w:ascii="Arial" w:eastAsia="Times New Roman" w:hAnsi="Arial"/>
          <w:sz w:val="24"/>
          <w:lang w:eastAsia="ko-KR"/>
        </w:rPr>
        <w:t>5.3.2.1</w:t>
      </w:r>
      <w:r w:rsidRPr="00192577">
        <w:rPr>
          <w:rFonts w:ascii="Arial" w:eastAsia="Times New Roman" w:hAnsi="Arial"/>
          <w:sz w:val="24"/>
          <w:lang w:eastAsia="ko-KR"/>
        </w:rPr>
        <w:tab/>
        <w:t>HARQ Entity</w:t>
      </w:r>
      <w:bookmarkEnd w:id="33"/>
      <w:bookmarkEnd w:id="34"/>
      <w:bookmarkEnd w:id="35"/>
      <w:bookmarkEnd w:id="36"/>
      <w:bookmarkEnd w:id="37"/>
      <w:bookmarkEnd w:id="38"/>
    </w:p>
    <w:p w14:paraId="2DB348F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2024899"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number of parallel DL HARQ processes per HARQ entity is specified in TS 38.214 [7]. The dedicated broadcast HARQ process is used for BCCH.</w:t>
      </w:r>
    </w:p>
    <w:p w14:paraId="3CA809DF"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158F864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 xml:space="preserve">When the MAC entity is configured with </w:t>
      </w:r>
      <w:r w:rsidRPr="00192577">
        <w:rPr>
          <w:rFonts w:eastAsia="Times New Roman"/>
          <w:i/>
          <w:lang w:eastAsia="ko-KR"/>
        </w:rPr>
        <w:t>pdsch-AggregationFactor</w:t>
      </w:r>
      <w:r w:rsidRPr="00192577">
        <w:rPr>
          <w:rFonts w:eastAsia="Times New Roman"/>
          <w:lang w:eastAsia="ko-KR"/>
        </w:rPr>
        <w:t xml:space="preserve"> &gt; 1, the parameter </w:t>
      </w:r>
      <w:r w:rsidRPr="00192577">
        <w:rPr>
          <w:rFonts w:eastAsia="Times New Roman"/>
          <w:i/>
          <w:lang w:eastAsia="ko-KR"/>
        </w:rPr>
        <w:t>pdsch-AggregationFactor</w:t>
      </w:r>
      <w:r w:rsidRPr="00192577">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92577">
        <w:rPr>
          <w:rFonts w:eastAsia="Times New Roman"/>
          <w:i/>
          <w:lang w:eastAsia="ko-KR"/>
        </w:rPr>
        <w:t>pdsch-AggregationFactor</w:t>
      </w:r>
      <w:r w:rsidRPr="00192577">
        <w:rPr>
          <w:rFonts w:eastAsia="Times New Roman"/>
          <w:lang w:eastAsia="ko-KR"/>
        </w:rPr>
        <w:t xml:space="preserve"> – 1 HARQ retransmissions follow within a bundle.</w:t>
      </w:r>
    </w:p>
    <w:p w14:paraId="3E1E4813"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w:t>
      </w:r>
    </w:p>
    <w:p w14:paraId="2ABFE04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w:t>
      </w:r>
    </w:p>
    <w:p w14:paraId="1E0C332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TB(s) received from the physical layer and the associated HARQ information to the HARQ process indicated by the associated HARQ information.</w:t>
      </w:r>
    </w:p>
    <w:p w14:paraId="55122DF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 for the broadcast HARQ process:</w:t>
      </w:r>
    </w:p>
    <w:p w14:paraId="357A205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received TB to the broadcast HARQ process.</w:t>
      </w:r>
    </w:p>
    <w:p w14:paraId="2936971F" w14:textId="77777777" w:rsidR="00192577" w:rsidRPr="00192577" w:rsidRDefault="00192577" w:rsidP="00192577">
      <w:pPr>
        <w:keepLines/>
        <w:overflowPunct w:val="0"/>
        <w:autoSpaceDE w:val="0"/>
        <w:autoSpaceDN w:val="0"/>
        <w:adjustRightInd w:val="0"/>
        <w:ind w:left="1135" w:hanging="851"/>
        <w:textAlignment w:val="baseline"/>
        <w:rPr>
          <w:rFonts w:eastAsia="Times New Roman"/>
          <w:noProof/>
          <w:lang w:eastAsia="ja-JP"/>
        </w:rPr>
      </w:pPr>
      <w:bookmarkStart w:id="39" w:name="_Toc29239831"/>
      <w:bookmarkStart w:id="40" w:name="_Toc37296190"/>
      <w:bookmarkStart w:id="41" w:name="_Toc46490316"/>
      <w:bookmarkStart w:id="42" w:name="_Toc52752011"/>
      <w:bookmarkStart w:id="43" w:name="_Toc52796473"/>
      <w:r w:rsidRPr="00192577">
        <w:rPr>
          <w:rFonts w:eastAsia="Times New Roman"/>
          <w:noProof/>
          <w:lang w:eastAsia="ja-JP"/>
        </w:rPr>
        <w:t>NOTE:</w:t>
      </w:r>
      <w:r w:rsidRPr="00192577">
        <w:rPr>
          <w:rFonts w:eastAsia="Times New Roman"/>
          <w:noProof/>
          <w:lang w:eastAsia="ja-JP"/>
        </w:rPr>
        <w:tab/>
        <w:t>It is up to UE implementation to allocate the received TB for MCCH or broadcast MTCH to one HARQ process.</w:t>
      </w:r>
    </w:p>
    <w:p w14:paraId="2E5055FB"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4" w:name="_Toc131023396"/>
      <w:r w:rsidRPr="00192577">
        <w:rPr>
          <w:rFonts w:ascii="Arial" w:eastAsia="Times New Roman" w:hAnsi="Arial"/>
          <w:sz w:val="24"/>
          <w:lang w:eastAsia="ko-KR"/>
        </w:rPr>
        <w:t>5.3.2.2</w:t>
      </w:r>
      <w:r w:rsidRPr="00192577">
        <w:rPr>
          <w:rFonts w:ascii="Arial" w:eastAsia="Times New Roman" w:hAnsi="Arial"/>
          <w:sz w:val="24"/>
          <w:lang w:eastAsia="ko-KR"/>
        </w:rPr>
        <w:tab/>
        <w:t>HARQ process</w:t>
      </w:r>
      <w:bookmarkEnd w:id="39"/>
      <w:bookmarkEnd w:id="40"/>
      <w:bookmarkEnd w:id="41"/>
      <w:bookmarkEnd w:id="42"/>
      <w:bookmarkEnd w:id="43"/>
      <w:bookmarkEnd w:id="44"/>
    </w:p>
    <w:p w14:paraId="5AFF503B"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ko-KR"/>
        </w:rPr>
        <w:t>When</w:t>
      </w:r>
      <w:r w:rsidRPr="00192577">
        <w:rPr>
          <w:rFonts w:eastAsia="Times New Roman"/>
          <w:noProof/>
          <w:lang w:eastAsia="ja-JP"/>
        </w:rPr>
        <w:t xml:space="preserve"> a transmission takes place for the HARQ process, one or </w:t>
      </w:r>
      <w:r w:rsidRPr="00192577">
        <w:rPr>
          <w:rFonts w:eastAsia="Times New Roman"/>
          <w:noProof/>
          <w:lang w:eastAsia="ko-KR"/>
        </w:rPr>
        <w:t>two</w:t>
      </w:r>
      <w:r w:rsidRPr="00192577">
        <w:rPr>
          <w:rFonts w:eastAsia="Times New Roman"/>
          <w:noProof/>
          <w:lang w:eastAsia="ja-JP"/>
        </w:rPr>
        <w:t xml:space="preserve"> (in case of downlink spatial multiplexing) TBs and the associated HARQ information are received from the HARQ entity.</w:t>
      </w:r>
    </w:p>
    <w:p w14:paraId="0FB5BD4E"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For each received TB and associated HARQ information, the HARQ process shall:</w:t>
      </w:r>
    </w:p>
    <w:p w14:paraId="4A2C12F5"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NDI, when provided, has been toggled compared to the value of the previous received transmission corresponding to this TB; or</w:t>
      </w:r>
    </w:p>
    <w:p w14:paraId="17E00EA2"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w:t>
      </w:r>
      <w:r w:rsidRPr="00192577">
        <w:rPr>
          <w:rFonts w:eastAsia="Times New Roman"/>
          <w:noProof/>
          <w:lang w:eastAsia="ko-KR"/>
        </w:rPr>
        <w:t>,</w:t>
      </w:r>
      <w:r w:rsidRPr="00192577">
        <w:rPr>
          <w:rFonts w:eastAsia="Times New Roman"/>
          <w:noProof/>
          <w:lang w:eastAsia="ja-JP"/>
        </w:rPr>
        <w:t xml:space="preserve"> and this is the first received transmission for the TB according to the system information schedule indicated by RRC; or</w:t>
      </w:r>
    </w:p>
    <w:p w14:paraId="099E1739" w14:textId="77777777" w:rsidR="00192577" w:rsidRDefault="00192577" w:rsidP="00192577">
      <w:pPr>
        <w:overflowPunct w:val="0"/>
        <w:autoSpaceDE w:val="0"/>
        <w:autoSpaceDN w:val="0"/>
        <w:adjustRightInd w:val="0"/>
        <w:ind w:left="568" w:hanging="284"/>
        <w:textAlignment w:val="baseline"/>
        <w:rPr>
          <w:ins w:id="45" w:author="Apple - Fangli" w:date="2023-05-11T16:10:00Z"/>
          <w:rFonts w:eastAsia="Times New Roman"/>
          <w:noProof/>
          <w:lang w:eastAsia="ko-KR"/>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7F0A73AA" w14:textId="1486CC4D" w:rsidR="00A51C92" w:rsidRPr="00192577" w:rsidRDefault="00A51C92" w:rsidP="00A51C92">
      <w:pPr>
        <w:overflowPunct w:val="0"/>
        <w:autoSpaceDE w:val="0"/>
        <w:autoSpaceDN w:val="0"/>
        <w:adjustRightInd w:val="0"/>
        <w:ind w:left="568" w:hanging="284"/>
        <w:textAlignment w:val="baseline"/>
        <w:rPr>
          <w:rFonts w:eastAsia="Times New Roman"/>
          <w:noProof/>
          <w:lang w:eastAsia="ko-KR"/>
        </w:rPr>
      </w:pPr>
      <w:ins w:id="46"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commentRangeStart w:id="47"/>
        <w:commentRangeStart w:id="48"/>
        <w:r w:rsidRPr="00192577">
          <w:rPr>
            <w:rFonts w:eastAsia="Times New Roman"/>
            <w:noProof/>
            <w:lang w:eastAsia="ko-KR"/>
          </w:rPr>
          <w:t xml:space="preserve">MCCH-RNTI </w:t>
        </w:r>
      </w:ins>
      <w:commentRangeEnd w:id="47"/>
      <w:r w:rsidR="006D07B2">
        <w:rPr>
          <w:rStyle w:val="ab"/>
        </w:rPr>
        <w:commentReference w:id="47"/>
      </w:r>
      <w:commentRangeEnd w:id="48"/>
      <w:r w:rsidR="00931A6F">
        <w:rPr>
          <w:rStyle w:val="ab"/>
        </w:rPr>
        <w:commentReference w:id="48"/>
      </w:r>
      <w:ins w:id="49"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10EDAC4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8F770C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this is the very first received transmission for this TB (i.e. there is no previous NDI for this TB):</w:t>
      </w:r>
    </w:p>
    <w:p w14:paraId="17ADFFE6" w14:textId="77777777" w:rsidR="00192577" w:rsidRPr="00192577" w:rsidRDefault="00192577" w:rsidP="00192577">
      <w:pPr>
        <w:overflowPunct w:val="0"/>
        <w:autoSpaceDE w:val="0"/>
        <w:autoSpaceDN w:val="0"/>
        <w:adjustRightInd w:val="0"/>
        <w:ind w:left="851" w:hanging="284"/>
        <w:textAlignment w:val="baseline"/>
        <w:rPr>
          <w:rFonts w:eastAsia="宋体"/>
          <w:lang w:eastAsia="ko-KR"/>
        </w:rPr>
      </w:pPr>
      <w:r w:rsidRPr="00192577">
        <w:rPr>
          <w:rFonts w:eastAsia="Times New Roman"/>
          <w:noProof/>
          <w:lang w:eastAsia="ko-KR"/>
        </w:rPr>
        <w:t>2&gt;</w:t>
      </w:r>
      <w:r w:rsidRPr="00192577">
        <w:rPr>
          <w:rFonts w:eastAsia="宋体"/>
          <w:noProof/>
          <w:lang w:eastAsia="zh-CN"/>
        </w:rPr>
        <w:tab/>
      </w:r>
      <w:r w:rsidRPr="00192577">
        <w:rPr>
          <w:rFonts w:eastAsia="宋体"/>
          <w:lang w:eastAsia="zh-CN"/>
        </w:rPr>
        <w:t xml:space="preserve">consider this transmission to be </w:t>
      </w:r>
      <w:r w:rsidRPr="00192577">
        <w:rPr>
          <w:rFonts w:eastAsia="Times New Roman"/>
          <w:lang w:eastAsia="ja-JP"/>
        </w:rPr>
        <w:t>a new transmission</w:t>
      </w:r>
      <w:r w:rsidRPr="00192577">
        <w:rPr>
          <w:rFonts w:eastAsia="Times New Roman"/>
          <w:lang w:eastAsia="ko-KR"/>
        </w:rPr>
        <w:t>.</w:t>
      </w:r>
    </w:p>
    <w:p w14:paraId="093ED53A" w14:textId="77777777" w:rsidR="00192577" w:rsidRPr="00192577" w:rsidRDefault="00192577" w:rsidP="00192577">
      <w:pPr>
        <w:overflowPunct w:val="0"/>
        <w:autoSpaceDE w:val="0"/>
        <w:autoSpaceDN w:val="0"/>
        <w:adjustRightInd w:val="0"/>
        <w:ind w:left="568" w:hanging="284"/>
        <w:textAlignment w:val="baseline"/>
        <w:rPr>
          <w:rFonts w:eastAsia="宋体"/>
          <w:lang w:eastAsia="zh-CN"/>
        </w:rPr>
      </w:pPr>
      <w:r w:rsidRPr="00192577">
        <w:rPr>
          <w:rFonts w:eastAsia="Times New Roman"/>
          <w:lang w:eastAsia="ko-KR"/>
        </w:rPr>
        <w:t>1&gt;</w:t>
      </w:r>
      <w:r w:rsidRPr="00192577">
        <w:rPr>
          <w:rFonts w:eastAsia="Times New Roman"/>
          <w:lang w:eastAsia="ja-JP"/>
        </w:rPr>
        <w:tab/>
        <w:t>else</w:t>
      </w:r>
      <w:r w:rsidRPr="00192577">
        <w:rPr>
          <w:rFonts w:eastAsia="宋体"/>
          <w:lang w:eastAsia="zh-CN"/>
        </w:rPr>
        <w:t>:</w:t>
      </w:r>
    </w:p>
    <w:p w14:paraId="4A86CE2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宋体"/>
          <w:lang w:eastAsia="zh-CN"/>
        </w:rPr>
        <w:tab/>
        <w:t>consider this transmission to be</w:t>
      </w:r>
      <w:r w:rsidRPr="00192577">
        <w:rPr>
          <w:rFonts w:eastAsia="Times New Roman"/>
          <w:lang w:eastAsia="ja-JP"/>
        </w:rPr>
        <w:t xml:space="preserve"> a retransmission.</w:t>
      </w:r>
    </w:p>
    <w:p w14:paraId="309FEEA9" w14:textId="77777777" w:rsidR="00192577" w:rsidRPr="00192577" w:rsidRDefault="00192577" w:rsidP="00192577">
      <w:pPr>
        <w:overflowPunct w:val="0"/>
        <w:autoSpaceDE w:val="0"/>
        <w:autoSpaceDN w:val="0"/>
        <w:adjustRightInd w:val="0"/>
        <w:textAlignment w:val="baseline"/>
        <w:rPr>
          <w:rFonts w:eastAsia="Times New Roman"/>
          <w:lang w:eastAsia="ja-JP"/>
        </w:rPr>
      </w:pPr>
      <w:r w:rsidRPr="00192577">
        <w:rPr>
          <w:rFonts w:eastAsia="Times New Roman"/>
          <w:lang w:eastAsia="ja-JP"/>
        </w:rPr>
        <w:t>The MAC entity then shall:</w:t>
      </w:r>
    </w:p>
    <w:p w14:paraId="0293953A"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ja-JP"/>
        </w:rPr>
      </w:pPr>
      <w:r w:rsidRPr="00192577">
        <w:rPr>
          <w:rFonts w:eastAsia="Times New Roman"/>
          <w:lang w:eastAsia="ko-KR"/>
        </w:rPr>
        <w:lastRenderedPageBreak/>
        <w:t>1&gt;</w:t>
      </w:r>
      <w:r w:rsidRPr="00192577">
        <w:rPr>
          <w:rFonts w:eastAsia="Times New Roman"/>
          <w:lang w:eastAsia="ja-JP"/>
        </w:rPr>
        <w:tab/>
        <w:t xml:space="preserve">if </w:t>
      </w:r>
      <w:r w:rsidRPr="00192577">
        <w:rPr>
          <w:rFonts w:eastAsia="宋体"/>
          <w:lang w:eastAsia="zh-CN"/>
        </w:rPr>
        <w:t xml:space="preserve">this is </w:t>
      </w:r>
      <w:r w:rsidRPr="00192577">
        <w:rPr>
          <w:rFonts w:eastAsia="Times New Roman"/>
          <w:lang w:eastAsia="ja-JP"/>
        </w:rPr>
        <w:t>a new transmission:</w:t>
      </w:r>
    </w:p>
    <w:p w14:paraId="72D07EA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attempt to decode the received data</w:t>
      </w:r>
      <w:r w:rsidRPr="00192577">
        <w:rPr>
          <w:rFonts w:eastAsia="Times New Roman"/>
          <w:noProof/>
          <w:lang w:eastAsia="ko-KR"/>
        </w:rPr>
        <w:t>.</w:t>
      </w:r>
    </w:p>
    <w:p w14:paraId="4397A96F"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else </w:t>
      </w:r>
      <w:r w:rsidRPr="00192577">
        <w:rPr>
          <w:rFonts w:eastAsia="Times New Roman"/>
          <w:lang w:eastAsia="ja-JP"/>
        </w:rPr>
        <w:t xml:space="preserve">if </w:t>
      </w:r>
      <w:r w:rsidRPr="00192577">
        <w:rPr>
          <w:rFonts w:eastAsia="宋体"/>
          <w:lang w:eastAsia="zh-CN"/>
        </w:rPr>
        <w:t>this is</w:t>
      </w:r>
      <w:r w:rsidRPr="00192577">
        <w:rPr>
          <w:rFonts w:eastAsia="Times New Roman"/>
          <w:lang w:eastAsia="ja-JP"/>
        </w:rPr>
        <w:t xml:space="preserve"> a retransmission</w:t>
      </w:r>
      <w:r w:rsidRPr="00192577">
        <w:rPr>
          <w:rFonts w:eastAsia="Times New Roman"/>
          <w:noProof/>
          <w:lang w:eastAsia="ja-JP"/>
        </w:rPr>
        <w:t>:</w:t>
      </w:r>
    </w:p>
    <w:p w14:paraId="2C4BCCEF"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data for this TB has not yet been successfully decoded:</w:t>
      </w:r>
    </w:p>
    <w:p w14:paraId="7301BCD8"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instruct the physical layer to combine the received data with the data currently in the soft buffer for this TB and attempt to decode the combined data</w:t>
      </w:r>
      <w:r w:rsidRPr="00192577">
        <w:rPr>
          <w:rFonts w:eastAsia="Times New Roman"/>
          <w:noProof/>
          <w:lang w:eastAsia="ko-KR"/>
        </w:rPr>
        <w:t>.</w:t>
      </w:r>
    </w:p>
    <w:p w14:paraId="24B6AA6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which the MAC entity attempted to decode was successfully decoded for this TB; or</w:t>
      </w:r>
    </w:p>
    <w:p w14:paraId="0EB2DAC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for this TB was successfully decoded before:</w:t>
      </w:r>
    </w:p>
    <w:p w14:paraId="7E7EC23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HARQ process is equal to the broadcast process:</w:t>
      </w:r>
    </w:p>
    <w:p w14:paraId="5FEE1A0A"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upper layers</w:t>
      </w:r>
      <w:r w:rsidRPr="00192577">
        <w:rPr>
          <w:rFonts w:eastAsia="Times New Roman"/>
          <w:noProof/>
          <w:lang w:eastAsia="ko-KR"/>
        </w:rPr>
        <w:t>.</w:t>
      </w:r>
    </w:p>
    <w:p w14:paraId="4C69CBEC"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else if this is the first successful decoding of the data for this TB:</w:t>
      </w:r>
    </w:p>
    <w:p w14:paraId="11C0F1DB"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the disassembly and demultiplexing entity</w:t>
      </w:r>
      <w:r w:rsidRPr="00192577">
        <w:rPr>
          <w:rFonts w:eastAsia="Times New Roman"/>
          <w:noProof/>
          <w:lang w:eastAsia="ko-KR"/>
        </w:rPr>
        <w:t>.</w:t>
      </w:r>
    </w:p>
    <w:p w14:paraId="320B1F3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6FB99E2D"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instruct the physical layer to replace the data in the soft buffer for this TB with the data which the MAC entity attempted to decode</w:t>
      </w:r>
      <w:r w:rsidRPr="00192577">
        <w:rPr>
          <w:rFonts w:eastAsia="Times New Roman"/>
          <w:noProof/>
          <w:lang w:eastAsia="ko-KR"/>
        </w:rPr>
        <w:t>.</w:t>
      </w:r>
    </w:p>
    <w:p w14:paraId="3EF627B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associated with a transmission indicated with a Temporary C-RNTI and the Contention Resolution is not yet successful (see clause 5.1.5); or</w:t>
      </w:r>
    </w:p>
    <w:p w14:paraId="045DC18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MSGB-RNTI and the Random Access procedure is not yet successfully completed (see clause 5.1.4a); or</w:t>
      </w:r>
    </w:p>
    <w:p w14:paraId="1BD697DD"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 or</w:t>
      </w:r>
    </w:p>
    <w:p w14:paraId="128CACC4" w14:textId="77777777" w:rsidR="00192577" w:rsidRDefault="00192577" w:rsidP="00192577">
      <w:pPr>
        <w:overflowPunct w:val="0"/>
        <w:autoSpaceDE w:val="0"/>
        <w:autoSpaceDN w:val="0"/>
        <w:adjustRightInd w:val="0"/>
        <w:ind w:left="568" w:hanging="284"/>
        <w:textAlignment w:val="baseline"/>
        <w:rPr>
          <w:ins w:id="50" w:author="Apple - Fangli" w:date="2023-05-11T16:13:00Z"/>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MCCH-RNTI or a G-RNTI for MBS broadcast; or</w:t>
      </w:r>
    </w:p>
    <w:p w14:paraId="2D51DB01" w14:textId="170E59F9" w:rsidR="004D27E2" w:rsidRPr="00192577" w:rsidRDefault="004D27E2" w:rsidP="004D27E2">
      <w:pPr>
        <w:overflowPunct w:val="0"/>
        <w:autoSpaceDE w:val="0"/>
        <w:autoSpaceDN w:val="0"/>
        <w:adjustRightInd w:val="0"/>
        <w:ind w:left="568" w:hanging="284"/>
        <w:textAlignment w:val="baseline"/>
        <w:rPr>
          <w:rFonts w:eastAsia="Times New Roman"/>
          <w:noProof/>
          <w:lang w:eastAsia="ko-KR"/>
        </w:rPr>
      </w:pPr>
      <w:ins w:id="51"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MCCH-RNTI for MBS </w:t>
        </w:r>
        <w:r>
          <w:rPr>
            <w:rFonts w:eastAsia="Times New Roman"/>
            <w:noProof/>
            <w:lang w:eastAsia="ko-KR"/>
          </w:rPr>
          <w:t>multicast</w:t>
        </w:r>
        <w:r w:rsidRPr="00192577">
          <w:rPr>
            <w:rFonts w:eastAsia="Times New Roman"/>
            <w:noProof/>
            <w:lang w:eastAsia="ko-KR"/>
          </w:rPr>
          <w:t>; or</w:t>
        </w:r>
      </w:ins>
    </w:p>
    <w:p w14:paraId="39CC868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192577">
        <w:rPr>
          <w:rFonts w:eastAsia="Times New Roman"/>
          <w:lang w:eastAsia="ko-KR"/>
        </w:rPr>
        <w:t>specified in clause 18 of TS 38.213 [6]</w:t>
      </w:r>
      <w:r w:rsidRPr="00192577">
        <w:rPr>
          <w:rFonts w:eastAsia="Times New Roman"/>
          <w:noProof/>
          <w:lang w:eastAsia="ko-KR"/>
        </w:rPr>
        <w:t>; or</w:t>
      </w:r>
    </w:p>
    <w:p w14:paraId="765128F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192577">
        <w:rPr>
          <w:rFonts w:eastAsia="Times New Roman"/>
          <w:lang w:eastAsia="ja-JP"/>
        </w:rPr>
        <w:t xml:space="preserve"> </w:t>
      </w:r>
      <w:r w:rsidRPr="00192577">
        <w:rPr>
          <w:rFonts w:eastAsia="Times New Roman"/>
          <w:noProof/>
          <w:lang w:eastAsia="ko-KR"/>
        </w:rPr>
        <w:t xml:space="preserve">and the transmission is not </w:t>
      </w:r>
      <w:r w:rsidRPr="00192577">
        <w:rPr>
          <w:rFonts w:eastAsia="Times New Roman"/>
          <w:lang w:eastAsia="ko-KR"/>
        </w:rPr>
        <w:t>the first transmission of PDSCH where the configured downlink assignment was (re-)initialised</w:t>
      </w:r>
      <w:r w:rsidRPr="00192577">
        <w:rPr>
          <w:rFonts w:eastAsia="Times New Roman"/>
          <w:noProof/>
          <w:lang w:eastAsia="ko-KR"/>
        </w:rPr>
        <w:t>; or</w:t>
      </w:r>
    </w:p>
    <w:p w14:paraId="229DF36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if the </w:t>
      </w:r>
      <w:r w:rsidRPr="00192577">
        <w:rPr>
          <w:rFonts w:eastAsia="Times New Roman"/>
          <w:i/>
          <w:noProof/>
          <w:lang w:eastAsia="ja-JP"/>
        </w:rPr>
        <w:t>timeAlignmentTimer</w:t>
      </w:r>
      <w:r w:rsidRPr="00192577">
        <w:rPr>
          <w:rFonts w:eastAsia="Times New Roman"/>
          <w:noProof/>
          <w:lang w:eastAsia="ja-JP"/>
        </w:rPr>
        <w:t>, associated with the TAG containing the Serving Cell on which the HARQ feedback is to be transmitted, is stopped or expired</w:t>
      </w:r>
      <w:r w:rsidRPr="00192577">
        <w:rPr>
          <w:rFonts w:eastAsia="Times New Roman"/>
          <w:lang w:eastAsia="ja-JP"/>
        </w:rPr>
        <w:t xml:space="preserve"> and if the </w:t>
      </w:r>
      <w:r w:rsidRPr="00192577">
        <w:rPr>
          <w:rFonts w:eastAsia="Times New Roman"/>
          <w:i/>
          <w:lang w:eastAsia="ja-JP"/>
        </w:rPr>
        <w:t>cg-SDT-TimeAlignmentTimer</w:t>
      </w:r>
      <w:r w:rsidRPr="00192577">
        <w:rPr>
          <w:rFonts w:eastAsia="Times New Roman"/>
          <w:lang w:eastAsia="ja-JP"/>
        </w:rPr>
        <w:t>, if configured, is not running</w:t>
      </w:r>
      <w:r w:rsidRPr="00192577">
        <w:rPr>
          <w:rFonts w:eastAsia="Times New Roman"/>
          <w:noProof/>
          <w:lang w:eastAsia="ja-JP"/>
        </w:rPr>
        <w:t>; or</w:t>
      </w:r>
    </w:p>
    <w:p w14:paraId="208FCEE6"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ko-KR"/>
        </w:rPr>
      </w:pPr>
      <w:r w:rsidRPr="00192577">
        <w:rPr>
          <w:rFonts w:eastAsia="Times New Roman"/>
          <w:noProof/>
          <w:lang w:eastAsia="ja-JP"/>
        </w:rPr>
        <w:t>1&gt;</w:t>
      </w:r>
      <w:r w:rsidRPr="00192577">
        <w:rPr>
          <w:rFonts w:eastAsia="Times New Roman"/>
          <w:noProof/>
          <w:lang w:eastAsia="ja-JP"/>
        </w:rPr>
        <w:tab/>
      </w:r>
      <w:r w:rsidRPr="00192577">
        <w:rPr>
          <w:rFonts w:eastAsia="Times New Roman"/>
          <w:lang w:eastAsia="ja-JP"/>
        </w:rPr>
        <w:t>if</w:t>
      </w:r>
      <w:r w:rsidRPr="00192577">
        <w:rPr>
          <w:rFonts w:eastAsia="Times New Roman"/>
          <w:lang w:eastAsia="ko-KR"/>
        </w:rPr>
        <w:t xml:space="preserve"> the HARQ process is configured with disabled HARQ feedback:</w:t>
      </w:r>
    </w:p>
    <w:p w14:paraId="48011988"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Times New Roman"/>
          <w:lang w:eastAsia="ko-KR"/>
        </w:rPr>
        <w:tab/>
      </w:r>
      <w:r w:rsidRPr="00192577">
        <w:rPr>
          <w:rFonts w:eastAsia="Times New Roman"/>
          <w:noProof/>
          <w:lang w:eastAsia="ja-JP"/>
        </w:rPr>
        <w:t xml:space="preserve">if </w:t>
      </w:r>
      <w:r w:rsidRPr="00192577">
        <w:rPr>
          <w:rFonts w:eastAsia="Times New Roman"/>
          <w:i/>
          <w:noProof/>
          <w:lang w:eastAsia="ja-JP"/>
        </w:rPr>
        <w:t>harq-FeedbackEnablingforSPSactive</w:t>
      </w:r>
      <w:r w:rsidRPr="00192577">
        <w:rPr>
          <w:rFonts w:eastAsia="Times New Roman"/>
          <w:noProof/>
          <w:lang w:eastAsia="ja-JP"/>
        </w:rPr>
        <w:t xml:space="preserve"> is configured with enabled and </w:t>
      </w:r>
      <w:r w:rsidRPr="00192577">
        <w:rPr>
          <w:rFonts w:eastAsia="Times New Roman"/>
          <w:lang w:eastAsia="ko-KR"/>
        </w:rPr>
        <w:t>the transmission is the first transmission after activation of the configured downlink assignment:</w:t>
      </w:r>
    </w:p>
    <w:p w14:paraId="6D3D5749"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ko-KR"/>
        </w:rPr>
        <w:tab/>
        <w:t>instruct the physical layer to generate acknowledgement(s) of the data in this TB.</w:t>
      </w:r>
    </w:p>
    <w:p w14:paraId="654A866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ko-KR"/>
        </w:rPr>
        <w:tab/>
        <w:t>else:</w:t>
      </w:r>
    </w:p>
    <w:p w14:paraId="7712F30F"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not instruct the physical layer to generate acknowledgement(s) of the data in this TB</w:t>
      </w:r>
      <w:r w:rsidRPr="00192577">
        <w:rPr>
          <w:rFonts w:eastAsia="Times New Roman"/>
          <w:noProof/>
          <w:lang w:eastAsia="ko-KR"/>
        </w:rPr>
        <w:t>.</w:t>
      </w:r>
    </w:p>
    <w:p w14:paraId="2D0377E4"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791B3FF7"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lastRenderedPageBreak/>
        <w:t>2&gt;</w:t>
      </w:r>
      <w:r w:rsidRPr="00192577">
        <w:rPr>
          <w:rFonts w:eastAsia="Times New Roman"/>
          <w:noProof/>
          <w:lang w:eastAsia="ja-JP"/>
        </w:rPr>
        <w:tab/>
        <w:t>instruct the physical layer to generate acknowledgement(s) of the data in this TB.</w:t>
      </w:r>
    </w:p>
    <w:p w14:paraId="2571D447"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1AE970DA" w14:textId="77777777" w:rsidR="00192577" w:rsidRPr="00192577" w:rsidRDefault="00192577" w:rsidP="00192577">
      <w:pPr>
        <w:keepLines/>
        <w:overflowPunct w:val="0"/>
        <w:autoSpaceDE w:val="0"/>
        <w:autoSpaceDN w:val="0"/>
        <w:adjustRightInd w:val="0"/>
        <w:ind w:left="1135" w:hanging="851"/>
        <w:textAlignment w:val="baseline"/>
        <w:rPr>
          <w:rFonts w:eastAsia="Times New Roman"/>
          <w:lang w:eastAsia="ko-KR"/>
        </w:rPr>
      </w:pPr>
      <w:r w:rsidRPr="00192577">
        <w:rPr>
          <w:rFonts w:eastAsia="Times New Roman"/>
          <w:noProof/>
          <w:lang w:eastAsia="ja-JP"/>
        </w:rPr>
        <w:t>NOTE:</w:t>
      </w:r>
      <w:r w:rsidRPr="00192577">
        <w:rPr>
          <w:rFonts w:eastAsia="Times New Roman"/>
          <w:noProof/>
          <w:lang w:eastAsia="ja-JP"/>
        </w:rPr>
        <w:tab/>
        <w:t>If the MAC entity receives a retransmission with a TB size different from the last TB size signalled for this TB, the UE behavior is left up to UE implementation.</w:t>
      </w:r>
    </w:p>
    <w:p w14:paraId="0E453C70" w14:textId="77777777" w:rsidR="00715A45" w:rsidRPr="00715A45" w:rsidRDefault="00715A45" w:rsidP="00715A4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2" w:name="_Toc29239832"/>
      <w:bookmarkStart w:id="53" w:name="_Toc37296191"/>
      <w:bookmarkStart w:id="54" w:name="_Toc46490317"/>
      <w:bookmarkStart w:id="55" w:name="_Toc52752012"/>
      <w:bookmarkStart w:id="56" w:name="_Toc52796474"/>
      <w:bookmarkStart w:id="57" w:name="_Toc131023397"/>
      <w:r w:rsidRPr="00715A45">
        <w:rPr>
          <w:rFonts w:ascii="Arial" w:eastAsia="Times New Roman" w:hAnsi="Arial"/>
          <w:sz w:val="28"/>
          <w:lang w:eastAsia="ko-KR"/>
        </w:rPr>
        <w:t>5.3.3</w:t>
      </w:r>
      <w:r w:rsidRPr="00715A45">
        <w:rPr>
          <w:rFonts w:ascii="Arial" w:eastAsia="Times New Roman" w:hAnsi="Arial"/>
          <w:sz w:val="28"/>
          <w:lang w:eastAsia="ko-KR"/>
        </w:rPr>
        <w:tab/>
        <w:t>Disassembly and demultiplexing</w:t>
      </w:r>
      <w:bookmarkEnd w:id="52"/>
      <w:bookmarkEnd w:id="53"/>
      <w:bookmarkEnd w:id="54"/>
      <w:bookmarkEnd w:id="55"/>
      <w:bookmarkEnd w:id="56"/>
      <w:bookmarkEnd w:id="57"/>
    </w:p>
    <w:p w14:paraId="112C5F52" w14:textId="77777777" w:rsidR="00715A45" w:rsidRPr="00715A45" w:rsidRDefault="00715A45" w:rsidP="00715A45">
      <w:pPr>
        <w:overflowPunct w:val="0"/>
        <w:autoSpaceDE w:val="0"/>
        <w:autoSpaceDN w:val="0"/>
        <w:adjustRightInd w:val="0"/>
        <w:textAlignment w:val="baseline"/>
        <w:rPr>
          <w:rFonts w:eastAsia="Times New Roman"/>
          <w:lang w:eastAsia="ko-KR"/>
        </w:rPr>
      </w:pPr>
      <w:r w:rsidRPr="00715A45">
        <w:rPr>
          <w:rFonts w:eastAsia="Times New Roman"/>
          <w:lang w:eastAsia="ko-KR"/>
        </w:rPr>
        <w:t>The MAC entity shall disassemble and demultiplex a MAC PDU as defined in clauses 6.1.2 and 6.1.5a.</w:t>
      </w:r>
    </w:p>
    <w:p w14:paraId="6E517CF7" w14:textId="77777777" w:rsidR="00715A45" w:rsidRPr="00715A45" w:rsidRDefault="00715A45" w:rsidP="00715A45">
      <w:pPr>
        <w:overflowPunct w:val="0"/>
        <w:autoSpaceDE w:val="0"/>
        <w:autoSpaceDN w:val="0"/>
        <w:adjustRightInd w:val="0"/>
        <w:textAlignment w:val="baseline"/>
        <w:rPr>
          <w:rFonts w:eastAsia="Times New Roman"/>
          <w:lang w:eastAsia="ja-JP"/>
        </w:rPr>
      </w:pPr>
      <w:r w:rsidRPr="00715A45">
        <w:rPr>
          <w:rFonts w:eastAsia="Times New Roman"/>
          <w:lang w:eastAsia="zh-CN"/>
        </w:rPr>
        <w:t xml:space="preserve">When </w:t>
      </w:r>
      <w:r w:rsidRPr="00715A45">
        <w:rPr>
          <w:rFonts w:eastAsia="Times New Roman"/>
          <w:lang w:eastAsia="ja-JP"/>
        </w:rPr>
        <w:t>a MAC entity</w:t>
      </w:r>
      <w:r w:rsidRPr="00715A45">
        <w:rPr>
          <w:rFonts w:eastAsia="Times New Roman"/>
          <w:lang w:eastAsia="zh-CN"/>
        </w:rPr>
        <w:t xml:space="preserve"> receives a MAC PDU for MAC entity's G-RNTI or G-CS-RNTI, or by the configured downlink assignment</w:t>
      </w:r>
      <w:r w:rsidRPr="00715A45">
        <w:rPr>
          <w:rFonts w:eastAsia="Times New Roman"/>
          <w:lang w:eastAsia="ja-JP"/>
        </w:rPr>
        <w:t xml:space="preserve"> for </w:t>
      </w:r>
      <w:r w:rsidRPr="00715A45">
        <w:rPr>
          <w:rFonts w:eastAsia="Times New Roman"/>
          <w:lang w:eastAsia="zh-CN"/>
        </w:rPr>
        <w:t>MBS</w:t>
      </w:r>
      <w:r w:rsidRPr="00715A45">
        <w:rPr>
          <w:rFonts w:eastAsia="Times New Roman"/>
          <w:lang w:eastAsia="ja-JP"/>
        </w:rPr>
        <w:t xml:space="preserve"> multicast containing</w:t>
      </w:r>
      <w:r w:rsidRPr="00715A45">
        <w:rPr>
          <w:rFonts w:eastAsia="Times New Roman"/>
          <w:lang w:eastAsia="zh-CN"/>
        </w:rPr>
        <w:t xml:space="preserve"> an LCID or eLCID which is not configured, </w:t>
      </w:r>
      <w:r w:rsidRPr="00715A45">
        <w:rPr>
          <w:rFonts w:eastAsia="Times New Roman"/>
          <w:lang w:eastAsia="ja-JP"/>
        </w:rPr>
        <w:t xml:space="preserve">the </w:t>
      </w:r>
      <w:r w:rsidRPr="00715A45">
        <w:rPr>
          <w:rFonts w:eastAsia="Times New Roman"/>
          <w:noProof/>
          <w:lang w:eastAsia="zh-CN"/>
        </w:rPr>
        <w:t>MAC entity</w:t>
      </w:r>
      <w:r w:rsidRPr="00715A45">
        <w:rPr>
          <w:rFonts w:eastAsia="Times New Roman"/>
          <w:lang w:eastAsia="ja-JP"/>
        </w:rPr>
        <w:t xml:space="preserve"> shall at least:</w:t>
      </w:r>
    </w:p>
    <w:p w14:paraId="47340811" w14:textId="77777777" w:rsidR="00715A45" w:rsidRPr="00715A45" w:rsidRDefault="00715A45" w:rsidP="00715A45">
      <w:pPr>
        <w:overflowPunct w:val="0"/>
        <w:autoSpaceDE w:val="0"/>
        <w:autoSpaceDN w:val="0"/>
        <w:adjustRightInd w:val="0"/>
        <w:ind w:left="568" w:hanging="284"/>
        <w:textAlignment w:val="baseline"/>
        <w:rPr>
          <w:rFonts w:eastAsia="Times New Roman"/>
          <w:lang w:eastAsia="ko-KR"/>
        </w:rPr>
      </w:pPr>
      <w:r w:rsidRPr="00715A45">
        <w:rPr>
          <w:rFonts w:eastAsia="Times New Roman"/>
          <w:lang w:eastAsia="zh-TW"/>
        </w:rPr>
        <w:t>1&gt;</w:t>
      </w:r>
      <w:r w:rsidRPr="00715A45">
        <w:rPr>
          <w:rFonts w:eastAsia="Times New Roman"/>
          <w:lang w:eastAsia="zh-TW"/>
        </w:rPr>
        <w:tab/>
        <w:t>discard the received subPDU.</w:t>
      </w:r>
    </w:p>
    <w:p w14:paraId="7905919F"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8" w:name="_Toc29239849"/>
      <w:bookmarkStart w:id="59" w:name="_Toc37296208"/>
      <w:bookmarkStart w:id="60" w:name="_Toc46490335"/>
      <w:bookmarkStart w:id="61" w:name="_Toc52752030"/>
      <w:bookmarkStart w:id="62" w:name="_Toc52796492"/>
      <w:bookmarkStart w:id="63" w:name="_Toc131023416"/>
      <w:r w:rsidRPr="00DF055B">
        <w:rPr>
          <w:rFonts w:ascii="Arial" w:eastAsia="Times New Roman" w:hAnsi="Arial"/>
          <w:sz w:val="32"/>
          <w:lang w:eastAsia="ko-KR"/>
        </w:rPr>
        <w:t>5.7</w:t>
      </w:r>
      <w:r w:rsidRPr="00DF055B">
        <w:rPr>
          <w:rFonts w:ascii="Arial" w:eastAsia="Times New Roman" w:hAnsi="Arial"/>
          <w:sz w:val="32"/>
          <w:lang w:eastAsia="ko-KR"/>
        </w:rPr>
        <w:tab/>
        <w:t>Discontinuous Reception (DRX)</w:t>
      </w:r>
      <w:bookmarkEnd w:id="58"/>
      <w:bookmarkEnd w:id="59"/>
      <w:bookmarkEnd w:id="60"/>
      <w:bookmarkEnd w:id="61"/>
      <w:bookmarkEnd w:id="62"/>
      <w:bookmarkEnd w:id="63"/>
    </w:p>
    <w:p w14:paraId="65B06D42"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5C57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ko-KR"/>
        </w:rPr>
        <w:t>NOTE 1:</w:t>
      </w:r>
      <w:r w:rsidRPr="00DF055B">
        <w:rPr>
          <w:rFonts w:eastAsia="Times New Roman"/>
          <w:lang w:eastAsia="ko-KR"/>
        </w:rPr>
        <w:tab/>
        <w:t>Void</w:t>
      </w:r>
    </w:p>
    <w:p w14:paraId="3D926090"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RRC controls DRX operation by configuring the following parameters:</w:t>
      </w:r>
    </w:p>
    <w:p w14:paraId="338F53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w:t>
      </w:r>
      <w:r w:rsidRPr="00DF055B">
        <w:rPr>
          <w:rFonts w:eastAsia="Times New Roman"/>
          <w:lang w:eastAsia="ko-KR"/>
        </w:rPr>
        <w:t>: the duration at the beginning of a DRX cycle;</w:t>
      </w:r>
    </w:p>
    <w:p w14:paraId="1C73B74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w:t>
      </w:r>
      <w:r w:rsidRPr="00DF055B">
        <w:rPr>
          <w:rFonts w:eastAsia="Times New Roman"/>
          <w:lang w:eastAsia="ko-KR"/>
        </w:rPr>
        <w:t xml:space="preserve">: the delay before starting the </w:t>
      </w:r>
      <w:r w:rsidRPr="00DF055B">
        <w:rPr>
          <w:rFonts w:eastAsia="Times New Roman"/>
          <w:i/>
          <w:lang w:eastAsia="ko-KR"/>
        </w:rPr>
        <w:t>drx-onDurationTimer</w:t>
      </w:r>
      <w:r w:rsidRPr="00DF055B">
        <w:rPr>
          <w:rFonts w:eastAsia="Times New Roman"/>
          <w:lang w:eastAsia="ko-KR"/>
        </w:rPr>
        <w:t>;</w:t>
      </w:r>
    </w:p>
    <w:p w14:paraId="1E4C014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w:t>
      </w:r>
      <w:r w:rsidRPr="00DF055B">
        <w:rPr>
          <w:rFonts w:eastAsia="Times New Roman"/>
          <w:lang w:eastAsia="ko-KR"/>
        </w:rPr>
        <w:t>: the duration after the PDCCH occasion in which a PDCCH indicates a new UL, DL or SL transmission for the MAC entity;</w:t>
      </w:r>
    </w:p>
    <w:p w14:paraId="64D9E7B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drx-RetransmissionTimerDL</w:t>
      </w:r>
      <w:r w:rsidRPr="00DF055B">
        <w:rPr>
          <w:rFonts w:eastAsia="Times New Roman"/>
          <w:lang w:eastAsia="ko-KR"/>
        </w:rPr>
        <w:t xml:space="preserve"> (per DL HARQ process except for the broadcast process): the maximum duration until a DL retransmission is received;</w:t>
      </w:r>
    </w:p>
    <w:p w14:paraId="169C53E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drx-RetransmissionTimerUL</w:t>
      </w:r>
      <w:r w:rsidRPr="00DF055B">
        <w:rPr>
          <w:rFonts w:eastAsia="Times New Roman"/>
          <w:lang w:eastAsia="ko-KR"/>
        </w:rPr>
        <w:t xml:space="preserve"> (per UL HARQ process): the maximum duration until a grant for UL retransmission is received;</w:t>
      </w:r>
    </w:p>
    <w:p w14:paraId="064B32F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drx-LongCycleStartOffset</w:t>
      </w:r>
      <w:r w:rsidRPr="00DF055B">
        <w:rPr>
          <w:rFonts w:eastAsia="Times New Roman"/>
          <w:lang w:eastAsia="ko-KR"/>
        </w:rPr>
        <w:t xml:space="preserve">: the Long DRX cycle and </w:t>
      </w:r>
      <w:r w:rsidRPr="00DF055B">
        <w:rPr>
          <w:rFonts w:eastAsia="Times New Roman"/>
          <w:i/>
          <w:lang w:eastAsia="ko-KR"/>
        </w:rPr>
        <w:t>drx-StartOffset</w:t>
      </w:r>
      <w:r w:rsidRPr="00DF055B">
        <w:rPr>
          <w:rFonts w:eastAsia="Times New Roman"/>
          <w:lang w:eastAsia="ko-KR"/>
        </w:rPr>
        <w:t xml:space="preserve"> which defines the subframe where the Long and Short DRX cycle starts;</w:t>
      </w:r>
    </w:p>
    <w:p w14:paraId="0DEDE44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drx-ShortCycle</w:t>
      </w:r>
      <w:r w:rsidRPr="00DF055B">
        <w:rPr>
          <w:rFonts w:eastAsia="Times New Roman"/>
          <w:lang w:eastAsia="ko-KR"/>
        </w:rPr>
        <w:t xml:space="preserve"> (optional): the Short DRX cycle;</w:t>
      </w:r>
    </w:p>
    <w:p w14:paraId="7A5A3487"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drx-ShortCycleTimer</w:t>
      </w:r>
      <w:r w:rsidRPr="00DF055B">
        <w:rPr>
          <w:rFonts w:eastAsia="Times New Roman"/>
          <w:lang w:eastAsia="ko-KR"/>
        </w:rPr>
        <w:t xml:space="preserve"> (optional): the duration the UE shall follow the Short DRX cycle;</w:t>
      </w:r>
    </w:p>
    <w:p w14:paraId="719E119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w:t>
      </w:r>
      <w:r w:rsidRPr="00DF055B">
        <w:rPr>
          <w:rFonts w:eastAsia="Times New Roman"/>
          <w:lang w:eastAsia="ko-KR"/>
        </w:rPr>
        <w:t xml:space="preserve"> (per DL HARQ process except for the broadcast process): the minimum duration before a DL assignment for HARQ retransmission is expected by the MAC entity;</w:t>
      </w:r>
    </w:p>
    <w:p w14:paraId="58165D2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drx-HARQ-RTT-TimerUL</w:t>
      </w:r>
      <w:r w:rsidRPr="00DF055B">
        <w:rPr>
          <w:rFonts w:eastAsia="Times New Roman"/>
          <w:lang w:eastAsia="ko-KR"/>
        </w:rPr>
        <w:t xml:space="preserve"> (per UL HARQ process): the minimum duration before a UL HARQ retransmission grant is expected by the MAC entity;</w:t>
      </w:r>
    </w:p>
    <w:p w14:paraId="6D0130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drx-RetransmissionTimerSL</w:t>
      </w:r>
      <w:r w:rsidRPr="00DF055B">
        <w:rPr>
          <w:rFonts w:eastAsia="Times New Roman"/>
          <w:lang w:eastAsia="ko-KR"/>
        </w:rPr>
        <w:t xml:space="preserve"> (per SL HARQ process): the maximum duration until a grant for SL retransmission is received;</w:t>
      </w:r>
    </w:p>
    <w:p w14:paraId="61A254B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drx-HARQ-RTT-TimerSL</w:t>
      </w:r>
      <w:r w:rsidRPr="00DF055B">
        <w:rPr>
          <w:rFonts w:eastAsia="Times New Roman"/>
          <w:lang w:eastAsia="ko-KR"/>
        </w:rPr>
        <w:t xml:space="preserve"> (per SL HARQ process): the minimum duration before an SL retransmission grant is expected by the MAC entity;</w:t>
      </w:r>
    </w:p>
    <w:p w14:paraId="2B97C71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iCs/>
          <w:noProof/>
          <w:lang w:eastAsia="ko-KR"/>
        </w:rPr>
        <w:t>drx-LastTransmissionUL</w:t>
      </w:r>
      <w:r w:rsidRPr="00DF055B">
        <w:rPr>
          <w:rFonts w:eastAsia="Times New Roman"/>
          <w:noProof/>
          <w:lang w:eastAsia="ko-KR"/>
        </w:rPr>
        <w:t xml:space="preserve"> </w:t>
      </w:r>
      <w:r w:rsidRPr="00DF055B">
        <w:rPr>
          <w:rFonts w:eastAsia="Times New Roman"/>
          <w:lang w:eastAsia="ko-KR"/>
        </w:rPr>
        <w:t xml:space="preserve">(optional): the configuration to start </w:t>
      </w:r>
      <w:r w:rsidRPr="00DF055B">
        <w:rPr>
          <w:rFonts w:eastAsia="Times New Roman"/>
          <w:i/>
          <w:lang w:eastAsia="ko-KR"/>
        </w:rPr>
        <w:t>drx-HARQ-RTT-TimerUL</w:t>
      </w:r>
      <w:r w:rsidRPr="00DF055B">
        <w:rPr>
          <w:rFonts w:eastAsia="Times New Roman"/>
          <w:lang w:eastAsia="ko-KR"/>
        </w:rPr>
        <w:t xml:space="preserve"> after the last transmission within a bundle;</w:t>
      </w:r>
    </w:p>
    <w:p w14:paraId="78BCBCE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w:t>
      </w:r>
      <w:r w:rsidRPr="00DF055B">
        <w:rPr>
          <w:rFonts w:eastAsia="Times New Roman"/>
          <w:lang w:eastAsia="ko-KR"/>
        </w:rPr>
        <w:tab/>
      </w:r>
      <w:r w:rsidRPr="00DF055B">
        <w:rPr>
          <w:rFonts w:eastAsia="Times New Roman"/>
          <w:i/>
          <w:lang w:eastAsia="ko-KR"/>
        </w:rPr>
        <w:t>ps-Wakeup</w:t>
      </w:r>
      <w:r w:rsidRPr="00DF055B">
        <w:rPr>
          <w:rFonts w:eastAsia="Times New Roman"/>
          <w:lang w:eastAsia="ko-KR"/>
        </w:rPr>
        <w:t xml:space="preserve"> (optional): the configuration to start associated </w:t>
      </w:r>
      <w:r w:rsidRPr="00DF055B">
        <w:rPr>
          <w:rFonts w:eastAsia="Times New Roman"/>
          <w:i/>
          <w:lang w:eastAsia="ko-KR"/>
        </w:rPr>
        <w:t>drx-onDurationTimer</w:t>
      </w:r>
      <w:r w:rsidRPr="00DF055B">
        <w:rPr>
          <w:rFonts w:eastAsia="Times New Roman"/>
          <w:lang w:eastAsia="ko-KR"/>
        </w:rPr>
        <w:t xml:space="preserve"> in case DCP is</w:t>
      </w:r>
      <w:r w:rsidRPr="00DF055B">
        <w:rPr>
          <w:rFonts w:eastAsia="Times New Roman"/>
          <w:lang w:eastAsia="zh-CN"/>
        </w:rPr>
        <w:t xml:space="preserve"> monitored but</w:t>
      </w:r>
      <w:r w:rsidRPr="00DF055B">
        <w:rPr>
          <w:rFonts w:eastAsia="Times New Roman"/>
          <w:lang w:eastAsia="ko-KR"/>
        </w:rPr>
        <w:t xml:space="preserve"> not detected;</w:t>
      </w:r>
    </w:p>
    <w:p w14:paraId="7BA8C38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ps-TransmitOtherPeriodicCSI</w:t>
      </w:r>
      <w:r w:rsidRPr="00DF055B" w:rsidDel="008D0471">
        <w:rPr>
          <w:rFonts w:eastAsia="Times New Roman"/>
          <w:lang w:eastAsia="ko-KR"/>
        </w:rPr>
        <w:t xml:space="preserve"> </w:t>
      </w:r>
      <w:r w:rsidRPr="00DF055B">
        <w:rPr>
          <w:rFonts w:eastAsia="Times New Roman"/>
          <w:lang w:eastAsia="ko-KR"/>
        </w:rPr>
        <w:t xml:space="preserve">(optional): the configuration to report periodic CSI that is not L1-RSRP on PUCCH during the time duration indicated by </w:t>
      </w:r>
      <w:r w:rsidRPr="00DF055B">
        <w:rPr>
          <w:rFonts w:eastAsia="Times New Roman"/>
          <w:i/>
          <w:lang w:eastAsia="ko-KR"/>
        </w:rPr>
        <w:t>drx-onDurationTimer</w:t>
      </w:r>
      <w:r w:rsidRPr="00DF055B">
        <w:rPr>
          <w:rFonts w:eastAsia="Times New Roman"/>
          <w:lang w:eastAsia="ko-KR"/>
        </w:rPr>
        <w:t xml:space="preserve"> in case DCP is configured but associated </w:t>
      </w:r>
      <w:r w:rsidRPr="00DF055B">
        <w:rPr>
          <w:rFonts w:eastAsia="Times New Roman"/>
          <w:i/>
          <w:lang w:eastAsia="ko-KR"/>
        </w:rPr>
        <w:t>drx-onDurationTimer</w:t>
      </w:r>
      <w:r w:rsidRPr="00DF055B">
        <w:rPr>
          <w:rFonts w:eastAsia="Times New Roman"/>
          <w:lang w:eastAsia="ko-KR"/>
        </w:rPr>
        <w:t xml:space="preserve"> is not started;</w:t>
      </w:r>
    </w:p>
    <w:p w14:paraId="146341B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ps-TransmitPeriodicL1-RSRP</w:t>
      </w:r>
      <w:r w:rsidRPr="00DF055B">
        <w:rPr>
          <w:rFonts w:eastAsia="Times New Roman"/>
          <w:lang w:eastAsia="ko-KR"/>
        </w:rPr>
        <w:t xml:space="preserve"> (optional): the configuration to transmit periodic CSI that is L1-RSRP on PUCCH during the time duration indicated by </w:t>
      </w:r>
      <w:r w:rsidRPr="00DF055B">
        <w:rPr>
          <w:rFonts w:eastAsia="Times New Roman"/>
          <w:i/>
          <w:lang w:eastAsia="ko-KR"/>
        </w:rPr>
        <w:t>drx-onDurationTimer</w:t>
      </w:r>
      <w:r w:rsidRPr="00DF055B">
        <w:rPr>
          <w:rFonts w:eastAsia="Times New Roman"/>
          <w:lang w:eastAsia="ko-KR"/>
        </w:rPr>
        <w:t xml:space="preserve"> in case DCP is configured but associated </w:t>
      </w:r>
      <w:r w:rsidRPr="00DF055B">
        <w:rPr>
          <w:rFonts w:eastAsia="Times New Roman"/>
          <w:i/>
          <w:lang w:eastAsia="ko-KR"/>
        </w:rPr>
        <w:t>drx-onDurationTimer</w:t>
      </w:r>
      <w:r w:rsidRPr="00DF055B">
        <w:rPr>
          <w:rFonts w:eastAsia="Times New Roman"/>
          <w:lang w:eastAsia="ko-KR"/>
        </w:rPr>
        <w:t xml:space="preserve"> is not started;</w:t>
      </w:r>
    </w:p>
    <w:p w14:paraId="3EDC80D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r w:rsidRPr="00DF055B">
        <w:rPr>
          <w:rFonts w:eastAsia="Times New Roman"/>
          <w:i/>
          <w:iCs/>
          <w:lang w:eastAsia="ja-JP"/>
        </w:rPr>
        <w:t>downlinkHARQ-FeedbackDisabled</w:t>
      </w:r>
      <w:r w:rsidRPr="00DF055B">
        <w:rPr>
          <w:rFonts w:eastAsia="Times New Roman"/>
          <w:lang w:eastAsia="ko-KR"/>
        </w:rPr>
        <w:t xml:space="preserve"> (optional): the configuration to disable HARQ feedback per DL HARQ process;</w:t>
      </w:r>
    </w:p>
    <w:p w14:paraId="2C487C6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iCs/>
          <w:lang w:eastAsia="ko-KR"/>
        </w:rPr>
        <w:t>uplinkHARQ-Mode</w:t>
      </w:r>
      <w:r w:rsidRPr="00DF055B">
        <w:rPr>
          <w:rFonts w:eastAsia="Times New Roman"/>
          <w:lang w:eastAsia="ko-KR"/>
        </w:rPr>
        <w:t xml:space="preserve"> (optional): the configuration to set </w:t>
      </w:r>
      <w:r w:rsidRPr="00DF055B">
        <w:rPr>
          <w:rFonts w:eastAsia="Times New Roman"/>
          <w:i/>
          <w:iCs/>
          <w:lang w:eastAsia="ko-KR"/>
        </w:rPr>
        <w:t>HARQmodeA</w:t>
      </w:r>
      <w:r w:rsidRPr="00DF055B">
        <w:rPr>
          <w:rFonts w:eastAsia="Times New Roman"/>
          <w:lang w:eastAsia="ko-KR"/>
        </w:rPr>
        <w:t xml:space="preserve"> or </w:t>
      </w:r>
      <w:r w:rsidRPr="00DF055B">
        <w:rPr>
          <w:rFonts w:eastAsia="Times New Roman"/>
          <w:i/>
          <w:iCs/>
          <w:lang w:eastAsia="ko-KR"/>
        </w:rPr>
        <w:t>HARQmodeB</w:t>
      </w:r>
      <w:r w:rsidRPr="00DF055B">
        <w:rPr>
          <w:rFonts w:eastAsia="Times New Roman"/>
          <w:lang w:eastAsia="ko-KR"/>
        </w:rPr>
        <w:t xml:space="preserve"> per UL HARQ process.</w:t>
      </w:r>
    </w:p>
    <w:p w14:paraId="73D90DEC"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Serving Cells of a MAC entity may be configured by RRC in two DRX groups with separate DRX parameters. W</w:t>
      </w:r>
      <w:r w:rsidRPr="00DF055B">
        <w:rPr>
          <w:rFonts w:eastAsia="Times New Roman"/>
          <w:iCs/>
          <w:lang w:eastAsia="ko-KR"/>
        </w:rPr>
        <w:t>hen RRC does not configure a secondary DRX group, there is only one DRX group</w:t>
      </w:r>
      <w:r w:rsidRPr="00DF055B">
        <w:rPr>
          <w:rFonts w:eastAsia="Times New Roman"/>
          <w:lang w:eastAsia="ja-JP"/>
        </w:rPr>
        <w:t xml:space="preserve"> </w:t>
      </w:r>
      <w:r w:rsidRPr="00DF055B">
        <w:rPr>
          <w:rFonts w:eastAsia="Times New Roman"/>
          <w:iCs/>
          <w:lang w:eastAsia="ko-KR"/>
        </w:rPr>
        <w:t>and all Serving Cells belong to that one DRX group. When two DRX groups are configured, e</w:t>
      </w:r>
      <w:r w:rsidRPr="00DF055B">
        <w:rPr>
          <w:rFonts w:eastAsia="Times New Roman"/>
          <w:lang w:eastAsia="ko-KR"/>
        </w:rPr>
        <w:t xml:space="preserve">ach Serving Cell is uniquely assigned to either of the two groups. The DRX parameters that are separately configured for each DRX group are: </w:t>
      </w:r>
      <w:r w:rsidRPr="00DF055B">
        <w:rPr>
          <w:rFonts w:eastAsia="Times New Roman"/>
          <w:i/>
          <w:lang w:eastAsia="ko-KR"/>
        </w:rPr>
        <w:t>drx-onDurationTimer</w:t>
      </w:r>
      <w:r w:rsidRPr="00DF055B">
        <w:rPr>
          <w:rFonts w:eastAsia="Times New Roman"/>
          <w:lang w:eastAsia="ko-KR"/>
        </w:rPr>
        <w:t xml:space="preserve">, </w:t>
      </w:r>
      <w:r w:rsidRPr="00DF055B">
        <w:rPr>
          <w:rFonts w:eastAsia="Times New Roman"/>
          <w:i/>
          <w:lang w:eastAsia="ko-KR"/>
        </w:rPr>
        <w:t>drx-InactivityTimer</w:t>
      </w:r>
      <w:r w:rsidRPr="00DF055B">
        <w:rPr>
          <w:rFonts w:eastAsia="Times New Roman"/>
          <w:iCs/>
          <w:lang w:eastAsia="ko-KR"/>
        </w:rPr>
        <w:t xml:space="preserve">. The DRX parameters that are common to the DRX groups are: </w:t>
      </w:r>
      <w:r w:rsidRPr="00DF055B">
        <w:rPr>
          <w:rFonts w:eastAsia="Times New Roman"/>
          <w:i/>
          <w:lang w:eastAsia="ko-KR"/>
        </w:rPr>
        <w:t>drx-SlotOffset</w:t>
      </w:r>
      <w:r w:rsidRPr="00DF055B">
        <w:rPr>
          <w:rFonts w:eastAsia="Times New Roman"/>
          <w:lang w:eastAsia="ko-KR"/>
        </w:rPr>
        <w:t xml:space="preserve">, </w:t>
      </w:r>
      <w:r w:rsidRPr="00DF055B">
        <w:rPr>
          <w:rFonts w:eastAsia="Times New Roman"/>
          <w:i/>
          <w:lang w:eastAsia="ko-KR"/>
        </w:rPr>
        <w:t>drx-RetransmissionTimerDL</w:t>
      </w:r>
      <w:r w:rsidRPr="00DF055B">
        <w:rPr>
          <w:rFonts w:eastAsia="Times New Roman"/>
          <w:lang w:eastAsia="ko-KR"/>
        </w:rPr>
        <w:t xml:space="preserve">, </w:t>
      </w:r>
      <w:r w:rsidRPr="00DF055B">
        <w:rPr>
          <w:rFonts w:eastAsia="Times New Roman"/>
          <w:i/>
          <w:lang w:eastAsia="ko-KR"/>
        </w:rPr>
        <w:t>drx-RetransmissionTimerUL</w:t>
      </w:r>
      <w:r w:rsidRPr="00DF055B">
        <w:rPr>
          <w:rFonts w:eastAsia="Times New Roman"/>
          <w:lang w:eastAsia="ko-KR"/>
        </w:rPr>
        <w:t xml:space="preserve">, </w:t>
      </w:r>
      <w:r w:rsidRPr="00DF055B">
        <w:rPr>
          <w:rFonts w:eastAsia="Times New Roman"/>
          <w:i/>
          <w:lang w:eastAsia="ko-KR"/>
        </w:rPr>
        <w:t>drx-LongCycleStartOffset</w:t>
      </w:r>
      <w:r w:rsidRPr="00DF055B">
        <w:rPr>
          <w:rFonts w:eastAsia="Times New Roman"/>
          <w:lang w:eastAsia="ko-KR"/>
        </w:rPr>
        <w:t xml:space="preserve">, </w:t>
      </w:r>
      <w:r w:rsidRPr="00DF055B">
        <w:rPr>
          <w:rFonts w:eastAsia="Times New Roman"/>
          <w:i/>
          <w:lang w:eastAsia="ko-KR"/>
        </w:rPr>
        <w:t>drx-ShortCycle</w:t>
      </w:r>
      <w:r w:rsidRPr="00DF055B">
        <w:rPr>
          <w:rFonts w:eastAsia="Times New Roman"/>
          <w:lang w:eastAsia="ko-KR"/>
        </w:rPr>
        <w:t xml:space="preserve"> (optional), </w:t>
      </w:r>
      <w:r w:rsidRPr="00DF055B">
        <w:rPr>
          <w:rFonts w:eastAsia="Times New Roman"/>
          <w:i/>
          <w:lang w:eastAsia="ko-KR"/>
        </w:rPr>
        <w:t>drx-ShortCycleTimer</w:t>
      </w:r>
      <w:r w:rsidRPr="00DF055B">
        <w:rPr>
          <w:rFonts w:eastAsia="Times New Roman"/>
          <w:lang w:eastAsia="ko-KR"/>
        </w:rPr>
        <w:t xml:space="preserve"> (optional), </w:t>
      </w:r>
      <w:r w:rsidRPr="00DF055B">
        <w:rPr>
          <w:rFonts w:eastAsia="Times New Roman"/>
          <w:i/>
          <w:lang w:eastAsia="ko-KR"/>
        </w:rPr>
        <w:t>drx-HARQ-RTT-TimerDL</w:t>
      </w:r>
      <w:r w:rsidRPr="00DF055B">
        <w:rPr>
          <w:rFonts w:eastAsia="Times New Roman"/>
          <w:lang w:eastAsia="ko-KR"/>
        </w:rPr>
        <w:t xml:space="preserve">, and </w:t>
      </w:r>
      <w:r w:rsidRPr="00DF055B">
        <w:rPr>
          <w:rFonts w:eastAsia="Times New Roman"/>
          <w:i/>
          <w:lang w:eastAsia="ko-KR"/>
        </w:rPr>
        <w:t>drx-HARQ-RTT-TimerUL</w:t>
      </w:r>
      <w:r w:rsidRPr="00DF055B">
        <w:rPr>
          <w:rFonts w:eastAsia="Times New Roman"/>
          <w:lang w:eastAsia="ko-KR"/>
        </w:rPr>
        <w:t>.</w:t>
      </w:r>
    </w:p>
    <w:p w14:paraId="68F811C4"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ja-JP"/>
        </w:rPr>
        <w:t>When DRX is configured, the Active Time for Serving Cells in a DRX group includes the time while:</w:t>
      </w:r>
    </w:p>
    <w:p w14:paraId="0FCE6FF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drx-onDurationTimer</w:t>
      </w:r>
      <w:r w:rsidRPr="00DF055B">
        <w:rPr>
          <w:rFonts w:eastAsia="Times New Roman"/>
          <w:noProof/>
          <w:lang w:eastAsia="ja-JP"/>
        </w:rPr>
        <w:t xml:space="preserve"> or </w:t>
      </w:r>
      <w:r w:rsidRPr="00DF055B">
        <w:rPr>
          <w:rFonts w:eastAsia="Times New Roman"/>
          <w:i/>
          <w:noProof/>
          <w:lang w:eastAsia="ja-JP"/>
        </w:rPr>
        <w:t>drx-InactivityTimer</w:t>
      </w:r>
      <w:r w:rsidRPr="00DF055B">
        <w:rPr>
          <w:rFonts w:eastAsia="Times New Roman"/>
          <w:noProof/>
          <w:lang w:eastAsia="ja-JP"/>
        </w:rPr>
        <w:t xml:space="preserve"> configured for the DRX group is running; or</w:t>
      </w:r>
    </w:p>
    <w:p w14:paraId="7DA8F49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iCs/>
          <w:lang w:eastAsia="ja-JP"/>
        </w:rPr>
        <w:t>-</w:t>
      </w:r>
      <w:r w:rsidRPr="00DF055B">
        <w:rPr>
          <w:rFonts w:eastAsia="Times New Roman"/>
          <w:iCs/>
          <w:lang w:eastAsia="ja-JP"/>
        </w:rPr>
        <w:tab/>
      </w:r>
      <w:r w:rsidRPr="00DF055B">
        <w:rPr>
          <w:rFonts w:eastAsia="Times New Roman"/>
          <w:i/>
          <w:lang w:eastAsia="ja-JP"/>
        </w:rPr>
        <w:t>drx-RetransmissionTimerDL</w:t>
      </w:r>
      <w:r w:rsidRPr="00DF055B">
        <w:rPr>
          <w:rFonts w:eastAsia="Times New Roman"/>
          <w:iCs/>
          <w:lang w:eastAsia="ja-JP"/>
        </w:rPr>
        <w:t>,</w:t>
      </w:r>
      <w:r w:rsidRPr="00DF055B">
        <w:rPr>
          <w:rFonts w:eastAsia="Times New Roman"/>
          <w:noProof/>
          <w:lang w:eastAsia="ja-JP"/>
        </w:rPr>
        <w:t xml:space="preserve"> </w:t>
      </w:r>
      <w:r w:rsidRPr="00DF055B">
        <w:rPr>
          <w:rFonts w:eastAsia="Times New Roman"/>
          <w:i/>
          <w:lang w:eastAsia="ja-JP"/>
        </w:rPr>
        <w:t>drx-RetransmissionTimerUL</w:t>
      </w:r>
      <w:r w:rsidRPr="00DF055B">
        <w:rPr>
          <w:rFonts w:eastAsia="Times New Roman"/>
          <w:iCs/>
          <w:noProof/>
          <w:lang w:eastAsia="ja-JP"/>
        </w:rPr>
        <w:t xml:space="preserve"> </w:t>
      </w:r>
      <w:r w:rsidRPr="00DF055B">
        <w:rPr>
          <w:rFonts w:eastAsia="Times New Roman"/>
          <w:iCs/>
          <w:lang w:eastAsia="ja-JP"/>
        </w:rPr>
        <w:t>or</w:t>
      </w:r>
      <w:r w:rsidRPr="00DF055B">
        <w:rPr>
          <w:rFonts w:eastAsia="Times New Roman"/>
          <w:iCs/>
          <w:lang w:eastAsia="ko-KR"/>
        </w:rPr>
        <w:t xml:space="preserve"> </w:t>
      </w:r>
      <w:r w:rsidRPr="00DF055B">
        <w:rPr>
          <w:rFonts w:eastAsia="Times New Roman"/>
          <w:i/>
          <w:lang w:eastAsia="ko-KR"/>
        </w:rPr>
        <w:t>drx-RetransmissionTimerSL</w:t>
      </w:r>
      <w:r w:rsidRPr="00DF055B">
        <w:rPr>
          <w:rFonts w:eastAsia="Times New Roman"/>
          <w:noProof/>
          <w:lang w:eastAsia="ja-JP"/>
        </w:rPr>
        <w:t xml:space="preserve"> is running on any Serving Cell in the DRX group; or</w:t>
      </w:r>
    </w:p>
    <w:p w14:paraId="55BC6414"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ra-ContentionResolutionTimer</w:t>
      </w:r>
      <w:r w:rsidRPr="00DF055B">
        <w:rPr>
          <w:rFonts w:eastAsia="Times New Roman"/>
          <w:noProof/>
          <w:lang w:eastAsia="ja-JP"/>
        </w:rPr>
        <w:t xml:space="preserve"> (as described in clause 5.1.5) or </w:t>
      </w:r>
      <w:r w:rsidRPr="00DF055B">
        <w:rPr>
          <w:rFonts w:eastAsia="Times New Roman"/>
          <w:i/>
          <w:iCs/>
          <w:noProof/>
          <w:lang w:eastAsia="ja-JP"/>
        </w:rPr>
        <w:t>msgB-ResponseWindow</w:t>
      </w:r>
      <w:r w:rsidRPr="00DF055B">
        <w:rPr>
          <w:rFonts w:eastAsia="Times New Roman"/>
          <w:noProof/>
          <w:lang w:eastAsia="ja-JP"/>
        </w:rPr>
        <w:t xml:space="preserve"> (as described in clause 5.1.4a) is running; or</w:t>
      </w:r>
    </w:p>
    <w:p w14:paraId="37582CA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a Scheduling Request is sent on PUCCH and is pending (as described in clause 5.4.4</w:t>
      </w:r>
      <w:r w:rsidRPr="00DF055B">
        <w:rPr>
          <w:rFonts w:eastAsia="Times New Roman"/>
          <w:lang w:eastAsia="ja-JP"/>
        </w:rPr>
        <w:t xml:space="preserve"> or 5.22.1.5</w:t>
      </w:r>
      <w:r w:rsidRPr="00DF055B">
        <w:rPr>
          <w:rFonts w:eastAsia="Times New Roman"/>
          <w:noProof/>
          <w:lang w:eastAsia="ja-JP"/>
        </w:rPr>
        <w:t xml:space="preserve">). If this Serving Cell is part of a non-terrestrial network, the Active Time is started after the Scheduling Request transmission </w:t>
      </w:r>
      <w:r w:rsidRPr="00DF055B">
        <w:rPr>
          <w:rFonts w:eastAsia="Times New Roman"/>
          <w:lang w:eastAsia="ja-JP"/>
        </w:rPr>
        <w:t xml:space="preserve">that is performed when the </w:t>
      </w:r>
      <w:r w:rsidRPr="00DF055B">
        <w:rPr>
          <w:rFonts w:eastAsia="Times New Roman"/>
          <w:i/>
          <w:lang w:eastAsia="ja-JP"/>
        </w:rPr>
        <w:t>SR_COUNTER</w:t>
      </w:r>
      <w:r w:rsidRPr="00DF055B">
        <w:rPr>
          <w:rFonts w:eastAsia="Times New Roman"/>
          <w:lang w:eastAsia="ja-JP"/>
        </w:rPr>
        <w:t xml:space="preserve"> is 0 for all the SR configurations with pending SR(s) </w:t>
      </w:r>
      <w:r w:rsidRPr="00DF055B">
        <w:rPr>
          <w:rFonts w:eastAsia="Times New Roman"/>
          <w:noProof/>
          <w:lang w:eastAsia="ja-JP"/>
        </w:rPr>
        <w:t>plus the UE-gNB RTT; or</w:t>
      </w:r>
    </w:p>
    <w:p w14:paraId="4CB5F742"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DF055B">
        <w:rPr>
          <w:rFonts w:eastAsia="Times New Roman"/>
          <w:noProof/>
          <w:lang w:eastAsia="ko-KR"/>
        </w:rPr>
        <w:t>MAC entity</w:t>
      </w:r>
      <w:r w:rsidRPr="00DF055B">
        <w:rPr>
          <w:rFonts w:eastAsia="Times New Roman"/>
          <w:noProof/>
          <w:lang w:eastAsia="ja-JP"/>
        </w:rPr>
        <w:t xml:space="preserve"> among the contention-based Random Access Preamble (as described in clauses 5.1.4 and 5.1.4a).</w:t>
      </w:r>
    </w:p>
    <w:p w14:paraId="7BDB6ABA"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The following MAC timers are used for DRX operation in a non-terrestrial network:</w:t>
      </w:r>
    </w:p>
    <w:p w14:paraId="2B9A53EA"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HARQ-RTT-TimerDL-NTN</w:t>
      </w:r>
      <w:r w:rsidRPr="00DF055B">
        <w:rPr>
          <w:rFonts w:eastAsia="Times New Roman"/>
          <w:lang w:eastAsia="ko-KR"/>
        </w:rPr>
        <w:t xml:space="preserve"> (per DL HARQ process configured with HARQ feedback enabled): the minimum duration before a DL assignment for HARQ retransmission is expected by the MAC entity;</w:t>
      </w:r>
    </w:p>
    <w:p w14:paraId="5A91F2A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HARQ-RTT-TimerUL-NTN</w:t>
      </w:r>
      <w:r w:rsidRPr="00DF055B">
        <w:rPr>
          <w:rFonts w:eastAsia="Times New Roman"/>
          <w:lang w:eastAsia="ko-KR"/>
        </w:rPr>
        <w:t xml:space="preserve"> (per UL HARQ process configured with</w:t>
      </w:r>
      <w:r w:rsidRPr="00DF055B">
        <w:rPr>
          <w:rFonts w:eastAsia="Times New Roman"/>
          <w:lang w:eastAsia="ja-JP"/>
        </w:rPr>
        <w:t xml:space="preserve"> </w:t>
      </w:r>
      <w:r w:rsidRPr="00DF055B">
        <w:rPr>
          <w:rFonts w:eastAsia="Times New Roman"/>
          <w:i/>
          <w:iCs/>
          <w:lang w:eastAsia="ja-JP"/>
        </w:rPr>
        <w:t>HARQModeA</w:t>
      </w:r>
      <w:r w:rsidRPr="00DF055B">
        <w:rPr>
          <w:rFonts w:eastAsia="Times New Roman"/>
          <w:lang w:eastAsia="ko-KR"/>
        </w:rPr>
        <w:t>): the minimum duration before a UL HARQ retransmission grant is expected by the MAC entity.</w:t>
      </w:r>
    </w:p>
    <w:p w14:paraId="2C17B94E" w14:textId="413D7C18"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not configured and multicast DRX is configured</w:t>
      </w:r>
      <w:r w:rsidRPr="00DF055B">
        <w:rPr>
          <w:rFonts w:eastAsia="Times New Roman"/>
          <w:lang w:eastAsia="zh-CN"/>
        </w:rPr>
        <w:t xml:space="preserve"> for a G-RNTI or G-CS-RNTI</w:t>
      </w:r>
      <w:ins w:id="64" w:author="Apple - Fangli" w:date="2023-05-11T16:17:00Z">
        <w:r w:rsidR="00E74B26">
          <w:rPr>
            <w:rFonts w:eastAsia="Times New Roman"/>
            <w:lang w:eastAsia="zh-CN"/>
          </w:rPr>
          <w:t xml:space="preserve"> </w:t>
        </w:r>
        <w:commentRangeStart w:id="65"/>
        <w:r w:rsidR="00E74B26">
          <w:rPr>
            <w:rFonts w:eastAsia="Times New Roman"/>
            <w:lang w:eastAsia="zh-CN"/>
          </w:rPr>
          <w:t>in</w:t>
        </w:r>
      </w:ins>
      <w:commentRangeEnd w:id="65"/>
      <w:r w:rsidR="006D07B2">
        <w:rPr>
          <w:rStyle w:val="ab"/>
        </w:rPr>
        <w:commentReference w:id="65"/>
      </w:r>
      <w:ins w:id="67" w:author="Apple - Fangli" w:date="2023-05-11T16:17:00Z">
        <w:r w:rsidR="00E74B26">
          <w:rPr>
            <w:rFonts w:eastAsia="Times New Roman"/>
            <w:lang w:eastAsia="zh-CN"/>
          </w:rPr>
          <w:t xml:space="preserve"> </w:t>
        </w:r>
        <w:r w:rsidR="00E74B26" w:rsidRPr="00DF055B">
          <w:rPr>
            <w:rFonts w:eastAsia="Times New Roman"/>
            <w:lang w:eastAsia="ko-KR"/>
          </w:rPr>
          <w:t>RRC_CONNECTED</w:t>
        </w:r>
        <w:r w:rsidR="007F6CFD">
          <w:rPr>
            <w:rFonts w:eastAsia="Times New Roman"/>
            <w:lang w:eastAsia="ko-KR"/>
          </w:rPr>
          <w:t xml:space="preserve"> state</w:t>
        </w:r>
      </w:ins>
      <w:r w:rsidRPr="00DF055B">
        <w:rPr>
          <w:rFonts w:eastAsia="Times New Roman"/>
          <w:lang w:eastAsia="ko-KR"/>
        </w:rPr>
        <w:t>, the MAC entity shall:</w:t>
      </w:r>
    </w:p>
    <w:p w14:paraId="252CB2B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r>
      <w:r w:rsidRPr="00DF055B">
        <w:rPr>
          <w:rFonts w:eastAsia="Times New Roman"/>
          <w:lang w:eastAsia="ko-KR"/>
        </w:rPr>
        <w:t>monitor the PDCCH as specified in TS 38.213 [6];</w:t>
      </w:r>
    </w:p>
    <w:p w14:paraId="3ED1C87D"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 or</w:t>
      </w:r>
    </w:p>
    <w:p w14:paraId="1105365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the PDCCH indicates a DL unicast transmission:</w:t>
      </w:r>
    </w:p>
    <w:p w14:paraId="10031DD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629BD62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configured, the MAC entity shall:</w:t>
      </w:r>
    </w:p>
    <w:p w14:paraId="0F749B3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w:t>
      </w:r>
    </w:p>
    <w:p w14:paraId="0772AA0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lastRenderedPageBreak/>
        <w:t>2&gt;</w:t>
      </w:r>
      <w:r w:rsidRPr="00DF055B">
        <w:rPr>
          <w:rFonts w:eastAsia="Times New Roman"/>
          <w:lang w:eastAsia="ko-KR"/>
        </w:rPr>
        <w:tab/>
        <w:t xml:space="preserve">if this Serving Cell is configured with </w:t>
      </w:r>
      <w:r w:rsidRPr="00DF055B">
        <w:rPr>
          <w:rFonts w:eastAsia="Times New Roman"/>
          <w:i/>
          <w:iCs/>
          <w:lang w:eastAsia="ja-JP"/>
        </w:rPr>
        <w:t>downlinkHARQ-FeedbackDisabled</w:t>
      </w:r>
      <w:r w:rsidRPr="00DF055B">
        <w:rPr>
          <w:rFonts w:eastAsia="Times New Roman"/>
          <w:lang w:eastAsia="ja-JP"/>
        </w:rPr>
        <w:t>:</w:t>
      </w:r>
    </w:p>
    <w:p w14:paraId="54F09DDC"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corresponding HARQ process is configured with HARQ feedback enabled:</w:t>
      </w:r>
    </w:p>
    <w:p w14:paraId="2DE4F549"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HARQ-RTT-TimerDL-NTN</w:t>
      </w:r>
      <w:r w:rsidRPr="00DF055B">
        <w:rPr>
          <w:rFonts w:eastAsia="Times New Roman"/>
          <w:iCs/>
          <w:lang w:eastAsia="ja-JP"/>
        </w:rPr>
        <w:t xml:space="preserve"> for the corresponding HARQ process equal to </w:t>
      </w:r>
      <w:r w:rsidRPr="00DF055B">
        <w:rPr>
          <w:rFonts w:eastAsia="Times New Roman"/>
          <w:i/>
          <w:iCs/>
          <w:lang w:eastAsia="ja-JP"/>
        </w:rPr>
        <w:t>drx-HARQ-RTT-TimerDL</w:t>
      </w:r>
      <w:r w:rsidRPr="00DF055B">
        <w:rPr>
          <w:rFonts w:eastAsia="Times New Roman"/>
          <w:iCs/>
          <w:lang w:eastAsia="ja-JP"/>
        </w:rPr>
        <w:t xml:space="preserve"> plus the latest available UE-gNB RTT value</w:t>
      </w:r>
      <w:r w:rsidRPr="00DF055B">
        <w:rPr>
          <w:rFonts w:eastAsia="Times New Roman"/>
          <w:lang w:eastAsia="ja-JP"/>
        </w:rPr>
        <w:t>;</w:t>
      </w:r>
    </w:p>
    <w:p w14:paraId="43A2CEBB" w14:textId="77777777" w:rsidR="00DF055B" w:rsidRPr="00DF055B" w:rsidRDefault="00DF055B" w:rsidP="00DF055B">
      <w:pPr>
        <w:overflowPunct w:val="0"/>
        <w:autoSpaceDE w:val="0"/>
        <w:autoSpaceDN w:val="0"/>
        <w:adjustRightInd w:val="0"/>
        <w:ind w:left="1418" w:hanging="284"/>
        <w:textAlignment w:val="baseline"/>
        <w:rPr>
          <w:rFonts w:eastAsia="宋体"/>
          <w:lang w:eastAsia="ja-JP"/>
        </w:rPr>
      </w:pPr>
      <w:r w:rsidRPr="00DF055B">
        <w:rPr>
          <w:rFonts w:eastAsia="宋体"/>
          <w:lang w:eastAsia="ja-JP"/>
        </w:rPr>
        <w:t>4&gt;</w:t>
      </w:r>
      <w:r w:rsidRPr="00DF055B">
        <w:rPr>
          <w:rFonts w:eastAsia="宋体"/>
          <w:lang w:eastAsia="ja-JP"/>
        </w:rPr>
        <w:tab/>
        <w:t xml:space="preserve">start the </w:t>
      </w:r>
      <w:r w:rsidRPr="00DF055B">
        <w:rPr>
          <w:rFonts w:eastAsia="宋体"/>
          <w:i/>
          <w:iCs/>
          <w:lang w:eastAsia="ja-JP"/>
        </w:rPr>
        <w:t>HARQ-RTT-TimerDL-NTN</w:t>
      </w:r>
      <w:r w:rsidRPr="00DF055B">
        <w:rPr>
          <w:rFonts w:eastAsia="宋体"/>
          <w:lang w:eastAsia="ja-JP"/>
        </w:rPr>
        <w:t xml:space="preserve"> for the corresponding HARQ process in the first symbol after the end of the corresponding transmission carrying the DL HARQ feedback.</w:t>
      </w:r>
    </w:p>
    <w:p w14:paraId="57E1B44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lang w:eastAsia="ko-KR"/>
        </w:rPr>
        <w:t>2&gt;</w:t>
      </w:r>
      <w:r w:rsidRPr="00DF055B">
        <w:rPr>
          <w:rFonts w:eastAsia="Times New Roman"/>
          <w:lang w:eastAsia="ko-KR"/>
        </w:rPr>
        <w:tab/>
        <w:t>else:</w:t>
      </w:r>
    </w:p>
    <w:p w14:paraId="08CDC13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drx-HARQ-RTT-TimerDL</w:t>
      </w:r>
      <w:r w:rsidRPr="00DF055B">
        <w:rPr>
          <w:rFonts w:eastAsia="Times New Roman"/>
          <w:noProof/>
          <w:lang w:eastAsia="ko-KR"/>
        </w:rPr>
        <w:t xml:space="preserve"> for the corresponding HARQ process in the first symbol after the end of the corresponding transmission carrying the DL HARQ feedback.</w:t>
      </w:r>
    </w:p>
    <w:p w14:paraId="58792D85"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1a</w:t>
      </w:r>
      <w:r w:rsidRPr="00DF055B">
        <w:rPr>
          <w:rFonts w:eastAsia="Yu Mincho"/>
        </w:rPr>
        <w:t>:</w:t>
      </w:r>
      <w:r w:rsidRPr="00DF055B">
        <w:rPr>
          <w:rFonts w:eastAsia="Yu Mincho"/>
        </w:rPr>
        <w:tab/>
        <w:t>Void.</w:t>
      </w:r>
    </w:p>
    <w:p w14:paraId="3BD434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ko-KR"/>
        </w:rPr>
      </w:pPr>
      <w:r w:rsidRPr="00DF055B">
        <w:rPr>
          <w:rFonts w:eastAsia="Yu Mincho"/>
        </w:rPr>
        <w:t>NOTE</w:t>
      </w:r>
      <w:r w:rsidRPr="00DF055B">
        <w:rPr>
          <w:rFonts w:eastAsia="Times New Roman"/>
          <w:noProof/>
          <w:lang w:eastAsia="ja-JP"/>
        </w:rPr>
        <w:t xml:space="preserve"> 1b</w:t>
      </w:r>
      <w:r w:rsidRPr="00DF055B">
        <w:rPr>
          <w:rFonts w:eastAsia="Yu Mincho"/>
        </w:rPr>
        <w:t>:</w:t>
      </w:r>
      <w:r w:rsidRPr="00DF055B">
        <w:rPr>
          <w:rFonts w:eastAsia="Yu Mincho"/>
        </w:rPr>
        <w:tab/>
        <w:t>Void</w:t>
      </w:r>
      <w:r w:rsidRPr="00DF055B">
        <w:rPr>
          <w:rFonts w:eastAsia="Times New Roman"/>
          <w:lang w:eastAsia="ja-JP"/>
        </w:rPr>
        <w:t>.</w:t>
      </w:r>
    </w:p>
    <w:p w14:paraId="56EB8BF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w:t>
      </w:r>
    </w:p>
    <w:p w14:paraId="25656B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drx-RetransmissionTimerDL-PTM</w:t>
      </w:r>
      <w:r w:rsidRPr="00DF055B">
        <w:rPr>
          <w:rFonts w:eastAsia="Times New Roman"/>
          <w:noProof/>
          <w:lang w:eastAsia="ko-KR"/>
        </w:rPr>
        <w:t xml:space="preserve"> for the corresponding HARQ process.</w:t>
      </w:r>
    </w:p>
    <w:p w14:paraId="3ECDA57E"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transmitted in a configured uplink grant and LBT failure indication is not received from lower layers:</w:t>
      </w:r>
    </w:p>
    <w:p w14:paraId="7252AE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68F131F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0817ACE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HARQ-RTT-TimerUL-NTN</w:t>
      </w:r>
      <w:r w:rsidRPr="00DF055B">
        <w:rPr>
          <w:rFonts w:eastAsia="Times New Roman"/>
          <w:iCs/>
          <w:lang w:eastAsia="ja-JP"/>
        </w:rPr>
        <w:t xml:space="preserve"> for the corresponding HARQ process equal to </w:t>
      </w:r>
      <w:r w:rsidRPr="00DF055B">
        <w:rPr>
          <w:rFonts w:eastAsia="Times New Roman"/>
          <w:i/>
          <w:iCs/>
          <w:lang w:eastAsia="ja-JP"/>
        </w:rPr>
        <w:t>drx-HARQ-RTT-TimerUL</w:t>
      </w:r>
      <w:r w:rsidRPr="00DF055B">
        <w:rPr>
          <w:rFonts w:eastAsia="Times New Roman"/>
          <w:iCs/>
          <w:lang w:eastAsia="ja-JP"/>
        </w:rPr>
        <w:t xml:space="preserve"> plus the latest available UE-gNB RTT value</w:t>
      </w:r>
      <w:r w:rsidRPr="00DF055B">
        <w:rPr>
          <w:rFonts w:eastAsia="Times New Roman"/>
          <w:lang w:eastAsia="ja-JP"/>
        </w:rPr>
        <w:t>;</w:t>
      </w:r>
    </w:p>
    <w:p w14:paraId="0F51B6C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4CDE7A83"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0E0EDB98"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else:</w:t>
      </w:r>
    </w:p>
    <w:p w14:paraId="6B0B0E30"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22C3B94"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else:</w:t>
      </w:r>
    </w:p>
    <w:p w14:paraId="15F6653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289607F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last transmission (within a bundle) of the corresponding PUSCH transmission.</w:t>
      </w:r>
    </w:p>
    <w:p w14:paraId="1EBD24F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else:</w:t>
      </w:r>
    </w:p>
    <w:p w14:paraId="593EF596"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first transmission (within a bundle) of the corresponding PUSCH transmission.</w:t>
      </w:r>
    </w:p>
    <w:p w14:paraId="5F6052A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drx-RetransmissionTimerUL</w:t>
      </w:r>
      <w:r w:rsidRPr="00DF055B">
        <w:rPr>
          <w:rFonts w:eastAsia="Times New Roman"/>
          <w:noProof/>
          <w:lang w:eastAsia="ko-KR"/>
        </w:rPr>
        <w:t xml:space="preserve"> for the corresponding HARQ process at the first transmission (within a bundle) of the corresponding PUSCH transmission.</w:t>
      </w:r>
    </w:p>
    <w:p w14:paraId="0D4EF43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r w:rsidRPr="00DF055B">
        <w:rPr>
          <w:rFonts w:eastAsia="Times New Roman"/>
          <w:noProof/>
          <w:lang w:eastAsia="ko-KR"/>
        </w:rPr>
        <w:t>a MAC PDU is transmitted in</w:t>
      </w:r>
      <w:r w:rsidRPr="00DF055B">
        <w:rPr>
          <w:rFonts w:eastAsia="Times New Roman"/>
          <w:lang w:eastAsia="ko-KR"/>
        </w:rPr>
        <w:t xml:space="preserve"> a configured sidelink grant:</w:t>
      </w:r>
    </w:p>
    <w:p w14:paraId="28FB698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the PUCCH resource is configured:</w:t>
      </w:r>
    </w:p>
    <w:p w14:paraId="500D06F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transmission carrying the SL HARQ feedback; or</w:t>
      </w:r>
    </w:p>
    <w:p w14:paraId="1ED0E2D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resource for the SL HARQ feedback when the PUCCH is not transmitted;</w:t>
      </w:r>
    </w:p>
    <w:p w14:paraId="4E99F81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lastRenderedPageBreak/>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03CE67F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else:</w:t>
      </w:r>
    </w:p>
    <w:p w14:paraId="2078172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at the first symbol after the end of the corresponding PSSCH transmission;</w:t>
      </w:r>
    </w:p>
    <w:p w14:paraId="3A1CD62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7F50B61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noProof/>
          <w:lang w:eastAsia="ko-KR"/>
        </w:rPr>
        <w:t>1&gt;</w:t>
      </w:r>
      <w:r w:rsidRPr="00DF055B">
        <w:rPr>
          <w:rFonts w:eastAsia="Times New Roman"/>
          <w:noProof/>
          <w:lang w:eastAsia="ja-JP"/>
        </w:rPr>
        <w:tab/>
        <w:t xml:space="preserve">if a </w:t>
      </w:r>
      <w:r w:rsidRPr="00DF055B">
        <w:rPr>
          <w:rFonts w:eastAsia="Times New Roman"/>
          <w:i/>
          <w:lang w:eastAsia="ko-KR"/>
        </w:rPr>
        <w:t>drx-HARQ-RTT-TimerDL</w:t>
      </w:r>
      <w:r w:rsidRPr="00DF055B">
        <w:rPr>
          <w:rFonts w:eastAsia="Times New Roman"/>
          <w:noProof/>
          <w:lang w:eastAsia="ja-JP"/>
        </w:rPr>
        <w:t xml:space="preserve"> expires</w:t>
      </w:r>
      <w:r w:rsidRPr="00DF055B">
        <w:rPr>
          <w:rFonts w:eastAsia="Times New Roman"/>
          <w:lang w:eastAsia="ja-JP"/>
        </w:rPr>
        <w:t>:</w:t>
      </w:r>
    </w:p>
    <w:p w14:paraId="566575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the data of the corresponding HARQ process was not successfully decoded:</w:t>
      </w:r>
    </w:p>
    <w:p w14:paraId="0D58B8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the </w:t>
      </w:r>
      <w:r w:rsidRPr="00DF055B">
        <w:rPr>
          <w:rFonts w:eastAsia="Times New Roman"/>
          <w:i/>
          <w:lang w:eastAsia="ja-JP"/>
        </w:rPr>
        <w:t>drx-RetransmissionTimer</w:t>
      </w:r>
      <w:r w:rsidRPr="00DF055B">
        <w:rPr>
          <w:rFonts w:eastAsia="Times New Roman"/>
          <w:i/>
          <w:lang w:eastAsia="ko-KR"/>
        </w:rPr>
        <w:t>DL</w:t>
      </w:r>
      <w:r w:rsidRPr="00DF055B">
        <w:rPr>
          <w:rFonts w:eastAsia="Times New Roman"/>
          <w:noProof/>
          <w:lang w:eastAsia="ja-JP"/>
        </w:rPr>
        <w:t xml:space="preserve"> for the corresponding HARQ process in the first symbol after the expiry of </w:t>
      </w:r>
      <w:r w:rsidRPr="00DF055B">
        <w:rPr>
          <w:rFonts w:eastAsia="Times New Roman"/>
          <w:i/>
          <w:noProof/>
          <w:lang w:eastAsia="ja-JP"/>
        </w:rPr>
        <w:t>drx-HARQ-RTT-TimerDL</w:t>
      </w:r>
      <w:r w:rsidRPr="00DF055B">
        <w:rPr>
          <w:rFonts w:eastAsia="Times New Roman"/>
          <w:noProof/>
          <w:lang w:eastAsia="ko-KR"/>
        </w:rPr>
        <w:t>.</w:t>
      </w:r>
    </w:p>
    <w:p w14:paraId="1FA2C9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HARQ-RTT-TimerDL-NTN</w:t>
      </w:r>
      <w:r w:rsidRPr="00DF055B">
        <w:rPr>
          <w:rFonts w:eastAsia="Times New Roman"/>
          <w:lang w:eastAsia="ja-JP"/>
        </w:rPr>
        <w:t xml:space="preserve"> expires:</w:t>
      </w:r>
    </w:p>
    <w:p w14:paraId="4309923B"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613BCC9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w:t>
      </w:r>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HARQ-RTT-TimerDL-NTN</w:t>
      </w:r>
      <w:r w:rsidRPr="00DF055B">
        <w:rPr>
          <w:rFonts w:eastAsia="Times New Roman"/>
          <w:lang w:eastAsia="ko-KR"/>
        </w:rPr>
        <w:t>.</w:t>
      </w:r>
    </w:p>
    <w:p w14:paraId="4E24403A"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w:t>
      </w:r>
      <w:r w:rsidRPr="00DF055B">
        <w:rPr>
          <w:rFonts w:eastAsia="Times New Roman"/>
          <w:i/>
          <w:lang w:eastAsia="ko-KR"/>
        </w:rPr>
        <w:t>drx-HARQ-RTT-TimerUL</w:t>
      </w:r>
      <w:r w:rsidRPr="00DF055B">
        <w:rPr>
          <w:rFonts w:eastAsia="Times New Roman"/>
          <w:noProof/>
          <w:lang w:eastAsia="ja-JP"/>
        </w:rPr>
        <w:t xml:space="preserve"> expires:</w:t>
      </w:r>
    </w:p>
    <w:p w14:paraId="5FC0D19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the </w:t>
      </w:r>
      <w:r w:rsidRPr="00DF055B">
        <w:rPr>
          <w:rFonts w:eastAsia="Times New Roman"/>
          <w:i/>
          <w:noProof/>
          <w:lang w:eastAsia="ja-JP"/>
        </w:rPr>
        <w:t>drx-RetransmissionTimer</w:t>
      </w:r>
      <w:r w:rsidRPr="00DF055B">
        <w:rPr>
          <w:rFonts w:eastAsia="Times New Roman"/>
          <w:i/>
          <w:noProof/>
          <w:lang w:eastAsia="ko-KR"/>
        </w:rPr>
        <w:t>UL</w:t>
      </w:r>
      <w:r w:rsidRPr="00DF055B">
        <w:rPr>
          <w:rFonts w:eastAsia="Times New Roman"/>
          <w:lang w:eastAsia="ja-JP"/>
        </w:rPr>
        <w:t xml:space="preserve"> </w:t>
      </w:r>
      <w:r w:rsidRPr="00DF055B">
        <w:rPr>
          <w:rFonts w:eastAsia="Times New Roman"/>
          <w:noProof/>
          <w:lang w:eastAsia="ja-JP"/>
        </w:rPr>
        <w:t xml:space="preserve">for the corresponding HARQ process in the first symbol after the expiry of </w:t>
      </w:r>
      <w:r w:rsidRPr="00DF055B">
        <w:rPr>
          <w:rFonts w:eastAsia="Times New Roman"/>
          <w:i/>
          <w:noProof/>
          <w:lang w:eastAsia="ja-JP"/>
        </w:rPr>
        <w:t>drx-HARQ-RTT-TimerUL</w:t>
      </w:r>
      <w:r w:rsidRPr="00DF055B">
        <w:rPr>
          <w:rFonts w:eastAsia="Times New Roman"/>
          <w:noProof/>
          <w:lang w:eastAsia="ja-JP"/>
        </w:rPr>
        <w:t>.</w:t>
      </w:r>
    </w:p>
    <w:p w14:paraId="0334F2C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HARQ-RTT-TimerUL-NTN</w:t>
      </w:r>
      <w:r w:rsidRPr="00DF055B">
        <w:rPr>
          <w:rFonts w:eastAsia="Times New Roman"/>
          <w:lang w:eastAsia="ja-JP"/>
        </w:rPr>
        <w:t xml:space="preserve"> expires:</w:t>
      </w:r>
    </w:p>
    <w:p w14:paraId="2153B31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UL</w:t>
      </w:r>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HARQ-RTT-TimerUL-NTN</w:t>
      </w:r>
      <w:r w:rsidRPr="00DF055B">
        <w:rPr>
          <w:rFonts w:eastAsia="Times New Roman"/>
          <w:lang w:eastAsia="ja-JP"/>
        </w:rPr>
        <w:t>.</w:t>
      </w:r>
    </w:p>
    <w:p w14:paraId="230A1C3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drx-HARQ-RTT-TimerSL</w:t>
      </w:r>
      <w:r w:rsidRPr="00DF055B">
        <w:rPr>
          <w:rFonts w:eastAsia="Times New Roman"/>
          <w:lang w:eastAsia="ja-JP"/>
        </w:rPr>
        <w:t xml:space="preserve"> expires:</w:t>
      </w:r>
    </w:p>
    <w:p w14:paraId="55E8ACC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a HARQ NACK feedback for the corresponding HARQ process is transmitted on PUCCH; or</w:t>
      </w:r>
    </w:p>
    <w:p w14:paraId="5A38A5A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if a HARQ NACK feedback </w:t>
      </w:r>
      <w:r w:rsidRPr="00DF055B">
        <w:rPr>
          <w:rFonts w:eastAsia="Times New Roman"/>
          <w:lang w:eastAsia="ja-JP"/>
        </w:rPr>
        <w:t>for the corresponding HARQ process</w:t>
      </w:r>
      <w:r w:rsidRPr="00DF055B">
        <w:rPr>
          <w:rFonts w:eastAsia="Times New Roman"/>
          <w:lang w:eastAsia="ko-KR"/>
        </w:rPr>
        <w:t xml:space="preserve"> is generated but not transmitted on PUCCH</w:t>
      </w:r>
      <w:r w:rsidRPr="00DF055B">
        <w:rPr>
          <w:rFonts w:eastAsia="Times New Roman"/>
          <w:lang w:eastAsia="ja-JP"/>
        </w:rPr>
        <w:t>; or</w:t>
      </w:r>
    </w:p>
    <w:p w14:paraId="4A38F32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PUCCH resource is not configured for the SL grant:</w:t>
      </w:r>
    </w:p>
    <w:p w14:paraId="05D605E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drx-RetransmissionTimerSL</w:t>
      </w:r>
      <w:r w:rsidRPr="00DF055B">
        <w:rPr>
          <w:rFonts w:eastAsia="Times New Roman"/>
          <w:lang w:eastAsia="ko-KR"/>
        </w:rPr>
        <w:t xml:space="preserve"> for the corresponding HARQ process in the first symbol after the expiry of </w:t>
      </w:r>
      <w:r w:rsidRPr="00DF055B">
        <w:rPr>
          <w:rFonts w:eastAsia="Times New Roman"/>
          <w:i/>
          <w:lang w:eastAsia="ko-KR"/>
        </w:rPr>
        <w:t>drx-HARQ-RTT-TimerSL</w:t>
      </w:r>
      <w:r w:rsidRPr="00DF055B">
        <w:rPr>
          <w:rFonts w:eastAsia="Times New Roman"/>
          <w:lang w:eastAsia="ko-KR"/>
        </w:rPr>
        <w:t>.</w:t>
      </w:r>
    </w:p>
    <w:p w14:paraId="7EAE233F"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ja-JP"/>
        </w:rPr>
        <w:t xml:space="preserve">NOTE </w:t>
      </w:r>
      <w:r w:rsidRPr="00DF055B">
        <w:rPr>
          <w:rFonts w:eastAsia="Times New Roman"/>
          <w:vanish/>
          <w:lang w:eastAsia="ja-JP"/>
        </w:rPr>
        <w:t>1c</w:t>
      </w:r>
      <w:r w:rsidRPr="00DF055B">
        <w:rPr>
          <w:rFonts w:eastAsia="Times New Roman"/>
          <w:lang w:eastAsia="ja-JP"/>
        </w:rPr>
        <w:t>:</w:t>
      </w:r>
      <w:r w:rsidRPr="00DF055B">
        <w:rPr>
          <w:rFonts w:eastAsia="Times New Roman"/>
          <w:lang w:eastAsia="ja-JP"/>
        </w:rPr>
        <w:tab/>
        <w:t xml:space="preserve">The UE handles the </w:t>
      </w:r>
      <w:r w:rsidRPr="00DF055B">
        <w:rPr>
          <w:rFonts w:eastAsia="Times New Roman"/>
          <w:i/>
          <w:lang w:eastAsia="ko-KR"/>
        </w:rPr>
        <w:t>drx-RetransmissionTimerSL</w:t>
      </w:r>
      <w:r w:rsidRPr="00DF055B">
        <w:rPr>
          <w:rFonts w:eastAsia="Times New Roman"/>
          <w:lang w:eastAsia="ja-JP"/>
        </w:rPr>
        <w:t xml:space="preserve"> operation when </w:t>
      </w:r>
      <w:r w:rsidRPr="00DF055B">
        <w:rPr>
          <w:rFonts w:eastAsia="Yu Mincho"/>
          <w:i/>
          <w:lang w:eastAsia="ko-KR"/>
        </w:rPr>
        <w:t>sl-PUCCH-Config</w:t>
      </w:r>
      <w:r w:rsidRPr="00DF055B">
        <w:rPr>
          <w:rFonts w:eastAsia="Times New Roman"/>
          <w:lang w:eastAsia="ja-JP"/>
        </w:rPr>
        <w:t xml:space="preserve"> is configured by RRC but PUCCH resource is not scheduled same as when </w:t>
      </w:r>
      <w:r w:rsidRPr="00DF055B">
        <w:rPr>
          <w:rFonts w:eastAsia="Yu Mincho"/>
          <w:i/>
          <w:lang w:eastAsia="ko-KR"/>
        </w:rPr>
        <w:t>sl-PUCCH-Config</w:t>
      </w:r>
      <w:r w:rsidRPr="00DF055B">
        <w:rPr>
          <w:rFonts w:eastAsia="Times New Roman"/>
          <w:lang w:eastAsia="ja-JP"/>
        </w:rPr>
        <w:t xml:space="preserve"> is not configured.</w:t>
      </w:r>
    </w:p>
    <w:p w14:paraId="798B130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sidDel="00675690">
        <w:rPr>
          <w:rFonts w:eastAsia="Times New Roman"/>
          <w:noProof/>
          <w:lang w:eastAsia="ja-JP"/>
        </w:rPr>
        <w:t xml:space="preserve"> </w:t>
      </w:r>
      <w:r w:rsidRPr="00DF055B">
        <w:rPr>
          <w:rFonts w:eastAsia="Times New Roman"/>
          <w:noProof/>
          <w:lang w:eastAsia="ja-JP"/>
        </w:rPr>
        <w:t xml:space="preserve">C-RNTI or CS-RNTI, or by a configured downlink assignment for unicast transmission or a Long DRX Command MAC </w:t>
      </w:r>
      <w:r w:rsidRPr="00DF055B">
        <w:rPr>
          <w:rFonts w:eastAsia="Times New Roman"/>
          <w:noProof/>
          <w:lang w:eastAsia="ko-KR"/>
        </w:rPr>
        <w:t>CE</w:t>
      </w:r>
      <w:r w:rsidRPr="00DF055B">
        <w:rPr>
          <w:rFonts w:eastAsia="Times New Roman"/>
          <w:noProof/>
          <w:lang w:eastAsia="ja-JP"/>
        </w:rPr>
        <w:t xml:space="preserve"> is received:</w:t>
      </w:r>
    </w:p>
    <w:p w14:paraId="6766108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w:t>
      </w:r>
      <w:r w:rsidRPr="00DF055B">
        <w:rPr>
          <w:rFonts w:eastAsia="Times New Roman"/>
          <w:iCs/>
          <w:noProof/>
          <w:lang w:eastAsia="ja-JP"/>
        </w:rPr>
        <w:t xml:space="preserve"> </w:t>
      </w:r>
      <w:bookmarkStart w:id="68" w:name="_Hlk49354090"/>
      <w:r w:rsidRPr="00DF055B">
        <w:rPr>
          <w:rFonts w:eastAsia="Times New Roman"/>
          <w:iCs/>
          <w:noProof/>
          <w:lang w:eastAsia="ja-JP"/>
        </w:rPr>
        <w:t>for each DRX group</w:t>
      </w:r>
      <w:bookmarkEnd w:id="68"/>
      <w:r w:rsidRPr="00DF055B">
        <w:rPr>
          <w:rFonts w:eastAsia="Times New Roman"/>
          <w:noProof/>
          <w:lang w:eastAsia="ja-JP"/>
        </w:rPr>
        <w:t>;</w:t>
      </w:r>
    </w:p>
    <w:p w14:paraId="5194867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w:t>
      </w:r>
      <w:r w:rsidRPr="00DF055B">
        <w:rPr>
          <w:rFonts w:eastAsia="Times New Roman"/>
          <w:iCs/>
          <w:noProof/>
          <w:lang w:eastAsia="ja-JP"/>
        </w:rPr>
        <w:t xml:space="preserve"> for each DRX group</w:t>
      </w:r>
      <w:r w:rsidRPr="00DF055B">
        <w:rPr>
          <w:rFonts w:eastAsia="Times New Roman"/>
          <w:noProof/>
          <w:lang w:eastAsia="ja-JP"/>
        </w:rPr>
        <w:t>.</w:t>
      </w:r>
    </w:p>
    <w:p w14:paraId="49F7A6B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r w:rsidRPr="00DF055B">
        <w:rPr>
          <w:rFonts w:eastAsia="Times New Roman"/>
          <w:i/>
          <w:lang w:eastAsia="ko-KR"/>
        </w:rPr>
        <w:t>drx-InactivityTimer</w:t>
      </w:r>
      <w:r w:rsidRPr="00DF055B">
        <w:rPr>
          <w:rFonts w:eastAsia="Times New Roman"/>
          <w:lang w:eastAsia="ko-KR"/>
        </w:rPr>
        <w:t xml:space="preserve"> for a DRX group expires:</w:t>
      </w:r>
    </w:p>
    <w:p w14:paraId="3CC3EE1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4391848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this DRX group </w:t>
      </w:r>
      <w:r w:rsidRPr="00DF055B">
        <w:rPr>
          <w:rFonts w:eastAsia="Times New Roman"/>
          <w:noProof/>
          <w:lang w:eastAsia="ko-KR"/>
        </w:rPr>
        <w:t xml:space="preserve">in the first symbol after the expiry of </w:t>
      </w:r>
      <w:r w:rsidRPr="00DF055B">
        <w:rPr>
          <w:rFonts w:eastAsia="Times New Roman"/>
          <w:i/>
          <w:noProof/>
          <w:lang w:eastAsia="ko-KR"/>
        </w:rPr>
        <w:t>drx-InactivityTimer</w:t>
      </w:r>
      <w:r w:rsidRPr="00DF055B">
        <w:rPr>
          <w:rFonts w:eastAsia="Times New Roman"/>
          <w:noProof/>
          <w:lang w:eastAsia="ja-JP"/>
        </w:rPr>
        <w:t>;</w:t>
      </w:r>
    </w:p>
    <w:p w14:paraId="4096144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Short DRX cycle for this DRX group.</w:t>
      </w:r>
    </w:p>
    <w:p w14:paraId="5894841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549D3FB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Long DRX cycle for this DRX group.</w:t>
      </w:r>
    </w:p>
    <w:p w14:paraId="2FA196D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1&gt;</w:t>
      </w:r>
      <w:r w:rsidRPr="00DF055B">
        <w:rPr>
          <w:rFonts w:eastAsia="Times New Roman"/>
          <w:lang w:eastAsia="ko-KR"/>
        </w:rPr>
        <w:tab/>
        <w:t xml:space="preserve">if a DRX Command MAC CE </w:t>
      </w:r>
      <w:r w:rsidRPr="00DF055B">
        <w:rPr>
          <w:rFonts w:eastAsia="Times New Roman"/>
          <w:lang w:eastAsia="ja-JP"/>
        </w:rPr>
        <w:t>indicated by PDCCH addressed to</w:t>
      </w:r>
      <w:r w:rsidRPr="00DF055B">
        <w:rPr>
          <w:rFonts w:eastAsia="Times New Roman"/>
          <w:noProof/>
          <w:lang w:eastAsia="ja-JP"/>
        </w:rPr>
        <w:t xml:space="preserve"> C-RNTI or CS-RNTI, or by a configured downlink assignment for unicast transmission</w:t>
      </w:r>
      <w:r w:rsidRPr="00DF055B">
        <w:rPr>
          <w:rFonts w:eastAsia="Times New Roman"/>
          <w:lang w:eastAsia="ko-KR"/>
        </w:rPr>
        <w:t xml:space="preserve"> is received:</w:t>
      </w:r>
    </w:p>
    <w:p w14:paraId="65245D4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3F1BE00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each DRX group </w:t>
      </w:r>
      <w:r w:rsidRPr="00DF055B">
        <w:rPr>
          <w:rFonts w:eastAsia="Times New Roman"/>
          <w:noProof/>
          <w:lang w:eastAsia="ko-KR"/>
        </w:rPr>
        <w:t>in the first symbol after the end of DRX Command MAC CE reception</w:t>
      </w:r>
      <w:r w:rsidRPr="00DF055B">
        <w:rPr>
          <w:rFonts w:eastAsia="Times New Roman"/>
          <w:noProof/>
          <w:lang w:eastAsia="ja-JP"/>
        </w:rPr>
        <w:t>;</w:t>
      </w:r>
    </w:p>
    <w:p w14:paraId="2B6D9DC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Short DRX cycle for </w:t>
      </w:r>
      <w:r w:rsidRPr="00DF055B">
        <w:rPr>
          <w:rFonts w:eastAsia="Times New Roman"/>
          <w:lang w:eastAsia="ko-KR"/>
        </w:rPr>
        <w:t xml:space="preserve">each </w:t>
      </w:r>
      <w:r w:rsidRPr="00DF055B">
        <w:rPr>
          <w:rFonts w:eastAsia="Times New Roman"/>
          <w:noProof/>
          <w:lang w:eastAsia="ja-JP"/>
        </w:rPr>
        <w:t>DRX group.</w:t>
      </w:r>
    </w:p>
    <w:p w14:paraId="274B524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0F9F7BD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Long DRX cycle for </w:t>
      </w:r>
      <w:r w:rsidRPr="00DF055B">
        <w:rPr>
          <w:rFonts w:eastAsia="Times New Roman"/>
          <w:lang w:eastAsia="ko-KR"/>
        </w:rPr>
        <w:t xml:space="preserve">each </w:t>
      </w:r>
      <w:r w:rsidRPr="00DF055B">
        <w:rPr>
          <w:rFonts w:eastAsia="Times New Roman"/>
          <w:noProof/>
          <w:lang w:eastAsia="ja-JP"/>
        </w:rPr>
        <w:t>DRX group.</w:t>
      </w:r>
    </w:p>
    <w:p w14:paraId="745E4349"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ja-JP"/>
        </w:rPr>
        <w:t xml:space="preserve"> </w:t>
      </w:r>
      <w:r w:rsidRPr="00DF055B">
        <w:rPr>
          <w:rFonts w:eastAsia="Times New Roman"/>
          <w:lang w:eastAsia="ko-KR"/>
        </w:rPr>
        <w:t xml:space="preserve">for a DRX group </w:t>
      </w:r>
      <w:r w:rsidRPr="00DF055B">
        <w:rPr>
          <w:rFonts w:eastAsia="Times New Roman"/>
          <w:noProof/>
          <w:lang w:eastAsia="ja-JP"/>
        </w:rPr>
        <w:t>expires:</w:t>
      </w:r>
    </w:p>
    <w:p w14:paraId="5F484E7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use the Long DRX</w:t>
      </w:r>
      <w:r w:rsidRPr="00DF055B">
        <w:rPr>
          <w:rFonts w:eastAsia="Times New Roman"/>
          <w:lang w:eastAsia="ko-KR"/>
        </w:rPr>
        <w:t xml:space="preserve"> cycle for this DRX group</w:t>
      </w:r>
      <w:r w:rsidRPr="00DF055B">
        <w:rPr>
          <w:rFonts w:eastAsia="Times New Roman"/>
          <w:noProof/>
          <w:lang w:eastAsia="ja-JP"/>
        </w:rPr>
        <w:t>.</w:t>
      </w:r>
    </w:p>
    <w:p w14:paraId="73F70A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Long DRX Command MAC </w:t>
      </w:r>
      <w:r w:rsidRPr="00DF055B">
        <w:rPr>
          <w:rFonts w:eastAsia="Times New Roman"/>
          <w:lang w:eastAsia="ko-KR"/>
        </w:rPr>
        <w:t>CE</w:t>
      </w:r>
      <w:r w:rsidRPr="00DF055B">
        <w:rPr>
          <w:rFonts w:eastAsia="Times New Roman"/>
          <w:lang w:eastAsia="ja-JP"/>
        </w:rPr>
        <w:t xml:space="preserve"> is received:</w:t>
      </w:r>
    </w:p>
    <w:p w14:paraId="67538C28"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drx-ShortCycleTimer</w:t>
      </w:r>
      <w:r w:rsidRPr="00DF055B">
        <w:rPr>
          <w:rFonts w:eastAsia="Times New Roman"/>
          <w:noProof/>
          <w:lang w:eastAsia="ja-JP"/>
        </w:rPr>
        <w:t xml:space="preserve"> for each DRX group;</w:t>
      </w:r>
    </w:p>
    <w:p w14:paraId="0B34C65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use the Long DRX cycle for each DRX group.</w:t>
      </w:r>
    </w:p>
    <w:p w14:paraId="02AA5326"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the Short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w:t>
      </w:r>
      <w:r w:rsidRPr="00DF055B">
        <w:rPr>
          <w:rFonts w:eastAsia="Times New Roman"/>
          <w:noProof/>
          <w:lang w:eastAsia="ja-JP"/>
        </w:rPr>
        <w:t>[(SFN × 10) + subframe number] modulo (</w:t>
      </w:r>
      <w:r w:rsidRPr="00DF055B">
        <w:rPr>
          <w:rFonts w:eastAsia="Times New Roman"/>
          <w:i/>
          <w:noProof/>
          <w:lang w:eastAsia="ja-JP"/>
        </w:rPr>
        <w:t>drx-ShortCycle</w:t>
      </w:r>
      <w:r w:rsidRPr="00DF055B">
        <w:rPr>
          <w:rFonts w:eastAsia="Times New Roman"/>
          <w:noProof/>
          <w:lang w:eastAsia="ja-JP"/>
        </w:rPr>
        <w:t>) = (</w:t>
      </w:r>
      <w:r w:rsidRPr="00DF055B">
        <w:rPr>
          <w:rFonts w:eastAsia="Times New Roman"/>
          <w:i/>
          <w:noProof/>
          <w:lang w:eastAsia="ja-JP"/>
        </w:rPr>
        <w:t>drx-StartOffset</w:t>
      </w:r>
      <w:r w:rsidRPr="00DF055B">
        <w:rPr>
          <w:rFonts w:eastAsia="Times New Roman"/>
          <w:noProof/>
          <w:lang w:eastAsia="ja-JP"/>
        </w:rPr>
        <w:t>) modulo (</w:t>
      </w:r>
      <w:r w:rsidRPr="00DF055B">
        <w:rPr>
          <w:rFonts w:eastAsia="Times New Roman"/>
          <w:i/>
          <w:noProof/>
          <w:lang w:eastAsia="ja-JP"/>
        </w:rPr>
        <w:t>drx-ShortCycle</w:t>
      </w:r>
      <w:r w:rsidRPr="00DF055B">
        <w:rPr>
          <w:rFonts w:eastAsia="Times New Roman"/>
          <w:noProof/>
          <w:lang w:eastAsia="ja-JP"/>
        </w:rPr>
        <w:t>):</w:t>
      </w:r>
    </w:p>
    <w:p w14:paraId="5B44943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w:t>
      </w:r>
      <w:r w:rsidRPr="00DF055B">
        <w:rPr>
          <w:rFonts w:eastAsia="Times New Roman"/>
          <w:lang w:eastAsia="ja-JP"/>
        </w:rPr>
        <w:t>for this DRX group</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70F72A1F"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ja-JP"/>
        </w:rPr>
        <w:t>1&gt;</w:t>
      </w:r>
      <w:r w:rsidRPr="00DF055B">
        <w:rPr>
          <w:rFonts w:eastAsia="Times New Roman"/>
          <w:noProof/>
          <w:lang w:eastAsia="ja-JP"/>
        </w:rPr>
        <w:tab/>
        <w:t>if the Long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[(SFN × 10) + subframe number] modulo (</w:t>
      </w:r>
      <w:r w:rsidRPr="00DF055B">
        <w:rPr>
          <w:rFonts w:eastAsia="Times New Roman"/>
          <w:i/>
          <w:noProof/>
          <w:lang w:eastAsia="ko-KR"/>
        </w:rPr>
        <w:t>drx-LongCycle</w:t>
      </w:r>
      <w:r w:rsidRPr="00DF055B">
        <w:rPr>
          <w:rFonts w:eastAsia="Times New Roman"/>
          <w:noProof/>
          <w:lang w:eastAsia="ko-KR"/>
        </w:rPr>
        <w:t xml:space="preserve">) = </w:t>
      </w:r>
      <w:r w:rsidRPr="00DF055B">
        <w:rPr>
          <w:rFonts w:eastAsia="Times New Roman"/>
          <w:i/>
          <w:noProof/>
          <w:lang w:eastAsia="ko-KR"/>
        </w:rPr>
        <w:t>drx-StartOffset</w:t>
      </w:r>
      <w:r w:rsidRPr="00DF055B">
        <w:rPr>
          <w:rFonts w:eastAsia="Times New Roman"/>
          <w:noProof/>
          <w:lang w:eastAsia="ko-KR"/>
        </w:rPr>
        <w:t>:</w:t>
      </w:r>
    </w:p>
    <w:p w14:paraId="5517C8D1"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DCP monitoring is configured for the active DL BWP as specified in TS 38.213 [6], clause 10.3:</w:t>
      </w:r>
    </w:p>
    <w:p w14:paraId="0C7FE6F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noProof/>
          <w:lang w:eastAsia="zh-CN"/>
        </w:rPr>
        <w:t>DCP</w:t>
      </w:r>
      <w:r w:rsidRPr="00DF055B">
        <w:rPr>
          <w:rFonts w:eastAsia="Times New Roman"/>
          <w:noProof/>
          <w:lang w:eastAsia="ja-JP"/>
        </w:rPr>
        <w:t xml:space="preserve"> indication associated with the current DRX cycle received from lower layer indicated to start </w:t>
      </w:r>
      <w:r w:rsidRPr="00DF055B">
        <w:rPr>
          <w:rFonts w:eastAsia="Times New Roman"/>
          <w:i/>
          <w:noProof/>
          <w:lang w:eastAsia="ja-JP"/>
        </w:rPr>
        <w:t>drx-onDurationTimer</w:t>
      </w:r>
      <w:r w:rsidRPr="00DF055B">
        <w:rPr>
          <w:rFonts w:eastAsia="Times New Roman"/>
          <w:noProof/>
          <w:lang w:eastAsia="ja-JP"/>
        </w:rPr>
        <w:t>, as specified in TS 38.213 [6]; or</w:t>
      </w:r>
    </w:p>
    <w:p w14:paraId="21CBB6C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DF055B">
        <w:rPr>
          <w:rFonts w:eastAsia="Times New Roman"/>
          <w:lang w:eastAsia="ko-KR"/>
        </w:rPr>
        <w:t xml:space="preserve"> or during a measurement gap, or when the MAC entity monitors for a PDCCH transmission on the search space indicated by </w:t>
      </w:r>
      <w:r w:rsidRPr="00DF055B">
        <w:rPr>
          <w:rFonts w:eastAsia="Times New Roman"/>
          <w:i/>
          <w:lang w:eastAsia="ko-KR"/>
        </w:rPr>
        <w:t>recoverySearchSpaceId</w:t>
      </w:r>
      <w:r w:rsidRPr="00DF055B">
        <w:rPr>
          <w:rFonts w:eastAsia="Times New Roman"/>
          <w:lang w:eastAsia="ko-KR"/>
        </w:rPr>
        <w:t xml:space="preserve"> of the SpCell identified by the C-RNTI while the </w:t>
      </w:r>
      <w:r w:rsidRPr="00DF055B">
        <w:rPr>
          <w:rFonts w:eastAsia="Times New Roman"/>
          <w:i/>
          <w:lang w:eastAsia="ko-KR"/>
        </w:rPr>
        <w:t>ra-ResponseWindow</w:t>
      </w:r>
      <w:r w:rsidRPr="00DF055B">
        <w:rPr>
          <w:rFonts w:eastAsia="Times New Roman"/>
          <w:lang w:eastAsia="ko-KR"/>
        </w:rPr>
        <w:t xml:space="preserve"> is running (as specified in clause 5.1.4)</w:t>
      </w:r>
      <w:r w:rsidRPr="00DF055B">
        <w:rPr>
          <w:rFonts w:eastAsia="Times New Roman"/>
          <w:noProof/>
          <w:lang w:eastAsia="ja-JP"/>
        </w:rPr>
        <w:t>; or</w:t>
      </w:r>
    </w:p>
    <w:p w14:paraId="1F2F69C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i/>
          <w:noProof/>
          <w:lang w:eastAsia="ja-JP"/>
        </w:rPr>
        <w:t>ps-Wakeup</w:t>
      </w:r>
      <w:r w:rsidRPr="00DF055B">
        <w:rPr>
          <w:rFonts w:eastAsia="Times New Roman"/>
          <w:noProof/>
          <w:lang w:eastAsia="ja-JP"/>
        </w:rPr>
        <w:t xml:space="preserve"> is configured with value </w:t>
      </w:r>
      <w:r w:rsidRPr="00DF055B">
        <w:rPr>
          <w:rFonts w:eastAsia="Times New Roman"/>
          <w:i/>
          <w:noProof/>
          <w:lang w:eastAsia="ja-JP"/>
        </w:rPr>
        <w:t>true</w:t>
      </w:r>
      <w:r w:rsidRPr="00DF055B">
        <w:rPr>
          <w:rFonts w:eastAsia="Times New Roman"/>
          <w:noProof/>
          <w:lang w:eastAsia="ja-JP"/>
        </w:rPr>
        <w:t xml:space="preserve"> and DCP indication associated with the current DRX cycle has not been received from lower layers:</w:t>
      </w:r>
    </w:p>
    <w:p w14:paraId="78F9B255"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1E3B6C2E"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ja-JP"/>
        </w:rPr>
        <w:tab/>
        <w:t>else:</w:t>
      </w:r>
    </w:p>
    <w:p w14:paraId="68B1D99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for this DRX group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09F4FDCD"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2</w:t>
      </w:r>
      <w:r w:rsidRPr="00DF055B">
        <w:rPr>
          <w:rFonts w:eastAsia="Yu Mincho"/>
        </w:rPr>
        <w:t>:</w:t>
      </w:r>
      <w:r w:rsidRPr="00DF055B">
        <w:rPr>
          <w:rFonts w:eastAsia="Yu Mincho"/>
        </w:rPr>
        <w:tab/>
        <w:t>In case of unaligned SFN across carriers in a cell group, the SFN of the SpCell is used to calculate the DRX duration.</w:t>
      </w:r>
    </w:p>
    <w:p w14:paraId="16B95EB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noProof/>
          <w:lang w:eastAsia="ko-KR"/>
        </w:rPr>
        <w:t>a DRX group is in</w:t>
      </w:r>
      <w:r w:rsidRPr="00DF055B">
        <w:rPr>
          <w:rFonts w:eastAsia="Times New Roman"/>
          <w:noProof/>
          <w:lang w:eastAsia="ja-JP"/>
        </w:rPr>
        <w:t xml:space="preserve"> Active Time:</w:t>
      </w:r>
    </w:p>
    <w:p w14:paraId="60726F23"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monitor the PDCCH on the Serving Cells in this DRX group as specified in TS 38.213 [6];</w:t>
      </w:r>
    </w:p>
    <w:p w14:paraId="211E6C7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zh-CN"/>
        </w:rPr>
      </w:pPr>
      <w:r w:rsidRPr="00DF055B">
        <w:rPr>
          <w:rFonts w:eastAsia="Times New Roman"/>
          <w:noProof/>
          <w:lang w:eastAsia="ko-KR"/>
        </w:rPr>
        <w:t>2&gt;</w:t>
      </w:r>
      <w:r w:rsidRPr="00DF055B">
        <w:rPr>
          <w:rFonts w:eastAsia="Times New Roman"/>
          <w:noProof/>
          <w:lang w:eastAsia="ja-JP"/>
        </w:rPr>
        <w:tab/>
        <w:t>if the PDCCH indicates a DL transmission; or</w:t>
      </w:r>
    </w:p>
    <w:p w14:paraId="273376B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one-shot HARQ feedback as specified in clause 9.1.4 of TS 38.213 [6]; or</w:t>
      </w:r>
    </w:p>
    <w:p w14:paraId="7C5DCC0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ja-JP"/>
        </w:rPr>
        <w:t>2&gt;</w:t>
      </w:r>
      <w:r w:rsidRPr="00DF055B">
        <w:rPr>
          <w:rFonts w:eastAsia="Times New Roman"/>
          <w:noProof/>
          <w:lang w:eastAsia="ja-JP"/>
        </w:rPr>
        <w:tab/>
        <w:t>if the PDCCH indicates a retransmission of HARQ feedback as specified in clause 9.1.5 of TS 38.213 [6]:</w:t>
      </w:r>
    </w:p>
    <w:p w14:paraId="356A07C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if this Serving Cell is configured with </w:t>
      </w:r>
      <w:r w:rsidRPr="00DF055B">
        <w:rPr>
          <w:rFonts w:eastAsia="Times New Roman"/>
          <w:i/>
          <w:iCs/>
          <w:lang w:eastAsia="ja-JP"/>
        </w:rPr>
        <w:t>downlinkHARQ-FeedbackDisabled</w:t>
      </w:r>
      <w:r w:rsidRPr="00DF055B">
        <w:rPr>
          <w:rFonts w:eastAsia="Times New Roman"/>
          <w:lang w:eastAsia="ja-JP"/>
        </w:rPr>
        <w:t>:</w:t>
      </w:r>
    </w:p>
    <w:p w14:paraId="3FBA580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lastRenderedPageBreak/>
        <w:t>4&gt;</w:t>
      </w:r>
      <w:r w:rsidRPr="00DF055B">
        <w:rPr>
          <w:rFonts w:eastAsia="Times New Roman"/>
          <w:lang w:eastAsia="ja-JP"/>
        </w:rPr>
        <w:tab/>
        <w:t>if the corresponding HARQ process is configured with HARQ feedback enabled:</w:t>
      </w:r>
    </w:p>
    <w:p w14:paraId="6AD0F25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set </w:t>
      </w:r>
      <w:r w:rsidRPr="00DF055B">
        <w:rPr>
          <w:rFonts w:eastAsia="Times New Roman"/>
          <w:i/>
          <w:iCs/>
          <w:lang w:eastAsia="ko-KR"/>
        </w:rPr>
        <w:t>HARQ-RTT-TimerDL-NTN</w:t>
      </w:r>
      <w:r w:rsidRPr="00DF055B">
        <w:rPr>
          <w:rFonts w:eastAsia="Times New Roman"/>
          <w:lang w:eastAsia="ko-KR"/>
        </w:rPr>
        <w:t xml:space="preserve"> for the corresponding HARQ process equal to </w:t>
      </w:r>
      <w:r w:rsidRPr="00DF055B">
        <w:rPr>
          <w:rFonts w:eastAsia="Times New Roman"/>
          <w:i/>
          <w:iCs/>
          <w:lang w:eastAsia="ko-KR"/>
        </w:rPr>
        <w:t>drx-HARQ-RTT-TimerDL</w:t>
      </w:r>
      <w:r w:rsidRPr="00DF055B">
        <w:rPr>
          <w:rFonts w:eastAsia="Times New Roman"/>
          <w:lang w:eastAsia="ko-KR"/>
        </w:rPr>
        <w:t xml:space="preserve"> plus the latest available UE-gNB RTT value;</w:t>
      </w:r>
    </w:p>
    <w:p w14:paraId="6CEDEAF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start the </w:t>
      </w:r>
      <w:r w:rsidRPr="00DF055B">
        <w:rPr>
          <w:rFonts w:eastAsia="Times New Roman"/>
          <w:i/>
          <w:iCs/>
          <w:lang w:eastAsia="ko-KR"/>
        </w:rPr>
        <w:t>HARQ-RTT-TimerDL-NTN</w:t>
      </w:r>
      <w:r w:rsidRPr="00DF055B">
        <w:rPr>
          <w:rFonts w:eastAsia="Times New Roman"/>
          <w:lang w:eastAsia="ko-KR"/>
        </w:rPr>
        <w:t xml:space="preserve"> for the corresponding HARQ process in the first symbol after the end of the corresponding transmission carrying the DL HARQ feedback.</w:t>
      </w:r>
    </w:p>
    <w:p w14:paraId="7E5BED3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else:</w:t>
      </w:r>
    </w:p>
    <w:p w14:paraId="27A7DE40" w14:textId="77777777" w:rsidR="00DF055B" w:rsidRPr="00DF055B" w:rsidRDefault="00DF055B" w:rsidP="00DF055B">
      <w:pPr>
        <w:overflowPunct w:val="0"/>
        <w:autoSpaceDE w:val="0"/>
        <w:autoSpaceDN w:val="0"/>
        <w:adjustRightInd w:val="0"/>
        <w:ind w:left="1418" w:hanging="284"/>
        <w:textAlignment w:val="baseline"/>
        <w:rPr>
          <w:rFonts w:eastAsia="Times New Roman"/>
          <w:noProof/>
          <w:color w:val="000000"/>
          <w:lang w:eastAsia="ko-KR"/>
        </w:rPr>
      </w:pPr>
      <w:r w:rsidRPr="00DF055B">
        <w:rPr>
          <w:rFonts w:eastAsia="Times New Roman"/>
          <w:color w:val="000000"/>
          <w:lang w:eastAsia="ja-JP"/>
        </w:rPr>
        <w:t>4</w:t>
      </w:r>
      <w:r w:rsidRPr="00DF055B">
        <w:rPr>
          <w:rFonts w:eastAsia="Times New Roman"/>
          <w:noProof/>
          <w:color w:val="000000"/>
          <w:lang w:eastAsia="ko-KR"/>
        </w:rPr>
        <w:t>&gt;</w:t>
      </w:r>
      <w:r w:rsidRPr="00DF055B">
        <w:rPr>
          <w:rFonts w:eastAsia="Times New Roman"/>
          <w:noProof/>
          <w:color w:val="000000"/>
          <w:lang w:eastAsia="ko-KR"/>
        </w:rPr>
        <w:tab/>
      </w:r>
      <w:r w:rsidRPr="00DF055B">
        <w:rPr>
          <w:rFonts w:eastAsia="Times New Roman"/>
          <w:noProof/>
          <w:color w:val="000000"/>
          <w:lang w:eastAsia="ja-JP"/>
        </w:rPr>
        <w:t xml:space="preserve">start or restart the </w:t>
      </w:r>
      <w:r w:rsidRPr="00DF055B">
        <w:rPr>
          <w:rFonts w:eastAsia="Times New Roman"/>
          <w:i/>
          <w:color w:val="000000"/>
          <w:lang w:eastAsia="ko-KR"/>
        </w:rPr>
        <w:t>drx-HARQ-RTT-TimerDL</w:t>
      </w:r>
      <w:r w:rsidRPr="00DF055B">
        <w:rPr>
          <w:rFonts w:eastAsia="Times New Roman"/>
          <w:noProof/>
          <w:color w:val="000000"/>
          <w:lang w:eastAsia="ja-JP"/>
        </w:rPr>
        <w:t xml:space="preserve"> for the corresponding HARQ process(es) whose HARQ feedback is reported</w:t>
      </w:r>
      <w:r w:rsidRPr="00DF055B">
        <w:rPr>
          <w:rFonts w:eastAsia="Times New Roman"/>
          <w:noProof/>
          <w:color w:val="000000"/>
          <w:lang w:eastAsia="ko-KR"/>
        </w:rPr>
        <w:t xml:space="preserve"> in the first symbol after</w:t>
      </w:r>
      <w:r w:rsidRPr="00DF055B">
        <w:rPr>
          <w:rFonts w:eastAsia="Times New Roman"/>
          <w:color w:val="000000"/>
          <w:lang w:eastAsia="ja-JP"/>
        </w:rPr>
        <w:t xml:space="preserve"> </w:t>
      </w:r>
      <w:r w:rsidRPr="00DF055B">
        <w:rPr>
          <w:rFonts w:eastAsia="Times New Roman"/>
          <w:noProof/>
          <w:color w:val="000000"/>
          <w:lang w:eastAsia="ko-KR"/>
        </w:rPr>
        <w:t>the end of the corresponding transmission carrying the DL HARQ feedback.</w:t>
      </w:r>
    </w:p>
    <w:p w14:paraId="6E06088D"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w:t>
      </w:r>
      <w:r w:rsidRPr="00DF055B">
        <w:rPr>
          <w:rFonts w:eastAsia="Times New Roman"/>
          <w:noProof/>
          <w:lang w:eastAsia="ja-JP"/>
        </w:rPr>
        <w:tab/>
        <w:t xml:space="preserve">When HARQ feedback is postponed by </w:t>
      </w:r>
      <w:r w:rsidRPr="00DF055B">
        <w:rPr>
          <w:rFonts w:eastAsia="Times New Roman"/>
          <w:lang w:eastAsia="ja-JP"/>
        </w:rPr>
        <w:t>PDSCH-to-HARQ_feedback timing</w:t>
      </w:r>
      <w:r w:rsidRPr="00DF055B">
        <w:rPr>
          <w:rFonts w:eastAsia="Times New Roman"/>
          <w:noProof/>
          <w:lang w:eastAsia="ko-KR"/>
        </w:rPr>
        <w:t xml:space="preserve"> indicating an </w:t>
      </w:r>
      <w:r w:rsidRPr="00DF055B">
        <w:rPr>
          <w:rFonts w:eastAsia="Times New Roman"/>
          <w:lang w:eastAsia="ja-JP"/>
        </w:rPr>
        <w:t>inapplicable</w:t>
      </w:r>
      <w:r w:rsidRPr="00DF055B">
        <w:rPr>
          <w:rFonts w:eastAsia="Times New Roman"/>
          <w:noProof/>
          <w:lang w:eastAsia="ja-JP"/>
        </w:rPr>
        <w:t xml:space="preserve"> k1 value, as specified in TS 38.213 [6], the corresponding transmission opportunity to send the DL HARQ feedback is indicated in a later PDCCH requesting the HARQ-ACK feedback.</w:t>
      </w:r>
    </w:p>
    <w:p w14:paraId="7882F81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process(es) whose HARQ feedback is reported;</w:t>
      </w:r>
    </w:p>
    <w:p w14:paraId="53756A25" w14:textId="77777777" w:rsidR="00DF055B" w:rsidRPr="00DF055B" w:rsidRDefault="00DF055B" w:rsidP="00DF055B">
      <w:pPr>
        <w:overflowPunct w:val="0"/>
        <w:autoSpaceDE w:val="0"/>
        <w:autoSpaceDN w:val="0"/>
        <w:adjustRightInd w:val="0"/>
        <w:ind w:left="1135" w:hanging="284"/>
        <w:textAlignment w:val="baseline"/>
        <w:rPr>
          <w:rFonts w:eastAsia="Malgun Gothic"/>
          <w:noProof/>
          <w:lang w:eastAsia="ko-KR"/>
        </w:rPr>
      </w:pPr>
      <w:r w:rsidRPr="00DF055B">
        <w:rPr>
          <w:rFonts w:eastAsia="Times New Roman"/>
          <w:noProof/>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5A75DFC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w:t>
      </w:r>
      <w:r w:rsidRPr="00DF055B">
        <w:rPr>
          <w:rFonts w:eastAsia="Times New Roman"/>
          <w:lang w:eastAsia="ja-JP"/>
        </w:rPr>
        <w:t>PDSCH-to-HARQ_feedback timing</w:t>
      </w:r>
      <w:r w:rsidRPr="00DF055B">
        <w:rPr>
          <w:rFonts w:eastAsia="Times New Roman"/>
          <w:noProof/>
          <w:lang w:eastAsia="ko-KR"/>
        </w:rPr>
        <w:t xml:space="preserve"> indicate an </w:t>
      </w:r>
      <w:r w:rsidRPr="00DF055B">
        <w:rPr>
          <w:rFonts w:eastAsia="Times New Roman"/>
          <w:lang w:eastAsia="ja-JP"/>
        </w:rPr>
        <w:t>inapplicable</w:t>
      </w:r>
      <w:r w:rsidRPr="00DF055B">
        <w:rPr>
          <w:rFonts w:eastAsia="Times New Roman"/>
          <w:noProof/>
          <w:lang w:eastAsia="ko-KR"/>
        </w:rPr>
        <w:t xml:space="preserve"> k1 value as specified in TS 38.213 [6]:</w:t>
      </w:r>
    </w:p>
    <w:p w14:paraId="771713C2"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drx-RetransmissionTimerDL</w:t>
      </w:r>
      <w:r w:rsidRPr="00DF055B">
        <w:rPr>
          <w:rFonts w:eastAsia="Times New Roman"/>
          <w:noProof/>
          <w:lang w:eastAsia="ko-KR"/>
        </w:rPr>
        <w:t xml:space="preserve"> in the first symbol after the </w:t>
      </w:r>
      <w:r w:rsidRPr="00DF055B">
        <w:rPr>
          <w:rFonts w:eastAsia="Times New Roman"/>
          <w:lang w:eastAsia="ko-KR"/>
        </w:rPr>
        <w:t>(</w:t>
      </w:r>
      <w:r w:rsidRPr="00DF055B">
        <w:rPr>
          <w:rFonts w:eastAsia="宋体"/>
          <w:lang w:eastAsia="zh-CN"/>
        </w:rPr>
        <w:t xml:space="preserve">end of the last) </w:t>
      </w:r>
      <w:r w:rsidRPr="00DF055B">
        <w:rPr>
          <w:rFonts w:eastAsia="Times New Roman"/>
          <w:noProof/>
          <w:lang w:eastAsia="ko-KR"/>
        </w:rPr>
        <w:t xml:space="preserve">PDSCH transmission </w:t>
      </w:r>
      <w:r w:rsidRPr="00DF055B">
        <w:rPr>
          <w:rFonts w:eastAsia="宋体"/>
          <w:lang w:eastAsia="zh-CN"/>
        </w:rPr>
        <w:t xml:space="preserve">(within a bundle) </w:t>
      </w:r>
      <w:r w:rsidRPr="00DF055B">
        <w:rPr>
          <w:rFonts w:eastAsia="Times New Roman"/>
          <w:noProof/>
          <w:lang w:eastAsia="ko-KR"/>
        </w:rPr>
        <w:t>for the corresponding HARQ process.</w:t>
      </w:r>
    </w:p>
    <w:p w14:paraId="4B5DEF5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ja-JP"/>
        </w:rPr>
      </w:pPr>
      <w:r w:rsidRPr="00DF055B">
        <w:rPr>
          <w:rFonts w:eastAsia="Times New Roman"/>
          <w:noProof/>
          <w:lang w:eastAsia="ko-KR"/>
        </w:rPr>
        <w:t>2&gt;</w:t>
      </w:r>
      <w:r w:rsidRPr="00DF055B">
        <w:rPr>
          <w:rFonts w:eastAsia="Times New Roman"/>
          <w:noProof/>
          <w:lang w:eastAsia="ja-JP"/>
        </w:rPr>
        <w:tab/>
        <w:t xml:space="preserve">if the PDCCH </w:t>
      </w:r>
      <w:r w:rsidRPr="00DF055B">
        <w:rPr>
          <w:rFonts w:eastAsia="宋体"/>
          <w:noProof/>
          <w:lang w:eastAsia="ja-JP"/>
        </w:rPr>
        <w:t>indicates</w:t>
      </w:r>
      <w:r w:rsidRPr="00DF055B">
        <w:rPr>
          <w:rFonts w:eastAsia="Times New Roman"/>
          <w:noProof/>
          <w:lang w:eastAsia="ja-JP"/>
        </w:rPr>
        <w:t xml:space="preserve"> a UL transmission:</w:t>
      </w:r>
    </w:p>
    <w:p w14:paraId="6DB3ABC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20D2D77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53A039E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set </w:t>
      </w:r>
      <w:r w:rsidRPr="00DF055B">
        <w:rPr>
          <w:rFonts w:eastAsia="Times New Roman"/>
          <w:i/>
          <w:lang w:eastAsia="ja-JP"/>
        </w:rPr>
        <w:t>HARQ-RTT-TimerUL-NTN</w:t>
      </w:r>
      <w:r w:rsidRPr="00DF055B">
        <w:rPr>
          <w:rFonts w:eastAsia="Times New Roman"/>
          <w:lang w:eastAsia="ja-JP"/>
        </w:rPr>
        <w:t xml:space="preserve"> for the corresponding HARQ process equal to </w:t>
      </w:r>
      <w:r w:rsidRPr="00DF055B">
        <w:rPr>
          <w:rFonts w:eastAsia="Times New Roman"/>
          <w:i/>
          <w:lang w:eastAsia="ja-JP"/>
        </w:rPr>
        <w:t>drx-HARQ-RTT-TimerUL</w:t>
      </w:r>
      <w:r w:rsidRPr="00DF055B">
        <w:rPr>
          <w:rFonts w:eastAsia="Times New Roman"/>
          <w:lang w:eastAsia="ja-JP"/>
        </w:rPr>
        <w:t xml:space="preserve"> plus the latest available UE-gNB RTT value;</w:t>
      </w:r>
    </w:p>
    <w:p w14:paraId="44DA5F09"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087CA960"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317A77D5"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else:</w:t>
      </w:r>
    </w:p>
    <w:p w14:paraId="4253E372"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74967A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lang w:eastAsia="ko-KR"/>
        </w:rPr>
        <w:t>3&gt;</w:t>
      </w:r>
      <w:r w:rsidRPr="00DF055B">
        <w:rPr>
          <w:rFonts w:eastAsia="Times New Roman"/>
          <w:lang w:eastAsia="ko-KR"/>
        </w:rPr>
        <w:tab/>
        <w:t>else:</w:t>
      </w:r>
    </w:p>
    <w:p w14:paraId="461B3AD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1DACAED6"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ja-JP"/>
        </w:rPr>
      </w:pPr>
      <w:r w:rsidRPr="00DF055B">
        <w:rPr>
          <w:rFonts w:eastAsia="Times New Roman"/>
          <w:noProof/>
          <w:lang w:eastAsia="ko-KR"/>
        </w:rPr>
        <w:t>5&gt;</w:t>
      </w:r>
      <w:r w:rsidRPr="00DF055B">
        <w:rPr>
          <w:rFonts w:eastAsia="Times New Roman"/>
          <w:noProof/>
          <w:lang w:eastAsia="ja-JP"/>
        </w:rPr>
        <w:tab/>
        <w:t xml:space="preserve">start the </w:t>
      </w:r>
      <w:r w:rsidRPr="00DF055B">
        <w:rPr>
          <w:rFonts w:eastAsia="Times New Roman"/>
          <w:i/>
          <w:lang w:eastAsia="ko-KR"/>
        </w:rPr>
        <w:t>drx-HARQ-RTT-TimerUL</w:t>
      </w:r>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last transmission (within a bundle) of the corresponding PUSCH transmission.</w:t>
      </w:r>
    </w:p>
    <w:p w14:paraId="04BBF6BA"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else:</w:t>
      </w:r>
    </w:p>
    <w:p w14:paraId="39F4ECC7"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zh-CN"/>
        </w:rPr>
      </w:pPr>
      <w:r w:rsidRPr="00DF055B">
        <w:rPr>
          <w:rFonts w:eastAsia="Times New Roman"/>
          <w:noProof/>
          <w:lang w:eastAsia="ko-KR"/>
        </w:rPr>
        <w:t>5&gt;</w:t>
      </w:r>
      <w:r w:rsidRPr="00DF055B">
        <w:rPr>
          <w:rFonts w:eastAsia="Times New Roman"/>
          <w:noProof/>
          <w:lang w:eastAsia="ja-JP"/>
        </w:rPr>
        <w:tab/>
        <w:t xml:space="preserve">start the </w:t>
      </w:r>
      <w:r w:rsidRPr="00DF055B">
        <w:rPr>
          <w:rFonts w:eastAsia="Times New Roman"/>
          <w:i/>
          <w:lang w:eastAsia="ko-KR"/>
        </w:rPr>
        <w:t>drx-HARQ-RTT-TimerUL</w:t>
      </w:r>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first transmission (within a bundle) of the corresponding PUSCH transmission</w:t>
      </w:r>
      <w:r w:rsidRPr="00DF055B">
        <w:rPr>
          <w:rFonts w:eastAsia="Times New Roman"/>
          <w:noProof/>
          <w:lang w:eastAsia="ja-JP"/>
        </w:rPr>
        <w:t>.</w:t>
      </w:r>
    </w:p>
    <w:p w14:paraId="042C526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stop the </w:t>
      </w:r>
      <w:r w:rsidRPr="00DF055B">
        <w:rPr>
          <w:rFonts w:eastAsia="Times New Roman"/>
          <w:i/>
          <w:lang w:eastAsia="ja-JP"/>
        </w:rPr>
        <w:t>drx-RetransmissionTimer</w:t>
      </w:r>
      <w:r w:rsidRPr="00DF055B">
        <w:rPr>
          <w:rFonts w:eastAsia="Times New Roman"/>
          <w:i/>
          <w:lang w:eastAsia="ko-KR"/>
        </w:rPr>
        <w:t>UL</w:t>
      </w:r>
      <w:r w:rsidRPr="00DF055B">
        <w:rPr>
          <w:rFonts w:eastAsia="Times New Roman"/>
          <w:noProof/>
          <w:lang w:eastAsia="ja-JP"/>
        </w:rPr>
        <w:t xml:space="preserve"> for the corresponding HARQ process.</w:t>
      </w:r>
    </w:p>
    <w:p w14:paraId="336217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if the PDCCH </w:t>
      </w:r>
      <w:r w:rsidRPr="00DF055B">
        <w:rPr>
          <w:rFonts w:eastAsia="宋体"/>
          <w:lang w:eastAsia="ja-JP"/>
        </w:rPr>
        <w:t>indicates</w:t>
      </w:r>
      <w:r w:rsidRPr="00DF055B">
        <w:rPr>
          <w:rFonts w:eastAsia="Times New Roman"/>
          <w:lang w:eastAsia="ja-JP"/>
        </w:rPr>
        <w:t xml:space="preserve"> an SL transmission:</w:t>
      </w:r>
    </w:p>
    <w:p w14:paraId="552D7547"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if the PUCCH resource is configured:</w:t>
      </w:r>
    </w:p>
    <w:p w14:paraId="4BF8F97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lastRenderedPageBreak/>
        <w:t>4&gt;</w:t>
      </w:r>
      <w:r w:rsidRPr="00DF055B">
        <w:rPr>
          <w:rFonts w:eastAsia="Times New Roman"/>
          <w:lang w:eastAsia="ja-JP"/>
        </w:rPr>
        <w:tab/>
        <w:t xml:space="preserve">start the </w:t>
      </w:r>
      <w:r w:rsidRPr="00DF055B">
        <w:rPr>
          <w:rFonts w:eastAsia="Times New Roman"/>
          <w:i/>
          <w:lang w:eastAsia="ja-JP"/>
        </w:rPr>
        <w:t>drx-HARQ-RTT-TimerSL</w:t>
      </w:r>
      <w:r w:rsidRPr="00DF055B">
        <w:rPr>
          <w:rFonts w:eastAsia="Times New Roman"/>
          <w:lang w:eastAsia="ja-JP"/>
        </w:rPr>
        <w:t xml:space="preserve"> for the corresponding HARQ process in the first symbol after the end of the corresponding PUCCH transmission carrying the SL HARQ feedback; or</w:t>
      </w:r>
    </w:p>
    <w:p w14:paraId="29870773"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start the </w:t>
      </w:r>
      <w:r w:rsidRPr="00DF055B">
        <w:rPr>
          <w:rFonts w:eastAsia="Times New Roman"/>
          <w:i/>
          <w:lang w:eastAsia="ja-JP"/>
        </w:rPr>
        <w:t>drx-HARQ-RTT-TimerSL</w:t>
      </w:r>
      <w:r w:rsidRPr="00DF055B">
        <w:rPr>
          <w:rFonts w:eastAsia="Times New Roman"/>
          <w:lang w:eastAsia="ja-JP"/>
        </w:rPr>
        <w:t xml:space="preserve"> for the corresponding HARQ process in the first symbol after the end of the corresponding PUCCH resource for the SL HARQ feedback when the PUCCH is not transmitted;</w:t>
      </w:r>
    </w:p>
    <w:p w14:paraId="3C35899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stop the </w:t>
      </w:r>
      <w:r w:rsidRPr="00DF055B">
        <w:rPr>
          <w:rFonts w:eastAsia="Times New Roman"/>
          <w:i/>
          <w:iCs/>
          <w:lang w:eastAsia="ja-JP"/>
        </w:rPr>
        <w:t>drx-RetransmissionTimerSL</w:t>
      </w:r>
      <w:r w:rsidRPr="00DF055B">
        <w:rPr>
          <w:rFonts w:eastAsia="Times New Roman"/>
          <w:lang w:eastAsia="ja-JP"/>
        </w:rPr>
        <w:t xml:space="preserve"> for the corresponding HARQ process.</w:t>
      </w:r>
    </w:p>
    <w:p w14:paraId="6CED26C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else:</w:t>
      </w:r>
    </w:p>
    <w:p w14:paraId="60F5527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ja-JP"/>
        </w:rPr>
        <w:t>4&gt;</w:t>
      </w:r>
      <w:r w:rsidRPr="00DF055B">
        <w:rPr>
          <w:rFonts w:eastAsia="Times New Roman"/>
          <w:lang w:eastAsia="ja-JP"/>
        </w:rPr>
        <w:tab/>
      </w:r>
      <w:r w:rsidRPr="00DF055B">
        <w:rPr>
          <w:rFonts w:eastAsia="Times New Roman"/>
          <w:lang w:eastAsia="ko-KR"/>
        </w:rPr>
        <w:t xml:space="preserve">start the </w:t>
      </w:r>
      <w:r w:rsidRPr="00DF055B">
        <w:rPr>
          <w:rFonts w:eastAsia="Times New Roman"/>
          <w:i/>
          <w:lang w:eastAsia="ko-KR"/>
        </w:rPr>
        <w:t>drx-HARQ-RTT-TimerSL</w:t>
      </w:r>
      <w:r w:rsidRPr="00DF055B">
        <w:rPr>
          <w:rFonts w:eastAsia="Times New Roman"/>
          <w:lang w:eastAsia="ko-KR"/>
        </w:rPr>
        <w:t xml:space="preserve"> for the corresponding HARQ process at the first symbol after end of PDCCH occasion;</w:t>
      </w:r>
    </w:p>
    <w:p w14:paraId="3E6AA09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ko-KR"/>
        </w:rPr>
        <w:t>4&gt;</w:t>
      </w:r>
      <w:r w:rsidRPr="00DF055B">
        <w:rPr>
          <w:rFonts w:eastAsia="Times New Roman"/>
          <w:lang w:eastAsia="ja-JP"/>
        </w:rPr>
        <w:tab/>
      </w:r>
      <w:r w:rsidRPr="00DF055B">
        <w:rPr>
          <w:rFonts w:eastAsia="Times New Roman"/>
          <w:lang w:eastAsia="ko-KR"/>
        </w:rPr>
        <w:t xml:space="preserve">stop the </w:t>
      </w:r>
      <w:r w:rsidRPr="00DF055B">
        <w:rPr>
          <w:rFonts w:eastAsia="Times New Roman"/>
          <w:i/>
          <w:lang w:eastAsia="ko-KR"/>
        </w:rPr>
        <w:t>drx-RetransmissionTimerSL</w:t>
      </w:r>
      <w:r w:rsidRPr="00DF055B">
        <w:rPr>
          <w:rFonts w:eastAsia="Times New Roman"/>
          <w:lang w:eastAsia="ko-KR"/>
        </w:rPr>
        <w:t xml:space="preserve"> for the corresponding HARQ process</w:t>
      </w:r>
      <w:r w:rsidRPr="00DF055B">
        <w:rPr>
          <w:rFonts w:eastAsia="Times New Roman"/>
          <w:lang w:eastAsia="ja-JP"/>
        </w:rPr>
        <w:t>.</w:t>
      </w:r>
    </w:p>
    <w:p w14:paraId="1B9F7B27"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new transmission (DL, UL</w:t>
      </w:r>
      <w:r w:rsidRPr="00DF055B">
        <w:rPr>
          <w:rFonts w:eastAsia="Times New Roman"/>
          <w:lang w:eastAsia="ja-JP"/>
        </w:rPr>
        <w:t xml:space="preserve"> or SL</w:t>
      </w:r>
      <w:r w:rsidRPr="00DF055B">
        <w:rPr>
          <w:rFonts w:eastAsia="Times New Roman"/>
          <w:noProof/>
          <w:lang w:eastAsia="ja-JP"/>
        </w:rPr>
        <w:t>) on a Serving Cell in this DRX group:</w:t>
      </w:r>
    </w:p>
    <w:p w14:paraId="504446C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drx-InactivityTimer</w:t>
      </w:r>
      <w:r w:rsidRPr="00DF055B">
        <w:rPr>
          <w:rFonts w:eastAsia="Times New Roman"/>
          <w:noProof/>
          <w:lang w:eastAsia="ja-JP"/>
        </w:rPr>
        <w:t xml:space="preserve"> for this DRX group in the first symbol after the end of the PDCCH reception.</w:t>
      </w:r>
    </w:p>
    <w:p w14:paraId="665C48A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3a:</w:t>
      </w:r>
      <w:r w:rsidRPr="00DF055B">
        <w:rPr>
          <w:rFonts w:eastAsia="Times New Roman"/>
          <w:noProof/>
          <w:lang w:eastAsia="ja-JP"/>
        </w:rPr>
        <w:tab/>
        <w:t>A PDCCH indicating activation of SPS, configured grant type 2</w:t>
      </w:r>
      <w:r w:rsidRPr="00DF055B">
        <w:rPr>
          <w:rFonts w:eastAsia="Times New Roman"/>
          <w:lang w:eastAsia="ja-JP"/>
        </w:rPr>
        <w:t>, or configured sidelink grant of configured grant Type 2</w:t>
      </w:r>
      <w:r w:rsidRPr="00DF055B">
        <w:rPr>
          <w:rFonts w:eastAsia="Times New Roman"/>
          <w:noProof/>
          <w:lang w:eastAsia="ja-JP"/>
        </w:rPr>
        <w:t xml:space="preserve"> is considered to indicate a new transmission.</w:t>
      </w:r>
    </w:p>
    <w:p w14:paraId="7D5C6BB5"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3b:</w:t>
      </w:r>
      <w:r w:rsidRPr="00DF055B">
        <w:rPr>
          <w:rFonts w:eastAsia="Times New Roman"/>
          <w:noProof/>
          <w:lang w:eastAsia="ja-JP"/>
        </w:rPr>
        <w:tab/>
        <w:t xml:space="preserve">If the PDCCH reception includes two PDCCH candidates from corresponding search spaces, as described in clause 10.1 in 38.213, start or restart </w:t>
      </w:r>
      <w:r w:rsidRPr="00DF055B">
        <w:rPr>
          <w:rFonts w:eastAsia="Times New Roman"/>
          <w:i/>
          <w:iCs/>
          <w:noProof/>
          <w:lang w:eastAsia="ja-JP"/>
        </w:rPr>
        <w:t>drx-InactivityTimer</w:t>
      </w:r>
      <w:r w:rsidRPr="00DF055B">
        <w:rPr>
          <w:rFonts w:eastAsia="Times New Roman"/>
          <w:noProof/>
          <w:lang w:eastAsia="ja-JP"/>
        </w:rPr>
        <w:t xml:space="preserve"> for this DRX group in the first symbol after the end of the PDCCH candidate that ends later in time.</w:t>
      </w:r>
    </w:p>
    <w:p w14:paraId="5D9D09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a HARQ process receives downlink feedback information and acknowledgement is indicated:</w:t>
      </w:r>
    </w:p>
    <w:p w14:paraId="6C88DC5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stop the </w:t>
      </w:r>
      <w:r w:rsidRPr="00DF055B">
        <w:rPr>
          <w:rFonts w:eastAsia="Times New Roman"/>
          <w:i/>
          <w:iCs/>
          <w:noProof/>
          <w:lang w:eastAsia="ja-JP"/>
        </w:rPr>
        <w:t>drx-RetransmissionTimerUL</w:t>
      </w:r>
      <w:r w:rsidRPr="00DF055B">
        <w:rPr>
          <w:rFonts w:eastAsia="Times New Roman"/>
          <w:noProof/>
          <w:lang w:eastAsia="ja-JP"/>
        </w:rPr>
        <w:t xml:space="preserve"> for the corresponding HARQ process.</w:t>
      </w:r>
    </w:p>
    <w:p w14:paraId="5979825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DCP monitoring is configured for the active DL BWP</w:t>
      </w:r>
      <w:r w:rsidRPr="00DF055B">
        <w:rPr>
          <w:rFonts w:eastAsia="Times New Roman"/>
          <w:lang w:eastAsia="ja-JP"/>
        </w:rPr>
        <w:t xml:space="preserve"> </w:t>
      </w:r>
      <w:r w:rsidRPr="00DF055B">
        <w:rPr>
          <w:rFonts w:eastAsia="Times New Roman"/>
          <w:noProof/>
          <w:lang w:eastAsia="ja-JP"/>
        </w:rPr>
        <w:t>as specified in TS 38.213 [6], clause 10.3; and</w:t>
      </w:r>
    </w:p>
    <w:p w14:paraId="258A3F5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the current symbol n occurs within </w:t>
      </w:r>
      <w:r w:rsidRPr="00DF055B">
        <w:rPr>
          <w:rFonts w:eastAsia="Times New Roman"/>
          <w:i/>
          <w:noProof/>
          <w:lang w:eastAsia="ja-JP"/>
        </w:rPr>
        <w:t>drx-onDurationTimer</w:t>
      </w:r>
      <w:r w:rsidRPr="00DF055B">
        <w:rPr>
          <w:rFonts w:eastAsia="Times New Roman"/>
          <w:noProof/>
          <w:lang w:eastAsia="ja-JP"/>
        </w:rPr>
        <w:t xml:space="preserve"> duration; and</w:t>
      </w:r>
    </w:p>
    <w:p w14:paraId="43ABB5A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drx-onDurationTimer</w:t>
      </w:r>
      <w:r w:rsidRPr="00DF055B">
        <w:rPr>
          <w:rFonts w:eastAsia="Times New Roman"/>
          <w:noProof/>
          <w:lang w:eastAsia="ja-JP"/>
        </w:rPr>
        <w:t xml:space="preserve"> associated with the current DRX cycle is not started as specified in this clause:</w:t>
      </w:r>
    </w:p>
    <w:p w14:paraId="2D63CB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68947A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w:t>
      </w:r>
      <w:r w:rsidRPr="00DF055B">
        <w:rPr>
          <w:rFonts w:eastAsia="Times New Roman"/>
          <w:lang w:eastAsia="ja-JP"/>
        </w:rPr>
        <w:t xml:space="preserve"> or </w:t>
      </w:r>
      <w:r w:rsidRPr="00DF055B">
        <w:rPr>
          <w:rFonts w:eastAsia="Times New Roman"/>
          <w:noProof/>
          <w:lang w:eastAsia="ja-JP"/>
        </w:rPr>
        <w:t xml:space="preserve">if all multicast DRXes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are configured with multicast DRX:</w:t>
      </w:r>
    </w:p>
    <w:p w14:paraId="232B798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w:t>
      </w:r>
    </w:p>
    <w:p w14:paraId="55E3114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report semi-persistent CSI</w:t>
      </w:r>
      <w:r w:rsidRPr="00DF055B">
        <w:rPr>
          <w:rFonts w:eastAsia="Times New Roman"/>
          <w:lang w:eastAsia="ja-JP"/>
        </w:rPr>
        <w:t xml:space="preserve"> </w:t>
      </w:r>
      <w:r w:rsidRPr="00DF055B">
        <w:rPr>
          <w:rFonts w:eastAsia="Times New Roman"/>
          <w:noProof/>
          <w:lang w:eastAsia="ja-JP"/>
        </w:rPr>
        <w:t>configured on PUSCH;</w:t>
      </w:r>
    </w:p>
    <w:p w14:paraId="0319CE32"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ps-TransmitPeriodicL1-RSRP</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10081701"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L1-RSRP on PUCCH.</w:t>
      </w:r>
    </w:p>
    <w:p w14:paraId="216735B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ps-TransmitOtherPeriodicCSI</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0F85833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not L1-RSRP on PUCCH.</w:t>
      </w:r>
    </w:p>
    <w:p w14:paraId="100833A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else:</w:t>
      </w:r>
    </w:p>
    <w:p w14:paraId="25B2FA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E4739E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lastRenderedPageBreak/>
        <w:t>2&gt;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in current symbol n, if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D852D3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 in this DRX group;</w:t>
      </w:r>
    </w:p>
    <w:p w14:paraId="29241F6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and semi-persistent CSI configured on PUSCH in this DRX group.</w:t>
      </w:r>
    </w:p>
    <w:p w14:paraId="69D4668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CSI masking (</w:t>
      </w:r>
      <w:r w:rsidRPr="00DF055B">
        <w:rPr>
          <w:rFonts w:eastAsia="Times New Roman"/>
          <w:i/>
          <w:noProof/>
          <w:lang w:eastAsia="ko-KR"/>
        </w:rPr>
        <w:t>csi-Mask</w:t>
      </w:r>
      <w:r w:rsidRPr="00DF055B">
        <w:rPr>
          <w:rFonts w:eastAsia="Times New Roman"/>
          <w:noProof/>
          <w:lang w:eastAsia="ko-KR"/>
        </w:rPr>
        <w:t>) is setup by upper layers:</w:t>
      </w:r>
    </w:p>
    <w:p w14:paraId="146E8C9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in current symbol n, if </w:t>
      </w:r>
      <w:r w:rsidRPr="00DF055B">
        <w:rPr>
          <w:rFonts w:eastAsia="Times New Roman"/>
          <w:i/>
          <w:noProof/>
          <w:lang w:eastAsia="ko-KR"/>
        </w:rPr>
        <w:t>drx-</w:t>
      </w:r>
      <w:r w:rsidRPr="00DF055B">
        <w:rPr>
          <w:rFonts w:eastAsia="Times New Roman"/>
          <w:i/>
          <w:noProof/>
          <w:lang w:eastAsia="ja-JP"/>
        </w:rPr>
        <w:t>onDurationTimer</w:t>
      </w:r>
      <w:r w:rsidRPr="00DF055B">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DF055B">
        <w:rPr>
          <w:rFonts w:eastAsia="Times New Roman"/>
          <w:noProof/>
          <w:lang w:eastAsia="ko-KR"/>
        </w:rPr>
        <w:t>4 ms prior to</w:t>
      </w:r>
      <w:r w:rsidRPr="00DF055B">
        <w:rPr>
          <w:rFonts w:eastAsia="Times New Roman"/>
          <w:noProof/>
          <w:lang w:eastAsia="ja-JP"/>
        </w:rPr>
        <w:t xml:space="preserve"> symbol n when evaluating all DRX Active Time conditions as specified in this clause</w:t>
      </w:r>
      <w:r w:rsidRPr="00DF055B">
        <w:rPr>
          <w:rFonts w:eastAsia="Times New Roman"/>
          <w:noProof/>
          <w:lang w:eastAsia="ko-KR"/>
        </w:rPr>
        <w:t>; and</w:t>
      </w:r>
    </w:p>
    <w:p w14:paraId="7014F3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 xml:space="preserve">in current symbol n, if </w:t>
      </w:r>
      <w:r w:rsidRPr="00DF055B">
        <w:rPr>
          <w:rFonts w:eastAsia="Times New Roman"/>
          <w:i/>
          <w:lang w:eastAsia="ko-KR"/>
        </w:rPr>
        <w:t>drx-onDurationTimerPTM(s)</w:t>
      </w:r>
      <w:r w:rsidRPr="00DF055B">
        <w:rPr>
          <w:rFonts w:eastAsia="Times New Roman"/>
          <w:noProof/>
          <w:lang w:eastAsia="ja-JP"/>
        </w:rPr>
        <w:t xml:space="preserve"> of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running considering 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EC66E0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in this DRX group.</w:t>
      </w:r>
    </w:p>
    <w:p w14:paraId="4D78881E"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4:</w:t>
      </w:r>
      <w:r w:rsidRPr="00DF055B">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40AC4EF" w14:textId="77777777" w:rsidR="00DF055B" w:rsidRPr="00DF055B" w:rsidRDefault="00DF055B" w:rsidP="00DF055B">
      <w:pPr>
        <w:overflowPunct w:val="0"/>
        <w:autoSpaceDE w:val="0"/>
        <w:autoSpaceDN w:val="0"/>
        <w:adjustRightInd w:val="0"/>
        <w:textAlignment w:val="baseline"/>
        <w:rPr>
          <w:rFonts w:eastAsia="Times New Roman"/>
          <w:noProof/>
          <w:lang w:eastAsia="ko-KR"/>
        </w:rPr>
      </w:pPr>
      <w:r w:rsidRPr="00DF055B">
        <w:rPr>
          <w:rFonts w:eastAsia="Times New Roman"/>
          <w:noProof/>
          <w:lang w:eastAsia="ja-JP"/>
        </w:rPr>
        <w:t>Regardless of whether the MAC entity is monitoring PDCCH or not</w:t>
      </w:r>
      <w:r w:rsidRPr="00DF055B">
        <w:rPr>
          <w:rFonts w:eastAsia="Times New Roman"/>
          <w:lang w:eastAsia="ja-JP"/>
        </w:rPr>
        <w:t xml:space="preserve"> </w:t>
      </w:r>
      <w:r w:rsidRPr="00DF055B">
        <w:rPr>
          <w:rFonts w:eastAsia="Times New Roman"/>
          <w:noProof/>
          <w:lang w:eastAsia="ja-JP"/>
        </w:rPr>
        <w:t xml:space="preserve">on the Serving Cells in a DRX group, the MAC entity transmits HARQ feedback, aperiodic CSI on PUSCH, and aperiodic SRS </w:t>
      </w:r>
      <w:r w:rsidRPr="00DF055B">
        <w:rPr>
          <w:rFonts w:eastAsia="Times New Roman"/>
          <w:noProof/>
          <w:lang w:eastAsia="ko-KR"/>
        </w:rPr>
        <w:t xml:space="preserve">defined in TS 38.214 </w:t>
      </w:r>
      <w:r w:rsidRPr="00DF055B">
        <w:rPr>
          <w:rFonts w:eastAsia="Times New Roman"/>
          <w:noProof/>
          <w:lang w:eastAsia="ja-JP"/>
        </w:rPr>
        <w:t>[7] on the Serving Cells in the DRX group when such is expected.</w:t>
      </w:r>
    </w:p>
    <w:p w14:paraId="4C31DD17"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ko-KR"/>
        </w:rPr>
        <w:t>The MAC entity needs not to monitor the PDCCH if it is not a complete PDCCH occasion (e.g. the Active Time starts or ends in the middle of a PDCCH occasion).</w:t>
      </w:r>
    </w:p>
    <w:p w14:paraId="15EF817E"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9" w:name="_Toc131023418"/>
      <w:r w:rsidRPr="00DF055B">
        <w:rPr>
          <w:rFonts w:ascii="Arial" w:eastAsia="Times New Roman" w:hAnsi="Arial"/>
          <w:sz w:val="32"/>
          <w:lang w:eastAsia="ko-KR"/>
        </w:rPr>
        <w:t>5.7b</w:t>
      </w:r>
      <w:r w:rsidRPr="00DF055B">
        <w:rPr>
          <w:rFonts w:ascii="Arial" w:eastAsia="Times New Roman" w:hAnsi="Arial"/>
          <w:sz w:val="32"/>
          <w:lang w:eastAsia="ko-KR"/>
        </w:rPr>
        <w:tab/>
        <w:t>Discontinuous Reception (DRX) for MBS Multicast</w:t>
      </w:r>
      <w:bookmarkEnd w:id="69"/>
    </w:p>
    <w:p w14:paraId="20476E21" w14:textId="5C53DB9F" w:rsidR="00DF055B" w:rsidRPr="00DF055B" w:rsidRDefault="00DF055B" w:rsidP="00DF055B">
      <w:pPr>
        <w:overflowPunct w:val="0"/>
        <w:autoSpaceDE w:val="0"/>
        <w:autoSpaceDN w:val="0"/>
        <w:adjustRightInd w:val="0"/>
        <w:textAlignment w:val="baseline"/>
        <w:rPr>
          <w:rFonts w:eastAsia="Times New Roman"/>
          <w:lang w:eastAsia="zh-CN"/>
        </w:rPr>
      </w:pPr>
      <w:r w:rsidRPr="00DF055B">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DF055B">
        <w:rPr>
          <w:rFonts w:eastAsia="Times New Roman"/>
          <w:lang w:eastAsia="zh-CN"/>
        </w:rPr>
        <w:t xml:space="preserve"> as specified in TS 38.331 [5]</w:t>
      </w:r>
      <w:r w:rsidRPr="00DF055B">
        <w:rPr>
          <w:rFonts w:eastAsia="Times New Roman"/>
          <w:lang w:eastAsia="ja-JP"/>
        </w:rPr>
        <w:t xml:space="preserve">. When </w:t>
      </w:r>
      <w:r w:rsidRPr="00DF055B">
        <w:rPr>
          <w:rFonts w:eastAsia="Times New Roman"/>
          <w:lang w:eastAsia="zh-CN"/>
        </w:rPr>
        <w:t>in RRC_CONNECTED</w:t>
      </w:r>
      <w:ins w:id="70" w:author="Apple - Fangli" w:date="2023-05-11T16:19:00Z">
        <w:r w:rsidR="001D3343">
          <w:rPr>
            <w:rFonts w:eastAsia="Times New Roman"/>
            <w:lang w:eastAsia="zh-CN"/>
          </w:rPr>
          <w:t xml:space="preserve"> </w:t>
        </w:r>
        <w:r w:rsidR="001D3343" w:rsidRPr="00DF055B">
          <w:rPr>
            <w:rFonts w:eastAsia="Times New Roman"/>
            <w:lang w:eastAsia="zh-CN"/>
          </w:rPr>
          <w:t>or RRC_INACTIVE</w:t>
        </w:r>
      </w:ins>
      <w:r w:rsidRPr="00DF055B">
        <w:rPr>
          <w:rFonts w:eastAsia="Times New Roman"/>
          <w:lang w:eastAsia="ja-JP"/>
        </w:rPr>
        <w:t>,</w:t>
      </w:r>
      <w:r w:rsidRPr="00DF055B">
        <w:rPr>
          <w:rFonts w:eastAsia="Times New Roman"/>
          <w:lang w:eastAsia="zh-CN"/>
        </w:rPr>
        <w:t xml:space="preserve"> if multicast DRX is configured for a G-RNTI or G-CS-RNTI,</w:t>
      </w:r>
      <w:r w:rsidRPr="00DF055B">
        <w:rPr>
          <w:rFonts w:eastAsia="Times New Roman"/>
          <w:lang w:eastAsia="ja-JP"/>
        </w:rPr>
        <w:t xml:space="preserve"> the MAC entity is allowed to monitor the PDCCH </w:t>
      </w:r>
      <w:r w:rsidRPr="00DF055B">
        <w:rPr>
          <w:rFonts w:eastAsia="Times New Roman"/>
          <w:lang w:eastAsia="zh-CN"/>
        </w:rPr>
        <w:t xml:space="preserve">for this G-RNTI or G-CS-RNTI </w:t>
      </w:r>
      <w:r w:rsidRPr="00DF055B">
        <w:rPr>
          <w:rFonts w:eastAsia="Times New Roman"/>
          <w:lang w:eastAsia="ja-JP"/>
        </w:rPr>
        <w:t>discontinuously using the multicast DRX operation specified in this clause</w:t>
      </w:r>
      <w:r w:rsidRPr="00DF055B">
        <w:rPr>
          <w:rFonts w:eastAsia="Times New Roman"/>
          <w:lang w:eastAsia="zh-CN"/>
        </w:rPr>
        <w:t>; otherwise the MAC entity monitors the PDCCH for this G-RNTI or G-CS-RNTI as specified in TS 38.213 [6]</w:t>
      </w:r>
      <w:r w:rsidRPr="00DF055B">
        <w:rPr>
          <w:rFonts w:eastAsia="Times New Roman"/>
          <w:lang w:eastAsia="ja-JP"/>
        </w:rPr>
        <w:t>. The multicast DRX operation specified in this clause is performed independently for eac</w:t>
      </w:r>
      <w:r w:rsidRPr="00DF055B">
        <w:rPr>
          <w:rFonts w:eastAsia="Times New Roman"/>
          <w:lang w:eastAsia="zh-CN"/>
        </w:rPr>
        <w:t>h G-RNTI or G-CS-RNTI and independently from the DRX operation specified in clauses 5.7 and 5.7a.</w:t>
      </w:r>
    </w:p>
    <w:p w14:paraId="6F58BA08"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RRC controls </w:t>
      </w:r>
      <w:r w:rsidRPr="00DF055B">
        <w:rPr>
          <w:rFonts w:eastAsia="Times New Roman"/>
          <w:lang w:eastAsia="ja-JP"/>
        </w:rPr>
        <w:t xml:space="preserve">multicast </w:t>
      </w:r>
      <w:r w:rsidRPr="00DF055B">
        <w:rPr>
          <w:rFonts w:eastAsia="Times New Roman"/>
          <w:lang w:eastAsia="ko-KR"/>
        </w:rPr>
        <w:t>DRX operation per G-RNTI or per G-CS-RNTI by configuring the following parameters:</w:t>
      </w:r>
    </w:p>
    <w:p w14:paraId="39E5C12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drx-onDurationTimerPTM</w:t>
      </w:r>
      <w:r w:rsidRPr="00DF055B">
        <w:rPr>
          <w:rFonts w:eastAsia="Times New Roman"/>
          <w:lang w:eastAsia="ko-KR"/>
        </w:rPr>
        <w:t>: the duration at the beginning of a DRX cycle;</w:t>
      </w:r>
    </w:p>
    <w:p w14:paraId="3E2F3BD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drx-SlotOffsetPTM</w:t>
      </w:r>
      <w:r w:rsidRPr="00DF055B">
        <w:rPr>
          <w:rFonts w:eastAsia="Times New Roman"/>
          <w:lang w:eastAsia="ko-KR"/>
        </w:rPr>
        <w:t xml:space="preserve">: the delay before starting the </w:t>
      </w:r>
      <w:r w:rsidRPr="00DF055B">
        <w:rPr>
          <w:rFonts w:eastAsia="Times New Roman"/>
          <w:i/>
          <w:lang w:eastAsia="ko-KR"/>
        </w:rPr>
        <w:t>drx-onDurationTimerPTM</w:t>
      </w:r>
      <w:r w:rsidRPr="00DF055B">
        <w:rPr>
          <w:rFonts w:eastAsia="Times New Roman"/>
          <w:lang w:eastAsia="ko-KR"/>
        </w:rPr>
        <w:t>;</w:t>
      </w:r>
    </w:p>
    <w:p w14:paraId="3517CF6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drx-InactivityTimerPTM</w:t>
      </w:r>
      <w:r w:rsidRPr="00DF055B">
        <w:rPr>
          <w:rFonts w:eastAsia="Times New Roman"/>
          <w:lang w:eastAsia="ko-KR"/>
        </w:rPr>
        <w:t xml:space="preserve">: the duration after the PDCCH occasion in which a PDCCH indicates a new DL </w:t>
      </w:r>
      <w:r w:rsidRPr="00DF055B">
        <w:rPr>
          <w:rFonts w:eastAsia="Times New Roman"/>
          <w:lang w:eastAsia="ja-JP"/>
        </w:rPr>
        <w:t xml:space="preserve">multicast </w:t>
      </w:r>
      <w:r w:rsidRPr="00DF055B">
        <w:rPr>
          <w:rFonts w:eastAsia="Times New Roman"/>
          <w:lang w:eastAsia="ko-KR"/>
        </w:rPr>
        <w:t>transmission for the MAC entity;</w:t>
      </w:r>
    </w:p>
    <w:p w14:paraId="6D7C2E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w:t>
      </w:r>
      <w:r w:rsidRPr="00DF055B">
        <w:rPr>
          <w:rFonts w:eastAsia="Times New Roman"/>
          <w:i/>
          <w:lang w:eastAsia="zh-CN"/>
        </w:rPr>
        <w:t>Long</w:t>
      </w:r>
      <w:r w:rsidRPr="00DF055B">
        <w:rPr>
          <w:rFonts w:eastAsia="Times New Roman"/>
          <w:i/>
          <w:lang w:eastAsia="ko-KR"/>
        </w:rPr>
        <w:t>CycleStartOffsetPTM</w:t>
      </w:r>
      <w:r w:rsidRPr="00DF055B">
        <w:rPr>
          <w:rFonts w:eastAsia="Times New Roman"/>
          <w:lang w:eastAsia="ko-KR"/>
        </w:rPr>
        <w:t xml:space="preserve">: the long DRX cycle </w:t>
      </w:r>
      <w:r w:rsidRPr="00DF055B">
        <w:rPr>
          <w:rFonts w:eastAsia="Times New Roman"/>
          <w:i/>
          <w:lang w:eastAsia="ko-KR"/>
        </w:rPr>
        <w:t>drx-LongCycle-PTM</w:t>
      </w:r>
      <w:r w:rsidRPr="00DF055B">
        <w:rPr>
          <w:rFonts w:eastAsia="Times New Roman"/>
          <w:lang w:eastAsia="ko-KR"/>
        </w:rPr>
        <w:t xml:space="preserve"> and </w:t>
      </w:r>
      <w:r w:rsidRPr="00DF055B">
        <w:rPr>
          <w:rFonts w:eastAsia="Times New Roman"/>
          <w:i/>
          <w:lang w:eastAsia="ko-KR"/>
        </w:rPr>
        <w:t>drx-StartOffset-PTM</w:t>
      </w:r>
      <w:r w:rsidRPr="00DF055B">
        <w:rPr>
          <w:rFonts w:eastAsia="Times New Roman"/>
          <w:lang w:eastAsia="ko-KR"/>
        </w:rPr>
        <w:t xml:space="preserve"> which defines the subframe where the long DRX cycle starts;</w:t>
      </w:r>
    </w:p>
    <w:p w14:paraId="5004886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w:t>
      </w:r>
      <w:r w:rsidRPr="00DF055B">
        <w:rPr>
          <w:rFonts w:eastAsia="Times New Roman"/>
          <w:lang w:eastAsia="ko-KR"/>
        </w:rPr>
        <w:tab/>
      </w:r>
      <w:r w:rsidRPr="00DF055B">
        <w:rPr>
          <w:rFonts w:eastAsia="Times New Roman"/>
          <w:i/>
          <w:lang w:eastAsia="ko-KR"/>
        </w:rPr>
        <w:t>drx-RetransmissionTimerDL-PTM</w:t>
      </w:r>
      <w:r w:rsidRPr="00DF055B">
        <w:rPr>
          <w:rFonts w:eastAsia="Times New Roman"/>
          <w:lang w:eastAsia="ko-KR"/>
        </w:rPr>
        <w:t xml:space="preserve"> (per DL HARQ process for MBS multicast): the maximum duration until a DL </w:t>
      </w:r>
      <w:r w:rsidRPr="00DF055B">
        <w:rPr>
          <w:rFonts w:eastAsia="Times New Roman"/>
          <w:lang w:eastAsia="ja-JP"/>
        </w:rPr>
        <w:t xml:space="preserve">multicast </w:t>
      </w:r>
      <w:r w:rsidRPr="00DF055B">
        <w:rPr>
          <w:rFonts w:eastAsia="Times New Roman"/>
          <w:lang w:eastAsia="ko-KR"/>
        </w:rPr>
        <w:t>retransmission is received;</w:t>
      </w:r>
    </w:p>
    <w:p w14:paraId="58F1D49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drx-HARQ-RTT-TimerDL-PTM</w:t>
      </w:r>
      <w:r w:rsidRPr="00DF055B">
        <w:rPr>
          <w:rFonts w:eastAsia="Times New Roman"/>
          <w:lang w:eastAsia="ko-KR"/>
        </w:rPr>
        <w:t xml:space="preserve"> (per DL HARQ process for MBS multicast): the minimum duration before a DL </w:t>
      </w:r>
      <w:r w:rsidRPr="00DF055B">
        <w:rPr>
          <w:rFonts w:eastAsia="Times New Roman"/>
          <w:lang w:eastAsia="ja-JP"/>
        </w:rPr>
        <w:t xml:space="preserve">multicast </w:t>
      </w:r>
      <w:r w:rsidRPr="00DF055B">
        <w:rPr>
          <w:rFonts w:eastAsia="Times New Roman"/>
          <w:lang w:eastAsia="ko-KR"/>
        </w:rPr>
        <w:t>assignment for HARQ retransmission is expected by the MAC entity.</w:t>
      </w:r>
    </w:p>
    <w:p w14:paraId="5076C59B"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ja-JP"/>
        </w:rPr>
        <w:t xml:space="preserve">When multicast DRX is configured </w:t>
      </w:r>
      <w:r w:rsidRPr="00DF055B">
        <w:rPr>
          <w:rFonts w:eastAsia="Times New Roman"/>
          <w:lang w:eastAsia="zh-CN"/>
        </w:rPr>
        <w:t>for a G-RNTI or G-CS-RNTI</w:t>
      </w:r>
      <w:r w:rsidRPr="00DF055B">
        <w:rPr>
          <w:rFonts w:eastAsia="Times New Roman"/>
          <w:lang w:eastAsia="ja-JP"/>
        </w:rPr>
        <w:t>, the Active Time includes the time while:</w:t>
      </w:r>
    </w:p>
    <w:p w14:paraId="7787B01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w:t>
      </w:r>
      <w:r w:rsidRPr="00DF055B">
        <w:rPr>
          <w:rFonts w:eastAsia="Times New Roman"/>
          <w:lang w:eastAsia="ja-JP"/>
        </w:rPr>
        <w:tab/>
      </w:r>
      <w:r w:rsidRPr="00DF055B">
        <w:rPr>
          <w:rFonts w:eastAsia="Times New Roman"/>
          <w:i/>
          <w:lang w:eastAsia="ja-JP"/>
        </w:rPr>
        <w:t>drx-onDurationTimerPTM</w:t>
      </w:r>
      <w:r w:rsidRPr="00DF055B">
        <w:rPr>
          <w:rFonts w:eastAsia="Times New Roman"/>
          <w:lang w:eastAsia="ja-JP"/>
        </w:rPr>
        <w:t xml:space="preserve"> or </w:t>
      </w:r>
      <w:r w:rsidRPr="00DF055B">
        <w:rPr>
          <w:rFonts w:eastAsia="Times New Roman"/>
          <w:i/>
          <w:lang w:eastAsia="ja-JP"/>
        </w:rPr>
        <w:t>drx-InactivityTimerPTM</w:t>
      </w:r>
      <w:r w:rsidRPr="00DF055B">
        <w:rPr>
          <w:rFonts w:eastAsia="Times New Roman"/>
          <w:lang w:eastAsia="ja-JP"/>
        </w:rPr>
        <w:t xml:space="preserve"> or </w:t>
      </w:r>
      <w:r w:rsidRPr="00DF055B">
        <w:rPr>
          <w:rFonts w:eastAsia="Times New Roman"/>
          <w:i/>
          <w:lang w:eastAsia="ja-JP"/>
        </w:rPr>
        <w:t>drx-RetransmissionTimerDL-PTM</w:t>
      </w:r>
      <w:r w:rsidRPr="00DF055B">
        <w:rPr>
          <w:rFonts w:eastAsia="Times New Roman"/>
          <w:lang w:eastAsia="ja-JP"/>
        </w:rPr>
        <w:t xml:space="preserve"> for this G-RNTI or G-CS-RNTI is running.</w:t>
      </w:r>
    </w:p>
    <w:p w14:paraId="2B7B2199"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multicast DRX is not configured</w:t>
      </w:r>
      <w:r w:rsidRPr="00DF055B">
        <w:rPr>
          <w:rFonts w:eastAsia="Times New Roman"/>
          <w:lang w:eastAsia="zh-CN"/>
        </w:rPr>
        <w:t xml:space="preserve"> for a G-RNTI or G-CS-RNTI and </w:t>
      </w:r>
      <w:r w:rsidRPr="00DF055B">
        <w:rPr>
          <w:rFonts w:eastAsia="Times New Roman"/>
          <w:lang w:eastAsia="ko-KR"/>
        </w:rPr>
        <w:t>unicast DRX is configured, the MAC entity shall for this G-RNTI or G-CS-RNTI:</w:t>
      </w:r>
    </w:p>
    <w:p w14:paraId="2DC4A9B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monitor the PDCCH as specified in TS 38.213 [6];</w:t>
      </w:r>
    </w:p>
    <w:p w14:paraId="6CB0E2F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G-RNTI indicates a DL multicast transmission; or</w:t>
      </w:r>
    </w:p>
    <w:p w14:paraId="58FF409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G-CS-RNTI indicates a DL multicast transmission and CS-RNTI is configured; or</w:t>
      </w:r>
    </w:p>
    <w:p w14:paraId="535DE99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 multicast assignment and CS-RNTI is configured:</w:t>
      </w:r>
    </w:p>
    <w:p w14:paraId="54D77F6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the first HARQ-ACK reporting mode (i.e. ack-nack) is configured as specified in TS 38.213 [6]; and</w:t>
      </w:r>
    </w:p>
    <w:p w14:paraId="6A3E7C2F"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7A2F100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 transmission carrying the DL HARQ feedback.</w:t>
      </w:r>
    </w:p>
    <w:p w14:paraId="7A85FD0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01481F4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When </w:t>
      </w:r>
      <w:r w:rsidRPr="00DF055B">
        <w:rPr>
          <w:rFonts w:eastAsia="Times New Roman"/>
          <w:lang w:eastAsia="ja-JP"/>
        </w:rPr>
        <w:t xml:space="preserve">multicast </w:t>
      </w:r>
      <w:r w:rsidRPr="00DF055B">
        <w:rPr>
          <w:rFonts w:eastAsia="Times New Roman"/>
          <w:lang w:eastAsia="ko-KR"/>
        </w:rPr>
        <w:t>DRX is configured for a G-RNTI or G-CS-RNTI, the MAC entity shall for this G-RNTI or G-CS-RNTI:</w:t>
      </w:r>
    </w:p>
    <w:p w14:paraId="46E5A44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w:t>
      </w:r>
      <w:r w:rsidRPr="00DF055B">
        <w:rPr>
          <w:rFonts w:eastAsia="Times New Roman"/>
          <w:lang w:eastAsia="ja-JP"/>
        </w:rPr>
        <w:t xml:space="preserve"> multicast</w:t>
      </w:r>
      <w:r w:rsidRPr="00DF055B">
        <w:rPr>
          <w:rFonts w:eastAsia="Times New Roman"/>
          <w:lang w:eastAsia="ko-KR"/>
        </w:rPr>
        <w:t xml:space="preserve"> assignment:</w:t>
      </w:r>
    </w:p>
    <w:p w14:paraId="72DB8FA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6C22115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drx-HARQ-RTT-TimerDL-PTM</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720122FB"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first HARQ-ACK reporting mode (i.e. ack-nack) is configured as specified in TS 38.213 [6]; and</w:t>
      </w:r>
    </w:p>
    <w:p w14:paraId="30A7DD50"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if CS-RNTI is configured:</w:t>
      </w:r>
    </w:p>
    <w:p w14:paraId="32E20FB8" w14:textId="77777777" w:rsidR="00DF055B" w:rsidRPr="00DF055B" w:rsidRDefault="00DF055B" w:rsidP="00DF055B">
      <w:pPr>
        <w:overflowPunct w:val="0"/>
        <w:autoSpaceDE w:val="0"/>
        <w:autoSpaceDN w:val="0"/>
        <w:adjustRightInd w:val="0"/>
        <w:ind w:left="1418" w:hanging="284"/>
        <w:textAlignment w:val="baseline"/>
        <w:rPr>
          <w:rFonts w:eastAsia="Malgun Gothic"/>
          <w:lang w:eastAsia="ko-KR"/>
        </w:rPr>
      </w:pPr>
      <w:r w:rsidRPr="00DF055B">
        <w:rPr>
          <w:rFonts w:eastAsia="Times New Roman"/>
          <w:lang w:eastAsia="ko-KR"/>
        </w:rPr>
        <w:t>4&gt;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2581CE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7FDCCBDC" w14:textId="77777777" w:rsidR="00DF055B" w:rsidRPr="00DF055B" w:rsidRDefault="00DF055B" w:rsidP="00DF055B">
      <w:pPr>
        <w:overflowPunct w:val="0"/>
        <w:autoSpaceDE w:val="0"/>
        <w:autoSpaceDN w:val="0"/>
        <w:adjustRightInd w:val="0"/>
        <w:ind w:left="851" w:hanging="284"/>
        <w:textAlignment w:val="baseline"/>
        <w:rPr>
          <w:rFonts w:eastAsia="Malgun Gothic"/>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5485A7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drx-HARQ-RTT-TimerDL-PTM</w:t>
      </w:r>
      <w:r w:rsidRPr="00DF055B">
        <w:rPr>
          <w:rFonts w:eastAsia="Times New Roman"/>
          <w:lang w:eastAsia="ja-JP"/>
        </w:rPr>
        <w:t xml:space="preserve"> expires:</w:t>
      </w:r>
    </w:p>
    <w:p w14:paraId="2670939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47DAAE12"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DL-PTM</w:t>
      </w:r>
      <w:r w:rsidRPr="00DF055B">
        <w:rPr>
          <w:rFonts w:eastAsia="Times New Roman"/>
          <w:lang w:eastAsia="ja-JP"/>
        </w:rPr>
        <w:t xml:space="preserve"> for the corresponding HARQ process in the first symbol after the expiry of </w:t>
      </w:r>
      <w:r w:rsidRPr="00DF055B">
        <w:rPr>
          <w:rFonts w:eastAsia="Times New Roman"/>
          <w:i/>
          <w:lang w:eastAsia="ja-JP"/>
        </w:rPr>
        <w:t>drx-HARQ-RTT-TimerDL-PTM</w:t>
      </w:r>
      <w:r w:rsidRPr="00DF055B">
        <w:rPr>
          <w:rFonts w:eastAsia="Times New Roman"/>
          <w:lang w:eastAsia="ko-KR"/>
        </w:rPr>
        <w:t>.</w:t>
      </w:r>
    </w:p>
    <w:p w14:paraId="2B54B47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Pr>
          <w:rFonts w:eastAsia="Times New Roman"/>
          <w:iCs/>
          <w:noProof/>
          <w:lang w:eastAsia="ja-JP"/>
        </w:rPr>
        <w:t xml:space="preserve"> a G-RNTI</w:t>
      </w:r>
      <w:r w:rsidRPr="00DF055B">
        <w:rPr>
          <w:rFonts w:eastAsia="Times New Roman"/>
          <w:noProof/>
          <w:lang w:eastAsia="ja-JP"/>
        </w:rPr>
        <w:t xml:space="preserve"> or G-CS-RNTI, or by a configured downlink multicast assignment is received:</w:t>
      </w:r>
    </w:p>
    <w:p w14:paraId="6B9B2C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drx-onDurationTimerPTM</w:t>
      </w:r>
      <w:r w:rsidRPr="00DF055B">
        <w:rPr>
          <w:rFonts w:eastAsia="Times New Roman"/>
          <w:iCs/>
          <w:noProof/>
          <w:lang w:eastAsia="ja-JP"/>
        </w:rPr>
        <w:t xml:space="preserve"> of the DRX for this G-RNTI or G-CS-RNTI</w:t>
      </w:r>
      <w:r w:rsidRPr="00DF055B">
        <w:rPr>
          <w:rFonts w:eastAsia="Times New Roman"/>
          <w:noProof/>
          <w:lang w:eastAsia="ja-JP"/>
        </w:rPr>
        <w:t>;</w:t>
      </w:r>
    </w:p>
    <w:p w14:paraId="3B18D85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drx-InactivityTimerPTM</w:t>
      </w:r>
      <w:r w:rsidRPr="00DF055B">
        <w:rPr>
          <w:rFonts w:eastAsia="Times New Roman"/>
          <w:iCs/>
          <w:noProof/>
          <w:lang w:eastAsia="ja-JP"/>
        </w:rPr>
        <w:t xml:space="preserve"> of the DRX for this G-RNTI or G-CS-RNTI.</w:t>
      </w:r>
    </w:p>
    <w:p w14:paraId="433189D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[(SFN × 10) + subframe number] modulo (</w:t>
      </w:r>
      <w:r w:rsidRPr="00DF055B">
        <w:rPr>
          <w:rFonts w:eastAsia="Times New Roman"/>
          <w:i/>
          <w:lang w:eastAsia="ko-KR"/>
        </w:rPr>
        <w:t>drx-LongCycle-PTM</w:t>
      </w:r>
      <w:r w:rsidRPr="00DF055B">
        <w:rPr>
          <w:rFonts w:eastAsia="Times New Roman"/>
          <w:lang w:eastAsia="ko-KR"/>
        </w:rPr>
        <w:t xml:space="preserve">) = </w:t>
      </w:r>
      <w:r w:rsidRPr="00DF055B">
        <w:rPr>
          <w:rFonts w:eastAsia="Times New Roman"/>
          <w:i/>
          <w:lang w:eastAsia="ko-KR"/>
        </w:rPr>
        <w:t>drx-StartOffset-PTM</w:t>
      </w:r>
      <w:r w:rsidRPr="00DF055B">
        <w:rPr>
          <w:rFonts w:eastAsia="Times New Roman"/>
          <w:lang w:eastAsia="ko-KR"/>
        </w:rPr>
        <w:t>:</w:t>
      </w:r>
    </w:p>
    <w:p w14:paraId="5E826C20"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lastRenderedPageBreak/>
        <w:t>2&gt;</w:t>
      </w:r>
      <w:r w:rsidRPr="00DF055B">
        <w:rPr>
          <w:rFonts w:eastAsia="Times New Roman"/>
          <w:lang w:eastAsia="ja-JP"/>
        </w:rPr>
        <w:tab/>
        <w:t xml:space="preserve">start </w:t>
      </w:r>
      <w:r w:rsidRPr="00DF055B">
        <w:rPr>
          <w:rFonts w:eastAsia="Times New Roman"/>
          <w:i/>
          <w:lang w:eastAsia="ja-JP"/>
        </w:rPr>
        <w:t>drx-onDurationTimerPTM</w:t>
      </w:r>
      <w:r w:rsidRPr="00DF055B">
        <w:rPr>
          <w:rFonts w:eastAsia="Times New Roman"/>
          <w:lang w:eastAsia="ko-KR"/>
        </w:rPr>
        <w:t xml:space="preserve"> after </w:t>
      </w:r>
      <w:r w:rsidRPr="00DF055B">
        <w:rPr>
          <w:rFonts w:eastAsia="Times New Roman"/>
          <w:i/>
          <w:lang w:eastAsia="ko-KR"/>
        </w:rPr>
        <w:t>drx-SlotOffsetPTM</w:t>
      </w:r>
      <w:r w:rsidRPr="00DF055B">
        <w:rPr>
          <w:rFonts w:eastAsia="Times New Roman"/>
          <w:lang w:eastAsia="ko-KR"/>
        </w:rPr>
        <w:t xml:space="preserve"> from the beginning of the subframe.</w:t>
      </w:r>
    </w:p>
    <w:p w14:paraId="4C7AF2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the MAC entity is in</w:t>
      </w:r>
      <w:r w:rsidRPr="00DF055B">
        <w:rPr>
          <w:rFonts w:eastAsia="Times New Roman"/>
          <w:lang w:eastAsia="ja-JP"/>
        </w:rPr>
        <w:t xml:space="preserve"> Active Time for this G-RNTI or G-CS-RNTI:</w:t>
      </w:r>
    </w:p>
    <w:p w14:paraId="23A6873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 xml:space="preserve">monitor the PDCCH for this G-RNTI or G-CS-RNTI </w:t>
      </w:r>
      <w:bookmarkStart w:id="71" w:name="OLE_LINK1"/>
      <w:r w:rsidRPr="00DF055B">
        <w:rPr>
          <w:rFonts w:eastAsia="Times New Roman"/>
          <w:lang w:eastAsia="ja-JP"/>
        </w:rPr>
        <w:t>as specified in TS 38.213 [6]</w:t>
      </w:r>
      <w:bookmarkEnd w:id="71"/>
      <w:r w:rsidRPr="00DF055B">
        <w:rPr>
          <w:rFonts w:eastAsia="Times New Roman"/>
          <w:lang w:eastAsia="ja-JP"/>
        </w:rPr>
        <w:t>;</w:t>
      </w:r>
    </w:p>
    <w:p w14:paraId="469D4209"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if the PDCCH indicates a DL multicast transmission:</w:t>
      </w:r>
    </w:p>
    <w:p w14:paraId="19FB27F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HARQ feedback is enabled</w:t>
      </w:r>
      <w:r w:rsidRPr="00DF055B">
        <w:rPr>
          <w:rFonts w:eastAsia="Times New Roman"/>
          <w:lang w:eastAsia="ja-JP"/>
        </w:rPr>
        <w:t>:</w:t>
      </w:r>
    </w:p>
    <w:p w14:paraId="533805C4"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drx-HARQ-RTT-TimerDL-PTM</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27421967"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t>if the first HARQ-ACK reporting mode (i.e. ack-nack) is configured as specified in TS 38.213 [6]:</w:t>
      </w:r>
    </w:p>
    <w:p w14:paraId="2DD55F2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G-RNTI indicates a DL multicast transmission; or</w:t>
      </w:r>
    </w:p>
    <w:p w14:paraId="6DB05A1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G-CS-RNTI indicates a DL multicast transmission and CS-RNTI is configured:</w:t>
      </w:r>
    </w:p>
    <w:p w14:paraId="217D3F62" w14:textId="77777777" w:rsidR="00DF055B" w:rsidRPr="00DF055B" w:rsidRDefault="00DF055B" w:rsidP="00DF055B">
      <w:pPr>
        <w:overflowPunct w:val="0"/>
        <w:autoSpaceDE w:val="0"/>
        <w:autoSpaceDN w:val="0"/>
        <w:adjustRightInd w:val="0"/>
        <w:ind w:left="1985" w:hanging="284"/>
        <w:textAlignment w:val="baseline"/>
        <w:rPr>
          <w:rFonts w:eastAsia="Malgun Gothic"/>
          <w:lang w:eastAsia="ko-KR"/>
        </w:rPr>
      </w:pPr>
      <w:r w:rsidRPr="00DF055B">
        <w:rPr>
          <w:rFonts w:eastAsia="Times New Roman"/>
          <w:lang w:eastAsia="ko-KR"/>
        </w:rPr>
        <w:t>6&gt;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5CF5656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4D3FC8E1"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230A3CE0"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if the PDCCH indicates a new multicast transmission for this G-RNTI or G-CS-RNTI:</w:t>
      </w:r>
    </w:p>
    <w:p w14:paraId="5ACE2EB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start or restart </w:t>
      </w:r>
      <w:r w:rsidRPr="00DF055B">
        <w:rPr>
          <w:rFonts w:eastAsia="Times New Roman"/>
          <w:i/>
          <w:lang w:eastAsia="ja-JP"/>
        </w:rPr>
        <w:t>drx-InactivityTimerPTM</w:t>
      </w:r>
      <w:r w:rsidRPr="00DF055B">
        <w:rPr>
          <w:rFonts w:eastAsia="Times New Roman"/>
          <w:lang w:eastAsia="ja-JP"/>
        </w:rPr>
        <w:t xml:space="preserve"> in the first symbol after the end of the PDCCH reception.</w:t>
      </w:r>
    </w:p>
    <w:p w14:paraId="32E43944"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1:</w:t>
      </w:r>
      <w:r w:rsidRPr="00DF055B">
        <w:rPr>
          <w:rFonts w:eastAsia="Times New Roman"/>
          <w:noProof/>
          <w:lang w:eastAsia="ja-JP"/>
        </w:rPr>
        <w:tab/>
      </w:r>
      <w:r w:rsidRPr="00DF055B">
        <w:rPr>
          <w:rFonts w:eastAsia="Times New Roman"/>
          <w:lang w:eastAsia="ja-JP"/>
        </w:rPr>
        <w:t>A PDCCH indicating activation of multicast SPS is considered to indicate a new transmission.</w:t>
      </w:r>
    </w:p>
    <w:p w14:paraId="7875C46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2:</w:t>
      </w:r>
      <w:r w:rsidRPr="00DF055B">
        <w:rPr>
          <w:rFonts w:eastAsia="Times New Roman"/>
          <w:noProof/>
          <w:lang w:eastAsia="ja-JP"/>
        </w:rPr>
        <w:tab/>
        <w:t xml:space="preserve">The UE may start the </w:t>
      </w:r>
      <w:r w:rsidRPr="00DF055B">
        <w:rPr>
          <w:rFonts w:eastAsia="Times New Roman"/>
          <w:i/>
          <w:iCs/>
          <w:noProof/>
          <w:lang w:eastAsia="ja-JP"/>
        </w:rPr>
        <w:t>drx-HARQ-RTT-TimerDL</w:t>
      </w:r>
      <w:r w:rsidRPr="00DF055B">
        <w:rPr>
          <w:rFonts w:eastAsia="Times New Roman"/>
          <w:noProof/>
          <w:lang w:eastAsia="ja-JP"/>
        </w:rPr>
        <w:t xml:space="preserve"> after receiving a PTM transmission only if </w:t>
      </w:r>
      <w:r w:rsidRPr="00DF055B">
        <w:rPr>
          <w:rFonts w:eastAsia="Times New Roman"/>
          <w:i/>
          <w:iCs/>
          <w:noProof/>
          <w:lang w:eastAsia="ja-JP"/>
        </w:rPr>
        <w:t>ptp-Retx-Multicast</w:t>
      </w:r>
      <w:r w:rsidRPr="00DF055B">
        <w:rPr>
          <w:rFonts w:eastAsia="Times New Roman"/>
          <w:noProof/>
          <w:lang w:eastAsia="ja-JP"/>
        </w:rPr>
        <w:t xml:space="preserve"> or </w:t>
      </w:r>
      <w:r w:rsidRPr="00DF055B">
        <w:rPr>
          <w:rFonts w:eastAsia="Times New Roman"/>
          <w:i/>
          <w:iCs/>
          <w:noProof/>
          <w:lang w:eastAsia="ja-JP"/>
        </w:rPr>
        <w:t>ptp-Retx-SPS-Multicast</w:t>
      </w:r>
      <w:r w:rsidRPr="00DF055B">
        <w:rPr>
          <w:rFonts w:eastAsia="Times New Roman"/>
          <w:noProof/>
          <w:lang w:eastAsia="ja-JP"/>
        </w:rPr>
        <w:t xml:space="preserve"> was included in the </w:t>
      </w:r>
      <w:r w:rsidRPr="00DF055B">
        <w:rPr>
          <w:rFonts w:eastAsia="Times New Roman"/>
          <w:i/>
          <w:iCs/>
          <w:noProof/>
          <w:lang w:eastAsia="ja-JP"/>
        </w:rPr>
        <w:t>UECapabilityInformation</w:t>
      </w:r>
      <w:r w:rsidRPr="00DF055B">
        <w:rPr>
          <w:rFonts w:eastAsia="Times New Roman"/>
          <w:noProof/>
          <w:lang w:eastAsia="ja-JP"/>
        </w:rPr>
        <w:t xml:space="preserve"> message to network.</w:t>
      </w:r>
    </w:p>
    <w:p w14:paraId="58FCE0C3"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635FEC1D" w14:textId="4559FB4C" w:rsidR="00FB42FB" w:rsidRPr="00FB42FB" w:rsidRDefault="00FB42FB" w:rsidP="00FB42FB">
      <w:pPr>
        <w:pStyle w:val="NO"/>
        <w:rPr>
          <w:ins w:id="72" w:author="Apple - Fangli" w:date="2023-05-11T16:22:00Z"/>
          <w:rFonts w:eastAsia="等线"/>
          <w:lang w:eastAsia="zh-CN"/>
        </w:rPr>
      </w:pPr>
      <w:ins w:id="73" w:author="Apple - Fangli" w:date="2023-05-11T16:22:00Z">
        <w:r w:rsidRPr="00FB42FB">
          <w:rPr>
            <w:highlight w:val="yellow"/>
          </w:rPr>
          <w:t xml:space="preserve">Editor Note: </w:t>
        </w:r>
        <w:r w:rsidRPr="00FB42FB">
          <w:rPr>
            <w:highlight w:val="yellow"/>
            <w:rPrChange w:id="74" w:author="Apple - Fangli" w:date="2023-05-11T16:22:00Z">
              <w:rPr>
                <w:b/>
                <w:bCs/>
                <w:highlight w:val="yellow"/>
              </w:rPr>
            </w:rPrChange>
          </w:rPr>
          <w:t xml:space="preserve">FFS </w:t>
        </w:r>
        <w:r>
          <w:rPr>
            <w:highlight w:val="yellow"/>
            <w:lang w:val="en-US"/>
          </w:rPr>
          <w:t xml:space="preserve">on how to handle </w:t>
        </w:r>
        <w:r w:rsidRPr="00FB42FB">
          <w:rPr>
            <w:highlight w:val="yellow"/>
            <w:rPrChange w:id="75" w:author="Apple - Fangli" w:date="2023-05-11T16:22:00Z">
              <w:rPr>
                <w:b/>
                <w:bCs/>
                <w:highlight w:val="yellow"/>
              </w:rPr>
            </w:rPrChange>
          </w:rPr>
          <w:t>PTM related HARQ RTT Timer and DRX Retransm</w:t>
        </w:r>
        <w:r w:rsidRPr="00FB42FB">
          <w:rPr>
            <w:highlight w:val="yellow"/>
            <w:rPrChange w:id="76" w:author="Apple - Fangli" w:date="2023-05-11T16:23:00Z">
              <w:rPr>
                <w:b/>
                <w:bCs/>
                <w:highlight w:val="yellow"/>
              </w:rPr>
            </w:rPrChange>
          </w:rPr>
          <w:t>ission Timer</w:t>
        </w:r>
        <w:r w:rsidRPr="00FB42FB">
          <w:rPr>
            <w:rFonts w:eastAsia="等线"/>
            <w:noProof/>
            <w:highlight w:val="yellow"/>
            <w:lang w:eastAsia="ja-JP"/>
            <w:rPrChange w:id="77" w:author="Apple - Fangli" w:date="2023-05-11T16:23:00Z">
              <w:rPr>
                <w:rFonts w:eastAsia="等线"/>
                <w:noProof/>
                <w:lang w:eastAsia="ja-JP"/>
              </w:rPr>
            </w:rPrChange>
          </w:rPr>
          <w:t xml:space="preserve"> when UE is in RRC_INACTI</w:t>
        </w:r>
      </w:ins>
      <w:ins w:id="78" w:author="Apple - Fangli" w:date="2023-05-11T16:23:00Z">
        <w:r w:rsidRPr="00FB42FB">
          <w:rPr>
            <w:rFonts w:eastAsia="等线"/>
            <w:noProof/>
            <w:highlight w:val="yellow"/>
            <w:lang w:eastAsia="ja-JP"/>
            <w:rPrChange w:id="79" w:author="Apple - Fangli" w:date="2023-05-11T16:23:00Z">
              <w:rPr>
                <w:rFonts w:eastAsia="等线"/>
                <w:noProof/>
                <w:lang w:eastAsia="ja-JP"/>
              </w:rPr>
            </w:rPrChange>
          </w:rPr>
          <w:t>VE.</w:t>
        </w:r>
        <w:r>
          <w:rPr>
            <w:rFonts w:eastAsia="等线"/>
            <w:noProof/>
            <w:lang w:eastAsia="ja-JP"/>
          </w:rPr>
          <w:t xml:space="preserve"> </w:t>
        </w:r>
      </w:ins>
    </w:p>
    <w:p w14:paraId="05AB54A0" w14:textId="77777777" w:rsidR="004E5FA0" w:rsidRPr="00B71987" w:rsidRDefault="004E5FA0" w:rsidP="004E5FA0">
      <w:pPr>
        <w:pStyle w:val="2"/>
        <w:rPr>
          <w:lang w:eastAsia="ko-KR"/>
        </w:rPr>
      </w:pPr>
      <w:bookmarkStart w:id="80" w:name="_Toc37296318"/>
      <w:bookmarkStart w:id="81" w:name="_Toc46490449"/>
      <w:bookmarkStart w:id="82" w:name="_Toc52752144"/>
      <w:bookmarkStart w:id="83" w:name="_Toc52796606"/>
      <w:bookmarkStart w:id="84" w:name="_Toc131023596"/>
      <w:r w:rsidRPr="00B71987">
        <w:rPr>
          <w:lang w:eastAsia="ko-KR"/>
        </w:rPr>
        <w:t>6.2</w:t>
      </w:r>
      <w:r w:rsidRPr="00B71987">
        <w:rPr>
          <w:lang w:eastAsia="ko-KR"/>
        </w:rPr>
        <w:tab/>
        <w:t>Formats and parameters</w:t>
      </w:r>
      <w:bookmarkEnd w:id="80"/>
      <w:bookmarkEnd w:id="81"/>
      <w:bookmarkEnd w:id="82"/>
      <w:bookmarkEnd w:id="83"/>
      <w:bookmarkEnd w:id="84"/>
    </w:p>
    <w:p w14:paraId="18DA270A" w14:textId="77777777" w:rsidR="004E5FA0" w:rsidRPr="00B71987" w:rsidRDefault="004E5FA0" w:rsidP="004E5FA0">
      <w:pPr>
        <w:pStyle w:val="3"/>
        <w:rPr>
          <w:lang w:eastAsia="ko-KR"/>
        </w:rPr>
      </w:pPr>
      <w:bookmarkStart w:id="85" w:name="_Toc29239902"/>
      <w:bookmarkStart w:id="86" w:name="_Toc37296319"/>
      <w:bookmarkStart w:id="87" w:name="_Toc46490450"/>
      <w:bookmarkStart w:id="88" w:name="_Toc52752145"/>
      <w:bookmarkStart w:id="89" w:name="_Toc52796607"/>
      <w:bookmarkStart w:id="90" w:name="_Toc131023597"/>
      <w:r w:rsidRPr="00B71987">
        <w:rPr>
          <w:lang w:eastAsia="ko-KR"/>
        </w:rPr>
        <w:t>6.2.1</w:t>
      </w:r>
      <w:r w:rsidRPr="00B71987">
        <w:rPr>
          <w:lang w:eastAsia="ko-KR"/>
        </w:rPr>
        <w:tab/>
        <w:t>MAC subheader for DL-SCH and UL-SCH</w:t>
      </w:r>
      <w:bookmarkEnd w:id="85"/>
      <w:bookmarkEnd w:id="86"/>
      <w:bookmarkEnd w:id="87"/>
      <w:bookmarkEnd w:id="88"/>
      <w:bookmarkEnd w:id="89"/>
      <w:bookmarkEnd w:id="90"/>
    </w:p>
    <w:p w14:paraId="041864DB" w14:textId="77777777" w:rsidR="004E5FA0" w:rsidRPr="00B71987" w:rsidRDefault="004E5FA0" w:rsidP="004E5FA0">
      <w:pPr>
        <w:rPr>
          <w:lang w:eastAsia="ko-KR"/>
        </w:rPr>
      </w:pPr>
      <w:r w:rsidRPr="00B71987">
        <w:rPr>
          <w:lang w:eastAsia="ko-KR"/>
        </w:rPr>
        <w:t>The MAC subheader consists of the following fields:</w:t>
      </w:r>
    </w:p>
    <w:p w14:paraId="36E1DE35" w14:textId="77777777" w:rsidR="004E5FA0" w:rsidRPr="00B71987" w:rsidRDefault="004E5FA0" w:rsidP="004E5FA0">
      <w:pPr>
        <w:pStyle w:val="B1"/>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91" w:name="_Hlk97830562"/>
      <w:r w:rsidRPr="00B71987">
        <w:rPr>
          <w:noProof/>
        </w:rPr>
        <w:t>, 6.2.1-1c</w:t>
      </w:r>
      <w:bookmarkEnd w:id="9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2165705" w14:textId="77777777" w:rsidR="004E5FA0" w:rsidRPr="00B71987" w:rsidRDefault="004E5FA0" w:rsidP="004E5FA0">
      <w:pPr>
        <w:pStyle w:val="B1"/>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7E152464" w14:textId="77777777" w:rsidR="004E5FA0" w:rsidRPr="00B71987" w:rsidRDefault="004E5FA0" w:rsidP="004E5FA0">
      <w:pPr>
        <w:pStyle w:val="B1"/>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C221EC5" w14:textId="77777777" w:rsidR="004E5FA0" w:rsidRPr="00B71987" w:rsidRDefault="004E5FA0" w:rsidP="004E5FA0">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14032A96" w14:textId="77777777" w:rsidR="004E5FA0" w:rsidRPr="00B71987" w:rsidRDefault="004E5FA0" w:rsidP="004E5FA0">
      <w:pPr>
        <w:pStyle w:val="B1"/>
        <w:rPr>
          <w:noProof/>
        </w:rPr>
      </w:pPr>
      <w:r w:rsidRPr="00B71987">
        <w:rPr>
          <w:noProof/>
        </w:rPr>
        <w:lastRenderedPageBreak/>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588566C0" w14:textId="77777777" w:rsidR="004E5FA0" w:rsidRPr="00B71987" w:rsidRDefault="004E5FA0" w:rsidP="004E5FA0">
      <w:pPr>
        <w:pStyle w:val="B1"/>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10C3BEAD" w14:textId="77777777" w:rsidR="004E5FA0" w:rsidRPr="00B71987" w:rsidRDefault="004E5FA0" w:rsidP="004E5FA0">
      <w:pPr>
        <w:pStyle w:val="B1"/>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4076AE0B" w14:textId="77777777" w:rsidR="004E5FA0" w:rsidRPr="00B71987" w:rsidRDefault="004E5FA0" w:rsidP="004E5FA0">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23FFA281" w14:textId="77777777" w:rsidR="004E5FA0" w:rsidRPr="00B71987" w:rsidRDefault="004E5FA0" w:rsidP="004E5FA0">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E5FA0" w:rsidRPr="00B71987" w14:paraId="64B42477" w14:textId="77777777" w:rsidTr="002C38E0">
        <w:trPr>
          <w:jc w:val="center"/>
        </w:trPr>
        <w:tc>
          <w:tcPr>
            <w:tcW w:w="1701" w:type="dxa"/>
          </w:tcPr>
          <w:p w14:paraId="210A05C8" w14:textId="77777777" w:rsidR="004E5FA0" w:rsidRPr="00B71987" w:rsidRDefault="004E5FA0" w:rsidP="002C38E0">
            <w:pPr>
              <w:pStyle w:val="TAH"/>
              <w:rPr>
                <w:noProof/>
                <w:lang w:eastAsia="ko-KR"/>
              </w:rPr>
            </w:pPr>
            <w:r w:rsidRPr="00B71987">
              <w:rPr>
                <w:noProof/>
                <w:lang w:eastAsia="ko-KR"/>
              </w:rPr>
              <w:t>Codepoint/Index</w:t>
            </w:r>
          </w:p>
        </w:tc>
        <w:tc>
          <w:tcPr>
            <w:tcW w:w="5670" w:type="dxa"/>
          </w:tcPr>
          <w:p w14:paraId="188C981C"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8CE024B" w14:textId="77777777" w:rsidTr="002C38E0">
        <w:trPr>
          <w:jc w:val="center"/>
        </w:trPr>
        <w:tc>
          <w:tcPr>
            <w:tcW w:w="1701" w:type="dxa"/>
          </w:tcPr>
          <w:p w14:paraId="6DE7CF35" w14:textId="77777777" w:rsidR="004E5FA0" w:rsidRPr="00B71987" w:rsidRDefault="004E5FA0" w:rsidP="002C38E0">
            <w:pPr>
              <w:pStyle w:val="TAC"/>
              <w:rPr>
                <w:noProof/>
                <w:lang w:eastAsia="ko-KR"/>
              </w:rPr>
            </w:pPr>
            <w:r w:rsidRPr="00B71987">
              <w:rPr>
                <w:noProof/>
                <w:lang w:eastAsia="ko-KR"/>
              </w:rPr>
              <w:t>0</w:t>
            </w:r>
          </w:p>
        </w:tc>
        <w:tc>
          <w:tcPr>
            <w:tcW w:w="5670" w:type="dxa"/>
          </w:tcPr>
          <w:p w14:paraId="71050642" w14:textId="77777777" w:rsidR="004E5FA0" w:rsidRPr="00B71987" w:rsidRDefault="004E5FA0" w:rsidP="002C38E0">
            <w:pPr>
              <w:pStyle w:val="TAL"/>
              <w:rPr>
                <w:noProof/>
                <w:lang w:eastAsia="ko-KR"/>
              </w:rPr>
            </w:pPr>
            <w:r w:rsidRPr="00B71987">
              <w:rPr>
                <w:noProof/>
                <w:lang w:eastAsia="ko-KR"/>
              </w:rPr>
              <w:t>CCCH</w:t>
            </w:r>
          </w:p>
        </w:tc>
      </w:tr>
      <w:tr w:rsidR="004E5FA0" w:rsidRPr="00B71987" w14:paraId="37658567" w14:textId="77777777" w:rsidTr="002C38E0">
        <w:trPr>
          <w:jc w:val="center"/>
        </w:trPr>
        <w:tc>
          <w:tcPr>
            <w:tcW w:w="1701" w:type="dxa"/>
          </w:tcPr>
          <w:p w14:paraId="423ADBE0" w14:textId="77777777" w:rsidR="004E5FA0" w:rsidRPr="00B71987" w:rsidRDefault="004E5FA0" w:rsidP="002C38E0">
            <w:pPr>
              <w:pStyle w:val="TAC"/>
              <w:rPr>
                <w:noProof/>
                <w:lang w:eastAsia="ko-KR"/>
              </w:rPr>
            </w:pPr>
            <w:r w:rsidRPr="00B71987">
              <w:rPr>
                <w:noProof/>
                <w:lang w:eastAsia="ko-KR"/>
              </w:rPr>
              <w:t>1–32</w:t>
            </w:r>
          </w:p>
        </w:tc>
        <w:tc>
          <w:tcPr>
            <w:tcW w:w="5670" w:type="dxa"/>
          </w:tcPr>
          <w:p w14:paraId="6711F80A" w14:textId="77777777" w:rsidR="004E5FA0" w:rsidRPr="00B71987" w:rsidRDefault="004E5FA0" w:rsidP="002C38E0">
            <w:pPr>
              <w:pStyle w:val="TAL"/>
              <w:rPr>
                <w:noProof/>
                <w:lang w:eastAsia="ko-KR"/>
              </w:rPr>
            </w:pPr>
            <w:r w:rsidRPr="00B71987">
              <w:rPr>
                <w:noProof/>
                <w:lang w:eastAsia="ko-KR"/>
              </w:rPr>
              <w:t>Identity of the logical channel of DCCH, DTCH and multicast MTCH</w:t>
            </w:r>
          </w:p>
        </w:tc>
      </w:tr>
      <w:tr w:rsidR="004E5FA0" w:rsidRPr="00B71987" w14:paraId="4BD550E6" w14:textId="77777777" w:rsidTr="002C38E0">
        <w:trPr>
          <w:jc w:val="center"/>
        </w:trPr>
        <w:tc>
          <w:tcPr>
            <w:tcW w:w="1701" w:type="dxa"/>
          </w:tcPr>
          <w:p w14:paraId="4CBB9E3A" w14:textId="77777777" w:rsidR="004E5FA0" w:rsidRPr="00B71987" w:rsidRDefault="004E5FA0" w:rsidP="002C38E0">
            <w:pPr>
              <w:pStyle w:val="TAC"/>
              <w:rPr>
                <w:noProof/>
                <w:lang w:eastAsia="ko-KR"/>
              </w:rPr>
            </w:pPr>
            <w:r w:rsidRPr="00B71987">
              <w:rPr>
                <w:noProof/>
                <w:lang w:eastAsia="ko-KR"/>
              </w:rPr>
              <w:t>33</w:t>
            </w:r>
          </w:p>
        </w:tc>
        <w:tc>
          <w:tcPr>
            <w:tcW w:w="5670" w:type="dxa"/>
          </w:tcPr>
          <w:p w14:paraId="54B200CB"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45A1626" w14:textId="77777777" w:rsidTr="002C38E0">
        <w:trPr>
          <w:jc w:val="center"/>
        </w:trPr>
        <w:tc>
          <w:tcPr>
            <w:tcW w:w="1701" w:type="dxa"/>
          </w:tcPr>
          <w:p w14:paraId="518D69A3" w14:textId="77777777" w:rsidR="004E5FA0" w:rsidRPr="00B71987" w:rsidRDefault="004E5FA0" w:rsidP="002C38E0">
            <w:pPr>
              <w:pStyle w:val="TAC"/>
              <w:rPr>
                <w:noProof/>
                <w:lang w:eastAsia="ko-KR"/>
              </w:rPr>
            </w:pPr>
            <w:r w:rsidRPr="00B71987">
              <w:rPr>
                <w:noProof/>
                <w:lang w:eastAsia="ko-KR"/>
              </w:rPr>
              <w:t>34</w:t>
            </w:r>
          </w:p>
        </w:tc>
        <w:tc>
          <w:tcPr>
            <w:tcW w:w="5670" w:type="dxa"/>
          </w:tcPr>
          <w:p w14:paraId="391A6323"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245C0B38" w14:textId="77777777" w:rsidTr="002C38E0">
        <w:trPr>
          <w:jc w:val="center"/>
        </w:trPr>
        <w:tc>
          <w:tcPr>
            <w:tcW w:w="1701" w:type="dxa"/>
          </w:tcPr>
          <w:p w14:paraId="4F1080E0" w14:textId="77777777" w:rsidR="004E5FA0" w:rsidRPr="00B71987" w:rsidRDefault="004E5FA0" w:rsidP="002C38E0">
            <w:pPr>
              <w:pStyle w:val="TAC"/>
              <w:rPr>
                <w:noProof/>
                <w:lang w:eastAsia="ko-KR"/>
              </w:rPr>
            </w:pPr>
            <w:r w:rsidRPr="00B71987">
              <w:rPr>
                <w:noProof/>
                <w:lang w:eastAsia="ko-KR"/>
              </w:rPr>
              <w:t>35–46</w:t>
            </w:r>
          </w:p>
        </w:tc>
        <w:tc>
          <w:tcPr>
            <w:tcW w:w="5670" w:type="dxa"/>
          </w:tcPr>
          <w:p w14:paraId="472CFFBF"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129FADC" w14:textId="77777777" w:rsidTr="002C38E0">
        <w:trPr>
          <w:jc w:val="center"/>
        </w:trPr>
        <w:tc>
          <w:tcPr>
            <w:tcW w:w="1701" w:type="dxa"/>
          </w:tcPr>
          <w:p w14:paraId="7A272C19" w14:textId="77777777" w:rsidR="004E5FA0" w:rsidRPr="00B71987" w:rsidRDefault="004E5FA0" w:rsidP="002C38E0">
            <w:pPr>
              <w:pStyle w:val="TAC"/>
              <w:rPr>
                <w:noProof/>
                <w:lang w:eastAsia="ko-KR"/>
              </w:rPr>
            </w:pPr>
            <w:r w:rsidRPr="00B71987">
              <w:rPr>
                <w:noProof/>
                <w:lang w:eastAsia="ko-KR"/>
              </w:rPr>
              <w:t>47</w:t>
            </w:r>
          </w:p>
        </w:tc>
        <w:tc>
          <w:tcPr>
            <w:tcW w:w="5670" w:type="dxa"/>
          </w:tcPr>
          <w:p w14:paraId="4BD3A33B" w14:textId="77777777" w:rsidR="004E5FA0" w:rsidRPr="00B71987" w:rsidRDefault="004E5FA0" w:rsidP="002C38E0">
            <w:pPr>
              <w:pStyle w:val="TAL"/>
            </w:pPr>
            <w:r w:rsidRPr="00B71987">
              <w:rPr>
                <w:noProof/>
                <w:lang w:eastAsia="ko-KR"/>
              </w:rPr>
              <w:t>Recommended bit rate</w:t>
            </w:r>
          </w:p>
        </w:tc>
      </w:tr>
      <w:tr w:rsidR="004E5FA0" w:rsidRPr="00B71987" w14:paraId="55152741" w14:textId="77777777" w:rsidTr="002C38E0">
        <w:trPr>
          <w:jc w:val="center"/>
        </w:trPr>
        <w:tc>
          <w:tcPr>
            <w:tcW w:w="1701" w:type="dxa"/>
          </w:tcPr>
          <w:p w14:paraId="12897708" w14:textId="77777777" w:rsidR="004E5FA0" w:rsidRPr="00B71987" w:rsidRDefault="004E5FA0" w:rsidP="002C38E0">
            <w:pPr>
              <w:pStyle w:val="TAC"/>
              <w:rPr>
                <w:noProof/>
                <w:lang w:eastAsia="ko-KR"/>
              </w:rPr>
            </w:pPr>
            <w:r w:rsidRPr="00B71987">
              <w:rPr>
                <w:noProof/>
                <w:lang w:eastAsia="ko-KR"/>
              </w:rPr>
              <w:t>48</w:t>
            </w:r>
          </w:p>
        </w:tc>
        <w:tc>
          <w:tcPr>
            <w:tcW w:w="5670" w:type="dxa"/>
          </w:tcPr>
          <w:p w14:paraId="3EA82EB8" w14:textId="77777777" w:rsidR="004E5FA0" w:rsidRPr="00B71987" w:rsidRDefault="004E5FA0" w:rsidP="002C38E0">
            <w:pPr>
              <w:pStyle w:val="TAL"/>
              <w:rPr>
                <w:noProof/>
                <w:lang w:eastAsia="ko-KR"/>
              </w:rPr>
            </w:pPr>
            <w:r w:rsidRPr="00B71987">
              <w:t xml:space="preserve">SP ZP CSI-RS Resource Set </w:t>
            </w:r>
            <w:r w:rsidRPr="00B71987">
              <w:rPr>
                <w:noProof/>
                <w:lang w:eastAsia="ko-KR"/>
              </w:rPr>
              <w:t>Activation/Deactivation</w:t>
            </w:r>
          </w:p>
        </w:tc>
      </w:tr>
      <w:tr w:rsidR="004E5FA0" w:rsidRPr="00B71987" w14:paraId="161BBD64" w14:textId="77777777" w:rsidTr="002C38E0">
        <w:trPr>
          <w:jc w:val="center"/>
        </w:trPr>
        <w:tc>
          <w:tcPr>
            <w:tcW w:w="1701" w:type="dxa"/>
          </w:tcPr>
          <w:p w14:paraId="278FBD5C" w14:textId="77777777" w:rsidR="004E5FA0" w:rsidRPr="00B71987" w:rsidRDefault="004E5FA0" w:rsidP="002C38E0">
            <w:pPr>
              <w:pStyle w:val="TAC"/>
              <w:rPr>
                <w:noProof/>
                <w:lang w:eastAsia="ko-KR"/>
              </w:rPr>
            </w:pPr>
            <w:r w:rsidRPr="00B71987">
              <w:rPr>
                <w:noProof/>
                <w:lang w:eastAsia="ko-KR"/>
              </w:rPr>
              <w:t>49</w:t>
            </w:r>
          </w:p>
        </w:tc>
        <w:tc>
          <w:tcPr>
            <w:tcW w:w="5670" w:type="dxa"/>
          </w:tcPr>
          <w:p w14:paraId="5060369B" w14:textId="77777777" w:rsidR="004E5FA0" w:rsidRPr="00B71987" w:rsidRDefault="004E5FA0" w:rsidP="002C38E0">
            <w:pPr>
              <w:pStyle w:val="TAL"/>
              <w:rPr>
                <w:noProof/>
                <w:lang w:eastAsia="ko-KR"/>
              </w:rPr>
            </w:pPr>
            <w:r w:rsidRPr="00B71987">
              <w:rPr>
                <w:noProof/>
                <w:lang w:eastAsia="ko-KR"/>
              </w:rPr>
              <w:t>PUCCH spatial relation Activation/Deactivation</w:t>
            </w:r>
          </w:p>
        </w:tc>
      </w:tr>
      <w:tr w:rsidR="004E5FA0" w:rsidRPr="00B71987" w14:paraId="73EE64C1" w14:textId="77777777" w:rsidTr="002C38E0">
        <w:trPr>
          <w:jc w:val="center"/>
        </w:trPr>
        <w:tc>
          <w:tcPr>
            <w:tcW w:w="1701" w:type="dxa"/>
          </w:tcPr>
          <w:p w14:paraId="413D5A14" w14:textId="77777777" w:rsidR="004E5FA0" w:rsidRPr="00B71987" w:rsidRDefault="004E5FA0" w:rsidP="002C38E0">
            <w:pPr>
              <w:pStyle w:val="TAC"/>
              <w:rPr>
                <w:noProof/>
                <w:lang w:eastAsia="ko-KR"/>
              </w:rPr>
            </w:pPr>
            <w:r w:rsidRPr="00B71987">
              <w:rPr>
                <w:noProof/>
                <w:lang w:eastAsia="ko-KR"/>
              </w:rPr>
              <w:t>50</w:t>
            </w:r>
          </w:p>
        </w:tc>
        <w:tc>
          <w:tcPr>
            <w:tcW w:w="5670" w:type="dxa"/>
          </w:tcPr>
          <w:p w14:paraId="69B5864F" w14:textId="77777777" w:rsidR="004E5FA0" w:rsidRPr="00B71987" w:rsidRDefault="004E5FA0" w:rsidP="002C38E0">
            <w:pPr>
              <w:pStyle w:val="TAL"/>
              <w:rPr>
                <w:noProof/>
                <w:lang w:eastAsia="ko-KR"/>
              </w:rPr>
            </w:pPr>
            <w:r w:rsidRPr="00B71987">
              <w:rPr>
                <w:lang w:eastAsia="ko-KR"/>
              </w:rPr>
              <w:t xml:space="preserve">SP SRS Activation/Deactivation </w:t>
            </w:r>
          </w:p>
        </w:tc>
      </w:tr>
      <w:tr w:rsidR="004E5FA0" w:rsidRPr="00B71987" w14:paraId="492FC4FF" w14:textId="77777777" w:rsidTr="002C38E0">
        <w:trPr>
          <w:jc w:val="center"/>
        </w:trPr>
        <w:tc>
          <w:tcPr>
            <w:tcW w:w="1701" w:type="dxa"/>
          </w:tcPr>
          <w:p w14:paraId="1B9C3B13" w14:textId="77777777" w:rsidR="004E5FA0" w:rsidRPr="00B71987" w:rsidRDefault="004E5FA0" w:rsidP="002C38E0">
            <w:pPr>
              <w:pStyle w:val="TAC"/>
              <w:rPr>
                <w:noProof/>
                <w:lang w:eastAsia="ko-KR"/>
              </w:rPr>
            </w:pPr>
            <w:r w:rsidRPr="00B71987">
              <w:rPr>
                <w:noProof/>
                <w:lang w:eastAsia="ko-KR"/>
              </w:rPr>
              <w:t>51</w:t>
            </w:r>
          </w:p>
        </w:tc>
        <w:tc>
          <w:tcPr>
            <w:tcW w:w="5670" w:type="dxa"/>
          </w:tcPr>
          <w:p w14:paraId="5392FE39" w14:textId="77777777" w:rsidR="004E5FA0" w:rsidRPr="00B71987" w:rsidRDefault="004E5FA0" w:rsidP="002C38E0">
            <w:pPr>
              <w:pStyle w:val="TAL"/>
              <w:rPr>
                <w:noProof/>
                <w:lang w:eastAsia="ko-KR"/>
              </w:rPr>
            </w:pPr>
            <w:r w:rsidRPr="00B71987">
              <w:rPr>
                <w:lang w:eastAsia="ko-KR"/>
              </w:rPr>
              <w:t>SP CSI reporting on PUCCH Activation/Deactivation</w:t>
            </w:r>
          </w:p>
        </w:tc>
      </w:tr>
      <w:tr w:rsidR="004E5FA0" w:rsidRPr="00B71987" w14:paraId="2EF787EA" w14:textId="77777777" w:rsidTr="002C38E0">
        <w:trPr>
          <w:jc w:val="center"/>
        </w:trPr>
        <w:tc>
          <w:tcPr>
            <w:tcW w:w="1701" w:type="dxa"/>
          </w:tcPr>
          <w:p w14:paraId="48A540E1" w14:textId="77777777" w:rsidR="004E5FA0" w:rsidRPr="00B71987" w:rsidRDefault="004E5FA0" w:rsidP="002C38E0">
            <w:pPr>
              <w:pStyle w:val="TAC"/>
              <w:rPr>
                <w:noProof/>
                <w:lang w:eastAsia="ko-KR"/>
              </w:rPr>
            </w:pPr>
            <w:r w:rsidRPr="00B71987">
              <w:rPr>
                <w:noProof/>
                <w:lang w:eastAsia="ko-KR"/>
              </w:rPr>
              <w:t>52</w:t>
            </w:r>
          </w:p>
        </w:tc>
        <w:tc>
          <w:tcPr>
            <w:tcW w:w="5670" w:type="dxa"/>
          </w:tcPr>
          <w:p w14:paraId="06B6D434" w14:textId="77777777" w:rsidR="004E5FA0" w:rsidRPr="00B71987" w:rsidRDefault="004E5FA0" w:rsidP="002C38E0">
            <w:pPr>
              <w:pStyle w:val="TAL"/>
              <w:rPr>
                <w:noProof/>
                <w:lang w:eastAsia="ko-KR"/>
              </w:rPr>
            </w:pPr>
            <w:r w:rsidRPr="00B71987">
              <w:rPr>
                <w:lang w:eastAsia="ko-KR"/>
              </w:rPr>
              <w:t>TCI State Indication for UE-specific PDCCH</w:t>
            </w:r>
          </w:p>
        </w:tc>
      </w:tr>
      <w:tr w:rsidR="004E5FA0" w:rsidRPr="00B71987" w14:paraId="6E656670" w14:textId="77777777" w:rsidTr="002C38E0">
        <w:trPr>
          <w:jc w:val="center"/>
        </w:trPr>
        <w:tc>
          <w:tcPr>
            <w:tcW w:w="1701" w:type="dxa"/>
          </w:tcPr>
          <w:p w14:paraId="6925D83F" w14:textId="77777777" w:rsidR="004E5FA0" w:rsidRPr="00B71987" w:rsidRDefault="004E5FA0" w:rsidP="002C38E0">
            <w:pPr>
              <w:pStyle w:val="TAC"/>
              <w:rPr>
                <w:noProof/>
                <w:lang w:eastAsia="ko-KR"/>
              </w:rPr>
            </w:pPr>
            <w:r w:rsidRPr="00B71987">
              <w:rPr>
                <w:noProof/>
                <w:lang w:eastAsia="ko-KR"/>
              </w:rPr>
              <w:t>53</w:t>
            </w:r>
          </w:p>
        </w:tc>
        <w:tc>
          <w:tcPr>
            <w:tcW w:w="5670" w:type="dxa"/>
          </w:tcPr>
          <w:p w14:paraId="6BE5EA96" w14:textId="77777777" w:rsidR="004E5FA0" w:rsidRPr="00B71987" w:rsidRDefault="004E5FA0" w:rsidP="002C38E0">
            <w:pPr>
              <w:pStyle w:val="TAL"/>
              <w:rPr>
                <w:noProof/>
                <w:lang w:eastAsia="ko-KR"/>
              </w:rPr>
            </w:pPr>
            <w:r w:rsidRPr="00B71987">
              <w:rPr>
                <w:lang w:eastAsia="ko-KR"/>
              </w:rPr>
              <w:t>TCI States Activation/Deactivation for UE-specific PDSCH</w:t>
            </w:r>
          </w:p>
        </w:tc>
      </w:tr>
      <w:tr w:rsidR="004E5FA0" w:rsidRPr="00B71987" w14:paraId="6F506281" w14:textId="77777777" w:rsidTr="002C38E0">
        <w:trPr>
          <w:jc w:val="center"/>
        </w:trPr>
        <w:tc>
          <w:tcPr>
            <w:tcW w:w="1701" w:type="dxa"/>
          </w:tcPr>
          <w:p w14:paraId="4317D0E5" w14:textId="77777777" w:rsidR="004E5FA0" w:rsidRPr="00B71987" w:rsidRDefault="004E5FA0" w:rsidP="002C38E0">
            <w:pPr>
              <w:pStyle w:val="TAC"/>
              <w:rPr>
                <w:noProof/>
                <w:lang w:eastAsia="ko-KR"/>
              </w:rPr>
            </w:pPr>
            <w:r w:rsidRPr="00B71987">
              <w:rPr>
                <w:noProof/>
                <w:lang w:eastAsia="ko-KR"/>
              </w:rPr>
              <w:t>54</w:t>
            </w:r>
          </w:p>
        </w:tc>
        <w:tc>
          <w:tcPr>
            <w:tcW w:w="5670" w:type="dxa"/>
          </w:tcPr>
          <w:p w14:paraId="03B5C4ED" w14:textId="77777777" w:rsidR="004E5FA0" w:rsidRPr="00B71987" w:rsidRDefault="004E5FA0" w:rsidP="002C38E0">
            <w:pPr>
              <w:pStyle w:val="TAL"/>
              <w:rPr>
                <w:noProof/>
                <w:lang w:eastAsia="ko-KR"/>
              </w:rPr>
            </w:pPr>
            <w:r w:rsidRPr="00B71987">
              <w:rPr>
                <w:lang w:eastAsia="ko-KR"/>
              </w:rPr>
              <w:t>Aperiodic CSI Trigger State Subselection</w:t>
            </w:r>
          </w:p>
        </w:tc>
      </w:tr>
      <w:tr w:rsidR="004E5FA0" w:rsidRPr="00B71987" w14:paraId="55E424E2" w14:textId="77777777" w:rsidTr="002C38E0">
        <w:trPr>
          <w:jc w:val="center"/>
        </w:trPr>
        <w:tc>
          <w:tcPr>
            <w:tcW w:w="1701" w:type="dxa"/>
          </w:tcPr>
          <w:p w14:paraId="79DFE7B8" w14:textId="77777777" w:rsidR="004E5FA0" w:rsidRPr="00B71987" w:rsidRDefault="004E5FA0" w:rsidP="002C38E0">
            <w:pPr>
              <w:pStyle w:val="TAC"/>
              <w:rPr>
                <w:noProof/>
                <w:lang w:eastAsia="ko-KR"/>
              </w:rPr>
            </w:pPr>
            <w:r w:rsidRPr="00B71987">
              <w:rPr>
                <w:noProof/>
                <w:lang w:eastAsia="ko-KR"/>
              </w:rPr>
              <w:t>55</w:t>
            </w:r>
          </w:p>
        </w:tc>
        <w:tc>
          <w:tcPr>
            <w:tcW w:w="5670" w:type="dxa"/>
          </w:tcPr>
          <w:p w14:paraId="1DC97D99" w14:textId="77777777" w:rsidR="004E5FA0" w:rsidRPr="00B71987" w:rsidRDefault="004E5FA0" w:rsidP="002C38E0">
            <w:pPr>
              <w:pStyle w:val="TAL"/>
              <w:rPr>
                <w:noProof/>
                <w:lang w:eastAsia="ko-KR"/>
              </w:rPr>
            </w:pPr>
            <w:r w:rsidRPr="00B71987">
              <w:rPr>
                <w:lang w:eastAsia="ko-KR"/>
              </w:rPr>
              <w:t>SP CSI-RS/CSI-IM Resource Set Activation/Deactivation</w:t>
            </w:r>
          </w:p>
        </w:tc>
      </w:tr>
      <w:tr w:rsidR="004E5FA0" w:rsidRPr="00B71987" w14:paraId="46924E7C" w14:textId="77777777" w:rsidTr="002C38E0">
        <w:trPr>
          <w:jc w:val="center"/>
        </w:trPr>
        <w:tc>
          <w:tcPr>
            <w:tcW w:w="1701" w:type="dxa"/>
          </w:tcPr>
          <w:p w14:paraId="2C67C4D3" w14:textId="77777777" w:rsidR="004E5FA0" w:rsidRPr="00B71987" w:rsidRDefault="004E5FA0" w:rsidP="002C38E0">
            <w:pPr>
              <w:pStyle w:val="TAC"/>
              <w:rPr>
                <w:noProof/>
                <w:lang w:eastAsia="ko-KR"/>
              </w:rPr>
            </w:pPr>
            <w:r w:rsidRPr="00B71987">
              <w:rPr>
                <w:noProof/>
                <w:lang w:eastAsia="ko-KR"/>
              </w:rPr>
              <w:t>56</w:t>
            </w:r>
          </w:p>
        </w:tc>
        <w:tc>
          <w:tcPr>
            <w:tcW w:w="5670" w:type="dxa"/>
          </w:tcPr>
          <w:p w14:paraId="23F69A83" w14:textId="77777777" w:rsidR="004E5FA0" w:rsidRPr="00B71987" w:rsidRDefault="004E5FA0" w:rsidP="002C38E0">
            <w:pPr>
              <w:pStyle w:val="TAL"/>
              <w:rPr>
                <w:noProof/>
                <w:lang w:eastAsia="ko-KR"/>
              </w:rPr>
            </w:pPr>
            <w:r w:rsidRPr="00B71987">
              <w:rPr>
                <w:noProof/>
                <w:lang w:eastAsia="ko-KR"/>
              </w:rPr>
              <w:t>Duplication Activation/Deactivation</w:t>
            </w:r>
          </w:p>
        </w:tc>
      </w:tr>
      <w:tr w:rsidR="004E5FA0" w:rsidRPr="00B71987" w14:paraId="2413EB02" w14:textId="77777777" w:rsidTr="002C38E0">
        <w:trPr>
          <w:jc w:val="center"/>
        </w:trPr>
        <w:tc>
          <w:tcPr>
            <w:tcW w:w="1701" w:type="dxa"/>
          </w:tcPr>
          <w:p w14:paraId="75D9BC0B" w14:textId="77777777" w:rsidR="004E5FA0" w:rsidRPr="00B71987" w:rsidRDefault="004E5FA0" w:rsidP="002C38E0">
            <w:pPr>
              <w:pStyle w:val="TAC"/>
              <w:rPr>
                <w:noProof/>
                <w:lang w:eastAsia="ko-KR"/>
              </w:rPr>
            </w:pPr>
            <w:r w:rsidRPr="00B71987">
              <w:rPr>
                <w:noProof/>
                <w:lang w:eastAsia="ko-KR"/>
              </w:rPr>
              <w:t>57</w:t>
            </w:r>
          </w:p>
        </w:tc>
        <w:tc>
          <w:tcPr>
            <w:tcW w:w="5670" w:type="dxa"/>
          </w:tcPr>
          <w:p w14:paraId="3D0FD966" w14:textId="77777777" w:rsidR="004E5FA0" w:rsidRPr="00B71987" w:rsidRDefault="004E5FA0" w:rsidP="002C38E0">
            <w:pPr>
              <w:pStyle w:val="TAL"/>
              <w:rPr>
                <w:noProof/>
                <w:lang w:eastAsia="ko-KR"/>
              </w:rPr>
            </w:pPr>
            <w:r w:rsidRPr="00B71987">
              <w:rPr>
                <w:noProof/>
                <w:lang w:eastAsia="ko-KR"/>
              </w:rPr>
              <w:t>SCell Activation/Deactivation (four octets)</w:t>
            </w:r>
          </w:p>
        </w:tc>
      </w:tr>
      <w:tr w:rsidR="004E5FA0" w:rsidRPr="00B71987" w14:paraId="7AB51832" w14:textId="77777777" w:rsidTr="002C38E0">
        <w:trPr>
          <w:jc w:val="center"/>
        </w:trPr>
        <w:tc>
          <w:tcPr>
            <w:tcW w:w="1701" w:type="dxa"/>
          </w:tcPr>
          <w:p w14:paraId="2B2B741C" w14:textId="77777777" w:rsidR="004E5FA0" w:rsidRPr="00B71987" w:rsidRDefault="004E5FA0" w:rsidP="002C38E0">
            <w:pPr>
              <w:pStyle w:val="TAC"/>
              <w:rPr>
                <w:noProof/>
                <w:lang w:eastAsia="ko-KR"/>
              </w:rPr>
            </w:pPr>
            <w:r w:rsidRPr="00B71987">
              <w:rPr>
                <w:noProof/>
                <w:lang w:eastAsia="ko-KR"/>
              </w:rPr>
              <w:t>58</w:t>
            </w:r>
          </w:p>
        </w:tc>
        <w:tc>
          <w:tcPr>
            <w:tcW w:w="5670" w:type="dxa"/>
          </w:tcPr>
          <w:p w14:paraId="3D121B7B" w14:textId="77777777" w:rsidR="004E5FA0" w:rsidRPr="00B71987" w:rsidRDefault="004E5FA0" w:rsidP="002C38E0">
            <w:pPr>
              <w:pStyle w:val="TAL"/>
              <w:rPr>
                <w:noProof/>
                <w:lang w:eastAsia="ko-KR"/>
              </w:rPr>
            </w:pPr>
            <w:r w:rsidRPr="00B71987">
              <w:rPr>
                <w:noProof/>
                <w:lang w:eastAsia="ko-KR"/>
              </w:rPr>
              <w:t>SCell Activation/Deactivation (one octet)</w:t>
            </w:r>
          </w:p>
        </w:tc>
      </w:tr>
      <w:tr w:rsidR="004E5FA0" w:rsidRPr="00B71987" w14:paraId="7F3B12E9" w14:textId="77777777" w:rsidTr="002C38E0">
        <w:trPr>
          <w:jc w:val="center"/>
        </w:trPr>
        <w:tc>
          <w:tcPr>
            <w:tcW w:w="1701" w:type="dxa"/>
          </w:tcPr>
          <w:p w14:paraId="106E2031" w14:textId="77777777" w:rsidR="004E5FA0" w:rsidRPr="00B71987" w:rsidRDefault="004E5FA0" w:rsidP="002C38E0">
            <w:pPr>
              <w:pStyle w:val="TAC"/>
              <w:rPr>
                <w:noProof/>
                <w:lang w:eastAsia="ko-KR"/>
              </w:rPr>
            </w:pPr>
            <w:r w:rsidRPr="00B71987">
              <w:rPr>
                <w:noProof/>
                <w:lang w:eastAsia="ko-KR"/>
              </w:rPr>
              <w:t>59</w:t>
            </w:r>
          </w:p>
        </w:tc>
        <w:tc>
          <w:tcPr>
            <w:tcW w:w="5670" w:type="dxa"/>
          </w:tcPr>
          <w:p w14:paraId="6BD5AC2C" w14:textId="77777777" w:rsidR="004E5FA0" w:rsidRPr="00B71987" w:rsidRDefault="004E5FA0" w:rsidP="002C38E0">
            <w:pPr>
              <w:pStyle w:val="TAL"/>
              <w:rPr>
                <w:noProof/>
                <w:lang w:eastAsia="ko-KR"/>
              </w:rPr>
            </w:pPr>
            <w:r w:rsidRPr="00B71987">
              <w:rPr>
                <w:noProof/>
                <w:lang w:eastAsia="ko-KR"/>
              </w:rPr>
              <w:t>Long DRX Command</w:t>
            </w:r>
          </w:p>
        </w:tc>
      </w:tr>
      <w:tr w:rsidR="004E5FA0" w:rsidRPr="00B71987" w14:paraId="022880BF" w14:textId="77777777" w:rsidTr="002C38E0">
        <w:trPr>
          <w:jc w:val="center"/>
        </w:trPr>
        <w:tc>
          <w:tcPr>
            <w:tcW w:w="1701" w:type="dxa"/>
          </w:tcPr>
          <w:p w14:paraId="18516976" w14:textId="77777777" w:rsidR="004E5FA0" w:rsidRPr="00B71987" w:rsidRDefault="004E5FA0" w:rsidP="002C38E0">
            <w:pPr>
              <w:pStyle w:val="TAC"/>
              <w:rPr>
                <w:noProof/>
                <w:lang w:eastAsia="ko-KR"/>
              </w:rPr>
            </w:pPr>
            <w:r w:rsidRPr="00B71987">
              <w:rPr>
                <w:noProof/>
                <w:lang w:eastAsia="ko-KR"/>
              </w:rPr>
              <w:t>60</w:t>
            </w:r>
          </w:p>
        </w:tc>
        <w:tc>
          <w:tcPr>
            <w:tcW w:w="5670" w:type="dxa"/>
          </w:tcPr>
          <w:p w14:paraId="06478E3D" w14:textId="77777777" w:rsidR="004E5FA0" w:rsidRPr="00B71987" w:rsidRDefault="004E5FA0" w:rsidP="002C38E0">
            <w:pPr>
              <w:pStyle w:val="TAL"/>
              <w:rPr>
                <w:noProof/>
                <w:lang w:eastAsia="ko-KR"/>
              </w:rPr>
            </w:pPr>
            <w:r w:rsidRPr="00B71987">
              <w:rPr>
                <w:noProof/>
                <w:lang w:eastAsia="ko-KR"/>
              </w:rPr>
              <w:t>DRX Command</w:t>
            </w:r>
          </w:p>
        </w:tc>
      </w:tr>
      <w:tr w:rsidR="004E5FA0" w:rsidRPr="00B71987" w14:paraId="40FBB27E" w14:textId="77777777" w:rsidTr="002C38E0">
        <w:trPr>
          <w:jc w:val="center"/>
        </w:trPr>
        <w:tc>
          <w:tcPr>
            <w:tcW w:w="1701" w:type="dxa"/>
          </w:tcPr>
          <w:p w14:paraId="66DFD6E8" w14:textId="77777777" w:rsidR="004E5FA0" w:rsidRPr="00B71987" w:rsidRDefault="004E5FA0" w:rsidP="002C38E0">
            <w:pPr>
              <w:pStyle w:val="TAC"/>
              <w:rPr>
                <w:noProof/>
                <w:lang w:eastAsia="ko-KR"/>
              </w:rPr>
            </w:pPr>
            <w:r w:rsidRPr="00B71987">
              <w:rPr>
                <w:noProof/>
                <w:lang w:eastAsia="ko-KR"/>
              </w:rPr>
              <w:t>61</w:t>
            </w:r>
          </w:p>
        </w:tc>
        <w:tc>
          <w:tcPr>
            <w:tcW w:w="5670" w:type="dxa"/>
          </w:tcPr>
          <w:p w14:paraId="344472FA" w14:textId="77777777" w:rsidR="004E5FA0" w:rsidRPr="00B71987" w:rsidRDefault="004E5FA0" w:rsidP="002C38E0">
            <w:pPr>
              <w:pStyle w:val="TAL"/>
              <w:rPr>
                <w:noProof/>
                <w:lang w:eastAsia="ko-KR"/>
              </w:rPr>
            </w:pPr>
            <w:r w:rsidRPr="00B71987">
              <w:rPr>
                <w:noProof/>
                <w:lang w:eastAsia="ko-KR"/>
              </w:rPr>
              <w:t>Timing Advance Command</w:t>
            </w:r>
          </w:p>
        </w:tc>
      </w:tr>
      <w:tr w:rsidR="004E5FA0" w:rsidRPr="00B71987" w14:paraId="22B8C2CD" w14:textId="77777777" w:rsidTr="002C38E0">
        <w:trPr>
          <w:jc w:val="center"/>
        </w:trPr>
        <w:tc>
          <w:tcPr>
            <w:tcW w:w="1701" w:type="dxa"/>
          </w:tcPr>
          <w:p w14:paraId="12FB652A" w14:textId="77777777" w:rsidR="004E5FA0" w:rsidRPr="00B71987" w:rsidRDefault="004E5FA0" w:rsidP="002C38E0">
            <w:pPr>
              <w:pStyle w:val="TAC"/>
              <w:rPr>
                <w:noProof/>
                <w:lang w:eastAsia="ko-KR"/>
              </w:rPr>
            </w:pPr>
            <w:r w:rsidRPr="00B71987">
              <w:rPr>
                <w:noProof/>
                <w:lang w:eastAsia="ko-KR"/>
              </w:rPr>
              <w:t>62</w:t>
            </w:r>
          </w:p>
        </w:tc>
        <w:tc>
          <w:tcPr>
            <w:tcW w:w="5670" w:type="dxa"/>
          </w:tcPr>
          <w:p w14:paraId="5164CA7B" w14:textId="77777777" w:rsidR="004E5FA0" w:rsidRPr="00B71987" w:rsidRDefault="004E5FA0" w:rsidP="002C38E0">
            <w:pPr>
              <w:pStyle w:val="TAL"/>
              <w:rPr>
                <w:noProof/>
                <w:lang w:eastAsia="ko-KR"/>
              </w:rPr>
            </w:pPr>
            <w:r w:rsidRPr="00B71987">
              <w:rPr>
                <w:noProof/>
                <w:lang w:eastAsia="ko-KR"/>
              </w:rPr>
              <w:t>UE Contention Resolution Identity</w:t>
            </w:r>
          </w:p>
        </w:tc>
      </w:tr>
      <w:tr w:rsidR="004E5FA0" w:rsidRPr="00B71987" w14:paraId="4A08C1EA" w14:textId="77777777" w:rsidTr="002C38E0">
        <w:trPr>
          <w:jc w:val="center"/>
        </w:trPr>
        <w:tc>
          <w:tcPr>
            <w:tcW w:w="1701" w:type="dxa"/>
          </w:tcPr>
          <w:p w14:paraId="2515FE74" w14:textId="77777777" w:rsidR="004E5FA0" w:rsidRPr="00B71987" w:rsidRDefault="004E5FA0" w:rsidP="002C38E0">
            <w:pPr>
              <w:pStyle w:val="TAC"/>
              <w:rPr>
                <w:noProof/>
                <w:lang w:eastAsia="ko-KR"/>
              </w:rPr>
            </w:pPr>
            <w:r w:rsidRPr="00B71987">
              <w:rPr>
                <w:noProof/>
                <w:lang w:eastAsia="ko-KR"/>
              </w:rPr>
              <w:t>63</w:t>
            </w:r>
          </w:p>
        </w:tc>
        <w:tc>
          <w:tcPr>
            <w:tcW w:w="5670" w:type="dxa"/>
          </w:tcPr>
          <w:p w14:paraId="57CF62A9" w14:textId="77777777" w:rsidR="004E5FA0" w:rsidRPr="00B71987" w:rsidRDefault="004E5FA0" w:rsidP="002C38E0">
            <w:pPr>
              <w:pStyle w:val="TAL"/>
              <w:rPr>
                <w:noProof/>
                <w:lang w:eastAsia="ko-KR"/>
              </w:rPr>
            </w:pPr>
            <w:r w:rsidRPr="00B71987">
              <w:rPr>
                <w:noProof/>
                <w:lang w:eastAsia="ko-KR"/>
              </w:rPr>
              <w:t>Padding</w:t>
            </w:r>
          </w:p>
        </w:tc>
      </w:tr>
    </w:tbl>
    <w:p w14:paraId="4D0403A6" w14:textId="77777777" w:rsidR="004E5FA0" w:rsidRPr="00B71987" w:rsidRDefault="004E5FA0" w:rsidP="004E5FA0">
      <w:pPr>
        <w:rPr>
          <w:noProof/>
          <w:lang w:eastAsia="ko-KR"/>
        </w:rPr>
      </w:pPr>
    </w:p>
    <w:p w14:paraId="2E0CE8BF" w14:textId="77777777" w:rsidR="004E5FA0" w:rsidRPr="00B71987" w:rsidRDefault="004E5FA0" w:rsidP="004E5FA0">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37F9F224"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049C160"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88C5F7B"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C37E931"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655E76A"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ACB13F1"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BC8B541"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DDE5B00" w14:textId="77777777" w:rsidR="004E5FA0" w:rsidRPr="00B71987" w:rsidRDefault="004E5FA0" w:rsidP="002C38E0">
            <w:pPr>
              <w:pStyle w:val="TAL"/>
              <w:rPr>
                <w:noProof/>
                <w:lang w:eastAsia="ko-KR"/>
              </w:rPr>
            </w:pPr>
            <w:r w:rsidRPr="00B71987">
              <w:rPr>
                <w:noProof/>
                <w:lang w:eastAsia="ko-KR"/>
              </w:rPr>
              <w:t>Identity of the logical channel</w:t>
            </w:r>
          </w:p>
        </w:tc>
      </w:tr>
    </w:tbl>
    <w:p w14:paraId="089BB43D" w14:textId="77777777" w:rsidR="004E5FA0" w:rsidRPr="00B71987" w:rsidRDefault="004E5FA0" w:rsidP="004E5FA0">
      <w:pPr>
        <w:rPr>
          <w:noProof/>
          <w:lang w:eastAsia="ko-KR"/>
        </w:rPr>
      </w:pPr>
    </w:p>
    <w:p w14:paraId="585E3CC2" w14:textId="77777777" w:rsidR="004E5FA0" w:rsidRPr="00B71987" w:rsidRDefault="004E5FA0" w:rsidP="004E5FA0">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208E3262" w14:textId="77777777" w:rsidTr="002C38E0">
        <w:trPr>
          <w:jc w:val="center"/>
        </w:trPr>
        <w:tc>
          <w:tcPr>
            <w:tcW w:w="1701" w:type="dxa"/>
          </w:tcPr>
          <w:p w14:paraId="324DCBF3"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6D95EB36"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2B6D70D4"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705D1C45" w14:textId="77777777" w:rsidTr="002C38E0">
        <w:tblPrEx>
          <w:tblLook w:val="04A0" w:firstRow="1" w:lastRow="0" w:firstColumn="1" w:lastColumn="0" w:noHBand="0" w:noVBand="1"/>
        </w:tblPrEx>
        <w:trPr>
          <w:jc w:val="center"/>
        </w:trPr>
        <w:tc>
          <w:tcPr>
            <w:tcW w:w="1701" w:type="dxa"/>
          </w:tcPr>
          <w:p w14:paraId="0A2FAA61" w14:textId="77777777" w:rsidR="004E5FA0" w:rsidRPr="00B71987" w:rsidRDefault="004E5FA0" w:rsidP="002C38E0">
            <w:pPr>
              <w:pStyle w:val="TAC"/>
              <w:rPr>
                <w:rFonts w:eastAsia="Malgun Gothic"/>
                <w:lang w:eastAsia="ko-KR"/>
              </w:rPr>
            </w:pPr>
            <w:r w:rsidRPr="00B71987">
              <w:rPr>
                <w:rFonts w:eastAsia="Malgun Gothic"/>
                <w:lang w:eastAsia="ko-KR"/>
              </w:rPr>
              <w:t>0 to 226</w:t>
            </w:r>
          </w:p>
        </w:tc>
        <w:tc>
          <w:tcPr>
            <w:tcW w:w="1701" w:type="dxa"/>
          </w:tcPr>
          <w:p w14:paraId="61A7F75F" w14:textId="77777777" w:rsidR="004E5FA0" w:rsidRPr="00B71987" w:rsidRDefault="004E5FA0" w:rsidP="002C38E0">
            <w:pPr>
              <w:pStyle w:val="TAC"/>
              <w:rPr>
                <w:rFonts w:eastAsia="Malgun Gothic"/>
                <w:lang w:eastAsia="ko-KR"/>
              </w:rPr>
            </w:pPr>
            <w:r w:rsidRPr="00B71987">
              <w:rPr>
                <w:rFonts w:eastAsia="Malgun Gothic"/>
                <w:lang w:eastAsia="ko-KR"/>
              </w:rPr>
              <w:t>64 to 290</w:t>
            </w:r>
          </w:p>
        </w:tc>
        <w:tc>
          <w:tcPr>
            <w:tcW w:w="3969" w:type="dxa"/>
          </w:tcPr>
          <w:p w14:paraId="03C9D0D5" w14:textId="77777777" w:rsidR="004E5FA0" w:rsidRPr="00B71987" w:rsidRDefault="004E5FA0" w:rsidP="002C38E0">
            <w:pPr>
              <w:pStyle w:val="TAL"/>
            </w:pPr>
            <w:r w:rsidRPr="00B71987">
              <w:t>Reserved</w:t>
            </w:r>
          </w:p>
        </w:tc>
      </w:tr>
      <w:tr w:rsidR="004E5FA0" w:rsidRPr="00B71987" w14:paraId="1BDDDCC4" w14:textId="77777777" w:rsidTr="002C38E0">
        <w:tblPrEx>
          <w:tblLook w:val="04A0" w:firstRow="1" w:lastRow="0" w:firstColumn="1" w:lastColumn="0" w:noHBand="0" w:noVBand="1"/>
        </w:tblPrEx>
        <w:trPr>
          <w:jc w:val="center"/>
        </w:trPr>
        <w:tc>
          <w:tcPr>
            <w:tcW w:w="1701" w:type="dxa"/>
          </w:tcPr>
          <w:p w14:paraId="3F12794E" w14:textId="77777777" w:rsidR="004E5FA0" w:rsidRPr="00B71987" w:rsidRDefault="004E5FA0" w:rsidP="002C38E0">
            <w:pPr>
              <w:pStyle w:val="TAC"/>
              <w:rPr>
                <w:rFonts w:eastAsia="Malgun Gothic"/>
                <w:lang w:eastAsia="ko-KR"/>
              </w:rPr>
            </w:pPr>
            <w:r w:rsidRPr="00B71987">
              <w:rPr>
                <w:rFonts w:eastAsia="Malgun Gothic"/>
                <w:lang w:eastAsia="ko-KR"/>
              </w:rPr>
              <w:t>227</w:t>
            </w:r>
          </w:p>
        </w:tc>
        <w:tc>
          <w:tcPr>
            <w:tcW w:w="1701" w:type="dxa"/>
          </w:tcPr>
          <w:p w14:paraId="42C47117" w14:textId="77777777" w:rsidR="004E5FA0" w:rsidRPr="00B71987" w:rsidRDefault="004E5FA0" w:rsidP="002C38E0">
            <w:pPr>
              <w:pStyle w:val="TAC"/>
              <w:rPr>
                <w:rFonts w:eastAsia="Malgun Gothic"/>
                <w:lang w:eastAsia="ko-KR"/>
              </w:rPr>
            </w:pPr>
            <w:r w:rsidRPr="00B71987">
              <w:rPr>
                <w:rFonts w:eastAsia="Malgun Gothic"/>
                <w:lang w:eastAsia="ko-KR"/>
              </w:rPr>
              <w:t>291</w:t>
            </w:r>
          </w:p>
        </w:tc>
        <w:tc>
          <w:tcPr>
            <w:tcW w:w="3969" w:type="dxa"/>
          </w:tcPr>
          <w:p w14:paraId="05334B56" w14:textId="77777777" w:rsidR="004E5FA0" w:rsidRPr="00B71987" w:rsidRDefault="004E5FA0" w:rsidP="002C38E0">
            <w:pPr>
              <w:pStyle w:val="TAL"/>
            </w:pPr>
            <w:r w:rsidRPr="00B71987">
              <w:rPr>
                <w:rFonts w:eastAsia="Malgun Gothic"/>
                <w:lang w:eastAsia="ko-KR"/>
              </w:rPr>
              <w:t>Serving Cell Set based SRS TCI State Indication MAC CE</w:t>
            </w:r>
          </w:p>
        </w:tc>
      </w:tr>
      <w:tr w:rsidR="004E5FA0" w:rsidRPr="00B71987" w14:paraId="637BE69A" w14:textId="77777777" w:rsidTr="002C38E0">
        <w:tblPrEx>
          <w:tblLook w:val="04A0" w:firstRow="1" w:lastRow="0" w:firstColumn="1" w:lastColumn="0" w:noHBand="0" w:noVBand="1"/>
        </w:tblPrEx>
        <w:trPr>
          <w:jc w:val="center"/>
        </w:trPr>
        <w:tc>
          <w:tcPr>
            <w:tcW w:w="1701" w:type="dxa"/>
          </w:tcPr>
          <w:p w14:paraId="296AF95C" w14:textId="77777777" w:rsidR="004E5FA0" w:rsidRPr="00B71987" w:rsidRDefault="004E5FA0" w:rsidP="002C38E0">
            <w:pPr>
              <w:pStyle w:val="TAC"/>
              <w:rPr>
                <w:rFonts w:eastAsia="Malgun Gothic"/>
                <w:lang w:eastAsia="ko-KR"/>
              </w:rPr>
            </w:pPr>
            <w:r w:rsidRPr="00B71987">
              <w:rPr>
                <w:rFonts w:eastAsia="Malgun Gothic"/>
                <w:lang w:eastAsia="ko-KR"/>
              </w:rPr>
              <w:t>228</w:t>
            </w:r>
          </w:p>
        </w:tc>
        <w:tc>
          <w:tcPr>
            <w:tcW w:w="1701" w:type="dxa"/>
          </w:tcPr>
          <w:p w14:paraId="07ED1412" w14:textId="77777777" w:rsidR="004E5FA0" w:rsidRPr="00B71987" w:rsidRDefault="004E5FA0" w:rsidP="002C38E0">
            <w:pPr>
              <w:pStyle w:val="TAC"/>
              <w:rPr>
                <w:rFonts w:eastAsia="Malgun Gothic"/>
                <w:lang w:eastAsia="ko-KR"/>
              </w:rPr>
            </w:pPr>
            <w:r w:rsidRPr="00B71987">
              <w:rPr>
                <w:rFonts w:eastAsia="Malgun Gothic"/>
                <w:lang w:eastAsia="ko-KR"/>
              </w:rPr>
              <w:t>292</w:t>
            </w:r>
          </w:p>
        </w:tc>
        <w:tc>
          <w:tcPr>
            <w:tcW w:w="3969" w:type="dxa"/>
          </w:tcPr>
          <w:p w14:paraId="2D279B41" w14:textId="77777777" w:rsidR="004E5FA0" w:rsidRPr="00B71987" w:rsidRDefault="004E5FA0" w:rsidP="002C38E0">
            <w:pPr>
              <w:pStyle w:val="TAL"/>
            </w:pPr>
            <w:r w:rsidRPr="00B71987">
              <w:rPr>
                <w:rFonts w:eastAsia="Malgun Gothic"/>
                <w:lang w:eastAsia="ko-KR"/>
              </w:rPr>
              <w:t>SP/AP SRS TCI State Indication MAC CE</w:t>
            </w:r>
          </w:p>
        </w:tc>
      </w:tr>
      <w:tr w:rsidR="004E5FA0" w:rsidRPr="00B71987" w14:paraId="27F5CE4A" w14:textId="77777777" w:rsidTr="002C38E0">
        <w:tblPrEx>
          <w:tblLook w:val="04A0" w:firstRow="1" w:lastRow="0" w:firstColumn="1" w:lastColumn="0" w:noHBand="0" w:noVBand="1"/>
        </w:tblPrEx>
        <w:trPr>
          <w:jc w:val="center"/>
        </w:trPr>
        <w:tc>
          <w:tcPr>
            <w:tcW w:w="1701" w:type="dxa"/>
          </w:tcPr>
          <w:p w14:paraId="234A818E"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7C58F5BB"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7BD7FC45" w14:textId="77777777" w:rsidR="004E5FA0" w:rsidRPr="00B71987" w:rsidRDefault="004E5FA0" w:rsidP="002C38E0">
            <w:pPr>
              <w:pStyle w:val="TAL"/>
            </w:pPr>
            <w:r w:rsidRPr="00B71987">
              <w:rPr>
                <w:rFonts w:eastAsia="Malgun Gothic"/>
                <w:lang w:eastAsia="ko-KR"/>
              </w:rPr>
              <w:t>BFD-RS Indication MAC CE</w:t>
            </w:r>
          </w:p>
        </w:tc>
      </w:tr>
      <w:tr w:rsidR="004E5FA0" w:rsidRPr="00B71987" w14:paraId="75045DE9" w14:textId="77777777" w:rsidTr="002C38E0">
        <w:tblPrEx>
          <w:tblLook w:val="04A0" w:firstRow="1" w:lastRow="0" w:firstColumn="1" w:lastColumn="0" w:noHBand="0" w:noVBand="1"/>
        </w:tblPrEx>
        <w:trPr>
          <w:jc w:val="center"/>
        </w:trPr>
        <w:tc>
          <w:tcPr>
            <w:tcW w:w="1701" w:type="dxa"/>
          </w:tcPr>
          <w:p w14:paraId="1BF7C407"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B27FD8A"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18364511" w14:textId="77777777" w:rsidR="004E5FA0" w:rsidRPr="00B71987" w:rsidRDefault="004E5FA0" w:rsidP="002C38E0">
            <w:pPr>
              <w:pStyle w:val="TAL"/>
            </w:pPr>
            <w:r w:rsidRPr="00B71987">
              <w:rPr>
                <w:lang w:eastAsia="ko-KR"/>
              </w:rPr>
              <w:t>Differential Koffset</w:t>
            </w:r>
          </w:p>
        </w:tc>
      </w:tr>
      <w:tr w:rsidR="004E5FA0" w:rsidRPr="00B71987" w14:paraId="7928AA3D" w14:textId="77777777" w:rsidTr="002C38E0">
        <w:tblPrEx>
          <w:tblLook w:val="04A0" w:firstRow="1" w:lastRow="0" w:firstColumn="1" w:lastColumn="0" w:noHBand="0" w:noVBand="1"/>
        </w:tblPrEx>
        <w:trPr>
          <w:jc w:val="center"/>
        </w:trPr>
        <w:tc>
          <w:tcPr>
            <w:tcW w:w="1701" w:type="dxa"/>
          </w:tcPr>
          <w:p w14:paraId="4393B173" w14:textId="77777777" w:rsidR="004E5FA0" w:rsidRPr="00B71987" w:rsidRDefault="004E5FA0" w:rsidP="002C38E0">
            <w:pPr>
              <w:pStyle w:val="TAC"/>
              <w:rPr>
                <w:lang w:eastAsia="zh-CN"/>
              </w:rPr>
            </w:pPr>
            <w:r w:rsidRPr="00B71987">
              <w:rPr>
                <w:lang w:eastAsia="zh-CN"/>
              </w:rPr>
              <w:t>231</w:t>
            </w:r>
          </w:p>
        </w:tc>
        <w:tc>
          <w:tcPr>
            <w:tcW w:w="1701" w:type="dxa"/>
          </w:tcPr>
          <w:p w14:paraId="140B61B8" w14:textId="77777777" w:rsidR="004E5FA0" w:rsidRPr="00B71987" w:rsidRDefault="004E5FA0" w:rsidP="002C38E0">
            <w:pPr>
              <w:pStyle w:val="TAC"/>
              <w:rPr>
                <w:lang w:eastAsia="zh-CN"/>
              </w:rPr>
            </w:pPr>
            <w:r w:rsidRPr="00B71987">
              <w:rPr>
                <w:lang w:eastAsia="zh-CN"/>
              </w:rPr>
              <w:t>295</w:t>
            </w:r>
          </w:p>
        </w:tc>
        <w:tc>
          <w:tcPr>
            <w:tcW w:w="3969" w:type="dxa"/>
          </w:tcPr>
          <w:p w14:paraId="13B09AA0"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4E5FA0" w:rsidRPr="00B71987" w14:paraId="402D07D2" w14:textId="77777777" w:rsidTr="002C38E0">
        <w:tblPrEx>
          <w:tblLook w:val="04A0" w:firstRow="1" w:lastRow="0" w:firstColumn="1" w:lastColumn="0" w:noHBand="0" w:noVBand="1"/>
        </w:tblPrEx>
        <w:trPr>
          <w:jc w:val="center"/>
        </w:trPr>
        <w:tc>
          <w:tcPr>
            <w:tcW w:w="1701" w:type="dxa"/>
          </w:tcPr>
          <w:p w14:paraId="2817D641" w14:textId="77777777" w:rsidR="004E5FA0" w:rsidRPr="00B71987" w:rsidRDefault="004E5FA0" w:rsidP="002C38E0">
            <w:pPr>
              <w:pStyle w:val="TAC"/>
              <w:rPr>
                <w:lang w:eastAsia="zh-CN"/>
              </w:rPr>
            </w:pPr>
            <w:r w:rsidRPr="00B71987">
              <w:rPr>
                <w:lang w:eastAsia="zh-CN"/>
              </w:rPr>
              <w:t>232</w:t>
            </w:r>
          </w:p>
        </w:tc>
        <w:tc>
          <w:tcPr>
            <w:tcW w:w="1701" w:type="dxa"/>
          </w:tcPr>
          <w:p w14:paraId="35834B43" w14:textId="77777777" w:rsidR="004E5FA0" w:rsidRPr="00B71987" w:rsidRDefault="004E5FA0" w:rsidP="002C38E0">
            <w:pPr>
              <w:pStyle w:val="TAC"/>
              <w:rPr>
                <w:lang w:eastAsia="zh-CN"/>
              </w:rPr>
            </w:pPr>
            <w:r w:rsidRPr="00B71987">
              <w:rPr>
                <w:lang w:eastAsia="zh-CN"/>
              </w:rPr>
              <w:t>296</w:t>
            </w:r>
          </w:p>
        </w:tc>
        <w:tc>
          <w:tcPr>
            <w:tcW w:w="3969" w:type="dxa"/>
          </w:tcPr>
          <w:p w14:paraId="08EB2668"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4E5FA0" w:rsidRPr="00B71987" w14:paraId="0D528BB9" w14:textId="77777777" w:rsidTr="002C38E0">
        <w:tblPrEx>
          <w:tblLook w:val="04A0" w:firstRow="1" w:lastRow="0" w:firstColumn="1" w:lastColumn="0" w:noHBand="0" w:noVBand="1"/>
        </w:tblPrEx>
        <w:trPr>
          <w:jc w:val="center"/>
        </w:trPr>
        <w:tc>
          <w:tcPr>
            <w:tcW w:w="1701" w:type="dxa"/>
          </w:tcPr>
          <w:p w14:paraId="1A91EB4B"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6AFC5437"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6D37B61E" w14:textId="77777777" w:rsidR="004E5FA0" w:rsidRPr="00B71987" w:rsidRDefault="004E5FA0" w:rsidP="002C38E0">
            <w:pPr>
              <w:pStyle w:val="TAL"/>
            </w:pPr>
            <w:r w:rsidRPr="00B71987">
              <w:rPr>
                <w:rFonts w:eastAsia="Malgun Gothic"/>
                <w:lang w:eastAsia="ko-KR"/>
              </w:rPr>
              <w:t>Unified TCI States Activation/Deactivation MAC CE</w:t>
            </w:r>
          </w:p>
        </w:tc>
      </w:tr>
      <w:tr w:rsidR="004E5FA0" w:rsidRPr="00B71987" w14:paraId="5FC52985" w14:textId="77777777" w:rsidTr="002C38E0">
        <w:tblPrEx>
          <w:tblLook w:val="04A0" w:firstRow="1" w:lastRow="0" w:firstColumn="1" w:lastColumn="0" w:noHBand="0" w:noVBand="1"/>
        </w:tblPrEx>
        <w:trPr>
          <w:jc w:val="center"/>
        </w:trPr>
        <w:tc>
          <w:tcPr>
            <w:tcW w:w="1701" w:type="dxa"/>
          </w:tcPr>
          <w:p w14:paraId="32C6DE32"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2470187"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491257F5" w14:textId="77777777" w:rsidR="004E5FA0" w:rsidRPr="00B71987" w:rsidRDefault="004E5FA0" w:rsidP="002C38E0">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4E5FA0" w:rsidRPr="00B71987" w14:paraId="7E76ED99" w14:textId="77777777" w:rsidTr="002C38E0">
        <w:tblPrEx>
          <w:tblLook w:val="04A0" w:firstRow="1" w:lastRow="0" w:firstColumn="1" w:lastColumn="0" w:noHBand="0" w:noVBand="1"/>
        </w:tblPrEx>
        <w:trPr>
          <w:jc w:val="center"/>
        </w:trPr>
        <w:tc>
          <w:tcPr>
            <w:tcW w:w="1701" w:type="dxa"/>
          </w:tcPr>
          <w:p w14:paraId="29D6B327"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2CA39EDC"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1C122089" w14:textId="77777777" w:rsidR="004E5FA0" w:rsidRPr="00B71987" w:rsidRDefault="004E5FA0" w:rsidP="002C38E0">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4E5FA0" w:rsidRPr="00B71987" w14:paraId="67282D6D" w14:textId="77777777" w:rsidTr="002C38E0">
        <w:tblPrEx>
          <w:tblLook w:val="04A0" w:firstRow="1" w:lastRow="0" w:firstColumn="1" w:lastColumn="0" w:noHBand="0" w:noVBand="1"/>
        </w:tblPrEx>
        <w:trPr>
          <w:jc w:val="center"/>
        </w:trPr>
        <w:tc>
          <w:tcPr>
            <w:tcW w:w="1701" w:type="dxa"/>
          </w:tcPr>
          <w:p w14:paraId="338611E0"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39688BA0"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7AC15D60" w14:textId="77777777" w:rsidR="004E5FA0" w:rsidRPr="00B71987" w:rsidRDefault="004E5FA0" w:rsidP="002C38E0">
            <w:pPr>
              <w:pStyle w:val="TAL"/>
            </w:pPr>
            <w:r w:rsidRPr="00B71987">
              <w:t>Enhanced TCI States Indication for UE-specific PDCCH</w:t>
            </w:r>
          </w:p>
        </w:tc>
      </w:tr>
      <w:tr w:rsidR="004E5FA0" w:rsidRPr="00B71987" w14:paraId="68F7CBDE" w14:textId="77777777" w:rsidTr="002C38E0">
        <w:tblPrEx>
          <w:tblLook w:val="04A0" w:firstRow="1" w:lastRow="0" w:firstColumn="1" w:lastColumn="0" w:noHBand="0" w:noVBand="1"/>
        </w:tblPrEx>
        <w:trPr>
          <w:jc w:val="center"/>
        </w:trPr>
        <w:tc>
          <w:tcPr>
            <w:tcW w:w="1701" w:type="dxa"/>
          </w:tcPr>
          <w:p w14:paraId="0B638AB0" w14:textId="77777777" w:rsidR="004E5FA0" w:rsidRPr="00B71987" w:rsidRDefault="004E5FA0" w:rsidP="002C38E0">
            <w:pPr>
              <w:pStyle w:val="TAC"/>
              <w:rPr>
                <w:rFonts w:eastAsia="Malgun Gothic"/>
                <w:lang w:eastAsia="ko-KR"/>
              </w:rPr>
            </w:pPr>
            <w:r w:rsidRPr="00B71987">
              <w:rPr>
                <w:lang w:eastAsia="ko-KR"/>
              </w:rPr>
              <w:t>237</w:t>
            </w:r>
          </w:p>
        </w:tc>
        <w:tc>
          <w:tcPr>
            <w:tcW w:w="1701" w:type="dxa"/>
          </w:tcPr>
          <w:p w14:paraId="04CC3E7C" w14:textId="77777777" w:rsidR="004E5FA0" w:rsidRPr="00B71987" w:rsidRDefault="004E5FA0" w:rsidP="002C38E0">
            <w:pPr>
              <w:pStyle w:val="TAC"/>
              <w:rPr>
                <w:rFonts w:eastAsia="Malgun Gothic"/>
                <w:lang w:eastAsia="ko-KR"/>
              </w:rPr>
            </w:pPr>
            <w:r w:rsidRPr="00B71987">
              <w:rPr>
                <w:lang w:eastAsia="ko-KR"/>
              </w:rPr>
              <w:t>301</w:t>
            </w:r>
          </w:p>
        </w:tc>
        <w:tc>
          <w:tcPr>
            <w:tcW w:w="3969" w:type="dxa"/>
          </w:tcPr>
          <w:p w14:paraId="2A85C588" w14:textId="77777777" w:rsidR="004E5FA0" w:rsidRPr="00B71987" w:rsidRDefault="004E5FA0" w:rsidP="002C38E0">
            <w:pPr>
              <w:pStyle w:val="TAL"/>
            </w:pPr>
            <w:r w:rsidRPr="00B71987">
              <w:rPr>
                <w:lang w:eastAsia="zh-CN"/>
              </w:rPr>
              <w:t>Positioning Measurement Gap Activation/Deactivation Command</w:t>
            </w:r>
          </w:p>
        </w:tc>
      </w:tr>
      <w:tr w:rsidR="004E5FA0" w:rsidRPr="00B71987" w14:paraId="740B3249" w14:textId="77777777" w:rsidTr="002C38E0">
        <w:tblPrEx>
          <w:tblLook w:val="04A0" w:firstRow="1" w:lastRow="0" w:firstColumn="1" w:lastColumn="0" w:noHBand="0" w:noVBand="1"/>
        </w:tblPrEx>
        <w:trPr>
          <w:jc w:val="center"/>
        </w:trPr>
        <w:tc>
          <w:tcPr>
            <w:tcW w:w="1701" w:type="dxa"/>
          </w:tcPr>
          <w:p w14:paraId="0554FF36"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28CF5BE3"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604DFD1" w14:textId="77777777" w:rsidR="004E5FA0" w:rsidRPr="00B71987" w:rsidRDefault="004E5FA0" w:rsidP="002C38E0">
            <w:pPr>
              <w:pStyle w:val="TAL"/>
            </w:pPr>
            <w:r w:rsidRPr="00B71987">
              <w:rPr>
                <w:lang w:eastAsia="zh-CN"/>
              </w:rPr>
              <w:t>PPW Activation/Deactivation Command</w:t>
            </w:r>
          </w:p>
        </w:tc>
      </w:tr>
      <w:tr w:rsidR="004E5FA0" w:rsidRPr="00B71987" w14:paraId="1D972CD2" w14:textId="77777777" w:rsidTr="002C38E0">
        <w:tblPrEx>
          <w:tblLook w:val="04A0" w:firstRow="1" w:lastRow="0" w:firstColumn="1" w:lastColumn="0" w:noHBand="0" w:noVBand="1"/>
        </w:tblPrEx>
        <w:trPr>
          <w:jc w:val="center"/>
        </w:trPr>
        <w:tc>
          <w:tcPr>
            <w:tcW w:w="1701" w:type="dxa"/>
          </w:tcPr>
          <w:p w14:paraId="6C9500CB"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2B4C69B4"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2D7FDEE8" w14:textId="77777777" w:rsidR="004E5FA0" w:rsidRPr="00B71987" w:rsidRDefault="004E5FA0" w:rsidP="002C38E0">
            <w:pPr>
              <w:pStyle w:val="TAL"/>
            </w:pPr>
            <w:r w:rsidRPr="00B71987">
              <w:t>DL Tx Power Adjustment</w:t>
            </w:r>
          </w:p>
        </w:tc>
      </w:tr>
      <w:tr w:rsidR="004E5FA0" w:rsidRPr="00B71987" w14:paraId="1335C140" w14:textId="77777777" w:rsidTr="002C38E0">
        <w:tblPrEx>
          <w:tblLook w:val="04A0" w:firstRow="1" w:lastRow="0" w:firstColumn="1" w:lastColumn="0" w:noHBand="0" w:noVBand="1"/>
        </w:tblPrEx>
        <w:trPr>
          <w:jc w:val="center"/>
        </w:trPr>
        <w:tc>
          <w:tcPr>
            <w:tcW w:w="1701" w:type="dxa"/>
          </w:tcPr>
          <w:p w14:paraId="4B9F3327"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357A4838"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2F315926" w14:textId="77777777" w:rsidR="004E5FA0" w:rsidRPr="00B71987" w:rsidRDefault="004E5FA0" w:rsidP="002C38E0">
            <w:pPr>
              <w:pStyle w:val="TAL"/>
            </w:pPr>
            <w:r w:rsidRPr="00B71987">
              <w:t>Timing Case Indication</w:t>
            </w:r>
          </w:p>
        </w:tc>
      </w:tr>
      <w:tr w:rsidR="004E5FA0" w:rsidRPr="00B71987" w14:paraId="029298CD" w14:textId="77777777" w:rsidTr="002C38E0">
        <w:tblPrEx>
          <w:tblLook w:val="04A0" w:firstRow="1" w:lastRow="0" w:firstColumn="1" w:lastColumn="0" w:noHBand="0" w:noVBand="1"/>
        </w:tblPrEx>
        <w:trPr>
          <w:jc w:val="center"/>
        </w:trPr>
        <w:tc>
          <w:tcPr>
            <w:tcW w:w="1701" w:type="dxa"/>
          </w:tcPr>
          <w:p w14:paraId="104381CE"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08D76F3E"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4BD341DD" w14:textId="77777777" w:rsidR="004E5FA0" w:rsidRPr="00B71987" w:rsidRDefault="004E5FA0" w:rsidP="002C38E0">
            <w:pPr>
              <w:pStyle w:val="TAL"/>
            </w:pPr>
            <w:r w:rsidRPr="00B71987">
              <w:t>Child IAB-DU Restricted Beam Indication</w:t>
            </w:r>
          </w:p>
        </w:tc>
      </w:tr>
      <w:tr w:rsidR="004E5FA0" w:rsidRPr="00B71987" w14:paraId="303B9F34" w14:textId="77777777" w:rsidTr="002C38E0">
        <w:tblPrEx>
          <w:tblLook w:val="04A0" w:firstRow="1" w:lastRow="0" w:firstColumn="1" w:lastColumn="0" w:noHBand="0" w:noVBand="1"/>
        </w:tblPrEx>
        <w:trPr>
          <w:jc w:val="center"/>
        </w:trPr>
        <w:tc>
          <w:tcPr>
            <w:tcW w:w="1701" w:type="dxa"/>
          </w:tcPr>
          <w:p w14:paraId="4CFC97F6"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115E87A6"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72869629" w14:textId="77777777" w:rsidR="004E5FA0" w:rsidRPr="00B71987" w:rsidRDefault="004E5FA0" w:rsidP="002C38E0">
            <w:pPr>
              <w:pStyle w:val="TAL"/>
            </w:pPr>
            <w:r w:rsidRPr="00B71987">
              <w:rPr>
                <w:lang w:eastAsia="ko-KR"/>
              </w:rPr>
              <w:t>Case-7 Timing advance offset</w:t>
            </w:r>
          </w:p>
        </w:tc>
      </w:tr>
      <w:tr w:rsidR="004E5FA0" w:rsidRPr="00B71987" w14:paraId="71E9D5DD" w14:textId="77777777" w:rsidTr="002C38E0">
        <w:tblPrEx>
          <w:tblLook w:val="04A0" w:firstRow="1" w:lastRow="0" w:firstColumn="1" w:lastColumn="0" w:noHBand="0" w:noVBand="1"/>
        </w:tblPrEx>
        <w:trPr>
          <w:jc w:val="center"/>
        </w:trPr>
        <w:tc>
          <w:tcPr>
            <w:tcW w:w="1701" w:type="dxa"/>
          </w:tcPr>
          <w:p w14:paraId="7A574E8D"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026D6E10"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3B241296" w14:textId="77777777" w:rsidR="004E5FA0" w:rsidRPr="00B71987" w:rsidRDefault="004E5FA0" w:rsidP="002C38E0">
            <w:pPr>
              <w:pStyle w:val="TAL"/>
            </w:pPr>
            <w:r w:rsidRPr="00B71987">
              <w:rPr>
                <w:lang w:eastAsia="ko-KR"/>
              </w:rPr>
              <w:t>Provided Guard Symbols for Case-6 timing</w:t>
            </w:r>
          </w:p>
        </w:tc>
      </w:tr>
      <w:tr w:rsidR="004E5FA0" w:rsidRPr="00B71987" w14:paraId="2D5C22A6" w14:textId="77777777" w:rsidTr="002C38E0">
        <w:tblPrEx>
          <w:tblLook w:val="04A0" w:firstRow="1" w:lastRow="0" w:firstColumn="1" w:lastColumn="0" w:noHBand="0" w:noVBand="1"/>
        </w:tblPrEx>
        <w:trPr>
          <w:jc w:val="center"/>
        </w:trPr>
        <w:tc>
          <w:tcPr>
            <w:tcW w:w="1701" w:type="dxa"/>
          </w:tcPr>
          <w:p w14:paraId="32BE7A2B"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50619943"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4B4190C8" w14:textId="77777777" w:rsidR="004E5FA0" w:rsidRPr="00B71987" w:rsidRDefault="004E5FA0" w:rsidP="002C38E0">
            <w:pPr>
              <w:pStyle w:val="TAL"/>
            </w:pPr>
            <w:r w:rsidRPr="00B71987">
              <w:rPr>
                <w:lang w:eastAsia="ko-KR"/>
              </w:rPr>
              <w:t>Provided Guard Symbols for Case-7 timing</w:t>
            </w:r>
          </w:p>
        </w:tc>
      </w:tr>
      <w:tr w:rsidR="004E5FA0" w:rsidRPr="00B71987" w14:paraId="3F0F401F" w14:textId="77777777" w:rsidTr="002C38E0">
        <w:tblPrEx>
          <w:tblLook w:val="04A0" w:firstRow="1" w:lastRow="0" w:firstColumn="1" w:lastColumn="0" w:noHBand="0" w:noVBand="1"/>
        </w:tblPrEx>
        <w:trPr>
          <w:jc w:val="center"/>
        </w:trPr>
        <w:tc>
          <w:tcPr>
            <w:tcW w:w="1701" w:type="dxa"/>
          </w:tcPr>
          <w:p w14:paraId="42A9F38D"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0CF13960"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1D32C07D" w14:textId="77777777" w:rsidR="004E5FA0" w:rsidRPr="00B71987" w:rsidRDefault="004E5FA0" w:rsidP="002C38E0">
            <w:pPr>
              <w:pStyle w:val="TAL"/>
              <w:rPr>
                <w:lang w:eastAsia="ko-KR"/>
              </w:rPr>
            </w:pPr>
            <w:r w:rsidRPr="00B71987">
              <w:t>Serving Cell Set based SRS Spatial Relation Indication</w:t>
            </w:r>
          </w:p>
        </w:tc>
      </w:tr>
      <w:tr w:rsidR="004E5FA0" w:rsidRPr="00B71987" w14:paraId="41F869E4" w14:textId="77777777" w:rsidTr="002C38E0">
        <w:tblPrEx>
          <w:tblLook w:val="04A0" w:firstRow="1" w:lastRow="0" w:firstColumn="1" w:lastColumn="0" w:noHBand="0" w:noVBand="1"/>
        </w:tblPrEx>
        <w:trPr>
          <w:jc w:val="center"/>
        </w:trPr>
        <w:tc>
          <w:tcPr>
            <w:tcW w:w="1701" w:type="dxa"/>
          </w:tcPr>
          <w:p w14:paraId="471BAE6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0BFE16F6"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2DC38CAC" w14:textId="77777777" w:rsidR="004E5FA0" w:rsidRPr="00B71987" w:rsidRDefault="004E5FA0" w:rsidP="002C38E0">
            <w:pPr>
              <w:pStyle w:val="TAL"/>
              <w:rPr>
                <w:lang w:eastAsia="ko-KR"/>
              </w:rPr>
            </w:pPr>
            <w:r w:rsidRPr="00B71987">
              <w:t>PUSCH Pathloss Reference RS Update</w:t>
            </w:r>
          </w:p>
        </w:tc>
      </w:tr>
      <w:tr w:rsidR="004E5FA0" w:rsidRPr="00B71987" w14:paraId="138B1EA3" w14:textId="77777777" w:rsidTr="002C38E0">
        <w:tblPrEx>
          <w:tblLook w:val="04A0" w:firstRow="1" w:lastRow="0" w:firstColumn="1" w:lastColumn="0" w:noHBand="0" w:noVBand="1"/>
        </w:tblPrEx>
        <w:trPr>
          <w:jc w:val="center"/>
        </w:trPr>
        <w:tc>
          <w:tcPr>
            <w:tcW w:w="1701" w:type="dxa"/>
          </w:tcPr>
          <w:p w14:paraId="72032DA3"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7EFAAFEF"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723C6F6A" w14:textId="77777777" w:rsidR="004E5FA0" w:rsidRPr="00B71987" w:rsidRDefault="004E5FA0" w:rsidP="002C38E0">
            <w:pPr>
              <w:pStyle w:val="TAL"/>
              <w:rPr>
                <w:lang w:eastAsia="ko-KR"/>
              </w:rPr>
            </w:pPr>
            <w:r w:rsidRPr="00B71987">
              <w:t>SRS Pathloss Reference RS Update</w:t>
            </w:r>
          </w:p>
        </w:tc>
      </w:tr>
      <w:tr w:rsidR="004E5FA0" w:rsidRPr="00B71987" w14:paraId="432094D6" w14:textId="77777777" w:rsidTr="002C38E0">
        <w:tblPrEx>
          <w:tblLook w:val="04A0" w:firstRow="1" w:lastRow="0" w:firstColumn="1" w:lastColumn="0" w:noHBand="0" w:noVBand="1"/>
        </w:tblPrEx>
        <w:trPr>
          <w:jc w:val="center"/>
        </w:trPr>
        <w:tc>
          <w:tcPr>
            <w:tcW w:w="1701" w:type="dxa"/>
          </w:tcPr>
          <w:p w14:paraId="5B2300B2"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68DE9051"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3D536398" w14:textId="77777777" w:rsidR="004E5FA0" w:rsidRPr="00B71987" w:rsidRDefault="004E5FA0" w:rsidP="002C38E0">
            <w:pPr>
              <w:pStyle w:val="TAL"/>
              <w:rPr>
                <w:lang w:eastAsia="ko-KR"/>
              </w:rPr>
            </w:pPr>
            <w:r w:rsidRPr="00B71987">
              <w:t>Enhanced SP/AP SRS Spatial Relation Indication</w:t>
            </w:r>
          </w:p>
        </w:tc>
      </w:tr>
      <w:tr w:rsidR="004E5FA0" w:rsidRPr="00B71987" w14:paraId="5F7A4F13" w14:textId="77777777" w:rsidTr="002C38E0">
        <w:tblPrEx>
          <w:tblLook w:val="04A0" w:firstRow="1" w:lastRow="0" w:firstColumn="1" w:lastColumn="0" w:noHBand="0" w:noVBand="1"/>
        </w:tblPrEx>
        <w:trPr>
          <w:jc w:val="center"/>
        </w:trPr>
        <w:tc>
          <w:tcPr>
            <w:tcW w:w="1701" w:type="dxa"/>
          </w:tcPr>
          <w:p w14:paraId="53FAAEAE"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530C3A5A"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1727732D" w14:textId="77777777" w:rsidR="004E5FA0" w:rsidRPr="00B71987" w:rsidRDefault="004E5FA0" w:rsidP="002C38E0">
            <w:pPr>
              <w:pStyle w:val="TAL"/>
              <w:rPr>
                <w:lang w:eastAsia="ko-KR"/>
              </w:rPr>
            </w:pPr>
            <w:r w:rsidRPr="00B71987">
              <w:t>Enhanced PUCCH Spatial Relation Activation/Deactivation</w:t>
            </w:r>
          </w:p>
        </w:tc>
      </w:tr>
      <w:tr w:rsidR="004E5FA0" w:rsidRPr="00B71987" w14:paraId="3C79345E" w14:textId="77777777" w:rsidTr="002C38E0">
        <w:tblPrEx>
          <w:tblLook w:val="04A0" w:firstRow="1" w:lastRow="0" w:firstColumn="1" w:lastColumn="0" w:noHBand="0" w:noVBand="1"/>
        </w:tblPrEx>
        <w:trPr>
          <w:jc w:val="center"/>
        </w:trPr>
        <w:tc>
          <w:tcPr>
            <w:tcW w:w="1701" w:type="dxa"/>
          </w:tcPr>
          <w:p w14:paraId="723881E9"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7CDCCB11"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3D673C18" w14:textId="77777777" w:rsidR="004E5FA0" w:rsidRPr="00B71987" w:rsidRDefault="004E5FA0" w:rsidP="002C38E0">
            <w:pPr>
              <w:pStyle w:val="TAL"/>
              <w:rPr>
                <w:lang w:eastAsia="ko-KR"/>
              </w:rPr>
            </w:pPr>
            <w:r w:rsidRPr="00B71987">
              <w:t>Enhanced TCI States Activation/Deactivation for UE-specific PDSCH</w:t>
            </w:r>
          </w:p>
        </w:tc>
      </w:tr>
      <w:tr w:rsidR="004E5FA0" w:rsidRPr="00B71987" w14:paraId="43698043" w14:textId="77777777" w:rsidTr="002C38E0">
        <w:tblPrEx>
          <w:tblLook w:val="04A0" w:firstRow="1" w:lastRow="0" w:firstColumn="1" w:lastColumn="0" w:noHBand="0" w:noVBand="1"/>
        </w:tblPrEx>
        <w:trPr>
          <w:jc w:val="center"/>
        </w:trPr>
        <w:tc>
          <w:tcPr>
            <w:tcW w:w="1701" w:type="dxa"/>
          </w:tcPr>
          <w:p w14:paraId="10DAD736"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367EFD06"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40BD90D1" w14:textId="77777777" w:rsidR="004E5FA0" w:rsidRPr="00B71987" w:rsidRDefault="004E5FA0" w:rsidP="002C38E0">
            <w:pPr>
              <w:pStyle w:val="TAL"/>
            </w:pPr>
            <w:r w:rsidRPr="00B71987">
              <w:rPr>
                <w:rFonts w:eastAsia="Malgun Gothic"/>
                <w:noProof/>
                <w:lang w:eastAsia="ko-KR"/>
              </w:rPr>
              <w:t>Duplication RLC Activation/Deactivation</w:t>
            </w:r>
          </w:p>
        </w:tc>
      </w:tr>
      <w:tr w:rsidR="004E5FA0" w:rsidRPr="00B71987" w14:paraId="6270AFDA" w14:textId="77777777" w:rsidTr="002C38E0">
        <w:tblPrEx>
          <w:tblLook w:val="04A0" w:firstRow="1" w:lastRow="0" w:firstColumn="1" w:lastColumn="0" w:noHBand="0" w:noVBand="1"/>
        </w:tblPrEx>
        <w:trPr>
          <w:jc w:val="center"/>
        </w:trPr>
        <w:tc>
          <w:tcPr>
            <w:tcW w:w="1701" w:type="dxa"/>
          </w:tcPr>
          <w:p w14:paraId="416A581E"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27C33F35"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085C9299" w14:textId="77777777" w:rsidR="004E5FA0" w:rsidRPr="00B71987" w:rsidRDefault="004E5FA0" w:rsidP="002C38E0">
            <w:pPr>
              <w:pStyle w:val="TAL"/>
              <w:rPr>
                <w:rFonts w:eastAsia="Malgun Gothic"/>
                <w:noProof/>
                <w:lang w:eastAsia="ko-KR"/>
              </w:rPr>
            </w:pPr>
            <w:r w:rsidRPr="00B71987">
              <w:rPr>
                <w:noProof/>
                <w:lang w:eastAsia="ko-KR"/>
              </w:rPr>
              <w:t>Absolute Timing Advance Command</w:t>
            </w:r>
          </w:p>
        </w:tc>
      </w:tr>
      <w:tr w:rsidR="004E5FA0" w:rsidRPr="00B71987" w14:paraId="4CB8D68F" w14:textId="77777777" w:rsidTr="002C38E0">
        <w:tblPrEx>
          <w:tblLook w:val="04A0" w:firstRow="1" w:lastRow="0" w:firstColumn="1" w:lastColumn="0" w:noHBand="0" w:noVBand="1"/>
        </w:tblPrEx>
        <w:trPr>
          <w:jc w:val="center"/>
        </w:trPr>
        <w:tc>
          <w:tcPr>
            <w:tcW w:w="1701" w:type="dxa"/>
          </w:tcPr>
          <w:p w14:paraId="181727D9"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4B6067A7"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4C7557DF" w14:textId="77777777" w:rsidR="004E5FA0" w:rsidRPr="00B71987" w:rsidRDefault="004E5FA0" w:rsidP="002C38E0">
            <w:pPr>
              <w:pStyle w:val="TAL"/>
              <w:rPr>
                <w:noProof/>
                <w:lang w:eastAsia="ko-KR"/>
              </w:rPr>
            </w:pPr>
            <w:r w:rsidRPr="00B71987">
              <w:rPr>
                <w:noProof/>
                <w:lang w:eastAsia="ko-KR"/>
              </w:rPr>
              <w:t>SP Positioning SRS Activation/Deactivation</w:t>
            </w:r>
          </w:p>
        </w:tc>
      </w:tr>
      <w:tr w:rsidR="004E5FA0" w:rsidRPr="00B71987" w14:paraId="47AB73EB" w14:textId="77777777" w:rsidTr="002C38E0">
        <w:trPr>
          <w:jc w:val="center"/>
        </w:trPr>
        <w:tc>
          <w:tcPr>
            <w:tcW w:w="1701" w:type="dxa"/>
          </w:tcPr>
          <w:p w14:paraId="6A0C0FE7" w14:textId="77777777" w:rsidR="004E5FA0" w:rsidRPr="00B71987" w:rsidRDefault="004E5FA0" w:rsidP="002C38E0">
            <w:pPr>
              <w:pStyle w:val="TAC"/>
              <w:rPr>
                <w:noProof/>
                <w:lang w:eastAsia="ko-KR"/>
              </w:rPr>
            </w:pPr>
            <w:r w:rsidRPr="00B71987">
              <w:rPr>
                <w:noProof/>
                <w:lang w:eastAsia="ko-KR"/>
              </w:rPr>
              <w:t>254</w:t>
            </w:r>
          </w:p>
        </w:tc>
        <w:tc>
          <w:tcPr>
            <w:tcW w:w="1701" w:type="dxa"/>
          </w:tcPr>
          <w:p w14:paraId="6BCAF698" w14:textId="77777777" w:rsidR="004E5FA0" w:rsidRPr="00B71987" w:rsidRDefault="004E5FA0" w:rsidP="002C38E0">
            <w:pPr>
              <w:pStyle w:val="TAC"/>
              <w:rPr>
                <w:noProof/>
                <w:lang w:eastAsia="ko-KR"/>
              </w:rPr>
            </w:pPr>
            <w:r w:rsidRPr="00B71987">
              <w:rPr>
                <w:noProof/>
                <w:lang w:eastAsia="ko-KR"/>
              </w:rPr>
              <w:t>318</w:t>
            </w:r>
          </w:p>
        </w:tc>
        <w:tc>
          <w:tcPr>
            <w:tcW w:w="3969" w:type="dxa"/>
          </w:tcPr>
          <w:p w14:paraId="646311B7" w14:textId="77777777" w:rsidR="004E5FA0" w:rsidRPr="00B71987" w:rsidRDefault="004E5FA0" w:rsidP="002C38E0">
            <w:pPr>
              <w:pStyle w:val="TAL"/>
              <w:rPr>
                <w:noProof/>
                <w:lang w:eastAsia="ko-KR"/>
              </w:rPr>
            </w:pPr>
            <w:r w:rsidRPr="00B71987">
              <w:rPr>
                <w:noProof/>
                <w:lang w:eastAsia="ko-KR"/>
              </w:rPr>
              <w:t>Provided Guard Symbols</w:t>
            </w:r>
          </w:p>
        </w:tc>
      </w:tr>
      <w:tr w:rsidR="004E5FA0" w:rsidRPr="00B71987" w14:paraId="16FA2D99" w14:textId="77777777" w:rsidTr="002C38E0">
        <w:trPr>
          <w:jc w:val="center"/>
        </w:trPr>
        <w:tc>
          <w:tcPr>
            <w:tcW w:w="1701" w:type="dxa"/>
          </w:tcPr>
          <w:p w14:paraId="178AE16E" w14:textId="77777777" w:rsidR="004E5FA0" w:rsidRPr="00B71987" w:rsidRDefault="004E5FA0" w:rsidP="002C38E0">
            <w:pPr>
              <w:pStyle w:val="TAC"/>
              <w:rPr>
                <w:noProof/>
                <w:lang w:eastAsia="ko-KR"/>
              </w:rPr>
            </w:pPr>
            <w:r w:rsidRPr="00B71987">
              <w:rPr>
                <w:noProof/>
                <w:lang w:eastAsia="ko-KR"/>
              </w:rPr>
              <w:t>255</w:t>
            </w:r>
          </w:p>
        </w:tc>
        <w:tc>
          <w:tcPr>
            <w:tcW w:w="1701" w:type="dxa"/>
          </w:tcPr>
          <w:p w14:paraId="45F6F162" w14:textId="77777777" w:rsidR="004E5FA0" w:rsidRPr="00B71987" w:rsidRDefault="004E5FA0" w:rsidP="002C38E0">
            <w:pPr>
              <w:pStyle w:val="TAC"/>
              <w:rPr>
                <w:noProof/>
                <w:lang w:eastAsia="ko-KR"/>
              </w:rPr>
            </w:pPr>
            <w:r w:rsidRPr="00B71987">
              <w:rPr>
                <w:noProof/>
                <w:lang w:eastAsia="ko-KR"/>
              </w:rPr>
              <w:t>319</w:t>
            </w:r>
          </w:p>
        </w:tc>
        <w:tc>
          <w:tcPr>
            <w:tcW w:w="3969" w:type="dxa"/>
          </w:tcPr>
          <w:p w14:paraId="2D970DD3" w14:textId="77777777" w:rsidR="004E5FA0" w:rsidRPr="00B71987" w:rsidRDefault="004E5FA0" w:rsidP="002C38E0">
            <w:pPr>
              <w:pStyle w:val="TAL"/>
              <w:rPr>
                <w:noProof/>
                <w:lang w:eastAsia="ko-KR"/>
              </w:rPr>
            </w:pPr>
            <w:r w:rsidRPr="00B71987">
              <w:rPr>
                <w:noProof/>
                <w:lang w:eastAsia="ko-KR"/>
              </w:rPr>
              <w:t>Timing Delta</w:t>
            </w:r>
          </w:p>
        </w:tc>
      </w:tr>
    </w:tbl>
    <w:p w14:paraId="16B4072C" w14:textId="77777777" w:rsidR="004E5FA0" w:rsidRPr="00B71987" w:rsidRDefault="004E5FA0" w:rsidP="004E5FA0">
      <w:pPr>
        <w:jc w:val="center"/>
        <w:rPr>
          <w:rFonts w:eastAsia="Malgun Gothic"/>
          <w:noProof/>
          <w:lang w:eastAsia="ko-KR"/>
        </w:rPr>
      </w:pPr>
    </w:p>
    <w:p w14:paraId="1383EC7E" w14:textId="77777777" w:rsidR="004E5FA0" w:rsidRPr="00B71987" w:rsidRDefault="004E5FA0" w:rsidP="004E5FA0">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E5FA0" w:rsidRPr="00B71987" w14:paraId="4C32B785" w14:textId="77777777" w:rsidTr="002C38E0">
        <w:trPr>
          <w:jc w:val="center"/>
        </w:trPr>
        <w:tc>
          <w:tcPr>
            <w:tcW w:w="1701" w:type="dxa"/>
          </w:tcPr>
          <w:p w14:paraId="47145884" w14:textId="77777777" w:rsidR="004E5FA0" w:rsidRPr="00B71987" w:rsidRDefault="004E5FA0" w:rsidP="002C38E0">
            <w:pPr>
              <w:pStyle w:val="TAH"/>
              <w:rPr>
                <w:lang w:eastAsia="ko-KR"/>
              </w:rPr>
            </w:pPr>
            <w:r w:rsidRPr="00B71987">
              <w:rPr>
                <w:lang w:eastAsia="ko-KR"/>
              </w:rPr>
              <w:t>Codepoint/Index</w:t>
            </w:r>
          </w:p>
        </w:tc>
        <w:tc>
          <w:tcPr>
            <w:tcW w:w="5670" w:type="dxa"/>
          </w:tcPr>
          <w:p w14:paraId="7294A960" w14:textId="77777777" w:rsidR="004E5FA0" w:rsidRPr="00B71987" w:rsidRDefault="004E5FA0" w:rsidP="002C38E0">
            <w:pPr>
              <w:pStyle w:val="TAH"/>
              <w:rPr>
                <w:lang w:eastAsia="ko-KR"/>
              </w:rPr>
            </w:pPr>
            <w:r w:rsidRPr="00B71987">
              <w:rPr>
                <w:lang w:eastAsia="ko-KR"/>
              </w:rPr>
              <w:t>LCID values</w:t>
            </w:r>
          </w:p>
        </w:tc>
      </w:tr>
      <w:tr w:rsidR="004E5FA0" w:rsidRPr="00B71987" w14:paraId="5BA25AF6" w14:textId="77777777" w:rsidTr="002C38E0">
        <w:trPr>
          <w:jc w:val="center"/>
        </w:trPr>
        <w:tc>
          <w:tcPr>
            <w:tcW w:w="1701" w:type="dxa"/>
          </w:tcPr>
          <w:p w14:paraId="50B735AB" w14:textId="77777777" w:rsidR="004E5FA0" w:rsidRPr="00B71987" w:rsidRDefault="004E5FA0" w:rsidP="002C38E0">
            <w:pPr>
              <w:pStyle w:val="TAC"/>
              <w:rPr>
                <w:lang w:eastAsia="ko-KR"/>
              </w:rPr>
            </w:pPr>
            <w:r w:rsidRPr="00B71987">
              <w:rPr>
                <w:lang w:eastAsia="ko-KR"/>
              </w:rPr>
              <w:t>0</w:t>
            </w:r>
          </w:p>
        </w:tc>
        <w:tc>
          <w:tcPr>
            <w:tcW w:w="5670" w:type="dxa"/>
          </w:tcPr>
          <w:p w14:paraId="1F92BE7C" w14:textId="77777777" w:rsidR="004E5FA0" w:rsidRPr="00B71987" w:rsidRDefault="004E5FA0" w:rsidP="002C38E0">
            <w:pPr>
              <w:pStyle w:val="TAL"/>
              <w:rPr>
                <w:lang w:eastAsia="ko-KR"/>
              </w:rPr>
            </w:pPr>
            <w:r w:rsidRPr="00B71987">
              <w:rPr>
                <w:lang w:eastAsia="ko-KR"/>
              </w:rPr>
              <w:t>MCCH</w:t>
            </w:r>
          </w:p>
        </w:tc>
      </w:tr>
      <w:tr w:rsidR="004E5FA0" w:rsidRPr="00B71987" w14:paraId="119F75F4" w14:textId="77777777" w:rsidTr="002C38E0">
        <w:trPr>
          <w:jc w:val="center"/>
        </w:trPr>
        <w:tc>
          <w:tcPr>
            <w:tcW w:w="1701" w:type="dxa"/>
          </w:tcPr>
          <w:p w14:paraId="7E8866E1" w14:textId="77777777" w:rsidR="004E5FA0" w:rsidRPr="00B71987" w:rsidRDefault="004E5FA0" w:rsidP="002C38E0">
            <w:pPr>
              <w:pStyle w:val="TAC"/>
              <w:rPr>
                <w:lang w:eastAsia="ko-KR"/>
              </w:rPr>
            </w:pPr>
            <w:r w:rsidRPr="00B71987">
              <w:rPr>
                <w:lang w:eastAsia="ko-KR"/>
              </w:rPr>
              <w:t>1–32</w:t>
            </w:r>
          </w:p>
        </w:tc>
        <w:tc>
          <w:tcPr>
            <w:tcW w:w="5670" w:type="dxa"/>
          </w:tcPr>
          <w:p w14:paraId="51DFCBEF" w14:textId="77777777" w:rsidR="004E5FA0" w:rsidRPr="00B71987" w:rsidRDefault="004E5FA0" w:rsidP="002C38E0">
            <w:pPr>
              <w:pStyle w:val="TAL"/>
              <w:rPr>
                <w:lang w:eastAsia="ko-KR"/>
              </w:rPr>
            </w:pPr>
            <w:r w:rsidRPr="00B71987">
              <w:rPr>
                <w:lang w:eastAsia="ko-KR"/>
              </w:rPr>
              <w:t>Identity of the logical channel of broadcast MTCH</w:t>
            </w:r>
          </w:p>
        </w:tc>
      </w:tr>
      <w:tr w:rsidR="004E5FA0" w:rsidRPr="00B71987" w14:paraId="64D87D2C" w14:textId="77777777" w:rsidTr="002C38E0">
        <w:trPr>
          <w:jc w:val="center"/>
        </w:trPr>
        <w:tc>
          <w:tcPr>
            <w:tcW w:w="1701" w:type="dxa"/>
          </w:tcPr>
          <w:p w14:paraId="2D7CDB39" w14:textId="77777777" w:rsidR="004E5FA0" w:rsidRPr="00B71987" w:rsidRDefault="004E5FA0" w:rsidP="002C38E0">
            <w:pPr>
              <w:pStyle w:val="TAC"/>
              <w:rPr>
                <w:lang w:eastAsia="ko-KR"/>
              </w:rPr>
            </w:pPr>
            <w:r w:rsidRPr="00B71987">
              <w:rPr>
                <w:lang w:eastAsia="ko-KR"/>
              </w:rPr>
              <w:t>33–63</w:t>
            </w:r>
          </w:p>
        </w:tc>
        <w:tc>
          <w:tcPr>
            <w:tcW w:w="5670" w:type="dxa"/>
          </w:tcPr>
          <w:p w14:paraId="29F2DB6C" w14:textId="77777777" w:rsidR="004E5FA0" w:rsidRPr="00B71987" w:rsidRDefault="004E5FA0" w:rsidP="002C38E0">
            <w:pPr>
              <w:pStyle w:val="TAL"/>
              <w:rPr>
                <w:lang w:eastAsia="ko-KR"/>
              </w:rPr>
            </w:pPr>
            <w:r w:rsidRPr="00B71987">
              <w:rPr>
                <w:lang w:eastAsia="ko-KR"/>
              </w:rPr>
              <w:t>Reserved</w:t>
            </w:r>
          </w:p>
        </w:tc>
      </w:tr>
    </w:tbl>
    <w:p w14:paraId="6046F100" w14:textId="77777777" w:rsidR="004E5FA0" w:rsidRPr="00B71987" w:rsidRDefault="004E5FA0" w:rsidP="004E5FA0">
      <w:pPr>
        <w:jc w:val="center"/>
        <w:rPr>
          <w:noProof/>
          <w:lang w:eastAsia="ko-KR"/>
        </w:rPr>
      </w:pPr>
    </w:p>
    <w:p w14:paraId="1C987C0C" w14:textId="77777777" w:rsidR="004E5FA0" w:rsidRPr="00B71987" w:rsidRDefault="004E5FA0" w:rsidP="004E5FA0">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E5FA0" w:rsidRPr="00B71987" w14:paraId="7210DF2E" w14:textId="77777777" w:rsidTr="002C38E0">
        <w:trPr>
          <w:jc w:val="center"/>
        </w:trPr>
        <w:tc>
          <w:tcPr>
            <w:tcW w:w="1624" w:type="dxa"/>
          </w:tcPr>
          <w:p w14:paraId="20DB932E" w14:textId="77777777" w:rsidR="004E5FA0" w:rsidRPr="00B71987" w:rsidRDefault="004E5FA0" w:rsidP="002C38E0">
            <w:pPr>
              <w:pStyle w:val="TAH"/>
              <w:rPr>
                <w:noProof/>
                <w:lang w:eastAsia="ko-KR"/>
              </w:rPr>
            </w:pPr>
            <w:r w:rsidRPr="00B71987">
              <w:rPr>
                <w:noProof/>
                <w:lang w:eastAsia="ko-KR"/>
              </w:rPr>
              <w:t>Codepoint/Index</w:t>
            </w:r>
          </w:p>
        </w:tc>
        <w:tc>
          <w:tcPr>
            <w:tcW w:w="7578" w:type="dxa"/>
          </w:tcPr>
          <w:p w14:paraId="22AA15BE"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BECEEB2" w14:textId="77777777" w:rsidTr="002C38E0">
        <w:trPr>
          <w:jc w:val="center"/>
        </w:trPr>
        <w:tc>
          <w:tcPr>
            <w:tcW w:w="1624" w:type="dxa"/>
          </w:tcPr>
          <w:p w14:paraId="0C4EDAA8" w14:textId="77777777" w:rsidR="004E5FA0" w:rsidRPr="00B71987" w:rsidRDefault="004E5FA0" w:rsidP="002C38E0">
            <w:pPr>
              <w:pStyle w:val="TAC"/>
              <w:rPr>
                <w:noProof/>
                <w:lang w:eastAsia="ko-KR"/>
              </w:rPr>
            </w:pPr>
            <w:r w:rsidRPr="00B71987">
              <w:rPr>
                <w:noProof/>
                <w:lang w:eastAsia="ko-KR"/>
              </w:rPr>
              <w:t>0</w:t>
            </w:r>
          </w:p>
        </w:tc>
        <w:tc>
          <w:tcPr>
            <w:tcW w:w="7578" w:type="dxa"/>
          </w:tcPr>
          <w:p w14:paraId="482704B8" w14:textId="77777777" w:rsidR="004E5FA0" w:rsidRPr="00B71987" w:rsidRDefault="004E5FA0" w:rsidP="002C38E0">
            <w:pPr>
              <w:pStyle w:val="TAL"/>
              <w:rPr>
                <w:noProof/>
                <w:lang w:eastAsia="ko-KR"/>
              </w:rPr>
            </w:pPr>
            <w:r w:rsidRPr="00B71987">
              <w:rPr>
                <w:noProof/>
                <w:lang w:eastAsia="ko-KR"/>
              </w:rPr>
              <w:t>CCCH of size 64 bits (referred to as "CCCH1" in TS 38.331 [5]), except for a RedCap UE</w:t>
            </w:r>
          </w:p>
        </w:tc>
      </w:tr>
      <w:tr w:rsidR="004E5FA0" w:rsidRPr="00B71987" w14:paraId="3E51ECF0" w14:textId="77777777" w:rsidTr="002C38E0">
        <w:trPr>
          <w:jc w:val="center"/>
        </w:trPr>
        <w:tc>
          <w:tcPr>
            <w:tcW w:w="1624" w:type="dxa"/>
          </w:tcPr>
          <w:p w14:paraId="6B8DF30F" w14:textId="77777777" w:rsidR="004E5FA0" w:rsidRPr="00B71987" w:rsidRDefault="004E5FA0" w:rsidP="002C38E0">
            <w:pPr>
              <w:pStyle w:val="TAC"/>
              <w:rPr>
                <w:noProof/>
                <w:lang w:eastAsia="ko-KR"/>
              </w:rPr>
            </w:pPr>
            <w:r w:rsidRPr="00B71987">
              <w:rPr>
                <w:noProof/>
                <w:lang w:eastAsia="ko-KR"/>
              </w:rPr>
              <w:t>1–32</w:t>
            </w:r>
          </w:p>
        </w:tc>
        <w:tc>
          <w:tcPr>
            <w:tcW w:w="7578" w:type="dxa"/>
          </w:tcPr>
          <w:p w14:paraId="3FB282D5" w14:textId="77777777" w:rsidR="004E5FA0" w:rsidRPr="00B71987" w:rsidRDefault="004E5FA0" w:rsidP="002C38E0">
            <w:pPr>
              <w:pStyle w:val="TAL"/>
              <w:rPr>
                <w:noProof/>
                <w:lang w:eastAsia="ko-KR"/>
              </w:rPr>
            </w:pPr>
            <w:r w:rsidRPr="00B71987">
              <w:rPr>
                <w:noProof/>
                <w:lang w:eastAsia="ko-KR"/>
              </w:rPr>
              <w:t>Identity of the logical channel of DCCH and DTCH</w:t>
            </w:r>
          </w:p>
        </w:tc>
      </w:tr>
      <w:tr w:rsidR="004E5FA0" w:rsidRPr="00B71987" w14:paraId="73968637" w14:textId="77777777" w:rsidTr="002C38E0">
        <w:trPr>
          <w:jc w:val="center"/>
        </w:trPr>
        <w:tc>
          <w:tcPr>
            <w:tcW w:w="1624" w:type="dxa"/>
          </w:tcPr>
          <w:p w14:paraId="67FB7892" w14:textId="77777777" w:rsidR="004E5FA0" w:rsidRPr="00B71987" w:rsidRDefault="004E5FA0" w:rsidP="002C38E0">
            <w:pPr>
              <w:pStyle w:val="TAC"/>
              <w:rPr>
                <w:noProof/>
                <w:lang w:eastAsia="ko-KR"/>
              </w:rPr>
            </w:pPr>
            <w:r w:rsidRPr="00B71987">
              <w:rPr>
                <w:noProof/>
                <w:lang w:eastAsia="ko-KR"/>
              </w:rPr>
              <w:t>33</w:t>
            </w:r>
          </w:p>
        </w:tc>
        <w:tc>
          <w:tcPr>
            <w:tcW w:w="7578" w:type="dxa"/>
          </w:tcPr>
          <w:p w14:paraId="354D5A86"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9862EF9" w14:textId="77777777" w:rsidTr="002C38E0">
        <w:trPr>
          <w:jc w:val="center"/>
        </w:trPr>
        <w:tc>
          <w:tcPr>
            <w:tcW w:w="1624" w:type="dxa"/>
          </w:tcPr>
          <w:p w14:paraId="70A7ED61" w14:textId="77777777" w:rsidR="004E5FA0" w:rsidRPr="00B71987" w:rsidRDefault="004E5FA0" w:rsidP="002C38E0">
            <w:pPr>
              <w:pStyle w:val="TAC"/>
              <w:rPr>
                <w:noProof/>
                <w:lang w:eastAsia="ko-KR"/>
              </w:rPr>
            </w:pPr>
            <w:r w:rsidRPr="00B71987">
              <w:rPr>
                <w:noProof/>
                <w:lang w:eastAsia="ko-KR"/>
              </w:rPr>
              <w:t>34</w:t>
            </w:r>
          </w:p>
        </w:tc>
        <w:tc>
          <w:tcPr>
            <w:tcW w:w="7578" w:type="dxa"/>
          </w:tcPr>
          <w:p w14:paraId="754A96C0"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6FCDE07B" w14:textId="77777777" w:rsidTr="002C38E0">
        <w:trPr>
          <w:jc w:val="center"/>
        </w:trPr>
        <w:tc>
          <w:tcPr>
            <w:tcW w:w="1624" w:type="dxa"/>
          </w:tcPr>
          <w:p w14:paraId="3BC4DD99" w14:textId="77777777" w:rsidR="004E5FA0" w:rsidRPr="00B71987" w:rsidRDefault="004E5FA0" w:rsidP="002C38E0">
            <w:pPr>
              <w:pStyle w:val="TAC"/>
              <w:rPr>
                <w:noProof/>
                <w:lang w:eastAsia="zh-CN"/>
              </w:rPr>
            </w:pPr>
            <w:r w:rsidRPr="00B71987">
              <w:rPr>
                <w:noProof/>
                <w:lang w:eastAsia="zh-CN"/>
              </w:rPr>
              <w:t>35</w:t>
            </w:r>
          </w:p>
        </w:tc>
        <w:tc>
          <w:tcPr>
            <w:tcW w:w="7578" w:type="dxa"/>
          </w:tcPr>
          <w:p w14:paraId="0A7619F1" w14:textId="77777777" w:rsidR="004E5FA0" w:rsidRPr="00B71987" w:rsidRDefault="004E5FA0" w:rsidP="002C38E0">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4E5FA0" w:rsidRPr="00B71987" w14:paraId="589E02BB" w14:textId="77777777" w:rsidTr="002C38E0">
        <w:trPr>
          <w:jc w:val="center"/>
        </w:trPr>
        <w:tc>
          <w:tcPr>
            <w:tcW w:w="1624" w:type="dxa"/>
          </w:tcPr>
          <w:p w14:paraId="4829B5C9" w14:textId="77777777" w:rsidR="004E5FA0" w:rsidRPr="00B71987" w:rsidRDefault="004E5FA0" w:rsidP="002C38E0">
            <w:pPr>
              <w:pStyle w:val="TAC"/>
              <w:rPr>
                <w:noProof/>
                <w:lang w:eastAsia="zh-CN"/>
              </w:rPr>
            </w:pPr>
            <w:r w:rsidRPr="00B71987">
              <w:rPr>
                <w:noProof/>
                <w:lang w:eastAsia="zh-CN"/>
              </w:rPr>
              <w:t>36</w:t>
            </w:r>
          </w:p>
        </w:tc>
        <w:tc>
          <w:tcPr>
            <w:tcW w:w="7578" w:type="dxa"/>
          </w:tcPr>
          <w:p w14:paraId="032FB777" w14:textId="77777777" w:rsidR="004E5FA0" w:rsidRPr="00B71987" w:rsidRDefault="004E5FA0" w:rsidP="002C38E0">
            <w:pPr>
              <w:pStyle w:val="TAL"/>
              <w:rPr>
                <w:noProof/>
                <w:lang w:eastAsia="zh-CN"/>
              </w:rPr>
            </w:pPr>
            <w:r w:rsidRPr="00B71987">
              <w:rPr>
                <w:noProof/>
                <w:lang w:eastAsia="zh-CN"/>
              </w:rPr>
              <w:t>CCCH of size 64 bits (referred to as "CCCH1" in TS 38.331 [5]) for a RedCap UE</w:t>
            </w:r>
          </w:p>
        </w:tc>
      </w:tr>
      <w:tr w:rsidR="004E5FA0" w:rsidRPr="00B71987" w14:paraId="66EA1BCB" w14:textId="77777777" w:rsidTr="002C38E0">
        <w:trPr>
          <w:jc w:val="center"/>
        </w:trPr>
        <w:tc>
          <w:tcPr>
            <w:tcW w:w="1624" w:type="dxa"/>
          </w:tcPr>
          <w:p w14:paraId="40DBAA1C" w14:textId="77777777" w:rsidR="004E5FA0" w:rsidRPr="00B71987" w:rsidRDefault="004E5FA0" w:rsidP="002C38E0">
            <w:pPr>
              <w:pStyle w:val="TAC"/>
              <w:rPr>
                <w:noProof/>
                <w:lang w:eastAsia="ko-KR"/>
              </w:rPr>
            </w:pPr>
            <w:r w:rsidRPr="00B71987">
              <w:rPr>
                <w:noProof/>
                <w:lang w:eastAsia="ko-KR"/>
              </w:rPr>
              <w:t>37–42</w:t>
            </w:r>
          </w:p>
        </w:tc>
        <w:tc>
          <w:tcPr>
            <w:tcW w:w="7578" w:type="dxa"/>
          </w:tcPr>
          <w:p w14:paraId="4619CD69"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221F933" w14:textId="77777777" w:rsidTr="002C38E0">
        <w:trPr>
          <w:jc w:val="center"/>
        </w:trPr>
        <w:tc>
          <w:tcPr>
            <w:tcW w:w="1624" w:type="dxa"/>
          </w:tcPr>
          <w:p w14:paraId="3E39351B" w14:textId="77777777" w:rsidR="004E5FA0" w:rsidRPr="00B71987" w:rsidRDefault="004E5FA0" w:rsidP="002C38E0">
            <w:pPr>
              <w:pStyle w:val="TAC"/>
              <w:rPr>
                <w:noProof/>
                <w:lang w:eastAsia="ko-KR"/>
              </w:rPr>
            </w:pPr>
            <w:r w:rsidRPr="00B71987">
              <w:rPr>
                <w:lang w:eastAsia="ko-KR"/>
              </w:rPr>
              <w:t>43</w:t>
            </w:r>
          </w:p>
        </w:tc>
        <w:tc>
          <w:tcPr>
            <w:tcW w:w="7578" w:type="dxa"/>
          </w:tcPr>
          <w:p w14:paraId="33B7180A" w14:textId="77777777" w:rsidR="004E5FA0" w:rsidRPr="00B71987" w:rsidRDefault="004E5FA0" w:rsidP="002C38E0">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34A39945" w14:textId="77777777" w:rsidTr="002C38E0">
        <w:trPr>
          <w:jc w:val="center"/>
        </w:trPr>
        <w:tc>
          <w:tcPr>
            <w:tcW w:w="1624" w:type="dxa"/>
          </w:tcPr>
          <w:p w14:paraId="3C61CA88" w14:textId="77777777" w:rsidR="004E5FA0" w:rsidRPr="00B71987" w:rsidRDefault="004E5FA0" w:rsidP="002C38E0">
            <w:pPr>
              <w:pStyle w:val="TAC"/>
              <w:rPr>
                <w:noProof/>
                <w:lang w:eastAsia="ko-KR"/>
              </w:rPr>
            </w:pPr>
            <w:r w:rsidRPr="00B71987">
              <w:rPr>
                <w:noProof/>
                <w:lang w:eastAsia="ko-KR"/>
              </w:rPr>
              <w:t>44</w:t>
            </w:r>
          </w:p>
        </w:tc>
        <w:tc>
          <w:tcPr>
            <w:tcW w:w="7578" w:type="dxa"/>
          </w:tcPr>
          <w:p w14:paraId="0EA3954E" w14:textId="77777777" w:rsidR="004E5FA0" w:rsidRPr="00B71987" w:rsidRDefault="004E5FA0" w:rsidP="002C38E0">
            <w:pPr>
              <w:pStyle w:val="TAL"/>
              <w:rPr>
                <w:noProof/>
                <w:lang w:eastAsia="ko-KR"/>
              </w:rPr>
            </w:pPr>
            <w:r w:rsidRPr="00B71987">
              <w:rPr>
                <w:noProof/>
                <w:lang w:eastAsia="ko-KR"/>
              </w:rPr>
              <w:t>Timing Advance Report</w:t>
            </w:r>
          </w:p>
        </w:tc>
      </w:tr>
      <w:tr w:rsidR="004E5FA0" w:rsidRPr="00B71987" w14:paraId="58F2DB05" w14:textId="77777777" w:rsidTr="002C38E0">
        <w:trPr>
          <w:jc w:val="center"/>
        </w:trPr>
        <w:tc>
          <w:tcPr>
            <w:tcW w:w="1624" w:type="dxa"/>
          </w:tcPr>
          <w:p w14:paraId="033BADEF" w14:textId="77777777" w:rsidR="004E5FA0" w:rsidRPr="00B71987" w:rsidRDefault="004E5FA0" w:rsidP="002C38E0">
            <w:pPr>
              <w:pStyle w:val="TAC"/>
              <w:rPr>
                <w:noProof/>
                <w:lang w:eastAsia="ko-KR"/>
              </w:rPr>
            </w:pPr>
            <w:r w:rsidRPr="00B71987">
              <w:rPr>
                <w:noProof/>
                <w:lang w:eastAsia="ko-KR"/>
              </w:rPr>
              <w:t>45</w:t>
            </w:r>
          </w:p>
        </w:tc>
        <w:tc>
          <w:tcPr>
            <w:tcW w:w="7578" w:type="dxa"/>
          </w:tcPr>
          <w:p w14:paraId="238C5057" w14:textId="77777777" w:rsidR="004E5FA0" w:rsidRPr="00B71987" w:rsidRDefault="004E5FA0" w:rsidP="002C38E0">
            <w:pPr>
              <w:pStyle w:val="TAL"/>
              <w:rPr>
                <w:noProof/>
                <w:lang w:eastAsia="ko-KR"/>
              </w:rPr>
            </w:pPr>
            <w:r w:rsidRPr="00B71987">
              <w:rPr>
                <w:noProof/>
              </w:rPr>
              <w:t xml:space="preserve">Truncated </w:t>
            </w:r>
            <w:r w:rsidRPr="00B71987">
              <w:rPr>
                <w:noProof/>
                <w:lang w:eastAsia="ko-KR"/>
              </w:rPr>
              <w:t>Sidelink BSR</w:t>
            </w:r>
          </w:p>
        </w:tc>
      </w:tr>
      <w:tr w:rsidR="004E5FA0" w:rsidRPr="00B71987" w14:paraId="6B55E74E" w14:textId="77777777" w:rsidTr="002C38E0">
        <w:trPr>
          <w:jc w:val="center"/>
        </w:trPr>
        <w:tc>
          <w:tcPr>
            <w:tcW w:w="1624" w:type="dxa"/>
          </w:tcPr>
          <w:p w14:paraId="77C92F3F" w14:textId="77777777" w:rsidR="004E5FA0" w:rsidRPr="00B71987" w:rsidRDefault="004E5FA0" w:rsidP="002C38E0">
            <w:pPr>
              <w:pStyle w:val="TAC"/>
              <w:rPr>
                <w:noProof/>
                <w:lang w:eastAsia="ko-KR"/>
              </w:rPr>
            </w:pPr>
            <w:r w:rsidRPr="00B71987">
              <w:rPr>
                <w:noProof/>
                <w:lang w:eastAsia="ko-KR"/>
              </w:rPr>
              <w:t>46</w:t>
            </w:r>
          </w:p>
        </w:tc>
        <w:tc>
          <w:tcPr>
            <w:tcW w:w="7578" w:type="dxa"/>
          </w:tcPr>
          <w:p w14:paraId="7C267B52" w14:textId="77777777" w:rsidR="004E5FA0" w:rsidRPr="00B71987" w:rsidRDefault="004E5FA0" w:rsidP="002C38E0">
            <w:pPr>
              <w:pStyle w:val="TAL"/>
              <w:rPr>
                <w:noProof/>
                <w:lang w:eastAsia="ko-KR"/>
              </w:rPr>
            </w:pPr>
            <w:r w:rsidRPr="00B71987">
              <w:rPr>
                <w:noProof/>
                <w:lang w:eastAsia="ko-KR"/>
              </w:rPr>
              <w:t>Sidelink BSR</w:t>
            </w:r>
          </w:p>
        </w:tc>
      </w:tr>
      <w:tr w:rsidR="004E5FA0" w:rsidRPr="00B71987" w14:paraId="1EAAE279" w14:textId="77777777" w:rsidTr="002C38E0">
        <w:trPr>
          <w:jc w:val="center"/>
        </w:trPr>
        <w:tc>
          <w:tcPr>
            <w:tcW w:w="1624" w:type="dxa"/>
          </w:tcPr>
          <w:p w14:paraId="5997988A" w14:textId="77777777" w:rsidR="004E5FA0" w:rsidRPr="00B71987" w:rsidRDefault="004E5FA0" w:rsidP="002C38E0">
            <w:pPr>
              <w:pStyle w:val="TAC"/>
              <w:rPr>
                <w:noProof/>
                <w:lang w:eastAsia="ko-KR"/>
              </w:rPr>
            </w:pPr>
            <w:r w:rsidRPr="00B71987">
              <w:rPr>
                <w:noProof/>
                <w:lang w:eastAsia="ko-KR"/>
              </w:rPr>
              <w:t>47</w:t>
            </w:r>
          </w:p>
        </w:tc>
        <w:tc>
          <w:tcPr>
            <w:tcW w:w="7578" w:type="dxa"/>
          </w:tcPr>
          <w:p w14:paraId="27C3D40E" w14:textId="77777777" w:rsidR="004E5FA0" w:rsidRPr="00B71987" w:rsidRDefault="004E5FA0" w:rsidP="002C38E0">
            <w:pPr>
              <w:pStyle w:val="TAL"/>
              <w:rPr>
                <w:noProof/>
                <w:lang w:eastAsia="ko-KR"/>
              </w:rPr>
            </w:pPr>
            <w:r w:rsidRPr="00B71987">
              <w:rPr>
                <w:rFonts w:eastAsia="Malgun Gothic"/>
                <w:noProof/>
                <w:lang w:eastAsia="ko-KR"/>
              </w:rPr>
              <w:t>Reserved</w:t>
            </w:r>
          </w:p>
        </w:tc>
      </w:tr>
      <w:tr w:rsidR="004E5FA0" w:rsidRPr="00B71987" w14:paraId="1D62AEE0" w14:textId="77777777" w:rsidTr="002C38E0">
        <w:trPr>
          <w:jc w:val="center"/>
        </w:trPr>
        <w:tc>
          <w:tcPr>
            <w:tcW w:w="1624" w:type="dxa"/>
          </w:tcPr>
          <w:p w14:paraId="1CBEF714" w14:textId="77777777" w:rsidR="004E5FA0" w:rsidRPr="00B71987" w:rsidRDefault="004E5FA0" w:rsidP="002C38E0">
            <w:pPr>
              <w:pStyle w:val="TAC"/>
              <w:rPr>
                <w:noProof/>
                <w:lang w:eastAsia="ko-KR"/>
              </w:rPr>
            </w:pPr>
            <w:r w:rsidRPr="00B71987">
              <w:rPr>
                <w:noProof/>
                <w:lang w:eastAsia="ko-KR"/>
              </w:rPr>
              <w:t>48</w:t>
            </w:r>
          </w:p>
        </w:tc>
        <w:tc>
          <w:tcPr>
            <w:tcW w:w="7578" w:type="dxa"/>
          </w:tcPr>
          <w:p w14:paraId="651979CE" w14:textId="77777777" w:rsidR="004E5FA0" w:rsidRPr="00B71987" w:rsidRDefault="004E5FA0" w:rsidP="002C38E0">
            <w:pPr>
              <w:pStyle w:val="TAL"/>
              <w:rPr>
                <w:noProof/>
                <w:lang w:eastAsia="ko-KR"/>
              </w:rPr>
            </w:pPr>
            <w:r w:rsidRPr="00B71987">
              <w:rPr>
                <w:noProof/>
                <w:lang w:eastAsia="ko-KR"/>
              </w:rPr>
              <w:t>LBT failure (four octets)</w:t>
            </w:r>
          </w:p>
        </w:tc>
      </w:tr>
      <w:tr w:rsidR="004E5FA0" w:rsidRPr="00B71987" w14:paraId="7725CB4C" w14:textId="77777777" w:rsidTr="002C38E0">
        <w:trPr>
          <w:jc w:val="center"/>
        </w:trPr>
        <w:tc>
          <w:tcPr>
            <w:tcW w:w="1624" w:type="dxa"/>
          </w:tcPr>
          <w:p w14:paraId="6DDB9573" w14:textId="77777777" w:rsidR="004E5FA0" w:rsidRPr="00B71987" w:rsidRDefault="004E5FA0" w:rsidP="002C38E0">
            <w:pPr>
              <w:pStyle w:val="TAC"/>
              <w:rPr>
                <w:noProof/>
                <w:lang w:eastAsia="ko-KR"/>
              </w:rPr>
            </w:pPr>
            <w:r w:rsidRPr="00B71987">
              <w:rPr>
                <w:noProof/>
                <w:lang w:eastAsia="ko-KR"/>
              </w:rPr>
              <w:t>49</w:t>
            </w:r>
          </w:p>
        </w:tc>
        <w:tc>
          <w:tcPr>
            <w:tcW w:w="7578" w:type="dxa"/>
          </w:tcPr>
          <w:p w14:paraId="1C0140F6" w14:textId="77777777" w:rsidR="004E5FA0" w:rsidRPr="00B71987" w:rsidRDefault="004E5FA0" w:rsidP="002C38E0">
            <w:pPr>
              <w:pStyle w:val="TAL"/>
              <w:rPr>
                <w:noProof/>
                <w:lang w:eastAsia="ko-KR"/>
              </w:rPr>
            </w:pPr>
            <w:r w:rsidRPr="00B71987">
              <w:rPr>
                <w:noProof/>
                <w:lang w:eastAsia="ko-KR"/>
              </w:rPr>
              <w:t>LBT failure (one octet)</w:t>
            </w:r>
          </w:p>
        </w:tc>
      </w:tr>
      <w:tr w:rsidR="004E5FA0" w:rsidRPr="00B71987" w14:paraId="030BE0E5" w14:textId="77777777" w:rsidTr="002C38E0">
        <w:trPr>
          <w:jc w:val="center"/>
        </w:trPr>
        <w:tc>
          <w:tcPr>
            <w:tcW w:w="1624" w:type="dxa"/>
          </w:tcPr>
          <w:p w14:paraId="7FF509B5" w14:textId="77777777" w:rsidR="004E5FA0" w:rsidRPr="00B71987" w:rsidRDefault="004E5FA0" w:rsidP="002C38E0">
            <w:pPr>
              <w:pStyle w:val="TAC"/>
              <w:rPr>
                <w:noProof/>
                <w:lang w:eastAsia="ko-KR"/>
              </w:rPr>
            </w:pPr>
            <w:r w:rsidRPr="00B71987">
              <w:rPr>
                <w:noProof/>
                <w:lang w:eastAsia="ko-KR"/>
              </w:rPr>
              <w:t>50</w:t>
            </w:r>
          </w:p>
        </w:tc>
        <w:tc>
          <w:tcPr>
            <w:tcW w:w="7578" w:type="dxa"/>
          </w:tcPr>
          <w:p w14:paraId="7682628E" w14:textId="77777777" w:rsidR="004E5FA0" w:rsidRPr="00B71987" w:rsidRDefault="004E5FA0" w:rsidP="002C38E0">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05FF3316" w14:textId="77777777" w:rsidTr="002C38E0">
        <w:trPr>
          <w:jc w:val="center"/>
        </w:trPr>
        <w:tc>
          <w:tcPr>
            <w:tcW w:w="1624" w:type="dxa"/>
          </w:tcPr>
          <w:p w14:paraId="79BF55AE" w14:textId="77777777" w:rsidR="004E5FA0" w:rsidRPr="00B71987" w:rsidRDefault="004E5FA0" w:rsidP="002C38E0">
            <w:pPr>
              <w:pStyle w:val="TAC"/>
              <w:rPr>
                <w:noProof/>
                <w:lang w:eastAsia="ko-KR"/>
              </w:rPr>
            </w:pPr>
            <w:r w:rsidRPr="00B71987">
              <w:rPr>
                <w:noProof/>
                <w:lang w:eastAsia="ko-KR"/>
              </w:rPr>
              <w:t>51</w:t>
            </w:r>
          </w:p>
        </w:tc>
        <w:tc>
          <w:tcPr>
            <w:tcW w:w="7578" w:type="dxa"/>
          </w:tcPr>
          <w:p w14:paraId="3C46DFA9" w14:textId="77777777" w:rsidR="004E5FA0" w:rsidRPr="00B71987" w:rsidRDefault="004E5FA0" w:rsidP="002C38E0">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609FF47A" w14:textId="77777777" w:rsidTr="002C38E0">
        <w:trPr>
          <w:jc w:val="center"/>
        </w:trPr>
        <w:tc>
          <w:tcPr>
            <w:tcW w:w="1624" w:type="dxa"/>
          </w:tcPr>
          <w:p w14:paraId="2A577A8E" w14:textId="77777777" w:rsidR="004E5FA0" w:rsidRPr="00B71987" w:rsidDel="00C77ADE" w:rsidRDefault="004E5FA0" w:rsidP="002C38E0">
            <w:pPr>
              <w:pStyle w:val="TAC"/>
              <w:rPr>
                <w:noProof/>
                <w:lang w:eastAsia="ko-KR"/>
              </w:rPr>
            </w:pPr>
            <w:r w:rsidRPr="00B71987">
              <w:rPr>
                <w:noProof/>
                <w:lang w:eastAsia="ko-KR"/>
              </w:rPr>
              <w:t>52</w:t>
            </w:r>
          </w:p>
        </w:tc>
        <w:tc>
          <w:tcPr>
            <w:tcW w:w="7578" w:type="dxa"/>
          </w:tcPr>
          <w:p w14:paraId="79056FD3" w14:textId="77777777" w:rsidR="004E5FA0" w:rsidRPr="00B71987" w:rsidRDefault="004E5FA0" w:rsidP="002C38E0">
            <w:pPr>
              <w:pStyle w:val="TAL"/>
              <w:rPr>
                <w:noProof/>
                <w:lang w:eastAsia="ko-KR"/>
              </w:rPr>
            </w:pPr>
            <w:r w:rsidRPr="00B71987">
              <w:rPr>
                <w:noProof/>
                <w:lang w:eastAsia="ko-KR"/>
              </w:rPr>
              <w:t>CCCH of size 48 bits (referred to as "CCCH" in TS 38.331 [5]), except for a RedCap UE</w:t>
            </w:r>
          </w:p>
        </w:tc>
      </w:tr>
      <w:tr w:rsidR="004E5FA0" w:rsidRPr="00B71987" w14:paraId="19BCD7E8" w14:textId="77777777" w:rsidTr="002C38E0">
        <w:trPr>
          <w:jc w:val="center"/>
        </w:trPr>
        <w:tc>
          <w:tcPr>
            <w:tcW w:w="1624" w:type="dxa"/>
          </w:tcPr>
          <w:p w14:paraId="7372CBDA" w14:textId="77777777" w:rsidR="004E5FA0" w:rsidRPr="00B71987" w:rsidRDefault="004E5FA0" w:rsidP="002C38E0">
            <w:pPr>
              <w:pStyle w:val="TAC"/>
              <w:rPr>
                <w:noProof/>
                <w:lang w:eastAsia="ko-KR"/>
              </w:rPr>
            </w:pPr>
            <w:r w:rsidRPr="00B71987">
              <w:rPr>
                <w:noProof/>
                <w:lang w:eastAsia="ko-KR"/>
              </w:rPr>
              <w:t>53</w:t>
            </w:r>
          </w:p>
        </w:tc>
        <w:tc>
          <w:tcPr>
            <w:tcW w:w="7578" w:type="dxa"/>
          </w:tcPr>
          <w:p w14:paraId="16035ABE" w14:textId="77777777" w:rsidR="004E5FA0" w:rsidRPr="00B71987" w:rsidRDefault="004E5FA0" w:rsidP="002C38E0">
            <w:pPr>
              <w:pStyle w:val="TAL"/>
              <w:rPr>
                <w:noProof/>
                <w:lang w:eastAsia="ko-KR"/>
              </w:rPr>
            </w:pPr>
            <w:r w:rsidRPr="00B71987">
              <w:rPr>
                <w:noProof/>
                <w:lang w:eastAsia="ko-KR"/>
              </w:rPr>
              <w:t>Recommended bit rate query</w:t>
            </w:r>
          </w:p>
        </w:tc>
      </w:tr>
      <w:tr w:rsidR="004E5FA0" w:rsidRPr="00B71987" w14:paraId="25F60255" w14:textId="77777777" w:rsidTr="002C38E0">
        <w:trPr>
          <w:jc w:val="center"/>
        </w:trPr>
        <w:tc>
          <w:tcPr>
            <w:tcW w:w="1624" w:type="dxa"/>
          </w:tcPr>
          <w:p w14:paraId="7CB3B18D" w14:textId="77777777" w:rsidR="004E5FA0" w:rsidRPr="00B71987" w:rsidDel="00EC5CCA" w:rsidRDefault="004E5FA0" w:rsidP="002C38E0">
            <w:pPr>
              <w:pStyle w:val="TAC"/>
              <w:rPr>
                <w:noProof/>
                <w:lang w:eastAsia="ko-KR"/>
              </w:rPr>
            </w:pPr>
            <w:r w:rsidRPr="00B71987">
              <w:rPr>
                <w:noProof/>
                <w:lang w:eastAsia="ko-KR"/>
              </w:rPr>
              <w:t>54</w:t>
            </w:r>
          </w:p>
        </w:tc>
        <w:tc>
          <w:tcPr>
            <w:tcW w:w="7578" w:type="dxa"/>
          </w:tcPr>
          <w:p w14:paraId="14AF5900" w14:textId="77777777" w:rsidR="004E5FA0" w:rsidRPr="00B71987" w:rsidRDefault="004E5FA0" w:rsidP="002C38E0">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4E5FA0" w:rsidRPr="00B71987" w14:paraId="70B7055A" w14:textId="77777777" w:rsidTr="002C38E0">
        <w:trPr>
          <w:jc w:val="center"/>
        </w:trPr>
        <w:tc>
          <w:tcPr>
            <w:tcW w:w="1624" w:type="dxa"/>
          </w:tcPr>
          <w:p w14:paraId="69C44C98" w14:textId="77777777" w:rsidR="004E5FA0" w:rsidRPr="00B71987" w:rsidRDefault="004E5FA0" w:rsidP="002C38E0">
            <w:pPr>
              <w:pStyle w:val="TAC"/>
              <w:rPr>
                <w:noProof/>
                <w:lang w:eastAsia="ko-KR"/>
              </w:rPr>
            </w:pPr>
            <w:r w:rsidRPr="00B71987">
              <w:rPr>
                <w:noProof/>
                <w:lang w:eastAsia="ko-KR"/>
              </w:rPr>
              <w:t>55</w:t>
            </w:r>
          </w:p>
        </w:tc>
        <w:tc>
          <w:tcPr>
            <w:tcW w:w="7578" w:type="dxa"/>
          </w:tcPr>
          <w:p w14:paraId="2ABB5BA1" w14:textId="77777777" w:rsidR="004E5FA0" w:rsidRPr="00B71987" w:rsidRDefault="004E5FA0" w:rsidP="002C38E0">
            <w:pPr>
              <w:pStyle w:val="TAL"/>
              <w:rPr>
                <w:noProof/>
                <w:lang w:eastAsia="ko-KR"/>
              </w:rPr>
            </w:pPr>
            <w:r w:rsidRPr="00B71987">
              <w:rPr>
                <w:noProof/>
                <w:lang w:eastAsia="ko-KR"/>
              </w:rPr>
              <w:t>Configured Grant Confirmation</w:t>
            </w:r>
          </w:p>
        </w:tc>
      </w:tr>
      <w:tr w:rsidR="004E5FA0" w:rsidRPr="00B71987" w14:paraId="7A7C4F5D" w14:textId="77777777" w:rsidTr="002C38E0">
        <w:trPr>
          <w:jc w:val="center"/>
        </w:trPr>
        <w:tc>
          <w:tcPr>
            <w:tcW w:w="1624" w:type="dxa"/>
          </w:tcPr>
          <w:p w14:paraId="3855540B" w14:textId="77777777" w:rsidR="004E5FA0" w:rsidRPr="00B71987" w:rsidRDefault="004E5FA0" w:rsidP="002C38E0">
            <w:pPr>
              <w:pStyle w:val="TAC"/>
              <w:rPr>
                <w:noProof/>
                <w:lang w:eastAsia="ko-KR"/>
              </w:rPr>
            </w:pPr>
            <w:r w:rsidRPr="00B71987">
              <w:rPr>
                <w:noProof/>
                <w:lang w:eastAsia="ko-KR"/>
              </w:rPr>
              <w:t>56</w:t>
            </w:r>
          </w:p>
        </w:tc>
        <w:tc>
          <w:tcPr>
            <w:tcW w:w="7578" w:type="dxa"/>
          </w:tcPr>
          <w:p w14:paraId="3C85F7B3" w14:textId="77777777" w:rsidR="004E5FA0" w:rsidRPr="00B71987" w:rsidRDefault="004E5FA0" w:rsidP="002C38E0">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4E5FA0" w:rsidRPr="00B71987" w14:paraId="39432081" w14:textId="77777777" w:rsidTr="002C38E0">
        <w:trPr>
          <w:jc w:val="center"/>
        </w:trPr>
        <w:tc>
          <w:tcPr>
            <w:tcW w:w="1624" w:type="dxa"/>
          </w:tcPr>
          <w:p w14:paraId="0DFD8B9D" w14:textId="77777777" w:rsidR="004E5FA0" w:rsidRPr="00B71987" w:rsidRDefault="004E5FA0" w:rsidP="002C38E0">
            <w:pPr>
              <w:pStyle w:val="TAC"/>
              <w:rPr>
                <w:noProof/>
                <w:lang w:eastAsia="ko-KR"/>
              </w:rPr>
            </w:pPr>
            <w:r w:rsidRPr="00B71987">
              <w:rPr>
                <w:noProof/>
                <w:lang w:eastAsia="ko-KR"/>
              </w:rPr>
              <w:t>57</w:t>
            </w:r>
          </w:p>
        </w:tc>
        <w:tc>
          <w:tcPr>
            <w:tcW w:w="7578" w:type="dxa"/>
          </w:tcPr>
          <w:p w14:paraId="52E1BE01" w14:textId="77777777" w:rsidR="004E5FA0" w:rsidRPr="00B71987" w:rsidRDefault="004E5FA0" w:rsidP="002C38E0">
            <w:pPr>
              <w:pStyle w:val="TAL"/>
              <w:rPr>
                <w:noProof/>
                <w:lang w:eastAsia="ko-KR"/>
              </w:rPr>
            </w:pPr>
            <w:r w:rsidRPr="00B71987">
              <w:rPr>
                <w:noProof/>
                <w:lang w:eastAsia="ko-KR"/>
              </w:rPr>
              <w:t>Single Entry PHR</w:t>
            </w:r>
          </w:p>
        </w:tc>
      </w:tr>
      <w:tr w:rsidR="004E5FA0" w:rsidRPr="00B71987" w14:paraId="63D2F1C9" w14:textId="77777777" w:rsidTr="002C38E0">
        <w:trPr>
          <w:jc w:val="center"/>
        </w:trPr>
        <w:tc>
          <w:tcPr>
            <w:tcW w:w="1624" w:type="dxa"/>
          </w:tcPr>
          <w:p w14:paraId="5F42BD2B" w14:textId="77777777" w:rsidR="004E5FA0" w:rsidRPr="00B71987" w:rsidRDefault="004E5FA0" w:rsidP="002C38E0">
            <w:pPr>
              <w:pStyle w:val="TAC"/>
              <w:rPr>
                <w:noProof/>
                <w:lang w:eastAsia="ko-KR"/>
              </w:rPr>
            </w:pPr>
            <w:r w:rsidRPr="00B71987">
              <w:rPr>
                <w:noProof/>
                <w:lang w:eastAsia="ko-KR"/>
              </w:rPr>
              <w:t>58</w:t>
            </w:r>
          </w:p>
        </w:tc>
        <w:tc>
          <w:tcPr>
            <w:tcW w:w="7578" w:type="dxa"/>
          </w:tcPr>
          <w:p w14:paraId="1E5FFF54" w14:textId="77777777" w:rsidR="004E5FA0" w:rsidRPr="00B71987" w:rsidRDefault="004E5FA0" w:rsidP="002C38E0">
            <w:pPr>
              <w:pStyle w:val="TAL"/>
              <w:rPr>
                <w:noProof/>
                <w:lang w:eastAsia="ko-KR"/>
              </w:rPr>
            </w:pPr>
            <w:r w:rsidRPr="00B71987">
              <w:rPr>
                <w:noProof/>
                <w:lang w:eastAsia="ko-KR"/>
              </w:rPr>
              <w:t>C-RNTI</w:t>
            </w:r>
          </w:p>
        </w:tc>
      </w:tr>
      <w:tr w:rsidR="004E5FA0" w:rsidRPr="00B71987" w14:paraId="22E0598A" w14:textId="77777777" w:rsidTr="002C38E0">
        <w:trPr>
          <w:jc w:val="center"/>
        </w:trPr>
        <w:tc>
          <w:tcPr>
            <w:tcW w:w="1624" w:type="dxa"/>
          </w:tcPr>
          <w:p w14:paraId="2E9295AB" w14:textId="77777777" w:rsidR="004E5FA0" w:rsidRPr="00B71987" w:rsidRDefault="004E5FA0" w:rsidP="002C38E0">
            <w:pPr>
              <w:pStyle w:val="TAC"/>
              <w:rPr>
                <w:noProof/>
                <w:lang w:eastAsia="ko-KR"/>
              </w:rPr>
            </w:pPr>
            <w:r w:rsidRPr="00B71987">
              <w:rPr>
                <w:noProof/>
                <w:lang w:eastAsia="ko-KR"/>
              </w:rPr>
              <w:t>59</w:t>
            </w:r>
          </w:p>
        </w:tc>
        <w:tc>
          <w:tcPr>
            <w:tcW w:w="7578" w:type="dxa"/>
          </w:tcPr>
          <w:p w14:paraId="48849F4E" w14:textId="77777777" w:rsidR="004E5FA0" w:rsidRPr="00B71987" w:rsidRDefault="004E5FA0" w:rsidP="002C38E0">
            <w:pPr>
              <w:pStyle w:val="TAL"/>
              <w:rPr>
                <w:noProof/>
                <w:lang w:eastAsia="ko-KR"/>
              </w:rPr>
            </w:pPr>
            <w:r w:rsidRPr="00B71987">
              <w:rPr>
                <w:noProof/>
                <w:lang w:eastAsia="ko-KR"/>
              </w:rPr>
              <w:t>Short Truncated BSR</w:t>
            </w:r>
          </w:p>
        </w:tc>
      </w:tr>
      <w:tr w:rsidR="004E5FA0" w:rsidRPr="00B71987" w14:paraId="192096F0" w14:textId="77777777" w:rsidTr="002C38E0">
        <w:trPr>
          <w:jc w:val="center"/>
        </w:trPr>
        <w:tc>
          <w:tcPr>
            <w:tcW w:w="1624" w:type="dxa"/>
          </w:tcPr>
          <w:p w14:paraId="13D7D3AF" w14:textId="77777777" w:rsidR="004E5FA0" w:rsidRPr="00B71987" w:rsidRDefault="004E5FA0" w:rsidP="002C38E0">
            <w:pPr>
              <w:pStyle w:val="TAC"/>
              <w:rPr>
                <w:noProof/>
                <w:lang w:eastAsia="ko-KR"/>
              </w:rPr>
            </w:pPr>
            <w:r w:rsidRPr="00B71987">
              <w:rPr>
                <w:noProof/>
                <w:lang w:eastAsia="ko-KR"/>
              </w:rPr>
              <w:t>60</w:t>
            </w:r>
          </w:p>
        </w:tc>
        <w:tc>
          <w:tcPr>
            <w:tcW w:w="7578" w:type="dxa"/>
          </w:tcPr>
          <w:p w14:paraId="59E09E2A" w14:textId="77777777" w:rsidR="004E5FA0" w:rsidRPr="00B71987" w:rsidRDefault="004E5FA0" w:rsidP="002C38E0">
            <w:pPr>
              <w:pStyle w:val="TAL"/>
              <w:rPr>
                <w:noProof/>
                <w:lang w:eastAsia="ko-KR"/>
              </w:rPr>
            </w:pPr>
            <w:r w:rsidRPr="00B71987">
              <w:rPr>
                <w:noProof/>
                <w:lang w:eastAsia="ko-KR"/>
              </w:rPr>
              <w:t>Long Truncated BSR</w:t>
            </w:r>
          </w:p>
        </w:tc>
      </w:tr>
      <w:tr w:rsidR="004E5FA0" w:rsidRPr="00B71987" w14:paraId="1B2FFB21" w14:textId="77777777" w:rsidTr="002C38E0">
        <w:trPr>
          <w:jc w:val="center"/>
        </w:trPr>
        <w:tc>
          <w:tcPr>
            <w:tcW w:w="1624" w:type="dxa"/>
          </w:tcPr>
          <w:p w14:paraId="124B3B53" w14:textId="77777777" w:rsidR="004E5FA0" w:rsidRPr="00B71987" w:rsidRDefault="004E5FA0" w:rsidP="002C38E0">
            <w:pPr>
              <w:pStyle w:val="TAC"/>
              <w:rPr>
                <w:noProof/>
                <w:lang w:eastAsia="ko-KR"/>
              </w:rPr>
            </w:pPr>
            <w:r w:rsidRPr="00B71987">
              <w:rPr>
                <w:noProof/>
                <w:lang w:eastAsia="ko-KR"/>
              </w:rPr>
              <w:t>61</w:t>
            </w:r>
          </w:p>
        </w:tc>
        <w:tc>
          <w:tcPr>
            <w:tcW w:w="7578" w:type="dxa"/>
          </w:tcPr>
          <w:p w14:paraId="6B2F933A" w14:textId="77777777" w:rsidR="004E5FA0" w:rsidRPr="00B71987" w:rsidRDefault="004E5FA0" w:rsidP="002C38E0">
            <w:pPr>
              <w:pStyle w:val="TAL"/>
              <w:rPr>
                <w:noProof/>
                <w:lang w:eastAsia="ko-KR"/>
              </w:rPr>
            </w:pPr>
            <w:r w:rsidRPr="00B71987">
              <w:rPr>
                <w:noProof/>
                <w:lang w:eastAsia="ko-KR"/>
              </w:rPr>
              <w:t>Short BSR</w:t>
            </w:r>
          </w:p>
        </w:tc>
      </w:tr>
      <w:tr w:rsidR="004E5FA0" w:rsidRPr="00B71987" w14:paraId="145D59E0" w14:textId="77777777" w:rsidTr="002C38E0">
        <w:trPr>
          <w:jc w:val="center"/>
        </w:trPr>
        <w:tc>
          <w:tcPr>
            <w:tcW w:w="1624" w:type="dxa"/>
          </w:tcPr>
          <w:p w14:paraId="1AC1D990" w14:textId="77777777" w:rsidR="004E5FA0" w:rsidRPr="00B71987" w:rsidRDefault="004E5FA0" w:rsidP="002C38E0">
            <w:pPr>
              <w:pStyle w:val="TAC"/>
              <w:rPr>
                <w:noProof/>
                <w:lang w:eastAsia="ko-KR"/>
              </w:rPr>
            </w:pPr>
            <w:r w:rsidRPr="00B71987">
              <w:rPr>
                <w:noProof/>
                <w:lang w:eastAsia="ko-KR"/>
              </w:rPr>
              <w:t>62</w:t>
            </w:r>
          </w:p>
        </w:tc>
        <w:tc>
          <w:tcPr>
            <w:tcW w:w="7578" w:type="dxa"/>
          </w:tcPr>
          <w:p w14:paraId="19C4221C" w14:textId="77777777" w:rsidR="004E5FA0" w:rsidRPr="00B71987" w:rsidRDefault="004E5FA0" w:rsidP="002C38E0">
            <w:pPr>
              <w:pStyle w:val="TAL"/>
              <w:rPr>
                <w:noProof/>
                <w:lang w:eastAsia="ko-KR"/>
              </w:rPr>
            </w:pPr>
            <w:r w:rsidRPr="00B71987">
              <w:rPr>
                <w:noProof/>
                <w:lang w:eastAsia="ko-KR"/>
              </w:rPr>
              <w:t>Long BSR</w:t>
            </w:r>
          </w:p>
        </w:tc>
      </w:tr>
      <w:tr w:rsidR="004E5FA0" w:rsidRPr="00B71987" w14:paraId="55E0D0CF" w14:textId="77777777" w:rsidTr="002C38E0">
        <w:trPr>
          <w:jc w:val="center"/>
        </w:trPr>
        <w:tc>
          <w:tcPr>
            <w:tcW w:w="1624" w:type="dxa"/>
          </w:tcPr>
          <w:p w14:paraId="5C4DA7B6" w14:textId="77777777" w:rsidR="004E5FA0" w:rsidRPr="00B71987" w:rsidRDefault="004E5FA0" w:rsidP="002C38E0">
            <w:pPr>
              <w:pStyle w:val="TAC"/>
              <w:rPr>
                <w:noProof/>
                <w:lang w:eastAsia="ko-KR"/>
              </w:rPr>
            </w:pPr>
            <w:r w:rsidRPr="00B71987">
              <w:rPr>
                <w:noProof/>
                <w:lang w:eastAsia="ko-KR"/>
              </w:rPr>
              <w:t>63</w:t>
            </w:r>
          </w:p>
        </w:tc>
        <w:tc>
          <w:tcPr>
            <w:tcW w:w="7578" w:type="dxa"/>
          </w:tcPr>
          <w:p w14:paraId="2A27D9F2" w14:textId="77777777" w:rsidR="004E5FA0" w:rsidRPr="00B71987" w:rsidRDefault="004E5FA0" w:rsidP="002C38E0">
            <w:pPr>
              <w:pStyle w:val="TAL"/>
              <w:rPr>
                <w:noProof/>
                <w:lang w:eastAsia="ko-KR"/>
              </w:rPr>
            </w:pPr>
            <w:r w:rsidRPr="00B71987">
              <w:rPr>
                <w:noProof/>
                <w:lang w:eastAsia="ko-KR"/>
              </w:rPr>
              <w:t>Padding</w:t>
            </w:r>
          </w:p>
        </w:tc>
      </w:tr>
    </w:tbl>
    <w:p w14:paraId="2CB7825F" w14:textId="77777777" w:rsidR="004E5FA0" w:rsidRPr="00B71987" w:rsidRDefault="004E5FA0" w:rsidP="004E5FA0">
      <w:pPr>
        <w:rPr>
          <w:noProof/>
          <w:lang w:eastAsia="ko-KR"/>
        </w:rPr>
      </w:pPr>
    </w:p>
    <w:p w14:paraId="171142F1" w14:textId="77777777" w:rsidR="004E5FA0" w:rsidRPr="00B71987" w:rsidRDefault="004E5FA0" w:rsidP="004E5FA0">
      <w:pPr>
        <w:pStyle w:val="TH"/>
        <w:rPr>
          <w:noProof/>
          <w:lang w:eastAsia="ko-KR"/>
        </w:rPr>
      </w:pPr>
      <w:bookmarkStart w:id="9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7294871F"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C41D585"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A90B1C"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41C090F"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4655F91B"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710A812"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0CA576"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34816D" w14:textId="77777777" w:rsidR="004E5FA0" w:rsidRPr="00B71987" w:rsidRDefault="004E5FA0" w:rsidP="002C38E0">
            <w:pPr>
              <w:pStyle w:val="TAL"/>
              <w:rPr>
                <w:noProof/>
                <w:lang w:eastAsia="ko-KR"/>
              </w:rPr>
            </w:pPr>
            <w:r w:rsidRPr="00B71987">
              <w:rPr>
                <w:noProof/>
                <w:lang w:eastAsia="ko-KR"/>
              </w:rPr>
              <w:t>Identity of the logical channel</w:t>
            </w:r>
          </w:p>
        </w:tc>
      </w:tr>
      <w:bookmarkEnd w:id="92"/>
    </w:tbl>
    <w:p w14:paraId="6B4257B9" w14:textId="77777777" w:rsidR="004E5FA0" w:rsidRPr="00B71987" w:rsidRDefault="004E5FA0" w:rsidP="004E5FA0">
      <w:pPr>
        <w:rPr>
          <w:lang w:eastAsia="ko-KR"/>
        </w:rPr>
      </w:pPr>
    </w:p>
    <w:p w14:paraId="6B2C4905" w14:textId="77777777" w:rsidR="004E5FA0" w:rsidRPr="00B71987" w:rsidRDefault="004E5FA0" w:rsidP="004E5FA0">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112E516E" w14:textId="77777777" w:rsidTr="002C38E0">
        <w:trPr>
          <w:jc w:val="center"/>
        </w:trPr>
        <w:tc>
          <w:tcPr>
            <w:tcW w:w="1701" w:type="dxa"/>
          </w:tcPr>
          <w:p w14:paraId="1CFA258D"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437F58E1"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07819498"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AA16E45" w14:textId="77777777" w:rsidTr="002C38E0">
        <w:tblPrEx>
          <w:tblLook w:val="04A0" w:firstRow="1" w:lastRow="0" w:firstColumn="1" w:lastColumn="0" w:noHBand="0" w:noVBand="1"/>
        </w:tblPrEx>
        <w:trPr>
          <w:jc w:val="center"/>
        </w:trPr>
        <w:tc>
          <w:tcPr>
            <w:tcW w:w="1701" w:type="dxa"/>
          </w:tcPr>
          <w:p w14:paraId="38F6A401" w14:textId="77777777" w:rsidR="004E5FA0" w:rsidRPr="00B71987" w:rsidRDefault="004E5FA0" w:rsidP="002C38E0">
            <w:pPr>
              <w:pStyle w:val="TAC"/>
              <w:rPr>
                <w:rFonts w:eastAsia="Malgun Gothic"/>
                <w:lang w:eastAsia="ko-KR"/>
              </w:rPr>
            </w:pPr>
            <w:r w:rsidRPr="00B71987">
              <w:rPr>
                <w:rFonts w:eastAsia="Malgun Gothic"/>
                <w:lang w:eastAsia="ko-KR"/>
              </w:rPr>
              <w:t>0 to 228</w:t>
            </w:r>
          </w:p>
        </w:tc>
        <w:tc>
          <w:tcPr>
            <w:tcW w:w="1701" w:type="dxa"/>
          </w:tcPr>
          <w:p w14:paraId="68FE994C" w14:textId="77777777" w:rsidR="004E5FA0" w:rsidRPr="00B71987" w:rsidRDefault="004E5FA0" w:rsidP="002C38E0">
            <w:pPr>
              <w:pStyle w:val="TAC"/>
              <w:rPr>
                <w:rFonts w:eastAsia="Malgun Gothic"/>
                <w:lang w:eastAsia="ko-KR"/>
              </w:rPr>
            </w:pPr>
            <w:r w:rsidRPr="00B71987">
              <w:rPr>
                <w:rFonts w:eastAsia="Malgun Gothic"/>
                <w:lang w:eastAsia="ko-KR"/>
              </w:rPr>
              <w:t>64 to 292</w:t>
            </w:r>
          </w:p>
        </w:tc>
        <w:tc>
          <w:tcPr>
            <w:tcW w:w="3969" w:type="dxa"/>
          </w:tcPr>
          <w:p w14:paraId="0A4BD7C6" w14:textId="77777777" w:rsidR="004E5FA0" w:rsidRPr="00B71987" w:rsidRDefault="004E5FA0" w:rsidP="002C38E0">
            <w:pPr>
              <w:pStyle w:val="TAL"/>
              <w:rPr>
                <w:lang w:eastAsia="ko-KR"/>
              </w:rPr>
            </w:pPr>
            <w:r w:rsidRPr="00B71987">
              <w:rPr>
                <w:lang w:eastAsia="ko-KR"/>
              </w:rPr>
              <w:t>Reserved</w:t>
            </w:r>
          </w:p>
        </w:tc>
      </w:tr>
      <w:tr w:rsidR="004E5FA0" w:rsidRPr="00B71987" w14:paraId="65A0CBD3" w14:textId="77777777" w:rsidTr="002C38E0">
        <w:tblPrEx>
          <w:tblLook w:val="04A0" w:firstRow="1" w:lastRow="0" w:firstColumn="1" w:lastColumn="0" w:noHBand="0" w:noVBand="1"/>
        </w:tblPrEx>
        <w:trPr>
          <w:jc w:val="center"/>
        </w:trPr>
        <w:tc>
          <w:tcPr>
            <w:tcW w:w="1701" w:type="dxa"/>
          </w:tcPr>
          <w:p w14:paraId="3E100E68"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09056E3F"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30631EC9" w14:textId="77777777" w:rsidR="004E5FA0" w:rsidRPr="00B71987" w:rsidRDefault="004E5FA0" w:rsidP="002C38E0">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4E5FA0" w:rsidRPr="00B71987" w14:paraId="283F1496" w14:textId="77777777" w:rsidTr="002C38E0">
        <w:tblPrEx>
          <w:tblLook w:val="04A0" w:firstRow="1" w:lastRow="0" w:firstColumn="1" w:lastColumn="0" w:noHBand="0" w:noVBand="1"/>
        </w:tblPrEx>
        <w:trPr>
          <w:jc w:val="center"/>
        </w:trPr>
        <w:tc>
          <w:tcPr>
            <w:tcW w:w="1701" w:type="dxa"/>
          </w:tcPr>
          <w:p w14:paraId="64B85071"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DF2E362"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3A09E265" w14:textId="77777777" w:rsidR="004E5FA0" w:rsidRPr="00B71987" w:rsidRDefault="004E5FA0" w:rsidP="002C38E0">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4E5FA0" w:rsidRPr="00B71987" w14:paraId="06908C24" w14:textId="77777777" w:rsidTr="002C38E0">
        <w:tblPrEx>
          <w:tblLook w:val="04A0" w:firstRow="1" w:lastRow="0" w:firstColumn="1" w:lastColumn="0" w:noHBand="0" w:noVBand="1"/>
        </w:tblPrEx>
        <w:trPr>
          <w:jc w:val="center"/>
        </w:trPr>
        <w:tc>
          <w:tcPr>
            <w:tcW w:w="1701" w:type="dxa"/>
          </w:tcPr>
          <w:p w14:paraId="17057472" w14:textId="77777777" w:rsidR="004E5FA0" w:rsidRPr="00B71987" w:rsidRDefault="004E5FA0" w:rsidP="002C38E0">
            <w:pPr>
              <w:pStyle w:val="TAC"/>
              <w:rPr>
                <w:rFonts w:eastAsia="Malgun Gothic"/>
                <w:lang w:eastAsia="ko-KR"/>
              </w:rPr>
            </w:pPr>
            <w:r w:rsidRPr="00B71987">
              <w:rPr>
                <w:rFonts w:eastAsia="Malgun Gothic"/>
                <w:lang w:eastAsia="ko-KR"/>
              </w:rPr>
              <w:t>231</w:t>
            </w:r>
          </w:p>
        </w:tc>
        <w:tc>
          <w:tcPr>
            <w:tcW w:w="1701" w:type="dxa"/>
          </w:tcPr>
          <w:p w14:paraId="4750E47F" w14:textId="77777777" w:rsidR="004E5FA0" w:rsidRPr="00B71987" w:rsidRDefault="004E5FA0" w:rsidP="002C38E0">
            <w:pPr>
              <w:pStyle w:val="TAC"/>
              <w:rPr>
                <w:rFonts w:eastAsia="Malgun Gothic"/>
                <w:lang w:eastAsia="ko-KR"/>
              </w:rPr>
            </w:pPr>
            <w:r w:rsidRPr="00B71987">
              <w:rPr>
                <w:rFonts w:eastAsia="Malgun Gothic"/>
                <w:lang w:eastAsia="ko-KR"/>
              </w:rPr>
              <w:t>295</w:t>
            </w:r>
          </w:p>
        </w:tc>
        <w:tc>
          <w:tcPr>
            <w:tcW w:w="3969" w:type="dxa"/>
          </w:tcPr>
          <w:p w14:paraId="055AC6FD" w14:textId="77777777" w:rsidR="004E5FA0" w:rsidRPr="00B71987" w:rsidRDefault="004E5FA0" w:rsidP="002C38E0">
            <w:pPr>
              <w:pStyle w:val="TAL"/>
              <w:rPr>
                <w:lang w:eastAsia="ko-KR"/>
              </w:rPr>
            </w:pPr>
            <w:r w:rsidRPr="00B71987">
              <w:rPr>
                <w:lang w:eastAsia="ko-KR"/>
              </w:rPr>
              <w:t>Enhanced Single Entry PHR for multiple TRP</w:t>
            </w:r>
          </w:p>
        </w:tc>
      </w:tr>
      <w:tr w:rsidR="004E5FA0" w:rsidRPr="00B71987" w14:paraId="4C963928" w14:textId="77777777" w:rsidTr="002C38E0">
        <w:tblPrEx>
          <w:tblLook w:val="04A0" w:firstRow="1" w:lastRow="0" w:firstColumn="1" w:lastColumn="0" w:noHBand="0" w:noVBand="1"/>
        </w:tblPrEx>
        <w:trPr>
          <w:jc w:val="center"/>
        </w:trPr>
        <w:tc>
          <w:tcPr>
            <w:tcW w:w="1701" w:type="dxa"/>
          </w:tcPr>
          <w:p w14:paraId="725CE557" w14:textId="77777777" w:rsidR="004E5FA0" w:rsidRPr="00B71987" w:rsidRDefault="004E5FA0" w:rsidP="002C38E0">
            <w:pPr>
              <w:pStyle w:val="TAC"/>
              <w:rPr>
                <w:rFonts w:eastAsia="Malgun Gothic"/>
                <w:lang w:eastAsia="ko-KR"/>
              </w:rPr>
            </w:pPr>
            <w:r w:rsidRPr="00B71987">
              <w:rPr>
                <w:rFonts w:eastAsia="Malgun Gothic"/>
                <w:lang w:eastAsia="ko-KR"/>
              </w:rPr>
              <w:t>232</w:t>
            </w:r>
          </w:p>
        </w:tc>
        <w:tc>
          <w:tcPr>
            <w:tcW w:w="1701" w:type="dxa"/>
          </w:tcPr>
          <w:p w14:paraId="70D73782" w14:textId="77777777" w:rsidR="004E5FA0" w:rsidRPr="00B71987" w:rsidRDefault="004E5FA0" w:rsidP="002C38E0">
            <w:pPr>
              <w:pStyle w:val="TAC"/>
              <w:rPr>
                <w:rFonts w:eastAsia="Malgun Gothic"/>
                <w:lang w:eastAsia="ko-KR"/>
              </w:rPr>
            </w:pPr>
            <w:r w:rsidRPr="00B71987">
              <w:rPr>
                <w:rFonts w:eastAsia="Malgun Gothic"/>
                <w:lang w:eastAsia="ko-KR"/>
              </w:rPr>
              <w:t>296</w:t>
            </w:r>
          </w:p>
        </w:tc>
        <w:tc>
          <w:tcPr>
            <w:tcW w:w="3969" w:type="dxa"/>
          </w:tcPr>
          <w:p w14:paraId="0B796EA4" w14:textId="77777777" w:rsidR="004E5FA0" w:rsidRPr="00B71987" w:rsidRDefault="004E5FA0" w:rsidP="002C38E0">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4E5FA0" w:rsidRPr="00B71987" w14:paraId="39A109F1" w14:textId="77777777" w:rsidTr="002C38E0">
        <w:tblPrEx>
          <w:tblLook w:val="04A0" w:firstRow="1" w:lastRow="0" w:firstColumn="1" w:lastColumn="0" w:noHBand="0" w:noVBand="1"/>
        </w:tblPrEx>
        <w:trPr>
          <w:jc w:val="center"/>
        </w:trPr>
        <w:tc>
          <w:tcPr>
            <w:tcW w:w="1701" w:type="dxa"/>
          </w:tcPr>
          <w:p w14:paraId="3A1B9A7C"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5002508D"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03D91255" w14:textId="77777777" w:rsidR="004E5FA0" w:rsidRPr="00B71987" w:rsidRDefault="004E5FA0" w:rsidP="002C38E0">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4E5FA0" w:rsidRPr="00B71987" w14:paraId="550D2C9D" w14:textId="77777777" w:rsidTr="002C38E0">
        <w:tblPrEx>
          <w:tblLook w:val="04A0" w:firstRow="1" w:lastRow="0" w:firstColumn="1" w:lastColumn="0" w:noHBand="0" w:noVBand="1"/>
        </w:tblPrEx>
        <w:trPr>
          <w:jc w:val="center"/>
        </w:trPr>
        <w:tc>
          <w:tcPr>
            <w:tcW w:w="1701" w:type="dxa"/>
          </w:tcPr>
          <w:p w14:paraId="72072BD4"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8295695"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04EB61A2" w14:textId="77777777" w:rsidR="004E5FA0" w:rsidRPr="00B71987" w:rsidRDefault="004E5FA0" w:rsidP="002C38E0">
            <w:pPr>
              <w:pStyle w:val="TAL"/>
              <w:rPr>
                <w:lang w:eastAsia="ko-KR"/>
              </w:rPr>
            </w:pPr>
            <w:r w:rsidRPr="00B71987">
              <w:rPr>
                <w:lang w:eastAsia="ko-KR"/>
              </w:rPr>
              <w:t>Enhanced Single Entry PHR</w:t>
            </w:r>
          </w:p>
        </w:tc>
      </w:tr>
      <w:tr w:rsidR="004E5FA0" w:rsidRPr="00B71987" w14:paraId="220EB841" w14:textId="77777777" w:rsidTr="002C38E0">
        <w:tblPrEx>
          <w:tblLook w:val="04A0" w:firstRow="1" w:lastRow="0" w:firstColumn="1" w:lastColumn="0" w:noHBand="0" w:noVBand="1"/>
        </w:tblPrEx>
        <w:trPr>
          <w:jc w:val="center"/>
        </w:trPr>
        <w:tc>
          <w:tcPr>
            <w:tcW w:w="1701" w:type="dxa"/>
          </w:tcPr>
          <w:p w14:paraId="757555AE"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3164DB77"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05442366"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6F2598F9" w14:textId="77777777" w:rsidTr="002C38E0">
        <w:tblPrEx>
          <w:tblLook w:val="04A0" w:firstRow="1" w:lastRow="0" w:firstColumn="1" w:lastColumn="0" w:noHBand="0" w:noVBand="1"/>
        </w:tblPrEx>
        <w:trPr>
          <w:jc w:val="center"/>
        </w:trPr>
        <w:tc>
          <w:tcPr>
            <w:tcW w:w="1701" w:type="dxa"/>
          </w:tcPr>
          <w:p w14:paraId="29BF51EF"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2BB6F9C5"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2598BA08"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102F641D" w14:textId="77777777" w:rsidTr="002C38E0">
        <w:tblPrEx>
          <w:tblLook w:val="04A0" w:firstRow="1" w:lastRow="0" w:firstColumn="1" w:lastColumn="0" w:noHBand="0" w:noVBand="1"/>
        </w:tblPrEx>
        <w:trPr>
          <w:jc w:val="center"/>
        </w:trPr>
        <w:tc>
          <w:tcPr>
            <w:tcW w:w="1701" w:type="dxa"/>
          </w:tcPr>
          <w:p w14:paraId="106A8105" w14:textId="77777777" w:rsidR="004E5FA0" w:rsidRPr="00B71987" w:rsidRDefault="004E5FA0" w:rsidP="002C38E0">
            <w:pPr>
              <w:pStyle w:val="TAC"/>
              <w:rPr>
                <w:rFonts w:eastAsia="Malgun Gothic"/>
                <w:lang w:eastAsia="ko-KR"/>
              </w:rPr>
            </w:pPr>
            <w:r w:rsidRPr="00B71987">
              <w:rPr>
                <w:rFonts w:eastAsia="Malgun Gothic"/>
                <w:lang w:eastAsia="ko-KR"/>
              </w:rPr>
              <w:t>237</w:t>
            </w:r>
          </w:p>
        </w:tc>
        <w:tc>
          <w:tcPr>
            <w:tcW w:w="1701" w:type="dxa"/>
          </w:tcPr>
          <w:p w14:paraId="60E45A55" w14:textId="77777777" w:rsidR="004E5FA0" w:rsidRPr="00B71987" w:rsidRDefault="004E5FA0" w:rsidP="002C38E0">
            <w:pPr>
              <w:pStyle w:val="TAC"/>
              <w:rPr>
                <w:rFonts w:eastAsia="Malgun Gothic"/>
                <w:lang w:eastAsia="ko-KR"/>
              </w:rPr>
            </w:pPr>
            <w:r w:rsidRPr="00B71987">
              <w:rPr>
                <w:rFonts w:eastAsia="Malgun Gothic"/>
                <w:lang w:eastAsia="ko-KR"/>
              </w:rPr>
              <w:t>301</w:t>
            </w:r>
          </w:p>
        </w:tc>
        <w:tc>
          <w:tcPr>
            <w:tcW w:w="3969" w:type="dxa"/>
          </w:tcPr>
          <w:p w14:paraId="336A4D97" w14:textId="77777777" w:rsidR="004E5FA0" w:rsidRPr="00B71987" w:rsidRDefault="004E5FA0" w:rsidP="002C38E0">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0B2F6445" w14:textId="77777777" w:rsidTr="002C38E0">
        <w:tblPrEx>
          <w:tblLook w:val="04A0" w:firstRow="1" w:lastRow="0" w:firstColumn="1" w:lastColumn="0" w:noHBand="0" w:noVBand="1"/>
        </w:tblPrEx>
        <w:trPr>
          <w:jc w:val="center"/>
        </w:trPr>
        <w:tc>
          <w:tcPr>
            <w:tcW w:w="1701" w:type="dxa"/>
          </w:tcPr>
          <w:p w14:paraId="0520603D"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4618C460"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F3263E7" w14:textId="77777777" w:rsidR="004E5FA0" w:rsidRPr="00B71987" w:rsidRDefault="004E5FA0" w:rsidP="002C38E0">
            <w:pPr>
              <w:pStyle w:val="TAL"/>
              <w:rPr>
                <w:lang w:eastAsia="ko-KR"/>
              </w:rPr>
            </w:pPr>
            <w:r w:rsidRPr="00B71987">
              <w:rPr>
                <w:lang w:eastAsia="zh-CN"/>
              </w:rPr>
              <w:t>Positioning Measurement Gap Activation/Deactivation Request</w:t>
            </w:r>
          </w:p>
        </w:tc>
      </w:tr>
      <w:tr w:rsidR="004E5FA0" w:rsidRPr="00B71987" w14:paraId="20E8016C" w14:textId="77777777" w:rsidTr="002C38E0">
        <w:tblPrEx>
          <w:tblLook w:val="04A0" w:firstRow="1" w:lastRow="0" w:firstColumn="1" w:lastColumn="0" w:noHBand="0" w:noVBand="1"/>
        </w:tblPrEx>
        <w:trPr>
          <w:jc w:val="center"/>
        </w:trPr>
        <w:tc>
          <w:tcPr>
            <w:tcW w:w="1701" w:type="dxa"/>
          </w:tcPr>
          <w:p w14:paraId="34266C41"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4113D480"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30CC1901" w14:textId="77777777" w:rsidR="004E5FA0" w:rsidRPr="00B71987" w:rsidRDefault="004E5FA0" w:rsidP="002C38E0">
            <w:pPr>
              <w:pStyle w:val="TAL"/>
              <w:rPr>
                <w:lang w:eastAsia="ko-KR"/>
              </w:rPr>
            </w:pPr>
            <w:r w:rsidRPr="00B71987">
              <w:rPr>
                <w:lang w:eastAsia="ko-KR"/>
              </w:rPr>
              <w:t>IAB-MT Recommended Beam Indication</w:t>
            </w:r>
          </w:p>
        </w:tc>
      </w:tr>
      <w:tr w:rsidR="004E5FA0" w:rsidRPr="00B71987" w14:paraId="28FA509C" w14:textId="77777777" w:rsidTr="002C38E0">
        <w:tblPrEx>
          <w:tblLook w:val="04A0" w:firstRow="1" w:lastRow="0" w:firstColumn="1" w:lastColumn="0" w:noHBand="0" w:noVBand="1"/>
        </w:tblPrEx>
        <w:trPr>
          <w:jc w:val="center"/>
        </w:trPr>
        <w:tc>
          <w:tcPr>
            <w:tcW w:w="1701" w:type="dxa"/>
          </w:tcPr>
          <w:p w14:paraId="7F8B5FB3"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20E36392"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4E6F9029" w14:textId="77777777" w:rsidR="004E5FA0" w:rsidRPr="00B71987" w:rsidRDefault="004E5FA0" w:rsidP="002C38E0">
            <w:pPr>
              <w:pStyle w:val="TAL"/>
              <w:rPr>
                <w:lang w:eastAsia="ko-KR"/>
              </w:rPr>
            </w:pPr>
            <w:r w:rsidRPr="00B71987">
              <w:rPr>
                <w:lang w:eastAsia="ko-KR"/>
              </w:rPr>
              <w:t>Desired IAB-MT PSD range</w:t>
            </w:r>
          </w:p>
        </w:tc>
      </w:tr>
      <w:tr w:rsidR="004E5FA0" w:rsidRPr="00B71987" w14:paraId="4591427B" w14:textId="77777777" w:rsidTr="002C38E0">
        <w:tblPrEx>
          <w:tblLook w:val="04A0" w:firstRow="1" w:lastRow="0" w:firstColumn="1" w:lastColumn="0" w:noHBand="0" w:noVBand="1"/>
        </w:tblPrEx>
        <w:trPr>
          <w:jc w:val="center"/>
        </w:trPr>
        <w:tc>
          <w:tcPr>
            <w:tcW w:w="1701" w:type="dxa"/>
          </w:tcPr>
          <w:p w14:paraId="25F330BD"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7DA181BF"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37FB7A58" w14:textId="77777777" w:rsidR="004E5FA0" w:rsidRPr="00B71987" w:rsidRDefault="004E5FA0" w:rsidP="002C38E0">
            <w:pPr>
              <w:pStyle w:val="TAL"/>
              <w:rPr>
                <w:lang w:eastAsia="ko-KR"/>
              </w:rPr>
            </w:pPr>
            <w:r w:rsidRPr="00B71987">
              <w:rPr>
                <w:lang w:eastAsia="ko-KR"/>
              </w:rPr>
              <w:t>Desired DL Tx Power Adjustment</w:t>
            </w:r>
          </w:p>
        </w:tc>
      </w:tr>
      <w:tr w:rsidR="004E5FA0" w:rsidRPr="00B71987" w14:paraId="70F710D7" w14:textId="77777777" w:rsidTr="002C38E0">
        <w:tblPrEx>
          <w:tblLook w:val="04A0" w:firstRow="1" w:lastRow="0" w:firstColumn="1" w:lastColumn="0" w:noHBand="0" w:noVBand="1"/>
        </w:tblPrEx>
        <w:trPr>
          <w:jc w:val="center"/>
        </w:trPr>
        <w:tc>
          <w:tcPr>
            <w:tcW w:w="1701" w:type="dxa"/>
          </w:tcPr>
          <w:p w14:paraId="70B05195"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3736A65C"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4698DA2F" w14:textId="77777777" w:rsidR="004E5FA0" w:rsidRPr="00B71987" w:rsidRDefault="004E5FA0" w:rsidP="002C38E0">
            <w:pPr>
              <w:pStyle w:val="TAL"/>
              <w:rPr>
                <w:lang w:eastAsia="ko-KR"/>
              </w:rPr>
            </w:pPr>
            <w:r w:rsidRPr="00B71987">
              <w:rPr>
                <w:lang w:eastAsia="ko-KR"/>
              </w:rPr>
              <w:t>Case-6 Timing Request</w:t>
            </w:r>
          </w:p>
        </w:tc>
      </w:tr>
      <w:tr w:rsidR="004E5FA0" w:rsidRPr="00B71987" w14:paraId="5BE86EBD" w14:textId="77777777" w:rsidTr="002C38E0">
        <w:tblPrEx>
          <w:tblLook w:val="04A0" w:firstRow="1" w:lastRow="0" w:firstColumn="1" w:lastColumn="0" w:noHBand="0" w:noVBand="1"/>
        </w:tblPrEx>
        <w:trPr>
          <w:jc w:val="center"/>
        </w:trPr>
        <w:tc>
          <w:tcPr>
            <w:tcW w:w="1701" w:type="dxa"/>
          </w:tcPr>
          <w:p w14:paraId="514E0B28"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3A0ECB88"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64A2FD9D" w14:textId="77777777" w:rsidR="004E5FA0" w:rsidRPr="00B71987" w:rsidRDefault="004E5FA0" w:rsidP="002C38E0">
            <w:pPr>
              <w:pStyle w:val="TAL"/>
              <w:rPr>
                <w:lang w:eastAsia="ko-KR"/>
              </w:rPr>
            </w:pPr>
            <w:r w:rsidRPr="00B71987">
              <w:rPr>
                <w:lang w:eastAsia="ko-KR"/>
              </w:rPr>
              <w:t>Desired Guard Symbols for Case 6 timing</w:t>
            </w:r>
          </w:p>
        </w:tc>
      </w:tr>
      <w:tr w:rsidR="004E5FA0" w:rsidRPr="00B71987" w14:paraId="07D28811" w14:textId="77777777" w:rsidTr="002C38E0">
        <w:tblPrEx>
          <w:tblLook w:val="04A0" w:firstRow="1" w:lastRow="0" w:firstColumn="1" w:lastColumn="0" w:noHBand="0" w:noVBand="1"/>
        </w:tblPrEx>
        <w:trPr>
          <w:jc w:val="center"/>
        </w:trPr>
        <w:tc>
          <w:tcPr>
            <w:tcW w:w="1701" w:type="dxa"/>
          </w:tcPr>
          <w:p w14:paraId="7EED286A"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6B346FF4"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55B7D0CF" w14:textId="77777777" w:rsidR="004E5FA0" w:rsidRPr="00B71987" w:rsidRDefault="004E5FA0" w:rsidP="002C38E0">
            <w:pPr>
              <w:pStyle w:val="TAL"/>
              <w:rPr>
                <w:lang w:eastAsia="ko-KR"/>
              </w:rPr>
            </w:pPr>
            <w:r w:rsidRPr="00B71987">
              <w:rPr>
                <w:lang w:eastAsia="ko-KR"/>
              </w:rPr>
              <w:t>Desired Guard Symbols for Case 7 timing</w:t>
            </w:r>
          </w:p>
        </w:tc>
      </w:tr>
      <w:tr w:rsidR="004E5FA0" w:rsidRPr="00B71987" w14:paraId="29E6F91C" w14:textId="77777777" w:rsidTr="002C38E0">
        <w:tblPrEx>
          <w:tblLook w:val="04A0" w:firstRow="1" w:lastRow="0" w:firstColumn="1" w:lastColumn="0" w:noHBand="0" w:noVBand="1"/>
        </w:tblPrEx>
        <w:trPr>
          <w:jc w:val="center"/>
        </w:trPr>
        <w:tc>
          <w:tcPr>
            <w:tcW w:w="1701" w:type="dxa"/>
          </w:tcPr>
          <w:p w14:paraId="32BAB91C"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405C4535"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2ED7DA85" w14:textId="77777777" w:rsidR="004E5FA0" w:rsidRPr="00B71987" w:rsidRDefault="004E5FA0" w:rsidP="002C38E0">
            <w:pPr>
              <w:pStyle w:val="TAL"/>
              <w:rPr>
                <w:lang w:eastAsia="ko-KR"/>
              </w:rPr>
            </w:pPr>
            <w:r w:rsidRPr="00B71987">
              <w:rPr>
                <w:lang w:eastAsia="ko-KR"/>
              </w:rPr>
              <w:t>Extended Short Truncated BSR</w:t>
            </w:r>
          </w:p>
        </w:tc>
      </w:tr>
      <w:tr w:rsidR="004E5FA0" w:rsidRPr="00B71987" w14:paraId="00C0DA31" w14:textId="77777777" w:rsidTr="002C38E0">
        <w:tblPrEx>
          <w:tblLook w:val="04A0" w:firstRow="1" w:lastRow="0" w:firstColumn="1" w:lastColumn="0" w:noHBand="0" w:noVBand="1"/>
        </w:tblPrEx>
        <w:trPr>
          <w:jc w:val="center"/>
        </w:trPr>
        <w:tc>
          <w:tcPr>
            <w:tcW w:w="1701" w:type="dxa"/>
          </w:tcPr>
          <w:p w14:paraId="1CEF640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26DCB3D0"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7BEAFB8A" w14:textId="77777777" w:rsidR="004E5FA0" w:rsidRPr="00B71987" w:rsidRDefault="004E5FA0" w:rsidP="002C38E0">
            <w:pPr>
              <w:pStyle w:val="TAL"/>
              <w:rPr>
                <w:lang w:eastAsia="ko-KR"/>
              </w:rPr>
            </w:pPr>
            <w:r w:rsidRPr="00B71987">
              <w:rPr>
                <w:lang w:eastAsia="ko-KR"/>
              </w:rPr>
              <w:t>Extended Long Truncated BSR</w:t>
            </w:r>
          </w:p>
        </w:tc>
      </w:tr>
      <w:tr w:rsidR="004E5FA0" w:rsidRPr="00B71987" w14:paraId="2B38BBC5" w14:textId="77777777" w:rsidTr="002C38E0">
        <w:tblPrEx>
          <w:tblLook w:val="04A0" w:firstRow="1" w:lastRow="0" w:firstColumn="1" w:lastColumn="0" w:noHBand="0" w:noVBand="1"/>
        </w:tblPrEx>
        <w:trPr>
          <w:jc w:val="center"/>
        </w:trPr>
        <w:tc>
          <w:tcPr>
            <w:tcW w:w="1701" w:type="dxa"/>
          </w:tcPr>
          <w:p w14:paraId="017F436D"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0A4A53DD"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60800B27" w14:textId="77777777" w:rsidR="004E5FA0" w:rsidRPr="00B71987" w:rsidRDefault="004E5FA0" w:rsidP="002C38E0">
            <w:pPr>
              <w:pStyle w:val="TAL"/>
              <w:rPr>
                <w:lang w:eastAsia="ko-KR"/>
              </w:rPr>
            </w:pPr>
            <w:r w:rsidRPr="00B71987">
              <w:rPr>
                <w:lang w:eastAsia="ko-KR"/>
              </w:rPr>
              <w:t>Extended Short BSR</w:t>
            </w:r>
          </w:p>
        </w:tc>
      </w:tr>
      <w:tr w:rsidR="004E5FA0" w:rsidRPr="00B71987" w14:paraId="51A7E9AD" w14:textId="77777777" w:rsidTr="002C38E0">
        <w:tblPrEx>
          <w:tblLook w:val="04A0" w:firstRow="1" w:lastRow="0" w:firstColumn="1" w:lastColumn="0" w:noHBand="0" w:noVBand="1"/>
        </w:tblPrEx>
        <w:trPr>
          <w:jc w:val="center"/>
        </w:trPr>
        <w:tc>
          <w:tcPr>
            <w:tcW w:w="1701" w:type="dxa"/>
          </w:tcPr>
          <w:p w14:paraId="3A8844D1"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18C4CE02"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511FF286" w14:textId="77777777" w:rsidR="004E5FA0" w:rsidRPr="00B71987" w:rsidRDefault="004E5FA0" w:rsidP="002C38E0">
            <w:pPr>
              <w:pStyle w:val="TAL"/>
              <w:rPr>
                <w:lang w:eastAsia="ko-KR"/>
              </w:rPr>
            </w:pPr>
            <w:r w:rsidRPr="00B71987">
              <w:rPr>
                <w:lang w:eastAsia="ko-KR"/>
              </w:rPr>
              <w:t>Extended Long BSR</w:t>
            </w:r>
          </w:p>
        </w:tc>
      </w:tr>
      <w:tr w:rsidR="004E5FA0" w:rsidRPr="00B71987" w14:paraId="0B7A3DC9" w14:textId="77777777" w:rsidTr="002C38E0">
        <w:tblPrEx>
          <w:tblLook w:val="04A0" w:firstRow="1" w:lastRow="0" w:firstColumn="1" w:lastColumn="0" w:noHBand="0" w:noVBand="1"/>
        </w:tblPrEx>
        <w:trPr>
          <w:jc w:val="center"/>
        </w:trPr>
        <w:tc>
          <w:tcPr>
            <w:tcW w:w="1701" w:type="dxa"/>
          </w:tcPr>
          <w:p w14:paraId="31BC7A60"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26AF7743"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347F1CA2" w14:textId="77777777" w:rsidR="004E5FA0" w:rsidRPr="00B71987" w:rsidRDefault="004E5FA0" w:rsidP="002C38E0">
            <w:pPr>
              <w:pStyle w:val="TAL"/>
              <w:rPr>
                <w:lang w:eastAsia="ko-KR"/>
              </w:rPr>
            </w:pPr>
            <w:r w:rsidRPr="00B71987">
              <w:rPr>
                <w:lang w:eastAsia="ko-KR"/>
              </w:rPr>
              <w:t>Extended Pre-emptive BSR</w:t>
            </w:r>
          </w:p>
        </w:tc>
      </w:tr>
      <w:tr w:rsidR="004E5FA0" w:rsidRPr="00B71987" w14:paraId="13A67784" w14:textId="77777777" w:rsidTr="002C38E0">
        <w:tblPrEx>
          <w:tblLook w:val="04A0" w:firstRow="1" w:lastRow="0" w:firstColumn="1" w:lastColumn="0" w:noHBand="0" w:noVBand="1"/>
        </w:tblPrEx>
        <w:trPr>
          <w:jc w:val="center"/>
        </w:trPr>
        <w:tc>
          <w:tcPr>
            <w:tcW w:w="1701" w:type="dxa"/>
          </w:tcPr>
          <w:p w14:paraId="6BA0EDB5"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17CC209B"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0D0BAADC" w14:textId="77777777" w:rsidR="004E5FA0" w:rsidRPr="00B71987" w:rsidRDefault="004E5FA0" w:rsidP="002C38E0">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0FC93BCA" w14:textId="77777777" w:rsidTr="002C38E0">
        <w:tblPrEx>
          <w:tblLook w:val="04A0" w:firstRow="1" w:lastRow="0" w:firstColumn="1" w:lastColumn="0" w:noHBand="0" w:noVBand="1"/>
        </w:tblPrEx>
        <w:trPr>
          <w:jc w:val="center"/>
        </w:trPr>
        <w:tc>
          <w:tcPr>
            <w:tcW w:w="1701" w:type="dxa"/>
          </w:tcPr>
          <w:p w14:paraId="7443C244"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66809732"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6E3559F7" w14:textId="77777777" w:rsidR="004E5FA0" w:rsidRPr="00B71987" w:rsidRDefault="004E5FA0" w:rsidP="002C38E0">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780F70AF" w14:textId="77777777" w:rsidTr="002C38E0">
        <w:tblPrEx>
          <w:tblLook w:val="04A0" w:firstRow="1" w:lastRow="0" w:firstColumn="1" w:lastColumn="0" w:noHBand="0" w:noVBand="1"/>
        </w:tblPrEx>
        <w:trPr>
          <w:jc w:val="center"/>
        </w:trPr>
        <w:tc>
          <w:tcPr>
            <w:tcW w:w="1701" w:type="dxa"/>
          </w:tcPr>
          <w:p w14:paraId="36076CF4"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55EBABCC"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4D2AA52C" w14:textId="77777777" w:rsidR="004E5FA0" w:rsidRPr="00B71987" w:rsidRDefault="004E5FA0" w:rsidP="002C38E0">
            <w:pPr>
              <w:pStyle w:val="TAL"/>
              <w:rPr>
                <w:lang w:eastAsia="ko-KR"/>
              </w:rPr>
            </w:pPr>
            <w:r w:rsidRPr="00B71987">
              <w:rPr>
                <w:rFonts w:eastAsia="Malgun Gothic"/>
                <w:noProof/>
                <w:lang w:eastAsia="ko-KR"/>
              </w:rPr>
              <w:t>Multiple Entry Configured Grant Confirmation</w:t>
            </w:r>
          </w:p>
        </w:tc>
      </w:tr>
      <w:tr w:rsidR="004E5FA0" w:rsidRPr="00B71987" w14:paraId="1A08EF1E" w14:textId="77777777" w:rsidTr="002C38E0">
        <w:tblPrEx>
          <w:tblLook w:val="04A0" w:firstRow="1" w:lastRow="0" w:firstColumn="1" w:lastColumn="0" w:noHBand="0" w:noVBand="1"/>
        </w:tblPrEx>
        <w:trPr>
          <w:jc w:val="center"/>
        </w:trPr>
        <w:tc>
          <w:tcPr>
            <w:tcW w:w="1701" w:type="dxa"/>
          </w:tcPr>
          <w:p w14:paraId="0362D267"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012E7165"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6DC0D71A" w14:textId="77777777" w:rsidR="004E5FA0" w:rsidRPr="00B71987" w:rsidRDefault="004E5FA0" w:rsidP="002C38E0">
            <w:pPr>
              <w:pStyle w:val="TAL"/>
              <w:rPr>
                <w:rFonts w:eastAsia="Malgun Gothic"/>
                <w:noProof/>
                <w:lang w:eastAsia="ko-KR"/>
              </w:rPr>
            </w:pPr>
            <w:r w:rsidRPr="00B71987">
              <w:rPr>
                <w:rFonts w:eastAsia="Malgun Gothic"/>
                <w:noProof/>
                <w:lang w:eastAsia="ko-KR"/>
              </w:rPr>
              <w:t>Sidelink Configured Grant Confirmation</w:t>
            </w:r>
          </w:p>
        </w:tc>
      </w:tr>
      <w:tr w:rsidR="004E5FA0" w:rsidRPr="00B71987" w14:paraId="68E0534E" w14:textId="77777777" w:rsidTr="002C38E0">
        <w:trPr>
          <w:jc w:val="center"/>
        </w:trPr>
        <w:tc>
          <w:tcPr>
            <w:tcW w:w="1701" w:type="dxa"/>
          </w:tcPr>
          <w:p w14:paraId="63CA1BDA" w14:textId="77777777" w:rsidR="004E5FA0" w:rsidRPr="00B71987" w:rsidRDefault="004E5FA0" w:rsidP="002C38E0">
            <w:pPr>
              <w:pStyle w:val="TAC"/>
              <w:rPr>
                <w:noProof/>
                <w:lang w:eastAsia="ko-KR"/>
              </w:rPr>
            </w:pPr>
            <w:r w:rsidRPr="00B71987">
              <w:rPr>
                <w:noProof/>
                <w:lang w:eastAsia="ko-KR"/>
              </w:rPr>
              <w:t>254</w:t>
            </w:r>
          </w:p>
        </w:tc>
        <w:tc>
          <w:tcPr>
            <w:tcW w:w="1701" w:type="dxa"/>
          </w:tcPr>
          <w:p w14:paraId="5B9B5EBF" w14:textId="77777777" w:rsidR="004E5FA0" w:rsidRPr="00B71987" w:rsidRDefault="004E5FA0" w:rsidP="002C38E0">
            <w:pPr>
              <w:pStyle w:val="TAC"/>
              <w:rPr>
                <w:noProof/>
                <w:lang w:eastAsia="ko-KR"/>
              </w:rPr>
            </w:pPr>
            <w:r w:rsidRPr="00B71987">
              <w:rPr>
                <w:noProof/>
                <w:lang w:eastAsia="ko-KR"/>
              </w:rPr>
              <w:t>318</w:t>
            </w:r>
          </w:p>
        </w:tc>
        <w:tc>
          <w:tcPr>
            <w:tcW w:w="3969" w:type="dxa"/>
          </w:tcPr>
          <w:p w14:paraId="728EBC72" w14:textId="77777777" w:rsidR="004E5FA0" w:rsidRPr="00B71987" w:rsidRDefault="004E5FA0" w:rsidP="002C38E0">
            <w:pPr>
              <w:pStyle w:val="TAL"/>
              <w:rPr>
                <w:noProof/>
                <w:lang w:eastAsia="ko-KR"/>
              </w:rPr>
            </w:pPr>
            <w:r w:rsidRPr="00B71987">
              <w:rPr>
                <w:noProof/>
                <w:lang w:eastAsia="ko-KR"/>
              </w:rPr>
              <w:t>Desired Guard Symbols</w:t>
            </w:r>
          </w:p>
        </w:tc>
      </w:tr>
      <w:tr w:rsidR="004E5FA0" w:rsidRPr="00B71987" w14:paraId="6789EED3" w14:textId="77777777" w:rsidTr="002C38E0">
        <w:trPr>
          <w:jc w:val="center"/>
        </w:trPr>
        <w:tc>
          <w:tcPr>
            <w:tcW w:w="1701" w:type="dxa"/>
          </w:tcPr>
          <w:p w14:paraId="00E8B4C7" w14:textId="77777777" w:rsidR="004E5FA0" w:rsidRPr="00B71987" w:rsidRDefault="004E5FA0" w:rsidP="002C38E0">
            <w:pPr>
              <w:pStyle w:val="TAC"/>
              <w:rPr>
                <w:noProof/>
                <w:lang w:eastAsia="ko-KR"/>
              </w:rPr>
            </w:pPr>
            <w:r w:rsidRPr="00B71987">
              <w:rPr>
                <w:noProof/>
                <w:lang w:eastAsia="ko-KR"/>
              </w:rPr>
              <w:t>255</w:t>
            </w:r>
          </w:p>
        </w:tc>
        <w:tc>
          <w:tcPr>
            <w:tcW w:w="1701" w:type="dxa"/>
          </w:tcPr>
          <w:p w14:paraId="7A6BD6CF" w14:textId="77777777" w:rsidR="004E5FA0" w:rsidRPr="00B71987" w:rsidRDefault="004E5FA0" w:rsidP="002C38E0">
            <w:pPr>
              <w:pStyle w:val="TAC"/>
              <w:rPr>
                <w:noProof/>
                <w:lang w:eastAsia="ko-KR"/>
              </w:rPr>
            </w:pPr>
            <w:r w:rsidRPr="00B71987">
              <w:rPr>
                <w:noProof/>
                <w:lang w:eastAsia="ko-KR"/>
              </w:rPr>
              <w:t>319</w:t>
            </w:r>
          </w:p>
        </w:tc>
        <w:tc>
          <w:tcPr>
            <w:tcW w:w="3969" w:type="dxa"/>
          </w:tcPr>
          <w:p w14:paraId="161CBCF6" w14:textId="77777777" w:rsidR="004E5FA0" w:rsidRPr="00B71987" w:rsidRDefault="004E5FA0" w:rsidP="002C38E0">
            <w:pPr>
              <w:pStyle w:val="TAL"/>
              <w:rPr>
                <w:noProof/>
                <w:lang w:eastAsia="ko-KR"/>
              </w:rPr>
            </w:pPr>
            <w:r w:rsidRPr="00B71987">
              <w:rPr>
                <w:noProof/>
                <w:lang w:eastAsia="ko-KR"/>
              </w:rPr>
              <w:t>Pre-emptive BSR</w:t>
            </w:r>
          </w:p>
        </w:tc>
      </w:tr>
    </w:tbl>
    <w:p w14:paraId="319BFD1B" w14:textId="77777777" w:rsidR="004E5FA0" w:rsidRPr="00B71987" w:rsidRDefault="004E5FA0" w:rsidP="004E5FA0">
      <w:pPr>
        <w:rPr>
          <w:lang w:eastAsia="ko-KR"/>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93" w:name="_Toc37296325"/>
      <w:bookmarkStart w:id="94" w:name="_Toc46490456"/>
      <w:bookmarkStart w:id="95" w:name="_Toc52752151"/>
      <w:bookmarkStart w:id="96" w:name="_Toc52796613"/>
      <w:bookmarkStart w:id="97" w:name="_Toc131023603"/>
      <w:r w:rsidRPr="005A0E11">
        <w:rPr>
          <w:rFonts w:ascii="Arial" w:eastAsia="Times New Roman" w:hAnsi="Arial"/>
          <w:sz w:val="36"/>
          <w:lang w:eastAsia="ko-KR"/>
        </w:rPr>
        <w:t>7</w:t>
      </w:r>
      <w:r w:rsidRPr="005A0E11">
        <w:rPr>
          <w:rFonts w:ascii="Arial" w:eastAsia="Times New Roman" w:hAnsi="Arial"/>
          <w:sz w:val="36"/>
          <w:lang w:eastAsia="ko-KR"/>
        </w:rPr>
        <w:tab/>
        <w:t>Variables and constants</w:t>
      </w:r>
      <w:bookmarkEnd w:id="93"/>
      <w:bookmarkEnd w:id="94"/>
      <w:bookmarkEnd w:id="95"/>
      <w:bookmarkEnd w:id="96"/>
      <w:bookmarkEnd w:id="97"/>
    </w:p>
    <w:p w14:paraId="0A7EAAB9" w14:textId="77777777" w:rsidR="005A0E11" w:rsidRPr="005A0E11" w:rsidRDefault="005A0E11" w:rsidP="005A0E1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98" w:name="_Toc29239906"/>
      <w:bookmarkStart w:id="99" w:name="_Toc37296326"/>
      <w:bookmarkStart w:id="100" w:name="_Toc46490457"/>
      <w:bookmarkStart w:id="101" w:name="_Toc52752152"/>
      <w:bookmarkStart w:id="102" w:name="_Toc52796614"/>
      <w:bookmarkStart w:id="103" w:name="_Toc131023604"/>
      <w:r w:rsidRPr="005A0E11">
        <w:rPr>
          <w:rFonts w:ascii="Arial" w:eastAsia="Times New Roman" w:hAnsi="Arial"/>
          <w:sz w:val="32"/>
          <w:lang w:eastAsia="ko-KR"/>
        </w:rPr>
        <w:t>7.1</w:t>
      </w:r>
      <w:r w:rsidRPr="005A0E11">
        <w:rPr>
          <w:rFonts w:ascii="Arial" w:eastAsia="Times New Roman" w:hAnsi="Arial"/>
          <w:sz w:val="32"/>
          <w:lang w:eastAsia="ko-KR"/>
        </w:rPr>
        <w:tab/>
        <w:t>RNTI values</w:t>
      </w:r>
      <w:bookmarkEnd w:id="98"/>
      <w:bookmarkEnd w:id="99"/>
      <w:bookmarkEnd w:id="100"/>
      <w:bookmarkEnd w:id="101"/>
      <w:bookmarkEnd w:id="102"/>
      <w:bookmarkEnd w:id="103"/>
    </w:p>
    <w:p w14:paraId="386841A4" w14:textId="77777777" w:rsidR="005A0E11" w:rsidRPr="005A0E11" w:rsidRDefault="005A0E11" w:rsidP="005A0E11">
      <w:pPr>
        <w:overflowPunct w:val="0"/>
        <w:autoSpaceDE w:val="0"/>
        <w:autoSpaceDN w:val="0"/>
        <w:adjustRightInd w:val="0"/>
        <w:textAlignment w:val="baseline"/>
        <w:rPr>
          <w:rFonts w:eastAsia="Times New Roman"/>
          <w:lang w:eastAsia="ko-KR"/>
        </w:rPr>
      </w:pPr>
      <w:r w:rsidRPr="005A0E11">
        <w:rPr>
          <w:rFonts w:eastAsia="Times New Roman"/>
          <w:lang w:eastAsia="ko-KR"/>
        </w:rPr>
        <w:t>RNTI values are presented in Table 7.1-1.</w:t>
      </w:r>
    </w:p>
    <w:p w14:paraId="12AB0088" w14:textId="77777777" w:rsidR="005A0E11" w:rsidRPr="005A0E11" w:rsidRDefault="005A0E11" w:rsidP="005A0E11">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5A0E11">
        <w:rPr>
          <w:rFonts w:ascii="Arial" w:eastAsia="Times New Roman" w:hAnsi="Arial"/>
          <w:b/>
          <w:noProof/>
          <w:lang w:eastAsia="ja-JP"/>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A0E11" w:rsidRPr="005A0E11" w14:paraId="3A7FACED" w14:textId="77777777" w:rsidTr="002C38E0">
        <w:trPr>
          <w:jc w:val="center"/>
        </w:trPr>
        <w:tc>
          <w:tcPr>
            <w:tcW w:w="2530" w:type="dxa"/>
          </w:tcPr>
          <w:p w14:paraId="45400D9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Value (hexa-decimal)</w:t>
            </w:r>
          </w:p>
        </w:tc>
        <w:tc>
          <w:tcPr>
            <w:tcW w:w="5577" w:type="dxa"/>
          </w:tcPr>
          <w:p w14:paraId="45572051"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RNTI</w:t>
            </w:r>
          </w:p>
        </w:tc>
      </w:tr>
      <w:tr w:rsidR="005A0E11" w:rsidRPr="005A0E11" w14:paraId="2DE1E84F" w14:textId="77777777" w:rsidTr="002C38E0">
        <w:trPr>
          <w:jc w:val="center"/>
        </w:trPr>
        <w:tc>
          <w:tcPr>
            <w:tcW w:w="2530" w:type="dxa"/>
          </w:tcPr>
          <w:p w14:paraId="4F19D05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0000</w:t>
            </w:r>
          </w:p>
        </w:tc>
        <w:tc>
          <w:tcPr>
            <w:tcW w:w="5577" w:type="dxa"/>
          </w:tcPr>
          <w:p w14:paraId="2C5AAE6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N/A</w:t>
            </w:r>
          </w:p>
        </w:tc>
      </w:tr>
      <w:tr w:rsidR="005A0E11" w:rsidRPr="005A0E11" w14:paraId="7255842A" w14:textId="77777777" w:rsidTr="002C38E0">
        <w:trPr>
          <w:jc w:val="center"/>
        </w:trPr>
        <w:tc>
          <w:tcPr>
            <w:tcW w:w="2530" w:type="dxa"/>
          </w:tcPr>
          <w:p w14:paraId="4E99E355"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0001–FFF2</w:t>
            </w:r>
          </w:p>
        </w:tc>
        <w:tc>
          <w:tcPr>
            <w:tcW w:w="5577" w:type="dxa"/>
          </w:tcPr>
          <w:p w14:paraId="00B31C6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cs="Arial"/>
                <w:noProof/>
                <w:sz w:val="18"/>
                <w:szCs w:val="18"/>
                <w:lang w:eastAsia="ko-KR"/>
              </w:rPr>
            </w:pPr>
            <w:r w:rsidRPr="005A0E11">
              <w:rPr>
                <w:rFonts w:ascii="Arial" w:eastAsia="Times New Roman" w:hAnsi="Arial" w:cs="Arial"/>
                <w:noProof/>
                <w:sz w:val="18"/>
                <w:szCs w:val="18"/>
                <w:lang w:eastAsia="ko-KR"/>
              </w:rPr>
              <w:t>RA-RNTI, MSGB-RNTI, Temporary C-RNTI, C-RNTI, CI-RNTI, MCS-C-RNTI, CS-RNTI, TPC-PUCCH-RNTI, TPC-PUSCH-RNTI, TPC-SRS-RNTI, INT-RNTI, SFI-RNTI, SP-CSI-RNTI, PS-RNTI, SL-RNTI, SLCS-RNTI SL Semi-Persistent Scheduling V-RNTI, AI-RNTI</w:t>
            </w:r>
            <w:r w:rsidRPr="005A0E11">
              <w:rPr>
                <w:rFonts w:ascii="Arial" w:eastAsia="Times New Roman" w:hAnsi="Arial" w:cs="Arial"/>
                <w:noProof/>
                <w:sz w:val="18"/>
                <w:szCs w:val="18"/>
                <w:lang w:eastAsia="zh-CN"/>
              </w:rPr>
              <w:t>, G-RNTI, G-CS-RNTI, and CG-SDT-CS-RNTI</w:t>
            </w:r>
          </w:p>
        </w:tc>
      </w:tr>
      <w:tr w:rsidR="005A0E11" w:rsidRPr="005A0E11" w14:paraId="24E9FA32" w14:textId="77777777" w:rsidTr="002C38E0">
        <w:trPr>
          <w:jc w:val="center"/>
        </w:trPr>
        <w:tc>
          <w:tcPr>
            <w:tcW w:w="2530" w:type="dxa"/>
          </w:tcPr>
          <w:p w14:paraId="55BC3CE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FFF3–FFFB</w:t>
            </w:r>
          </w:p>
        </w:tc>
        <w:tc>
          <w:tcPr>
            <w:tcW w:w="5577" w:type="dxa"/>
          </w:tcPr>
          <w:p w14:paraId="3179B38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Reserved</w:t>
            </w:r>
          </w:p>
        </w:tc>
      </w:tr>
      <w:tr w:rsidR="005A0E11" w:rsidRPr="005A0E11" w14:paraId="793EE09E" w14:textId="77777777" w:rsidTr="002C38E0">
        <w:trPr>
          <w:jc w:val="center"/>
        </w:trPr>
        <w:tc>
          <w:tcPr>
            <w:tcW w:w="2530" w:type="dxa"/>
          </w:tcPr>
          <w:p w14:paraId="3F301F10"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FFFC</w:t>
            </w:r>
          </w:p>
        </w:tc>
        <w:tc>
          <w:tcPr>
            <w:tcW w:w="5577" w:type="dxa"/>
          </w:tcPr>
          <w:p w14:paraId="34248CE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PEI-RNTI</w:t>
            </w:r>
          </w:p>
        </w:tc>
      </w:tr>
      <w:tr w:rsidR="005A0E11" w:rsidRPr="005A0E11" w14:paraId="3F2D2B68" w14:textId="77777777" w:rsidTr="002C38E0">
        <w:trPr>
          <w:jc w:val="center"/>
        </w:trPr>
        <w:tc>
          <w:tcPr>
            <w:tcW w:w="2530" w:type="dxa"/>
          </w:tcPr>
          <w:p w14:paraId="7C3C18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FFFD</w:t>
            </w:r>
          </w:p>
        </w:tc>
        <w:tc>
          <w:tcPr>
            <w:tcW w:w="5577" w:type="dxa"/>
          </w:tcPr>
          <w:p w14:paraId="28722CC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MCCH-RNTI</w:t>
            </w:r>
          </w:p>
        </w:tc>
      </w:tr>
      <w:tr w:rsidR="005A0E11" w:rsidRPr="005A0E11" w14:paraId="33B1F783" w14:textId="77777777" w:rsidTr="002C38E0">
        <w:trPr>
          <w:jc w:val="center"/>
        </w:trPr>
        <w:tc>
          <w:tcPr>
            <w:tcW w:w="2530" w:type="dxa"/>
          </w:tcPr>
          <w:p w14:paraId="42E70F7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FFFE</w:t>
            </w:r>
          </w:p>
        </w:tc>
        <w:tc>
          <w:tcPr>
            <w:tcW w:w="5577" w:type="dxa"/>
          </w:tcPr>
          <w:p w14:paraId="35485A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P-RNTI</w:t>
            </w:r>
          </w:p>
        </w:tc>
      </w:tr>
      <w:tr w:rsidR="005A0E11" w:rsidRPr="005A0E11" w14:paraId="6778222C" w14:textId="77777777" w:rsidTr="002C38E0">
        <w:trPr>
          <w:jc w:val="center"/>
        </w:trPr>
        <w:tc>
          <w:tcPr>
            <w:tcW w:w="2530" w:type="dxa"/>
          </w:tcPr>
          <w:p w14:paraId="4D712EEF"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FFFF</w:t>
            </w:r>
          </w:p>
        </w:tc>
        <w:tc>
          <w:tcPr>
            <w:tcW w:w="5577" w:type="dxa"/>
          </w:tcPr>
          <w:p w14:paraId="0A22789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SI-RNTI</w:t>
            </w:r>
          </w:p>
        </w:tc>
      </w:tr>
    </w:tbl>
    <w:p w14:paraId="06C3E77A" w14:textId="77777777" w:rsidR="005A0E11" w:rsidRPr="005A0E11" w:rsidRDefault="005A0E11"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等线"/>
          <w:lang w:eastAsia="zh-CN"/>
          <w:rPrChange w:id="104" w:author="Apple - Fangli" w:date="2023-05-11T16:32:00Z">
            <w:rPr>
              <w:lang w:val="en-US" w:eastAsia="zh-CN"/>
            </w:rPr>
          </w:rPrChange>
        </w:rPr>
        <w:pPrChange w:id="105" w:author="Apple - Fangli" w:date="2023-05-11T16:32:00Z">
          <w:pPr>
            <w:spacing w:line="259" w:lineRule="auto"/>
          </w:pPr>
        </w:pPrChange>
      </w:pPr>
      <w:ins w:id="106" w:author="Apple - Fangli" w:date="2023-05-11T16:32:00Z">
        <w:r w:rsidRPr="00736830">
          <w:rPr>
            <w:highlight w:val="yellow"/>
          </w:rPr>
          <w:t xml:space="preserve">Editor Note: </w:t>
        </w:r>
        <w:r w:rsidRPr="00736830">
          <w:rPr>
            <w:highlight w:val="yellow"/>
            <w:rPrChange w:id="107" w:author="Apple - Fangli" w:date="2023-05-11T16:33:00Z">
              <w:rPr>
                <w:b/>
                <w:bCs/>
                <w:highlight w:val="yellow"/>
              </w:rPr>
            </w:rPrChange>
          </w:rPr>
          <w:t xml:space="preserve">FFS </w:t>
        </w:r>
        <w:r w:rsidRPr="00736830">
          <w:rPr>
            <w:highlight w:val="yellow"/>
            <w:lang w:val="en-US"/>
          </w:rPr>
          <w:t xml:space="preserve">on </w:t>
        </w:r>
      </w:ins>
      <w:ins w:id="108" w:author="Apple - Fangli" w:date="2023-05-11T16:33:00Z">
        <w:r w:rsidR="00736830" w:rsidRPr="00736830">
          <w:rPr>
            <w:highlight w:val="yellow"/>
            <w:lang w:val="en-US"/>
            <w:rPrChange w:id="109" w:author="Apple - Fangli" w:date="2023-05-11T16:33:00Z">
              <w:rPr>
                <w:lang w:val="en-US"/>
              </w:rPr>
            </w:rPrChange>
          </w:rPr>
          <w:t>the new RNTI for multicast MCCH</w:t>
        </w:r>
        <w:r w:rsidR="00736830">
          <w:rPr>
            <w:lang w:val="en-US"/>
          </w:rPr>
          <w:t>.</w:t>
        </w:r>
      </w:ins>
      <w:ins w:id="110" w:author="Apple - Fangli" w:date="2023-05-11T16:32:00Z">
        <w:r>
          <w:rPr>
            <w:rFonts w:eastAsia="等线"/>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lastRenderedPageBreak/>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087906A" w14:textId="0FA2A96C" w:rsidR="00973DCF" w:rsidRDefault="00973DCF" w:rsidP="00973DCF">
      <w:pPr>
        <w:pStyle w:val="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11" w:author="Apple - Fangli" w:date="2023-05-11T16:24:00Z">
                  <w:rPr>
                    <w:b w:val="0"/>
                    <w:sz w:val="20"/>
                    <w:szCs w:val="20"/>
                  </w:rPr>
                </w:rPrChange>
              </w:rPr>
            </w:pPr>
            <w:r w:rsidRPr="00E54C95">
              <w:rPr>
                <w:b w:val="0"/>
                <w:sz w:val="20"/>
                <w:szCs w:val="20"/>
                <w:highlight w:val="yellow"/>
                <w:rPrChange w:id="112"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2"/>
        <w:rPr>
          <w:rFonts w:eastAsia="Times New Roman"/>
        </w:rPr>
      </w:pPr>
      <w:r w:rsidRPr="00A34409">
        <w:rPr>
          <w:rFonts w:eastAsia="Times New Roman"/>
        </w:rPr>
        <w:lastRenderedPageBreak/>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lastRenderedPageBreak/>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Samsung - Sangkyu Baek" w:date="2023-06-23T11:15:00Z" w:initials="Samsung">
    <w:p w14:paraId="3D6F1F52" w14:textId="3B808FD7" w:rsidR="006D07B2" w:rsidRDefault="006D07B2">
      <w:pPr>
        <w:pStyle w:val="ac"/>
      </w:pPr>
      <w:r>
        <w:rPr>
          <w:rStyle w:val="ab"/>
        </w:rPr>
        <w:annotationRef/>
      </w:r>
      <w:r>
        <w:t xml:space="preserve">The name of this RNTI is being discussed in RRC running CR discussion. It should be aligned between RRC and MAC. Anyway, Samsung prefers to use </w:t>
      </w:r>
      <w:r>
        <w:rPr>
          <w:rStyle w:val="ab"/>
        </w:rPr>
        <w:annotationRef/>
      </w:r>
      <w:r>
        <w:t>“multicast MCCH-RNTI”</w:t>
      </w:r>
    </w:p>
  </w:comment>
  <w:comment w:id="48" w:author="Huawei-Xubin" w:date="2023-06-27T20:36:00Z" w:initials="Huawei">
    <w:p w14:paraId="0EC3ABA1" w14:textId="13493C55" w:rsidR="00931A6F" w:rsidRPr="00931A6F" w:rsidRDefault="00931A6F">
      <w:pPr>
        <w:pStyle w:val="ac"/>
      </w:pPr>
      <w:r>
        <w:rPr>
          <w:rStyle w:val="ab"/>
        </w:rPr>
        <w:annotationRef/>
      </w:r>
      <w:r>
        <w:t>Agree. In RRC, multicast-</w:t>
      </w:r>
      <w:r>
        <w:t>MCCH-RNTI</w:t>
      </w:r>
      <w:r>
        <w:t xml:space="preserve"> is used.</w:t>
      </w:r>
    </w:p>
  </w:comment>
  <w:comment w:id="65" w:author="Samsung - Sangkyu Baek" w:date="2023-06-23T11:16:00Z" w:initials="Samsung">
    <w:p w14:paraId="79147AFD" w14:textId="77777777" w:rsidR="006D07B2" w:rsidRDefault="006D07B2" w:rsidP="006D07B2">
      <w:pPr>
        <w:pStyle w:val="ac"/>
        <w:rPr>
          <w:rFonts w:eastAsia="Malgun Gothic"/>
          <w:lang w:eastAsia="ko-KR"/>
        </w:rPr>
      </w:pPr>
      <w:bookmarkStart w:id="66" w:name="_GoBack"/>
      <w:bookmarkEnd w:id="66"/>
      <w:r>
        <w:rPr>
          <w:rStyle w:val="ab"/>
        </w:rPr>
        <w:annotationRef/>
      </w:r>
      <w:r>
        <w:rPr>
          <w:rFonts w:eastAsia="Malgun Gothic" w:hint="eastAsia"/>
          <w:lang w:eastAsia="ko-KR"/>
        </w:rPr>
        <w:t>Not needed.</w:t>
      </w:r>
    </w:p>
    <w:p w14:paraId="21BF3871" w14:textId="77777777" w:rsidR="006D07B2" w:rsidRDefault="006D07B2" w:rsidP="006D07B2">
      <w:pPr>
        <w:pStyle w:val="ac"/>
        <w:rPr>
          <w:rFonts w:eastAsia="Malgun Gothic"/>
          <w:lang w:eastAsia="ko-KR"/>
        </w:rPr>
      </w:pPr>
    </w:p>
    <w:p w14:paraId="6CABE544" w14:textId="3FE51CB2" w:rsidR="006D07B2" w:rsidRDefault="006D07B2" w:rsidP="006D07B2">
      <w:pPr>
        <w:pStyle w:val="ac"/>
      </w:pPr>
      <w:r>
        <w:rPr>
          <w:rFonts w:eastAsia="Malgun Gothic"/>
          <w:lang w:eastAsia="ko-KR"/>
        </w:rPr>
        <w:t>In RRC_INACTIVE, C-RNTI is not monitored and DL unicast SPS is not received. None of condition in 1&gt;’s is met. 2&gt; stop the drx-RetransmisisionTimerDL-PTM does not apply at all.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F1F52" w15:done="0"/>
  <w15:commentEx w15:paraId="0EC3ABA1" w15:paraIdParent="3D6F1F52" w15:done="0"/>
  <w15:commentEx w15:paraId="6CABE54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78939" w14:textId="77777777" w:rsidR="00BA5C4D" w:rsidRDefault="00BA5C4D">
      <w:r>
        <w:separator/>
      </w:r>
    </w:p>
  </w:endnote>
  <w:endnote w:type="continuationSeparator" w:id="0">
    <w:p w14:paraId="698D5759" w14:textId="77777777" w:rsidR="00BA5C4D" w:rsidRDefault="00BA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B81D9" w14:textId="77777777" w:rsidR="00BA5C4D" w:rsidRDefault="00BA5C4D">
      <w:r>
        <w:separator/>
      </w:r>
    </w:p>
  </w:footnote>
  <w:footnote w:type="continuationSeparator" w:id="0">
    <w:p w14:paraId="27CC1ADF" w14:textId="77777777" w:rsidR="00BA5C4D" w:rsidRDefault="00BA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20"/>
  </w:num>
  <w:num w:numId="2">
    <w:abstractNumId w:val="16"/>
  </w:num>
  <w:num w:numId="3">
    <w:abstractNumId w:val="13"/>
  </w:num>
  <w:num w:numId="4">
    <w:abstractNumId w:val="8"/>
  </w:num>
  <w:num w:numId="5">
    <w:abstractNumId w:val="0"/>
  </w:num>
  <w:num w:numId="6">
    <w:abstractNumId w:val="19"/>
  </w:num>
  <w:num w:numId="7">
    <w:abstractNumId w:val="5"/>
  </w:num>
  <w:num w:numId="8">
    <w:abstractNumId w:val="7"/>
  </w:num>
  <w:num w:numId="9">
    <w:abstractNumId w:val="9"/>
  </w:num>
  <w:num w:numId="10">
    <w:abstractNumId w:val="3"/>
  </w:num>
  <w:num w:numId="11">
    <w:abstractNumId w:val="17"/>
  </w:num>
  <w:num w:numId="12">
    <w:abstractNumId w:val="12"/>
  </w:num>
  <w:num w:numId="13">
    <w:abstractNumId w:val="6"/>
  </w:num>
  <w:num w:numId="14">
    <w:abstractNumId w:val="1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4"/>
  </w:num>
  <w:num w:numId="26">
    <w:abstractNumId w:val="18"/>
  </w:num>
  <w:num w:numId="27">
    <w:abstractNumId w:val="2"/>
  </w:num>
  <w:num w:numId="28">
    <w:abstractNumId w:val="11"/>
  </w:num>
  <w:num w:numId="29">
    <w:abstractNumId w:val="1"/>
  </w:num>
  <w:num w:numId="30">
    <w:abstractNumId w:val="10"/>
  </w:num>
  <w:num w:numId="31">
    <w:abstractNumId w:val="1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Fangli">
    <w15:presenceInfo w15:providerId="None" w15:userId="Apple - Fangli"/>
  </w15:person>
  <w15:person w15:author="Samsung - Sangkyu Baek">
    <w15:presenceInfo w15:providerId="None" w15:userId="Samsung - Sangkyu Baek"/>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42"/>
    <w:rsid w:val="0001003E"/>
    <w:rsid w:val="000141A6"/>
    <w:rsid w:val="000209C7"/>
    <w:rsid w:val="00022E4A"/>
    <w:rsid w:val="00024C74"/>
    <w:rsid w:val="00026884"/>
    <w:rsid w:val="00027493"/>
    <w:rsid w:val="00033E5B"/>
    <w:rsid w:val="00034F9B"/>
    <w:rsid w:val="00040FD4"/>
    <w:rsid w:val="00055B27"/>
    <w:rsid w:val="000723EB"/>
    <w:rsid w:val="00081B33"/>
    <w:rsid w:val="00084589"/>
    <w:rsid w:val="000905FD"/>
    <w:rsid w:val="00097693"/>
    <w:rsid w:val="00097C7F"/>
    <w:rsid w:val="000A6394"/>
    <w:rsid w:val="000B62D7"/>
    <w:rsid w:val="000B7FED"/>
    <w:rsid w:val="000C038A"/>
    <w:rsid w:val="000C393C"/>
    <w:rsid w:val="000C6598"/>
    <w:rsid w:val="000D44B3"/>
    <w:rsid w:val="000D799D"/>
    <w:rsid w:val="000E47D1"/>
    <w:rsid w:val="000F0977"/>
    <w:rsid w:val="000F0AC1"/>
    <w:rsid w:val="000F6C34"/>
    <w:rsid w:val="00101D19"/>
    <w:rsid w:val="00107936"/>
    <w:rsid w:val="00121EDE"/>
    <w:rsid w:val="00126B28"/>
    <w:rsid w:val="00127C08"/>
    <w:rsid w:val="00127DC2"/>
    <w:rsid w:val="00130EA9"/>
    <w:rsid w:val="00130FFB"/>
    <w:rsid w:val="00131F6A"/>
    <w:rsid w:val="00145D43"/>
    <w:rsid w:val="00151A54"/>
    <w:rsid w:val="00155DBE"/>
    <w:rsid w:val="00173004"/>
    <w:rsid w:val="00174642"/>
    <w:rsid w:val="00176EE7"/>
    <w:rsid w:val="00181150"/>
    <w:rsid w:val="0018497D"/>
    <w:rsid w:val="00191537"/>
    <w:rsid w:val="00192577"/>
    <w:rsid w:val="00192C46"/>
    <w:rsid w:val="00195CCD"/>
    <w:rsid w:val="001A08B3"/>
    <w:rsid w:val="001A3EEE"/>
    <w:rsid w:val="001A7B60"/>
    <w:rsid w:val="001B4450"/>
    <w:rsid w:val="001B52F0"/>
    <w:rsid w:val="001B75CC"/>
    <w:rsid w:val="001B7A65"/>
    <w:rsid w:val="001C4513"/>
    <w:rsid w:val="001D0F67"/>
    <w:rsid w:val="001D3343"/>
    <w:rsid w:val="001E2351"/>
    <w:rsid w:val="001E3807"/>
    <w:rsid w:val="001E41F3"/>
    <w:rsid w:val="001E45B3"/>
    <w:rsid w:val="001E6819"/>
    <w:rsid w:val="001F02BB"/>
    <w:rsid w:val="00200F46"/>
    <w:rsid w:val="00204947"/>
    <w:rsid w:val="00205DC3"/>
    <w:rsid w:val="0021653E"/>
    <w:rsid w:val="002239F1"/>
    <w:rsid w:val="002332AE"/>
    <w:rsid w:val="00240BA7"/>
    <w:rsid w:val="00243DEF"/>
    <w:rsid w:val="00245BD5"/>
    <w:rsid w:val="00251A55"/>
    <w:rsid w:val="0025739E"/>
    <w:rsid w:val="00260045"/>
    <w:rsid w:val="0026004D"/>
    <w:rsid w:val="00261193"/>
    <w:rsid w:val="002640DD"/>
    <w:rsid w:val="0027352B"/>
    <w:rsid w:val="00275D12"/>
    <w:rsid w:val="00281979"/>
    <w:rsid w:val="00284825"/>
    <w:rsid w:val="00284FEB"/>
    <w:rsid w:val="00285DA7"/>
    <w:rsid w:val="002860C4"/>
    <w:rsid w:val="00291D27"/>
    <w:rsid w:val="002B5136"/>
    <w:rsid w:val="002B5741"/>
    <w:rsid w:val="002C38DD"/>
    <w:rsid w:val="002C4FC0"/>
    <w:rsid w:val="002C6DF9"/>
    <w:rsid w:val="002C783B"/>
    <w:rsid w:val="002E14E1"/>
    <w:rsid w:val="002E472E"/>
    <w:rsid w:val="002F166A"/>
    <w:rsid w:val="002F20AD"/>
    <w:rsid w:val="002F27E3"/>
    <w:rsid w:val="003014B8"/>
    <w:rsid w:val="00302FD9"/>
    <w:rsid w:val="00305409"/>
    <w:rsid w:val="003102AF"/>
    <w:rsid w:val="00314EC5"/>
    <w:rsid w:val="00322B33"/>
    <w:rsid w:val="0032799C"/>
    <w:rsid w:val="003300C8"/>
    <w:rsid w:val="003309D6"/>
    <w:rsid w:val="003425A0"/>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2ED5"/>
    <w:rsid w:val="003B1604"/>
    <w:rsid w:val="003B6DD5"/>
    <w:rsid w:val="003D177E"/>
    <w:rsid w:val="003E1A36"/>
    <w:rsid w:val="003E4D20"/>
    <w:rsid w:val="003E6AF4"/>
    <w:rsid w:val="00402977"/>
    <w:rsid w:val="00402EE5"/>
    <w:rsid w:val="00410371"/>
    <w:rsid w:val="0041156A"/>
    <w:rsid w:val="0041259F"/>
    <w:rsid w:val="004242F1"/>
    <w:rsid w:val="0043143A"/>
    <w:rsid w:val="00431C20"/>
    <w:rsid w:val="004333C3"/>
    <w:rsid w:val="00436717"/>
    <w:rsid w:val="00441478"/>
    <w:rsid w:val="00442C42"/>
    <w:rsid w:val="004510BE"/>
    <w:rsid w:val="00451440"/>
    <w:rsid w:val="0045400C"/>
    <w:rsid w:val="0046321D"/>
    <w:rsid w:val="00473B0A"/>
    <w:rsid w:val="0047573A"/>
    <w:rsid w:val="00481A26"/>
    <w:rsid w:val="00483D27"/>
    <w:rsid w:val="00485257"/>
    <w:rsid w:val="00485642"/>
    <w:rsid w:val="0049015A"/>
    <w:rsid w:val="004972A0"/>
    <w:rsid w:val="004A1CAD"/>
    <w:rsid w:val="004A3F2D"/>
    <w:rsid w:val="004A415E"/>
    <w:rsid w:val="004A530A"/>
    <w:rsid w:val="004B75B7"/>
    <w:rsid w:val="004C12F3"/>
    <w:rsid w:val="004C1822"/>
    <w:rsid w:val="004C6288"/>
    <w:rsid w:val="004D27E2"/>
    <w:rsid w:val="004D2CDF"/>
    <w:rsid w:val="004E5FA0"/>
    <w:rsid w:val="004E79CD"/>
    <w:rsid w:val="004F1471"/>
    <w:rsid w:val="004F339F"/>
    <w:rsid w:val="004F6014"/>
    <w:rsid w:val="005062C9"/>
    <w:rsid w:val="00511E97"/>
    <w:rsid w:val="005141D9"/>
    <w:rsid w:val="0051580D"/>
    <w:rsid w:val="00515911"/>
    <w:rsid w:val="0052300C"/>
    <w:rsid w:val="0052786A"/>
    <w:rsid w:val="0053454F"/>
    <w:rsid w:val="005350D9"/>
    <w:rsid w:val="00536E14"/>
    <w:rsid w:val="00547111"/>
    <w:rsid w:val="00550107"/>
    <w:rsid w:val="0055072F"/>
    <w:rsid w:val="00551CFD"/>
    <w:rsid w:val="00551D60"/>
    <w:rsid w:val="00556CB5"/>
    <w:rsid w:val="0056699E"/>
    <w:rsid w:val="005677C9"/>
    <w:rsid w:val="00571ACE"/>
    <w:rsid w:val="0057236C"/>
    <w:rsid w:val="005759C6"/>
    <w:rsid w:val="0057782F"/>
    <w:rsid w:val="00587D57"/>
    <w:rsid w:val="00592D74"/>
    <w:rsid w:val="005962DB"/>
    <w:rsid w:val="005A0E11"/>
    <w:rsid w:val="005A4A04"/>
    <w:rsid w:val="005B5CA5"/>
    <w:rsid w:val="005C0C8D"/>
    <w:rsid w:val="005C134F"/>
    <w:rsid w:val="005C2F22"/>
    <w:rsid w:val="005D7FAD"/>
    <w:rsid w:val="005E2C44"/>
    <w:rsid w:val="005E3388"/>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45752"/>
    <w:rsid w:val="006512E9"/>
    <w:rsid w:val="00653DE4"/>
    <w:rsid w:val="006565A9"/>
    <w:rsid w:val="006567FF"/>
    <w:rsid w:val="0066068C"/>
    <w:rsid w:val="0066264F"/>
    <w:rsid w:val="00665963"/>
    <w:rsid w:val="00665C47"/>
    <w:rsid w:val="006744FE"/>
    <w:rsid w:val="00675EE9"/>
    <w:rsid w:val="00677DAC"/>
    <w:rsid w:val="00690E0B"/>
    <w:rsid w:val="00692286"/>
    <w:rsid w:val="00695808"/>
    <w:rsid w:val="0069771B"/>
    <w:rsid w:val="006A009B"/>
    <w:rsid w:val="006A02AE"/>
    <w:rsid w:val="006B29FB"/>
    <w:rsid w:val="006B36F1"/>
    <w:rsid w:val="006B3A02"/>
    <w:rsid w:val="006B46FB"/>
    <w:rsid w:val="006C26B3"/>
    <w:rsid w:val="006C4BC5"/>
    <w:rsid w:val="006C5712"/>
    <w:rsid w:val="006D07B2"/>
    <w:rsid w:val="006E0317"/>
    <w:rsid w:val="006E21FB"/>
    <w:rsid w:val="00703770"/>
    <w:rsid w:val="0070524C"/>
    <w:rsid w:val="007063DB"/>
    <w:rsid w:val="007071EC"/>
    <w:rsid w:val="00715A45"/>
    <w:rsid w:val="007274CE"/>
    <w:rsid w:val="00727912"/>
    <w:rsid w:val="007302F1"/>
    <w:rsid w:val="00734352"/>
    <w:rsid w:val="00735F55"/>
    <w:rsid w:val="00736830"/>
    <w:rsid w:val="00760739"/>
    <w:rsid w:val="00762B81"/>
    <w:rsid w:val="00762D86"/>
    <w:rsid w:val="007659A1"/>
    <w:rsid w:val="007700E1"/>
    <w:rsid w:val="00772141"/>
    <w:rsid w:val="00783705"/>
    <w:rsid w:val="00792342"/>
    <w:rsid w:val="007977A8"/>
    <w:rsid w:val="007B06A9"/>
    <w:rsid w:val="007B17E5"/>
    <w:rsid w:val="007B512A"/>
    <w:rsid w:val="007B6C1F"/>
    <w:rsid w:val="007C2097"/>
    <w:rsid w:val="007C3452"/>
    <w:rsid w:val="007D3378"/>
    <w:rsid w:val="007D6A07"/>
    <w:rsid w:val="007F043A"/>
    <w:rsid w:val="007F460C"/>
    <w:rsid w:val="007F4EEB"/>
    <w:rsid w:val="007F575B"/>
    <w:rsid w:val="007F5E29"/>
    <w:rsid w:val="007F6CFD"/>
    <w:rsid w:val="007F7259"/>
    <w:rsid w:val="008040A8"/>
    <w:rsid w:val="00806193"/>
    <w:rsid w:val="008151FF"/>
    <w:rsid w:val="008255E3"/>
    <w:rsid w:val="008279FA"/>
    <w:rsid w:val="008361E8"/>
    <w:rsid w:val="00850416"/>
    <w:rsid w:val="008508F0"/>
    <w:rsid w:val="00851178"/>
    <w:rsid w:val="00857864"/>
    <w:rsid w:val="008626E7"/>
    <w:rsid w:val="008656DD"/>
    <w:rsid w:val="00870EE7"/>
    <w:rsid w:val="0087158C"/>
    <w:rsid w:val="00871795"/>
    <w:rsid w:val="0087279F"/>
    <w:rsid w:val="00875D49"/>
    <w:rsid w:val="00876DB0"/>
    <w:rsid w:val="00881A7A"/>
    <w:rsid w:val="00882ACE"/>
    <w:rsid w:val="008862A5"/>
    <w:rsid w:val="008863B9"/>
    <w:rsid w:val="00891586"/>
    <w:rsid w:val="008931C9"/>
    <w:rsid w:val="00897BA5"/>
    <w:rsid w:val="008A45A6"/>
    <w:rsid w:val="008B6FE7"/>
    <w:rsid w:val="008C06A6"/>
    <w:rsid w:val="008C0D2C"/>
    <w:rsid w:val="008C1826"/>
    <w:rsid w:val="008C5119"/>
    <w:rsid w:val="008C5DF0"/>
    <w:rsid w:val="008D3CCC"/>
    <w:rsid w:val="008D7961"/>
    <w:rsid w:val="008E40E0"/>
    <w:rsid w:val="008F3789"/>
    <w:rsid w:val="008F686C"/>
    <w:rsid w:val="008F6D39"/>
    <w:rsid w:val="00900965"/>
    <w:rsid w:val="009032FD"/>
    <w:rsid w:val="0090345B"/>
    <w:rsid w:val="0090602F"/>
    <w:rsid w:val="00913BE6"/>
    <w:rsid w:val="009148DE"/>
    <w:rsid w:val="00920D33"/>
    <w:rsid w:val="00924A25"/>
    <w:rsid w:val="00926B63"/>
    <w:rsid w:val="00931A6F"/>
    <w:rsid w:val="00941E30"/>
    <w:rsid w:val="00955E8C"/>
    <w:rsid w:val="00962367"/>
    <w:rsid w:val="009650EA"/>
    <w:rsid w:val="009657D2"/>
    <w:rsid w:val="00973DCF"/>
    <w:rsid w:val="009762A3"/>
    <w:rsid w:val="009777D9"/>
    <w:rsid w:val="00982CD9"/>
    <w:rsid w:val="00987CC4"/>
    <w:rsid w:val="00991B88"/>
    <w:rsid w:val="00991F93"/>
    <w:rsid w:val="00995A28"/>
    <w:rsid w:val="009972E0"/>
    <w:rsid w:val="009A13A7"/>
    <w:rsid w:val="009A3805"/>
    <w:rsid w:val="009A5753"/>
    <w:rsid w:val="009A579D"/>
    <w:rsid w:val="009C6073"/>
    <w:rsid w:val="009D3CF5"/>
    <w:rsid w:val="009D3FA1"/>
    <w:rsid w:val="009D6CC0"/>
    <w:rsid w:val="009E2A87"/>
    <w:rsid w:val="009E3297"/>
    <w:rsid w:val="009E69DE"/>
    <w:rsid w:val="009E7627"/>
    <w:rsid w:val="009F52F5"/>
    <w:rsid w:val="009F734F"/>
    <w:rsid w:val="00A12714"/>
    <w:rsid w:val="00A130F6"/>
    <w:rsid w:val="00A24539"/>
    <w:rsid w:val="00A246B6"/>
    <w:rsid w:val="00A254AA"/>
    <w:rsid w:val="00A32EDD"/>
    <w:rsid w:val="00A457BF"/>
    <w:rsid w:val="00A47E70"/>
    <w:rsid w:val="00A503BF"/>
    <w:rsid w:val="00A50CF0"/>
    <w:rsid w:val="00A514C0"/>
    <w:rsid w:val="00A51C92"/>
    <w:rsid w:val="00A52155"/>
    <w:rsid w:val="00A66330"/>
    <w:rsid w:val="00A70340"/>
    <w:rsid w:val="00A75414"/>
    <w:rsid w:val="00A7671C"/>
    <w:rsid w:val="00A82864"/>
    <w:rsid w:val="00A90335"/>
    <w:rsid w:val="00AA0A17"/>
    <w:rsid w:val="00AA2CBC"/>
    <w:rsid w:val="00AA32EA"/>
    <w:rsid w:val="00AA6910"/>
    <w:rsid w:val="00AB4F26"/>
    <w:rsid w:val="00AC101D"/>
    <w:rsid w:val="00AC1512"/>
    <w:rsid w:val="00AC5820"/>
    <w:rsid w:val="00AD1CD8"/>
    <w:rsid w:val="00AD35C7"/>
    <w:rsid w:val="00AD5A5C"/>
    <w:rsid w:val="00AD790F"/>
    <w:rsid w:val="00AD7E32"/>
    <w:rsid w:val="00AE2208"/>
    <w:rsid w:val="00AF73C0"/>
    <w:rsid w:val="00B0093A"/>
    <w:rsid w:val="00B1255D"/>
    <w:rsid w:val="00B258BB"/>
    <w:rsid w:val="00B273E2"/>
    <w:rsid w:val="00B276AC"/>
    <w:rsid w:val="00B30EB6"/>
    <w:rsid w:val="00B45623"/>
    <w:rsid w:val="00B50901"/>
    <w:rsid w:val="00B540C6"/>
    <w:rsid w:val="00B5467F"/>
    <w:rsid w:val="00B622D2"/>
    <w:rsid w:val="00B63FAF"/>
    <w:rsid w:val="00B67398"/>
    <w:rsid w:val="00B67B97"/>
    <w:rsid w:val="00B7515A"/>
    <w:rsid w:val="00B77FA5"/>
    <w:rsid w:val="00B839C3"/>
    <w:rsid w:val="00B87DDE"/>
    <w:rsid w:val="00B968C8"/>
    <w:rsid w:val="00BA14DA"/>
    <w:rsid w:val="00BA3EC5"/>
    <w:rsid w:val="00BA3FE4"/>
    <w:rsid w:val="00BA51D9"/>
    <w:rsid w:val="00BA5C4D"/>
    <w:rsid w:val="00BA6FCD"/>
    <w:rsid w:val="00BB451B"/>
    <w:rsid w:val="00BB5DFC"/>
    <w:rsid w:val="00BC50A5"/>
    <w:rsid w:val="00BC518A"/>
    <w:rsid w:val="00BD0BA4"/>
    <w:rsid w:val="00BD279D"/>
    <w:rsid w:val="00BD6BB8"/>
    <w:rsid w:val="00BD75AF"/>
    <w:rsid w:val="00BE1411"/>
    <w:rsid w:val="00BE3E78"/>
    <w:rsid w:val="00BF0BA5"/>
    <w:rsid w:val="00BF5816"/>
    <w:rsid w:val="00BF70A6"/>
    <w:rsid w:val="00C01378"/>
    <w:rsid w:val="00C02BC7"/>
    <w:rsid w:val="00C03229"/>
    <w:rsid w:val="00C03B62"/>
    <w:rsid w:val="00C0671D"/>
    <w:rsid w:val="00C13986"/>
    <w:rsid w:val="00C20F90"/>
    <w:rsid w:val="00C3089C"/>
    <w:rsid w:val="00C358CE"/>
    <w:rsid w:val="00C41420"/>
    <w:rsid w:val="00C47A1D"/>
    <w:rsid w:val="00C52964"/>
    <w:rsid w:val="00C54DF6"/>
    <w:rsid w:val="00C605F1"/>
    <w:rsid w:val="00C66BA2"/>
    <w:rsid w:val="00C76FAA"/>
    <w:rsid w:val="00C809C0"/>
    <w:rsid w:val="00C82F7E"/>
    <w:rsid w:val="00C83983"/>
    <w:rsid w:val="00C870F6"/>
    <w:rsid w:val="00C95985"/>
    <w:rsid w:val="00CA0E4C"/>
    <w:rsid w:val="00CA3329"/>
    <w:rsid w:val="00CC5026"/>
    <w:rsid w:val="00CC5DA4"/>
    <w:rsid w:val="00CC66BC"/>
    <w:rsid w:val="00CC68D0"/>
    <w:rsid w:val="00CC6B9D"/>
    <w:rsid w:val="00CD626C"/>
    <w:rsid w:val="00CD70E8"/>
    <w:rsid w:val="00CE1BD4"/>
    <w:rsid w:val="00CE2F14"/>
    <w:rsid w:val="00D00118"/>
    <w:rsid w:val="00D0292C"/>
    <w:rsid w:val="00D03F9A"/>
    <w:rsid w:val="00D06D51"/>
    <w:rsid w:val="00D07CAA"/>
    <w:rsid w:val="00D12576"/>
    <w:rsid w:val="00D24991"/>
    <w:rsid w:val="00D25494"/>
    <w:rsid w:val="00D26A17"/>
    <w:rsid w:val="00D34EB2"/>
    <w:rsid w:val="00D41B08"/>
    <w:rsid w:val="00D50255"/>
    <w:rsid w:val="00D66520"/>
    <w:rsid w:val="00D7070D"/>
    <w:rsid w:val="00D732C3"/>
    <w:rsid w:val="00D84AE9"/>
    <w:rsid w:val="00D84CA0"/>
    <w:rsid w:val="00D92D85"/>
    <w:rsid w:val="00DB220F"/>
    <w:rsid w:val="00DB6A5F"/>
    <w:rsid w:val="00DC217C"/>
    <w:rsid w:val="00DC7E2D"/>
    <w:rsid w:val="00DD28A0"/>
    <w:rsid w:val="00DD393C"/>
    <w:rsid w:val="00DE34CF"/>
    <w:rsid w:val="00DE5959"/>
    <w:rsid w:val="00DF055B"/>
    <w:rsid w:val="00DF3D6F"/>
    <w:rsid w:val="00E0361C"/>
    <w:rsid w:val="00E12BAD"/>
    <w:rsid w:val="00E13F3D"/>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7760"/>
    <w:rsid w:val="00EB09B7"/>
    <w:rsid w:val="00EB16E5"/>
    <w:rsid w:val="00EB1D3A"/>
    <w:rsid w:val="00EC0ADF"/>
    <w:rsid w:val="00EC1D29"/>
    <w:rsid w:val="00EC7BA5"/>
    <w:rsid w:val="00EE2DB5"/>
    <w:rsid w:val="00EE2E6B"/>
    <w:rsid w:val="00EE41C4"/>
    <w:rsid w:val="00EE7D7C"/>
    <w:rsid w:val="00F05669"/>
    <w:rsid w:val="00F13E2B"/>
    <w:rsid w:val="00F1631C"/>
    <w:rsid w:val="00F25D98"/>
    <w:rsid w:val="00F300FB"/>
    <w:rsid w:val="00F342CA"/>
    <w:rsid w:val="00F440EA"/>
    <w:rsid w:val="00F4780C"/>
    <w:rsid w:val="00F60328"/>
    <w:rsid w:val="00F67C3D"/>
    <w:rsid w:val="00F75F34"/>
    <w:rsid w:val="00F76113"/>
    <w:rsid w:val="00F81565"/>
    <w:rsid w:val="00F84C1F"/>
    <w:rsid w:val="00F92584"/>
    <w:rsid w:val="00FA0170"/>
    <w:rsid w:val="00FB1840"/>
    <w:rsid w:val="00FB42FB"/>
    <w:rsid w:val="00FB4615"/>
    <w:rsid w:val="00FB6386"/>
    <w:rsid w:val="00FC1979"/>
    <w:rsid w:val="00FC7253"/>
    <w:rsid w:val="00FD6579"/>
    <w:rsid w:val="00FE0B63"/>
    <w:rsid w:val="00FE1DE4"/>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79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af1">
    <w:name w:val="Revision"/>
    <w:hidden/>
    <w:uiPriority w:val="99"/>
    <w:semiHidden/>
    <w:qFormat/>
    <w:rsid w:val="003A2ED5"/>
    <w:rPr>
      <w:rFonts w:ascii="Times New Roman" w:hAnsi="Times New Roman"/>
      <w:lang w:val="en-GB" w:eastAsia="en-US"/>
    </w:rPr>
  </w:style>
  <w:style w:type="numbering" w:customStyle="1" w:styleId="NoList1">
    <w:name w:val="No List1"/>
    <w:next w:val="a2"/>
    <w:uiPriority w:val="99"/>
    <w:semiHidden/>
    <w:unhideWhenUsed/>
    <w:rsid w:val="00551D60"/>
  </w:style>
  <w:style w:type="character" w:customStyle="1" w:styleId="1Char">
    <w:name w:val="标题 1 Char"/>
    <w:link w:val="1"/>
    <w:rsid w:val="00551D60"/>
    <w:rPr>
      <w:rFonts w:ascii="Arial" w:hAnsi="Arial"/>
      <w:sz w:val="36"/>
      <w:lang w:val="en-GB" w:eastAsia="en-US"/>
    </w:rPr>
  </w:style>
  <w:style w:type="character" w:customStyle="1" w:styleId="2Char">
    <w:name w:val="标题 2 Char"/>
    <w:link w:val="2"/>
    <w:qFormat/>
    <w:rsid w:val="00551D60"/>
    <w:rPr>
      <w:rFonts w:ascii="Arial" w:hAnsi="Arial"/>
      <w:sz w:val="32"/>
      <w:lang w:val="en-GB" w:eastAsia="en-US"/>
    </w:rPr>
  </w:style>
  <w:style w:type="character" w:customStyle="1" w:styleId="3Char">
    <w:name w:val="标题 3 Char"/>
    <w:link w:val="3"/>
    <w:qFormat/>
    <w:rsid w:val="00551D6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51D60"/>
    <w:rPr>
      <w:rFonts w:ascii="Arial" w:hAnsi="Arial"/>
      <w:sz w:val="24"/>
      <w:lang w:val="en-GB" w:eastAsia="en-US"/>
    </w:rPr>
  </w:style>
  <w:style w:type="character" w:customStyle="1" w:styleId="5Char">
    <w:name w:val="标题 5 Char"/>
    <w:link w:val="5"/>
    <w:qFormat/>
    <w:rsid w:val="00551D60"/>
    <w:rPr>
      <w:rFonts w:ascii="Arial" w:hAnsi="Arial"/>
      <w:sz w:val="22"/>
      <w:lang w:val="en-GB" w:eastAsia="en-US"/>
    </w:rPr>
  </w:style>
  <w:style w:type="character" w:customStyle="1" w:styleId="6Char">
    <w:name w:val="标题 6 Char"/>
    <w:link w:val="6"/>
    <w:qFormat/>
    <w:rsid w:val="00551D60"/>
    <w:rPr>
      <w:rFonts w:ascii="Arial" w:hAnsi="Arial"/>
      <w:lang w:val="en-GB" w:eastAsia="en-US"/>
    </w:rPr>
  </w:style>
  <w:style w:type="character" w:customStyle="1" w:styleId="7Char">
    <w:name w:val="标题 7 Char"/>
    <w:link w:val="7"/>
    <w:rsid w:val="00551D60"/>
    <w:rPr>
      <w:rFonts w:ascii="Arial" w:hAnsi="Arial"/>
      <w:lang w:val="en-GB" w:eastAsia="en-US"/>
    </w:rPr>
  </w:style>
  <w:style w:type="character" w:customStyle="1" w:styleId="8Char">
    <w:name w:val="标题 8 Char"/>
    <w:link w:val="8"/>
    <w:rsid w:val="00551D60"/>
    <w:rPr>
      <w:rFonts w:ascii="Arial" w:hAnsi="Arial"/>
      <w:sz w:val="36"/>
      <w:lang w:val="en-GB" w:eastAsia="en-US"/>
    </w:rPr>
  </w:style>
  <w:style w:type="character" w:customStyle="1" w:styleId="9Char">
    <w:name w:val="标题 9 Char"/>
    <w:link w:val="9"/>
    <w:rsid w:val="00551D6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51D60"/>
    <w:rPr>
      <w:rFonts w:ascii="Arial" w:hAnsi="Arial"/>
      <w:b/>
      <w:noProof/>
      <w:sz w:val="18"/>
      <w:lang w:val="en-GB" w:eastAsia="en-US"/>
    </w:rPr>
  </w:style>
  <w:style w:type="character" w:customStyle="1" w:styleId="Char1">
    <w:name w:val="页脚 Char"/>
    <w:link w:val="a9"/>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Char0">
    <w:name w:val="脚注文本 Char"/>
    <w:link w:val="a6"/>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Char3">
    <w:name w:val="批注框文本 Char"/>
    <w:basedOn w:val="a0"/>
    <w:link w:val="ae"/>
    <w:qFormat/>
    <w:rsid w:val="00551D60"/>
    <w:rPr>
      <w:rFonts w:ascii="Tahoma" w:hAnsi="Tahoma" w:cs="Tahoma"/>
      <w:sz w:val="16"/>
      <w:szCs w:val="16"/>
      <w:lang w:val="en-GB" w:eastAsia="en-US"/>
    </w:rPr>
  </w:style>
  <w:style w:type="character" w:customStyle="1" w:styleId="Char2">
    <w:name w:val="批注文字 Char"/>
    <w:basedOn w:val="a0"/>
    <w:link w:val="ac"/>
    <w:uiPriority w:val="99"/>
    <w:qFormat/>
    <w:rsid w:val="00551D60"/>
    <w:rPr>
      <w:rFonts w:ascii="Times New Roman" w:hAnsi="Times New Roman"/>
      <w:lang w:val="en-GB" w:eastAsia="en-US"/>
    </w:rPr>
  </w:style>
  <w:style w:type="character" w:customStyle="1" w:styleId="Char4">
    <w:name w:val="批注主题 Char"/>
    <w:basedOn w:val="Char2"/>
    <w:link w:val="af"/>
    <w:rsid w:val="00551D60"/>
    <w:rPr>
      <w:rFonts w:ascii="Times New Roman" w:hAnsi="Times New Roman"/>
      <w:b/>
      <w:bCs/>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af3">
    <w:name w:val="Table Grid"/>
    <w:basedOn w:val="a1"/>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qFormat/>
    <w:rsid w:val="00551D60"/>
    <w:rPr>
      <w:i/>
      <w:iCs/>
    </w:rPr>
  </w:style>
  <w:style w:type="character" w:customStyle="1" w:styleId="normaltextrun">
    <w:name w:val="normaltextrun"/>
    <w:basedOn w:val="a0"/>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a0"/>
    <w:rsid w:val="00551D60"/>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af6">
    <w:name w:val="Body Text"/>
    <w:basedOn w:val="a"/>
    <w:link w:val="Char7"/>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6"/>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a"/>
    <w:next w:val="af7"/>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1D60"/>
    <w:rPr>
      <w:rFonts w:ascii="Courier New" w:eastAsia="Calibri" w:hAnsi="Courier New" w:cs="Times New Roman"/>
      <w:sz w:val="22"/>
      <w:szCs w:val="22"/>
      <w:lang w:val="nb-NO"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rsid w:val="00551D60"/>
    <w:rPr>
      <w:rFonts w:ascii="Times New Roman" w:eastAsia="Times New Roman" w:hAnsi="Times New Roman"/>
      <w:lang w:val="en-GB" w:eastAsia="ja-JP"/>
    </w:rPr>
  </w:style>
  <w:style w:type="paragraph" w:styleId="af7">
    <w:name w:val="Plain Text"/>
    <w:basedOn w:val="a"/>
    <w:link w:val="Char8"/>
    <w:unhideWhenUsed/>
    <w:qFormat/>
    <w:rsid w:val="00551D60"/>
    <w:pPr>
      <w:spacing w:after="0"/>
    </w:pPr>
    <w:rPr>
      <w:rFonts w:ascii="Consolas" w:hAnsi="Consolas" w:cs="Consolas"/>
      <w:sz w:val="21"/>
      <w:szCs w:val="21"/>
    </w:rPr>
  </w:style>
  <w:style w:type="character" w:customStyle="1" w:styleId="Char8">
    <w:name w:val="纯文本 Char"/>
    <w:basedOn w:val="a0"/>
    <w:link w:val="af7"/>
    <w:semiHidden/>
    <w:rsid w:val="00551D60"/>
    <w:rPr>
      <w:rFonts w:ascii="Consolas" w:hAnsi="Consolas" w:cs="Consolas"/>
      <w:sz w:val="21"/>
      <w:szCs w:val="21"/>
      <w:lang w:val="en-GB" w:eastAsia="en-US"/>
    </w:rPr>
  </w:style>
  <w:style w:type="numbering" w:customStyle="1" w:styleId="NoList2">
    <w:name w:val="No List2"/>
    <w:next w:val="a2"/>
    <w:uiPriority w:val="99"/>
    <w:semiHidden/>
    <w:unhideWhenUsed/>
    <w:rsid w:val="00AC1512"/>
  </w:style>
  <w:style w:type="paragraph" w:customStyle="1" w:styleId="LGTdoc1">
    <w:name w:val="LGTdoc_제목1"/>
    <w:basedOn w:val="a"/>
    <w:qFormat/>
    <w:rsid w:val="00AC1512"/>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a"/>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rsid w:val="00107936"/>
    <w:pPr>
      <w:numPr>
        <w:numId w:val="11"/>
      </w:numPr>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a2"/>
    <w:uiPriority w:val="99"/>
    <w:semiHidden/>
    <w:unhideWhenUsed/>
    <w:rsid w:val="00DF055B"/>
  </w:style>
  <w:style w:type="character" w:styleId="HTML">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a"/>
    <w:next w:val="a"/>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F055B"/>
  </w:style>
  <w:style w:type="character" w:customStyle="1" w:styleId="TAHChar">
    <w:name w:val="TAH Char"/>
    <w:rsid w:val="00DF055B"/>
    <w:rPr>
      <w:rFonts w:ascii="Arial" w:hAnsi="Arial"/>
      <w:b/>
      <w:sz w:val="18"/>
      <w:lang w:val="en-GB"/>
    </w:rPr>
  </w:style>
  <w:style w:type="paragraph" w:styleId="25">
    <w:name w:val="Body Text 2"/>
    <w:basedOn w:val="a"/>
    <w:link w:val="2Char0"/>
    <w:qFormat/>
    <w:rsid w:val="00DF055B"/>
    <w:pPr>
      <w:spacing w:after="0" w:line="259" w:lineRule="auto"/>
      <w:jc w:val="both"/>
    </w:pPr>
    <w:rPr>
      <w:rFonts w:eastAsia="MS Mincho"/>
      <w:sz w:val="24"/>
    </w:rPr>
  </w:style>
  <w:style w:type="character" w:customStyle="1" w:styleId="2Char0">
    <w:name w:val="正文文本 2 Char"/>
    <w:basedOn w:val="a0"/>
    <w:link w:val="25"/>
    <w:qFormat/>
    <w:rsid w:val="00DF055B"/>
    <w:rPr>
      <w:rFonts w:ascii="Times New Roman" w:eastAsia="MS Mincho" w:hAnsi="Times New Roman"/>
      <w:sz w:val="24"/>
      <w:lang w:val="en-GB" w:eastAsia="en-US"/>
    </w:rPr>
  </w:style>
  <w:style w:type="paragraph" w:customStyle="1" w:styleId="b30">
    <w:name w:val="b3"/>
    <w:basedOn w:val="a"/>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DF055B"/>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table" w:styleId="12">
    <w:name w:val="Table Grid 1"/>
    <w:basedOn w:val="a1"/>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1CDA-12CD-40B9-B731-07C25555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25</Pages>
  <Words>10245</Words>
  <Characters>58399</Characters>
  <Application>Microsoft Office Word</Application>
  <DocSecurity>0</DocSecurity>
  <Lines>486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78</cp:revision>
  <cp:lastPrinted>1899-12-31T22:58:00Z</cp:lastPrinted>
  <dcterms:created xsi:type="dcterms:W3CDTF">2023-05-09T06:00:00Z</dcterms:created>
  <dcterms:modified xsi:type="dcterms:W3CDTF">2023-06-27T12:39:00Z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1687783337</vt:lpwstr>
  </property>
</Properties>
</file>