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14:paraId="1820A3D7" w14:textId="77777777" w:rsidR="00D7365C" w:rsidRPr="00426791" w:rsidRDefault="00D7365C" w:rsidP="00D7365C">
      <w:pPr>
        <w:pStyle w:val="CRCoverPage"/>
        <w:tabs>
          <w:tab w:val="right" w:pos="9639"/>
        </w:tabs>
        <w:spacing w:after="0"/>
        <w:rPr>
          <w:rFonts w:eastAsiaTheme="minorEastAsia" w:cs="Arial"/>
          <w:b/>
          <w:i/>
          <w:lang w:val="en-US" w:eastAsia="zh-CN"/>
        </w:rPr>
      </w:pPr>
      <w:r w:rsidRPr="00D7365C">
        <w:rPr>
          <w:rFonts w:cs="Arial"/>
          <w:b/>
          <w:lang w:val="en-US"/>
        </w:rPr>
        <w:t>3GPP TSG-RAN WG2 Meeting #123</w:t>
      </w:r>
      <w:r w:rsidR="00426791">
        <w:rPr>
          <w:rFonts w:eastAsiaTheme="minorEastAsia" w:cs="Arial" w:hint="eastAsia"/>
          <w:b/>
          <w:lang w:val="en-US" w:eastAsia="zh-CN"/>
        </w:rPr>
        <w:t xml:space="preserve">                                                              </w:t>
      </w:r>
      <w:r w:rsidRPr="00426791">
        <w:rPr>
          <w:rFonts w:cs="Arial"/>
          <w:b/>
          <w:lang w:val="en-US"/>
        </w:rPr>
        <w:t>R2-23</w:t>
      </w:r>
      <w:r w:rsidR="00426791">
        <w:rPr>
          <w:rFonts w:eastAsiaTheme="minorEastAsia" w:cs="Arial" w:hint="eastAsia"/>
          <w:b/>
          <w:lang w:val="en-US" w:eastAsia="zh-CN"/>
        </w:rPr>
        <w:t>xxxx</w:t>
      </w:r>
    </w:p>
    <w:p w14:paraId="373A2820" w14:textId="77777777" w:rsidR="00D7365C" w:rsidRPr="00D7365C" w:rsidRDefault="00D7365C" w:rsidP="00D7365C">
      <w:pPr>
        <w:pStyle w:val="CRCoverPage"/>
        <w:outlineLvl w:val="0"/>
        <w:rPr>
          <w:rFonts w:cs="Arial"/>
          <w:b/>
          <w:lang w:val="en-US"/>
        </w:rPr>
      </w:pPr>
      <w:bookmarkStart w:id="0" w:name="_Hlk134104205"/>
      <w:r w:rsidRPr="00D7365C">
        <w:rPr>
          <w:rFonts w:eastAsia="宋体" w:cs="Arial"/>
          <w:b/>
          <w:lang w:val="en-US" w:eastAsia="zh-CN"/>
        </w:rPr>
        <w:t xml:space="preserve">Toulouse, France, August </w:t>
      </w:r>
      <w:bookmarkEnd w:id="0"/>
      <w:r w:rsidRPr="00D7365C">
        <w:rPr>
          <w:rFonts w:eastAsia="宋体" w:cs="Arial"/>
          <w:b/>
          <w:lang w:val="en-US" w:eastAsia="zh-CN"/>
        </w:rPr>
        <w:t>21 – 25, 2023</w:t>
      </w:r>
    </w:p>
    <w:p w14:paraId="4D22363B" w14:textId="77777777" w:rsidR="00D7365C" w:rsidRPr="00D7365C" w:rsidRDefault="00D7365C" w:rsidP="00D7365C">
      <w:pPr>
        <w:pStyle w:val="3GPPHeader"/>
        <w:spacing w:after="0" w:line="240" w:lineRule="atLeast"/>
        <w:rPr>
          <w:rFonts w:ascii="Arial" w:hAnsi="Arial" w:cs="Arial"/>
        </w:rPr>
      </w:pPr>
    </w:p>
    <w:p w14:paraId="348750C6" w14:textId="77777777" w:rsidR="00D7365C" w:rsidRPr="00D7365C" w:rsidRDefault="00D7365C" w:rsidP="00D7365C">
      <w:pPr>
        <w:pStyle w:val="3GPPHeader"/>
        <w:spacing w:after="0"/>
        <w:rPr>
          <w:rFonts w:ascii="Arial" w:hAnsi="Arial" w:cs="Arial"/>
        </w:rPr>
      </w:pPr>
      <w:r w:rsidRPr="00D7365C">
        <w:rPr>
          <w:rFonts w:ascii="Arial" w:hAnsi="Arial" w:cs="Arial"/>
        </w:rPr>
        <w:t>Agenda Item:</w:t>
      </w:r>
      <w:r w:rsidRPr="00D7365C">
        <w:rPr>
          <w:rFonts w:ascii="Arial" w:hAnsi="Arial" w:cs="Arial"/>
        </w:rPr>
        <w:tab/>
        <w:t>7.4.2.3</w:t>
      </w:r>
    </w:p>
    <w:p w14:paraId="46327F84" w14:textId="77777777" w:rsidR="00D7365C" w:rsidRPr="00D7365C" w:rsidRDefault="00D7365C" w:rsidP="00D7365C">
      <w:pPr>
        <w:pStyle w:val="3GPPHeader"/>
        <w:spacing w:after="0"/>
        <w:rPr>
          <w:rFonts w:ascii="Arial" w:eastAsia="Malgun Gothic" w:hAnsi="Arial" w:cs="Arial"/>
        </w:rPr>
      </w:pPr>
      <w:r w:rsidRPr="00D7365C">
        <w:rPr>
          <w:rFonts w:ascii="Arial" w:hAnsi="Arial" w:cs="Arial"/>
        </w:rPr>
        <w:t xml:space="preserve">Source: </w:t>
      </w:r>
      <w:r w:rsidRPr="00D7365C">
        <w:rPr>
          <w:rFonts w:ascii="Arial" w:hAnsi="Arial" w:cs="Arial"/>
        </w:rPr>
        <w:tab/>
      </w:r>
      <w:r w:rsidRPr="00D7365C">
        <w:rPr>
          <w:rFonts w:ascii="Arial" w:hAnsi="Arial" w:cs="Arial"/>
          <w:b w:val="0"/>
        </w:rPr>
        <w:t>CATT</w:t>
      </w:r>
    </w:p>
    <w:p w14:paraId="1A52BEA7" w14:textId="77777777" w:rsid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  <w:b/>
          <w:bCs/>
        </w:rPr>
        <w:t>Title:</w:t>
      </w:r>
      <w:r w:rsidRPr="00D7365C"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>Report</w:t>
      </w:r>
      <w:r w:rsidRPr="00D7365C">
        <w:rPr>
          <w:rFonts w:ascii="Arial" w:eastAsia="Malgun Gothic" w:hAnsi="Arial" w:cs="Arial"/>
          <w:bCs/>
        </w:rPr>
        <w:t xml:space="preserve"> of </w:t>
      </w:r>
      <w:r w:rsidRPr="00D7365C">
        <w:rPr>
          <w:rFonts w:ascii="Arial" w:eastAsia="MS Mincho" w:hAnsi="Arial" w:cs="Arial"/>
          <w:lang w:eastAsia="en-GB"/>
        </w:rPr>
        <w:t>[Post122</w:t>
      </w:r>
      <w:proofErr w:type="gramStart"/>
      <w:r w:rsidRPr="00D7365C">
        <w:rPr>
          <w:rFonts w:ascii="Arial" w:eastAsia="MS Mincho" w:hAnsi="Arial" w:cs="Arial"/>
          <w:lang w:eastAsia="en-GB"/>
        </w:rPr>
        <w:t>][</w:t>
      </w:r>
      <w:proofErr w:type="gramEnd"/>
      <w:r w:rsidRPr="00D7365C">
        <w:rPr>
          <w:rFonts w:ascii="Arial" w:eastAsia="MS Mincho" w:hAnsi="Arial" w:cs="Arial"/>
          <w:lang w:eastAsia="en-GB"/>
        </w:rPr>
        <w:t xml:space="preserve">057][Mob18] 38.331 Running CR for CHO </w:t>
      </w:r>
      <w:r w:rsidR="00A90618">
        <w:rPr>
          <w:rFonts w:ascii="Arial" w:hAnsi="Arial" w:cs="Arial" w:hint="eastAsia"/>
        </w:rPr>
        <w:t xml:space="preserve">with </w:t>
      </w:r>
      <w:r w:rsidRPr="00D7365C">
        <w:rPr>
          <w:rFonts w:ascii="Arial" w:eastAsia="MS Mincho" w:hAnsi="Arial" w:cs="Arial"/>
          <w:lang w:eastAsia="en-GB"/>
        </w:rPr>
        <w:t>candidate SCGs (CATT)</w:t>
      </w:r>
    </w:p>
    <w:p w14:paraId="7368BC05" w14:textId="77777777" w:rsidR="00D7365C" w:rsidRP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</w:rPr>
        <w:t>Document for:</w:t>
      </w:r>
      <w:r w:rsidRPr="00D7365C">
        <w:rPr>
          <w:rFonts w:ascii="Arial" w:hAnsi="Arial" w:cs="Arial"/>
        </w:rPr>
        <w:tab/>
        <w:t>Discussion and Decision</w:t>
      </w:r>
    </w:p>
    <w:p w14:paraId="1402043B" w14:textId="77777777" w:rsidR="005B1406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cs="Arial"/>
        </w:rPr>
        <w:t>Introduction</w:t>
      </w:r>
    </w:p>
    <w:p w14:paraId="2C68FB04" w14:textId="77777777" w:rsidR="00797859" w:rsidRPr="00797859" w:rsidRDefault="00797859" w:rsidP="00797859">
      <w:pPr>
        <w:rPr>
          <w:rFonts w:ascii="Arial" w:hAnsi="Arial" w:cs="Arial"/>
          <w:lang w:val="en-GB"/>
        </w:rPr>
      </w:pPr>
      <w:r w:rsidRPr="00797859">
        <w:rPr>
          <w:rFonts w:ascii="Arial" w:hAnsi="Arial" w:cs="Arial"/>
          <w:lang w:val="en-GB"/>
        </w:rPr>
        <w:t xml:space="preserve">This document is the report </w:t>
      </w:r>
      <w:r w:rsidRPr="00797859">
        <w:rPr>
          <w:rFonts w:ascii="Arial" w:hAnsi="Arial" w:cs="Arial" w:hint="eastAsia"/>
          <w:lang w:val="en-GB"/>
        </w:rPr>
        <w:t>of</w:t>
      </w:r>
      <w:r w:rsidRPr="00797859">
        <w:rPr>
          <w:rFonts w:ascii="Arial" w:hAnsi="Arial" w:cs="Arial"/>
          <w:lang w:val="en-GB"/>
        </w:rPr>
        <w:t xml:space="preserve"> the following email discussion</w:t>
      </w:r>
      <w:r w:rsidRPr="00797859">
        <w:rPr>
          <w:rFonts w:ascii="Arial" w:hAnsi="Arial" w:cs="Arial" w:hint="eastAsia"/>
          <w:lang w:val="en-GB"/>
        </w:rPr>
        <w:t>.</w:t>
      </w:r>
    </w:p>
    <w:p w14:paraId="5272890A" w14:textId="77777777" w:rsidR="00722D0F" w:rsidRDefault="00722D0F" w:rsidP="00722D0F">
      <w:pPr>
        <w:pStyle w:val="EmailDiscussion"/>
        <w:tabs>
          <w:tab w:val="num" w:pos="1619"/>
        </w:tabs>
        <w:spacing w:after="0" w:line="240" w:lineRule="auto"/>
      </w:pPr>
      <w:r>
        <w:t>[Post122][057][Mob18] 38.331 Running CR for CHO including target MCG and candidate SCGs (CATT)</w:t>
      </w:r>
    </w:p>
    <w:p w14:paraId="0F003481" w14:textId="77777777" w:rsidR="00722D0F" w:rsidRDefault="00722D0F" w:rsidP="00722D0F">
      <w:pPr>
        <w:pStyle w:val="EmailDiscussion2"/>
      </w:pPr>
      <w:r>
        <w:tab/>
        <w:t>Scope: Reflect agreements, attempt to converge on a 1</w:t>
      </w:r>
      <w:r w:rsidRPr="001F22C3">
        <w:rPr>
          <w:vertAlign w:val="superscript"/>
        </w:rPr>
        <w:t>st</w:t>
      </w:r>
      <w:r>
        <w:t xml:space="preserve"> baseline CR. Capture identified open issues (e.g. in Editors Notes). </w:t>
      </w:r>
    </w:p>
    <w:p w14:paraId="15EAF39C" w14:textId="77777777" w:rsidR="00722D0F" w:rsidRDefault="00722D0F" w:rsidP="00722D0F">
      <w:pPr>
        <w:pStyle w:val="EmailDiscussion2"/>
      </w:pPr>
      <w:r>
        <w:tab/>
        <w:t xml:space="preserve">Intended Outcome: Running CR, Report if applicable. </w:t>
      </w:r>
    </w:p>
    <w:p w14:paraId="71906ABB" w14:textId="77777777" w:rsidR="005B1406" w:rsidRPr="00797859" w:rsidRDefault="00722D0F" w:rsidP="00797859">
      <w:pPr>
        <w:pStyle w:val="EmailDiscussion2"/>
        <w:rPr>
          <w:rFonts w:eastAsiaTheme="minorEastAsia"/>
          <w:lang w:eastAsia="zh-CN"/>
        </w:rPr>
      </w:pPr>
      <w:r>
        <w:tab/>
        <w:t>Deadline: Long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E21B97" w14:paraId="6B8D9D42" w14:textId="77777777" w:rsidTr="009E4AF7">
        <w:tc>
          <w:tcPr>
            <w:tcW w:w="3290" w:type="dxa"/>
          </w:tcPr>
          <w:p w14:paraId="4C5B7794" w14:textId="77777777"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14:paraId="6C07351D" w14:textId="77777777"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E21B97" w14:paraId="1A66517A" w14:textId="77777777" w:rsidTr="009E4AF7">
        <w:tc>
          <w:tcPr>
            <w:tcW w:w="3290" w:type="dxa"/>
          </w:tcPr>
          <w:p w14:paraId="32D6D368" w14:textId="793010B6" w:rsidR="005B1406" w:rsidRPr="00E21B97" w:rsidRDefault="006D26C3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MediaTek</w:t>
            </w:r>
          </w:p>
        </w:tc>
        <w:tc>
          <w:tcPr>
            <w:tcW w:w="5566" w:type="dxa"/>
          </w:tcPr>
          <w:p w14:paraId="7678FBF1" w14:textId="0AFC99FA" w:rsidR="005B1406" w:rsidRPr="00E21B97" w:rsidRDefault="006D26C3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Felix Tsai (chun-fan.tsai@mediatek.com)</w:t>
            </w:r>
          </w:p>
        </w:tc>
      </w:tr>
      <w:tr w:rsidR="005B1406" w:rsidRPr="00E21B97" w14:paraId="418B13ED" w14:textId="77777777" w:rsidTr="009E4AF7">
        <w:tc>
          <w:tcPr>
            <w:tcW w:w="3290" w:type="dxa"/>
          </w:tcPr>
          <w:p w14:paraId="625071C9" w14:textId="199A76AA" w:rsidR="005B1406" w:rsidRPr="00E21B97" w:rsidRDefault="00376A70" w:rsidP="00CA060B">
            <w:pPr>
              <w:pStyle w:val="EmailDiscussion2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CATT</w:t>
            </w:r>
          </w:p>
        </w:tc>
        <w:tc>
          <w:tcPr>
            <w:tcW w:w="5566" w:type="dxa"/>
          </w:tcPr>
          <w:p w14:paraId="432A1C43" w14:textId="4537158A" w:rsidR="005B1406" w:rsidRPr="00E21B97" w:rsidRDefault="00376A70" w:rsidP="00CA060B">
            <w:pPr>
              <w:pStyle w:val="EmailDiscussion2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Rui Zhou(zhourui@catt.cn)</w:t>
            </w:r>
          </w:p>
        </w:tc>
      </w:tr>
      <w:tr w:rsidR="005B1406" w:rsidRPr="00E21B97" w14:paraId="655A26A3" w14:textId="77777777" w:rsidTr="009E4AF7">
        <w:tc>
          <w:tcPr>
            <w:tcW w:w="3290" w:type="dxa"/>
          </w:tcPr>
          <w:p w14:paraId="0F883FEB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14:paraId="7908E585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E21B97" w14:paraId="060D583F" w14:textId="77777777" w:rsidTr="009E4AF7">
        <w:tc>
          <w:tcPr>
            <w:tcW w:w="3290" w:type="dxa"/>
          </w:tcPr>
          <w:p w14:paraId="4E8916DA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7C3E88A7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E21B97" w14:paraId="531B6A9C" w14:textId="77777777" w:rsidTr="009E4AF7">
        <w:tc>
          <w:tcPr>
            <w:tcW w:w="3290" w:type="dxa"/>
          </w:tcPr>
          <w:p w14:paraId="48FF19D1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7D8E31DA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E21B97" w14:paraId="7F450A2C" w14:textId="77777777" w:rsidTr="009E4AF7">
        <w:tc>
          <w:tcPr>
            <w:tcW w:w="3290" w:type="dxa"/>
          </w:tcPr>
          <w:p w14:paraId="5DD5CA99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6DCA26F2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E21B97" w14:paraId="30181A75" w14:textId="77777777" w:rsidTr="009E4AF7">
        <w:tc>
          <w:tcPr>
            <w:tcW w:w="3290" w:type="dxa"/>
          </w:tcPr>
          <w:p w14:paraId="16A4285B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32ACF3F7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27BBB82C" w14:textId="77777777" w:rsidR="005B1406" w:rsidRPr="00E21B97" w:rsidRDefault="005B1406" w:rsidP="005B1406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7953644" w14:textId="77777777" w:rsidR="005B1406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Open issues</w:t>
      </w:r>
    </w:p>
    <w:p w14:paraId="624FB714" w14:textId="77777777" w:rsidR="00722D0F" w:rsidRPr="00722D0F" w:rsidRDefault="00722D0F" w:rsidP="00722D0F">
      <w:pPr>
        <w:rPr>
          <w:lang w:val="en-GB"/>
        </w:rPr>
      </w:pPr>
      <w:r w:rsidRPr="00E21B97">
        <w:rPr>
          <w:rFonts w:ascii="Arial" w:hAnsi="Arial" w:cs="Arial"/>
          <w:lang w:val="en-GB"/>
        </w:rPr>
        <w:t xml:space="preserve">In the </w:t>
      </w:r>
      <w:r>
        <w:rPr>
          <w:rFonts w:ascii="Arial" w:hAnsi="Arial" w:cs="Arial" w:hint="eastAsia"/>
          <w:lang w:val="en-GB"/>
        </w:rPr>
        <w:t xml:space="preserve">phase 1 of </w:t>
      </w:r>
      <w:r w:rsidRPr="00E21B97">
        <w:rPr>
          <w:rFonts w:ascii="Arial" w:hAnsi="Arial" w:cs="Arial"/>
          <w:lang w:val="en-GB"/>
        </w:rPr>
        <w:t xml:space="preserve">RRC Running CR for CHO </w:t>
      </w:r>
      <w:r>
        <w:rPr>
          <w:rFonts w:ascii="Arial" w:hAnsi="Arial" w:cs="Arial" w:hint="eastAsia"/>
          <w:lang w:val="en-GB"/>
        </w:rPr>
        <w:t xml:space="preserve">with </w:t>
      </w:r>
      <w:r w:rsidRPr="00E21B97">
        <w:rPr>
          <w:rFonts w:ascii="Arial" w:hAnsi="Arial" w:cs="Arial"/>
          <w:lang w:val="en-GB"/>
        </w:rPr>
        <w:t xml:space="preserve">candidate SCGs [1], Remaining issues are identified and captured in Editor’s note. This document is to collect </w:t>
      </w:r>
      <w:r>
        <w:rPr>
          <w:rFonts w:ascii="Arial" w:hAnsi="Arial" w:cs="Arial" w:hint="eastAsia"/>
          <w:lang w:val="en-GB"/>
        </w:rPr>
        <w:t>companies</w:t>
      </w:r>
      <w:r>
        <w:rPr>
          <w:rFonts w:ascii="Arial" w:hAnsi="Arial" w:cs="Arial"/>
          <w:lang w:val="en-GB"/>
        </w:rPr>
        <w:t>’</w:t>
      </w:r>
      <w:r>
        <w:rPr>
          <w:rFonts w:ascii="Arial" w:hAnsi="Arial" w:cs="Arial" w:hint="eastAsia"/>
          <w:lang w:val="en-GB"/>
        </w:rPr>
        <w:t xml:space="preserve"> view on the </w:t>
      </w:r>
      <w:r w:rsidRPr="00E21B97">
        <w:rPr>
          <w:rFonts w:ascii="Arial" w:hAnsi="Arial" w:cs="Arial"/>
          <w:lang w:val="en-GB"/>
        </w:rPr>
        <w:t>open issues.</w:t>
      </w:r>
    </w:p>
    <w:p w14:paraId="272F5515" w14:textId="77777777" w:rsidR="000F7739" w:rsidRPr="00E21B97" w:rsidRDefault="005B1406" w:rsidP="00E802D8">
      <w:pPr>
        <w:jc w:val="both"/>
        <w:rPr>
          <w:rFonts w:ascii="Arial" w:hAnsi="Arial" w:cs="Arial"/>
          <w:lang w:val="en-GB"/>
        </w:rPr>
        <w:sectPr w:rsidR="000F7739" w:rsidRPr="00E21B97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E21B97">
        <w:rPr>
          <w:rFonts w:ascii="Arial" w:hAnsi="Arial" w:cs="Arial"/>
          <w:lang w:val="en-GB"/>
        </w:rPr>
        <w:t xml:space="preserve">Following are the open issues </w:t>
      </w:r>
      <w:r w:rsidR="001F6182" w:rsidRPr="00E21B97">
        <w:rPr>
          <w:rFonts w:ascii="Arial" w:hAnsi="Arial" w:cs="Arial"/>
          <w:lang w:val="en-GB"/>
        </w:rPr>
        <w:t xml:space="preserve">captured in EN in the RRC Running CR for CHO </w:t>
      </w:r>
      <w:r w:rsidR="00877666">
        <w:rPr>
          <w:rFonts w:ascii="Arial" w:hAnsi="Arial" w:cs="Arial" w:hint="eastAsia"/>
          <w:lang w:val="en-GB"/>
        </w:rPr>
        <w:t xml:space="preserve">with </w:t>
      </w:r>
      <w:r w:rsidR="00877666" w:rsidRPr="00E21B97">
        <w:rPr>
          <w:rFonts w:ascii="Arial" w:hAnsi="Arial" w:cs="Arial"/>
          <w:lang w:val="en-GB"/>
        </w:rPr>
        <w:t xml:space="preserve">candidate SCGs </w:t>
      </w:r>
      <w:r w:rsidR="001F6182" w:rsidRPr="00E21B97">
        <w:rPr>
          <w:rFonts w:ascii="Arial" w:hAnsi="Arial" w:cs="Arial"/>
          <w:lang w:val="en-GB"/>
        </w:rPr>
        <w:t>[1]</w:t>
      </w:r>
      <w:r w:rsidRPr="00E21B97">
        <w:rPr>
          <w:rFonts w:ascii="Arial" w:hAnsi="Arial" w:cs="Arial"/>
          <w:lang w:val="en-GB"/>
        </w:rPr>
        <w:t>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1524"/>
      </w:tblGrid>
      <w:tr w:rsidR="006E1658" w:rsidRPr="00E21B97" w14:paraId="17D9C59E" w14:textId="77777777" w:rsidTr="00F34272">
        <w:tc>
          <w:tcPr>
            <w:tcW w:w="861" w:type="pct"/>
          </w:tcPr>
          <w:p w14:paraId="5DDFBFCC" w14:textId="77777777"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lastRenderedPageBreak/>
              <w:t>Issue</w:t>
            </w:r>
          </w:p>
        </w:tc>
        <w:tc>
          <w:tcPr>
            <w:tcW w:w="3279" w:type="pct"/>
          </w:tcPr>
          <w:p w14:paraId="6BCDE5A6" w14:textId="77777777"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Description</w:t>
            </w:r>
          </w:p>
        </w:tc>
        <w:tc>
          <w:tcPr>
            <w:tcW w:w="860" w:type="pct"/>
          </w:tcPr>
          <w:p w14:paraId="54F00AC3" w14:textId="77777777" w:rsidR="006E1658" w:rsidRPr="00E21B97" w:rsidRDefault="006E1658" w:rsidP="00A91005">
            <w:pPr>
              <w:spacing w:after="120"/>
              <w:jc w:val="center"/>
              <w:rPr>
                <w:rFonts w:ascii="Arial" w:hAnsi="Arial" w:cs="Arial"/>
                <w:b/>
                <w:lang w:eastAsia="zh-CN"/>
              </w:rPr>
            </w:pPr>
            <w:r w:rsidRPr="00E21B97">
              <w:rPr>
                <w:rFonts w:ascii="Arial" w:hAnsi="Arial" w:cs="Arial"/>
                <w:b/>
                <w:lang w:eastAsia="zh-CN"/>
              </w:rPr>
              <w:t>Relevant section in TS 38.331</w:t>
            </w:r>
          </w:p>
        </w:tc>
      </w:tr>
      <w:tr w:rsidR="006E1658" w:rsidRPr="00E21B97" w14:paraId="4780F425" w14:textId="77777777" w:rsidTr="00F34272">
        <w:tc>
          <w:tcPr>
            <w:tcW w:w="861" w:type="pct"/>
          </w:tcPr>
          <w:p w14:paraId="187EEBA8" w14:textId="77777777" w:rsidR="006E1658" w:rsidRPr="00E21B97" w:rsidRDefault="006E1658" w:rsidP="000853BF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</w:p>
        </w:tc>
        <w:tc>
          <w:tcPr>
            <w:tcW w:w="3279" w:type="pct"/>
          </w:tcPr>
          <w:p w14:paraId="58235AC8" w14:textId="77777777" w:rsidR="006E1658" w:rsidRPr="00634B23" w:rsidRDefault="00634B23" w:rsidP="00634B23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634B23">
              <w:rPr>
                <w:rFonts w:ascii="Times New Roman" w:eastAsia="宋体" w:hAnsi="Times New Roman" w:hint="eastAsia"/>
                <w:lang w:val="en-GB" w:eastAsia="en-US"/>
              </w:rPr>
              <w:t>Editor</w:t>
            </w:r>
            <w:r w:rsidRPr="00634B23">
              <w:rPr>
                <w:rFonts w:ascii="Times New Roman" w:eastAsia="宋体" w:hAnsi="Times New Roman"/>
                <w:lang w:val="en-GB" w:eastAsia="en-US"/>
              </w:rPr>
              <w:t>’</w:t>
            </w:r>
            <w:r w:rsidRPr="00634B23">
              <w:rPr>
                <w:rFonts w:ascii="Times New Roman" w:eastAsia="宋体" w:hAnsi="Times New Roman" w:hint="eastAsia"/>
                <w:lang w:val="en-GB" w:eastAsia="en-US"/>
              </w:rPr>
              <w:t xml:space="preserve">s note: 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FFS how to 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>indicate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 the selected target SCG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to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 the target MN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(i.e. whether to reuse </w:t>
            </w:r>
            <w:r w:rsidRPr="00634B23">
              <w:rPr>
                <w:rFonts w:ascii="Times New Roman" w:eastAsia="Times New Roman" w:hAnsi="Times New Roman"/>
                <w:i/>
                <w:lang w:val="en-GB" w:eastAsia="ja-JP"/>
              </w:rPr>
              <w:t>selectedCondRRCReconfig-r17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or not)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, so that target MCG can forward the corresponding SCG </w:t>
            </w:r>
            <w:proofErr w:type="spellStart"/>
            <w:r w:rsidRPr="00634B23">
              <w:rPr>
                <w:rFonts w:ascii="Times New Roman" w:eastAsia="宋体" w:hAnsi="Times New Roman"/>
                <w:lang w:val="en-GB"/>
              </w:rPr>
              <w:t>RRCReconfigurationComplete</w:t>
            </w:r>
            <w:proofErr w:type="spellEnd"/>
            <w:r w:rsidRPr="00634B23">
              <w:rPr>
                <w:rFonts w:ascii="Times New Roman" w:eastAsia="宋体" w:hAnsi="Times New Roman"/>
                <w:lang w:val="en-GB"/>
              </w:rPr>
              <w:t xml:space="preserve"> message to the selected target SCG.</w:t>
            </w:r>
          </w:p>
        </w:tc>
        <w:tc>
          <w:tcPr>
            <w:tcW w:w="860" w:type="pct"/>
          </w:tcPr>
          <w:p w14:paraId="5F5E80D2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5.3.5.3</w:t>
            </w:r>
          </w:p>
        </w:tc>
      </w:tr>
      <w:tr w:rsidR="006E1658" w:rsidRPr="00E21B97" w14:paraId="02E9142B" w14:textId="77777777" w:rsidTr="00F34272">
        <w:tc>
          <w:tcPr>
            <w:tcW w:w="861" w:type="pct"/>
          </w:tcPr>
          <w:p w14:paraId="392312F2" w14:textId="77777777"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#2</w:t>
            </w:r>
          </w:p>
        </w:tc>
        <w:tc>
          <w:tcPr>
            <w:tcW w:w="3279" w:type="pct"/>
          </w:tcPr>
          <w:p w14:paraId="119AB026" w14:textId="77777777" w:rsidR="006E1658" w:rsidRPr="00961A38" w:rsidRDefault="00961A38" w:rsidP="00961A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宋体" w:hAnsi="Times New Roman"/>
                <w:lang w:val="en-GB" w:eastAsia="zh-CN"/>
              </w:rPr>
            </w:pP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>Editor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>’</w:t>
            </w: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 xml:space="preserve">s note: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FFS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>whether UE should remove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 the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 xml:space="preserve">configuration for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CHO including target MCG and candidate SCG configuration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 xml:space="preserve">when SCG is to be released. </w:t>
            </w:r>
          </w:p>
        </w:tc>
        <w:tc>
          <w:tcPr>
            <w:tcW w:w="860" w:type="pct"/>
          </w:tcPr>
          <w:p w14:paraId="76645A4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5.3.5.4</w:t>
            </w:r>
          </w:p>
        </w:tc>
      </w:tr>
      <w:tr w:rsidR="006E1658" w:rsidRPr="00E21B97" w14:paraId="5F5213E4" w14:textId="77777777" w:rsidTr="00F34272">
        <w:tc>
          <w:tcPr>
            <w:tcW w:w="861" w:type="pct"/>
          </w:tcPr>
          <w:p w14:paraId="42B76128" w14:textId="77777777"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#3</w:t>
            </w:r>
          </w:p>
        </w:tc>
        <w:tc>
          <w:tcPr>
            <w:tcW w:w="3279" w:type="pct"/>
          </w:tcPr>
          <w:p w14:paraId="10170378" w14:textId="77777777" w:rsidR="006E1658" w:rsidRPr="00846813" w:rsidRDefault="00846813" w:rsidP="00846813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s note: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FFS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whether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the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legacy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recovery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mechanism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applies to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the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con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 xml:space="preserve">figuration for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with candidate SCG(s).</w:t>
            </w:r>
          </w:p>
        </w:tc>
        <w:tc>
          <w:tcPr>
            <w:tcW w:w="860" w:type="pct"/>
          </w:tcPr>
          <w:p w14:paraId="5DECC518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5.3.7.3</w:t>
            </w:r>
          </w:p>
        </w:tc>
      </w:tr>
      <w:tr w:rsidR="00F34272" w:rsidRPr="00E21B97" w14:paraId="381205C2" w14:textId="77777777" w:rsidTr="00F34272">
        <w:tc>
          <w:tcPr>
            <w:tcW w:w="861" w:type="pct"/>
          </w:tcPr>
          <w:p w14:paraId="6AD1FA6D" w14:textId="77777777" w:rsidR="00F34272" w:rsidRPr="00E21B97" w:rsidRDefault="00302EC9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#4</w:t>
            </w:r>
          </w:p>
        </w:tc>
        <w:tc>
          <w:tcPr>
            <w:tcW w:w="3279" w:type="pct"/>
          </w:tcPr>
          <w:p w14:paraId="14811752" w14:textId="77777777" w:rsidR="00F34272" w:rsidRPr="00F34272" w:rsidRDefault="00F34272" w:rsidP="00F34272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宋体" w:hAnsi="Times New Roman"/>
                <w:lang w:val="en-GB" w:eastAsia="zh-CN"/>
              </w:rPr>
            </w:pPr>
            <w:r w:rsidRPr="00F34272">
              <w:rPr>
                <w:rFonts w:ascii="Times New Roman" w:eastAsia="Yu Mincho" w:hAnsi="Times New Roman"/>
                <w:lang w:val="en-GB" w:eastAsia="ja-JP"/>
              </w:rPr>
              <w:t>Editor’s Note: FFS whether to stop conditional reconfiguration evaluation for CHO with Candidate SCG(s)</w:t>
            </w:r>
            <w:r w:rsidRPr="00F34272">
              <w:rPr>
                <w:rFonts w:ascii="Times New Roman" w:eastAsia="宋体" w:hAnsi="Times New Roman" w:hint="eastAsia"/>
                <w:lang w:val="en-GB"/>
              </w:rPr>
              <w:t xml:space="preserve"> u</w:t>
            </w:r>
            <w:r w:rsidRPr="00F34272">
              <w:rPr>
                <w:rFonts w:ascii="Times New Roman" w:eastAsia="宋体" w:hAnsi="Times New Roman"/>
                <w:lang w:val="en-GB"/>
              </w:rPr>
              <w:t>pon initiating SCG failure information procedure.</w:t>
            </w:r>
          </w:p>
        </w:tc>
        <w:tc>
          <w:tcPr>
            <w:tcW w:w="860" w:type="pct"/>
          </w:tcPr>
          <w:p w14:paraId="376851AC" w14:textId="77777777" w:rsidR="00F34272" w:rsidRPr="00F34272" w:rsidRDefault="00F34272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5.7.3.2</w:t>
            </w:r>
          </w:p>
        </w:tc>
      </w:tr>
      <w:tr w:rsidR="006E1658" w:rsidRPr="00E21B97" w14:paraId="18ECD94C" w14:textId="77777777" w:rsidTr="00F34272">
        <w:tc>
          <w:tcPr>
            <w:tcW w:w="861" w:type="pct"/>
          </w:tcPr>
          <w:p w14:paraId="2673A7E3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5</w:t>
            </w:r>
          </w:p>
        </w:tc>
        <w:tc>
          <w:tcPr>
            <w:tcW w:w="3279" w:type="pct"/>
          </w:tcPr>
          <w:p w14:paraId="3DFC8316" w14:textId="77777777"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0C6E71">
              <w:rPr>
                <w:rFonts w:ascii="Times New Roman" w:eastAsia="宋体" w:hAnsi="Times New Roman"/>
                <w:lang w:val="en-GB" w:eastAsia="en-US"/>
              </w:rPr>
              <w:t xml:space="preserve">Editor’s note: FFS </w:t>
            </w:r>
            <w:r w:rsidRPr="000C6E71">
              <w:rPr>
                <w:rFonts w:ascii="Times New Roman" w:eastAsia="宋体" w:hAnsi="Times New Roman" w:hint="eastAsia"/>
                <w:lang w:val="en-GB" w:eastAsia="en-US"/>
              </w:rPr>
              <w:t xml:space="preserve">whether to extend </w:t>
            </w:r>
            <w:r w:rsidRPr="000C6E71">
              <w:rPr>
                <w:rFonts w:ascii="Times New Roman" w:eastAsia="宋体" w:hAnsi="Times New Roman"/>
                <w:i/>
                <w:lang w:val="en-GB" w:eastAsia="en-US"/>
              </w:rPr>
              <w:t>maxNrofCondCells-r16</w:t>
            </w:r>
            <w:r w:rsidRPr="000C6E71">
              <w:rPr>
                <w:rFonts w:ascii="Times New Roman" w:eastAsia="宋体" w:hAnsi="Times New Roman" w:hint="eastAsia"/>
                <w:lang w:val="en-GB" w:eastAsia="en-US"/>
              </w:rPr>
              <w:t xml:space="preserve"> for </w:t>
            </w:r>
            <w:r w:rsidRPr="000C6E71">
              <w:rPr>
                <w:rFonts w:ascii="Times New Roman" w:eastAsia="宋体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14:paraId="1B3DB1BF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8D89C31" w14:textId="77777777"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14:paraId="45B66D56" w14:textId="77777777" w:rsidTr="000C6E71">
        <w:trPr>
          <w:trHeight w:val="998"/>
        </w:trPr>
        <w:tc>
          <w:tcPr>
            <w:tcW w:w="861" w:type="pct"/>
          </w:tcPr>
          <w:p w14:paraId="5158F5C0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6</w:t>
            </w:r>
          </w:p>
        </w:tc>
        <w:tc>
          <w:tcPr>
            <w:tcW w:w="3279" w:type="pct"/>
          </w:tcPr>
          <w:p w14:paraId="5CD8A8FB" w14:textId="77777777"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0C6E71">
              <w:rPr>
                <w:rFonts w:ascii="Times New Roman" w:eastAsia="宋体" w:hAnsi="Times New Roman"/>
                <w:lang w:val="en-GB" w:eastAsia="en-US"/>
              </w:rPr>
              <w:t xml:space="preserve">Editor’s note: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FFS h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ow to ensure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 xml:space="preserve">the total number of 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the candidate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PCell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s</w:t>
            </w:r>
            <w:proofErr w:type="spellEnd"/>
            <w:r w:rsidRPr="000C6E71">
              <w:rPr>
                <w:rFonts w:ascii="Times New Roman" w:eastAsia="宋体" w:hAnsi="Times New Roman"/>
                <w:lang w:val="en-GB"/>
              </w:rPr>
              <w:t xml:space="preserve"> and the candidate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PSCells</w:t>
            </w:r>
            <w:proofErr w:type="spellEnd"/>
            <w:r w:rsidRPr="000C6E71">
              <w:rPr>
                <w:rFonts w:ascii="Times New Roman" w:eastAsia="宋体" w:hAnsi="Times New Roman"/>
                <w:lang w:val="en-GB"/>
              </w:rPr>
              <w:t xml:space="preserve">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from each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 candidate MN and the candidate SN is within the maximum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limation</w:t>
            </w:r>
            <w:proofErr w:type="spellEnd"/>
            <w:r w:rsidRPr="000C6E71">
              <w:rPr>
                <w:rFonts w:ascii="Times New Roman" w:eastAsia="宋体" w:hAnsi="Times New Roman" w:hint="eastAsia"/>
                <w:lang w:val="en-GB"/>
              </w:rPr>
              <w:t>.</w:t>
            </w:r>
          </w:p>
        </w:tc>
        <w:tc>
          <w:tcPr>
            <w:tcW w:w="860" w:type="pct"/>
          </w:tcPr>
          <w:p w14:paraId="7ED7840A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CF17230" w14:textId="77777777"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14:paraId="2BC3367B" w14:textId="77777777" w:rsidTr="00F34272">
        <w:tc>
          <w:tcPr>
            <w:tcW w:w="861" w:type="pct"/>
          </w:tcPr>
          <w:p w14:paraId="028D442D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7</w:t>
            </w:r>
          </w:p>
        </w:tc>
        <w:tc>
          <w:tcPr>
            <w:tcW w:w="3279" w:type="pct"/>
          </w:tcPr>
          <w:p w14:paraId="007D3437" w14:textId="77777777" w:rsidR="006E1658" w:rsidRPr="00A94638" w:rsidRDefault="00A94638" w:rsidP="00A94638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Editor’s note: FFS </w:t>
            </w:r>
            <w:r w:rsidRPr="00A94638">
              <w:rPr>
                <w:rFonts w:ascii="Times New Roman" w:eastAsia="宋体" w:hAnsi="Times New Roman" w:hint="eastAsia"/>
                <w:lang w:val="en-GB" w:eastAsia="en-US"/>
              </w:rPr>
              <w:t xml:space="preserve">whether to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support condEventA3 or condEventA5 </w:t>
            </w:r>
            <w:r w:rsidRPr="00A94638">
              <w:rPr>
                <w:rFonts w:ascii="Times New Roman" w:eastAsia="宋体" w:hAnsi="Times New Roman" w:hint="eastAsia"/>
                <w:lang w:val="en-GB"/>
              </w:rPr>
              <w:t xml:space="preserve">for the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execution conditions for candidate </w:t>
            </w:r>
            <w:proofErr w:type="spellStart"/>
            <w:r w:rsidRPr="00A94638">
              <w:rPr>
                <w:rFonts w:ascii="Times New Roman" w:eastAsia="宋体" w:hAnsi="Times New Roman"/>
                <w:lang w:val="en-GB" w:eastAsia="en-US"/>
              </w:rPr>
              <w:t>PSCells</w:t>
            </w:r>
            <w:proofErr w:type="spellEnd"/>
            <w:r w:rsidRPr="00A94638">
              <w:rPr>
                <w:rFonts w:ascii="Times New Roman" w:eastAsia="宋体" w:hAnsi="Times New Roman" w:hint="eastAsia"/>
                <w:lang w:val="en-GB" w:eastAsia="en-US"/>
              </w:rPr>
              <w:t xml:space="preserve"> for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14:paraId="5E48C87F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940888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hAnsi="Arial" w:cs="Arial"/>
                <w:i/>
                <w:lang w:eastAsia="zh-CN"/>
              </w:rPr>
              <w:t>CondReconfigToAddModList</w:t>
            </w:r>
            <w:proofErr w:type="spellEnd"/>
          </w:p>
        </w:tc>
      </w:tr>
      <w:tr w:rsidR="006E1658" w:rsidRPr="00E21B97" w14:paraId="59BDBD44" w14:textId="77777777" w:rsidTr="00F34272">
        <w:tc>
          <w:tcPr>
            <w:tcW w:w="861" w:type="pct"/>
          </w:tcPr>
          <w:p w14:paraId="7B0DDB6E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8</w:t>
            </w:r>
          </w:p>
        </w:tc>
        <w:tc>
          <w:tcPr>
            <w:tcW w:w="3279" w:type="pct"/>
          </w:tcPr>
          <w:p w14:paraId="5DA8077E" w14:textId="77777777" w:rsidR="006E165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>initiate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 the </w:t>
            </w:r>
            <w:r w:rsidRPr="00A94638">
              <w:rPr>
                <w:rFonts w:ascii="Times New Roman" w:eastAsia="Yu Mincho" w:hAnsi="Times New Roman"/>
                <w:lang w:val="en-GB"/>
              </w:rPr>
              <w:t xml:space="preserve">preparation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of the R18 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CHO with candidate SCG(s)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</w:tc>
        <w:tc>
          <w:tcPr>
            <w:tcW w:w="860" w:type="pct"/>
          </w:tcPr>
          <w:p w14:paraId="1234426B" w14:textId="77777777" w:rsidR="006E1658" w:rsidRPr="00E21B97" w:rsidRDefault="006E1658" w:rsidP="005D375F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79E4CDF2" w14:textId="77777777" w:rsidR="006E1658" w:rsidRPr="00E21B97" w:rsidRDefault="006E1658" w:rsidP="005D375F">
            <w:pPr>
              <w:spacing w:after="120"/>
              <w:rPr>
                <w:rFonts w:ascii="Arial" w:hAnsi="Arial" w:cs="Arial"/>
                <w:i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14:paraId="6E6F0D47" w14:textId="77777777" w:rsidTr="00F34272">
        <w:tc>
          <w:tcPr>
            <w:tcW w:w="861" w:type="pct"/>
          </w:tcPr>
          <w:p w14:paraId="5F12B963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9</w:t>
            </w:r>
          </w:p>
        </w:tc>
        <w:tc>
          <w:tcPr>
            <w:tcW w:w="3279" w:type="pct"/>
          </w:tcPr>
          <w:p w14:paraId="6C5EE314" w14:textId="77777777" w:rsidR="00A9463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Yu Mincho" w:hAnsi="Times New Roman"/>
                <w:lang w:val="en-GB" w:eastAsia="ja-JP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recommend the candidate </w:t>
            </w:r>
            <w:proofErr w:type="spellStart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PSCells</w:t>
            </w:r>
            <w:proofErr w:type="spellEnd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  <w:p w14:paraId="0F3A677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60" w:type="pct"/>
          </w:tcPr>
          <w:p w14:paraId="4EA0C535" w14:textId="77777777"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08BA4ED6" w14:textId="77777777" w:rsidR="006E1658" w:rsidRPr="00E21B97" w:rsidRDefault="006E1658" w:rsidP="00D02446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14:paraId="4FF8AB53" w14:textId="77777777" w:rsidTr="00F34272">
        <w:tc>
          <w:tcPr>
            <w:tcW w:w="861" w:type="pct"/>
          </w:tcPr>
          <w:p w14:paraId="355D5D12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0</w:t>
            </w:r>
          </w:p>
        </w:tc>
        <w:tc>
          <w:tcPr>
            <w:tcW w:w="3279" w:type="pct"/>
          </w:tcPr>
          <w:p w14:paraId="59C8542E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  <w:r w:rsidRPr="00E21B97">
              <w:rPr>
                <w:rFonts w:ascii="Arial" w:hAnsi="Arial" w:cs="Arial"/>
              </w:rPr>
              <w:t xml:space="preserve">FFS whether to support recommendation of the candidate </w:t>
            </w:r>
            <w:proofErr w:type="spellStart"/>
            <w:r w:rsidRPr="00E21B97">
              <w:rPr>
                <w:rFonts w:ascii="Arial" w:hAnsi="Arial" w:cs="Arial"/>
              </w:rPr>
              <w:t>PSCells</w:t>
            </w:r>
            <w:proofErr w:type="spellEnd"/>
            <w:r w:rsidRPr="00E21B97">
              <w:rPr>
                <w:rFonts w:ascii="Arial" w:hAnsi="Arial" w:cs="Arial"/>
              </w:rPr>
              <w:t xml:space="preserve"> based on measurement results.</w:t>
            </w:r>
          </w:p>
        </w:tc>
        <w:tc>
          <w:tcPr>
            <w:tcW w:w="860" w:type="pct"/>
          </w:tcPr>
          <w:p w14:paraId="75523DFA" w14:textId="77777777"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6F2094C8" w14:textId="77777777" w:rsidR="006E1658" w:rsidRPr="00E21B97" w:rsidRDefault="006E1658" w:rsidP="00D02446">
            <w:pPr>
              <w:spacing w:after="120"/>
              <w:rPr>
                <w:rFonts w:ascii="Arial" w:hAnsi="Arial" w:cs="Arial"/>
                <w:i/>
              </w:rPr>
            </w:pPr>
            <w:r w:rsidRPr="00E21B97">
              <w:rPr>
                <w:rFonts w:ascii="Arial" w:hAnsi="Arial" w:cs="Arial"/>
                <w:i/>
              </w:rPr>
              <w:t>CG-</w:t>
            </w:r>
            <w:proofErr w:type="spellStart"/>
            <w:r w:rsidRPr="00E21B97">
              <w:rPr>
                <w:rFonts w:ascii="Arial" w:hAnsi="Arial" w:cs="Arial"/>
                <w:i/>
              </w:rPr>
              <w:t>ConfigInfo</w:t>
            </w:r>
            <w:proofErr w:type="spellEnd"/>
          </w:p>
        </w:tc>
      </w:tr>
      <w:tr w:rsidR="00EB4682" w:rsidRPr="00E21B97" w14:paraId="24040BF1" w14:textId="77777777" w:rsidTr="00F34272">
        <w:tc>
          <w:tcPr>
            <w:tcW w:w="861" w:type="pct"/>
          </w:tcPr>
          <w:p w14:paraId="11D173EF" w14:textId="77777777" w:rsidR="00EB4682" w:rsidRPr="00EB4682" w:rsidRDefault="00EB4682" w:rsidP="00302EC9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11</w:t>
            </w:r>
          </w:p>
        </w:tc>
        <w:tc>
          <w:tcPr>
            <w:tcW w:w="3279" w:type="pct"/>
          </w:tcPr>
          <w:p w14:paraId="2B595711" w14:textId="77777777" w:rsidR="00EB4682" w:rsidRPr="00BD57EF" w:rsidRDefault="00FB4E49" w:rsidP="00EB4682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BD57EF">
              <w:rPr>
                <w:lang w:val="en-GB"/>
              </w:rPr>
              <w:t xml:space="preserve"> </w:t>
            </w:r>
            <w:r w:rsidR="00EB4682" w:rsidRPr="00BD57EF">
              <w:rPr>
                <w:i/>
                <w:lang w:val="en-GB"/>
              </w:rPr>
              <w:t xml:space="preserve">Editor’s note: FFS if to stop evaluating the execution conditions once </w:t>
            </w:r>
            <w:proofErr w:type="spellStart"/>
            <w:r w:rsidR="00EB4682" w:rsidRPr="00BD57EF">
              <w:rPr>
                <w:i/>
                <w:lang w:val="en-GB"/>
              </w:rPr>
              <w:t>PSCell</w:t>
            </w:r>
            <w:proofErr w:type="spellEnd"/>
            <w:r w:rsidR="00EB4682" w:rsidRPr="00BD57EF">
              <w:rPr>
                <w:i/>
                <w:lang w:val="en-GB"/>
              </w:rPr>
              <w:t xml:space="preserve"> change is triggered.</w:t>
            </w:r>
          </w:p>
        </w:tc>
        <w:tc>
          <w:tcPr>
            <w:tcW w:w="860" w:type="pct"/>
          </w:tcPr>
          <w:p w14:paraId="1D6DE658" w14:textId="77777777" w:rsidR="00EB4682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37.340 CR,</w:t>
            </w:r>
          </w:p>
          <w:p w14:paraId="1C2A762B" w14:textId="77777777" w:rsidR="00FB4E49" w:rsidRPr="00FB4E49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FB4E49">
              <w:rPr>
                <w:rFonts w:ascii="Arial" w:eastAsiaTheme="minorEastAsia" w:hAnsi="Arial" w:cs="Arial"/>
                <w:lang w:eastAsia="zh-CN"/>
              </w:rPr>
              <w:t>10.19.x</w:t>
            </w:r>
          </w:p>
        </w:tc>
      </w:tr>
    </w:tbl>
    <w:p w14:paraId="4A4AD87E" w14:textId="77777777" w:rsidR="00BA4064" w:rsidRDefault="00BA4064">
      <w:pPr>
        <w:rPr>
          <w:rFonts w:ascii="Arial" w:hAnsi="Arial" w:cs="Arial"/>
        </w:rPr>
      </w:pPr>
    </w:p>
    <w:p w14:paraId="34603F9A" w14:textId="77777777" w:rsidR="00157123" w:rsidRPr="00E35B0D" w:rsidRDefault="00157123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lastRenderedPageBreak/>
        <w:t>Issue#1</w:t>
      </w:r>
    </w:p>
    <w:p w14:paraId="6B74CB03" w14:textId="77777777" w:rsidR="00D50469" w:rsidRPr="00E538AC" w:rsidRDefault="00E538AC" w:rsidP="00D50469">
      <w:pPr>
        <w:pStyle w:val="NO"/>
        <w:rPr>
          <w:lang w:eastAsia="zh-CN"/>
        </w:rPr>
      </w:pPr>
      <w:r>
        <w:rPr>
          <w:rFonts w:hint="eastAsia"/>
        </w:rPr>
        <w:t>Editor</w:t>
      </w:r>
      <w:r>
        <w:t>’</w:t>
      </w:r>
      <w:r>
        <w:rPr>
          <w:rFonts w:hint="eastAsia"/>
        </w:rPr>
        <w:t xml:space="preserve">s note: </w:t>
      </w:r>
      <w:r>
        <w:rPr>
          <w:lang w:eastAsia="zh-CN"/>
        </w:rPr>
        <w:t xml:space="preserve">FFS how to </w:t>
      </w:r>
      <w:r>
        <w:rPr>
          <w:rFonts w:hint="eastAsia"/>
          <w:lang w:eastAsia="zh-CN"/>
        </w:rPr>
        <w:t>indicate</w:t>
      </w:r>
      <w:r>
        <w:rPr>
          <w:lang w:eastAsia="zh-CN"/>
        </w:rPr>
        <w:t xml:space="preserve"> the selected target SCG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target MN</w:t>
      </w:r>
      <w:r>
        <w:rPr>
          <w:rFonts w:hint="eastAsia"/>
          <w:lang w:eastAsia="zh-CN"/>
        </w:rPr>
        <w:t xml:space="preserve"> (i.e. whether to reuse </w:t>
      </w:r>
      <w:r>
        <w:rPr>
          <w:rFonts w:eastAsia="Times New Roman"/>
          <w:i/>
          <w:lang w:eastAsia="ja-JP"/>
        </w:rPr>
        <w:t>selectedCondRRCReconfig-r17</w:t>
      </w:r>
      <w:r>
        <w:rPr>
          <w:rFonts w:hint="eastAsia"/>
          <w:lang w:eastAsia="zh-CN"/>
        </w:rPr>
        <w:t xml:space="preserve"> or not)</w:t>
      </w:r>
      <w:r>
        <w:rPr>
          <w:lang w:eastAsia="zh-CN"/>
        </w:rPr>
        <w:t xml:space="preserve">, so that target MCG can forward the corresponding SCG </w:t>
      </w:r>
      <w:proofErr w:type="spellStart"/>
      <w:r>
        <w:rPr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selected target SCG.</w:t>
      </w:r>
    </w:p>
    <w:p w14:paraId="7A9D2AA5" w14:textId="77777777" w:rsidR="00242FDF" w:rsidRPr="00F54055" w:rsidRDefault="00242FDF" w:rsidP="00FA1FFF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F54055" w:rsidRPr="00F54055">
        <w:rPr>
          <w:rFonts w:ascii="Arial" w:hAnsi="Arial" w:cs="Arial"/>
        </w:rPr>
        <w:t xml:space="preserve"> </w:t>
      </w:r>
      <w:proofErr w:type="spellStart"/>
      <w:r w:rsidR="00F54055" w:rsidRPr="00A00879">
        <w:rPr>
          <w:rFonts w:ascii="Arial" w:hAnsi="Arial" w:cs="Arial"/>
          <w:i/>
        </w:rPr>
        <w:t>CondReconfigId</w:t>
      </w:r>
      <w:proofErr w:type="spellEnd"/>
      <w:r w:rsidR="007B4E6E">
        <w:rPr>
          <w:rFonts w:ascii="Arial" w:hAnsi="Arial" w:cs="Arial" w:hint="eastAsia"/>
        </w:rPr>
        <w:t xml:space="preserve"> which is referred by </w:t>
      </w:r>
      <w:r w:rsidR="007B4E6E">
        <w:rPr>
          <w:rFonts w:eastAsia="Times New Roman"/>
          <w:i/>
          <w:lang w:eastAsia="ja-JP"/>
        </w:rPr>
        <w:t>selectedCondRRCReconfig-r17</w:t>
      </w:r>
      <w:r w:rsidR="007B4E6E">
        <w:rPr>
          <w:rFonts w:hint="eastAsia"/>
          <w:i/>
        </w:rPr>
        <w:t xml:space="preserve"> </w:t>
      </w:r>
      <w:r w:rsidR="00F54055">
        <w:rPr>
          <w:rFonts w:ascii="Arial" w:hAnsi="Arial" w:cs="Arial" w:hint="eastAsia"/>
        </w:rPr>
        <w:t>is generated by source MN and target MN is not aware of it. It seems</w:t>
      </w:r>
      <w:r w:rsidR="00F54055" w:rsidRPr="00F54055">
        <w:rPr>
          <w:rFonts w:eastAsia="Times New Roman"/>
          <w:i/>
          <w:lang w:eastAsia="ja-JP"/>
        </w:rPr>
        <w:t xml:space="preserve"> </w:t>
      </w:r>
      <w:r w:rsidR="00F54055">
        <w:rPr>
          <w:rFonts w:eastAsia="Times New Roman"/>
          <w:i/>
          <w:lang w:eastAsia="ja-JP"/>
        </w:rPr>
        <w:t>selectedCondRRCReconfig-r17</w:t>
      </w:r>
      <w:r w:rsidR="00F54055">
        <w:rPr>
          <w:rFonts w:hint="eastAsia"/>
          <w:i/>
        </w:rPr>
        <w:t xml:space="preserve"> </w:t>
      </w:r>
      <w:r w:rsidR="00F54055" w:rsidRPr="00F54055">
        <w:rPr>
          <w:rFonts w:ascii="Arial" w:hAnsi="Arial" w:cs="Arial" w:hint="eastAsia"/>
        </w:rPr>
        <w:t>cannot be reused.</w:t>
      </w:r>
    </w:p>
    <w:p w14:paraId="7A7A062E" w14:textId="77777777" w:rsidR="00FA1FFF" w:rsidRPr="00E21B97" w:rsidRDefault="00FA1FFF" w:rsidP="00FA1FFF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 w:rsidR="00BA4064">
        <w:rPr>
          <w:rFonts w:ascii="Arial" w:hAnsi="Arial" w:cs="Arial" w:hint="eastAsia"/>
          <w:b/>
        </w:rPr>
        <w:t xml:space="preserve"> 1</w:t>
      </w:r>
      <w:r w:rsidR="00A41D57">
        <w:rPr>
          <w:rFonts w:ascii="Arial" w:hAnsi="Arial" w:cs="Arial" w:hint="eastAsia"/>
          <w:b/>
        </w:rPr>
        <w:t>a</w:t>
      </w:r>
      <w:r w:rsidRPr="00E21B97">
        <w:rPr>
          <w:rFonts w:ascii="Arial" w:hAnsi="Arial" w:cs="Arial"/>
          <w:b/>
        </w:rPr>
        <w:t xml:space="preserve">: Do you </w:t>
      </w:r>
      <w:r w:rsidR="00157123">
        <w:rPr>
          <w:rFonts w:ascii="Arial" w:hAnsi="Arial" w:cs="Arial" w:hint="eastAsia"/>
          <w:b/>
        </w:rPr>
        <w:t xml:space="preserve">agree </w:t>
      </w:r>
      <w:r w:rsidR="00FB37EC">
        <w:rPr>
          <w:rFonts w:ascii="Arial" w:hAnsi="Arial" w:cs="Arial" w:hint="eastAsia"/>
          <w:b/>
        </w:rPr>
        <w:t xml:space="preserve">that </w:t>
      </w:r>
      <w:r w:rsidR="00157123" w:rsidRPr="00157123">
        <w:rPr>
          <w:rFonts w:ascii="Arial" w:hAnsi="Arial" w:cs="Arial"/>
          <w:b/>
        </w:rPr>
        <w:t>selectedCondRRCReconfig-r17</w:t>
      </w:r>
      <w:r w:rsidR="00F54055">
        <w:rPr>
          <w:rFonts w:ascii="Arial" w:hAnsi="Arial" w:cs="Arial" w:hint="eastAsia"/>
          <w:b/>
        </w:rPr>
        <w:t xml:space="preserve"> cannot </w:t>
      </w:r>
      <w:r w:rsidR="00157123">
        <w:rPr>
          <w:rFonts w:ascii="Arial" w:hAnsi="Arial" w:cs="Arial" w:hint="eastAsia"/>
          <w:b/>
        </w:rPr>
        <w:t xml:space="preserve">be </w:t>
      </w:r>
      <w:r w:rsidR="00157123">
        <w:rPr>
          <w:rFonts w:ascii="Arial" w:hAnsi="Arial" w:cs="Arial"/>
          <w:b/>
        </w:rPr>
        <w:t>reused</w:t>
      </w:r>
      <w:r w:rsidR="00157123">
        <w:rPr>
          <w:rFonts w:ascii="Arial" w:hAnsi="Arial" w:cs="Arial" w:hint="eastAsia"/>
          <w:b/>
        </w:rPr>
        <w:t xml:space="preserve"> to </w:t>
      </w:r>
      <w:r w:rsidR="00157123" w:rsidRPr="00157123">
        <w:rPr>
          <w:rFonts w:ascii="Arial" w:hAnsi="Arial" w:cs="Arial"/>
          <w:b/>
        </w:rPr>
        <w:t>indicate the selected target SCG to the target MN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021066" w:rsidRPr="00E21B97" w14:paraId="2B418172" w14:textId="77777777" w:rsidTr="00522744">
        <w:tc>
          <w:tcPr>
            <w:tcW w:w="781" w:type="pct"/>
          </w:tcPr>
          <w:p w14:paraId="364C17DC" w14:textId="77777777" w:rsidR="00021066" w:rsidRPr="00E21B97" w:rsidRDefault="00021066" w:rsidP="001C48E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</w:t>
            </w:r>
            <w:r w:rsidR="001C48EB" w:rsidRPr="00E21B97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19" w:type="pct"/>
          </w:tcPr>
          <w:p w14:paraId="203C2439" w14:textId="77777777"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3E465541" w14:textId="77777777"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021066" w:rsidRPr="00E21B97" w14:paraId="37B91D1E" w14:textId="77777777" w:rsidTr="00522744">
        <w:tc>
          <w:tcPr>
            <w:tcW w:w="781" w:type="pct"/>
          </w:tcPr>
          <w:p w14:paraId="4035052B" w14:textId="5C608C0E" w:rsidR="00021066" w:rsidRPr="00E21B97" w:rsidRDefault="00642A21" w:rsidP="00CA06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4D141E1C" w14:textId="33FA2D7D" w:rsidR="00021066" w:rsidRPr="00E21B97" w:rsidRDefault="00880018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526A8D">
              <w:rPr>
                <w:rFonts w:ascii="Arial" w:hAnsi="Arial" w:cs="Arial"/>
              </w:rPr>
              <w:t>/Yes</w:t>
            </w:r>
          </w:p>
        </w:tc>
        <w:tc>
          <w:tcPr>
            <w:tcW w:w="3500" w:type="pct"/>
          </w:tcPr>
          <w:p w14:paraId="17D3E9B2" w14:textId="633E1CAE" w:rsidR="00021066" w:rsidRPr="00E21B97" w:rsidRDefault="00A9412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prefer to reuse </w:t>
            </w:r>
            <w:r w:rsidRPr="00A94126">
              <w:rPr>
                <w:rFonts w:ascii="Arial" w:hAnsi="Arial" w:cs="Arial"/>
                <w:i/>
                <w:iCs/>
              </w:rPr>
              <w:t>selectedCondRRCReconfig-r17</w:t>
            </w:r>
            <w:r>
              <w:rPr>
                <w:rFonts w:ascii="Arial" w:hAnsi="Arial" w:cs="Arial"/>
              </w:rPr>
              <w:t xml:space="preserve"> if possible. However, if this one cannot be understood by target MN, we are fine to discuss other method. Would it be possible </w:t>
            </w:r>
            <w:r w:rsidR="00331E3D">
              <w:rPr>
                <w:rFonts w:ascii="Arial" w:hAnsi="Arial" w:cs="Arial"/>
              </w:rPr>
              <w:t xml:space="preserve">to make </w:t>
            </w:r>
            <w:r>
              <w:rPr>
                <w:rFonts w:ascii="Arial" w:hAnsi="Arial" w:cs="Arial"/>
              </w:rPr>
              <w:t xml:space="preserve">candidate MN </w:t>
            </w:r>
            <w:r w:rsidR="00331E3D">
              <w:rPr>
                <w:rFonts w:ascii="Arial" w:hAnsi="Arial" w:cs="Arial"/>
              </w:rPr>
              <w:t>aware this ID</w:t>
            </w:r>
            <w:r>
              <w:rPr>
                <w:rFonts w:ascii="Arial" w:hAnsi="Arial" w:cs="Arial"/>
              </w:rPr>
              <w:t xml:space="preserve"> preparation phase</w:t>
            </w:r>
            <w:r w:rsidR="002270BD">
              <w:rPr>
                <w:rFonts w:ascii="Arial" w:hAnsi="Arial" w:cs="Arial"/>
              </w:rPr>
              <w:t xml:space="preserve"> (see also our comment in issue#6)</w:t>
            </w:r>
            <w:r>
              <w:rPr>
                <w:rFonts w:ascii="Arial" w:hAnsi="Arial" w:cs="Arial"/>
              </w:rPr>
              <w:t xml:space="preserve">? </w:t>
            </w:r>
            <w:bookmarkStart w:id="1" w:name="_GoBack"/>
            <w:bookmarkEnd w:id="1"/>
          </w:p>
        </w:tc>
      </w:tr>
      <w:tr w:rsidR="00997AA8" w:rsidRPr="00E21B97" w14:paraId="6F00332A" w14:textId="77777777" w:rsidTr="007718C7">
        <w:tc>
          <w:tcPr>
            <w:tcW w:w="781" w:type="pct"/>
            <w:vAlign w:val="center"/>
          </w:tcPr>
          <w:p w14:paraId="539EDE5D" w14:textId="4C867F3F" w:rsidR="00997AA8" w:rsidRPr="00E21B97" w:rsidRDefault="00997AA8" w:rsidP="00CA06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786546">
              <w:rPr>
                <w:rFonts w:ascii="Arial" w:eastAsia="宋体" w:hAnsi="Arial" w:cs="Arial" w:hint="eastAsia"/>
              </w:rPr>
              <w:t>CATT</w:t>
            </w:r>
          </w:p>
        </w:tc>
        <w:tc>
          <w:tcPr>
            <w:tcW w:w="719" w:type="pct"/>
            <w:vAlign w:val="center"/>
          </w:tcPr>
          <w:p w14:paraId="10C58728" w14:textId="5ECC65A2" w:rsidR="00997AA8" w:rsidRPr="00E21B97" w:rsidRDefault="00997AA8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343243">
              <w:rPr>
                <w:rFonts w:ascii="Arial" w:eastAsia="宋体" w:hAnsi="Arial" w:cs="Arial"/>
              </w:rPr>
              <w:t>Yes</w:t>
            </w:r>
          </w:p>
        </w:tc>
        <w:tc>
          <w:tcPr>
            <w:tcW w:w="3500" w:type="pct"/>
          </w:tcPr>
          <w:p w14:paraId="04DEB631" w14:textId="0C7CF98A" w:rsidR="00997AA8" w:rsidRPr="00E21B97" w:rsidRDefault="00BA0EA5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In our understanding it is more complicated to align the </w:t>
            </w:r>
            <w:proofErr w:type="spellStart"/>
            <w:r w:rsidRPr="00A00879">
              <w:rPr>
                <w:rFonts w:ascii="Arial" w:hAnsi="Arial" w:cs="Arial"/>
                <w:i/>
              </w:rPr>
              <w:t>CondReconfigId</w:t>
            </w:r>
            <w:proofErr w:type="spellEnd"/>
            <w:r>
              <w:rPr>
                <w:rFonts w:ascii="Arial" w:hAnsi="Arial" w:cs="Arial" w:hint="eastAsia"/>
                <w:i/>
              </w:rPr>
              <w:t xml:space="preserve"> </w:t>
            </w:r>
            <w:r w:rsidRPr="00BA0EA5">
              <w:rPr>
                <w:rFonts w:ascii="Arial" w:hAnsi="Arial" w:cs="Arial" w:hint="eastAsia"/>
              </w:rPr>
              <w:t xml:space="preserve">between source MN and </w:t>
            </w:r>
            <w:r w:rsidRPr="00BA0EA5">
              <w:rPr>
                <w:rFonts w:ascii="Arial" w:hAnsi="Arial" w:cs="Arial"/>
              </w:rPr>
              <w:t>candidate</w:t>
            </w:r>
            <w:r w:rsidRPr="00BA0EA5">
              <w:rPr>
                <w:rFonts w:ascii="Arial" w:hAnsi="Arial" w:cs="Arial" w:hint="eastAsia"/>
              </w:rPr>
              <w:t xml:space="preserve"> MNs.</w:t>
            </w:r>
          </w:p>
        </w:tc>
      </w:tr>
      <w:tr w:rsidR="00642A21" w:rsidRPr="00E21B97" w14:paraId="3D5C6B73" w14:textId="77777777" w:rsidTr="00522744">
        <w:tc>
          <w:tcPr>
            <w:tcW w:w="781" w:type="pct"/>
          </w:tcPr>
          <w:p w14:paraId="33E9691C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1C7230DD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3C95205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0BF05307" w14:textId="77777777" w:rsidTr="00522744">
        <w:tc>
          <w:tcPr>
            <w:tcW w:w="781" w:type="pct"/>
          </w:tcPr>
          <w:p w14:paraId="75B7C964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6B5FA57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E519C92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211DE29C" w14:textId="77777777" w:rsidTr="00522744">
        <w:tc>
          <w:tcPr>
            <w:tcW w:w="781" w:type="pct"/>
          </w:tcPr>
          <w:p w14:paraId="1DADD9AF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184D382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FB30043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12186F82" w14:textId="77777777" w:rsidTr="00522744">
        <w:tc>
          <w:tcPr>
            <w:tcW w:w="781" w:type="pct"/>
          </w:tcPr>
          <w:p w14:paraId="128B2D1A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04DFB4B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AAE0C3D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4E7A8CF1" w14:textId="77777777" w:rsidR="00E35B0D" w:rsidRDefault="00E35B0D" w:rsidP="00E35B0D">
      <w:pPr>
        <w:rPr>
          <w:rFonts w:ascii="Arial" w:hAnsi="Arial" w:cs="Arial"/>
          <w:b/>
        </w:rPr>
      </w:pPr>
    </w:p>
    <w:p w14:paraId="4E7DD4AA" w14:textId="77777777" w:rsidR="00A05153" w:rsidRPr="00A05153" w:rsidRDefault="00A05153" w:rsidP="00E35B0D">
      <w:pPr>
        <w:rPr>
          <w:rFonts w:ascii="Arial" w:hAnsi="Arial" w:cs="Arial"/>
        </w:rPr>
      </w:pPr>
      <w:r w:rsidRPr="00A05153">
        <w:rPr>
          <w:rFonts w:ascii="Arial" w:hAnsi="Arial" w:cs="Arial"/>
        </w:rPr>
        <w:t>I</w:t>
      </w:r>
      <w:r w:rsidRPr="00A05153">
        <w:rPr>
          <w:rFonts w:ascii="Arial" w:hAnsi="Arial" w:cs="Arial" w:hint="eastAsia"/>
        </w:rPr>
        <w:t xml:space="preserve">f </w:t>
      </w:r>
      <w:r w:rsidRPr="00A05153">
        <w:rPr>
          <w:rFonts w:ascii="Arial" w:hAnsi="Arial" w:cs="Arial"/>
        </w:rPr>
        <w:t>selectedCondRRCReconfig-r17</w:t>
      </w:r>
      <w:r w:rsidRPr="00A05153">
        <w:rPr>
          <w:rFonts w:ascii="Arial" w:hAnsi="Arial" w:cs="Arial" w:hint="eastAsia"/>
        </w:rPr>
        <w:t xml:space="preserve"> is not used,</w:t>
      </w:r>
      <w:r>
        <w:rPr>
          <w:rFonts w:ascii="Arial" w:hAnsi="Arial" w:cs="Arial" w:hint="eastAsia"/>
        </w:rPr>
        <w:t xml:space="preserve"> </w:t>
      </w:r>
      <w:r w:rsidRPr="00A05153">
        <w:rPr>
          <w:rFonts w:ascii="Arial" w:hAnsi="Arial" w:cs="Arial" w:hint="eastAsia"/>
        </w:rPr>
        <w:t>the</w:t>
      </w:r>
      <w:r>
        <w:rPr>
          <w:rFonts w:ascii="Arial" w:hAnsi="Arial" w:cs="Arial" w:hint="eastAsia"/>
        </w:rPr>
        <w:t xml:space="preserve"> </w:t>
      </w:r>
      <w:r w:rsidR="00094632">
        <w:rPr>
          <w:rFonts w:ascii="Arial" w:hAnsi="Arial" w:cs="Arial" w:hint="eastAsia"/>
        </w:rPr>
        <w:t xml:space="preserve">potential </w:t>
      </w:r>
      <w:r>
        <w:rPr>
          <w:rFonts w:ascii="Arial" w:hAnsi="Arial" w:cs="Arial" w:hint="eastAsia"/>
        </w:rPr>
        <w:t xml:space="preserve">options to indicate the selected </w:t>
      </w:r>
      <w:proofErr w:type="spellStart"/>
      <w:r>
        <w:rPr>
          <w:rFonts w:ascii="Arial" w:hAnsi="Arial" w:cs="Arial" w:hint="eastAsia"/>
        </w:rPr>
        <w:t>PSCell</w:t>
      </w:r>
      <w:proofErr w:type="spellEnd"/>
      <w:r w:rsidR="00094632">
        <w:rPr>
          <w:rFonts w:ascii="Arial" w:hAnsi="Arial" w:cs="Arial" w:hint="eastAsia"/>
        </w:rPr>
        <w:t xml:space="preserve"> to target MN</w:t>
      </w:r>
      <w:r>
        <w:rPr>
          <w:rFonts w:ascii="Arial" w:hAnsi="Arial" w:cs="Arial" w:hint="eastAsia"/>
        </w:rPr>
        <w:t xml:space="preserve"> are as following,</w:t>
      </w:r>
      <w:r w:rsidRPr="00A05153">
        <w:rPr>
          <w:rFonts w:ascii="Arial" w:hAnsi="Arial" w:cs="Arial" w:hint="eastAsia"/>
        </w:rPr>
        <w:t xml:space="preserve"> </w:t>
      </w:r>
    </w:p>
    <w:p w14:paraId="4C5452CD" w14:textId="77777777"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1:</w:t>
      </w:r>
      <w:r w:rsidR="00A05153" w:rsidRPr="00094632">
        <w:rPr>
          <w:rFonts w:ascii="Arial" w:hAnsi="Arial" w:cs="Arial"/>
        </w:rPr>
        <w:t xml:space="preserve"> </w:t>
      </w:r>
      <w:proofErr w:type="spellStart"/>
      <w:r w:rsidR="00A05153" w:rsidRPr="00094632">
        <w:rPr>
          <w:rFonts w:ascii="Arial" w:hAnsi="Arial" w:cs="Arial"/>
        </w:rPr>
        <w:t>rrc-TransactionIdentifier</w:t>
      </w:r>
      <w:proofErr w:type="spellEnd"/>
    </w:p>
    <w:p w14:paraId="59F96288" w14:textId="77777777"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2:</w:t>
      </w:r>
      <w:r w:rsidR="00A05153" w:rsidRPr="00094632">
        <w:rPr>
          <w:rFonts w:ascii="Arial" w:hAnsi="Arial" w:cs="Arial"/>
        </w:rPr>
        <w:t xml:space="preserve"> </w:t>
      </w:r>
      <w:r w:rsidR="00A05153" w:rsidRPr="00094632">
        <w:rPr>
          <w:rFonts w:ascii="Arial" w:hAnsi="Arial" w:cs="Arial" w:hint="eastAsia"/>
        </w:rPr>
        <w:t xml:space="preserve">cell </w:t>
      </w:r>
      <w:r w:rsidR="00223AAA">
        <w:rPr>
          <w:rFonts w:ascii="Arial" w:hAnsi="Arial" w:cs="Arial"/>
        </w:rPr>
        <w:t>information</w:t>
      </w:r>
      <w:r w:rsidR="00223AAA" w:rsidRPr="00094632">
        <w:rPr>
          <w:rFonts w:ascii="Arial" w:hAnsi="Arial" w:cs="Arial"/>
        </w:rPr>
        <w:t xml:space="preserve"> (</w:t>
      </w:r>
      <w:r w:rsidR="00A05153" w:rsidRPr="00094632">
        <w:rPr>
          <w:rFonts w:ascii="Arial" w:hAnsi="Arial" w:cs="Arial" w:hint="eastAsia"/>
        </w:rPr>
        <w:t>e.g.,</w:t>
      </w:r>
      <w:r w:rsidR="008074A8" w:rsidRPr="00094632">
        <w:rPr>
          <w:rFonts w:ascii="Arial" w:hAnsi="Arial" w:cs="Arial" w:hint="eastAsia"/>
        </w:rPr>
        <w:t xml:space="preserve"> </w:t>
      </w:r>
      <w:proofErr w:type="spellStart"/>
      <w:r w:rsidR="00A05153" w:rsidRPr="00094632">
        <w:rPr>
          <w:rFonts w:ascii="Arial" w:hAnsi="Arial" w:cs="Arial"/>
        </w:rPr>
        <w:t>physCellId</w:t>
      </w:r>
      <w:proofErr w:type="gramStart"/>
      <w:r w:rsidR="00A05153" w:rsidRPr="00094632">
        <w:rPr>
          <w:rFonts w:ascii="Arial" w:hAnsi="Arial" w:cs="Arial" w:hint="eastAsia"/>
        </w:rPr>
        <w:t>,</w:t>
      </w:r>
      <w:r w:rsidR="00A05153" w:rsidRPr="00094632">
        <w:rPr>
          <w:rFonts w:ascii="Arial" w:hAnsi="Arial" w:cs="Arial"/>
        </w:rPr>
        <w:t>ARFCN</w:t>
      </w:r>
      <w:proofErr w:type="gramEnd"/>
      <w:r w:rsidR="00A05153" w:rsidRPr="00094632">
        <w:rPr>
          <w:rFonts w:ascii="Arial" w:hAnsi="Arial" w:cs="Arial"/>
        </w:rPr>
        <w:t>-ValueNR</w:t>
      </w:r>
      <w:proofErr w:type="spellEnd"/>
      <w:r w:rsidR="00A05153" w:rsidRPr="00094632">
        <w:rPr>
          <w:rFonts w:ascii="Arial" w:hAnsi="Arial" w:cs="Arial" w:hint="eastAsia"/>
        </w:rPr>
        <w:t>)</w:t>
      </w:r>
      <w:r w:rsidR="00FA3341">
        <w:rPr>
          <w:rFonts w:ascii="Arial" w:hAnsi="Arial" w:cs="Arial" w:hint="eastAsia"/>
        </w:rPr>
        <w:t xml:space="preserve"> of the selected </w:t>
      </w:r>
      <w:proofErr w:type="spellStart"/>
      <w:r w:rsidR="00FA3341">
        <w:rPr>
          <w:rFonts w:ascii="Arial" w:hAnsi="Arial" w:cs="Arial" w:hint="eastAsia"/>
        </w:rPr>
        <w:t>PSCell</w:t>
      </w:r>
      <w:proofErr w:type="spellEnd"/>
    </w:p>
    <w:p w14:paraId="4F45D000" w14:textId="77777777" w:rsidR="00A41D57" w:rsidRPr="00A05153" w:rsidRDefault="00A41D57" w:rsidP="00A41D57">
      <w:pPr>
        <w:spacing w:beforeLines="50" w:before="120" w:afterLines="50" w:after="120"/>
        <w:rPr>
          <w:rFonts w:ascii="Arial" w:hAnsi="Arial" w:cs="Arial"/>
          <w:b/>
        </w:rPr>
      </w:pPr>
      <w:r w:rsidRPr="00A05153">
        <w:rPr>
          <w:rFonts w:ascii="Arial" w:hAnsi="Arial" w:cs="Arial"/>
          <w:b/>
        </w:rPr>
        <w:t>Question</w:t>
      </w:r>
      <w:r w:rsidRPr="00A05153">
        <w:rPr>
          <w:rFonts w:ascii="Arial" w:hAnsi="Arial" w:cs="Arial" w:hint="eastAsia"/>
          <w:b/>
        </w:rPr>
        <w:t xml:space="preserve"> 1b</w:t>
      </w:r>
      <w:r w:rsidRPr="00A05153">
        <w:rPr>
          <w:rFonts w:ascii="Arial" w:hAnsi="Arial" w:cs="Arial"/>
          <w:b/>
        </w:rPr>
        <w:t xml:space="preserve">: </w:t>
      </w:r>
      <w:r w:rsidRPr="00A05153">
        <w:rPr>
          <w:rFonts w:ascii="Arial" w:hAnsi="Arial" w:cs="Arial" w:hint="eastAsia"/>
          <w:b/>
        </w:rPr>
        <w:t xml:space="preserve">If your answer to Q1a is Yes, </w:t>
      </w:r>
      <w:r w:rsidR="000877BD" w:rsidRPr="00A05153">
        <w:rPr>
          <w:rFonts w:ascii="Arial" w:hAnsi="Arial" w:cs="Arial" w:hint="eastAsia"/>
          <w:b/>
        </w:rPr>
        <w:t>which option do you prefer to use</w:t>
      </w:r>
      <w:r w:rsidRPr="00A05153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526"/>
        <w:gridCol w:w="5117"/>
      </w:tblGrid>
      <w:tr w:rsidR="00A41D57" w:rsidRPr="00E21B97" w14:paraId="5088DC4D" w14:textId="77777777" w:rsidTr="001D45BF">
        <w:tc>
          <w:tcPr>
            <w:tcW w:w="688" w:type="pct"/>
          </w:tcPr>
          <w:p w14:paraId="44496C9D" w14:textId="77777777"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25" w:type="pct"/>
          </w:tcPr>
          <w:p w14:paraId="4FD889FE" w14:textId="77777777" w:rsidR="00A41D57" w:rsidRPr="00E21B97" w:rsidRDefault="000877BD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Option</w:t>
            </w:r>
            <w:r w:rsidR="00094632">
              <w:rPr>
                <w:rFonts w:ascii="Arial" w:hAnsi="Arial" w:cs="Arial" w:hint="eastAsia"/>
                <w:b/>
              </w:rPr>
              <w:t>(option1,option 2)</w:t>
            </w:r>
          </w:p>
        </w:tc>
        <w:tc>
          <w:tcPr>
            <w:tcW w:w="2887" w:type="pct"/>
          </w:tcPr>
          <w:p w14:paraId="4132AFA3" w14:textId="77777777"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A41D57" w:rsidRPr="00E21B97" w14:paraId="751A53E6" w14:textId="77777777" w:rsidTr="001D45BF">
        <w:tc>
          <w:tcPr>
            <w:tcW w:w="688" w:type="pct"/>
          </w:tcPr>
          <w:p w14:paraId="2BB5B2E7" w14:textId="5DE07864" w:rsidR="00A41D57" w:rsidRPr="00E21B97" w:rsidRDefault="001D45BF" w:rsidP="009410DF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1425" w:type="pct"/>
          </w:tcPr>
          <w:p w14:paraId="749D0C06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47E346A7" w14:textId="15E15EFE" w:rsidR="00A41D57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indicated in Q1. Our preference is Source MN and target/candidate MN could coordinate the ID. If not, maybe option 2 is more suitable. It is not so </w:t>
            </w:r>
            <w:r>
              <w:rPr>
                <w:rFonts w:ascii="Arial" w:hAnsi="Arial" w:cs="Arial"/>
              </w:rPr>
              <w:lastRenderedPageBreak/>
              <w:t>clear to us how option 1 works.</w:t>
            </w:r>
          </w:p>
        </w:tc>
      </w:tr>
      <w:tr w:rsidR="00B073BD" w:rsidRPr="00E21B97" w14:paraId="4B6E1B2E" w14:textId="77777777" w:rsidTr="009455AE">
        <w:tc>
          <w:tcPr>
            <w:tcW w:w="688" w:type="pct"/>
            <w:vAlign w:val="center"/>
          </w:tcPr>
          <w:p w14:paraId="0E119997" w14:textId="33BFA614" w:rsidR="00B073BD" w:rsidRPr="00E21B97" w:rsidRDefault="00B073BD" w:rsidP="009410D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343243">
              <w:rPr>
                <w:rFonts w:ascii="Arial" w:eastAsia="宋体" w:hAnsi="Arial" w:cs="Arial" w:hint="eastAsia"/>
              </w:rPr>
              <w:lastRenderedPageBreak/>
              <w:t>CATT</w:t>
            </w:r>
          </w:p>
        </w:tc>
        <w:tc>
          <w:tcPr>
            <w:tcW w:w="1425" w:type="pct"/>
            <w:vAlign w:val="center"/>
          </w:tcPr>
          <w:p w14:paraId="543DF339" w14:textId="5A53126C" w:rsidR="00B073BD" w:rsidRPr="00E21B97" w:rsidRDefault="00B073BD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</w:rPr>
              <w:t>Option 2</w:t>
            </w:r>
          </w:p>
        </w:tc>
        <w:tc>
          <w:tcPr>
            <w:tcW w:w="2887" w:type="pct"/>
          </w:tcPr>
          <w:p w14:paraId="67A8A27A" w14:textId="3FF6AC2D" w:rsidR="00B073BD" w:rsidRPr="00E21B97" w:rsidRDefault="00B073BD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786546">
              <w:rPr>
                <w:rFonts w:ascii="Arial" w:eastAsia="宋体" w:hAnsi="Arial" w:cs="Arial"/>
              </w:rPr>
              <w:t>F</w:t>
            </w:r>
            <w:r w:rsidRPr="00786546">
              <w:rPr>
                <w:rFonts w:ascii="Arial" w:eastAsia="宋体" w:hAnsi="Arial" w:cs="Arial" w:hint="eastAsia"/>
              </w:rPr>
              <w:t xml:space="preserve">or option 1, the space of the </w:t>
            </w:r>
            <w:proofErr w:type="spellStart"/>
            <w:r w:rsidRPr="00786546">
              <w:rPr>
                <w:rFonts w:ascii="Arial" w:eastAsia="宋体" w:hAnsi="Arial" w:cs="Arial"/>
              </w:rPr>
              <w:t>rrc-TransactionIdentifier</w:t>
            </w:r>
            <w:proofErr w:type="spellEnd"/>
            <w:r w:rsidRPr="00786546">
              <w:rPr>
                <w:rFonts w:ascii="Arial" w:eastAsia="宋体" w:hAnsi="Arial" w:cs="Arial" w:hint="eastAsia"/>
              </w:rPr>
              <w:t xml:space="preserve"> is not larger enough, e.g., there are 5 candidate </w:t>
            </w:r>
            <w:proofErr w:type="spellStart"/>
            <w:r w:rsidRPr="00786546">
              <w:rPr>
                <w:rFonts w:ascii="Arial" w:eastAsia="宋体" w:hAnsi="Arial" w:cs="Arial" w:hint="eastAsia"/>
              </w:rPr>
              <w:t>PSCells</w:t>
            </w:r>
            <w:proofErr w:type="spellEnd"/>
            <w:r w:rsidRPr="00786546">
              <w:rPr>
                <w:rFonts w:ascii="Arial" w:eastAsia="宋体" w:hAnsi="Arial" w:cs="Arial" w:hint="eastAsia"/>
              </w:rPr>
              <w:t xml:space="preserve"> associated with the same candidate MN. </w:t>
            </w:r>
          </w:p>
        </w:tc>
      </w:tr>
      <w:tr w:rsidR="00A41D57" w:rsidRPr="00E21B97" w14:paraId="1F4FF5F0" w14:textId="77777777" w:rsidTr="001D45BF">
        <w:tc>
          <w:tcPr>
            <w:tcW w:w="688" w:type="pct"/>
          </w:tcPr>
          <w:p w14:paraId="5A158D06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07D00CCE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5387E458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1D45BF" w:rsidRPr="00E21B97" w14:paraId="2F6AD644" w14:textId="77777777" w:rsidTr="001D45BF">
        <w:tc>
          <w:tcPr>
            <w:tcW w:w="688" w:type="pct"/>
          </w:tcPr>
          <w:p w14:paraId="7B34F0B5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390351E8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4F69F863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14:paraId="32759283" w14:textId="77777777" w:rsidTr="001D45BF">
        <w:tc>
          <w:tcPr>
            <w:tcW w:w="688" w:type="pct"/>
          </w:tcPr>
          <w:p w14:paraId="599AB63A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1F4DB832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03A029F0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14:paraId="553BF682" w14:textId="77777777" w:rsidTr="001D45BF">
        <w:tc>
          <w:tcPr>
            <w:tcW w:w="688" w:type="pct"/>
          </w:tcPr>
          <w:p w14:paraId="63827983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1F7C9333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0927C1A1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86CBBD4" w14:textId="77777777" w:rsidR="00A41D57" w:rsidRDefault="00A41D57" w:rsidP="00E35B0D">
      <w:pPr>
        <w:rPr>
          <w:rFonts w:ascii="Arial" w:hAnsi="Arial" w:cs="Arial"/>
          <w:b/>
        </w:rPr>
      </w:pPr>
    </w:p>
    <w:p w14:paraId="7E6EB5B7" w14:textId="77777777" w:rsidR="00E35B0D" w:rsidRPr="00E35B0D" w:rsidRDefault="00E35B0D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2</w:t>
      </w:r>
    </w:p>
    <w:p w14:paraId="783E1780" w14:textId="77777777" w:rsidR="009103F2" w:rsidRPr="009103F2" w:rsidRDefault="009103F2" w:rsidP="009103F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>Editor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>’</w:t>
      </w: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 xml:space="preserve">s note: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FFS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>whether UE should remove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the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configuration for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CHO including target MCG and candidate SCG configuration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when SCG is to be released. </w:t>
      </w:r>
    </w:p>
    <w:p w14:paraId="01188A9B" w14:textId="77777777" w:rsidR="00C129FD" w:rsidRDefault="00C129FD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C775D8">
        <w:rPr>
          <w:rFonts w:ascii="Arial" w:hAnsi="Arial" w:cs="Arial" w:hint="eastAsia"/>
        </w:rPr>
        <w:t xml:space="preserve"> </w:t>
      </w:r>
      <w:r w:rsidR="00C775D8" w:rsidRPr="00C775D8">
        <w:rPr>
          <w:rFonts w:ascii="Arial" w:hAnsi="Arial" w:cs="Arial" w:hint="eastAsia"/>
        </w:rPr>
        <w:t xml:space="preserve">UE does not need to </w:t>
      </w:r>
      <w:r w:rsidR="00C775D8">
        <w:rPr>
          <w:rFonts w:ascii="Arial" w:hAnsi="Arial" w:cs="Arial" w:hint="eastAsia"/>
        </w:rPr>
        <w:t>remove it. NW can indicate UE to release the configuration if NW thinks the configuration is not useful after SCG release.</w:t>
      </w:r>
    </w:p>
    <w:p w14:paraId="258A0E96" w14:textId="77777777"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C7976">
        <w:rPr>
          <w:rFonts w:ascii="Arial" w:hAnsi="Arial" w:cs="Arial" w:hint="eastAsia"/>
          <w:b/>
        </w:rPr>
        <w:t>2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5826F5" w:rsidRPr="005826F5">
        <w:rPr>
          <w:rFonts w:ascii="Arial" w:hAnsi="Arial" w:cs="Arial"/>
          <w:b/>
        </w:rPr>
        <w:t xml:space="preserve">UE </w:t>
      </w:r>
      <w:r w:rsidR="0070322F">
        <w:rPr>
          <w:rFonts w:ascii="Arial" w:hAnsi="Arial" w:cs="Arial" w:hint="eastAsia"/>
          <w:b/>
        </w:rPr>
        <w:t>does not</w:t>
      </w:r>
      <w:r w:rsidR="005826F5" w:rsidRPr="005826F5">
        <w:rPr>
          <w:rFonts w:ascii="Arial" w:hAnsi="Arial" w:cs="Arial"/>
          <w:b/>
        </w:rPr>
        <w:t xml:space="preserve"> remove the configuration for CHO including target MCG and candidate SCG configuration </w:t>
      </w:r>
      <w:r w:rsidR="00B450A7" w:rsidRPr="00B450A7">
        <w:rPr>
          <w:rFonts w:ascii="Arial" w:hAnsi="Arial" w:cs="Arial"/>
          <w:b/>
        </w:rPr>
        <w:t xml:space="preserve">automatically </w:t>
      </w:r>
      <w:r w:rsidR="005826F5" w:rsidRPr="005826F5">
        <w:rPr>
          <w:rFonts w:ascii="Arial" w:hAnsi="Arial" w:cs="Arial"/>
          <w:b/>
        </w:rPr>
        <w:t>when SCG is to be released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14:paraId="3D31890B" w14:textId="77777777" w:rsidTr="004C5A0B">
        <w:tc>
          <w:tcPr>
            <w:tcW w:w="781" w:type="pct"/>
          </w:tcPr>
          <w:p w14:paraId="3C5E65C3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0C72C3F2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29D3CB78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642A21" w:rsidRPr="00E21B97" w14:paraId="53E56C0A" w14:textId="77777777" w:rsidTr="004C5A0B">
        <w:tc>
          <w:tcPr>
            <w:tcW w:w="781" w:type="pct"/>
          </w:tcPr>
          <w:p w14:paraId="02FE29FE" w14:textId="546E16C4" w:rsidR="00642A21" w:rsidRPr="00E21B97" w:rsidRDefault="00642A21" w:rsidP="00642A21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6B9D9F9B" w14:textId="1E6C2F7A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1900EF34" w14:textId="5BC85F85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lang w:val="en-GB"/>
              </w:rPr>
              <w:t>It should be up to NW. If NW think the CHO + SCG configuration could be reuse after SCG release (</w:t>
            </w:r>
            <w:r w:rsidR="00FE1E18">
              <w:rPr>
                <w:lang w:val="en-GB"/>
              </w:rPr>
              <w:t>i.e.</w:t>
            </w:r>
            <w:r>
              <w:rPr>
                <w:lang w:val="en-GB"/>
              </w:rPr>
              <w:t xml:space="preserve"> SCG part is </w:t>
            </w:r>
            <w:r w:rsidR="0042451D">
              <w:rPr>
                <w:lang w:val="en-GB"/>
              </w:rPr>
              <w:t xml:space="preserve">somehow </w:t>
            </w:r>
            <w:r>
              <w:rPr>
                <w:lang w:val="en-GB"/>
              </w:rPr>
              <w:t>a complete configuration</w:t>
            </w:r>
            <w:r w:rsidR="0042451D">
              <w:rPr>
                <w:lang w:val="en-GB"/>
              </w:rPr>
              <w:t xml:space="preserve">, could be used </w:t>
            </w:r>
            <w:r w:rsidR="00FE1E18">
              <w:rPr>
                <w:lang w:val="en-GB"/>
              </w:rPr>
              <w:t>both for</w:t>
            </w:r>
            <w:r w:rsidR="0042451D">
              <w:rPr>
                <w:lang w:val="en-GB"/>
              </w:rPr>
              <w:t xml:space="preserve"> </w:t>
            </w:r>
            <w:proofErr w:type="spellStart"/>
            <w:r w:rsidR="0042451D">
              <w:rPr>
                <w:lang w:val="en-GB"/>
              </w:rPr>
              <w:t>PSCell</w:t>
            </w:r>
            <w:proofErr w:type="spellEnd"/>
            <w:r w:rsidR="0042451D">
              <w:rPr>
                <w:lang w:val="en-GB"/>
              </w:rPr>
              <w:t xml:space="preserve"> addition</w:t>
            </w:r>
            <w:r w:rsidR="00FE1E18">
              <w:rPr>
                <w:lang w:val="en-GB"/>
              </w:rPr>
              <w:t xml:space="preserve"> and </w:t>
            </w:r>
            <w:proofErr w:type="spellStart"/>
            <w:r w:rsidR="00184F0D">
              <w:rPr>
                <w:lang w:val="en-GB"/>
              </w:rPr>
              <w:t>PSCell</w:t>
            </w:r>
            <w:proofErr w:type="spellEnd"/>
            <w:r w:rsidR="00184F0D">
              <w:rPr>
                <w:lang w:val="en-GB"/>
              </w:rPr>
              <w:t xml:space="preserve"> </w:t>
            </w:r>
            <w:r w:rsidR="00FE1E18">
              <w:rPr>
                <w:lang w:val="en-GB"/>
              </w:rPr>
              <w:t>change</w:t>
            </w:r>
            <w:r>
              <w:rPr>
                <w:lang w:val="en-GB"/>
              </w:rPr>
              <w:t>), NW could keep it.</w:t>
            </w:r>
          </w:p>
        </w:tc>
      </w:tr>
      <w:tr w:rsidR="00573AAD" w:rsidRPr="00E21B97" w14:paraId="44B40DCD" w14:textId="77777777" w:rsidTr="005F02C6">
        <w:tc>
          <w:tcPr>
            <w:tcW w:w="781" w:type="pct"/>
            <w:vAlign w:val="center"/>
          </w:tcPr>
          <w:p w14:paraId="236EA6C8" w14:textId="0DDEF58E" w:rsidR="00573AAD" w:rsidRPr="00573AAD" w:rsidRDefault="00573AA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 w:rsidRPr="00786546">
              <w:rPr>
                <w:rFonts w:ascii="Arial" w:eastAsia="宋体" w:hAnsi="Arial" w:cs="Arial"/>
              </w:rPr>
              <w:t>CATT</w:t>
            </w:r>
          </w:p>
        </w:tc>
        <w:tc>
          <w:tcPr>
            <w:tcW w:w="719" w:type="pct"/>
            <w:vAlign w:val="center"/>
          </w:tcPr>
          <w:p w14:paraId="670116C1" w14:textId="3D7F061B" w:rsidR="00573AAD" w:rsidRPr="00573AAD" w:rsidRDefault="00573AA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 w:rsidRPr="00786546">
              <w:rPr>
                <w:rFonts w:ascii="Arial" w:eastAsia="宋体" w:hAnsi="Arial" w:cs="Arial"/>
              </w:rPr>
              <w:t>Yes</w:t>
            </w:r>
          </w:p>
        </w:tc>
        <w:tc>
          <w:tcPr>
            <w:tcW w:w="3500" w:type="pct"/>
            <w:vAlign w:val="center"/>
          </w:tcPr>
          <w:p w14:paraId="2FD2CA9F" w14:textId="3E774068" w:rsidR="00573AAD" w:rsidRPr="00573AAD" w:rsidRDefault="00573AAD" w:rsidP="00573AAD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 w:rsidRPr="00573AAD">
              <w:rPr>
                <w:rFonts w:ascii="Arial" w:eastAsia="宋体" w:hAnsi="Arial" w:cs="Arial"/>
              </w:rPr>
              <w:t xml:space="preserve">It </w:t>
            </w:r>
            <w:r w:rsidRPr="00573AAD">
              <w:rPr>
                <w:rFonts w:ascii="Arial" w:eastAsia="宋体" w:hAnsi="Arial" w:cs="Arial" w:hint="eastAsia"/>
              </w:rPr>
              <w:t>can</w:t>
            </w:r>
            <w:r w:rsidRPr="00573AAD">
              <w:rPr>
                <w:rFonts w:ascii="Arial" w:eastAsia="宋体" w:hAnsi="Arial" w:cs="Arial"/>
              </w:rPr>
              <w:t xml:space="preserve"> be up to NW</w:t>
            </w:r>
            <w:r w:rsidRPr="00573AAD">
              <w:rPr>
                <w:rFonts w:ascii="Arial" w:eastAsia="宋体" w:hAnsi="Arial" w:cs="Arial" w:hint="eastAsia"/>
              </w:rPr>
              <w:t xml:space="preserve"> control</w:t>
            </w:r>
          </w:p>
        </w:tc>
      </w:tr>
      <w:tr w:rsidR="00E35B0D" w:rsidRPr="00E21B97" w14:paraId="3AC7D092" w14:textId="77777777" w:rsidTr="004C5A0B">
        <w:tc>
          <w:tcPr>
            <w:tcW w:w="781" w:type="pct"/>
          </w:tcPr>
          <w:p w14:paraId="4A825BB8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605916A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EA854BE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34FCF69E" w14:textId="77777777" w:rsidTr="004C5A0B">
        <w:tc>
          <w:tcPr>
            <w:tcW w:w="781" w:type="pct"/>
          </w:tcPr>
          <w:p w14:paraId="318ADE43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77D6C49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1AFEBFB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14:paraId="5A46F920" w14:textId="77777777" w:rsidTr="004C5A0B">
        <w:tc>
          <w:tcPr>
            <w:tcW w:w="781" w:type="pct"/>
          </w:tcPr>
          <w:p w14:paraId="1E9938D3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725AA93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B0DC4E2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14:paraId="7DAF0656" w14:textId="77777777" w:rsidTr="004C5A0B">
        <w:tc>
          <w:tcPr>
            <w:tcW w:w="781" w:type="pct"/>
          </w:tcPr>
          <w:p w14:paraId="6FD03789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1EF66BA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844AD08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E9309F4" w14:textId="77777777" w:rsid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29F1A118" w14:textId="77777777" w:rsidR="00E35B0D" w:rsidRPr="00E35B0D" w:rsidRDefault="00E35B0D" w:rsidP="002A30DF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lastRenderedPageBreak/>
        <w:t>Issue#</w:t>
      </w:r>
      <w:r>
        <w:rPr>
          <w:rFonts w:hint="eastAsia"/>
        </w:rPr>
        <w:t>3</w:t>
      </w:r>
    </w:p>
    <w:p w14:paraId="35BDEC30" w14:textId="77777777" w:rsidR="004F5B36" w:rsidRPr="004F5B36" w:rsidRDefault="004F5B36" w:rsidP="004F5B36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FFS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whether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the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legacy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recovery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mechanism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applies to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the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con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figuration for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SCG(s).</w:t>
      </w:r>
    </w:p>
    <w:p w14:paraId="521AB871" w14:textId="77777777" w:rsidR="00E35B0D" w:rsidRPr="00D50469" w:rsidRDefault="008C4DF1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reasonable </w:t>
      </w:r>
      <w:r w:rsidRPr="008C4DF1">
        <w:rPr>
          <w:rFonts w:ascii="Arial" w:hAnsi="Arial" w:cs="Arial"/>
        </w:rPr>
        <w:t>to apply CHO recovery to CHO with candidate SCGs</w:t>
      </w:r>
      <w:r>
        <w:rPr>
          <w:rFonts w:ascii="Arial" w:hAnsi="Arial" w:cs="Arial" w:hint="eastAsia"/>
        </w:rPr>
        <w:t xml:space="preserve"> and it does not</w:t>
      </w:r>
      <w:r w:rsidRPr="008C4DF1">
        <w:rPr>
          <w:rFonts w:ascii="Arial" w:hAnsi="Arial" w:cs="Arial"/>
        </w:rPr>
        <w:t xml:space="preserve"> bring too much spec impact</w:t>
      </w:r>
      <w:r w:rsidR="009E5F4D">
        <w:rPr>
          <w:rFonts w:ascii="Arial" w:hAnsi="Arial" w:cs="Arial" w:hint="eastAsia"/>
        </w:rPr>
        <w:t>.</w:t>
      </w:r>
    </w:p>
    <w:p w14:paraId="66229A12" w14:textId="77777777"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35501B">
        <w:rPr>
          <w:rFonts w:ascii="Arial" w:hAnsi="Arial" w:cs="Arial" w:hint="eastAsia"/>
          <w:b/>
        </w:rPr>
        <w:t>3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2F1F05" w:rsidRPr="002F1F05">
        <w:rPr>
          <w:rFonts w:ascii="Arial" w:hAnsi="Arial" w:cs="Arial"/>
          <w:b/>
        </w:rPr>
        <w:t>the legacy CHO recovery mechanism applies to the configuration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14:paraId="04A8D644" w14:textId="77777777" w:rsidTr="004C5A0B">
        <w:tc>
          <w:tcPr>
            <w:tcW w:w="781" w:type="pct"/>
          </w:tcPr>
          <w:p w14:paraId="587D8844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62E18FD6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0257FD9B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642A21" w:rsidRPr="00E21B97" w14:paraId="55B07A57" w14:textId="77777777" w:rsidTr="004C5A0B">
        <w:tc>
          <w:tcPr>
            <w:tcW w:w="781" w:type="pct"/>
          </w:tcPr>
          <w:p w14:paraId="30F8D142" w14:textId="3523BC2F" w:rsidR="00642A21" w:rsidRPr="00E21B97" w:rsidRDefault="00642A21" w:rsidP="00642A21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54809E3A" w14:textId="1A21A7A1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00" w:type="pct"/>
          </w:tcPr>
          <w:p w14:paraId="089EE91F" w14:textId="1012D3DB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>In general (starting from Rel-16 CHO), the UE can execute CHO upon two separate events:</w:t>
            </w:r>
          </w:p>
          <w:p w14:paraId="5361EE4D" w14:textId="1E419479" w:rsidR="002430C0" w:rsidRPr="002430C0" w:rsidRDefault="002430C0" w:rsidP="002430C0">
            <w:pPr>
              <w:pStyle w:val="a4"/>
              <w:numPr>
                <w:ilvl w:val="0"/>
                <w:numId w:val="6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1: Regular CHO execution </w:t>
            </w:r>
          </w:p>
          <w:p w14:paraId="6EFFE7F8" w14:textId="14550F88" w:rsidR="002430C0" w:rsidRPr="002430C0" w:rsidRDefault="002430C0" w:rsidP="002430C0">
            <w:pPr>
              <w:pStyle w:val="a4"/>
              <w:numPr>
                <w:ilvl w:val="0"/>
                <w:numId w:val="6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2: CHO recovery </w:t>
            </w:r>
          </w:p>
          <w:p w14:paraId="6A7319CA" w14:textId="0B430300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both Event 1 and Event 2, the UE performs some </w:t>
            </w:r>
            <w:r w:rsidRPr="002430C0">
              <w:rPr>
                <w:rFonts w:ascii="Arial" w:hAnsi="Arial" w:cs="Arial"/>
                <w:b/>
                <w:bCs/>
              </w:rPr>
              <w:t xml:space="preserve">evaluation of the target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PCell</w:t>
            </w:r>
            <w:proofErr w:type="spellEnd"/>
            <w:r w:rsidRPr="002430C0">
              <w:rPr>
                <w:rFonts w:ascii="Arial" w:hAnsi="Arial" w:cs="Arial"/>
              </w:rPr>
              <w:t xml:space="preserve"> signal level/quality:</w:t>
            </w:r>
          </w:p>
          <w:p w14:paraId="5CB14E98" w14:textId="284D8233" w:rsidR="002430C0" w:rsidRPr="002430C0" w:rsidRDefault="002430C0" w:rsidP="002430C0">
            <w:pPr>
              <w:pStyle w:val="a4"/>
              <w:numPr>
                <w:ilvl w:val="0"/>
                <w:numId w:val="7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1: The evaluation is as per </w:t>
            </w:r>
            <w:proofErr w:type="spellStart"/>
            <w:r w:rsidRPr="002430C0">
              <w:rPr>
                <w:rFonts w:ascii="Arial" w:hAnsi="Arial" w:cs="Arial"/>
              </w:rPr>
              <w:t>meas</w:t>
            </w:r>
            <w:proofErr w:type="spellEnd"/>
            <w:r w:rsidRPr="002430C0">
              <w:rPr>
                <w:rFonts w:ascii="Arial" w:hAnsi="Arial" w:cs="Arial"/>
              </w:rPr>
              <w:t xml:space="preserve"> IDs defined by </w:t>
            </w:r>
            <w:proofErr w:type="spellStart"/>
            <w:r w:rsidRPr="002430C0">
              <w:rPr>
                <w:rFonts w:ascii="Arial" w:hAnsi="Arial" w:cs="Arial"/>
                <w:i/>
                <w:iCs/>
              </w:rPr>
              <w:t>condExecutionCond</w:t>
            </w:r>
            <w:proofErr w:type="spellEnd"/>
          </w:p>
          <w:p w14:paraId="192112DC" w14:textId="77400DF8" w:rsidR="002430C0" w:rsidRPr="002430C0" w:rsidRDefault="002430C0" w:rsidP="002430C0">
            <w:pPr>
              <w:pStyle w:val="a4"/>
              <w:numPr>
                <w:ilvl w:val="0"/>
                <w:numId w:val="7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>Event 2: The evaluation is by leveraging suitable cell criteria</w:t>
            </w:r>
          </w:p>
          <w:p w14:paraId="31CB021F" w14:textId="52737AE8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Pr="002430C0">
              <w:rPr>
                <w:rFonts w:ascii="Arial" w:hAnsi="Arial" w:cs="Arial"/>
              </w:rPr>
              <w:t xml:space="preserve"> Rel-17 CHO with </w:t>
            </w:r>
            <w:r>
              <w:rPr>
                <w:rFonts w:ascii="Arial" w:hAnsi="Arial" w:cs="Arial"/>
              </w:rPr>
              <w:t xml:space="preserve">target </w:t>
            </w:r>
            <w:r w:rsidRPr="002430C0">
              <w:rPr>
                <w:rFonts w:ascii="Arial" w:hAnsi="Arial" w:cs="Arial"/>
              </w:rPr>
              <w:t>SCG</w:t>
            </w:r>
            <w:r>
              <w:rPr>
                <w:rFonts w:ascii="Arial" w:hAnsi="Arial" w:cs="Arial"/>
              </w:rPr>
              <w:t xml:space="preserve">, the UE </w:t>
            </w:r>
            <w:r w:rsidRPr="00D877EC">
              <w:rPr>
                <w:rFonts w:ascii="Arial" w:hAnsi="Arial" w:cs="Arial"/>
                <w:b/>
                <w:bCs/>
              </w:rPr>
              <w:t xml:space="preserve">evaluates target </w:t>
            </w:r>
            <w:proofErr w:type="spellStart"/>
            <w:r w:rsidRPr="00D877EC">
              <w:rPr>
                <w:rFonts w:ascii="Arial" w:hAnsi="Arial" w:cs="Arial"/>
                <w:b/>
                <w:bCs/>
              </w:rPr>
              <w:t>PCell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15D77">
              <w:rPr>
                <w:rFonts w:ascii="Arial" w:hAnsi="Arial" w:cs="Arial"/>
                <w:b/>
                <w:bCs/>
              </w:rPr>
              <w:t>only</w:t>
            </w:r>
            <w:r>
              <w:rPr>
                <w:rFonts w:ascii="Arial" w:hAnsi="Arial" w:cs="Arial"/>
              </w:rPr>
              <w:t xml:space="preserve"> in both event 1 and 2. </w:t>
            </w:r>
            <w:r w:rsidR="00D877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Same as legacy CHO </w:t>
            </w:r>
            <w:r w:rsidR="00D877EC">
              <w:rPr>
                <w:rFonts w:ascii="Arial" w:hAnsi="Arial" w:cs="Arial"/>
              </w:rPr>
              <w:t xml:space="preserve">although </w:t>
            </w:r>
            <w:proofErr w:type="spellStart"/>
            <w:r w:rsidR="00D877EC">
              <w:rPr>
                <w:rFonts w:ascii="Arial" w:hAnsi="Arial" w:cs="Arial"/>
              </w:rPr>
              <w:t>PSCell</w:t>
            </w:r>
            <w:proofErr w:type="spellEnd"/>
            <w:r w:rsidR="00D877EC">
              <w:rPr>
                <w:rFonts w:ascii="Arial" w:hAnsi="Arial" w:cs="Arial"/>
              </w:rPr>
              <w:t xml:space="preserve"> is added this time)</w:t>
            </w:r>
          </w:p>
          <w:p w14:paraId="7DB4A82D" w14:textId="3C195FC1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Rel-18 CHO with candidate SCGs, the UE evaluates </w:t>
            </w:r>
            <w:r w:rsidRPr="002430C0">
              <w:rPr>
                <w:rFonts w:ascii="Arial" w:hAnsi="Arial" w:cs="Arial"/>
                <w:b/>
                <w:bCs/>
              </w:rPr>
              <w:t xml:space="preserve">both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PCell</w:t>
            </w:r>
            <w:proofErr w:type="spellEnd"/>
            <w:r w:rsidRPr="002430C0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PSCell</w:t>
            </w:r>
            <w:proofErr w:type="spellEnd"/>
            <w:r w:rsidRPr="002430C0">
              <w:rPr>
                <w:rFonts w:ascii="Arial" w:hAnsi="Arial" w:cs="Arial"/>
              </w:rPr>
              <w:t xml:space="preserve"> criteria for Event 1.</w:t>
            </w:r>
            <w:r w:rsidR="00D877EC">
              <w:rPr>
                <w:rFonts w:ascii="Arial" w:hAnsi="Arial" w:cs="Arial"/>
              </w:rPr>
              <w:t xml:space="preserve"> </w:t>
            </w:r>
            <w:r w:rsidRPr="002430C0">
              <w:rPr>
                <w:rFonts w:ascii="Arial" w:hAnsi="Arial" w:cs="Arial"/>
              </w:rPr>
              <w:t xml:space="preserve">If Rel-18 CHO configurations with candidate SCGs were used for CHO recovery (i.e., Event 2), the Event 1 and Event 2 evaluations would no longer be ~equivalent with each other, since the UE </w:t>
            </w:r>
            <w:r w:rsidRPr="00715D77">
              <w:rPr>
                <w:rFonts w:ascii="Arial" w:hAnsi="Arial" w:cs="Arial"/>
              </w:rPr>
              <w:t xml:space="preserve">only evaluates </w:t>
            </w:r>
            <w:proofErr w:type="spellStart"/>
            <w:r w:rsidRPr="00715D77">
              <w:rPr>
                <w:rFonts w:ascii="Arial" w:hAnsi="Arial" w:cs="Arial"/>
              </w:rPr>
              <w:t>PCell</w:t>
            </w:r>
            <w:proofErr w:type="spellEnd"/>
            <w:r w:rsidRPr="00715D77">
              <w:rPr>
                <w:rFonts w:ascii="Arial" w:hAnsi="Arial" w:cs="Arial"/>
              </w:rPr>
              <w:t xml:space="preserve"> quality (suitable cell criteria) in Event 2</w:t>
            </w:r>
            <w:r w:rsidRPr="002430C0">
              <w:rPr>
                <w:rFonts w:ascii="Arial" w:hAnsi="Arial" w:cs="Arial"/>
              </w:rPr>
              <w:t>.</w:t>
            </w:r>
          </w:p>
          <w:p w14:paraId="6542FB53" w14:textId="28D83AD2" w:rsidR="00642A21" w:rsidRPr="00E21B97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this reason, </w:t>
            </w:r>
            <w:r w:rsidR="00D877EC">
              <w:rPr>
                <w:rFonts w:ascii="Arial" w:hAnsi="Arial" w:cs="Arial"/>
              </w:rPr>
              <w:t>we</w:t>
            </w:r>
            <w:r w:rsidRPr="002430C0">
              <w:rPr>
                <w:rFonts w:ascii="Arial" w:hAnsi="Arial" w:cs="Arial"/>
              </w:rPr>
              <w:t xml:space="preserve"> think Rel-18 CHO configurations with candidate SCGs should not be used in CHO recovery. </w:t>
            </w:r>
          </w:p>
        </w:tc>
      </w:tr>
      <w:tr w:rsidR="00642A21" w:rsidRPr="00E21B97" w14:paraId="7C274C93" w14:textId="77777777" w:rsidTr="004C5A0B">
        <w:tc>
          <w:tcPr>
            <w:tcW w:w="781" w:type="pct"/>
          </w:tcPr>
          <w:p w14:paraId="6E52379D" w14:textId="3798C655" w:rsidR="00642A21" w:rsidRPr="005D55D5" w:rsidRDefault="005D55D5" w:rsidP="00642A21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632C8455" w14:textId="000ADA88" w:rsidR="00642A21" w:rsidRPr="00E21B97" w:rsidRDefault="005D55D5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19D0FCBB" w14:textId="2231ED75" w:rsidR="002F6AC2" w:rsidRDefault="002F6AC2" w:rsidP="002F6AC2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 xml:space="preserve">We see no issue to support it as it is very similar as </w:t>
            </w:r>
            <w:r w:rsidRPr="008C4DF1">
              <w:rPr>
                <w:rFonts w:ascii="Arial" w:hAnsi="Arial" w:cs="Arial"/>
              </w:rPr>
              <w:t>apply</w:t>
            </w:r>
            <w:r>
              <w:rPr>
                <w:rFonts w:ascii="Arial" w:hAnsi="Arial" w:cs="Arial" w:hint="eastAsia"/>
              </w:rPr>
              <w:t>ing</w:t>
            </w:r>
            <w:r w:rsidRPr="008C4DF1">
              <w:rPr>
                <w:rFonts w:ascii="Arial" w:hAnsi="Arial" w:cs="Arial"/>
              </w:rPr>
              <w:t xml:space="preserve"> CHO recovery</w:t>
            </w:r>
            <w:r>
              <w:rPr>
                <w:rFonts w:ascii="Arial" w:hAnsi="Arial" w:cs="Arial" w:hint="eastAsia"/>
              </w:rPr>
              <w:t xml:space="preserve"> the </w:t>
            </w:r>
            <w:r w:rsidRPr="002430C0">
              <w:rPr>
                <w:rFonts w:ascii="Arial" w:hAnsi="Arial" w:cs="Arial"/>
              </w:rPr>
              <w:t xml:space="preserve">Rel-17 CHO with </w:t>
            </w:r>
            <w:r>
              <w:rPr>
                <w:rFonts w:ascii="Arial" w:hAnsi="Arial" w:cs="Arial"/>
              </w:rPr>
              <w:t xml:space="preserve">target </w:t>
            </w:r>
            <w:r w:rsidRPr="002430C0">
              <w:rPr>
                <w:rFonts w:ascii="Arial" w:hAnsi="Arial" w:cs="Arial"/>
              </w:rPr>
              <w:t>SCG</w:t>
            </w:r>
            <w:r>
              <w:rPr>
                <w:rFonts w:ascii="Arial" w:hAnsi="Arial" w:cs="Arial" w:hint="eastAsia"/>
              </w:rPr>
              <w:t>.</w:t>
            </w:r>
          </w:p>
          <w:p w14:paraId="3DDDAC49" w14:textId="50E91B81" w:rsidR="00642A21" w:rsidRPr="00E21B97" w:rsidRDefault="002F6AC2" w:rsidP="002F6AC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 xml:space="preserve">f one </w:t>
            </w:r>
            <w:proofErr w:type="spellStart"/>
            <w:r>
              <w:rPr>
                <w:rFonts w:ascii="Arial" w:hAnsi="Arial" w:cs="Arial" w:hint="eastAsia"/>
              </w:rPr>
              <w:t>PCell</w:t>
            </w:r>
            <w:proofErr w:type="spellEnd"/>
            <w:r>
              <w:rPr>
                <w:rFonts w:ascii="Arial" w:hAnsi="Arial" w:cs="Arial" w:hint="eastAsia"/>
              </w:rPr>
              <w:t xml:space="preserve"> is selected during the recovery, UE just use one CHO configuration </w:t>
            </w:r>
            <w:r w:rsidRPr="002F6AC2">
              <w:rPr>
                <w:rFonts w:ascii="Arial" w:hAnsi="Arial" w:cs="Arial"/>
              </w:rPr>
              <w:t xml:space="preserve">contains one </w:t>
            </w:r>
            <w:r>
              <w:rPr>
                <w:rFonts w:ascii="Arial" w:hAnsi="Arial" w:cs="Arial"/>
              </w:rPr>
              <w:t xml:space="preserve">MCG configuration (for the </w:t>
            </w:r>
            <w:r>
              <w:rPr>
                <w:rFonts w:ascii="Arial" w:hAnsi="Arial" w:cs="Arial" w:hint="eastAsia"/>
              </w:rPr>
              <w:t xml:space="preserve">selected </w:t>
            </w:r>
            <w:proofErr w:type="spellStart"/>
            <w:r w:rsidRPr="002F6AC2">
              <w:rPr>
                <w:rFonts w:ascii="Arial" w:hAnsi="Arial" w:cs="Arial"/>
              </w:rPr>
              <w:t>PCell</w:t>
            </w:r>
            <w:proofErr w:type="spellEnd"/>
            <w:r w:rsidRPr="002F6AC2">
              <w:rPr>
                <w:rFonts w:ascii="Arial" w:hAnsi="Arial" w:cs="Arial"/>
              </w:rPr>
              <w:t xml:space="preserve">) and one SCG configuration (for </w:t>
            </w:r>
            <w:r>
              <w:rPr>
                <w:rFonts w:ascii="Arial" w:hAnsi="Arial" w:cs="Arial" w:hint="eastAsia"/>
              </w:rPr>
              <w:t>one of the associated</w:t>
            </w:r>
            <w:r w:rsidRPr="002F6AC2">
              <w:rPr>
                <w:rFonts w:ascii="Arial" w:hAnsi="Arial" w:cs="Arial"/>
              </w:rPr>
              <w:t xml:space="preserve"> candidate </w:t>
            </w:r>
            <w:proofErr w:type="spellStart"/>
            <w:r w:rsidRPr="002F6AC2">
              <w:rPr>
                <w:rFonts w:ascii="Arial" w:hAnsi="Arial" w:cs="Arial"/>
              </w:rPr>
              <w:t>PSCell</w:t>
            </w:r>
            <w:proofErr w:type="spellEnd"/>
            <w:r w:rsidRPr="002F6AC2"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 xml:space="preserve"> if there are </w:t>
            </w:r>
            <w:r w:rsidRPr="002F6AC2">
              <w:rPr>
                <w:rFonts w:ascii="Arial" w:hAnsi="Arial" w:cs="Arial"/>
              </w:rPr>
              <w:t xml:space="preserve">multiple candidate </w:t>
            </w:r>
            <w:proofErr w:type="spellStart"/>
            <w:r w:rsidRPr="002F6AC2">
              <w:rPr>
                <w:rFonts w:ascii="Arial" w:hAnsi="Arial" w:cs="Arial"/>
              </w:rPr>
              <w:t>PSCells</w:t>
            </w:r>
            <w:proofErr w:type="spellEnd"/>
            <w:r w:rsidRPr="002F6AC2">
              <w:rPr>
                <w:rFonts w:ascii="Arial" w:hAnsi="Arial" w:cs="Arial"/>
              </w:rPr>
              <w:t xml:space="preserve"> associated with one candidate </w:t>
            </w:r>
            <w:proofErr w:type="spellStart"/>
            <w:r w:rsidRPr="002F6AC2">
              <w:rPr>
                <w:rFonts w:ascii="Arial" w:hAnsi="Arial" w:cs="Arial"/>
              </w:rPr>
              <w:t>PCell</w:t>
            </w:r>
            <w:proofErr w:type="spellEnd"/>
            <w:r>
              <w:rPr>
                <w:rFonts w:ascii="Arial" w:hAnsi="Arial" w:cs="Arial" w:hint="eastAsia"/>
              </w:rPr>
              <w:t>.</w:t>
            </w:r>
          </w:p>
        </w:tc>
      </w:tr>
      <w:tr w:rsidR="00642A21" w:rsidRPr="00E21B97" w14:paraId="77A00152" w14:textId="77777777" w:rsidTr="004C5A0B">
        <w:tc>
          <w:tcPr>
            <w:tcW w:w="781" w:type="pct"/>
          </w:tcPr>
          <w:p w14:paraId="0AB19E5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B150C1B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17E5C19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7DD7B970" w14:textId="77777777" w:rsidTr="004C5A0B">
        <w:tc>
          <w:tcPr>
            <w:tcW w:w="781" w:type="pct"/>
          </w:tcPr>
          <w:p w14:paraId="505FA99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0FACB93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0606A38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4E04B314" w14:textId="77777777" w:rsidTr="004C5A0B">
        <w:tc>
          <w:tcPr>
            <w:tcW w:w="781" w:type="pct"/>
          </w:tcPr>
          <w:p w14:paraId="57F1F3E3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82626C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AAB706B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2556E9EC" w14:textId="77777777" w:rsidR="00E35B0D" w:rsidRPr="00E21B97" w:rsidRDefault="00E35B0D" w:rsidP="00E35B0D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1258CC8B" w14:textId="77777777" w:rsidR="00E10704" w:rsidRPr="00E35B0D" w:rsidRDefault="00E10704" w:rsidP="001E05EC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4</w:t>
      </w:r>
    </w:p>
    <w:p w14:paraId="73ABA0BF" w14:textId="77777777" w:rsidR="00206972" w:rsidRPr="00206972" w:rsidRDefault="00206972" w:rsidP="0020697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206972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Editor’s Note: FFS whether to stop conditional reconfiguration evaluation for CHO with Candidate SCG(s)</w:t>
      </w:r>
      <w:r w:rsidRPr="0020697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 u</w:t>
      </w:r>
      <w:r w:rsidRPr="00206972">
        <w:rPr>
          <w:rFonts w:ascii="Times New Roman" w:eastAsia="宋体" w:hAnsi="Times New Roman" w:cs="Times New Roman"/>
          <w:sz w:val="20"/>
          <w:szCs w:val="20"/>
          <w:lang w:val="en-GB"/>
        </w:rPr>
        <w:t>pon initiating SCG failure information procedure.</w:t>
      </w:r>
    </w:p>
    <w:p w14:paraId="1A42BEB1" w14:textId="77777777" w:rsidR="0093378C" w:rsidRPr="0093378C" w:rsidRDefault="0093378C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</w:t>
      </w:r>
      <w:r w:rsidR="000D1D0B">
        <w:rPr>
          <w:rFonts w:ascii="Arial" w:hAnsi="Arial" w:cs="Arial" w:hint="eastAsia"/>
        </w:rPr>
        <w:t>seems</w:t>
      </w:r>
      <w:r>
        <w:rPr>
          <w:rFonts w:ascii="Arial" w:hAnsi="Arial" w:cs="Arial" w:hint="eastAsia"/>
        </w:rPr>
        <w:t xml:space="preserve"> not </w:t>
      </w:r>
      <w:r>
        <w:rPr>
          <w:rFonts w:ascii="Arial" w:hAnsi="Arial" w:cs="Arial"/>
        </w:rPr>
        <w:t>necessary</w:t>
      </w:r>
      <w:r>
        <w:rPr>
          <w:rFonts w:ascii="Arial" w:hAnsi="Arial" w:cs="Arial" w:hint="eastAsia"/>
        </w:rPr>
        <w:t xml:space="preserve"> to </w:t>
      </w:r>
      <w:r w:rsidRPr="00206972">
        <w:rPr>
          <w:rFonts w:ascii="Arial" w:hAnsi="Arial" w:cs="Arial"/>
        </w:rPr>
        <w:t>stop conditional reconfiguration evaluation for CHO with Candidate SCG(s)</w:t>
      </w:r>
      <w:r w:rsidRPr="00206972">
        <w:rPr>
          <w:rFonts w:ascii="Arial" w:hAnsi="Arial" w:cs="Arial" w:hint="eastAsia"/>
        </w:rPr>
        <w:t xml:space="preserve"> u</w:t>
      </w:r>
      <w:r w:rsidRPr="00206972">
        <w:rPr>
          <w:rFonts w:ascii="Arial" w:hAnsi="Arial" w:cs="Arial"/>
        </w:rPr>
        <w:t>pon initiating SCG failure information procedure</w:t>
      </w:r>
      <w:r>
        <w:rPr>
          <w:rFonts w:ascii="Arial" w:hAnsi="Arial" w:cs="Arial" w:hint="eastAsia"/>
        </w:rPr>
        <w:t>.</w:t>
      </w:r>
    </w:p>
    <w:p w14:paraId="0D9A5728" w14:textId="77777777"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A7205C">
        <w:rPr>
          <w:rFonts w:ascii="Arial" w:hAnsi="Arial" w:cs="Arial" w:hint="eastAsia"/>
          <w:b/>
        </w:rPr>
        <w:t>4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93378C">
        <w:rPr>
          <w:rFonts w:ascii="Arial" w:hAnsi="Arial" w:cs="Arial"/>
          <w:b/>
        </w:rPr>
        <w:t xml:space="preserve">to </w:t>
      </w:r>
      <w:r w:rsidR="0093378C">
        <w:rPr>
          <w:rFonts w:ascii="Arial" w:hAnsi="Arial" w:cs="Arial" w:hint="eastAsia"/>
          <w:b/>
        </w:rPr>
        <w:t>continue</w:t>
      </w:r>
      <w:r w:rsidR="007C3891" w:rsidRPr="007C3891">
        <w:rPr>
          <w:rFonts w:ascii="Arial" w:hAnsi="Arial" w:cs="Arial"/>
          <w:b/>
        </w:rPr>
        <w:t xml:space="preserve"> conditional reconfiguration evaluation for CHO with Candidate SCG(s) upon initiating SCG failure information procedure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14:paraId="6354CC28" w14:textId="77777777" w:rsidTr="004C5A0B">
        <w:tc>
          <w:tcPr>
            <w:tcW w:w="781" w:type="pct"/>
          </w:tcPr>
          <w:p w14:paraId="750E5E9D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43509902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060AB1D4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08182D" w:rsidRPr="00E21B97" w14:paraId="501CEC6A" w14:textId="77777777" w:rsidTr="004C5A0B">
        <w:tc>
          <w:tcPr>
            <w:tcW w:w="781" w:type="pct"/>
          </w:tcPr>
          <w:p w14:paraId="79109553" w14:textId="30BB187B" w:rsidR="0008182D" w:rsidRPr="00E21B97" w:rsidRDefault="0008182D" w:rsidP="0008182D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0C3D7F4D" w14:textId="4E71DFA8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2E49610D" w14:textId="23EA91AB" w:rsidR="0008182D" w:rsidRPr="00E21B97" w:rsidRDefault="00C45804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see no strong reason to stop evaluation. However, if A3/A5 is supported (see issue #7), maybe there is some impact. The evaluation of source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340A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 during SCG failure is kind of strange. </w:t>
            </w:r>
          </w:p>
        </w:tc>
      </w:tr>
      <w:tr w:rsidR="00861C86" w:rsidRPr="00E21B97" w14:paraId="2C27C5BE" w14:textId="77777777" w:rsidTr="008E4A8E">
        <w:tc>
          <w:tcPr>
            <w:tcW w:w="781" w:type="pct"/>
            <w:vAlign w:val="center"/>
          </w:tcPr>
          <w:p w14:paraId="71F8B4E4" w14:textId="66B08FBF" w:rsidR="00861C86" w:rsidRDefault="00861C86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786546">
              <w:rPr>
                <w:rFonts w:ascii="Arial" w:eastAsia="宋体" w:hAnsi="Arial" w:cs="Arial"/>
              </w:rPr>
              <w:t>CATT</w:t>
            </w:r>
          </w:p>
        </w:tc>
        <w:tc>
          <w:tcPr>
            <w:tcW w:w="719" w:type="pct"/>
            <w:vAlign w:val="center"/>
          </w:tcPr>
          <w:p w14:paraId="6D408882" w14:textId="1E878481" w:rsidR="00861C86" w:rsidRDefault="00861C86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786546">
              <w:rPr>
                <w:rFonts w:ascii="Arial" w:eastAsia="宋体" w:hAnsi="Arial" w:cs="Arial"/>
              </w:rPr>
              <w:t>Yes</w:t>
            </w:r>
          </w:p>
        </w:tc>
        <w:tc>
          <w:tcPr>
            <w:tcW w:w="3500" w:type="pct"/>
          </w:tcPr>
          <w:p w14:paraId="5FC1E2D4" w14:textId="77777777" w:rsidR="00861C86" w:rsidRPr="00E21B97" w:rsidRDefault="00861C86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1E7AD63A" w14:textId="77777777" w:rsidTr="004C5A0B">
        <w:tc>
          <w:tcPr>
            <w:tcW w:w="781" w:type="pct"/>
          </w:tcPr>
          <w:p w14:paraId="00A67D4C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0E217779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4F10C8A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07B5CBD7" w14:textId="77777777" w:rsidTr="004C5A0B">
        <w:tc>
          <w:tcPr>
            <w:tcW w:w="781" w:type="pct"/>
          </w:tcPr>
          <w:p w14:paraId="697920DC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6EE7970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B5BA37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177562AC" w14:textId="77777777" w:rsidTr="004C5A0B">
        <w:tc>
          <w:tcPr>
            <w:tcW w:w="781" w:type="pct"/>
          </w:tcPr>
          <w:p w14:paraId="6459B43F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064B71E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2D1D8C3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3B5549B6" w14:textId="77777777" w:rsidTr="004C5A0B">
        <w:tc>
          <w:tcPr>
            <w:tcW w:w="781" w:type="pct"/>
          </w:tcPr>
          <w:p w14:paraId="0D570BF2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F7203E0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40B94B9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1F9900D" w14:textId="77777777"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E1820C1" w14:textId="77777777" w:rsidR="00E10704" w:rsidRPr="00E35B0D" w:rsidRDefault="00E10704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5</w:t>
      </w:r>
    </w:p>
    <w:p w14:paraId="2EAD8ABE" w14:textId="77777777" w:rsidR="00DF5040" w:rsidRPr="00DF5040" w:rsidRDefault="00DF5040" w:rsidP="00DF5040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DF5040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DF5040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whether to extend </w:t>
      </w:r>
      <w:r w:rsidRPr="00DF5040">
        <w:rPr>
          <w:rFonts w:ascii="Times New Roman" w:eastAsia="宋体" w:hAnsi="Times New Roman" w:cs="Times New Roman"/>
          <w:i/>
          <w:sz w:val="20"/>
          <w:szCs w:val="20"/>
          <w:lang w:val="en-GB" w:eastAsia="en-US"/>
        </w:rPr>
        <w:t>maxNrofCondCells-r16</w:t>
      </w:r>
      <w:r w:rsidRPr="00DF5040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DF5040">
        <w:rPr>
          <w:rFonts w:ascii="Times New Roman" w:eastAsia="宋体" w:hAnsi="Times New Roman" w:cs="Times New Roman"/>
          <w:sz w:val="20"/>
          <w:szCs w:val="20"/>
          <w:lang w:val="en-GB" w:eastAsia="en-US"/>
        </w:rPr>
        <w:t>CHO with candidate SCG(s).</w:t>
      </w:r>
    </w:p>
    <w:p w14:paraId="52B073F6" w14:textId="77777777" w:rsidR="00F17F18" w:rsidRDefault="00F17F18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there is no strong need to </w:t>
      </w:r>
      <w:r w:rsidRPr="00DF5040">
        <w:rPr>
          <w:rFonts w:ascii="Arial" w:hAnsi="Arial" w:cs="Arial" w:hint="eastAsia"/>
        </w:rPr>
        <w:t xml:space="preserve">extend </w:t>
      </w:r>
      <w:r w:rsidRPr="00DF5040">
        <w:rPr>
          <w:rFonts w:ascii="Arial" w:hAnsi="Arial" w:cs="Arial"/>
          <w:i/>
        </w:rPr>
        <w:t>maxNrofCondCells-r16</w:t>
      </w:r>
      <w:r w:rsidRPr="00DF5040">
        <w:rPr>
          <w:rFonts w:ascii="Arial" w:hAnsi="Arial" w:cs="Arial" w:hint="eastAsia"/>
        </w:rPr>
        <w:t xml:space="preserve"> for </w:t>
      </w:r>
      <w:r w:rsidRPr="00DF5040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14:paraId="565D9582" w14:textId="77777777"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6C0F50">
        <w:rPr>
          <w:rFonts w:ascii="Arial" w:hAnsi="Arial" w:cs="Arial" w:hint="eastAsia"/>
          <w:b/>
        </w:rPr>
        <w:t>5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6C0F50" w:rsidRPr="006C0F50">
        <w:rPr>
          <w:rFonts w:ascii="Arial" w:hAnsi="Arial" w:cs="Arial"/>
          <w:b/>
        </w:rPr>
        <w:t xml:space="preserve">to </w:t>
      </w:r>
      <w:r w:rsidR="004522BA">
        <w:rPr>
          <w:rFonts w:ascii="Arial" w:hAnsi="Arial" w:cs="Arial" w:hint="eastAsia"/>
          <w:b/>
        </w:rPr>
        <w:t>reuse</w:t>
      </w:r>
      <w:r w:rsidR="006C0F50" w:rsidRPr="006C0F50">
        <w:rPr>
          <w:rFonts w:ascii="Arial" w:hAnsi="Arial" w:cs="Arial"/>
          <w:b/>
        </w:rPr>
        <w:t xml:space="preserve"> maxNrofCondCells-r16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14:paraId="26F54EBA" w14:textId="77777777" w:rsidTr="004C5A0B">
        <w:tc>
          <w:tcPr>
            <w:tcW w:w="781" w:type="pct"/>
          </w:tcPr>
          <w:p w14:paraId="5F3D80B4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lastRenderedPageBreak/>
              <w:t>Company</w:t>
            </w:r>
          </w:p>
        </w:tc>
        <w:tc>
          <w:tcPr>
            <w:tcW w:w="719" w:type="pct"/>
          </w:tcPr>
          <w:p w14:paraId="557F697B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13FE89B3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10704" w:rsidRPr="00E21B97" w14:paraId="5C77B1EF" w14:textId="77777777" w:rsidTr="004C5A0B">
        <w:tc>
          <w:tcPr>
            <w:tcW w:w="781" w:type="pct"/>
          </w:tcPr>
          <w:p w14:paraId="4DC0D468" w14:textId="2F94AA7E" w:rsidR="00E10704" w:rsidRPr="00E21B97" w:rsidRDefault="0008182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79A17E7B" w14:textId="087FFA6A" w:rsidR="00E10704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500" w:type="pct"/>
          </w:tcPr>
          <w:p w14:paraId="437E39AE" w14:textId="3461C4F6" w:rsidR="00E10704" w:rsidRPr="00E21B97" w:rsidRDefault="004865E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extension is fine to us. However, maybe we should also wait for S-CPAC discussion as this one also </w:t>
            </w:r>
            <w:r w:rsidR="008E6255">
              <w:rPr>
                <w:rFonts w:ascii="Arial" w:hAnsi="Arial" w:cs="Arial"/>
              </w:rPr>
              <w:t>impacts</w:t>
            </w:r>
            <w:r>
              <w:rPr>
                <w:rFonts w:ascii="Arial" w:hAnsi="Arial" w:cs="Arial"/>
              </w:rPr>
              <w:t xml:space="preserve"> S-CPAC.</w:t>
            </w:r>
          </w:p>
        </w:tc>
      </w:tr>
      <w:tr w:rsidR="004B43E7" w:rsidRPr="00E21B97" w14:paraId="3D881069" w14:textId="77777777" w:rsidTr="004C5A0B">
        <w:tc>
          <w:tcPr>
            <w:tcW w:w="781" w:type="pct"/>
          </w:tcPr>
          <w:p w14:paraId="76F202F9" w14:textId="2FDFB691" w:rsidR="004B43E7" w:rsidRPr="00E21B97" w:rsidRDefault="004B43E7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D7414A">
              <w:rPr>
                <w:rFonts w:ascii="Arial" w:eastAsia="宋体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3D6912E7" w14:textId="346B978B" w:rsidR="004B43E7" w:rsidRPr="00E21B97" w:rsidRDefault="004B43E7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D7414A">
              <w:rPr>
                <w:rFonts w:ascii="Arial" w:eastAsia="宋体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0306F8EB" w14:textId="77777777" w:rsidR="004B43E7" w:rsidRPr="00E21B97" w:rsidRDefault="004B43E7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234D3315" w14:textId="77777777" w:rsidTr="004C5A0B">
        <w:tc>
          <w:tcPr>
            <w:tcW w:w="781" w:type="pct"/>
          </w:tcPr>
          <w:p w14:paraId="27EA591A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468F377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950FED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7AFD8FB8" w14:textId="77777777" w:rsidTr="004C5A0B">
        <w:tc>
          <w:tcPr>
            <w:tcW w:w="781" w:type="pct"/>
          </w:tcPr>
          <w:p w14:paraId="63AD703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FB6C1AE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130DF90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64113920" w14:textId="77777777" w:rsidTr="004C5A0B">
        <w:tc>
          <w:tcPr>
            <w:tcW w:w="781" w:type="pct"/>
          </w:tcPr>
          <w:p w14:paraId="6C7F822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2B0D2D4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49505EE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03C96D46" w14:textId="77777777"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171D871" w14:textId="77777777"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6</w:t>
      </w:r>
    </w:p>
    <w:p w14:paraId="678941DD" w14:textId="77777777" w:rsidR="00A46BA3" w:rsidRPr="00A46BA3" w:rsidRDefault="00A46BA3" w:rsidP="00A46BA3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A46BA3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FFS h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ow to ensure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the total number of 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the candidate </w:t>
      </w:r>
      <w:proofErr w:type="spellStart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>PCell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s</w:t>
      </w:r>
      <w:proofErr w:type="spellEnd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and the candidate </w:t>
      </w:r>
      <w:proofErr w:type="spellStart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>PSCells</w:t>
      </w:r>
      <w:proofErr w:type="spellEnd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from each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candidate MN and the candidate SN is within the maximum </w:t>
      </w:r>
      <w:r w:rsidR="00CA6A9B" w:rsidRPr="00CA6A9B">
        <w:rPr>
          <w:rFonts w:ascii="Times New Roman" w:eastAsia="宋体" w:hAnsi="Times New Roman" w:cs="Times New Roman"/>
          <w:sz w:val="20"/>
          <w:szCs w:val="20"/>
          <w:lang w:val="en-GB"/>
        </w:rPr>
        <w:t>limitation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.</w:t>
      </w:r>
    </w:p>
    <w:p w14:paraId="17B09AD2" w14:textId="77777777" w:rsidR="000E4343" w:rsidRDefault="000E4343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Pr="00A46BA3">
        <w:rPr>
          <w:rFonts w:ascii="Arial" w:hAnsi="Arial" w:cs="Arial"/>
        </w:rPr>
        <w:t xml:space="preserve">to ensure </w:t>
      </w:r>
      <w:r w:rsidRPr="00A46BA3">
        <w:rPr>
          <w:rFonts w:ascii="Arial" w:hAnsi="Arial" w:cs="Arial" w:hint="eastAsia"/>
        </w:rPr>
        <w:t xml:space="preserve">the total number of </w:t>
      </w:r>
      <w:r w:rsidRPr="00A46BA3">
        <w:rPr>
          <w:rFonts w:ascii="Arial" w:hAnsi="Arial" w:cs="Arial"/>
        </w:rPr>
        <w:t xml:space="preserve">the candidate </w:t>
      </w:r>
      <w:proofErr w:type="spellStart"/>
      <w:r w:rsidRPr="00A46BA3">
        <w:rPr>
          <w:rFonts w:ascii="Arial" w:hAnsi="Arial" w:cs="Arial"/>
        </w:rPr>
        <w:t>PCell</w:t>
      </w:r>
      <w:r w:rsidRPr="00A46BA3">
        <w:rPr>
          <w:rFonts w:ascii="Arial" w:hAnsi="Arial" w:cs="Arial" w:hint="eastAsia"/>
        </w:rPr>
        <w:t>s</w:t>
      </w:r>
      <w:proofErr w:type="spellEnd"/>
      <w:r w:rsidRPr="00A46BA3">
        <w:rPr>
          <w:rFonts w:ascii="Arial" w:hAnsi="Arial" w:cs="Arial"/>
        </w:rPr>
        <w:t xml:space="preserve"> and the candidate </w:t>
      </w:r>
      <w:proofErr w:type="spellStart"/>
      <w:r w:rsidRPr="00A46BA3">
        <w:rPr>
          <w:rFonts w:ascii="Arial" w:hAnsi="Arial" w:cs="Arial"/>
        </w:rPr>
        <w:t>PSCells</w:t>
      </w:r>
      <w:proofErr w:type="spellEnd"/>
      <w:r w:rsidRPr="00A46BA3">
        <w:rPr>
          <w:rFonts w:ascii="Arial" w:hAnsi="Arial" w:cs="Arial"/>
        </w:rPr>
        <w:t xml:space="preserve"> </w:t>
      </w:r>
      <w:r w:rsidRPr="00A46BA3">
        <w:rPr>
          <w:rFonts w:ascii="Arial" w:hAnsi="Arial" w:cs="Arial" w:hint="eastAsia"/>
        </w:rPr>
        <w:t>from each</w:t>
      </w:r>
      <w:r w:rsidRPr="00A46BA3">
        <w:rPr>
          <w:rFonts w:ascii="Arial" w:hAnsi="Arial" w:cs="Arial"/>
        </w:rPr>
        <w:t xml:space="preserve"> candidate MN and the candidate SN is within the maximum </w:t>
      </w:r>
      <w:r w:rsidR="003228FA" w:rsidRPr="00A46BA3">
        <w:rPr>
          <w:rFonts w:ascii="Arial" w:hAnsi="Arial" w:cs="Arial"/>
        </w:rPr>
        <w:t>limitation</w:t>
      </w:r>
      <w:r w:rsidRPr="000E4343">
        <w:rPr>
          <w:rFonts w:ascii="Arial" w:hAnsi="Arial" w:cs="Arial" w:hint="eastAsia"/>
        </w:rPr>
        <w:t>,</w:t>
      </w:r>
      <w:r w:rsidRPr="000E4343">
        <w:rPr>
          <w:rFonts w:ascii="Arial" w:hAnsi="Arial" w:cs="Arial"/>
        </w:rPr>
        <w:t xml:space="preserve"> source MN</w:t>
      </w:r>
      <w:r w:rsidRPr="000E4343">
        <w:rPr>
          <w:rFonts w:ascii="Arial" w:hAnsi="Arial" w:cs="Arial" w:hint="eastAsia"/>
        </w:rPr>
        <w:t xml:space="preserve"> should</w:t>
      </w:r>
      <w:r w:rsidRPr="000E4343">
        <w:rPr>
          <w:rFonts w:ascii="Arial" w:hAnsi="Arial" w:cs="Arial"/>
        </w:rPr>
        <w:t xml:space="preserve"> tell each candidate MN </w:t>
      </w:r>
      <w:r w:rsidR="003228FA" w:rsidRPr="003228FA">
        <w:rPr>
          <w:rFonts w:ascii="Arial" w:hAnsi="Arial" w:cs="Arial"/>
        </w:rPr>
        <w:t xml:space="preserve">a maximum number of the candidate </w:t>
      </w:r>
      <w:proofErr w:type="spellStart"/>
      <w:r w:rsidR="003228FA" w:rsidRPr="003228FA">
        <w:rPr>
          <w:rFonts w:ascii="Arial" w:hAnsi="Arial" w:cs="Arial"/>
        </w:rPr>
        <w:t>PSCells</w:t>
      </w:r>
      <w:proofErr w:type="spellEnd"/>
      <w:r w:rsidR="003228FA" w:rsidRPr="003228FA">
        <w:rPr>
          <w:rFonts w:ascii="Arial" w:hAnsi="Arial" w:cs="Arial"/>
        </w:rPr>
        <w:t xml:space="preserve"> associated with the candidate </w:t>
      </w:r>
      <w:proofErr w:type="spellStart"/>
      <w:r w:rsidR="003228FA" w:rsidRPr="003228FA">
        <w:rPr>
          <w:rFonts w:ascii="Arial" w:hAnsi="Arial" w:cs="Arial"/>
        </w:rPr>
        <w:t>PCell</w:t>
      </w:r>
      <w:proofErr w:type="spellEnd"/>
      <w:r w:rsidRPr="000E4343">
        <w:rPr>
          <w:rFonts w:ascii="Arial" w:hAnsi="Arial" w:cs="Arial" w:hint="eastAsia"/>
        </w:rPr>
        <w:t>.</w:t>
      </w:r>
    </w:p>
    <w:p w14:paraId="6D303477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54A28">
        <w:rPr>
          <w:rFonts w:ascii="Arial" w:hAnsi="Arial" w:cs="Arial" w:hint="eastAsia"/>
          <w:b/>
        </w:rPr>
        <w:t>6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>agree that</w:t>
      </w:r>
      <w:r w:rsidR="000E4343" w:rsidRPr="000E4343">
        <w:t xml:space="preserve"> </w:t>
      </w:r>
      <w:r w:rsidR="000E4343" w:rsidRPr="000E4343">
        <w:rPr>
          <w:rFonts w:ascii="Arial" w:hAnsi="Arial" w:cs="Arial"/>
          <w:b/>
        </w:rPr>
        <w:t xml:space="preserve">source MN should tell each candidate MN a maximum number of the candidate </w:t>
      </w:r>
      <w:proofErr w:type="spellStart"/>
      <w:r w:rsidR="000E4343" w:rsidRPr="000E4343">
        <w:rPr>
          <w:rFonts w:ascii="Arial" w:hAnsi="Arial" w:cs="Arial"/>
          <w:b/>
        </w:rPr>
        <w:t>PSCells</w:t>
      </w:r>
      <w:proofErr w:type="spellEnd"/>
      <w:r w:rsidR="008E115A" w:rsidRPr="008E115A">
        <w:t xml:space="preserve"> </w:t>
      </w:r>
      <w:r w:rsidR="008E115A" w:rsidRPr="008E115A">
        <w:rPr>
          <w:rFonts w:ascii="Arial" w:hAnsi="Arial" w:cs="Arial"/>
          <w:b/>
        </w:rPr>
        <w:t xml:space="preserve">associated with the candidate </w:t>
      </w:r>
      <w:proofErr w:type="spellStart"/>
      <w:r w:rsidR="008E115A" w:rsidRPr="008E115A">
        <w:rPr>
          <w:rFonts w:ascii="Arial" w:hAnsi="Arial" w:cs="Arial"/>
          <w:b/>
        </w:rPr>
        <w:t>PCell</w:t>
      </w:r>
      <w:proofErr w:type="spellEnd"/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61BEAA47" w14:textId="77777777" w:rsidTr="004C5A0B">
        <w:tc>
          <w:tcPr>
            <w:tcW w:w="781" w:type="pct"/>
          </w:tcPr>
          <w:p w14:paraId="6D59B2B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2528F4B6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2F40BDD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28F6FC53" w14:textId="77777777" w:rsidTr="004C5A0B">
        <w:tc>
          <w:tcPr>
            <w:tcW w:w="781" w:type="pct"/>
          </w:tcPr>
          <w:p w14:paraId="0600AE82" w14:textId="3EA98EE7" w:rsidR="00F91BDE" w:rsidRPr="00E21B97" w:rsidRDefault="0008182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633377CF" w14:textId="442670CB" w:rsidR="00F91BDE" w:rsidRPr="00E21B97" w:rsidRDefault="00CB03B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48881E16" w14:textId="36E37A58" w:rsidR="00F91BDE" w:rsidRPr="00E21B97" w:rsidRDefault="00CB03B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MN also indicate the IDs to be used for conditional reconfiguration (</w:t>
            </w:r>
            <w:proofErr w:type="spellStart"/>
            <w:r w:rsidRPr="00A00879">
              <w:rPr>
                <w:rFonts w:ascii="Arial" w:hAnsi="Arial" w:cs="Arial"/>
                <w:i/>
              </w:rPr>
              <w:t>CondReconfigId</w:t>
            </w:r>
            <w:proofErr w:type="spellEnd"/>
            <w:r>
              <w:rPr>
                <w:rFonts w:ascii="Arial" w:hAnsi="Arial" w:cs="Arial"/>
              </w:rPr>
              <w:t xml:space="preserve">) in this step? In this way, maybe </w:t>
            </w:r>
            <w:r w:rsidRPr="00A1356A">
              <w:rPr>
                <w:rFonts w:ascii="Arial" w:hAnsi="Arial" w:cs="Arial"/>
                <w:i/>
                <w:iCs/>
              </w:rPr>
              <w:t>selectedCondRRCReconfig-r17</w:t>
            </w:r>
            <w:r w:rsidRPr="00CB03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could be reused to indicate the selected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to the target MN (see issue#1).</w:t>
            </w:r>
          </w:p>
        </w:tc>
      </w:tr>
      <w:tr w:rsidR="00E84221" w:rsidRPr="00E21B97" w14:paraId="78D98535" w14:textId="77777777" w:rsidTr="00545297">
        <w:tc>
          <w:tcPr>
            <w:tcW w:w="781" w:type="pct"/>
            <w:vAlign w:val="center"/>
          </w:tcPr>
          <w:p w14:paraId="263AB6D3" w14:textId="36DFF0FF" w:rsidR="00E84221" w:rsidRPr="00E21B97" w:rsidRDefault="00E84221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786546">
              <w:rPr>
                <w:rFonts w:ascii="Arial" w:eastAsia="宋体" w:hAnsi="Arial" w:cs="Arial"/>
              </w:rPr>
              <w:t>CATT</w:t>
            </w:r>
          </w:p>
        </w:tc>
        <w:tc>
          <w:tcPr>
            <w:tcW w:w="719" w:type="pct"/>
            <w:vAlign w:val="center"/>
          </w:tcPr>
          <w:p w14:paraId="358478BF" w14:textId="482D4306" w:rsidR="00E84221" w:rsidRPr="00E21B97" w:rsidRDefault="00E842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786546">
              <w:rPr>
                <w:rFonts w:ascii="Arial" w:eastAsia="宋体" w:hAnsi="Arial" w:cs="Arial"/>
              </w:rPr>
              <w:t>Yes</w:t>
            </w:r>
          </w:p>
        </w:tc>
        <w:tc>
          <w:tcPr>
            <w:tcW w:w="3500" w:type="pct"/>
            <w:vAlign w:val="center"/>
          </w:tcPr>
          <w:p w14:paraId="361904CA" w14:textId="586E687C" w:rsidR="00E84221" w:rsidRPr="00E21B97" w:rsidRDefault="00E84221" w:rsidP="00E842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GB"/>
              </w:rPr>
              <w:t xml:space="preserve">But prefer to leave the </w:t>
            </w:r>
            <w:r>
              <w:rPr>
                <w:rFonts w:ascii="Arial" w:hAnsi="Arial" w:cs="Arial" w:hint="eastAsia"/>
                <w:lang w:val="en-GB"/>
              </w:rPr>
              <w:t>details</w:t>
            </w:r>
            <w:r>
              <w:rPr>
                <w:rFonts w:ascii="Arial" w:hAnsi="Arial" w:cs="Arial" w:hint="eastAsia"/>
                <w:lang w:val="en-GB"/>
              </w:rPr>
              <w:t xml:space="preserve"> to RAN3, e.g., within </w:t>
            </w:r>
            <w:proofErr w:type="spellStart"/>
            <w:r>
              <w:rPr>
                <w:rFonts w:ascii="Arial" w:hAnsi="Arial" w:cs="Arial" w:hint="eastAsia"/>
                <w:lang w:val="en-GB"/>
              </w:rPr>
              <w:t>Xn</w:t>
            </w:r>
            <w:proofErr w:type="spellEnd"/>
            <w:r>
              <w:rPr>
                <w:rFonts w:ascii="Arial" w:hAnsi="Arial" w:cs="Arial" w:hint="eastAsia"/>
                <w:lang w:val="en-GB"/>
              </w:rPr>
              <w:t xml:space="preserve"> message.</w:t>
            </w:r>
          </w:p>
        </w:tc>
      </w:tr>
      <w:tr w:rsidR="00F91BDE" w:rsidRPr="00E21B97" w14:paraId="469A871F" w14:textId="77777777" w:rsidTr="004C5A0B">
        <w:tc>
          <w:tcPr>
            <w:tcW w:w="781" w:type="pct"/>
          </w:tcPr>
          <w:p w14:paraId="4BD83B9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171E026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8B0EDA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4822573B" w14:textId="77777777" w:rsidTr="004C5A0B">
        <w:tc>
          <w:tcPr>
            <w:tcW w:w="781" w:type="pct"/>
          </w:tcPr>
          <w:p w14:paraId="313E8D7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7C6334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9AACA5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970ED15" w14:textId="77777777" w:rsidTr="004C5A0B">
        <w:tc>
          <w:tcPr>
            <w:tcW w:w="781" w:type="pct"/>
          </w:tcPr>
          <w:p w14:paraId="68795F8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352A9D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4B6BB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0A6486A0" w14:textId="77777777" w:rsidTr="004C5A0B">
        <w:tc>
          <w:tcPr>
            <w:tcW w:w="781" w:type="pct"/>
          </w:tcPr>
          <w:p w14:paraId="6FF83E87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183B748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51B10E8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1C43F3AE" w14:textId="77777777" w:rsidR="00F91BDE" w:rsidRDefault="00F91BDE" w:rsidP="00F91BDE">
      <w:pPr>
        <w:rPr>
          <w:rFonts w:ascii="Arial" w:hAnsi="Arial" w:cs="Arial"/>
          <w:b/>
        </w:rPr>
      </w:pPr>
    </w:p>
    <w:p w14:paraId="75E824C3" w14:textId="77777777"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lastRenderedPageBreak/>
        <w:t>Issue#</w:t>
      </w:r>
      <w:r>
        <w:rPr>
          <w:rFonts w:eastAsiaTheme="minorEastAsia" w:hint="eastAsia"/>
          <w:lang w:eastAsia="zh-CN"/>
        </w:rPr>
        <w:t>7</w:t>
      </w:r>
    </w:p>
    <w:p w14:paraId="65D742C6" w14:textId="77777777" w:rsidR="00EA0E71" w:rsidRPr="00EA0E71" w:rsidRDefault="00EA0E71" w:rsidP="00EA0E71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EA0E71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whether to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support condEventA3 or condEventA5 </w:t>
      </w:r>
      <w:r w:rsidRPr="00EA0E71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for the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execution conditions for candidate </w:t>
      </w:r>
      <w:proofErr w:type="spellStart"/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>PSCells</w:t>
      </w:r>
      <w:proofErr w:type="spellEnd"/>
      <w:r w:rsidRPr="00EA0E71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>CHO with candidate SCG(s).</w:t>
      </w:r>
    </w:p>
    <w:p w14:paraId="0E29A28A" w14:textId="77777777" w:rsidR="003D440B" w:rsidRDefault="003D440B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="00A529A9" w:rsidRPr="00A529A9">
        <w:rPr>
          <w:rFonts w:ascii="Arial" w:hAnsi="Arial" w:cs="Arial"/>
        </w:rPr>
        <w:t xml:space="preserve">the intention of the CHO with candidate SCGs is to ensure the accessed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accessible when perform CHO execution, thus the aim is to ensure the channel quality of the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good enough to access, so </w:t>
      </w:r>
      <w:r>
        <w:rPr>
          <w:rFonts w:ascii="Arial" w:hAnsi="Arial" w:cs="Arial" w:hint="eastAsia"/>
        </w:rPr>
        <w:t xml:space="preserve">the agreed </w:t>
      </w:r>
      <w:r w:rsidRPr="00EA0E71">
        <w:rPr>
          <w:rFonts w:ascii="Arial" w:hAnsi="Arial" w:cs="Arial"/>
        </w:rPr>
        <w:t>condEventA</w:t>
      </w:r>
      <w:r w:rsidRPr="003D440B">
        <w:rPr>
          <w:rFonts w:ascii="Arial" w:hAnsi="Arial" w:cs="Arial" w:hint="eastAsia"/>
        </w:rPr>
        <w:t>4 is sufficient</w:t>
      </w:r>
      <w:r>
        <w:rPr>
          <w:rFonts w:ascii="Arial" w:hAnsi="Arial" w:cs="Arial" w:hint="eastAsia"/>
        </w:rPr>
        <w:t xml:space="preserve">.it is not necessary to </w:t>
      </w:r>
      <w:r w:rsidRPr="00EA0E71">
        <w:rPr>
          <w:rFonts w:ascii="Arial" w:hAnsi="Arial" w:cs="Arial"/>
        </w:rPr>
        <w:t xml:space="preserve">support condEventA3 or condEventA5 </w:t>
      </w:r>
      <w:r w:rsidRPr="00EA0E71">
        <w:rPr>
          <w:rFonts w:ascii="Arial" w:hAnsi="Arial" w:cs="Arial" w:hint="eastAsia"/>
        </w:rPr>
        <w:t xml:space="preserve">for the </w:t>
      </w:r>
      <w:r w:rsidRPr="00EA0E71">
        <w:rPr>
          <w:rFonts w:ascii="Arial" w:hAnsi="Arial" w:cs="Arial"/>
        </w:rPr>
        <w:t xml:space="preserve">execution conditions for candidate </w:t>
      </w:r>
      <w:proofErr w:type="spellStart"/>
      <w:r w:rsidRPr="00EA0E71">
        <w:rPr>
          <w:rFonts w:ascii="Arial" w:hAnsi="Arial" w:cs="Arial"/>
        </w:rPr>
        <w:t>PSCells</w:t>
      </w:r>
      <w:proofErr w:type="spellEnd"/>
      <w:r w:rsidRPr="00EA0E71">
        <w:rPr>
          <w:rFonts w:ascii="Arial" w:hAnsi="Arial" w:cs="Arial" w:hint="eastAsia"/>
        </w:rPr>
        <w:t xml:space="preserve"> for </w:t>
      </w:r>
      <w:r w:rsidRPr="00EA0E71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14:paraId="6E4D3E3B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BF3E07">
        <w:rPr>
          <w:rFonts w:ascii="Arial" w:hAnsi="Arial" w:cs="Arial" w:hint="eastAsia"/>
          <w:b/>
        </w:rPr>
        <w:t>7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34127E" w:rsidRPr="00EA0E71">
        <w:rPr>
          <w:rFonts w:ascii="Arial" w:hAnsi="Arial" w:cs="Arial" w:hint="eastAsia"/>
          <w:b/>
        </w:rPr>
        <w:t xml:space="preserve">to </w:t>
      </w:r>
      <w:r w:rsidR="00C0149C">
        <w:rPr>
          <w:rFonts w:ascii="Arial" w:hAnsi="Arial" w:cs="Arial" w:hint="eastAsia"/>
          <w:b/>
        </w:rPr>
        <w:t xml:space="preserve">not </w:t>
      </w:r>
      <w:r w:rsidR="0034127E" w:rsidRPr="00EA0E71">
        <w:rPr>
          <w:rFonts w:ascii="Arial" w:hAnsi="Arial" w:cs="Arial"/>
          <w:b/>
        </w:rPr>
        <w:t xml:space="preserve">support condEventA3 or condEventA5 </w:t>
      </w:r>
      <w:r w:rsidR="0034127E" w:rsidRPr="00EA0E71">
        <w:rPr>
          <w:rFonts w:ascii="Arial" w:hAnsi="Arial" w:cs="Arial" w:hint="eastAsia"/>
          <w:b/>
        </w:rPr>
        <w:t xml:space="preserve">for the </w:t>
      </w:r>
      <w:r w:rsidR="0034127E" w:rsidRPr="00EA0E71">
        <w:rPr>
          <w:rFonts w:ascii="Arial" w:hAnsi="Arial" w:cs="Arial"/>
          <w:b/>
        </w:rPr>
        <w:t xml:space="preserve">execution conditions for candidate </w:t>
      </w:r>
      <w:proofErr w:type="spellStart"/>
      <w:r w:rsidR="0034127E" w:rsidRPr="00EA0E71">
        <w:rPr>
          <w:rFonts w:ascii="Arial" w:hAnsi="Arial" w:cs="Arial"/>
          <w:b/>
        </w:rPr>
        <w:t>PSCells</w:t>
      </w:r>
      <w:proofErr w:type="spellEnd"/>
      <w:r w:rsidR="0034127E" w:rsidRPr="00EA0E71">
        <w:rPr>
          <w:rFonts w:ascii="Arial" w:hAnsi="Arial" w:cs="Arial" w:hint="eastAsia"/>
          <w:b/>
        </w:rPr>
        <w:t xml:space="preserve"> for </w:t>
      </w:r>
      <w:r w:rsidR="0034127E" w:rsidRPr="00EA0E71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782198DC" w14:textId="77777777" w:rsidTr="004C5A0B">
        <w:tc>
          <w:tcPr>
            <w:tcW w:w="781" w:type="pct"/>
          </w:tcPr>
          <w:p w14:paraId="24593CD2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0E7F009C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39471C9E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141A7D44" w14:textId="77777777" w:rsidTr="004C5A0B">
        <w:tc>
          <w:tcPr>
            <w:tcW w:w="781" w:type="pct"/>
          </w:tcPr>
          <w:p w14:paraId="1EA251D1" w14:textId="632D15F5" w:rsidR="00F91BDE" w:rsidRPr="00E21B97" w:rsidRDefault="0008182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54299192" w14:textId="3CB6538A" w:rsidR="00F91BDE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5ED67B53" w14:textId="473A5C4B" w:rsidR="00B440E9" w:rsidRDefault="008E13EF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Similar </w:t>
            </w:r>
            <w:r w:rsidR="00216784">
              <w:rPr>
                <w:rFonts w:ascii="Arial" w:hAnsi="Arial" w:cs="Arial"/>
              </w:rPr>
              <w:t xml:space="preserve">view </w:t>
            </w:r>
            <w:r>
              <w:rPr>
                <w:rFonts w:ascii="Arial" w:hAnsi="Arial" w:cs="Arial"/>
              </w:rPr>
              <w:t>as rapporteur</w:t>
            </w:r>
            <w:r w:rsidR="00BC1B0A">
              <w:rPr>
                <w:rFonts w:ascii="Arial" w:hAnsi="Arial" w:cs="Arial"/>
              </w:rPr>
              <w:t>, we agree not to support A3/A5.</w:t>
            </w:r>
          </w:p>
          <w:p w14:paraId="59C2754A" w14:textId="06F778B3" w:rsidR="0008182D" w:rsidRPr="00E21B97" w:rsidRDefault="008E13EF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CHO with candidate SCG, the </w:t>
            </w:r>
            <w:proofErr w:type="spellStart"/>
            <w:r>
              <w:rPr>
                <w:rFonts w:ascii="Arial" w:hAnsi="Arial" w:cs="Arial"/>
              </w:rPr>
              <w:t>PCell</w:t>
            </w:r>
            <w:proofErr w:type="spellEnd"/>
            <w:r>
              <w:rPr>
                <w:rFonts w:ascii="Arial" w:hAnsi="Arial" w:cs="Arial"/>
              </w:rPr>
              <w:t xml:space="preserve"> is changed and </w:t>
            </w:r>
            <w:r w:rsidR="00B440E9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source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440E9">
              <w:rPr>
                <w:rFonts w:ascii="Arial" w:hAnsi="Arial" w:cs="Arial"/>
              </w:rPr>
              <w:t xml:space="preserve">may not be a </w:t>
            </w:r>
            <w:r>
              <w:rPr>
                <w:rFonts w:ascii="Arial" w:hAnsi="Arial" w:cs="Arial"/>
              </w:rPr>
              <w:t xml:space="preserve">DC </w:t>
            </w:r>
            <w:r w:rsidR="00A66887">
              <w:rPr>
                <w:rFonts w:ascii="Arial" w:hAnsi="Arial" w:cs="Arial"/>
              </w:rPr>
              <w:t xml:space="preserve">pair with target </w:t>
            </w:r>
            <w:proofErr w:type="spellStart"/>
            <w:r w:rsidR="00A66887">
              <w:rPr>
                <w:rFonts w:ascii="Arial" w:hAnsi="Arial" w:cs="Arial"/>
              </w:rPr>
              <w:t>PCell</w:t>
            </w:r>
            <w:proofErr w:type="spellEnd"/>
            <w:r w:rsidR="00A66887">
              <w:rPr>
                <w:rFonts w:ascii="Arial" w:hAnsi="Arial" w:cs="Arial"/>
              </w:rPr>
              <w:t xml:space="preserve">. </w:t>
            </w:r>
            <w:r w:rsidR="00B440E9">
              <w:rPr>
                <w:rFonts w:ascii="Arial" w:hAnsi="Arial" w:cs="Arial"/>
              </w:rPr>
              <w:t>In our understanding, it is more likely multiple SNs are associated with one MN, not multiple MNs to be associated with one SN. Therefore</w:t>
            </w:r>
            <w:r w:rsidR="00A66887">
              <w:rPr>
                <w:rFonts w:ascii="Arial" w:hAnsi="Arial" w:cs="Arial"/>
              </w:rPr>
              <w:t xml:space="preserve">, evaluating on source </w:t>
            </w:r>
            <w:proofErr w:type="spellStart"/>
            <w:r w:rsidR="00A66887">
              <w:rPr>
                <w:rFonts w:ascii="Arial" w:hAnsi="Arial" w:cs="Arial"/>
              </w:rPr>
              <w:t>PSCell</w:t>
            </w:r>
            <w:proofErr w:type="spellEnd"/>
            <w:r w:rsidR="00A66887">
              <w:rPr>
                <w:rFonts w:ascii="Arial" w:hAnsi="Arial" w:cs="Arial"/>
              </w:rPr>
              <w:t xml:space="preserve"> is not really needed</w:t>
            </w:r>
            <w:r w:rsidR="00B440E9">
              <w:rPr>
                <w:rFonts w:ascii="Arial" w:hAnsi="Arial" w:cs="Arial"/>
              </w:rPr>
              <w:t xml:space="preserve"> and event</w:t>
            </w:r>
            <w:r w:rsidR="00013A80">
              <w:rPr>
                <w:rFonts w:ascii="Arial" w:hAnsi="Arial" w:cs="Arial"/>
              </w:rPr>
              <w:t xml:space="preserve"> </w:t>
            </w:r>
            <w:r w:rsidR="00B440E9">
              <w:rPr>
                <w:rFonts w:ascii="Arial" w:hAnsi="Arial" w:cs="Arial"/>
              </w:rPr>
              <w:t>A4 should be sufficient.</w:t>
            </w:r>
          </w:p>
        </w:tc>
      </w:tr>
      <w:tr w:rsidR="00F91BDE" w:rsidRPr="00E21B97" w14:paraId="160E24B6" w14:textId="77777777" w:rsidTr="004C5A0B">
        <w:tc>
          <w:tcPr>
            <w:tcW w:w="781" w:type="pct"/>
          </w:tcPr>
          <w:p w14:paraId="574443F6" w14:textId="7D59B40A" w:rsidR="00F91BDE" w:rsidRPr="005F55AF" w:rsidRDefault="005F55AF" w:rsidP="004C5A0B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70F01F4A" w14:textId="07BCC6E7" w:rsidR="00F91BDE" w:rsidRPr="00E21B97" w:rsidRDefault="005F55AF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46ED3B7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8154D61" w14:textId="77777777" w:rsidTr="004C5A0B">
        <w:tc>
          <w:tcPr>
            <w:tcW w:w="781" w:type="pct"/>
          </w:tcPr>
          <w:p w14:paraId="37A3189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6F3DEE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4BA3F25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79827E91" w14:textId="77777777" w:rsidTr="004C5A0B">
        <w:tc>
          <w:tcPr>
            <w:tcW w:w="781" w:type="pct"/>
          </w:tcPr>
          <w:p w14:paraId="34463B0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55395F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2AD32C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3BB1BE0D" w14:textId="77777777" w:rsidTr="004C5A0B">
        <w:tc>
          <w:tcPr>
            <w:tcW w:w="781" w:type="pct"/>
          </w:tcPr>
          <w:p w14:paraId="1E3E856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F8F81B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F708BD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2CD4D7BC" w14:textId="77777777" w:rsidR="00F91BDE" w:rsidRDefault="00F91BDE" w:rsidP="00F91BDE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7C65070F" w14:textId="77777777"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8</w:t>
      </w:r>
    </w:p>
    <w:p w14:paraId="4ACCBA64" w14:textId="77777777" w:rsidR="0016295A" w:rsidRPr="0016295A" w:rsidRDefault="0016295A" w:rsidP="0016295A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>initiate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 the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/>
        </w:rPr>
        <w:t xml:space="preserve">preparation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of the R18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14:paraId="2B17768E" w14:textId="77777777" w:rsidR="00F91BDE" w:rsidRPr="007169C4" w:rsidRDefault="007169C4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it </w:t>
      </w:r>
      <w:r>
        <w:rPr>
          <w:rFonts w:ascii="Arial" w:hAnsi="Arial" w:cs="Arial" w:hint="eastAsia"/>
        </w:rPr>
        <w:t>seems</w:t>
      </w:r>
      <w:r w:rsidRPr="007169C4">
        <w:rPr>
          <w:rFonts w:ascii="Arial" w:hAnsi="Arial" w:cs="Arial"/>
        </w:rPr>
        <w:t xml:space="preserve"> straightforward </w:t>
      </w:r>
      <w:r>
        <w:rPr>
          <w:rFonts w:ascii="Arial" w:hAnsi="Arial" w:cs="Arial" w:hint="eastAsia"/>
        </w:rPr>
        <w:t xml:space="preserve">for </w:t>
      </w:r>
      <w:r w:rsidRPr="007169C4">
        <w:rPr>
          <w:rFonts w:ascii="Arial" w:hAnsi="Arial" w:cs="Arial"/>
        </w:rPr>
        <w:t xml:space="preserve">the source MN </w:t>
      </w:r>
      <w:r>
        <w:rPr>
          <w:rFonts w:ascii="Arial" w:hAnsi="Arial" w:cs="Arial" w:hint="eastAsia"/>
        </w:rPr>
        <w:t xml:space="preserve">to </w:t>
      </w:r>
      <w:r w:rsidRPr="007169C4">
        <w:rPr>
          <w:rFonts w:ascii="Arial" w:hAnsi="Arial" w:cs="Arial"/>
        </w:rPr>
        <w:t xml:space="preserve">initiate </w:t>
      </w:r>
      <w:r w:rsidRPr="0016295A">
        <w:rPr>
          <w:rFonts w:ascii="Arial" w:hAnsi="Arial" w:cs="Arial" w:hint="eastAsia"/>
        </w:rPr>
        <w:t xml:space="preserve">the </w:t>
      </w:r>
      <w:r w:rsidRPr="0016295A">
        <w:rPr>
          <w:rFonts w:ascii="Arial" w:hAnsi="Arial" w:cs="Arial"/>
        </w:rPr>
        <w:t xml:space="preserve">preparation </w:t>
      </w:r>
      <w:r w:rsidRPr="0016295A">
        <w:rPr>
          <w:rFonts w:ascii="Arial" w:hAnsi="Arial" w:cs="Arial" w:hint="eastAsia"/>
        </w:rPr>
        <w:t xml:space="preserve">of the R18 </w:t>
      </w:r>
      <w:r w:rsidRPr="0016295A">
        <w:rPr>
          <w:rFonts w:ascii="Arial" w:hAnsi="Arial" w:cs="Arial"/>
        </w:rPr>
        <w:t>CHO with candidate SCG(s)</w:t>
      </w:r>
      <w:r w:rsidR="0056188F">
        <w:rPr>
          <w:rFonts w:ascii="Arial" w:hAnsi="Arial" w:cs="Arial" w:hint="eastAsia"/>
        </w:rPr>
        <w:t xml:space="preserve"> as</w:t>
      </w:r>
      <w:r w:rsidRPr="007169C4">
        <w:rPr>
          <w:rFonts w:ascii="Arial" w:hAnsi="Arial" w:cs="Arial" w:hint="eastAsia"/>
        </w:rPr>
        <w:t xml:space="preserve"> the configuration including the execution condition is configured for UE by source MN</w:t>
      </w:r>
      <w:r>
        <w:rPr>
          <w:rFonts w:ascii="Arial" w:hAnsi="Arial" w:cs="Arial" w:hint="eastAsia"/>
        </w:rPr>
        <w:t>.</w:t>
      </w:r>
    </w:p>
    <w:p w14:paraId="3E2BF276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5B27A5">
        <w:rPr>
          <w:rFonts w:ascii="Arial" w:hAnsi="Arial" w:cs="Arial" w:hint="eastAsia"/>
          <w:b/>
        </w:rPr>
        <w:t>8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AB3E1B" w:rsidRPr="0016295A">
        <w:rPr>
          <w:rFonts w:ascii="Arial" w:hAnsi="Arial" w:cs="Arial" w:hint="eastAsia"/>
          <w:b/>
        </w:rPr>
        <w:t>source MN</w:t>
      </w:r>
      <w:r w:rsidR="00AB3E1B" w:rsidRPr="00AB3E1B">
        <w:rPr>
          <w:rFonts w:ascii="Arial" w:hAnsi="Arial" w:cs="Arial" w:hint="eastAsia"/>
          <w:b/>
        </w:rPr>
        <w:t xml:space="preserve"> </w:t>
      </w:r>
      <w:r w:rsidR="00AB3E1B" w:rsidRPr="0016295A">
        <w:rPr>
          <w:rFonts w:ascii="Arial" w:hAnsi="Arial" w:cs="Arial" w:hint="eastAsia"/>
          <w:b/>
        </w:rPr>
        <w:t>initiate</w:t>
      </w:r>
      <w:r w:rsidR="00AB3E1B">
        <w:rPr>
          <w:rFonts w:ascii="Arial" w:hAnsi="Arial" w:cs="Arial" w:hint="eastAsia"/>
          <w:b/>
        </w:rPr>
        <w:t>s</w:t>
      </w:r>
      <w:r w:rsidR="00AB3E1B" w:rsidRPr="0016295A">
        <w:rPr>
          <w:rFonts w:ascii="Arial" w:hAnsi="Arial" w:cs="Arial" w:hint="eastAsia"/>
          <w:b/>
        </w:rPr>
        <w:t xml:space="preserve"> the </w:t>
      </w:r>
      <w:r w:rsidR="00AB3E1B" w:rsidRPr="0016295A">
        <w:rPr>
          <w:rFonts w:ascii="Arial" w:hAnsi="Arial" w:cs="Arial"/>
          <w:b/>
        </w:rPr>
        <w:t xml:space="preserve">preparation </w:t>
      </w:r>
      <w:r w:rsidR="00AB3E1B" w:rsidRPr="0016295A">
        <w:rPr>
          <w:rFonts w:ascii="Arial" w:hAnsi="Arial" w:cs="Arial" w:hint="eastAsia"/>
          <w:b/>
        </w:rPr>
        <w:t xml:space="preserve">of the R18 </w:t>
      </w:r>
      <w:r w:rsidR="00AB3E1B" w:rsidRPr="0016295A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777326D9" w14:textId="77777777" w:rsidTr="004C5A0B">
        <w:tc>
          <w:tcPr>
            <w:tcW w:w="781" w:type="pct"/>
          </w:tcPr>
          <w:p w14:paraId="370180A5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4FB1035F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54DB2DA6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E3F2BE1" w14:textId="77777777" w:rsidTr="004C5A0B">
        <w:tc>
          <w:tcPr>
            <w:tcW w:w="781" w:type="pct"/>
          </w:tcPr>
          <w:p w14:paraId="4174E6EE" w14:textId="35FC391B" w:rsidR="00F91BDE" w:rsidRPr="00E21B97" w:rsidRDefault="00664033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lastRenderedPageBreak/>
              <w:t>MediaTek</w:t>
            </w:r>
          </w:p>
        </w:tc>
        <w:tc>
          <w:tcPr>
            <w:tcW w:w="719" w:type="pct"/>
          </w:tcPr>
          <w:p w14:paraId="3CCC16B9" w14:textId="3B876E6A" w:rsidR="00F91BDE" w:rsidRPr="00E21B97" w:rsidRDefault="00664033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7C907E03" w14:textId="64835B41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8231D" w:rsidRPr="00E21B97" w14:paraId="2668AAE1" w14:textId="77777777" w:rsidTr="004C5A0B">
        <w:tc>
          <w:tcPr>
            <w:tcW w:w="781" w:type="pct"/>
          </w:tcPr>
          <w:p w14:paraId="68833B11" w14:textId="58C6CD69" w:rsidR="00D8231D" w:rsidRPr="00E21B97" w:rsidRDefault="00D8231D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0D7DDD56" w14:textId="5DC30DB5" w:rsidR="00D8231D" w:rsidRPr="00E21B97" w:rsidRDefault="00D8231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30A0DDC5" w14:textId="77777777" w:rsidR="00D8231D" w:rsidRPr="00E21B97" w:rsidRDefault="00D8231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734366C7" w14:textId="77777777" w:rsidTr="004C5A0B">
        <w:tc>
          <w:tcPr>
            <w:tcW w:w="781" w:type="pct"/>
          </w:tcPr>
          <w:p w14:paraId="18704B3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70134E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4581C5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A5F56EC" w14:textId="77777777" w:rsidTr="004C5A0B">
        <w:tc>
          <w:tcPr>
            <w:tcW w:w="781" w:type="pct"/>
          </w:tcPr>
          <w:p w14:paraId="7BCADD3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094BF93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586405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0251345" w14:textId="77777777" w:rsidTr="004C5A0B">
        <w:tc>
          <w:tcPr>
            <w:tcW w:w="781" w:type="pct"/>
          </w:tcPr>
          <w:p w14:paraId="5696653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2B6B644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67B3821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9610A44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1AD3C87E" w14:textId="77777777"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9</w:t>
      </w:r>
    </w:p>
    <w:p w14:paraId="49BF51EE" w14:textId="77777777" w:rsidR="0047674E" w:rsidRPr="0047674E" w:rsidRDefault="0047674E" w:rsidP="0047674E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7674E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recommend the candidate </w:t>
      </w:r>
      <w:proofErr w:type="spellStart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PSCells</w:t>
      </w:r>
      <w:proofErr w:type="spellEnd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14:paraId="4BB6EE3A" w14:textId="77777777" w:rsidR="00CB2E75" w:rsidRPr="00CB2E75" w:rsidRDefault="005A118D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</w:t>
      </w:r>
      <w:r w:rsidR="00CB2E75" w:rsidRPr="00CB2E75">
        <w:rPr>
          <w:rFonts w:ascii="Arial" w:hAnsi="Arial" w:cs="Arial" w:hint="eastAsia"/>
        </w:rPr>
        <w:t xml:space="preserve">the interface between </w:t>
      </w:r>
      <w:r w:rsidR="00CB2E75" w:rsidRPr="00CB2E75">
        <w:rPr>
          <w:rFonts w:ascii="Arial" w:hAnsi="Arial" w:cs="Arial"/>
        </w:rPr>
        <w:t>candidate</w:t>
      </w:r>
      <w:r w:rsidR="00CB2E75" w:rsidRPr="00CB2E75">
        <w:rPr>
          <w:rFonts w:ascii="Arial" w:hAnsi="Arial" w:cs="Arial" w:hint="eastAsia"/>
        </w:rPr>
        <w:t xml:space="preserve"> MN and candidate SN is transparent to the source MN, thus it </w:t>
      </w:r>
      <w:r w:rsidR="00CB2E75">
        <w:rPr>
          <w:rFonts w:ascii="Arial" w:hAnsi="Arial" w:cs="Arial" w:hint="eastAsia"/>
        </w:rPr>
        <w:t>seems</w:t>
      </w:r>
      <w:r w:rsidR="00CB2E75" w:rsidRPr="00CB2E75">
        <w:rPr>
          <w:rFonts w:ascii="Arial" w:hAnsi="Arial" w:cs="Arial" w:hint="eastAsia"/>
        </w:rPr>
        <w:t xml:space="preserve"> more proper for the candidate MN to decide the candidate SN and </w:t>
      </w:r>
      <w:r w:rsidR="00CB2E75" w:rsidRPr="00CB2E75">
        <w:rPr>
          <w:rFonts w:ascii="Arial" w:hAnsi="Arial" w:cs="Arial"/>
        </w:rPr>
        <w:t>recommend</w:t>
      </w:r>
      <w:r w:rsidR="00CB2E75" w:rsidRPr="00CB2E75">
        <w:rPr>
          <w:rFonts w:ascii="Arial" w:hAnsi="Arial" w:cs="Arial" w:hint="eastAsia"/>
        </w:rPr>
        <w:t xml:space="preserve"> the candidate </w:t>
      </w:r>
      <w:proofErr w:type="spellStart"/>
      <w:r w:rsidR="00CB2E75" w:rsidRPr="00CB2E75">
        <w:rPr>
          <w:rFonts w:ascii="Arial" w:hAnsi="Arial" w:cs="Arial" w:hint="eastAsia"/>
        </w:rPr>
        <w:t>PSCells</w:t>
      </w:r>
      <w:proofErr w:type="spellEnd"/>
      <w:r w:rsidR="00CB2E75" w:rsidRPr="00CB2E75">
        <w:rPr>
          <w:rFonts w:ascii="Arial" w:hAnsi="Arial" w:cs="Arial" w:hint="eastAsia"/>
        </w:rPr>
        <w:t xml:space="preserve"> list to the candidate SN.</w:t>
      </w:r>
    </w:p>
    <w:p w14:paraId="43DE0DF2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47674E">
        <w:rPr>
          <w:rFonts w:ascii="Arial" w:hAnsi="Arial" w:cs="Arial" w:hint="eastAsia"/>
          <w:b/>
        </w:rPr>
        <w:t>9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3C09EB" w:rsidRPr="0047674E">
        <w:rPr>
          <w:rFonts w:ascii="Arial" w:hAnsi="Arial" w:cs="Arial" w:hint="eastAsia"/>
          <w:b/>
        </w:rPr>
        <w:t>candidate MN</w:t>
      </w:r>
      <w:r w:rsidR="00550404" w:rsidRPr="00550404">
        <w:rPr>
          <w:rFonts w:ascii="Arial" w:hAnsi="Arial" w:cs="Arial" w:hint="eastAsia"/>
          <w:b/>
        </w:rPr>
        <w:t xml:space="preserve"> </w:t>
      </w:r>
      <w:r w:rsidR="003C09EB" w:rsidRPr="0047674E">
        <w:rPr>
          <w:rFonts w:ascii="Arial" w:hAnsi="Arial" w:cs="Arial"/>
          <w:b/>
        </w:rPr>
        <w:t>recommends</w:t>
      </w:r>
      <w:r w:rsidR="00550404" w:rsidRPr="0047674E">
        <w:rPr>
          <w:rFonts w:ascii="Arial" w:hAnsi="Arial" w:cs="Arial" w:hint="eastAsia"/>
          <w:b/>
        </w:rPr>
        <w:t xml:space="preserve"> the candidate </w:t>
      </w:r>
      <w:proofErr w:type="spellStart"/>
      <w:r w:rsidR="00550404" w:rsidRPr="0047674E">
        <w:rPr>
          <w:rFonts w:ascii="Arial" w:hAnsi="Arial" w:cs="Arial" w:hint="eastAsia"/>
          <w:b/>
        </w:rPr>
        <w:t>PSCells</w:t>
      </w:r>
      <w:proofErr w:type="spellEnd"/>
      <w:r w:rsidR="003C09EB">
        <w:rPr>
          <w:rFonts w:ascii="Arial" w:hAnsi="Arial" w:cs="Arial" w:hint="eastAsia"/>
          <w:b/>
        </w:rPr>
        <w:t xml:space="preserve"> to candidate SN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45E32E20" w14:textId="77777777" w:rsidTr="004C5A0B">
        <w:tc>
          <w:tcPr>
            <w:tcW w:w="781" w:type="pct"/>
          </w:tcPr>
          <w:p w14:paraId="38C9E5D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48241CB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0422CB7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195E7C1" w14:textId="77777777" w:rsidTr="004C5A0B">
        <w:tc>
          <w:tcPr>
            <w:tcW w:w="781" w:type="pct"/>
          </w:tcPr>
          <w:p w14:paraId="1B3CD8E9" w14:textId="3EF16A37" w:rsidR="00F91BDE" w:rsidRPr="00E21B97" w:rsidRDefault="00664033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085A2842" w14:textId="2A01CAD6" w:rsidR="00F91BDE" w:rsidRPr="00E21B97" w:rsidRDefault="00664033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05C715A4" w14:textId="71922D5B" w:rsidR="007A2EF5" w:rsidRPr="00E21B97" w:rsidRDefault="007A2EF5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46B66" w:rsidRPr="00E21B97" w14:paraId="3A5106A7" w14:textId="77777777" w:rsidTr="004C5A0B">
        <w:tc>
          <w:tcPr>
            <w:tcW w:w="781" w:type="pct"/>
          </w:tcPr>
          <w:p w14:paraId="2EE8B347" w14:textId="58A491D5" w:rsidR="00246B66" w:rsidRPr="00E21B97" w:rsidRDefault="00246B66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30326E4E" w14:textId="3C7B901D" w:rsidR="00246B66" w:rsidRPr="00E21B97" w:rsidRDefault="00246B66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19BE7311" w14:textId="796F4F83" w:rsidR="00246B66" w:rsidRPr="00E21B97" w:rsidRDefault="002375C7" w:rsidP="002375C7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GB"/>
              </w:rPr>
              <w:t xml:space="preserve">The candidate MN </w:t>
            </w:r>
            <w:r>
              <w:rPr>
                <w:rFonts w:ascii="Arial" w:hAnsi="Arial" w:cs="Arial" w:hint="eastAsia"/>
                <w:lang w:val="en-GB"/>
              </w:rPr>
              <w:t>can</w:t>
            </w:r>
            <w:r>
              <w:rPr>
                <w:rFonts w:ascii="Arial" w:hAnsi="Arial" w:cs="Arial" w:hint="eastAsia"/>
                <w:lang w:val="en-GB"/>
              </w:rPr>
              <w:t xml:space="preserve"> recommend the candidate </w:t>
            </w:r>
            <w:proofErr w:type="spellStart"/>
            <w:r>
              <w:rPr>
                <w:rFonts w:ascii="Arial" w:hAnsi="Arial" w:cs="Arial" w:hint="eastAsia"/>
                <w:lang w:val="en-GB"/>
              </w:rPr>
              <w:t>PSCells</w:t>
            </w:r>
            <w:proofErr w:type="spellEnd"/>
            <w:r>
              <w:rPr>
                <w:rFonts w:ascii="Arial" w:hAnsi="Arial" w:cs="Arial" w:hint="eastAsia"/>
                <w:lang w:val="en-GB"/>
              </w:rPr>
              <w:t xml:space="preserve"> based on the corresponding measurements results as provided by the source MN.</w:t>
            </w:r>
          </w:p>
        </w:tc>
      </w:tr>
      <w:tr w:rsidR="00F91BDE" w:rsidRPr="00E21B97" w14:paraId="2687EE0A" w14:textId="77777777" w:rsidTr="004C5A0B">
        <w:tc>
          <w:tcPr>
            <w:tcW w:w="781" w:type="pct"/>
          </w:tcPr>
          <w:p w14:paraId="5179065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AF510F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699D4D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1ABDB75" w14:textId="77777777" w:rsidTr="004C5A0B">
        <w:tc>
          <w:tcPr>
            <w:tcW w:w="781" w:type="pct"/>
          </w:tcPr>
          <w:p w14:paraId="47C3C19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BE75E8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623421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CA50ADC" w14:textId="77777777" w:rsidTr="004C5A0B">
        <w:tc>
          <w:tcPr>
            <w:tcW w:w="781" w:type="pct"/>
          </w:tcPr>
          <w:p w14:paraId="390EBC3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5578A5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A62D57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29E435C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7C8AE50E" w14:textId="77777777"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10</w:t>
      </w:r>
    </w:p>
    <w:p w14:paraId="7782329C" w14:textId="77777777" w:rsidR="0065451A" w:rsidRDefault="0065451A" w:rsidP="00F91BDE">
      <w:pPr>
        <w:spacing w:beforeLines="50" w:before="120" w:afterLines="50" w:after="120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65451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</w:t>
      </w:r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: FFS whether to support recommendation of the candidate </w:t>
      </w:r>
      <w:proofErr w:type="spellStart"/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>PSCells</w:t>
      </w:r>
      <w:proofErr w:type="spellEnd"/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 based on measurement results.</w:t>
      </w:r>
    </w:p>
    <w:p w14:paraId="58DC737F" w14:textId="77777777" w:rsidR="009057F8" w:rsidRPr="002C589D" w:rsidRDefault="009057F8" w:rsidP="009057F8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>In legacy,</w:t>
      </w:r>
      <w:r w:rsidRPr="002C589D">
        <w:rPr>
          <w:rFonts w:ascii="Arial" w:hAnsi="Arial" w:cs="Arial" w:hint="eastAsia"/>
        </w:rPr>
        <w:t xml:space="preserve"> recommendation of the candidate </w:t>
      </w:r>
      <w:proofErr w:type="spellStart"/>
      <w:r w:rsidRPr="002C589D">
        <w:rPr>
          <w:rFonts w:ascii="Arial" w:hAnsi="Arial" w:cs="Arial" w:hint="eastAsia"/>
        </w:rPr>
        <w:t>PSCells</w:t>
      </w:r>
      <w:proofErr w:type="spellEnd"/>
      <w:r w:rsidRPr="002C589D">
        <w:rPr>
          <w:rFonts w:ascii="Arial" w:hAnsi="Arial" w:cs="Arial" w:hint="eastAsia"/>
        </w:rPr>
        <w:t xml:space="preserve"> is based on measurement results. </w:t>
      </w:r>
      <w:r w:rsidRPr="002C589D">
        <w:rPr>
          <w:rFonts w:ascii="Arial" w:hAnsi="Arial" w:cs="Arial"/>
        </w:rPr>
        <w:t xml:space="preserve">In case of MN initiated CPA or CPC, the field </w:t>
      </w:r>
      <w:proofErr w:type="spellStart"/>
      <w:r w:rsidRPr="002C589D">
        <w:rPr>
          <w:rFonts w:ascii="Arial" w:hAnsi="Arial" w:cs="Arial"/>
          <w:i/>
        </w:rPr>
        <w:t>candidateCellInfoListMN</w:t>
      </w:r>
      <w:proofErr w:type="spellEnd"/>
      <w:r w:rsidRPr="002C589D">
        <w:rPr>
          <w:rFonts w:ascii="Arial" w:hAnsi="Arial" w:cs="Arial" w:hint="eastAsia"/>
        </w:rPr>
        <w:t xml:space="preserve"> in the </w:t>
      </w:r>
      <w:r w:rsidRPr="002C589D">
        <w:rPr>
          <w:rFonts w:ascii="Arial" w:hAnsi="Arial" w:cs="Arial"/>
        </w:rPr>
        <w:t>I</w:t>
      </w:r>
      <w:r w:rsidRPr="002C589D">
        <w:rPr>
          <w:rFonts w:ascii="Arial" w:hAnsi="Arial" w:cs="Arial" w:hint="eastAsia"/>
        </w:rPr>
        <w:t xml:space="preserve">nter-node message </w:t>
      </w:r>
      <w:r w:rsidRPr="002C589D">
        <w:rPr>
          <w:rFonts w:ascii="Arial" w:hAnsi="Arial" w:cs="Arial"/>
          <w:i/>
        </w:rPr>
        <w:t>CG-</w:t>
      </w:r>
      <w:proofErr w:type="spellStart"/>
      <w:r w:rsidRPr="002C589D">
        <w:rPr>
          <w:rFonts w:ascii="Arial" w:hAnsi="Arial" w:cs="Arial"/>
          <w:i/>
        </w:rPr>
        <w:t>ConfigInfo</w:t>
      </w:r>
      <w:proofErr w:type="spellEnd"/>
      <w:r w:rsidRPr="002C589D">
        <w:rPr>
          <w:rFonts w:ascii="Arial" w:hAnsi="Arial" w:cs="Arial" w:hint="eastAsia"/>
        </w:rPr>
        <w:t xml:space="preserve"> </w:t>
      </w:r>
      <w:r w:rsidRPr="002C589D">
        <w:rPr>
          <w:rFonts w:ascii="Arial" w:hAnsi="Arial" w:cs="Arial"/>
        </w:rPr>
        <w:t xml:space="preserve">contains </w:t>
      </w:r>
      <w:r w:rsidRPr="002C589D">
        <w:rPr>
          <w:rFonts w:ascii="Arial" w:hAnsi="Arial" w:cs="Arial" w:hint="eastAsia"/>
        </w:rPr>
        <w:t xml:space="preserve">measurement results </w:t>
      </w:r>
      <w:r w:rsidRPr="002C589D">
        <w:rPr>
          <w:rFonts w:ascii="Arial" w:hAnsi="Arial" w:cs="Arial"/>
        </w:rPr>
        <w:t>information</w:t>
      </w:r>
      <w:r w:rsidRPr="002C589D">
        <w:rPr>
          <w:rFonts w:ascii="Arial" w:hAnsi="Arial" w:cs="Arial" w:hint="eastAsia"/>
        </w:rPr>
        <w:t>(i.e.,</w:t>
      </w:r>
      <w:r w:rsidRPr="002C589D">
        <w:rPr>
          <w:rFonts w:ascii="Arial" w:hAnsi="Arial" w:cs="Arial"/>
        </w:rPr>
        <w:t xml:space="preserve"> </w:t>
      </w:r>
      <w:r w:rsidRPr="002C589D">
        <w:rPr>
          <w:rFonts w:ascii="Arial" w:hAnsi="Arial" w:cs="Arial"/>
          <w:i/>
        </w:rPr>
        <w:t>MeasResultList2NR</w:t>
      </w:r>
      <w:r w:rsidRPr="002C589D">
        <w:rPr>
          <w:rFonts w:ascii="Arial" w:hAnsi="Arial" w:cs="Arial" w:hint="eastAsia"/>
        </w:rPr>
        <w:t>)</w:t>
      </w:r>
      <w:r w:rsidRPr="002C589D">
        <w:rPr>
          <w:rFonts w:ascii="Arial" w:hAnsi="Arial" w:cs="Arial"/>
        </w:rPr>
        <w:t xml:space="preserve"> regarding cells that the MN suggests the candidate target secondary node to consider configuring for MN initiated CPA or CPC.</w:t>
      </w:r>
    </w:p>
    <w:p w14:paraId="1C47AD79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lastRenderedPageBreak/>
        <w:t>Question</w:t>
      </w:r>
      <w:r>
        <w:rPr>
          <w:rFonts w:ascii="Arial" w:hAnsi="Arial" w:cs="Arial" w:hint="eastAsia"/>
          <w:b/>
        </w:rPr>
        <w:t xml:space="preserve"> 1</w:t>
      </w:r>
      <w:r w:rsidR="00180D21">
        <w:rPr>
          <w:rFonts w:ascii="Arial" w:hAnsi="Arial" w:cs="Arial" w:hint="eastAsia"/>
          <w:b/>
        </w:rPr>
        <w:t>0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F6508F" w:rsidRPr="00F6508F">
        <w:rPr>
          <w:rFonts w:ascii="Arial" w:hAnsi="Arial" w:cs="Arial" w:hint="eastAsia"/>
          <w:b/>
        </w:rPr>
        <w:t xml:space="preserve">recommendation of the candidate </w:t>
      </w:r>
      <w:proofErr w:type="spellStart"/>
      <w:r w:rsidR="00F6508F" w:rsidRPr="00F6508F">
        <w:rPr>
          <w:rFonts w:ascii="Arial" w:hAnsi="Arial" w:cs="Arial" w:hint="eastAsia"/>
          <w:b/>
        </w:rPr>
        <w:t>PSCells</w:t>
      </w:r>
      <w:proofErr w:type="spellEnd"/>
      <w:r w:rsidR="00F6508F" w:rsidRPr="00F6508F">
        <w:rPr>
          <w:rFonts w:ascii="Arial" w:hAnsi="Arial" w:cs="Arial" w:hint="eastAsia"/>
          <w:b/>
        </w:rPr>
        <w:t xml:space="preserve"> is based on measurement results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25C452F1" w14:textId="77777777" w:rsidTr="004C5A0B">
        <w:tc>
          <w:tcPr>
            <w:tcW w:w="781" w:type="pct"/>
          </w:tcPr>
          <w:p w14:paraId="04D6C8BD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EDF9C9A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2387A4A7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A7005E9" w14:textId="77777777" w:rsidTr="004C5A0B">
        <w:tc>
          <w:tcPr>
            <w:tcW w:w="781" w:type="pct"/>
          </w:tcPr>
          <w:p w14:paraId="0778B42B" w14:textId="0AC84F57" w:rsidR="00F91BDE" w:rsidRPr="00E21B97" w:rsidRDefault="004C27D8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3CA48C3F" w14:textId="3B157BEF" w:rsidR="00F91BDE" w:rsidRPr="00E21B97" w:rsidRDefault="00AA468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strong view</w:t>
            </w:r>
          </w:p>
        </w:tc>
        <w:tc>
          <w:tcPr>
            <w:tcW w:w="3500" w:type="pct"/>
          </w:tcPr>
          <w:p w14:paraId="0FA51053" w14:textId="7D14502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B617EE" w:rsidRPr="00E21B97" w14:paraId="1EAD422D" w14:textId="77777777" w:rsidTr="00B72776">
        <w:tc>
          <w:tcPr>
            <w:tcW w:w="781" w:type="pct"/>
          </w:tcPr>
          <w:p w14:paraId="469F999B" w14:textId="0F4BDFC0" w:rsidR="00B617EE" w:rsidRPr="00E21B97" w:rsidRDefault="00B617E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 w:rsidRPr="00D7414A">
              <w:rPr>
                <w:rFonts w:ascii="Arial" w:eastAsia="宋体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73D4A09A" w14:textId="6CD38F1B" w:rsidR="00B617EE" w:rsidRPr="00E21B97" w:rsidRDefault="00B617E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D7414A">
              <w:rPr>
                <w:rFonts w:ascii="Arial" w:eastAsia="宋体" w:hAnsi="Arial" w:cs="Arial" w:hint="eastAsia"/>
              </w:rPr>
              <w:t>Yes</w:t>
            </w:r>
          </w:p>
        </w:tc>
        <w:tc>
          <w:tcPr>
            <w:tcW w:w="3500" w:type="pct"/>
            <w:vAlign w:val="center"/>
          </w:tcPr>
          <w:p w14:paraId="3F223738" w14:textId="0D47EA2E" w:rsidR="00B617EE" w:rsidRPr="00E21B97" w:rsidRDefault="00B617E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</w:rPr>
              <w:t>We see n</w:t>
            </w:r>
            <w:r>
              <w:rPr>
                <w:rFonts w:ascii="Arial" w:eastAsia="宋体" w:hAnsi="Arial" w:cs="Arial" w:hint="eastAsia"/>
              </w:rPr>
              <w:t xml:space="preserve">o motivation to support the blind </w:t>
            </w:r>
            <w:r>
              <w:rPr>
                <w:rFonts w:ascii="Arial" w:eastAsia="宋体" w:hAnsi="Arial" w:cs="Arial"/>
              </w:rPr>
              <w:t>recommendation</w:t>
            </w:r>
            <w:r>
              <w:rPr>
                <w:rFonts w:ascii="Arial" w:eastAsia="宋体" w:hAnsi="Arial" w:cs="Arial" w:hint="eastAsia"/>
              </w:rPr>
              <w:t xml:space="preserve"> of the candidate </w:t>
            </w:r>
            <w:proofErr w:type="spellStart"/>
            <w:r>
              <w:rPr>
                <w:rFonts w:ascii="Arial" w:eastAsia="宋体" w:hAnsi="Arial" w:cs="Arial" w:hint="eastAsia"/>
              </w:rPr>
              <w:t>PSCells</w:t>
            </w:r>
            <w:proofErr w:type="spellEnd"/>
            <w:r>
              <w:rPr>
                <w:rFonts w:ascii="Arial" w:eastAsia="宋体" w:hAnsi="Arial" w:cs="Arial" w:hint="eastAsia"/>
              </w:rPr>
              <w:t>.</w:t>
            </w:r>
          </w:p>
        </w:tc>
      </w:tr>
      <w:tr w:rsidR="004C27D8" w:rsidRPr="00E21B97" w14:paraId="095CF5A8" w14:textId="77777777" w:rsidTr="004C5A0B">
        <w:tc>
          <w:tcPr>
            <w:tcW w:w="781" w:type="pct"/>
          </w:tcPr>
          <w:p w14:paraId="174E641A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356305F3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2E80036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E89BB39" w14:textId="77777777" w:rsidTr="004C5A0B">
        <w:tc>
          <w:tcPr>
            <w:tcW w:w="781" w:type="pct"/>
          </w:tcPr>
          <w:p w14:paraId="77D0823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520C8A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5BEA9E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27845DA1" w14:textId="77777777" w:rsidTr="004C5A0B">
        <w:tc>
          <w:tcPr>
            <w:tcW w:w="781" w:type="pct"/>
          </w:tcPr>
          <w:p w14:paraId="24E0302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7A53093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745456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6738682F" w14:textId="77777777" w:rsidTr="004C5A0B">
        <w:tc>
          <w:tcPr>
            <w:tcW w:w="781" w:type="pct"/>
          </w:tcPr>
          <w:p w14:paraId="1C08C1D5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700C1C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316A804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A01BEE5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30053FA5" w14:textId="77777777" w:rsidR="008C7AFE" w:rsidRPr="00F91BDE" w:rsidRDefault="008C7AFE" w:rsidP="008C7AF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11</w:t>
      </w:r>
    </w:p>
    <w:p w14:paraId="54675882" w14:textId="77777777" w:rsidR="0065451A" w:rsidRDefault="0065451A" w:rsidP="008C7AFE">
      <w:pPr>
        <w:spacing w:beforeLines="50" w:before="120" w:afterLines="50" w:after="120"/>
        <w:rPr>
          <w:i/>
          <w:lang w:val="en-GB"/>
        </w:rPr>
      </w:pPr>
      <w:r w:rsidRPr="00BD57EF">
        <w:rPr>
          <w:i/>
          <w:lang w:val="en-GB"/>
        </w:rPr>
        <w:t xml:space="preserve">Editor’s note: FFS if to stop evaluating the execution conditions once </w:t>
      </w:r>
      <w:proofErr w:type="spellStart"/>
      <w:r w:rsidRPr="00BD57EF">
        <w:rPr>
          <w:i/>
          <w:lang w:val="en-GB"/>
        </w:rPr>
        <w:t>PSCell</w:t>
      </w:r>
      <w:proofErr w:type="spellEnd"/>
      <w:r w:rsidRPr="00BD57EF">
        <w:rPr>
          <w:i/>
          <w:lang w:val="en-GB"/>
        </w:rPr>
        <w:t xml:space="preserve"> change is triggered.</w:t>
      </w:r>
    </w:p>
    <w:p w14:paraId="1BBB5C94" w14:textId="77777777" w:rsidR="00C35954" w:rsidRPr="00C35954" w:rsidRDefault="00C35954" w:rsidP="008C7AFE">
      <w:pPr>
        <w:spacing w:beforeLines="50" w:before="120" w:afterLines="50" w:after="120"/>
        <w:rPr>
          <w:rFonts w:ascii="Arial" w:hAnsi="Arial" w:cs="Arial"/>
        </w:rPr>
      </w:pPr>
      <w:r w:rsidRPr="00C35954">
        <w:rPr>
          <w:rFonts w:ascii="Arial" w:hAnsi="Arial" w:cs="Arial"/>
        </w:rPr>
        <w:t xml:space="preserve">The R16/R17 CHO evaluation shall be stopped once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change is triggered, but not for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change. Currently, it’s unclear whether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 shall stop the R18 CHO </w:t>
      </w:r>
      <w:r w:rsidR="00F06880" w:rsidRPr="00F06880">
        <w:rPr>
          <w:rFonts w:ascii="Arial" w:hAnsi="Arial" w:cs="Arial"/>
        </w:rPr>
        <w:t xml:space="preserve">with candidate SCGs </w:t>
      </w:r>
      <w:r w:rsidRPr="00C35954">
        <w:rPr>
          <w:rFonts w:ascii="Arial" w:hAnsi="Arial" w:cs="Arial"/>
        </w:rPr>
        <w:t xml:space="preserve">evaluation (including evaluation on both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and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>)</w:t>
      </w:r>
      <w:r w:rsidRPr="00C35954">
        <w:rPr>
          <w:rFonts w:ascii="Arial" w:hAnsi="Arial" w:cs="Arial" w:hint="eastAsia"/>
        </w:rPr>
        <w:t>.</w:t>
      </w:r>
    </w:p>
    <w:p w14:paraId="7DDB5C13" w14:textId="77777777" w:rsidR="008C7AFE" w:rsidRPr="00E21B97" w:rsidRDefault="008C7AFE" w:rsidP="008C7AF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1</w:t>
      </w:r>
      <w:r w:rsidR="00C35954">
        <w:rPr>
          <w:rFonts w:ascii="Arial" w:hAnsi="Arial" w:cs="Arial" w:hint="eastAsia"/>
          <w:b/>
        </w:rPr>
        <w:t>1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7D7BA3">
        <w:rPr>
          <w:rFonts w:ascii="Arial" w:hAnsi="Arial" w:cs="Arial" w:hint="eastAsia"/>
          <w:b/>
        </w:rPr>
        <w:t>that</w:t>
      </w:r>
      <w:r w:rsidR="007D7BA3" w:rsidRPr="007D7BA3">
        <w:rPr>
          <w:rFonts w:ascii="Arial" w:hAnsi="Arial" w:cs="Arial"/>
          <w:b/>
        </w:rPr>
        <w:t xml:space="preserve"> </w:t>
      </w:r>
      <w:r w:rsidR="007D7BA3">
        <w:rPr>
          <w:rFonts w:ascii="Arial" w:hAnsi="Arial" w:cs="Arial" w:hint="eastAsia"/>
          <w:b/>
        </w:rPr>
        <w:t xml:space="preserve">the </w:t>
      </w:r>
      <w:r w:rsidR="007D7BA3" w:rsidRPr="007D7BA3">
        <w:rPr>
          <w:rFonts w:ascii="Arial" w:hAnsi="Arial" w:cs="Arial"/>
          <w:b/>
        </w:rPr>
        <w:t>evaluat</w:t>
      </w:r>
      <w:r w:rsidR="007D7BA3">
        <w:rPr>
          <w:rFonts w:ascii="Arial" w:hAnsi="Arial" w:cs="Arial" w:hint="eastAsia"/>
          <w:b/>
        </w:rPr>
        <w:t>ion of</w:t>
      </w:r>
      <w:r w:rsidR="007D7BA3" w:rsidRPr="007D7BA3">
        <w:rPr>
          <w:rFonts w:ascii="Arial" w:hAnsi="Arial" w:cs="Arial"/>
          <w:b/>
        </w:rPr>
        <w:t xml:space="preserve"> the execution conditions </w:t>
      </w:r>
      <w:r w:rsidR="007D7BA3">
        <w:rPr>
          <w:rFonts w:ascii="Arial" w:hAnsi="Arial" w:cs="Arial" w:hint="eastAsia"/>
          <w:b/>
        </w:rPr>
        <w:t xml:space="preserve">is stopped </w:t>
      </w:r>
      <w:r w:rsidR="007D7BA3" w:rsidRPr="007D7BA3">
        <w:rPr>
          <w:rFonts w:ascii="Arial" w:hAnsi="Arial" w:cs="Arial"/>
          <w:b/>
        </w:rPr>
        <w:t xml:space="preserve">once </w:t>
      </w:r>
      <w:proofErr w:type="spellStart"/>
      <w:r w:rsidR="007D7BA3" w:rsidRPr="007D7BA3">
        <w:rPr>
          <w:rFonts w:ascii="Arial" w:hAnsi="Arial" w:cs="Arial"/>
          <w:b/>
        </w:rPr>
        <w:t>PSCell</w:t>
      </w:r>
      <w:proofErr w:type="spellEnd"/>
      <w:r w:rsidR="007D7BA3" w:rsidRPr="007D7BA3">
        <w:rPr>
          <w:rFonts w:ascii="Arial" w:hAnsi="Arial" w:cs="Arial"/>
          <w:b/>
        </w:rPr>
        <w:t xml:space="preserve"> change is triggered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8C7AFE" w:rsidRPr="00E21B97" w14:paraId="5398E360" w14:textId="77777777" w:rsidTr="004C5A0B">
        <w:tc>
          <w:tcPr>
            <w:tcW w:w="781" w:type="pct"/>
          </w:tcPr>
          <w:p w14:paraId="63683B96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0C2DEE8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14:paraId="3EEE35F6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8C7AFE" w:rsidRPr="00E21B97" w14:paraId="56835A29" w14:textId="77777777" w:rsidTr="004C5A0B">
        <w:tc>
          <w:tcPr>
            <w:tcW w:w="781" w:type="pct"/>
          </w:tcPr>
          <w:p w14:paraId="223A0228" w14:textId="63125DBC" w:rsidR="008C7AFE" w:rsidRPr="00E21B97" w:rsidRDefault="00EF230B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MediaTek</w:t>
            </w:r>
          </w:p>
        </w:tc>
        <w:tc>
          <w:tcPr>
            <w:tcW w:w="719" w:type="pct"/>
          </w:tcPr>
          <w:p w14:paraId="26718A5B" w14:textId="0A1C9E74" w:rsidR="008C7AFE" w:rsidRPr="00E21B97" w:rsidRDefault="00013A8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00" w:type="pct"/>
          </w:tcPr>
          <w:p w14:paraId="4DB36658" w14:textId="3A0E6104" w:rsidR="007A2EF5" w:rsidRDefault="007A2EF5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see no strong reason to stop the evaluation. </w:t>
            </w:r>
          </w:p>
          <w:p w14:paraId="54ACB17D" w14:textId="7F18EE55" w:rsidR="00705A93" w:rsidRDefault="00CF6B02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05A93">
              <w:rPr>
                <w:rFonts w:ascii="Arial" w:hAnsi="Arial" w:cs="Arial"/>
              </w:rPr>
              <w:t xml:space="preserve">he CHO with candidate SCG may trigger the required inter-SN </w:t>
            </w:r>
            <w:proofErr w:type="spellStart"/>
            <w:r w:rsidR="00705A93">
              <w:rPr>
                <w:rFonts w:ascii="Arial" w:hAnsi="Arial" w:cs="Arial"/>
              </w:rPr>
              <w:t>PSCell</w:t>
            </w:r>
            <w:proofErr w:type="spellEnd"/>
            <w:r w:rsidR="00705A93">
              <w:rPr>
                <w:rFonts w:ascii="Arial" w:hAnsi="Arial" w:cs="Arial"/>
              </w:rPr>
              <w:t xml:space="preserve"> change while MN is changed. It seems not necessary to stop the evaluation if there is intra-SN </w:t>
            </w:r>
            <w:proofErr w:type="spellStart"/>
            <w:r w:rsidR="00705A93">
              <w:rPr>
                <w:rFonts w:ascii="Arial" w:hAnsi="Arial" w:cs="Arial"/>
              </w:rPr>
              <w:t>PSCell</w:t>
            </w:r>
            <w:proofErr w:type="spellEnd"/>
            <w:r w:rsidR="00705A93">
              <w:rPr>
                <w:rFonts w:ascii="Arial" w:hAnsi="Arial" w:cs="Arial"/>
              </w:rPr>
              <w:t xml:space="preserve"> change. </w:t>
            </w:r>
          </w:p>
          <w:p w14:paraId="6CD58605" w14:textId="5AA52029" w:rsidR="008C7AFE" w:rsidRPr="00E21B97" w:rsidRDefault="00705A93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However, we would assume that NW should ensure the delta configuration is still valid after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change (as in R17 CHO with target SCG). Otherwise, NW should release this configuration using explicit signaling. </w:t>
            </w:r>
          </w:p>
        </w:tc>
      </w:tr>
      <w:tr w:rsidR="00B72483" w:rsidRPr="00E21B97" w14:paraId="081ED368" w14:textId="77777777" w:rsidTr="004C5A0B">
        <w:tc>
          <w:tcPr>
            <w:tcW w:w="781" w:type="pct"/>
          </w:tcPr>
          <w:p w14:paraId="0826C9EA" w14:textId="45104C7E" w:rsidR="00B72483" w:rsidRPr="00E21B97" w:rsidRDefault="00B72483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  <w:r>
              <w:rPr>
                <w:rFonts w:ascii="Arial" w:hAnsi="Arial" w:cs="Arial" w:hint="eastAsia"/>
              </w:rPr>
              <w:t>CATT</w:t>
            </w:r>
          </w:p>
        </w:tc>
        <w:tc>
          <w:tcPr>
            <w:tcW w:w="719" w:type="pct"/>
          </w:tcPr>
          <w:p w14:paraId="531CC284" w14:textId="1D5347CE" w:rsidR="00B72483" w:rsidRPr="00E21B97" w:rsidRDefault="00B72483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3500" w:type="pct"/>
          </w:tcPr>
          <w:p w14:paraId="115F17C0" w14:textId="45130D42" w:rsidR="00B72483" w:rsidRPr="00E21B97" w:rsidRDefault="00544B47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The delta configuration for the </w:t>
            </w:r>
            <w:r>
              <w:rPr>
                <w:rFonts w:ascii="Arial" w:hAnsi="Arial" w:cs="Arial" w:hint="eastAsia"/>
              </w:rPr>
              <w:t>candidate SCGs</w:t>
            </w:r>
            <w:r>
              <w:rPr>
                <w:rFonts w:ascii="Arial" w:hAnsi="Arial" w:cs="Arial" w:hint="eastAsia"/>
              </w:rPr>
              <w:t xml:space="preserve"> included in the CHO configuration with candidate SCGs may be invalid </w:t>
            </w:r>
            <w:r>
              <w:rPr>
                <w:rFonts w:ascii="Arial" w:hAnsi="Arial" w:cs="Arial" w:hint="eastAsia"/>
              </w:rPr>
              <w:lastRenderedPageBreak/>
              <w:t xml:space="preserve">after </w:t>
            </w:r>
            <w:proofErr w:type="spellStart"/>
            <w:r>
              <w:rPr>
                <w:rFonts w:ascii="Arial" w:hAnsi="Arial" w:cs="Arial" w:hint="eastAsia"/>
              </w:rPr>
              <w:t>PSCell</w:t>
            </w:r>
            <w:proofErr w:type="spellEnd"/>
            <w:r>
              <w:rPr>
                <w:rFonts w:ascii="Arial" w:hAnsi="Arial" w:cs="Arial" w:hint="eastAsia"/>
              </w:rPr>
              <w:t xml:space="preserve"> change.</w:t>
            </w:r>
          </w:p>
        </w:tc>
      </w:tr>
      <w:tr w:rsidR="00EF230B" w:rsidRPr="00E21B97" w14:paraId="6F1DCBD5" w14:textId="77777777" w:rsidTr="004C5A0B">
        <w:tc>
          <w:tcPr>
            <w:tcW w:w="781" w:type="pct"/>
          </w:tcPr>
          <w:p w14:paraId="7A2B3361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665EFF0E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6BAECD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7439A6FD" w14:textId="77777777" w:rsidTr="004C5A0B">
        <w:tc>
          <w:tcPr>
            <w:tcW w:w="781" w:type="pct"/>
          </w:tcPr>
          <w:p w14:paraId="21A0E82B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4F7739E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41B3E81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3CF1B704" w14:textId="77777777" w:rsidTr="004C5A0B">
        <w:tc>
          <w:tcPr>
            <w:tcW w:w="781" w:type="pct"/>
          </w:tcPr>
          <w:p w14:paraId="62C826BA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382A049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54BEDE2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660DC4C7" w14:textId="77777777" w:rsidTr="004C5A0B">
        <w:tc>
          <w:tcPr>
            <w:tcW w:w="781" w:type="pct"/>
          </w:tcPr>
          <w:p w14:paraId="2006EBF9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49768ED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FA13225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942F291" w14:textId="77777777" w:rsidR="008C7AFE" w:rsidRPr="00E21B97" w:rsidRDefault="008C7AFE" w:rsidP="008C7AF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58606A35" w14:textId="77777777" w:rsidR="00E35B0D" w:rsidRP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05D762AD" w14:textId="77777777" w:rsidR="00FA1FFF" w:rsidRPr="00E21B97" w:rsidRDefault="00FA1FFF" w:rsidP="00FA1FFF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32F13E25" w14:textId="77777777" w:rsidR="00077ADB" w:rsidRPr="00E21B97" w:rsidRDefault="00077ADB" w:rsidP="00077ADB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Reference</w:t>
      </w:r>
    </w:p>
    <w:p w14:paraId="6BE9ED3A" w14:textId="77777777" w:rsidR="00077ADB" w:rsidRPr="00E21B97" w:rsidRDefault="00077ADB" w:rsidP="00077ADB">
      <w:pPr>
        <w:rPr>
          <w:rFonts w:ascii="Arial" w:hAnsi="Arial" w:cs="Arial"/>
          <w:lang w:val="en-GB"/>
        </w:rPr>
      </w:pPr>
      <w:r w:rsidRPr="00E21B97">
        <w:rPr>
          <w:rFonts w:ascii="Arial" w:hAnsi="Arial" w:cs="Arial"/>
          <w:lang w:val="en-GB"/>
        </w:rPr>
        <w:t>[1] R2-230xxxx RRC Running CR for CHO including target MCG and candidate SCGs</w:t>
      </w:r>
    </w:p>
    <w:p w14:paraId="083EB778" w14:textId="77777777" w:rsidR="00760143" w:rsidRPr="00E21B97" w:rsidRDefault="00760143">
      <w:pPr>
        <w:rPr>
          <w:rFonts w:ascii="Arial" w:hAnsi="Arial" w:cs="Arial"/>
        </w:rPr>
      </w:pPr>
    </w:p>
    <w:sectPr w:rsidR="00760143" w:rsidRPr="00E21B97" w:rsidSect="0056022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9CA91" w14:textId="77777777" w:rsidR="008531B6" w:rsidRDefault="008531B6" w:rsidP="00670762">
      <w:pPr>
        <w:spacing w:after="0" w:line="240" w:lineRule="auto"/>
      </w:pPr>
      <w:r>
        <w:separator/>
      </w:r>
    </w:p>
  </w:endnote>
  <w:endnote w:type="continuationSeparator" w:id="0">
    <w:p w14:paraId="5283D235" w14:textId="77777777" w:rsidR="008531B6" w:rsidRDefault="008531B6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36FE" w14:textId="77777777" w:rsidR="008531B6" w:rsidRDefault="008531B6" w:rsidP="00670762">
      <w:pPr>
        <w:spacing w:after="0" w:line="240" w:lineRule="auto"/>
      </w:pPr>
      <w:r>
        <w:separator/>
      </w:r>
    </w:p>
  </w:footnote>
  <w:footnote w:type="continuationSeparator" w:id="0">
    <w:p w14:paraId="3C40A907" w14:textId="77777777" w:rsidR="008531B6" w:rsidRDefault="008531B6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46975CBC"/>
    <w:multiLevelType w:val="hybridMultilevel"/>
    <w:tmpl w:val="AF44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630A5C"/>
    <w:multiLevelType w:val="hybridMultilevel"/>
    <w:tmpl w:val="516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6"/>
    <w:rsid w:val="00013A80"/>
    <w:rsid w:val="00013B14"/>
    <w:rsid w:val="00014DC6"/>
    <w:rsid w:val="00021066"/>
    <w:rsid w:val="00021EA3"/>
    <w:rsid w:val="00035FAF"/>
    <w:rsid w:val="000370D2"/>
    <w:rsid w:val="00050E32"/>
    <w:rsid w:val="00054267"/>
    <w:rsid w:val="00066DE1"/>
    <w:rsid w:val="00077ADB"/>
    <w:rsid w:val="0008182D"/>
    <w:rsid w:val="000853BF"/>
    <w:rsid w:val="000877BD"/>
    <w:rsid w:val="00094632"/>
    <w:rsid w:val="000B3DA4"/>
    <w:rsid w:val="000B5E51"/>
    <w:rsid w:val="000C2E0D"/>
    <w:rsid w:val="000C6E71"/>
    <w:rsid w:val="000D1D0B"/>
    <w:rsid w:val="000E4343"/>
    <w:rsid w:val="000F7739"/>
    <w:rsid w:val="00116827"/>
    <w:rsid w:val="00117EC3"/>
    <w:rsid w:val="00132383"/>
    <w:rsid w:val="00140ECB"/>
    <w:rsid w:val="00157123"/>
    <w:rsid w:val="0016295A"/>
    <w:rsid w:val="00180D21"/>
    <w:rsid w:val="00183E9C"/>
    <w:rsid w:val="001842B0"/>
    <w:rsid w:val="00184F0D"/>
    <w:rsid w:val="00195210"/>
    <w:rsid w:val="001A0BA9"/>
    <w:rsid w:val="001C48EB"/>
    <w:rsid w:val="001D45BF"/>
    <w:rsid w:val="001E05EC"/>
    <w:rsid w:val="001F6182"/>
    <w:rsid w:val="00201143"/>
    <w:rsid w:val="00206972"/>
    <w:rsid w:val="00216784"/>
    <w:rsid w:val="00221BE1"/>
    <w:rsid w:val="00223AAA"/>
    <w:rsid w:val="002270BD"/>
    <w:rsid w:val="002375C7"/>
    <w:rsid w:val="00242FDF"/>
    <w:rsid w:val="002430C0"/>
    <w:rsid w:val="00246B66"/>
    <w:rsid w:val="00277CDB"/>
    <w:rsid w:val="002A30DF"/>
    <w:rsid w:val="002C589D"/>
    <w:rsid w:val="002D5C35"/>
    <w:rsid w:val="002E1484"/>
    <w:rsid w:val="002F1F05"/>
    <w:rsid w:val="002F6AC2"/>
    <w:rsid w:val="00302EC9"/>
    <w:rsid w:val="00303769"/>
    <w:rsid w:val="003228FA"/>
    <w:rsid w:val="00331E3D"/>
    <w:rsid w:val="00340A56"/>
    <w:rsid w:val="0034127E"/>
    <w:rsid w:val="0035501B"/>
    <w:rsid w:val="00376A70"/>
    <w:rsid w:val="003B445E"/>
    <w:rsid w:val="003B7E61"/>
    <w:rsid w:val="003C09EB"/>
    <w:rsid w:val="003D440B"/>
    <w:rsid w:val="0042451D"/>
    <w:rsid w:val="00426791"/>
    <w:rsid w:val="00445811"/>
    <w:rsid w:val="004522BA"/>
    <w:rsid w:val="00461928"/>
    <w:rsid w:val="004757A2"/>
    <w:rsid w:val="0047674E"/>
    <w:rsid w:val="004812DF"/>
    <w:rsid w:val="004865E8"/>
    <w:rsid w:val="004B0821"/>
    <w:rsid w:val="004B43E7"/>
    <w:rsid w:val="004B728F"/>
    <w:rsid w:val="004C27D8"/>
    <w:rsid w:val="004E495B"/>
    <w:rsid w:val="004F2626"/>
    <w:rsid w:val="004F5B36"/>
    <w:rsid w:val="00522744"/>
    <w:rsid w:val="00526A8D"/>
    <w:rsid w:val="0053334E"/>
    <w:rsid w:val="00544B47"/>
    <w:rsid w:val="00550404"/>
    <w:rsid w:val="0056022A"/>
    <w:rsid w:val="0056188F"/>
    <w:rsid w:val="00572D8D"/>
    <w:rsid w:val="00573AAD"/>
    <w:rsid w:val="005826F5"/>
    <w:rsid w:val="005979D5"/>
    <w:rsid w:val="005A04B2"/>
    <w:rsid w:val="005A118D"/>
    <w:rsid w:val="005A45E1"/>
    <w:rsid w:val="005B1406"/>
    <w:rsid w:val="005B27A5"/>
    <w:rsid w:val="005C14FC"/>
    <w:rsid w:val="005D375F"/>
    <w:rsid w:val="005D55D5"/>
    <w:rsid w:val="005F55AF"/>
    <w:rsid w:val="00604860"/>
    <w:rsid w:val="00623D9D"/>
    <w:rsid w:val="00634B23"/>
    <w:rsid w:val="00642A21"/>
    <w:rsid w:val="0065451A"/>
    <w:rsid w:val="00664033"/>
    <w:rsid w:val="00670762"/>
    <w:rsid w:val="00674578"/>
    <w:rsid w:val="00674F2B"/>
    <w:rsid w:val="006936C8"/>
    <w:rsid w:val="00696776"/>
    <w:rsid w:val="006A43E1"/>
    <w:rsid w:val="006C0F50"/>
    <w:rsid w:val="006D26C3"/>
    <w:rsid w:val="006E1658"/>
    <w:rsid w:val="00701D94"/>
    <w:rsid w:val="0070322F"/>
    <w:rsid w:val="00704217"/>
    <w:rsid w:val="00705A93"/>
    <w:rsid w:val="007157AC"/>
    <w:rsid w:val="00715D77"/>
    <w:rsid w:val="007169C4"/>
    <w:rsid w:val="00722D0F"/>
    <w:rsid w:val="00747C2D"/>
    <w:rsid w:val="00754D30"/>
    <w:rsid w:val="00760143"/>
    <w:rsid w:val="00767B04"/>
    <w:rsid w:val="00776E24"/>
    <w:rsid w:val="00797859"/>
    <w:rsid w:val="007A2EF5"/>
    <w:rsid w:val="007B297C"/>
    <w:rsid w:val="007B4E6E"/>
    <w:rsid w:val="007C3891"/>
    <w:rsid w:val="007D52E1"/>
    <w:rsid w:val="007D7BA3"/>
    <w:rsid w:val="008074A8"/>
    <w:rsid w:val="0081144F"/>
    <w:rsid w:val="00830D12"/>
    <w:rsid w:val="00846813"/>
    <w:rsid w:val="008531B6"/>
    <w:rsid w:val="00861C86"/>
    <w:rsid w:val="00877666"/>
    <w:rsid w:val="00880018"/>
    <w:rsid w:val="008878D7"/>
    <w:rsid w:val="008C4DF1"/>
    <w:rsid w:val="008C7AFE"/>
    <w:rsid w:val="008E115A"/>
    <w:rsid w:val="008E13EF"/>
    <w:rsid w:val="008E6255"/>
    <w:rsid w:val="008F6236"/>
    <w:rsid w:val="008F7743"/>
    <w:rsid w:val="009057F8"/>
    <w:rsid w:val="009103F2"/>
    <w:rsid w:val="0091369C"/>
    <w:rsid w:val="0093378C"/>
    <w:rsid w:val="00933A3C"/>
    <w:rsid w:val="00944E16"/>
    <w:rsid w:val="00961A38"/>
    <w:rsid w:val="009641FF"/>
    <w:rsid w:val="009772BC"/>
    <w:rsid w:val="00997AA8"/>
    <w:rsid w:val="009D0FA1"/>
    <w:rsid w:val="009E0B27"/>
    <w:rsid w:val="009E3316"/>
    <w:rsid w:val="009E4AF7"/>
    <w:rsid w:val="009E5770"/>
    <w:rsid w:val="009E5F4D"/>
    <w:rsid w:val="00A00879"/>
    <w:rsid w:val="00A05153"/>
    <w:rsid w:val="00A1356A"/>
    <w:rsid w:val="00A41D57"/>
    <w:rsid w:val="00A46BA3"/>
    <w:rsid w:val="00A529A9"/>
    <w:rsid w:val="00A53A86"/>
    <w:rsid w:val="00A66887"/>
    <w:rsid w:val="00A7205C"/>
    <w:rsid w:val="00A87139"/>
    <w:rsid w:val="00A90618"/>
    <w:rsid w:val="00A91005"/>
    <w:rsid w:val="00A94126"/>
    <w:rsid w:val="00A94638"/>
    <w:rsid w:val="00AA468E"/>
    <w:rsid w:val="00AA7346"/>
    <w:rsid w:val="00AB3E1B"/>
    <w:rsid w:val="00AC5BB9"/>
    <w:rsid w:val="00B073BD"/>
    <w:rsid w:val="00B1239C"/>
    <w:rsid w:val="00B27A2E"/>
    <w:rsid w:val="00B440E9"/>
    <w:rsid w:val="00B450A7"/>
    <w:rsid w:val="00B617EE"/>
    <w:rsid w:val="00B72483"/>
    <w:rsid w:val="00BA0EA5"/>
    <w:rsid w:val="00BA4064"/>
    <w:rsid w:val="00BC1B0A"/>
    <w:rsid w:val="00BD3DD8"/>
    <w:rsid w:val="00BD57EF"/>
    <w:rsid w:val="00BF3E07"/>
    <w:rsid w:val="00C0149C"/>
    <w:rsid w:val="00C129FD"/>
    <w:rsid w:val="00C231B0"/>
    <w:rsid w:val="00C33AC8"/>
    <w:rsid w:val="00C35954"/>
    <w:rsid w:val="00C45804"/>
    <w:rsid w:val="00C76541"/>
    <w:rsid w:val="00C775D8"/>
    <w:rsid w:val="00C800E6"/>
    <w:rsid w:val="00CA3BF8"/>
    <w:rsid w:val="00CA6A9B"/>
    <w:rsid w:val="00CB03B0"/>
    <w:rsid w:val="00CB2E75"/>
    <w:rsid w:val="00CE0A77"/>
    <w:rsid w:val="00CF6B02"/>
    <w:rsid w:val="00D02446"/>
    <w:rsid w:val="00D50469"/>
    <w:rsid w:val="00D54A28"/>
    <w:rsid w:val="00D7365C"/>
    <w:rsid w:val="00D76DE6"/>
    <w:rsid w:val="00D8231D"/>
    <w:rsid w:val="00D877EC"/>
    <w:rsid w:val="00DB257E"/>
    <w:rsid w:val="00DC7976"/>
    <w:rsid w:val="00DE633F"/>
    <w:rsid w:val="00DF5040"/>
    <w:rsid w:val="00E10704"/>
    <w:rsid w:val="00E21B97"/>
    <w:rsid w:val="00E35B0D"/>
    <w:rsid w:val="00E527A7"/>
    <w:rsid w:val="00E538AC"/>
    <w:rsid w:val="00E64ECE"/>
    <w:rsid w:val="00E802D8"/>
    <w:rsid w:val="00E84221"/>
    <w:rsid w:val="00EA0E71"/>
    <w:rsid w:val="00EA5B85"/>
    <w:rsid w:val="00EA787A"/>
    <w:rsid w:val="00EA7ADF"/>
    <w:rsid w:val="00EB4082"/>
    <w:rsid w:val="00EB4682"/>
    <w:rsid w:val="00ED0F9E"/>
    <w:rsid w:val="00ED619B"/>
    <w:rsid w:val="00EE6F38"/>
    <w:rsid w:val="00EF230B"/>
    <w:rsid w:val="00F06880"/>
    <w:rsid w:val="00F17F18"/>
    <w:rsid w:val="00F2285D"/>
    <w:rsid w:val="00F32CD1"/>
    <w:rsid w:val="00F34272"/>
    <w:rsid w:val="00F54055"/>
    <w:rsid w:val="00F6508F"/>
    <w:rsid w:val="00F73F5D"/>
    <w:rsid w:val="00F821D3"/>
    <w:rsid w:val="00F85DBC"/>
    <w:rsid w:val="00F91BDE"/>
    <w:rsid w:val="00F9451D"/>
    <w:rsid w:val="00FA0BC6"/>
    <w:rsid w:val="00FA1FFF"/>
    <w:rsid w:val="00FA3341"/>
    <w:rsid w:val="00FB37EC"/>
    <w:rsid w:val="00FB4E49"/>
    <w:rsid w:val="00FC0F02"/>
    <w:rsid w:val="00FD2D92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685B7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99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1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538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99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1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5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8A10-F39C-411F-BCE4-E529C1C4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CATT-rui</cp:lastModifiedBy>
  <cp:revision>83</cp:revision>
  <dcterms:created xsi:type="dcterms:W3CDTF">2023-08-03T03:05:00Z</dcterms:created>
  <dcterms:modified xsi:type="dcterms:W3CDTF">2023-08-07T07:34:00Z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
pw//MnDpcyTN9KdfyhnFTE7ozujeI9TPW55EpV+Q9Fd3JRsEFFs6p6kV7TlsZ951Pb9E5pwm
ZTZMKn5u0iAs3kKpb5Iwq4slucNk7dt3CVyQz7RW6q7/B0NEt93PWyJSDuzUADRRrqp/BPGP
XSE6YqxnmJ0uesiPvF</vt:lpwstr>
  </property>
  <property fmtid="{D5CDD505-2E9C-101B-9397-08002B2CF9AE}" pid="3" name="_2015_ms_pID_7253431">
    <vt:lpwstr>dL6sRacQuP5wLJYAKLuf2ws6j5JectKLQhgWB3wl5opSVci3tXcX9p
0zrT4y3GEE9LkbprSFRRo3pSYaztNbktseI4P4LOYjJno1BBX/9JRU65XP6u5dFeL/pKk+jf
+ryrwWqfNbeIwwBBjmoOdjZY1G5ZCyzd0/yKHrO5Uj1DG4py5i/DfFPF8LOAgg+IcNLPEQv3
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2023-08-05T03:56:14Z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12d9753f-d6fa-42c4-8014-681c82767395</vt:lpwstr>
  </property>
  <property fmtid="{D5CDD505-2E9C-101B-9397-08002B2CF9AE}" pid="15" name="MSIP_Label_83bcef13-7cac-433f-ba1d-47a323951816_ContentBits">
    <vt:lpwstr>0</vt:lpwstr>
  </property>
</Properties>
</file>