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D5336" w14:textId="2281C964" w:rsidR="00402B49" w:rsidRDefault="00442247">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w:t>
      </w:r>
      <w:r w:rsidR="00686304">
        <w:rPr>
          <w:rFonts w:ascii="Arial" w:hAnsi="Arial" w:cs="Arial"/>
          <w:b/>
          <w:color w:val="000000"/>
          <w:kern w:val="2"/>
          <w:sz w:val="24"/>
          <w:lang w:val="en-US"/>
        </w:rPr>
        <w:t>12</w:t>
      </w:r>
      <w:r w:rsidR="007C7276">
        <w:rPr>
          <w:rFonts w:ascii="Arial" w:hAnsi="Arial" w:cs="Arial"/>
          <w:b/>
          <w:color w:val="000000"/>
          <w:kern w:val="2"/>
          <w:sz w:val="24"/>
          <w:lang w:val="en-US"/>
        </w:rPr>
        <w:t>2</w:t>
      </w:r>
      <w:r w:rsidR="00686304">
        <w:rPr>
          <w:rFonts w:ascii="Arial" w:hAnsi="Arial" w:cs="Arial"/>
          <w:b/>
          <w:color w:val="000000"/>
          <w:kern w:val="2"/>
          <w:sz w:val="24"/>
          <w:lang w:val="en-US"/>
        </w:rPr>
        <w:tab/>
      </w:r>
      <w:r w:rsidR="00686304">
        <w:rPr>
          <w:rFonts w:ascii="Arial" w:hAnsi="Arial" w:cs="Arial"/>
          <w:b/>
          <w:color w:val="000000"/>
          <w:kern w:val="2"/>
          <w:sz w:val="24"/>
          <w:lang w:val="en-US"/>
        </w:rPr>
        <w:tab/>
      </w:r>
      <w:r w:rsidR="00686304">
        <w:rPr>
          <w:rFonts w:ascii="Arial" w:hAnsi="Arial" w:cs="Arial"/>
          <w:b/>
          <w:color w:val="000000"/>
          <w:kern w:val="2"/>
          <w:sz w:val="24"/>
          <w:lang w:val="en-US"/>
        </w:rPr>
        <w:tab/>
      </w:r>
      <w:proofErr w:type="gramStart"/>
      <w:r w:rsidR="00686304">
        <w:rPr>
          <w:rFonts w:ascii="Arial" w:hAnsi="Arial" w:cs="Arial"/>
          <w:b/>
          <w:color w:val="000000"/>
          <w:kern w:val="2"/>
          <w:sz w:val="24"/>
          <w:lang w:val="en-US"/>
        </w:rPr>
        <w:tab/>
        <w:t xml:space="preserve">  </w:t>
      </w:r>
      <w:r>
        <w:rPr>
          <w:rFonts w:ascii="Arial" w:hAnsi="Arial" w:cs="Arial"/>
          <w:b/>
          <w:color w:val="000000"/>
          <w:kern w:val="2"/>
          <w:sz w:val="24"/>
          <w:lang w:val="en-US"/>
        </w:rPr>
        <w:tab/>
      </w:r>
      <w:proofErr w:type="gramEnd"/>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FD343E" w:rsidRPr="00251FC7">
        <w:rPr>
          <w:rFonts w:ascii="Arial" w:hAnsi="Arial" w:cs="Arial"/>
          <w:b/>
          <w:color w:val="000000"/>
          <w:kern w:val="2"/>
          <w:sz w:val="24"/>
          <w:highlight w:val="yellow"/>
          <w:lang w:val="en-US"/>
        </w:rPr>
        <w:t>(To be)</w:t>
      </w:r>
      <w:r w:rsidR="00AB012A">
        <w:rPr>
          <w:rFonts w:ascii="Arial" w:hAnsi="Arial" w:cs="Arial"/>
          <w:b/>
          <w:color w:val="000000"/>
          <w:kern w:val="2"/>
          <w:sz w:val="24"/>
          <w:lang w:val="en-US"/>
        </w:rPr>
        <w:t xml:space="preserve"> </w:t>
      </w:r>
      <w:r w:rsidR="007306E8" w:rsidRPr="00FD343E">
        <w:rPr>
          <w:rFonts w:ascii="Arial" w:hAnsi="Arial" w:cs="Arial"/>
          <w:b/>
          <w:color w:val="000000"/>
          <w:kern w:val="2"/>
          <w:sz w:val="24"/>
          <w:lang w:val="en-US"/>
        </w:rPr>
        <w:t>R2-2</w:t>
      </w:r>
      <w:r w:rsidR="00EF70D3">
        <w:rPr>
          <w:rFonts w:ascii="Arial" w:hAnsi="Arial" w:cs="Arial"/>
          <w:b/>
          <w:color w:val="000000"/>
          <w:kern w:val="2"/>
          <w:sz w:val="24"/>
          <w:lang w:val="en-US"/>
        </w:rPr>
        <w:t>3</w:t>
      </w:r>
      <w:r w:rsidR="00EF70D3">
        <w:rPr>
          <w:rFonts w:ascii="Arial" w:hAnsi="Arial" w:cs="Arial" w:hint="eastAsia"/>
          <w:b/>
          <w:color w:val="000000"/>
          <w:kern w:val="2"/>
          <w:sz w:val="24"/>
          <w:lang w:val="en-US"/>
        </w:rPr>
        <w:t>xxxx</w:t>
      </w:r>
      <w:r w:rsidR="00EF70D3">
        <w:rPr>
          <w:rFonts w:ascii="Arial" w:hAnsi="Arial" w:cs="Arial"/>
          <w:b/>
          <w:color w:val="000000"/>
          <w:kern w:val="2"/>
          <w:sz w:val="24"/>
          <w:lang w:val="en-US"/>
        </w:rPr>
        <w:t>x</w:t>
      </w:r>
    </w:p>
    <w:p w14:paraId="376E1FA6" w14:textId="2F94AABA" w:rsidR="00402B49" w:rsidRDefault="00147895">
      <w:pPr>
        <w:keepNext/>
        <w:keepLines/>
        <w:tabs>
          <w:tab w:val="left" w:pos="1985"/>
        </w:tabs>
        <w:rPr>
          <w:rFonts w:ascii="Arial" w:hAnsi="Arial" w:cs="Arial"/>
          <w:b/>
          <w:color w:val="000000"/>
          <w:kern w:val="2"/>
          <w:sz w:val="24"/>
          <w:lang w:val="en-US"/>
        </w:rPr>
      </w:pPr>
      <w:r w:rsidRPr="00373E92">
        <w:rPr>
          <w:rFonts w:ascii="Arial" w:hAnsi="Arial" w:cs="Arial" w:hint="eastAsia"/>
          <w:b/>
          <w:color w:val="000000"/>
          <w:kern w:val="2"/>
          <w:sz w:val="24"/>
          <w:lang w:val="en-US"/>
        </w:rPr>
        <w:t>Incheon</w:t>
      </w:r>
      <w:r w:rsidR="00C74FA3" w:rsidRPr="00B04A59">
        <w:rPr>
          <w:rFonts w:ascii="Arial" w:hAnsi="Arial" w:cs="Arial"/>
          <w:b/>
          <w:color w:val="000000"/>
          <w:kern w:val="2"/>
          <w:sz w:val="24"/>
          <w:lang w:val="en-US"/>
        </w:rPr>
        <w:t xml:space="preserve">, </w:t>
      </w:r>
      <w:r>
        <w:rPr>
          <w:rFonts w:ascii="Arial" w:hAnsi="Arial" w:cs="Arial"/>
          <w:b/>
          <w:color w:val="000000"/>
          <w:kern w:val="2"/>
          <w:sz w:val="24"/>
          <w:lang w:val="en-US"/>
        </w:rPr>
        <w:t>Korea</w:t>
      </w:r>
      <w:r w:rsidR="00C74FA3" w:rsidRPr="00B04A59">
        <w:rPr>
          <w:rFonts w:ascii="Arial" w:hAnsi="Arial" w:cs="Arial"/>
          <w:b/>
          <w:color w:val="000000"/>
          <w:kern w:val="2"/>
          <w:sz w:val="24"/>
          <w:lang w:val="en-US"/>
        </w:rPr>
        <w:t xml:space="preserve">, </w:t>
      </w:r>
      <w:r w:rsidR="00B432D6">
        <w:rPr>
          <w:rFonts w:ascii="Arial" w:hAnsi="Arial" w:cs="Arial"/>
          <w:b/>
          <w:color w:val="000000"/>
          <w:kern w:val="2"/>
          <w:sz w:val="24"/>
          <w:lang w:val="en-US"/>
        </w:rPr>
        <w:t>22</w:t>
      </w:r>
      <w:r w:rsidR="00C74FA3" w:rsidRPr="006724BC">
        <w:rPr>
          <w:rFonts w:ascii="Arial" w:hAnsi="Arial" w:cs="Arial"/>
          <w:b/>
          <w:color w:val="000000"/>
          <w:kern w:val="2"/>
          <w:sz w:val="24"/>
          <w:vertAlign w:val="superscript"/>
          <w:lang w:val="en-US"/>
        </w:rPr>
        <w:t>th</w:t>
      </w:r>
      <w:r w:rsidR="00B432D6">
        <w:rPr>
          <w:rFonts w:ascii="Arial" w:hAnsi="Arial" w:cs="Arial"/>
          <w:b/>
          <w:color w:val="000000"/>
          <w:kern w:val="2"/>
          <w:sz w:val="24"/>
          <w:lang w:val="en-US"/>
        </w:rPr>
        <w:t xml:space="preserve"> </w:t>
      </w:r>
      <w:r w:rsidR="00C74FA3" w:rsidRPr="00B04A59">
        <w:rPr>
          <w:rFonts w:ascii="Arial" w:hAnsi="Arial" w:cs="Arial"/>
          <w:b/>
          <w:color w:val="000000"/>
          <w:kern w:val="2"/>
          <w:sz w:val="24"/>
          <w:lang w:val="en-US"/>
        </w:rPr>
        <w:t>-</w:t>
      </w:r>
      <w:r w:rsidR="00B432D6">
        <w:rPr>
          <w:rFonts w:ascii="Arial" w:hAnsi="Arial" w:cs="Arial"/>
          <w:b/>
          <w:color w:val="000000"/>
          <w:kern w:val="2"/>
          <w:sz w:val="24"/>
          <w:lang w:val="en-US"/>
        </w:rPr>
        <w:t xml:space="preserve"> 26</w:t>
      </w:r>
      <w:r w:rsidR="00C74FA3" w:rsidRPr="00B432D6">
        <w:rPr>
          <w:rFonts w:ascii="Arial" w:hAnsi="Arial" w:cs="Arial"/>
          <w:b/>
          <w:color w:val="000000"/>
          <w:kern w:val="2"/>
          <w:sz w:val="24"/>
          <w:vertAlign w:val="superscript"/>
          <w:lang w:val="en-US"/>
        </w:rPr>
        <w:t>th</w:t>
      </w:r>
      <w:r w:rsidR="00C74FA3" w:rsidRPr="00B04A59">
        <w:rPr>
          <w:rFonts w:ascii="Arial" w:hAnsi="Arial" w:cs="Arial"/>
          <w:b/>
          <w:color w:val="000000"/>
          <w:kern w:val="2"/>
          <w:sz w:val="24"/>
          <w:lang w:val="en-US"/>
        </w:rPr>
        <w:t xml:space="preserve"> </w:t>
      </w:r>
      <w:r w:rsidR="00364A8A">
        <w:rPr>
          <w:rFonts w:ascii="Arial" w:hAnsi="Arial" w:cs="Arial"/>
          <w:b/>
          <w:color w:val="000000"/>
          <w:kern w:val="2"/>
          <w:sz w:val="24"/>
          <w:lang w:val="en-US"/>
        </w:rPr>
        <w:t>May</w:t>
      </w:r>
      <w:r w:rsidR="00C74FA3" w:rsidRPr="00B04A59">
        <w:rPr>
          <w:rFonts w:ascii="Arial" w:hAnsi="Arial" w:cs="Arial"/>
          <w:b/>
          <w:color w:val="000000"/>
          <w:kern w:val="2"/>
          <w:sz w:val="24"/>
          <w:lang w:val="en-US"/>
        </w:rPr>
        <w:t>, 202</w:t>
      </w:r>
      <w:r w:rsidR="003D690D">
        <w:rPr>
          <w:rFonts w:ascii="Arial" w:hAnsi="Arial" w:cs="Arial"/>
          <w:b/>
          <w:color w:val="000000"/>
          <w:kern w:val="2"/>
          <w:sz w:val="24"/>
          <w:lang w:val="en-US"/>
        </w:rPr>
        <w:t>3</w:t>
      </w:r>
      <w:r w:rsidR="00442247">
        <w:rPr>
          <w:rFonts w:ascii="Arial" w:hAnsi="Arial" w:cs="Arial"/>
          <w:b/>
          <w:color w:val="000000"/>
          <w:kern w:val="2"/>
          <w:sz w:val="24"/>
          <w:lang w:val="en-US"/>
        </w:rPr>
        <w:t xml:space="preserve">   </w:t>
      </w:r>
      <w:r w:rsidR="00442247">
        <w:rPr>
          <w:rFonts w:ascii="Arial" w:hAnsi="Arial" w:cs="Arial"/>
          <w:b/>
          <w:color w:val="000000"/>
          <w:kern w:val="2"/>
          <w:sz w:val="24"/>
          <w:lang w:val="en-US"/>
        </w:rPr>
        <w:tab/>
      </w:r>
    </w:p>
    <w:p w14:paraId="16C105C3" w14:textId="77777777" w:rsidR="00402B49" w:rsidRDefault="00402B49">
      <w:pPr>
        <w:keepNext/>
        <w:keepLines/>
        <w:tabs>
          <w:tab w:val="left" w:pos="1985"/>
        </w:tabs>
        <w:rPr>
          <w:rFonts w:ascii="Arial" w:hAnsi="Arial" w:cs="Arial"/>
          <w:b/>
          <w:color w:val="000000"/>
          <w:kern w:val="2"/>
          <w:sz w:val="24"/>
          <w:lang w:val="en-US"/>
        </w:rPr>
      </w:pPr>
    </w:p>
    <w:p w14:paraId="0606D73F" w14:textId="282ED342" w:rsidR="00402B49" w:rsidRDefault="00442247">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r>
      <w:proofErr w:type="spellStart"/>
      <w:r w:rsidR="0098127D">
        <w:rPr>
          <w:rFonts w:ascii="Arial" w:hAnsi="Arial" w:cs="Arial"/>
          <w:b/>
          <w:bCs/>
          <w:sz w:val="24"/>
          <w:lang w:val="en-US"/>
        </w:rPr>
        <w:t>x</w:t>
      </w:r>
      <w:r>
        <w:rPr>
          <w:rFonts w:ascii="Arial" w:hAnsi="Arial" w:cs="Arial"/>
          <w:b/>
          <w:bCs/>
          <w:sz w:val="24"/>
          <w:lang w:val="en-US"/>
        </w:rPr>
        <w:t>.</w:t>
      </w:r>
      <w:r w:rsidR="0098127D">
        <w:rPr>
          <w:rFonts w:ascii="Arial" w:hAnsi="Arial" w:cs="Arial"/>
          <w:b/>
          <w:bCs/>
          <w:sz w:val="24"/>
          <w:lang w:val="en-US"/>
        </w:rPr>
        <w:t>x</w:t>
      </w:r>
      <w:r>
        <w:rPr>
          <w:rFonts w:ascii="Arial" w:hAnsi="Arial" w:cs="Arial"/>
          <w:b/>
          <w:bCs/>
          <w:sz w:val="24"/>
          <w:lang w:val="en-US"/>
        </w:rPr>
        <w:t>.</w:t>
      </w:r>
      <w:r w:rsidR="0098127D">
        <w:rPr>
          <w:rFonts w:ascii="Arial" w:hAnsi="Arial" w:cs="Arial"/>
          <w:b/>
          <w:bCs/>
          <w:sz w:val="24"/>
          <w:lang w:val="en-US"/>
        </w:rPr>
        <w:t>x</w:t>
      </w:r>
      <w:proofErr w:type="spellEnd"/>
    </w:p>
    <w:p w14:paraId="4F7C315A" w14:textId="77777777" w:rsidR="00402B49" w:rsidRDefault="00442247">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Xiaomi</w:t>
      </w:r>
    </w:p>
    <w:p w14:paraId="6A7E1CA3" w14:textId="24663AA7" w:rsidR="00402B49" w:rsidRDefault="00442247">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r>
      <w:r w:rsidR="00EB5650" w:rsidRPr="00EB5650">
        <w:rPr>
          <w:rFonts w:ascii="Arial" w:hAnsi="Arial" w:cs="Arial"/>
          <w:b/>
          <w:bCs/>
          <w:sz w:val="24"/>
          <w:lang w:val="en-US"/>
        </w:rPr>
        <w:t>[Post121][</w:t>
      </w:r>
      <w:proofErr w:type="gramStart"/>
      <w:r w:rsidR="00EB5650" w:rsidRPr="00EB5650">
        <w:rPr>
          <w:rFonts w:ascii="Arial" w:hAnsi="Arial" w:cs="Arial"/>
          <w:b/>
          <w:bCs/>
          <w:sz w:val="24"/>
          <w:lang w:val="en-US"/>
        </w:rPr>
        <w:t>655][</w:t>
      </w:r>
      <w:proofErr w:type="gramEnd"/>
      <w:r w:rsidR="00EB5650" w:rsidRPr="00EB5650">
        <w:rPr>
          <w:rFonts w:ascii="Arial" w:hAnsi="Arial" w:cs="Arial"/>
          <w:b/>
          <w:bCs/>
          <w:sz w:val="24"/>
          <w:lang w:val="en-US"/>
        </w:rPr>
        <w:t>IDC] Discussion on Leftover issues for IDC (</w:t>
      </w:r>
      <w:proofErr w:type="spellStart"/>
      <w:r w:rsidR="00EB5650" w:rsidRPr="00EB5650">
        <w:rPr>
          <w:rFonts w:ascii="Arial" w:hAnsi="Arial" w:cs="Arial"/>
          <w:b/>
          <w:bCs/>
          <w:sz w:val="24"/>
          <w:lang w:val="en-US"/>
        </w:rPr>
        <w:t>xiaomi</w:t>
      </w:r>
      <w:proofErr w:type="spellEnd"/>
      <w:r w:rsidR="00EB5650" w:rsidRPr="00EB5650">
        <w:rPr>
          <w:rFonts w:ascii="Arial" w:hAnsi="Arial" w:cs="Arial"/>
          <w:b/>
          <w:bCs/>
          <w:sz w:val="24"/>
          <w:lang w:val="en-US"/>
        </w:rPr>
        <w:t>)</w:t>
      </w:r>
    </w:p>
    <w:p w14:paraId="031D9C58" w14:textId="77777777" w:rsidR="00402B49" w:rsidRDefault="00442247">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22038A80" w14:textId="77777777" w:rsidR="00402B49" w:rsidRDefault="00442247">
      <w:pPr>
        <w:pStyle w:val="Heading1"/>
      </w:pPr>
      <w:bookmarkStart w:id="1" w:name="_Toc37680739"/>
      <w:bookmarkStart w:id="2" w:name="_Toc46486309"/>
      <w:bookmarkStart w:id="3" w:name="_Toc52547714"/>
      <w:bookmarkStart w:id="4" w:name="_Toc27765082"/>
      <w:bookmarkStart w:id="5" w:name="_Toc52548244"/>
      <w:bookmarkStart w:id="6" w:name="_Toc52546654"/>
      <w:bookmarkStart w:id="7" w:name="_Toc52547184"/>
      <w:bookmarkStart w:id="8" w:name="_Toc60869972"/>
      <w:r>
        <w:t>1.</w:t>
      </w:r>
      <w:r>
        <w:tab/>
      </w:r>
      <w:bookmarkEnd w:id="1"/>
      <w:bookmarkEnd w:id="2"/>
      <w:bookmarkEnd w:id="3"/>
      <w:bookmarkEnd w:id="4"/>
      <w:bookmarkEnd w:id="5"/>
      <w:bookmarkEnd w:id="6"/>
      <w:bookmarkEnd w:id="7"/>
      <w:bookmarkEnd w:id="8"/>
      <w:r>
        <w:t>Introduction</w:t>
      </w:r>
    </w:p>
    <w:p w14:paraId="7CE5229F" w14:textId="77777777" w:rsidR="00402B49" w:rsidRDefault="00442247">
      <w:pPr>
        <w:rPr>
          <w:lang w:eastAsia="ja-JP"/>
        </w:rPr>
      </w:pPr>
      <w:r>
        <w:t>This paper is to trigger the following email discussion of</w:t>
      </w:r>
      <w:r>
        <w:rPr>
          <w:lang w:eastAsia="ja-JP"/>
        </w:rPr>
        <w:t xml:space="preserve"> IDC TDM solutions:</w:t>
      </w:r>
    </w:p>
    <w:p w14:paraId="2FA7406D" w14:textId="77777777" w:rsidR="000419DC" w:rsidRDefault="000419DC" w:rsidP="000419DC">
      <w:pPr>
        <w:pStyle w:val="EmailDiscussion"/>
        <w:numPr>
          <w:ilvl w:val="0"/>
          <w:numId w:val="23"/>
        </w:numPr>
        <w:tabs>
          <w:tab w:val="num" w:pos="1619"/>
        </w:tabs>
      </w:pPr>
      <w:r>
        <w:t>[Post121][</w:t>
      </w:r>
      <w:proofErr w:type="gramStart"/>
      <w:r>
        <w:t>655][</w:t>
      </w:r>
      <w:proofErr w:type="gramEnd"/>
      <w:r>
        <w:t>IDC]  Discussion on Leftover issues for IDC (</w:t>
      </w:r>
      <w:proofErr w:type="spellStart"/>
      <w:r>
        <w:t>xiaomi</w:t>
      </w:r>
      <w:proofErr w:type="spellEnd"/>
      <w:r>
        <w:t>)</w:t>
      </w:r>
    </w:p>
    <w:p w14:paraId="3E5F695E" w14:textId="77777777" w:rsidR="000419DC" w:rsidRDefault="000419DC" w:rsidP="000419DC">
      <w:pPr>
        <w:pStyle w:val="EmailDiscussion2"/>
      </w:pPr>
      <w:r>
        <w:t>      Scope: Continue the discussion on leftover issues and issues raised during short post meeting discussion.</w:t>
      </w:r>
    </w:p>
    <w:p w14:paraId="6D5A17D5" w14:textId="77777777" w:rsidR="000419DC" w:rsidRDefault="000419DC" w:rsidP="000419DC">
      <w:pPr>
        <w:pStyle w:val="EmailDiscussion2"/>
      </w:pPr>
      <w:r>
        <w:t>      Intended outcome: Report to May meeting (proposals with agreeable TPs)</w:t>
      </w:r>
    </w:p>
    <w:p w14:paraId="34513AAB" w14:textId="77777777" w:rsidR="000419DC" w:rsidRDefault="000419DC" w:rsidP="000419DC">
      <w:pPr>
        <w:pStyle w:val="EmailDiscussion2"/>
      </w:pPr>
      <w:r>
        <w:t>      Deadline:  Very long</w:t>
      </w:r>
    </w:p>
    <w:p w14:paraId="694EB910" w14:textId="77777777" w:rsidR="00402B49" w:rsidRDefault="00402B49">
      <w:pPr>
        <w:rPr>
          <w:lang w:eastAsia="ja-JP"/>
        </w:rPr>
      </w:pPr>
    </w:p>
    <w:p w14:paraId="0C1E7A93" w14:textId="77777777" w:rsidR="00402B49" w:rsidRDefault="00442247">
      <w:pPr>
        <w:pStyle w:val="Heading2"/>
      </w:pPr>
      <w:r>
        <w:t>1.1</w:t>
      </w:r>
      <w:r>
        <w:tab/>
        <w:t>Contacts</w:t>
      </w:r>
    </w:p>
    <w:p w14:paraId="08511220" w14:textId="77777777" w:rsidR="00402B49" w:rsidRDefault="00442247">
      <w:pPr>
        <w:pStyle w:val="EmailDiscussion2"/>
        <w:ind w:left="0" w:firstLine="0"/>
      </w:pPr>
      <w:r>
        <w:t>Contact person for each participating company:</w:t>
      </w:r>
    </w:p>
    <w:p w14:paraId="29311C5C" w14:textId="77777777" w:rsidR="00402B49" w:rsidRDefault="00402B49">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402B49" w14:paraId="43BE68C2"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C19BAE1" w14:textId="77777777" w:rsidR="00402B49" w:rsidRDefault="00442247">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62233230" w14:textId="77777777" w:rsidR="00402B49" w:rsidRDefault="00442247">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B493D37" w14:textId="77777777" w:rsidR="00402B49" w:rsidRDefault="00442247">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402B49" w14:paraId="7AE1DF8E"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7AC5A507" w14:textId="77777777" w:rsidR="00402B49" w:rsidRDefault="00442247">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B58F37C" w14:textId="77777777" w:rsidR="00402B49" w:rsidRDefault="00442247">
            <w:pPr>
              <w:pStyle w:val="TAC"/>
              <w:spacing w:before="20" w:after="20"/>
              <w:ind w:left="57" w:right="57"/>
              <w:jc w:val="left"/>
              <w:rPr>
                <w:rFonts w:eastAsiaTheme="minorEastAsia" w:cs="Arial"/>
                <w:lang w:val="en-US" w:eastAsia="zh-CN"/>
              </w:rPr>
            </w:pPr>
            <w:proofErr w:type="spellStart"/>
            <w:r>
              <w:rPr>
                <w:rFonts w:eastAsiaTheme="minorEastAsia" w:cs="Arial"/>
                <w:lang w:val="en-US" w:eastAsia="zh-CN"/>
              </w:rPr>
              <w:t>Yumin</w:t>
            </w:r>
            <w:proofErr w:type="spellEnd"/>
            <w:r>
              <w:rPr>
                <w:rFonts w:eastAsiaTheme="minorEastAsia" w:cs="Arial"/>
                <w:lang w:val="en-US" w:eastAsia="zh-CN"/>
              </w:rPr>
              <w:t xml:space="preserve">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6E818BEC" w14:textId="77777777" w:rsidR="00402B49" w:rsidRDefault="00442247">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402B49" w14:paraId="457ABAD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64A507C" w14:textId="483716A5" w:rsidR="00402B49" w:rsidRDefault="00A3210E">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2BFE6F4D" w14:textId="65E3D13B" w:rsidR="00402B49" w:rsidRDefault="00A3210E">
            <w:pPr>
              <w:pStyle w:val="TAC"/>
              <w:spacing w:before="20" w:after="20"/>
              <w:ind w:left="57" w:right="57"/>
              <w:jc w:val="left"/>
              <w:rPr>
                <w:rFonts w:cs="Arial"/>
                <w:lang w:val="en-US" w:eastAsia="zh-CN"/>
              </w:rPr>
            </w:pPr>
            <w:proofErr w:type="spellStart"/>
            <w:r>
              <w:rPr>
                <w:rFonts w:cs="Arial"/>
                <w:lang w:val="en-US" w:eastAsia="zh-CN"/>
              </w:rPr>
              <w:t>Sherif</w:t>
            </w:r>
            <w:proofErr w:type="spellEnd"/>
            <w:r>
              <w:rPr>
                <w:rFonts w:cs="Arial"/>
                <w:lang w:val="en-US" w:eastAsia="zh-CN"/>
              </w:rPr>
              <w:t xml:space="preserve"> </w:t>
            </w:r>
            <w:proofErr w:type="spellStart"/>
            <w:r>
              <w:rPr>
                <w:rFonts w:cs="Arial"/>
                <w:lang w:val="en-US" w:eastAsia="zh-CN"/>
              </w:rPr>
              <w:t>ElAzzouni</w:t>
            </w:r>
            <w:proofErr w:type="spellEnd"/>
          </w:p>
        </w:tc>
        <w:tc>
          <w:tcPr>
            <w:tcW w:w="4555" w:type="dxa"/>
            <w:tcBorders>
              <w:top w:val="single" w:sz="4" w:space="0" w:color="auto"/>
              <w:left w:val="single" w:sz="4" w:space="0" w:color="auto"/>
              <w:bottom w:val="single" w:sz="4" w:space="0" w:color="auto"/>
              <w:right w:val="single" w:sz="4" w:space="0" w:color="auto"/>
            </w:tcBorders>
          </w:tcPr>
          <w:p w14:paraId="5B00B709" w14:textId="1DA8B148" w:rsidR="00402B49" w:rsidRDefault="00A3210E">
            <w:pPr>
              <w:pStyle w:val="TAC"/>
              <w:spacing w:before="20" w:after="20"/>
              <w:ind w:left="57" w:right="57"/>
              <w:jc w:val="left"/>
              <w:rPr>
                <w:rFonts w:cs="Arial"/>
                <w:lang w:val="en-US" w:eastAsia="zh-CN"/>
              </w:rPr>
            </w:pPr>
            <w:r>
              <w:rPr>
                <w:rFonts w:cs="Arial"/>
                <w:lang w:val="en-US" w:eastAsia="zh-CN"/>
              </w:rPr>
              <w:t>selazzou@qti.qualcomm.com</w:t>
            </w:r>
          </w:p>
        </w:tc>
      </w:tr>
      <w:tr w:rsidR="00923F52" w14:paraId="0DD8BC4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05EE3DD" w14:textId="67CEC279" w:rsidR="00923F52" w:rsidRDefault="00923F52" w:rsidP="00923F52">
            <w:pPr>
              <w:pStyle w:val="TAC"/>
              <w:spacing w:before="20" w:after="20"/>
              <w:ind w:left="57" w:right="57"/>
              <w:jc w:val="left"/>
              <w:rPr>
                <w:rFonts w:cs="Arial"/>
                <w:lang w:val="en-US" w:eastAsia="zh-CN"/>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23583E46" w14:textId="02078D1A" w:rsidR="00923F52" w:rsidRDefault="00923F52" w:rsidP="00923F52">
            <w:pPr>
              <w:pStyle w:val="TAC"/>
              <w:spacing w:before="20" w:after="20"/>
              <w:ind w:left="57" w:right="57"/>
              <w:jc w:val="left"/>
              <w:rPr>
                <w:rFonts w:cs="Arial"/>
                <w:lang w:val="en-US" w:eastAsia="zh-CN"/>
              </w:rPr>
            </w:pPr>
            <w:r>
              <w:rPr>
                <w:rFonts w:cs="Arial"/>
                <w:lang w:val="en-US" w:eastAsia="zh-CN"/>
              </w:rPr>
              <w:t>Jarkko Koskela</w:t>
            </w:r>
          </w:p>
        </w:tc>
        <w:tc>
          <w:tcPr>
            <w:tcW w:w="4555" w:type="dxa"/>
            <w:tcBorders>
              <w:top w:val="single" w:sz="4" w:space="0" w:color="auto"/>
              <w:left w:val="single" w:sz="4" w:space="0" w:color="auto"/>
              <w:bottom w:val="single" w:sz="4" w:space="0" w:color="auto"/>
              <w:right w:val="single" w:sz="4" w:space="0" w:color="auto"/>
            </w:tcBorders>
          </w:tcPr>
          <w:p w14:paraId="0B59C49F" w14:textId="76BCDC8F" w:rsidR="00923F52" w:rsidRDefault="00923F52" w:rsidP="00923F52">
            <w:pPr>
              <w:pStyle w:val="TAC"/>
              <w:spacing w:before="20" w:after="20"/>
              <w:ind w:left="57" w:right="57"/>
              <w:jc w:val="left"/>
              <w:rPr>
                <w:rFonts w:cs="Arial"/>
                <w:lang w:val="en-US" w:eastAsia="zh-CN"/>
              </w:rPr>
            </w:pPr>
            <w:r>
              <w:rPr>
                <w:rFonts w:cs="Arial"/>
                <w:lang w:val="en-US" w:eastAsia="zh-CN"/>
              </w:rPr>
              <w:t>Jarkko.t.koskela@nokia.com</w:t>
            </w:r>
          </w:p>
        </w:tc>
      </w:tr>
      <w:tr w:rsidR="00DA7024" w14:paraId="3C867DA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EBC2305" w14:textId="3552C68A" w:rsidR="00DA7024" w:rsidRDefault="00DA7024" w:rsidP="00DA7024">
            <w:pPr>
              <w:pStyle w:val="TAC"/>
              <w:spacing w:before="20" w:after="20"/>
              <w:ind w:left="57" w:right="57"/>
              <w:jc w:val="left"/>
              <w:rPr>
                <w:rFonts w:cs="Arial"/>
                <w:lang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2298633D" w14:textId="4397797F" w:rsidR="00DA7024" w:rsidRDefault="00DA7024" w:rsidP="00DA7024">
            <w:pPr>
              <w:pStyle w:val="TAC"/>
              <w:spacing w:before="20" w:after="20"/>
              <w:ind w:left="57" w:right="57"/>
              <w:jc w:val="left"/>
              <w:rPr>
                <w:rFonts w:cs="Arial"/>
                <w:lang w:eastAsia="zh-CN"/>
              </w:rPr>
            </w:pPr>
            <w:r>
              <w:rPr>
                <w:rFonts w:cs="Arial"/>
                <w:lang w:val="en-US" w:eastAsia="zh-CN"/>
              </w:rPr>
              <w:t>Min Wang/Henrik Enbuske</w:t>
            </w:r>
          </w:p>
        </w:tc>
        <w:tc>
          <w:tcPr>
            <w:tcW w:w="4555" w:type="dxa"/>
            <w:tcBorders>
              <w:top w:val="single" w:sz="4" w:space="0" w:color="auto"/>
              <w:left w:val="single" w:sz="4" w:space="0" w:color="auto"/>
              <w:bottom w:val="single" w:sz="4" w:space="0" w:color="auto"/>
              <w:right w:val="single" w:sz="4" w:space="0" w:color="auto"/>
            </w:tcBorders>
          </w:tcPr>
          <w:p w14:paraId="4B23EEA1" w14:textId="251CD40E" w:rsidR="00DA7024" w:rsidRDefault="00DA7024" w:rsidP="00DA7024">
            <w:pPr>
              <w:pStyle w:val="TAC"/>
              <w:spacing w:before="20" w:after="20"/>
              <w:ind w:left="57" w:right="57"/>
              <w:jc w:val="left"/>
              <w:rPr>
                <w:rFonts w:cs="Arial"/>
                <w:lang w:eastAsia="zh-CN"/>
              </w:rPr>
            </w:pPr>
            <w:r>
              <w:rPr>
                <w:rFonts w:cs="Arial"/>
                <w:lang w:val="en-US" w:eastAsia="zh-CN"/>
              </w:rPr>
              <w:t>Min.w.wang@ericsson.com/</w:t>
            </w:r>
            <w:r w:rsidRPr="009A251D">
              <w:rPr>
                <w:rFonts w:cs="Arial"/>
                <w:lang w:val="en-US" w:eastAsia="zh-CN"/>
              </w:rPr>
              <w:t>henrik.enbuske@ericsson.com</w:t>
            </w:r>
          </w:p>
        </w:tc>
      </w:tr>
      <w:tr w:rsidR="00923F52" w14:paraId="519D8EF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E8FC12C" w14:textId="349A0A90" w:rsidR="00923F52" w:rsidRDefault="00923F52" w:rsidP="00923F52">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3BF2635E" w14:textId="359873AA" w:rsidR="00923F52" w:rsidRDefault="00923F52" w:rsidP="00923F52">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5CDAD155" w14:textId="777A9AFA" w:rsidR="00923F52" w:rsidRDefault="00923F52" w:rsidP="00923F52">
            <w:pPr>
              <w:pStyle w:val="TAC"/>
              <w:spacing w:before="20" w:after="20"/>
              <w:ind w:left="57" w:right="57"/>
              <w:jc w:val="left"/>
              <w:rPr>
                <w:rFonts w:cs="Arial"/>
              </w:rPr>
            </w:pPr>
          </w:p>
        </w:tc>
      </w:tr>
      <w:tr w:rsidR="00923F52" w14:paraId="172A114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482281E" w14:textId="18473D33" w:rsidR="00923F52" w:rsidRDefault="00923F52" w:rsidP="00923F52">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3049DBF1" w14:textId="0EC0DF67" w:rsidR="00923F52" w:rsidRDefault="00923F52" w:rsidP="00923F52">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1C878C9D" w14:textId="14940CEF" w:rsidR="00923F52" w:rsidRDefault="00923F52" w:rsidP="00923F52">
            <w:pPr>
              <w:pStyle w:val="TAC"/>
              <w:spacing w:before="20" w:after="20"/>
              <w:ind w:left="57" w:right="57"/>
              <w:jc w:val="left"/>
              <w:rPr>
                <w:rFonts w:cs="Arial"/>
                <w:lang w:eastAsia="zh-CN"/>
              </w:rPr>
            </w:pPr>
          </w:p>
        </w:tc>
      </w:tr>
      <w:tr w:rsidR="00923F52" w14:paraId="02A480D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3E53A51" w14:textId="5EA05022" w:rsidR="00923F52" w:rsidRDefault="00923F52" w:rsidP="00923F52">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4BFAFC62" w14:textId="231102AC" w:rsidR="00923F52" w:rsidRDefault="00923F52" w:rsidP="00923F52">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6B115F6" w14:textId="00038BA6" w:rsidR="00923F52" w:rsidRDefault="00923F52" w:rsidP="00923F52">
            <w:pPr>
              <w:pStyle w:val="TAC"/>
              <w:spacing w:before="20" w:after="20"/>
              <w:ind w:left="57" w:right="57"/>
              <w:jc w:val="left"/>
              <w:rPr>
                <w:rFonts w:cs="Arial"/>
                <w:lang w:val="en-US"/>
              </w:rPr>
            </w:pPr>
          </w:p>
        </w:tc>
      </w:tr>
      <w:tr w:rsidR="00923F52" w14:paraId="1067475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BEEB4E7" w14:textId="057EFC69" w:rsidR="00923F52" w:rsidRDefault="00923F52" w:rsidP="00923F52">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0F9F001A" w14:textId="7401D616" w:rsidR="00923F52" w:rsidRDefault="00923F52" w:rsidP="00923F52">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1D3AB80" w14:textId="472F133D" w:rsidR="00923F52" w:rsidRDefault="00923F52" w:rsidP="00923F52">
            <w:pPr>
              <w:pStyle w:val="TAC"/>
              <w:spacing w:before="20" w:after="20"/>
              <w:ind w:left="57" w:right="57"/>
              <w:jc w:val="left"/>
              <w:rPr>
                <w:rFonts w:cs="Arial"/>
              </w:rPr>
            </w:pPr>
          </w:p>
        </w:tc>
      </w:tr>
      <w:tr w:rsidR="00923F52" w14:paraId="5206A84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5286F0E" w14:textId="00424350" w:rsidR="00923F52" w:rsidRDefault="00923F52" w:rsidP="00923F52">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5B394A7F" w14:textId="43CF3C1F" w:rsidR="00923F52" w:rsidRDefault="00923F52" w:rsidP="00923F52">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FEBBEE2" w14:textId="73A609B4" w:rsidR="00923F52" w:rsidRDefault="00923F52" w:rsidP="00923F52">
            <w:pPr>
              <w:pStyle w:val="TAC"/>
              <w:spacing w:before="20" w:after="20"/>
              <w:ind w:left="57" w:right="57"/>
              <w:jc w:val="left"/>
              <w:rPr>
                <w:rFonts w:cs="Arial"/>
                <w:lang w:eastAsia="zh-CN"/>
              </w:rPr>
            </w:pPr>
          </w:p>
        </w:tc>
      </w:tr>
      <w:tr w:rsidR="00923F52" w14:paraId="214E35D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472DD99" w14:textId="69927C65" w:rsidR="00923F52" w:rsidRDefault="00923F52" w:rsidP="00923F52">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25AC11B2" w14:textId="391EB1A9" w:rsidR="00923F52" w:rsidRDefault="00923F52" w:rsidP="00923F5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552FAEB5" w14:textId="091D0392" w:rsidR="00923F52" w:rsidRDefault="00923F52" w:rsidP="00923F52">
            <w:pPr>
              <w:pStyle w:val="TAC"/>
              <w:spacing w:before="20" w:after="20"/>
              <w:ind w:left="57" w:right="57"/>
              <w:jc w:val="left"/>
              <w:rPr>
                <w:rFonts w:eastAsiaTheme="minorEastAsia" w:cs="Arial"/>
              </w:rPr>
            </w:pPr>
          </w:p>
        </w:tc>
      </w:tr>
      <w:tr w:rsidR="00923F52" w14:paraId="6B75257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734128" w14:textId="4ADDA2EB" w:rsidR="00923F52" w:rsidRDefault="00923F52" w:rsidP="00923F52">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70977824" w14:textId="2D08EFA0" w:rsidR="00923F52" w:rsidRDefault="00923F52" w:rsidP="00923F52">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7DE8EA65" w14:textId="33BB21B5" w:rsidR="00923F52" w:rsidRDefault="00923F52" w:rsidP="00923F52">
            <w:pPr>
              <w:pStyle w:val="TAC"/>
              <w:spacing w:before="20" w:after="20"/>
              <w:ind w:left="57" w:right="57"/>
              <w:jc w:val="left"/>
              <w:rPr>
                <w:rFonts w:cs="Arial"/>
              </w:rPr>
            </w:pPr>
          </w:p>
        </w:tc>
      </w:tr>
      <w:tr w:rsidR="00923F52" w14:paraId="2A8905B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82C35E8" w14:textId="766E8B79" w:rsidR="00923F52" w:rsidRDefault="00923F52" w:rsidP="00923F52">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31CC4BF" w14:textId="648FA9B6" w:rsidR="00923F52" w:rsidRDefault="00923F52" w:rsidP="00923F52">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21B4A775" w14:textId="33BFEA63" w:rsidR="00923F52" w:rsidRDefault="00923F52" w:rsidP="00923F52">
            <w:pPr>
              <w:pStyle w:val="TAC"/>
              <w:spacing w:before="20" w:after="20"/>
              <w:ind w:left="57" w:right="57"/>
              <w:jc w:val="left"/>
              <w:rPr>
                <w:rFonts w:eastAsia="PMingLiU" w:cs="Arial"/>
              </w:rPr>
            </w:pPr>
          </w:p>
        </w:tc>
      </w:tr>
      <w:tr w:rsidR="00923F52" w14:paraId="7180CBE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5AC87D4" w14:textId="2F165DE6" w:rsidR="00923F52" w:rsidRDefault="00923F52" w:rsidP="00923F52">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26E3CE1F" w14:textId="607CCECC" w:rsidR="00923F52" w:rsidRDefault="00923F52" w:rsidP="00923F5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0C6749A4" w14:textId="09E9916E" w:rsidR="00923F52" w:rsidRDefault="00923F52" w:rsidP="00923F52">
            <w:pPr>
              <w:pStyle w:val="TAC"/>
              <w:spacing w:before="20" w:after="20"/>
              <w:ind w:left="57" w:right="57"/>
              <w:jc w:val="left"/>
              <w:rPr>
                <w:rFonts w:eastAsiaTheme="minorEastAsia" w:cs="Arial"/>
              </w:rPr>
            </w:pPr>
          </w:p>
        </w:tc>
      </w:tr>
      <w:tr w:rsidR="00923F52" w14:paraId="6815B94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51B4703" w14:textId="329C38FB" w:rsidR="00923F52" w:rsidRDefault="00923F52" w:rsidP="00923F52">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2804616" w14:textId="5CE404E2" w:rsidR="00923F52" w:rsidRDefault="00923F52" w:rsidP="00923F5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7E0D878A" w14:textId="081D08B7" w:rsidR="00923F52" w:rsidRDefault="00923F52" w:rsidP="00923F52">
            <w:pPr>
              <w:pStyle w:val="TAC"/>
              <w:spacing w:before="20" w:after="20"/>
              <w:ind w:left="57" w:right="57"/>
              <w:jc w:val="left"/>
              <w:rPr>
                <w:rFonts w:eastAsiaTheme="minorEastAsia" w:cs="Arial"/>
              </w:rPr>
            </w:pPr>
          </w:p>
        </w:tc>
      </w:tr>
      <w:tr w:rsidR="00923F52" w14:paraId="3D5A00F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4710A32" w14:textId="77777777" w:rsidR="00923F52" w:rsidRDefault="00923F52" w:rsidP="00923F52">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1FA0E540" w14:textId="77777777" w:rsidR="00923F52" w:rsidRDefault="00923F52" w:rsidP="00923F52">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A878DDB" w14:textId="77777777" w:rsidR="00923F52" w:rsidRDefault="00923F52" w:rsidP="00923F52">
            <w:pPr>
              <w:pStyle w:val="TAC"/>
              <w:spacing w:before="20" w:after="20"/>
              <w:ind w:left="57" w:right="57"/>
              <w:jc w:val="left"/>
              <w:rPr>
                <w:rFonts w:eastAsia="Malgun Gothic" w:cs="Arial"/>
                <w:lang w:val="en-US" w:eastAsia="ko-KR"/>
              </w:rPr>
            </w:pPr>
          </w:p>
        </w:tc>
      </w:tr>
    </w:tbl>
    <w:p w14:paraId="40E31D74" w14:textId="77777777" w:rsidR="00402B49" w:rsidRDefault="00402B49">
      <w:pPr>
        <w:pStyle w:val="EmailDiscussion2"/>
        <w:ind w:left="0" w:firstLine="0"/>
        <w:rPr>
          <w:lang w:val="de-DE" w:eastAsia="zh-CN"/>
        </w:rPr>
      </w:pPr>
    </w:p>
    <w:p w14:paraId="63EDC74D" w14:textId="77777777" w:rsidR="00402B49" w:rsidRDefault="00442247">
      <w:pPr>
        <w:pStyle w:val="Heading1"/>
      </w:pPr>
      <w:r>
        <w:t>2.</w:t>
      </w:r>
      <w:r>
        <w:tab/>
        <w:t>Discussion</w:t>
      </w:r>
    </w:p>
    <w:p w14:paraId="33A0BB9D" w14:textId="12554369" w:rsidR="00402B49" w:rsidRDefault="00442247">
      <w:pPr>
        <w:pStyle w:val="Heading2"/>
      </w:pPr>
      <w:r>
        <w:t xml:space="preserve">2.1 </w:t>
      </w:r>
      <w:r w:rsidR="00067465">
        <w:t>Autonomous denial</w:t>
      </w:r>
    </w:p>
    <w:p w14:paraId="17FED7D3" w14:textId="77777777" w:rsidR="00FA3DC8" w:rsidRDefault="00FA3DC8" w:rsidP="00FA3DC8">
      <w:pPr>
        <w:pStyle w:val="B1"/>
        <w:ind w:left="0" w:firstLine="0"/>
        <w:rPr>
          <w:lang w:eastAsia="zh-CN"/>
        </w:rPr>
      </w:pPr>
      <w:r>
        <w:rPr>
          <w:lang w:eastAsia="zh-CN"/>
        </w:rPr>
        <w:t>The following FFS(s) are quoted from the endorsed CRs given in the reference section.</w:t>
      </w:r>
    </w:p>
    <w:tbl>
      <w:tblPr>
        <w:tblStyle w:val="TableGrid"/>
        <w:tblW w:w="0" w:type="auto"/>
        <w:tblLook w:val="04A0" w:firstRow="1" w:lastRow="0" w:firstColumn="1" w:lastColumn="0" w:noHBand="0" w:noVBand="1"/>
      </w:tblPr>
      <w:tblGrid>
        <w:gridCol w:w="9631"/>
      </w:tblGrid>
      <w:tr w:rsidR="002E49C6" w14:paraId="166E55E9" w14:textId="77777777" w:rsidTr="002E49C6">
        <w:tc>
          <w:tcPr>
            <w:tcW w:w="9631" w:type="dxa"/>
          </w:tcPr>
          <w:p w14:paraId="3440E77E" w14:textId="38FDAF4E" w:rsidR="001A0506" w:rsidRDefault="001A0506" w:rsidP="002E49C6">
            <w:pPr>
              <w:rPr>
                <w:lang w:eastAsia="zh-CN"/>
              </w:rPr>
            </w:pPr>
            <w:r w:rsidRPr="00D95C69">
              <w:t xml:space="preserve">R2-2304331 </w:t>
            </w:r>
            <w:r>
              <w:tab/>
              <w:t>38.331 running CR for introduction of IDC</w:t>
            </w:r>
            <w:r>
              <w:tab/>
              <w:t>Xiaomi</w:t>
            </w:r>
            <w:r>
              <w:tab/>
            </w:r>
            <w:proofErr w:type="spellStart"/>
            <w:r>
              <w:t>draftCR</w:t>
            </w:r>
            <w:proofErr w:type="spellEnd"/>
            <w:r>
              <w:tab/>
              <w:t>Rel-18</w:t>
            </w:r>
            <w:r>
              <w:tab/>
              <w:t>38.331</w:t>
            </w:r>
            <w:r>
              <w:tab/>
              <w:t>17.4.0</w:t>
            </w:r>
            <w:r>
              <w:tab/>
            </w:r>
            <w:proofErr w:type="spellStart"/>
            <w:r>
              <w:t>NR_IDC_enh</w:t>
            </w:r>
            <w:proofErr w:type="spellEnd"/>
            <w:r>
              <w:t>-Core</w:t>
            </w:r>
          </w:p>
          <w:p w14:paraId="660249F2" w14:textId="77777777" w:rsidR="00DD3740" w:rsidRDefault="00DD3740" w:rsidP="00DD3740">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CellGroupConfig</w:t>
            </w:r>
            <w:proofErr w:type="spellEnd"/>
            <w:r>
              <w:rPr>
                <w:rFonts w:eastAsia="Times New Roman"/>
                <w:lang w:eastAsia="ja-JP"/>
              </w:rPr>
              <w:t xml:space="preserve"> contains the </w:t>
            </w:r>
            <w:proofErr w:type="spellStart"/>
            <w:r>
              <w:rPr>
                <w:i/>
              </w:rPr>
              <w:t>autonomousDenialParameters</w:t>
            </w:r>
            <w:proofErr w:type="spellEnd"/>
            <w:r>
              <w:rPr>
                <w:rFonts w:eastAsia="Times New Roman"/>
                <w:lang w:eastAsia="ja-JP"/>
              </w:rPr>
              <w:t>:</w:t>
            </w:r>
          </w:p>
          <w:p w14:paraId="00DBAA1A" w14:textId="77777777" w:rsidR="00DD3740" w:rsidRDefault="00DD3740" w:rsidP="00DD3740">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r>
            <w:r>
              <w:t xml:space="preserve">consider itself to be allowed to deny any transmission in a particular UL slot if during the number of slots indicated by </w:t>
            </w:r>
            <w:proofErr w:type="spellStart"/>
            <w:r>
              <w:rPr>
                <w:i/>
              </w:rPr>
              <w:t>autonomousDenialValidity</w:t>
            </w:r>
            <w:proofErr w:type="spellEnd"/>
            <w:r>
              <w:t xml:space="preserve">, preceding and including this particular slot, it autonomously denied fewer UL slots than indicated by </w:t>
            </w:r>
            <w:proofErr w:type="spellStart"/>
            <w:r>
              <w:rPr>
                <w:i/>
              </w:rPr>
              <w:t>autonomousDenialSlots</w:t>
            </w:r>
            <w:proofErr w:type="spellEnd"/>
            <w:r>
              <w:rPr>
                <w:iCs/>
              </w:rPr>
              <w:t xml:space="preserve"> within the same cell group</w:t>
            </w:r>
            <w:r>
              <w:rPr>
                <w:rFonts w:eastAsia="Times New Roman"/>
                <w:lang w:eastAsia="ja-JP"/>
              </w:rPr>
              <w:t>;</w:t>
            </w:r>
          </w:p>
          <w:p w14:paraId="06194B1D" w14:textId="32B2A5A5" w:rsidR="00DD3740" w:rsidRDefault="00DD3740" w:rsidP="00DD3740">
            <w:pPr>
              <w:rPr>
                <w:lang w:eastAsia="zh-CN"/>
              </w:rPr>
            </w:pPr>
            <w:r>
              <w:rPr>
                <w:lang w:eastAsia="zh-CN"/>
              </w:rPr>
              <w:t xml:space="preserve">Editor’s Note: FFS whether the </w:t>
            </w:r>
            <w:r>
              <w:rPr>
                <w:rFonts w:eastAsia="Times New Roman"/>
                <w:lang w:eastAsia="ja-JP"/>
              </w:rPr>
              <w:t xml:space="preserve">UE sums up the denied UL slots together across all CC(s) in the CG </w:t>
            </w:r>
            <w:r>
              <w:rPr>
                <w:lang w:eastAsia="zh-CN"/>
              </w:rPr>
              <w:t xml:space="preserve">and </w:t>
            </w:r>
            <w:r>
              <w:rPr>
                <w:rFonts w:eastAsia="Times New Roman"/>
                <w:lang w:eastAsia="ja-JP"/>
              </w:rPr>
              <w:t>how the UE calculates the number of denied slots when different CCs have different slot length.</w:t>
            </w:r>
          </w:p>
          <w:p w14:paraId="13635CB3" w14:textId="48EFE87B" w:rsidR="00DD3740" w:rsidRDefault="00DD3740" w:rsidP="00DD3740">
            <w:pPr>
              <w:rPr>
                <w:lang w:eastAsia="zh-CN"/>
              </w:rPr>
            </w:pPr>
            <w:r>
              <w:rPr>
                <w:lang w:eastAsia="zh-CN"/>
              </w:rPr>
              <w:t xml:space="preserve">Editor’s Note: FFS whether the NR autonomous denial configuration and the </w:t>
            </w:r>
            <w:r w:rsidR="001F66E5">
              <w:rPr>
                <w:lang w:eastAsia="zh-CN"/>
              </w:rPr>
              <w:t>LTE</w:t>
            </w:r>
            <w:r>
              <w:rPr>
                <w:lang w:eastAsia="zh-CN"/>
              </w:rPr>
              <w:t xml:space="preserve"> autonomous denial configuration can be configured simultaneous for EN-DC</w:t>
            </w:r>
            <w:r>
              <w:rPr>
                <w:rFonts w:eastAsia="Times New Roman"/>
                <w:lang w:eastAsia="ja-JP"/>
              </w:rPr>
              <w:t>.</w:t>
            </w:r>
          </w:p>
          <w:p w14:paraId="6A8549D5" w14:textId="1C3900C4" w:rsidR="002E49C6" w:rsidRDefault="00DD3740" w:rsidP="006C6DBE">
            <w:pPr>
              <w:rPr>
                <w:lang w:eastAsia="zh-CN"/>
              </w:rPr>
            </w:pPr>
            <w:r>
              <w:rPr>
                <w:rFonts w:eastAsiaTheme="minorEastAsia"/>
                <w:lang w:eastAsia="zh-CN"/>
              </w:rPr>
              <w:t xml:space="preserve">Editor’s note: FFS on the UE behaviour when receiving </w:t>
            </w:r>
            <w:proofErr w:type="spellStart"/>
            <w:r>
              <w:rPr>
                <w:i/>
              </w:rPr>
              <w:t>autonomousDenialValidity</w:t>
            </w:r>
            <w:proofErr w:type="spellEnd"/>
            <w:r>
              <w:t>.</w:t>
            </w:r>
          </w:p>
        </w:tc>
      </w:tr>
    </w:tbl>
    <w:p w14:paraId="24384BF9" w14:textId="65823C6B" w:rsidR="00924A93" w:rsidRDefault="00924A93">
      <w:pPr>
        <w:pStyle w:val="B1"/>
        <w:ind w:left="0" w:firstLine="0"/>
        <w:rPr>
          <w:lang w:eastAsia="zh-CN"/>
        </w:rPr>
      </w:pPr>
    </w:p>
    <w:p w14:paraId="5054B168" w14:textId="0BE5A17E" w:rsidR="00156E86" w:rsidRPr="00DB76B3" w:rsidRDefault="00826335">
      <w:pPr>
        <w:pStyle w:val="B1"/>
        <w:ind w:left="0" w:firstLine="0"/>
        <w:rPr>
          <w:iCs/>
          <w:lang w:eastAsia="zh-CN"/>
        </w:rPr>
      </w:pPr>
      <w:r>
        <w:rPr>
          <w:lang w:eastAsia="zh-CN"/>
        </w:rPr>
        <w:t xml:space="preserve">According to the endorsed </w:t>
      </w:r>
      <w:r w:rsidR="002E12A7">
        <w:rPr>
          <w:lang w:eastAsia="zh-CN"/>
        </w:rPr>
        <w:t xml:space="preserve">CR, </w:t>
      </w:r>
      <w:r w:rsidR="00503550">
        <w:rPr>
          <w:lang w:eastAsia="zh-CN"/>
        </w:rPr>
        <w:t>w</w:t>
      </w:r>
      <w:r w:rsidR="00156E86">
        <w:rPr>
          <w:lang w:eastAsia="zh-CN"/>
        </w:rPr>
        <w:t xml:space="preserve">hen the UE receives the </w:t>
      </w:r>
      <w:proofErr w:type="spellStart"/>
      <w:r w:rsidR="00303B0D" w:rsidRPr="00B259E0">
        <w:rPr>
          <w:i/>
        </w:rPr>
        <w:t>autonomousDenialValidity</w:t>
      </w:r>
      <w:proofErr w:type="spellEnd"/>
      <w:r w:rsidR="00303B0D">
        <w:rPr>
          <w:i/>
        </w:rPr>
        <w:t xml:space="preserve"> </w:t>
      </w:r>
      <w:r w:rsidR="00303B0D">
        <w:rPr>
          <w:iCs/>
        </w:rPr>
        <w:t>configuration from the network,</w:t>
      </w:r>
      <w:r w:rsidR="000F7D69">
        <w:rPr>
          <w:iCs/>
        </w:rPr>
        <w:t xml:space="preserve"> no extra UE behaviour is specified (as LTE). </w:t>
      </w:r>
      <w:r w:rsidR="00143E8E">
        <w:rPr>
          <w:iCs/>
        </w:rPr>
        <w:t>It is unclear whether any clarification is required</w:t>
      </w:r>
      <w:r w:rsidR="009D0CF7">
        <w:rPr>
          <w:iCs/>
        </w:rPr>
        <w:t xml:space="preserve"> in the specification</w:t>
      </w:r>
      <w:r w:rsidR="00B83975">
        <w:rPr>
          <w:iCs/>
        </w:rPr>
        <w:t>.</w:t>
      </w:r>
      <w:r w:rsidR="00FB18BA">
        <w:rPr>
          <w:iCs/>
        </w:rPr>
        <w:t xml:space="preserve"> </w:t>
      </w:r>
    </w:p>
    <w:p w14:paraId="41C849A5" w14:textId="31A93F11" w:rsidR="00325A09" w:rsidRDefault="00325A09" w:rsidP="00325A09">
      <w:pPr>
        <w:pStyle w:val="Heading4"/>
        <w:rPr>
          <w:lang w:eastAsia="zh-CN"/>
        </w:rPr>
      </w:pPr>
      <w:r>
        <w:rPr>
          <w:lang w:eastAsia="zh-CN"/>
        </w:rPr>
        <w:t xml:space="preserve">Question </w:t>
      </w:r>
      <w:r w:rsidR="00AE631B">
        <w:rPr>
          <w:lang w:eastAsia="zh-CN"/>
        </w:rPr>
        <w:t>1</w:t>
      </w:r>
      <w:r>
        <w:rPr>
          <w:lang w:eastAsia="zh-CN"/>
        </w:rPr>
        <w:t xml:space="preserve">: Do you think that </w:t>
      </w:r>
      <w:r w:rsidR="00274269" w:rsidRPr="00274269">
        <w:rPr>
          <w:lang w:eastAsia="zh-CN"/>
        </w:rPr>
        <w:t>extra</w:t>
      </w:r>
      <w:r w:rsidR="00274269">
        <w:rPr>
          <w:lang w:eastAsia="zh-CN"/>
        </w:rPr>
        <w:t xml:space="preserve"> UE behaviours </w:t>
      </w:r>
      <w:r w:rsidR="00D17BD4">
        <w:rPr>
          <w:lang w:eastAsia="zh-CN"/>
        </w:rPr>
        <w:t>need to be clarified in the specification</w:t>
      </w:r>
      <w:r w:rsidR="00D05AAC">
        <w:rPr>
          <w:lang w:eastAsia="zh-CN"/>
        </w:rPr>
        <w:t xml:space="preserve"> when </w:t>
      </w:r>
      <w:r w:rsidR="00DD47C0">
        <w:rPr>
          <w:rFonts w:eastAsiaTheme="minorEastAsia"/>
          <w:lang w:eastAsia="zh-CN"/>
        </w:rPr>
        <w:t xml:space="preserve">receiving </w:t>
      </w:r>
      <w:proofErr w:type="spellStart"/>
      <w:r w:rsidR="00DD47C0">
        <w:rPr>
          <w:i/>
        </w:rPr>
        <w:t>autonomousDenialValidity</w:t>
      </w:r>
      <w:proofErr w:type="spellEnd"/>
      <w:r>
        <w:rPr>
          <w:lang w:eastAsia="zh-CN"/>
        </w:rPr>
        <w:t>?</w:t>
      </w:r>
    </w:p>
    <w:p w14:paraId="3BBE0899" w14:textId="13A61473" w:rsidR="00325A09" w:rsidRPr="00315A9B" w:rsidRDefault="00325A09" w:rsidP="00325A09">
      <w:pPr>
        <w:rPr>
          <w:lang w:eastAsia="zh-CN"/>
        </w:rPr>
      </w:pPr>
      <w:r>
        <w:rPr>
          <w:lang w:eastAsia="zh-CN"/>
        </w:rPr>
        <w:t>(Rapporteur’s comments: C</w:t>
      </w:r>
      <w:r>
        <w:rPr>
          <w:rFonts w:hint="eastAsia"/>
          <w:lang w:eastAsia="zh-CN"/>
        </w:rPr>
        <w:t>omp</w:t>
      </w:r>
      <w:r>
        <w:rPr>
          <w:lang w:eastAsia="zh-CN"/>
        </w:rPr>
        <w:t>anies providing the answer “</w:t>
      </w:r>
      <w:r w:rsidRPr="008842CA">
        <w:rPr>
          <w:highlight w:val="yellow"/>
          <w:lang w:eastAsia="zh-CN"/>
        </w:rPr>
        <w:t>Yes</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325A09" w14:paraId="5033525E" w14:textId="77777777" w:rsidTr="003E7CBB">
        <w:tc>
          <w:tcPr>
            <w:tcW w:w="1315" w:type="dxa"/>
            <w:tcBorders>
              <w:top w:val="single" w:sz="4" w:space="0" w:color="auto"/>
              <w:left w:val="single" w:sz="4" w:space="0" w:color="auto"/>
              <w:bottom w:val="single" w:sz="4" w:space="0" w:color="auto"/>
              <w:right w:val="single" w:sz="4" w:space="0" w:color="auto"/>
            </w:tcBorders>
            <w:hideMark/>
          </w:tcPr>
          <w:p w14:paraId="045C9E44" w14:textId="77777777" w:rsidR="00325A09" w:rsidRDefault="00325A09" w:rsidP="003E7CBB">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hideMark/>
          </w:tcPr>
          <w:p w14:paraId="70305185" w14:textId="77777777" w:rsidR="00325A09" w:rsidRDefault="00325A09" w:rsidP="003E7CBB">
            <w:pPr>
              <w:spacing w:after="0"/>
              <w:rPr>
                <w:rFonts w:ascii="Arial" w:hAnsi="Arial" w:cs="Arial"/>
                <w:b/>
                <w:bCs/>
                <w:lang w:eastAsia="zh-CN"/>
              </w:rPr>
            </w:pPr>
            <w:r>
              <w:rPr>
                <w:rFonts w:ascii="Arial" w:hAnsi="Arial" w:cs="Arial"/>
                <w:b/>
                <w:bCs/>
                <w:lang w:eastAsia="zh-CN"/>
              </w:rPr>
              <w:t xml:space="preserve">Answers </w:t>
            </w:r>
          </w:p>
          <w:p w14:paraId="08B44BB6" w14:textId="77777777" w:rsidR="00325A09" w:rsidRDefault="00325A09" w:rsidP="003E7CBB">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hideMark/>
          </w:tcPr>
          <w:p w14:paraId="07C94A48" w14:textId="77777777" w:rsidR="00325A09" w:rsidRDefault="00325A09" w:rsidP="003E7CBB">
            <w:pPr>
              <w:spacing w:after="0"/>
              <w:rPr>
                <w:rFonts w:ascii="Arial" w:hAnsi="Arial" w:cs="Arial"/>
                <w:b/>
                <w:bCs/>
                <w:lang w:eastAsia="zh-CN"/>
              </w:rPr>
            </w:pPr>
            <w:r>
              <w:rPr>
                <w:rFonts w:ascii="Arial" w:hAnsi="Arial" w:cs="Arial"/>
                <w:b/>
                <w:bCs/>
                <w:lang w:eastAsia="zh-CN"/>
              </w:rPr>
              <w:t>Comments</w:t>
            </w:r>
          </w:p>
        </w:tc>
      </w:tr>
      <w:tr w:rsidR="00325A09" w14:paraId="25CAA7A6" w14:textId="77777777" w:rsidTr="003E7CBB">
        <w:tc>
          <w:tcPr>
            <w:tcW w:w="1315" w:type="dxa"/>
            <w:tcBorders>
              <w:top w:val="single" w:sz="4" w:space="0" w:color="auto"/>
              <w:left w:val="single" w:sz="4" w:space="0" w:color="auto"/>
              <w:bottom w:val="single" w:sz="4" w:space="0" w:color="auto"/>
              <w:right w:val="single" w:sz="4" w:space="0" w:color="auto"/>
            </w:tcBorders>
          </w:tcPr>
          <w:p w14:paraId="5BEBD26A" w14:textId="12FD9D2B" w:rsidR="00325A09" w:rsidRDefault="00A3210E" w:rsidP="003E7CBB">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00F4066D" w14:textId="52F9A57B" w:rsidR="00325A09" w:rsidRDefault="00A3210E" w:rsidP="003E7CBB">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2CA735E0" w14:textId="12EAE031" w:rsidR="00325A09" w:rsidRDefault="00371AA1" w:rsidP="003E7CBB">
            <w:pPr>
              <w:spacing w:after="0"/>
              <w:rPr>
                <w:rFonts w:ascii="Arial" w:eastAsia="DengXian" w:hAnsi="Arial" w:cs="Arial"/>
                <w:bCs/>
                <w:lang w:eastAsia="zh-CN"/>
              </w:rPr>
            </w:pPr>
            <w:r w:rsidRPr="00136B9F">
              <w:rPr>
                <w:rFonts w:ascii="Arial" w:eastAsia="DengXian" w:hAnsi="Arial" w:cs="Arial"/>
                <w:b/>
                <w:lang w:eastAsia="zh-CN"/>
              </w:rPr>
              <w:t xml:space="preserve">We propose to start counting the </w:t>
            </w:r>
            <w:proofErr w:type="spellStart"/>
            <w:r w:rsidRPr="00136B9F">
              <w:rPr>
                <w:rFonts w:ascii="Arial" w:eastAsia="DengXian" w:hAnsi="Arial" w:cs="Arial"/>
                <w:b/>
                <w:lang w:eastAsia="zh-CN"/>
              </w:rPr>
              <w:t>autonomousDenialValidity</w:t>
            </w:r>
            <w:proofErr w:type="spellEnd"/>
            <w:r w:rsidRPr="00136B9F">
              <w:rPr>
                <w:rFonts w:ascii="Arial" w:eastAsia="DengXian" w:hAnsi="Arial" w:cs="Arial"/>
                <w:b/>
                <w:lang w:eastAsia="zh-CN"/>
              </w:rPr>
              <w:t xml:space="preserve"> period starting the first scheduled UL slot after configuration</w:t>
            </w:r>
            <w:r>
              <w:rPr>
                <w:rFonts w:ascii="Arial" w:eastAsia="DengXian" w:hAnsi="Arial" w:cs="Arial"/>
                <w:bCs/>
                <w:lang w:eastAsia="zh-CN"/>
              </w:rPr>
              <w:t xml:space="preserve">. The reason being is that the UE may not be scheduled for some slots after </w:t>
            </w:r>
            <w:r w:rsidR="00136B9F">
              <w:rPr>
                <w:rFonts w:ascii="Arial" w:eastAsia="DengXian" w:hAnsi="Arial" w:cs="Arial"/>
                <w:bCs/>
                <w:lang w:eastAsia="zh-CN"/>
              </w:rPr>
              <w:t xml:space="preserve">receiving the RRC signalling indicating autonomous denials so those slots would be counted towards </w:t>
            </w:r>
            <w:proofErr w:type="spellStart"/>
            <w:r w:rsidR="00136B9F" w:rsidRPr="00371AA1">
              <w:rPr>
                <w:rFonts w:ascii="Arial" w:eastAsia="DengXian" w:hAnsi="Arial" w:cs="Arial"/>
                <w:bCs/>
                <w:lang w:eastAsia="zh-CN"/>
              </w:rPr>
              <w:t>autonomousDenialValidity</w:t>
            </w:r>
            <w:proofErr w:type="spellEnd"/>
            <w:r w:rsidR="00136B9F">
              <w:rPr>
                <w:rFonts w:ascii="Arial" w:eastAsia="DengXian" w:hAnsi="Arial" w:cs="Arial"/>
                <w:bCs/>
                <w:lang w:eastAsia="zh-CN"/>
              </w:rPr>
              <w:t xml:space="preserve"> but there is no possibility for autonomous denials to happen there. Thus, to make use of the configuration without sacrificing the common understanding between UE and gNB on when the validity period starting, the UE and gNB may assume that UE would start counting at first UL scheduled slot.</w:t>
            </w:r>
          </w:p>
        </w:tc>
      </w:tr>
      <w:tr w:rsidR="00923F52" w14:paraId="76625E47" w14:textId="77777777" w:rsidTr="003E7CBB">
        <w:tc>
          <w:tcPr>
            <w:tcW w:w="1315" w:type="dxa"/>
            <w:tcBorders>
              <w:top w:val="single" w:sz="4" w:space="0" w:color="auto"/>
              <w:left w:val="single" w:sz="4" w:space="0" w:color="auto"/>
              <w:bottom w:val="single" w:sz="4" w:space="0" w:color="auto"/>
              <w:right w:val="single" w:sz="4" w:space="0" w:color="auto"/>
            </w:tcBorders>
          </w:tcPr>
          <w:p w14:paraId="6A8E3F0A" w14:textId="44273A89" w:rsidR="00923F52" w:rsidRDefault="00923F52" w:rsidP="00923F52">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6E155FDF" w14:textId="2FFD85BE" w:rsidR="00923F52" w:rsidRDefault="00923F52" w:rsidP="00923F52">
            <w:pPr>
              <w:spacing w:after="0"/>
              <w:rPr>
                <w:rFonts w:ascii="Arial" w:eastAsia="MS Mincho" w:hAnsi="Arial" w:cs="Arial"/>
                <w:bCs/>
                <w:lang w:eastAsia="ja-JP"/>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2C009A0C" w14:textId="77777777" w:rsidR="00923F52" w:rsidRDefault="00923F52" w:rsidP="00923F52">
            <w:pPr>
              <w:spacing w:after="0"/>
              <w:rPr>
                <w:rFonts w:ascii="Arial" w:eastAsia="DengXian" w:hAnsi="Arial" w:cs="Arial"/>
                <w:bCs/>
                <w:lang w:eastAsia="zh-CN"/>
              </w:rPr>
            </w:pPr>
            <w:r>
              <w:rPr>
                <w:rFonts w:ascii="Arial" w:eastAsia="DengXian" w:hAnsi="Arial" w:cs="Arial"/>
                <w:bCs/>
                <w:lang w:eastAsia="zh-CN"/>
              </w:rPr>
              <w:t xml:space="preserve">Regarding third FFS: Not sure what it this FFS trying to say. </w:t>
            </w:r>
            <w:proofErr w:type="gramStart"/>
            <w:r>
              <w:rPr>
                <w:rFonts w:ascii="Arial" w:eastAsia="DengXian" w:hAnsi="Arial" w:cs="Arial"/>
                <w:bCs/>
                <w:lang w:eastAsia="zh-CN"/>
              </w:rPr>
              <w:t>Isn’t</w:t>
            </w:r>
            <w:proofErr w:type="gramEnd"/>
            <w:r>
              <w:rPr>
                <w:rFonts w:ascii="Arial" w:eastAsia="DengXian" w:hAnsi="Arial" w:cs="Arial"/>
                <w:bCs/>
                <w:lang w:eastAsia="zh-CN"/>
              </w:rPr>
              <w:t xml:space="preserve"> the denial requirements to be defined in RAN4 and we don’t need to capture more in RAN2?</w:t>
            </w:r>
          </w:p>
          <w:p w14:paraId="2E2297E6" w14:textId="77777777" w:rsidR="00923F52" w:rsidRDefault="00923F52" w:rsidP="00923F52">
            <w:pPr>
              <w:spacing w:after="0"/>
              <w:rPr>
                <w:rFonts w:ascii="Arial" w:eastAsia="DengXian" w:hAnsi="Arial" w:cs="Arial"/>
                <w:bCs/>
                <w:lang w:eastAsia="zh-CN"/>
              </w:rPr>
            </w:pPr>
          </w:p>
          <w:p w14:paraId="450BF27C" w14:textId="77777777" w:rsidR="00923F52" w:rsidRDefault="00923F52" w:rsidP="00923F52">
            <w:pPr>
              <w:spacing w:after="0"/>
              <w:rPr>
                <w:rFonts w:ascii="Arial" w:eastAsia="MS Mincho" w:hAnsi="Arial" w:cs="Arial"/>
                <w:bCs/>
                <w:lang w:eastAsia="ja-JP"/>
              </w:rPr>
            </w:pPr>
          </w:p>
        </w:tc>
      </w:tr>
      <w:tr w:rsidR="00DA7024" w14:paraId="680B9B5E" w14:textId="77777777" w:rsidTr="003E7CBB">
        <w:tc>
          <w:tcPr>
            <w:tcW w:w="1315" w:type="dxa"/>
            <w:tcBorders>
              <w:top w:val="single" w:sz="4" w:space="0" w:color="auto"/>
              <w:left w:val="single" w:sz="4" w:space="0" w:color="auto"/>
              <w:bottom w:val="single" w:sz="4" w:space="0" w:color="auto"/>
              <w:right w:val="single" w:sz="4" w:space="0" w:color="auto"/>
            </w:tcBorders>
          </w:tcPr>
          <w:p w14:paraId="36C7C4D3" w14:textId="24B77056" w:rsidR="00DA7024" w:rsidRDefault="00DA7024" w:rsidP="00DA7024">
            <w:pPr>
              <w:spacing w:after="0"/>
              <w:rPr>
                <w:rFonts w:ascii="Arial" w:eastAsia="DengXian"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28D6B662" w14:textId="2C5D466B" w:rsidR="00DA7024" w:rsidRDefault="00DA7024" w:rsidP="00DA7024">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501F9E60" w14:textId="11635309" w:rsidR="00DA7024" w:rsidRDefault="00DA7024" w:rsidP="00DA7024">
            <w:pPr>
              <w:spacing w:after="0"/>
              <w:rPr>
                <w:rFonts w:ascii="Arial" w:eastAsia="MS Mincho" w:hAnsi="Arial" w:cs="Arial"/>
                <w:bCs/>
                <w:lang w:eastAsia="ja-JP"/>
              </w:rPr>
            </w:pPr>
            <w:r>
              <w:rPr>
                <w:rFonts w:ascii="Arial" w:eastAsia="DengXian" w:hAnsi="Arial" w:cs="Arial"/>
                <w:bCs/>
                <w:lang w:eastAsia="zh-CN"/>
              </w:rPr>
              <w:t xml:space="preserve">As for LTE, </w:t>
            </w:r>
            <w:r>
              <w:rPr>
                <w:iCs/>
              </w:rPr>
              <w:t>no extra UE behaviour is specified</w:t>
            </w:r>
          </w:p>
        </w:tc>
      </w:tr>
      <w:tr w:rsidR="00923F52" w14:paraId="111954F1" w14:textId="77777777" w:rsidTr="003E7CBB">
        <w:tc>
          <w:tcPr>
            <w:tcW w:w="1315" w:type="dxa"/>
            <w:tcBorders>
              <w:top w:val="single" w:sz="4" w:space="0" w:color="auto"/>
              <w:left w:val="single" w:sz="4" w:space="0" w:color="auto"/>
              <w:bottom w:val="single" w:sz="4" w:space="0" w:color="auto"/>
              <w:right w:val="single" w:sz="4" w:space="0" w:color="auto"/>
            </w:tcBorders>
          </w:tcPr>
          <w:p w14:paraId="205464D4" w14:textId="77777777" w:rsidR="00923F52" w:rsidRDefault="00923F52" w:rsidP="00923F52">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60ACE045" w14:textId="77777777" w:rsidR="00923F52" w:rsidRDefault="00923F52" w:rsidP="00923F52">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6324AD4D" w14:textId="77777777" w:rsidR="00923F52" w:rsidRDefault="00923F52" w:rsidP="00923F52">
            <w:pPr>
              <w:spacing w:after="0"/>
              <w:rPr>
                <w:rFonts w:ascii="Arial" w:hAnsi="Arial" w:cs="Arial"/>
                <w:bCs/>
                <w:lang w:val="en-US" w:eastAsia="zh-CN"/>
              </w:rPr>
            </w:pPr>
          </w:p>
        </w:tc>
      </w:tr>
      <w:tr w:rsidR="00923F52" w14:paraId="15B58954" w14:textId="77777777" w:rsidTr="003E7CBB">
        <w:tc>
          <w:tcPr>
            <w:tcW w:w="1315" w:type="dxa"/>
            <w:tcBorders>
              <w:top w:val="single" w:sz="4" w:space="0" w:color="auto"/>
              <w:left w:val="single" w:sz="4" w:space="0" w:color="auto"/>
              <w:bottom w:val="single" w:sz="4" w:space="0" w:color="auto"/>
              <w:right w:val="single" w:sz="4" w:space="0" w:color="auto"/>
            </w:tcBorders>
          </w:tcPr>
          <w:p w14:paraId="13DC5F98" w14:textId="77777777" w:rsidR="00923F52" w:rsidRDefault="00923F52" w:rsidP="00923F52">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084C0CFC" w14:textId="77777777" w:rsidR="00923F52" w:rsidRDefault="00923F52" w:rsidP="00923F52">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689ACCF4" w14:textId="77777777" w:rsidR="00923F52" w:rsidRDefault="00923F52" w:rsidP="00923F52">
            <w:pPr>
              <w:spacing w:after="0"/>
              <w:rPr>
                <w:rFonts w:ascii="Arial" w:hAnsi="Arial" w:cs="Arial"/>
                <w:bCs/>
                <w:lang w:val="en-US" w:eastAsia="zh-CN"/>
              </w:rPr>
            </w:pPr>
          </w:p>
        </w:tc>
      </w:tr>
      <w:tr w:rsidR="00923F52" w14:paraId="73656E02" w14:textId="77777777" w:rsidTr="003E7CBB">
        <w:tc>
          <w:tcPr>
            <w:tcW w:w="1315" w:type="dxa"/>
            <w:tcBorders>
              <w:top w:val="single" w:sz="4" w:space="0" w:color="auto"/>
              <w:left w:val="single" w:sz="4" w:space="0" w:color="auto"/>
              <w:bottom w:val="single" w:sz="4" w:space="0" w:color="auto"/>
              <w:right w:val="single" w:sz="4" w:space="0" w:color="auto"/>
            </w:tcBorders>
          </w:tcPr>
          <w:p w14:paraId="70622970" w14:textId="77777777" w:rsidR="00923F52" w:rsidRDefault="00923F52" w:rsidP="00923F52">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00DCAA4C" w14:textId="77777777" w:rsidR="00923F52" w:rsidRDefault="00923F52" w:rsidP="00923F52">
            <w:pPr>
              <w:spacing w:after="0"/>
              <w:rPr>
                <w:rFonts w:ascii="Arial" w:eastAsia="DengXian"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2C7DDBC9" w14:textId="77777777" w:rsidR="00923F52" w:rsidRDefault="00923F52" w:rsidP="00923F52">
            <w:pPr>
              <w:spacing w:after="0"/>
              <w:rPr>
                <w:rFonts w:ascii="Arial" w:eastAsia="DengXian" w:hAnsi="Arial" w:cs="Arial"/>
                <w:bCs/>
                <w:lang w:eastAsia="zh-CN"/>
              </w:rPr>
            </w:pPr>
          </w:p>
        </w:tc>
      </w:tr>
      <w:tr w:rsidR="00923F52" w14:paraId="2A4B34F7" w14:textId="77777777" w:rsidTr="003E7CBB">
        <w:tc>
          <w:tcPr>
            <w:tcW w:w="1315" w:type="dxa"/>
            <w:tcBorders>
              <w:top w:val="single" w:sz="4" w:space="0" w:color="auto"/>
              <w:left w:val="single" w:sz="4" w:space="0" w:color="auto"/>
              <w:bottom w:val="single" w:sz="4" w:space="0" w:color="auto"/>
              <w:right w:val="single" w:sz="4" w:space="0" w:color="auto"/>
            </w:tcBorders>
          </w:tcPr>
          <w:p w14:paraId="153A2CB7"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73D22C96"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61057AF7" w14:textId="77777777" w:rsidR="00923F52" w:rsidRDefault="00923F52" w:rsidP="00923F52">
            <w:pPr>
              <w:spacing w:after="0"/>
              <w:rPr>
                <w:rFonts w:ascii="Arial" w:hAnsi="Arial" w:cs="Arial"/>
                <w:bCs/>
                <w:lang w:val="en-US" w:eastAsia="zh-CN"/>
              </w:rPr>
            </w:pPr>
          </w:p>
        </w:tc>
      </w:tr>
      <w:tr w:rsidR="00923F52" w14:paraId="30567576" w14:textId="77777777" w:rsidTr="003E7CBB">
        <w:tc>
          <w:tcPr>
            <w:tcW w:w="1315" w:type="dxa"/>
            <w:tcBorders>
              <w:top w:val="single" w:sz="4" w:space="0" w:color="auto"/>
              <w:left w:val="single" w:sz="4" w:space="0" w:color="auto"/>
              <w:bottom w:val="single" w:sz="4" w:space="0" w:color="auto"/>
              <w:right w:val="single" w:sz="4" w:space="0" w:color="auto"/>
            </w:tcBorders>
          </w:tcPr>
          <w:p w14:paraId="223BBC67"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68B778A2"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619BC80D" w14:textId="77777777" w:rsidR="00923F52" w:rsidRDefault="00923F52" w:rsidP="00923F52">
            <w:pPr>
              <w:spacing w:after="0"/>
              <w:rPr>
                <w:rFonts w:ascii="Arial" w:eastAsia="MS Mincho" w:hAnsi="Arial" w:cs="Arial"/>
                <w:bCs/>
                <w:lang w:eastAsia="ja-JP"/>
              </w:rPr>
            </w:pPr>
          </w:p>
        </w:tc>
      </w:tr>
      <w:tr w:rsidR="00923F52" w14:paraId="095C6090" w14:textId="77777777" w:rsidTr="003E7CBB">
        <w:tc>
          <w:tcPr>
            <w:tcW w:w="1315" w:type="dxa"/>
            <w:tcBorders>
              <w:top w:val="single" w:sz="4" w:space="0" w:color="auto"/>
              <w:left w:val="single" w:sz="4" w:space="0" w:color="auto"/>
              <w:bottom w:val="single" w:sz="4" w:space="0" w:color="auto"/>
              <w:right w:val="single" w:sz="4" w:space="0" w:color="auto"/>
            </w:tcBorders>
          </w:tcPr>
          <w:p w14:paraId="7FE5086E" w14:textId="77777777" w:rsidR="00923F52" w:rsidRDefault="00923F52" w:rsidP="00923F52">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108158A1"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D31C4EC" w14:textId="77777777" w:rsidR="00923F52" w:rsidRDefault="00923F52" w:rsidP="00923F52">
            <w:pPr>
              <w:spacing w:after="0"/>
              <w:rPr>
                <w:rFonts w:ascii="Arial" w:eastAsia="MS Mincho" w:hAnsi="Arial" w:cs="Arial"/>
                <w:bCs/>
                <w:lang w:eastAsia="ja-JP"/>
              </w:rPr>
            </w:pPr>
          </w:p>
        </w:tc>
      </w:tr>
      <w:tr w:rsidR="00923F52" w14:paraId="29949B78" w14:textId="77777777" w:rsidTr="003E7CBB">
        <w:tc>
          <w:tcPr>
            <w:tcW w:w="1315" w:type="dxa"/>
            <w:tcBorders>
              <w:top w:val="single" w:sz="4" w:space="0" w:color="auto"/>
              <w:left w:val="single" w:sz="4" w:space="0" w:color="auto"/>
              <w:bottom w:val="single" w:sz="4" w:space="0" w:color="auto"/>
              <w:right w:val="single" w:sz="4" w:space="0" w:color="auto"/>
            </w:tcBorders>
          </w:tcPr>
          <w:p w14:paraId="37F12B16" w14:textId="77777777" w:rsidR="00923F52" w:rsidRDefault="00923F52" w:rsidP="00923F52">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3A0EBC5D"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625D1FAA" w14:textId="77777777" w:rsidR="00923F52" w:rsidRDefault="00923F52" w:rsidP="00923F52">
            <w:pPr>
              <w:spacing w:after="0"/>
              <w:rPr>
                <w:rFonts w:ascii="Arial" w:eastAsia="MS Mincho" w:hAnsi="Arial" w:cs="Arial"/>
                <w:bCs/>
                <w:lang w:eastAsia="ja-JP"/>
              </w:rPr>
            </w:pPr>
          </w:p>
        </w:tc>
      </w:tr>
      <w:tr w:rsidR="00923F52" w14:paraId="01B17F99" w14:textId="77777777" w:rsidTr="003E7CBB">
        <w:tc>
          <w:tcPr>
            <w:tcW w:w="1315" w:type="dxa"/>
            <w:tcBorders>
              <w:top w:val="single" w:sz="4" w:space="0" w:color="auto"/>
              <w:left w:val="single" w:sz="4" w:space="0" w:color="auto"/>
              <w:bottom w:val="single" w:sz="4" w:space="0" w:color="auto"/>
              <w:right w:val="single" w:sz="4" w:space="0" w:color="auto"/>
            </w:tcBorders>
          </w:tcPr>
          <w:p w14:paraId="451D14D9"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7B5A2E6"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5E3711C4" w14:textId="77777777" w:rsidR="00923F52" w:rsidRDefault="00923F52" w:rsidP="00923F52">
            <w:pPr>
              <w:spacing w:after="0"/>
              <w:rPr>
                <w:rFonts w:ascii="Arial" w:eastAsia="MS Mincho" w:hAnsi="Arial" w:cs="Arial"/>
                <w:bCs/>
                <w:lang w:eastAsia="ja-JP"/>
              </w:rPr>
            </w:pPr>
          </w:p>
        </w:tc>
      </w:tr>
      <w:tr w:rsidR="00923F52" w14:paraId="08C863CE" w14:textId="77777777" w:rsidTr="003E7CBB">
        <w:tc>
          <w:tcPr>
            <w:tcW w:w="1315" w:type="dxa"/>
            <w:tcBorders>
              <w:top w:val="single" w:sz="4" w:space="0" w:color="auto"/>
              <w:left w:val="single" w:sz="4" w:space="0" w:color="auto"/>
              <w:bottom w:val="single" w:sz="4" w:space="0" w:color="auto"/>
              <w:right w:val="single" w:sz="4" w:space="0" w:color="auto"/>
            </w:tcBorders>
          </w:tcPr>
          <w:p w14:paraId="1178B992"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5F73D73A"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7A14BDF5" w14:textId="77777777" w:rsidR="00923F52" w:rsidRDefault="00923F52" w:rsidP="00923F52">
            <w:pPr>
              <w:spacing w:after="0"/>
              <w:rPr>
                <w:rFonts w:ascii="Arial" w:eastAsia="DengXian" w:hAnsi="Arial" w:cs="Arial"/>
                <w:bCs/>
                <w:lang w:eastAsia="zh-CN"/>
              </w:rPr>
            </w:pPr>
          </w:p>
        </w:tc>
      </w:tr>
      <w:tr w:rsidR="00923F52" w14:paraId="4534DEE2" w14:textId="77777777" w:rsidTr="003E7CBB">
        <w:tc>
          <w:tcPr>
            <w:tcW w:w="1315" w:type="dxa"/>
            <w:tcBorders>
              <w:top w:val="single" w:sz="4" w:space="0" w:color="auto"/>
              <w:left w:val="single" w:sz="4" w:space="0" w:color="auto"/>
              <w:bottom w:val="single" w:sz="4" w:space="0" w:color="auto"/>
              <w:right w:val="single" w:sz="4" w:space="0" w:color="auto"/>
            </w:tcBorders>
          </w:tcPr>
          <w:p w14:paraId="0AA99CCC" w14:textId="77777777" w:rsidR="00923F52" w:rsidRDefault="00923F52" w:rsidP="00923F52">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27F0F21D" w14:textId="77777777" w:rsidR="00923F52" w:rsidRDefault="00923F52" w:rsidP="00923F52">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6184F842" w14:textId="77777777" w:rsidR="00923F52" w:rsidRDefault="00923F52" w:rsidP="00923F52">
            <w:pPr>
              <w:spacing w:after="0"/>
              <w:rPr>
                <w:rFonts w:ascii="Arial" w:hAnsi="Arial" w:cs="Arial"/>
                <w:bCs/>
                <w:lang w:val="en-US" w:eastAsia="ko-KR"/>
              </w:rPr>
            </w:pPr>
          </w:p>
        </w:tc>
      </w:tr>
      <w:tr w:rsidR="00923F52" w14:paraId="3F23C0FA" w14:textId="77777777" w:rsidTr="003E7CBB">
        <w:tc>
          <w:tcPr>
            <w:tcW w:w="1315" w:type="dxa"/>
            <w:tcBorders>
              <w:top w:val="single" w:sz="4" w:space="0" w:color="auto"/>
              <w:left w:val="single" w:sz="4" w:space="0" w:color="auto"/>
              <w:bottom w:val="single" w:sz="4" w:space="0" w:color="auto"/>
              <w:right w:val="single" w:sz="4" w:space="0" w:color="auto"/>
            </w:tcBorders>
          </w:tcPr>
          <w:p w14:paraId="185754F4" w14:textId="77777777" w:rsidR="00923F52" w:rsidRDefault="00923F52" w:rsidP="00923F52">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6962C7BD" w14:textId="77777777" w:rsidR="00923F52" w:rsidRDefault="00923F52" w:rsidP="00923F52">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0D959938" w14:textId="77777777" w:rsidR="00923F52" w:rsidRDefault="00923F52" w:rsidP="00923F52">
            <w:pPr>
              <w:spacing w:after="0"/>
              <w:rPr>
                <w:rFonts w:ascii="Arial" w:hAnsi="Arial" w:cs="Arial"/>
                <w:bCs/>
                <w:lang w:val="en-US" w:eastAsia="ko-KR"/>
              </w:rPr>
            </w:pPr>
          </w:p>
        </w:tc>
      </w:tr>
    </w:tbl>
    <w:p w14:paraId="59AF032C" w14:textId="1523242A" w:rsidR="00325A09" w:rsidRDefault="00325A09" w:rsidP="00325A09">
      <w:pPr>
        <w:pStyle w:val="B1"/>
        <w:ind w:left="0" w:firstLine="0"/>
        <w:rPr>
          <w:lang w:eastAsia="zh-CN"/>
        </w:rPr>
      </w:pPr>
    </w:p>
    <w:p w14:paraId="002F29F7" w14:textId="6935A343" w:rsidR="00DA0B35" w:rsidRDefault="00DA0B35" w:rsidP="00325A09">
      <w:pPr>
        <w:pStyle w:val="B1"/>
        <w:ind w:left="0" w:firstLine="0"/>
        <w:rPr>
          <w:lang w:eastAsia="zh-CN"/>
        </w:rPr>
      </w:pPr>
      <w:r>
        <w:rPr>
          <w:lang w:eastAsia="zh-CN"/>
        </w:rPr>
        <w:t xml:space="preserve">According to the LTE specification, the </w:t>
      </w:r>
      <w:proofErr w:type="spellStart"/>
      <w:r>
        <w:rPr>
          <w:lang w:eastAsia="zh-CN"/>
        </w:rPr>
        <w:t>autonoums</w:t>
      </w:r>
      <w:proofErr w:type="spellEnd"/>
      <w:r>
        <w:rPr>
          <w:lang w:eastAsia="zh-CN"/>
        </w:rPr>
        <w:t xml:space="preserve"> denial configuration is per UE</w:t>
      </w:r>
      <w:r w:rsidR="004172E9">
        <w:rPr>
          <w:lang w:eastAsia="zh-CN"/>
        </w:rPr>
        <w:t xml:space="preserve">. </w:t>
      </w:r>
      <w:proofErr w:type="gramStart"/>
      <w:r w:rsidR="004172E9">
        <w:rPr>
          <w:lang w:eastAsia="zh-CN"/>
        </w:rPr>
        <w:t>However</w:t>
      </w:r>
      <w:proofErr w:type="gramEnd"/>
      <w:r w:rsidR="004172E9">
        <w:rPr>
          <w:lang w:eastAsia="zh-CN"/>
        </w:rPr>
        <w:t xml:space="preserve"> as RAN2 agreed to introduce per-CG autonomous denial configuration</w:t>
      </w:r>
      <w:r w:rsidR="00794229">
        <w:rPr>
          <w:lang w:eastAsia="zh-CN"/>
        </w:rPr>
        <w:t xml:space="preserve">, it seems that allowing the simultaneous configuration of </w:t>
      </w:r>
      <w:r w:rsidR="0050248D">
        <w:rPr>
          <w:lang w:eastAsia="zh-CN"/>
        </w:rPr>
        <w:t xml:space="preserve">the </w:t>
      </w:r>
      <w:proofErr w:type="spellStart"/>
      <w:r w:rsidR="0050248D">
        <w:rPr>
          <w:lang w:eastAsia="zh-CN"/>
        </w:rPr>
        <w:t>autonoums</w:t>
      </w:r>
      <w:proofErr w:type="spellEnd"/>
      <w:r w:rsidR="0050248D">
        <w:rPr>
          <w:lang w:eastAsia="zh-CN"/>
        </w:rPr>
        <w:t xml:space="preserve"> denial configuration </w:t>
      </w:r>
      <w:r w:rsidR="001A7A53">
        <w:rPr>
          <w:lang w:eastAsia="zh-CN"/>
        </w:rPr>
        <w:t>via</w:t>
      </w:r>
      <w:r w:rsidR="0050248D">
        <w:rPr>
          <w:lang w:eastAsia="zh-CN"/>
        </w:rPr>
        <w:t xml:space="preserve"> the LTE MCG and </w:t>
      </w:r>
      <w:r w:rsidR="00042F3E">
        <w:rPr>
          <w:lang w:eastAsia="zh-CN"/>
        </w:rPr>
        <w:t xml:space="preserve">the </w:t>
      </w:r>
      <w:proofErr w:type="spellStart"/>
      <w:r w:rsidR="00042F3E">
        <w:rPr>
          <w:lang w:eastAsia="zh-CN"/>
        </w:rPr>
        <w:t>autonoums</w:t>
      </w:r>
      <w:proofErr w:type="spellEnd"/>
      <w:r w:rsidR="00042F3E">
        <w:rPr>
          <w:lang w:eastAsia="zh-CN"/>
        </w:rPr>
        <w:t xml:space="preserve"> denial configuration </w:t>
      </w:r>
      <w:r w:rsidR="00586F8A">
        <w:rPr>
          <w:lang w:eastAsia="zh-CN"/>
        </w:rPr>
        <w:t>via</w:t>
      </w:r>
      <w:r w:rsidR="00042F3E">
        <w:rPr>
          <w:lang w:eastAsia="zh-CN"/>
        </w:rPr>
        <w:t xml:space="preserve"> the </w:t>
      </w:r>
      <w:r w:rsidR="006329C7">
        <w:rPr>
          <w:lang w:eastAsia="zh-CN"/>
        </w:rPr>
        <w:t>NR</w:t>
      </w:r>
      <w:r w:rsidR="00042F3E">
        <w:rPr>
          <w:lang w:eastAsia="zh-CN"/>
        </w:rPr>
        <w:t xml:space="preserve"> </w:t>
      </w:r>
      <w:r w:rsidR="006329C7">
        <w:rPr>
          <w:lang w:eastAsia="zh-CN"/>
        </w:rPr>
        <w:t>S</w:t>
      </w:r>
      <w:r w:rsidR="00042F3E">
        <w:rPr>
          <w:lang w:eastAsia="zh-CN"/>
        </w:rPr>
        <w:t>CG</w:t>
      </w:r>
      <w:r w:rsidR="001A7A53">
        <w:rPr>
          <w:lang w:eastAsia="zh-CN"/>
        </w:rPr>
        <w:t xml:space="preserve"> will cause confusions at the UE.</w:t>
      </w:r>
      <w:r w:rsidR="00794229">
        <w:rPr>
          <w:lang w:eastAsia="zh-CN"/>
        </w:rPr>
        <w:t xml:space="preserve"> </w:t>
      </w:r>
    </w:p>
    <w:p w14:paraId="0C04D76D" w14:textId="14D524CB" w:rsidR="008E2B72" w:rsidRDefault="008E2B72" w:rsidP="008E2B72">
      <w:pPr>
        <w:pStyle w:val="Heading4"/>
        <w:rPr>
          <w:lang w:eastAsia="zh-CN"/>
        </w:rPr>
      </w:pPr>
      <w:r>
        <w:rPr>
          <w:lang w:eastAsia="zh-CN"/>
        </w:rPr>
        <w:t xml:space="preserve">Question </w:t>
      </w:r>
      <w:r w:rsidR="00F1276C">
        <w:rPr>
          <w:lang w:eastAsia="zh-CN"/>
        </w:rPr>
        <w:t>2</w:t>
      </w:r>
      <w:r>
        <w:rPr>
          <w:lang w:eastAsia="zh-CN"/>
        </w:rPr>
        <w:t xml:space="preserve">: Do you think that </w:t>
      </w:r>
      <w:r w:rsidR="00442A04">
        <w:rPr>
          <w:lang w:eastAsia="zh-CN"/>
        </w:rPr>
        <w:t xml:space="preserve">the NR autonomous denial configuration and the </w:t>
      </w:r>
      <w:r w:rsidR="00CC2731">
        <w:rPr>
          <w:lang w:eastAsia="zh-CN"/>
        </w:rPr>
        <w:t>LTE</w:t>
      </w:r>
      <w:r w:rsidR="00442A04">
        <w:rPr>
          <w:lang w:eastAsia="zh-CN"/>
        </w:rPr>
        <w:t xml:space="preserve"> autonomous denial configuration can be configured simultaneous for EN-DC</w:t>
      </w:r>
      <w:r>
        <w:rPr>
          <w:lang w:eastAsia="zh-CN"/>
        </w:rPr>
        <w:t>?</w:t>
      </w:r>
    </w:p>
    <w:p w14:paraId="30C9171D" w14:textId="77777777" w:rsidR="008E2B72" w:rsidRPr="00315A9B" w:rsidRDefault="008E2B72" w:rsidP="008E2B72">
      <w:pPr>
        <w:rPr>
          <w:lang w:eastAsia="zh-CN"/>
        </w:rPr>
      </w:pPr>
      <w:r>
        <w:rPr>
          <w:lang w:eastAsia="zh-CN"/>
        </w:rPr>
        <w:t>(Rapporteur’s comments: C</w:t>
      </w:r>
      <w:r>
        <w:rPr>
          <w:rFonts w:hint="eastAsia"/>
          <w:lang w:eastAsia="zh-CN"/>
        </w:rPr>
        <w:t>omp</w:t>
      </w:r>
      <w:r>
        <w:rPr>
          <w:lang w:eastAsia="zh-CN"/>
        </w:rPr>
        <w:t>anies providing the answer “</w:t>
      </w:r>
      <w:r w:rsidRPr="008842CA">
        <w:rPr>
          <w:highlight w:val="yellow"/>
          <w:lang w:eastAsia="zh-CN"/>
        </w:rPr>
        <w:t>Yes</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8E2B72" w14:paraId="28DF17C8" w14:textId="77777777" w:rsidTr="003E7CBB">
        <w:tc>
          <w:tcPr>
            <w:tcW w:w="1315" w:type="dxa"/>
            <w:tcBorders>
              <w:top w:val="single" w:sz="4" w:space="0" w:color="auto"/>
              <w:left w:val="single" w:sz="4" w:space="0" w:color="auto"/>
              <w:bottom w:val="single" w:sz="4" w:space="0" w:color="auto"/>
              <w:right w:val="single" w:sz="4" w:space="0" w:color="auto"/>
            </w:tcBorders>
            <w:hideMark/>
          </w:tcPr>
          <w:p w14:paraId="2D8874F3" w14:textId="77777777" w:rsidR="008E2B72" w:rsidRDefault="008E2B72" w:rsidP="003E7CBB">
            <w:pPr>
              <w:spacing w:after="0"/>
              <w:rPr>
                <w:rFonts w:ascii="Arial" w:hAnsi="Arial" w:cs="Arial"/>
                <w:b/>
                <w:bCs/>
                <w:lang w:eastAsia="zh-CN"/>
              </w:rPr>
            </w:pPr>
            <w:r>
              <w:rPr>
                <w:rFonts w:ascii="Arial" w:hAnsi="Arial" w:cs="Arial"/>
                <w:b/>
                <w:bCs/>
                <w:lang w:eastAsia="zh-CN"/>
              </w:rPr>
              <w:lastRenderedPageBreak/>
              <w:t>Company</w:t>
            </w:r>
          </w:p>
        </w:tc>
        <w:tc>
          <w:tcPr>
            <w:tcW w:w="1740" w:type="dxa"/>
            <w:tcBorders>
              <w:top w:val="single" w:sz="4" w:space="0" w:color="auto"/>
              <w:left w:val="single" w:sz="4" w:space="0" w:color="auto"/>
              <w:bottom w:val="single" w:sz="4" w:space="0" w:color="auto"/>
              <w:right w:val="single" w:sz="4" w:space="0" w:color="auto"/>
            </w:tcBorders>
            <w:hideMark/>
          </w:tcPr>
          <w:p w14:paraId="66FB57B4" w14:textId="77777777" w:rsidR="008E2B72" w:rsidRDefault="008E2B72" w:rsidP="003E7CBB">
            <w:pPr>
              <w:spacing w:after="0"/>
              <w:rPr>
                <w:rFonts w:ascii="Arial" w:hAnsi="Arial" w:cs="Arial"/>
                <w:b/>
                <w:bCs/>
                <w:lang w:eastAsia="zh-CN"/>
              </w:rPr>
            </w:pPr>
            <w:r>
              <w:rPr>
                <w:rFonts w:ascii="Arial" w:hAnsi="Arial" w:cs="Arial"/>
                <w:b/>
                <w:bCs/>
                <w:lang w:eastAsia="zh-CN"/>
              </w:rPr>
              <w:t xml:space="preserve">Answers </w:t>
            </w:r>
          </w:p>
          <w:p w14:paraId="536094E4" w14:textId="77777777" w:rsidR="008E2B72" w:rsidRDefault="008E2B72" w:rsidP="003E7CBB">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hideMark/>
          </w:tcPr>
          <w:p w14:paraId="3B3CDC60" w14:textId="77777777" w:rsidR="008E2B72" w:rsidRDefault="008E2B72" w:rsidP="003E7CBB">
            <w:pPr>
              <w:spacing w:after="0"/>
              <w:rPr>
                <w:rFonts w:ascii="Arial" w:hAnsi="Arial" w:cs="Arial"/>
                <w:b/>
                <w:bCs/>
                <w:lang w:eastAsia="zh-CN"/>
              </w:rPr>
            </w:pPr>
            <w:r>
              <w:rPr>
                <w:rFonts w:ascii="Arial" w:hAnsi="Arial" w:cs="Arial"/>
                <w:b/>
                <w:bCs/>
                <w:lang w:eastAsia="zh-CN"/>
              </w:rPr>
              <w:t>Comments</w:t>
            </w:r>
          </w:p>
        </w:tc>
      </w:tr>
      <w:tr w:rsidR="008E2B72" w14:paraId="08480BB6" w14:textId="77777777" w:rsidTr="003E7CBB">
        <w:tc>
          <w:tcPr>
            <w:tcW w:w="1315" w:type="dxa"/>
            <w:tcBorders>
              <w:top w:val="single" w:sz="4" w:space="0" w:color="auto"/>
              <w:left w:val="single" w:sz="4" w:space="0" w:color="auto"/>
              <w:bottom w:val="single" w:sz="4" w:space="0" w:color="auto"/>
              <w:right w:val="single" w:sz="4" w:space="0" w:color="auto"/>
            </w:tcBorders>
          </w:tcPr>
          <w:p w14:paraId="11A02362" w14:textId="60990FA1" w:rsidR="008E2B72" w:rsidRDefault="00B02C07" w:rsidP="003E7CBB">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477A2444" w14:textId="2EE5D9FB" w:rsidR="008E2B72" w:rsidRDefault="00C8596F" w:rsidP="003E7CBB">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66C7D99E" w14:textId="1BC9DDE4" w:rsidR="008E2B72" w:rsidRDefault="00C8596F" w:rsidP="003E7CBB">
            <w:pPr>
              <w:spacing w:after="0"/>
              <w:rPr>
                <w:rFonts w:ascii="Arial" w:eastAsia="DengXian" w:hAnsi="Arial" w:cs="Arial"/>
                <w:bCs/>
                <w:lang w:eastAsia="zh-CN"/>
              </w:rPr>
            </w:pPr>
            <w:r>
              <w:rPr>
                <w:rFonts w:ascii="Arial" w:eastAsia="DengXian" w:hAnsi="Arial" w:cs="Arial"/>
                <w:bCs/>
                <w:lang w:eastAsia="zh-CN"/>
              </w:rPr>
              <w:t>It does not seem like an issue to have the SN configure autonomous denials and operating it separately from LTE. In our view no spec impact needed for LTE and no issues foreseen to keep autonomous denial configuration per CG</w:t>
            </w:r>
            <w:r w:rsidR="001C29FB">
              <w:rPr>
                <w:rFonts w:ascii="Arial" w:eastAsia="DengXian" w:hAnsi="Arial" w:cs="Arial"/>
                <w:bCs/>
                <w:lang w:eastAsia="zh-CN"/>
              </w:rPr>
              <w:t xml:space="preserve"> in NR</w:t>
            </w:r>
            <w:r>
              <w:rPr>
                <w:rFonts w:ascii="Arial" w:eastAsia="DengXian" w:hAnsi="Arial" w:cs="Arial"/>
                <w:bCs/>
                <w:lang w:eastAsia="zh-CN"/>
              </w:rPr>
              <w:t>.</w:t>
            </w:r>
          </w:p>
          <w:p w14:paraId="33CE315A" w14:textId="0E1E989F" w:rsidR="00CF55DE" w:rsidRDefault="00D231C2" w:rsidP="003E7CBB">
            <w:pPr>
              <w:spacing w:after="0"/>
              <w:rPr>
                <w:rFonts w:ascii="Arial" w:eastAsia="DengXian" w:hAnsi="Arial" w:cs="Arial"/>
                <w:bCs/>
                <w:lang w:eastAsia="zh-CN"/>
              </w:rPr>
            </w:pPr>
            <w:r>
              <w:rPr>
                <w:rFonts w:ascii="Arial" w:eastAsia="DengXian" w:hAnsi="Arial" w:cs="Arial"/>
                <w:bCs/>
                <w:lang w:eastAsia="zh-CN"/>
              </w:rPr>
              <w:t>It may be worth clarifying in the agreements that LTE autonomous denial configuration does not apply to NR SN</w:t>
            </w:r>
            <w:r w:rsidR="004A0D44">
              <w:rPr>
                <w:rFonts w:ascii="Arial" w:eastAsia="DengXian" w:hAnsi="Arial" w:cs="Arial"/>
                <w:bCs/>
                <w:lang w:eastAsia="zh-CN"/>
              </w:rPr>
              <w:t xml:space="preserve"> as </w:t>
            </w:r>
            <w:proofErr w:type="spellStart"/>
            <w:r w:rsidR="004A0D44">
              <w:rPr>
                <w:rFonts w:ascii="Arial" w:eastAsia="DengXian" w:hAnsi="Arial" w:cs="Arial"/>
                <w:bCs/>
                <w:lang w:eastAsia="zh-CN"/>
              </w:rPr>
              <w:t>thos</w:t>
            </w:r>
            <w:proofErr w:type="spellEnd"/>
            <w:r w:rsidR="004A0D44">
              <w:rPr>
                <w:rFonts w:ascii="Arial" w:eastAsia="DengXian" w:hAnsi="Arial" w:cs="Arial"/>
                <w:bCs/>
                <w:lang w:eastAsia="zh-CN"/>
              </w:rPr>
              <w:t xml:space="preserve"> configurations should be separate.</w:t>
            </w:r>
          </w:p>
        </w:tc>
      </w:tr>
      <w:tr w:rsidR="00923F52" w14:paraId="3B59E935" w14:textId="77777777" w:rsidTr="003E7CBB">
        <w:tc>
          <w:tcPr>
            <w:tcW w:w="1315" w:type="dxa"/>
            <w:tcBorders>
              <w:top w:val="single" w:sz="4" w:space="0" w:color="auto"/>
              <w:left w:val="single" w:sz="4" w:space="0" w:color="auto"/>
              <w:bottom w:val="single" w:sz="4" w:space="0" w:color="auto"/>
              <w:right w:val="single" w:sz="4" w:space="0" w:color="auto"/>
            </w:tcBorders>
          </w:tcPr>
          <w:p w14:paraId="4EF5F991" w14:textId="77759B3E" w:rsidR="00923F52" w:rsidRDefault="00923F52" w:rsidP="00923F52">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4D740F35" w14:textId="75D185CB" w:rsidR="00923F52" w:rsidRDefault="00923F52" w:rsidP="00923F52">
            <w:pPr>
              <w:spacing w:after="0"/>
              <w:rPr>
                <w:rFonts w:ascii="Arial" w:eastAsia="MS Mincho" w:hAnsi="Arial" w:cs="Arial"/>
                <w:bCs/>
                <w:lang w:eastAsia="ja-JP"/>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0206BFA6" w14:textId="77777777" w:rsidR="00923F52" w:rsidRDefault="00923F52" w:rsidP="00923F52">
            <w:pPr>
              <w:spacing w:after="0"/>
              <w:rPr>
                <w:rFonts w:ascii="Arial" w:eastAsia="DengXian" w:hAnsi="Arial" w:cs="Arial"/>
                <w:bCs/>
                <w:lang w:eastAsia="zh-CN"/>
              </w:rPr>
            </w:pPr>
            <w:r>
              <w:rPr>
                <w:rFonts w:ascii="Arial" w:eastAsia="DengXian" w:hAnsi="Arial" w:cs="Arial"/>
                <w:bCs/>
                <w:lang w:eastAsia="zh-CN"/>
              </w:rPr>
              <w:t xml:space="preserve">We would more ask why not – If one allows denying in one system it seems quite natural that it is possible that denial is needed in other system as well. If configured for both </w:t>
            </w:r>
            <w:proofErr w:type="gramStart"/>
            <w:r>
              <w:rPr>
                <w:rFonts w:ascii="Arial" w:eastAsia="DengXian" w:hAnsi="Arial" w:cs="Arial"/>
                <w:bCs/>
                <w:lang w:eastAsia="zh-CN"/>
              </w:rPr>
              <w:t>systems</w:t>
            </w:r>
            <w:proofErr w:type="gramEnd"/>
            <w:r>
              <w:rPr>
                <w:rFonts w:ascii="Arial" w:eastAsia="DengXian" w:hAnsi="Arial" w:cs="Arial"/>
                <w:bCs/>
                <w:lang w:eastAsia="zh-CN"/>
              </w:rPr>
              <w:t xml:space="preserve"> it would be up to UE to ensure it does not deny more slots in any RAT than allowed by the configuration on that RAT. </w:t>
            </w:r>
          </w:p>
          <w:p w14:paraId="57F3035E" w14:textId="77777777" w:rsidR="00923F52" w:rsidRDefault="00923F52" w:rsidP="00923F52">
            <w:pPr>
              <w:spacing w:after="0"/>
              <w:rPr>
                <w:rFonts w:ascii="Arial" w:eastAsia="DengXian" w:hAnsi="Arial" w:cs="Arial"/>
                <w:bCs/>
                <w:lang w:eastAsia="zh-CN"/>
              </w:rPr>
            </w:pPr>
          </w:p>
          <w:p w14:paraId="787854CB" w14:textId="20D5129B" w:rsidR="00923F52" w:rsidRDefault="00923F52" w:rsidP="00923F52">
            <w:pPr>
              <w:spacing w:after="0"/>
              <w:rPr>
                <w:rFonts w:ascii="Arial" w:eastAsia="MS Mincho" w:hAnsi="Arial" w:cs="Arial"/>
                <w:bCs/>
                <w:lang w:eastAsia="ja-JP"/>
              </w:rPr>
            </w:pPr>
            <w:r>
              <w:rPr>
                <w:rFonts w:ascii="Arial" w:eastAsia="DengXian" w:hAnsi="Arial" w:cs="Arial"/>
                <w:bCs/>
                <w:lang w:eastAsia="zh-CN"/>
              </w:rPr>
              <w:t>This does not seem to require any changes in specification – Possibly the clarification in LTE that what “per UE” means can be considered that it is per RAT.</w:t>
            </w:r>
          </w:p>
        </w:tc>
      </w:tr>
      <w:tr w:rsidR="00DA7024" w14:paraId="32ECA915" w14:textId="77777777" w:rsidTr="003E7CBB">
        <w:tc>
          <w:tcPr>
            <w:tcW w:w="1315" w:type="dxa"/>
            <w:tcBorders>
              <w:top w:val="single" w:sz="4" w:space="0" w:color="auto"/>
              <w:left w:val="single" w:sz="4" w:space="0" w:color="auto"/>
              <w:bottom w:val="single" w:sz="4" w:space="0" w:color="auto"/>
              <w:right w:val="single" w:sz="4" w:space="0" w:color="auto"/>
            </w:tcBorders>
          </w:tcPr>
          <w:p w14:paraId="03545AAB" w14:textId="274F2FD2" w:rsidR="00DA7024" w:rsidRDefault="00DA7024" w:rsidP="00DA7024">
            <w:pPr>
              <w:spacing w:after="0"/>
              <w:rPr>
                <w:rFonts w:ascii="Arial" w:eastAsia="DengXian"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5626FF60" w14:textId="23EA5B04" w:rsidR="00DA7024" w:rsidRDefault="00DA7024" w:rsidP="00DA7024">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311FFAFE" w14:textId="70B2661E" w:rsidR="00DA7024" w:rsidRDefault="00DA7024" w:rsidP="00DA7024">
            <w:pPr>
              <w:spacing w:after="0"/>
              <w:rPr>
                <w:rFonts w:ascii="Arial" w:eastAsia="MS Mincho" w:hAnsi="Arial" w:cs="Arial"/>
                <w:bCs/>
                <w:lang w:eastAsia="ja-JP"/>
              </w:rPr>
            </w:pPr>
            <w:r>
              <w:rPr>
                <w:rFonts w:ascii="Arial" w:eastAsia="DengXian" w:hAnsi="Arial" w:cs="Arial"/>
                <w:bCs/>
                <w:lang w:eastAsia="zh-CN"/>
              </w:rPr>
              <w:t>Share the concern as raised by Rapp.</w:t>
            </w:r>
          </w:p>
        </w:tc>
      </w:tr>
      <w:tr w:rsidR="00923F52" w14:paraId="29D3DDA6" w14:textId="77777777" w:rsidTr="003E7CBB">
        <w:tc>
          <w:tcPr>
            <w:tcW w:w="1315" w:type="dxa"/>
            <w:tcBorders>
              <w:top w:val="single" w:sz="4" w:space="0" w:color="auto"/>
              <w:left w:val="single" w:sz="4" w:space="0" w:color="auto"/>
              <w:bottom w:val="single" w:sz="4" w:space="0" w:color="auto"/>
              <w:right w:val="single" w:sz="4" w:space="0" w:color="auto"/>
            </w:tcBorders>
          </w:tcPr>
          <w:p w14:paraId="3C1F570E" w14:textId="77777777" w:rsidR="00923F52" w:rsidRDefault="00923F52" w:rsidP="00923F52">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195B986B" w14:textId="77777777" w:rsidR="00923F52" w:rsidRDefault="00923F52" w:rsidP="00923F52">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69F2FCA9" w14:textId="77777777" w:rsidR="00923F52" w:rsidRDefault="00923F52" w:rsidP="00923F52">
            <w:pPr>
              <w:spacing w:after="0"/>
              <w:rPr>
                <w:rFonts w:ascii="Arial" w:hAnsi="Arial" w:cs="Arial"/>
                <w:bCs/>
                <w:lang w:val="en-US" w:eastAsia="zh-CN"/>
              </w:rPr>
            </w:pPr>
          </w:p>
        </w:tc>
      </w:tr>
      <w:tr w:rsidR="00923F52" w14:paraId="708E8A03" w14:textId="77777777" w:rsidTr="003E7CBB">
        <w:tc>
          <w:tcPr>
            <w:tcW w:w="1315" w:type="dxa"/>
            <w:tcBorders>
              <w:top w:val="single" w:sz="4" w:space="0" w:color="auto"/>
              <w:left w:val="single" w:sz="4" w:space="0" w:color="auto"/>
              <w:bottom w:val="single" w:sz="4" w:space="0" w:color="auto"/>
              <w:right w:val="single" w:sz="4" w:space="0" w:color="auto"/>
            </w:tcBorders>
          </w:tcPr>
          <w:p w14:paraId="3FEB059E" w14:textId="77777777" w:rsidR="00923F52" w:rsidRDefault="00923F52" w:rsidP="00923F52">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36434FD9" w14:textId="77777777" w:rsidR="00923F52" w:rsidRDefault="00923F52" w:rsidP="00923F52">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4F5AFC51" w14:textId="77777777" w:rsidR="00923F52" w:rsidRDefault="00923F52" w:rsidP="00923F52">
            <w:pPr>
              <w:spacing w:after="0"/>
              <w:rPr>
                <w:rFonts w:ascii="Arial" w:hAnsi="Arial" w:cs="Arial"/>
                <w:bCs/>
                <w:lang w:val="en-US" w:eastAsia="zh-CN"/>
              </w:rPr>
            </w:pPr>
          </w:p>
        </w:tc>
      </w:tr>
      <w:tr w:rsidR="00923F52" w14:paraId="4AB5250E" w14:textId="77777777" w:rsidTr="003E7CBB">
        <w:tc>
          <w:tcPr>
            <w:tcW w:w="1315" w:type="dxa"/>
            <w:tcBorders>
              <w:top w:val="single" w:sz="4" w:space="0" w:color="auto"/>
              <w:left w:val="single" w:sz="4" w:space="0" w:color="auto"/>
              <w:bottom w:val="single" w:sz="4" w:space="0" w:color="auto"/>
              <w:right w:val="single" w:sz="4" w:space="0" w:color="auto"/>
            </w:tcBorders>
          </w:tcPr>
          <w:p w14:paraId="27518615" w14:textId="77777777" w:rsidR="00923F52" w:rsidRDefault="00923F52" w:rsidP="00923F52">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7D91AA2B" w14:textId="77777777" w:rsidR="00923F52" w:rsidRDefault="00923F52" w:rsidP="00923F52">
            <w:pPr>
              <w:spacing w:after="0"/>
              <w:rPr>
                <w:rFonts w:ascii="Arial" w:eastAsia="DengXian"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583A2BF4" w14:textId="77777777" w:rsidR="00923F52" w:rsidRDefault="00923F52" w:rsidP="00923F52">
            <w:pPr>
              <w:spacing w:after="0"/>
              <w:rPr>
                <w:rFonts w:ascii="Arial" w:eastAsia="DengXian" w:hAnsi="Arial" w:cs="Arial"/>
                <w:bCs/>
                <w:lang w:eastAsia="zh-CN"/>
              </w:rPr>
            </w:pPr>
          </w:p>
        </w:tc>
      </w:tr>
      <w:tr w:rsidR="00923F52" w14:paraId="710720E7" w14:textId="77777777" w:rsidTr="003E7CBB">
        <w:tc>
          <w:tcPr>
            <w:tcW w:w="1315" w:type="dxa"/>
            <w:tcBorders>
              <w:top w:val="single" w:sz="4" w:space="0" w:color="auto"/>
              <w:left w:val="single" w:sz="4" w:space="0" w:color="auto"/>
              <w:bottom w:val="single" w:sz="4" w:space="0" w:color="auto"/>
              <w:right w:val="single" w:sz="4" w:space="0" w:color="auto"/>
            </w:tcBorders>
          </w:tcPr>
          <w:p w14:paraId="225B55C4"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24F60537"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0D32CDA0" w14:textId="77777777" w:rsidR="00923F52" w:rsidRDefault="00923F52" w:rsidP="00923F52">
            <w:pPr>
              <w:spacing w:after="0"/>
              <w:rPr>
                <w:rFonts w:ascii="Arial" w:hAnsi="Arial" w:cs="Arial"/>
                <w:bCs/>
                <w:lang w:val="en-US" w:eastAsia="zh-CN"/>
              </w:rPr>
            </w:pPr>
          </w:p>
        </w:tc>
      </w:tr>
      <w:tr w:rsidR="00923F52" w14:paraId="3CBFAC50" w14:textId="77777777" w:rsidTr="003E7CBB">
        <w:tc>
          <w:tcPr>
            <w:tcW w:w="1315" w:type="dxa"/>
            <w:tcBorders>
              <w:top w:val="single" w:sz="4" w:space="0" w:color="auto"/>
              <w:left w:val="single" w:sz="4" w:space="0" w:color="auto"/>
              <w:bottom w:val="single" w:sz="4" w:space="0" w:color="auto"/>
              <w:right w:val="single" w:sz="4" w:space="0" w:color="auto"/>
            </w:tcBorders>
          </w:tcPr>
          <w:p w14:paraId="39863D72"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6DF01E3F"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2FC53CF1" w14:textId="77777777" w:rsidR="00923F52" w:rsidRDefault="00923F52" w:rsidP="00923F52">
            <w:pPr>
              <w:spacing w:after="0"/>
              <w:rPr>
                <w:rFonts w:ascii="Arial" w:eastAsia="MS Mincho" w:hAnsi="Arial" w:cs="Arial"/>
                <w:bCs/>
                <w:lang w:eastAsia="ja-JP"/>
              </w:rPr>
            </w:pPr>
          </w:p>
        </w:tc>
      </w:tr>
      <w:tr w:rsidR="00923F52" w14:paraId="657CF1B0" w14:textId="77777777" w:rsidTr="003E7CBB">
        <w:tc>
          <w:tcPr>
            <w:tcW w:w="1315" w:type="dxa"/>
            <w:tcBorders>
              <w:top w:val="single" w:sz="4" w:space="0" w:color="auto"/>
              <w:left w:val="single" w:sz="4" w:space="0" w:color="auto"/>
              <w:bottom w:val="single" w:sz="4" w:space="0" w:color="auto"/>
              <w:right w:val="single" w:sz="4" w:space="0" w:color="auto"/>
            </w:tcBorders>
          </w:tcPr>
          <w:p w14:paraId="20424CD6" w14:textId="77777777" w:rsidR="00923F52" w:rsidRDefault="00923F52" w:rsidP="00923F52">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2A8A6411"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1A2DAE1B" w14:textId="77777777" w:rsidR="00923F52" w:rsidRDefault="00923F52" w:rsidP="00923F52">
            <w:pPr>
              <w:spacing w:after="0"/>
              <w:rPr>
                <w:rFonts w:ascii="Arial" w:eastAsia="MS Mincho" w:hAnsi="Arial" w:cs="Arial"/>
                <w:bCs/>
                <w:lang w:eastAsia="ja-JP"/>
              </w:rPr>
            </w:pPr>
          </w:p>
        </w:tc>
      </w:tr>
      <w:tr w:rsidR="00923F52" w14:paraId="29808C96" w14:textId="77777777" w:rsidTr="003E7CBB">
        <w:tc>
          <w:tcPr>
            <w:tcW w:w="1315" w:type="dxa"/>
            <w:tcBorders>
              <w:top w:val="single" w:sz="4" w:space="0" w:color="auto"/>
              <w:left w:val="single" w:sz="4" w:space="0" w:color="auto"/>
              <w:bottom w:val="single" w:sz="4" w:space="0" w:color="auto"/>
              <w:right w:val="single" w:sz="4" w:space="0" w:color="auto"/>
            </w:tcBorders>
          </w:tcPr>
          <w:p w14:paraId="0550C967" w14:textId="77777777" w:rsidR="00923F52" w:rsidRDefault="00923F52" w:rsidP="00923F52">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074B2D71"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6A1B044A" w14:textId="77777777" w:rsidR="00923F52" w:rsidRDefault="00923F52" w:rsidP="00923F52">
            <w:pPr>
              <w:spacing w:after="0"/>
              <w:rPr>
                <w:rFonts w:ascii="Arial" w:eastAsia="MS Mincho" w:hAnsi="Arial" w:cs="Arial"/>
                <w:bCs/>
                <w:lang w:eastAsia="ja-JP"/>
              </w:rPr>
            </w:pPr>
          </w:p>
        </w:tc>
      </w:tr>
      <w:tr w:rsidR="00923F52" w14:paraId="3C8C890A" w14:textId="77777777" w:rsidTr="003E7CBB">
        <w:tc>
          <w:tcPr>
            <w:tcW w:w="1315" w:type="dxa"/>
            <w:tcBorders>
              <w:top w:val="single" w:sz="4" w:space="0" w:color="auto"/>
              <w:left w:val="single" w:sz="4" w:space="0" w:color="auto"/>
              <w:bottom w:val="single" w:sz="4" w:space="0" w:color="auto"/>
              <w:right w:val="single" w:sz="4" w:space="0" w:color="auto"/>
            </w:tcBorders>
          </w:tcPr>
          <w:p w14:paraId="439E1A14"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235B44F6"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7F716715" w14:textId="77777777" w:rsidR="00923F52" w:rsidRDefault="00923F52" w:rsidP="00923F52">
            <w:pPr>
              <w:spacing w:after="0"/>
              <w:rPr>
                <w:rFonts w:ascii="Arial" w:eastAsia="MS Mincho" w:hAnsi="Arial" w:cs="Arial"/>
                <w:bCs/>
                <w:lang w:eastAsia="ja-JP"/>
              </w:rPr>
            </w:pPr>
          </w:p>
        </w:tc>
      </w:tr>
      <w:tr w:rsidR="00923F52" w14:paraId="6C76D129" w14:textId="77777777" w:rsidTr="003E7CBB">
        <w:tc>
          <w:tcPr>
            <w:tcW w:w="1315" w:type="dxa"/>
            <w:tcBorders>
              <w:top w:val="single" w:sz="4" w:space="0" w:color="auto"/>
              <w:left w:val="single" w:sz="4" w:space="0" w:color="auto"/>
              <w:bottom w:val="single" w:sz="4" w:space="0" w:color="auto"/>
              <w:right w:val="single" w:sz="4" w:space="0" w:color="auto"/>
            </w:tcBorders>
          </w:tcPr>
          <w:p w14:paraId="76721A93"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1272605B"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48E74CB6" w14:textId="77777777" w:rsidR="00923F52" w:rsidRDefault="00923F52" w:rsidP="00923F52">
            <w:pPr>
              <w:spacing w:after="0"/>
              <w:rPr>
                <w:rFonts w:ascii="Arial" w:eastAsia="DengXian" w:hAnsi="Arial" w:cs="Arial"/>
                <w:bCs/>
                <w:lang w:eastAsia="zh-CN"/>
              </w:rPr>
            </w:pPr>
          </w:p>
        </w:tc>
      </w:tr>
      <w:tr w:rsidR="00923F52" w14:paraId="2617D409" w14:textId="77777777" w:rsidTr="003E7CBB">
        <w:tc>
          <w:tcPr>
            <w:tcW w:w="1315" w:type="dxa"/>
            <w:tcBorders>
              <w:top w:val="single" w:sz="4" w:space="0" w:color="auto"/>
              <w:left w:val="single" w:sz="4" w:space="0" w:color="auto"/>
              <w:bottom w:val="single" w:sz="4" w:space="0" w:color="auto"/>
              <w:right w:val="single" w:sz="4" w:space="0" w:color="auto"/>
            </w:tcBorders>
          </w:tcPr>
          <w:p w14:paraId="2542F314" w14:textId="77777777" w:rsidR="00923F52" w:rsidRDefault="00923F52" w:rsidP="00923F52">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1474105F" w14:textId="77777777" w:rsidR="00923F52" w:rsidRDefault="00923F52" w:rsidP="00923F52">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43A4D8A4" w14:textId="77777777" w:rsidR="00923F52" w:rsidRDefault="00923F52" w:rsidP="00923F52">
            <w:pPr>
              <w:spacing w:after="0"/>
              <w:rPr>
                <w:rFonts w:ascii="Arial" w:hAnsi="Arial" w:cs="Arial"/>
                <w:bCs/>
                <w:lang w:val="en-US" w:eastAsia="ko-KR"/>
              </w:rPr>
            </w:pPr>
          </w:p>
        </w:tc>
      </w:tr>
      <w:tr w:rsidR="00923F52" w14:paraId="40445A51" w14:textId="77777777" w:rsidTr="003E7CBB">
        <w:tc>
          <w:tcPr>
            <w:tcW w:w="1315" w:type="dxa"/>
            <w:tcBorders>
              <w:top w:val="single" w:sz="4" w:space="0" w:color="auto"/>
              <w:left w:val="single" w:sz="4" w:space="0" w:color="auto"/>
              <w:bottom w:val="single" w:sz="4" w:space="0" w:color="auto"/>
              <w:right w:val="single" w:sz="4" w:space="0" w:color="auto"/>
            </w:tcBorders>
          </w:tcPr>
          <w:p w14:paraId="7B2E298B" w14:textId="77777777" w:rsidR="00923F52" w:rsidRDefault="00923F52" w:rsidP="00923F52">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34FCB641" w14:textId="77777777" w:rsidR="00923F52" w:rsidRDefault="00923F52" w:rsidP="00923F52">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5DE89FB9" w14:textId="77777777" w:rsidR="00923F52" w:rsidRDefault="00923F52" w:rsidP="00923F52">
            <w:pPr>
              <w:spacing w:after="0"/>
              <w:rPr>
                <w:rFonts w:ascii="Arial" w:hAnsi="Arial" w:cs="Arial"/>
                <w:bCs/>
                <w:lang w:val="en-US" w:eastAsia="ko-KR"/>
              </w:rPr>
            </w:pPr>
          </w:p>
        </w:tc>
      </w:tr>
    </w:tbl>
    <w:p w14:paraId="1949B4AA" w14:textId="77777777" w:rsidR="008E2B72" w:rsidRDefault="008E2B72" w:rsidP="008E2B72">
      <w:pPr>
        <w:pStyle w:val="B1"/>
        <w:ind w:left="0" w:firstLine="0"/>
        <w:rPr>
          <w:lang w:eastAsia="zh-CN"/>
        </w:rPr>
      </w:pPr>
    </w:p>
    <w:p w14:paraId="5E769AEC" w14:textId="3719D382" w:rsidR="00325A09" w:rsidRDefault="00BE7AB5">
      <w:pPr>
        <w:pStyle w:val="B1"/>
        <w:ind w:left="0" w:firstLine="0"/>
        <w:rPr>
          <w:lang w:eastAsia="zh-CN"/>
        </w:rPr>
      </w:pPr>
      <w:r>
        <w:rPr>
          <w:lang w:eastAsia="zh-CN"/>
        </w:rPr>
        <w:t xml:space="preserve">As RAN2 agreed that </w:t>
      </w:r>
      <w:r w:rsidR="00595B37">
        <w:rPr>
          <w:lang w:eastAsia="zh-CN"/>
        </w:rPr>
        <w:t>t</w:t>
      </w:r>
      <w:r w:rsidR="00595B37" w:rsidRPr="00595B37">
        <w:rPr>
          <w:lang w:eastAsia="zh-CN"/>
        </w:rPr>
        <w:t>he autonomous denial configuration is per CG</w:t>
      </w:r>
      <w:r w:rsidR="00706CF3">
        <w:rPr>
          <w:lang w:eastAsia="zh-CN"/>
        </w:rPr>
        <w:t xml:space="preserve">, </w:t>
      </w:r>
      <w:r w:rsidR="003A404A">
        <w:rPr>
          <w:lang w:eastAsia="zh-CN"/>
        </w:rPr>
        <w:t>some companies consider that it is</w:t>
      </w:r>
      <w:r w:rsidR="00706CF3">
        <w:rPr>
          <w:lang w:eastAsia="zh-CN"/>
        </w:rPr>
        <w:t xml:space="preserve"> not very clear how the UE counts the UL slots across all CCs in the same CG</w:t>
      </w:r>
      <w:r w:rsidR="00E2755F">
        <w:rPr>
          <w:lang w:eastAsia="zh-CN"/>
        </w:rPr>
        <w:t>, while considering the case that different CCs could have different slot length</w:t>
      </w:r>
      <w:r w:rsidR="00BC5ACA">
        <w:rPr>
          <w:lang w:eastAsia="zh-CN"/>
        </w:rPr>
        <w:t>. It seems that if we do not consider the numerology impacts on counting the dropped UL slots, the UE would have to count all UL slot in all CCs.</w:t>
      </w:r>
      <w:r w:rsidR="00202D6E">
        <w:rPr>
          <w:lang w:eastAsia="zh-CN"/>
        </w:rPr>
        <w:t xml:space="preserve"> It is also not very clear whether we need to clarify the UE </w:t>
      </w:r>
      <w:proofErr w:type="spellStart"/>
      <w:r w:rsidR="00202D6E">
        <w:rPr>
          <w:lang w:eastAsia="zh-CN"/>
        </w:rPr>
        <w:t>behaivour</w:t>
      </w:r>
      <w:proofErr w:type="spellEnd"/>
      <w:r w:rsidR="00202D6E">
        <w:rPr>
          <w:lang w:eastAsia="zh-CN"/>
        </w:rPr>
        <w:t xml:space="preserve"> when </w:t>
      </w:r>
      <w:r w:rsidR="00BA1081">
        <w:rPr>
          <w:lang w:eastAsia="zh-CN"/>
        </w:rPr>
        <w:t xml:space="preserve">the UE </w:t>
      </w:r>
      <w:r w:rsidR="008A63AC">
        <w:rPr>
          <w:rFonts w:eastAsia="Times New Roman"/>
          <w:lang w:eastAsia="ja-JP"/>
        </w:rPr>
        <w:t>sums up the denied UL slots together across all CC(s) in the CG</w:t>
      </w:r>
      <w:r w:rsidR="00BA1081">
        <w:rPr>
          <w:rFonts w:eastAsia="Times New Roman"/>
          <w:lang w:eastAsia="ja-JP"/>
        </w:rPr>
        <w:t>.</w:t>
      </w:r>
      <w:r w:rsidR="00981042">
        <w:rPr>
          <w:rFonts w:eastAsia="Times New Roman"/>
          <w:lang w:eastAsia="ja-JP"/>
        </w:rPr>
        <w:t xml:space="preserve"> The </w:t>
      </w:r>
      <w:proofErr w:type="spellStart"/>
      <w:r w:rsidR="00981042">
        <w:rPr>
          <w:rFonts w:eastAsia="Times New Roman"/>
          <w:lang w:eastAsia="ja-JP"/>
        </w:rPr>
        <w:t>rapporter</w:t>
      </w:r>
      <w:proofErr w:type="spellEnd"/>
      <w:r w:rsidR="00981042">
        <w:rPr>
          <w:rFonts w:eastAsia="Times New Roman"/>
          <w:lang w:eastAsia="ja-JP"/>
        </w:rPr>
        <w:t xml:space="preserve"> considers that </w:t>
      </w:r>
      <w:r w:rsidR="00336D6B">
        <w:rPr>
          <w:rFonts w:eastAsia="Times New Roman"/>
          <w:lang w:eastAsia="ja-JP"/>
        </w:rPr>
        <w:t>if companies agree</w:t>
      </w:r>
      <w:r w:rsidR="00C52DED">
        <w:rPr>
          <w:rFonts w:eastAsia="Times New Roman"/>
          <w:lang w:eastAsia="ja-JP"/>
        </w:rPr>
        <w:t xml:space="preserve"> with</w:t>
      </w:r>
      <w:r w:rsidR="00336D6B">
        <w:rPr>
          <w:rFonts w:eastAsia="Times New Roman"/>
          <w:lang w:eastAsia="ja-JP"/>
        </w:rPr>
        <w:t xml:space="preserve"> the common </w:t>
      </w:r>
      <w:r w:rsidR="009D415B">
        <w:rPr>
          <w:rFonts w:eastAsia="Times New Roman"/>
          <w:lang w:eastAsia="ja-JP"/>
        </w:rPr>
        <w:t xml:space="preserve">UE </w:t>
      </w:r>
      <w:r w:rsidR="00336D6B">
        <w:rPr>
          <w:rFonts w:eastAsia="Times New Roman"/>
          <w:lang w:eastAsia="ja-JP"/>
        </w:rPr>
        <w:t xml:space="preserve">behaviour as </w:t>
      </w:r>
      <w:r w:rsidR="009D415B">
        <w:rPr>
          <w:rFonts w:eastAsia="Times New Roman"/>
          <w:lang w:eastAsia="ja-JP"/>
        </w:rPr>
        <w:t>“</w:t>
      </w:r>
      <w:r w:rsidR="009D415B">
        <w:rPr>
          <w:lang w:eastAsia="zh-CN"/>
        </w:rPr>
        <w:t xml:space="preserve">the UE </w:t>
      </w:r>
      <w:r w:rsidR="009D415B">
        <w:rPr>
          <w:rFonts w:eastAsia="Times New Roman"/>
          <w:lang w:eastAsia="ja-JP"/>
        </w:rPr>
        <w:t>sums up the denied UL slots together across all CC(s) in the CG”</w:t>
      </w:r>
      <w:r w:rsidR="00804320">
        <w:rPr>
          <w:rFonts w:eastAsia="Times New Roman"/>
          <w:lang w:eastAsia="ja-JP"/>
        </w:rPr>
        <w:t xml:space="preserve">, we could add a NOTE in the specification to avoid </w:t>
      </w:r>
      <w:r w:rsidR="003B3389">
        <w:rPr>
          <w:rFonts w:eastAsia="Times New Roman"/>
          <w:lang w:eastAsia="ja-JP"/>
        </w:rPr>
        <w:t>some ambiguities</w:t>
      </w:r>
      <w:r w:rsidR="00804320">
        <w:rPr>
          <w:rFonts w:eastAsia="Times New Roman"/>
          <w:lang w:eastAsia="ja-JP"/>
        </w:rPr>
        <w:t>.</w:t>
      </w:r>
    </w:p>
    <w:p w14:paraId="06530360" w14:textId="05449234" w:rsidR="006C742A" w:rsidRDefault="006C742A" w:rsidP="006C742A">
      <w:pPr>
        <w:pStyle w:val="Heading4"/>
        <w:rPr>
          <w:lang w:eastAsia="zh-CN"/>
        </w:rPr>
      </w:pPr>
      <w:r>
        <w:rPr>
          <w:lang w:eastAsia="zh-CN"/>
        </w:rPr>
        <w:t xml:space="preserve">Question </w:t>
      </w:r>
      <w:r w:rsidR="00F07410">
        <w:rPr>
          <w:lang w:eastAsia="zh-CN"/>
        </w:rPr>
        <w:t>3</w:t>
      </w:r>
      <w:r>
        <w:rPr>
          <w:lang w:eastAsia="zh-CN"/>
        </w:rPr>
        <w:t xml:space="preserve">: Do you think that </w:t>
      </w:r>
      <w:r w:rsidR="001E6327">
        <w:t xml:space="preserve">the UE </w:t>
      </w:r>
      <w:r w:rsidR="001E6327">
        <w:rPr>
          <w:rFonts w:eastAsia="Times New Roman"/>
        </w:rPr>
        <w:t>sums up the denied UL slots together across all CC(s) in the CG</w:t>
      </w:r>
      <w:r>
        <w:rPr>
          <w:lang w:eastAsia="zh-CN"/>
        </w:rPr>
        <w:t>?</w:t>
      </w:r>
    </w:p>
    <w:p w14:paraId="39B52350" w14:textId="04F18C33" w:rsidR="006C742A" w:rsidRPr="00315A9B" w:rsidRDefault="006C742A" w:rsidP="006C742A">
      <w:pPr>
        <w:rPr>
          <w:lang w:eastAsia="zh-CN"/>
        </w:rPr>
      </w:pPr>
      <w:r>
        <w:rPr>
          <w:lang w:eastAsia="zh-CN"/>
        </w:rPr>
        <w:t>(Rapporteur’s comments: C</w:t>
      </w:r>
      <w:r>
        <w:rPr>
          <w:rFonts w:hint="eastAsia"/>
          <w:lang w:eastAsia="zh-CN"/>
        </w:rPr>
        <w:t>omp</w:t>
      </w:r>
      <w:r>
        <w:rPr>
          <w:lang w:eastAsia="zh-CN"/>
        </w:rPr>
        <w:t>anies providing the answer “</w:t>
      </w:r>
      <w:r w:rsidR="002038E6" w:rsidRPr="008C46BB">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6C742A" w14:paraId="0D506DC2" w14:textId="77777777" w:rsidTr="003E7CBB">
        <w:tc>
          <w:tcPr>
            <w:tcW w:w="1315" w:type="dxa"/>
            <w:tcBorders>
              <w:top w:val="single" w:sz="4" w:space="0" w:color="auto"/>
              <w:left w:val="single" w:sz="4" w:space="0" w:color="auto"/>
              <w:bottom w:val="single" w:sz="4" w:space="0" w:color="auto"/>
              <w:right w:val="single" w:sz="4" w:space="0" w:color="auto"/>
            </w:tcBorders>
            <w:hideMark/>
          </w:tcPr>
          <w:p w14:paraId="751878B2" w14:textId="77777777" w:rsidR="006C742A" w:rsidRDefault="006C742A" w:rsidP="003E7CBB">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hideMark/>
          </w:tcPr>
          <w:p w14:paraId="46DB2D30" w14:textId="77777777" w:rsidR="006C742A" w:rsidRDefault="006C742A" w:rsidP="003E7CBB">
            <w:pPr>
              <w:spacing w:after="0"/>
              <w:rPr>
                <w:rFonts w:ascii="Arial" w:hAnsi="Arial" w:cs="Arial"/>
                <w:b/>
                <w:bCs/>
                <w:lang w:eastAsia="zh-CN"/>
              </w:rPr>
            </w:pPr>
            <w:r>
              <w:rPr>
                <w:rFonts w:ascii="Arial" w:hAnsi="Arial" w:cs="Arial"/>
                <w:b/>
                <w:bCs/>
                <w:lang w:eastAsia="zh-CN"/>
              </w:rPr>
              <w:t xml:space="preserve">Answers </w:t>
            </w:r>
          </w:p>
          <w:p w14:paraId="61617343" w14:textId="77777777" w:rsidR="006C742A" w:rsidRDefault="006C742A" w:rsidP="003E7CBB">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hideMark/>
          </w:tcPr>
          <w:p w14:paraId="728FAF99" w14:textId="77777777" w:rsidR="006C742A" w:rsidRDefault="006C742A" w:rsidP="003E7CBB">
            <w:pPr>
              <w:spacing w:after="0"/>
              <w:rPr>
                <w:rFonts w:ascii="Arial" w:hAnsi="Arial" w:cs="Arial"/>
                <w:b/>
                <w:bCs/>
                <w:lang w:eastAsia="zh-CN"/>
              </w:rPr>
            </w:pPr>
            <w:r>
              <w:rPr>
                <w:rFonts w:ascii="Arial" w:hAnsi="Arial" w:cs="Arial"/>
                <w:b/>
                <w:bCs/>
                <w:lang w:eastAsia="zh-CN"/>
              </w:rPr>
              <w:t>Comments</w:t>
            </w:r>
          </w:p>
        </w:tc>
      </w:tr>
      <w:tr w:rsidR="006C742A" w14:paraId="2834F246" w14:textId="77777777" w:rsidTr="003E7CBB">
        <w:tc>
          <w:tcPr>
            <w:tcW w:w="1315" w:type="dxa"/>
            <w:tcBorders>
              <w:top w:val="single" w:sz="4" w:space="0" w:color="auto"/>
              <w:left w:val="single" w:sz="4" w:space="0" w:color="auto"/>
              <w:bottom w:val="single" w:sz="4" w:space="0" w:color="auto"/>
              <w:right w:val="single" w:sz="4" w:space="0" w:color="auto"/>
            </w:tcBorders>
          </w:tcPr>
          <w:p w14:paraId="618F519D" w14:textId="5FB30914" w:rsidR="006C742A" w:rsidRDefault="00862768" w:rsidP="003E7CBB">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523ADF55" w14:textId="7637DAF4" w:rsidR="006C742A" w:rsidRDefault="00307485" w:rsidP="003E7CBB">
            <w:pPr>
              <w:spacing w:after="0"/>
              <w:rPr>
                <w:rFonts w:ascii="Arial" w:eastAsia="DengXian" w:hAnsi="Arial" w:cs="Arial"/>
                <w:bCs/>
                <w:lang w:eastAsia="zh-CN"/>
              </w:rPr>
            </w:pPr>
            <w:r>
              <w:rPr>
                <w:rFonts w:ascii="Arial" w:eastAsia="DengXian" w:hAnsi="Arial" w:cs="Arial"/>
                <w:bCs/>
                <w:lang w:eastAsia="zh-CN"/>
              </w:rPr>
              <w:t>see comment</w:t>
            </w:r>
          </w:p>
        </w:tc>
        <w:tc>
          <w:tcPr>
            <w:tcW w:w="6576" w:type="dxa"/>
            <w:tcBorders>
              <w:top w:val="single" w:sz="4" w:space="0" w:color="auto"/>
              <w:left w:val="single" w:sz="4" w:space="0" w:color="auto"/>
              <w:bottom w:val="single" w:sz="4" w:space="0" w:color="auto"/>
              <w:right w:val="single" w:sz="4" w:space="0" w:color="auto"/>
            </w:tcBorders>
          </w:tcPr>
          <w:p w14:paraId="1A67C218" w14:textId="77777777" w:rsidR="0074475D" w:rsidRDefault="00307485" w:rsidP="003E7CBB">
            <w:pPr>
              <w:spacing w:after="0"/>
              <w:rPr>
                <w:rFonts w:ascii="Arial" w:eastAsia="DengXian" w:hAnsi="Arial" w:cs="Arial"/>
                <w:bCs/>
                <w:lang w:eastAsia="zh-CN"/>
              </w:rPr>
            </w:pPr>
            <w:r>
              <w:rPr>
                <w:rFonts w:ascii="Arial" w:eastAsia="DengXian" w:hAnsi="Arial" w:cs="Arial"/>
                <w:bCs/>
                <w:lang w:eastAsia="zh-CN"/>
              </w:rPr>
              <w:t xml:space="preserve">The issue with </w:t>
            </w:r>
            <w:r w:rsidR="00670EDC">
              <w:rPr>
                <w:rFonts w:ascii="Arial" w:eastAsia="DengXian" w:hAnsi="Arial" w:cs="Arial"/>
                <w:bCs/>
                <w:lang w:eastAsia="zh-CN"/>
              </w:rPr>
              <w:t xml:space="preserve">configuring autonomous denials across CCs is that autonomous denials is an RRC configuration at the </w:t>
            </w:r>
            <w:proofErr w:type="spellStart"/>
            <w:r w:rsidR="00670EDC">
              <w:rPr>
                <w:rFonts w:ascii="Arial" w:eastAsia="DengXian" w:hAnsi="Arial" w:cs="Arial"/>
                <w:bCs/>
                <w:lang w:eastAsia="zh-CN"/>
              </w:rPr>
              <w:t>Pcell</w:t>
            </w:r>
            <w:proofErr w:type="spellEnd"/>
            <w:r w:rsidR="00B1286B">
              <w:rPr>
                <w:rFonts w:ascii="Arial" w:eastAsia="DengXian" w:hAnsi="Arial" w:cs="Arial"/>
                <w:bCs/>
                <w:lang w:eastAsia="zh-CN"/>
              </w:rPr>
              <w:t xml:space="preserve"> that is not aware of the </w:t>
            </w:r>
            <w:proofErr w:type="spellStart"/>
            <w:r w:rsidR="00B1286B">
              <w:rPr>
                <w:rFonts w:ascii="Arial" w:eastAsia="DengXian" w:hAnsi="Arial" w:cs="Arial"/>
                <w:bCs/>
                <w:lang w:eastAsia="zh-CN"/>
              </w:rPr>
              <w:t>Scell</w:t>
            </w:r>
            <w:proofErr w:type="spellEnd"/>
            <w:r w:rsidR="00B1286B">
              <w:rPr>
                <w:rFonts w:ascii="Arial" w:eastAsia="DengXian" w:hAnsi="Arial" w:cs="Arial"/>
                <w:bCs/>
                <w:lang w:eastAsia="zh-CN"/>
              </w:rPr>
              <w:t xml:space="preserve"> activation state let alone dropping.</w:t>
            </w:r>
            <w:r w:rsidR="00F01DF4">
              <w:rPr>
                <w:rFonts w:ascii="Arial" w:eastAsia="DengXian" w:hAnsi="Arial" w:cs="Arial"/>
                <w:bCs/>
                <w:lang w:eastAsia="zh-CN"/>
              </w:rPr>
              <w:t xml:space="preserve"> </w:t>
            </w:r>
            <w:proofErr w:type="gramStart"/>
            <w:r w:rsidR="00F01DF4">
              <w:rPr>
                <w:rFonts w:ascii="Arial" w:eastAsia="DengXian" w:hAnsi="Arial" w:cs="Arial"/>
                <w:bCs/>
                <w:lang w:eastAsia="zh-CN"/>
              </w:rPr>
              <w:t>Thus</w:t>
            </w:r>
            <w:proofErr w:type="gramEnd"/>
            <w:r w:rsidR="00F01DF4">
              <w:rPr>
                <w:rFonts w:ascii="Arial" w:eastAsia="DengXian" w:hAnsi="Arial" w:cs="Arial"/>
                <w:bCs/>
                <w:lang w:eastAsia="zh-CN"/>
              </w:rPr>
              <w:t xml:space="preserve"> if a UE drops and counts an </w:t>
            </w:r>
            <w:proofErr w:type="spellStart"/>
            <w:r w:rsidR="00F01DF4">
              <w:rPr>
                <w:rFonts w:ascii="Arial" w:eastAsia="DengXian" w:hAnsi="Arial" w:cs="Arial"/>
                <w:bCs/>
                <w:lang w:eastAsia="zh-CN"/>
              </w:rPr>
              <w:t>Scell</w:t>
            </w:r>
            <w:proofErr w:type="spellEnd"/>
            <w:r w:rsidR="00F01DF4">
              <w:rPr>
                <w:rFonts w:ascii="Arial" w:eastAsia="DengXian" w:hAnsi="Arial" w:cs="Arial"/>
                <w:bCs/>
                <w:lang w:eastAsia="zh-CN"/>
              </w:rPr>
              <w:t xml:space="preserve"> slot, the </w:t>
            </w:r>
            <w:proofErr w:type="spellStart"/>
            <w:r w:rsidR="00F01DF4">
              <w:rPr>
                <w:rFonts w:ascii="Arial" w:eastAsia="DengXian" w:hAnsi="Arial" w:cs="Arial"/>
                <w:bCs/>
                <w:lang w:eastAsia="zh-CN"/>
              </w:rPr>
              <w:t>Pcell</w:t>
            </w:r>
            <w:proofErr w:type="spellEnd"/>
            <w:r w:rsidR="00F01DF4">
              <w:rPr>
                <w:rFonts w:ascii="Arial" w:eastAsia="DengXian" w:hAnsi="Arial" w:cs="Arial"/>
                <w:bCs/>
                <w:lang w:eastAsia="zh-CN"/>
              </w:rPr>
              <w:t xml:space="preserve"> would not know</w:t>
            </w:r>
            <w:r w:rsidR="0074475D">
              <w:rPr>
                <w:rFonts w:ascii="Arial" w:eastAsia="DengXian" w:hAnsi="Arial" w:cs="Arial"/>
                <w:bCs/>
                <w:lang w:eastAsia="zh-CN"/>
              </w:rPr>
              <w:t>. We propose another way to count is by:</w:t>
            </w:r>
          </w:p>
          <w:p w14:paraId="2ABA138C" w14:textId="77777777" w:rsidR="0074475D" w:rsidRDefault="0074475D" w:rsidP="0074475D">
            <w:pPr>
              <w:pStyle w:val="ListParagraph"/>
              <w:numPr>
                <w:ilvl w:val="0"/>
                <w:numId w:val="31"/>
              </w:numPr>
              <w:rPr>
                <w:rFonts w:ascii="Arial" w:eastAsia="DengXian" w:hAnsi="Arial" w:cs="Arial"/>
                <w:bCs/>
                <w:lang w:eastAsia="zh-CN"/>
              </w:rPr>
            </w:pPr>
            <w:r>
              <w:rPr>
                <w:rFonts w:ascii="Arial" w:eastAsia="DengXian" w:hAnsi="Arial" w:cs="Arial"/>
                <w:bCs/>
                <w:lang w:eastAsia="zh-CN"/>
              </w:rPr>
              <w:t xml:space="preserve">Count dropping in the </w:t>
            </w:r>
            <w:proofErr w:type="spellStart"/>
            <w:r>
              <w:rPr>
                <w:rFonts w:ascii="Arial" w:eastAsia="DengXian" w:hAnsi="Arial" w:cs="Arial"/>
                <w:bCs/>
                <w:lang w:eastAsia="zh-CN"/>
              </w:rPr>
              <w:t>Pcell</w:t>
            </w:r>
            <w:proofErr w:type="spellEnd"/>
            <w:r>
              <w:rPr>
                <w:rFonts w:ascii="Arial" w:eastAsia="DengXian" w:hAnsi="Arial" w:cs="Arial"/>
                <w:bCs/>
                <w:lang w:eastAsia="zh-CN"/>
              </w:rPr>
              <w:t xml:space="preserve"> only</w:t>
            </w:r>
          </w:p>
          <w:p w14:paraId="65104211" w14:textId="310D3186" w:rsidR="00307485" w:rsidRPr="0074475D" w:rsidRDefault="0074475D" w:rsidP="0074475D">
            <w:pPr>
              <w:pStyle w:val="ListParagraph"/>
              <w:numPr>
                <w:ilvl w:val="0"/>
                <w:numId w:val="31"/>
              </w:numPr>
              <w:rPr>
                <w:rFonts w:ascii="Arial" w:eastAsia="DengXian" w:hAnsi="Arial" w:cs="Arial"/>
                <w:bCs/>
                <w:lang w:eastAsia="zh-CN"/>
              </w:rPr>
            </w:pPr>
            <w:r>
              <w:rPr>
                <w:rFonts w:ascii="Arial" w:eastAsia="DengXian" w:hAnsi="Arial" w:cs="Arial"/>
                <w:bCs/>
                <w:lang w:eastAsia="zh-CN"/>
              </w:rPr>
              <w:t xml:space="preserve">During a slot dropped in the </w:t>
            </w:r>
            <w:proofErr w:type="spellStart"/>
            <w:r>
              <w:rPr>
                <w:rFonts w:ascii="Arial" w:eastAsia="DengXian" w:hAnsi="Arial" w:cs="Arial"/>
                <w:bCs/>
                <w:lang w:eastAsia="zh-CN"/>
              </w:rPr>
              <w:t>Pcell</w:t>
            </w:r>
            <w:proofErr w:type="spellEnd"/>
            <w:r>
              <w:rPr>
                <w:rFonts w:ascii="Arial" w:eastAsia="DengXian" w:hAnsi="Arial" w:cs="Arial"/>
                <w:bCs/>
                <w:lang w:eastAsia="zh-CN"/>
              </w:rPr>
              <w:t xml:space="preserve">, the UE may also drop slots across </w:t>
            </w:r>
            <w:proofErr w:type="spellStart"/>
            <w:r>
              <w:rPr>
                <w:rFonts w:ascii="Arial" w:eastAsia="DengXian" w:hAnsi="Arial" w:cs="Arial"/>
                <w:bCs/>
                <w:lang w:eastAsia="zh-CN"/>
              </w:rPr>
              <w:t>Scells</w:t>
            </w:r>
            <w:proofErr w:type="spellEnd"/>
            <w:r w:rsidR="00F01DF4" w:rsidRPr="0074475D">
              <w:rPr>
                <w:rFonts w:ascii="Arial" w:eastAsia="DengXian" w:hAnsi="Arial" w:cs="Arial"/>
                <w:bCs/>
                <w:lang w:eastAsia="zh-CN"/>
              </w:rPr>
              <w:t xml:space="preserve"> </w:t>
            </w:r>
          </w:p>
          <w:p w14:paraId="37969DEA" w14:textId="3AEA7519" w:rsidR="00DB0239" w:rsidRDefault="000D047E" w:rsidP="003E7CBB">
            <w:pPr>
              <w:spacing w:after="0"/>
              <w:rPr>
                <w:rFonts w:ascii="Arial" w:eastAsia="DengXian" w:hAnsi="Arial" w:cs="Arial"/>
                <w:bCs/>
                <w:lang w:eastAsia="zh-CN"/>
              </w:rPr>
            </w:pPr>
            <w:r>
              <w:rPr>
                <w:rFonts w:ascii="Arial" w:eastAsia="DengXian" w:hAnsi="Arial" w:cs="Arial"/>
                <w:bCs/>
                <w:lang w:eastAsia="zh-CN"/>
              </w:rPr>
              <w:t xml:space="preserve">Since </w:t>
            </w:r>
            <w:proofErr w:type="spellStart"/>
            <w:r>
              <w:rPr>
                <w:rFonts w:ascii="Arial" w:eastAsia="DengXian" w:hAnsi="Arial" w:cs="Arial"/>
                <w:bCs/>
                <w:lang w:eastAsia="zh-CN"/>
              </w:rPr>
              <w:t>Pcell</w:t>
            </w:r>
            <w:proofErr w:type="spellEnd"/>
            <w:r>
              <w:rPr>
                <w:rFonts w:ascii="Arial" w:eastAsia="DengXian" w:hAnsi="Arial" w:cs="Arial"/>
                <w:bCs/>
                <w:lang w:eastAsia="zh-CN"/>
              </w:rPr>
              <w:t xml:space="preserve"> is the longest slot, it may span multiple </w:t>
            </w:r>
            <w:proofErr w:type="spellStart"/>
            <w:r>
              <w:rPr>
                <w:rFonts w:ascii="Arial" w:eastAsia="DengXian" w:hAnsi="Arial" w:cs="Arial"/>
                <w:bCs/>
                <w:lang w:eastAsia="zh-CN"/>
              </w:rPr>
              <w:t>Scell</w:t>
            </w:r>
            <w:proofErr w:type="spellEnd"/>
            <w:r w:rsidR="00B70FCF">
              <w:rPr>
                <w:rFonts w:ascii="Arial" w:eastAsia="DengXian" w:hAnsi="Arial" w:cs="Arial"/>
                <w:bCs/>
                <w:lang w:eastAsia="zh-CN"/>
              </w:rPr>
              <w:t xml:space="preserve">, the UE can drop those and count them as a single </w:t>
            </w:r>
            <w:proofErr w:type="spellStart"/>
            <w:r w:rsidR="00B70FCF">
              <w:rPr>
                <w:rFonts w:ascii="Arial" w:eastAsia="DengXian" w:hAnsi="Arial" w:cs="Arial"/>
                <w:bCs/>
                <w:lang w:eastAsia="zh-CN"/>
              </w:rPr>
              <w:t>Pcell</w:t>
            </w:r>
            <w:proofErr w:type="spellEnd"/>
            <w:r w:rsidR="00B70FCF">
              <w:rPr>
                <w:rFonts w:ascii="Arial" w:eastAsia="DengXian" w:hAnsi="Arial" w:cs="Arial"/>
                <w:bCs/>
                <w:lang w:eastAsia="zh-CN"/>
              </w:rPr>
              <w:t xml:space="preserve"> slot.</w:t>
            </w:r>
            <w:r w:rsidR="00DB0239">
              <w:rPr>
                <w:rFonts w:ascii="Arial" w:eastAsia="DengXian" w:hAnsi="Arial" w:cs="Arial"/>
                <w:bCs/>
                <w:lang w:eastAsia="zh-CN"/>
              </w:rPr>
              <w:t xml:space="preserve"> </w:t>
            </w:r>
          </w:p>
        </w:tc>
      </w:tr>
      <w:tr w:rsidR="00923F52" w14:paraId="761A071B" w14:textId="77777777" w:rsidTr="003E7CBB">
        <w:tc>
          <w:tcPr>
            <w:tcW w:w="1315" w:type="dxa"/>
            <w:tcBorders>
              <w:top w:val="single" w:sz="4" w:space="0" w:color="auto"/>
              <w:left w:val="single" w:sz="4" w:space="0" w:color="auto"/>
              <w:bottom w:val="single" w:sz="4" w:space="0" w:color="auto"/>
              <w:right w:val="single" w:sz="4" w:space="0" w:color="auto"/>
            </w:tcBorders>
          </w:tcPr>
          <w:p w14:paraId="123F4039" w14:textId="2A9F5D5A" w:rsidR="00923F52" w:rsidRDefault="00923F52" w:rsidP="00923F52">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1F8F878D" w14:textId="3ECCFE31" w:rsidR="00923F52" w:rsidRDefault="00923F52" w:rsidP="00923F52">
            <w:pPr>
              <w:spacing w:after="0"/>
              <w:rPr>
                <w:rFonts w:ascii="Arial" w:eastAsia="MS Mincho" w:hAnsi="Arial" w:cs="Arial"/>
                <w:bCs/>
                <w:lang w:eastAsia="ja-JP"/>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594075FD" w14:textId="77777777" w:rsidR="00923F52" w:rsidRDefault="00923F52" w:rsidP="00923F52">
            <w:pPr>
              <w:spacing w:after="0"/>
              <w:rPr>
                <w:rFonts w:ascii="Arial" w:eastAsia="DengXian" w:hAnsi="Arial" w:cs="Arial"/>
                <w:bCs/>
                <w:lang w:eastAsia="zh-CN"/>
              </w:rPr>
            </w:pPr>
            <w:r>
              <w:rPr>
                <w:rFonts w:ascii="Arial" w:eastAsia="DengXian" w:hAnsi="Arial" w:cs="Arial"/>
                <w:bCs/>
                <w:lang w:eastAsia="zh-CN"/>
              </w:rPr>
              <w:t xml:space="preserve">When NW indicates allowance for autonomous denial it provides maximum amount of UL slots that can be denied – This is common for all CCs in our understanding. If other CC have different slot length it is up to UE to not deny any slots that would cause more denied slots on </w:t>
            </w:r>
            <w:r>
              <w:rPr>
                <w:rFonts w:ascii="Arial" w:eastAsia="DengXian" w:hAnsi="Arial" w:cs="Arial"/>
                <w:bCs/>
                <w:lang w:eastAsia="zh-CN"/>
              </w:rPr>
              <w:lastRenderedPageBreak/>
              <w:t xml:space="preserve">any CC. Isn’t this clear in the text already? If </w:t>
            </w:r>
            <w:proofErr w:type="gramStart"/>
            <w:r>
              <w:rPr>
                <w:rFonts w:ascii="Arial" w:eastAsia="DengXian" w:hAnsi="Arial" w:cs="Arial"/>
                <w:bCs/>
                <w:lang w:eastAsia="zh-CN"/>
              </w:rPr>
              <w:t>not</w:t>
            </w:r>
            <w:proofErr w:type="gramEnd"/>
            <w:r>
              <w:rPr>
                <w:rFonts w:ascii="Arial" w:eastAsia="DengXian" w:hAnsi="Arial" w:cs="Arial"/>
                <w:bCs/>
                <w:lang w:eastAsia="zh-CN"/>
              </w:rPr>
              <w:t xml:space="preserve"> then is it unclear in LTE as well?</w:t>
            </w:r>
          </w:p>
          <w:p w14:paraId="604FF294" w14:textId="77777777" w:rsidR="00923F52" w:rsidRDefault="00923F52" w:rsidP="00923F52">
            <w:pPr>
              <w:spacing w:after="0"/>
              <w:rPr>
                <w:rFonts w:ascii="Arial" w:eastAsia="MS Mincho" w:hAnsi="Arial" w:cs="Arial"/>
                <w:bCs/>
                <w:lang w:eastAsia="ja-JP"/>
              </w:rPr>
            </w:pPr>
          </w:p>
        </w:tc>
      </w:tr>
      <w:tr w:rsidR="00923F52" w14:paraId="612FC808" w14:textId="77777777" w:rsidTr="003E7CBB">
        <w:tc>
          <w:tcPr>
            <w:tcW w:w="1315" w:type="dxa"/>
            <w:tcBorders>
              <w:top w:val="single" w:sz="4" w:space="0" w:color="auto"/>
              <w:left w:val="single" w:sz="4" w:space="0" w:color="auto"/>
              <w:bottom w:val="single" w:sz="4" w:space="0" w:color="auto"/>
              <w:right w:val="single" w:sz="4" w:space="0" w:color="auto"/>
            </w:tcBorders>
          </w:tcPr>
          <w:p w14:paraId="5F8F93DD" w14:textId="56CE4DDE" w:rsidR="00923F52" w:rsidRDefault="00811B50" w:rsidP="00923F52">
            <w:pPr>
              <w:spacing w:after="0"/>
              <w:rPr>
                <w:rFonts w:ascii="Arial" w:eastAsia="DengXian" w:hAnsi="Arial" w:cs="Arial"/>
                <w:bCs/>
                <w:lang w:val="en-US" w:eastAsia="zh-CN"/>
              </w:rPr>
            </w:pPr>
            <w:r>
              <w:rPr>
                <w:rFonts w:ascii="Arial" w:eastAsia="DengXian" w:hAnsi="Arial" w:cs="Arial"/>
                <w:bCs/>
                <w:lang w:val="en-US" w:eastAsia="zh-CN"/>
              </w:rPr>
              <w:lastRenderedPageBreak/>
              <w:t>Ericsson</w:t>
            </w:r>
          </w:p>
        </w:tc>
        <w:tc>
          <w:tcPr>
            <w:tcW w:w="1740" w:type="dxa"/>
            <w:tcBorders>
              <w:top w:val="single" w:sz="4" w:space="0" w:color="auto"/>
              <w:left w:val="single" w:sz="4" w:space="0" w:color="auto"/>
              <w:bottom w:val="single" w:sz="4" w:space="0" w:color="auto"/>
              <w:right w:val="single" w:sz="4" w:space="0" w:color="auto"/>
            </w:tcBorders>
          </w:tcPr>
          <w:p w14:paraId="22286545" w14:textId="40F37C5F" w:rsidR="00923F52" w:rsidRDefault="00811B50" w:rsidP="00923F52">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02C1D5B2" w14:textId="04FD8030" w:rsidR="00923F52" w:rsidRDefault="00811B50" w:rsidP="00923F52">
            <w:pPr>
              <w:spacing w:after="0"/>
              <w:rPr>
                <w:rFonts w:ascii="Arial" w:eastAsia="MS Mincho" w:hAnsi="Arial" w:cs="Arial"/>
                <w:bCs/>
                <w:lang w:eastAsia="ja-JP"/>
              </w:rPr>
            </w:pPr>
            <w:r>
              <w:rPr>
                <w:rFonts w:ascii="Arial" w:eastAsia="MS Mincho" w:hAnsi="Arial" w:cs="Arial"/>
                <w:bCs/>
                <w:lang w:eastAsia="ja-JP"/>
              </w:rPr>
              <w:t>We agree with both Qualcomm and Nokia, either of their proposed options would work. We shall aim for no/minimal further spec changes.</w:t>
            </w:r>
          </w:p>
        </w:tc>
      </w:tr>
      <w:tr w:rsidR="00923F52" w14:paraId="65C4E6EF" w14:textId="77777777" w:rsidTr="003E7CBB">
        <w:tc>
          <w:tcPr>
            <w:tcW w:w="1315" w:type="dxa"/>
            <w:tcBorders>
              <w:top w:val="single" w:sz="4" w:space="0" w:color="auto"/>
              <w:left w:val="single" w:sz="4" w:space="0" w:color="auto"/>
              <w:bottom w:val="single" w:sz="4" w:space="0" w:color="auto"/>
              <w:right w:val="single" w:sz="4" w:space="0" w:color="auto"/>
            </w:tcBorders>
          </w:tcPr>
          <w:p w14:paraId="0119C7DC" w14:textId="77777777" w:rsidR="00923F52" w:rsidRDefault="00923F52" w:rsidP="00923F52">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5514EB15" w14:textId="77777777" w:rsidR="00923F52" w:rsidRDefault="00923F52" w:rsidP="00923F52">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1E8B6C42" w14:textId="77777777" w:rsidR="00923F52" w:rsidRDefault="00923F52" w:rsidP="00923F52">
            <w:pPr>
              <w:spacing w:after="0"/>
              <w:rPr>
                <w:rFonts w:ascii="Arial" w:hAnsi="Arial" w:cs="Arial"/>
                <w:bCs/>
                <w:lang w:val="en-US" w:eastAsia="zh-CN"/>
              </w:rPr>
            </w:pPr>
          </w:p>
        </w:tc>
      </w:tr>
      <w:tr w:rsidR="00923F52" w14:paraId="2AF35857" w14:textId="77777777" w:rsidTr="003E7CBB">
        <w:tc>
          <w:tcPr>
            <w:tcW w:w="1315" w:type="dxa"/>
            <w:tcBorders>
              <w:top w:val="single" w:sz="4" w:space="0" w:color="auto"/>
              <w:left w:val="single" w:sz="4" w:space="0" w:color="auto"/>
              <w:bottom w:val="single" w:sz="4" w:space="0" w:color="auto"/>
              <w:right w:val="single" w:sz="4" w:space="0" w:color="auto"/>
            </w:tcBorders>
          </w:tcPr>
          <w:p w14:paraId="4DDC3930" w14:textId="77777777" w:rsidR="00923F52" w:rsidRDefault="00923F52" w:rsidP="00923F52">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148AC287" w14:textId="77777777" w:rsidR="00923F52" w:rsidRDefault="00923F52" w:rsidP="00923F52">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2A557196" w14:textId="77777777" w:rsidR="00923F52" w:rsidRDefault="00923F52" w:rsidP="00923F52">
            <w:pPr>
              <w:spacing w:after="0"/>
              <w:rPr>
                <w:rFonts w:ascii="Arial" w:hAnsi="Arial" w:cs="Arial"/>
                <w:bCs/>
                <w:lang w:val="en-US" w:eastAsia="zh-CN"/>
              </w:rPr>
            </w:pPr>
          </w:p>
        </w:tc>
      </w:tr>
      <w:tr w:rsidR="00923F52" w14:paraId="4EEB03D0" w14:textId="77777777" w:rsidTr="003E7CBB">
        <w:tc>
          <w:tcPr>
            <w:tcW w:w="1315" w:type="dxa"/>
            <w:tcBorders>
              <w:top w:val="single" w:sz="4" w:space="0" w:color="auto"/>
              <w:left w:val="single" w:sz="4" w:space="0" w:color="auto"/>
              <w:bottom w:val="single" w:sz="4" w:space="0" w:color="auto"/>
              <w:right w:val="single" w:sz="4" w:space="0" w:color="auto"/>
            </w:tcBorders>
          </w:tcPr>
          <w:p w14:paraId="5490DB12" w14:textId="77777777" w:rsidR="00923F52" w:rsidRDefault="00923F52" w:rsidP="00923F52">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543116BB" w14:textId="77777777" w:rsidR="00923F52" w:rsidRDefault="00923F52" w:rsidP="00923F52">
            <w:pPr>
              <w:spacing w:after="0"/>
              <w:rPr>
                <w:rFonts w:ascii="Arial" w:eastAsia="DengXian"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7A41F1ED" w14:textId="77777777" w:rsidR="00923F52" w:rsidRDefault="00923F52" w:rsidP="00923F52">
            <w:pPr>
              <w:spacing w:after="0"/>
              <w:rPr>
                <w:rFonts w:ascii="Arial" w:eastAsia="DengXian" w:hAnsi="Arial" w:cs="Arial"/>
                <w:bCs/>
                <w:lang w:eastAsia="zh-CN"/>
              </w:rPr>
            </w:pPr>
          </w:p>
        </w:tc>
      </w:tr>
      <w:tr w:rsidR="00923F52" w14:paraId="04884B59" w14:textId="77777777" w:rsidTr="003E7CBB">
        <w:tc>
          <w:tcPr>
            <w:tcW w:w="1315" w:type="dxa"/>
            <w:tcBorders>
              <w:top w:val="single" w:sz="4" w:space="0" w:color="auto"/>
              <w:left w:val="single" w:sz="4" w:space="0" w:color="auto"/>
              <w:bottom w:val="single" w:sz="4" w:space="0" w:color="auto"/>
              <w:right w:val="single" w:sz="4" w:space="0" w:color="auto"/>
            </w:tcBorders>
          </w:tcPr>
          <w:p w14:paraId="28FE2000"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381E66E2"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015DBF80" w14:textId="77777777" w:rsidR="00923F52" w:rsidRDefault="00923F52" w:rsidP="00923F52">
            <w:pPr>
              <w:spacing w:after="0"/>
              <w:rPr>
                <w:rFonts w:ascii="Arial" w:hAnsi="Arial" w:cs="Arial"/>
                <w:bCs/>
                <w:lang w:val="en-US" w:eastAsia="zh-CN"/>
              </w:rPr>
            </w:pPr>
          </w:p>
        </w:tc>
      </w:tr>
      <w:tr w:rsidR="00923F52" w14:paraId="7F51B4CB" w14:textId="77777777" w:rsidTr="003E7CBB">
        <w:tc>
          <w:tcPr>
            <w:tcW w:w="1315" w:type="dxa"/>
            <w:tcBorders>
              <w:top w:val="single" w:sz="4" w:space="0" w:color="auto"/>
              <w:left w:val="single" w:sz="4" w:space="0" w:color="auto"/>
              <w:bottom w:val="single" w:sz="4" w:space="0" w:color="auto"/>
              <w:right w:val="single" w:sz="4" w:space="0" w:color="auto"/>
            </w:tcBorders>
          </w:tcPr>
          <w:p w14:paraId="7BBF517F"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75A67B5D"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0ED793E7" w14:textId="77777777" w:rsidR="00923F52" w:rsidRDefault="00923F52" w:rsidP="00923F52">
            <w:pPr>
              <w:spacing w:after="0"/>
              <w:rPr>
                <w:rFonts w:ascii="Arial" w:eastAsia="MS Mincho" w:hAnsi="Arial" w:cs="Arial"/>
                <w:bCs/>
                <w:lang w:eastAsia="ja-JP"/>
              </w:rPr>
            </w:pPr>
          </w:p>
        </w:tc>
      </w:tr>
      <w:tr w:rsidR="00923F52" w14:paraId="48C3CE19" w14:textId="77777777" w:rsidTr="003E7CBB">
        <w:tc>
          <w:tcPr>
            <w:tcW w:w="1315" w:type="dxa"/>
            <w:tcBorders>
              <w:top w:val="single" w:sz="4" w:space="0" w:color="auto"/>
              <w:left w:val="single" w:sz="4" w:space="0" w:color="auto"/>
              <w:bottom w:val="single" w:sz="4" w:space="0" w:color="auto"/>
              <w:right w:val="single" w:sz="4" w:space="0" w:color="auto"/>
            </w:tcBorders>
          </w:tcPr>
          <w:p w14:paraId="7C91D291" w14:textId="77777777" w:rsidR="00923F52" w:rsidRDefault="00923F52" w:rsidP="00923F52">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01480A94"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3CA73A8" w14:textId="77777777" w:rsidR="00923F52" w:rsidRDefault="00923F52" w:rsidP="00923F52">
            <w:pPr>
              <w:spacing w:after="0"/>
              <w:rPr>
                <w:rFonts w:ascii="Arial" w:eastAsia="MS Mincho" w:hAnsi="Arial" w:cs="Arial"/>
                <w:bCs/>
                <w:lang w:eastAsia="ja-JP"/>
              </w:rPr>
            </w:pPr>
          </w:p>
        </w:tc>
      </w:tr>
      <w:tr w:rsidR="00923F52" w14:paraId="6FE28FE2" w14:textId="77777777" w:rsidTr="003E7CBB">
        <w:tc>
          <w:tcPr>
            <w:tcW w:w="1315" w:type="dxa"/>
            <w:tcBorders>
              <w:top w:val="single" w:sz="4" w:space="0" w:color="auto"/>
              <w:left w:val="single" w:sz="4" w:space="0" w:color="auto"/>
              <w:bottom w:val="single" w:sz="4" w:space="0" w:color="auto"/>
              <w:right w:val="single" w:sz="4" w:space="0" w:color="auto"/>
            </w:tcBorders>
          </w:tcPr>
          <w:p w14:paraId="1AC660C3" w14:textId="77777777" w:rsidR="00923F52" w:rsidRDefault="00923F52" w:rsidP="00923F52">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477ADDD9"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F9DB2D6" w14:textId="77777777" w:rsidR="00923F52" w:rsidRDefault="00923F52" w:rsidP="00923F52">
            <w:pPr>
              <w:spacing w:after="0"/>
              <w:rPr>
                <w:rFonts w:ascii="Arial" w:eastAsia="MS Mincho" w:hAnsi="Arial" w:cs="Arial"/>
                <w:bCs/>
                <w:lang w:eastAsia="ja-JP"/>
              </w:rPr>
            </w:pPr>
          </w:p>
        </w:tc>
      </w:tr>
      <w:tr w:rsidR="00923F52" w14:paraId="7C6C4414" w14:textId="77777777" w:rsidTr="003E7CBB">
        <w:tc>
          <w:tcPr>
            <w:tcW w:w="1315" w:type="dxa"/>
            <w:tcBorders>
              <w:top w:val="single" w:sz="4" w:space="0" w:color="auto"/>
              <w:left w:val="single" w:sz="4" w:space="0" w:color="auto"/>
              <w:bottom w:val="single" w:sz="4" w:space="0" w:color="auto"/>
              <w:right w:val="single" w:sz="4" w:space="0" w:color="auto"/>
            </w:tcBorders>
          </w:tcPr>
          <w:p w14:paraId="61B6D0A1"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3D6E9052"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55A37FD7" w14:textId="77777777" w:rsidR="00923F52" w:rsidRDefault="00923F52" w:rsidP="00923F52">
            <w:pPr>
              <w:spacing w:after="0"/>
              <w:rPr>
                <w:rFonts w:ascii="Arial" w:eastAsia="MS Mincho" w:hAnsi="Arial" w:cs="Arial"/>
                <w:bCs/>
                <w:lang w:eastAsia="ja-JP"/>
              </w:rPr>
            </w:pPr>
          </w:p>
        </w:tc>
      </w:tr>
      <w:tr w:rsidR="00923F52" w14:paraId="4022D6CE" w14:textId="77777777" w:rsidTr="003E7CBB">
        <w:tc>
          <w:tcPr>
            <w:tcW w:w="1315" w:type="dxa"/>
            <w:tcBorders>
              <w:top w:val="single" w:sz="4" w:space="0" w:color="auto"/>
              <w:left w:val="single" w:sz="4" w:space="0" w:color="auto"/>
              <w:bottom w:val="single" w:sz="4" w:space="0" w:color="auto"/>
              <w:right w:val="single" w:sz="4" w:space="0" w:color="auto"/>
            </w:tcBorders>
          </w:tcPr>
          <w:p w14:paraId="607C9F76"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27FE56CC"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63549D49" w14:textId="77777777" w:rsidR="00923F52" w:rsidRDefault="00923F52" w:rsidP="00923F52">
            <w:pPr>
              <w:spacing w:after="0"/>
              <w:rPr>
                <w:rFonts w:ascii="Arial" w:eastAsia="DengXian" w:hAnsi="Arial" w:cs="Arial"/>
                <w:bCs/>
                <w:lang w:eastAsia="zh-CN"/>
              </w:rPr>
            </w:pPr>
          </w:p>
        </w:tc>
      </w:tr>
      <w:tr w:rsidR="00923F52" w14:paraId="6A3393C7" w14:textId="77777777" w:rsidTr="003E7CBB">
        <w:tc>
          <w:tcPr>
            <w:tcW w:w="1315" w:type="dxa"/>
            <w:tcBorders>
              <w:top w:val="single" w:sz="4" w:space="0" w:color="auto"/>
              <w:left w:val="single" w:sz="4" w:space="0" w:color="auto"/>
              <w:bottom w:val="single" w:sz="4" w:space="0" w:color="auto"/>
              <w:right w:val="single" w:sz="4" w:space="0" w:color="auto"/>
            </w:tcBorders>
          </w:tcPr>
          <w:p w14:paraId="13977C26" w14:textId="77777777" w:rsidR="00923F52" w:rsidRDefault="00923F52" w:rsidP="00923F52">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35827314" w14:textId="77777777" w:rsidR="00923F52" w:rsidRDefault="00923F52" w:rsidP="00923F52">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6885A5B9" w14:textId="77777777" w:rsidR="00923F52" w:rsidRDefault="00923F52" w:rsidP="00923F52">
            <w:pPr>
              <w:spacing w:after="0"/>
              <w:rPr>
                <w:rFonts w:ascii="Arial" w:hAnsi="Arial" w:cs="Arial"/>
                <w:bCs/>
                <w:lang w:val="en-US" w:eastAsia="ko-KR"/>
              </w:rPr>
            </w:pPr>
          </w:p>
        </w:tc>
      </w:tr>
      <w:tr w:rsidR="00923F52" w14:paraId="25F49C23" w14:textId="77777777" w:rsidTr="003E7CBB">
        <w:tc>
          <w:tcPr>
            <w:tcW w:w="1315" w:type="dxa"/>
            <w:tcBorders>
              <w:top w:val="single" w:sz="4" w:space="0" w:color="auto"/>
              <w:left w:val="single" w:sz="4" w:space="0" w:color="auto"/>
              <w:bottom w:val="single" w:sz="4" w:space="0" w:color="auto"/>
              <w:right w:val="single" w:sz="4" w:space="0" w:color="auto"/>
            </w:tcBorders>
          </w:tcPr>
          <w:p w14:paraId="57B936DF" w14:textId="77777777" w:rsidR="00923F52" w:rsidRDefault="00923F52" w:rsidP="00923F52">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777AF355" w14:textId="77777777" w:rsidR="00923F52" w:rsidRDefault="00923F52" w:rsidP="00923F52">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42D5FA6A" w14:textId="77777777" w:rsidR="00923F52" w:rsidRDefault="00923F52" w:rsidP="00923F52">
            <w:pPr>
              <w:spacing w:after="0"/>
              <w:rPr>
                <w:rFonts w:ascii="Arial" w:hAnsi="Arial" w:cs="Arial"/>
                <w:bCs/>
                <w:lang w:val="en-US" w:eastAsia="ko-KR"/>
              </w:rPr>
            </w:pPr>
          </w:p>
        </w:tc>
      </w:tr>
    </w:tbl>
    <w:p w14:paraId="79A38759" w14:textId="77777777" w:rsidR="00B372F5" w:rsidRDefault="00B372F5">
      <w:pPr>
        <w:pStyle w:val="B1"/>
        <w:ind w:left="0" w:firstLine="0"/>
        <w:rPr>
          <w:lang w:eastAsia="zh-CN"/>
        </w:rPr>
      </w:pPr>
    </w:p>
    <w:p w14:paraId="64C52FBD" w14:textId="02F43542" w:rsidR="00A06AE1" w:rsidRDefault="00442247" w:rsidP="0077156A">
      <w:pPr>
        <w:pStyle w:val="Heading2"/>
        <w:rPr>
          <w:lang w:eastAsia="zh-CN"/>
        </w:rPr>
      </w:pPr>
      <w:r>
        <w:t xml:space="preserve">2.2 </w:t>
      </w:r>
      <w:r w:rsidR="00F76C25">
        <w:t>Inter-node coordination</w:t>
      </w:r>
    </w:p>
    <w:p w14:paraId="4AD65845" w14:textId="57BEE914" w:rsidR="00402B49" w:rsidRDefault="0077156A">
      <w:pPr>
        <w:pStyle w:val="B1"/>
        <w:ind w:left="0" w:firstLine="0"/>
        <w:rPr>
          <w:lang w:eastAsia="zh-CN"/>
        </w:rPr>
      </w:pPr>
      <w:r>
        <w:rPr>
          <w:lang w:eastAsia="zh-CN"/>
        </w:rPr>
        <w:t>The following FFS</w:t>
      </w:r>
      <w:r w:rsidR="0042551E">
        <w:rPr>
          <w:lang w:eastAsia="zh-CN"/>
        </w:rPr>
        <w:t>(s)</w:t>
      </w:r>
      <w:r>
        <w:rPr>
          <w:lang w:eastAsia="zh-CN"/>
        </w:rPr>
        <w:t xml:space="preserve"> are quoted from the endorsed CRs given in the reference section.</w:t>
      </w:r>
    </w:p>
    <w:tbl>
      <w:tblPr>
        <w:tblStyle w:val="TableGrid"/>
        <w:tblW w:w="0" w:type="auto"/>
        <w:tblLook w:val="04A0" w:firstRow="1" w:lastRow="0" w:firstColumn="1" w:lastColumn="0" w:noHBand="0" w:noVBand="1"/>
      </w:tblPr>
      <w:tblGrid>
        <w:gridCol w:w="9631"/>
      </w:tblGrid>
      <w:tr w:rsidR="0077156A" w14:paraId="3F69C308" w14:textId="77777777" w:rsidTr="0077156A">
        <w:tc>
          <w:tcPr>
            <w:tcW w:w="9631" w:type="dxa"/>
          </w:tcPr>
          <w:p w14:paraId="03CBD8D6" w14:textId="77777777" w:rsidR="0077156A" w:rsidRDefault="00675420">
            <w:pPr>
              <w:pStyle w:val="B1"/>
              <w:ind w:left="0" w:firstLine="0"/>
            </w:pPr>
            <w:r>
              <w:t>R2-2303884</w:t>
            </w:r>
            <w:r>
              <w:tab/>
              <w:t>37.340 Running CR for Introduction of IDC</w:t>
            </w:r>
            <w:r>
              <w:tab/>
              <w:t xml:space="preserve">ZTE Corporation, </w:t>
            </w:r>
            <w:proofErr w:type="spellStart"/>
            <w:r>
              <w:t>Sanechips</w:t>
            </w:r>
            <w:proofErr w:type="spellEnd"/>
            <w:r>
              <w:tab/>
            </w:r>
            <w:proofErr w:type="spellStart"/>
            <w:r>
              <w:t>draftCR</w:t>
            </w:r>
            <w:proofErr w:type="spellEnd"/>
            <w:r>
              <w:tab/>
              <w:t>Rel-18</w:t>
            </w:r>
            <w:r>
              <w:tab/>
              <w:t>37.340</w:t>
            </w:r>
            <w:r>
              <w:tab/>
              <w:t>17.4.0</w:t>
            </w:r>
            <w:r>
              <w:tab/>
              <w:t>B</w:t>
            </w:r>
            <w:r>
              <w:tab/>
            </w:r>
            <w:proofErr w:type="spellStart"/>
            <w:r>
              <w:t>NR_IDC_enh</w:t>
            </w:r>
            <w:proofErr w:type="spellEnd"/>
            <w:r>
              <w:t>-Core</w:t>
            </w:r>
          </w:p>
          <w:p w14:paraId="49EDB5F1" w14:textId="4CABDF73" w:rsidR="00675420" w:rsidRDefault="00C45903" w:rsidP="00D76FD1">
            <w:pPr>
              <w:pStyle w:val="B1"/>
              <w:numPr>
                <w:ilvl w:val="0"/>
                <w:numId w:val="25"/>
              </w:numPr>
              <w:rPr>
                <w:lang w:eastAsia="zh-CN"/>
              </w:rPr>
            </w:pPr>
            <w:r>
              <w:t>Editor’s Note: FFS whether any additional coordination is needed for network to resolve the problem when network receives an IDC report from UE.</w:t>
            </w:r>
          </w:p>
        </w:tc>
      </w:tr>
      <w:tr w:rsidR="00802AB4" w14:paraId="3928880F" w14:textId="77777777" w:rsidTr="0077156A">
        <w:tc>
          <w:tcPr>
            <w:tcW w:w="9631" w:type="dxa"/>
          </w:tcPr>
          <w:p w14:paraId="20C188E9" w14:textId="77777777" w:rsidR="00802AB4" w:rsidRDefault="00802AB4">
            <w:pPr>
              <w:pStyle w:val="B1"/>
              <w:ind w:left="0" w:firstLine="0"/>
            </w:pPr>
            <w:r>
              <w:t>RAN2#121 meeting agreement:</w:t>
            </w:r>
          </w:p>
          <w:p w14:paraId="21A10423" w14:textId="4F0732DF" w:rsidR="00802AB4" w:rsidRPr="000D756E" w:rsidRDefault="00DB024B" w:rsidP="000D756E">
            <w:pPr>
              <w:pStyle w:val="Doc-text2"/>
              <w:numPr>
                <w:ilvl w:val="0"/>
                <w:numId w:val="24"/>
              </w:numPr>
              <w:rPr>
                <w:lang w:val="en-US"/>
              </w:rPr>
            </w:pPr>
            <w:r>
              <w:t>FFS whether any additional coordination is needed for network to resolve the problem when network receives the reporting from UE.</w:t>
            </w:r>
          </w:p>
        </w:tc>
      </w:tr>
    </w:tbl>
    <w:p w14:paraId="326420A1" w14:textId="464484F9" w:rsidR="00137BCA" w:rsidRDefault="00137BCA">
      <w:pPr>
        <w:pStyle w:val="B1"/>
        <w:ind w:left="0" w:firstLine="0"/>
        <w:rPr>
          <w:lang w:eastAsia="zh-CN"/>
        </w:rPr>
      </w:pPr>
    </w:p>
    <w:p w14:paraId="2BE9D9FD" w14:textId="21C67CE5" w:rsidR="00137BCA" w:rsidRDefault="00137BCA" w:rsidP="00137BCA">
      <w:pPr>
        <w:pStyle w:val="Heading4"/>
        <w:rPr>
          <w:lang w:eastAsia="zh-CN"/>
        </w:rPr>
      </w:pPr>
      <w:r>
        <w:rPr>
          <w:lang w:eastAsia="zh-CN"/>
        </w:rPr>
        <w:t xml:space="preserve">Question </w:t>
      </w:r>
      <w:r w:rsidR="00AF7DA0">
        <w:rPr>
          <w:lang w:eastAsia="zh-CN"/>
        </w:rPr>
        <w:t>4</w:t>
      </w:r>
      <w:r>
        <w:rPr>
          <w:lang w:eastAsia="zh-CN"/>
        </w:rPr>
        <w:t xml:space="preserve">: </w:t>
      </w:r>
      <w:r w:rsidR="00F90A3F">
        <w:rPr>
          <w:lang w:eastAsia="zh-CN"/>
        </w:rPr>
        <w:t xml:space="preserve">Do you think </w:t>
      </w:r>
      <w:r w:rsidR="00DB5925">
        <w:rPr>
          <w:lang w:eastAsia="zh-CN"/>
        </w:rPr>
        <w:t xml:space="preserve">that </w:t>
      </w:r>
      <w:r w:rsidR="001B0894">
        <w:t xml:space="preserve">additional coordination between MN and SN is needed </w:t>
      </w:r>
      <w:r w:rsidR="004B7362">
        <w:t>when network receives an IDC report from UE</w:t>
      </w:r>
      <w:r w:rsidR="00613B34">
        <w:rPr>
          <w:lang w:eastAsia="zh-CN"/>
        </w:rPr>
        <w:t>?</w:t>
      </w:r>
    </w:p>
    <w:p w14:paraId="56BD3F36" w14:textId="1405E07E" w:rsidR="00137BCA" w:rsidRPr="00315A9B" w:rsidRDefault="00137BCA" w:rsidP="00137BCA">
      <w:pPr>
        <w:rPr>
          <w:lang w:eastAsia="zh-CN"/>
        </w:rPr>
      </w:pPr>
      <w:r>
        <w:rPr>
          <w:lang w:eastAsia="zh-CN"/>
        </w:rPr>
        <w:t xml:space="preserve">(Rapporteur’s comments: </w:t>
      </w:r>
      <w:r w:rsidR="000F48E4">
        <w:rPr>
          <w:lang w:eastAsia="zh-CN"/>
        </w:rPr>
        <w:t>C</w:t>
      </w:r>
      <w:r w:rsidR="000F48E4">
        <w:rPr>
          <w:rFonts w:hint="eastAsia"/>
          <w:lang w:eastAsia="zh-CN"/>
        </w:rPr>
        <w:t>omp</w:t>
      </w:r>
      <w:r w:rsidR="000F48E4">
        <w:rPr>
          <w:lang w:eastAsia="zh-CN"/>
        </w:rPr>
        <w:t>anies providing the answer “</w:t>
      </w:r>
      <w:r w:rsidR="000F48E4" w:rsidRPr="002E5246">
        <w:rPr>
          <w:highlight w:val="yellow"/>
          <w:lang w:eastAsia="zh-CN"/>
        </w:rPr>
        <w:t>Yes</w:t>
      </w:r>
      <w:r w:rsidR="000F48E4">
        <w:rPr>
          <w:lang w:eastAsia="zh-CN"/>
        </w:rPr>
        <w:t>”, please also provide the reasons and the required specification change</w:t>
      </w:r>
      <w:r w:rsidR="00840865">
        <w:rPr>
          <w:lang w:eastAsia="zh-CN"/>
        </w:rPr>
        <w:t>s</w:t>
      </w:r>
      <w:r w:rsidR="002E5246">
        <w:rPr>
          <w:lang w:eastAsia="zh-CN"/>
        </w:rPr>
        <w:t xml:space="preserve"> (</w:t>
      </w:r>
      <w:proofErr w:type="gramStart"/>
      <w:r w:rsidR="002E5246">
        <w:rPr>
          <w:lang w:eastAsia="zh-CN"/>
        </w:rPr>
        <w:t>e.g.</w:t>
      </w:r>
      <w:proofErr w:type="gramEnd"/>
      <w:r w:rsidR="002E5246">
        <w:rPr>
          <w:lang w:eastAsia="zh-CN"/>
        </w:rPr>
        <w:t xml:space="preserve"> whether the coordination is required for either FDM or TDM or both) </w:t>
      </w:r>
      <w:r w:rsidR="000F48E4">
        <w:rPr>
          <w:lang w:eastAsia="zh-CN"/>
        </w:rPr>
        <w:t xml:space="preserve">in the Comments column. </w:t>
      </w:r>
      <w:r w:rsidR="00AA307D">
        <w:rPr>
          <w:lang w:eastAsia="zh-CN"/>
        </w:rPr>
        <w:t>A converged solution</w:t>
      </w:r>
      <w:r w:rsidR="004A429C">
        <w:rPr>
          <w:lang w:eastAsia="zh-CN"/>
        </w:rPr>
        <w:t xml:space="preserve"> (if required)</w:t>
      </w:r>
      <w:r w:rsidR="00AA307D">
        <w:rPr>
          <w:lang w:eastAsia="zh-CN"/>
        </w:rPr>
        <w:t xml:space="preserve"> would be highly appreciated</w:t>
      </w:r>
      <w:r w:rsidR="00333E03">
        <w:rPr>
          <w:lang w:eastAsia="zh-CN"/>
        </w:rPr>
        <w:t>.</w:t>
      </w:r>
      <w:r>
        <w:rPr>
          <w:lang w:eastAsia="zh-CN"/>
        </w:rPr>
        <w:t>)</w:t>
      </w:r>
    </w:p>
    <w:tbl>
      <w:tblPr>
        <w:tblStyle w:val="TableGrid"/>
        <w:tblW w:w="0" w:type="auto"/>
        <w:tblLook w:val="04A0" w:firstRow="1" w:lastRow="0" w:firstColumn="1" w:lastColumn="0" w:noHBand="0" w:noVBand="1"/>
      </w:tblPr>
      <w:tblGrid>
        <w:gridCol w:w="1315"/>
        <w:gridCol w:w="1740"/>
        <w:gridCol w:w="6576"/>
      </w:tblGrid>
      <w:tr w:rsidR="00137BCA" w14:paraId="3D7FC582" w14:textId="77777777" w:rsidTr="003E7CBB">
        <w:tc>
          <w:tcPr>
            <w:tcW w:w="1315" w:type="dxa"/>
            <w:tcBorders>
              <w:top w:val="single" w:sz="4" w:space="0" w:color="auto"/>
              <w:left w:val="single" w:sz="4" w:space="0" w:color="auto"/>
              <w:bottom w:val="single" w:sz="4" w:space="0" w:color="auto"/>
              <w:right w:val="single" w:sz="4" w:space="0" w:color="auto"/>
            </w:tcBorders>
            <w:hideMark/>
          </w:tcPr>
          <w:p w14:paraId="352EDEDF" w14:textId="77777777" w:rsidR="00137BCA" w:rsidRDefault="00137BCA" w:rsidP="003E7CBB">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hideMark/>
          </w:tcPr>
          <w:p w14:paraId="6228EC33" w14:textId="77777777" w:rsidR="00137BCA" w:rsidRDefault="00137BCA" w:rsidP="003E7CBB">
            <w:pPr>
              <w:spacing w:after="0"/>
              <w:rPr>
                <w:rFonts w:ascii="Arial" w:hAnsi="Arial" w:cs="Arial"/>
                <w:b/>
                <w:bCs/>
                <w:lang w:eastAsia="zh-CN"/>
              </w:rPr>
            </w:pPr>
            <w:r>
              <w:rPr>
                <w:rFonts w:ascii="Arial" w:hAnsi="Arial" w:cs="Arial"/>
                <w:b/>
                <w:bCs/>
                <w:lang w:eastAsia="zh-CN"/>
              </w:rPr>
              <w:t xml:space="preserve">Answers </w:t>
            </w:r>
          </w:p>
          <w:p w14:paraId="56FA3C8A" w14:textId="56D3F535" w:rsidR="00137BCA" w:rsidRDefault="00137BCA" w:rsidP="003E7CBB">
            <w:pPr>
              <w:spacing w:after="0"/>
              <w:rPr>
                <w:rFonts w:ascii="Arial" w:hAnsi="Arial" w:cs="Arial"/>
                <w:b/>
                <w:bCs/>
                <w:lang w:eastAsia="zh-CN"/>
              </w:rPr>
            </w:pPr>
            <w:r>
              <w:rPr>
                <w:rFonts w:ascii="Arial" w:hAnsi="Arial" w:cs="Arial"/>
                <w:b/>
                <w:bCs/>
                <w:lang w:eastAsia="zh-CN"/>
              </w:rPr>
              <w:t>(</w:t>
            </w:r>
            <w:r w:rsidR="00FA3206">
              <w:rPr>
                <w:rFonts w:ascii="Arial" w:hAnsi="Arial" w:cs="Arial"/>
                <w:b/>
                <w:bCs/>
                <w:lang w:eastAsia="zh-CN"/>
              </w:rPr>
              <w:t>Yes/No</w:t>
            </w:r>
            <w:r>
              <w:rPr>
                <w:rFonts w:ascii="Arial" w:hAnsi="Arial" w:cs="Arial"/>
                <w:b/>
                <w:bCs/>
                <w:lang w:eastAsia="zh-CN"/>
              </w:rPr>
              <w:t>)</w:t>
            </w:r>
          </w:p>
        </w:tc>
        <w:tc>
          <w:tcPr>
            <w:tcW w:w="6576" w:type="dxa"/>
            <w:tcBorders>
              <w:top w:val="single" w:sz="4" w:space="0" w:color="auto"/>
              <w:left w:val="single" w:sz="4" w:space="0" w:color="auto"/>
              <w:bottom w:val="single" w:sz="4" w:space="0" w:color="auto"/>
              <w:right w:val="single" w:sz="4" w:space="0" w:color="auto"/>
            </w:tcBorders>
            <w:hideMark/>
          </w:tcPr>
          <w:p w14:paraId="58F15612" w14:textId="77777777" w:rsidR="00137BCA" w:rsidRDefault="00137BCA" w:rsidP="003E7CBB">
            <w:pPr>
              <w:spacing w:after="0"/>
              <w:rPr>
                <w:rFonts w:ascii="Arial" w:hAnsi="Arial" w:cs="Arial"/>
                <w:b/>
                <w:bCs/>
                <w:lang w:eastAsia="zh-CN"/>
              </w:rPr>
            </w:pPr>
            <w:r>
              <w:rPr>
                <w:rFonts w:ascii="Arial" w:hAnsi="Arial" w:cs="Arial"/>
                <w:b/>
                <w:bCs/>
                <w:lang w:eastAsia="zh-CN"/>
              </w:rPr>
              <w:t>Comments</w:t>
            </w:r>
          </w:p>
        </w:tc>
      </w:tr>
      <w:tr w:rsidR="00137BCA" w14:paraId="25DEDFE8" w14:textId="77777777" w:rsidTr="003E7CBB">
        <w:tc>
          <w:tcPr>
            <w:tcW w:w="1315" w:type="dxa"/>
            <w:tcBorders>
              <w:top w:val="single" w:sz="4" w:space="0" w:color="auto"/>
              <w:left w:val="single" w:sz="4" w:space="0" w:color="auto"/>
              <w:bottom w:val="single" w:sz="4" w:space="0" w:color="auto"/>
              <w:right w:val="single" w:sz="4" w:space="0" w:color="auto"/>
            </w:tcBorders>
          </w:tcPr>
          <w:p w14:paraId="69C8E550" w14:textId="2D058D39" w:rsidR="00137BCA" w:rsidRDefault="004E5C2F" w:rsidP="003E7CBB">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5B122D24" w14:textId="4156D682" w:rsidR="00137BCA" w:rsidRDefault="004E5C2F" w:rsidP="003E7CBB">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635A9A50" w14:textId="5375384C" w:rsidR="00137BCA" w:rsidRDefault="004E5C2F" w:rsidP="003E7CBB">
            <w:pPr>
              <w:spacing w:after="0"/>
              <w:rPr>
                <w:rFonts w:ascii="Arial" w:eastAsia="DengXian" w:hAnsi="Arial" w:cs="Arial"/>
                <w:bCs/>
                <w:lang w:eastAsia="zh-CN"/>
              </w:rPr>
            </w:pPr>
            <w:r>
              <w:rPr>
                <w:rFonts w:ascii="Arial" w:eastAsia="DengXian" w:hAnsi="Arial" w:cs="Arial"/>
                <w:bCs/>
                <w:lang w:eastAsia="zh-CN"/>
              </w:rPr>
              <w:t xml:space="preserve">Seems coordination may be needed as an optimization only. Given that this is the last meeting it may not be </w:t>
            </w:r>
            <w:r w:rsidR="00115910">
              <w:rPr>
                <w:rFonts w:ascii="Arial" w:eastAsia="DengXian" w:hAnsi="Arial" w:cs="Arial"/>
                <w:bCs/>
                <w:lang w:eastAsia="zh-CN"/>
              </w:rPr>
              <w:t>e</w:t>
            </w:r>
            <w:r>
              <w:rPr>
                <w:rFonts w:ascii="Arial" w:eastAsia="DengXian" w:hAnsi="Arial" w:cs="Arial"/>
                <w:bCs/>
                <w:lang w:eastAsia="zh-CN"/>
              </w:rPr>
              <w:t xml:space="preserve">ssential to introduce coordination </w:t>
            </w:r>
            <w:r w:rsidR="00115910">
              <w:rPr>
                <w:rFonts w:ascii="Arial" w:eastAsia="DengXian" w:hAnsi="Arial" w:cs="Arial"/>
                <w:bCs/>
                <w:lang w:eastAsia="zh-CN"/>
              </w:rPr>
              <w:t>to share UE IDC report</w:t>
            </w:r>
          </w:p>
        </w:tc>
      </w:tr>
      <w:tr w:rsidR="00923F52" w14:paraId="594D8A91" w14:textId="77777777" w:rsidTr="003E7CBB">
        <w:tc>
          <w:tcPr>
            <w:tcW w:w="1315" w:type="dxa"/>
            <w:tcBorders>
              <w:top w:val="single" w:sz="4" w:space="0" w:color="auto"/>
              <w:left w:val="single" w:sz="4" w:space="0" w:color="auto"/>
              <w:bottom w:val="single" w:sz="4" w:space="0" w:color="auto"/>
              <w:right w:val="single" w:sz="4" w:space="0" w:color="auto"/>
            </w:tcBorders>
          </w:tcPr>
          <w:p w14:paraId="72408FE2" w14:textId="43AF546F" w:rsidR="00923F52" w:rsidRDefault="00923F52" w:rsidP="00923F52">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31DCD1AE" w14:textId="3846ED5B" w:rsidR="00923F52" w:rsidRDefault="00923F52" w:rsidP="00923F52">
            <w:pPr>
              <w:spacing w:after="0"/>
              <w:rPr>
                <w:rFonts w:ascii="Arial" w:eastAsia="MS Mincho" w:hAnsi="Arial" w:cs="Arial"/>
                <w:bCs/>
                <w:lang w:eastAsia="ja-JP"/>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7F64CE5C" w14:textId="140C9D65" w:rsidR="00923F52" w:rsidRDefault="00923F52" w:rsidP="00923F52">
            <w:pPr>
              <w:spacing w:after="0"/>
              <w:rPr>
                <w:rFonts w:ascii="Arial" w:eastAsia="MS Mincho" w:hAnsi="Arial" w:cs="Arial"/>
                <w:bCs/>
                <w:lang w:eastAsia="ja-JP"/>
              </w:rPr>
            </w:pPr>
            <w:r>
              <w:rPr>
                <w:rFonts w:ascii="Arial" w:eastAsia="DengXian" w:hAnsi="Arial" w:cs="Arial"/>
                <w:bCs/>
                <w:lang w:eastAsia="zh-CN"/>
              </w:rPr>
              <w:t>But we are open to listen to arguments to do otherwise. We should aim for good solution.</w:t>
            </w:r>
          </w:p>
        </w:tc>
      </w:tr>
      <w:tr w:rsidR="006E1049" w14:paraId="47F93A1E" w14:textId="77777777" w:rsidTr="003E7CBB">
        <w:tc>
          <w:tcPr>
            <w:tcW w:w="1315" w:type="dxa"/>
            <w:tcBorders>
              <w:top w:val="single" w:sz="4" w:space="0" w:color="auto"/>
              <w:left w:val="single" w:sz="4" w:space="0" w:color="auto"/>
              <w:bottom w:val="single" w:sz="4" w:space="0" w:color="auto"/>
              <w:right w:val="single" w:sz="4" w:space="0" w:color="auto"/>
            </w:tcBorders>
          </w:tcPr>
          <w:p w14:paraId="0EC9D34A" w14:textId="72394DB0" w:rsidR="006E1049" w:rsidRDefault="006E1049" w:rsidP="006E1049">
            <w:pPr>
              <w:spacing w:after="0"/>
              <w:rPr>
                <w:rFonts w:ascii="Arial" w:eastAsia="DengXian"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6FBB85F6" w14:textId="1B664AC2" w:rsidR="006E1049" w:rsidRDefault="006E1049" w:rsidP="006E1049">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3E4EA4A8" w14:textId="77777777" w:rsidR="006E1049" w:rsidRDefault="006E1049" w:rsidP="006E1049">
            <w:pPr>
              <w:spacing w:after="0"/>
              <w:rPr>
                <w:rFonts w:ascii="Arial" w:eastAsia="DengXian" w:hAnsi="Arial" w:cs="Arial"/>
                <w:bCs/>
                <w:lang w:eastAsia="zh-CN"/>
              </w:rPr>
            </w:pPr>
            <w:r>
              <w:rPr>
                <w:rFonts w:ascii="Arial" w:eastAsia="DengXian" w:hAnsi="Arial" w:cs="Arial"/>
                <w:bCs/>
                <w:lang w:eastAsia="zh-CN"/>
              </w:rPr>
              <w:t xml:space="preserve">For EN-DC, it is already </w:t>
            </w:r>
            <w:proofErr w:type="spellStart"/>
            <w:r>
              <w:rPr>
                <w:rFonts w:ascii="Arial" w:eastAsia="DengXian" w:hAnsi="Arial" w:cs="Arial"/>
                <w:bCs/>
                <w:lang w:eastAsia="zh-CN"/>
              </w:rPr>
              <w:t>condluded</w:t>
            </w:r>
            <w:proofErr w:type="spellEnd"/>
            <w:r>
              <w:rPr>
                <w:rFonts w:ascii="Arial" w:eastAsia="DengXian" w:hAnsi="Arial" w:cs="Arial"/>
                <w:bCs/>
                <w:lang w:eastAsia="zh-CN"/>
              </w:rPr>
              <w:t xml:space="preserve"> no further coordination apart from the existing ones. For NR-DC, our view is that </w:t>
            </w:r>
          </w:p>
          <w:p w14:paraId="6A0F9300" w14:textId="77777777" w:rsidR="006E1049" w:rsidRPr="006A6FCE" w:rsidRDefault="006E1049" w:rsidP="006E1049">
            <w:pPr>
              <w:rPr>
                <w:rFonts w:ascii="Arial" w:hAnsi="Arial" w:cs="Arial"/>
              </w:rPr>
            </w:pPr>
            <w:r>
              <w:rPr>
                <w:rFonts w:ascii="Arial" w:hAnsi="Arial" w:cs="Arial"/>
              </w:rPr>
              <w:t>Given the below reasons</w:t>
            </w:r>
          </w:p>
          <w:p w14:paraId="72875C43" w14:textId="77777777" w:rsidR="006E1049" w:rsidRDefault="006E1049" w:rsidP="006E1049">
            <w:pPr>
              <w:pStyle w:val="ListParagraph"/>
              <w:numPr>
                <w:ilvl w:val="0"/>
                <w:numId w:val="32"/>
              </w:numPr>
              <w:overflowPunct w:val="0"/>
              <w:autoSpaceDE w:val="0"/>
              <w:autoSpaceDN w:val="0"/>
              <w:adjustRightInd w:val="0"/>
              <w:textAlignment w:val="baseline"/>
              <w:rPr>
                <w:rFonts w:ascii="Arial" w:hAnsi="Arial" w:cs="Arial"/>
                <w:sz w:val="20"/>
                <w:szCs w:val="20"/>
              </w:rPr>
            </w:pPr>
            <w:r>
              <w:rPr>
                <w:rFonts w:ascii="Arial" w:hAnsi="Arial" w:cs="Arial"/>
                <w:sz w:val="20"/>
                <w:szCs w:val="20"/>
                <w:lang w:val="en-US"/>
              </w:rPr>
              <w:t>The current agreed framework is sufficient for UE to report IDC issues for NR-DC. Any coordination mechanism can be categorized as optimization. It can be up to NW implementation or OAM to address the need of any coordination.</w:t>
            </w:r>
            <w:r w:rsidRPr="006A6FCE">
              <w:rPr>
                <w:rFonts w:ascii="Arial" w:hAnsi="Arial" w:cs="Arial"/>
                <w:sz w:val="20"/>
                <w:szCs w:val="20"/>
              </w:rPr>
              <w:t xml:space="preserve"> </w:t>
            </w:r>
          </w:p>
          <w:p w14:paraId="4DEB5A72" w14:textId="77777777" w:rsidR="006E1049" w:rsidRPr="007855B1" w:rsidRDefault="006E1049" w:rsidP="006E1049">
            <w:pPr>
              <w:pStyle w:val="ListParagraph"/>
              <w:numPr>
                <w:ilvl w:val="0"/>
                <w:numId w:val="32"/>
              </w:numPr>
              <w:overflowPunct w:val="0"/>
              <w:autoSpaceDE w:val="0"/>
              <w:autoSpaceDN w:val="0"/>
              <w:adjustRightInd w:val="0"/>
              <w:textAlignment w:val="baseline"/>
              <w:rPr>
                <w:rFonts w:ascii="Arial" w:hAnsi="Arial" w:cs="Arial"/>
                <w:sz w:val="20"/>
                <w:szCs w:val="20"/>
              </w:rPr>
            </w:pPr>
            <w:r>
              <w:rPr>
                <w:rFonts w:ascii="Arial" w:hAnsi="Arial" w:cs="Arial"/>
                <w:sz w:val="20"/>
                <w:szCs w:val="20"/>
                <w:lang w:val="en-US"/>
              </w:rPr>
              <w:t>Due to limited work time in Rel-18, there is limited time to work on any further enhancement, which would require additional design efforts.</w:t>
            </w:r>
          </w:p>
          <w:p w14:paraId="58F994AA" w14:textId="43446DC9" w:rsidR="006E1049" w:rsidRDefault="006E1049" w:rsidP="006E1049">
            <w:pPr>
              <w:rPr>
                <w:rFonts w:cs="Arial"/>
              </w:rPr>
            </w:pPr>
            <w:r w:rsidRPr="006A6FCE">
              <w:rPr>
                <w:rFonts w:ascii="Arial" w:hAnsi="Arial" w:cs="Arial"/>
              </w:rPr>
              <w:t xml:space="preserve">Therefore, </w:t>
            </w:r>
            <w:bookmarkStart w:id="9" w:name="_Toc134015545"/>
            <w:r w:rsidRPr="00465DF8">
              <w:rPr>
                <w:b/>
                <w:bCs/>
              </w:rPr>
              <w:t xml:space="preserve">Coordination between MN and SN </w:t>
            </w:r>
            <w:r>
              <w:rPr>
                <w:b/>
                <w:bCs/>
              </w:rPr>
              <w:t xml:space="preserve">for </w:t>
            </w:r>
            <w:r w:rsidRPr="00465DF8">
              <w:rPr>
                <w:b/>
                <w:bCs/>
              </w:rPr>
              <w:t>either</w:t>
            </w:r>
            <w:r w:rsidRPr="00465DF8">
              <w:rPr>
                <w:rFonts w:cs="Arial"/>
                <w:b/>
                <w:bCs/>
              </w:rPr>
              <w:t xml:space="preserve"> IDC configuration or IDC assistance information report is not supported for NR-DC</w:t>
            </w:r>
            <w:r>
              <w:rPr>
                <w:rFonts w:cs="Arial"/>
              </w:rPr>
              <w:t>.</w:t>
            </w:r>
            <w:bookmarkEnd w:id="9"/>
          </w:p>
          <w:p w14:paraId="79C92202" w14:textId="77777777" w:rsidR="006E1049" w:rsidRDefault="006E1049" w:rsidP="006E1049"/>
          <w:p w14:paraId="080F2488" w14:textId="342AA847" w:rsidR="006E1049" w:rsidRDefault="006E1049" w:rsidP="006E1049">
            <w:pPr>
              <w:spacing w:after="0"/>
              <w:rPr>
                <w:rFonts w:ascii="Arial" w:eastAsia="MS Mincho" w:hAnsi="Arial" w:cs="Arial"/>
                <w:bCs/>
                <w:lang w:eastAsia="ja-JP"/>
              </w:rPr>
            </w:pPr>
            <w:r>
              <w:lastRenderedPageBreak/>
              <w:t>The same comment is for both FDM and TDM</w:t>
            </w:r>
          </w:p>
        </w:tc>
      </w:tr>
      <w:tr w:rsidR="00923F52" w14:paraId="53F31C13" w14:textId="77777777" w:rsidTr="003E7CBB">
        <w:tc>
          <w:tcPr>
            <w:tcW w:w="1315" w:type="dxa"/>
            <w:tcBorders>
              <w:top w:val="single" w:sz="4" w:space="0" w:color="auto"/>
              <w:left w:val="single" w:sz="4" w:space="0" w:color="auto"/>
              <w:bottom w:val="single" w:sz="4" w:space="0" w:color="auto"/>
              <w:right w:val="single" w:sz="4" w:space="0" w:color="auto"/>
            </w:tcBorders>
          </w:tcPr>
          <w:p w14:paraId="3F375A07" w14:textId="77777777" w:rsidR="00923F52" w:rsidRDefault="00923F52" w:rsidP="00923F52">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4985A32C" w14:textId="77777777" w:rsidR="00923F52" w:rsidRDefault="00923F52" w:rsidP="00923F52">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26D1A6A7" w14:textId="77777777" w:rsidR="00923F52" w:rsidRDefault="00923F52" w:rsidP="00923F52">
            <w:pPr>
              <w:spacing w:after="0"/>
              <w:rPr>
                <w:rFonts w:ascii="Arial" w:hAnsi="Arial" w:cs="Arial"/>
                <w:bCs/>
                <w:lang w:val="en-US" w:eastAsia="zh-CN"/>
              </w:rPr>
            </w:pPr>
          </w:p>
        </w:tc>
      </w:tr>
      <w:tr w:rsidR="00923F52" w14:paraId="6444A00E" w14:textId="77777777" w:rsidTr="003E7CBB">
        <w:tc>
          <w:tcPr>
            <w:tcW w:w="1315" w:type="dxa"/>
            <w:tcBorders>
              <w:top w:val="single" w:sz="4" w:space="0" w:color="auto"/>
              <w:left w:val="single" w:sz="4" w:space="0" w:color="auto"/>
              <w:bottom w:val="single" w:sz="4" w:space="0" w:color="auto"/>
              <w:right w:val="single" w:sz="4" w:space="0" w:color="auto"/>
            </w:tcBorders>
          </w:tcPr>
          <w:p w14:paraId="3088E2B7" w14:textId="77777777" w:rsidR="00923F52" w:rsidRDefault="00923F52" w:rsidP="00923F52">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0E6E49D8" w14:textId="77777777" w:rsidR="00923F52" w:rsidRDefault="00923F52" w:rsidP="00923F52">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3813A242" w14:textId="77777777" w:rsidR="00923F52" w:rsidRDefault="00923F52" w:rsidP="00923F52">
            <w:pPr>
              <w:spacing w:after="0"/>
              <w:rPr>
                <w:rFonts w:ascii="Arial" w:hAnsi="Arial" w:cs="Arial"/>
                <w:bCs/>
                <w:lang w:val="en-US" w:eastAsia="zh-CN"/>
              </w:rPr>
            </w:pPr>
          </w:p>
        </w:tc>
      </w:tr>
      <w:tr w:rsidR="00923F52" w14:paraId="6925E210" w14:textId="77777777" w:rsidTr="003E7CBB">
        <w:tc>
          <w:tcPr>
            <w:tcW w:w="1315" w:type="dxa"/>
            <w:tcBorders>
              <w:top w:val="single" w:sz="4" w:space="0" w:color="auto"/>
              <w:left w:val="single" w:sz="4" w:space="0" w:color="auto"/>
              <w:bottom w:val="single" w:sz="4" w:space="0" w:color="auto"/>
              <w:right w:val="single" w:sz="4" w:space="0" w:color="auto"/>
            </w:tcBorders>
          </w:tcPr>
          <w:p w14:paraId="37BD305F" w14:textId="77777777" w:rsidR="00923F52" w:rsidRDefault="00923F52" w:rsidP="00923F52">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6FF58CF1" w14:textId="77777777" w:rsidR="00923F52" w:rsidRDefault="00923F52" w:rsidP="00923F52">
            <w:pPr>
              <w:spacing w:after="0"/>
              <w:rPr>
                <w:rFonts w:ascii="Arial" w:eastAsia="DengXian"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3A2CF0FD" w14:textId="77777777" w:rsidR="00923F52" w:rsidRDefault="00923F52" w:rsidP="00923F52">
            <w:pPr>
              <w:spacing w:after="0"/>
              <w:rPr>
                <w:rFonts w:ascii="Arial" w:eastAsia="DengXian" w:hAnsi="Arial" w:cs="Arial"/>
                <w:bCs/>
                <w:lang w:eastAsia="zh-CN"/>
              </w:rPr>
            </w:pPr>
          </w:p>
        </w:tc>
      </w:tr>
      <w:tr w:rsidR="00923F52" w14:paraId="791EE33B" w14:textId="77777777" w:rsidTr="003E7CBB">
        <w:tc>
          <w:tcPr>
            <w:tcW w:w="1315" w:type="dxa"/>
            <w:tcBorders>
              <w:top w:val="single" w:sz="4" w:space="0" w:color="auto"/>
              <w:left w:val="single" w:sz="4" w:space="0" w:color="auto"/>
              <w:bottom w:val="single" w:sz="4" w:space="0" w:color="auto"/>
              <w:right w:val="single" w:sz="4" w:space="0" w:color="auto"/>
            </w:tcBorders>
          </w:tcPr>
          <w:p w14:paraId="6D5E7CF1"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5CEC106D"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673F0E92" w14:textId="77777777" w:rsidR="00923F52" w:rsidRDefault="00923F52" w:rsidP="00923F52">
            <w:pPr>
              <w:spacing w:after="0"/>
              <w:rPr>
                <w:rFonts w:ascii="Arial" w:hAnsi="Arial" w:cs="Arial"/>
                <w:bCs/>
                <w:lang w:val="en-US" w:eastAsia="zh-CN"/>
              </w:rPr>
            </w:pPr>
          </w:p>
        </w:tc>
      </w:tr>
      <w:tr w:rsidR="00923F52" w14:paraId="535BE4D5" w14:textId="77777777" w:rsidTr="003E7CBB">
        <w:tc>
          <w:tcPr>
            <w:tcW w:w="1315" w:type="dxa"/>
            <w:tcBorders>
              <w:top w:val="single" w:sz="4" w:space="0" w:color="auto"/>
              <w:left w:val="single" w:sz="4" w:space="0" w:color="auto"/>
              <w:bottom w:val="single" w:sz="4" w:space="0" w:color="auto"/>
              <w:right w:val="single" w:sz="4" w:space="0" w:color="auto"/>
            </w:tcBorders>
          </w:tcPr>
          <w:p w14:paraId="310059BA"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757F01D2"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2475B98C" w14:textId="77777777" w:rsidR="00923F52" w:rsidRDefault="00923F52" w:rsidP="00923F52">
            <w:pPr>
              <w:spacing w:after="0"/>
              <w:rPr>
                <w:rFonts w:ascii="Arial" w:eastAsia="MS Mincho" w:hAnsi="Arial" w:cs="Arial"/>
                <w:bCs/>
                <w:lang w:eastAsia="ja-JP"/>
              </w:rPr>
            </w:pPr>
          </w:p>
        </w:tc>
      </w:tr>
      <w:tr w:rsidR="00923F52" w14:paraId="5121554A" w14:textId="77777777" w:rsidTr="003E7CBB">
        <w:tc>
          <w:tcPr>
            <w:tcW w:w="1315" w:type="dxa"/>
            <w:tcBorders>
              <w:top w:val="single" w:sz="4" w:space="0" w:color="auto"/>
              <w:left w:val="single" w:sz="4" w:space="0" w:color="auto"/>
              <w:bottom w:val="single" w:sz="4" w:space="0" w:color="auto"/>
              <w:right w:val="single" w:sz="4" w:space="0" w:color="auto"/>
            </w:tcBorders>
          </w:tcPr>
          <w:p w14:paraId="0766A955" w14:textId="77777777" w:rsidR="00923F52" w:rsidRDefault="00923F52" w:rsidP="00923F52">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087ACF37"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6A6C2055" w14:textId="77777777" w:rsidR="00923F52" w:rsidRDefault="00923F52" w:rsidP="00923F52">
            <w:pPr>
              <w:spacing w:after="0"/>
              <w:rPr>
                <w:rFonts w:ascii="Arial" w:eastAsia="MS Mincho" w:hAnsi="Arial" w:cs="Arial"/>
                <w:bCs/>
                <w:lang w:eastAsia="ja-JP"/>
              </w:rPr>
            </w:pPr>
          </w:p>
        </w:tc>
      </w:tr>
      <w:tr w:rsidR="00923F52" w14:paraId="3CCD4178" w14:textId="77777777" w:rsidTr="003E7CBB">
        <w:tc>
          <w:tcPr>
            <w:tcW w:w="1315" w:type="dxa"/>
            <w:tcBorders>
              <w:top w:val="single" w:sz="4" w:space="0" w:color="auto"/>
              <w:left w:val="single" w:sz="4" w:space="0" w:color="auto"/>
              <w:bottom w:val="single" w:sz="4" w:space="0" w:color="auto"/>
              <w:right w:val="single" w:sz="4" w:space="0" w:color="auto"/>
            </w:tcBorders>
          </w:tcPr>
          <w:p w14:paraId="06D1CDC1" w14:textId="77777777" w:rsidR="00923F52" w:rsidRDefault="00923F52" w:rsidP="00923F52">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39CF1EBC"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59DADFEC" w14:textId="77777777" w:rsidR="00923F52" w:rsidRDefault="00923F52" w:rsidP="00923F52">
            <w:pPr>
              <w:spacing w:after="0"/>
              <w:rPr>
                <w:rFonts w:ascii="Arial" w:eastAsia="MS Mincho" w:hAnsi="Arial" w:cs="Arial"/>
                <w:bCs/>
                <w:lang w:eastAsia="ja-JP"/>
              </w:rPr>
            </w:pPr>
          </w:p>
        </w:tc>
      </w:tr>
      <w:tr w:rsidR="00923F52" w14:paraId="1C1FABA9" w14:textId="77777777" w:rsidTr="003E7CBB">
        <w:tc>
          <w:tcPr>
            <w:tcW w:w="1315" w:type="dxa"/>
            <w:tcBorders>
              <w:top w:val="single" w:sz="4" w:space="0" w:color="auto"/>
              <w:left w:val="single" w:sz="4" w:space="0" w:color="auto"/>
              <w:bottom w:val="single" w:sz="4" w:space="0" w:color="auto"/>
              <w:right w:val="single" w:sz="4" w:space="0" w:color="auto"/>
            </w:tcBorders>
          </w:tcPr>
          <w:p w14:paraId="29555F2E"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4B311F3C"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36880B20" w14:textId="77777777" w:rsidR="00923F52" w:rsidRDefault="00923F52" w:rsidP="00923F52">
            <w:pPr>
              <w:spacing w:after="0"/>
              <w:rPr>
                <w:rFonts w:ascii="Arial" w:eastAsia="MS Mincho" w:hAnsi="Arial" w:cs="Arial"/>
                <w:bCs/>
                <w:lang w:eastAsia="ja-JP"/>
              </w:rPr>
            </w:pPr>
          </w:p>
        </w:tc>
      </w:tr>
      <w:tr w:rsidR="00923F52" w14:paraId="40063846" w14:textId="77777777" w:rsidTr="003E7CBB">
        <w:tc>
          <w:tcPr>
            <w:tcW w:w="1315" w:type="dxa"/>
            <w:tcBorders>
              <w:top w:val="single" w:sz="4" w:space="0" w:color="auto"/>
              <w:left w:val="single" w:sz="4" w:space="0" w:color="auto"/>
              <w:bottom w:val="single" w:sz="4" w:space="0" w:color="auto"/>
              <w:right w:val="single" w:sz="4" w:space="0" w:color="auto"/>
            </w:tcBorders>
          </w:tcPr>
          <w:p w14:paraId="06092E7E"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29493ED0"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79FB7D63" w14:textId="77777777" w:rsidR="00923F52" w:rsidRDefault="00923F52" w:rsidP="00923F52">
            <w:pPr>
              <w:spacing w:after="0"/>
              <w:rPr>
                <w:rFonts w:ascii="Arial" w:eastAsia="DengXian" w:hAnsi="Arial" w:cs="Arial"/>
                <w:bCs/>
                <w:lang w:eastAsia="zh-CN"/>
              </w:rPr>
            </w:pPr>
          </w:p>
        </w:tc>
      </w:tr>
      <w:tr w:rsidR="00923F52" w14:paraId="0D371810" w14:textId="77777777" w:rsidTr="003E7CBB">
        <w:tc>
          <w:tcPr>
            <w:tcW w:w="1315" w:type="dxa"/>
            <w:tcBorders>
              <w:top w:val="single" w:sz="4" w:space="0" w:color="auto"/>
              <w:left w:val="single" w:sz="4" w:space="0" w:color="auto"/>
              <w:bottom w:val="single" w:sz="4" w:space="0" w:color="auto"/>
              <w:right w:val="single" w:sz="4" w:space="0" w:color="auto"/>
            </w:tcBorders>
          </w:tcPr>
          <w:p w14:paraId="49A9B244" w14:textId="77777777" w:rsidR="00923F52" w:rsidRDefault="00923F52" w:rsidP="00923F52">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0E28B692" w14:textId="77777777" w:rsidR="00923F52" w:rsidRDefault="00923F52" w:rsidP="00923F52">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4AF0A6AD" w14:textId="77777777" w:rsidR="00923F52" w:rsidRDefault="00923F52" w:rsidP="00923F52">
            <w:pPr>
              <w:spacing w:after="0"/>
              <w:rPr>
                <w:rFonts w:ascii="Arial" w:hAnsi="Arial" w:cs="Arial"/>
                <w:bCs/>
                <w:lang w:val="en-US" w:eastAsia="ko-KR"/>
              </w:rPr>
            </w:pPr>
          </w:p>
        </w:tc>
      </w:tr>
      <w:tr w:rsidR="00923F52" w14:paraId="2BE4DDFE" w14:textId="77777777" w:rsidTr="003E7CBB">
        <w:tc>
          <w:tcPr>
            <w:tcW w:w="1315" w:type="dxa"/>
            <w:tcBorders>
              <w:top w:val="single" w:sz="4" w:space="0" w:color="auto"/>
              <w:left w:val="single" w:sz="4" w:space="0" w:color="auto"/>
              <w:bottom w:val="single" w:sz="4" w:space="0" w:color="auto"/>
              <w:right w:val="single" w:sz="4" w:space="0" w:color="auto"/>
            </w:tcBorders>
          </w:tcPr>
          <w:p w14:paraId="15A2CFCB" w14:textId="77777777" w:rsidR="00923F52" w:rsidRDefault="00923F52" w:rsidP="00923F52">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220A5825" w14:textId="77777777" w:rsidR="00923F52" w:rsidRDefault="00923F52" w:rsidP="00923F52">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01E43C2B" w14:textId="77777777" w:rsidR="00923F52" w:rsidRDefault="00923F52" w:rsidP="00923F52">
            <w:pPr>
              <w:spacing w:after="0"/>
              <w:rPr>
                <w:rFonts w:ascii="Arial" w:hAnsi="Arial" w:cs="Arial"/>
                <w:bCs/>
                <w:lang w:val="en-US" w:eastAsia="ko-KR"/>
              </w:rPr>
            </w:pPr>
          </w:p>
        </w:tc>
      </w:tr>
    </w:tbl>
    <w:p w14:paraId="06251EBD" w14:textId="28352407" w:rsidR="00137BCA" w:rsidRDefault="00137BCA" w:rsidP="00137BCA">
      <w:pPr>
        <w:pStyle w:val="B1"/>
        <w:ind w:left="0" w:firstLine="0"/>
        <w:rPr>
          <w:lang w:eastAsia="zh-CN"/>
        </w:rPr>
      </w:pPr>
    </w:p>
    <w:p w14:paraId="19B3F3F1" w14:textId="4310E762" w:rsidR="00CA4C8E" w:rsidRDefault="00CA4C8E" w:rsidP="00137BCA">
      <w:pPr>
        <w:pStyle w:val="B1"/>
        <w:ind w:left="0" w:firstLine="0"/>
        <w:rPr>
          <w:lang w:eastAsia="zh-CN"/>
        </w:rPr>
      </w:pPr>
      <w:r>
        <w:rPr>
          <w:lang w:eastAsia="zh-CN"/>
        </w:rPr>
        <w:t xml:space="preserve">As requested by companies offline, it seems that some companies consider that reusing some </w:t>
      </w:r>
      <w:proofErr w:type="spellStart"/>
      <w:r>
        <w:rPr>
          <w:lang w:eastAsia="zh-CN"/>
        </w:rPr>
        <w:t>signaling</w:t>
      </w:r>
      <w:proofErr w:type="spellEnd"/>
      <w:r>
        <w:rPr>
          <w:lang w:eastAsia="zh-CN"/>
        </w:rPr>
        <w:t xml:space="preserve"> similar as the legacy IDC configuration coordination between MN and SN should not be considered as “</w:t>
      </w:r>
      <w:proofErr w:type="spellStart"/>
      <w:r>
        <w:rPr>
          <w:lang w:eastAsia="zh-CN"/>
        </w:rPr>
        <w:t>additiaonl</w:t>
      </w:r>
      <w:proofErr w:type="spellEnd"/>
      <w:r>
        <w:rPr>
          <w:lang w:eastAsia="zh-CN"/>
        </w:rPr>
        <w:t xml:space="preserve">” coordination. Rapporteur considers that companies may need to clarify what the expected “coordination” (or </w:t>
      </w:r>
      <w:proofErr w:type="spellStart"/>
      <w:r>
        <w:rPr>
          <w:lang w:eastAsia="zh-CN"/>
        </w:rPr>
        <w:t>signaling</w:t>
      </w:r>
      <w:proofErr w:type="spellEnd"/>
      <w:r>
        <w:rPr>
          <w:lang w:eastAsia="zh-CN"/>
        </w:rPr>
        <w:t xml:space="preserve">) is required for the </w:t>
      </w:r>
      <w:r w:rsidR="007A6AFA">
        <w:rPr>
          <w:lang w:eastAsia="zh-CN"/>
        </w:rPr>
        <w:t xml:space="preserve">IDC configuration </w:t>
      </w:r>
      <w:r>
        <w:rPr>
          <w:lang w:eastAsia="zh-CN"/>
        </w:rPr>
        <w:t>coordination between MN and SN</w:t>
      </w:r>
    </w:p>
    <w:p w14:paraId="3E58B753" w14:textId="3CC755E4" w:rsidR="00DF4847" w:rsidRDefault="00DF4847" w:rsidP="00DF4847">
      <w:pPr>
        <w:pStyle w:val="Heading4"/>
        <w:rPr>
          <w:lang w:eastAsia="zh-CN"/>
        </w:rPr>
      </w:pPr>
      <w:r>
        <w:rPr>
          <w:lang w:eastAsia="zh-CN"/>
        </w:rPr>
        <w:t xml:space="preserve">Question </w:t>
      </w:r>
      <w:r w:rsidR="00D75FC8">
        <w:rPr>
          <w:lang w:eastAsia="zh-CN"/>
        </w:rPr>
        <w:t>5</w:t>
      </w:r>
      <w:r>
        <w:rPr>
          <w:lang w:eastAsia="zh-CN"/>
        </w:rPr>
        <w:t xml:space="preserve">: Do you think that </w:t>
      </w:r>
      <w:r>
        <w:t>additional coordination</w:t>
      </w:r>
      <w:r w:rsidR="00387E3B">
        <w:t xml:space="preserve"> between MN and SN</w:t>
      </w:r>
      <w:r>
        <w:t xml:space="preserve"> is needed when network </w:t>
      </w:r>
      <w:r w:rsidR="00921E1C">
        <w:t>configures</w:t>
      </w:r>
      <w:r w:rsidR="008508EC">
        <w:t xml:space="preserve"> IDC</w:t>
      </w:r>
      <w:r w:rsidR="00F019C5">
        <w:t xml:space="preserve"> assistance information reporting</w:t>
      </w:r>
      <w:r w:rsidR="008F10BB">
        <w:t xml:space="preserve"> or autonomous denial</w:t>
      </w:r>
      <w:r>
        <w:t xml:space="preserve"> </w:t>
      </w:r>
      <w:r w:rsidR="00F019C5">
        <w:t>for the</w:t>
      </w:r>
      <w:r>
        <w:t xml:space="preserve"> UE</w:t>
      </w:r>
      <w:r>
        <w:rPr>
          <w:lang w:eastAsia="zh-CN"/>
        </w:rPr>
        <w:t>?</w:t>
      </w:r>
    </w:p>
    <w:p w14:paraId="6C7DCF1B" w14:textId="32A9EE22" w:rsidR="00DF4847" w:rsidRPr="00315A9B" w:rsidRDefault="00DF4847" w:rsidP="00DF4847">
      <w:pPr>
        <w:rPr>
          <w:lang w:eastAsia="zh-CN"/>
        </w:rPr>
      </w:pPr>
      <w:r>
        <w:rPr>
          <w:lang w:eastAsia="zh-CN"/>
        </w:rPr>
        <w:t>(Rapporteur’s comments: C</w:t>
      </w:r>
      <w:r>
        <w:rPr>
          <w:rFonts w:hint="eastAsia"/>
          <w:lang w:eastAsia="zh-CN"/>
        </w:rPr>
        <w:t>omp</w:t>
      </w:r>
      <w:r>
        <w:rPr>
          <w:lang w:eastAsia="zh-CN"/>
        </w:rPr>
        <w:t>anies providing the answer “</w:t>
      </w:r>
      <w:r w:rsidRPr="00063C91">
        <w:rPr>
          <w:highlight w:val="yellow"/>
          <w:lang w:eastAsia="zh-CN"/>
        </w:rPr>
        <w:t>Yes</w:t>
      </w:r>
      <w:r>
        <w:rPr>
          <w:lang w:eastAsia="zh-CN"/>
        </w:rPr>
        <w:t>”, please also provide the reasons and the required specification changes</w:t>
      </w:r>
      <w:r w:rsidR="00063C91">
        <w:rPr>
          <w:lang w:eastAsia="zh-CN"/>
        </w:rPr>
        <w:t xml:space="preserve"> (</w:t>
      </w:r>
      <w:proofErr w:type="gramStart"/>
      <w:r w:rsidR="00063C91">
        <w:rPr>
          <w:lang w:eastAsia="zh-CN"/>
        </w:rPr>
        <w:t>e.g.</w:t>
      </w:r>
      <w:proofErr w:type="gramEnd"/>
      <w:r w:rsidR="00063C91">
        <w:rPr>
          <w:lang w:eastAsia="zh-CN"/>
        </w:rPr>
        <w:t xml:space="preserve"> whether the coordination is required for either FDM or TDM or both)</w:t>
      </w:r>
      <w:r>
        <w:rPr>
          <w:lang w:eastAsia="zh-CN"/>
        </w:rPr>
        <w:t xml:space="preserve">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DF4847" w14:paraId="3E5374BA" w14:textId="77777777" w:rsidTr="003E7CBB">
        <w:tc>
          <w:tcPr>
            <w:tcW w:w="1315" w:type="dxa"/>
            <w:tcBorders>
              <w:top w:val="single" w:sz="4" w:space="0" w:color="auto"/>
              <w:left w:val="single" w:sz="4" w:space="0" w:color="auto"/>
              <w:bottom w:val="single" w:sz="4" w:space="0" w:color="auto"/>
              <w:right w:val="single" w:sz="4" w:space="0" w:color="auto"/>
            </w:tcBorders>
            <w:hideMark/>
          </w:tcPr>
          <w:p w14:paraId="317F247D" w14:textId="77777777" w:rsidR="00DF4847" w:rsidRDefault="00DF4847" w:rsidP="003E7CBB">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hideMark/>
          </w:tcPr>
          <w:p w14:paraId="75A7959D" w14:textId="77777777" w:rsidR="00DF4847" w:rsidRDefault="00DF4847" w:rsidP="003E7CBB">
            <w:pPr>
              <w:spacing w:after="0"/>
              <w:rPr>
                <w:rFonts w:ascii="Arial" w:hAnsi="Arial" w:cs="Arial"/>
                <w:b/>
                <w:bCs/>
                <w:lang w:eastAsia="zh-CN"/>
              </w:rPr>
            </w:pPr>
            <w:r>
              <w:rPr>
                <w:rFonts w:ascii="Arial" w:hAnsi="Arial" w:cs="Arial"/>
                <w:b/>
                <w:bCs/>
                <w:lang w:eastAsia="zh-CN"/>
              </w:rPr>
              <w:t xml:space="preserve">Answers </w:t>
            </w:r>
          </w:p>
          <w:p w14:paraId="3923AFCE" w14:textId="77777777" w:rsidR="00DF4847" w:rsidRDefault="00DF4847" w:rsidP="003E7CBB">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hideMark/>
          </w:tcPr>
          <w:p w14:paraId="291C50C6" w14:textId="77777777" w:rsidR="00DF4847" w:rsidRDefault="00DF4847" w:rsidP="003E7CBB">
            <w:pPr>
              <w:spacing w:after="0"/>
              <w:rPr>
                <w:rFonts w:ascii="Arial" w:hAnsi="Arial" w:cs="Arial"/>
                <w:b/>
                <w:bCs/>
                <w:lang w:eastAsia="zh-CN"/>
              </w:rPr>
            </w:pPr>
            <w:r>
              <w:rPr>
                <w:rFonts w:ascii="Arial" w:hAnsi="Arial" w:cs="Arial"/>
                <w:b/>
                <w:bCs/>
                <w:lang w:eastAsia="zh-CN"/>
              </w:rPr>
              <w:t>Comments</w:t>
            </w:r>
          </w:p>
        </w:tc>
      </w:tr>
      <w:tr w:rsidR="00DF4847" w14:paraId="4BE0D5CD" w14:textId="77777777" w:rsidTr="003E7CBB">
        <w:tc>
          <w:tcPr>
            <w:tcW w:w="1315" w:type="dxa"/>
            <w:tcBorders>
              <w:top w:val="single" w:sz="4" w:space="0" w:color="auto"/>
              <w:left w:val="single" w:sz="4" w:space="0" w:color="auto"/>
              <w:bottom w:val="single" w:sz="4" w:space="0" w:color="auto"/>
              <w:right w:val="single" w:sz="4" w:space="0" w:color="auto"/>
            </w:tcBorders>
          </w:tcPr>
          <w:p w14:paraId="22B1D146" w14:textId="3E74B4CE" w:rsidR="00DF4847" w:rsidRDefault="004E5C2F" w:rsidP="003E7CBB">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1AB62BC5" w14:textId="39F0ED81" w:rsidR="00DF4847" w:rsidRDefault="0030368C" w:rsidP="003E7CBB">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3CB155DE" w14:textId="428961F1" w:rsidR="00DF4847" w:rsidRDefault="0030368C" w:rsidP="003E7CBB">
            <w:pPr>
              <w:spacing w:after="0"/>
              <w:rPr>
                <w:rFonts w:ascii="Arial" w:eastAsia="DengXian" w:hAnsi="Arial" w:cs="Arial"/>
                <w:bCs/>
                <w:lang w:eastAsia="zh-CN"/>
              </w:rPr>
            </w:pPr>
            <w:r>
              <w:rPr>
                <w:rFonts w:ascii="Arial" w:eastAsia="DengXian" w:hAnsi="Arial" w:cs="Arial"/>
                <w:bCs/>
                <w:lang w:eastAsia="zh-CN"/>
              </w:rPr>
              <w:t>For autonomous denials, since MN can configure</w:t>
            </w:r>
            <w:r w:rsidR="00A8287E">
              <w:rPr>
                <w:rFonts w:ascii="Arial" w:eastAsia="DengXian" w:hAnsi="Arial" w:cs="Arial"/>
                <w:bCs/>
                <w:lang w:eastAsia="zh-CN"/>
              </w:rPr>
              <w:t xml:space="preserve"> </w:t>
            </w:r>
            <w:proofErr w:type="gramStart"/>
            <w:r w:rsidR="00A8287E">
              <w:rPr>
                <w:rFonts w:ascii="Arial" w:eastAsia="DengXian" w:hAnsi="Arial" w:cs="Arial"/>
                <w:bCs/>
                <w:lang w:eastAsia="zh-CN"/>
              </w:rPr>
              <w:t>S</w:t>
            </w:r>
            <w:r w:rsidR="00216B8A">
              <w:rPr>
                <w:rFonts w:ascii="Arial" w:eastAsia="DengXian" w:hAnsi="Arial" w:cs="Arial"/>
                <w:bCs/>
                <w:lang w:eastAsia="zh-CN"/>
              </w:rPr>
              <w:t>N</w:t>
            </w:r>
            <w:proofErr w:type="gramEnd"/>
            <w:r w:rsidR="00216B8A">
              <w:rPr>
                <w:rFonts w:ascii="Arial" w:eastAsia="DengXian" w:hAnsi="Arial" w:cs="Arial"/>
                <w:bCs/>
                <w:lang w:eastAsia="zh-CN"/>
              </w:rPr>
              <w:t xml:space="preserve"> it needs to </w:t>
            </w:r>
            <w:r w:rsidR="008C4889">
              <w:rPr>
                <w:rFonts w:ascii="Arial" w:eastAsia="DengXian" w:hAnsi="Arial" w:cs="Arial"/>
                <w:bCs/>
                <w:lang w:eastAsia="zh-CN"/>
              </w:rPr>
              <w:t xml:space="preserve">tell SN about the active </w:t>
            </w:r>
            <w:r w:rsidR="00A55277">
              <w:rPr>
                <w:rFonts w:ascii="Arial" w:eastAsia="DengXian" w:hAnsi="Arial" w:cs="Arial"/>
                <w:bCs/>
                <w:lang w:eastAsia="zh-CN"/>
              </w:rPr>
              <w:t>autonomous denial configuration so that the SN will not misinterpret denied UL slots.</w:t>
            </w:r>
            <w:r w:rsidR="008C4889">
              <w:rPr>
                <w:rFonts w:ascii="Arial" w:eastAsia="DengXian" w:hAnsi="Arial" w:cs="Arial"/>
                <w:bCs/>
                <w:lang w:eastAsia="zh-CN"/>
              </w:rPr>
              <w:t xml:space="preserve"> </w:t>
            </w:r>
          </w:p>
          <w:p w14:paraId="59B9E707" w14:textId="4F990713" w:rsidR="0030368C" w:rsidRDefault="0030368C" w:rsidP="003E7CBB">
            <w:pPr>
              <w:spacing w:after="0"/>
              <w:rPr>
                <w:rFonts w:ascii="Arial" w:eastAsia="DengXian" w:hAnsi="Arial" w:cs="Arial"/>
                <w:bCs/>
                <w:lang w:eastAsia="zh-CN"/>
              </w:rPr>
            </w:pPr>
          </w:p>
        </w:tc>
      </w:tr>
      <w:tr w:rsidR="00923F52" w14:paraId="1B6F508E" w14:textId="77777777" w:rsidTr="003E7CBB">
        <w:tc>
          <w:tcPr>
            <w:tcW w:w="1315" w:type="dxa"/>
            <w:tcBorders>
              <w:top w:val="single" w:sz="4" w:space="0" w:color="auto"/>
              <w:left w:val="single" w:sz="4" w:space="0" w:color="auto"/>
              <w:bottom w:val="single" w:sz="4" w:space="0" w:color="auto"/>
              <w:right w:val="single" w:sz="4" w:space="0" w:color="auto"/>
            </w:tcBorders>
          </w:tcPr>
          <w:p w14:paraId="0B7706A6" w14:textId="42B7BCA8" w:rsidR="00923F52" w:rsidRDefault="00923F52" w:rsidP="00923F52">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7046B45E" w14:textId="1DCD5D36" w:rsidR="00923F52" w:rsidRDefault="00923F52" w:rsidP="00923F52">
            <w:pPr>
              <w:spacing w:after="0"/>
              <w:rPr>
                <w:rFonts w:ascii="Arial" w:eastAsia="MS Mincho" w:hAnsi="Arial" w:cs="Arial"/>
                <w:bCs/>
                <w:lang w:eastAsia="ja-JP"/>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63825E7A" w14:textId="6A7DB4D6" w:rsidR="00923F52" w:rsidRDefault="00923F52" w:rsidP="00923F52">
            <w:pPr>
              <w:spacing w:after="0"/>
              <w:rPr>
                <w:rFonts w:ascii="Arial" w:eastAsia="MS Mincho" w:hAnsi="Arial" w:cs="Arial"/>
                <w:bCs/>
                <w:lang w:eastAsia="ja-JP"/>
              </w:rPr>
            </w:pPr>
            <w:r>
              <w:rPr>
                <w:rFonts w:ascii="Arial" w:eastAsia="DengXian" w:hAnsi="Arial" w:cs="Arial"/>
                <w:bCs/>
                <w:lang w:eastAsia="zh-CN"/>
              </w:rPr>
              <w:t>But we are open to listen to arguments to do otherwise. We should aim for good solution.</w:t>
            </w:r>
          </w:p>
        </w:tc>
      </w:tr>
      <w:tr w:rsidR="00BB5618" w14:paraId="2434F080" w14:textId="77777777" w:rsidTr="003E7CBB">
        <w:tc>
          <w:tcPr>
            <w:tcW w:w="1315" w:type="dxa"/>
            <w:tcBorders>
              <w:top w:val="single" w:sz="4" w:space="0" w:color="auto"/>
              <w:left w:val="single" w:sz="4" w:space="0" w:color="auto"/>
              <w:bottom w:val="single" w:sz="4" w:space="0" w:color="auto"/>
              <w:right w:val="single" w:sz="4" w:space="0" w:color="auto"/>
            </w:tcBorders>
          </w:tcPr>
          <w:p w14:paraId="18721016" w14:textId="35A064E0" w:rsidR="00BB5618" w:rsidRDefault="00BB5618" w:rsidP="00BB5618">
            <w:pPr>
              <w:spacing w:after="0"/>
              <w:rPr>
                <w:rFonts w:ascii="Arial" w:eastAsia="DengXian"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6ADFCDD1" w14:textId="654AAC41" w:rsidR="00BB5618" w:rsidRDefault="00BB5618" w:rsidP="00BB5618">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7CBF335E" w14:textId="77777777" w:rsidR="00BB5618" w:rsidRDefault="00BB5618" w:rsidP="00BB5618">
            <w:pPr>
              <w:spacing w:after="0"/>
              <w:rPr>
                <w:rFonts w:ascii="Arial" w:eastAsia="DengXian" w:hAnsi="Arial" w:cs="Arial"/>
                <w:bCs/>
                <w:lang w:eastAsia="zh-CN"/>
              </w:rPr>
            </w:pPr>
            <w:r>
              <w:rPr>
                <w:rFonts w:ascii="Arial" w:eastAsia="DengXian" w:hAnsi="Arial" w:cs="Arial"/>
                <w:bCs/>
                <w:lang w:eastAsia="zh-CN"/>
              </w:rPr>
              <w:t xml:space="preserve">For EN-DC, it is already </w:t>
            </w:r>
            <w:proofErr w:type="spellStart"/>
            <w:r>
              <w:rPr>
                <w:rFonts w:ascii="Arial" w:eastAsia="DengXian" w:hAnsi="Arial" w:cs="Arial"/>
                <w:bCs/>
                <w:lang w:eastAsia="zh-CN"/>
              </w:rPr>
              <w:t>condluded</w:t>
            </w:r>
            <w:proofErr w:type="spellEnd"/>
            <w:r>
              <w:rPr>
                <w:rFonts w:ascii="Arial" w:eastAsia="DengXian" w:hAnsi="Arial" w:cs="Arial"/>
                <w:bCs/>
                <w:lang w:eastAsia="zh-CN"/>
              </w:rPr>
              <w:t xml:space="preserve"> no further coordination apart from the existing ones. For NR-DC, our view is that </w:t>
            </w:r>
          </w:p>
          <w:p w14:paraId="4E22A3B8" w14:textId="77777777" w:rsidR="00BB5618" w:rsidRPr="006A6FCE" w:rsidRDefault="00BB5618" w:rsidP="00BB5618">
            <w:pPr>
              <w:rPr>
                <w:rFonts w:ascii="Arial" w:hAnsi="Arial" w:cs="Arial"/>
              </w:rPr>
            </w:pPr>
            <w:r>
              <w:rPr>
                <w:rFonts w:ascii="Arial" w:hAnsi="Arial" w:cs="Arial"/>
              </w:rPr>
              <w:t>Given the below reasons</w:t>
            </w:r>
          </w:p>
          <w:p w14:paraId="21EFAC60" w14:textId="77777777" w:rsidR="00BB5618" w:rsidRDefault="00BB5618" w:rsidP="00BB5618">
            <w:pPr>
              <w:pStyle w:val="ListParagraph"/>
              <w:numPr>
                <w:ilvl w:val="0"/>
                <w:numId w:val="32"/>
              </w:numPr>
              <w:overflowPunct w:val="0"/>
              <w:autoSpaceDE w:val="0"/>
              <w:autoSpaceDN w:val="0"/>
              <w:adjustRightInd w:val="0"/>
              <w:textAlignment w:val="baseline"/>
              <w:rPr>
                <w:rFonts w:ascii="Arial" w:hAnsi="Arial" w:cs="Arial"/>
                <w:sz w:val="20"/>
                <w:szCs w:val="20"/>
              </w:rPr>
            </w:pPr>
            <w:r>
              <w:rPr>
                <w:rFonts w:ascii="Arial" w:hAnsi="Arial" w:cs="Arial"/>
                <w:sz w:val="20"/>
                <w:szCs w:val="20"/>
                <w:lang w:val="en-US"/>
              </w:rPr>
              <w:t>The current agreed framework is sufficient for UE to report IDC issues for NR-DC. Any coordination mechanism can be categorized as optimization. It can be up to NW implementation or OAM to address the need of any coordination.</w:t>
            </w:r>
            <w:r w:rsidRPr="006A6FCE">
              <w:rPr>
                <w:rFonts w:ascii="Arial" w:hAnsi="Arial" w:cs="Arial"/>
                <w:sz w:val="20"/>
                <w:szCs w:val="20"/>
              </w:rPr>
              <w:t xml:space="preserve"> </w:t>
            </w:r>
          </w:p>
          <w:p w14:paraId="02B4B340" w14:textId="77777777" w:rsidR="00BB5618" w:rsidRPr="007855B1" w:rsidRDefault="00BB5618" w:rsidP="00BB5618">
            <w:pPr>
              <w:pStyle w:val="ListParagraph"/>
              <w:numPr>
                <w:ilvl w:val="0"/>
                <w:numId w:val="32"/>
              </w:numPr>
              <w:overflowPunct w:val="0"/>
              <w:autoSpaceDE w:val="0"/>
              <w:autoSpaceDN w:val="0"/>
              <w:adjustRightInd w:val="0"/>
              <w:textAlignment w:val="baseline"/>
              <w:rPr>
                <w:rFonts w:ascii="Arial" w:hAnsi="Arial" w:cs="Arial"/>
                <w:sz w:val="20"/>
                <w:szCs w:val="20"/>
              </w:rPr>
            </w:pPr>
            <w:r>
              <w:rPr>
                <w:rFonts w:ascii="Arial" w:hAnsi="Arial" w:cs="Arial"/>
                <w:sz w:val="20"/>
                <w:szCs w:val="20"/>
                <w:lang w:val="en-US"/>
              </w:rPr>
              <w:t>Due to limited work time in Rel-18, there is limited time to work on any further enhancement, which would require additional design efforts.</w:t>
            </w:r>
          </w:p>
          <w:p w14:paraId="694D3F97" w14:textId="77777777" w:rsidR="00BB5618" w:rsidRDefault="00BB5618" w:rsidP="00BB5618">
            <w:pPr>
              <w:rPr>
                <w:rFonts w:cs="Arial"/>
              </w:rPr>
            </w:pPr>
            <w:r w:rsidRPr="006A6FCE">
              <w:rPr>
                <w:rFonts w:ascii="Arial" w:hAnsi="Arial" w:cs="Arial"/>
              </w:rPr>
              <w:t xml:space="preserve">Therefore, </w:t>
            </w:r>
            <w:r w:rsidRPr="00465DF8">
              <w:rPr>
                <w:b/>
                <w:bCs/>
              </w:rPr>
              <w:t xml:space="preserve">Coordination between MN and SN </w:t>
            </w:r>
            <w:r>
              <w:rPr>
                <w:b/>
                <w:bCs/>
              </w:rPr>
              <w:t xml:space="preserve">for </w:t>
            </w:r>
            <w:r w:rsidRPr="00465DF8">
              <w:rPr>
                <w:b/>
                <w:bCs/>
              </w:rPr>
              <w:t>either</w:t>
            </w:r>
            <w:r w:rsidRPr="00465DF8">
              <w:rPr>
                <w:rFonts w:cs="Arial"/>
                <w:b/>
                <w:bCs/>
              </w:rPr>
              <w:t xml:space="preserve"> IDC configuration or IDC assistance information report is not supported for NR-DC</w:t>
            </w:r>
            <w:r>
              <w:rPr>
                <w:rFonts w:cs="Arial"/>
              </w:rPr>
              <w:t>.</w:t>
            </w:r>
          </w:p>
          <w:p w14:paraId="538D7D8A" w14:textId="77777777" w:rsidR="00BB5618" w:rsidRDefault="00BB5618" w:rsidP="00BB5618"/>
          <w:p w14:paraId="26E7C31D" w14:textId="7616075F" w:rsidR="00BB5618" w:rsidRDefault="00BB5618" w:rsidP="00BB5618">
            <w:pPr>
              <w:spacing w:after="0"/>
              <w:rPr>
                <w:rFonts w:ascii="Arial" w:eastAsia="MS Mincho" w:hAnsi="Arial" w:cs="Arial"/>
                <w:bCs/>
                <w:lang w:eastAsia="ja-JP"/>
              </w:rPr>
            </w:pPr>
            <w:r>
              <w:t>The same comment is for both FDM and TDM</w:t>
            </w:r>
          </w:p>
        </w:tc>
      </w:tr>
      <w:tr w:rsidR="00923F52" w14:paraId="49CF4791" w14:textId="77777777" w:rsidTr="003E7CBB">
        <w:tc>
          <w:tcPr>
            <w:tcW w:w="1315" w:type="dxa"/>
            <w:tcBorders>
              <w:top w:val="single" w:sz="4" w:space="0" w:color="auto"/>
              <w:left w:val="single" w:sz="4" w:space="0" w:color="auto"/>
              <w:bottom w:val="single" w:sz="4" w:space="0" w:color="auto"/>
              <w:right w:val="single" w:sz="4" w:space="0" w:color="auto"/>
            </w:tcBorders>
          </w:tcPr>
          <w:p w14:paraId="1DFB247C" w14:textId="77777777" w:rsidR="00923F52" w:rsidRDefault="00923F52" w:rsidP="00923F52">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46B3758C" w14:textId="77777777" w:rsidR="00923F52" w:rsidRDefault="00923F52" w:rsidP="00923F52">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6DB16727" w14:textId="77777777" w:rsidR="00923F52" w:rsidRDefault="00923F52" w:rsidP="00923F52">
            <w:pPr>
              <w:spacing w:after="0"/>
              <w:rPr>
                <w:rFonts w:ascii="Arial" w:hAnsi="Arial" w:cs="Arial"/>
                <w:bCs/>
                <w:lang w:val="en-US" w:eastAsia="zh-CN"/>
              </w:rPr>
            </w:pPr>
          </w:p>
        </w:tc>
      </w:tr>
      <w:tr w:rsidR="00923F52" w14:paraId="4080F520" w14:textId="77777777" w:rsidTr="003E7CBB">
        <w:tc>
          <w:tcPr>
            <w:tcW w:w="1315" w:type="dxa"/>
            <w:tcBorders>
              <w:top w:val="single" w:sz="4" w:space="0" w:color="auto"/>
              <w:left w:val="single" w:sz="4" w:space="0" w:color="auto"/>
              <w:bottom w:val="single" w:sz="4" w:space="0" w:color="auto"/>
              <w:right w:val="single" w:sz="4" w:space="0" w:color="auto"/>
            </w:tcBorders>
          </w:tcPr>
          <w:p w14:paraId="2FF95E04" w14:textId="77777777" w:rsidR="00923F52" w:rsidRDefault="00923F52" w:rsidP="00923F52">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0C989F37" w14:textId="77777777" w:rsidR="00923F52" w:rsidRDefault="00923F52" w:rsidP="00923F52">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5620B9B3" w14:textId="77777777" w:rsidR="00923F52" w:rsidRDefault="00923F52" w:rsidP="00923F52">
            <w:pPr>
              <w:spacing w:after="0"/>
              <w:rPr>
                <w:rFonts w:ascii="Arial" w:hAnsi="Arial" w:cs="Arial"/>
                <w:bCs/>
                <w:lang w:val="en-US" w:eastAsia="zh-CN"/>
              </w:rPr>
            </w:pPr>
          </w:p>
        </w:tc>
      </w:tr>
      <w:tr w:rsidR="00923F52" w14:paraId="46A53CC6" w14:textId="77777777" w:rsidTr="003E7CBB">
        <w:tc>
          <w:tcPr>
            <w:tcW w:w="1315" w:type="dxa"/>
            <w:tcBorders>
              <w:top w:val="single" w:sz="4" w:space="0" w:color="auto"/>
              <w:left w:val="single" w:sz="4" w:space="0" w:color="auto"/>
              <w:bottom w:val="single" w:sz="4" w:space="0" w:color="auto"/>
              <w:right w:val="single" w:sz="4" w:space="0" w:color="auto"/>
            </w:tcBorders>
          </w:tcPr>
          <w:p w14:paraId="2E489216" w14:textId="77777777" w:rsidR="00923F52" w:rsidRDefault="00923F52" w:rsidP="00923F52">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31191815" w14:textId="77777777" w:rsidR="00923F52" w:rsidRDefault="00923F52" w:rsidP="00923F52">
            <w:pPr>
              <w:spacing w:after="0"/>
              <w:rPr>
                <w:rFonts w:ascii="Arial" w:eastAsia="DengXian"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2ABD990C" w14:textId="77777777" w:rsidR="00923F52" w:rsidRDefault="00923F52" w:rsidP="00923F52">
            <w:pPr>
              <w:spacing w:after="0"/>
              <w:rPr>
                <w:rFonts w:ascii="Arial" w:eastAsia="DengXian" w:hAnsi="Arial" w:cs="Arial"/>
                <w:bCs/>
                <w:lang w:eastAsia="zh-CN"/>
              </w:rPr>
            </w:pPr>
          </w:p>
        </w:tc>
      </w:tr>
      <w:tr w:rsidR="00923F52" w14:paraId="1B1CD316" w14:textId="77777777" w:rsidTr="003E7CBB">
        <w:tc>
          <w:tcPr>
            <w:tcW w:w="1315" w:type="dxa"/>
            <w:tcBorders>
              <w:top w:val="single" w:sz="4" w:space="0" w:color="auto"/>
              <w:left w:val="single" w:sz="4" w:space="0" w:color="auto"/>
              <w:bottom w:val="single" w:sz="4" w:space="0" w:color="auto"/>
              <w:right w:val="single" w:sz="4" w:space="0" w:color="auto"/>
            </w:tcBorders>
          </w:tcPr>
          <w:p w14:paraId="4C19427C"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0185EA0"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41F2CFDB" w14:textId="77777777" w:rsidR="00923F52" w:rsidRDefault="00923F52" w:rsidP="00923F52">
            <w:pPr>
              <w:spacing w:after="0"/>
              <w:rPr>
                <w:rFonts w:ascii="Arial" w:hAnsi="Arial" w:cs="Arial"/>
                <w:bCs/>
                <w:lang w:val="en-US" w:eastAsia="zh-CN"/>
              </w:rPr>
            </w:pPr>
          </w:p>
        </w:tc>
      </w:tr>
      <w:tr w:rsidR="00923F52" w14:paraId="5F82E628" w14:textId="77777777" w:rsidTr="003E7CBB">
        <w:tc>
          <w:tcPr>
            <w:tcW w:w="1315" w:type="dxa"/>
            <w:tcBorders>
              <w:top w:val="single" w:sz="4" w:space="0" w:color="auto"/>
              <w:left w:val="single" w:sz="4" w:space="0" w:color="auto"/>
              <w:bottom w:val="single" w:sz="4" w:space="0" w:color="auto"/>
              <w:right w:val="single" w:sz="4" w:space="0" w:color="auto"/>
            </w:tcBorders>
          </w:tcPr>
          <w:p w14:paraId="3BDAC1E4"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524D2BEE"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759B3D13" w14:textId="77777777" w:rsidR="00923F52" w:rsidRDefault="00923F52" w:rsidP="00923F52">
            <w:pPr>
              <w:spacing w:after="0"/>
              <w:rPr>
                <w:rFonts w:ascii="Arial" w:eastAsia="MS Mincho" w:hAnsi="Arial" w:cs="Arial"/>
                <w:bCs/>
                <w:lang w:eastAsia="ja-JP"/>
              </w:rPr>
            </w:pPr>
          </w:p>
        </w:tc>
      </w:tr>
      <w:tr w:rsidR="00923F52" w14:paraId="0740B797" w14:textId="77777777" w:rsidTr="003E7CBB">
        <w:tc>
          <w:tcPr>
            <w:tcW w:w="1315" w:type="dxa"/>
            <w:tcBorders>
              <w:top w:val="single" w:sz="4" w:space="0" w:color="auto"/>
              <w:left w:val="single" w:sz="4" w:space="0" w:color="auto"/>
              <w:bottom w:val="single" w:sz="4" w:space="0" w:color="auto"/>
              <w:right w:val="single" w:sz="4" w:space="0" w:color="auto"/>
            </w:tcBorders>
          </w:tcPr>
          <w:p w14:paraId="3BC467DF" w14:textId="77777777" w:rsidR="00923F52" w:rsidRDefault="00923F52" w:rsidP="00923F52">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78D19998"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1BFE5648" w14:textId="77777777" w:rsidR="00923F52" w:rsidRDefault="00923F52" w:rsidP="00923F52">
            <w:pPr>
              <w:spacing w:after="0"/>
              <w:rPr>
                <w:rFonts w:ascii="Arial" w:eastAsia="MS Mincho" w:hAnsi="Arial" w:cs="Arial"/>
                <w:bCs/>
                <w:lang w:eastAsia="ja-JP"/>
              </w:rPr>
            </w:pPr>
          </w:p>
        </w:tc>
      </w:tr>
      <w:tr w:rsidR="00923F52" w14:paraId="26FE3E08" w14:textId="77777777" w:rsidTr="003E7CBB">
        <w:tc>
          <w:tcPr>
            <w:tcW w:w="1315" w:type="dxa"/>
            <w:tcBorders>
              <w:top w:val="single" w:sz="4" w:space="0" w:color="auto"/>
              <w:left w:val="single" w:sz="4" w:space="0" w:color="auto"/>
              <w:bottom w:val="single" w:sz="4" w:space="0" w:color="auto"/>
              <w:right w:val="single" w:sz="4" w:space="0" w:color="auto"/>
            </w:tcBorders>
          </w:tcPr>
          <w:p w14:paraId="58CFCE81" w14:textId="77777777" w:rsidR="00923F52" w:rsidRDefault="00923F52" w:rsidP="00923F52">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373222F9"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19748AD1" w14:textId="77777777" w:rsidR="00923F52" w:rsidRDefault="00923F52" w:rsidP="00923F52">
            <w:pPr>
              <w:spacing w:after="0"/>
              <w:rPr>
                <w:rFonts w:ascii="Arial" w:eastAsia="MS Mincho" w:hAnsi="Arial" w:cs="Arial"/>
                <w:bCs/>
                <w:lang w:eastAsia="ja-JP"/>
              </w:rPr>
            </w:pPr>
          </w:p>
        </w:tc>
      </w:tr>
      <w:tr w:rsidR="00923F52" w14:paraId="51CB133A" w14:textId="77777777" w:rsidTr="003E7CBB">
        <w:tc>
          <w:tcPr>
            <w:tcW w:w="1315" w:type="dxa"/>
            <w:tcBorders>
              <w:top w:val="single" w:sz="4" w:space="0" w:color="auto"/>
              <w:left w:val="single" w:sz="4" w:space="0" w:color="auto"/>
              <w:bottom w:val="single" w:sz="4" w:space="0" w:color="auto"/>
              <w:right w:val="single" w:sz="4" w:space="0" w:color="auto"/>
            </w:tcBorders>
          </w:tcPr>
          <w:p w14:paraId="029E850A"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166272BA"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59D815D9" w14:textId="77777777" w:rsidR="00923F52" w:rsidRDefault="00923F52" w:rsidP="00923F52">
            <w:pPr>
              <w:spacing w:after="0"/>
              <w:rPr>
                <w:rFonts w:ascii="Arial" w:eastAsia="MS Mincho" w:hAnsi="Arial" w:cs="Arial"/>
                <w:bCs/>
                <w:lang w:eastAsia="ja-JP"/>
              </w:rPr>
            </w:pPr>
          </w:p>
        </w:tc>
      </w:tr>
      <w:tr w:rsidR="00923F52" w14:paraId="416E913E" w14:textId="77777777" w:rsidTr="003E7CBB">
        <w:tc>
          <w:tcPr>
            <w:tcW w:w="1315" w:type="dxa"/>
            <w:tcBorders>
              <w:top w:val="single" w:sz="4" w:space="0" w:color="auto"/>
              <w:left w:val="single" w:sz="4" w:space="0" w:color="auto"/>
              <w:bottom w:val="single" w:sz="4" w:space="0" w:color="auto"/>
              <w:right w:val="single" w:sz="4" w:space="0" w:color="auto"/>
            </w:tcBorders>
          </w:tcPr>
          <w:p w14:paraId="76AD7966"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78173C61"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2E745F08" w14:textId="77777777" w:rsidR="00923F52" w:rsidRDefault="00923F52" w:rsidP="00923F52">
            <w:pPr>
              <w:spacing w:after="0"/>
              <w:rPr>
                <w:rFonts w:ascii="Arial" w:eastAsia="DengXian" w:hAnsi="Arial" w:cs="Arial"/>
                <w:bCs/>
                <w:lang w:eastAsia="zh-CN"/>
              </w:rPr>
            </w:pPr>
          </w:p>
        </w:tc>
      </w:tr>
      <w:tr w:rsidR="00923F52" w14:paraId="4B5E5603" w14:textId="77777777" w:rsidTr="003E7CBB">
        <w:tc>
          <w:tcPr>
            <w:tcW w:w="1315" w:type="dxa"/>
            <w:tcBorders>
              <w:top w:val="single" w:sz="4" w:space="0" w:color="auto"/>
              <w:left w:val="single" w:sz="4" w:space="0" w:color="auto"/>
              <w:bottom w:val="single" w:sz="4" w:space="0" w:color="auto"/>
              <w:right w:val="single" w:sz="4" w:space="0" w:color="auto"/>
            </w:tcBorders>
          </w:tcPr>
          <w:p w14:paraId="49C6E179" w14:textId="77777777" w:rsidR="00923F52" w:rsidRDefault="00923F52" w:rsidP="00923F52">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6DC4B2A6" w14:textId="77777777" w:rsidR="00923F52" w:rsidRDefault="00923F52" w:rsidP="00923F52">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2E068663" w14:textId="77777777" w:rsidR="00923F52" w:rsidRDefault="00923F52" w:rsidP="00923F52">
            <w:pPr>
              <w:spacing w:after="0"/>
              <w:rPr>
                <w:rFonts w:ascii="Arial" w:hAnsi="Arial" w:cs="Arial"/>
                <w:bCs/>
                <w:lang w:val="en-US" w:eastAsia="ko-KR"/>
              </w:rPr>
            </w:pPr>
          </w:p>
        </w:tc>
      </w:tr>
      <w:tr w:rsidR="00923F52" w14:paraId="5F88275F" w14:textId="77777777" w:rsidTr="003E7CBB">
        <w:tc>
          <w:tcPr>
            <w:tcW w:w="1315" w:type="dxa"/>
            <w:tcBorders>
              <w:top w:val="single" w:sz="4" w:space="0" w:color="auto"/>
              <w:left w:val="single" w:sz="4" w:space="0" w:color="auto"/>
              <w:bottom w:val="single" w:sz="4" w:space="0" w:color="auto"/>
              <w:right w:val="single" w:sz="4" w:space="0" w:color="auto"/>
            </w:tcBorders>
          </w:tcPr>
          <w:p w14:paraId="7D1686F4" w14:textId="77777777" w:rsidR="00923F52" w:rsidRDefault="00923F52" w:rsidP="00923F52">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644444FC" w14:textId="77777777" w:rsidR="00923F52" w:rsidRDefault="00923F52" w:rsidP="00923F52">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2A176B9D" w14:textId="77777777" w:rsidR="00923F52" w:rsidRDefault="00923F52" w:rsidP="00923F52">
            <w:pPr>
              <w:spacing w:after="0"/>
              <w:rPr>
                <w:rFonts w:ascii="Arial" w:hAnsi="Arial" w:cs="Arial"/>
                <w:bCs/>
                <w:lang w:val="en-US" w:eastAsia="ko-KR"/>
              </w:rPr>
            </w:pPr>
          </w:p>
        </w:tc>
      </w:tr>
    </w:tbl>
    <w:p w14:paraId="055B5057" w14:textId="77777777" w:rsidR="00DF4847" w:rsidRDefault="00DF4847" w:rsidP="00DF4847">
      <w:pPr>
        <w:pStyle w:val="B1"/>
        <w:ind w:left="0" w:firstLine="0"/>
        <w:rPr>
          <w:lang w:eastAsia="zh-CN"/>
        </w:rPr>
      </w:pPr>
    </w:p>
    <w:p w14:paraId="27C4A773" w14:textId="77777777" w:rsidR="00DF4847" w:rsidRDefault="00DF4847" w:rsidP="00137BCA">
      <w:pPr>
        <w:pStyle w:val="B1"/>
        <w:ind w:left="0" w:firstLine="0"/>
        <w:rPr>
          <w:lang w:eastAsia="zh-CN"/>
        </w:rPr>
      </w:pPr>
    </w:p>
    <w:p w14:paraId="4DAE1F0B" w14:textId="3654C49C" w:rsidR="00137BCA" w:rsidRDefault="00BD29A0" w:rsidP="00730D32">
      <w:pPr>
        <w:pStyle w:val="Heading2"/>
        <w:rPr>
          <w:lang w:eastAsia="zh-CN"/>
        </w:rPr>
      </w:pPr>
      <w:r>
        <w:t xml:space="preserve">2.3 </w:t>
      </w:r>
      <w:r w:rsidR="003D19B9">
        <w:t>Others</w:t>
      </w:r>
    </w:p>
    <w:p w14:paraId="1A5CE421" w14:textId="77777777" w:rsidR="006A1F52" w:rsidRDefault="006A1F52" w:rsidP="006A1F52">
      <w:pPr>
        <w:pStyle w:val="B1"/>
        <w:ind w:left="0" w:firstLine="0"/>
        <w:rPr>
          <w:lang w:eastAsia="zh-CN"/>
        </w:rPr>
      </w:pPr>
      <w:r>
        <w:rPr>
          <w:lang w:eastAsia="zh-CN"/>
        </w:rPr>
        <w:t>The following FFS(s) are quoted from the endorsed CRs given in the reference section.</w:t>
      </w:r>
    </w:p>
    <w:tbl>
      <w:tblPr>
        <w:tblStyle w:val="TableGrid"/>
        <w:tblW w:w="0" w:type="auto"/>
        <w:tblLook w:val="04A0" w:firstRow="1" w:lastRow="0" w:firstColumn="1" w:lastColumn="0" w:noHBand="0" w:noVBand="1"/>
      </w:tblPr>
      <w:tblGrid>
        <w:gridCol w:w="9631"/>
      </w:tblGrid>
      <w:tr w:rsidR="00520060" w14:paraId="6C315164" w14:textId="77777777" w:rsidTr="00520060">
        <w:tc>
          <w:tcPr>
            <w:tcW w:w="9631" w:type="dxa"/>
          </w:tcPr>
          <w:p w14:paraId="362192F4" w14:textId="77777777" w:rsidR="00520060" w:rsidRDefault="00520060" w:rsidP="00520060">
            <w:pPr>
              <w:rPr>
                <w:lang w:eastAsia="zh-CN"/>
              </w:rPr>
            </w:pPr>
            <w:r w:rsidRPr="00D95C69">
              <w:t xml:space="preserve">R2-2304331 </w:t>
            </w:r>
            <w:r>
              <w:tab/>
              <w:t>38.331 running CR for introduction of IDC</w:t>
            </w:r>
            <w:r>
              <w:tab/>
              <w:t>Xiaomi</w:t>
            </w:r>
            <w:r>
              <w:tab/>
            </w:r>
            <w:proofErr w:type="spellStart"/>
            <w:r>
              <w:t>draftCR</w:t>
            </w:r>
            <w:proofErr w:type="spellEnd"/>
            <w:r>
              <w:tab/>
              <w:t>Rel-18</w:t>
            </w:r>
            <w:r>
              <w:tab/>
              <w:t>38.331</w:t>
            </w:r>
            <w:r>
              <w:tab/>
              <w:t>17.4.0</w:t>
            </w:r>
            <w:r>
              <w:tab/>
            </w:r>
            <w:proofErr w:type="spellStart"/>
            <w:r>
              <w:t>NR_IDC_enh</w:t>
            </w:r>
            <w:proofErr w:type="spellEnd"/>
            <w:r>
              <w:t>-Core</w:t>
            </w:r>
          </w:p>
          <w:p w14:paraId="79813092" w14:textId="0F74AF6D" w:rsidR="009A19BF" w:rsidRDefault="00925230" w:rsidP="00E27A5A">
            <w:pPr>
              <w:pStyle w:val="ListParagraph"/>
              <w:numPr>
                <w:ilvl w:val="0"/>
                <w:numId w:val="29"/>
              </w:numPr>
              <w:rPr>
                <w:lang w:eastAsia="zh-CN"/>
              </w:rPr>
            </w:pPr>
            <w:r w:rsidRPr="00B539BD">
              <w:rPr>
                <w:rFonts w:eastAsia="Times New Roman"/>
                <w:lang w:eastAsia="ja-JP"/>
              </w:rPr>
              <w:t xml:space="preserve">Editor’s Note: </w:t>
            </w:r>
            <w:r>
              <w:t>FFS on the dependency between FDM and TDM configuration.</w:t>
            </w:r>
          </w:p>
        </w:tc>
      </w:tr>
    </w:tbl>
    <w:p w14:paraId="726E04E7" w14:textId="649A4EF7" w:rsidR="0077156A" w:rsidRDefault="0077156A">
      <w:pPr>
        <w:pStyle w:val="B1"/>
        <w:ind w:left="0" w:firstLine="0"/>
        <w:rPr>
          <w:lang w:eastAsia="zh-CN"/>
        </w:rPr>
      </w:pPr>
    </w:p>
    <w:p w14:paraId="502673B0" w14:textId="77777777" w:rsidR="00B666A5" w:rsidRDefault="00C877AC">
      <w:pPr>
        <w:pStyle w:val="B1"/>
        <w:ind w:left="0" w:firstLine="0"/>
        <w:rPr>
          <w:lang w:eastAsia="zh-CN"/>
        </w:rPr>
      </w:pPr>
      <w:r>
        <w:rPr>
          <w:lang w:eastAsia="zh-CN"/>
        </w:rPr>
        <w:t xml:space="preserve">According to the LTE specification for </w:t>
      </w:r>
      <w:r w:rsidR="00227FF4">
        <w:rPr>
          <w:lang w:eastAsia="zh-CN"/>
        </w:rPr>
        <w:t xml:space="preserve">reporting </w:t>
      </w:r>
      <w:r>
        <w:rPr>
          <w:lang w:eastAsia="zh-CN"/>
        </w:rPr>
        <w:t xml:space="preserve">the TDM assistance information, </w:t>
      </w:r>
      <w:r w:rsidR="00227FF4">
        <w:rPr>
          <w:lang w:eastAsia="zh-CN"/>
        </w:rPr>
        <w:t>there is not separate configuration for allowing the UE to report the TDM assistance information. Only one bit configuration is provided for both FDM and TDM assistance information</w:t>
      </w:r>
      <w:r w:rsidR="00B666A5">
        <w:rPr>
          <w:lang w:eastAsia="zh-CN"/>
        </w:rPr>
        <w:t xml:space="preserve"> in Rel-11, as quoted below:</w:t>
      </w:r>
    </w:p>
    <w:tbl>
      <w:tblPr>
        <w:tblStyle w:val="TableGrid"/>
        <w:tblW w:w="0" w:type="auto"/>
        <w:tblLook w:val="04A0" w:firstRow="1" w:lastRow="0" w:firstColumn="1" w:lastColumn="0" w:noHBand="0" w:noVBand="1"/>
      </w:tblPr>
      <w:tblGrid>
        <w:gridCol w:w="9631"/>
      </w:tblGrid>
      <w:tr w:rsidR="00B666A5" w14:paraId="45A4DB19" w14:textId="77777777" w:rsidTr="00B666A5">
        <w:tc>
          <w:tcPr>
            <w:tcW w:w="9631" w:type="dxa"/>
          </w:tcPr>
          <w:p w14:paraId="223CDAD6" w14:textId="77777777" w:rsidR="00B666A5" w:rsidRDefault="00F56CD1">
            <w:pPr>
              <w:pStyle w:val="B1"/>
              <w:ind w:left="0" w:firstLine="0"/>
              <w:rPr>
                <w:lang w:eastAsia="zh-CN"/>
              </w:rPr>
            </w:pPr>
            <w:r>
              <w:rPr>
                <w:lang w:eastAsia="zh-CN"/>
              </w:rPr>
              <w:t>36.331:</w:t>
            </w:r>
          </w:p>
          <w:p w14:paraId="40CE5EAE" w14:textId="77777777" w:rsidR="004C4521" w:rsidRPr="004F2C0E" w:rsidRDefault="004C4521" w:rsidP="004C4521">
            <w:pPr>
              <w:pStyle w:val="PL"/>
              <w:shd w:val="clear" w:color="auto" w:fill="E6E6E6"/>
            </w:pPr>
            <w:r w:rsidRPr="004F2C0E">
              <w:t>IDC-Config-r</w:t>
            </w:r>
            <w:proofErr w:type="gramStart"/>
            <w:r w:rsidRPr="004F2C0E">
              <w:t>11 ::=</w:t>
            </w:r>
            <w:proofErr w:type="gramEnd"/>
            <w:r w:rsidRPr="004F2C0E">
              <w:tab/>
            </w:r>
            <w:r w:rsidRPr="004F2C0E">
              <w:tab/>
            </w:r>
            <w:r w:rsidRPr="004F2C0E">
              <w:tab/>
            </w:r>
            <w:r w:rsidRPr="004F2C0E">
              <w:tab/>
              <w:t>SEQUENCE {</w:t>
            </w:r>
          </w:p>
          <w:p w14:paraId="48131DC4" w14:textId="77777777" w:rsidR="004C4521" w:rsidRPr="004F2C0E" w:rsidRDefault="004C4521" w:rsidP="004C4521">
            <w:pPr>
              <w:pStyle w:val="PL"/>
              <w:shd w:val="clear" w:color="auto" w:fill="E6E6E6"/>
            </w:pPr>
            <w:r w:rsidRPr="004F2C0E">
              <w:tab/>
            </w:r>
            <w:r w:rsidRPr="00902132">
              <w:rPr>
                <w:highlight w:val="yellow"/>
              </w:rPr>
              <w:t>idc-Indication-r11</w:t>
            </w:r>
            <w:r w:rsidRPr="00902132">
              <w:rPr>
                <w:highlight w:val="yellow"/>
              </w:rPr>
              <w:tab/>
            </w:r>
            <w:r w:rsidRPr="00902132">
              <w:rPr>
                <w:highlight w:val="yellow"/>
              </w:rPr>
              <w:tab/>
            </w:r>
            <w:r w:rsidRPr="00902132">
              <w:rPr>
                <w:highlight w:val="yellow"/>
              </w:rPr>
              <w:tab/>
            </w:r>
            <w:r w:rsidRPr="00902132">
              <w:rPr>
                <w:highlight w:val="yellow"/>
              </w:rPr>
              <w:tab/>
            </w:r>
            <w:r w:rsidRPr="00902132">
              <w:rPr>
                <w:highlight w:val="yellow"/>
              </w:rPr>
              <w:tab/>
              <w:t>ENUMERATED {setup}</w:t>
            </w:r>
            <w:r w:rsidRPr="00902132">
              <w:rPr>
                <w:highlight w:val="yellow"/>
              </w:rPr>
              <w:tab/>
            </w:r>
            <w:r w:rsidRPr="00902132">
              <w:rPr>
                <w:highlight w:val="yellow"/>
              </w:rPr>
              <w:tab/>
            </w:r>
            <w:r w:rsidRPr="00902132">
              <w:rPr>
                <w:highlight w:val="yellow"/>
              </w:rPr>
              <w:tab/>
            </w:r>
            <w:r w:rsidRPr="00902132">
              <w:rPr>
                <w:highlight w:val="yellow"/>
              </w:rPr>
              <w:tab/>
              <w:t>OPTIONAL,</w:t>
            </w:r>
            <w:r w:rsidRPr="00902132">
              <w:rPr>
                <w:highlight w:val="yellow"/>
              </w:rPr>
              <w:tab/>
              <w:t>-- Need OR</w:t>
            </w:r>
          </w:p>
          <w:p w14:paraId="2069B8E7" w14:textId="77777777" w:rsidR="004C4521" w:rsidRPr="004F2C0E" w:rsidRDefault="004C4521" w:rsidP="004C4521">
            <w:pPr>
              <w:pStyle w:val="PL"/>
              <w:shd w:val="clear" w:color="auto" w:fill="E6E6E6"/>
            </w:pPr>
            <w:r w:rsidRPr="004F2C0E">
              <w:tab/>
              <w:t>autonomousDenialParameters-r11</w:t>
            </w:r>
            <w:r w:rsidRPr="004F2C0E">
              <w:tab/>
            </w:r>
            <w:r w:rsidRPr="004F2C0E">
              <w:tab/>
              <w:t>SEQUENCE {</w:t>
            </w:r>
          </w:p>
          <w:p w14:paraId="12E74173" w14:textId="77777777" w:rsidR="004C4521" w:rsidRPr="004F2C0E" w:rsidRDefault="004C4521" w:rsidP="004C4521">
            <w:pPr>
              <w:pStyle w:val="PL"/>
              <w:shd w:val="clear" w:color="auto" w:fill="E6E6E6"/>
            </w:pPr>
            <w:r w:rsidRPr="004F2C0E">
              <w:tab/>
            </w:r>
            <w:r w:rsidRPr="004F2C0E">
              <w:tab/>
            </w:r>
            <w:r w:rsidRPr="004F2C0E">
              <w:tab/>
            </w:r>
            <w:bookmarkStart w:id="10" w:name="OLE_LINK56"/>
            <w:r w:rsidRPr="004F2C0E">
              <w:t>autonomousDenialSubframes</w:t>
            </w:r>
            <w:bookmarkEnd w:id="10"/>
            <w:r w:rsidRPr="004F2C0E">
              <w:t>-r11</w:t>
            </w:r>
            <w:r w:rsidRPr="004F2C0E">
              <w:tab/>
            </w:r>
            <w:r w:rsidRPr="004F2C0E">
              <w:tab/>
            </w:r>
            <w:r w:rsidRPr="004F2C0E">
              <w:tab/>
              <w:t>ENUMERATED {n2, n5, n10, n15,</w:t>
            </w:r>
          </w:p>
          <w:p w14:paraId="4CC68FD9" w14:textId="77777777" w:rsidR="004C4521" w:rsidRPr="004F2C0E" w:rsidRDefault="004C4521" w:rsidP="004C4521">
            <w:pPr>
              <w:pStyle w:val="PL"/>
              <w:shd w:val="clear" w:color="auto" w:fill="E6E6E6"/>
            </w:pPr>
            <w:r w:rsidRPr="004F2C0E">
              <w:tab/>
            </w:r>
            <w:r w:rsidRPr="004F2C0E">
              <w:tab/>
            </w:r>
            <w:r w:rsidRPr="004F2C0E">
              <w:tab/>
            </w:r>
            <w:r w:rsidRPr="004F2C0E">
              <w:tab/>
            </w:r>
            <w:r w:rsidRPr="004F2C0E">
              <w:tab/>
            </w:r>
            <w:r w:rsidRPr="004F2C0E">
              <w:tab/>
            </w:r>
            <w:r w:rsidRPr="004F2C0E">
              <w:tab/>
            </w:r>
            <w:r w:rsidRPr="004F2C0E">
              <w:tab/>
            </w:r>
            <w:r w:rsidRPr="004F2C0E">
              <w:tab/>
            </w:r>
            <w:r w:rsidRPr="004F2C0E">
              <w:tab/>
            </w:r>
            <w:r w:rsidRPr="004F2C0E">
              <w:tab/>
            </w:r>
            <w:r w:rsidRPr="004F2C0E">
              <w:tab/>
            </w:r>
            <w:r w:rsidRPr="004F2C0E">
              <w:tab/>
            </w:r>
            <w:r w:rsidRPr="004F2C0E">
              <w:tab/>
              <w:t>n20, n30, spare2, spare1},</w:t>
            </w:r>
          </w:p>
          <w:p w14:paraId="78896513" w14:textId="77777777" w:rsidR="004C4521" w:rsidRPr="004F2C0E" w:rsidRDefault="004C4521" w:rsidP="004C4521">
            <w:pPr>
              <w:pStyle w:val="PL"/>
              <w:shd w:val="clear" w:color="auto" w:fill="E6E6E6"/>
            </w:pPr>
            <w:r w:rsidRPr="004F2C0E">
              <w:tab/>
            </w:r>
            <w:r w:rsidRPr="004F2C0E">
              <w:tab/>
            </w:r>
            <w:r w:rsidRPr="004F2C0E">
              <w:tab/>
              <w:t>autonomousDenialValidity-r11</w:t>
            </w:r>
            <w:r w:rsidRPr="004F2C0E">
              <w:tab/>
            </w:r>
            <w:r w:rsidRPr="004F2C0E">
              <w:tab/>
            </w:r>
            <w:r w:rsidRPr="004F2C0E">
              <w:tab/>
              <w:t>ENUMERATED {</w:t>
            </w:r>
          </w:p>
          <w:p w14:paraId="49F783A9" w14:textId="77777777" w:rsidR="004C4521" w:rsidRPr="004F2C0E" w:rsidRDefault="004C4521" w:rsidP="004C4521">
            <w:pPr>
              <w:pStyle w:val="PL"/>
              <w:shd w:val="clear" w:color="auto" w:fill="E6E6E6"/>
            </w:pPr>
            <w:r w:rsidRPr="004F2C0E">
              <w:tab/>
            </w:r>
            <w:r w:rsidRPr="004F2C0E">
              <w:tab/>
            </w:r>
            <w:r w:rsidRPr="004F2C0E">
              <w:tab/>
            </w:r>
            <w:r w:rsidRPr="004F2C0E">
              <w:tab/>
            </w:r>
            <w:r w:rsidRPr="004F2C0E">
              <w:tab/>
            </w:r>
            <w:r w:rsidRPr="004F2C0E">
              <w:tab/>
            </w:r>
            <w:r w:rsidRPr="004F2C0E">
              <w:tab/>
            </w:r>
            <w:r w:rsidRPr="004F2C0E">
              <w:tab/>
            </w:r>
            <w:r w:rsidRPr="004F2C0E">
              <w:tab/>
            </w:r>
            <w:r w:rsidRPr="004F2C0E">
              <w:tab/>
            </w:r>
            <w:r w:rsidRPr="004F2C0E">
              <w:tab/>
            </w:r>
            <w:r w:rsidRPr="004F2C0E">
              <w:tab/>
            </w:r>
            <w:r w:rsidRPr="004F2C0E">
              <w:tab/>
            </w:r>
            <w:r w:rsidRPr="004F2C0E">
              <w:tab/>
              <w:t>sf200, sf500, sf1000, sf2000,</w:t>
            </w:r>
          </w:p>
          <w:p w14:paraId="3782CAAE" w14:textId="77777777" w:rsidR="004C4521" w:rsidRPr="004F2C0E" w:rsidRDefault="004C4521" w:rsidP="004C4521">
            <w:pPr>
              <w:pStyle w:val="PL"/>
              <w:shd w:val="clear" w:color="auto" w:fill="E6E6E6"/>
            </w:pPr>
            <w:r w:rsidRPr="004F2C0E">
              <w:tab/>
            </w:r>
            <w:r w:rsidRPr="004F2C0E">
              <w:tab/>
            </w:r>
            <w:r w:rsidRPr="004F2C0E">
              <w:tab/>
            </w:r>
            <w:r w:rsidRPr="004F2C0E">
              <w:tab/>
            </w:r>
            <w:r w:rsidRPr="004F2C0E">
              <w:tab/>
            </w:r>
            <w:r w:rsidRPr="004F2C0E">
              <w:tab/>
            </w:r>
            <w:r w:rsidRPr="004F2C0E">
              <w:tab/>
            </w:r>
            <w:r w:rsidRPr="004F2C0E">
              <w:tab/>
            </w:r>
            <w:r w:rsidRPr="004F2C0E">
              <w:tab/>
            </w:r>
            <w:r w:rsidRPr="004F2C0E">
              <w:tab/>
            </w:r>
            <w:r w:rsidRPr="004F2C0E">
              <w:tab/>
            </w:r>
            <w:r w:rsidRPr="004F2C0E">
              <w:tab/>
            </w:r>
            <w:r w:rsidRPr="004F2C0E">
              <w:tab/>
            </w:r>
            <w:r w:rsidRPr="004F2C0E">
              <w:tab/>
              <w:t>spare4, spare3, spare2, spare1}</w:t>
            </w:r>
          </w:p>
          <w:p w14:paraId="2FA63859" w14:textId="77777777" w:rsidR="004C4521" w:rsidRPr="004F2C0E" w:rsidRDefault="004C4521" w:rsidP="004C4521">
            <w:pPr>
              <w:pStyle w:val="PL"/>
              <w:shd w:val="clear" w:color="auto" w:fill="E6E6E6"/>
            </w:pPr>
            <w:r w:rsidRPr="004F2C0E">
              <w:tab/>
              <w:t>}</w:t>
            </w:r>
            <w:r w:rsidRPr="004F2C0E">
              <w:tab/>
            </w:r>
            <w:r w:rsidRPr="004F2C0E">
              <w:tab/>
              <w:t>OPTIONAL,</w:t>
            </w:r>
            <w:r w:rsidRPr="004F2C0E">
              <w:tab/>
            </w:r>
            <w:r w:rsidRPr="004F2C0E">
              <w:tab/>
              <w:t>-- Need OR</w:t>
            </w:r>
          </w:p>
          <w:p w14:paraId="16CC7E95" w14:textId="77777777" w:rsidR="004C4521" w:rsidRPr="004F2C0E" w:rsidRDefault="004C4521" w:rsidP="004C4521">
            <w:pPr>
              <w:pStyle w:val="PL"/>
              <w:shd w:val="clear" w:color="auto" w:fill="E6E6E6"/>
            </w:pPr>
            <w:r w:rsidRPr="004F2C0E">
              <w:tab/>
              <w:t>...,</w:t>
            </w:r>
          </w:p>
          <w:p w14:paraId="3E20E236" w14:textId="77777777" w:rsidR="004C4521" w:rsidRPr="004F2C0E" w:rsidRDefault="004C4521" w:rsidP="004C4521">
            <w:pPr>
              <w:pStyle w:val="PL"/>
              <w:shd w:val="clear" w:color="auto" w:fill="E6E6E6"/>
            </w:pPr>
            <w:r w:rsidRPr="004F2C0E">
              <w:tab/>
              <w:t>[[</w:t>
            </w:r>
            <w:r w:rsidRPr="004F2C0E">
              <w:tab/>
              <w:t>idc-Indication-UL-CA-r11</w:t>
            </w:r>
            <w:r w:rsidRPr="004F2C0E">
              <w:tab/>
            </w:r>
            <w:r w:rsidRPr="004F2C0E">
              <w:tab/>
            </w:r>
            <w:r w:rsidRPr="004F2C0E">
              <w:tab/>
              <w:t>ENUMERATED {setup}</w:t>
            </w:r>
            <w:r w:rsidRPr="004F2C0E">
              <w:tab/>
            </w:r>
            <w:r w:rsidRPr="004F2C0E">
              <w:tab/>
              <w:t>OPTIONAL</w:t>
            </w:r>
            <w:r w:rsidRPr="004F2C0E">
              <w:tab/>
              <w:t xml:space="preserve">-- Cond </w:t>
            </w:r>
            <w:proofErr w:type="spellStart"/>
            <w:r w:rsidRPr="004F2C0E">
              <w:t>idc</w:t>
            </w:r>
            <w:proofErr w:type="spellEnd"/>
            <w:r w:rsidRPr="004F2C0E">
              <w:t>-Ind</w:t>
            </w:r>
          </w:p>
          <w:p w14:paraId="0E93016B" w14:textId="77777777" w:rsidR="004C4521" w:rsidRPr="004F2C0E" w:rsidRDefault="004C4521" w:rsidP="004C4521">
            <w:pPr>
              <w:pStyle w:val="PL"/>
              <w:shd w:val="clear" w:color="auto" w:fill="E6E6E6"/>
            </w:pPr>
            <w:r w:rsidRPr="004F2C0E">
              <w:tab/>
              <w:t>]],</w:t>
            </w:r>
          </w:p>
          <w:p w14:paraId="38AA2A82" w14:textId="77777777" w:rsidR="004C4521" w:rsidRPr="004F2C0E" w:rsidRDefault="004C4521" w:rsidP="004C4521">
            <w:pPr>
              <w:pStyle w:val="PL"/>
              <w:shd w:val="clear" w:color="auto" w:fill="E6E6E6"/>
            </w:pPr>
            <w:r w:rsidRPr="004F2C0E">
              <w:tab/>
              <w:t>[[</w:t>
            </w:r>
            <w:r w:rsidRPr="004F2C0E">
              <w:tab/>
              <w:t>idc-HardwareSharingIndication-r13</w:t>
            </w:r>
            <w:r w:rsidRPr="004F2C0E">
              <w:tab/>
              <w:t>ENUMERATED {setup}</w:t>
            </w:r>
            <w:r w:rsidRPr="004F2C0E">
              <w:tab/>
            </w:r>
            <w:r w:rsidRPr="004F2C0E">
              <w:tab/>
              <w:t>OPTIONAL</w:t>
            </w:r>
            <w:r w:rsidRPr="004F2C0E">
              <w:tab/>
              <w:t>-- Need OR</w:t>
            </w:r>
          </w:p>
          <w:p w14:paraId="732D7F63" w14:textId="77777777" w:rsidR="004C4521" w:rsidRPr="004F2C0E" w:rsidRDefault="004C4521" w:rsidP="004C4521">
            <w:pPr>
              <w:pStyle w:val="PL"/>
              <w:shd w:val="clear" w:color="auto" w:fill="E6E6E6"/>
            </w:pPr>
            <w:r w:rsidRPr="004F2C0E">
              <w:tab/>
              <w:t>]],</w:t>
            </w:r>
          </w:p>
          <w:p w14:paraId="337CE1B7" w14:textId="77777777" w:rsidR="004C4521" w:rsidRPr="004F2C0E" w:rsidRDefault="004C4521" w:rsidP="004C4521">
            <w:pPr>
              <w:pStyle w:val="PL"/>
              <w:shd w:val="clear" w:color="auto" w:fill="E6E6E6"/>
            </w:pPr>
            <w:r w:rsidRPr="004F2C0E">
              <w:tab/>
              <w:t>[[</w:t>
            </w:r>
            <w:r w:rsidRPr="004F2C0E">
              <w:tab/>
              <w:t>idc-Indication-MRDC-r15</w:t>
            </w:r>
            <w:r w:rsidRPr="004F2C0E">
              <w:tab/>
            </w:r>
            <w:r w:rsidRPr="004F2C0E">
              <w:tab/>
            </w:r>
            <w:proofErr w:type="gramStart"/>
            <w:r w:rsidRPr="004F2C0E">
              <w:t>CHOICE{</w:t>
            </w:r>
            <w:proofErr w:type="gramEnd"/>
          </w:p>
          <w:p w14:paraId="58EC00EC" w14:textId="77777777" w:rsidR="004C4521" w:rsidRPr="004F2C0E" w:rsidRDefault="004C4521" w:rsidP="004C4521">
            <w:pPr>
              <w:pStyle w:val="PL"/>
              <w:shd w:val="clear" w:color="auto" w:fill="E6E6E6"/>
            </w:pPr>
            <w:r w:rsidRPr="004F2C0E">
              <w:tab/>
            </w:r>
            <w:r w:rsidRPr="004F2C0E">
              <w:tab/>
            </w:r>
            <w:r w:rsidRPr="004F2C0E">
              <w:tab/>
              <w:t>release</w:t>
            </w:r>
            <w:r w:rsidRPr="004F2C0E">
              <w:tab/>
            </w:r>
            <w:r w:rsidRPr="004F2C0E">
              <w:tab/>
            </w:r>
            <w:r w:rsidRPr="004F2C0E">
              <w:tab/>
            </w:r>
            <w:r w:rsidRPr="004F2C0E">
              <w:tab/>
            </w:r>
            <w:r w:rsidRPr="004F2C0E">
              <w:tab/>
              <w:t>NULL,</w:t>
            </w:r>
          </w:p>
          <w:p w14:paraId="70EC3699" w14:textId="77777777" w:rsidR="004C4521" w:rsidRPr="004F2C0E" w:rsidRDefault="004C4521" w:rsidP="004C4521">
            <w:pPr>
              <w:pStyle w:val="PL"/>
              <w:shd w:val="clear" w:color="auto" w:fill="E6E6E6"/>
            </w:pPr>
            <w:r w:rsidRPr="004F2C0E">
              <w:tab/>
            </w:r>
            <w:r w:rsidRPr="004F2C0E">
              <w:tab/>
            </w:r>
            <w:r w:rsidRPr="004F2C0E">
              <w:tab/>
              <w:t>setup</w:t>
            </w:r>
            <w:r w:rsidRPr="004F2C0E">
              <w:tab/>
            </w:r>
            <w:r w:rsidRPr="004F2C0E">
              <w:tab/>
            </w:r>
            <w:r w:rsidRPr="004F2C0E">
              <w:tab/>
            </w:r>
            <w:r w:rsidRPr="004F2C0E">
              <w:tab/>
            </w:r>
            <w:r w:rsidRPr="004F2C0E">
              <w:tab/>
              <w:t>CandidateServingFreqListNR-r15</w:t>
            </w:r>
          </w:p>
          <w:p w14:paraId="30F775C2" w14:textId="77777777" w:rsidR="004C4521" w:rsidRPr="004F2C0E" w:rsidRDefault="004C4521" w:rsidP="004C4521">
            <w:pPr>
              <w:pStyle w:val="PL"/>
              <w:shd w:val="clear" w:color="auto" w:fill="E6E6E6"/>
            </w:pPr>
            <w:r w:rsidRPr="004F2C0E">
              <w:tab/>
            </w:r>
            <w:r w:rsidRPr="004F2C0E">
              <w:tab/>
              <w:t>}</w:t>
            </w:r>
            <w:r w:rsidRPr="004F2C0E">
              <w:tab/>
            </w:r>
            <w:r w:rsidRPr="004F2C0E">
              <w:tab/>
            </w:r>
            <w:r w:rsidRPr="004F2C0E">
              <w:tab/>
              <w:t>OPTIONAL</w:t>
            </w:r>
            <w:r w:rsidRPr="004F2C0E">
              <w:tab/>
              <w:t xml:space="preserve">-- Cond </w:t>
            </w:r>
            <w:proofErr w:type="spellStart"/>
            <w:r w:rsidRPr="004F2C0E">
              <w:t>idc</w:t>
            </w:r>
            <w:proofErr w:type="spellEnd"/>
            <w:r w:rsidRPr="004F2C0E">
              <w:t>-Ind</w:t>
            </w:r>
          </w:p>
          <w:p w14:paraId="206D55CA" w14:textId="77777777" w:rsidR="004C4521" w:rsidRPr="004F2C0E" w:rsidRDefault="004C4521" w:rsidP="004C4521">
            <w:pPr>
              <w:pStyle w:val="PL"/>
              <w:shd w:val="clear" w:color="auto" w:fill="E6E6E6"/>
            </w:pPr>
            <w:r w:rsidRPr="004F2C0E">
              <w:tab/>
              <w:t>]]</w:t>
            </w:r>
          </w:p>
          <w:p w14:paraId="6C925A73" w14:textId="247F090E" w:rsidR="00F56CD1" w:rsidRDefault="004C4521" w:rsidP="00902132">
            <w:pPr>
              <w:pStyle w:val="PL"/>
              <w:shd w:val="clear" w:color="auto" w:fill="E6E6E6"/>
            </w:pPr>
            <w:r w:rsidRPr="004F2C0E">
              <w:t>}</w:t>
            </w:r>
          </w:p>
        </w:tc>
      </w:tr>
    </w:tbl>
    <w:p w14:paraId="0ED4518B" w14:textId="551BEEC8" w:rsidR="00C877AC" w:rsidRDefault="00902132">
      <w:pPr>
        <w:pStyle w:val="B1"/>
        <w:ind w:left="0" w:firstLine="0"/>
        <w:rPr>
          <w:lang w:eastAsia="zh-CN"/>
        </w:rPr>
      </w:pPr>
      <w:r>
        <w:rPr>
          <w:lang w:eastAsia="zh-CN"/>
        </w:rPr>
        <w:t>The consequence is that the UE would have to report FDM assistance information when reporting TDM assistance information, as quoted below:</w:t>
      </w:r>
    </w:p>
    <w:tbl>
      <w:tblPr>
        <w:tblStyle w:val="TableGrid"/>
        <w:tblW w:w="0" w:type="auto"/>
        <w:tblLook w:val="04A0" w:firstRow="1" w:lastRow="0" w:firstColumn="1" w:lastColumn="0" w:noHBand="0" w:noVBand="1"/>
      </w:tblPr>
      <w:tblGrid>
        <w:gridCol w:w="9631"/>
      </w:tblGrid>
      <w:tr w:rsidR="00902132" w14:paraId="2F412D75" w14:textId="77777777" w:rsidTr="00902132">
        <w:tc>
          <w:tcPr>
            <w:tcW w:w="9631" w:type="dxa"/>
          </w:tcPr>
          <w:p w14:paraId="766CA5E8" w14:textId="77777777" w:rsidR="00902132" w:rsidRPr="004F2C0E" w:rsidRDefault="00902132" w:rsidP="00902132">
            <w:pPr>
              <w:pStyle w:val="B1"/>
              <w:ind w:left="284" w:firstLine="0"/>
              <w:rPr>
                <w:lang w:eastAsia="zh-CN"/>
              </w:rPr>
            </w:pPr>
            <w:r w:rsidRPr="004F2C0E">
              <w:rPr>
                <w:lang w:eastAsia="zh-CN"/>
              </w:rPr>
              <w:t>1&gt;</w:t>
            </w:r>
            <w:r w:rsidRPr="004F2C0E">
              <w:rPr>
                <w:lang w:eastAsia="zh-CN"/>
              </w:rPr>
              <w:tab/>
              <w:t>if there is at least one E-UTRA carrier frequency, for which a measurement object is configured, that is affected by IDC problems:</w:t>
            </w:r>
          </w:p>
          <w:p w14:paraId="4125ABD1" w14:textId="77777777" w:rsidR="00902132" w:rsidRPr="004F2C0E" w:rsidRDefault="00902132" w:rsidP="00902132">
            <w:pPr>
              <w:pStyle w:val="B2"/>
              <w:rPr>
                <w:lang w:eastAsia="zh-CN"/>
              </w:rPr>
            </w:pPr>
            <w:r w:rsidRPr="00E5507E">
              <w:rPr>
                <w:highlight w:val="green"/>
                <w:lang w:eastAsia="zh-CN"/>
              </w:rPr>
              <w:t>2&gt;</w:t>
            </w:r>
            <w:r w:rsidRPr="00E5507E">
              <w:rPr>
                <w:highlight w:val="green"/>
                <w:lang w:eastAsia="zh-CN"/>
              </w:rPr>
              <w:tab/>
              <w:t xml:space="preserve">include the field </w:t>
            </w:r>
            <w:proofErr w:type="spellStart"/>
            <w:r w:rsidRPr="00E5507E">
              <w:rPr>
                <w:i/>
                <w:highlight w:val="green"/>
                <w:lang w:eastAsia="zh-CN"/>
              </w:rPr>
              <w:t>affectedCarrierFreqList</w:t>
            </w:r>
            <w:proofErr w:type="spellEnd"/>
            <w:r w:rsidRPr="00E5507E">
              <w:rPr>
                <w:highlight w:val="green"/>
                <w:lang w:eastAsia="zh-CN"/>
              </w:rPr>
              <w:t xml:space="preserve"> with an entry for each affected E-UTRA carrier frequency for which a measurement object is configured;</w:t>
            </w:r>
          </w:p>
          <w:p w14:paraId="5D3D588D" w14:textId="77777777" w:rsidR="00902132" w:rsidRPr="004F2C0E" w:rsidRDefault="00902132" w:rsidP="00902132">
            <w:pPr>
              <w:pStyle w:val="B2"/>
            </w:pPr>
            <w:r w:rsidRPr="004F2C0E">
              <w:rPr>
                <w:lang w:eastAsia="zh-CN"/>
              </w:rPr>
              <w:t>2&gt;</w:t>
            </w:r>
            <w:r w:rsidRPr="004F2C0E">
              <w:rPr>
                <w:lang w:eastAsia="zh-CN"/>
              </w:rPr>
              <w:tab/>
              <w:t xml:space="preserve">for each E-UTRA carrier frequency included in the field </w:t>
            </w:r>
            <w:proofErr w:type="spellStart"/>
            <w:r w:rsidRPr="004F2C0E">
              <w:rPr>
                <w:i/>
                <w:lang w:eastAsia="zh-CN"/>
              </w:rPr>
              <w:t>affectedCarrierFreqList</w:t>
            </w:r>
            <w:proofErr w:type="spellEnd"/>
            <w:r w:rsidRPr="004F2C0E">
              <w:rPr>
                <w:lang w:eastAsia="zh-CN"/>
              </w:rPr>
              <w:t xml:space="preserve">, include </w:t>
            </w:r>
            <w:proofErr w:type="spellStart"/>
            <w:r w:rsidRPr="004F2C0E">
              <w:rPr>
                <w:i/>
                <w:lang w:eastAsia="zh-CN"/>
              </w:rPr>
              <w:t>interferenceDirection</w:t>
            </w:r>
            <w:proofErr w:type="spellEnd"/>
            <w:r w:rsidRPr="004F2C0E">
              <w:rPr>
                <w:i/>
                <w:lang w:eastAsia="zh-CN"/>
              </w:rPr>
              <w:t xml:space="preserve"> </w:t>
            </w:r>
            <w:r w:rsidRPr="004F2C0E">
              <w:rPr>
                <w:lang w:eastAsia="zh-CN"/>
              </w:rPr>
              <w:t>and set it accordingly;</w:t>
            </w:r>
          </w:p>
          <w:p w14:paraId="157AFB15" w14:textId="77777777" w:rsidR="00902132" w:rsidRPr="004F2C0E" w:rsidRDefault="00902132" w:rsidP="00902132">
            <w:pPr>
              <w:pStyle w:val="B2"/>
            </w:pPr>
            <w:r w:rsidRPr="00E5507E">
              <w:rPr>
                <w:highlight w:val="yellow"/>
                <w:lang w:eastAsia="zh-CN"/>
              </w:rPr>
              <w:t>2</w:t>
            </w:r>
            <w:r w:rsidRPr="00E5507E">
              <w:rPr>
                <w:highlight w:val="yellow"/>
              </w:rPr>
              <w:t>&gt;</w:t>
            </w:r>
            <w:r w:rsidRPr="00E5507E">
              <w:rPr>
                <w:highlight w:val="yellow"/>
              </w:rPr>
              <w:tab/>
              <w:t>include Time Domain Multiplexing (TDM) based assistance information</w:t>
            </w:r>
            <w:r w:rsidRPr="004F2C0E">
              <w:t xml:space="preserve">, unless </w:t>
            </w:r>
            <w:proofErr w:type="spellStart"/>
            <w:r w:rsidRPr="004F2C0E">
              <w:rPr>
                <w:i/>
              </w:rPr>
              <w:t>idc-HardwareSharingIndication</w:t>
            </w:r>
            <w:proofErr w:type="spellEnd"/>
            <w:r w:rsidRPr="004F2C0E">
              <w:rPr>
                <w:lang w:eastAsia="zh-CN"/>
              </w:rPr>
              <w:t xml:space="preserve"> is configured</w:t>
            </w:r>
            <w:r w:rsidRPr="004F2C0E">
              <w:t xml:space="preserve"> and the UE has no Time Doman Multiplexing based assistance information that could be used to resolve the IDC problems:</w:t>
            </w:r>
          </w:p>
          <w:p w14:paraId="29FF10A6" w14:textId="77777777" w:rsidR="00902132" w:rsidRPr="004F2C0E" w:rsidRDefault="00902132" w:rsidP="00902132">
            <w:pPr>
              <w:pStyle w:val="B3"/>
              <w:rPr>
                <w:lang w:eastAsia="zh-CN"/>
              </w:rPr>
            </w:pPr>
            <w:r w:rsidRPr="004F2C0E">
              <w:rPr>
                <w:lang w:eastAsia="zh-CN"/>
              </w:rPr>
              <w:t>3&gt;</w:t>
            </w:r>
            <w:r w:rsidRPr="004F2C0E">
              <w:rPr>
                <w:lang w:eastAsia="zh-CN"/>
              </w:rPr>
              <w:tab/>
              <w:t>if the UE has DRX related assistance information that could be used to resolve the IDC problems:</w:t>
            </w:r>
          </w:p>
          <w:p w14:paraId="392E76BD" w14:textId="77777777" w:rsidR="00902132" w:rsidRPr="004F2C0E" w:rsidRDefault="00902132" w:rsidP="00902132">
            <w:pPr>
              <w:pStyle w:val="B4"/>
              <w:rPr>
                <w:lang w:eastAsia="zh-CN"/>
              </w:rPr>
            </w:pPr>
            <w:r w:rsidRPr="004F2C0E">
              <w:rPr>
                <w:lang w:eastAsia="zh-CN"/>
              </w:rPr>
              <w:t>4&gt;</w:t>
            </w:r>
            <w:r w:rsidRPr="004F2C0E">
              <w:rPr>
                <w:lang w:eastAsia="zh-CN"/>
              </w:rPr>
              <w:tab/>
              <w:t xml:space="preserve">include </w:t>
            </w:r>
            <w:proofErr w:type="spellStart"/>
            <w:r w:rsidRPr="004F2C0E">
              <w:rPr>
                <w:i/>
                <w:iCs/>
                <w:lang w:eastAsia="zh-CN"/>
              </w:rPr>
              <w:t>drx-CycleLength</w:t>
            </w:r>
            <w:proofErr w:type="spellEnd"/>
            <w:r w:rsidRPr="004F2C0E">
              <w:rPr>
                <w:lang w:eastAsia="zh-CN"/>
              </w:rPr>
              <w:t xml:space="preserve">, </w:t>
            </w:r>
            <w:proofErr w:type="spellStart"/>
            <w:r w:rsidRPr="004F2C0E">
              <w:rPr>
                <w:i/>
                <w:iCs/>
                <w:lang w:eastAsia="zh-CN"/>
              </w:rPr>
              <w:t>drx</w:t>
            </w:r>
            <w:proofErr w:type="spellEnd"/>
            <w:r w:rsidRPr="004F2C0E">
              <w:rPr>
                <w:i/>
                <w:iCs/>
                <w:lang w:eastAsia="zh-CN"/>
              </w:rPr>
              <w:t>-Offset</w:t>
            </w:r>
            <w:r w:rsidRPr="004F2C0E">
              <w:rPr>
                <w:lang w:eastAsia="zh-CN"/>
              </w:rPr>
              <w:t xml:space="preserve"> and </w:t>
            </w:r>
            <w:proofErr w:type="spellStart"/>
            <w:r w:rsidRPr="004F2C0E">
              <w:rPr>
                <w:i/>
                <w:iCs/>
                <w:lang w:eastAsia="zh-CN"/>
              </w:rPr>
              <w:t>drx-ActiveTime</w:t>
            </w:r>
            <w:proofErr w:type="spellEnd"/>
            <w:r w:rsidRPr="004F2C0E">
              <w:rPr>
                <w:lang w:eastAsia="zh-CN"/>
              </w:rPr>
              <w:t>;</w:t>
            </w:r>
          </w:p>
          <w:p w14:paraId="468E009C" w14:textId="77777777" w:rsidR="00902132" w:rsidRPr="004F2C0E" w:rsidRDefault="00902132" w:rsidP="00902132">
            <w:pPr>
              <w:pStyle w:val="B3"/>
              <w:rPr>
                <w:lang w:eastAsia="zh-CN"/>
              </w:rPr>
            </w:pPr>
            <w:r w:rsidRPr="004F2C0E">
              <w:rPr>
                <w:lang w:eastAsia="zh-CN"/>
              </w:rPr>
              <w:t>3&gt;</w:t>
            </w:r>
            <w:r w:rsidRPr="004F2C0E">
              <w:rPr>
                <w:lang w:eastAsia="zh-CN"/>
              </w:rPr>
              <w:tab/>
              <w:t xml:space="preserve">else (the UE has </w:t>
            </w:r>
            <w:r w:rsidRPr="004F2C0E">
              <w:t>desired subframe reservation patterns</w:t>
            </w:r>
            <w:r w:rsidRPr="004F2C0E">
              <w:rPr>
                <w:lang w:eastAsia="zh-CN"/>
              </w:rPr>
              <w:t xml:space="preserve"> related assistance information that could be used to resolve the IDC problems):</w:t>
            </w:r>
          </w:p>
          <w:p w14:paraId="50BA333E" w14:textId="77777777" w:rsidR="00902132" w:rsidRPr="004F2C0E" w:rsidRDefault="00902132" w:rsidP="00902132">
            <w:pPr>
              <w:pStyle w:val="B4"/>
              <w:rPr>
                <w:lang w:eastAsia="zh-CN"/>
              </w:rPr>
            </w:pPr>
            <w:r w:rsidRPr="004F2C0E">
              <w:rPr>
                <w:lang w:eastAsia="zh-CN"/>
              </w:rPr>
              <w:t>4</w:t>
            </w:r>
            <w:r w:rsidRPr="004F2C0E">
              <w:t>&gt;</w:t>
            </w:r>
            <w:r w:rsidRPr="004F2C0E">
              <w:tab/>
              <w:t xml:space="preserve">include </w:t>
            </w:r>
            <w:proofErr w:type="spellStart"/>
            <w:r w:rsidRPr="004F2C0E">
              <w:rPr>
                <w:i/>
                <w:iCs/>
              </w:rPr>
              <w:t>idc-SubframePatternList</w:t>
            </w:r>
            <w:proofErr w:type="spellEnd"/>
            <w:r w:rsidRPr="004F2C0E">
              <w:rPr>
                <w:lang w:eastAsia="zh-CN"/>
              </w:rPr>
              <w:t>;</w:t>
            </w:r>
          </w:p>
          <w:p w14:paraId="228A508E" w14:textId="7EC0BB20" w:rsidR="00902132" w:rsidRDefault="00902132" w:rsidP="0098523C">
            <w:pPr>
              <w:pStyle w:val="B3"/>
              <w:rPr>
                <w:lang w:eastAsia="zh-CN"/>
              </w:rPr>
            </w:pPr>
            <w:r w:rsidRPr="004F2C0E">
              <w:rPr>
                <w:lang w:eastAsia="zh-CN"/>
              </w:rPr>
              <w:t>3&gt;</w:t>
            </w:r>
            <w:r w:rsidRPr="004F2C0E">
              <w:rPr>
                <w:lang w:eastAsia="zh-CN"/>
              </w:rPr>
              <w:tab/>
              <w:t>use the MCG as timing reference if TDM based assistance information regarding the SCG is included;</w:t>
            </w:r>
          </w:p>
        </w:tc>
      </w:tr>
    </w:tbl>
    <w:p w14:paraId="57F67CB7" w14:textId="77777777" w:rsidR="005D76B2" w:rsidRDefault="005D76B2">
      <w:pPr>
        <w:pStyle w:val="B1"/>
        <w:ind w:left="0" w:firstLine="0"/>
        <w:rPr>
          <w:lang w:eastAsia="zh-CN"/>
        </w:rPr>
      </w:pPr>
    </w:p>
    <w:p w14:paraId="1A1993FB" w14:textId="11F63907" w:rsidR="00F70B52" w:rsidRDefault="00F70B52" w:rsidP="00F70B52">
      <w:pPr>
        <w:pStyle w:val="Heading4"/>
        <w:rPr>
          <w:lang w:eastAsia="zh-CN"/>
        </w:rPr>
      </w:pPr>
      <w:r>
        <w:rPr>
          <w:lang w:eastAsia="zh-CN"/>
        </w:rPr>
        <w:lastRenderedPageBreak/>
        <w:t xml:space="preserve">Question </w:t>
      </w:r>
      <w:r w:rsidR="002E4FF0">
        <w:rPr>
          <w:lang w:eastAsia="zh-CN"/>
        </w:rPr>
        <w:t>6</w:t>
      </w:r>
      <w:r>
        <w:rPr>
          <w:lang w:eastAsia="zh-CN"/>
        </w:rPr>
        <w:t xml:space="preserve">: Do you think that </w:t>
      </w:r>
      <w:r w:rsidR="00B10D02">
        <w:t>FDM configuration and TDM configuration can be configured independently</w:t>
      </w:r>
      <w:r>
        <w:rPr>
          <w:lang w:eastAsia="zh-CN"/>
        </w:rPr>
        <w:t>?</w:t>
      </w:r>
    </w:p>
    <w:p w14:paraId="624EB1F7" w14:textId="33372194" w:rsidR="00F70B52" w:rsidRPr="00315A9B" w:rsidRDefault="00F70B52" w:rsidP="00F70B52">
      <w:pPr>
        <w:rPr>
          <w:lang w:eastAsia="zh-CN"/>
        </w:rPr>
      </w:pPr>
      <w:r>
        <w:rPr>
          <w:lang w:eastAsia="zh-CN"/>
        </w:rPr>
        <w:t>(Rapporteur’s comments: C</w:t>
      </w:r>
      <w:r>
        <w:rPr>
          <w:rFonts w:hint="eastAsia"/>
          <w:lang w:eastAsia="zh-CN"/>
        </w:rPr>
        <w:t>omp</w:t>
      </w:r>
      <w:r>
        <w:rPr>
          <w:lang w:eastAsia="zh-CN"/>
        </w:rPr>
        <w:t>anies providing the answer “</w:t>
      </w:r>
      <w:r w:rsidR="00811D36" w:rsidRPr="00F27A35">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F70B52" w14:paraId="70A96408" w14:textId="77777777" w:rsidTr="003E7CBB">
        <w:tc>
          <w:tcPr>
            <w:tcW w:w="1315" w:type="dxa"/>
            <w:tcBorders>
              <w:top w:val="single" w:sz="4" w:space="0" w:color="auto"/>
              <w:left w:val="single" w:sz="4" w:space="0" w:color="auto"/>
              <w:bottom w:val="single" w:sz="4" w:space="0" w:color="auto"/>
              <w:right w:val="single" w:sz="4" w:space="0" w:color="auto"/>
            </w:tcBorders>
            <w:hideMark/>
          </w:tcPr>
          <w:p w14:paraId="000E29E6" w14:textId="77777777" w:rsidR="00F70B52" w:rsidRDefault="00F70B52" w:rsidP="003E7CBB">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hideMark/>
          </w:tcPr>
          <w:p w14:paraId="3A6A15E0" w14:textId="77777777" w:rsidR="00F70B52" w:rsidRDefault="00F70B52" w:rsidP="003E7CBB">
            <w:pPr>
              <w:spacing w:after="0"/>
              <w:rPr>
                <w:rFonts w:ascii="Arial" w:hAnsi="Arial" w:cs="Arial"/>
                <w:b/>
                <w:bCs/>
                <w:lang w:eastAsia="zh-CN"/>
              </w:rPr>
            </w:pPr>
            <w:r>
              <w:rPr>
                <w:rFonts w:ascii="Arial" w:hAnsi="Arial" w:cs="Arial"/>
                <w:b/>
                <w:bCs/>
                <w:lang w:eastAsia="zh-CN"/>
              </w:rPr>
              <w:t xml:space="preserve">Answers </w:t>
            </w:r>
          </w:p>
          <w:p w14:paraId="12D60A7F" w14:textId="77777777" w:rsidR="00F70B52" w:rsidRDefault="00F70B52" w:rsidP="003E7CBB">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hideMark/>
          </w:tcPr>
          <w:p w14:paraId="385D5C44" w14:textId="77777777" w:rsidR="00F70B52" w:rsidRDefault="00F70B52" w:rsidP="003E7CBB">
            <w:pPr>
              <w:spacing w:after="0"/>
              <w:rPr>
                <w:rFonts w:ascii="Arial" w:hAnsi="Arial" w:cs="Arial"/>
                <w:b/>
                <w:bCs/>
                <w:lang w:eastAsia="zh-CN"/>
              </w:rPr>
            </w:pPr>
            <w:r>
              <w:rPr>
                <w:rFonts w:ascii="Arial" w:hAnsi="Arial" w:cs="Arial"/>
                <w:b/>
                <w:bCs/>
                <w:lang w:eastAsia="zh-CN"/>
              </w:rPr>
              <w:t>Comments</w:t>
            </w:r>
          </w:p>
        </w:tc>
      </w:tr>
      <w:tr w:rsidR="00F70B52" w14:paraId="7156A0ED" w14:textId="77777777" w:rsidTr="003E7CBB">
        <w:tc>
          <w:tcPr>
            <w:tcW w:w="1315" w:type="dxa"/>
            <w:tcBorders>
              <w:top w:val="single" w:sz="4" w:space="0" w:color="auto"/>
              <w:left w:val="single" w:sz="4" w:space="0" w:color="auto"/>
              <w:bottom w:val="single" w:sz="4" w:space="0" w:color="auto"/>
              <w:right w:val="single" w:sz="4" w:space="0" w:color="auto"/>
            </w:tcBorders>
          </w:tcPr>
          <w:p w14:paraId="2D6F841D" w14:textId="5408D914" w:rsidR="00F70B52" w:rsidRDefault="00282234" w:rsidP="003E7CBB">
            <w:pPr>
              <w:spacing w:after="0"/>
              <w:rPr>
                <w:rFonts w:ascii="Arial" w:eastAsia="MS Mincho" w:hAnsi="Arial" w:cs="Arial"/>
                <w:bCs/>
                <w:lang w:eastAsia="ja-JP"/>
              </w:rPr>
            </w:pPr>
            <w:r>
              <w:rPr>
                <w:rFonts w:ascii="Arial" w:eastAsia="MS Mincho" w:hAnsi="Arial" w:cs="Arial"/>
                <w:bCs/>
                <w:lang w:eastAsia="ja-JP"/>
              </w:rPr>
              <w:t>Q</w:t>
            </w:r>
            <w:r w:rsidR="009B6ACF">
              <w:rPr>
                <w:rFonts w:ascii="Arial" w:eastAsia="MS Mincho" w:hAnsi="Arial" w:cs="Arial"/>
                <w:bCs/>
                <w:lang w:eastAsia="ja-JP"/>
              </w:rPr>
              <w:t>ualcomm</w:t>
            </w:r>
          </w:p>
        </w:tc>
        <w:tc>
          <w:tcPr>
            <w:tcW w:w="1740" w:type="dxa"/>
            <w:tcBorders>
              <w:top w:val="single" w:sz="4" w:space="0" w:color="auto"/>
              <w:left w:val="single" w:sz="4" w:space="0" w:color="auto"/>
              <w:bottom w:val="single" w:sz="4" w:space="0" w:color="auto"/>
              <w:right w:val="single" w:sz="4" w:space="0" w:color="auto"/>
            </w:tcBorders>
          </w:tcPr>
          <w:p w14:paraId="2A2C1418" w14:textId="7DDE156C" w:rsidR="00F70B52" w:rsidRDefault="009B6ACF" w:rsidP="003E7CBB">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5B9960C4" w14:textId="7EA337A9" w:rsidR="00F70B52" w:rsidRDefault="009B6ACF" w:rsidP="003E7CBB">
            <w:pPr>
              <w:spacing w:after="0"/>
              <w:rPr>
                <w:rFonts w:ascii="Arial" w:eastAsia="DengXian" w:hAnsi="Arial" w:cs="Arial"/>
                <w:bCs/>
                <w:lang w:eastAsia="zh-CN"/>
              </w:rPr>
            </w:pPr>
            <w:r>
              <w:rPr>
                <w:rFonts w:ascii="Arial" w:eastAsia="DengXian" w:hAnsi="Arial" w:cs="Arial"/>
                <w:bCs/>
                <w:lang w:eastAsia="zh-CN"/>
              </w:rPr>
              <w:t>We have already provided a TDM configuration in the CR and agreed that TDM capability is separate from FDM capab</w:t>
            </w:r>
            <w:r w:rsidR="00657467">
              <w:rPr>
                <w:rFonts w:ascii="Arial" w:eastAsia="DengXian" w:hAnsi="Arial" w:cs="Arial"/>
                <w:bCs/>
                <w:lang w:eastAsia="zh-CN"/>
              </w:rPr>
              <w:t>ility</w:t>
            </w:r>
            <w:r w:rsidR="0077775C">
              <w:rPr>
                <w:rFonts w:ascii="Arial" w:eastAsia="DengXian" w:hAnsi="Arial" w:cs="Arial"/>
                <w:bCs/>
                <w:lang w:eastAsia="zh-CN"/>
              </w:rPr>
              <w:t xml:space="preserve">. The procedural </w:t>
            </w:r>
            <w:r w:rsidR="00043A83">
              <w:rPr>
                <w:rFonts w:ascii="Arial" w:eastAsia="DengXian" w:hAnsi="Arial" w:cs="Arial"/>
                <w:bCs/>
                <w:lang w:eastAsia="zh-CN"/>
              </w:rPr>
              <w:t xml:space="preserve">text in the current CR as well does not require FDM to be supported for TDM reporting so it does not seem a spec change is needed from the current CR. </w:t>
            </w:r>
          </w:p>
          <w:p w14:paraId="780BA219" w14:textId="6DF501D3" w:rsidR="00043A83" w:rsidRDefault="00043A83" w:rsidP="003E7CBB">
            <w:pPr>
              <w:spacing w:after="0"/>
              <w:rPr>
                <w:rFonts w:ascii="Arial" w:eastAsia="DengXian" w:hAnsi="Arial" w:cs="Arial"/>
                <w:bCs/>
                <w:lang w:eastAsia="zh-CN"/>
              </w:rPr>
            </w:pPr>
            <w:r>
              <w:rPr>
                <w:rFonts w:ascii="Arial" w:eastAsia="DengXian" w:hAnsi="Arial" w:cs="Arial"/>
                <w:bCs/>
                <w:lang w:eastAsia="zh-CN"/>
              </w:rPr>
              <w:t>Note th</w:t>
            </w:r>
            <w:r w:rsidR="008D182B">
              <w:rPr>
                <w:rFonts w:ascii="Arial" w:eastAsia="DengXian" w:hAnsi="Arial" w:cs="Arial"/>
                <w:bCs/>
                <w:lang w:eastAsia="zh-CN"/>
              </w:rPr>
              <w:t>at our motivation to deploy TDM with no FDM is that some deployments like n255 for NTN cannot benefit from FDM solution so in this case this would be a standalone TDM solution.</w:t>
            </w:r>
          </w:p>
        </w:tc>
      </w:tr>
      <w:tr w:rsidR="00923F52" w14:paraId="3AFC5C07" w14:textId="77777777" w:rsidTr="003E7CBB">
        <w:tc>
          <w:tcPr>
            <w:tcW w:w="1315" w:type="dxa"/>
            <w:tcBorders>
              <w:top w:val="single" w:sz="4" w:space="0" w:color="auto"/>
              <w:left w:val="single" w:sz="4" w:space="0" w:color="auto"/>
              <w:bottom w:val="single" w:sz="4" w:space="0" w:color="auto"/>
              <w:right w:val="single" w:sz="4" w:space="0" w:color="auto"/>
            </w:tcBorders>
          </w:tcPr>
          <w:p w14:paraId="23688A14" w14:textId="54BE1A36" w:rsidR="00923F52" w:rsidRDefault="00923F52" w:rsidP="00923F52">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7C85DCFB" w14:textId="1C005E10" w:rsidR="00923F52" w:rsidRDefault="00923F52" w:rsidP="00923F52">
            <w:pPr>
              <w:spacing w:after="0"/>
              <w:rPr>
                <w:rFonts w:ascii="Arial" w:eastAsia="MS Mincho" w:hAnsi="Arial" w:cs="Arial"/>
                <w:bCs/>
                <w:lang w:eastAsia="ja-JP"/>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367B8078" w14:textId="55255A7C" w:rsidR="00923F52" w:rsidRDefault="00923F52" w:rsidP="00923F52">
            <w:pPr>
              <w:spacing w:after="0"/>
              <w:rPr>
                <w:rFonts w:ascii="Arial" w:eastAsia="MS Mincho" w:hAnsi="Arial" w:cs="Arial"/>
                <w:bCs/>
                <w:lang w:eastAsia="ja-JP"/>
              </w:rPr>
            </w:pPr>
            <w:r>
              <w:rPr>
                <w:rFonts w:ascii="Arial" w:eastAsia="DengXian" w:hAnsi="Arial" w:cs="Arial"/>
                <w:bCs/>
                <w:lang w:eastAsia="zh-CN"/>
              </w:rPr>
              <w:t xml:space="preserve">IDC solution is much more rugged in case FDM and TDM is combined. Separate TDM solution for discrete and separate frequencies/bands (bands defined as: Centre frequency and BW) can be implemented, however not sure (FFS) if the </w:t>
            </w:r>
            <w:proofErr w:type="spellStart"/>
            <w:r>
              <w:rPr>
                <w:rFonts w:ascii="Arial" w:eastAsia="DengXian" w:hAnsi="Arial" w:cs="Arial"/>
                <w:bCs/>
                <w:lang w:eastAsia="zh-CN"/>
              </w:rPr>
              <w:t>signaling</w:t>
            </w:r>
            <w:proofErr w:type="spellEnd"/>
            <w:r>
              <w:rPr>
                <w:rFonts w:ascii="Arial" w:eastAsia="DengXian" w:hAnsi="Arial" w:cs="Arial"/>
                <w:bCs/>
                <w:lang w:eastAsia="zh-CN"/>
              </w:rPr>
              <w:t xml:space="preserve"> means we have defined until now covers this completely. </w:t>
            </w:r>
          </w:p>
        </w:tc>
      </w:tr>
      <w:tr w:rsidR="00BB5618" w14:paraId="63629FA9" w14:textId="77777777" w:rsidTr="003E7CBB">
        <w:tc>
          <w:tcPr>
            <w:tcW w:w="1315" w:type="dxa"/>
            <w:tcBorders>
              <w:top w:val="single" w:sz="4" w:space="0" w:color="auto"/>
              <w:left w:val="single" w:sz="4" w:space="0" w:color="auto"/>
              <w:bottom w:val="single" w:sz="4" w:space="0" w:color="auto"/>
              <w:right w:val="single" w:sz="4" w:space="0" w:color="auto"/>
            </w:tcBorders>
          </w:tcPr>
          <w:p w14:paraId="7E63499D" w14:textId="5C8CB84B" w:rsidR="00BB5618" w:rsidRDefault="00BB5618" w:rsidP="00BB5618">
            <w:pPr>
              <w:spacing w:after="0"/>
              <w:rPr>
                <w:rFonts w:ascii="Arial" w:eastAsia="DengXian"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420BFA68" w14:textId="1D86FCB9" w:rsidR="00BB5618" w:rsidRDefault="00BB5618" w:rsidP="00BB5618">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5E9A1920" w14:textId="77777777" w:rsidR="00BB5618" w:rsidRDefault="00BB5618" w:rsidP="00BB5618">
            <w:pPr>
              <w:spacing w:after="0"/>
              <w:rPr>
                <w:rFonts w:ascii="Arial" w:eastAsia="DengXian" w:hAnsi="Arial" w:cs="Arial"/>
                <w:bCs/>
                <w:lang w:eastAsia="zh-CN"/>
              </w:rPr>
            </w:pPr>
            <w:r>
              <w:rPr>
                <w:rFonts w:ascii="Arial" w:eastAsia="DengXian" w:hAnsi="Arial" w:cs="Arial"/>
                <w:bCs/>
                <w:lang w:eastAsia="zh-CN"/>
              </w:rPr>
              <w:t>We don’t see the use case that UE only report TDM assistance info.</w:t>
            </w:r>
          </w:p>
          <w:p w14:paraId="609230AF" w14:textId="58C2CB3F" w:rsidR="00BB5618" w:rsidRDefault="00BB5618" w:rsidP="00BB5618">
            <w:pPr>
              <w:spacing w:after="0"/>
              <w:rPr>
                <w:rFonts w:ascii="Arial" w:eastAsia="MS Mincho" w:hAnsi="Arial" w:cs="Arial"/>
                <w:bCs/>
                <w:lang w:eastAsia="ja-JP"/>
              </w:rPr>
            </w:pPr>
            <w:r>
              <w:rPr>
                <w:rFonts w:ascii="Arial" w:eastAsia="DengXian" w:hAnsi="Arial" w:cs="Arial"/>
                <w:bCs/>
                <w:lang w:eastAsia="zh-CN"/>
              </w:rPr>
              <w:t xml:space="preserve">The TDM assistance info needs to be always to be together with FDM information </w:t>
            </w:r>
            <w:proofErr w:type="gramStart"/>
            <w:r>
              <w:rPr>
                <w:rFonts w:ascii="Arial" w:eastAsia="DengXian" w:hAnsi="Arial" w:cs="Arial"/>
                <w:bCs/>
                <w:lang w:eastAsia="zh-CN"/>
              </w:rPr>
              <w:t>in order to</w:t>
            </w:r>
            <w:proofErr w:type="gramEnd"/>
            <w:r>
              <w:rPr>
                <w:rFonts w:ascii="Arial" w:eastAsia="DengXian" w:hAnsi="Arial" w:cs="Arial"/>
                <w:bCs/>
                <w:lang w:eastAsia="zh-CN"/>
              </w:rPr>
              <w:t xml:space="preserve"> make the TDM assistance info to be useful. We can just follow the LTE rule. This is also beneficial to reduce the configurational complexity for the network.</w:t>
            </w:r>
          </w:p>
        </w:tc>
      </w:tr>
      <w:tr w:rsidR="00923F52" w14:paraId="3BBE6859" w14:textId="77777777" w:rsidTr="003E7CBB">
        <w:tc>
          <w:tcPr>
            <w:tcW w:w="1315" w:type="dxa"/>
            <w:tcBorders>
              <w:top w:val="single" w:sz="4" w:space="0" w:color="auto"/>
              <w:left w:val="single" w:sz="4" w:space="0" w:color="auto"/>
              <w:bottom w:val="single" w:sz="4" w:space="0" w:color="auto"/>
              <w:right w:val="single" w:sz="4" w:space="0" w:color="auto"/>
            </w:tcBorders>
          </w:tcPr>
          <w:p w14:paraId="5993FA6C" w14:textId="77777777" w:rsidR="00923F52" w:rsidRDefault="00923F52" w:rsidP="00923F52">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1CFAEDE2" w14:textId="77777777" w:rsidR="00923F52" w:rsidRDefault="00923F52" w:rsidP="00923F52">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6184B91D" w14:textId="77777777" w:rsidR="00923F52" w:rsidRDefault="00923F52" w:rsidP="00923F52">
            <w:pPr>
              <w:spacing w:after="0"/>
              <w:rPr>
                <w:rFonts w:ascii="Arial" w:hAnsi="Arial" w:cs="Arial"/>
                <w:bCs/>
                <w:lang w:val="en-US" w:eastAsia="zh-CN"/>
              </w:rPr>
            </w:pPr>
          </w:p>
        </w:tc>
      </w:tr>
      <w:tr w:rsidR="00923F52" w14:paraId="748943F1" w14:textId="77777777" w:rsidTr="003E7CBB">
        <w:tc>
          <w:tcPr>
            <w:tcW w:w="1315" w:type="dxa"/>
            <w:tcBorders>
              <w:top w:val="single" w:sz="4" w:space="0" w:color="auto"/>
              <w:left w:val="single" w:sz="4" w:space="0" w:color="auto"/>
              <w:bottom w:val="single" w:sz="4" w:space="0" w:color="auto"/>
              <w:right w:val="single" w:sz="4" w:space="0" w:color="auto"/>
            </w:tcBorders>
          </w:tcPr>
          <w:p w14:paraId="12B5FDDE" w14:textId="77777777" w:rsidR="00923F52" w:rsidRDefault="00923F52" w:rsidP="00923F52">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6AD8F7D3" w14:textId="77777777" w:rsidR="00923F52" w:rsidRDefault="00923F52" w:rsidP="00923F52">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20A8531D" w14:textId="77777777" w:rsidR="00923F52" w:rsidRDefault="00923F52" w:rsidP="00923F52">
            <w:pPr>
              <w:spacing w:after="0"/>
              <w:rPr>
                <w:rFonts w:ascii="Arial" w:hAnsi="Arial" w:cs="Arial"/>
                <w:bCs/>
                <w:lang w:val="en-US" w:eastAsia="zh-CN"/>
              </w:rPr>
            </w:pPr>
          </w:p>
        </w:tc>
      </w:tr>
      <w:tr w:rsidR="00923F52" w14:paraId="7BBB4A89" w14:textId="77777777" w:rsidTr="003E7CBB">
        <w:tc>
          <w:tcPr>
            <w:tcW w:w="1315" w:type="dxa"/>
            <w:tcBorders>
              <w:top w:val="single" w:sz="4" w:space="0" w:color="auto"/>
              <w:left w:val="single" w:sz="4" w:space="0" w:color="auto"/>
              <w:bottom w:val="single" w:sz="4" w:space="0" w:color="auto"/>
              <w:right w:val="single" w:sz="4" w:space="0" w:color="auto"/>
            </w:tcBorders>
          </w:tcPr>
          <w:p w14:paraId="51006E89" w14:textId="77777777" w:rsidR="00923F52" w:rsidRDefault="00923F52" w:rsidP="00923F52">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189D4C86" w14:textId="77777777" w:rsidR="00923F52" w:rsidRDefault="00923F52" w:rsidP="00923F52">
            <w:pPr>
              <w:spacing w:after="0"/>
              <w:rPr>
                <w:rFonts w:ascii="Arial" w:eastAsia="DengXian"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658D607B" w14:textId="77777777" w:rsidR="00923F52" w:rsidRDefault="00923F52" w:rsidP="00923F52">
            <w:pPr>
              <w:spacing w:after="0"/>
              <w:rPr>
                <w:rFonts w:ascii="Arial" w:eastAsia="DengXian" w:hAnsi="Arial" w:cs="Arial"/>
                <w:bCs/>
                <w:lang w:eastAsia="zh-CN"/>
              </w:rPr>
            </w:pPr>
          </w:p>
        </w:tc>
      </w:tr>
      <w:tr w:rsidR="00923F52" w14:paraId="166C3FA0" w14:textId="77777777" w:rsidTr="003E7CBB">
        <w:tc>
          <w:tcPr>
            <w:tcW w:w="1315" w:type="dxa"/>
            <w:tcBorders>
              <w:top w:val="single" w:sz="4" w:space="0" w:color="auto"/>
              <w:left w:val="single" w:sz="4" w:space="0" w:color="auto"/>
              <w:bottom w:val="single" w:sz="4" w:space="0" w:color="auto"/>
              <w:right w:val="single" w:sz="4" w:space="0" w:color="auto"/>
            </w:tcBorders>
          </w:tcPr>
          <w:p w14:paraId="5B2773A3"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138C1673"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0045F247" w14:textId="77777777" w:rsidR="00923F52" w:rsidRDefault="00923F52" w:rsidP="00923F52">
            <w:pPr>
              <w:spacing w:after="0"/>
              <w:rPr>
                <w:rFonts w:ascii="Arial" w:hAnsi="Arial" w:cs="Arial"/>
                <w:bCs/>
                <w:lang w:val="en-US" w:eastAsia="zh-CN"/>
              </w:rPr>
            </w:pPr>
          </w:p>
        </w:tc>
      </w:tr>
      <w:tr w:rsidR="00923F52" w14:paraId="4784617D" w14:textId="77777777" w:rsidTr="003E7CBB">
        <w:tc>
          <w:tcPr>
            <w:tcW w:w="1315" w:type="dxa"/>
            <w:tcBorders>
              <w:top w:val="single" w:sz="4" w:space="0" w:color="auto"/>
              <w:left w:val="single" w:sz="4" w:space="0" w:color="auto"/>
              <w:bottom w:val="single" w:sz="4" w:space="0" w:color="auto"/>
              <w:right w:val="single" w:sz="4" w:space="0" w:color="auto"/>
            </w:tcBorders>
          </w:tcPr>
          <w:p w14:paraId="51D18896"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6E71B1D2"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1ABFB4B6" w14:textId="77777777" w:rsidR="00923F52" w:rsidRDefault="00923F52" w:rsidP="00923F52">
            <w:pPr>
              <w:spacing w:after="0"/>
              <w:rPr>
                <w:rFonts w:ascii="Arial" w:eastAsia="MS Mincho" w:hAnsi="Arial" w:cs="Arial"/>
                <w:bCs/>
                <w:lang w:eastAsia="ja-JP"/>
              </w:rPr>
            </w:pPr>
          </w:p>
        </w:tc>
      </w:tr>
      <w:tr w:rsidR="00923F52" w14:paraId="5CB89EFA" w14:textId="77777777" w:rsidTr="003E7CBB">
        <w:tc>
          <w:tcPr>
            <w:tcW w:w="1315" w:type="dxa"/>
            <w:tcBorders>
              <w:top w:val="single" w:sz="4" w:space="0" w:color="auto"/>
              <w:left w:val="single" w:sz="4" w:space="0" w:color="auto"/>
              <w:bottom w:val="single" w:sz="4" w:space="0" w:color="auto"/>
              <w:right w:val="single" w:sz="4" w:space="0" w:color="auto"/>
            </w:tcBorders>
          </w:tcPr>
          <w:p w14:paraId="3C9CDB2B" w14:textId="77777777" w:rsidR="00923F52" w:rsidRDefault="00923F52" w:rsidP="00923F52">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6890C388"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14AA1A1E" w14:textId="77777777" w:rsidR="00923F52" w:rsidRDefault="00923F52" w:rsidP="00923F52">
            <w:pPr>
              <w:spacing w:after="0"/>
              <w:rPr>
                <w:rFonts w:ascii="Arial" w:eastAsia="MS Mincho" w:hAnsi="Arial" w:cs="Arial"/>
                <w:bCs/>
                <w:lang w:eastAsia="ja-JP"/>
              </w:rPr>
            </w:pPr>
          </w:p>
        </w:tc>
      </w:tr>
      <w:tr w:rsidR="00923F52" w14:paraId="7BF88E80" w14:textId="77777777" w:rsidTr="003E7CBB">
        <w:tc>
          <w:tcPr>
            <w:tcW w:w="1315" w:type="dxa"/>
            <w:tcBorders>
              <w:top w:val="single" w:sz="4" w:space="0" w:color="auto"/>
              <w:left w:val="single" w:sz="4" w:space="0" w:color="auto"/>
              <w:bottom w:val="single" w:sz="4" w:space="0" w:color="auto"/>
              <w:right w:val="single" w:sz="4" w:space="0" w:color="auto"/>
            </w:tcBorders>
          </w:tcPr>
          <w:p w14:paraId="31B7D1DC" w14:textId="77777777" w:rsidR="00923F52" w:rsidRDefault="00923F52" w:rsidP="00923F52">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73FAB41E"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73DCE2E0" w14:textId="77777777" w:rsidR="00923F52" w:rsidRDefault="00923F52" w:rsidP="00923F52">
            <w:pPr>
              <w:spacing w:after="0"/>
              <w:rPr>
                <w:rFonts w:ascii="Arial" w:eastAsia="MS Mincho" w:hAnsi="Arial" w:cs="Arial"/>
                <w:bCs/>
                <w:lang w:eastAsia="ja-JP"/>
              </w:rPr>
            </w:pPr>
          </w:p>
        </w:tc>
      </w:tr>
      <w:tr w:rsidR="00923F52" w14:paraId="65AD3D72" w14:textId="77777777" w:rsidTr="003E7CBB">
        <w:tc>
          <w:tcPr>
            <w:tcW w:w="1315" w:type="dxa"/>
            <w:tcBorders>
              <w:top w:val="single" w:sz="4" w:space="0" w:color="auto"/>
              <w:left w:val="single" w:sz="4" w:space="0" w:color="auto"/>
              <w:bottom w:val="single" w:sz="4" w:space="0" w:color="auto"/>
              <w:right w:val="single" w:sz="4" w:space="0" w:color="auto"/>
            </w:tcBorders>
          </w:tcPr>
          <w:p w14:paraId="097FD0B2"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775EA73"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51AFF094" w14:textId="77777777" w:rsidR="00923F52" w:rsidRDefault="00923F52" w:rsidP="00923F52">
            <w:pPr>
              <w:spacing w:after="0"/>
              <w:rPr>
                <w:rFonts w:ascii="Arial" w:eastAsia="MS Mincho" w:hAnsi="Arial" w:cs="Arial"/>
                <w:bCs/>
                <w:lang w:eastAsia="ja-JP"/>
              </w:rPr>
            </w:pPr>
          </w:p>
        </w:tc>
      </w:tr>
      <w:tr w:rsidR="00923F52" w14:paraId="21FFB006" w14:textId="77777777" w:rsidTr="003E7CBB">
        <w:tc>
          <w:tcPr>
            <w:tcW w:w="1315" w:type="dxa"/>
            <w:tcBorders>
              <w:top w:val="single" w:sz="4" w:space="0" w:color="auto"/>
              <w:left w:val="single" w:sz="4" w:space="0" w:color="auto"/>
              <w:bottom w:val="single" w:sz="4" w:space="0" w:color="auto"/>
              <w:right w:val="single" w:sz="4" w:space="0" w:color="auto"/>
            </w:tcBorders>
          </w:tcPr>
          <w:p w14:paraId="421B3CE5"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29FBE80C"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4001D972" w14:textId="77777777" w:rsidR="00923F52" w:rsidRDefault="00923F52" w:rsidP="00923F52">
            <w:pPr>
              <w:spacing w:after="0"/>
              <w:rPr>
                <w:rFonts w:ascii="Arial" w:eastAsia="DengXian" w:hAnsi="Arial" w:cs="Arial"/>
                <w:bCs/>
                <w:lang w:eastAsia="zh-CN"/>
              </w:rPr>
            </w:pPr>
          </w:p>
        </w:tc>
      </w:tr>
      <w:tr w:rsidR="00923F52" w14:paraId="0D168924" w14:textId="77777777" w:rsidTr="003E7CBB">
        <w:tc>
          <w:tcPr>
            <w:tcW w:w="1315" w:type="dxa"/>
            <w:tcBorders>
              <w:top w:val="single" w:sz="4" w:space="0" w:color="auto"/>
              <w:left w:val="single" w:sz="4" w:space="0" w:color="auto"/>
              <w:bottom w:val="single" w:sz="4" w:space="0" w:color="auto"/>
              <w:right w:val="single" w:sz="4" w:space="0" w:color="auto"/>
            </w:tcBorders>
          </w:tcPr>
          <w:p w14:paraId="6910A633" w14:textId="77777777" w:rsidR="00923F52" w:rsidRDefault="00923F52" w:rsidP="00923F52">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3EC4F26E" w14:textId="77777777" w:rsidR="00923F52" w:rsidRDefault="00923F52" w:rsidP="00923F52">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24954220" w14:textId="77777777" w:rsidR="00923F52" w:rsidRDefault="00923F52" w:rsidP="00923F52">
            <w:pPr>
              <w:spacing w:after="0"/>
              <w:rPr>
                <w:rFonts w:ascii="Arial" w:hAnsi="Arial" w:cs="Arial"/>
                <w:bCs/>
                <w:lang w:val="en-US" w:eastAsia="ko-KR"/>
              </w:rPr>
            </w:pPr>
          </w:p>
        </w:tc>
      </w:tr>
      <w:tr w:rsidR="00923F52" w14:paraId="051AABE5" w14:textId="77777777" w:rsidTr="003E7CBB">
        <w:tc>
          <w:tcPr>
            <w:tcW w:w="1315" w:type="dxa"/>
            <w:tcBorders>
              <w:top w:val="single" w:sz="4" w:space="0" w:color="auto"/>
              <w:left w:val="single" w:sz="4" w:space="0" w:color="auto"/>
              <w:bottom w:val="single" w:sz="4" w:space="0" w:color="auto"/>
              <w:right w:val="single" w:sz="4" w:space="0" w:color="auto"/>
            </w:tcBorders>
          </w:tcPr>
          <w:p w14:paraId="3497D071" w14:textId="77777777" w:rsidR="00923F52" w:rsidRDefault="00923F52" w:rsidP="00923F52">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3F2458E4" w14:textId="77777777" w:rsidR="00923F52" w:rsidRDefault="00923F52" w:rsidP="00923F52">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7072F47F" w14:textId="77777777" w:rsidR="00923F52" w:rsidRDefault="00923F52" w:rsidP="00923F52">
            <w:pPr>
              <w:spacing w:after="0"/>
              <w:rPr>
                <w:rFonts w:ascii="Arial" w:hAnsi="Arial" w:cs="Arial"/>
                <w:bCs/>
                <w:lang w:val="en-US" w:eastAsia="ko-KR"/>
              </w:rPr>
            </w:pPr>
          </w:p>
        </w:tc>
      </w:tr>
    </w:tbl>
    <w:p w14:paraId="6B411820" w14:textId="0EEF2ED0" w:rsidR="00F70B52" w:rsidRDefault="00F70B52" w:rsidP="00F70B52">
      <w:pPr>
        <w:pStyle w:val="B1"/>
        <w:ind w:left="0" w:firstLine="0"/>
        <w:rPr>
          <w:lang w:eastAsia="zh-CN"/>
        </w:rPr>
      </w:pPr>
    </w:p>
    <w:p w14:paraId="08E3A00E" w14:textId="6296D885" w:rsidR="008A2C28" w:rsidRDefault="008A2C28" w:rsidP="00F70B52">
      <w:pPr>
        <w:pStyle w:val="B1"/>
        <w:ind w:left="0" w:firstLine="0"/>
        <w:rPr>
          <w:lang w:eastAsia="zh-CN"/>
        </w:rPr>
      </w:pPr>
      <w:r>
        <w:rPr>
          <w:rFonts w:hint="eastAsia"/>
          <w:lang w:eastAsia="zh-CN"/>
        </w:rPr>
        <w:t>Acc</w:t>
      </w:r>
      <w:r>
        <w:rPr>
          <w:lang w:eastAsia="zh-CN"/>
        </w:rPr>
        <w:t xml:space="preserve">ording to the LTE specification as quoted below, as the TDM assistance information is only allowed for MCG, the timing </w:t>
      </w:r>
      <w:proofErr w:type="spellStart"/>
      <w:r>
        <w:rPr>
          <w:lang w:eastAsia="zh-CN"/>
        </w:rPr>
        <w:t>referenc</w:t>
      </w:r>
      <w:proofErr w:type="spellEnd"/>
      <w:r>
        <w:rPr>
          <w:lang w:eastAsia="zh-CN"/>
        </w:rPr>
        <w:t xml:space="preserve"> for IDC TDM </w:t>
      </w:r>
      <w:proofErr w:type="spellStart"/>
      <w:r>
        <w:rPr>
          <w:lang w:eastAsia="zh-CN"/>
        </w:rPr>
        <w:t>assistanc</w:t>
      </w:r>
      <w:proofErr w:type="spellEnd"/>
      <w:r>
        <w:rPr>
          <w:lang w:eastAsia="zh-CN"/>
        </w:rPr>
        <w:t xml:space="preserve"> information uses MCG.</w:t>
      </w:r>
    </w:p>
    <w:tbl>
      <w:tblPr>
        <w:tblStyle w:val="TableGrid"/>
        <w:tblW w:w="0" w:type="auto"/>
        <w:tblLook w:val="04A0" w:firstRow="1" w:lastRow="0" w:firstColumn="1" w:lastColumn="0" w:noHBand="0" w:noVBand="1"/>
      </w:tblPr>
      <w:tblGrid>
        <w:gridCol w:w="9631"/>
      </w:tblGrid>
      <w:tr w:rsidR="008A2C28" w14:paraId="4719888C" w14:textId="77777777" w:rsidTr="008A2C28">
        <w:tc>
          <w:tcPr>
            <w:tcW w:w="9631" w:type="dxa"/>
          </w:tcPr>
          <w:p w14:paraId="78746C0E" w14:textId="77777777" w:rsidR="008A2C28" w:rsidRDefault="008A2C28" w:rsidP="00F70B52">
            <w:pPr>
              <w:pStyle w:val="B1"/>
              <w:ind w:left="0" w:firstLine="0"/>
              <w:rPr>
                <w:lang w:eastAsia="zh-CN"/>
              </w:rPr>
            </w:pPr>
            <w:r>
              <w:rPr>
                <w:lang w:eastAsia="zh-CN"/>
              </w:rPr>
              <w:t>36.331:</w:t>
            </w:r>
          </w:p>
          <w:p w14:paraId="25625E82" w14:textId="77777777" w:rsidR="008A2C28" w:rsidRPr="004F2C0E" w:rsidRDefault="008A2C28" w:rsidP="008A2C28">
            <w:pPr>
              <w:pStyle w:val="B2"/>
            </w:pPr>
            <w:r w:rsidRPr="004F2C0E">
              <w:rPr>
                <w:lang w:eastAsia="zh-CN"/>
              </w:rPr>
              <w:t>2</w:t>
            </w:r>
            <w:r w:rsidRPr="004F2C0E">
              <w:t>&gt;</w:t>
            </w:r>
            <w:r w:rsidRPr="004F2C0E">
              <w:tab/>
              <w:t xml:space="preserve">include Time Domain Multiplexing (TDM) based assistance information, unless </w:t>
            </w:r>
            <w:proofErr w:type="spellStart"/>
            <w:r w:rsidRPr="004F2C0E">
              <w:rPr>
                <w:i/>
              </w:rPr>
              <w:t>idc-HardwareSharingIndication</w:t>
            </w:r>
            <w:proofErr w:type="spellEnd"/>
            <w:r w:rsidRPr="004F2C0E">
              <w:rPr>
                <w:lang w:eastAsia="zh-CN"/>
              </w:rPr>
              <w:t xml:space="preserve"> is configured</w:t>
            </w:r>
            <w:r w:rsidRPr="004F2C0E">
              <w:t xml:space="preserve"> and the UE has no Time Doman Multiplexing based assistance information that could be used to resolve the IDC problems:</w:t>
            </w:r>
          </w:p>
          <w:p w14:paraId="49D059CC" w14:textId="77777777" w:rsidR="008A2C28" w:rsidRPr="004F2C0E" w:rsidRDefault="008A2C28" w:rsidP="008A2C28">
            <w:pPr>
              <w:pStyle w:val="B3"/>
              <w:rPr>
                <w:lang w:eastAsia="zh-CN"/>
              </w:rPr>
            </w:pPr>
            <w:r w:rsidRPr="004F2C0E">
              <w:rPr>
                <w:lang w:eastAsia="zh-CN"/>
              </w:rPr>
              <w:t>3&gt;</w:t>
            </w:r>
            <w:r w:rsidRPr="004F2C0E">
              <w:rPr>
                <w:lang w:eastAsia="zh-CN"/>
              </w:rPr>
              <w:tab/>
              <w:t>if the UE has DRX related assistance information that could be used to resolve the IDC problems:</w:t>
            </w:r>
          </w:p>
          <w:p w14:paraId="5911C644" w14:textId="77777777" w:rsidR="008A2C28" w:rsidRPr="004F2C0E" w:rsidRDefault="008A2C28" w:rsidP="008A2C28">
            <w:pPr>
              <w:pStyle w:val="B4"/>
              <w:rPr>
                <w:lang w:eastAsia="zh-CN"/>
              </w:rPr>
            </w:pPr>
            <w:r w:rsidRPr="004F2C0E">
              <w:rPr>
                <w:lang w:eastAsia="zh-CN"/>
              </w:rPr>
              <w:t>4&gt;</w:t>
            </w:r>
            <w:r w:rsidRPr="004F2C0E">
              <w:rPr>
                <w:lang w:eastAsia="zh-CN"/>
              </w:rPr>
              <w:tab/>
              <w:t xml:space="preserve">include </w:t>
            </w:r>
            <w:proofErr w:type="spellStart"/>
            <w:r w:rsidRPr="004F2C0E">
              <w:rPr>
                <w:i/>
                <w:iCs/>
                <w:lang w:eastAsia="zh-CN"/>
              </w:rPr>
              <w:t>drx-CycleLength</w:t>
            </w:r>
            <w:proofErr w:type="spellEnd"/>
            <w:r w:rsidRPr="004F2C0E">
              <w:rPr>
                <w:lang w:eastAsia="zh-CN"/>
              </w:rPr>
              <w:t xml:space="preserve">, </w:t>
            </w:r>
            <w:proofErr w:type="spellStart"/>
            <w:r w:rsidRPr="004F2C0E">
              <w:rPr>
                <w:i/>
                <w:iCs/>
                <w:lang w:eastAsia="zh-CN"/>
              </w:rPr>
              <w:t>drx</w:t>
            </w:r>
            <w:proofErr w:type="spellEnd"/>
            <w:r w:rsidRPr="004F2C0E">
              <w:rPr>
                <w:i/>
                <w:iCs/>
                <w:lang w:eastAsia="zh-CN"/>
              </w:rPr>
              <w:t>-Offset</w:t>
            </w:r>
            <w:r w:rsidRPr="004F2C0E">
              <w:rPr>
                <w:lang w:eastAsia="zh-CN"/>
              </w:rPr>
              <w:t xml:space="preserve"> and </w:t>
            </w:r>
            <w:proofErr w:type="spellStart"/>
            <w:r w:rsidRPr="004F2C0E">
              <w:rPr>
                <w:i/>
                <w:iCs/>
                <w:lang w:eastAsia="zh-CN"/>
              </w:rPr>
              <w:t>drx-ActiveTime</w:t>
            </w:r>
            <w:proofErr w:type="spellEnd"/>
            <w:r w:rsidRPr="004F2C0E">
              <w:rPr>
                <w:lang w:eastAsia="zh-CN"/>
              </w:rPr>
              <w:t>;</w:t>
            </w:r>
          </w:p>
          <w:p w14:paraId="19F012C5" w14:textId="77777777" w:rsidR="008A2C28" w:rsidRPr="004F2C0E" w:rsidRDefault="008A2C28" w:rsidP="008A2C28">
            <w:pPr>
              <w:pStyle w:val="B3"/>
              <w:rPr>
                <w:lang w:eastAsia="zh-CN"/>
              </w:rPr>
            </w:pPr>
            <w:r w:rsidRPr="004F2C0E">
              <w:rPr>
                <w:lang w:eastAsia="zh-CN"/>
              </w:rPr>
              <w:t>3&gt;</w:t>
            </w:r>
            <w:r w:rsidRPr="004F2C0E">
              <w:rPr>
                <w:lang w:eastAsia="zh-CN"/>
              </w:rPr>
              <w:tab/>
              <w:t xml:space="preserve">else (the UE has </w:t>
            </w:r>
            <w:r w:rsidRPr="004F2C0E">
              <w:t>desired subframe reservation patterns</w:t>
            </w:r>
            <w:r w:rsidRPr="004F2C0E">
              <w:rPr>
                <w:lang w:eastAsia="zh-CN"/>
              </w:rPr>
              <w:t xml:space="preserve"> related assistance information that could be used to resolve the IDC problems):</w:t>
            </w:r>
          </w:p>
          <w:p w14:paraId="2A0CD0E8" w14:textId="77777777" w:rsidR="008A2C28" w:rsidRPr="004F2C0E" w:rsidRDefault="008A2C28" w:rsidP="008A2C28">
            <w:pPr>
              <w:pStyle w:val="B4"/>
              <w:rPr>
                <w:lang w:eastAsia="zh-CN"/>
              </w:rPr>
            </w:pPr>
            <w:r w:rsidRPr="004F2C0E">
              <w:rPr>
                <w:lang w:eastAsia="zh-CN"/>
              </w:rPr>
              <w:t>4</w:t>
            </w:r>
            <w:r w:rsidRPr="004F2C0E">
              <w:t>&gt;</w:t>
            </w:r>
            <w:r w:rsidRPr="004F2C0E">
              <w:tab/>
              <w:t xml:space="preserve">include </w:t>
            </w:r>
            <w:proofErr w:type="spellStart"/>
            <w:r w:rsidRPr="004F2C0E">
              <w:rPr>
                <w:i/>
                <w:iCs/>
              </w:rPr>
              <w:t>idc-SubframePatternList</w:t>
            </w:r>
            <w:proofErr w:type="spellEnd"/>
            <w:r w:rsidRPr="004F2C0E">
              <w:rPr>
                <w:lang w:eastAsia="zh-CN"/>
              </w:rPr>
              <w:t>;</w:t>
            </w:r>
          </w:p>
          <w:p w14:paraId="1A6245B9" w14:textId="0FB75C2B" w:rsidR="008A2C28" w:rsidRDefault="008A2C28" w:rsidP="005D423E">
            <w:pPr>
              <w:pStyle w:val="B3"/>
              <w:rPr>
                <w:lang w:eastAsia="zh-CN"/>
              </w:rPr>
            </w:pPr>
            <w:r w:rsidRPr="004F2C0E">
              <w:rPr>
                <w:lang w:eastAsia="zh-CN"/>
              </w:rPr>
              <w:t>3</w:t>
            </w:r>
            <w:r w:rsidRPr="00F942CA">
              <w:rPr>
                <w:highlight w:val="yellow"/>
                <w:lang w:eastAsia="zh-CN"/>
              </w:rPr>
              <w:t>&gt;</w:t>
            </w:r>
            <w:r w:rsidRPr="00F942CA">
              <w:rPr>
                <w:highlight w:val="yellow"/>
                <w:lang w:eastAsia="zh-CN"/>
              </w:rPr>
              <w:tab/>
              <w:t>use the MCG as timing reference if TDM based assistance information regarding the SCG is included;</w:t>
            </w:r>
          </w:p>
        </w:tc>
      </w:tr>
    </w:tbl>
    <w:p w14:paraId="4FFD44A7" w14:textId="77777777" w:rsidR="008A2C28" w:rsidRDefault="008A2C28" w:rsidP="00F70B52">
      <w:pPr>
        <w:pStyle w:val="B1"/>
        <w:ind w:left="0" w:firstLine="0"/>
        <w:rPr>
          <w:lang w:eastAsia="zh-CN"/>
        </w:rPr>
      </w:pPr>
    </w:p>
    <w:p w14:paraId="3E656877" w14:textId="58F03854" w:rsidR="00295AE9" w:rsidRDefault="00725F03" w:rsidP="00295AE9">
      <w:pPr>
        <w:pStyle w:val="B1"/>
        <w:ind w:left="0" w:firstLine="0"/>
        <w:rPr>
          <w:lang w:eastAsia="zh-CN"/>
        </w:rPr>
      </w:pPr>
      <w:r>
        <w:rPr>
          <w:lang w:eastAsia="zh-CN"/>
        </w:rPr>
        <w:t xml:space="preserve">Since the NR TDM assistance information is per CG, the rapporteur considers that we can reuse the LTE solution to use the CG </w:t>
      </w:r>
      <w:r w:rsidR="00195962">
        <w:rPr>
          <w:lang w:eastAsia="zh-CN"/>
        </w:rPr>
        <w:t>for reporting TDM as the timing reference.</w:t>
      </w:r>
      <w:r>
        <w:rPr>
          <w:lang w:eastAsia="zh-CN"/>
        </w:rPr>
        <w:t xml:space="preserve"> </w:t>
      </w:r>
      <w:r w:rsidR="00295AE9">
        <w:rPr>
          <w:lang w:eastAsia="zh-CN"/>
        </w:rPr>
        <w:t>The following FFS(s) are quoted from the endorsed CRs given in the reference section.</w:t>
      </w:r>
    </w:p>
    <w:tbl>
      <w:tblPr>
        <w:tblStyle w:val="TableGrid"/>
        <w:tblW w:w="0" w:type="auto"/>
        <w:tblLook w:val="04A0" w:firstRow="1" w:lastRow="0" w:firstColumn="1" w:lastColumn="0" w:noHBand="0" w:noVBand="1"/>
      </w:tblPr>
      <w:tblGrid>
        <w:gridCol w:w="9631"/>
      </w:tblGrid>
      <w:tr w:rsidR="00295AE9" w14:paraId="305E5520" w14:textId="77777777" w:rsidTr="003E7CBB">
        <w:tc>
          <w:tcPr>
            <w:tcW w:w="9631" w:type="dxa"/>
          </w:tcPr>
          <w:p w14:paraId="53658561" w14:textId="0392810A" w:rsidR="00295AE9" w:rsidRDefault="00295AE9" w:rsidP="003E7CBB">
            <w:r w:rsidRPr="00D95C69">
              <w:lastRenderedPageBreak/>
              <w:t xml:space="preserve">R2-2304331 </w:t>
            </w:r>
            <w:r>
              <w:tab/>
              <w:t>38.331 running CR for introduction of IDC</w:t>
            </w:r>
            <w:r>
              <w:tab/>
              <w:t>Xiaomi</w:t>
            </w:r>
            <w:r>
              <w:tab/>
            </w:r>
            <w:proofErr w:type="spellStart"/>
            <w:r>
              <w:t>draftCR</w:t>
            </w:r>
            <w:proofErr w:type="spellEnd"/>
            <w:r>
              <w:tab/>
              <w:t>Rel-18</w:t>
            </w:r>
            <w:r>
              <w:tab/>
              <w:t>38.331</w:t>
            </w:r>
            <w:r>
              <w:tab/>
              <w:t>17.4.0</w:t>
            </w:r>
            <w:r>
              <w:tab/>
            </w:r>
            <w:proofErr w:type="spellStart"/>
            <w:r>
              <w:t>NR_IDC_enh</w:t>
            </w:r>
            <w:proofErr w:type="spellEnd"/>
            <w:r>
              <w:t>-Core</w:t>
            </w:r>
          </w:p>
          <w:p w14:paraId="1FF772EF" w14:textId="77777777" w:rsidR="003C1375" w:rsidRDefault="003C1375" w:rsidP="003C1375">
            <w:pPr>
              <w:overflowPunct w:val="0"/>
              <w:autoSpaceDE w:val="0"/>
              <w:autoSpaceDN w:val="0"/>
              <w:adjustRightInd w:val="0"/>
              <w:ind w:left="1135" w:hanging="284"/>
              <w:textAlignment w:val="baseline"/>
            </w:pPr>
            <w:r>
              <w:rPr>
                <w:rFonts w:eastAsia="Times New Roman"/>
                <w:lang w:eastAsia="ko-KR"/>
              </w:rPr>
              <w:t>3</w:t>
            </w:r>
            <w:r>
              <w:rPr>
                <w:rFonts w:eastAsia="Times New Roman"/>
                <w:lang w:eastAsia="ja-JP"/>
              </w:rPr>
              <w:t>&gt;</w:t>
            </w:r>
            <w:r>
              <w:rPr>
                <w:rFonts w:eastAsia="Times New Roman"/>
                <w:lang w:eastAsia="ko-KR"/>
              </w:rPr>
              <w:tab/>
            </w:r>
            <w:r>
              <w:rPr>
                <w:rFonts w:eastAsia="Times New Roman"/>
                <w:lang w:eastAsia="zh-CN"/>
              </w:rPr>
              <w:t xml:space="preserve">include </w:t>
            </w:r>
            <w:r>
              <w:t xml:space="preserve">Time Domain Multiplexing (TDM) based assistance information as indicated by </w:t>
            </w:r>
            <w:proofErr w:type="spellStart"/>
            <w:r>
              <w:rPr>
                <w:i/>
                <w:iCs/>
              </w:rPr>
              <w:t>idc</w:t>
            </w:r>
            <w:proofErr w:type="spellEnd"/>
            <w:r>
              <w:rPr>
                <w:i/>
                <w:iCs/>
              </w:rPr>
              <w:t>-TDM-Assistance</w:t>
            </w:r>
            <w:r>
              <w:t xml:space="preserve"> that could be used to resolve the IDC problems;</w:t>
            </w:r>
          </w:p>
          <w:p w14:paraId="7300FF3B" w14:textId="77777777" w:rsidR="003C1375" w:rsidRDefault="003C1375" w:rsidP="003C1375">
            <w:pPr>
              <w:pStyle w:val="B3"/>
              <w:rPr>
                <w:lang w:eastAsia="zh-CN"/>
              </w:rPr>
            </w:pPr>
            <w:r>
              <w:rPr>
                <w:lang w:eastAsia="zh-CN"/>
              </w:rPr>
              <w:t>3&gt;</w:t>
            </w:r>
            <w:r>
              <w:rPr>
                <w:lang w:eastAsia="zh-CN"/>
              </w:rPr>
              <w:tab/>
              <w:t xml:space="preserve">if </w:t>
            </w:r>
            <w:proofErr w:type="spellStart"/>
            <w:r>
              <w:rPr>
                <w:i/>
              </w:rPr>
              <w:t>idc</w:t>
            </w:r>
            <w:proofErr w:type="spellEnd"/>
            <w:r>
              <w:rPr>
                <w:i/>
              </w:rPr>
              <w:t>-TDM-</w:t>
            </w:r>
            <w:proofErr w:type="spellStart"/>
            <w:r>
              <w:rPr>
                <w:i/>
              </w:rPr>
              <w:t>AssistanceConfig</w:t>
            </w:r>
            <w:proofErr w:type="spellEnd"/>
            <w:r>
              <w:rPr>
                <w:lang w:eastAsia="zh-CN"/>
              </w:rPr>
              <w:t xml:space="preserve"> is provided from MCG:</w:t>
            </w:r>
          </w:p>
          <w:p w14:paraId="084C746C" w14:textId="77777777" w:rsidR="003C1375" w:rsidRDefault="003C1375" w:rsidP="003C1375">
            <w:pPr>
              <w:overflowPunct w:val="0"/>
              <w:autoSpaceDE w:val="0"/>
              <w:autoSpaceDN w:val="0"/>
              <w:adjustRightInd w:val="0"/>
              <w:ind w:left="1418" w:hanging="284"/>
              <w:textAlignment w:val="baseline"/>
            </w:pPr>
            <w:r>
              <w:rPr>
                <w:lang w:eastAsia="zh-CN"/>
              </w:rPr>
              <w:t>4&gt;</w:t>
            </w:r>
            <w:r>
              <w:rPr>
                <w:lang w:eastAsia="zh-CN"/>
              </w:rPr>
              <w:tab/>
              <w:t xml:space="preserve">use the MCG as </w:t>
            </w:r>
            <w:r>
              <w:rPr>
                <w:rFonts w:eastAsia="Times New Roman"/>
                <w:lang w:eastAsia="zh-CN"/>
              </w:rPr>
              <w:t>timing</w:t>
            </w:r>
            <w:r>
              <w:rPr>
                <w:lang w:eastAsia="zh-CN"/>
              </w:rPr>
              <w:t xml:space="preserve"> reference;</w:t>
            </w:r>
          </w:p>
          <w:p w14:paraId="781AFB9E" w14:textId="77777777" w:rsidR="003C1375" w:rsidRDefault="003C1375" w:rsidP="003C1375">
            <w:pPr>
              <w:pStyle w:val="B3"/>
              <w:rPr>
                <w:lang w:eastAsia="zh-CN"/>
              </w:rPr>
            </w:pPr>
            <w:r>
              <w:rPr>
                <w:lang w:eastAsia="zh-CN"/>
              </w:rPr>
              <w:t>3&gt;</w:t>
            </w:r>
            <w:r>
              <w:rPr>
                <w:lang w:eastAsia="zh-CN"/>
              </w:rPr>
              <w:tab/>
              <w:t>else:</w:t>
            </w:r>
          </w:p>
          <w:p w14:paraId="3E33D8EE" w14:textId="77777777" w:rsidR="003C1375" w:rsidRDefault="003C1375" w:rsidP="003C1375">
            <w:pPr>
              <w:overflowPunct w:val="0"/>
              <w:autoSpaceDE w:val="0"/>
              <w:autoSpaceDN w:val="0"/>
              <w:adjustRightInd w:val="0"/>
              <w:ind w:left="1418" w:hanging="284"/>
              <w:textAlignment w:val="baseline"/>
              <w:rPr>
                <w:rFonts w:eastAsia="Times New Roman"/>
                <w:lang w:eastAsia="ja-JP"/>
              </w:rPr>
            </w:pPr>
            <w:r>
              <w:rPr>
                <w:lang w:eastAsia="zh-CN"/>
              </w:rPr>
              <w:t>4&gt;</w:t>
            </w:r>
            <w:r>
              <w:rPr>
                <w:lang w:eastAsia="zh-CN"/>
              </w:rPr>
              <w:tab/>
              <w:t xml:space="preserve">use the SCG as </w:t>
            </w:r>
            <w:r>
              <w:rPr>
                <w:rFonts w:eastAsia="Times New Roman"/>
                <w:lang w:eastAsia="zh-CN"/>
              </w:rPr>
              <w:t>timing</w:t>
            </w:r>
            <w:r>
              <w:rPr>
                <w:lang w:eastAsia="zh-CN"/>
              </w:rPr>
              <w:t xml:space="preserve"> reference;</w:t>
            </w:r>
          </w:p>
          <w:p w14:paraId="78BAC682" w14:textId="14BFB4D5" w:rsidR="00295AE9" w:rsidRPr="00C27EF0" w:rsidRDefault="003C1375" w:rsidP="00C27EF0">
            <w:pPr>
              <w:keepLines/>
              <w:overflowPunct w:val="0"/>
              <w:autoSpaceDE w:val="0"/>
              <w:autoSpaceDN w:val="0"/>
              <w:adjustRightInd w:val="0"/>
              <w:ind w:left="1135" w:hanging="851"/>
              <w:textAlignment w:val="baseline"/>
              <w:rPr>
                <w:rFonts w:eastAsia="Times New Roman"/>
                <w:iCs/>
                <w:lang w:eastAsia="ja-JP"/>
              </w:rPr>
            </w:pPr>
            <w:r>
              <w:rPr>
                <w:rFonts w:eastAsia="Times New Roman"/>
                <w:lang w:eastAsia="ja-JP"/>
              </w:rPr>
              <w:t xml:space="preserve">Editor’s Note: FFS whether the time reference for </w:t>
            </w:r>
            <w:proofErr w:type="spellStart"/>
            <w:r>
              <w:rPr>
                <w:i/>
              </w:rPr>
              <w:t>idc</w:t>
            </w:r>
            <w:proofErr w:type="spellEnd"/>
            <w:r>
              <w:rPr>
                <w:i/>
              </w:rPr>
              <w:t>-TDM-</w:t>
            </w:r>
            <w:proofErr w:type="spellStart"/>
            <w:r>
              <w:rPr>
                <w:i/>
              </w:rPr>
              <w:t>AssistanceConfig</w:t>
            </w:r>
            <w:proofErr w:type="spellEnd"/>
            <w:r>
              <w:rPr>
                <w:iCs/>
              </w:rPr>
              <w:t xml:space="preserve"> is needed.</w:t>
            </w:r>
          </w:p>
        </w:tc>
      </w:tr>
    </w:tbl>
    <w:p w14:paraId="46297A5D" w14:textId="40481B40" w:rsidR="00C77719" w:rsidRDefault="00C77719">
      <w:pPr>
        <w:pStyle w:val="B1"/>
        <w:ind w:left="0" w:firstLine="0"/>
        <w:rPr>
          <w:lang w:eastAsia="zh-CN"/>
        </w:rPr>
      </w:pPr>
    </w:p>
    <w:p w14:paraId="68A533C4" w14:textId="0757CB99" w:rsidR="00B71522" w:rsidRDefault="00B71522" w:rsidP="00B71522">
      <w:pPr>
        <w:pStyle w:val="Heading4"/>
        <w:rPr>
          <w:lang w:eastAsia="zh-CN"/>
        </w:rPr>
      </w:pPr>
      <w:r>
        <w:rPr>
          <w:lang w:eastAsia="zh-CN"/>
        </w:rPr>
        <w:t xml:space="preserve">Question </w:t>
      </w:r>
      <w:r w:rsidR="005A015F">
        <w:rPr>
          <w:lang w:eastAsia="zh-CN"/>
        </w:rPr>
        <w:t>7</w:t>
      </w:r>
      <w:r>
        <w:rPr>
          <w:lang w:eastAsia="zh-CN"/>
        </w:rPr>
        <w:t xml:space="preserve">: Do you think that </w:t>
      </w:r>
      <w:r>
        <w:rPr>
          <w:rFonts w:eastAsia="Times New Roman"/>
        </w:rPr>
        <w:t xml:space="preserve">the time reference for </w:t>
      </w:r>
      <w:proofErr w:type="spellStart"/>
      <w:r>
        <w:rPr>
          <w:i/>
        </w:rPr>
        <w:t>idc</w:t>
      </w:r>
      <w:proofErr w:type="spellEnd"/>
      <w:r>
        <w:rPr>
          <w:i/>
        </w:rPr>
        <w:t>-TDM-</w:t>
      </w:r>
      <w:proofErr w:type="spellStart"/>
      <w:r>
        <w:rPr>
          <w:i/>
        </w:rPr>
        <w:t>AssistanceConfig</w:t>
      </w:r>
      <w:proofErr w:type="spellEnd"/>
      <w:r>
        <w:rPr>
          <w:iCs/>
        </w:rPr>
        <w:t xml:space="preserve"> is needed, as LTE</w:t>
      </w:r>
      <w:r>
        <w:rPr>
          <w:lang w:eastAsia="zh-CN"/>
        </w:rPr>
        <w:t>?</w:t>
      </w:r>
    </w:p>
    <w:p w14:paraId="24BFE090" w14:textId="77777777" w:rsidR="00B71522" w:rsidRPr="00315A9B" w:rsidRDefault="00B71522" w:rsidP="00B71522">
      <w:pPr>
        <w:rPr>
          <w:lang w:eastAsia="zh-CN"/>
        </w:rPr>
      </w:pPr>
      <w:r>
        <w:rPr>
          <w:lang w:eastAsia="zh-CN"/>
        </w:rPr>
        <w:t>(Rapporteur’s comments: C</w:t>
      </w:r>
      <w:r>
        <w:rPr>
          <w:rFonts w:hint="eastAsia"/>
          <w:lang w:eastAsia="zh-CN"/>
        </w:rPr>
        <w:t>omp</w:t>
      </w:r>
      <w:r>
        <w:rPr>
          <w:lang w:eastAsia="zh-CN"/>
        </w:rPr>
        <w:t>anies providing the answer “</w:t>
      </w:r>
      <w:r w:rsidRPr="00F27A35">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B71522" w14:paraId="3206AA7A" w14:textId="77777777" w:rsidTr="003E7CBB">
        <w:tc>
          <w:tcPr>
            <w:tcW w:w="1315" w:type="dxa"/>
            <w:tcBorders>
              <w:top w:val="single" w:sz="4" w:space="0" w:color="auto"/>
              <w:left w:val="single" w:sz="4" w:space="0" w:color="auto"/>
              <w:bottom w:val="single" w:sz="4" w:space="0" w:color="auto"/>
              <w:right w:val="single" w:sz="4" w:space="0" w:color="auto"/>
            </w:tcBorders>
            <w:hideMark/>
          </w:tcPr>
          <w:p w14:paraId="7016BF8A" w14:textId="77777777" w:rsidR="00B71522" w:rsidRDefault="00B71522" w:rsidP="003E7CBB">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hideMark/>
          </w:tcPr>
          <w:p w14:paraId="33BEF90F" w14:textId="77777777" w:rsidR="00B71522" w:rsidRDefault="00B71522" w:rsidP="003E7CBB">
            <w:pPr>
              <w:spacing w:after="0"/>
              <w:rPr>
                <w:rFonts w:ascii="Arial" w:hAnsi="Arial" w:cs="Arial"/>
                <w:b/>
                <w:bCs/>
                <w:lang w:eastAsia="zh-CN"/>
              </w:rPr>
            </w:pPr>
            <w:r>
              <w:rPr>
                <w:rFonts w:ascii="Arial" w:hAnsi="Arial" w:cs="Arial"/>
                <w:b/>
                <w:bCs/>
                <w:lang w:eastAsia="zh-CN"/>
              </w:rPr>
              <w:t xml:space="preserve">Answers </w:t>
            </w:r>
          </w:p>
          <w:p w14:paraId="40658BE4" w14:textId="77777777" w:rsidR="00B71522" w:rsidRDefault="00B71522" w:rsidP="003E7CBB">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hideMark/>
          </w:tcPr>
          <w:p w14:paraId="12B482B2" w14:textId="77777777" w:rsidR="00B71522" w:rsidRDefault="00B71522" w:rsidP="003E7CBB">
            <w:pPr>
              <w:spacing w:after="0"/>
              <w:rPr>
                <w:rFonts w:ascii="Arial" w:hAnsi="Arial" w:cs="Arial"/>
                <w:b/>
                <w:bCs/>
                <w:lang w:eastAsia="zh-CN"/>
              </w:rPr>
            </w:pPr>
            <w:r>
              <w:rPr>
                <w:rFonts w:ascii="Arial" w:hAnsi="Arial" w:cs="Arial"/>
                <w:b/>
                <w:bCs/>
                <w:lang w:eastAsia="zh-CN"/>
              </w:rPr>
              <w:t>Comments</w:t>
            </w:r>
          </w:p>
        </w:tc>
      </w:tr>
      <w:tr w:rsidR="00B71522" w14:paraId="7B340887" w14:textId="77777777" w:rsidTr="003E7CBB">
        <w:tc>
          <w:tcPr>
            <w:tcW w:w="1315" w:type="dxa"/>
            <w:tcBorders>
              <w:top w:val="single" w:sz="4" w:space="0" w:color="auto"/>
              <w:left w:val="single" w:sz="4" w:space="0" w:color="auto"/>
              <w:bottom w:val="single" w:sz="4" w:space="0" w:color="auto"/>
              <w:right w:val="single" w:sz="4" w:space="0" w:color="auto"/>
            </w:tcBorders>
          </w:tcPr>
          <w:p w14:paraId="44C6CC8F" w14:textId="44F89BEB" w:rsidR="00B71522" w:rsidRDefault="00C175EB" w:rsidP="003E7CBB">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19A2534F" w14:textId="5040D26B" w:rsidR="00B71522" w:rsidRDefault="00C175EB" w:rsidP="003E7CBB">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0362AA83" w14:textId="3A283E46" w:rsidR="00B71522" w:rsidRDefault="00C175EB" w:rsidP="003E7CBB">
            <w:pPr>
              <w:spacing w:after="0"/>
              <w:rPr>
                <w:rFonts w:ascii="Arial" w:eastAsia="DengXian" w:hAnsi="Arial" w:cs="Arial"/>
                <w:bCs/>
                <w:lang w:eastAsia="zh-CN"/>
              </w:rPr>
            </w:pPr>
            <w:r>
              <w:rPr>
                <w:rFonts w:ascii="Arial" w:eastAsia="DengXian" w:hAnsi="Arial" w:cs="Arial"/>
                <w:bCs/>
                <w:lang w:eastAsia="zh-CN"/>
              </w:rPr>
              <w:t>Current text is fine</w:t>
            </w:r>
          </w:p>
        </w:tc>
      </w:tr>
      <w:tr w:rsidR="00923F52" w14:paraId="27DFC4FF" w14:textId="77777777" w:rsidTr="003E7CBB">
        <w:tc>
          <w:tcPr>
            <w:tcW w:w="1315" w:type="dxa"/>
            <w:tcBorders>
              <w:top w:val="single" w:sz="4" w:space="0" w:color="auto"/>
              <w:left w:val="single" w:sz="4" w:space="0" w:color="auto"/>
              <w:bottom w:val="single" w:sz="4" w:space="0" w:color="auto"/>
              <w:right w:val="single" w:sz="4" w:space="0" w:color="auto"/>
            </w:tcBorders>
          </w:tcPr>
          <w:p w14:paraId="163811F1" w14:textId="722DAFD9" w:rsidR="00923F52" w:rsidRDefault="00923F52" w:rsidP="00923F52">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0014F770" w14:textId="5DC01376" w:rsidR="00923F52" w:rsidRDefault="00923F52" w:rsidP="00923F52">
            <w:pPr>
              <w:spacing w:after="0"/>
              <w:rPr>
                <w:rFonts w:ascii="Arial" w:eastAsia="MS Mincho" w:hAnsi="Arial" w:cs="Arial"/>
                <w:bCs/>
                <w:lang w:eastAsia="ja-JP"/>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3F652F99" w14:textId="2CB78AFB" w:rsidR="00923F52" w:rsidRDefault="00923F52" w:rsidP="00923F52">
            <w:pPr>
              <w:spacing w:after="0"/>
              <w:rPr>
                <w:rFonts w:ascii="Arial" w:eastAsia="MS Mincho" w:hAnsi="Arial" w:cs="Arial"/>
                <w:bCs/>
                <w:lang w:eastAsia="ja-JP"/>
              </w:rPr>
            </w:pPr>
            <w:r>
              <w:rPr>
                <w:rFonts w:ascii="Arial" w:eastAsia="DengXian" w:hAnsi="Arial" w:cs="Arial"/>
                <w:bCs/>
                <w:lang w:eastAsia="zh-CN"/>
              </w:rPr>
              <w:t xml:space="preserve">We would be fine to similarly as in LTE (MCG as time reference always). Regarding text how it is now written – how does UE understand whether configuration is coming from MCG or SCG – or is the intention to say that if configuration is part of cell group </w:t>
            </w:r>
            <w:proofErr w:type="gramStart"/>
            <w:r>
              <w:rPr>
                <w:rFonts w:ascii="Arial" w:eastAsia="DengXian" w:hAnsi="Arial" w:cs="Arial"/>
                <w:bCs/>
                <w:lang w:eastAsia="zh-CN"/>
              </w:rPr>
              <w:t>configuration</w:t>
            </w:r>
            <w:proofErr w:type="gramEnd"/>
            <w:r>
              <w:rPr>
                <w:rFonts w:ascii="Arial" w:eastAsia="DengXian" w:hAnsi="Arial" w:cs="Arial"/>
                <w:bCs/>
                <w:lang w:eastAsia="zh-CN"/>
              </w:rPr>
              <w:t xml:space="preserve"> then UE uses that CG as timing reference for that configuration. Isn’t that obvious?  </w:t>
            </w:r>
            <w:proofErr w:type="gramStart"/>
            <w:r>
              <w:rPr>
                <w:rFonts w:ascii="Arial" w:eastAsia="DengXian" w:hAnsi="Arial" w:cs="Arial"/>
                <w:bCs/>
                <w:lang w:eastAsia="zh-CN"/>
              </w:rPr>
              <w:t>So</w:t>
            </w:r>
            <w:proofErr w:type="gramEnd"/>
            <w:r>
              <w:rPr>
                <w:rFonts w:ascii="Arial" w:eastAsia="DengXian" w:hAnsi="Arial" w:cs="Arial"/>
                <w:bCs/>
                <w:lang w:eastAsia="zh-CN"/>
              </w:rPr>
              <w:t xml:space="preserve"> no need to capture it like shown here as it just confuses the reader.</w:t>
            </w:r>
          </w:p>
        </w:tc>
      </w:tr>
      <w:tr w:rsidR="00BB5618" w14:paraId="53077E3D" w14:textId="77777777" w:rsidTr="003E7CBB">
        <w:tc>
          <w:tcPr>
            <w:tcW w:w="1315" w:type="dxa"/>
            <w:tcBorders>
              <w:top w:val="single" w:sz="4" w:space="0" w:color="auto"/>
              <w:left w:val="single" w:sz="4" w:space="0" w:color="auto"/>
              <w:bottom w:val="single" w:sz="4" w:space="0" w:color="auto"/>
              <w:right w:val="single" w:sz="4" w:space="0" w:color="auto"/>
            </w:tcBorders>
          </w:tcPr>
          <w:p w14:paraId="4E952588" w14:textId="6D101B7B" w:rsidR="00BB5618" w:rsidRDefault="00BB5618" w:rsidP="00BB5618">
            <w:pPr>
              <w:spacing w:after="0"/>
              <w:rPr>
                <w:rFonts w:ascii="Arial" w:eastAsia="DengXian"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4ACDA367" w14:textId="1DFB3E8E" w:rsidR="00BB5618" w:rsidRDefault="00BB5618" w:rsidP="00BB5618">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4E028DD2" w14:textId="77777777" w:rsidR="00BB5618" w:rsidRDefault="00BB5618" w:rsidP="00BB5618">
            <w:pPr>
              <w:spacing w:after="0"/>
              <w:rPr>
                <w:rFonts w:ascii="Arial" w:eastAsia="MS Mincho" w:hAnsi="Arial" w:cs="Arial"/>
                <w:bCs/>
                <w:lang w:eastAsia="ja-JP"/>
              </w:rPr>
            </w:pPr>
          </w:p>
        </w:tc>
      </w:tr>
      <w:tr w:rsidR="00923F52" w14:paraId="0B06782D" w14:textId="77777777" w:rsidTr="003E7CBB">
        <w:tc>
          <w:tcPr>
            <w:tcW w:w="1315" w:type="dxa"/>
            <w:tcBorders>
              <w:top w:val="single" w:sz="4" w:space="0" w:color="auto"/>
              <w:left w:val="single" w:sz="4" w:space="0" w:color="auto"/>
              <w:bottom w:val="single" w:sz="4" w:space="0" w:color="auto"/>
              <w:right w:val="single" w:sz="4" w:space="0" w:color="auto"/>
            </w:tcBorders>
          </w:tcPr>
          <w:p w14:paraId="6182D8E7" w14:textId="77777777" w:rsidR="00923F52" w:rsidRDefault="00923F52" w:rsidP="00923F52">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73C80196" w14:textId="77777777" w:rsidR="00923F52" w:rsidRDefault="00923F52" w:rsidP="00923F52">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5AF1D85E" w14:textId="77777777" w:rsidR="00923F52" w:rsidRDefault="00923F52" w:rsidP="00923F52">
            <w:pPr>
              <w:spacing w:after="0"/>
              <w:rPr>
                <w:rFonts w:ascii="Arial" w:hAnsi="Arial" w:cs="Arial"/>
                <w:bCs/>
                <w:lang w:val="en-US" w:eastAsia="zh-CN"/>
              </w:rPr>
            </w:pPr>
          </w:p>
        </w:tc>
      </w:tr>
      <w:tr w:rsidR="00923F52" w14:paraId="023BB6F5" w14:textId="77777777" w:rsidTr="003E7CBB">
        <w:tc>
          <w:tcPr>
            <w:tcW w:w="1315" w:type="dxa"/>
            <w:tcBorders>
              <w:top w:val="single" w:sz="4" w:space="0" w:color="auto"/>
              <w:left w:val="single" w:sz="4" w:space="0" w:color="auto"/>
              <w:bottom w:val="single" w:sz="4" w:space="0" w:color="auto"/>
              <w:right w:val="single" w:sz="4" w:space="0" w:color="auto"/>
            </w:tcBorders>
          </w:tcPr>
          <w:p w14:paraId="123D0AA7" w14:textId="77777777" w:rsidR="00923F52" w:rsidRDefault="00923F52" w:rsidP="00923F52">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4ACE53E7" w14:textId="77777777" w:rsidR="00923F52" w:rsidRDefault="00923F52" w:rsidP="00923F52">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68759756" w14:textId="77777777" w:rsidR="00923F52" w:rsidRDefault="00923F52" w:rsidP="00923F52">
            <w:pPr>
              <w:spacing w:after="0"/>
              <w:rPr>
                <w:rFonts w:ascii="Arial" w:hAnsi="Arial" w:cs="Arial"/>
                <w:bCs/>
                <w:lang w:val="en-US" w:eastAsia="zh-CN"/>
              </w:rPr>
            </w:pPr>
          </w:p>
        </w:tc>
      </w:tr>
      <w:tr w:rsidR="00923F52" w14:paraId="2098FF3E" w14:textId="77777777" w:rsidTr="003E7CBB">
        <w:tc>
          <w:tcPr>
            <w:tcW w:w="1315" w:type="dxa"/>
            <w:tcBorders>
              <w:top w:val="single" w:sz="4" w:space="0" w:color="auto"/>
              <w:left w:val="single" w:sz="4" w:space="0" w:color="auto"/>
              <w:bottom w:val="single" w:sz="4" w:space="0" w:color="auto"/>
              <w:right w:val="single" w:sz="4" w:space="0" w:color="auto"/>
            </w:tcBorders>
          </w:tcPr>
          <w:p w14:paraId="47E67A05" w14:textId="77777777" w:rsidR="00923F52" w:rsidRDefault="00923F52" w:rsidP="00923F52">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6FE3E151" w14:textId="77777777" w:rsidR="00923F52" w:rsidRDefault="00923F52" w:rsidP="00923F52">
            <w:pPr>
              <w:spacing w:after="0"/>
              <w:rPr>
                <w:rFonts w:ascii="Arial" w:eastAsia="DengXian"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1447C68E" w14:textId="77777777" w:rsidR="00923F52" w:rsidRDefault="00923F52" w:rsidP="00923F52">
            <w:pPr>
              <w:spacing w:after="0"/>
              <w:rPr>
                <w:rFonts w:ascii="Arial" w:eastAsia="DengXian" w:hAnsi="Arial" w:cs="Arial"/>
                <w:bCs/>
                <w:lang w:eastAsia="zh-CN"/>
              </w:rPr>
            </w:pPr>
          </w:p>
        </w:tc>
      </w:tr>
      <w:tr w:rsidR="00923F52" w14:paraId="16E909FC" w14:textId="77777777" w:rsidTr="003E7CBB">
        <w:tc>
          <w:tcPr>
            <w:tcW w:w="1315" w:type="dxa"/>
            <w:tcBorders>
              <w:top w:val="single" w:sz="4" w:space="0" w:color="auto"/>
              <w:left w:val="single" w:sz="4" w:space="0" w:color="auto"/>
              <w:bottom w:val="single" w:sz="4" w:space="0" w:color="auto"/>
              <w:right w:val="single" w:sz="4" w:space="0" w:color="auto"/>
            </w:tcBorders>
          </w:tcPr>
          <w:p w14:paraId="2884B635"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64ECA14"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17AB04EF" w14:textId="77777777" w:rsidR="00923F52" w:rsidRDefault="00923F52" w:rsidP="00923F52">
            <w:pPr>
              <w:spacing w:after="0"/>
              <w:rPr>
                <w:rFonts w:ascii="Arial" w:hAnsi="Arial" w:cs="Arial"/>
                <w:bCs/>
                <w:lang w:val="en-US" w:eastAsia="zh-CN"/>
              </w:rPr>
            </w:pPr>
          </w:p>
        </w:tc>
      </w:tr>
      <w:tr w:rsidR="00923F52" w14:paraId="14D48BA6" w14:textId="77777777" w:rsidTr="003E7CBB">
        <w:tc>
          <w:tcPr>
            <w:tcW w:w="1315" w:type="dxa"/>
            <w:tcBorders>
              <w:top w:val="single" w:sz="4" w:space="0" w:color="auto"/>
              <w:left w:val="single" w:sz="4" w:space="0" w:color="auto"/>
              <w:bottom w:val="single" w:sz="4" w:space="0" w:color="auto"/>
              <w:right w:val="single" w:sz="4" w:space="0" w:color="auto"/>
            </w:tcBorders>
          </w:tcPr>
          <w:p w14:paraId="0530D521"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3D6CF887"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18872CF6" w14:textId="77777777" w:rsidR="00923F52" w:rsidRDefault="00923F52" w:rsidP="00923F52">
            <w:pPr>
              <w:spacing w:after="0"/>
              <w:rPr>
                <w:rFonts w:ascii="Arial" w:eastAsia="MS Mincho" w:hAnsi="Arial" w:cs="Arial"/>
                <w:bCs/>
                <w:lang w:eastAsia="ja-JP"/>
              </w:rPr>
            </w:pPr>
          </w:p>
        </w:tc>
      </w:tr>
      <w:tr w:rsidR="00923F52" w14:paraId="0378BD24" w14:textId="77777777" w:rsidTr="003E7CBB">
        <w:tc>
          <w:tcPr>
            <w:tcW w:w="1315" w:type="dxa"/>
            <w:tcBorders>
              <w:top w:val="single" w:sz="4" w:space="0" w:color="auto"/>
              <w:left w:val="single" w:sz="4" w:space="0" w:color="auto"/>
              <w:bottom w:val="single" w:sz="4" w:space="0" w:color="auto"/>
              <w:right w:val="single" w:sz="4" w:space="0" w:color="auto"/>
            </w:tcBorders>
          </w:tcPr>
          <w:p w14:paraId="38FE0E36" w14:textId="77777777" w:rsidR="00923F52" w:rsidRDefault="00923F52" w:rsidP="00923F52">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0573FC39"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D9FB893" w14:textId="77777777" w:rsidR="00923F52" w:rsidRDefault="00923F52" w:rsidP="00923F52">
            <w:pPr>
              <w:spacing w:after="0"/>
              <w:rPr>
                <w:rFonts w:ascii="Arial" w:eastAsia="MS Mincho" w:hAnsi="Arial" w:cs="Arial"/>
                <w:bCs/>
                <w:lang w:eastAsia="ja-JP"/>
              </w:rPr>
            </w:pPr>
          </w:p>
        </w:tc>
      </w:tr>
      <w:tr w:rsidR="00923F52" w14:paraId="77D73B81" w14:textId="77777777" w:rsidTr="003E7CBB">
        <w:tc>
          <w:tcPr>
            <w:tcW w:w="1315" w:type="dxa"/>
            <w:tcBorders>
              <w:top w:val="single" w:sz="4" w:space="0" w:color="auto"/>
              <w:left w:val="single" w:sz="4" w:space="0" w:color="auto"/>
              <w:bottom w:val="single" w:sz="4" w:space="0" w:color="auto"/>
              <w:right w:val="single" w:sz="4" w:space="0" w:color="auto"/>
            </w:tcBorders>
          </w:tcPr>
          <w:p w14:paraId="49FCCA78" w14:textId="77777777" w:rsidR="00923F52" w:rsidRDefault="00923F52" w:rsidP="00923F52">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01F046DF"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79DB945A" w14:textId="77777777" w:rsidR="00923F52" w:rsidRDefault="00923F52" w:rsidP="00923F52">
            <w:pPr>
              <w:spacing w:after="0"/>
              <w:rPr>
                <w:rFonts w:ascii="Arial" w:eastAsia="MS Mincho" w:hAnsi="Arial" w:cs="Arial"/>
                <w:bCs/>
                <w:lang w:eastAsia="ja-JP"/>
              </w:rPr>
            </w:pPr>
          </w:p>
        </w:tc>
      </w:tr>
      <w:tr w:rsidR="00923F52" w14:paraId="377ADA0B" w14:textId="77777777" w:rsidTr="003E7CBB">
        <w:tc>
          <w:tcPr>
            <w:tcW w:w="1315" w:type="dxa"/>
            <w:tcBorders>
              <w:top w:val="single" w:sz="4" w:space="0" w:color="auto"/>
              <w:left w:val="single" w:sz="4" w:space="0" w:color="auto"/>
              <w:bottom w:val="single" w:sz="4" w:space="0" w:color="auto"/>
              <w:right w:val="single" w:sz="4" w:space="0" w:color="auto"/>
            </w:tcBorders>
          </w:tcPr>
          <w:p w14:paraId="1712A98B"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41FEFFB4"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6EA47DCB" w14:textId="77777777" w:rsidR="00923F52" w:rsidRDefault="00923F52" w:rsidP="00923F52">
            <w:pPr>
              <w:spacing w:after="0"/>
              <w:rPr>
                <w:rFonts w:ascii="Arial" w:eastAsia="MS Mincho" w:hAnsi="Arial" w:cs="Arial"/>
                <w:bCs/>
                <w:lang w:eastAsia="ja-JP"/>
              </w:rPr>
            </w:pPr>
          </w:p>
        </w:tc>
      </w:tr>
      <w:tr w:rsidR="00923F52" w14:paraId="7D353331" w14:textId="77777777" w:rsidTr="003E7CBB">
        <w:tc>
          <w:tcPr>
            <w:tcW w:w="1315" w:type="dxa"/>
            <w:tcBorders>
              <w:top w:val="single" w:sz="4" w:space="0" w:color="auto"/>
              <w:left w:val="single" w:sz="4" w:space="0" w:color="auto"/>
              <w:bottom w:val="single" w:sz="4" w:space="0" w:color="auto"/>
              <w:right w:val="single" w:sz="4" w:space="0" w:color="auto"/>
            </w:tcBorders>
          </w:tcPr>
          <w:p w14:paraId="7F0BB73A"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7F812719"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18C5F42D" w14:textId="77777777" w:rsidR="00923F52" w:rsidRDefault="00923F52" w:rsidP="00923F52">
            <w:pPr>
              <w:spacing w:after="0"/>
              <w:rPr>
                <w:rFonts w:ascii="Arial" w:eastAsia="DengXian" w:hAnsi="Arial" w:cs="Arial"/>
                <w:bCs/>
                <w:lang w:eastAsia="zh-CN"/>
              </w:rPr>
            </w:pPr>
          </w:p>
        </w:tc>
      </w:tr>
      <w:tr w:rsidR="00923F52" w14:paraId="232C8143" w14:textId="77777777" w:rsidTr="003E7CBB">
        <w:tc>
          <w:tcPr>
            <w:tcW w:w="1315" w:type="dxa"/>
            <w:tcBorders>
              <w:top w:val="single" w:sz="4" w:space="0" w:color="auto"/>
              <w:left w:val="single" w:sz="4" w:space="0" w:color="auto"/>
              <w:bottom w:val="single" w:sz="4" w:space="0" w:color="auto"/>
              <w:right w:val="single" w:sz="4" w:space="0" w:color="auto"/>
            </w:tcBorders>
          </w:tcPr>
          <w:p w14:paraId="7CF9DEA0" w14:textId="77777777" w:rsidR="00923F52" w:rsidRDefault="00923F52" w:rsidP="00923F52">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18DE9BD6" w14:textId="77777777" w:rsidR="00923F52" w:rsidRDefault="00923F52" w:rsidP="00923F52">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2F0D1006" w14:textId="77777777" w:rsidR="00923F52" w:rsidRDefault="00923F52" w:rsidP="00923F52">
            <w:pPr>
              <w:spacing w:after="0"/>
              <w:rPr>
                <w:rFonts w:ascii="Arial" w:hAnsi="Arial" w:cs="Arial"/>
                <w:bCs/>
                <w:lang w:val="en-US" w:eastAsia="ko-KR"/>
              </w:rPr>
            </w:pPr>
          </w:p>
        </w:tc>
      </w:tr>
      <w:tr w:rsidR="00923F52" w14:paraId="27022A17" w14:textId="77777777" w:rsidTr="003E7CBB">
        <w:tc>
          <w:tcPr>
            <w:tcW w:w="1315" w:type="dxa"/>
            <w:tcBorders>
              <w:top w:val="single" w:sz="4" w:space="0" w:color="auto"/>
              <w:left w:val="single" w:sz="4" w:space="0" w:color="auto"/>
              <w:bottom w:val="single" w:sz="4" w:space="0" w:color="auto"/>
              <w:right w:val="single" w:sz="4" w:space="0" w:color="auto"/>
            </w:tcBorders>
          </w:tcPr>
          <w:p w14:paraId="7D679AF6" w14:textId="77777777" w:rsidR="00923F52" w:rsidRDefault="00923F52" w:rsidP="00923F52">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0AB0D558" w14:textId="77777777" w:rsidR="00923F52" w:rsidRDefault="00923F52" w:rsidP="00923F52">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3CF53BC1" w14:textId="77777777" w:rsidR="00923F52" w:rsidRDefault="00923F52" w:rsidP="00923F52">
            <w:pPr>
              <w:spacing w:after="0"/>
              <w:rPr>
                <w:rFonts w:ascii="Arial" w:hAnsi="Arial" w:cs="Arial"/>
                <w:bCs/>
                <w:lang w:val="en-US" w:eastAsia="ko-KR"/>
              </w:rPr>
            </w:pPr>
          </w:p>
        </w:tc>
      </w:tr>
    </w:tbl>
    <w:p w14:paraId="294A3B72" w14:textId="444B29A2" w:rsidR="00C77719" w:rsidRDefault="00C77719">
      <w:pPr>
        <w:pStyle w:val="B1"/>
        <w:ind w:left="0" w:firstLine="0"/>
        <w:rPr>
          <w:lang w:eastAsia="zh-CN"/>
        </w:rPr>
      </w:pPr>
    </w:p>
    <w:p w14:paraId="44B3CDB3" w14:textId="77777777" w:rsidR="00F55DCC" w:rsidRDefault="00F55DCC" w:rsidP="00F55DCC">
      <w:pPr>
        <w:pStyle w:val="B1"/>
        <w:ind w:left="0" w:firstLine="0"/>
        <w:rPr>
          <w:lang w:eastAsia="zh-CN"/>
        </w:rPr>
      </w:pPr>
      <w:r>
        <w:rPr>
          <w:lang w:eastAsia="zh-CN"/>
        </w:rPr>
        <w:t>The following FFS(s) are quoted from the endorsed CRs given in the reference section.</w:t>
      </w:r>
    </w:p>
    <w:tbl>
      <w:tblPr>
        <w:tblStyle w:val="TableGrid"/>
        <w:tblW w:w="0" w:type="auto"/>
        <w:tblLook w:val="04A0" w:firstRow="1" w:lastRow="0" w:firstColumn="1" w:lastColumn="0" w:noHBand="0" w:noVBand="1"/>
      </w:tblPr>
      <w:tblGrid>
        <w:gridCol w:w="9631"/>
      </w:tblGrid>
      <w:tr w:rsidR="00F55DCC" w14:paraId="73890485" w14:textId="77777777" w:rsidTr="003E7CBB">
        <w:tc>
          <w:tcPr>
            <w:tcW w:w="9631" w:type="dxa"/>
          </w:tcPr>
          <w:p w14:paraId="40E72664" w14:textId="77777777" w:rsidR="00F55DCC" w:rsidRDefault="00F55DCC" w:rsidP="003E7CBB">
            <w:r w:rsidRPr="00D95C69">
              <w:t xml:space="preserve">R2-2304331 </w:t>
            </w:r>
            <w:r>
              <w:tab/>
              <w:t>38.331 running CR for introduction of IDC</w:t>
            </w:r>
            <w:r>
              <w:tab/>
              <w:t>Xiaomi</w:t>
            </w:r>
            <w:r>
              <w:tab/>
            </w:r>
            <w:proofErr w:type="spellStart"/>
            <w:r>
              <w:t>draftCR</w:t>
            </w:r>
            <w:proofErr w:type="spellEnd"/>
            <w:r>
              <w:tab/>
              <w:t>Rel-18</w:t>
            </w:r>
            <w:r>
              <w:tab/>
              <w:t>38.331</w:t>
            </w:r>
            <w:r>
              <w:tab/>
              <w:t>17.4.0</w:t>
            </w:r>
            <w:r>
              <w:tab/>
            </w:r>
            <w:proofErr w:type="spellStart"/>
            <w:r>
              <w:t>NR_IDC_enh</w:t>
            </w:r>
            <w:proofErr w:type="spellEnd"/>
            <w:r>
              <w:t>-Core</w:t>
            </w:r>
          </w:p>
          <w:p w14:paraId="7EB8A669"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IDC-TDM-Assistance-r18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0CD5136B"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cycleLength-r18</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ENUMERATED {ms2, ms3, ms4, ms5, ms6, ms7, ms8, ms10, ms14, ms16, ms20, ms30, ms32, ms35, ms40, ms60, ms64, ms70, ms80,</w:t>
            </w:r>
            <w:r>
              <w:rPr>
                <w:rFonts w:ascii="Courier New" w:eastAsia="Times New Roman" w:hAnsi="Courier New"/>
                <w:noProof/>
                <w:sz w:val="16"/>
                <w:lang w:eastAsia="en-GB"/>
              </w:rPr>
              <w:tab/>
              <w:t>ms128, ms160, ms256, ms320, ms512, ms640, ms1024, ms1280, ms2048, ms2560, ms5120, ms10240},</w:t>
            </w:r>
          </w:p>
          <w:p w14:paraId="65569A5A"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startOffset-r18</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INTEGER (0..10239),</w:t>
            </w:r>
          </w:p>
          <w:p w14:paraId="466C6E86"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slotOffset-r18</w:t>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INTEGER (0..31),</w:t>
            </w:r>
          </w:p>
          <w:p w14:paraId="48D8DFDF" w14:textId="77777777" w:rsidR="00F55DCC" w:rsidRDefault="00F55DCC" w:rsidP="003E7CBB">
            <w:pPr>
              <w:pStyle w:val="PL"/>
              <w:rPr>
                <w:rFonts w:eastAsia="Times New Roman"/>
                <w:noProof/>
                <w:lang w:eastAsia="en-GB"/>
              </w:rPr>
            </w:pPr>
            <w:r>
              <w:t xml:space="preserve">    activeDuration-r18              </w:t>
            </w:r>
            <w:r>
              <w:rPr>
                <w:color w:val="993366"/>
              </w:rPr>
              <w:t>CHOICE</w:t>
            </w:r>
            <w:r>
              <w:t xml:space="preserve"> {</w:t>
            </w:r>
          </w:p>
          <w:p w14:paraId="43115C02" w14:textId="77777777" w:rsidR="00F55DCC" w:rsidRDefault="00F55DCC" w:rsidP="003E7CBB">
            <w:pPr>
              <w:pStyle w:val="PL"/>
            </w:pPr>
            <w:r>
              <w:t xml:space="preserve">                                        </w:t>
            </w:r>
            <w:proofErr w:type="spellStart"/>
            <w:r>
              <w:t>subMilliSeconds</w:t>
            </w:r>
            <w:proofErr w:type="spellEnd"/>
            <w:r>
              <w:t xml:space="preserve"> </w:t>
            </w:r>
            <w:r>
              <w:rPr>
                <w:color w:val="993366"/>
              </w:rPr>
              <w:t>INTEGER</w:t>
            </w:r>
            <w:r>
              <w:t xml:space="preserve"> (</w:t>
            </w:r>
            <w:proofErr w:type="gramStart"/>
            <w:r>
              <w:t>1..</w:t>
            </w:r>
            <w:proofErr w:type="gramEnd"/>
            <w:r>
              <w:t>31),</w:t>
            </w:r>
          </w:p>
          <w:p w14:paraId="0C038515" w14:textId="77777777" w:rsidR="00F55DCC" w:rsidRDefault="00F55DCC" w:rsidP="003E7CBB">
            <w:pPr>
              <w:pStyle w:val="PL"/>
            </w:pPr>
            <w:r>
              <w:t xml:space="preserve">                                        </w:t>
            </w:r>
            <w:proofErr w:type="spellStart"/>
            <w:r>
              <w:t>milliSeconds</w:t>
            </w:r>
            <w:proofErr w:type="spellEnd"/>
            <w:r>
              <w:t xml:space="preserve">    </w:t>
            </w:r>
            <w:r>
              <w:rPr>
                <w:color w:val="993366"/>
              </w:rPr>
              <w:t>ENUMERATED</w:t>
            </w:r>
            <w:r>
              <w:t xml:space="preserve"> {</w:t>
            </w:r>
          </w:p>
          <w:p w14:paraId="7E152D9F" w14:textId="77777777" w:rsidR="00F55DCC" w:rsidRDefault="00F55DCC" w:rsidP="003E7CBB">
            <w:pPr>
              <w:pStyle w:val="PL"/>
            </w:pPr>
            <w:r>
              <w:t xml:space="preserve">                                            ms1, ms2, ms3, ms4, ms5, ms6, ms8, ms10, ms20, ms30, ms40, ms50, ms60,</w:t>
            </w:r>
          </w:p>
          <w:p w14:paraId="0D843968" w14:textId="77777777" w:rsidR="00F55DCC" w:rsidRDefault="00F55DCC" w:rsidP="003E7CBB">
            <w:pPr>
              <w:pStyle w:val="PL"/>
            </w:pPr>
            <w:r>
              <w:t xml:space="preserve">                                            ms80, ms100, ms200, ms300, ms400, ms500, ms600, ms800, ms1000, ms1200,</w:t>
            </w:r>
          </w:p>
          <w:p w14:paraId="249AFC03" w14:textId="77777777" w:rsidR="00F55DCC" w:rsidRDefault="00F55DCC" w:rsidP="003E7CBB">
            <w:pPr>
              <w:pStyle w:val="PL"/>
            </w:pPr>
            <w:r>
              <w:t xml:space="preserve">                                            ms1600, spare8, spare7, spare6, spare5, spare4, spare3, spare2, spare</w:t>
            </w:r>
            <w:proofErr w:type="gramStart"/>
            <w:r>
              <w:t>1 }</w:t>
            </w:r>
            <w:proofErr w:type="gramEnd"/>
          </w:p>
          <w:p w14:paraId="68C2BF87" w14:textId="77777777" w:rsidR="00F55DCC" w:rsidRDefault="00F55DCC" w:rsidP="003E7CBB">
            <w:pPr>
              <w:pStyle w:val="PL"/>
            </w:pPr>
            <w:r>
              <w:t xml:space="preserve">                                    }</w:t>
            </w:r>
          </w:p>
          <w:p w14:paraId="123A7FFA"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w:t>
            </w:r>
          </w:p>
          <w:p w14:paraId="694C5CCE"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913383"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AffectedCarrierFreqRangeList-r18 ::= SEQUENCE (SIZE (1..FFS)) OF AffectedCarrierFreqRange-r18</w:t>
            </w:r>
          </w:p>
          <w:p w14:paraId="2A71F8EA"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66F80E"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88E">
              <w:rPr>
                <w:rFonts w:ascii="Courier New" w:eastAsia="Times New Roman" w:hAnsi="Courier New"/>
                <w:noProof/>
                <w:sz w:val="16"/>
                <w:highlight w:val="yellow"/>
                <w:lang w:eastAsia="en-GB"/>
              </w:rPr>
              <w:t>Editor’s Note: FFS whether to use maxFreqIDC-r16.</w:t>
            </w:r>
          </w:p>
          <w:p w14:paraId="16472321"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1B6E26"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AffectedCarrierFreqRange-r18 ::=     SEQUENCE {</w:t>
            </w:r>
          </w:p>
          <w:p w14:paraId="315D7462"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centerFreq-r18                 ARFCN-ValueNR,</w:t>
            </w:r>
          </w:p>
          <w:p w14:paraId="69469F80"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affectedBandwidth-r18          ENUMERATED {mhz5, mhz10, mhz20, mhz30, mhz40, mhz50, mhz60, mhz80, mhz100, mhz200, mhz300, mhz400, </w:t>
            </w:r>
            <w:r w:rsidRPr="008D1238">
              <w:rPr>
                <w:rFonts w:ascii="Courier New" w:eastAsia="Times New Roman" w:hAnsi="Courier New"/>
                <w:noProof/>
                <w:sz w:val="16"/>
                <w:highlight w:val="yellow"/>
                <w:lang w:eastAsia="en-GB"/>
              </w:rPr>
              <w:t>whole</w:t>
            </w:r>
            <w:r>
              <w:rPr>
                <w:rFonts w:ascii="Courier New" w:eastAsia="Times New Roman" w:hAnsi="Courier New"/>
                <w:noProof/>
                <w:sz w:val="16"/>
                <w:lang w:eastAsia="en-GB"/>
              </w:rPr>
              <w:t>},</w:t>
            </w:r>
          </w:p>
          <w:p w14:paraId="5561F1C7"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interferenceDirection-r18       ENUMERATED {nr, other, both, spare}</w:t>
            </w:r>
          </w:p>
          <w:p w14:paraId="298537EF"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6BFA117"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1238">
              <w:rPr>
                <w:rFonts w:ascii="Courier New" w:eastAsia="Times New Roman" w:hAnsi="Courier New"/>
                <w:noProof/>
                <w:sz w:val="16"/>
                <w:highlight w:val="yellow"/>
                <w:lang w:eastAsia="en-GB"/>
              </w:rPr>
              <w:t xml:space="preserve">Editor’s Note: FFS on the values of bandwidth, and the meaning of the “whole” bandwidth of the frequency or whether to make </w:t>
            </w:r>
            <w:r w:rsidRPr="008D1238">
              <w:rPr>
                <w:rFonts w:ascii="Courier New" w:eastAsia="Times New Roman" w:hAnsi="Courier New"/>
                <w:i/>
                <w:iCs/>
                <w:noProof/>
                <w:sz w:val="16"/>
                <w:highlight w:val="yellow"/>
                <w:lang w:eastAsia="en-GB"/>
              </w:rPr>
              <w:t>affectedBandwidth</w:t>
            </w:r>
            <w:r w:rsidRPr="008D1238">
              <w:rPr>
                <w:rFonts w:ascii="Courier New" w:eastAsia="Times New Roman" w:hAnsi="Courier New"/>
                <w:noProof/>
                <w:sz w:val="16"/>
                <w:highlight w:val="yellow"/>
                <w:lang w:eastAsia="en-GB"/>
              </w:rPr>
              <w:t xml:space="preserve"> optional.</w:t>
            </w:r>
          </w:p>
          <w:p w14:paraId="3093E452"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1238">
              <w:rPr>
                <w:rFonts w:ascii="Courier New" w:eastAsia="Times New Roman" w:hAnsi="Courier New"/>
                <w:noProof/>
                <w:sz w:val="16"/>
                <w:highlight w:val="yellow"/>
                <w:lang w:eastAsia="en-GB"/>
              </w:rPr>
              <w:t>Editor’s Note: FFS whether the codepoint of “both” and “spare” for interferenceDirection-r18 is needed.</w:t>
            </w:r>
          </w:p>
          <w:p w14:paraId="34AAE619"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4A0B6D"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AffectedCarrierFreqRangeCombList-r18 ::= SEQUENCE (SIZE (1..maxCombIDC-r16)) OF AffectedCarrierFreqRangeComb-r18</w:t>
            </w:r>
          </w:p>
          <w:p w14:paraId="02A50CDF"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10EB8A4D"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AffectedCarrierFreqRangeComb-r18 ::=   SEQUENCE {</w:t>
            </w:r>
          </w:p>
          <w:p w14:paraId="372563CC"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affectedCarrierFreqRangeComb-r18         SEQUENCE (SIZE (2..FFS)) OF AffectedCarrierFreqRangeComb-r18    OPTIONAL,</w:t>
            </w:r>
          </w:p>
          <w:p w14:paraId="30725FF4"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victimSystemType-r18                     VictimSystemType-r16</w:t>
            </w:r>
          </w:p>
          <w:p w14:paraId="2ED7DB20"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29FE190B"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1238">
              <w:rPr>
                <w:rFonts w:ascii="Courier New" w:eastAsia="Times New Roman" w:hAnsi="Courier New"/>
                <w:noProof/>
                <w:sz w:val="16"/>
                <w:highlight w:val="yellow"/>
                <w:lang w:eastAsia="en-GB"/>
              </w:rPr>
              <w:t xml:space="preserve">Editor’s Note: FFS whether to reuse the Rel-16 IDC ASN.1 framework of adding </w:t>
            </w:r>
            <w:r w:rsidRPr="008D1238">
              <w:rPr>
                <w:rFonts w:ascii="Courier New" w:eastAsia="Times New Roman" w:hAnsi="Courier New"/>
                <w:i/>
                <w:iCs/>
                <w:noProof/>
                <w:sz w:val="16"/>
                <w:highlight w:val="yellow"/>
                <w:lang w:eastAsia="en-GB"/>
              </w:rPr>
              <w:t>interferenceDirection</w:t>
            </w:r>
            <w:r w:rsidRPr="008D1238">
              <w:rPr>
                <w:rFonts w:ascii="Courier New" w:eastAsia="Times New Roman" w:hAnsi="Courier New"/>
                <w:noProof/>
                <w:sz w:val="16"/>
                <w:highlight w:val="yellow"/>
                <w:lang w:eastAsia="en-GB"/>
              </w:rPr>
              <w:t xml:space="preserve"> and </w:t>
            </w:r>
            <w:r w:rsidRPr="008D1238">
              <w:rPr>
                <w:rFonts w:ascii="Courier New" w:eastAsia="Times New Roman" w:hAnsi="Courier New"/>
                <w:i/>
                <w:iCs/>
                <w:noProof/>
                <w:sz w:val="16"/>
                <w:highlight w:val="yellow"/>
                <w:lang w:eastAsia="en-GB"/>
              </w:rPr>
              <w:t>victimSystemType</w:t>
            </w:r>
            <w:r w:rsidRPr="008D1238">
              <w:rPr>
                <w:rFonts w:ascii="Courier New" w:eastAsia="Times New Roman" w:hAnsi="Courier New"/>
                <w:noProof/>
                <w:sz w:val="16"/>
                <w:highlight w:val="yellow"/>
                <w:lang w:eastAsia="en-GB"/>
              </w:rPr>
              <w:t>.</w:t>
            </w:r>
          </w:p>
          <w:p w14:paraId="14137A3D"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1238">
              <w:rPr>
                <w:rFonts w:ascii="Courier New" w:eastAsia="Times New Roman" w:hAnsi="Courier New"/>
                <w:noProof/>
                <w:sz w:val="16"/>
                <w:highlight w:val="yellow"/>
                <w:lang w:eastAsia="en-GB"/>
              </w:rPr>
              <w:t>Editor’s Note: FFS on the number of entries (e.g. maxNrofServingCells) of affectedCarrierFreqRangeComb-r18.</w:t>
            </w:r>
          </w:p>
          <w:p w14:paraId="4A453553"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1B8FB6"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AffectedCarrierFreqRangeComb-r18 ::=   SEQUENCE {</w:t>
            </w:r>
          </w:p>
          <w:p w14:paraId="28651BCD"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centerFreq-r18                  ARFCN-ValueNR,</w:t>
            </w:r>
          </w:p>
          <w:p w14:paraId="49E8436A"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 xml:space="preserve">affectedBandwidth-r18           ENUMERATED {mhz5, mhz10, mhz20, mhz30, mhz40, mhz50, mhz60, mhz80, mhz100, mhz200, mhz300, mhz400, </w:t>
            </w:r>
            <w:r w:rsidRPr="008D1238">
              <w:rPr>
                <w:rFonts w:ascii="Courier New" w:eastAsia="Times New Roman" w:hAnsi="Courier New"/>
                <w:noProof/>
                <w:sz w:val="16"/>
                <w:highlight w:val="yellow"/>
                <w:lang w:eastAsia="en-GB"/>
              </w:rPr>
              <w:t>whole</w:t>
            </w:r>
            <w:r>
              <w:rPr>
                <w:rFonts w:ascii="Courier New" w:eastAsia="Times New Roman" w:hAnsi="Courier New"/>
                <w:noProof/>
                <w:sz w:val="16"/>
                <w:lang w:eastAsia="en-GB"/>
              </w:rPr>
              <w:t>},</w:t>
            </w:r>
          </w:p>
          <w:p w14:paraId="6E6F1F55"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811FA50"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1238">
              <w:rPr>
                <w:rFonts w:ascii="Courier New" w:eastAsia="Times New Roman" w:hAnsi="Courier New"/>
                <w:noProof/>
                <w:sz w:val="16"/>
                <w:highlight w:val="yellow"/>
                <w:lang w:eastAsia="en-GB"/>
              </w:rPr>
              <w:t>Editor</w:t>
            </w:r>
            <w:r w:rsidRPr="008D1238">
              <w:rPr>
                <w:rFonts w:ascii="Courier New" w:eastAsia="DengXian" w:hAnsi="Courier New"/>
                <w:noProof/>
                <w:sz w:val="16"/>
                <w:highlight w:val="yellow"/>
                <w:lang w:eastAsia="zh-CN"/>
              </w:rPr>
              <w:t>’</w:t>
            </w:r>
            <w:r w:rsidRPr="008D1238">
              <w:rPr>
                <w:rFonts w:ascii="Courier New" w:eastAsia="Times New Roman" w:hAnsi="Courier New"/>
                <w:noProof/>
                <w:sz w:val="16"/>
                <w:highlight w:val="yellow"/>
                <w:lang w:eastAsia="en-GB"/>
              </w:rPr>
              <w:t xml:space="preserve">s Note: FFS on the values of bandwidth and the meaning of the “whole” bandwidth of the frequency or whether to make </w:t>
            </w:r>
            <w:r w:rsidRPr="008D1238">
              <w:rPr>
                <w:rFonts w:ascii="Courier New" w:eastAsia="Times New Roman" w:hAnsi="Courier New"/>
                <w:i/>
                <w:iCs/>
                <w:noProof/>
                <w:sz w:val="16"/>
                <w:highlight w:val="yellow"/>
                <w:lang w:eastAsia="en-GB"/>
              </w:rPr>
              <w:t>affectedBandwidth</w:t>
            </w:r>
            <w:r w:rsidRPr="008D1238">
              <w:rPr>
                <w:rFonts w:ascii="Courier New" w:eastAsia="Times New Roman" w:hAnsi="Courier New"/>
                <w:noProof/>
                <w:sz w:val="16"/>
                <w:highlight w:val="yellow"/>
                <w:lang w:eastAsia="en-GB"/>
              </w:rPr>
              <w:t xml:space="preserve"> optional.</w:t>
            </w:r>
          </w:p>
          <w:p w14:paraId="24BCA169" w14:textId="77777777" w:rsidR="00F55DCC" w:rsidRPr="00C27EF0" w:rsidRDefault="00F55DCC" w:rsidP="003E7CBB">
            <w:pPr>
              <w:keepLines/>
              <w:overflowPunct w:val="0"/>
              <w:autoSpaceDE w:val="0"/>
              <w:autoSpaceDN w:val="0"/>
              <w:adjustRightInd w:val="0"/>
              <w:textAlignment w:val="baseline"/>
              <w:rPr>
                <w:rFonts w:eastAsia="Times New Roman"/>
                <w:iCs/>
                <w:lang w:eastAsia="ja-JP"/>
              </w:rPr>
            </w:pPr>
          </w:p>
        </w:tc>
      </w:tr>
    </w:tbl>
    <w:p w14:paraId="51540CF8" w14:textId="09759286" w:rsidR="005B4B9E" w:rsidRDefault="005B4B9E">
      <w:pPr>
        <w:pStyle w:val="B1"/>
        <w:ind w:left="0" w:firstLine="0"/>
        <w:rPr>
          <w:lang w:eastAsia="zh-CN"/>
        </w:rPr>
      </w:pPr>
    </w:p>
    <w:tbl>
      <w:tblPr>
        <w:tblStyle w:val="TableGrid"/>
        <w:tblW w:w="0" w:type="auto"/>
        <w:tblLook w:val="04A0" w:firstRow="1" w:lastRow="0" w:firstColumn="1" w:lastColumn="0" w:noHBand="0" w:noVBand="1"/>
      </w:tblPr>
      <w:tblGrid>
        <w:gridCol w:w="9631"/>
      </w:tblGrid>
      <w:tr w:rsidR="006C523C" w14:paraId="2B061F1F" w14:textId="77777777" w:rsidTr="006C523C">
        <w:tc>
          <w:tcPr>
            <w:tcW w:w="9631" w:type="dxa"/>
          </w:tcPr>
          <w:p w14:paraId="29F3BC8D" w14:textId="77777777" w:rsidR="006C523C" w:rsidRDefault="006C523C" w:rsidP="006C5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AffectedCarrierFreqRangeList-r18 ::= SEQUENCE (SIZE (1..FFS)) OF AffectedCarrierFreqRange-r18</w:t>
            </w:r>
          </w:p>
          <w:p w14:paraId="069533E2" w14:textId="77777777" w:rsidR="006C523C" w:rsidRDefault="006C523C" w:rsidP="006C5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A5499E" w14:textId="79DC3C1F" w:rsidR="006C523C" w:rsidRPr="006C523C" w:rsidRDefault="006C523C" w:rsidP="006C5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88E">
              <w:rPr>
                <w:rFonts w:ascii="Courier New" w:eastAsia="Times New Roman" w:hAnsi="Courier New"/>
                <w:noProof/>
                <w:sz w:val="16"/>
                <w:highlight w:val="yellow"/>
                <w:lang w:eastAsia="en-GB"/>
              </w:rPr>
              <w:t>Editor’s Note: FFS whether to use maxFreqIDC-r16.</w:t>
            </w:r>
          </w:p>
        </w:tc>
      </w:tr>
    </w:tbl>
    <w:p w14:paraId="7E82D573" w14:textId="77777777" w:rsidR="006C523C" w:rsidRDefault="006C523C">
      <w:pPr>
        <w:pStyle w:val="B1"/>
        <w:ind w:left="0" w:firstLine="0"/>
        <w:rPr>
          <w:lang w:eastAsia="zh-CN"/>
        </w:rPr>
      </w:pPr>
    </w:p>
    <w:p w14:paraId="724175AB" w14:textId="493B6210" w:rsidR="007801A4" w:rsidRDefault="007801A4" w:rsidP="007801A4">
      <w:pPr>
        <w:pStyle w:val="Heading4"/>
        <w:rPr>
          <w:lang w:eastAsia="zh-CN"/>
        </w:rPr>
      </w:pPr>
      <w:r>
        <w:rPr>
          <w:lang w:eastAsia="zh-CN"/>
        </w:rPr>
        <w:t xml:space="preserve">Question </w:t>
      </w:r>
      <w:r w:rsidR="005A015F">
        <w:rPr>
          <w:lang w:eastAsia="zh-CN"/>
        </w:rPr>
        <w:t>8</w:t>
      </w:r>
      <w:r>
        <w:rPr>
          <w:lang w:eastAsia="zh-CN"/>
        </w:rPr>
        <w:t xml:space="preserve">: Do you think that </w:t>
      </w:r>
      <w:r w:rsidRPr="004B0706">
        <w:rPr>
          <w:i/>
          <w:iCs/>
          <w:lang w:eastAsia="zh-CN"/>
        </w:rPr>
        <w:t>maxFreqIDC-r16</w:t>
      </w:r>
      <w:r w:rsidRPr="00FB2A97">
        <w:rPr>
          <w:lang w:eastAsia="zh-CN"/>
        </w:rPr>
        <w:t xml:space="preserve"> </w:t>
      </w:r>
      <w:r w:rsidRPr="00FB2A97">
        <w:rPr>
          <w:rFonts w:hint="eastAsia"/>
          <w:lang w:eastAsia="zh-CN"/>
        </w:rPr>
        <w:t>is</w:t>
      </w:r>
      <w:r w:rsidRPr="00FB2A97">
        <w:rPr>
          <w:lang w:eastAsia="zh-CN"/>
        </w:rPr>
        <w:t xml:space="preserve"> </w:t>
      </w:r>
      <w:r w:rsidRPr="00FB2A97">
        <w:rPr>
          <w:rFonts w:hint="eastAsia"/>
          <w:lang w:eastAsia="zh-CN"/>
        </w:rPr>
        <w:t>re</w:t>
      </w:r>
      <w:r w:rsidRPr="00FB2A97">
        <w:rPr>
          <w:lang w:eastAsia="zh-CN"/>
        </w:rPr>
        <w:t xml:space="preserve">used for </w:t>
      </w:r>
      <w:r w:rsidRPr="00E64612">
        <w:rPr>
          <w:i/>
          <w:iCs/>
          <w:lang w:eastAsia="zh-CN"/>
        </w:rPr>
        <w:t>AffectedCarrierFreqRangeList-r18</w:t>
      </w:r>
      <w:r>
        <w:rPr>
          <w:lang w:eastAsia="zh-CN"/>
        </w:rPr>
        <w:t>?</w:t>
      </w:r>
    </w:p>
    <w:p w14:paraId="544C266B" w14:textId="77777777" w:rsidR="007801A4" w:rsidRPr="00315A9B" w:rsidRDefault="007801A4" w:rsidP="007801A4">
      <w:pPr>
        <w:rPr>
          <w:lang w:eastAsia="zh-CN"/>
        </w:rPr>
      </w:pPr>
      <w:r>
        <w:rPr>
          <w:lang w:eastAsia="zh-CN"/>
        </w:rPr>
        <w:t>(Rapporteur’s comments: C</w:t>
      </w:r>
      <w:r>
        <w:rPr>
          <w:rFonts w:hint="eastAsia"/>
          <w:lang w:eastAsia="zh-CN"/>
        </w:rPr>
        <w:t>omp</w:t>
      </w:r>
      <w:r>
        <w:rPr>
          <w:lang w:eastAsia="zh-CN"/>
        </w:rPr>
        <w:t>anies providing the answer “</w:t>
      </w:r>
      <w:r w:rsidRPr="00F27A35">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7801A4" w14:paraId="4B846B5A" w14:textId="77777777" w:rsidTr="003E7CBB">
        <w:tc>
          <w:tcPr>
            <w:tcW w:w="1315" w:type="dxa"/>
            <w:tcBorders>
              <w:top w:val="single" w:sz="4" w:space="0" w:color="auto"/>
              <w:left w:val="single" w:sz="4" w:space="0" w:color="auto"/>
              <w:bottom w:val="single" w:sz="4" w:space="0" w:color="auto"/>
              <w:right w:val="single" w:sz="4" w:space="0" w:color="auto"/>
            </w:tcBorders>
            <w:hideMark/>
          </w:tcPr>
          <w:p w14:paraId="086AB61C" w14:textId="77777777" w:rsidR="007801A4" w:rsidRDefault="007801A4" w:rsidP="003E7CBB">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hideMark/>
          </w:tcPr>
          <w:p w14:paraId="00D8FE7B" w14:textId="77777777" w:rsidR="007801A4" w:rsidRDefault="007801A4" w:rsidP="003E7CBB">
            <w:pPr>
              <w:spacing w:after="0"/>
              <w:rPr>
                <w:rFonts w:ascii="Arial" w:hAnsi="Arial" w:cs="Arial"/>
                <w:b/>
                <w:bCs/>
                <w:lang w:eastAsia="zh-CN"/>
              </w:rPr>
            </w:pPr>
            <w:r>
              <w:rPr>
                <w:rFonts w:ascii="Arial" w:hAnsi="Arial" w:cs="Arial"/>
                <w:b/>
                <w:bCs/>
                <w:lang w:eastAsia="zh-CN"/>
              </w:rPr>
              <w:t xml:space="preserve">Answers </w:t>
            </w:r>
          </w:p>
          <w:p w14:paraId="1FA771E7" w14:textId="77777777" w:rsidR="007801A4" w:rsidRDefault="007801A4" w:rsidP="003E7CBB">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hideMark/>
          </w:tcPr>
          <w:p w14:paraId="75C96DC1" w14:textId="77777777" w:rsidR="007801A4" w:rsidRDefault="007801A4" w:rsidP="003E7CBB">
            <w:pPr>
              <w:spacing w:after="0"/>
              <w:rPr>
                <w:rFonts w:ascii="Arial" w:hAnsi="Arial" w:cs="Arial"/>
                <w:b/>
                <w:bCs/>
                <w:lang w:eastAsia="zh-CN"/>
              </w:rPr>
            </w:pPr>
            <w:r>
              <w:rPr>
                <w:rFonts w:ascii="Arial" w:hAnsi="Arial" w:cs="Arial"/>
                <w:b/>
                <w:bCs/>
                <w:lang w:eastAsia="zh-CN"/>
              </w:rPr>
              <w:t>Comments</w:t>
            </w:r>
          </w:p>
        </w:tc>
      </w:tr>
      <w:tr w:rsidR="007801A4" w14:paraId="5007B3C6" w14:textId="77777777" w:rsidTr="003E7CBB">
        <w:tc>
          <w:tcPr>
            <w:tcW w:w="1315" w:type="dxa"/>
            <w:tcBorders>
              <w:top w:val="single" w:sz="4" w:space="0" w:color="auto"/>
              <w:left w:val="single" w:sz="4" w:space="0" w:color="auto"/>
              <w:bottom w:val="single" w:sz="4" w:space="0" w:color="auto"/>
              <w:right w:val="single" w:sz="4" w:space="0" w:color="auto"/>
            </w:tcBorders>
          </w:tcPr>
          <w:p w14:paraId="32174306" w14:textId="25D0EDDC" w:rsidR="007801A4" w:rsidRDefault="002A5640" w:rsidP="003E7CBB">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4173032A" w14:textId="2FF838D7" w:rsidR="007801A4" w:rsidRDefault="002A5640" w:rsidP="003E7CBB">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744D2EC2" w14:textId="0116DFB8" w:rsidR="007801A4" w:rsidRDefault="002A5640" w:rsidP="003E7CBB">
            <w:pPr>
              <w:spacing w:after="0"/>
              <w:rPr>
                <w:rFonts w:ascii="Arial" w:eastAsia="DengXian" w:hAnsi="Arial" w:cs="Arial"/>
                <w:bCs/>
                <w:lang w:eastAsia="zh-CN"/>
              </w:rPr>
            </w:pPr>
            <w:r>
              <w:rPr>
                <w:rFonts w:ascii="Arial" w:eastAsia="DengXian" w:hAnsi="Arial" w:cs="Arial"/>
                <w:bCs/>
                <w:lang w:eastAsia="zh-CN"/>
              </w:rPr>
              <w:t>We have not</w:t>
            </w:r>
            <w:r w:rsidR="00D370F4">
              <w:rPr>
                <w:rFonts w:ascii="Arial" w:eastAsia="DengXian" w:hAnsi="Arial" w:cs="Arial"/>
                <w:bCs/>
                <w:lang w:eastAsia="zh-CN"/>
              </w:rPr>
              <w:t xml:space="preserve"> identified issues where we need a number higher than current</w:t>
            </w:r>
            <w:r w:rsidR="00F83204">
              <w:rPr>
                <w:rFonts w:ascii="Arial" w:eastAsia="DengXian" w:hAnsi="Arial" w:cs="Arial"/>
                <w:bCs/>
                <w:lang w:eastAsia="zh-CN"/>
              </w:rPr>
              <w:t xml:space="preserve"> </w:t>
            </w:r>
            <w:r w:rsidR="00F83204" w:rsidRPr="00F83204">
              <w:rPr>
                <w:rFonts w:ascii="Arial" w:eastAsia="DengXian" w:hAnsi="Arial" w:cs="Arial"/>
                <w:bCs/>
                <w:lang w:eastAsia="zh-CN"/>
              </w:rPr>
              <w:t>maxFreqIDC-r16 (12</w:t>
            </w:r>
            <w:r w:rsidR="00F83204">
              <w:rPr>
                <w:rFonts w:ascii="Arial" w:eastAsia="DengXian" w:hAnsi="Arial" w:cs="Arial"/>
                <w:bCs/>
                <w:lang w:eastAsia="zh-CN"/>
              </w:rPr>
              <w:t>8)</w:t>
            </w:r>
            <w:r w:rsidR="000F79AF">
              <w:rPr>
                <w:rFonts w:ascii="Arial" w:eastAsia="DengXian" w:hAnsi="Arial" w:cs="Arial"/>
                <w:bCs/>
                <w:lang w:eastAsia="zh-CN"/>
              </w:rPr>
              <w:t>. We are open to alternatives if use cases are identified</w:t>
            </w:r>
            <w:r w:rsidR="00D370F4">
              <w:rPr>
                <w:rFonts w:ascii="Arial" w:eastAsia="DengXian" w:hAnsi="Arial" w:cs="Arial"/>
                <w:bCs/>
                <w:lang w:eastAsia="zh-CN"/>
              </w:rPr>
              <w:t xml:space="preserve"> </w:t>
            </w:r>
          </w:p>
        </w:tc>
      </w:tr>
      <w:tr w:rsidR="00923F52" w14:paraId="1BE26ECE" w14:textId="77777777" w:rsidTr="003E7CBB">
        <w:tc>
          <w:tcPr>
            <w:tcW w:w="1315" w:type="dxa"/>
            <w:tcBorders>
              <w:top w:val="single" w:sz="4" w:space="0" w:color="auto"/>
              <w:left w:val="single" w:sz="4" w:space="0" w:color="auto"/>
              <w:bottom w:val="single" w:sz="4" w:space="0" w:color="auto"/>
              <w:right w:val="single" w:sz="4" w:space="0" w:color="auto"/>
            </w:tcBorders>
          </w:tcPr>
          <w:p w14:paraId="528890F7" w14:textId="4663794F" w:rsidR="00923F52" w:rsidRDefault="00923F52" w:rsidP="00923F52">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5C2E2BFF" w14:textId="7131B6FE" w:rsidR="00923F52" w:rsidRDefault="00923F52" w:rsidP="00923F52">
            <w:pPr>
              <w:spacing w:after="0"/>
              <w:rPr>
                <w:rFonts w:ascii="Arial" w:eastAsia="MS Mincho" w:hAnsi="Arial" w:cs="Arial"/>
                <w:bCs/>
                <w:lang w:eastAsia="ja-JP"/>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725AAE6D" w14:textId="1B4632AD" w:rsidR="00923F52" w:rsidRDefault="00923F52" w:rsidP="00923F52">
            <w:pPr>
              <w:spacing w:after="0"/>
              <w:rPr>
                <w:rFonts w:ascii="Arial" w:eastAsia="MS Mincho" w:hAnsi="Arial" w:cs="Arial"/>
                <w:bCs/>
                <w:lang w:eastAsia="ja-JP"/>
              </w:rPr>
            </w:pPr>
            <w:r>
              <w:rPr>
                <w:rFonts w:ascii="Arial" w:eastAsia="DengXian" w:hAnsi="Arial" w:cs="Arial"/>
                <w:bCs/>
                <w:lang w:eastAsia="zh-CN"/>
              </w:rPr>
              <w:t>Open to discuss other values</w:t>
            </w:r>
          </w:p>
        </w:tc>
      </w:tr>
      <w:tr w:rsidR="00BB5618" w14:paraId="1D825843" w14:textId="77777777" w:rsidTr="003E7CBB">
        <w:tc>
          <w:tcPr>
            <w:tcW w:w="1315" w:type="dxa"/>
            <w:tcBorders>
              <w:top w:val="single" w:sz="4" w:space="0" w:color="auto"/>
              <w:left w:val="single" w:sz="4" w:space="0" w:color="auto"/>
              <w:bottom w:val="single" w:sz="4" w:space="0" w:color="auto"/>
              <w:right w:val="single" w:sz="4" w:space="0" w:color="auto"/>
            </w:tcBorders>
          </w:tcPr>
          <w:p w14:paraId="58C19B31" w14:textId="092A687F" w:rsidR="00BB5618" w:rsidRDefault="00BB5618" w:rsidP="00BB5618">
            <w:pPr>
              <w:spacing w:after="0"/>
              <w:rPr>
                <w:rFonts w:ascii="Arial" w:eastAsia="DengXian"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166B9626" w14:textId="3AF78722" w:rsidR="00BB5618" w:rsidRDefault="00BB5618" w:rsidP="00BB5618">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386BE022" w14:textId="450809A1" w:rsidR="00BB5618" w:rsidRDefault="00BB5618" w:rsidP="00BB5618">
            <w:pPr>
              <w:spacing w:after="0"/>
              <w:rPr>
                <w:rFonts w:ascii="Arial" w:eastAsia="MS Mincho" w:hAnsi="Arial" w:cs="Arial"/>
                <w:bCs/>
                <w:lang w:eastAsia="ja-JP"/>
              </w:rPr>
            </w:pPr>
            <w:r>
              <w:rPr>
                <w:rFonts w:ascii="Arial" w:eastAsia="DengXian" w:hAnsi="Arial" w:cs="Arial"/>
                <w:bCs/>
                <w:lang w:eastAsia="zh-CN"/>
              </w:rPr>
              <w:t>Reuse of the legacy values are sufficient.</w:t>
            </w:r>
          </w:p>
        </w:tc>
      </w:tr>
      <w:tr w:rsidR="00923F52" w14:paraId="364F4497" w14:textId="77777777" w:rsidTr="003E7CBB">
        <w:tc>
          <w:tcPr>
            <w:tcW w:w="1315" w:type="dxa"/>
            <w:tcBorders>
              <w:top w:val="single" w:sz="4" w:space="0" w:color="auto"/>
              <w:left w:val="single" w:sz="4" w:space="0" w:color="auto"/>
              <w:bottom w:val="single" w:sz="4" w:space="0" w:color="auto"/>
              <w:right w:val="single" w:sz="4" w:space="0" w:color="auto"/>
            </w:tcBorders>
          </w:tcPr>
          <w:p w14:paraId="2C80C900" w14:textId="77777777" w:rsidR="00923F52" w:rsidRDefault="00923F52" w:rsidP="00923F52">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63ABC37D" w14:textId="77777777" w:rsidR="00923F52" w:rsidRDefault="00923F52" w:rsidP="00923F52">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4F777EFB" w14:textId="77777777" w:rsidR="00923F52" w:rsidRDefault="00923F52" w:rsidP="00923F52">
            <w:pPr>
              <w:spacing w:after="0"/>
              <w:rPr>
                <w:rFonts w:ascii="Arial" w:hAnsi="Arial" w:cs="Arial"/>
                <w:bCs/>
                <w:lang w:val="en-US" w:eastAsia="zh-CN"/>
              </w:rPr>
            </w:pPr>
          </w:p>
        </w:tc>
      </w:tr>
      <w:tr w:rsidR="00923F52" w14:paraId="29C782DE" w14:textId="77777777" w:rsidTr="003E7CBB">
        <w:tc>
          <w:tcPr>
            <w:tcW w:w="1315" w:type="dxa"/>
            <w:tcBorders>
              <w:top w:val="single" w:sz="4" w:space="0" w:color="auto"/>
              <w:left w:val="single" w:sz="4" w:space="0" w:color="auto"/>
              <w:bottom w:val="single" w:sz="4" w:space="0" w:color="auto"/>
              <w:right w:val="single" w:sz="4" w:space="0" w:color="auto"/>
            </w:tcBorders>
          </w:tcPr>
          <w:p w14:paraId="1A0733CB" w14:textId="77777777" w:rsidR="00923F52" w:rsidRDefault="00923F52" w:rsidP="00923F52">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215AAB8B" w14:textId="77777777" w:rsidR="00923F52" w:rsidRDefault="00923F52" w:rsidP="00923F52">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2E73C133" w14:textId="77777777" w:rsidR="00923F52" w:rsidRDefault="00923F52" w:rsidP="00923F52">
            <w:pPr>
              <w:spacing w:after="0"/>
              <w:rPr>
                <w:rFonts w:ascii="Arial" w:hAnsi="Arial" w:cs="Arial"/>
                <w:bCs/>
                <w:lang w:val="en-US" w:eastAsia="zh-CN"/>
              </w:rPr>
            </w:pPr>
          </w:p>
        </w:tc>
      </w:tr>
      <w:tr w:rsidR="00923F52" w14:paraId="7F19DEC6" w14:textId="77777777" w:rsidTr="003E7CBB">
        <w:tc>
          <w:tcPr>
            <w:tcW w:w="1315" w:type="dxa"/>
            <w:tcBorders>
              <w:top w:val="single" w:sz="4" w:space="0" w:color="auto"/>
              <w:left w:val="single" w:sz="4" w:space="0" w:color="auto"/>
              <w:bottom w:val="single" w:sz="4" w:space="0" w:color="auto"/>
              <w:right w:val="single" w:sz="4" w:space="0" w:color="auto"/>
            </w:tcBorders>
          </w:tcPr>
          <w:p w14:paraId="65F4411C" w14:textId="77777777" w:rsidR="00923F52" w:rsidRDefault="00923F52" w:rsidP="00923F52">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6672AD6E" w14:textId="77777777" w:rsidR="00923F52" w:rsidRDefault="00923F52" w:rsidP="00923F52">
            <w:pPr>
              <w:spacing w:after="0"/>
              <w:rPr>
                <w:rFonts w:ascii="Arial" w:eastAsia="DengXian"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58744221" w14:textId="77777777" w:rsidR="00923F52" w:rsidRDefault="00923F52" w:rsidP="00923F52">
            <w:pPr>
              <w:spacing w:after="0"/>
              <w:rPr>
                <w:rFonts w:ascii="Arial" w:eastAsia="DengXian" w:hAnsi="Arial" w:cs="Arial"/>
                <w:bCs/>
                <w:lang w:eastAsia="zh-CN"/>
              </w:rPr>
            </w:pPr>
          </w:p>
        </w:tc>
      </w:tr>
      <w:tr w:rsidR="00923F52" w14:paraId="54F5AC8B" w14:textId="77777777" w:rsidTr="003E7CBB">
        <w:tc>
          <w:tcPr>
            <w:tcW w:w="1315" w:type="dxa"/>
            <w:tcBorders>
              <w:top w:val="single" w:sz="4" w:space="0" w:color="auto"/>
              <w:left w:val="single" w:sz="4" w:space="0" w:color="auto"/>
              <w:bottom w:val="single" w:sz="4" w:space="0" w:color="auto"/>
              <w:right w:val="single" w:sz="4" w:space="0" w:color="auto"/>
            </w:tcBorders>
          </w:tcPr>
          <w:p w14:paraId="1E845CA0"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56E221FE"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3C3EEC22" w14:textId="77777777" w:rsidR="00923F52" w:rsidRDefault="00923F52" w:rsidP="00923F52">
            <w:pPr>
              <w:spacing w:after="0"/>
              <w:rPr>
                <w:rFonts w:ascii="Arial" w:hAnsi="Arial" w:cs="Arial"/>
                <w:bCs/>
                <w:lang w:val="en-US" w:eastAsia="zh-CN"/>
              </w:rPr>
            </w:pPr>
          </w:p>
        </w:tc>
      </w:tr>
      <w:tr w:rsidR="00923F52" w14:paraId="3ACD9975" w14:textId="77777777" w:rsidTr="003E7CBB">
        <w:tc>
          <w:tcPr>
            <w:tcW w:w="1315" w:type="dxa"/>
            <w:tcBorders>
              <w:top w:val="single" w:sz="4" w:space="0" w:color="auto"/>
              <w:left w:val="single" w:sz="4" w:space="0" w:color="auto"/>
              <w:bottom w:val="single" w:sz="4" w:space="0" w:color="auto"/>
              <w:right w:val="single" w:sz="4" w:space="0" w:color="auto"/>
            </w:tcBorders>
          </w:tcPr>
          <w:p w14:paraId="6FE92251"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5DD664C0"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04E4062D" w14:textId="77777777" w:rsidR="00923F52" w:rsidRDefault="00923F52" w:rsidP="00923F52">
            <w:pPr>
              <w:spacing w:after="0"/>
              <w:rPr>
                <w:rFonts w:ascii="Arial" w:eastAsia="MS Mincho" w:hAnsi="Arial" w:cs="Arial"/>
                <w:bCs/>
                <w:lang w:eastAsia="ja-JP"/>
              </w:rPr>
            </w:pPr>
          </w:p>
        </w:tc>
      </w:tr>
      <w:tr w:rsidR="00923F52" w14:paraId="55FA2C98" w14:textId="77777777" w:rsidTr="003E7CBB">
        <w:tc>
          <w:tcPr>
            <w:tcW w:w="1315" w:type="dxa"/>
            <w:tcBorders>
              <w:top w:val="single" w:sz="4" w:space="0" w:color="auto"/>
              <w:left w:val="single" w:sz="4" w:space="0" w:color="auto"/>
              <w:bottom w:val="single" w:sz="4" w:space="0" w:color="auto"/>
              <w:right w:val="single" w:sz="4" w:space="0" w:color="auto"/>
            </w:tcBorders>
          </w:tcPr>
          <w:p w14:paraId="7C84DE50" w14:textId="77777777" w:rsidR="00923F52" w:rsidRDefault="00923F52" w:rsidP="00923F52">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1051A7D7"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27A0917D" w14:textId="77777777" w:rsidR="00923F52" w:rsidRDefault="00923F52" w:rsidP="00923F52">
            <w:pPr>
              <w:spacing w:after="0"/>
              <w:rPr>
                <w:rFonts w:ascii="Arial" w:eastAsia="MS Mincho" w:hAnsi="Arial" w:cs="Arial"/>
                <w:bCs/>
                <w:lang w:eastAsia="ja-JP"/>
              </w:rPr>
            </w:pPr>
          </w:p>
        </w:tc>
      </w:tr>
      <w:tr w:rsidR="00923F52" w14:paraId="6EB9034E" w14:textId="77777777" w:rsidTr="003E7CBB">
        <w:tc>
          <w:tcPr>
            <w:tcW w:w="1315" w:type="dxa"/>
            <w:tcBorders>
              <w:top w:val="single" w:sz="4" w:space="0" w:color="auto"/>
              <w:left w:val="single" w:sz="4" w:space="0" w:color="auto"/>
              <w:bottom w:val="single" w:sz="4" w:space="0" w:color="auto"/>
              <w:right w:val="single" w:sz="4" w:space="0" w:color="auto"/>
            </w:tcBorders>
          </w:tcPr>
          <w:p w14:paraId="798DA84B" w14:textId="77777777" w:rsidR="00923F52" w:rsidRDefault="00923F52" w:rsidP="00923F52">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4A7E46B9"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696BFC40" w14:textId="77777777" w:rsidR="00923F52" w:rsidRDefault="00923F52" w:rsidP="00923F52">
            <w:pPr>
              <w:spacing w:after="0"/>
              <w:rPr>
                <w:rFonts w:ascii="Arial" w:eastAsia="MS Mincho" w:hAnsi="Arial" w:cs="Arial"/>
                <w:bCs/>
                <w:lang w:eastAsia="ja-JP"/>
              </w:rPr>
            </w:pPr>
          </w:p>
        </w:tc>
      </w:tr>
      <w:tr w:rsidR="00923F52" w14:paraId="5DFB6CFE" w14:textId="77777777" w:rsidTr="003E7CBB">
        <w:tc>
          <w:tcPr>
            <w:tcW w:w="1315" w:type="dxa"/>
            <w:tcBorders>
              <w:top w:val="single" w:sz="4" w:space="0" w:color="auto"/>
              <w:left w:val="single" w:sz="4" w:space="0" w:color="auto"/>
              <w:bottom w:val="single" w:sz="4" w:space="0" w:color="auto"/>
              <w:right w:val="single" w:sz="4" w:space="0" w:color="auto"/>
            </w:tcBorders>
          </w:tcPr>
          <w:p w14:paraId="4AC0C24B"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5FEA93EE"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53A05C0" w14:textId="77777777" w:rsidR="00923F52" w:rsidRDefault="00923F52" w:rsidP="00923F52">
            <w:pPr>
              <w:spacing w:after="0"/>
              <w:rPr>
                <w:rFonts w:ascii="Arial" w:eastAsia="MS Mincho" w:hAnsi="Arial" w:cs="Arial"/>
                <w:bCs/>
                <w:lang w:eastAsia="ja-JP"/>
              </w:rPr>
            </w:pPr>
          </w:p>
        </w:tc>
      </w:tr>
      <w:tr w:rsidR="00923F52" w14:paraId="4D1F9943" w14:textId="77777777" w:rsidTr="003E7CBB">
        <w:tc>
          <w:tcPr>
            <w:tcW w:w="1315" w:type="dxa"/>
            <w:tcBorders>
              <w:top w:val="single" w:sz="4" w:space="0" w:color="auto"/>
              <w:left w:val="single" w:sz="4" w:space="0" w:color="auto"/>
              <w:bottom w:val="single" w:sz="4" w:space="0" w:color="auto"/>
              <w:right w:val="single" w:sz="4" w:space="0" w:color="auto"/>
            </w:tcBorders>
          </w:tcPr>
          <w:p w14:paraId="119128BD"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8D493AF"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5E325CD1" w14:textId="77777777" w:rsidR="00923F52" w:rsidRDefault="00923F52" w:rsidP="00923F52">
            <w:pPr>
              <w:spacing w:after="0"/>
              <w:rPr>
                <w:rFonts w:ascii="Arial" w:eastAsia="DengXian" w:hAnsi="Arial" w:cs="Arial"/>
                <w:bCs/>
                <w:lang w:eastAsia="zh-CN"/>
              </w:rPr>
            </w:pPr>
          </w:p>
        </w:tc>
      </w:tr>
      <w:tr w:rsidR="00923F52" w14:paraId="0C3FE519" w14:textId="77777777" w:rsidTr="003E7CBB">
        <w:tc>
          <w:tcPr>
            <w:tcW w:w="1315" w:type="dxa"/>
            <w:tcBorders>
              <w:top w:val="single" w:sz="4" w:space="0" w:color="auto"/>
              <w:left w:val="single" w:sz="4" w:space="0" w:color="auto"/>
              <w:bottom w:val="single" w:sz="4" w:space="0" w:color="auto"/>
              <w:right w:val="single" w:sz="4" w:space="0" w:color="auto"/>
            </w:tcBorders>
          </w:tcPr>
          <w:p w14:paraId="5047894A" w14:textId="77777777" w:rsidR="00923F52" w:rsidRDefault="00923F52" w:rsidP="00923F52">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636AAF93" w14:textId="77777777" w:rsidR="00923F52" w:rsidRDefault="00923F52" w:rsidP="00923F52">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0EDE967D" w14:textId="77777777" w:rsidR="00923F52" w:rsidRDefault="00923F52" w:rsidP="00923F52">
            <w:pPr>
              <w:spacing w:after="0"/>
              <w:rPr>
                <w:rFonts w:ascii="Arial" w:hAnsi="Arial" w:cs="Arial"/>
                <w:bCs/>
                <w:lang w:val="en-US" w:eastAsia="ko-KR"/>
              </w:rPr>
            </w:pPr>
          </w:p>
        </w:tc>
      </w:tr>
      <w:tr w:rsidR="00923F52" w14:paraId="7D5C8AA5" w14:textId="77777777" w:rsidTr="003E7CBB">
        <w:tc>
          <w:tcPr>
            <w:tcW w:w="1315" w:type="dxa"/>
            <w:tcBorders>
              <w:top w:val="single" w:sz="4" w:space="0" w:color="auto"/>
              <w:left w:val="single" w:sz="4" w:space="0" w:color="auto"/>
              <w:bottom w:val="single" w:sz="4" w:space="0" w:color="auto"/>
              <w:right w:val="single" w:sz="4" w:space="0" w:color="auto"/>
            </w:tcBorders>
          </w:tcPr>
          <w:p w14:paraId="0A449F97" w14:textId="77777777" w:rsidR="00923F52" w:rsidRDefault="00923F52" w:rsidP="00923F52">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05AB1D7B" w14:textId="77777777" w:rsidR="00923F52" w:rsidRDefault="00923F52" w:rsidP="00923F52">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10969EF3" w14:textId="77777777" w:rsidR="00923F52" w:rsidRDefault="00923F52" w:rsidP="00923F52">
            <w:pPr>
              <w:spacing w:after="0"/>
              <w:rPr>
                <w:rFonts w:ascii="Arial" w:hAnsi="Arial" w:cs="Arial"/>
                <w:bCs/>
                <w:lang w:val="en-US" w:eastAsia="ko-KR"/>
              </w:rPr>
            </w:pPr>
          </w:p>
        </w:tc>
      </w:tr>
    </w:tbl>
    <w:p w14:paraId="623FC8E3" w14:textId="1920677F" w:rsidR="007801A4" w:rsidRDefault="007801A4" w:rsidP="007801A4">
      <w:pPr>
        <w:pStyle w:val="B1"/>
        <w:ind w:left="0" w:firstLine="0"/>
        <w:rPr>
          <w:lang w:eastAsia="zh-CN"/>
        </w:rPr>
      </w:pPr>
    </w:p>
    <w:p w14:paraId="0B2F34ED" w14:textId="4302E530" w:rsidR="0025688E" w:rsidRDefault="0025688E" w:rsidP="007801A4">
      <w:pPr>
        <w:pStyle w:val="B1"/>
        <w:ind w:left="0" w:firstLine="0"/>
        <w:rPr>
          <w:lang w:eastAsia="zh-CN"/>
        </w:rPr>
      </w:pPr>
      <w:r>
        <w:rPr>
          <w:lang w:eastAsia="zh-CN"/>
        </w:rPr>
        <w:t xml:space="preserve">As quoted below, </w:t>
      </w:r>
      <w:r w:rsidR="006D55B4" w:rsidRPr="005313B9">
        <w:rPr>
          <w:i/>
          <w:iCs/>
          <w:lang w:eastAsia="zh-CN"/>
        </w:rPr>
        <w:t>interferenceDirection-r18</w:t>
      </w:r>
      <w:r w:rsidR="006D55B4" w:rsidRPr="00D95CEF">
        <w:rPr>
          <w:lang w:eastAsia="zh-CN"/>
        </w:rPr>
        <w:t xml:space="preserve"> reuses the same values </w:t>
      </w:r>
      <w:r w:rsidR="000B19D0" w:rsidRPr="00D95CEF">
        <w:rPr>
          <w:lang w:eastAsia="zh-CN"/>
        </w:rPr>
        <w:t>of</w:t>
      </w:r>
      <w:r w:rsidR="006D55B4" w:rsidRPr="00D95CEF">
        <w:rPr>
          <w:lang w:eastAsia="zh-CN"/>
        </w:rPr>
        <w:t xml:space="preserve"> </w:t>
      </w:r>
      <w:r w:rsidR="000B19D0" w:rsidRPr="005E40D1">
        <w:rPr>
          <w:i/>
          <w:iCs/>
          <w:lang w:eastAsia="zh-CN"/>
        </w:rPr>
        <w:t>interferenceDirection-r16</w:t>
      </w:r>
      <w:r w:rsidR="000B19D0" w:rsidRPr="00D95CEF">
        <w:rPr>
          <w:lang w:eastAsia="zh-CN"/>
        </w:rPr>
        <w:t>.</w:t>
      </w:r>
    </w:p>
    <w:tbl>
      <w:tblPr>
        <w:tblStyle w:val="TableGrid"/>
        <w:tblW w:w="0" w:type="auto"/>
        <w:tblLook w:val="04A0" w:firstRow="1" w:lastRow="0" w:firstColumn="1" w:lastColumn="0" w:noHBand="0" w:noVBand="1"/>
      </w:tblPr>
      <w:tblGrid>
        <w:gridCol w:w="9631"/>
      </w:tblGrid>
      <w:tr w:rsidR="0025688E" w14:paraId="162C6F04" w14:textId="77777777" w:rsidTr="0025688E">
        <w:tc>
          <w:tcPr>
            <w:tcW w:w="9631" w:type="dxa"/>
          </w:tcPr>
          <w:p w14:paraId="4ED6BB73" w14:textId="77777777" w:rsidR="0025688E" w:rsidRDefault="0025688E" w:rsidP="002568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AffectedCarrierFreq-r16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1EE2104F" w14:textId="77777777" w:rsidR="0025688E" w:rsidRDefault="0025688E" w:rsidP="002568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carrierFreq-r16                 ARFCN-ValueNR,</w:t>
            </w:r>
          </w:p>
          <w:p w14:paraId="61985EE5" w14:textId="77777777" w:rsidR="0025688E" w:rsidRDefault="0025688E" w:rsidP="002568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interferenceDirection-r16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{nr, other, both, spare}</w:t>
            </w:r>
          </w:p>
          <w:p w14:paraId="0114CDEB" w14:textId="72578EE4" w:rsidR="0025688E" w:rsidRPr="00914814" w:rsidRDefault="0025688E" w:rsidP="009148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tc>
      </w:tr>
      <w:tr w:rsidR="005B6C06" w14:paraId="45A8F96D" w14:textId="77777777" w:rsidTr="0025688E">
        <w:tc>
          <w:tcPr>
            <w:tcW w:w="9631" w:type="dxa"/>
          </w:tcPr>
          <w:p w14:paraId="4EA25BCF" w14:textId="7E75B3A5" w:rsidR="005B6C06" w:rsidRDefault="005B6C06" w:rsidP="002568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interferenceDirection-r18       ENUMERATED {nr, other, both, spare}</w:t>
            </w:r>
          </w:p>
        </w:tc>
      </w:tr>
    </w:tbl>
    <w:p w14:paraId="048FF223" w14:textId="77777777" w:rsidR="0025688E" w:rsidRDefault="0025688E" w:rsidP="007801A4">
      <w:pPr>
        <w:pStyle w:val="B1"/>
        <w:ind w:left="0" w:firstLine="0"/>
        <w:rPr>
          <w:lang w:eastAsia="zh-CN"/>
        </w:rPr>
      </w:pPr>
    </w:p>
    <w:p w14:paraId="4D2C7099" w14:textId="285CC955" w:rsidR="00074795" w:rsidRDefault="00074795" w:rsidP="00074795">
      <w:pPr>
        <w:pStyle w:val="Heading4"/>
        <w:rPr>
          <w:lang w:eastAsia="zh-CN"/>
        </w:rPr>
      </w:pPr>
      <w:r>
        <w:rPr>
          <w:lang w:eastAsia="zh-CN"/>
        </w:rPr>
        <w:t xml:space="preserve">Question </w:t>
      </w:r>
      <w:r w:rsidR="005A015F">
        <w:rPr>
          <w:lang w:eastAsia="zh-CN"/>
        </w:rPr>
        <w:t>9</w:t>
      </w:r>
      <w:r>
        <w:rPr>
          <w:lang w:eastAsia="zh-CN"/>
        </w:rPr>
        <w:t xml:space="preserve">: Do you think that </w:t>
      </w:r>
      <w:r w:rsidR="005313B9" w:rsidRPr="00A51813">
        <w:rPr>
          <w:i/>
          <w:iCs/>
          <w:lang w:eastAsia="zh-CN"/>
        </w:rPr>
        <w:t>interferenceDirection-r18</w:t>
      </w:r>
      <w:r w:rsidR="00D80448" w:rsidRPr="00A51813">
        <w:rPr>
          <w:lang w:eastAsia="zh-CN"/>
        </w:rPr>
        <w:t xml:space="preserve"> reuses the values of </w:t>
      </w:r>
      <w:r w:rsidR="005E40D1" w:rsidRPr="00974C4D">
        <w:rPr>
          <w:i/>
          <w:iCs/>
          <w:lang w:eastAsia="zh-CN"/>
        </w:rPr>
        <w:t>interferenceDirection-r16</w:t>
      </w:r>
      <w:r>
        <w:rPr>
          <w:lang w:eastAsia="zh-CN"/>
        </w:rPr>
        <w:t>?</w:t>
      </w:r>
    </w:p>
    <w:p w14:paraId="3CE86EA8" w14:textId="77777777" w:rsidR="00074795" w:rsidRPr="00315A9B" w:rsidRDefault="00074795" w:rsidP="00074795">
      <w:pPr>
        <w:rPr>
          <w:lang w:eastAsia="zh-CN"/>
        </w:rPr>
      </w:pPr>
      <w:r>
        <w:rPr>
          <w:lang w:eastAsia="zh-CN"/>
        </w:rPr>
        <w:t>(Rapporteur’s comments: C</w:t>
      </w:r>
      <w:r>
        <w:rPr>
          <w:rFonts w:hint="eastAsia"/>
          <w:lang w:eastAsia="zh-CN"/>
        </w:rPr>
        <w:t>omp</w:t>
      </w:r>
      <w:r>
        <w:rPr>
          <w:lang w:eastAsia="zh-CN"/>
        </w:rPr>
        <w:t>anies providing the answer “</w:t>
      </w:r>
      <w:r w:rsidRPr="00F27A35">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074795" w14:paraId="78F13FEF" w14:textId="77777777" w:rsidTr="003E7CBB">
        <w:tc>
          <w:tcPr>
            <w:tcW w:w="1315" w:type="dxa"/>
            <w:tcBorders>
              <w:top w:val="single" w:sz="4" w:space="0" w:color="auto"/>
              <w:left w:val="single" w:sz="4" w:space="0" w:color="auto"/>
              <w:bottom w:val="single" w:sz="4" w:space="0" w:color="auto"/>
              <w:right w:val="single" w:sz="4" w:space="0" w:color="auto"/>
            </w:tcBorders>
            <w:hideMark/>
          </w:tcPr>
          <w:p w14:paraId="3BE9EB0A" w14:textId="77777777" w:rsidR="00074795" w:rsidRDefault="00074795" w:rsidP="003E7CBB">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hideMark/>
          </w:tcPr>
          <w:p w14:paraId="17EAA777" w14:textId="77777777" w:rsidR="00074795" w:rsidRDefault="00074795" w:rsidP="003E7CBB">
            <w:pPr>
              <w:spacing w:after="0"/>
              <w:rPr>
                <w:rFonts w:ascii="Arial" w:hAnsi="Arial" w:cs="Arial"/>
                <w:b/>
                <w:bCs/>
                <w:lang w:eastAsia="zh-CN"/>
              </w:rPr>
            </w:pPr>
            <w:r>
              <w:rPr>
                <w:rFonts w:ascii="Arial" w:hAnsi="Arial" w:cs="Arial"/>
                <w:b/>
                <w:bCs/>
                <w:lang w:eastAsia="zh-CN"/>
              </w:rPr>
              <w:t xml:space="preserve">Answers </w:t>
            </w:r>
          </w:p>
          <w:p w14:paraId="202748FD" w14:textId="77777777" w:rsidR="00074795" w:rsidRDefault="00074795" w:rsidP="003E7CBB">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hideMark/>
          </w:tcPr>
          <w:p w14:paraId="1E27D3B3" w14:textId="77777777" w:rsidR="00074795" w:rsidRDefault="00074795" w:rsidP="003E7CBB">
            <w:pPr>
              <w:spacing w:after="0"/>
              <w:rPr>
                <w:rFonts w:ascii="Arial" w:hAnsi="Arial" w:cs="Arial"/>
                <w:b/>
                <w:bCs/>
                <w:lang w:eastAsia="zh-CN"/>
              </w:rPr>
            </w:pPr>
            <w:r>
              <w:rPr>
                <w:rFonts w:ascii="Arial" w:hAnsi="Arial" w:cs="Arial"/>
                <w:b/>
                <w:bCs/>
                <w:lang w:eastAsia="zh-CN"/>
              </w:rPr>
              <w:t>Comments</w:t>
            </w:r>
          </w:p>
        </w:tc>
      </w:tr>
      <w:tr w:rsidR="00074795" w14:paraId="4DB850C9" w14:textId="77777777" w:rsidTr="003E7CBB">
        <w:tc>
          <w:tcPr>
            <w:tcW w:w="1315" w:type="dxa"/>
            <w:tcBorders>
              <w:top w:val="single" w:sz="4" w:space="0" w:color="auto"/>
              <w:left w:val="single" w:sz="4" w:space="0" w:color="auto"/>
              <w:bottom w:val="single" w:sz="4" w:space="0" w:color="auto"/>
              <w:right w:val="single" w:sz="4" w:space="0" w:color="auto"/>
            </w:tcBorders>
          </w:tcPr>
          <w:p w14:paraId="5A2E9FB8" w14:textId="6D5D16F4" w:rsidR="00074795" w:rsidRDefault="00E32B9A" w:rsidP="003E7CBB">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49B24543" w14:textId="20978252" w:rsidR="00074795" w:rsidRDefault="00E32B9A" w:rsidP="003E7CBB">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5717F900" w14:textId="77777777" w:rsidR="00074795" w:rsidRDefault="00074795" w:rsidP="003E7CBB">
            <w:pPr>
              <w:spacing w:after="0"/>
              <w:rPr>
                <w:rFonts w:ascii="Arial" w:eastAsia="DengXian" w:hAnsi="Arial" w:cs="Arial"/>
                <w:bCs/>
                <w:lang w:eastAsia="zh-CN"/>
              </w:rPr>
            </w:pPr>
          </w:p>
        </w:tc>
      </w:tr>
      <w:tr w:rsidR="00074795" w14:paraId="563B0CD1" w14:textId="77777777" w:rsidTr="003E7CBB">
        <w:tc>
          <w:tcPr>
            <w:tcW w:w="1315" w:type="dxa"/>
            <w:tcBorders>
              <w:top w:val="single" w:sz="4" w:space="0" w:color="auto"/>
              <w:left w:val="single" w:sz="4" w:space="0" w:color="auto"/>
              <w:bottom w:val="single" w:sz="4" w:space="0" w:color="auto"/>
              <w:right w:val="single" w:sz="4" w:space="0" w:color="auto"/>
            </w:tcBorders>
          </w:tcPr>
          <w:p w14:paraId="33001C6A" w14:textId="71EEE1DC" w:rsidR="00074795" w:rsidRDefault="00923F52" w:rsidP="003E7CBB">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264EEFD7" w14:textId="79CDE5FF" w:rsidR="00074795" w:rsidRDefault="00923F52" w:rsidP="003E7CBB">
            <w:pPr>
              <w:spacing w:after="0"/>
              <w:rPr>
                <w:rFonts w:ascii="Arial" w:eastAsia="MS Mincho" w:hAnsi="Arial" w:cs="Arial"/>
                <w:bCs/>
                <w:lang w:eastAsia="ja-JP"/>
              </w:rPr>
            </w:pPr>
            <w:r>
              <w:rPr>
                <w:rFonts w:ascii="Arial" w:eastAsia="MS Mincho" w:hAnsi="Arial" w:cs="Arial"/>
                <w:bCs/>
                <w:lang w:eastAsia="ja-JP"/>
              </w:rPr>
              <w:t>No</w:t>
            </w:r>
          </w:p>
        </w:tc>
        <w:tc>
          <w:tcPr>
            <w:tcW w:w="6576" w:type="dxa"/>
            <w:tcBorders>
              <w:top w:val="single" w:sz="4" w:space="0" w:color="auto"/>
              <w:left w:val="single" w:sz="4" w:space="0" w:color="auto"/>
              <w:bottom w:val="single" w:sz="4" w:space="0" w:color="auto"/>
              <w:right w:val="single" w:sz="4" w:space="0" w:color="auto"/>
            </w:tcBorders>
          </w:tcPr>
          <w:p w14:paraId="3D53E312" w14:textId="28C2E01F" w:rsidR="00074795" w:rsidRDefault="007A1945" w:rsidP="003E7CBB">
            <w:pPr>
              <w:spacing w:after="0"/>
              <w:rPr>
                <w:rFonts w:ascii="Arial" w:eastAsia="MS Mincho" w:hAnsi="Arial" w:cs="Arial"/>
                <w:bCs/>
                <w:lang w:eastAsia="ja-JP"/>
              </w:rPr>
            </w:pPr>
            <w:proofErr w:type="gramStart"/>
            <w:r>
              <w:rPr>
                <w:rFonts w:ascii="Arial" w:eastAsia="MS Mincho" w:hAnsi="Arial" w:cs="Arial"/>
                <w:bCs/>
                <w:lang w:eastAsia="ja-JP"/>
              </w:rPr>
              <w:t>i.e.</w:t>
            </w:r>
            <w:proofErr w:type="gramEnd"/>
            <w:r>
              <w:rPr>
                <w:rFonts w:ascii="Arial" w:eastAsia="MS Mincho" w:hAnsi="Arial" w:cs="Arial"/>
                <w:bCs/>
                <w:lang w:eastAsia="ja-JP"/>
              </w:rPr>
              <w:t xml:space="preserve"> we agree with QC comment in Q10</w:t>
            </w:r>
            <w:r w:rsidR="006716D5">
              <w:rPr>
                <w:rFonts w:ascii="Arial" w:eastAsia="MS Mincho" w:hAnsi="Arial" w:cs="Arial"/>
                <w:bCs/>
                <w:lang w:eastAsia="ja-JP"/>
              </w:rPr>
              <w:t xml:space="preserve"> – Thus we are confused with QC answer here but anyway I think we agree generally with QC on Q10.</w:t>
            </w:r>
          </w:p>
        </w:tc>
      </w:tr>
      <w:tr w:rsidR="007C30DA" w14:paraId="3CA81862" w14:textId="77777777" w:rsidTr="003E7CBB">
        <w:tc>
          <w:tcPr>
            <w:tcW w:w="1315" w:type="dxa"/>
            <w:tcBorders>
              <w:top w:val="single" w:sz="4" w:space="0" w:color="auto"/>
              <w:left w:val="single" w:sz="4" w:space="0" w:color="auto"/>
              <w:bottom w:val="single" w:sz="4" w:space="0" w:color="auto"/>
              <w:right w:val="single" w:sz="4" w:space="0" w:color="auto"/>
            </w:tcBorders>
          </w:tcPr>
          <w:p w14:paraId="3267A19E" w14:textId="77F94C36" w:rsidR="007C30DA" w:rsidRDefault="007C30DA" w:rsidP="007C30DA">
            <w:pPr>
              <w:spacing w:after="0"/>
              <w:rPr>
                <w:rFonts w:ascii="Arial" w:eastAsia="DengXian"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4CAFEF42" w14:textId="31EDB2D9" w:rsidR="007C30DA" w:rsidRDefault="007C30DA" w:rsidP="007C30DA">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147A8E0C" w14:textId="06F2F2CC" w:rsidR="007C30DA" w:rsidRDefault="007C30DA" w:rsidP="007C30DA">
            <w:pPr>
              <w:spacing w:after="0"/>
              <w:rPr>
                <w:rFonts w:ascii="Arial" w:eastAsia="MS Mincho" w:hAnsi="Arial" w:cs="Arial"/>
                <w:bCs/>
                <w:lang w:eastAsia="ja-JP"/>
              </w:rPr>
            </w:pPr>
            <w:r w:rsidRPr="00FC1BD3">
              <w:rPr>
                <w:rFonts w:ascii="Arial" w:eastAsia="DengXian" w:hAnsi="Arial" w:cs="Arial"/>
                <w:bCs/>
                <w:lang w:eastAsia="zh-CN"/>
              </w:rPr>
              <w:t xml:space="preserve">For this note, it makes more sense to keep the value “both” which is also existing in the legacy specs. There is no clear motivation to remove this value. </w:t>
            </w:r>
            <w:r>
              <w:rPr>
                <w:rFonts w:ascii="Arial" w:eastAsia="DengXian" w:hAnsi="Arial" w:cs="Arial"/>
                <w:bCs/>
                <w:lang w:eastAsia="zh-CN"/>
              </w:rPr>
              <w:t>H</w:t>
            </w:r>
            <w:r w:rsidRPr="00FC1BD3">
              <w:rPr>
                <w:rFonts w:ascii="Arial" w:eastAsia="DengXian" w:hAnsi="Arial" w:cs="Arial"/>
                <w:bCs/>
                <w:lang w:eastAsia="zh-CN"/>
              </w:rPr>
              <w:t xml:space="preserve">ow to handle this reported value is anyway up to the network implementation. In addition, by keeping this value, it may be beneficial </w:t>
            </w:r>
            <w:proofErr w:type="gramStart"/>
            <w:r>
              <w:rPr>
                <w:rFonts w:ascii="Arial" w:eastAsia="DengXian" w:hAnsi="Arial" w:cs="Arial"/>
                <w:bCs/>
                <w:lang w:eastAsia="zh-CN"/>
              </w:rPr>
              <w:t xml:space="preserve">in order </w:t>
            </w:r>
            <w:r w:rsidRPr="00FC1BD3">
              <w:rPr>
                <w:rFonts w:ascii="Arial" w:eastAsia="DengXian" w:hAnsi="Arial" w:cs="Arial"/>
                <w:bCs/>
                <w:lang w:eastAsia="zh-CN"/>
              </w:rPr>
              <w:t>to</w:t>
            </w:r>
            <w:proofErr w:type="gramEnd"/>
            <w:r w:rsidRPr="00FC1BD3">
              <w:rPr>
                <w:rFonts w:ascii="Arial" w:eastAsia="DengXian" w:hAnsi="Arial" w:cs="Arial"/>
                <w:bCs/>
                <w:lang w:eastAsia="zh-CN"/>
              </w:rPr>
              <w:t xml:space="preserve"> reduce signalling overhead </w:t>
            </w:r>
            <w:r>
              <w:rPr>
                <w:rFonts w:ascii="Arial" w:eastAsia="DengXian" w:hAnsi="Arial" w:cs="Arial"/>
                <w:bCs/>
                <w:lang w:eastAsia="zh-CN"/>
              </w:rPr>
              <w:t>in the</w:t>
            </w:r>
            <w:r w:rsidRPr="00FC1BD3">
              <w:rPr>
                <w:rFonts w:ascii="Arial" w:eastAsia="DengXian" w:hAnsi="Arial" w:cs="Arial"/>
                <w:bCs/>
                <w:lang w:eastAsia="zh-CN"/>
              </w:rPr>
              <w:t xml:space="preserve"> frequency UE IDC report</w:t>
            </w:r>
          </w:p>
        </w:tc>
      </w:tr>
      <w:tr w:rsidR="00074795" w14:paraId="5D73D6F4" w14:textId="77777777" w:rsidTr="003E7CBB">
        <w:tc>
          <w:tcPr>
            <w:tcW w:w="1315" w:type="dxa"/>
            <w:tcBorders>
              <w:top w:val="single" w:sz="4" w:space="0" w:color="auto"/>
              <w:left w:val="single" w:sz="4" w:space="0" w:color="auto"/>
              <w:bottom w:val="single" w:sz="4" w:space="0" w:color="auto"/>
              <w:right w:val="single" w:sz="4" w:space="0" w:color="auto"/>
            </w:tcBorders>
          </w:tcPr>
          <w:p w14:paraId="17BC4005" w14:textId="77777777" w:rsidR="00074795" w:rsidRDefault="00074795" w:rsidP="003E7CBB">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2BF0C02E" w14:textId="77777777" w:rsidR="00074795" w:rsidRDefault="00074795" w:rsidP="003E7CBB">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4E097FAC" w14:textId="77777777" w:rsidR="00074795" w:rsidRDefault="00074795" w:rsidP="003E7CBB">
            <w:pPr>
              <w:spacing w:after="0"/>
              <w:rPr>
                <w:rFonts w:ascii="Arial" w:hAnsi="Arial" w:cs="Arial"/>
                <w:bCs/>
                <w:lang w:val="en-US" w:eastAsia="zh-CN"/>
              </w:rPr>
            </w:pPr>
          </w:p>
        </w:tc>
      </w:tr>
      <w:tr w:rsidR="00074795" w14:paraId="23E99523" w14:textId="77777777" w:rsidTr="003E7CBB">
        <w:tc>
          <w:tcPr>
            <w:tcW w:w="1315" w:type="dxa"/>
            <w:tcBorders>
              <w:top w:val="single" w:sz="4" w:space="0" w:color="auto"/>
              <w:left w:val="single" w:sz="4" w:space="0" w:color="auto"/>
              <w:bottom w:val="single" w:sz="4" w:space="0" w:color="auto"/>
              <w:right w:val="single" w:sz="4" w:space="0" w:color="auto"/>
            </w:tcBorders>
          </w:tcPr>
          <w:p w14:paraId="400A36F1" w14:textId="77777777" w:rsidR="00074795" w:rsidRDefault="00074795" w:rsidP="003E7CBB">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62EA8F65" w14:textId="77777777" w:rsidR="00074795" w:rsidRDefault="00074795" w:rsidP="003E7CBB">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5B8BF958" w14:textId="77777777" w:rsidR="00074795" w:rsidRDefault="00074795" w:rsidP="003E7CBB">
            <w:pPr>
              <w:spacing w:after="0"/>
              <w:rPr>
                <w:rFonts w:ascii="Arial" w:hAnsi="Arial" w:cs="Arial"/>
                <w:bCs/>
                <w:lang w:val="en-US" w:eastAsia="zh-CN"/>
              </w:rPr>
            </w:pPr>
          </w:p>
        </w:tc>
      </w:tr>
      <w:tr w:rsidR="00074795" w14:paraId="4494D2CE" w14:textId="77777777" w:rsidTr="003E7CBB">
        <w:tc>
          <w:tcPr>
            <w:tcW w:w="1315" w:type="dxa"/>
            <w:tcBorders>
              <w:top w:val="single" w:sz="4" w:space="0" w:color="auto"/>
              <w:left w:val="single" w:sz="4" w:space="0" w:color="auto"/>
              <w:bottom w:val="single" w:sz="4" w:space="0" w:color="auto"/>
              <w:right w:val="single" w:sz="4" w:space="0" w:color="auto"/>
            </w:tcBorders>
          </w:tcPr>
          <w:p w14:paraId="530B3655" w14:textId="77777777" w:rsidR="00074795" w:rsidRDefault="00074795" w:rsidP="003E7CBB">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703033D1" w14:textId="77777777" w:rsidR="00074795" w:rsidRDefault="00074795" w:rsidP="003E7CBB">
            <w:pPr>
              <w:spacing w:after="0"/>
              <w:rPr>
                <w:rFonts w:ascii="Arial" w:eastAsia="DengXian"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0440CA12" w14:textId="77777777" w:rsidR="00074795" w:rsidRDefault="00074795" w:rsidP="003E7CBB">
            <w:pPr>
              <w:spacing w:after="0"/>
              <w:rPr>
                <w:rFonts w:ascii="Arial" w:eastAsia="DengXian" w:hAnsi="Arial" w:cs="Arial"/>
                <w:bCs/>
                <w:lang w:eastAsia="zh-CN"/>
              </w:rPr>
            </w:pPr>
          </w:p>
        </w:tc>
      </w:tr>
      <w:tr w:rsidR="00074795" w14:paraId="173E5B1A" w14:textId="77777777" w:rsidTr="003E7CBB">
        <w:tc>
          <w:tcPr>
            <w:tcW w:w="1315" w:type="dxa"/>
            <w:tcBorders>
              <w:top w:val="single" w:sz="4" w:space="0" w:color="auto"/>
              <w:left w:val="single" w:sz="4" w:space="0" w:color="auto"/>
              <w:bottom w:val="single" w:sz="4" w:space="0" w:color="auto"/>
              <w:right w:val="single" w:sz="4" w:space="0" w:color="auto"/>
            </w:tcBorders>
          </w:tcPr>
          <w:p w14:paraId="1C680081" w14:textId="77777777" w:rsidR="00074795" w:rsidRDefault="00074795"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5CE81C45" w14:textId="77777777" w:rsidR="00074795" w:rsidRDefault="00074795"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4F9160E0" w14:textId="77777777" w:rsidR="00074795" w:rsidRDefault="00074795" w:rsidP="003E7CBB">
            <w:pPr>
              <w:spacing w:after="0"/>
              <w:rPr>
                <w:rFonts w:ascii="Arial" w:hAnsi="Arial" w:cs="Arial"/>
                <w:bCs/>
                <w:lang w:val="en-US" w:eastAsia="zh-CN"/>
              </w:rPr>
            </w:pPr>
          </w:p>
        </w:tc>
      </w:tr>
      <w:tr w:rsidR="00074795" w14:paraId="520531D4" w14:textId="77777777" w:rsidTr="003E7CBB">
        <w:tc>
          <w:tcPr>
            <w:tcW w:w="1315" w:type="dxa"/>
            <w:tcBorders>
              <w:top w:val="single" w:sz="4" w:space="0" w:color="auto"/>
              <w:left w:val="single" w:sz="4" w:space="0" w:color="auto"/>
              <w:bottom w:val="single" w:sz="4" w:space="0" w:color="auto"/>
              <w:right w:val="single" w:sz="4" w:space="0" w:color="auto"/>
            </w:tcBorders>
          </w:tcPr>
          <w:p w14:paraId="4E39B33C" w14:textId="77777777" w:rsidR="00074795" w:rsidRDefault="00074795"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169DE6E2" w14:textId="77777777" w:rsidR="00074795" w:rsidRDefault="00074795"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42AF16A9" w14:textId="77777777" w:rsidR="00074795" w:rsidRDefault="00074795" w:rsidP="003E7CBB">
            <w:pPr>
              <w:spacing w:after="0"/>
              <w:rPr>
                <w:rFonts w:ascii="Arial" w:eastAsia="MS Mincho" w:hAnsi="Arial" w:cs="Arial"/>
                <w:bCs/>
                <w:lang w:eastAsia="ja-JP"/>
              </w:rPr>
            </w:pPr>
          </w:p>
        </w:tc>
      </w:tr>
      <w:tr w:rsidR="00074795" w14:paraId="17BBC728" w14:textId="77777777" w:rsidTr="003E7CBB">
        <w:tc>
          <w:tcPr>
            <w:tcW w:w="1315" w:type="dxa"/>
            <w:tcBorders>
              <w:top w:val="single" w:sz="4" w:space="0" w:color="auto"/>
              <w:left w:val="single" w:sz="4" w:space="0" w:color="auto"/>
              <w:bottom w:val="single" w:sz="4" w:space="0" w:color="auto"/>
              <w:right w:val="single" w:sz="4" w:space="0" w:color="auto"/>
            </w:tcBorders>
          </w:tcPr>
          <w:p w14:paraId="2C556317" w14:textId="77777777" w:rsidR="00074795" w:rsidRDefault="00074795" w:rsidP="003E7CBB">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62C7315C" w14:textId="77777777" w:rsidR="00074795" w:rsidRDefault="00074795"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0EBD859E" w14:textId="77777777" w:rsidR="00074795" w:rsidRDefault="00074795" w:rsidP="003E7CBB">
            <w:pPr>
              <w:spacing w:after="0"/>
              <w:rPr>
                <w:rFonts w:ascii="Arial" w:eastAsia="MS Mincho" w:hAnsi="Arial" w:cs="Arial"/>
                <w:bCs/>
                <w:lang w:eastAsia="ja-JP"/>
              </w:rPr>
            </w:pPr>
          </w:p>
        </w:tc>
      </w:tr>
      <w:tr w:rsidR="00074795" w14:paraId="0B90935F" w14:textId="77777777" w:rsidTr="003E7CBB">
        <w:tc>
          <w:tcPr>
            <w:tcW w:w="1315" w:type="dxa"/>
            <w:tcBorders>
              <w:top w:val="single" w:sz="4" w:space="0" w:color="auto"/>
              <w:left w:val="single" w:sz="4" w:space="0" w:color="auto"/>
              <w:bottom w:val="single" w:sz="4" w:space="0" w:color="auto"/>
              <w:right w:val="single" w:sz="4" w:space="0" w:color="auto"/>
            </w:tcBorders>
          </w:tcPr>
          <w:p w14:paraId="19D40B52" w14:textId="77777777" w:rsidR="00074795" w:rsidRDefault="00074795" w:rsidP="003E7CBB">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76C30EB2" w14:textId="77777777" w:rsidR="00074795" w:rsidRDefault="00074795"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3417AE90" w14:textId="77777777" w:rsidR="00074795" w:rsidRDefault="00074795" w:rsidP="003E7CBB">
            <w:pPr>
              <w:spacing w:after="0"/>
              <w:rPr>
                <w:rFonts w:ascii="Arial" w:eastAsia="MS Mincho" w:hAnsi="Arial" w:cs="Arial"/>
                <w:bCs/>
                <w:lang w:eastAsia="ja-JP"/>
              </w:rPr>
            </w:pPr>
          </w:p>
        </w:tc>
      </w:tr>
      <w:tr w:rsidR="00074795" w14:paraId="371990E2" w14:textId="77777777" w:rsidTr="003E7CBB">
        <w:tc>
          <w:tcPr>
            <w:tcW w:w="1315" w:type="dxa"/>
            <w:tcBorders>
              <w:top w:val="single" w:sz="4" w:space="0" w:color="auto"/>
              <w:left w:val="single" w:sz="4" w:space="0" w:color="auto"/>
              <w:bottom w:val="single" w:sz="4" w:space="0" w:color="auto"/>
              <w:right w:val="single" w:sz="4" w:space="0" w:color="auto"/>
            </w:tcBorders>
          </w:tcPr>
          <w:p w14:paraId="44725ACF" w14:textId="77777777" w:rsidR="00074795" w:rsidRDefault="00074795"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721292FC" w14:textId="77777777" w:rsidR="00074795" w:rsidRDefault="00074795"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D9DBAF1" w14:textId="77777777" w:rsidR="00074795" w:rsidRDefault="00074795" w:rsidP="003E7CBB">
            <w:pPr>
              <w:spacing w:after="0"/>
              <w:rPr>
                <w:rFonts w:ascii="Arial" w:eastAsia="MS Mincho" w:hAnsi="Arial" w:cs="Arial"/>
                <w:bCs/>
                <w:lang w:eastAsia="ja-JP"/>
              </w:rPr>
            </w:pPr>
          </w:p>
        </w:tc>
      </w:tr>
      <w:tr w:rsidR="00074795" w14:paraId="37CBB62F" w14:textId="77777777" w:rsidTr="003E7CBB">
        <w:tc>
          <w:tcPr>
            <w:tcW w:w="1315" w:type="dxa"/>
            <w:tcBorders>
              <w:top w:val="single" w:sz="4" w:space="0" w:color="auto"/>
              <w:left w:val="single" w:sz="4" w:space="0" w:color="auto"/>
              <w:bottom w:val="single" w:sz="4" w:space="0" w:color="auto"/>
              <w:right w:val="single" w:sz="4" w:space="0" w:color="auto"/>
            </w:tcBorders>
          </w:tcPr>
          <w:p w14:paraId="6AD80611" w14:textId="77777777" w:rsidR="00074795" w:rsidRDefault="00074795"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7C6D9D74" w14:textId="77777777" w:rsidR="00074795" w:rsidRDefault="00074795"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143E5EE8" w14:textId="77777777" w:rsidR="00074795" w:rsidRDefault="00074795" w:rsidP="003E7CBB">
            <w:pPr>
              <w:spacing w:after="0"/>
              <w:rPr>
                <w:rFonts w:ascii="Arial" w:eastAsia="DengXian" w:hAnsi="Arial" w:cs="Arial"/>
                <w:bCs/>
                <w:lang w:eastAsia="zh-CN"/>
              </w:rPr>
            </w:pPr>
          </w:p>
        </w:tc>
      </w:tr>
      <w:tr w:rsidR="00074795" w14:paraId="541B6A5F" w14:textId="77777777" w:rsidTr="003E7CBB">
        <w:tc>
          <w:tcPr>
            <w:tcW w:w="1315" w:type="dxa"/>
            <w:tcBorders>
              <w:top w:val="single" w:sz="4" w:space="0" w:color="auto"/>
              <w:left w:val="single" w:sz="4" w:space="0" w:color="auto"/>
              <w:bottom w:val="single" w:sz="4" w:space="0" w:color="auto"/>
              <w:right w:val="single" w:sz="4" w:space="0" w:color="auto"/>
            </w:tcBorders>
          </w:tcPr>
          <w:p w14:paraId="1D1902FE" w14:textId="77777777" w:rsidR="00074795" w:rsidRDefault="00074795" w:rsidP="003E7CBB">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63947C8C" w14:textId="77777777" w:rsidR="00074795" w:rsidRDefault="00074795" w:rsidP="003E7CBB">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527B027E" w14:textId="77777777" w:rsidR="00074795" w:rsidRDefault="00074795" w:rsidP="003E7CBB">
            <w:pPr>
              <w:spacing w:after="0"/>
              <w:rPr>
                <w:rFonts w:ascii="Arial" w:hAnsi="Arial" w:cs="Arial"/>
                <w:bCs/>
                <w:lang w:val="en-US" w:eastAsia="ko-KR"/>
              </w:rPr>
            </w:pPr>
          </w:p>
        </w:tc>
      </w:tr>
      <w:tr w:rsidR="00074795" w14:paraId="2EF34D87" w14:textId="77777777" w:rsidTr="003E7CBB">
        <w:tc>
          <w:tcPr>
            <w:tcW w:w="1315" w:type="dxa"/>
            <w:tcBorders>
              <w:top w:val="single" w:sz="4" w:space="0" w:color="auto"/>
              <w:left w:val="single" w:sz="4" w:space="0" w:color="auto"/>
              <w:bottom w:val="single" w:sz="4" w:space="0" w:color="auto"/>
              <w:right w:val="single" w:sz="4" w:space="0" w:color="auto"/>
            </w:tcBorders>
          </w:tcPr>
          <w:p w14:paraId="3ACCAD1B" w14:textId="77777777" w:rsidR="00074795" w:rsidRDefault="00074795" w:rsidP="003E7CBB">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5919C28B" w14:textId="77777777" w:rsidR="00074795" w:rsidRDefault="00074795" w:rsidP="003E7CBB">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4C493140" w14:textId="77777777" w:rsidR="00074795" w:rsidRDefault="00074795" w:rsidP="003E7CBB">
            <w:pPr>
              <w:spacing w:after="0"/>
              <w:rPr>
                <w:rFonts w:ascii="Arial" w:hAnsi="Arial" w:cs="Arial"/>
                <w:bCs/>
                <w:lang w:val="en-US" w:eastAsia="ko-KR"/>
              </w:rPr>
            </w:pPr>
          </w:p>
        </w:tc>
      </w:tr>
    </w:tbl>
    <w:p w14:paraId="46F1EF63" w14:textId="341DAD45" w:rsidR="00074795" w:rsidRDefault="00074795" w:rsidP="00074795">
      <w:pPr>
        <w:pStyle w:val="B1"/>
        <w:ind w:left="0" w:firstLine="0"/>
        <w:rPr>
          <w:lang w:eastAsia="zh-CN"/>
        </w:rPr>
      </w:pPr>
    </w:p>
    <w:p w14:paraId="718CF539" w14:textId="3989E5BF" w:rsidR="00A54686" w:rsidRDefault="00A54686" w:rsidP="00074795">
      <w:pPr>
        <w:pStyle w:val="B1"/>
        <w:ind w:left="0" w:firstLine="0"/>
        <w:rPr>
          <w:lang w:eastAsia="zh-CN"/>
        </w:rPr>
      </w:pPr>
      <w:r>
        <w:rPr>
          <w:lang w:eastAsia="zh-CN"/>
        </w:rPr>
        <w:t xml:space="preserve">According to the endorsed CR, </w:t>
      </w:r>
      <w:r w:rsidR="00364186" w:rsidRPr="000269BE">
        <w:rPr>
          <w:lang w:eastAsia="zh-CN"/>
        </w:rPr>
        <w:t xml:space="preserve">the Rel-16 IDC ASN.1 framework of adding </w:t>
      </w:r>
      <w:proofErr w:type="spellStart"/>
      <w:r w:rsidR="00364186" w:rsidRPr="000269BE">
        <w:rPr>
          <w:i/>
          <w:iCs/>
          <w:lang w:eastAsia="zh-CN"/>
        </w:rPr>
        <w:t>interferenceDirection</w:t>
      </w:r>
      <w:proofErr w:type="spellEnd"/>
      <w:r w:rsidR="00364186" w:rsidRPr="000269BE">
        <w:rPr>
          <w:lang w:eastAsia="zh-CN"/>
        </w:rPr>
        <w:t xml:space="preserve"> and </w:t>
      </w:r>
      <w:proofErr w:type="spellStart"/>
      <w:r w:rsidR="00364186" w:rsidRPr="00CD2718">
        <w:rPr>
          <w:i/>
          <w:iCs/>
          <w:lang w:eastAsia="zh-CN"/>
        </w:rPr>
        <w:t>victimSystemType</w:t>
      </w:r>
      <w:proofErr w:type="spellEnd"/>
      <w:r w:rsidR="00CD2718">
        <w:rPr>
          <w:lang w:eastAsia="zh-CN"/>
        </w:rPr>
        <w:t xml:space="preserve"> is r</w:t>
      </w:r>
      <w:r w:rsidR="005279BE">
        <w:rPr>
          <w:lang w:eastAsia="zh-CN"/>
        </w:rPr>
        <w:t xml:space="preserve">eused for the Rel-18 IDC </w:t>
      </w:r>
      <w:r w:rsidR="005279BE">
        <w:rPr>
          <w:rFonts w:hint="eastAsia"/>
          <w:lang w:eastAsia="zh-CN"/>
        </w:rPr>
        <w:t>F</w:t>
      </w:r>
      <w:r w:rsidR="005279BE">
        <w:rPr>
          <w:lang w:eastAsia="zh-CN"/>
        </w:rPr>
        <w:t>DM assistance information.</w:t>
      </w:r>
    </w:p>
    <w:p w14:paraId="49FEB73B" w14:textId="1C2F457B" w:rsidR="00172B24" w:rsidRDefault="00172B24" w:rsidP="00172B24">
      <w:pPr>
        <w:pStyle w:val="Heading4"/>
        <w:rPr>
          <w:lang w:eastAsia="zh-CN"/>
        </w:rPr>
      </w:pPr>
      <w:r>
        <w:rPr>
          <w:lang w:eastAsia="zh-CN"/>
        </w:rPr>
        <w:t xml:space="preserve">Question </w:t>
      </w:r>
      <w:r w:rsidR="005A015F">
        <w:rPr>
          <w:lang w:eastAsia="zh-CN"/>
        </w:rPr>
        <w:t>10</w:t>
      </w:r>
      <w:r>
        <w:rPr>
          <w:lang w:eastAsia="zh-CN"/>
        </w:rPr>
        <w:t xml:space="preserve">: Do you think that </w:t>
      </w:r>
      <w:r w:rsidR="008465BC" w:rsidRPr="00941F66">
        <w:rPr>
          <w:lang w:eastAsia="zh-CN"/>
        </w:rPr>
        <w:t xml:space="preserve">the Rel-16 IDC ASN.1 framework of adding </w:t>
      </w:r>
      <w:proofErr w:type="spellStart"/>
      <w:r w:rsidR="008465BC" w:rsidRPr="00994025">
        <w:rPr>
          <w:i/>
          <w:iCs/>
          <w:lang w:eastAsia="zh-CN"/>
        </w:rPr>
        <w:t>interferenceDirection</w:t>
      </w:r>
      <w:proofErr w:type="spellEnd"/>
      <w:r w:rsidR="008465BC" w:rsidRPr="00941F66">
        <w:rPr>
          <w:lang w:eastAsia="zh-CN"/>
        </w:rPr>
        <w:t xml:space="preserve"> and </w:t>
      </w:r>
      <w:proofErr w:type="spellStart"/>
      <w:r w:rsidR="008465BC" w:rsidRPr="008732A4">
        <w:rPr>
          <w:i/>
          <w:iCs/>
          <w:lang w:eastAsia="zh-CN"/>
        </w:rPr>
        <w:t>victimSystemType</w:t>
      </w:r>
      <w:proofErr w:type="spellEnd"/>
      <w:r w:rsidR="008465BC">
        <w:rPr>
          <w:lang w:eastAsia="zh-CN"/>
        </w:rPr>
        <w:t xml:space="preserve"> is reused for the Rel-18 IDC </w:t>
      </w:r>
      <w:r w:rsidR="008465BC">
        <w:rPr>
          <w:rFonts w:hint="eastAsia"/>
          <w:lang w:eastAsia="zh-CN"/>
        </w:rPr>
        <w:t>F</w:t>
      </w:r>
      <w:r w:rsidR="008465BC">
        <w:rPr>
          <w:lang w:eastAsia="zh-CN"/>
        </w:rPr>
        <w:t>DM assistance information</w:t>
      </w:r>
      <w:r>
        <w:rPr>
          <w:lang w:eastAsia="zh-CN"/>
        </w:rPr>
        <w:t>?</w:t>
      </w:r>
    </w:p>
    <w:p w14:paraId="4BC840BA" w14:textId="77777777" w:rsidR="00172B24" w:rsidRPr="00315A9B" w:rsidRDefault="00172B24" w:rsidP="00172B24">
      <w:pPr>
        <w:rPr>
          <w:lang w:eastAsia="zh-CN"/>
        </w:rPr>
      </w:pPr>
      <w:r>
        <w:rPr>
          <w:lang w:eastAsia="zh-CN"/>
        </w:rPr>
        <w:t>(Rapporteur’s comments: C</w:t>
      </w:r>
      <w:r>
        <w:rPr>
          <w:rFonts w:hint="eastAsia"/>
          <w:lang w:eastAsia="zh-CN"/>
        </w:rPr>
        <w:t>omp</w:t>
      </w:r>
      <w:r>
        <w:rPr>
          <w:lang w:eastAsia="zh-CN"/>
        </w:rPr>
        <w:t>anies providing the answer “</w:t>
      </w:r>
      <w:r w:rsidRPr="00F27A35">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172B24" w14:paraId="18D1B345" w14:textId="77777777" w:rsidTr="003E7CBB">
        <w:tc>
          <w:tcPr>
            <w:tcW w:w="1315" w:type="dxa"/>
            <w:tcBorders>
              <w:top w:val="single" w:sz="4" w:space="0" w:color="auto"/>
              <w:left w:val="single" w:sz="4" w:space="0" w:color="auto"/>
              <w:bottom w:val="single" w:sz="4" w:space="0" w:color="auto"/>
              <w:right w:val="single" w:sz="4" w:space="0" w:color="auto"/>
            </w:tcBorders>
            <w:hideMark/>
          </w:tcPr>
          <w:p w14:paraId="5C6807CB" w14:textId="77777777" w:rsidR="00172B24" w:rsidRDefault="00172B24" w:rsidP="003E7CBB">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hideMark/>
          </w:tcPr>
          <w:p w14:paraId="1DFFE9FD" w14:textId="77777777" w:rsidR="00172B24" w:rsidRDefault="00172B24" w:rsidP="003E7CBB">
            <w:pPr>
              <w:spacing w:after="0"/>
              <w:rPr>
                <w:rFonts w:ascii="Arial" w:hAnsi="Arial" w:cs="Arial"/>
                <w:b/>
                <w:bCs/>
                <w:lang w:eastAsia="zh-CN"/>
              </w:rPr>
            </w:pPr>
            <w:r>
              <w:rPr>
                <w:rFonts w:ascii="Arial" w:hAnsi="Arial" w:cs="Arial"/>
                <w:b/>
                <w:bCs/>
                <w:lang w:eastAsia="zh-CN"/>
              </w:rPr>
              <w:t xml:space="preserve">Answers </w:t>
            </w:r>
          </w:p>
          <w:p w14:paraId="7DC05052" w14:textId="77777777" w:rsidR="00172B24" w:rsidRDefault="00172B24" w:rsidP="003E7CBB">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hideMark/>
          </w:tcPr>
          <w:p w14:paraId="55D64995" w14:textId="77777777" w:rsidR="00172B24" w:rsidRDefault="00172B24" w:rsidP="003E7CBB">
            <w:pPr>
              <w:spacing w:after="0"/>
              <w:rPr>
                <w:rFonts w:ascii="Arial" w:hAnsi="Arial" w:cs="Arial"/>
                <w:b/>
                <w:bCs/>
                <w:lang w:eastAsia="zh-CN"/>
              </w:rPr>
            </w:pPr>
            <w:r>
              <w:rPr>
                <w:rFonts w:ascii="Arial" w:hAnsi="Arial" w:cs="Arial"/>
                <w:b/>
                <w:bCs/>
                <w:lang w:eastAsia="zh-CN"/>
              </w:rPr>
              <w:t>Comments</w:t>
            </w:r>
          </w:p>
        </w:tc>
      </w:tr>
      <w:tr w:rsidR="00172B24" w14:paraId="780C90A4" w14:textId="77777777" w:rsidTr="003E7CBB">
        <w:tc>
          <w:tcPr>
            <w:tcW w:w="1315" w:type="dxa"/>
            <w:tcBorders>
              <w:top w:val="single" w:sz="4" w:space="0" w:color="auto"/>
              <w:left w:val="single" w:sz="4" w:space="0" w:color="auto"/>
              <w:bottom w:val="single" w:sz="4" w:space="0" w:color="auto"/>
              <w:right w:val="single" w:sz="4" w:space="0" w:color="auto"/>
            </w:tcBorders>
          </w:tcPr>
          <w:p w14:paraId="3FD72540" w14:textId="3D8FD254" w:rsidR="00172B24" w:rsidRDefault="003F41B5" w:rsidP="003E7CBB">
            <w:pPr>
              <w:spacing w:after="0"/>
              <w:rPr>
                <w:rFonts w:ascii="Arial" w:eastAsia="MS Mincho" w:hAnsi="Arial" w:cs="Arial"/>
                <w:bCs/>
                <w:lang w:eastAsia="ja-JP"/>
              </w:rPr>
            </w:pPr>
            <w:bookmarkStart w:id="11" w:name="_Hlk134445000"/>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3BBCD128" w14:textId="44B22D0D" w:rsidR="00172B24" w:rsidRDefault="003F41B5" w:rsidP="003E7CBB">
            <w:pPr>
              <w:spacing w:after="0"/>
              <w:rPr>
                <w:rFonts w:ascii="Arial" w:eastAsia="DengXian" w:hAnsi="Arial" w:cs="Arial"/>
                <w:bCs/>
                <w:lang w:eastAsia="zh-CN"/>
              </w:rPr>
            </w:pPr>
            <w:r>
              <w:rPr>
                <w:rFonts w:ascii="Arial" w:eastAsia="DengXian" w:hAnsi="Arial" w:cs="Arial"/>
                <w:bCs/>
                <w:lang w:eastAsia="zh-CN"/>
              </w:rPr>
              <w:t>See comment</w:t>
            </w:r>
          </w:p>
        </w:tc>
        <w:tc>
          <w:tcPr>
            <w:tcW w:w="6576" w:type="dxa"/>
            <w:tcBorders>
              <w:top w:val="single" w:sz="4" w:space="0" w:color="auto"/>
              <w:left w:val="single" w:sz="4" w:space="0" w:color="auto"/>
              <w:bottom w:val="single" w:sz="4" w:space="0" w:color="auto"/>
              <w:right w:val="single" w:sz="4" w:space="0" w:color="auto"/>
            </w:tcBorders>
          </w:tcPr>
          <w:p w14:paraId="3A4008F9" w14:textId="77777777" w:rsidR="00172B24" w:rsidRDefault="00055860" w:rsidP="003E7CBB">
            <w:pPr>
              <w:spacing w:after="0"/>
              <w:rPr>
                <w:rFonts w:ascii="Arial" w:eastAsia="DengXian" w:hAnsi="Arial" w:cs="Arial"/>
                <w:bCs/>
                <w:lang w:eastAsia="zh-CN"/>
              </w:rPr>
            </w:pPr>
            <w:r>
              <w:rPr>
                <w:rFonts w:ascii="Arial" w:eastAsia="DengXian" w:hAnsi="Arial" w:cs="Arial"/>
                <w:bCs/>
                <w:lang w:eastAsia="zh-CN"/>
              </w:rPr>
              <w:t>In the current running CR (and LTE spec)</w:t>
            </w:r>
            <w:r w:rsidR="00A4453A">
              <w:rPr>
                <w:rFonts w:ascii="Arial" w:eastAsia="DengXian" w:hAnsi="Arial" w:cs="Arial"/>
                <w:bCs/>
                <w:lang w:eastAsia="zh-CN"/>
              </w:rPr>
              <w:t xml:space="preserve">, the UE can only report </w:t>
            </w:r>
            <w:proofErr w:type="spellStart"/>
            <w:r w:rsidR="00264CD3">
              <w:rPr>
                <w:rFonts w:ascii="Arial" w:eastAsia="DengXian" w:hAnsi="Arial" w:cs="Arial"/>
                <w:bCs/>
                <w:lang w:eastAsia="zh-CN"/>
              </w:rPr>
              <w:t>victimSystemType</w:t>
            </w:r>
            <w:proofErr w:type="spellEnd"/>
            <w:r w:rsidR="00264CD3">
              <w:rPr>
                <w:rFonts w:ascii="Arial" w:eastAsia="DengXian" w:hAnsi="Arial" w:cs="Arial"/>
                <w:bCs/>
                <w:lang w:eastAsia="zh-CN"/>
              </w:rPr>
              <w:t xml:space="preserve"> when it’s reporting a frequency combination.</w:t>
            </w:r>
          </w:p>
          <w:p w14:paraId="6A037089" w14:textId="77777777" w:rsidR="00264CD3" w:rsidRDefault="00264CD3" w:rsidP="00264CD3">
            <w:pPr>
              <w:spacing w:after="0"/>
              <w:rPr>
                <w:rFonts w:ascii="Arial" w:eastAsia="DengXian" w:hAnsi="Arial" w:cs="Arial"/>
                <w:bCs/>
                <w:lang w:eastAsia="zh-CN"/>
              </w:rPr>
            </w:pPr>
          </w:p>
          <w:p w14:paraId="26538209" w14:textId="77777777" w:rsidR="00E57E5F" w:rsidRPr="00904DF4" w:rsidRDefault="00E57E5F" w:rsidP="00E57E5F">
            <w:pPr>
              <w:overflowPunct w:val="0"/>
              <w:autoSpaceDE w:val="0"/>
              <w:autoSpaceDN w:val="0"/>
              <w:adjustRightInd w:val="0"/>
              <w:ind w:left="851" w:hanging="284"/>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if </w:t>
            </w:r>
            <w:r w:rsidRPr="00904DF4">
              <w:rPr>
                <w:rFonts w:eastAsia="Times New Roman"/>
                <w:lang w:eastAsia="zh-CN"/>
              </w:rPr>
              <w:t>there is at least</w:t>
            </w:r>
            <w:r>
              <w:rPr>
                <w:rFonts w:eastAsia="Times New Roman"/>
                <w:lang w:eastAsia="zh-CN"/>
              </w:rPr>
              <w:t xml:space="preserve"> one </w:t>
            </w:r>
            <w:r w:rsidRPr="00904DF4">
              <w:rPr>
                <w:rFonts w:eastAsia="Times New Roman"/>
                <w:lang w:eastAsia="zh-CN"/>
              </w:rPr>
              <w:t>supported UL CA</w:t>
            </w:r>
            <w:r>
              <w:rPr>
                <w:rFonts w:eastAsia="Times New Roman"/>
                <w:lang w:eastAsia="zh-CN"/>
              </w:rPr>
              <w:t xml:space="preserve"> or</w:t>
            </w:r>
            <w:r>
              <w:rPr>
                <w:rFonts w:eastAsia="Times New Roman"/>
                <w:lang w:eastAsia="ja-JP"/>
              </w:rPr>
              <w:t xml:space="preserve"> MR-DC</w:t>
            </w:r>
            <w:r w:rsidRPr="00904DF4">
              <w:rPr>
                <w:rFonts w:eastAsia="Times New Roman"/>
                <w:lang w:eastAsia="zh-CN"/>
              </w:rPr>
              <w:t xml:space="preserve"> combination</w:t>
            </w:r>
            <w:r>
              <w:rPr>
                <w:rFonts w:eastAsia="Times New Roman"/>
                <w:lang w:eastAsia="zh-CN"/>
              </w:rPr>
              <w:t>s</w:t>
            </w:r>
            <w:r w:rsidRPr="00904DF4">
              <w:rPr>
                <w:rFonts w:eastAsia="Times New Roman"/>
                <w:lang w:eastAsia="zh-CN"/>
              </w:rPr>
              <w:t xml:space="preserve"> comprising of frequenc</w:t>
            </w:r>
            <w:r>
              <w:rPr>
                <w:rFonts w:eastAsia="Times New Roman"/>
                <w:lang w:eastAsia="zh-CN"/>
              </w:rPr>
              <w:t>y ranges</w:t>
            </w:r>
            <w:r w:rsidRPr="00904DF4">
              <w:rPr>
                <w:rFonts w:eastAsia="Times New Roman"/>
                <w:lang w:eastAsia="zh-CN"/>
              </w:rPr>
              <w:t xml:space="preserve"> </w:t>
            </w:r>
            <w:r w:rsidRPr="00904DF4">
              <w:rPr>
                <w:lang w:eastAsia="zh-CN"/>
              </w:rPr>
              <w:t xml:space="preserve">included in </w:t>
            </w:r>
            <w:proofErr w:type="spellStart"/>
            <w:r w:rsidRPr="00904DF4">
              <w:rPr>
                <w:rFonts w:eastAsia="Times New Roman"/>
                <w:i/>
                <w:lang w:eastAsia="zh-CN"/>
              </w:rPr>
              <w:t>candidateServingFreq</w:t>
            </w:r>
            <w:r>
              <w:rPr>
                <w:rFonts w:eastAsia="Times New Roman"/>
                <w:i/>
                <w:lang w:eastAsia="zh-CN"/>
              </w:rPr>
              <w:t>Range</w:t>
            </w:r>
            <w:r w:rsidRPr="00904DF4">
              <w:rPr>
                <w:rFonts w:eastAsia="Times New Roman"/>
                <w:i/>
                <w:lang w:eastAsia="zh-CN"/>
              </w:rPr>
              <w:t>ListNR</w:t>
            </w:r>
            <w:proofErr w:type="spellEnd"/>
            <w:r>
              <w:rPr>
                <w:rFonts w:eastAsia="Times New Roman"/>
                <w:lang w:eastAsia="zh-CN"/>
              </w:rPr>
              <w:t xml:space="preserve">, and each affected frequency range in the </w:t>
            </w:r>
            <w:r w:rsidRPr="00904DF4">
              <w:rPr>
                <w:rFonts w:eastAsia="Times New Roman"/>
                <w:lang w:eastAsia="zh-CN"/>
              </w:rPr>
              <w:t>UL CA</w:t>
            </w:r>
            <w:r>
              <w:rPr>
                <w:rFonts w:eastAsia="Times New Roman"/>
                <w:lang w:eastAsia="zh-CN"/>
              </w:rPr>
              <w:t xml:space="preserve"> or MR-DC</w:t>
            </w:r>
            <w:r w:rsidRPr="00904DF4">
              <w:rPr>
                <w:rFonts w:eastAsia="Times New Roman"/>
                <w:lang w:eastAsia="zh-CN"/>
              </w:rPr>
              <w:t xml:space="preserve"> combination</w:t>
            </w:r>
            <w:r>
              <w:rPr>
                <w:rFonts w:eastAsia="Times New Roman"/>
                <w:lang w:eastAsia="zh-CN"/>
              </w:rPr>
              <w:t xml:space="preserve"> overlaps with </w:t>
            </w:r>
            <w:r w:rsidRPr="00904DF4">
              <w:rPr>
                <w:rFonts w:eastAsia="Times New Roman"/>
                <w:lang w:eastAsia="zh-CN"/>
              </w:rPr>
              <w:t xml:space="preserve">one frequency </w:t>
            </w:r>
            <w:r>
              <w:rPr>
                <w:rFonts w:eastAsia="Times New Roman"/>
                <w:lang w:eastAsia="zh-CN"/>
              </w:rPr>
              <w:t xml:space="preserve">range </w:t>
            </w:r>
            <w:r w:rsidRPr="00904DF4">
              <w:rPr>
                <w:rFonts w:eastAsia="Times New Roman"/>
                <w:lang w:eastAsia="zh-CN"/>
              </w:rPr>
              <w:t xml:space="preserve">included in </w:t>
            </w:r>
            <w:proofErr w:type="spellStart"/>
            <w:r w:rsidRPr="00904DF4">
              <w:rPr>
                <w:rFonts w:eastAsia="Times New Roman"/>
                <w:i/>
                <w:lang w:eastAsia="zh-CN"/>
              </w:rPr>
              <w:t>candidateServingFreq</w:t>
            </w:r>
            <w:r>
              <w:rPr>
                <w:rFonts w:eastAsia="Times New Roman"/>
                <w:i/>
                <w:lang w:eastAsia="zh-CN"/>
              </w:rPr>
              <w:t>Range</w:t>
            </w:r>
            <w:r w:rsidRPr="00904DF4">
              <w:rPr>
                <w:rFonts w:eastAsia="Times New Roman"/>
                <w:i/>
                <w:lang w:eastAsia="zh-CN"/>
              </w:rPr>
              <w:t>ListNR</w:t>
            </w:r>
            <w:proofErr w:type="spellEnd"/>
            <w:r>
              <w:rPr>
                <w:rFonts w:eastAsia="Times New Roman"/>
                <w:iCs/>
                <w:lang w:eastAsia="zh-CN"/>
              </w:rPr>
              <w:t xml:space="preserve">, and the </w:t>
            </w:r>
            <w:proofErr w:type="spellStart"/>
            <w:r>
              <w:rPr>
                <w:rFonts w:eastAsia="Times New Roman"/>
                <w:iCs/>
                <w:lang w:eastAsia="zh-CN"/>
              </w:rPr>
              <w:t>center</w:t>
            </w:r>
            <w:proofErr w:type="spellEnd"/>
            <w:r>
              <w:rPr>
                <w:rFonts w:eastAsia="Times New Roman"/>
                <w:iCs/>
                <w:lang w:eastAsia="zh-CN"/>
              </w:rPr>
              <w:t xml:space="preserve"> frequency of the </w:t>
            </w:r>
            <w:r>
              <w:rPr>
                <w:rFonts w:eastAsia="Times New Roman"/>
                <w:lang w:eastAsia="zh-CN"/>
              </w:rPr>
              <w:t xml:space="preserve">affected frequency range is within the </w:t>
            </w:r>
            <w:r w:rsidRPr="00904DF4">
              <w:rPr>
                <w:rFonts w:eastAsia="Times New Roman"/>
                <w:lang w:eastAsia="zh-CN"/>
              </w:rPr>
              <w:t xml:space="preserve">frequency </w:t>
            </w:r>
            <w:r>
              <w:rPr>
                <w:rFonts w:eastAsia="Times New Roman"/>
                <w:lang w:eastAsia="zh-CN"/>
              </w:rPr>
              <w:t xml:space="preserve">range </w:t>
            </w:r>
            <w:r w:rsidRPr="00904DF4">
              <w:rPr>
                <w:rFonts w:eastAsia="Times New Roman"/>
                <w:lang w:eastAsia="zh-CN"/>
              </w:rPr>
              <w:t xml:space="preserve">included in </w:t>
            </w:r>
            <w:proofErr w:type="spellStart"/>
            <w:r w:rsidRPr="00904DF4">
              <w:rPr>
                <w:rFonts w:eastAsia="Times New Roman"/>
                <w:i/>
                <w:lang w:eastAsia="zh-CN"/>
              </w:rPr>
              <w:t>candidateServingFreq</w:t>
            </w:r>
            <w:r>
              <w:rPr>
                <w:rFonts w:eastAsia="Times New Roman"/>
                <w:i/>
                <w:lang w:eastAsia="zh-CN"/>
              </w:rPr>
              <w:t>Range</w:t>
            </w:r>
            <w:r w:rsidRPr="00904DF4">
              <w:rPr>
                <w:rFonts w:eastAsia="Times New Roman"/>
                <w:i/>
                <w:lang w:eastAsia="zh-CN"/>
              </w:rPr>
              <w:t>ListNR</w:t>
            </w:r>
            <w:proofErr w:type="spellEnd"/>
            <w:r>
              <w:rPr>
                <w:rFonts w:eastAsia="Times New Roman"/>
                <w:iCs/>
                <w:lang w:eastAsia="zh-CN"/>
              </w:rPr>
              <w:t xml:space="preserve">, </w:t>
            </w:r>
            <w:r w:rsidRPr="00904DF4">
              <w:rPr>
                <w:rFonts w:eastAsia="Times New Roman"/>
                <w:lang w:eastAsia="ja-JP"/>
              </w:rPr>
              <w:t>the UE is experiencing</w:t>
            </w:r>
            <w:r w:rsidRPr="00904DF4">
              <w:rPr>
                <w:rFonts w:eastAsia="Times New Roman"/>
                <w:lang w:eastAsia="zh-CN"/>
              </w:rPr>
              <w:t xml:space="preserve"> </w:t>
            </w:r>
            <w:r w:rsidRPr="00904DF4">
              <w:rPr>
                <w:rFonts w:eastAsia="Times New Roman"/>
                <w:lang w:eastAsia="ja-JP"/>
              </w:rPr>
              <w:t>IDC problems that it cannot solve by itself</w:t>
            </w:r>
            <w:r w:rsidRPr="00904DF4">
              <w:rPr>
                <w:rFonts w:eastAsia="Times New Roman"/>
                <w:lang w:eastAsia="zh-CN"/>
              </w:rPr>
              <w:t>:</w:t>
            </w:r>
          </w:p>
          <w:p w14:paraId="2FB09CA9" w14:textId="1240469D" w:rsidR="00264CD3" w:rsidRDefault="00E57E5F" w:rsidP="00E57E5F">
            <w:pPr>
              <w:spacing w:after="0"/>
              <w:ind w:left="284"/>
              <w:rPr>
                <w:rFonts w:eastAsia="Times New Roman"/>
                <w:i/>
                <w:lang w:eastAsia="zh-CN"/>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include </w:t>
            </w:r>
            <w:proofErr w:type="spellStart"/>
            <w:r w:rsidRPr="00904DF4">
              <w:rPr>
                <w:rFonts w:eastAsia="Times New Roman"/>
                <w:i/>
                <w:lang w:eastAsia="zh-CN"/>
              </w:rPr>
              <w:t>victimSystemType</w:t>
            </w:r>
            <w:proofErr w:type="spellEnd"/>
            <w:r w:rsidRPr="00904DF4">
              <w:rPr>
                <w:rFonts w:eastAsia="Times New Roman"/>
                <w:lang w:eastAsia="zh-CN"/>
              </w:rPr>
              <w:t xml:space="preserve"> for each UL CA</w:t>
            </w:r>
            <w:r>
              <w:rPr>
                <w:rFonts w:eastAsia="Times New Roman"/>
                <w:lang w:eastAsia="zh-CN"/>
              </w:rPr>
              <w:t xml:space="preserve"> or MR-DC</w:t>
            </w:r>
            <w:r w:rsidRPr="00904DF4">
              <w:rPr>
                <w:rFonts w:eastAsia="Times New Roman"/>
                <w:lang w:eastAsia="zh-CN"/>
              </w:rPr>
              <w:t xml:space="preserve"> combination included in </w:t>
            </w:r>
            <w:proofErr w:type="spellStart"/>
            <w:r w:rsidRPr="00904DF4">
              <w:rPr>
                <w:rFonts w:eastAsia="Times New Roman"/>
                <w:i/>
                <w:lang w:eastAsia="zh-CN"/>
              </w:rPr>
              <w:t>affectedCarrierFreq</w:t>
            </w:r>
            <w:r>
              <w:rPr>
                <w:rFonts w:eastAsia="Times New Roman"/>
                <w:i/>
                <w:lang w:eastAsia="zh-CN"/>
              </w:rPr>
              <w:t>Range</w:t>
            </w:r>
            <w:r w:rsidRPr="00904DF4">
              <w:rPr>
                <w:rFonts w:eastAsia="Times New Roman"/>
                <w:i/>
                <w:lang w:eastAsia="zh-CN"/>
              </w:rPr>
              <w:t>CombList</w:t>
            </w:r>
            <w:proofErr w:type="spellEnd"/>
          </w:p>
          <w:p w14:paraId="46E1AC8F" w14:textId="77777777" w:rsidR="00E57E5F" w:rsidRDefault="00E57E5F" w:rsidP="00E57E5F">
            <w:pPr>
              <w:spacing w:after="0"/>
              <w:ind w:left="284"/>
              <w:rPr>
                <w:rFonts w:eastAsia="Times New Roman"/>
                <w:i/>
                <w:lang w:eastAsia="zh-CN"/>
              </w:rPr>
            </w:pPr>
          </w:p>
          <w:p w14:paraId="63934C06" w14:textId="77777777" w:rsidR="00264CD3" w:rsidRDefault="005F0BC7" w:rsidP="00264CD3">
            <w:pPr>
              <w:spacing w:after="0"/>
              <w:rPr>
                <w:rFonts w:ascii="Arial" w:eastAsia="DengXian" w:hAnsi="Arial" w:cs="Arial"/>
                <w:bCs/>
                <w:iCs/>
                <w:lang w:eastAsia="zh-CN"/>
              </w:rPr>
            </w:pPr>
            <w:r>
              <w:rPr>
                <w:rFonts w:ascii="Arial" w:eastAsia="DengXian" w:hAnsi="Arial" w:cs="Arial"/>
                <w:bCs/>
                <w:iCs/>
                <w:lang w:eastAsia="zh-CN"/>
              </w:rPr>
              <w:lastRenderedPageBreak/>
              <w:t xml:space="preserve">It is unclear why </w:t>
            </w:r>
            <w:proofErr w:type="spellStart"/>
            <w:r>
              <w:rPr>
                <w:rFonts w:ascii="Arial" w:eastAsia="DengXian" w:hAnsi="Arial" w:cs="Arial"/>
                <w:bCs/>
                <w:iCs/>
                <w:lang w:eastAsia="zh-CN"/>
              </w:rPr>
              <w:t>restritcting</w:t>
            </w:r>
            <w:proofErr w:type="spellEnd"/>
            <w:r>
              <w:rPr>
                <w:rFonts w:ascii="Arial" w:eastAsia="DengXian" w:hAnsi="Arial" w:cs="Arial"/>
                <w:bCs/>
                <w:iCs/>
                <w:lang w:eastAsia="zh-CN"/>
              </w:rPr>
              <w:t xml:space="preserve"> </w:t>
            </w:r>
            <w:proofErr w:type="spellStart"/>
            <w:r>
              <w:rPr>
                <w:rFonts w:ascii="Arial" w:eastAsia="DengXian" w:hAnsi="Arial" w:cs="Arial"/>
                <w:bCs/>
                <w:iCs/>
                <w:lang w:eastAsia="zh-CN"/>
              </w:rPr>
              <w:t>victimSystemType</w:t>
            </w:r>
            <w:proofErr w:type="spellEnd"/>
            <w:r w:rsidR="00E57E5F">
              <w:rPr>
                <w:rFonts w:ascii="Arial" w:eastAsia="DengXian" w:hAnsi="Arial" w:cs="Arial"/>
                <w:bCs/>
                <w:iCs/>
                <w:lang w:eastAsia="zh-CN"/>
              </w:rPr>
              <w:t xml:space="preserve"> to reporting IMD issues only is needed and why </w:t>
            </w:r>
            <w:proofErr w:type="spellStart"/>
            <w:r w:rsidR="00E57E5F">
              <w:rPr>
                <w:rFonts w:ascii="Arial" w:eastAsia="DengXian" w:hAnsi="Arial" w:cs="Arial"/>
                <w:bCs/>
                <w:iCs/>
                <w:lang w:eastAsia="zh-CN"/>
              </w:rPr>
              <w:t>victimSystemType</w:t>
            </w:r>
            <w:proofErr w:type="spellEnd"/>
            <w:r w:rsidR="00E57E5F">
              <w:rPr>
                <w:rFonts w:ascii="Arial" w:eastAsia="DengXian" w:hAnsi="Arial" w:cs="Arial"/>
                <w:bCs/>
                <w:iCs/>
                <w:lang w:eastAsia="zh-CN"/>
              </w:rPr>
              <w:t xml:space="preserve"> is not allowed to report for single frequency range reporting, </w:t>
            </w:r>
            <w:proofErr w:type="gramStart"/>
            <w:r w:rsidR="00E57E5F">
              <w:rPr>
                <w:rFonts w:ascii="Arial" w:eastAsia="DengXian" w:hAnsi="Arial" w:cs="Arial"/>
                <w:bCs/>
                <w:iCs/>
                <w:lang w:eastAsia="zh-CN"/>
              </w:rPr>
              <w:t>e.g.</w:t>
            </w:r>
            <w:proofErr w:type="gramEnd"/>
            <w:r w:rsidR="00E57E5F">
              <w:rPr>
                <w:rFonts w:ascii="Arial" w:eastAsia="DengXian" w:hAnsi="Arial" w:cs="Arial"/>
                <w:bCs/>
                <w:iCs/>
                <w:lang w:eastAsia="zh-CN"/>
              </w:rPr>
              <w:t xml:space="preserve"> for adjacent IDC issue. </w:t>
            </w:r>
          </w:p>
          <w:p w14:paraId="2070A263" w14:textId="77777777" w:rsidR="00E57E5F" w:rsidRDefault="00E57E5F" w:rsidP="00264CD3">
            <w:pPr>
              <w:spacing w:after="0"/>
              <w:rPr>
                <w:rFonts w:ascii="Arial" w:eastAsia="DengXian" w:hAnsi="Arial" w:cs="Arial"/>
                <w:bCs/>
                <w:iCs/>
                <w:lang w:eastAsia="zh-CN"/>
              </w:rPr>
            </w:pPr>
          </w:p>
          <w:p w14:paraId="55B0BB41" w14:textId="76344F5F" w:rsidR="00E57E5F" w:rsidRPr="005F0BC7" w:rsidRDefault="00E57E5F" w:rsidP="00264CD3">
            <w:pPr>
              <w:spacing w:after="0"/>
              <w:rPr>
                <w:rFonts w:ascii="Arial" w:eastAsia="DengXian" w:hAnsi="Arial" w:cs="Arial"/>
                <w:bCs/>
                <w:iCs/>
                <w:lang w:eastAsia="zh-CN"/>
              </w:rPr>
            </w:pPr>
            <w:proofErr w:type="gramStart"/>
            <w:r>
              <w:rPr>
                <w:rFonts w:ascii="Arial" w:eastAsia="DengXian" w:hAnsi="Arial" w:cs="Arial"/>
                <w:bCs/>
                <w:iCs/>
                <w:lang w:eastAsia="zh-CN"/>
              </w:rPr>
              <w:t>Thus</w:t>
            </w:r>
            <w:proofErr w:type="gramEnd"/>
            <w:r>
              <w:rPr>
                <w:rFonts w:ascii="Arial" w:eastAsia="DengXian" w:hAnsi="Arial" w:cs="Arial"/>
                <w:bCs/>
                <w:iCs/>
                <w:lang w:eastAsia="zh-CN"/>
              </w:rPr>
              <w:t xml:space="preserve"> we would like to generalize </w:t>
            </w:r>
            <w:proofErr w:type="spellStart"/>
            <w:r w:rsidRPr="00E57E5F">
              <w:rPr>
                <w:rFonts w:ascii="Arial" w:eastAsia="DengXian" w:hAnsi="Arial" w:cs="Arial"/>
                <w:bCs/>
                <w:iCs/>
                <w:lang w:eastAsia="zh-CN"/>
              </w:rPr>
              <w:t>interferenceDirection</w:t>
            </w:r>
            <w:proofErr w:type="spellEnd"/>
            <w:r w:rsidRPr="00E57E5F">
              <w:rPr>
                <w:rFonts w:ascii="Arial" w:eastAsia="DengXian" w:hAnsi="Arial" w:cs="Arial"/>
                <w:bCs/>
                <w:iCs/>
                <w:lang w:eastAsia="zh-CN"/>
              </w:rPr>
              <w:t xml:space="preserve"> and </w:t>
            </w:r>
            <w:proofErr w:type="spellStart"/>
            <w:r w:rsidRPr="00E57E5F">
              <w:rPr>
                <w:rFonts w:ascii="Arial" w:eastAsia="DengXian" w:hAnsi="Arial" w:cs="Arial"/>
                <w:bCs/>
                <w:iCs/>
                <w:lang w:eastAsia="zh-CN"/>
              </w:rPr>
              <w:t>victimSystemType</w:t>
            </w:r>
            <w:proofErr w:type="spellEnd"/>
            <w:r>
              <w:rPr>
                <w:rFonts w:ascii="Arial" w:eastAsia="DengXian" w:hAnsi="Arial" w:cs="Arial"/>
                <w:bCs/>
                <w:iCs/>
                <w:lang w:eastAsia="zh-CN"/>
              </w:rPr>
              <w:t xml:space="preserve"> to allow always including them in IDC report for both FDM and TDM</w:t>
            </w:r>
          </w:p>
        </w:tc>
      </w:tr>
      <w:bookmarkEnd w:id="11"/>
      <w:tr w:rsidR="00172B24" w14:paraId="7725FD5D" w14:textId="77777777" w:rsidTr="003E7CBB">
        <w:tc>
          <w:tcPr>
            <w:tcW w:w="1315" w:type="dxa"/>
            <w:tcBorders>
              <w:top w:val="single" w:sz="4" w:space="0" w:color="auto"/>
              <w:left w:val="single" w:sz="4" w:space="0" w:color="auto"/>
              <w:bottom w:val="single" w:sz="4" w:space="0" w:color="auto"/>
              <w:right w:val="single" w:sz="4" w:space="0" w:color="auto"/>
            </w:tcBorders>
          </w:tcPr>
          <w:p w14:paraId="1515D03A" w14:textId="788532D0" w:rsidR="00172B24" w:rsidRDefault="003C5D79" w:rsidP="003E7CBB">
            <w:pPr>
              <w:spacing w:after="0"/>
              <w:rPr>
                <w:rFonts w:ascii="Arial" w:eastAsia="MS Mincho" w:hAnsi="Arial" w:cs="Arial"/>
                <w:bCs/>
                <w:lang w:eastAsia="ja-JP"/>
              </w:rPr>
            </w:pPr>
            <w:r>
              <w:rPr>
                <w:rFonts w:ascii="Arial" w:eastAsia="MS Mincho" w:hAnsi="Arial" w:cs="Arial"/>
                <w:bCs/>
                <w:lang w:eastAsia="ja-JP"/>
              </w:rPr>
              <w:lastRenderedPageBreak/>
              <w:t>Nokia</w:t>
            </w:r>
          </w:p>
        </w:tc>
        <w:tc>
          <w:tcPr>
            <w:tcW w:w="1740" w:type="dxa"/>
            <w:tcBorders>
              <w:top w:val="single" w:sz="4" w:space="0" w:color="auto"/>
              <w:left w:val="single" w:sz="4" w:space="0" w:color="auto"/>
              <w:bottom w:val="single" w:sz="4" w:space="0" w:color="auto"/>
              <w:right w:val="single" w:sz="4" w:space="0" w:color="auto"/>
            </w:tcBorders>
          </w:tcPr>
          <w:p w14:paraId="00E2033C" w14:textId="77777777" w:rsidR="00172B24" w:rsidRDefault="00172B24"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79A2D72E" w14:textId="3B979300" w:rsidR="00172B24" w:rsidRDefault="003C5D79" w:rsidP="003E7CBB">
            <w:pPr>
              <w:spacing w:after="0"/>
              <w:rPr>
                <w:rFonts w:ascii="Arial" w:eastAsia="MS Mincho" w:hAnsi="Arial" w:cs="Arial"/>
                <w:bCs/>
                <w:lang w:eastAsia="ja-JP"/>
              </w:rPr>
            </w:pPr>
            <w:r>
              <w:rPr>
                <w:rFonts w:ascii="Arial" w:eastAsia="MS Mincho" w:hAnsi="Arial" w:cs="Arial"/>
                <w:bCs/>
                <w:lang w:eastAsia="ja-JP"/>
              </w:rPr>
              <w:t>QC comment makes sense to us. Making this more generic seems useful.</w:t>
            </w:r>
          </w:p>
        </w:tc>
      </w:tr>
      <w:tr w:rsidR="00172B24" w14:paraId="1EAFC183" w14:textId="77777777" w:rsidTr="003E7CBB">
        <w:tc>
          <w:tcPr>
            <w:tcW w:w="1315" w:type="dxa"/>
            <w:tcBorders>
              <w:top w:val="single" w:sz="4" w:space="0" w:color="auto"/>
              <w:left w:val="single" w:sz="4" w:space="0" w:color="auto"/>
              <w:bottom w:val="single" w:sz="4" w:space="0" w:color="auto"/>
              <w:right w:val="single" w:sz="4" w:space="0" w:color="auto"/>
            </w:tcBorders>
          </w:tcPr>
          <w:p w14:paraId="0775D5B2" w14:textId="51E87DC1" w:rsidR="00172B24" w:rsidRDefault="007C30DA" w:rsidP="003E7CBB">
            <w:pPr>
              <w:spacing w:after="0"/>
              <w:rPr>
                <w:rFonts w:ascii="Arial" w:eastAsia="DengXian" w:hAnsi="Arial" w:cs="Arial"/>
                <w:bCs/>
                <w:lang w:val="en-US" w:eastAsia="zh-CN"/>
              </w:rPr>
            </w:pPr>
            <w:r>
              <w:rPr>
                <w:rFonts w:ascii="Arial" w:eastAsia="DengXian" w:hAnsi="Arial" w:cs="Arial"/>
                <w:bCs/>
                <w:lang w:val="en-US" w:eastAsia="zh-CN"/>
              </w:rPr>
              <w:t>Ericsson</w:t>
            </w:r>
          </w:p>
        </w:tc>
        <w:tc>
          <w:tcPr>
            <w:tcW w:w="1740" w:type="dxa"/>
            <w:tcBorders>
              <w:top w:val="single" w:sz="4" w:space="0" w:color="auto"/>
              <w:left w:val="single" w:sz="4" w:space="0" w:color="auto"/>
              <w:bottom w:val="single" w:sz="4" w:space="0" w:color="auto"/>
              <w:right w:val="single" w:sz="4" w:space="0" w:color="auto"/>
            </w:tcBorders>
          </w:tcPr>
          <w:p w14:paraId="4E93B959" w14:textId="77777777" w:rsidR="00172B24" w:rsidRDefault="00172B24"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0DA154AD" w14:textId="77777777" w:rsidR="00172B24" w:rsidRDefault="007C30DA" w:rsidP="003E7CBB">
            <w:pPr>
              <w:spacing w:after="0"/>
              <w:rPr>
                <w:rFonts w:ascii="Arial" w:eastAsia="MS Mincho" w:hAnsi="Arial" w:cs="Arial"/>
                <w:bCs/>
                <w:lang w:eastAsia="ja-JP"/>
              </w:rPr>
            </w:pPr>
            <w:r>
              <w:rPr>
                <w:rFonts w:ascii="Arial" w:eastAsia="MS Mincho" w:hAnsi="Arial" w:cs="Arial"/>
                <w:bCs/>
                <w:lang w:eastAsia="ja-JP"/>
              </w:rPr>
              <w:t>We share the view as QC, however, not for the TDM reporting.</w:t>
            </w:r>
          </w:p>
          <w:p w14:paraId="69D440A2" w14:textId="77777777" w:rsidR="007C30DA" w:rsidRDefault="007C30DA" w:rsidP="003E7CBB">
            <w:pPr>
              <w:spacing w:after="0"/>
              <w:rPr>
                <w:rFonts w:ascii="Arial" w:eastAsia="MS Mincho" w:hAnsi="Arial" w:cs="Arial"/>
                <w:bCs/>
                <w:lang w:eastAsia="ja-JP"/>
              </w:rPr>
            </w:pPr>
            <w:r>
              <w:rPr>
                <w:rFonts w:ascii="Arial" w:eastAsia="MS Mincho" w:hAnsi="Arial" w:cs="Arial"/>
                <w:bCs/>
                <w:lang w:eastAsia="ja-JP"/>
              </w:rPr>
              <w:t xml:space="preserve">We are fine to make this more general to FDM report, including both </w:t>
            </w:r>
            <w:proofErr w:type="spellStart"/>
            <w:r>
              <w:rPr>
                <w:rFonts w:ascii="Arial" w:eastAsia="MS Mincho" w:hAnsi="Arial" w:cs="Arial"/>
                <w:bCs/>
                <w:lang w:eastAsia="ja-JP"/>
              </w:rPr>
              <w:t>adjacenet</w:t>
            </w:r>
            <w:proofErr w:type="spellEnd"/>
            <w:r>
              <w:rPr>
                <w:rFonts w:ascii="Arial" w:eastAsia="MS Mincho" w:hAnsi="Arial" w:cs="Arial"/>
                <w:bCs/>
                <w:lang w:eastAsia="ja-JP"/>
              </w:rPr>
              <w:t xml:space="preserve"> carrier IDC and frequency combination. However, no need to introduce </w:t>
            </w:r>
            <w:proofErr w:type="spellStart"/>
            <w:r w:rsidR="008671F5">
              <w:rPr>
                <w:rFonts w:ascii="Arial" w:eastAsia="MS Mincho" w:hAnsi="Arial" w:cs="Arial"/>
                <w:bCs/>
                <w:lang w:eastAsia="ja-JP"/>
              </w:rPr>
              <w:t>interfereceDirection</w:t>
            </w:r>
            <w:proofErr w:type="spellEnd"/>
            <w:r w:rsidR="008671F5">
              <w:rPr>
                <w:rFonts w:ascii="Arial" w:eastAsia="MS Mincho" w:hAnsi="Arial" w:cs="Arial"/>
                <w:bCs/>
                <w:lang w:eastAsia="ja-JP"/>
              </w:rPr>
              <w:t xml:space="preserve"> and </w:t>
            </w:r>
            <w:proofErr w:type="spellStart"/>
            <w:r w:rsidR="008671F5">
              <w:rPr>
                <w:rFonts w:ascii="Arial" w:eastAsia="MS Mincho" w:hAnsi="Arial" w:cs="Arial"/>
                <w:bCs/>
                <w:lang w:eastAsia="ja-JP"/>
              </w:rPr>
              <w:t>victimSystemType</w:t>
            </w:r>
            <w:proofErr w:type="spellEnd"/>
            <w:r w:rsidR="008671F5">
              <w:rPr>
                <w:rFonts w:ascii="Arial" w:eastAsia="MS Mincho" w:hAnsi="Arial" w:cs="Arial"/>
                <w:bCs/>
                <w:lang w:eastAsia="ja-JP"/>
              </w:rPr>
              <w:t xml:space="preserve"> for TDM reporting. </w:t>
            </w:r>
          </w:p>
          <w:p w14:paraId="143A6134" w14:textId="7E35DA0C" w:rsidR="008671F5" w:rsidRDefault="008671F5" w:rsidP="003E7CBB">
            <w:pPr>
              <w:spacing w:after="0"/>
              <w:rPr>
                <w:rFonts w:ascii="Arial" w:eastAsia="MS Mincho" w:hAnsi="Arial" w:cs="Arial"/>
                <w:bCs/>
                <w:lang w:eastAsia="ja-JP"/>
              </w:rPr>
            </w:pPr>
            <w:r>
              <w:rPr>
                <w:rFonts w:ascii="Arial" w:eastAsia="MS Mincho" w:hAnsi="Arial" w:cs="Arial"/>
                <w:bCs/>
                <w:lang w:eastAsia="ja-JP"/>
              </w:rPr>
              <w:t xml:space="preserve">In our view, UE needs to always report TDM assistance information and FDM assistance information together. It is sufficient for UE to include </w:t>
            </w:r>
            <w:proofErr w:type="spellStart"/>
            <w:r>
              <w:rPr>
                <w:rFonts w:ascii="Arial" w:eastAsia="MS Mincho" w:hAnsi="Arial" w:cs="Arial"/>
                <w:bCs/>
                <w:lang w:eastAsia="ja-JP"/>
              </w:rPr>
              <w:t>interfereceDirection</w:t>
            </w:r>
            <w:proofErr w:type="spellEnd"/>
            <w:r>
              <w:rPr>
                <w:rFonts w:ascii="Arial" w:eastAsia="MS Mincho" w:hAnsi="Arial" w:cs="Arial"/>
                <w:bCs/>
                <w:lang w:eastAsia="ja-JP"/>
              </w:rPr>
              <w:t xml:space="preserve"> and </w:t>
            </w:r>
            <w:proofErr w:type="spellStart"/>
            <w:r>
              <w:rPr>
                <w:rFonts w:ascii="Arial" w:eastAsia="MS Mincho" w:hAnsi="Arial" w:cs="Arial"/>
                <w:bCs/>
                <w:lang w:eastAsia="ja-JP"/>
              </w:rPr>
              <w:t>victimSystemTyp</w:t>
            </w:r>
            <w:proofErr w:type="spellEnd"/>
            <w:r>
              <w:rPr>
                <w:rFonts w:ascii="Arial" w:eastAsia="MS Mincho" w:hAnsi="Arial" w:cs="Arial"/>
                <w:bCs/>
                <w:lang w:eastAsia="ja-JP"/>
              </w:rPr>
              <w:t xml:space="preserve"> in FDM assistance information.</w:t>
            </w:r>
          </w:p>
        </w:tc>
      </w:tr>
      <w:tr w:rsidR="00172B24" w14:paraId="6C7414B2" w14:textId="77777777" w:rsidTr="003E7CBB">
        <w:tc>
          <w:tcPr>
            <w:tcW w:w="1315" w:type="dxa"/>
            <w:tcBorders>
              <w:top w:val="single" w:sz="4" w:space="0" w:color="auto"/>
              <w:left w:val="single" w:sz="4" w:space="0" w:color="auto"/>
              <w:bottom w:val="single" w:sz="4" w:space="0" w:color="auto"/>
              <w:right w:val="single" w:sz="4" w:space="0" w:color="auto"/>
            </w:tcBorders>
          </w:tcPr>
          <w:p w14:paraId="579F8C37" w14:textId="77777777" w:rsidR="00172B24" w:rsidRDefault="00172B24" w:rsidP="003E7CBB">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1ED2FAB7" w14:textId="77777777" w:rsidR="00172B24" w:rsidRDefault="00172B24" w:rsidP="003E7CBB">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1EE90511" w14:textId="77777777" w:rsidR="00172B24" w:rsidRDefault="00172B24" w:rsidP="003E7CBB">
            <w:pPr>
              <w:spacing w:after="0"/>
              <w:rPr>
                <w:rFonts w:ascii="Arial" w:hAnsi="Arial" w:cs="Arial"/>
                <w:bCs/>
                <w:lang w:val="en-US" w:eastAsia="zh-CN"/>
              </w:rPr>
            </w:pPr>
          </w:p>
        </w:tc>
      </w:tr>
      <w:tr w:rsidR="00172B24" w14:paraId="541685F6" w14:textId="77777777" w:rsidTr="003E7CBB">
        <w:tc>
          <w:tcPr>
            <w:tcW w:w="1315" w:type="dxa"/>
            <w:tcBorders>
              <w:top w:val="single" w:sz="4" w:space="0" w:color="auto"/>
              <w:left w:val="single" w:sz="4" w:space="0" w:color="auto"/>
              <w:bottom w:val="single" w:sz="4" w:space="0" w:color="auto"/>
              <w:right w:val="single" w:sz="4" w:space="0" w:color="auto"/>
            </w:tcBorders>
          </w:tcPr>
          <w:p w14:paraId="3C4AE15B" w14:textId="77777777" w:rsidR="00172B24" w:rsidRDefault="00172B24" w:rsidP="003E7CBB">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1FB44118" w14:textId="77777777" w:rsidR="00172B24" w:rsidRDefault="00172B24" w:rsidP="003E7CBB">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6131F1CF" w14:textId="77777777" w:rsidR="00172B24" w:rsidRDefault="00172B24" w:rsidP="003E7CBB">
            <w:pPr>
              <w:spacing w:after="0"/>
              <w:rPr>
                <w:rFonts w:ascii="Arial" w:hAnsi="Arial" w:cs="Arial"/>
                <w:bCs/>
                <w:lang w:val="en-US" w:eastAsia="zh-CN"/>
              </w:rPr>
            </w:pPr>
          </w:p>
        </w:tc>
      </w:tr>
      <w:tr w:rsidR="00172B24" w14:paraId="37C07E68" w14:textId="77777777" w:rsidTr="003E7CBB">
        <w:tc>
          <w:tcPr>
            <w:tcW w:w="1315" w:type="dxa"/>
            <w:tcBorders>
              <w:top w:val="single" w:sz="4" w:space="0" w:color="auto"/>
              <w:left w:val="single" w:sz="4" w:space="0" w:color="auto"/>
              <w:bottom w:val="single" w:sz="4" w:space="0" w:color="auto"/>
              <w:right w:val="single" w:sz="4" w:space="0" w:color="auto"/>
            </w:tcBorders>
          </w:tcPr>
          <w:p w14:paraId="7F1E208E" w14:textId="77777777" w:rsidR="00172B24" w:rsidRDefault="00172B24" w:rsidP="003E7CBB">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41D3E0E5" w14:textId="77777777" w:rsidR="00172B24" w:rsidRDefault="00172B24" w:rsidP="003E7CBB">
            <w:pPr>
              <w:spacing w:after="0"/>
              <w:rPr>
                <w:rFonts w:ascii="Arial" w:eastAsia="DengXian"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78678E06" w14:textId="77777777" w:rsidR="00172B24" w:rsidRDefault="00172B24" w:rsidP="003E7CBB">
            <w:pPr>
              <w:spacing w:after="0"/>
              <w:rPr>
                <w:rFonts w:ascii="Arial" w:eastAsia="DengXian" w:hAnsi="Arial" w:cs="Arial"/>
                <w:bCs/>
                <w:lang w:eastAsia="zh-CN"/>
              </w:rPr>
            </w:pPr>
          </w:p>
        </w:tc>
      </w:tr>
      <w:tr w:rsidR="00172B24" w14:paraId="3D5A5FD1" w14:textId="77777777" w:rsidTr="003E7CBB">
        <w:tc>
          <w:tcPr>
            <w:tcW w:w="1315" w:type="dxa"/>
            <w:tcBorders>
              <w:top w:val="single" w:sz="4" w:space="0" w:color="auto"/>
              <w:left w:val="single" w:sz="4" w:space="0" w:color="auto"/>
              <w:bottom w:val="single" w:sz="4" w:space="0" w:color="auto"/>
              <w:right w:val="single" w:sz="4" w:space="0" w:color="auto"/>
            </w:tcBorders>
          </w:tcPr>
          <w:p w14:paraId="6EBE29EE" w14:textId="77777777" w:rsidR="00172B24" w:rsidRDefault="00172B24"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105B7A9D" w14:textId="77777777" w:rsidR="00172B24" w:rsidRDefault="00172B24"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207B82EC" w14:textId="77777777" w:rsidR="00172B24" w:rsidRDefault="00172B24" w:rsidP="003E7CBB">
            <w:pPr>
              <w:spacing w:after="0"/>
              <w:rPr>
                <w:rFonts w:ascii="Arial" w:hAnsi="Arial" w:cs="Arial"/>
                <w:bCs/>
                <w:lang w:val="en-US" w:eastAsia="zh-CN"/>
              </w:rPr>
            </w:pPr>
          </w:p>
        </w:tc>
      </w:tr>
      <w:tr w:rsidR="00172B24" w14:paraId="3BD5CA42" w14:textId="77777777" w:rsidTr="003E7CBB">
        <w:tc>
          <w:tcPr>
            <w:tcW w:w="1315" w:type="dxa"/>
            <w:tcBorders>
              <w:top w:val="single" w:sz="4" w:space="0" w:color="auto"/>
              <w:left w:val="single" w:sz="4" w:space="0" w:color="auto"/>
              <w:bottom w:val="single" w:sz="4" w:space="0" w:color="auto"/>
              <w:right w:val="single" w:sz="4" w:space="0" w:color="auto"/>
            </w:tcBorders>
          </w:tcPr>
          <w:p w14:paraId="4F1AA4B9" w14:textId="77777777" w:rsidR="00172B24" w:rsidRDefault="00172B24"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4C2E3834" w14:textId="77777777" w:rsidR="00172B24" w:rsidRDefault="00172B24"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242F0B6B" w14:textId="77777777" w:rsidR="00172B24" w:rsidRDefault="00172B24" w:rsidP="003E7CBB">
            <w:pPr>
              <w:spacing w:after="0"/>
              <w:rPr>
                <w:rFonts w:ascii="Arial" w:eastAsia="MS Mincho" w:hAnsi="Arial" w:cs="Arial"/>
                <w:bCs/>
                <w:lang w:eastAsia="ja-JP"/>
              </w:rPr>
            </w:pPr>
          </w:p>
        </w:tc>
      </w:tr>
      <w:tr w:rsidR="00172B24" w14:paraId="0EDA7BCB" w14:textId="77777777" w:rsidTr="003E7CBB">
        <w:tc>
          <w:tcPr>
            <w:tcW w:w="1315" w:type="dxa"/>
            <w:tcBorders>
              <w:top w:val="single" w:sz="4" w:space="0" w:color="auto"/>
              <w:left w:val="single" w:sz="4" w:space="0" w:color="auto"/>
              <w:bottom w:val="single" w:sz="4" w:space="0" w:color="auto"/>
              <w:right w:val="single" w:sz="4" w:space="0" w:color="auto"/>
            </w:tcBorders>
          </w:tcPr>
          <w:p w14:paraId="13BD1D45" w14:textId="77777777" w:rsidR="00172B24" w:rsidRDefault="00172B24" w:rsidP="003E7CBB">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5918AAFE" w14:textId="77777777" w:rsidR="00172B24" w:rsidRDefault="00172B24"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2264C4B1" w14:textId="77777777" w:rsidR="00172B24" w:rsidRDefault="00172B24" w:rsidP="003E7CBB">
            <w:pPr>
              <w:spacing w:after="0"/>
              <w:rPr>
                <w:rFonts w:ascii="Arial" w:eastAsia="MS Mincho" w:hAnsi="Arial" w:cs="Arial"/>
                <w:bCs/>
                <w:lang w:eastAsia="ja-JP"/>
              </w:rPr>
            </w:pPr>
          </w:p>
        </w:tc>
      </w:tr>
      <w:tr w:rsidR="00172B24" w14:paraId="3EB0512A" w14:textId="77777777" w:rsidTr="003E7CBB">
        <w:tc>
          <w:tcPr>
            <w:tcW w:w="1315" w:type="dxa"/>
            <w:tcBorders>
              <w:top w:val="single" w:sz="4" w:space="0" w:color="auto"/>
              <w:left w:val="single" w:sz="4" w:space="0" w:color="auto"/>
              <w:bottom w:val="single" w:sz="4" w:space="0" w:color="auto"/>
              <w:right w:val="single" w:sz="4" w:space="0" w:color="auto"/>
            </w:tcBorders>
          </w:tcPr>
          <w:p w14:paraId="6ECBC4C7" w14:textId="77777777" w:rsidR="00172B24" w:rsidRDefault="00172B24" w:rsidP="003E7CBB">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1A4902AD" w14:textId="77777777" w:rsidR="00172B24" w:rsidRDefault="00172B24"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7DF86E67" w14:textId="77777777" w:rsidR="00172B24" w:rsidRDefault="00172B24" w:rsidP="003E7CBB">
            <w:pPr>
              <w:spacing w:after="0"/>
              <w:rPr>
                <w:rFonts w:ascii="Arial" w:eastAsia="MS Mincho" w:hAnsi="Arial" w:cs="Arial"/>
                <w:bCs/>
                <w:lang w:eastAsia="ja-JP"/>
              </w:rPr>
            </w:pPr>
          </w:p>
        </w:tc>
      </w:tr>
      <w:tr w:rsidR="00172B24" w14:paraId="27AD332E" w14:textId="77777777" w:rsidTr="003E7CBB">
        <w:tc>
          <w:tcPr>
            <w:tcW w:w="1315" w:type="dxa"/>
            <w:tcBorders>
              <w:top w:val="single" w:sz="4" w:space="0" w:color="auto"/>
              <w:left w:val="single" w:sz="4" w:space="0" w:color="auto"/>
              <w:bottom w:val="single" w:sz="4" w:space="0" w:color="auto"/>
              <w:right w:val="single" w:sz="4" w:space="0" w:color="auto"/>
            </w:tcBorders>
          </w:tcPr>
          <w:p w14:paraId="0D2699E5" w14:textId="77777777" w:rsidR="00172B24" w:rsidRDefault="00172B24"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1CEA8D4E" w14:textId="77777777" w:rsidR="00172B24" w:rsidRDefault="00172B24"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6D3BBC21" w14:textId="77777777" w:rsidR="00172B24" w:rsidRDefault="00172B24" w:rsidP="003E7CBB">
            <w:pPr>
              <w:spacing w:after="0"/>
              <w:rPr>
                <w:rFonts w:ascii="Arial" w:eastAsia="MS Mincho" w:hAnsi="Arial" w:cs="Arial"/>
                <w:bCs/>
                <w:lang w:eastAsia="ja-JP"/>
              </w:rPr>
            </w:pPr>
          </w:p>
        </w:tc>
      </w:tr>
      <w:tr w:rsidR="00172B24" w14:paraId="610E2088" w14:textId="77777777" w:rsidTr="003E7CBB">
        <w:tc>
          <w:tcPr>
            <w:tcW w:w="1315" w:type="dxa"/>
            <w:tcBorders>
              <w:top w:val="single" w:sz="4" w:space="0" w:color="auto"/>
              <w:left w:val="single" w:sz="4" w:space="0" w:color="auto"/>
              <w:bottom w:val="single" w:sz="4" w:space="0" w:color="auto"/>
              <w:right w:val="single" w:sz="4" w:space="0" w:color="auto"/>
            </w:tcBorders>
          </w:tcPr>
          <w:p w14:paraId="3A91227C" w14:textId="77777777" w:rsidR="00172B24" w:rsidRDefault="00172B24"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6CE4C06B" w14:textId="77777777" w:rsidR="00172B24" w:rsidRDefault="00172B24"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1EB6ACC1" w14:textId="77777777" w:rsidR="00172B24" w:rsidRDefault="00172B24" w:rsidP="003E7CBB">
            <w:pPr>
              <w:spacing w:after="0"/>
              <w:rPr>
                <w:rFonts w:ascii="Arial" w:eastAsia="DengXian" w:hAnsi="Arial" w:cs="Arial"/>
                <w:bCs/>
                <w:lang w:eastAsia="zh-CN"/>
              </w:rPr>
            </w:pPr>
          </w:p>
        </w:tc>
      </w:tr>
      <w:tr w:rsidR="00172B24" w14:paraId="25CCFC47" w14:textId="77777777" w:rsidTr="003E7CBB">
        <w:tc>
          <w:tcPr>
            <w:tcW w:w="1315" w:type="dxa"/>
            <w:tcBorders>
              <w:top w:val="single" w:sz="4" w:space="0" w:color="auto"/>
              <w:left w:val="single" w:sz="4" w:space="0" w:color="auto"/>
              <w:bottom w:val="single" w:sz="4" w:space="0" w:color="auto"/>
              <w:right w:val="single" w:sz="4" w:space="0" w:color="auto"/>
            </w:tcBorders>
          </w:tcPr>
          <w:p w14:paraId="7602F8FD" w14:textId="77777777" w:rsidR="00172B24" w:rsidRDefault="00172B24" w:rsidP="003E7CBB">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6B16FE37" w14:textId="77777777" w:rsidR="00172B24" w:rsidRDefault="00172B24" w:rsidP="003E7CBB">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6C236B01" w14:textId="77777777" w:rsidR="00172B24" w:rsidRDefault="00172B24" w:rsidP="003E7CBB">
            <w:pPr>
              <w:spacing w:after="0"/>
              <w:rPr>
                <w:rFonts w:ascii="Arial" w:hAnsi="Arial" w:cs="Arial"/>
                <w:bCs/>
                <w:lang w:val="en-US" w:eastAsia="ko-KR"/>
              </w:rPr>
            </w:pPr>
          </w:p>
        </w:tc>
      </w:tr>
      <w:tr w:rsidR="00172B24" w14:paraId="59F72F99" w14:textId="77777777" w:rsidTr="003E7CBB">
        <w:tc>
          <w:tcPr>
            <w:tcW w:w="1315" w:type="dxa"/>
            <w:tcBorders>
              <w:top w:val="single" w:sz="4" w:space="0" w:color="auto"/>
              <w:left w:val="single" w:sz="4" w:space="0" w:color="auto"/>
              <w:bottom w:val="single" w:sz="4" w:space="0" w:color="auto"/>
              <w:right w:val="single" w:sz="4" w:space="0" w:color="auto"/>
            </w:tcBorders>
          </w:tcPr>
          <w:p w14:paraId="43F6ED76" w14:textId="77777777" w:rsidR="00172B24" w:rsidRDefault="00172B24" w:rsidP="003E7CBB">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73008E26" w14:textId="77777777" w:rsidR="00172B24" w:rsidRDefault="00172B24" w:rsidP="003E7CBB">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775A302D" w14:textId="77777777" w:rsidR="00172B24" w:rsidRDefault="00172B24" w:rsidP="003E7CBB">
            <w:pPr>
              <w:spacing w:after="0"/>
              <w:rPr>
                <w:rFonts w:ascii="Arial" w:hAnsi="Arial" w:cs="Arial"/>
                <w:bCs/>
                <w:lang w:val="en-US" w:eastAsia="ko-KR"/>
              </w:rPr>
            </w:pPr>
          </w:p>
        </w:tc>
      </w:tr>
    </w:tbl>
    <w:p w14:paraId="7AE9E728" w14:textId="3B58F4E9" w:rsidR="00172B24" w:rsidRDefault="00172B24" w:rsidP="00172B24">
      <w:pPr>
        <w:pStyle w:val="B1"/>
        <w:ind w:left="0" w:firstLine="0"/>
        <w:rPr>
          <w:lang w:eastAsia="zh-CN"/>
        </w:rPr>
      </w:pPr>
    </w:p>
    <w:tbl>
      <w:tblPr>
        <w:tblStyle w:val="TableGrid"/>
        <w:tblW w:w="0" w:type="auto"/>
        <w:tblLook w:val="04A0" w:firstRow="1" w:lastRow="0" w:firstColumn="1" w:lastColumn="0" w:noHBand="0" w:noVBand="1"/>
      </w:tblPr>
      <w:tblGrid>
        <w:gridCol w:w="9631"/>
      </w:tblGrid>
      <w:tr w:rsidR="00D728EA" w14:paraId="167903D3" w14:textId="77777777" w:rsidTr="00D728EA">
        <w:tc>
          <w:tcPr>
            <w:tcW w:w="9631" w:type="dxa"/>
          </w:tcPr>
          <w:p w14:paraId="22FBCC20" w14:textId="77777777" w:rsidR="00D728EA" w:rsidRDefault="00D728EA" w:rsidP="00D728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AffectedCarrierFreqRangeComb-r18 ::=   SEQUENCE {</w:t>
            </w:r>
          </w:p>
          <w:p w14:paraId="30D2A943" w14:textId="77777777" w:rsidR="00D728EA" w:rsidRDefault="00D728EA" w:rsidP="00D728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centerFreq-r18                  ARFCN-ValueNR,</w:t>
            </w:r>
          </w:p>
          <w:p w14:paraId="1CB44DAD" w14:textId="77777777" w:rsidR="00D728EA" w:rsidRDefault="00D728EA" w:rsidP="00D728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 xml:space="preserve">affectedBandwidth-r18           ENUMERATED {mhz5, mhz10, mhz20, mhz30, mhz40, mhz50, mhz60, mhz80, mhz100, mhz200, mhz300, mhz400, </w:t>
            </w:r>
            <w:r w:rsidRPr="008D1238">
              <w:rPr>
                <w:rFonts w:ascii="Courier New" w:eastAsia="Times New Roman" w:hAnsi="Courier New"/>
                <w:noProof/>
                <w:sz w:val="16"/>
                <w:highlight w:val="yellow"/>
                <w:lang w:eastAsia="en-GB"/>
              </w:rPr>
              <w:t>whole</w:t>
            </w:r>
            <w:r>
              <w:rPr>
                <w:rFonts w:ascii="Courier New" w:eastAsia="Times New Roman" w:hAnsi="Courier New"/>
                <w:noProof/>
                <w:sz w:val="16"/>
                <w:lang w:eastAsia="en-GB"/>
              </w:rPr>
              <w:t>},</w:t>
            </w:r>
          </w:p>
          <w:p w14:paraId="4C14B39F" w14:textId="77777777" w:rsidR="00D728EA" w:rsidRDefault="00D728EA" w:rsidP="00D728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8F97E8E" w14:textId="13F04142" w:rsidR="00D728EA" w:rsidRPr="00BA13E3" w:rsidRDefault="00D728EA" w:rsidP="00BA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1238">
              <w:rPr>
                <w:rFonts w:ascii="Courier New" w:eastAsia="Times New Roman" w:hAnsi="Courier New"/>
                <w:noProof/>
                <w:sz w:val="16"/>
                <w:highlight w:val="yellow"/>
                <w:lang w:eastAsia="en-GB"/>
              </w:rPr>
              <w:t>Editor</w:t>
            </w:r>
            <w:r w:rsidRPr="008D1238">
              <w:rPr>
                <w:rFonts w:ascii="Courier New" w:eastAsia="DengXian" w:hAnsi="Courier New"/>
                <w:noProof/>
                <w:sz w:val="16"/>
                <w:highlight w:val="yellow"/>
                <w:lang w:eastAsia="zh-CN"/>
              </w:rPr>
              <w:t>’</w:t>
            </w:r>
            <w:r w:rsidRPr="008D1238">
              <w:rPr>
                <w:rFonts w:ascii="Courier New" w:eastAsia="Times New Roman" w:hAnsi="Courier New"/>
                <w:noProof/>
                <w:sz w:val="16"/>
                <w:highlight w:val="yellow"/>
                <w:lang w:eastAsia="en-GB"/>
              </w:rPr>
              <w:t xml:space="preserve">s Note: FFS on the values of bandwidth and the meaning of the “whole” bandwidth of the frequency or whether to make </w:t>
            </w:r>
            <w:r w:rsidRPr="008D1238">
              <w:rPr>
                <w:rFonts w:ascii="Courier New" w:eastAsia="Times New Roman" w:hAnsi="Courier New"/>
                <w:i/>
                <w:iCs/>
                <w:noProof/>
                <w:sz w:val="16"/>
                <w:highlight w:val="yellow"/>
                <w:lang w:eastAsia="en-GB"/>
              </w:rPr>
              <w:t>affectedBandwidth</w:t>
            </w:r>
            <w:r w:rsidRPr="008D1238">
              <w:rPr>
                <w:rFonts w:ascii="Courier New" w:eastAsia="Times New Roman" w:hAnsi="Courier New"/>
                <w:noProof/>
                <w:sz w:val="16"/>
                <w:highlight w:val="yellow"/>
                <w:lang w:eastAsia="en-GB"/>
              </w:rPr>
              <w:t xml:space="preserve"> optional.</w:t>
            </w:r>
          </w:p>
        </w:tc>
      </w:tr>
      <w:tr w:rsidR="00B82B6F" w14:paraId="57B34DDA" w14:textId="77777777" w:rsidTr="00D728EA">
        <w:tc>
          <w:tcPr>
            <w:tcW w:w="9631" w:type="dxa"/>
          </w:tcPr>
          <w:p w14:paraId="14BE7798" w14:textId="77777777" w:rsidR="00B82B6F" w:rsidRDefault="00B82B6F" w:rsidP="00B82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AffectedCarrierFreqRange-r18 ::=     SEQUENCE {</w:t>
            </w:r>
          </w:p>
          <w:p w14:paraId="69FEBC10" w14:textId="77777777" w:rsidR="00B82B6F" w:rsidRDefault="00B82B6F" w:rsidP="00B82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centerFreq-r18                 ARFCN-ValueNR,</w:t>
            </w:r>
          </w:p>
          <w:p w14:paraId="6C819457" w14:textId="77777777" w:rsidR="00B82B6F" w:rsidRDefault="00B82B6F" w:rsidP="00B82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affectedBandwidth-r18          ENUMERATED {mhz5, mhz10, mhz20, mhz30, mhz40, mhz50, mhz60, mhz80, mhz100, mhz200, mhz300, mhz400, </w:t>
            </w:r>
            <w:r w:rsidRPr="008D1238">
              <w:rPr>
                <w:rFonts w:ascii="Courier New" w:eastAsia="Times New Roman" w:hAnsi="Courier New"/>
                <w:noProof/>
                <w:sz w:val="16"/>
                <w:highlight w:val="yellow"/>
                <w:lang w:eastAsia="en-GB"/>
              </w:rPr>
              <w:t>whole</w:t>
            </w:r>
            <w:r>
              <w:rPr>
                <w:rFonts w:ascii="Courier New" w:eastAsia="Times New Roman" w:hAnsi="Courier New"/>
                <w:noProof/>
                <w:sz w:val="16"/>
                <w:lang w:eastAsia="en-GB"/>
              </w:rPr>
              <w:t>},</w:t>
            </w:r>
          </w:p>
          <w:p w14:paraId="4224C857" w14:textId="77777777" w:rsidR="00B82B6F" w:rsidRDefault="00B82B6F" w:rsidP="00B82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interferenceDirection-r18       ENUMERATED {nr, other, both, spare}</w:t>
            </w:r>
          </w:p>
          <w:p w14:paraId="18267977" w14:textId="77777777" w:rsidR="00B82B6F" w:rsidRDefault="00B82B6F" w:rsidP="00B82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170E8520" w14:textId="77777777" w:rsidR="00B82B6F" w:rsidRDefault="00B82B6F" w:rsidP="00B82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1238">
              <w:rPr>
                <w:rFonts w:ascii="Courier New" w:eastAsia="Times New Roman" w:hAnsi="Courier New"/>
                <w:noProof/>
                <w:sz w:val="16"/>
                <w:highlight w:val="yellow"/>
                <w:lang w:eastAsia="en-GB"/>
              </w:rPr>
              <w:t xml:space="preserve">Editor’s Note: FFS on the values of bandwidth, and the meaning of the “whole” bandwidth of the frequency or whether to make </w:t>
            </w:r>
            <w:r w:rsidRPr="008D1238">
              <w:rPr>
                <w:rFonts w:ascii="Courier New" w:eastAsia="Times New Roman" w:hAnsi="Courier New"/>
                <w:i/>
                <w:iCs/>
                <w:noProof/>
                <w:sz w:val="16"/>
                <w:highlight w:val="yellow"/>
                <w:lang w:eastAsia="en-GB"/>
              </w:rPr>
              <w:t>affectedBandwidth</w:t>
            </w:r>
            <w:r w:rsidRPr="008D1238">
              <w:rPr>
                <w:rFonts w:ascii="Courier New" w:eastAsia="Times New Roman" w:hAnsi="Courier New"/>
                <w:noProof/>
                <w:sz w:val="16"/>
                <w:highlight w:val="yellow"/>
                <w:lang w:eastAsia="en-GB"/>
              </w:rPr>
              <w:t xml:space="preserve"> optional.</w:t>
            </w:r>
          </w:p>
          <w:p w14:paraId="55DB4357" w14:textId="77777777" w:rsidR="00B82B6F" w:rsidRDefault="00B82B6F" w:rsidP="00D728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tc>
      </w:tr>
      <w:tr w:rsidR="00870C3D" w14:paraId="3F6135FC" w14:textId="77777777" w:rsidTr="00D728EA">
        <w:tc>
          <w:tcPr>
            <w:tcW w:w="9631" w:type="dxa"/>
          </w:tcPr>
          <w:p w14:paraId="7BA056C6" w14:textId="77777777" w:rsidR="00870C3D" w:rsidRDefault="00870C3D" w:rsidP="00870C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CandidateServingFreqRangeNR-r18 ::=     SEQUENCE {</w:t>
            </w:r>
          </w:p>
          <w:p w14:paraId="512DEEED" w14:textId="77777777" w:rsidR="00870C3D" w:rsidRDefault="00870C3D" w:rsidP="00870C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candidateCenterFreq-r18          ARFCN-ValueNR,</w:t>
            </w:r>
          </w:p>
          <w:p w14:paraId="6A33E3D2" w14:textId="77777777" w:rsidR="00870C3D" w:rsidRDefault="00870C3D" w:rsidP="00870C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 xml:space="preserve">candidateBandwidth-r18           ENUMERATED {mhz5, mhz10, mhz20, mhz30, mhz40, mhz50, mhz60, mhz80, mhz100, mhz200, mhz300, mhz400, </w:t>
            </w:r>
            <w:r w:rsidRPr="00636C54">
              <w:rPr>
                <w:rFonts w:ascii="Courier New" w:eastAsia="Times New Roman" w:hAnsi="Courier New"/>
                <w:noProof/>
                <w:sz w:val="16"/>
                <w:highlight w:val="yellow"/>
                <w:lang w:eastAsia="en-GB"/>
              </w:rPr>
              <w:t>whole</w:t>
            </w:r>
            <w:r>
              <w:rPr>
                <w:rFonts w:ascii="Courier New" w:eastAsia="Times New Roman" w:hAnsi="Courier New"/>
                <w:noProof/>
                <w:sz w:val="16"/>
                <w:lang w:eastAsia="en-GB"/>
              </w:rPr>
              <w:t>}</w:t>
            </w:r>
          </w:p>
          <w:p w14:paraId="63B7D471" w14:textId="77777777" w:rsidR="00870C3D" w:rsidRDefault="00870C3D" w:rsidP="00870C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1E5DD522" w14:textId="26BC0269" w:rsidR="00870C3D" w:rsidRDefault="00870C3D" w:rsidP="00870C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36C54">
              <w:rPr>
                <w:rFonts w:ascii="Courier New" w:eastAsia="Times New Roman" w:hAnsi="Courier New"/>
                <w:noProof/>
                <w:sz w:val="16"/>
                <w:highlight w:val="yellow"/>
                <w:lang w:eastAsia="en-GB"/>
              </w:rPr>
              <w:t>Editor</w:t>
            </w:r>
            <w:r w:rsidR="00636C54" w:rsidRPr="00636C54">
              <w:rPr>
                <w:rFonts w:ascii="Courier New" w:eastAsia="Times New Roman" w:hAnsi="Courier New"/>
                <w:noProof/>
                <w:sz w:val="16"/>
                <w:highlight w:val="yellow"/>
                <w:lang w:eastAsia="en-GB"/>
              </w:rPr>
              <w:t>’</w:t>
            </w:r>
            <w:r w:rsidRPr="00636C54">
              <w:rPr>
                <w:rFonts w:ascii="Courier New" w:eastAsia="Times New Roman" w:hAnsi="Courier New"/>
                <w:noProof/>
                <w:sz w:val="16"/>
                <w:highlight w:val="yellow"/>
                <w:lang w:eastAsia="en-GB"/>
              </w:rPr>
              <w:t xml:space="preserve">s Note: FFS on the values of bandwidth and the meaning of the “whole” bandwidth of the frequency or </w:t>
            </w:r>
            <w:r w:rsidRPr="00636C54">
              <w:rPr>
                <w:rFonts w:ascii="Courier New" w:hAnsi="Courier New"/>
                <w:noProof/>
                <w:sz w:val="16"/>
                <w:highlight w:val="yellow"/>
                <w:lang w:eastAsia="en-GB"/>
              </w:rPr>
              <w:t xml:space="preserve">whether to make </w:t>
            </w:r>
            <w:r w:rsidRPr="00636C54">
              <w:rPr>
                <w:rFonts w:ascii="Courier New" w:hAnsi="Courier New"/>
                <w:i/>
                <w:iCs/>
                <w:noProof/>
                <w:sz w:val="16"/>
                <w:highlight w:val="yellow"/>
                <w:lang w:eastAsia="en-GB"/>
              </w:rPr>
              <w:t>affectedBandwidth</w:t>
            </w:r>
            <w:r w:rsidRPr="00636C54">
              <w:rPr>
                <w:rFonts w:ascii="Courier New" w:hAnsi="Courier New"/>
                <w:noProof/>
                <w:sz w:val="16"/>
                <w:highlight w:val="yellow"/>
                <w:lang w:eastAsia="en-GB"/>
              </w:rPr>
              <w:t xml:space="preserve"> optional</w:t>
            </w:r>
            <w:r w:rsidRPr="00636C54">
              <w:rPr>
                <w:rFonts w:ascii="Courier New" w:eastAsia="Times New Roman" w:hAnsi="Courier New"/>
                <w:noProof/>
                <w:sz w:val="16"/>
                <w:highlight w:val="yellow"/>
                <w:lang w:eastAsia="en-GB"/>
              </w:rPr>
              <w:t>.</w:t>
            </w:r>
          </w:p>
          <w:p w14:paraId="2626F3BC" w14:textId="77777777" w:rsidR="00870C3D" w:rsidRDefault="00870C3D" w:rsidP="00B82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tc>
      </w:tr>
    </w:tbl>
    <w:p w14:paraId="7A3139E0" w14:textId="51519443" w:rsidR="007801A4" w:rsidRPr="00EF21A8" w:rsidRDefault="00756B3F">
      <w:pPr>
        <w:pStyle w:val="B1"/>
        <w:ind w:left="0" w:firstLine="0"/>
        <w:rPr>
          <w:lang w:eastAsia="zh-CN"/>
        </w:rPr>
      </w:pPr>
      <w:r>
        <w:rPr>
          <w:lang w:eastAsia="zh-CN"/>
        </w:rPr>
        <w:t xml:space="preserve">As per RAN2 agreement, the endorsed CR adds </w:t>
      </w:r>
      <w:r w:rsidR="00C353C3">
        <w:rPr>
          <w:lang w:eastAsia="zh-CN"/>
        </w:rPr>
        <w:t xml:space="preserve">the </w:t>
      </w:r>
      <w:r w:rsidR="00E32C93">
        <w:rPr>
          <w:lang w:eastAsia="zh-CN"/>
        </w:rPr>
        <w:t xml:space="preserve">value </w:t>
      </w:r>
      <w:r>
        <w:rPr>
          <w:lang w:eastAsia="zh-CN"/>
        </w:rPr>
        <w:t>“</w:t>
      </w:r>
      <w:r w:rsidRPr="00EF21A8">
        <w:rPr>
          <w:lang w:eastAsia="zh-CN"/>
        </w:rPr>
        <w:t>whole</w:t>
      </w:r>
      <w:r>
        <w:rPr>
          <w:lang w:eastAsia="zh-CN"/>
        </w:rPr>
        <w:t xml:space="preserve">” for </w:t>
      </w:r>
      <w:r w:rsidRPr="00EF21A8">
        <w:rPr>
          <w:i/>
          <w:iCs/>
          <w:lang w:eastAsia="zh-CN"/>
        </w:rPr>
        <w:t>affectedBandwidth-r18</w:t>
      </w:r>
      <w:r w:rsidR="00780139">
        <w:rPr>
          <w:i/>
          <w:iCs/>
          <w:lang w:eastAsia="zh-CN"/>
        </w:rPr>
        <w:t xml:space="preserve"> </w:t>
      </w:r>
      <w:r w:rsidR="00780139">
        <w:rPr>
          <w:lang w:eastAsia="zh-CN"/>
        </w:rPr>
        <w:t xml:space="preserve">and </w:t>
      </w:r>
      <w:r w:rsidR="00780139" w:rsidRPr="005D601F">
        <w:rPr>
          <w:i/>
          <w:iCs/>
          <w:lang w:eastAsia="zh-CN"/>
        </w:rPr>
        <w:t>candidateBandwidth-r18</w:t>
      </w:r>
      <w:r>
        <w:rPr>
          <w:lang w:eastAsia="zh-CN"/>
        </w:rPr>
        <w:t xml:space="preserve">. </w:t>
      </w:r>
      <w:r w:rsidR="00213BBF">
        <w:rPr>
          <w:lang w:eastAsia="zh-CN"/>
        </w:rPr>
        <w:t xml:space="preserve">As RAN2 did not discuss the meaning of </w:t>
      </w:r>
      <w:r w:rsidR="00B40438">
        <w:rPr>
          <w:lang w:eastAsia="zh-CN"/>
        </w:rPr>
        <w:t>the value “</w:t>
      </w:r>
      <w:r w:rsidR="00B40438" w:rsidRPr="00EF21A8">
        <w:rPr>
          <w:lang w:eastAsia="zh-CN"/>
        </w:rPr>
        <w:t>whole</w:t>
      </w:r>
      <w:r w:rsidR="00B40438">
        <w:rPr>
          <w:lang w:eastAsia="zh-CN"/>
        </w:rPr>
        <w:t>”</w:t>
      </w:r>
      <w:r w:rsidR="00213BBF">
        <w:rPr>
          <w:lang w:eastAsia="zh-CN"/>
        </w:rPr>
        <w:t>, it is better to clarify how this</w:t>
      </w:r>
      <w:r w:rsidR="001D64F1">
        <w:rPr>
          <w:lang w:eastAsia="zh-CN"/>
        </w:rPr>
        <w:t xml:space="preserve"> value</w:t>
      </w:r>
      <w:r w:rsidR="00213BBF">
        <w:rPr>
          <w:lang w:eastAsia="zh-CN"/>
        </w:rPr>
        <w:t xml:space="preserve"> </w:t>
      </w:r>
      <w:r w:rsidR="00E76B0F">
        <w:rPr>
          <w:lang w:eastAsia="zh-CN"/>
        </w:rPr>
        <w:t>“</w:t>
      </w:r>
      <w:r w:rsidR="00E76B0F" w:rsidRPr="00EF21A8">
        <w:rPr>
          <w:lang w:eastAsia="zh-CN"/>
        </w:rPr>
        <w:t>whole</w:t>
      </w:r>
      <w:r w:rsidR="00E76B0F">
        <w:rPr>
          <w:lang w:eastAsia="zh-CN"/>
        </w:rPr>
        <w:t xml:space="preserve">” for </w:t>
      </w:r>
      <w:r w:rsidR="00E76B0F" w:rsidRPr="00923B4B">
        <w:rPr>
          <w:i/>
          <w:iCs/>
          <w:lang w:eastAsia="zh-CN"/>
        </w:rPr>
        <w:t>affectedBandwidth-r18</w:t>
      </w:r>
      <w:r w:rsidR="00E76B0F" w:rsidRPr="00EF21A8">
        <w:rPr>
          <w:lang w:eastAsia="zh-CN"/>
        </w:rPr>
        <w:t xml:space="preserve"> </w:t>
      </w:r>
      <w:r w:rsidR="005D601F">
        <w:rPr>
          <w:lang w:eastAsia="zh-CN"/>
        </w:rPr>
        <w:t xml:space="preserve">and </w:t>
      </w:r>
      <w:r w:rsidR="005D601F" w:rsidRPr="005D601F">
        <w:rPr>
          <w:i/>
          <w:iCs/>
          <w:lang w:eastAsia="zh-CN"/>
        </w:rPr>
        <w:t>candidateBandwidth-r18</w:t>
      </w:r>
      <w:r w:rsidR="005D601F">
        <w:rPr>
          <w:lang w:eastAsia="zh-CN"/>
        </w:rPr>
        <w:t xml:space="preserve"> </w:t>
      </w:r>
      <w:r w:rsidR="00E76B0F">
        <w:rPr>
          <w:lang w:eastAsia="zh-CN"/>
        </w:rPr>
        <w:t>is used in the specification</w:t>
      </w:r>
      <w:r w:rsidR="00354A5E">
        <w:rPr>
          <w:lang w:eastAsia="zh-CN"/>
        </w:rPr>
        <w:t>.</w:t>
      </w:r>
    </w:p>
    <w:p w14:paraId="2C24E5FF" w14:textId="7F1E31C3" w:rsidR="00336D14" w:rsidRDefault="00336D14" w:rsidP="00336D14">
      <w:pPr>
        <w:pStyle w:val="Heading4"/>
        <w:rPr>
          <w:lang w:eastAsia="zh-CN"/>
        </w:rPr>
      </w:pPr>
      <w:r>
        <w:rPr>
          <w:lang w:eastAsia="zh-CN"/>
        </w:rPr>
        <w:t xml:space="preserve">Question </w:t>
      </w:r>
      <w:r w:rsidR="005A015F">
        <w:rPr>
          <w:lang w:eastAsia="zh-CN"/>
        </w:rPr>
        <w:t>11</w:t>
      </w:r>
      <w:r>
        <w:rPr>
          <w:lang w:eastAsia="zh-CN"/>
        </w:rPr>
        <w:t xml:space="preserve">: Do you think that </w:t>
      </w:r>
      <w:r w:rsidR="00B20490">
        <w:rPr>
          <w:lang w:eastAsia="zh-CN"/>
        </w:rPr>
        <w:t xml:space="preserve">the </w:t>
      </w:r>
      <w:r w:rsidR="00FF775B">
        <w:rPr>
          <w:lang w:eastAsia="zh-CN"/>
        </w:rPr>
        <w:t xml:space="preserve">value </w:t>
      </w:r>
      <w:r w:rsidR="009852CD">
        <w:rPr>
          <w:lang w:eastAsia="zh-CN"/>
        </w:rPr>
        <w:t>“</w:t>
      </w:r>
      <w:r w:rsidR="009852CD" w:rsidRPr="009440B4">
        <w:rPr>
          <w:lang w:eastAsia="zh-CN"/>
        </w:rPr>
        <w:t>whole</w:t>
      </w:r>
      <w:r w:rsidR="009852CD">
        <w:rPr>
          <w:lang w:eastAsia="zh-CN"/>
        </w:rPr>
        <w:t xml:space="preserve">” for </w:t>
      </w:r>
      <w:r w:rsidR="009852CD" w:rsidRPr="009440B4">
        <w:rPr>
          <w:i/>
          <w:iCs/>
          <w:lang w:eastAsia="zh-CN"/>
        </w:rPr>
        <w:t>affectedBandwidth-r18</w:t>
      </w:r>
      <w:r w:rsidR="00EE58AE">
        <w:rPr>
          <w:lang w:eastAsia="zh-CN"/>
        </w:rPr>
        <w:t xml:space="preserve"> and </w:t>
      </w:r>
      <w:r w:rsidR="00EE58AE" w:rsidRPr="00EE58AE">
        <w:rPr>
          <w:i/>
          <w:iCs/>
          <w:lang w:eastAsia="zh-CN"/>
        </w:rPr>
        <w:t>candidateBandwidth-r18</w:t>
      </w:r>
      <w:r w:rsidR="009852CD" w:rsidRPr="009440B4">
        <w:rPr>
          <w:lang w:eastAsia="zh-CN"/>
        </w:rPr>
        <w:t xml:space="preserve"> is needed</w:t>
      </w:r>
      <w:r>
        <w:rPr>
          <w:lang w:eastAsia="zh-CN"/>
        </w:rPr>
        <w:t>?</w:t>
      </w:r>
    </w:p>
    <w:p w14:paraId="1E983EB5" w14:textId="04F20A7F" w:rsidR="00336D14" w:rsidRPr="00315A9B" w:rsidRDefault="00336D14" w:rsidP="00336D14">
      <w:pPr>
        <w:rPr>
          <w:lang w:eastAsia="zh-CN"/>
        </w:rPr>
      </w:pPr>
      <w:r>
        <w:rPr>
          <w:lang w:eastAsia="zh-CN"/>
        </w:rPr>
        <w:t>(Rapporteur’s comments: C</w:t>
      </w:r>
      <w:r>
        <w:rPr>
          <w:rFonts w:hint="eastAsia"/>
          <w:lang w:eastAsia="zh-CN"/>
        </w:rPr>
        <w:t>omp</w:t>
      </w:r>
      <w:r>
        <w:rPr>
          <w:lang w:eastAsia="zh-CN"/>
        </w:rPr>
        <w:t>anies providing the answer “</w:t>
      </w:r>
      <w:r w:rsidR="008B1D56" w:rsidRPr="008842CA">
        <w:rPr>
          <w:highlight w:val="yellow"/>
          <w:lang w:eastAsia="zh-CN"/>
        </w:rPr>
        <w:t>Yes</w:t>
      </w:r>
      <w:r>
        <w:rPr>
          <w:lang w:eastAsia="zh-CN"/>
        </w:rPr>
        <w:t>”, please also provide the reasons and the required specification changes</w:t>
      </w:r>
      <w:r w:rsidR="008842CA">
        <w:rPr>
          <w:lang w:eastAsia="zh-CN"/>
        </w:rPr>
        <w:t xml:space="preserve"> (</w:t>
      </w:r>
      <w:proofErr w:type="gramStart"/>
      <w:r w:rsidR="008842CA">
        <w:rPr>
          <w:lang w:eastAsia="zh-CN"/>
        </w:rPr>
        <w:t>e.g.</w:t>
      </w:r>
      <w:proofErr w:type="gramEnd"/>
      <w:r w:rsidR="008842CA">
        <w:rPr>
          <w:lang w:eastAsia="zh-CN"/>
        </w:rPr>
        <w:t xml:space="preserve"> the meaning of the value “whole”)</w:t>
      </w:r>
      <w:r>
        <w:rPr>
          <w:lang w:eastAsia="zh-CN"/>
        </w:rPr>
        <w:t xml:space="preserve">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336D14" w14:paraId="048A7F6A" w14:textId="77777777" w:rsidTr="003E7CBB">
        <w:tc>
          <w:tcPr>
            <w:tcW w:w="1315" w:type="dxa"/>
            <w:tcBorders>
              <w:top w:val="single" w:sz="4" w:space="0" w:color="auto"/>
              <w:left w:val="single" w:sz="4" w:space="0" w:color="auto"/>
              <w:bottom w:val="single" w:sz="4" w:space="0" w:color="auto"/>
              <w:right w:val="single" w:sz="4" w:space="0" w:color="auto"/>
            </w:tcBorders>
            <w:hideMark/>
          </w:tcPr>
          <w:p w14:paraId="51AA5BC7" w14:textId="77777777" w:rsidR="00336D14" w:rsidRDefault="00336D14" w:rsidP="003E7CBB">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hideMark/>
          </w:tcPr>
          <w:p w14:paraId="0F8FB9B6" w14:textId="77777777" w:rsidR="00336D14" w:rsidRDefault="00336D14" w:rsidP="003E7CBB">
            <w:pPr>
              <w:spacing w:after="0"/>
              <w:rPr>
                <w:rFonts w:ascii="Arial" w:hAnsi="Arial" w:cs="Arial"/>
                <w:b/>
                <w:bCs/>
                <w:lang w:eastAsia="zh-CN"/>
              </w:rPr>
            </w:pPr>
            <w:r>
              <w:rPr>
                <w:rFonts w:ascii="Arial" w:hAnsi="Arial" w:cs="Arial"/>
                <w:b/>
                <w:bCs/>
                <w:lang w:eastAsia="zh-CN"/>
              </w:rPr>
              <w:t xml:space="preserve">Answers </w:t>
            </w:r>
          </w:p>
          <w:p w14:paraId="17D43B7C" w14:textId="77777777" w:rsidR="00336D14" w:rsidRDefault="00336D14" w:rsidP="003E7CBB">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hideMark/>
          </w:tcPr>
          <w:p w14:paraId="43FAB8A6" w14:textId="77777777" w:rsidR="00336D14" w:rsidRDefault="00336D14" w:rsidP="003E7CBB">
            <w:pPr>
              <w:spacing w:after="0"/>
              <w:rPr>
                <w:rFonts w:ascii="Arial" w:hAnsi="Arial" w:cs="Arial"/>
                <w:b/>
                <w:bCs/>
                <w:lang w:eastAsia="zh-CN"/>
              </w:rPr>
            </w:pPr>
            <w:r>
              <w:rPr>
                <w:rFonts w:ascii="Arial" w:hAnsi="Arial" w:cs="Arial"/>
                <w:b/>
                <w:bCs/>
                <w:lang w:eastAsia="zh-CN"/>
              </w:rPr>
              <w:t>Comments</w:t>
            </w:r>
          </w:p>
        </w:tc>
      </w:tr>
      <w:tr w:rsidR="00336D14" w14:paraId="6C502FA7" w14:textId="77777777" w:rsidTr="003E7CBB">
        <w:tc>
          <w:tcPr>
            <w:tcW w:w="1315" w:type="dxa"/>
            <w:tcBorders>
              <w:top w:val="single" w:sz="4" w:space="0" w:color="auto"/>
              <w:left w:val="single" w:sz="4" w:space="0" w:color="auto"/>
              <w:bottom w:val="single" w:sz="4" w:space="0" w:color="auto"/>
              <w:right w:val="single" w:sz="4" w:space="0" w:color="auto"/>
            </w:tcBorders>
          </w:tcPr>
          <w:p w14:paraId="5046C772" w14:textId="454E261F" w:rsidR="00336D14" w:rsidRDefault="00FC5CC1" w:rsidP="003E7CBB">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465E3442" w14:textId="1DCAF7FF" w:rsidR="00336D14" w:rsidRDefault="00FC5CC1" w:rsidP="003E7CBB">
            <w:pPr>
              <w:spacing w:after="0"/>
              <w:rPr>
                <w:rFonts w:ascii="Arial" w:eastAsia="DengXian" w:hAnsi="Arial" w:cs="Arial"/>
                <w:bCs/>
                <w:lang w:eastAsia="zh-CN"/>
              </w:rPr>
            </w:pPr>
            <w:r>
              <w:rPr>
                <w:rFonts w:ascii="Arial" w:eastAsia="DengXian" w:hAnsi="Arial" w:cs="Arial"/>
                <w:bCs/>
                <w:lang w:eastAsia="zh-CN"/>
              </w:rPr>
              <w:t xml:space="preserve">No </w:t>
            </w:r>
          </w:p>
        </w:tc>
        <w:tc>
          <w:tcPr>
            <w:tcW w:w="6576" w:type="dxa"/>
            <w:tcBorders>
              <w:top w:val="single" w:sz="4" w:space="0" w:color="auto"/>
              <w:left w:val="single" w:sz="4" w:space="0" w:color="auto"/>
              <w:bottom w:val="single" w:sz="4" w:space="0" w:color="auto"/>
              <w:right w:val="single" w:sz="4" w:space="0" w:color="auto"/>
            </w:tcBorders>
          </w:tcPr>
          <w:p w14:paraId="0EE9451F" w14:textId="414434C7" w:rsidR="00336D14" w:rsidRDefault="00FC5CC1" w:rsidP="003E7CBB">
            <w:pPr>
              <w:spacing w:after="0"/>
              <w:rPr>
                <w:rFonts w:ascii="Arial" w:eastAsia="DengXian" w:hAnsi="Arial" w:cs="Arial"/>
                <w:bCs/>
                <w:lang w:eastAsia="zh-CN"/>
              </w:rPr>
            </w:pPr>
            <w:r>
              <w:rPr>
                <w:rFonts w:ascii="Arial" w:eastAsia="DengXian" w:hAnsi="Arial" w:cs="Arial"/>
                <w:bCs/>
                <w:lang w:eastAsia="zh-CN"/>
              </w:rPr>
              <w:t xml:space="preserve">gNB can configure any arbitrary range(s) for reporting including serving and non-serving cells. Unclear what including a “whole” value means </w:t>
            </w:r>
            <w:r>
              <w:rPr>
                <w:rFonts w:ascii="Arial" w:eastAsia="DengXian" w:hAnsi="Arial" w:cs="Arial"/>
                <w:bCs/>
                <w:lang w:eastAsia="zh-CN"/>
              </w:rPr>
              <w:lastRenderedPageBreak/>
              <w:t xml:space="preserve">for the UE. </w:t>
            </w:r>
            <w:r w:rsidR="00652BAD">
              <w:rPr>
                <w:rFonts w:ascii="Arial" w:eastAsia="DengXian" w:hAnsi="Arial" w:cs="Arial"/>
                <w:bCs/>
                <w:lang w:eastAsia="zh-CN"/>
              </w:rPr>
              <w:t>Same intention can be achieved by configuring [</w:t>
            </w:r>
            <w:proofErr w:type="spellStart"/>
            <w:proofErr w:type="gramStart"/>
            <w:r w:rsidR="00652BAD">
              <w:rPr>
                <w:rFonts w:ascii="Arial" w:eastAsia="DengXian" w:hAnsi="Arial" w:cs="Arial"/>
                <w:bCs/>
                <w:lang w:eastAsia="zh-CN"/>
              </w:rPr>
              <w:t>fc,BW</w:t>
            </w:r>
            <w:proofErr w:type="spellEnd"/>
            <w:proofErr w:type="gramEnd"/>
            <w:r w:rsidR="00652BAD">
              <w:rPr>
                <w:rFonts w:ascii="Arial" w:eastAsia="DengXian" w:hAnsi="Arial" w:cs="Arial"/>
                <w:bCs/>
                <w:lang w:eastAsia="zh-CN"/>
              </w:rPr>
              <w:t>] pairs covering “whole” BW the gNB has in min</w:t>
            </w:r>
            <w:r w:rsidR="00E844DF">
              <w:rPr>
                <w:rFonts w:ascii="Arial" w:eastAsia="DengXian" w:hAnsi="Arial" w:cs="Arial"/>
                <w:bCs/>
                <w:lang w:eastAsia="zh-CN"/>
              </w:rPr>
              <w:t xml:space="preserve">. </w:t>
            </w:r>
          </w:p>
          <w:p w14:paraId="2707ABA2" w14:textId="104D5F0B" w:rsidR="00C45336" w:rsidRDefault="00F43B11" w:rsidP="003E7CBB">
            <w:pPr>
              <w:spacing w:after="0"/>
              <w:rPr>
                <w:rFonts w:ascii="Arial" w:eastAsia="DengXian" w:hAnsi="Arial" w:cs="Arial"/>
                <w:bCs/>
                <w:lang w:eastAsia="zh-CN"/>
              </w:rPr>
            </w:pPr>
            <w:r>
              <w:rPr>
                <w:rFonts w:ascii="Arial" w:eastAsia="DengXian" w:hAnsi="Arial" w:cs="Arial"/>
                <w:bCs/>
                <w:lang w:eastAsia="zh-CN"/>
              </w:rPr>
              <w:t xml:space="preserve">Note that, </w:t>
            </w:r>
            <w:r w:rsidR="00C45336">
              <w:rPr>
                <w:rFonts w:ascii="Arial" w:eastAsia="DengXian" w:hAnsi="Arial" w:cs="Arial"/>
                <w:bCs/>
                <w:lang w:eastAsia="zh-CN"/>
              </w:rPr>
              <w:t>RRC configuration is per cel</w:t>
            </w:r>
            <w:r w:rsidR="00E844DF">
              <w:rPr>
                <w:rFonts w:ascii="Arial" w:eastAsia="DengXian" w:hAnsi="Arial" w:cs="Arial"/>
                <w:bCs/>
                <w:lang w:eastAsia="zh-CN"/>
              </w:rPr>
              <w:t>l</w:t>
            </w:r>
            <w:r w:rsidR="00C45336">
              <w:rPr>
                <w:rFonts w:ascii="Arial" w:eastAsia="DengXian" w:hAnsi="Arial" w:cs="Arial"/>
                <w:bCs/>
                <w:lang w:eastAsia="zh-CN"/>
              </w:rPr>
              <w:t xml:space="preserve">, there is no whole band configuration </w:t>
            </w:r>
            <w:r w:rsidR="00CD6B9F">
              <w:rPr>
                <w:rFonts w:ascii="Arial" w:eastAsia="DengXian" w:hAnsi="Arial" w:cs="Arial"/>
                <w:bCs/>
                <w:lang w:eastAsia="zh-CN"/>
              </w:rPr>
              <w:t xml:space="preserve">for the </w:t>
            </w:r>
            <w:proofErr w:type="gramStart"/>
            <w:r w:rsidR="00CD6B9F">
              <w:rPr>
                <w:rFonts w:ascii="Arial" w:eastAsia="DengXian" w:hAnsi="Arial" w:cs="Arial"/>
                <w:bCs/>
                <w:lang w:eastAsia="zh-CN"/>
              </w:rPr>
              <w:t>RRC</w:t>
            </w:r>
            <w:proofErr w:type="gramEnd"/>
            <w:r w:rsidR="00CD6B9F">
              <w:rPr>
                <w:rFonts w:ascii="Arial" w:eastAsia="DengXian" w:hAnsi="Arial" w:cs="Arial"/>
                <w:bCs/>
                <w:lang w:eastAsia="zh-CN"/>
              </w:rPr>
              <w:t xml:space="preserve"> so we are not in </w:t>
            </w:r>
            <w:proofErr w:type="spellStart"/>
            <w:r w:rsidR="00CD6B9F">
              <w:rPr>
                <w:rFonts w:ascii="Arial" w:eastAsia="DengXian" w:hAnsi="Arial" w:cs="Arial"/>
                <w:bCs/>
                <w:lang w:eastAsia="zh-CN"/>
              </w:rPr>
              <w:t>favor</w:t>
            </w:r>
            <w:proofErr w:type="spellEnd"/>
            <w:r w:rsidR="00CD6B9F">
              <w:rPr>
                <w:rFonts w:ascii="Arial" w:eastAsia="DengXian" w:hAnsi="Arial" w:cs="Arial"/>
                <w:bCs/>
                <w:lang w:eastAsia="zh-CN"/>
              </w:rPr>
              <w:t xml:space="preserve"> of breaking this rule with a vague</w:t>
            </w:r>
            <w:r w:rsidR="005856CA">
              <w:rPr>
                <w:rFonts w:ascii="Arial" w:eastAsia="DengXian" w:hAnsi="Arial" w:cs="Arial"/>
                <w:bCs/>
                <w:lang w:eastAsia="zh-CN"/>
              </w:rPr>
              <w:t xml:space="preserve"> field value</w:t>
            </w:r>
            <w:r w:rsidR="00CD6B9F">
              <w:rPr>
                <w:rFonts w:ascii="Arial" w:eastAsia="DengXian" w:hAnsi="Arial" w:cs="Arial"/>
                <w:bCs/>
                <w:lang w:eastAsia="zh-CN"/>
              </w:rPr>
              <w:t>.</w:t>
            </w:r>
          </w:p>
        </w:tc>
      </w:tr>
      <w:tr w:rsidR="00923F52" w14:paraId="33A47C63" w14:textId="77777777" w:rsidTr="003E7CBB">
        <w:tc>
          <w:tcPr>
            <w:tcW w:w="1315" w:type="dxa"/>
            <w:tcBorders>
              <w:top w:val="single" w:sz="4" w:space="0" w:color="auto"/>
              <w:left w:val="single" w:sz="4" w:space="0" w:color="auto"/>
              <w:bottom w:val="single" w:sz="4" w:space="0" w:color="auto"/>
              <w:right w:val="single" w:sz="4" w:space="0" w:color="auto"/>
            </w:tcBorders>
          </w:tcPr>
          <w:p w14:paraId="5B4116A6" w14:textId="56927839" w:rsidR="00923F52" w:rsidRDefault="00923F52" w:rsidP="00923F52">
            <w:pPr>
              <w:spacing w:after="0"/>
              <w:rPr>
                <w:rFonts w:ascii="Arial" w:eastAsia="MS Mincho" w:hAnsi="Arial" w:cs="Arial"/>
                <w:bCs/>
                <w:lang w:eastAsia="ja-JP"/>
              </w:rPr>
            </w:pPr>
            <w:r>
              <w:rPr>
                <w:rFonts w:ascii="Arial" w:eastAsia="MS Mincho" w:hAnsi="Arial" w:cs="Arial"/>
                <w:bCs/>
                <w:lang w:eastAsia="ja-JP"/>
              </w:rPr>
              <w:lastRenderedPageBreak/>
              <w:t>Nokia</w:t>
            </w:r>
          </w:p>
        </w:tc>
        <w:tc>
          <w:tcPr>
            <w:tcW w:w="1740" w:type="dxa"/>
            <w:tcBorders>
              <w:top w:val="single" w:sz="4" w:space="0" w:color="auto"/>
              <w:left w:val="single" w:sz="4" w:space="0" w:color="auto"/>
              <w:bottom w:val="single" w:sz="4" w:space="0" w:color="auto"/>
              <w:right w:val="single" w:sz="4" w:space="0" w:color="auto"/>
            </w:tcBorders>
          </w:tcPr>
          <w:p w14:paraId="6B0EB73E" w14:textId="4C1AF5CD" w:rsidR="00923F52" w:rsidRDefault="00923F52" w:rsidP="00923F52">
            <w:pPr>
              <w:spacing w:after="0"/>
              <w:rPr>
                <w:rFonts w:ascii="Arial" w:eastAsia="MS Mincho" w:hAnsi="Arial" w:cs="Arial"/>
                <w:bCs/>
                <w:lang w:eastAsia="ja-JP"/>
              </w:rPr>
            </w:pPr>
            <w:r>
              <w:rPr>
                <w:rFonts w:ascii="Arial" w:eastAsia="DengXian" w:hAnsi="Arial" w:cs="Arial"/>
                <w:bCs/>
                <w:lang w:eastAsia="zh-CN"/>
              </w:rPr>
              <w:t xml:space="preserve">Yes </w:t>
            </w:r>
          </w:p>
        </w:tc>
        <w:tc>
          <w:tcPr>
            <w:tcW w:w="6576" w:type="dxa"/>
            <w:tcBorders>
              <w:top w:val="single" w:sz="4" w:space="0" w:color="auto"/>
              <w:left w:val="single" w:sz="4" w:space="0" w:color="auto"/>
              <w:bottom w:val="single" w:sz="4" w:space="0" w:color="auto"/>
              <w:right w:val="single" w:sz="4" w:space="0" w:color="auto"/>
            </w:tcBorders>
          </w:tcPr>
          <w:p w14:paraId="2E98B6AB" w14:textId="4154A42C" w:rsidR="00923F52" w:rsidRDefault="00923F52" w:rsidP="00923F52">
            <w:pPr>
              <w:spacing w:after="0"/>
              <w:rPr>
                <w:rFonts w:ascii="Arial" w:eastAsia="MS Mincho" w:hAnsi="Arial" w:cs="Arial"/>
                <w:bCs/>
                <w:lang w:eastAsia="ja-JP"/>
              </w:rPr>
            </w:pPr>
            <w:r>
              <w:rPr>
                <w:rFonts w:ascii="Arial" w:eastAsia="DengXian" w:hAnsi="Arial" w:cs="Arial"/>
                <w:bCs/>
                <w:lang w:eastAsia="zh-CN"/>
              </w:rPr>
              <w:t>Also making the field optional is fine as well. We need to have method where UE can indicate whole band is affected – It would also prevent the need to be always updating this whenever new BWs are introduced.</w:t>
            </w:r>
          </w:p>
        </w:tc>
      </w:tr>
      <w:tr w:rsidR="000B7A10" w14:paraId="0562C0BF" w14:textId="77777777" w:rsidTr="003E7CBB">
        <w:tc>
          <w:tcPr>
            <w:tcW w:w="1315" w:type="dxa"/>
            <w:tcBorders>
              <w:top w:val="single" w:sz="4" w:space="0" w:color="auto"/>
              <w:left w:val="single" w:sz="4" w:space="0" w:color="auto"/>
              <w:bottom w:val="single" w:sz="4" w:space="0" w:color="auto"/>
              <w:right w:val="single" w:sz="4" w:space="0" w:color="auto"/>
            </w:tcBorders>
          </w:tcPr>
          <w:p w14:paraId="4844B9A1" w14:textId="686252BC" w:rsidR="000B7A10" w:rsidRDefault="000B7A10" w:rsidP="000B7A10">
            <w:pPr>
              <w:spacing w:after="0"/>
              <w:rPr>
                <w:rFonts w:ascii="Arial" w:eastAsia="DengXian"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0F924343" w14:textId="1F0CF561" w:rsidR="000B7A10" w:rsidRDefault="000B7A10" w:rsidP="000B7A10">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792B18C9" w14:textId="537A6B40" w:rsidR="000B7A10" w:rsidRDefault="000B7A10" w:rsidP="000B7A10">
            <w:pPr>
              <w:spacing w:after="0"/>
              <w:rPr>
                <w:rFonts w:ascii="Arial" w:eastAsia="MS Mincho" w:hAnsi="Arial" w:cs="Arial"/>
                <w:bCs/>
                <w:lang w:eastAsia="ja-JP"/>
              </w:rPr>
            </w:pPr>
            <w:r>
              <w:rPr>
                <w:rFonts w:ascii="Arial" w:hAnsi="Arial"/>
                <w:lang w:eastAsia="zh-CN"/>
              </w:rPr>
              <w:t xml:space="preserve">Regarding whether to define a code point of “whole” indicating the full bandwidth of the frequency or to make </w:t>
            </w:r>
            <w:r>
              <w:rPr>
                <w:rFonts w:ascii="Arial" w:hAnsi="Arial" w:cs="Arial"/>
                <w:i/>
                <w:iCs/>
                <w:noProof/>
                <w:szCs w:val="24"/>
                <w:lang w:eastAsia="en-GB"/>
              </w:rPr>
              <w:t>candidate</w:t>
            </w:r>
            <w:r w:rsidRPr="00B05C7A">
              <w:rPr>
                <w:rFonts w:ascii="Arial" w:hAnsi="Arial" w:cs="Arial"/>
                <w:i/>
                <w:iCs/>
                <w:noProof/>
                <w:szCs w:val="24"/>
                <w:lang w:eastAsia="en-GB"/>
              </w:rPr>
              <w:t>Bandwidth-r18</w:t>
            </w:r>
            <w:r>
              <w:rPr>
                <w:rFonts w:ascii="Arial" w:hAnsi="Arial" w:cs="Arial"/>
                <w:noProof/>
                <w:szCs w:val="24"/>
                <w:lang w:eastAsia="en-GB"/>
              </w:rPr>
              <w:t xml:space="preserve"> to be optional, we think it is better to </w:t>
            </w:r>
            <w:r>
              <w:rPr>
                <w:rFonts w:ascii="Arial" w:hAnsi="Arial"/>
                <w:lang w:eastAsia="zh-CN"/>
              </w:rPr>
              <w:t xml:space="preserve">use a code point of “whole” indicating the full bandwidth of the frequency. This reduces the configuration complexity for both the network and the UE. Meanwhile, no need to define Need Code and the corresponding UE behaviour. The same conclusion is also applicable for </w:t>
            </w:r>
            <w:r w:rsidRPr="00A17A29">
              <w:rPr>
                <w:rFonts w:ascii="Arial" w:hAnsi="Arial"/>
                <w:i/>
                <w:iCs/>
                <w:lang w:eastAsia="zh-CN"/>
              </w:rPr>
              <w:t>affectedBdnwidth-r18</w:t>
            </w:r>
            <w:r>
              <w:rPr>
                <w:rFonts w:ascii="Arial" w:hAnsi="Arial"/>
                <w:lang w:eastAsia="zh-CN"/>
              </w:rPr>
              <w:t>.</w:t>
            </w:r>
          </w:p>
        </w:tc>
      </w:tr>
      <w:tr w:rsidR="00923F52" w14:paraId="650DE0CF" w14:textId="77777777" w:rsidTr="003E7CBB">
        <w:tc>
          <w:tcPr>
            <w:tcW w:w="1315" w:type="dxa"/>
            <w:tcBorders>
              <w:top w:val="single" w:sz="4" w:space="0" w:color="auto"/>
              <w:left w:val="single" w:sz="4" w:space="0" w:color="auto"/>
              <w:bottom w:val="single" w:sz="4" w:space="0" w:color="auto"/>
              <w:right w:val="single" w:sz="4" w:space="0" w:color="auto"/>
            </w:tcBorders>
          </w:tcPr>
          <w:p w14:paraId="38891E41" w14:textId="77777777" w:rsidR="00923F52" w:rsidRDefault="00923F52" w:rsidP="00923F52">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7F5A664C" w14:textId="77777777" w:rsidR="00923F52" w:rsidRDefault="00923F52" w:rsidP="00923F52">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4A1364C6" w14:textId="77777777" w:rsidR="00923F52" w:rsidRDefault="00923F52" w:rsidP="00923F52">
            <w:pPr>
              <w:spacing w:after="0"/>
              <w:rPr>
                <w:rFonts w:ascii="Arial" w:hAnsi="Arial" w:cs="Arial"/>
                <w:bCs/>
                <w:lang w:val="en-US" w:eastAsia="zh-CN"/>
              </w:rPr>
            </w:pPr>
          </w:p>
        </w:tc>
      </w:tr>
      <w:tr w:rsidR="00923F52" w14:paraId="35707037" w14:textId="77777777" w:rsidTr="003E7CBB">
        <w:tc>
          <w:tcPr>
            <w:tcW w:w="1315" w:type="dxa"/>
            <w:tcBorders>
              <w:top w:val="single" w:sz="4" w:space="0" w:color="auto"/>
              <w:left w:val="single" w:sz="4" w:space="0" w:color="auto"/>
              <w:bottom w:val="single" w:sz="4" w:space="0" w:color="auto"/>
              <w:right w:val="single" w:sz="4" w:space="0" w:color="auto"/>
            </w:tcBorders>
          </w:tcPr>
          <w:p w14:paraId="60766014" w14:textId="77777777" w:rsidR="00923F52" w:rsidRDefault="00923F52" w:rsidP="00923F52">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3850DB46" w14:textId="77777777" w:rsidR="00923F52" w:rsidRDefault="00923F52" w:rsidP="00923F52">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10F8D783" w14:textId="77777777" w:rsidR="00923F52" w:rsidRDefault="00923F52" w:rsidP="00923F52">
            <w:pPr>
              <w:spacing w:after="0"/>
              <w:rPr>
                <w:rFonts w:ascii="Arial" w:hAnsi="Arial" w:cs="Arial"/>
                <w:bCs/>
                <w:lang w:val="en-US" w:eastAsia="zh-CN"/>
              </w:rPr>
            </w:pPr>
          </w:p>
        </w:tc>
      </w:tr>
      <w:tr w:rsidR="00923F52" w14:paraId="2E185251" w14:textId="77777777" w:rsidTr="003E7CBB">
        <w:tc>
          <w:tcPr>
            <w:tcW w:w="1315" w:type="dxa"/>
            <w:tcBorders>
              <w:top w:val="single" w:sz="4" w:space="0" w:color="auto"/>
              <w:left w:val="single" w:sz="4" w:space="0" w:color="auto"/>
              <w:bottom w:val="single" w:sz="4" w:space="0" w:color="auto"/>
              <w:right w:val="single" w:sz="4" w:space="0" w:color="auto"/>
            </w:tcBorders>
          </w:tcPr>
          <w:p w14:paraId="358DCD97" w14:textId="77777777" w:rsidR="00923F52" w:rsidRDefault="00923F52" w:rsidP="00923F52">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1C14EB01" w14:textId="77777777" w:rsidR="00923F52" w:rsidRDefault="00923F52" w:rsidP="00923F52">
            <w:pPr>
              <w:spacing w:after="0"/>
              <w:rPr>
                <w:rFonts w:ascii="Arial" w:eastAsia="DengXian"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69885456" w14:textId="77777777" w:rsidR="00923F52" w:rsidRDefault="00923F52" w:rsidP="00923F52">
            <w:pPr>
              <w:spacing w:after="0"/>
              <w:rPr>
                <w:rFonts w:ascii="Arial" w:eastAsia="DengXian" w:hAnsi="Arial" w:cs="Arial"/>
                <w:bCs/>
                <w:lang w:eastAsia="zh-CN"/>
              </w:rPr>
            </w:pPr>
          </w:p>
        </w:tc>
      </w:tr>
      <w:tr w:rsidR="00923F52" w14:paraId="1DF542A9" w14:textId="77777777" w:rsidTr="003E7CBB">
        <w:tc>
          <w:tcPr>
            <w:tcW w:w="1315" w:type="dxa"/>
            <w:tcBorders>
              <w:top w:val="single" w:sz="4" w:space="0" w:color="auto"/>
              <w:left w:val="single" w:sz="4" w:space="0" w:color="auto"/>
              <w:bottom w:val="single" w:sz="4" w:space="0" w:color="auto"/>
              <w:right w:val="single" w:sz="4" w:space="0" w:color="auto"/>
            </w:tcBorders>
          </w:tcPr>
          <w:p w14:paraId="761AB68E"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79DA4A36"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465DF7B9" w14:textId="77777777" w:rsidR="00923F52" w:rsidRDefault="00923F52" w:rsidP="00923F52">
            <w:pPr>
              <w:spacing w:after="0"/>
              <w:rPr>
                <w:rFonts w:ascii="Arial" w:hAnsi="Arial" w:cs="Arial"/>
                <w:bCs/>
                <w:lang w:val="en-US" w:eastAsia="zh-CN"/>
              </w:rPr>
            </w:pPr>
          </w:p>
        </w:tc>
      </w:tr>
      <w:tr w:rsidR="00923F52" w14:paraId="3FFFFA68" w14:textId="77777777" w:rsidTr="003E7CBB">
        <w:tc>
          <w:tcPr>
            <w:tcW w:w="1315" w:type="dxa"/>
            <w:tcBorders>
              <w:top w:val="single" w:sz="4" w:space="0" w:color="auto"/>
              <w:left w:val="single" w:sz="4" w:space="0" w:color="auto"/>
              <w:bottom w:val="single" w:sz="4" w:space="0" w:color="auto"/>
              <w:right w:val="single" w:sz="4" w:space="0" w:color="auto"/>
            </w:tcBorders>
          </w:tcPr>
          <w:p w14:paraId="650B07B0"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7332D0E9"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7F858303" w14:textId="77777777" w:rsidR="00923F52" w:rsidRDefault="00923F52" w:rsidP="00923F52">
            <w:pPr>
              <w:spacing w:after="0"/>
              <w:rPr>
                <w:rFonts w:ascii="Arial" w:eastAsia="MS Mincho" w:hAnsi="Arial" w:cs="Arial"/>
                <w:bCs/>
                <w:lang w:eastAsia="ja-JP"/>
              </w:rPr>
            </w:pPr>
          </w:p>
        </w:tc>
      </w:tr>
      <w:tr w:rsidR="00923F52" w14:paraId="617AD8FA" w14:textId="77777777" w:rsidTr="003E7CBB">
        <w:tc>
          <w:tcPr>
            <w:tcW w:w="1315" w:type="dxa"/>
            <w:tcBorders>
              <w:top w:val="single" w:sz="4" w:space="0" w:color="auto"/>
              <w:left w:val="single" w:sz="4" w:space="0" w:color="auto"/>
              <w:bottom w:val="single" w:sz="4" w:space="0" w:color="auto"/>
              <w:right w:val="single" w:sz="4" w:space="0" w:color="auto"/>
            </w:tcBorders>
          </w:tcPr>
          <w:p w14:paraId="5A364C69" w14:textId="77777777" w:rsidR="00923F52" w:rsidRDefault="00923F52" w:rsidP="00923F52">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701E2FCF"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511D05F8" w14:textId="77777777" w:rsidR="00923F52" w:rsidRDefault="00923F52" w:rsidP="00923F52">
            <w:pPr>
              <w:spacing w:after="0"/>
              <w:rPr>
                <w:rFonts w:ascii="Arial" w:eastAsia="MS Mincho" w:hAnsi="Arial" w:cs="Arial"/>
                <w:bCs/>
                <w:lang w:eastAsia="ja-JP"/>
              </w:rPr>
            </w:pPr>
          </w:p>
        </w:tc>
      </w:tr>
      <w:tr w:rsidR="00923F52" w14:paraId="0495BCC0" w14:textId="77777777" w:rsidTr="003E7CBB">
        <w:tc>
          <w:tcPr>
            <w:tcW w:w="1315" w:type="dxa"/>
            <w:tcBorders>
              <w:top w:val="single" w:sz="4" w:space="0" w:color="auto"/>
              <w:left w:val="single" w:sz="4" w:space="0" w:color="auto"/>
              <w:bottom w:val="single" w:sz="4" w:space="0" w:color="auto"/>
              <w:right w:val="single" w:sz="4" w:space="0" w:color="auto"/>
            </w:tcBorders>
          </w:tcPr>
          <w:p w14:paraId="40E2DF83" w14:textId="77777777" w:rsidR="00923F52" w:rsidRDefault="00923F52" w:rsidP="00923F52">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5AA5859F"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1B040738" w14:textId="77777777" w:rsidR="00923F52" w:rsidRDefault="00923F52" w:rsidP="00923F52">
            <w:pPr>
              <w:spacing w:after="0"/>
              <w:rPr>
                <w:rFonts w:ascii="Arial" w:eastAsia="MS Mincho" w:hAnsi="Arial" w:cs="Arial"/>
                <w:bCs/>
                <w:lang w:eastAsia="ja-JP"/>
              </w:rPr>
            </w:pPr>
          </w:p>
        </w:tc>
      </w:tr>
      <w:tr w:rsidR="00923F52" w14:paraId="7BA6AFAF" w14:textId="77777777" w:rsidTr="003E7CBB">
        <w:tc>
          <w:tcPr>
            <w:tcW w:w="1315" w:type="dxa"/>
            <w:tcBorders>
              <w:top w:val="single" w:sz="4" w:space="0" w:color="auto"/>
              <w:left w:val="single" w:sz="4" w:space="0" w:color="auto"/>
              <w:bottom w:val="single" w:sz="4" w:space="0" w:color="auto"/>
              <w:right w:val="single" w:sz="4" w:space="0" w:color="auto"/>
            </w:tcBorders>
          </w:tcPr>
          <w:p w14:paraId="7F76B736"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85F8BEE"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5487DFEF" w14:textId="77777777" w:rsidR="00923F52" w:rsidRDefault="00923F52" w:rsidP="00923F52">
            <w:pPr>
              <w:spacing w:after="0"/>
              <w:rPr>
                <w:rFonts w:ascii="Arial" w:eastAsia="MS Mincho" w:hAnsi="Arial" w:cs="Arial"/>
                <w:bCs/>
                <w:lang w:eastAsia="ja-JP"/>
              </w:rPr>
            </w:pPr>
          </w:p>
        </w:tc>
      </w:tr>
      <w:tr w:rsidR="00923F52" w14:paraId="3EC49D57" w14:textId="77777777" w:rsidTr="003E7CBB">
        <w:tc>
          <w:tcPr>
            <w:tcW w:w="1315" w:type="dxa"/>
            <w:tcBorders>
              <w:top w:val="single" w:sz="4" w:space="0" w:color="auto"/>
              <w:left w:val="single" w:sz="4" w:space="0" w:color="auto"/>
              <w:bottom w:val="single" w:sz="4" w:space="0" w:color="auto"/>
              <w:right w:val="single" w:sz="4" w:space="0" w:color="auto"/>
            </w:tcBorders>
          </w:tcPr>
          <w:p w14:paraId="44AEC0F0"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7F2C9478"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6C48C543" w14:textId="77777777" w:rsidR="00923F52" w:rsidRDefault="00923F52" w:rsidP="00923F52">
            <w:pPr>
              <w:spacing w:after="0"/>
              <w:rPr>
                <w:rFonts w:ascii="Arial" w:eastAsia="DengXian" w:hAnsi="Arial" w:cs="Arial"/>
                <w:bCs/>
                <w:lang w:eastAsia="zh-CN"/>
              </w:rPr>
            </w:pPr>
          </w:p>
        </w:tc>
      </w:tr>
      <w:tr w:rsidR="00923F52" w14:paraId="5AACB93C" w14:textId="77777777" w:rsidTr="003E7CBB">
        <w:tc>
          <w:tcPr>
            <w:tcW w:w="1315" w:type="dxa"/>
            <w:tcBorders>
              <w:top w:val="single" w:sz="4" w:space="0" w:color="auto"/>
              <w:left w:val="single" w:sz="4" w:space="0" w:color="auto"/>
              <w:bottom w:val="single" w:sz="4" w:space="0" w:color="auto"/>
              <w:right w:val="single" w:sz="4" w:space="0" w:color="auto"/>
            </w:tcBorders>
          </w:tcPr>
          <w:p w14:paraId="17D4F224" w14:textId="77777777" w:rsidR="00923F52" w:rsidRDefault="00923F52" w:rsidP="00923F52">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5F5A1941" w14:textId="77777777" w:rsidR="00923F52" w:rsidRDefault="00923F52" w:rsidP="00923F52">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1E87CC13" w14:textId="77777777" w:rsidR="00923F52" w:rsidRDefault="00923F52" w:rsidP="00923F52">
            <w:pPr>
              <w:spacing w:after="0"/>
              <w:rPr>
                <w:rFonts w:ascii="Arial" w:hAnsi="Arial" w:cs="Arial"/>
                <w:bCs/>
                <w:lang w:val="en-US" w:eastAsia="ko-KR"/>
              </w:rPr>
            </w:pPr>
          </w:p>
        </w:tc>
      </w:tr>
      <w:tr w:rsidR="00923F52" w14:paraId="470616FD" w14:textId="77777777" w:rsidTr="003E7CBB">
        <w:tc>
          <w:tcPr>
            <w:tcW w:w="1315" w:type="dxa"/>
            <w:tcBorders>
              <w:top w:val="single" w:sz="4" w:space="0" w:color="auto"/>
              <w:left w:val="single" w:sz="4" w:space="0" w:color="auto"/>
              <w:bottom w:val="single" w:sz="4" w:space="0" w:color="auto"/>
              <w:right w:val="single" w:sz="4" w:space="0" w:color="auto"/>
            </w:tcBorders>
          </w:tcPr>
          <w:p w14:paraId="2F4B25D0" w14:textId="77777777" w:rsidR="00923F52" w:rsidRDefault="00923F52" w:rsidP="00923F52">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70F66F6E" w14:textId="77777777" w:rsidR="00923F52" w:rsidRDefault="00923F52" w:rsidP="00923F52">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391DCB1E" w14:textId="77777777" w:rsidR="00923F52" w:rsidRDefault="00923F52" w:rsidP="00923F52">
            <w:pPr>
              <w:spacing w:after="0"/>
              <w:rPr>
                <w:rFonts w:ascii="Arial" w:hAnsi="Arial" w:cs="Arial"/>
                <w:bCs/>
                <w:lang w:val="en-US" w:eastAsia="ko-KR"/>
              </w:rPr>
            </w:pPr>
          </w:p>
        </w:tc>
      </w:tr>
    </w:tbl>
    <w:p w14:paraId="4FACC0A0" w14:textId="77777777" w:rsidR="00336D14" w:rsidRDefault="00336D14" w:rsidP="00336D14">
      <w:pPr>
        <w:pStyle w:val="B1"/>
        <w:ind w:left="0" w:firstLine="0"/>
        <w:rPr>
          <w:lang w:eastAsia="zh-CN"/>
        </w:rPr>
      </w:pPr>
    </w:p>
    <w:p w14:paraId="4E0A022B" w14:textId="7BCD9250" w:rsidR="00A41670" w:rsidRDefault="00A41670" w:rsidP="00A41670">
      <w:pPr>
        <w:pStyle w:val="Heading4"/>
        <w:rPr>
          <w:lang w:eastAsia="zh-CN"/>
        </w:rPr>
      </w:pPr>
      <w:r>
        <w:rPr>
          <w:lang w:eastAsia="zh-CN"/>
        </w:rPr>
        <w:t xml:space="preserve">Question </w:t>
      </w:r>
      <w:r w:rsidR="005A015F">
        <w:rPr>
          <w:lang w:eastAsia="zh-CN"/>
        </w:rPr>
        <w:t>12</w:t>
      </w:r>
      <w:r>
        <w:rPr>
          <w:lang w:eastAsia="zh-CN"/>
        </w:rPr>
        <w:t xml:space="preserve">: Do you think that </w:t>
      </w:r>
      <w:r w:rsidR="006A4B4F" w:rsidRPr="00EE58AE">
        <w:rPr>
          <w:i/>
          <w:iCs/>
          <w:lang w:eastAsia="zh-CN"/>
        </w:rPr>
        <w:t>candidateBandwidth-r18</w:t>
      </w:r>
      <w:r w:rsidRPr="009440B4">
        <w:rPr>
          <w:lang w:eastAsia="zh-CN"/>
        </w:rPr>
        <w:t xml:space="preserve"> </w:t>
      </w:r>
      <w:r w:rsidR="00403589">
        <w:rPr>
          <w:lang w:eastAsia="zh-CN"/>
        </w:rPr>
        <w:t>can be optional</w:t>
      </w:r>
      <w:r w:rsidR="00166E78">
        <w:rPr>
          <w:lang w:eastAsia="zh-CN"/>
        </w:rPr>
        <w:t xml:space="preserve"> for the FDM configura</w:t>
      </w:r>
      <w:r w:rsidR="004221A2">
        <w:rPr>
          <w:lang w:eastAsia="zh-CN"/>
        </w:rPr>
        <w:t>tion from the network</w:t>
      </w:r>
      <w:r w:rsidR="00403589">
        <w:rPr>
          <w:lang w:eastAsia="zh-CN"/>
        </w:rPr>
        <w:t xml:space="preserve">, </w:t>
      </w:r>
      <w:proofErr w:type="gramStart"/>
      <w:r w:rsidR="00403589">
        <w:rPr>
          <w:lang w:eastAsia="zh-CN"/>
        </w:rPr>
        <w:t>e.g.</w:t>
      </w:r>
      <w:proofErr w:type="gramEnd"/>
      <w:r w:rsidR="00403589">
        <w:rPr>
          <w:lang w:eastAsia="zh-CN"/>
        </w:rPr>
        <w:t xml:space="preserve"> if </w:t>
      </w:r>
      <w:r w:rsidR="008C6DBD">
        <w:rPr>
          <w:lang w:eastAsia="zh-CN"/>
        </w:rPr>
        <w:t xml:space="preserve">the </w:t>
      </w:r>
      <w:r w:rsidR="00C53C46">
        <w:rPr>
          <w:lang w:eastAsia="zh-CN"/>
        </w:rPr>
        <w:t xml:space="preserve">value </w:t>
      </w:r>
      <w:r w:rsidR="00A019DD">
        <w:rPr>
          <w:lang w:eastAsia="zh-CN"/>
        </w:rPr>
        <w:t>“</w:t>
      </w:r>
      <w:r w:rsidR="00A019DD" w:rsidRPr="009B35A5">
        <w:rPr>
          <w:lang w:eastAsia="zh-CN"/>
        </w:rPr>
        <w:t>whole</w:t>
      </w:r>
      <w:r w:rsidR="00A019DD">
        <w:rPr>
          <w:lang w:eastAsia="zh-CN"/>
        </w:rPr>
        <w:t>”</w:t>
      </w:r>
      <w:r w:rsidR="009B35A5">
        <w:rPr>
          <w:lang w:eastAsia="zh-CN"/>
        </w:rPr>
        <w:t xml:space="preserve"> for </w:t>
      </w:r>
      <w:r w:rsidR="00D31FDB" w:rsidRPr="00EE58AE">
        <w:rPr>
          <w:i/>
          <w:iCs/>
          <w:lang w:eastAsia="zh-CN"/>
        </w:rPr>
        <w:t>candidateBandwidth-r18</w:t>
      </w:r>
      <w:r w:rsidR="00A019DD">
        <w:rPr>
          <w:lang w:eastAsia="zh-CN"/>
        </w:rPr>
        <w:t xml:space="preserve"> is not applicable</w:t>
      </w:r>
      <w:r>
        <w:rPr>
          <w:lang w:eastAsia="zh-CN"/>
        </w:rPr>
        <w:t>?</w:t>
      </w:r>
    </w:p>
    <w:p w14:paraId="71020036" w14:textId="663FB4F4" w:rsidR="00A41670" w:rsidRPr="00315A9B" w:rsidRDefault="00A41670" w:rsidP="00A41670">
      <w:pPr>
        <w:rPr>
          <w:lang w:eastAsia="zh-CN"/>
        </w:rPr>
      </w:pPr>
      <w:r>
        <w:rPr>
          <w:lang w:eastAsia="zh-CN"/>
        </w:rPr>
        <w:t>(Rapporteur’s comments: C</w:t>
      </w:r>
      <w:r>
        <w:rPr>
          <w:rFonts w:hint="eastAsia"/>
          <w:lang w:eastAsia="zh-CN"/>
        </w:rPr>
        <w:t>omp</w:t>
      </w:r>
      <w:r>
        <w:rPr>
          <w:lang w:eastAsia="zh-CN"/>
        </w:rPr>
        <w:t>anies providing the answer “</w:t>
      </w:r>
      <w:r w:rsidRPr="008842CA">
        <w:rPr>
          <w:highlight w:val="yellow"/>
          <w:lang w:eastAsia="zh-CN"/>
        </w:rPr>
        <w:t>Yes</w:t>
      </w:r>
      <w:r>
        <w:rPr>
          <w:lang w:eastAsia="zh-CN"/>
        </w:rPr>
        <w:t>”, please also provide the reasons and the required specification changes</w:t>
      </w:r>
      <w:r w:rsidR="00354A5E">
        <w:rPr>
          <w:lang w:eastAsia="zh-CN"/>
        </w:rPr>
        <w:t xml:space="preserve"> (</w:t>
      </w:r>
      <w:proofErr w:type="gramStart"/>
      <w:r w:rsidR="00354A5E">
        <w:rPr>
          <w:lang w:eastAsia="zh-CN"/>
        </w:rPr>
        <w:t>e.g.</w:t>
      </w:r>
      <w:proofErr w:type="gramEnd"/>
      <w:r w:rsidR="00354A5E">
        <w:rPr>
          <w:lang w:eastAsia="zh-CN"/>
        </w:rPr>
        <w:t xml:space="preserve"> what would be expected UE </w:t>
      </w:r>
      <w:proofErr w:type="spellStart"/>
      <w:r w:rsidR="00354A5E">
        <w:rPr>
          <w:lang w:eastAsia="zh-CN"/>
        </w:rPr>
        <w:t>behavior</w:t>
      </w:r>
      <w:proofErr w:type="spellEnd"/>
      <w:r w:rsidR="00354A5E">
        <w:rPr>
          <w:lang w:eastAsia="zh-CN"/>
        </w:rPr>
        <w:t xml:space="preserve"> when this field is </w:t>
      </w:r>
      <w:r w:rsidR="005C6F1E">
        <w:rPr>
          <w:lang w:eastAsia="zh-CN"/>
        </w:rPr>
        <w:t>not present</w:t>
      </w:r>
      <w:r w:rsidR="00354A5E">
        <w:rPr>
          <w:lang w:eastAsia="zh-CN"/>
        </w:rPr>
        <w:t>)</w:t>
      </w:r>
      <w:r>
        <w:rPr>
          <w:lang w:eastAsia="zh-CN"/>
        </w:rPr>
        <w:t xml:space="preserve">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A41670" w14:paraId="46C1C9B0" w14:textId="77777777" w:rsidTr="003E7CBB">
        <w:tc>
          <w:tcPr>
            <w:tcW w:w="1315" w:type="dxa"/>
            <w:tcBorders>
              <w:top w:val="single" w:sz="4" w:space="0" w:color="auto"/>
              <w:left w:val="single" w:sz="4" w:space="0" w:color="auto"/>
              <w:bottom w:val="single" w:sz="4" w:space="0" w:color="auto"/>
              <w:right w:val="single" w:sz="4" w:space="0" w:color="auto"/>
            </w:tcBorders>
            <w:hideMark/>
          </w:tcPr>
          <w:p w14:paraId="74CF1A97" w14:textId="77777777" w:rsidR="00A41670" w:rsidRDefault="00A41670" w:rsidP="003E7CBB">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hideMark/>
          </w:tcPr>
          <w:p w14:paraId="483C002D" w14:textId="77777777" w:rsidR="00A41670" w:rsidRDefault="00A41670" w:rsidP="003E7CBB">
            <w:pPr>
              <w:spacing w:after="0"/>
              <w:rPr>
                <w:rFonts w:ascii="Arial" w:hAnsi="Arial" w:cs="Arial"/>
                <w:b/>
                <w:bCs/>
                <w:lang w:eastAsia="zh-CN"/>
              </w:rPr>
            </w:pPr>
            <w:r>
              <w:rPr>
                <w:rFonts w:ascii="Arial" w:hAnsi="Arial" w:cs="Arial"/>
                <w:b/>
                <w:bCs/>
                <w:lang w:eastAsia="zh-CN"/>
              </w:rPr>
              <w:t xml:space="preserve">Answers </w:t>
            </w:r>
          </w:p>
          <w:p w14:paraId="40DF98C9" w14:textId="77777777" w:rsidR="00A41670" w:rsidRDefault="00A41670" w:rsidP="003E7CBB">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hideMark/>
          </w:tcPr>
          <w:p w14:paraId="5CF53A13" w14:textId="77777777" w:rsidR="00A41670" w:rsidRDefault="00A41670" w:rsidP="003E7CBB">
            <w:pPr>
              <w:spacing w:after="0"/>
              <w:rPr>
                <w:rFonts w:ascii="Arial" w:hAnsi="Arial" w:cs="Arial"/>
                <w:b/>
                <w:bCs/>
                <w:lang w:eastAsia="zh-CN"/>
              </w:rPr>
            </w:pPr>
            <w:r>
              <w:rPr>
                <w:rFonts w:ascii="Arial" w:hAnsi="Arial" w:cs="Arial"/>
                <w:b/>
                <w:bCs/>
                <w:lang w:eastAsia="zh-CN"/>
              </w:rPr>
              <w:t>Comments</w:t>
            </w:r>
          </w:p>
        </w:tc>
      </w:tr>
      <w:tr w:rsidR="00A41670" w14:paraId="56E5E62B" w14:textId="77777777" w:rsidTr="003E7CBB">
        <w:tc>
          <w:tcPr>
            <w:tcW w:w="1315" w:type="dxa"/>
            <w:tcBorders>
              <w:top w:val="single" w:sz="4" w:space="0" w:color="auto"/>
              <w:left w:val="single" w:sz="4" w:space="0" w:color="auto"/>
              <w:bottom w:val="single" w:sz="4" w:space="0" w:color="auto"/>
              <w:right w:val="single" w:sz="4" w:space="0" w:color="auto"/>
            </w:tcBorders>
          </w:tcPr>
          <w:p w14:paraId="1363362A" w14:textId="79E5E449" w:rsidR="00A41670" w:rsidRDefault="003E75F8" w:rsidP="003E7CBB">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602198D6" w14:textId="08664BEB" w:rsidR="00A41670" w:rsidRDefault="003E75F8" w:rsidP="003E7CBB">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03F130B3" w14:textId="615B8458" w:rsidR="00A41670" w:rsidRDefault="003E75F8" w:rsidP="003E7CBB">
            <w:pPr>
              <w:spacing w:after="0"/>
              <w:rPr>
                <w:rFonts w:ascii="Arial" w:eastAsia="DengXian" w:hAnsi="Arial" w:cs="Arial"/>
                <w:bCs/>
                <w:lang w:eastAsia="zh-CN"/>
              </w:rPr>
            </w:pPr>
            <w:r>
              <w:rPr>
                <w:rFonts w:ascii="Arial" w:eastAsia="DengXian" w:hAnsi="Arial" w:cs="Arial"/>
                <w:bCs/>
                <w:lang w:eastAsia="zh-CN"/>
              </w:rPr>
              <w:t>Same as last comment. The term is unclear and not used elsewhere i</w:t>
            </w:r>
            <w:r w:rsidR="005856CA">
              <w:rPr>
                <w:rFonts w:ascii="Arial" w:eastAsia="DengXian" w:hAnsi="Arial" w:cs="Arial"/>
                <w:bCs/>
                <w:lang w:eastAsia="zh-CN"/>
              </w:rPr>
              <w:t xml:space="preserve">n the spec </w:t>
            </w:r>
            <w:proofErr w:type="spellStart"/>
            <w:r>
              <w:rPr>
                <w:rFonts w:ascii="Arial" w:eastAsia="DengXian" w:hAnsi="Arial" w:cs="Arial"/>
                <w:bCs/>
                <w:lang w:eastAsia="zh-CN"/>
              </w:rPr>
              <w:t>spec</w:t>
            </w:r>
            <w:proofErr w:type="spellEnd"/>
            <w:r>
              <w:rPr>
                <w:rFonts w:ascii="Arial" w:eastAsia="DengXian" w:hAnsi="Arial" w:cs="Arial"/>
                <w:bCs/>
                <w:lang w:eastAsia="zh-CN"/>
              </w:rPr>
              <w:t xml:space="preserve">, </w:t>
            </w:r>
            <w:r w:rsidR="00A076C7">
              <w:rPr>
                <w:rFonts w:ascii="Arial" w:eastAsia="DengXian" w:hAnsi="Arial" w:cs="Arial"/>
                <w:bCs/>
                <w:lang w:eastAsia="zh-CN"/>
              </w:rPr>
              <w:t>so including [</w:t>
            </w:r>
            <w:proofErr w:type="spellStart"/>
            <w:proofErr w:type="gramStart"/>
            <w:r w:rsidR="00A076C7">
              <w:rPr>
                <w:rFonts w:ascii="Arial" w:eastAsia="DengXian" w:hAnsi="Arial" w:cs="Arial"/>
                <w:bCs/>
                <w:lang w:eastAsia="zh-CN"/>
              </w:rPr>
              <w:t>fc,BW</w:t>
            </w:r>
            <w:proofErr w:type="spellEnd"/>
            <w:proofErr w:type="gramEnd"/>
            <w:r w:rsidR="00A076C7">
              <w:rPr>
                <w:rFonts w:ascii="Arial" w:eastAsia="DengXian" w:hAnsi="Arial" w:cs="Arial"/>
                <w:bCs/>
                <w:lang w:eastAsia="zh-CN"/>
              </w:rPr>
              <w:t>] is probably the safest route to avoid later misunderstandings</w:t>
            </w:r>
          </w:p>
        </w:tc>
      </w:tr>
      <w:tr w:rsidR="00923F52" w14:paraId="1BE90E93" w14:textId="77777777" w:rsidTr="003E7CBB">
        <w:tc>
          <w:tcPr>
            <w:tcW w:w="1315" w:type="dxa"/>
            <w:tcBorders>
              <w:top w:val="single" w:sz="4" w:space="0" w:color="auto"/>
              <w:left w:val="single" w:sz="4" w:space="0" w:color="auto"/>
              <w:bottom w:val="single" w:sz="4" w:space="0" w:color="auto"/>
              <w:right w:val="single" w:sz="4" w:space="0" w:color="auto"/>
            </w:tcBorders>
          </w:tcPr>
          <w:p w14:paraId="4CBBE0BA" w14:textId="06DEA130" w:rsidR="00923F52" w:rsidRDefault="00923F52" w:rsidP="00923F52">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5EA928FE" w14:textId="25DA7339" w:rsidR="00923F52" w:rsidRDefault="00923F52" w:rsidP="00923F52">
            <w:pPr>
              <w:spacing w:after="0"/>
              <w:rPr>
                <w:rFonts w:ascii="Arial" w:eastAsia="MS Mincho" w:hAnsi="Arial" w:cs="Arial"/>
                <w:bCs/>
                <w:lang w:eastAsia="ja-JP"/>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1A9687EB" w14:textId="488321CE" w:rsidR="00923F52" w:rsidRDefault="00923F52" w:rsidP="00923F52">
            <w:pPr>
              <w:spacing w:after="0"/>
              <w:rPr>
                <w:rFonts w:ascii="Arial" w:eastAsia="MS Mincho" w:hAnsi="Arial" w:cs="Arial"/>
                <w:bCs/>
                <w:lang w:eastAsia="ja-JP"/>
              </w:rPr>
            </w:pPr>
            <w:r>
              <w:rPr>
                <w:rFonts w:ascii="Arial" w:eastAsia="DengXian" w:hAnsi="Arial" w:cs="Arial"/>
                <w:bCs/>
                <w:lang w:eastAsia="zh-CN"/>
              </w:rPr>
              <w:t xml:space="preserve">Making it optional would in our understanding mean same as “whole”. </w:t>
            </w:r>
            <w:proofErr w:type="gramStart"/>
            <w:r>
              <w:rPr>
                <w:rFonts w:ascii="Arial" w:eastAsia="DengXian" w:hAnsi="Arial" w:cs="Arial"/>
                <w:bCs/>
                <w:lang w:eastAsia="zh-CN"/>
              </w:rPr>
              <w:t>So</w:t>
            </w:r>
            <w:proofErr w:type="gramEnd"/>
            <w:r>
              <w:rPr>
                <w:rFonts w:ascii="Arial" w:eastAsia="DengXian" w:hAnsi="Arial" w:cs="Arial"/>
                <w:bCs/>
                <w:lang w:eastAsia="zh-CN"/>
              </w:rPr>
              <w:t xml:space="preserve"> either “whole” or optional is sufficient.</w:t>
            </w:r>
          </w:p>
        </w:tc>
      </w:tr>
      <w:tr w:rsidR="000B7A10" w14:paraId="2F64F3A1" w14:textId="77777777" w:rsidTr="003E7CBB">
        <w:tc>
          <w:tcPr>
            <w:tcW w:w="1315" w:type="dxa"/>
            <w:tcBorders>
              <w:top w:val="single" w:sz="4" w:space="0" w:color="auto"/>
              <w:left w:val="single" w:sz="4" w:space="0" w:color="auto"/>
              <w:bottom w:val="single" w:sz="4" w:space="0" w:color="auto"/>
              <w:right w:val="single" w:sz="4" w:space="0" w:color="auto"/>
            </w:tcBorders>
          </w:tcPr>
          <w:p w14:paraId="56E0ECD3" w14:textId="2535D32B" w:rsidR="000B7A10" w:rsidRDefault="000B7A10" w:rsidP="000B7A10">
            <w:pPr>
              <w:spacing w:after="0"/>
              <w:rPr>
                <w:rFonts w:ascii="Arial" w:eastAsia="DengXian"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0DEA492D" w14:textId="1CF2DB16" w:rsidR="000B7A10" w:rsidRDefault="000B7A10" w:rsidP="000B7A10">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7005F3C0" w14:textId="77777777" w:rsidR="000B7A10" w:rsidRDefault="000B7A10" w:rsidP="000B7A10">
            <w:pPr>
              <w:spacing w:after="0"/>
              <w:rPr>
                <w:rFonts w:ascii="Arial" w:eastAsia="MS Mincho" w:hAnsi="Arial" w:cs="Arial"/>
                <w:bCs/>
                <w:lang w:eastAsia="ja-JP"/>
              </w:rPr>
            </w:pPr>
          </w:p>
        </w:tc>
      </w:tr>
      <w:tr w:rsidR="00923F52" w14:paraId="357A0376" w14:textId="77777777" w:rsidTr="003E7CBB">
        <w:tc>
          <w:tcPr>
            <w:tcW w:w="1315" w:type="dxa"/>
            <w:tcBorders>
              <w:top w:val="single" w:sz="4" w:space="0" w:color="auto"/>
              <w:left w:val="single" w:sz="4" w:space="0" w:color="auto"/>
              <w:bottom w:val="single" w:sz="4" w:space="0" w:color="auto"/>
              <w:right w:val="single" w:sz="4" w:space="0" w:color="auto"/>
            </w:tcBorders>
          </w:tcPr>
          <w:p w14:paraId="4EE32A19" w14:textId="77777777" w:rsidR="00923F52" w:rsidRDefault="00923F52" w:rsidP="00923F52">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7BD2ED46" w14:textId="77777777" w:rsidR="00923F52" w:rsidRDefault="00923F52" w:rsidP="00923F52">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65E5A1B8" w14:textId="77777777" w:rsidR="00923F52" w:rsidRDefault="00923F52" w:rsidP="00923F52">
            <w:pPr>
              <w:spacing w:after="0"/>
              <w:rPr>
                <w:rFonts w:ascii="Arial" w:hAnsi="Arial" w:cs="Arial"/>
                <w:bCs/>
                <w:lang w:val="en-US" w:eastAsia="zh-CN"/>
              </w:rPr>
            </w:pPr>
          </w:p>
        </w:tc>
      </w:tr>
      <w:tr w:rsidR="00923F52" w14:paraId="3362E681" w14:textId="77777777" w:rsidTr="003E7CBB">
        <w:tc>
          <w:tcPr>
            <w:tcW w:w="1315" w:type="dxa"/>
            <w:tcBorders>
              <w:top w:val="single" w:sz="4" w:space="0" w:color="auto"/>
              <w:left w:val="single" w:sz="4" w:space="0" w:color="auto"/>
              <w:bottom w:val="single" w:sz="4" w:space="0" w:color="auto"/>
              <w:right w:val="single" w:sz="4" w:space="0" w:color="auto"/>
            </w:tcBorders>
          </w:tcPr>
          <w:p w14:paraId="24E383C3" w14:textId="77777777" w:rsidR="00923F52" w:rsidRDefault="00923F52" w:rsidP="00923F52">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474284AA" w14:textId="77777777" w:rsidR="00923F52" w:rsidRDefault="00923F52" w:rsidP="00923F52">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5DE849C5" w14:textId="77777777" w:rsidR="00923F52" w:rsidRDefault="00923F52" w:rsidP="00923F52">
            <w:pPr>
              <w:spacing w:after="0"/>
              <w:rPr>
                <w:rFonts w:ascii="Arial" w:hAnsi="Arial" w:cs="Arial"/>
                <w:bCs/>
                <w:lang w:val="en-US" w:eastAsia="zh-CN"/>
              </w:rPr>
            </w:pPr>
          </w:p>
        </w:tc>
      </w:tr>
      <w:tr w:rsidR="00923F52" w14:paraId="18910DCF" w14:textId="77777777" w:rsidTr="003E7CBB">
        <w:tc>
          <w:tcPr>
            <w:tcW w:w="1315" w:type="dxa"/>
            <w:tcBorders>
              <w:top w:val="single" w:sz="4" w:space="0" w:color="auto"/>
              <w:left w:val="single" w:sz="4" w:space="0" w:color="auto"/>
              <w:bottom w:val="single" w:sz="4" w:space="0" w:color="auto"/>
              <w:right w:val="single" w:sz="4" w:space="0" w:color="auto"/>
            </w:tcBorders>
          </w:tcPr>
          <w:p w14:paraId="7431B7D4" w14:textId="77777777" w:rsidR="00923F52" w:rsidRDefault="00923F52" w:rsidP="00923F52">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32663F78" w14:textId="77777777" w:rsidR="00923F52" w:rsidRDefault="00923F52" w:rsidP="00923F52">
            <w:pPr>
              <w:spacing w:after="0"/>
              <w:rPr>
                <w:rFonts w:ascii="Arial" w:eastAsia="DengXian"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179DB763" w14:textId="77777777" w:rsidR="00923F52" w:rsidRDefault="00923F52" w:rsidP="00923F52">
            <w:pPr>
              <w:spacing w:after="0"/>
              <w:rPr>
                <w:rFonts w:ascii="Arial" w:eastAsia="DengXian" w:hAnsi="Arial" w:cs="Arial"/>
                <w:bCs/>
                <w:lang w:eastAsia="zh-CN"/>
              </w:rPr>
            </w:pPr>
          </w:p>
        </w:tc>
      </w:tr>
      <w:tr w:rsidR="00923F52" w14:paraId="22AB8F14" w14:textId="77777777" w:rsidTr="003E7CBB">
        <w:tc>
          <w:tcPr>
            <w:tcW w:w="1315" w:type="dxa"/>
            <w:tcBorders>
              <w:top w:val="single" w:sz="4" w:space="0" w:color="auto"/>
              <w:left w:val="single" w:sz="4" w:space="0" w:color="auto"/>
              <w:bottom w:val="single" w:sz="4" w:space="0" w:color="auto"/>
              <w:right w:val="single" w:sz="4" w:space="0" w:color="auto"/>
            </w:tcBorders>
          </w:tcPr>
          <w:p w14:paraId="0FCB848F"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DA92AEF"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2DE0C328" w14:textId="77777777" w:rsidR="00923F52" w:rsidRDefault="00923F52" w:rsidP="00923F52">
            <w:pPr>
              <w:spacing w:after="0"/>
              <w:rPr>
                <w:rFonts w:ascii="Arial" w:hAnsi="Arial" w:cs="Arial"/>
                <w:bCs/>
                <w:lang w:val="en-US" w:eastAsia="zh-CN"/>
              </w:rPr>
            </w:pPr>
          </w:p>
        </w:tc>
      </w:tr>
      <w:tr w:rsidR="00923F52" w14:paraId="5CA31C38" w14:textId="77777777" w:rsidTr="003E7CBB">
        <w:tc>
          <w:tcPr>
            <w:tcW w:w="1315" w:type="dxa"/>
            <w:tcBorders>
              <w:top w:val="single" w:sz="4" w:space="0" w:color="auto"/>
              <w:left w:val="single" w:sz="4" w:space="0" w:color="auto"/>
              <w:bottom w:val="single" w:sz="4" w:space="0" w:color="auto"/>
              <w:right w:val="single" w:sz="4" w:space="0" w:color="auto"/>
            </w:tcBorders>
          </w:tcPr>
          <w:p w14:paraId="2A9CB8ED"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596F1A96"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165BD911" w14:textId="77777777" w:rsidR="00923F52" w:rsidRDefault="00923F52" w:rsidP="00923F52">
            <w:pPr>
              <w:spacing w:after="0"/>
              <w:rPr>
                <w:rFonts w:ascii="Arial" w:eastAsia="MS Mincho" w:hAnsi="Arial" w:cs="Arial"/>
                <w:bCs/>
                <w:lang w:eastAsia="ja-JP"/>
              </w:rPr>
            </w:pPr>
          </w:p>
        </w:tc>
      </w:tr>
      <w:tr w:rsidR="00923F52" w14:paraId="0CA2140D" w14:textId="77777777" w:rsidTr="003E7CBB">
        <w:tc>
          <w:tcPr>
            <w:tcW w:w="1315" w:type="dxa"/>
            <w:tcBorders>
              <w:top w:val="single" w:sz="4" w:space="0" w:color="auto"/>
              <w:left w:val="single" w:sz="4" w:space="0" w:color="auto"/>
              <w:bottom w:val="single" w:sz="4" w:space="0" w:color="auto"/>
              <w:right w:val="single" w:sz="4" w:space="0" w:color="auto"/>
            </w:tcBorders>
          </w:tcPr>
          <w:p w14:paraId="787E6F46" w14:textId="77777777" w:rsidR="00923F52" w:rsidRDefault="00923F52" w:rsidP="00923F52">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257FD5F4"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343FBF7E" w14:textId="77777777" w:rsidR="00923F52" w:rsidRDefault="00923F52" w:rsidP="00923F52">
            <w:pPr>
              <w:spacing w:after="0"/>
              <w:rPr>
                <w:rFonts w:ascii="Arial" w:eastAsia="MS Mincho" w:hAnsi="Arial" w:cs="Arial"/>
                <w:bCs/>
                <w:lang w:eastAsia="ja-JP"/>
              </w:rPr>
            </w:pPr>
          </w:p>
        </w:tc>
      </w:tr>
      <w:tr w:rsidR="00923F52" w14:paraId="5E89D8D8" w14:textId="77777777" w:rsidTr="003E7CBB">
        <w:tc>
          <w:tcPr>
            <w:tcW w:w="1315" w:type="dxa"/>
            <w:tcBorders>
              <w:top w:val="single" w:sz="4" w:space="0" w:color="auto"/>
              <w:left w:val="single" w:sz="4" w:space="0" w:color="auto"/>
              <w:bottom w:val="single" w:sz="4" w:space="0" w:color="auto"/>
              <w:right w:val="single" w:sz="4" w:space="0" w:color="auto"/>
            </w:tcBorders>
          </w:tcPr>
          <w:p w14:paraId="40E7F0F1" w14:textId="77777777" w:rsidR="00923F52" w:rsidRDefault="00923F52" w:rsidP="00923F52">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1D132C90"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03A15015" w14:textId="77777777" w:rsidR="00923F52" w:rsidRDefault="00923F52" w:rsidP="00923F52">
            <w:pPr>
              <w:spacing w:after="0"/>
              <w:rPr>
                <w:rFonts w:ascii="Arial" w:eastAsia="MS Mincho" w:hAnsi="Arial" w:cs="Arial"/>
                <w:bCs/>
                <w:lang w:eastAsia="ja-JP"/>
              </w:rPr>
            </w:pPr>
          </w:p>
        </w:tc>
      </w:tr>
      <w:tr w:rsidR="00923F52" w14:paraId="663EEBAB" w14:textId="77777777" w:rsidTr="003E7CBB">
        <w:tc>
          <w:tcPr>
            <w:tcW w:w="1315" w:type="dxa"/>
            <w:tcBorders>
              <w:top w:val="single" w:sz="4" w:space="0" w:color="auto"/>
              <w:left w:val="single" w:sz="4" w:space="0" w:color="auto"/>
              <w:bottom w:val="single" w:sz="4" w:space="0" w:color="auto"/>
              <w:right w:val="single" w:sz="4" w:space="0" w:color="auto"/>
            </w:tcBorders>
          </w:tcPr>
          <w:p w14:paraId="6950BE8B"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59AABFCC"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068CE522" w14:textId="77777777" w:rsidR="00923F52" w:rsidRDefault="00923F52" w:rsidP="00923F52">
            <w:pPr>
              <w:spacing w:after="0"/>
              <w:rPr>
                <w:rFonts w:ascii="Arial" w:eastAsia="MS Mincho" w:hAnsi="Arial" w:cs="Arial"/>
                <w:bCs/>
                <w:lang w:eastAsia="ja-JP"/>
              </w:rPr>
            </w:pPr>
          </w:p>
        </w:tc>
      </w:tr>
      <w:tr w:rsidR="00923F52" w14:paraId="68195C46" w14:textId="77777777" w:rsidTr="003E7CBB">
        <w:tc>
          <w:tcPr>
            <w:tcW w:w="1315" w:type="dxa"/>
            <w:tcBorders>
              <w:top w:val="single" w:sz="4" w:space="0" w:color="auto"/>
              <w:left w:val="single" w:sz="4" w:space="0" w:color="auto"/>
              <w:bottom w:val="single" w:sz="4" w:space="0" w:color="auto"/>
              <w:right w:val="single" w:sz="4" w:space="0" w:color="auto"/>
            </w:tcBorders>
          </w:tcPr>
          <w:p w14:paraId="16E3E04E"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3F20DA5E"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6A660D4E" w14:textId="77777777" w:rsidR="00923F52" w:rsidRDefault="00923F52" w:rsidP="00923F52">
            <w:pPr>
              <w:spacing w:after="0"/>
              <w:rPr>
                <w:rFonts w:ascii="Arial" w:eastAsia="DengXian" w:hAnsi="Arial" w:cs="Arial"/>
                <w:bCs/>
                <w:lang w:eastAsia="zh-CN"/>
              </w:rPr>
            </w:pPr>
          </w:p>
        </w:tc>
      </w:tr>
      <w:tr w:rsidR="00923F52" w14:paraId="2795160D" w14:textId="77777777" w:rsidTr="003E7CBB">
        <w:tc>
          <w:tcPr>
            <w:tcW w:w="1315" w:type="dxa"/>
            <w:tcBorders>
              <w:top w:val="single" w:sz="4" w:space="0" w:color="auto"/>
              <w:left w:val="single" w:sz="4" w:space="0" w:color="auto"/>
              <w:bottom w:val="single" w:sz="4" w:space="0" w:color="auto"/>
              <w:right w:val="single" w:sz="4" w:space="0" w:color="auto"/>
            </w:tcBorders>
          </w:tcPr>
          <w:p w14:paraId="2FF5DBB2" w14:textId="77777777" w:rsidR="00923F52" w:rsidRDefault="00923F52" w:rsidP="00923F52">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05FA1595" w14:textId="77777777" w:rsidR="00923F52" w:rsidRDefault="00923F52" w:rsidP="00923F52">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661AA767" w14:textId="77777777" w:rsidR="00923F52" w:rsidRDefault="00923F52" w:rsidP="00923F52">
            <w:pPr>
              <w:spacing w:after="0"/>
              <w:rPr>
                <w:rFonts w:ascii="Arial" w:hAnsi="Arial" w:cs="Arial"/>
                <w:bCs/>
                <w:lang w:val="en-US" w:eastAsia="ko-KR"/>
              </w:rPr>
            </w:pPr>
          </w:p>
        </w:tc>
      </w:tr>
      <w:tr w:rsidR="00923F52" w14:paraId="65D1B1FF" w14:textId="77777777" w:rsidTr="003E7CBB">
        <w:tc>
          <w:tcPr>
            <w:tcW w:w="1315" w:type="dxa"/>
            <w:tcBorders>
              <w:top w:val="single" w:sz="4" w:space="0" w:color="auto"/>
              <w:left w:val="single" w:sz="4" w:space="0" w:color="auto"/>
              <w:bottom w:val="single" w:sz="4" w:space="0" w:color="auto"/>
              <w:right w:val="single" w:sz="4" w:space="0" w:color="auto"/>
            </w:tcBorders>
          </w:tcPr>
          <w:p w14:paraId="1D7BBF53" w14:textId="77777777" w:rsidR="00923F52" w:rsidRDefault="00923F52" w:rsidP="00923F52">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2F679B62" w14:textId="77777777" w:rsidR="00923F52" w:rsidRDefault="00923F52" w:rsidP="00923F52">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34C0DC56" w14:textId="77777777" w:rsidR="00923F52" w:rsidRDefault="00923F52" w:rsidP="00923F52">
            <w:pPr>
              <w:spacing w:after="0"/>
              <w:rPr>
                <w:rFonts w:ascii="Arial" w:hAnsi="Arial" w:cs="Arial"/>
                <w:bCs/>
                <w:lang w:val="en-US" w:eastAsia="ko-KR"/>
              </w:rPr>
            </w:pPr>
          </w:p>
        </w:tc>
      </w:tr>
    </w:tbl>
    <w:p w14:paraId="38A66CE9" w14:textId="77777777" w:rsidR="00A41670" w:rsidRDefault="00A41670" w:rsidP="00A41670">
      <w:pPr>
        <w:pStyle w:val="B1"/>
        <w:ind w:left="0" w:firstLine="0"/>
        <w:rPr>
          <w:lang w:eastAsia="zh-CN"/>
        </w:rPr>
      </w:pPr>
    </w:p>
    <w:p w14:paraId="77AAF9E0" w14:textId="375CF9EE" w:rsidR="00426095" w:rsidRDefault="00426095" w:rsidP="00426095">
      <w:pPr>
        <w:pStyle w:val="Heading4"/>
        <w:rPr>
          <w:lang w:eastAsia="zh-CN"/>
        </w:rPr>
      </w:pPr>
      <w:r>
        <w:rPr>
          <w:lang w:eastAsia="zh-CN"/>
        </w:rPr>
        <w:lastRenderedPageBreak/>
        <w:t xml:space="preserve">Question </w:t>
      </w:r>
      <w:r w:rsidR="005A015F">
        <w:rPr>
          <w:lang w:eastAsia="zh-CN"/>
        </w:rPr>
        <w:t>13</w:t>
      </w:r>
      <w:r>
        <w:rPr>
          <w:lang w:eastAsia="zh-CN"/>
        </w:rPr>
        <w:t xml:space="preserve">: Do you think that </w:t>
      </w:r>
      <w:r w:rsidRPr="008A7679">
        <w:rPr>
          <w:i/>
          <w:iCs/>
          <w:lang w:eastAsia="zh-CN"/>
        </w:rPr>
        <w:t>affectedBandwidth-r18</w:t>
      </w:r>
      <w:r w:rsidRPr="009440B4">
        <w:rPr>
          <w:lang w:eastAsia="zh-CN"/>
        </w:rPr>
        <w:t xml:space="preserve"> </w:t>
      </w:r>
      <w:r>
        <w:rPr>
          <w:lang w:eastAsia="zh-CN"/>
        </w:rPr>
        <w:t xml:space="preserve">can be optional for the FDM </w:t>
      </w:r>
      <w:r w:rsidR="00933F66">
        <w:rPr>
          <w:lang w:eastAsia="zh-CN"/>
        </w:rPr>
        <w:t>assistance information reported from the UE</w:t>
      </w:r>
      <w:r>
        <w:rPr>
          <w:lang w:eastAsia="zh-CN"/>
        </w:rPr>
        <w:t xml:space="preserve">, </w:t>
      </w:r>
      <w:proofErr w:type="gramStart"/>
      <w:r>
        <w:rPr>
          <w:lang w:eastAsia="zh-CN"/>
        </w:rPr>
        <w:t>e.g.</w:t>
      </w:r>
      <w:proofErr w:type="gramEnd"/>
      <w:r>
        <w:rPr>
          <w:lang w:eastAsia="zh-CN"/>
        </w:rPr>
        <w:t xml:space="preserve"> if the value “</w:t>
      </w:r>
      <w:r w:rsidRPr="009B35A5">
        <w:rPr>
          <w:lang w:eastAsia="zh-CN"/>
        </w:rPr>
        <w:t>whole</w:t>
      </w:r>
      <w:r>
        <w:rPr>
          <w:lang w:eastAsia="zh-CN"/>
        </w:rPr>
        <w:t xml:space="preserve">” for </w:t>
      </w:r>
      <w:r w:rsidRPr="003E0C24">
        <w:rPr>
          <w:i/>
          <w:iCs/>
          <w:lang w:eastAsia="zh-CN"/>
        </w:rPr>
        <w:t>affectedBandwidth-r1</w:t>
      </w:r>
      <w:r w:rsidR="00B709B6">
        <w:rPr>
          <w:i/>
          <w:iCs/>
          <w:lang w:eastAsia="zh-CN"/>
        </w:rPr>
        <w:t>8</w:t>
      </w:r>
      <w:r>
        <w:rPr>
          <w:lang w:eastAsia="zh-CN"/>
        </w:rPr>
        <w:t xml:space="preserve"> is not applicable?</w:t>
      </w:r>
    </w:p>
    <w:p w14:paraId="75410899" w14:textId="77777777" w:rsidR="00426095" w:rsidRPr="00315A9B" w:rsidRDefault="00426095" w:rsidP="00426095">
      <w:pPr>
        <w:rPr>
          <w:lang w:eastAsia="zh-CN"/>
        </w:rPr>
      </w:pPr>
      <w:r>
        <w:rPr>
          <w:lang w:eastAsia="zh-CN"/>
        </w:rPr>
        <w:t>(Rapporteur’s comments: C</w:t>
      </w:r>
      <w:r>
        <w:rPr>
          <w:rFonts w:hint="eastAsia"/>
          <w:lang w:eastAsia="zh-CN"/>
        </w:rPr>
        <w:t>omp</w:t>
      </w:r>
      <w:r>
        <w:rPr>
          <w:lang w:eastAsia="zh-CN"/>
        </w:rPr>
        <w:t>anies providing the answer “</w:t>
      </w:r>
      <w:r w:rsidRPr="008842CA">
        <w:rPr>
          <w:highlight w:val="yellow"/>
          <w:lang w:eastAsia="zh-CN"/>
        </w:rPr>
        <w:t>Yes</w:t>
      </w:r>
      <w:r>
        <w:rPr>
          <w:lang w:eastAsia="zh-CN"/>
        </w:rPr>
        <w:t>”, please also provide the reasons and the required specification changes (</w:t>
      </w:r>
      <w:proofErr w:type="gramStart"/>
      <w:r>
        <w:rPr>
          <w:lang w:eastAsia="zh-CN"/>
        </w:rPr>
        <w:t>e.g.</w:t>
      </w:r>
      <w:proofErr w:type="gramEnd"/>
      <w:r>
        <w:rPr>
          <w:lang w:eastAsia="zh-CN"/>
        </w:rPr>
        <w:t xml:space="preserve"> what would be expected UE </w:t>
      </w:r>
      <w:proofErr w:type="spellStart"/>
      <w:r>
        <w:rPr>
          <w:lang w:eastAsia="zh-CN"/>
        </w:rPr>
        <w:t>behavior</w:t>
      </w:r>
      <w:proofErr w:type="spellEnd"/>
      <w:r>
        <w:rPr>
          <w:lang w:eastAsia="zh-CN"/>
        </w:rPr>
        <w:t xml:space="preserve"> when this field is not present)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426095" w14:paraId="6B52C982" w14:textId="77777777" w:rsidTr="003E7CBB">
        <w:tc>
          <w:tcPr>
            <w:tcW w:w="1315" w:type="dxa"/>
            <w:tcBorders>
              <w:top w:val="single" w:sz="4" w:space="0" w:color="auto"/>
              <w:left w:val="single" w:sz="4" w:space="0" w:color="auto"/>
              <w:bottom w:val="single" w:sz="4" w:space="0" w:color="auto"/>
              <w:right w:val="single" w:sz="4" w:space="0" w:color="auto"/>
            </w:tcBorders>
            <w:hideMark/>
          </w:tcPr>
          <w:p w14:paraId="5AF3CA18" w14:textId="77777777" w:rsidR="00426095" w:rsidRDefault="00426095" w:rsidP="003E7CBB">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hideMark/>
          </w:tcPr>
          <w:p w14:paraId="559CE5F1" w14:textId="77777777" w:rsidR="00426095" w:rsidRDefault="00426095" w:rsidP="003E7CBB">
            <w:pPr>
              <w:spacing w:after="0"/>
              <w:rPr>
                <w:rFonts w:ascii="Arial" w:hAnsi="Arial" w:cs="Arial"/>
                <w:b/>
                <w:bCs/>
                <w:lang w:eastAsia="zh-CN"/>
              </w:rPr>
            </w:pPr>
            <w:r>
              <w:rPr>
                <w:rFonts w:ascii="Arial" w:hAnsi="Arial" w:cs="Arial"/>
                <w:b/>
                <w:bCs/>
                <w:lang w:eastAsia="zh-CN"/>
              </w:rPr>
              <w:t xml:space="preserve">Answers </w:t>
            </w:r>
          </w:p>
          <w:p w14:paraId="7F2E259D" w14:textId="77777777" w:rsidR="00426095" w:rsidRDefault="00426095" w:rsidP="003E7CBB">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hideMark/>
          </w:tcPr>
          <w:p w14:paraId="2865FAC9" w14:textId="77777777" w:rsidR="00426095" w:rsidRDefault="00426095" w:rsidP="003E7CBB">
            <w:pPr>
              <w:spacing w:after="0"/>
              <w:rPr>
                <w:rFonts w:ascii="Arial" w:hAnsi="Arial" w:cs="Arial"/>
                <w:b/>
                <w:bCs/>
                <w:lang w:eastAsia="zh-CN"/>
              </w:rPr>
            </w:pPr>
            <w:r>
              <w:rPr>
                <w:rFonts w:ascii="Arial" w:hAnsi="Arial" w:cs="Arial"/>
                <w:b/>
                <w:bCs/>
                <w:lang w:eastAsia="zh-CN"/>
              </w:rPr>
              <w:t>Comments</w:t>
            </w:r>
          </w:p>
        </w:tc>
      </w:tr>
      <w:tr w:rsidR="00426095" w14:paraId="00BB4BAB" w14:textId="77777777" w:rsidTr="003E7CBB">
        <w:tc>
          <w:tcPr>
            <w:tcW w:w="1315" w:type="dxa"/>
            <w:tcBorders>
              <w:top w:val="single" w:sz="4" w:space="0" w:color="auto"/>
              <w:left w:val="single" w:sz="4" w:space="0" w:color="auto"/>
              <w:bottom w:val="single" w:sz="4" w:space="0" w:color="auto"/>
              <w:right w:val="single" w:sz="4" w:space="0" w:color="auto"/>
            </w:tcBorders>
          </w:tcPr>
          <w:p w14:paraId="62096DEB" w14:textId="4B72178C" w:rsidR="00426095" w:rsidRDefault="009710E9" w:rsidP="003E7CBB">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1ECACD94" w14:textId="1FCB916C" w:rsidR="00426095" w:rsidRDefault="009710E9" w:rsidP="003E7CBB">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653D6E3F" w14:textId="1F85E4E4" w:rsidR="003D5542" w:rsidRDefault="009710E9" w:rsidP="00D375CA">
            <w:pPr>
              <w:spacing w:after="0"/>
              <w:rPr>
                <w:rFonts w:ascii="Arial" w:eastAsia="DengXian" w:hAnsi="Arial" w:cs="Arial"/>
                <w:bCs/>
                <w:lang w:eastAsia="zh-CN"/>
              </w:rPr>
            </w:pPr>
            <w:r>
              <w:rPr>
                <w:rFonts w:ascii="Arial" w:eastAsia="DengXian" w:hAnsi="Arial" w:cs="Arial"/>
                <w:bCs/>
                <w:lang w:eastAsia="zh-CN"/>
              </w:rPr>
              <w:t>Same comment as abov</w:t>
            </w:r>
            <w:r w:rsidR="00D820CB">
              <w:rPr>
                <w:rFonts w:ascii="Arial" w:eastAsia="DengXian" w:hAnsi="Arial" w:cs="Arial"/>
                <w:bCs/>
                <w:lang w:eastAsia="zh-CN"/>
              </w:rPr>
              <w:t>e. Also,</w:t>
            </w:r>
            <w:r>
              <w:rPr>
                <w:rFonts w:ascii="Arial" w:eastAsia="DengXian" w:hAnsi="Arial" w:cs="Arial"/>
                <w:bCs/>
                <w:lang w:eastAsia="zh-CN"/>
              </w:rPr>
              <w:t xml:space="preserve"> </w:t>
            </w:r>
            <w:r w:rsidR="00A92E9A">
              <w:rPr>
                <w:rFonts w:ascii="Arial" w:eastAsia="DengXian" w:hAnsi="Arial" w:cs="Arial"/>
                <w:bCs/>
                <w:lang w:eastAsia="zh-CN"/>
              </w:rPr>
              <w:t xml:space="preserve">it seems also that this would just be a fallback to Rel-16 </w:t>
            </w:r>
            <w:proofErr w:type="spellStart"/>
            <w:r w:rsidR="00A92E9A">
              <w:rPr>
                <w:rFonts w:ascii="Arial" w:eastAsia="DengXian" w:hAnsi="Arial" w:cs="Arial"/>
                <w:bCs/>
                <w:lang w:eastAsia="zh-CN"/>
              </w:rPr>
              <w:t>behavior</w:t>
            </w:r>
            <w:proofErr w:type="spellEnd"/>
            <w:r w:rsidR="00A92E9A">
              <w:rPr>
                <w:rFonts w:ascii="Arial" w:eastAsia="DengXian" w:hAnsi="Arial" w:cs="Arial"/>
                <w:bCs/>
                <w:lang w:eastAsia="zh-CN"/>
              </w:rPr>
              <w:t xml:space="preserve"> where the UE reports a </w:t>
            </w:r>
            <w:proofErr w:type="spellStart"/>
            <w:r w:rsidR="00A92E9A">
              <w:rPr>
                <w:rFonts w:ascii="Arial" w:eastAsia="DengXian" w:hAnsi="Arial" w:cs="Arial"/>
                <w:bCs/>
                <w:lang w:eastAsia="zh-CN"/>
              </w:rPr>
              <w:t>freq</w:t>
            </w:r>
            <w:proofErr w:type="spellEnd"/>
            <w:r w:rsidR="00A92E9A">
              <w:rPr>
                <w:rFonts w:ascii="Arial" w:eastAsia="DengXian" w:hAnsi="Arial" w:cs="Arial"/>
                <w:bCs/>
                <w:lang w:eastAsia="zh-CN"/>
              </w:rPr>
              <w:t xml:space="preserve"> and gNB initiates HO so if this is the intention</w:t>
            </w:r>
            <w:r w:rsidR="00D375CA">
              <w:rPr>
                <w:rFonts w:ascii="Arial" w:eastAsia="DengXian" w:hAnsi="Arial" w:cs="Arial"/>
                <w:bCs/>
                <w:lang w:eastAsia="zh-CN"/>
              </w:rPr>
              <w:t>,</w:t>
            </w:r>
            <w:r w:rsidR="00A92E9A">
              <w:rPr>
                <w:rFonts w:ascii="Arial" w:eastAsia="DengXian" w:hAnsi="Arial" w:cs="Arial"/>
                <w:bCs/>
                <w:lang w:eastAsia="zh-CN"/>
              </w:rPr>
              <w:t xml:space="preserve"> Rel-16 framework can be used</w:t>
            </w:r>
            <w:r w:rsidR="00D375CA">
              <w:rPr>
                <w:rFonts w:ascii="Arial" w:eastAsia="DengXian" w:hAnsi="Arial" w:cs="Arial"/>
                <w:bCs/>
                <w:lang w:eastAsia="zh-CN"/>
              </w:rPr>
              <w:t>. As the WID is about more granularity we think reporting [</w:t>
            </w:r>
            <w:proofErr w:type="spellStart"/>
            <w:proofErr w:type="gramStart"/>
            <w:r w:rsidR="00D375CA">
              <w:rPr>
                <w:rFonts w:ascii="Arial" w:eastAsia="DengXian" w:hAnsi="Arial" w:cs="Arial"/>
                <w:bCs/>
                <w:lang w:eastAsia="zh-CN"/>
              </w:rPr>
              <w:t>fc,BW</w:t>
            </w:r>
            <w:proofErr w:type="spellEnd"/>
            <w:proofErr w:type="gramEnd"/>
            <w:r w:rsidR="00D375CA">
              <w:rPr>
                <w:rFonts w:ascii="Arial" w:eastAsia="DengXian" w:hAnsi="Arial" w:cs="Arial"/>
                <w:bCs/>
                <w:lang w:eastAsia="zh-CN"/>
              </w:rPr>
              <w:t xml:space="preserve">] is more in scope with WID. The other use case is appropriate for Re-16 </w:t>
            </w:r>
          </w:p>
        </w:tc>
      </w:tr>
      <w:tr w:rsidR="00923F52" w14:paraId="3DF30C9C" w14:textId="77777777" w:rsidTr="003E7CBB">
        <w:tc>
          <w:tcPr>
            <w:tcW w:w="1315" w:type="dxa"/>
            <w:tcBorders>
              <w:top w:val="single" w:sz="4" w:space="0" w:color="auto"/>
              <w:left w:val="single" w:sz="4" w:space="0" w:color="auto"/>
              <w:bottom w:val="single" w:sz="4" w:space="0" w:color="auto"/>
              <w:right w:val="single" w:sz="4" w:space="0" w:color="auto"/>
            </w:tcBorders>
          </w:tcPr>
          <w:p w14:paraId="2C529E5D" w14:textId="1A27970B" w:rsidR="00923F52" w:rsidRDefault="00923F52" w:rsidP="00923F52">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789214F3" w14:textId="7BDA301F" w:rsidR="00923F52" w:rsidRDefault="00923F52" w:rsidP="00923F52">
            <w:pPr>
              <w:spacing w:after="0"/>
              <w:rPr>
                <w:rFonts w:ascii="Arial" w:eastAsia="MS Mincho" w:hAnsi="Arial" w:cs="Arial"/>
                <w:bCs/>
                <w:lang w:eastAsia="ja-JP"/>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173A9857" w14:textId="7C751F20" w:rsidR="00923F52" w:rsidRDefault="00923F52" w:rsidP="00923F52">
            <w:pPr>
              <w:spacing w:after="0"/>
              <w:rPr>
                <w:rFonts w:ascii="Arial" w:eastAsia="MS Mincho" w:hAnsi="Arial" w:cs="Arial"/>
                <w:bCs/>
                <w:lang w:eastAsia="ja-JP"/>
              </w:rPr>
            </w:pPr>
            <w:r>
              <w:rPr>
                <w:rFonts w:ascii="Arial" w:eastAsia="DengXian" w:hAnsi="Arial" w:cs="Arial"/>
                <w:bCs/>
                <w:lang w:eastAsia="zh-CN"/>
              </w:rPr>
              <w:t xml:space="preserve">Making it optional would in our understanding mean same as “whole”. </w:t>
            </w:r>
            <w:proofErr w:type="gramStart"/>
            <w:r>
              <w:rPr>
                <w:rFonts w:ascii="Arial" w:eastAsia="DengXian" w:hAnsi="Arial" w:cs="Arial"/>
                <w:bCs/>
                <w:lang w:eastAsia="zh-CN"/>
              </w:rPr>
              <w:t>So</w:t>
            </w:r>
            <w:proofErr w:type="gramEnd"/>
            <w:r>
              <w:rPr>
                <w:rFonts w:ascii="Arial" w:eastAsia="DengXian" w:hAnsi="Arial" w:cs="Arial"/>
                <w:bCs/>
                <w:lang w:eastAsia="zh-CN"/>
              </w:rPr>
              <w:t xml:space="preserve"> either “whole” or optional is sufficient. If this is </w:t>
            </w:r>
            <w:proofErr w:type="gramStart"/>
            <w:r>
              <w:rPr>
                <w:rFonts w:ascii="Arial" w:eastAsia="DengXian" w:hAnsi="Arial" w:cs="Arial"/>
                <w:bCs/>
                <w:lang w:eastAsia="zh-CN"/>
              </w:rPr>
              <w:t>optional</w:t>
            </w:r>
            <w:proofErr w:type="gramEnd"/>
            <w:r>
              <w:rPr>
                <w:rFonts w:ascii="Arial" w:eastAsia="DengXian" w:hAnsi="Arial" w:cs="Arial"/>
                <w:bCs/>
                <w:lang w:eastAsia="zh-CN"/>
              </w:rPr>
              <w:t xml:space="preserve"> then wouldn’t the report be pretty much same as in R17 for that frequency i.e. UE only indicate affected carrier and whole carrier is impacted?</w:t>
            </w:r>
          </w:p>
        </w:tc>
      </w:tr>
      <w:tr w:rsidR="000B7A10" w14:paraId="3AB201B5" w14:textId="77777777" w:rsidTr="003E7CBB">
        <w:tc>
          <w:tcPr>
            <w:tcW w:w="1315" w:type="dxa"/>
            <w:tcBorders>
              <w:top w:val="single" w:sz="4" w:space="0" w:color="auto"/>
              <w:left w:val="single" w:sz="4" w:space="0" w:color="auto"/>
              <w:bottom w:val="single" w:sz="4" w:space="0" w:color="auto"/>
              <w:right w:val="single" w:sz="4" w:space="0" w:color="auto"/>
            </w:tcBorders>
          </w:tcPr>
          <w:p w14:paraId="30378FB2" w14:textId="0114C111" w:rsidR="000B7A10" w:rsidRDefault="000B7A10" w:rsidP="000B7A10">
            <w:pPr>
              <w:spacing w:after="0"/>
              <w:rPr>
                <w:rFonts w:ascii="Arial" w:eastAsia="DengXian"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5E905D07" w14:textId="143F5F94" w:rsidR="000B7A10" w:rsidRDefault="000B7A10" w:rsidP="000B7A10">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634DCCAD" w14:textId="77777777" w:rsidR="000B7A10" w:rsidRDefault="000B7A10" w:rsidP="000B7A10">
            <w:pPr>
              <w:spacing w:after="0"/>
              <w:rPr>
                <w:rFonts w:ascii="Arial" w:eastAsia="MS Mincho" w:hAnsi="Arial" w:cs="Arial"/>
                <w:bCs/>
                <w:lang w:eastAsia="ja-JP"/>
              </w:rPr>
            </w:pPr>
          </w:p>
        </w:tc>
      </w:tr>
      <w:tr w:rsidR="00923F52" w14:paraId="03DF7B27" w14:textId="77777777" w:rsidTr="003E7CBB">
        <w:tc>
          <w:tcPr>
            <w:tcW w:w="1315" w:type="dxa"/>
            <w:tcBorders>
              <w:top w:val="single" w:sz="4" w:space="0" w:color="auto"/>
              <w:left w:val="single" w:sz="4" w:space="0" w:color="auto"/>
              <w:bottom w:val="single" w:sz="4" w:space="0" w:color="auto"/>
              <w:right w:val="single" w:sz="4" w:space="0" w:color="auto"/>
            </w:tcBorders>
          </w:tcPr>
          <w:p w14:paraId="59F85611" w14:textId="77777777" w:rsidR="00923F52" w:rsidRDefault="00923F52" w:rsidP="00923F52">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270AB7CC" w14:textId="77777777" w:rsidR="00923F52" w:rsidRDefault="00923F52" w:rsidP="00923F52">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6139DCFB" w14:textId="77777777" w:rsidR="00923F52" w:rsidRDefault="00923F52" w:rsidP="00923F52">
            <w:pPr>
              <w:spacing w:after="0"/>
              <w:rPr>
                <w:rFonts w:ascii="Arial" w:hAnsi="Arial" w:cs="Arial"/>
                <w:bCs/>
                <w:lang w:val="en-US" w:eastAsia="zh-CN"/>
              </w:rPr>
            </w:pPr>
          </w:p>
        </w:tc>
      </w:tr>
      <w:tr w:rsidR="00923F52" w14:paraId="749A7569" w14:textId="77777777" w:rsidTr="003E7CBB">
        <w:tc>
          <w:tcPr>
            <w:tcW w:w="1315" w:type="dxa"/>
            <w:tcBorders>
              <w:top w:val="single" w:sz="4" w:space="0" w:color="auto"/>
              <w:left w:val="single" w:sz="4" w:space="0" w:color="auto"/>
              <w:bottom w:val="single" w:sz="4" w:space="0" w:color="auto"/>
              <w:right w:val="single" w:sz="4" w:space="0" w:color="auto"/>
            </w:tcBorders>
          </w:tcPr>
          <w:p w14:paraId="2F844536" w14:textId="77777777" w:rsidR="00923F52" w:rsidRDefault="00923F52" w:rsidP="00923F52">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005FEB62" w14:textId="77777777" w:rsidR="00923F52" w:rsidRDefault="00923F52" w:rsidP="00923F52">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7AD5BC01" w14:textId="77777777" w:rsidR="00923F52" w:rsidRDefault="00923F52" w:rsidP="00923F52">
            <w:pPr>
              <w:spacing w:after="0"/>
              <w:rPr>
                <w:rFonts w:ascii="Arial" w:hAnsi="Arial" w:cs="Arial"/>
                <w:bCs/>
                <w:lang w:val="en-US" w:eastAsia="zh-CN"/>
              </w:rPr>
            </w:pPr>
          </w:p>
        </w:tc>
      </w:tr>
      <w:tr w:rsidR="00923F52" w14:paraId="0FD30720" w14:textId="77777777" w:rsidTr="003E7CBB">
        <w:tc>
          <w:tcPr>
            <w:tcW w:w="1315" w:type="dxa"/>
            <w:tcBorders>
              <w:top w:val="single" w:sz="4" w:space="0" w:color="auto"/>
              <w:left w:val="single" w:sz="4" w:space="0" w:color="auto"/>
              <w:bottom w:val="single" w:sz="4" w:space="0" w:color="auto"/>
              <w:right w:val="single" w:sz="4" w:space="0" w:color="auto"/>
            </w:tcBorders>
          </w:tcPr>
          <w:p w14:paraId="64973FE4" w14:textId="77777777" w:rsidR="00923F52" w:rsidRDefault="00923F52" w:rsidP="00923F52">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197B0CAF" w14:textId="77777777" w:rsidR="00923F52" w:rsidRDefault="00923F52" w:rsidP="00923F52">
            <w:pPr>
              <w:spacing w:after="0"/>
              <w:rPr>
                <w:rFonts w:ascii="Arial" w:eastAsia="DengXian"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20A25CE8" w14:textId="77777777" w:rsidR="00923F52" w:rsidRDefault="00923F52" w:rsidP="00923F52">
            <w:pPr>
              <w:spacing w:after="0"/>
              <w:rPr>
                <w:rFonts w:ascii="Arial" w:eastAsia="DengXian" w:hAnsi="Arial" w:cs="Arial"/>
                <w:bCs/>
                <w:lang w:eastAsia="zh-CN"/>
              </w:rPr>
            </w:pPr>
          </w:p>
        </w:tc>
      </w:tr>
      <w:tr w:rsidR="00923F52" w14:paraId="26F06440" w14:textId="77777777" w:rsidTr="003E7CBB">
        <w:tc>
          <w:tcPr>
            <w:tcW w:w="1315" w:type="dxa"/>
            <w:tcBorders>
              <w:top w:val="single" w:sz="4" w:space="0" w:color="auto"/>
              <w:left w:val="single" w:sz="4" w:space="0" w:color="auto"/>
              <w:bottom w:val="single" w:sz="4" w:space="0" w:color="auto"/>
              <w:right w:val="single" w:sz="4" w:space="0" w:color="auto"/>
            </w:tcBorders>
          </w:tcPr>
          <w:p w14:paraId="2DC51E1C"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7E20D695"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4CD51E18" w14:textId="77777777" w:rsidR="00923F52" w:rsidRDefault="00923F52" w:rsidP="00923F52">
            <w:pPr>
              <w:spacing w:after="0"/>
              <w:rPr>
                <w:rFonts w:ascii="Arial" w:hAnsi="Arial" w:cs="Arial"/>
                <w:bCs/>
                <w:lang w:val="en-US" w:eastAsia="zh-CN"/>
              </w:rPr>
            </w:pPr>
          </w:p>
        </w:tc>
      </w:tr>
      <w:tr w:rsidR="00923F52" w14:paraId="699441E0" w14:textId="77777777" w:rsidTr="003E7CBB">
        <w:tc>
          <w:tcPr>
            <w:tcW w:w="1315" w:type="dxa"/>
            <w:tcBorders>
              <w:top w:val="single" w:sz="4" w:space="0" w:color="auto"/>
              <w:left w:val="single" w:sz="4" w:space="0" w:color="auto"/>
              <w:bottom w:val="single" w:sz="4" w:space="0" w:color="auto"/>
              <w:right w:val="single" w:sz="4" w:space="0" w:color="auto"/>
            </w:tcBorders>
          </w:tcPr>
          <w:p w14:paraId="6F42A372"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6A852F18"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126C8E1A" w14:textId="77777777" w:rsidR="00923F52" w:rsidRDefault="00923F52" w:rsidP="00923F52">
            <w:pPr>
              <w:spacing w:after="0"/>
              <w:rPr>
                <w:rFonts w:ascii="Arial" w:eastAsia="MS Mincho" w:hAnsi="Arial" w:cs="Arial"/>
                <w:bCs/>
                <w:lang w:eastAsia="ja-JP"/>
              </w:rPr>
            </w:pPr>
          </w:p>
        </w:tc>
      </w:tr>
      <w:tr w:rsidR="00923F52" w14:paraId="71AA2977" w14:textId="77777777" w:rsidTr="003E7CBB">
        <w:tc>
          <w:tcPr>
            <w:tcW w:w="1315" w:type="dxa"/>
            <w:tcBorders>
              <w:top w:val="single" w:sz="4" w:space="0" w:color="auto"/>
              <w:left w:val="single" w:sz="4" w:space="0" w:color="auto"/>
              <w:bottom w:val="single" w:sz="4" w:space="0" w:color="auto"/>
              <w:right w:val="single" w:sz="4" w:space="0" w:color="auto"/>
            </w:tcBorders>
          </w:tcPr>
          <w:p w14:paraId="77B024AF" w14:textId="77777777" w:rsidR="00923F52" w:rsidRDefault="00923F52" w:rsidP="00923F52">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3B7C4682"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29A9C9A9" w14:textId="77777777" w:rsidR="00923F52" w:rsidRDefault="00923F52" w:rsidP="00923F52">
            <w:pPr>
              <w:spacing w:after="0"/>
              <w:rPr>
                <w:rFonts w:ascii="Arial" w:eastAsia="MS Mincho" w:hAnsi="Arial" w:cs="Arial"/>
                <w:bCs/>
                <w:lang w:eastAsia="ja-JP"/>
              </w:rPr>
            </w:pPr>
          </w:p>
        </w:tc>
      </w:tr>
      <w:tr w:rsidR="00923F52" w14:paraId="52C17166" w14:textId="77777777" w:rsidTr="003E7CBB">
        <w:tc>
          <w:tcPr>
            <w:tcW w:w="1315" w:type="dxa"/>
            <w:tcBorders>
              <w:top w:val="single" w:sz="4" w:space="0" w:color="auto"/>
              <w:left w:val="single" w:sz="4" w:space="0" w:color="auto"/>
              <w:bottom w:val="single" w:sz="4" w:space="0" w:color="auto"/>
              <w:right w:val="single" w:sz="4" w:space="0" w:color="auto"/>
            </w:tcBorders>
          </w:tcPr>
          <w:p w14:paraId="2805A89A" w14:textId="77777777" w:rsidR="00923F52" w:rsidRDefault="00923F52" w:rsidP="00923F52">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7C21E4D9"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3B554EEB" w14:textId="77777777" w:rsidR="00923F52" w:rsidRDefault="00923F52" w:rsidP="00923F52">
            <w:pPr>
              <w:spacing w:after="0"/>
              <w:rPr>
                <w:rFonts w:ascii="Arial" w:eastAsia="MS Mincho" w:hAnsi="Arial" w:cs="Arial"/>
                <w:bCs/>
                <w:lang w:eastAsia="ja-JP"/>
              </w:rPr>
            </w:pPr>
          </w:p>
        </w:tc>
      </w:tr>
      <w:tr w:rsidR="00923F52" w14:paraId="17F2B5F8" w14:textId="77777777" w:rsidTr="003E7CBB">
        <w:tc>
          <w:tcPr>
            <w:tcW w:w="1315" w:type="dxa"/>
            <w:tcBorders>
              <w:top w:val="single" w:sz="4" w:space="0" w:color="auto"/>
              <w:left w:val="single" w:sz="4" w:space="0" w:color="auto"/>
              <w:bottom w:val="single" w:sz="4" w:space="0" w:color="auto"/>
              <w:right w:val="single" w:sz="4" w:space="0" w:color="auto"/>
            </w:tcBorders>
          </w:tcPr>
          <w:p w14:paraId="622842B3"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3D93B567"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66A30B3B" w14:textId="77777777" w:rsidR="00923F52" w:rsidRDefault="00923F52" w:rsidP="00923F52">
            <w:pPr>
              <w:spacing w:after="0"/>
              <w:rPr>
                <w:rFonts w:ascii="Arial" w:eastAsia="MS Mincho" w:hAnsi="Arial" w:cs="Arial"/>
                <w:bCs/>
                <w:lang w:eastAsia="ja-JP"/>
              </w:rPr>
            </w:pPr>
          </w:p>
        </w:tc>
      </w:tr>
      <w:tr w:rsidR="00923F52" w14:paraId="05E251E5" w14:textId="77777777" w:rsidTr="003E7CBB">
        <w:tc>
          <w:tcPr>
            <w:tcW w:w="1315" w:type="dxa"/>
            <w:tcBorders>
              <w:top w:val="single" w:sz="4" w:space="0" w:color="auto"/>
              <w:left w:val="single" w:sz="4" w:space="0" w:color="auto"/>
              <w:bottom w:val="single" w:sz="4" w:space="0" w:color="auto"/>
              <w:right w:val="single" w:sz="4" w:space="0" w:color="auto"/>
            </w:tcBorders>
          </w:tcPr>
          <w:p w14:paraId="553BB546"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6EA61186"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73FB2C60" w14:textId="77777777" w:rsidR="00923F52" w:rsidRDefault="00923F52" w:rsidP="00923F52">
            <w:pPr>
              <w:spacing w:after="0"/>
              <w:rPr>
                <w:rFonts w:ascii="Arial" w:eastAsia="DengXian" w:hAnsi="Arial" w:cs="Arial"/>
                <w:bCs/>
                <w:lang w:eastAsia="zh-CN"/>
              </w:rPr>
            </w:pPr>
          </w:p>
        </w:tc>
      </w:tr>
      <w:tr w:rsidR="00923F52" w14:paraId="439D3949" w14:textId="77777777" w:rsidTr="003E7CBB">
        <w:tc>
          <w:tcPr>
            <w:tcW w:w="1315" w:type="dxa"/>
            <w:tcBorders>
              <w:top w:val="single" w:sz="4" w:space="0" w:color="auto"/>
              <w:left w:val="single" w:sz="4" w:space="0" w:color="auto"/>
              <w:bottom w:val="single" w:sz="4" w:space="0" w:color="auto"/>
              <w:right w:val="single" w:sz="4" w:space="0" w:color="auto"/>
            </w:tcBorders>
          </w:tcPr>
          <w:p w14:paraId="566C6AC6" w14:textId="77777777" w:rsidR="00923F52" w:rsidRDefault="00923F52" w:rsidP="00923F52">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18490AB2" w14:textId="77777777" w:rsidR="00923F52" w:rsidRDefault="00923F52" w:rsidP="00923F52">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452BFD32" w14:textId="77777777" w:rsidR="00923F52" w:rsidRDefault="00923F52" w:rsidP="00923F52">
            <w:pPr>
              <w:spacing w:after="0"/>
              <w:rPr>
                <w:rFonts w:ascii="Arial" w:hAnsi="Arial" w:cs="Arial"/>
                <w:bCs/>
                <w:lang w:val="en-US" w:eastAsia="ko-KR"/>
              </w:rPr>
            </w:pPr>
          </w:p>
        </w:tc>
      </w:tr>
      <w:tr w:rsidR="00923F52" w14:paraId="26C73783" w14:textId="77777777" w:rsidTr="003E7CBB">
        <w:tc>
          <w:tcPr>
            <w:tcW w:w="1315" w:type="dxa"/>
            <w:tcBorders>
              <w:top w:val="single" w:sz="4" w:space="0" w:color="auto"/>
              <w:left w:val="single" w:sz="4" w:space="0" w:color="auto"/>
              <w:bottom w:val="single" w:sz="4" w:space="0" w:color="auto"/>
              <w:right w:val="single" w:sz="4" w:space="0" w:color="auto"/>
            </w:tcBorders>
          </w:tcPr>
          <w:p w14:paraId="01AB825C" w14:textId="77777777" w:rsidR="00923F52" w:rsidRDefault="00923F52" w:rsidP="00923F52">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2BB4B8EC" w14:textId="77777777" w:rsidR="00923F52" w:rsidRDefault="00923F52" w:rsidP="00923F52">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4F2703BD" w14:textId="77777777" w:rsidR="00923F52" w:rsidRDefault="00923F52" w:rsidP="00923F52">
            <w:pPr>
              <w:spacing w:after="0"/>
              <w:rPr>
                <w:rFonts w:ascii="Arial" w:hAnsi="Arial" w:cs="Arial"/>
                <w:bCs/>
                <w:lang w:val="en-US" w:eastAsia="ko-KR"/>
              </w:rPr>
            </w:pPr>
          </w:p>
        </w:tc>
      </w:tr>
    </w:tbl>
    <w:p w14:paraId="43A96BDD" w14:textId="77777777" w:rsidR="00426095" w:rsidRDefault="00426095" w:rsidP="00426095">
      <w:pPr>
        <w:pStyle w:val="B1"/>
        <w:ind w:left="0" w:firstLine="0"/>
        <w:rPr>
          <w:lang w:eastAsia="zh-CN"/>
        </w:rPr>
      </w:pPr>
    </w:p>
    <w:p w14:paraId="35149914" w14:textId="5AB70387" w:rsidR="007801A4" w:rsidRDefault="007801A4">
      <w:pPr>
        <w:pStyle w:val="B1"/>
        <w:ind w:left="0" w:firstLine="0"/>
        <w:rPr>
          <w:lang w:eastAsia="zh-CN"/>
        </w:rPr>
      </w:pPr>
    </w:p>
    <w:p w14:paraId="3A0F4A87" w14:textId="77777777" w:rsidR="00426095" w:rsidRDefault="00426095">
      <w:pPr>
        <w:pStyle w:val="B1"/>
        <w:ind w:left="0" w:firstLine="0"/>
        <w:rPr>
          <w:lang w:eastAsia="zh-CN"/>
        </w:rPr>
      </w:pPr>
    </w:p>
    <w:p w14:paraId="1C0539C4" w14:textId="77777777" w:rsidR="00402B49" w:rsidRDefault="00442247">
      <w:pPr>
        <w:pStyle w:val="Heading1"/>
      </w:pPr>
      <w:r>
        <w:t>3.</w:t>
      </w:r>
      <w:r>
        <w:tab/>
        <w:t>Conclusion</w:t>
      </w:r>
    </w:p>
    <w:p w14:paraId="0F85E0DC" w14:textId="367DB11B" w:rsidR="00402B49" w:rsidRDefault="00DC6286">
      <w:pPr>
        <w:rPr>
          <w:rFonts w:eastAsia="DengXian"/>
          <w:lang w:eastAsia="zh-CN"/>
        </w:rPr>
      </w:pPr>
      <w:r>
        <w:rPr>
          <w:rFonts w:eastAsia="DengXian"/>
          <w:lang w:eastAsia="zh-CN"/>
        </w:rPr>
        <w:t xml:space="preserve">After collecting companies’ feedbacks, the discussion on the </w:t>
      </w:r>
      <w:r w:rsidR="00173B0E">
        <w:rPr>
          <w:rFonts w:eastAsia="DengXian"/>
          <w:lang w:eastAsia="zh-CN"/>
        </w:rPr>
        <w:t>remaining issues of IDC</w:t>
      </w:r>
      <w:r>
        <w:rPr>
          <w:rFonts w:eastAsia="DengXian"/>
          <w:lang w:eastAsia="zh-CN"/>
        </w:rPr>
        <w:t xml:space="preserve"> is summarized as follows:</w:t>
      </w:r>
    </w:p>
    <w:p w14:paraId="414FF769" w14:textId="6DA82A07" w:rsidR="00917F04" w:rsidRDefault="00173B0E">
      <w:pPr>
        <w:rPr>
          <w:rFonts w:eastAsia="DengXian"/>
          <w:lang w:eastAsia="zh-CN"/>
        </w:rPr>
      </w:pPr>
      <w:proofErr w:type="spellStart"/>
      <w:r w:rsidRPr="006D6DE1">
        <w:rPr>
          <w:rFonts w:eastAsia="DengXian"/>
          <w:highlight w:val="yellow"/>
          <w:lang w:eastAsia="zh-CN"/>
        </w:rPr>
        <w:t>Xxx</w:t>
      </w:r>
      <w:proofErr w:type="spellEnd"/>
    </w:p>
    <w:p w14:paraId="6D05451B" w14:textId="77777777" w:rsidR="00173B0E" w:rsidRDefault="00173B0E">
      <w:pPr>
        <w:rPr>
          <w:rFonts w:eastAsia="DengXian"/>
          <w:lang w:eastAsia="zh-CN"/>
        </w:rPr>
      </w:pPr>
    </w:p>
    <w:p w14:paraId="1E10046F" w14:textId="063289F5" w:rsidR="00402B49" w:rsidRDefault="00442247">
      <w:pPr>
        <w:pStyle w:val="Heading1"/>
      </w:pPr>
      <w:r>
        <w:t>4.</w:t>
      </w:r>
      <w:r>
        <w:tab/>
        <w:t>Reference</w:t>
      </w:r>
    </w:p>
    <w:p w14:paraId="5766A402" w14:textId="7703480E" w:rsidR="00817E69" w:rsidRDefault="00AF7B8B" w:rsidP="00817E69">
      <w:pPr>
        <w:pStyle w:val="Doc-title"/>
        <w:rPr>
          <w:lang w:val="en-US"/>
        </w:rPr>
      </w:pPr>
      <w:r>
        <w:rPr>
          <w:rFonts w:ascii="DengXian" w:eastAsia="DengXian" w:hAnsi="DengXian" w:hint="eastAsia"/>
          <w:lang w:eastAsia="zh-CN"/>
        </w:rPr>
        <w:t>[</w:t>
      </w:r>
      <w:r>
        <w:rPr>
          <w:rFonts w:ascii="DengXian" w:eastAsia="DengXian" w:hAnsi="DengXian"/>
          <w:lang w:eastAsia="zh-CN"/>
        </w:rPr>
        <w:t xml:space="preserve">1] </w:t>
      </w:r>
      <w:r w:rsidR="00817E69">
        <w:t>R2-2302979</w:t>
      </w:r>
      <w:r w:rsidR="00817E69">
        <w:tab/>
        <w:t>38.306 running CR for Rel-18 IDC UE capabilities</w:t>
      </w:r>
      <w:r w:rsidR="00817E69">
        <w:tab/>
        <w:t>Intel Corporation</w:t>
      </w:r>
      <w:r w:rsidR="00817E69">
        <w:tab/>
      </w:r>
      <w:proofErr w:type="spellStart"/>
      <w:r w:rsidR="00817E69">
        <w:t>draftCR</w:t>
      </w:r>
      <w:proofErr w:type="spellEnd"/>
      <w:r w:rsidR="00817E69">
        <w:tab/>
        <w:t>Rel-18</w:t>
      </w:r>
      <w:r w:rsidR="00817E69">
        <w:tab/>
        <w:t>38.306</w:t>
      </w:r>
      <w:r w:rsidR="00817E69">
        <w:tab/>
        <w:t>17.4.0</w:t>
      </w:r>
      <w:r w:rsidR="00817E69">
        <w:tab/>
        <w:t>B</w:t>
      </w:r>
      <w:r w:rsidR="00817E69">
        <w:tab/>
      </w:r>
      <w:proofErr w:type="spellStart"/>
      <w:r w:rsidR="00817E69">
        <w:t>NR_IDC_enh</w:t>
      </w:r>
      <w:proofErr w:type="spellEnd"/>
      <w:r w:rsidR="00817E69">
        <w:t>-Core</w:t>
      </w:r>
    </w:p>
    <w:p w14:paraId="17AEC030" w14:textId="4B9DF5FE" w:rsidR="00817E69" w:rsidRDefault="00AF7B8B" w:rsidP="00817E69">
      <w:pPr>
        <w:pStyle w:val="Doc-title"/>
      </w:pPr>
      <w:r>
        <w:t xml:space="preserve">[2] </w:t>
      </w:r>
      <w:r w:rsidR="00817E69">
        <w:t>R2-2302980</w:t>
      </w:r>
      <w:r w:rsidR="00817E69">
        <w:tab/>
        <w:t>38.331 running CR for Rel-18 IDC UE capabilities</w:t>
      </w:r>
      <w:r w:rsidR="00817E69">
        <w:tab/>
        <w:t>Intel Corporation</w:t>
      </w:r>
      <w:r w:rsidR="00817E69">
        <w:tab/>
      </w:r>
      <w:proofErr w:type="spellStart"/>
      <w:r w:rsidR="00817E69">
        <w:t>draftCR</w:t>
      </w:r>
      <w:proofErr w:type="spellEnd"/>
      <w:r w:rsidR="00817E69">
        <w:tab/>
        <w:t>Rel-18</w:t>
      </w:r>
      <w:r w:rsidR="00817E69">
        <w:tab/>
        <w:t>38.331</w:t>
      </w:r>
      <w:r w:rsidR="00817E69">
        <w:tab/>
        <w:t>17.4.0</w:t>
      </w:r>
      <w:r w:rsidR="00817E69">
        <w:tab/>
        <w:t>B</w:t>
      </w:r>
      <w:r w:rsidR="00817E69">
        <w:tab/>
      </w:r>
      <w:proofErr w:type="spellStart"/>
      <w:r w:rsidR="00817E69">
        <w:t>NR_IDC_enh</w:t>
      </w:r>
      <w:proofErr w:type="spellEnd"/>
      <w:r w:rsidR="00817E69">
        <w:t>-Core</w:t>
      </w:r>
    </w:p>
    <w:p w14:paraId="260FB4A6" w14:textId="4D57D1DB" w:rsidR="00817E69" w:rsidRDefault="00AF7B8B" w:rsidP="00817E69">
      <w:pPr>
        <w:pStyle w:val="Doc-title"/>
      </w:pPr>
      <w:r>
        <w:t xml:space="preserve">[3] </w:t>
      </w:r>
      <w:r w:rsidR="00817E69" w:rsidRPr="00D95C69">
        <w:t xml:space="preserve">R2-2304331 </w:t>
      </w:r>
      <w:r w:rsidR="00817E69">
        <w:tab/>
        <w:t>38.331 running CR for introduction of IDC</w:t>
      </w:r>
      <w:r w:rsidR="00817E69">
        <w:tab/>
        <w:t>Xiaomi</w:t>
      </w:r>
      <w:r w:rsidR="00817E69">
        <w:tab/>
      </w:r>
      <w:proofErr w:type="spellStart"/>
      <w:r w:rsidR="00817E69">
        <w:t>draftCR</w:t>
      </w:r>
      <w:proofErr w:type="spellEnd"/>
      <w:r w:rsidR="00817E69">
        <w:tab/>
        <w:t>Rel-18</w:t>
      </w:r>
      <w:r w:rsidR="00817E69">
        <w:tab/>
        <w:t>38.331</w:t>
      </w:r>
      <w:r w:rsidR="00817E69">
        <w:tab/>
        <w:t>17.4.0</w:t>
      </w:r>
      <w:r w:rsidR="00817E69">
        <w:tab/>
      </w:r>
      <w:proofErr w:type="spellStart"/>
      <w:r w:rsidR="00817E69">
        <w:t>NR_IDC_enh</w:t>
      </w:r>
      <w:proofErr w:type="spellEnd"/>
      <w:r w:rsidR="00817E69">
        <w:t>-Core</w:t>
      </w:r>
    </w:p>
    <w:p w14:paraId="43921B85" w14:textId="28775CB5" w:rsidR="00817E69" w:rsidRDefault="00130E87" w:rsidP="00817E69">
      <w:pPr>
        <w:pStyle w:val="Doc-title"/>
      </w:pPr>
      <w:r>
        <w:t xml:space="preserve">[4] </w:t>
      </w:r>
      <w:r w:rsidR="00817E69">
        <w:t>R2-2303884</w:t>
      </w:r>
      <w:r w:rsidR="00817E69">
        <w:tab/>
        <w:t>37.340 Running CR for Introduction of IDC</w:t>
      </w:r>
      <w:r w:rsidR="00817E69">
        <w:tab/>
        <w:t xml:space="preserve">ZTE Corporation, </w:t>
      </w:r>
      <w:proofErr w:type="spellStart"/>
      <w:r w:rsidR="00817E69">
        <w:t>Sanechips</w:t>
      </w:r>
      <w:proofErr w:type="spellEnd"/>
      <w:r w:rsidR="00817E69">
        <w:tab/>
      </w:r>
      <w:proofErr w:type="spellStart"/>
      <w:r w:rsidR="00817E69">
        <w:t>draftCR</w:t>
      </w:r>
      <w:proofErr w:type="spellEnd"/>
      <w:r w:rsidR="00817E69">
        <w:tab/>
        <w:t>Rel-18</w:t>
      </w:r>
      <w:r w:rsidR="00817E69">
        <w:tab/>
        <w:t>37.340</w:t>
      </w:r>
      <w:r w:rsidR="00817E69">
        <w:tab/>
        <w:t>17.4.0</w:t>
      </w:r>
      <w:r w:rsidR="00817E69">
        <w:tab/>
        <w:t>B</w:t>
      </w:r>
      <w:r w:rsidR="00817E69">
        <w:tab/>
      </w:r>
      <w:proofErr w:type="spellStart"/>
      <w:r w:rsidR="00817E69">
        <w:t>NR_IDC_enh</w:t>
      </w:r>
      <w:proofErr w:type="spellEnd"/>
      <w:r w:rsidR="00817E69">
        <w:t>-Core</w:t>
      </w:r>
    </w:p>
    <w:p w14:paraId="5736A7A3" w14:textId="2C472B83" w:rsidR="00817E69" w:rsidRDefault="00130E87" w:rsidP="00817E69">
      <w:pPr>
        <w:pStyle w:val="Doc-title"/>
      </w:pPr>
      <w:r>
        <w:t xml:space="preserve">[5] </w:t>
      </w:r>
      <w:r w:rsidR="00817E69">
        <w:t>R2-2304107</w:t>
      </w:r>
      <w:r w:rsidR="00817E69">
        <w:tab/>
        <w:t>38.300 running CR for IDC Enhancements</w:t>
      </w:r>
      <w:r w:rsidR="00817E69">
        <w:tab/>
        <w:t xml:space="preserve">Huawei, </w:t>
      </w:r>
      <w:proofErr w:type="spellStart"/>
      <w:r w:rsidR="00817E69">
        <w:t>HiSilicon</w:t>
      </w:r>
      <w:proofErr w:type="spellEnd"/>
      <w:r w:rsidR="00817E69">
        <w:tab/>
      </w:r>
      <w:proofErr w:type="spellStart"/>
      <w:r w:rsidR="00817E69">
        <w:t>draftCR</w:t>
      </w:r>
      <w:proofErr w:type="spellEnd"/>
      <w:r w:rsidR="00817E69">
        <w:tab/>
        <w:t>Rel-18</w:t>
      </w:r>
      <w:r w:rsidR="00817E69">
        <w:tab/>
        <w:t>38.300</w:t>
      </w:r>
      <w:r w:rsidR="00817E69">
        <w:tab/>
        <w:t>17.4.0</w:t>
      </w:r>
      <w:r w:rsidR="00817E69">
        <w:tab/>
        <w:t>B</w:t>
      </w:r>
      <w:r w:rsidR="00817E69">
        <w:tab/>
      </w:r>
      <w:proofErr w:type="spellStart"/>
      <w:r w:rsidR="00817E69">
        <w:t>NR_IDC_enh</w:t>
      </w:r>
      <w:proofErr w:type="spellEnd"/>
      <w:r w:rsidR="00817E69">
        <w:t>-Core</w:t>
      </w:r>
    </w:p>
    <w:p w14:paraId="415D07FF" w14:textId="50600F64" w:rsidR="0095100B" w:rsidRDefault="0095100B" w:rsidP="0095100B">
      <w:pPr>
        <w:pStyle w:val="Doc-text2"/>
        <w:ind w:left="0" w:firstLine="0"/>
      </w:pPr>
      <w:r>
        <w:t>[6] RAN2#121 meeting agreements</w:t>
      </w:r>
    </w:p>
    <w:p w14:paraId="103B54DC" w14:textId="4F33341E" w:rsidR="002B7E41" w:rsidRDefault="002B7E41" w:rsidP="0095100B">
      <w:pPr>
        <w:pStyle w:val="Doc-text2"/>
        <w:ind w:left="0" w:firstLine="0"/>
      </w:pPr>
    </w:p>
    <w:p w14:paraId="080E955F" w14:textId="32850B38" w:rsidR="002B7E41" w:rsidRDefault="002B7E41" w:rsidP="0095100B">
      <w:pPr>
        <w:pStyle w:val="Doc-text2"/>
        <w:ind w:left="0" w:firstLine="0"/>
      </w:pPr>
    </w:p>
    <w:p w14:paraId="6F288574" w14:textId="77777777" w:rsidR="002B7E41" w:rsidRDefault="002B7E41" w:rsidP="002B7E41">
      <w:pPr>
        <w:pStyle w:val="Heading1"/>
        <w:rPr>
          <w:lang w:eastAsia="zh-CN"/>
        </w:rPr>
      </w:pPr>
      <w:r>
        <w:lastRenderedPageBreak/>
        <w:t>Annex</w:t>
      </w:r>
      <w:r>
        <w:tab/>
        <w:t>- RAN2 agreements</w:t>
      </w:r>
    </w:p>
    <w:p w14:paraId="00949D51" w14:textId="30CB6C42" w:rsidR="002B7E41" w:rsidRDefault="002B7E41" w:rsidP="002B7E41">
      <w:pPr>
        <w:rPr>
          <w:rFonts w:eastAsia="Malgun Gothic"/>
        </w:rPr>
      </w:pPr>
      <w:r>
        <w:rPr>
          <w:highlight w:val="green"/>
        </w:rPr>
        <w:t>Green highlight</w:t>
      </w:r>
      <w:r>
        <w:t xml:space="preserve"> – agreement captured in the specification</w:t>
      </w:r>
    </w:p>
    <w:p w14:paraId="6063EEBC" w14:textId="77777777" w:rsidR="002B7E41" w:rsidRDefault="002B7E41" w:rsidP="002B7E41">
      <w:r>
        <w:rPr>
          <w:highlight w:val="cyan"/>
        </w:rPr>
        <w:t>Blue highlight</w:t>
      </w:r>
      <w:r>
        <w:t xml:space="preserve"> – agreement captured as editor’s notes</w:t>
      </w:r>
    </w:p>
    <w:p w14:paraId="74CA98FB" w14:textId="77777777" w:rsidR="002B7E41" w:rsidRDefault="002B7E41" w:rsidP="002B7E41">
      <w:r>
        <w:t>No highlight – agreement with no direct impact on specifications</w:t>
      </w:r>
    </w:p>
    <w:p w14:paraId="1B5BD610" w14:textId="77777777" w:rsidR="002B7E41" w:rsidRDefault="002B7E41" w:rsidP="002B7E41">
      <w:pPr>
        <w:rPr>
          <w:lang w:eastAsia="zh-CN"/>
        </w:rPr>
      </w:pPr>
    </w:p>
    <w:p w14:paraId="2D2FE779" w14:textId="77777777" w:rsidR="002B7E41" w:rsidRDefault="002B7E41" w:rsidP="002B7E41">
      <w:pPr>
        <w:pStyle w:val="Heading2"/>
        <w:rPr>
          <w:rFonts w:eastAsia="Malgun Gothic"/>
          <w:lang w:eastAsia="en-US"/>
        </w:rPr>
      </w:pPr>
      <w:r>
        <w:t>RAN2#11</w:t>
      </w:r>
      <w:r>
        <w:rPr>
          <w:lang w:eastAsia="zh-CN"/>
        </w:rPr>
        <w:t>9</w:t>
      </w:r>
      <w:r>
        <w:t>-e</w:t>
      </w:r>
    </w:p>
    <w:p w14:paraId="21CFE79F" w14:textId="77777777" w:rsidR="002B7E41" w:rsidRDefault="002B7E41" w:rsidP="002B7E41">
      <w:pPr>
        <w:pStyle w:val="Doc-text2"/>
        <w:ind w:left="0" w:firstLine="0"/>
        <w:rPr>
          <w:b/>
        </w:rPr>
      </w:pPr>
      <w:r>
        <w:rPr>
          <w:b/>
        </w:rPr>
        <w:t>FDM</w:t>
      </w:r>
    </w:p>
    <w:p w14:paraId="3FF5905C" w14:textId="77777777" w:rsidR="002B7E41" w:rsidRDefault="002B7E41" w:rsidP="002B7E41">
      <w:pPr>
        <w:pStyle w:val="Doc-text2"/>
        <w:numPr>
          <w:ilvl w:val="0"/>
          <w:numId w:val="26"/>
        </w:numPr>
      </w:pPr>
      <w:r>
        <w:t>The Adjacent channel interference between NR Stand Alone (SA) or MN of NR-DC and non-3GPP should be considered for the FDM enhancement in Rel.18.</w:t>
      </w:r>
    </w:p>
    <w:p w14:paraId="4AAFEBD8" w14:textId="77777777" w:rsidR="002B7E41" w:rsidRDefault="002B7E41" w:rsidP="002B7E41">
      <w:pPr>
        <w:pStyle w:val="Doc-text2"/>
        <w:numPr>
          <w:ilvl w:val="0"/>
          <w:numId w:val="26"/>
        </w:numPr>
      </w:pPr>
      <w:r>
        <w:t>The Adjacent channel interference between SN (NR) of MR-DC and non-3</w:t>
      </w:r>
      <w:proofErr w:type="gramStart"/>
      <w:r>
        <w:t>GPP  should</w:t>
      </w:r>
      <w:proofErr w:type="gramEnd"/>
      <w:r>
        <w:t xml:space="preserve"> be considered for the FDM enhancement in Rel.18.</w:t>
      </w:r>
    </w:p>
    <w:p w14:paraId="59F78FD0" w14:textId="77777777" w:rsidR="002B7E41" w:rsidRDefault="002B7E41" w:rsidP="002B7E41">
      <w:pPr>
        <w:pStyle w:val="Doc-text2"/>
        <w:numPr>
          <w:ilvl w:val="0"/>
          <w:numId w:val="26"/>
        </w:numPr>
      </w:pPr>
      <w:r>
        <w:t xml:space="preserve">NE-DC is not considered; We will work on NR </w:t>
      </w:r>
      <w:proofErr w:type="spellStart"/>
      <w:r>
        <w:t>freq</w:t>
      </w:r>
      <w:proofErr w:type="spellEnd"/>
      <w:r>
        <w:t xml:space="preserve"> as SA NR case. </w:t>
      </w:r>
    </w:p>
    <w:p w14:paraId="0955104F" w14:textId="77777777" w:rsidR="002B7E41" w:rsidRDefault="002B7E41" w:rsidP="002B7E41">
      <w:pPr>
        <w:pStyle w:val="Doc-text2"/>
        <w:numPr>
          <w:ilvl w:val="0"/>
          <w:numId w:val="26"/>
        </w:numPr>
      </w:pPr>
      <w:r>
        <w:t xml:space="preserve">We will not consider the enhancements on E-UTRA </w:t>
      </w:r>
      <w:proofErr w:type="spellStart"/>
      <w:r>
        <w:t>freq</w:t>
      </w:r>
      <w:proofErr w:type="spellEnd"/>
      <w:r>
        <w:t xml:space="preserve"> for EN-DC scenario. </w:t>
      </w:r>
    </w:p>
    <w:p w14:paraId="1F5F4FD6" w14:textId="77777777" w:rsidR="002B7E41" w:rsidRDefault="002B7E41" w:rsidP="002B7E41">
      <w:pPr>
        <w:pStyle w:val="Doc-text2"/>
        <w:numPr>
          <w:ilvl w:val="0"/>
          <w:numId w:val="26"/>
        </w:numPr>
      </w:pPr>
      <w:r>
        <w:t>FFS, on signalling details;</w:t>
      </w:r>
    </w:p>
    <w:p w14:paraId="268693DE" w14:textId="77777777" w:rsidR="002B7E41" w:rsidRDefault="002B7E41" w:rsidP="002B7E41">
      <w:pPr>
        <w:pStyle w:val="Doc-text2"/>
        <w:numPr>
          <w:ilvl w:val="0"/>
          <w:numId w:val="26"/>
        </w:numPr>
      </w:pPr>
      <w:r>
        <w:t>The IMD interference from simultaneous Tx in EN-DC to non-3</w:t>
      </w:r>
      <w:proofErr w:type="gramStart"/>
      <w:r>
        <w:t>GPP  should</w:t>
      </w:r>
      <w:proofErr w:type="gramEnd"/>
      <w:r>
        <w:t xml:space="preserve"> be considered for the FDM enhancement in Rel.18.</w:t>
      </w:r>
    </w:p>
    <w:p w14:paraId="13E37E4C" w14:textId="77777777" w:rsidR="002B7E41" w:rsidRDefault="002B7E41" w:rsidP="002B7E41">
      <w:pPr>
        <w:pStyle w:val="Doc-text2"/>
        <w:numPr>
          <w:ilvl w:val="0"/>
          <w:numId w:val="26"/>
        </w:numPr>
      </w:pPr>
      <w:r>
        <w:t>The IMD interference from simultaneous Tx in NR-DC to non-3</w:t>
      </w:r>
      <w:proofErr w:type="gramStart"/>
      <w:r>
        <w:t>GPP  should</w:t>
      </w:r>
      <w:proofErr w:type="gramEnd"/>
      <w:r>
        <w:t xml:space="preserve"> be considered for the FDM enhancement in Rel.18.</w:t>
      </w:r>
    </w:p>
    <w:p w14:paraId="1970EA80" w14:textId="77777777" w:rsidR="002B7E41" w:rsidRDefault="002B7E41" w:rsidP="002B7E41">
      <w:pPr>
        <w:pStyle w:val="Doc-text2"/>
        <w:numPr>
          <w:ilvl w:val="0"/>
          <w:numId w:val="26"/>
        </w:numPr>
      </w:pPr>
      <w:r>
        <w:t xml:space="preserve">Note: the solution (on </w:t>
      </w:r>
      <w:proofErr w:type="spellStart"/>
      <w:r>
        <w:t>freq</w:t>
      </w:r>
      <w:proofErr w:type="spellEnd"/>
      <w:r>
        <w:t xml:space="preserve"> granularity) for adjacent can be reused for IMD, we will not invent new solution on </w:t>
      </w:r>
      <w:proofErr w:type="spellStart"/>
      <w:r>
        <w:t>freq</w:t>
      </w:r>
      <w:proofErr w:type="spellEnd"/>
      <w:r>
        <w:t xml:space="preserve"> granularity for IMD. FFS on signalling details.</w:t>
      </w:r>
    </w:p>
    <w:p w14:paraId="1BE0EF84" w14:textId="77777777" w:rsidR="002B7E41" w:rsidRDefault="002B7E41" w:rsidP="002B7E41">
      <w:pPr>
        <w:pStyle w:val="Doc-text2"/>
        <w:numPr>
          <w:ilvl w:val="0"/>
          <w:numId w:val="26"/>
        </w:numPr>
      </w:pPr>
      <w:r>
        <w:t>Granular indications of the affected NR frequency reported for IDC issue needs to consider both serving and non-serving frequency as in the legacy FDM solution.</w:t>
      </w:r>
    </w:p>
    <w:p w14:paraId="1F516B94" w14:textId="77777777" w:rsidR="002B7E41" w:rsidRDefault="002B7E41" w:rsidP="002B7E41">
      <w:pPr>
        <w:pStyle w:val="Doc-text2"/>
        <w:ind w:left="0" w:firstLine="0"/>
      </w:pPr>
    </w:p>
    <w:p w14:paraId="1198D154" w14:textId="77777777" w:rsidR="002B7E41" w:rsidRDefault="002B7E41" w:rsidP="002B7E41">
      <w:pPr>
        <w:pStyle w:val="Doc-text2"/>
        <w:ind w:left="0" w:firstLine="0"/>
        <w:rPr>
          <w:b/>
        </w:rPr>
      </w:pPr>
      <w:r>
        <w:rPr>
          <w:b/>
        </w:rPr>
        <w:t>TDM</w:t>
      </w:r>
    </w:p>
    <w:p w14:paraId="2EA33EB6" w14:textId="77777777" w:rsidR="002B7E41" w:rsidRDefault="002B7E41" w:rsidP="002B7E41">
      <w:pPr>
        <w:pStyle w:val="Doc-text2"/>
        <w:numPr>
          <w:ilvl w:val="0"/>
          <w:numId w:val="24"/>
        </w:numPr>
      </w:pPr>
      <w:r>
        <w:t>The use cases (</w:t>
      </w:r>
      <w:proofErr w:type="gramStart"/>
      <w:r>
        <w:t>e.g.</w:t>
      </w:r>
      <w:proofErr w:type="gramEnd"/>
      <w:r>
        <w:t xml:space="preserve"> BT voice, BT </w:t>
      </w:r>
      <w:proofErr w:type="spellStart"/>
      <w:r>
        <w:t>eSCO</w:t>
      </w:r>
      <w:proofErr w:type="spellEnd"/>
      <w:r>
        <w:t xml:space="preserve"> and WLAN beacon) as described in 3GPP TR 36.816 for LTE TDM solutions are considered for developing the Rel-18 IDC TDM solution in RAN2.</w:t>
      </w:r>
    </w:p>
    <w:p w14:paraId="47A992A0" w14:textId="77777777" w:rsidR="002B7E41" w:rsidRDefault="002B7E41" w:rsidP="002B7E41">
      <w:pPr>
        <w:pStyle w:val="Doc-text2"/>
        <w:numPr>
          <w:ilvl w:val="0"/>
          <w:numId w:val="24"/>
        </w:numPr>
      </w:pPr>
      <w:r>
        <w:t>Rel-18 IDC TDM solution(s) targets at resolving the adjacent channel interference issue and the intermodulation distortion interference issue, as LTE.</w:t>
      </w:r>
    </w:p>
    <w:p w14:paraId="4F6ADB0B" w14:textId="77777777" w:rsidR="002B7E41" w:rsidRDefault="002B7E41" w:rsidP="002B7E41">
      <w:pPr>
        <w:pStyle w:val="Doc-text2"/>
        <w:numPr>
          <w:ilvl w:val="0"/>
          <w:numId w:val="24"/>
        </w:numPr>
      </w:pPr>
      <w:r>
        <w:t xml:space="preserve">As the baseline, the UE reports the TDM assistance information for IDC affected frequency </w:t>
      </w:r>
      <w:proofErr w:type="gramStart"/>
      <w:r>
        <w:t>list ,</w:t>
      </w:r>
      <w:proofErr w:type="gramEnd"/>
      <w:r>
        <w:t xml:space="preserve"> as LTE. </w:t>
      </w:r>
    </w:p>
    <w:p w14:paraId="51620372" w14:textId="77777777" w:rsidR="002B7E41" w:rsidRDefault="002B7E41" w:rsidP="002B7E41">
      <w:pPr>
        <w:pStyle w:val="Doc-text2"/>
        <w:numPr>
          <w:ilvl w:val="0"/>
          <w:numId w:val="24"/>
        </w:numPr>
      </w:pPr>
      <w:r>
        <w:t>Note, this does not exclude MUSIM gap like solution.</w:t>
      </w:r>
    </w:p>
    <w:p w14:paraId="382B0D13" w14:textId="77777777" w:rsidR="002B7E41" w:rsidRDefault="002B7E41" w:rsidP="002B7E41">
      <w:pPr>
        <w:pStyle w:val="Doc-text2"/>
        <w:ind w:left="0" w:firstLine="0"/>
      </w:pPr>
    </w:p>
    <w:p w14:paraId="66A15184" w14:textId="77777777" w:rsidR="002B7E41" w:rsidRDefault="002B7E41" w:rsidP="002B7E41">
      <w:pPr>
        <w:pStyle w:val="Doc-text2"/>
        <w:ind w:left="0" w:firstLine="0"/>
        <w:rPr>
          <w:b/>
        </w:rPr>
      </w:pPr>
      <w:r>
        <w:rPr>
          <w:b/>
        </w:rPr>
        <w:t>General</w:t>
      </w:r>
    </w:p>
    <w:p w14:paraId="55C116F5" w14:textId="77777777" w:rsidR="002B7E41" w:rsidRDefault="002B7E41" w:rsidP="002B7E41">
      <w:pPr>
        <w:pStyle w:val="Doc-text2"/>
        <w:numPr>
          <w:ilvl w:val="0"/>
          <w:numId w:val="24"/>
        </w:numPr>
      </w:pPr>
      <w:r>
        <w:t xml:space="preserve">RAN2 consider “hardware sharing indication” is out of scope. Company should bring this to RANP if want to support it. </w:t>
      </w:r>
    </w:p>
    <w:p w14:paraId="6B9AA552" w14:textId="77777777" w:rsidR="002B7E41" w:rsidRDefault="002B7E41" w:rsidP="002B7E41">
      <w:pPr>
        <w:pStyle w:val="Heading2"/>
      </w:pPr>
      <w:r>
        <w:t>RAN2#120</w:t>
      </w:r>
    </w:p>
    <w:p w14:paraId="26C51F58" w14:textId="77777777" w:rsidR="002B7E41" w:rsidRDefault="002B7E41" w:rsidP="002B7E41">
      <w:pPr>
        <w:pStyle w:val="Doc-text2"/>
        <w:ind w:left="0" w:firstLine="0"/>
        <w:rPr>
          <w:b/>
        </w:rPr>
      </w:pPr>
      <w:r>
        <w:rPr>
          <w:b/>
        </w:rPr>
        <w:t>FDM</w:t>
      </w:r>
    </w:p>
    <w:p w14:paraId="735043D0" w14:textId="77777777" w:rsidR="002B7E41" w:rsidRDefault="002B7E41" w:rsidP="002B7E41">
      <w:pPr>
        <w:pStyle w:val="Doc-text2"/>
        <w:numPr>
          <w:ilvl w:val="0"/>
          <w:numId w:val="27"/>
        </w:numPr>
      </w:pPr>
      <w:r>
        <w:t>Reconfirm, The Rel-18 IDC solution should allow for more granular IDC indications both on serving and on non-serving frequencies.</w:t>
      </w:r>
    </w:p>
    <w:p w14:paraId="69468263" w14:textId="77777777" w:rsidR="002B7E41" w:rsidRDefault="002B7E41" w:rsidP="002B7E41">
      <w:pPr>
        <w:pStyle w:val="Doc-text2"/>
        <w:numPr>
          <w:ilvl w:val="0"/>
          <w:numId w:val="27"/>
        </w:numPr>
      </w:pPr>
      <w:r>
        <w:t>Only one single new finer granularity report is introduced, that applies for both serving and non-serving frequencies.</w:t>
      </w:r>
    </w:p>
    <w:p w14:paraId="51050BAC" w14:textId="77777777" w:rsidR="002B7E41" w:rsidRDefault="002B7E41" w:rsidP="002B7E41">
      <w:pPr>
        <w:pStyle w:val="Doc-text2"/>
        <w:numPr>
          <w:ilvl w:val="0"/>
          <w:numId w:val="27"/>
        </w:numPr>
      </w:pPr>
      <w:r>
        <w:t>For LTE, problematic frequencies of E-UTRA are indicated by indicating measurement object IDs (same as existing LTE, no specification impact is foreseen.)</w:t>
      </w:r>
    </w:p>
    <w:p w14:paraId="499D9B0D" w14:textId="77777777" w:rsidR="002B7E41" w:rsidRDefault="002B7E41" w:rsidP="002B7E41">
      <w:pPr>
        <w:pStyle w:val="Doc-text2"/>
        <w:numPr>
          <w:ilvl w:val="0"/>
          <w:numId w:val="27"/>
        </w:numPr>
      </w:pPr>
      <w:r>
        <w:t>RAN2 down select one of solution 1, 2 or 2a based on ASN.1 details. FFS on the signalling details, how to configure, how to report.</w:t>
      </w:r>
    </w:p>
    <w:p w14:paraId="3E522C32" w14:textId="77777777" w:rsidR="002B7E41" w:rsidRDefault="002B7E41" w:rsidP="002B7E41">
      <w:pPr>
        <w:pStyle w:val="Doc-text2"/>
        <w:numPr>
          <w:ilvl w:val="0"/>
          <w:numId w:val="27"/>
        </w:numPr>
      </w:pPr>
      <w:r>
        <w:t>MN can configure IDC, FFS whether SN can configure IDC for SN</w:t>
      </w:r>
    </w:p>
    <w:p w14:paraId="71765845" w14:textId="77777777" w:rsidR="002B7E41" w:rsidRDefault="002B7E41" w:rsidP="002B7E41">
      <w:pPr>
        <w:pStyle w:val="Doc-text2"/>
        <w:ind w:left="0" w:firstLine="0"/>
        <w:rPr>
          <w:b/>
        </w:rPr>
      </w:pPr>
      <w:r>
        <w:rPr>
          <w:b/>
        </w:rPr>
        <w:t>TDM</w:t>
      </w:r>
    </w:p>
    <w:p w14:paraId="642554A9" w14:textId="77777777" w:rsidR="002B7E41" w:rsidRDefault="002B7E41" w:rsidP="002B7E41">
      <w:pPr>
        <w:pStyle w:val="Doc-text2"/>
        <w:numPr>
          <w:ilvl w:val="0"/>
          <w:numId w:val="24"/>
        </w:numPr>
      </w:pPr>
      <w:r>
        <w:t>Periodic pattern is supported; FFS on the values.</w:t>
      </w:r>
    </w:p>
    <w:p w14:paraId="072DD281" w14:textId="77777777" w:rsidR="002B7E41" w:rsidRDefault="002B7E41" w:rsidP="002B7E41">
      <w:pPr>
        <w:pStyle w:val="Doc-text2"/>
        <w:numPr>
          <w:ilvl w:val="0"/>
          <w:numId w:val="24"/>
        </w:numPr>
      </w:pPr>
      <w:r>
        <w:t>Option 3 (</w:t>
      </w:r>
      <w:proofErr w:type="gramStart"/>
      <w:r>
        <w:t>i.e.</w:t>
      </w:r>
      <w:proofErr w:type="gramEnd"/>
      <w:r>
        <w:t xml:space="preserve"> UL and/or DL transmission occasion(s) solution) is not supported in Rel-18.</w:t>
      </w:r>
    </w:p>
    <w:p w14:paraId="03F1630D" w14:textId="77777777" w:rsidR="002B7E41" w:rsidRDefault="002B7E41" w:rsidP="002B7E41">
      <w:pPr>
        <w:pStyle w:val="Doc-text2"/>
        <w:numPr>
          <w:ilvl w:val="0"/>
          <w:numId w:val="24"/>
        </w:numPr>
      </w:pPr>
      <w:r>
        <w:rPr>
          <w:highlight w:val="green"/>
        </w:rPr>
        <w:t>The periodic pattern reported by the UE includes cycle, start offset and active duration.</w:t>
      </w:r>
      <w:r>
        <w:t xml:space="preserve"> FFS, whether multiple patterns are supported. FFS on per CG pattern.</w:t>
      </w:r>
    </w:p>
    <w:p w14:paraId="5E71A870" w14:textId="77777777" w:rsidR="002B7E41" w:rsidRDefault="002B7E41" w:rsidP="002B7E41">
      <w:pPr>
        <w:pStyle w:val="Doc-text2"/>
        <w:numPr>
          <w:ilvl w:val="0"/>
          <w:numId w:val="24"/>
        </w:numPr>
      </w:pPr>
      <w:r>
        <w:t>RAN2 confirms the understanding that in Rel-17 NR RRC, the values from periodic pattern in MUSIM-gap is a subset of the DRX parameters.</w:t>
      </w:r>
    </w:p>
    <w:p w14:paraId="4957ABCD" w14:textId="77777777" w:rsidR="002B7E41" w:rsidRDefault="002B7E41" w:rsidP="002B7E41">
      <w:pPr>
        <w:pStyle w:val="Doc-text2"/>
        <w:numPr>
          <w:ilvl w:val="0"/>
          <w:numId w:val="24"/>
        </w:numPr>
      </w:pPr>
      <w:r>
        <w:t>NR DRX values can be treated as a starting point for assistance information reported by UE. FFS, on exact values.</w:t>
      </w:r>
    </w:p>
    <w:p w14:paraId="4366AC84" w14:textId="77777777" w:rsidR="002B7E41" w:rsidRDefault="002B7E41" w:rsidP="002B7E41">
      <w:pPr>
        <w:pStyle w:val="Doc-text2"/>
        <w:numPr>
          <w:ilvl w:val="0"/>
          <w:numId w:val="24"/>
        </w:numPr>
      </w:pPr>
      <w:r>
        <w:lastRenderedPageBreak/>
        <w:t>RAN2 reconfirms the previous RAN2 agreement that the aperiodic traffics as described in 3GPP TR 36.816 are considered for developing the Rel-18 IDC TDM solution in RAN2.</w:t>
      </w:r>
    </w:p>
    <w:p w14:paraId="54F52403" w14:textId="77777777" w:rsidR="002B7E41" w:rsidRDefault="002B7E41" w:rsidP="002B7E41">
      <w:pPr>
        <w:pStyle w:val="Doc-text2"/>
        <w:numPr>
          <w:ilvl w:val="0"/>
          <w:numId w:val="24"/>
        </w:numPr>
      </w:pPr>
      <w:r>
        <w:t>Autonomous denial solution is supported in Rel-18 IDC, RAN2 will not introduce other solution on aperiodic use case (</w:t>
      </w:r>
      <w:proofErr w:type="gramStart"/>
      <w:r>
        <w:t>i.e.</w:t>
      </w:r>
      <w:proofErr w:type="gramEnd"/>
      <w:r>
        <w:t xml:space="preserve"> no report from UE on this aperiodic issue).</w:t>
      </w:r>
    </w:p>
    <w:p w14:paraId="5B735BAF" w14:textId="77777777" w:rsidR="002B7E41" w:rsidRDefault="002B7E41" w:rsidP="002B7E41">
      <w:pPr>
        <w:pStyle w:val="Doc-text2"/>
        <w:ind w:left="0" w:firstLine="0"/>
      </w:pPr>
    </w:p>
    <w:p w14:paraId="7391252F" w14:textId="77777777" w:rsidR="002B7E41" w:rsidRDefault="002B7E41" w:rsidP="002B7E41">
      <w:pPr>
        <w:pStyle w:val="Doc-text2"/>
        <w:ind w:left="0" w:firstLine="0"/>
        <w:rPr>
          <w:rFonts w:eastAsia="PMingLiU"/>
          <w:lang w:eastAsia="zh-TW"/>
        </w:rPr>
      </w:pPr>
    </w:p>
    <w:p w14:paraId="224C6966" w14:textId="77777777" w:rsidR="002B7E41" w:rsidRDefault="002B7E41" w:rsidP="002B7E41">
      <w:pPr>
        <w:pStyle w:val="Heading2"/>
        <w:rPr>
          <w:rFonts w:eastAsia="Malgun Gothic"/>
          <w:lang w:eastAsia="en-US"/>
        </w:rPr>
      </w:pPr>
      <w:r>
        <w:t>RAN2#121</w:t>
      </w:r>
    </w:p>
    <w:p w14:paraId="68742221" w14:textId="77777777" w:rsidR="002B7E41" w:rsidRDefault="002B7E41" w:rsidP="002B7E41">
      <w:pPr>
        <w:pStyle w:val="Doc-text2"/>
        <w:ind w:left="0" w:firstLine="0"/>
        <w:rPr>
          <w:b/>
          <w:highlight w:val="green"/>
        </w:rPr>
      </w:pPr>
      <w:r>
        <w:rPr>
          <w:b/>
          <w:highlight w:val="green"/>
        </w:rPr>
        <w:t>FDM</w:t>
      </w:r>
    </w:p>
    <w:p w14:paraId="4A4E2F0B" w14:textId="77777777" w:rsidR="002B7E41" w:rsidRDefault="002B7E41" w:rsidP="002B7E41">
      <w:pPr>
        <w:pStyle w:val="Doc-text2"/>
        <w:numPr>
          <w:ilvl w:val="0"/>
          <w:numId w:val="27"/>
        </w:numPr>
        <w:rPr>
          <w:highlight w:val="green"/>
        </w:rPr>
      </w:pPr>
      <w:r>
        <w:rPr>
          <w:highlight w:val="green"/>
        </w:rPr>
        <w:t xml:space="preserve">Adopt Option 1 based frequency range reporting to the network </w:t>
      </w:r>
      <w:proofErr w:type="spellStart"/>
      <w:r>
        <w:rPr>
          <w:highlight w:val="green"/>
        </w:rPr>
        <w:t>i.e</w:t>
      </w:r>
      <w:proofErr w:type="spellEnd"/>
      <w:r>
        <w:rPr>
          <w:highlight w:val="green"/>
        </w:rPr>
        <w:t xml:space="preserve"> </w:t>
      </w:r>
      <w:proofErr w:type="spellStart"/>
      <w:r>
        <w:rPr>
          <w:highlight w:val="green"/>
        </w:rPr>
        <w:t>Center</w:t>
      </w:r>
      <w:proofErr w:type="spellEnd"/>
      <w:r>
        <w:rPr>
          <w:highlight w:val="green"/>
        </w:rPr>
        <w:t xml:space="preserve"> frequency + bandwidth in </w:t>
      </w:r>
      <w:proofErr w:type="spellStart"/>
      <w:r>
        <w:rPr>
          <w:highlight w:val="green"/>
        </w:rPr>
        <w:t>KHz</w:t>
      </w:r>
      <w:proofErr w:type="spellEnd"/>
      <w:r>
        <w:rPr>
          <w:highlight w:val="green"/>
        </w:rPr>
        <w:t>/MHz for the actual affected frequencies is reported by the UE to the network for addressing IDC problem in R18.</w:t>
      </w:r>
    </w:p>
    <w:p w14:paraId="346F97C8" w14:textId="77777777" w:rsidR="002B7E41" w:rsidRDefault="002B7E41" w:rsidP="002B7E41">
      <w:pPr>
        <w:pStyle w:val="Doc-text2"/>
        <w:numPr>
          <w:ilvl w:val="0"/>
          <w:numId w:val="27"/>
        </w:numPr>
        <w:rPr>
          <w:highlight w:val="green"/>
        </w:rPr>
      </w:pPr>
      <w:r>
        <w:rPr>
          <w:highlight w:val="green"/>
        </w:rPr>
        <w:t>Take the ASN.1 framework for option 1 as a starting point in the Text proposal section and work on the following enhancements</w:t>
      </w:r>
    </w:p>
    <w:p w14:paraId="381EA4E1" w14:textId="77777777" w:rsidR="002B7E41" w:rsidRDefault="002B7E41" w:rsidP="002B7E41">
      <w:pPr>
        <w:pStyle w:val="Doc-text2"/>
        <w:numPr>
          <w:ilvl w:val="1"/>
          <w:numId w:val="27"/>
        </w:numPr>
        <w:rPr>
          <w:highlight w:val="green"/>
        </w:rPr>
      </w:pPr>
      <w:r>
        <w:rPr>
          <w:highlight w:val="green"/>
        </w:rPr>
        <w:t>1.</w:t>
      </w:r>
      <w:r>
        <w:rPr>
          <w:highlight w:val="green"/>
        </w:rPr>
        <w:tab/>
        <w:t xml:space="preserve">Add granular values for band width (including BW in </w:t>
      </w:r>
      <w:proofErr w:type="spellStart"/>
      <w:r>
        <w:rPr>
          <w:highlight w:val="green"/>
        </w:rPr>
        <w:t>KHz</w:t>
      </w:r>
      <w:proofErr w:type="spellEnd"/>
      <w:r>
        <w:rPr>
          <w:highlight w:val="green"/>
        </w:rPr>
        <w:t>/</w:t>
      </w:r>
      <w:proofErr w:type="spellStart"/>
      <w:r>
        <w:rPr>
          <w:highlight w:val="green"/>
        </w:rPr>
        <w:t>Mhz</w:t>
      </w:r>
      <w:proofErr w:type="spellEnd"/>
      <w:r>
        <w:rPr>
          <w:highlight w:val="green"/>
        </w:rPr>
        <w:t xml:space="preserve">) to cover all the scenarios involving Wi-Fi, GNSS, BT </w:t>
      </w:r>
    </w:p>
    <w:p w14:paraId="0AA821AF" w14:textId="77777777" w:rsidR="002B7E41" w:rsidRDefault="002B7E41" w:rsidP="002B7E41">
      <w:pPr>
        <w:pStyle w:val="Doc-text2"/>
        <w:numPr>
          <w:ilvl w:val="1"/>
          <w:numId w:val="27"/>
        </w:numPr>
        <w:rPr>
          <w:highlight w:val="green"/>
        </w:rPr>
      </w:pPr>
      <w:r>
        <w:rPr>
          <w:highlight w:val="green"/>
        </w:rPr>
        <w:t>2.</w:t>
      </w:r>
      <w:r>
        <w:rPr>
          <w:highlight w:val="green"/>
        </w:rPr>
        <w:tab/>
        <w:t xml:space="preserve">Add the other IEs such as direction of interference. </w:t>
      </w:r>
    </w:p>
    <w:p w14:paraId="6F20F729" w14:textId="77777777" w:rsidR="002B7E41" w:rsidRDefault="002B7E41" w:rsidP="002B7E41">
      <w:pPr>
        <w:pStyle w:val="Doc-text2"/>
        <w:numPr>
          <w:ilvl w:val="1"/>
          <w:numId w:val="27"/>
        </w:numPr>
        <w:rPr>
          <w:highlight w:val="green"/>
        </w:rPr>
      </w:pPr>
      <w:r>
        <w:rPr>
          <w:highlight w:val="green"/>
        </w:rPr>
        <w:t>3.</w:t>
      </w:r>
      <w:r>
        <w:rPr>
          <w:highlight w:val="green"/>
        </w:rPr>
        <w:tab/>
        <w:t>Add combination of frequencies’ range for addressing IMD scenarios.</w:t>
      </w:r>
    </w:p>
    <w:p w14:paraId="5EB6CFC3" w14:textId="77777777" w:rsidR="002B7E41" w:rsidRDefault="002B7E41" w:rsidP="002B7E41">
      <w:pPr>
        <w:pStyle w:val="Doc-text2"/>
        <w:numPr>
          <w:ilvl w:val="1"/>
          <w:numId w:val="27"/>
        </w:numPr>
        <w:rPr>
          <w:highlight w:val="green"/>
        </w:rPr>
      </w:pPr>
      <w:r>
        <w:rPr>
          <w:highlight w:val="green"/>
        </w:rPr>
        <w:t>4.</w:t>
      </w:r>
      <w:r>
        <w:rPr>
          <w:highlight w:val="green"/>
        </w:rPr>
        <w:tab/>
        <w:t>Check whether to reuse maxFreqIDC-r16, or define maxFreqIDC-r18</w:t>
      </w:r>
    </w:p>
    <w:p w14:paraId="264D4D06" w14:textId="77777777" w:rsidR="002B7E41" w:rsidRDefault="002B7E41" w:rsidP="002B7E41">
      <w:pPr>
        <w:pStyle w:val="Doc-text2"/>
        <w:numPr>
          <w:ilvl w:val="0"/>
          <w:numId w:val="27"/>
        </w:numPr>
      </w:pPr>
      <w:r>
        <w:t>In MR-DC scenarios, SN can also configure the UE for IDC reporting in SN, including both FDM and TDM solution.</w:t>
      </w:r>
    </w:p>
    <w:p w14:paraId="7E90A935" w14:textId="77777777" w:rsidR="002B7E41" w:rsidRDefault="002B7E41" w:rsidP="002B7E41">
      <w:pPr>
        <w:pStyle w:val="Doc-text2"/>
        <w:numPr>
          <w:ilvl w:val="0"/>
          <w:numId w:val="27"/>
        </w:numPr>
      </w:pPr>
      <w:r>
        <w:t>no additional co-ordination is needed for IDC configuration, apart from the existing mechanism between MN and SN (</w:t>
      </w:r>
      <w:proofErr w:type="gramStart"/>
      <w:r>
        <w:t>i.e.</w:t>
      </w:r>
      <w:proofErr w:type="gramEnd"/>
      <w:r>
        <w:t xml:space="preserve"> </w:t>
      </w:r>
      <w:proofErr w:type="spellStart"/>
      <w:r>
        <w:t>candidateServingFreqListNR</w:t>
      </w:r>
      <w:proofErr w:type="spellEnd"/>
      <w:r>
        <w:t xml:space="preserve"> in CG-Config for EN-DC).</w:t>
      </w:r>
    </w:p>
    <w:p w14:paraId="0EB841C8" w14:textId="77777777" w:rsidR="002B7E41" w:rsidRDefault="002B7E41" w:rsidP="002B7E41">
      <w:pPr>
        <w:pStyle w:val="Doc-text2"/>
        <w:numPr>
          <w:ilvl w:val="0"/>
          <w:numId w:val="27"/>
        </w:numPr>
        <w:rPr>
          <w:highlight w:val="cyan"/>
        </w:rPr>
      </w:pPr>
      <w:r>
        <w:rPr>
          <w:highlight w:val="green"/>
        </w:rPr>
        <w:t xml:space="preserve">The gNB configures the candidate frequency ranges using (centre frequency + bandwidth) for which the UE should report IDC issues. </w:t>
      </w:r>
      <w:r>
        <w:rPr>
          <w:highlight w:val="cyan"/>
        </w:rPr>
        <w:t>Network may indicate the whole bandwidth of the freq.</w:t>
      </w:r>
    </w:p>
    <w:p w14:paraId="4DC03BF2" w14:textId="77777777" w:rsidR="002B7E41" w:rsidRDefault="002B7E41" w:rsidP="002B7E41">
      <w:pPr>
        <w:pStyle w:val="Doc-text2"/>
        <w:numPr>
          <w:ilvl w:val="0"/>
          <w:numId w:val="27"/>
        </w:numPr>
        <w:rPr>
          <w:highlight w:val="green"/>
        </w:rPr>
      </w:pPr>
      <w:r>
        <w:rPr>
          <w:highlight w:val="green"/>
        </w:rPr>
        <w:t>The frequency range (centre frequency + bandwidth) reported by the UE shall at least overlap with the frequency range (centre frequency + bandwidth) configured by the network.</w:t>
      </w:r>
    </w:p>
    <w:p w14:paraId="62C885C8" w14:textId="77777777" w:rsidR="002B7E41" w:rsidRDefault="002B7E41" w:rsidP="002B7E41">
      <w:pPr>
        <w:pStyle w:val="Doc-text2"/>
        <w:numPr>
          <w:ilvl w:val="0"/>
          <w:numId w:val="27"/>
        </w:numPr>
        <w:rPr>
          <w:highlight w:val="green"/>
        </w:rPr>
      </w:pPr>
      <w:r>
        <w:rPr>
          <w:highlight w:val="green"/>
        </w:rPr>
        <w:t>The centre frequency reported by the UE is within the frequency range (centre frequency + bandwidth indicated by network in the configuration) configured by the network.</w:t>
      </w:r>
    </w:p>
    <w:p w14:paraId="41C145D0" w14:textId="77777777" w:rsidR="002B7E41" w:rsidRDefault="002B7E41" w:rsidP="002B7E41">
      <w:pPr>
        <w:pStyle w:val="Doc-text2"/>
        <w:numPr>
          <w:ilvl w:val="0"/>
          <w:numId w:val="27"/>
        </w:numPr>
      </w:pPr>
      <w:r>
        <w:t>If the UE detects interference in both directions for one candidate frequency range indicated by the gNB, the UE can report two affected frequency ranges with the respective interference direction, as legacy. No extra specification change is required.</w:t>
      </w:r>
    </w:p>
    <w:p w14:paraId="2EA01594" w14:textId="77777777" w:rsidR="002B7E41" w:rsidRDefault="002B7E41" w:rsidP="002B7E41">
      <w:pPr>
        <w:pStyle w:val="Doc-text2"/>
        <w:numPr>
          <w:ilvl w:val="0"/>
          <w:numId w:val="27"/>
        </w:numPr>
      </w:pPr>
      <w:r>
        <w:t>LTE MN does not configure the UE with R18 NR IDC configuration.</w:t>
      </w:r>
    </w:p>
    <w:p w14:paraId="4E68A083" w14:textId="77777777" w:rsidR="002B7E41" w:rsidRDefault="002B7E41" w:rsidP="002B7E41">
      <w:pPr>
        <w:pStyle w:val="Doc-text2"/>
        <w:ind w:left="0" w:firstLine="0"/>
        <w:rPr>
          <w:b/>
        </w:rPr>
      </w:pPr>
    </w:p>
    <w:p w14:paraId="1EE2A1F3" w14:textId="77777777" w:rsidR="002B7E41" w:rsidRDefault="002B7E41" w:rsidP="002B7E41">
      <w:pPr>
        <w:pStyle w:val="Doc-text2"/>
        <w:ind w:left="0" w:firstLine="0"/>
        <w:rPr>
          <w:b/>
        </w:rPr>
      </w:pPr>
      <w:r>
        <w:rPr>
          <w:b/>
        </w:rPr>
        <w:t>TDM</w:t>
      </w:r>
    </w:p>
    <w:p w14:paraId="776BB161" w14:textId="77777777" w:rsidR="002B7E41" w:rsidRDefault="002B7E41" w:rsidP="002B7E41">
      <w:pPr>
        <w:pStyle w:val="Doc-text2"/>
        <w:numPr>
          <w:ilvl w:val="0"/>
          <w:numId w:val="24"/>
        </w:numPr>
        <w:rPr>
          <w:highlight w:val="green"/>
        </w:rPr>
      </w:pPr>
      <w:r>
        <w:rPr>
          <w:highlight w:val="green"/>
        </w:rPr>
        <w:t>The NR values of long/short DRX cycle and start offset are used for periodic pattern. RAN2 will not introduce new DRX value for network configuration for IDC purpose.</w:t>
      </w:r>
    </w:p>
    <w:p w14:paraId="7980C8BA" w14:textId="77777777" w:rsidR="002B7E41" w:rsidRDefault="002B7E41" w:rsidP="002B7E41">
      <w:pPr>
        <w:pStyle w:val="Doc-text2"/>
        <w:numPr>
          <w:ilvl w:val="0"/>
          <w:numId w:val="24"/>
        </w:numPr>
        <w:rPr>
          <w:highlight w:val="green"/>
        </w:rPr>
      </w:pPr>
      <w:r>
        <w:rPr>
          <w:highlight w:val="green"/>
        </w:rPr>
        <w:t>The slot offset with 1/32ms granularity is included in UEAssistanceInformation-v18xy-IEs for start offset.</w:t>
      </w:r>
    </w:p>
    <w:p w14:paraId="5CA17663" w14:textId="77777777" w:rsidR="002B7E41" w:rsidRDefault="002B7E41" w:rsidP="002B7E41">
      <w:pPr>
        <w:pStyle w:val="Doc-text2"/>
        <w:numPr>
          <w:ilvl w:val="0"/>
          <w:numId w:val="24"/>
        </w:numPr>
      </w:pPr>
      <w:r>
        <w:t>Multiple periodic patterns for IDC are not supported in R18.</w:t>
      </w:r>
    </w:p>
    <w:p w14:paraId="3947A6AE" w14:textId="77777777" w:rsidR="002B7E41" w:rsidRDefault="002B7E41" w:rsidP="002B7E41">
      <w:pPr>
        <w:pStyle w:val="Doc-text2"/>
        <w:numPr>
          <w:ilvl w:val="0"/>
          <w:numId w:val="24"/>
        </w:numPr>
        <w:rPr>
          <w:highlight w:val="green"/>
        </w:rPr>
      </w:pPr>
      <w:r>
        <w:rPr>
          <w:highlight w:val="green"/>
        </w:rPr>
        <w:t>Per CG pattern is supported for MR-DC.  SN can configure the UE to report the TDM assistance information directly to SN, either through SRB 1 (if SRB3 is not configured) or SRB 3.</w:t>
      </w:r>
    </w:p>
    <w:p w14:paraId="0CD23E93" w14:textId="77777777" w:rsidR="002B7E41" w:rsidRPr="00277837" w:rsidRDefault="002B7E41" w:rsidP="002B7E41">
      <w:pPr>
        <w:pStyle w:val="Doc-text2"/>
        <w:numPr>
          <w:ilvl w:val="0"/>
          <w:numId w:val="24"/>
        </w:numPr>
        <w:rPr>
          <w:highlight w:val="cyan"/>
        </w:rPr>
      </w:pPr>
      <w:r w:rsidRPr="00277837">
        <w:rPr>
          <w:highlight w:val="cyan"/>
        </w:rPr>
        <w:t>FFS whether any additional coordination is needed for network to resolve the problem when network receives the reporting from UE.</w:t>
      </w:r>
    </w:p>
    <w:p w14:paraId="78B74D50" w14:textId="77777777" w:rsidR="002B7E41" w:rsidRDefault="002B7E41" w:rsidP="002B7E41">
      <w:pPr>
        <w:pStyle w:val="Doc-text2"/>
        <w:numPr>
          <w:ilvl w:val="0"/>
          <w:numId w:val="24"/>
        </w:numPr>
        <w:rPr>
          <w:highlight w:val="green"/>
        </w:rPr>
      </w:pPr>
      <w:r>
        <w:rPr>
          <w:highlight w:val="green"/>
        </w:rPr>
        <w:t>Slot as time unit for autonomous denial</w:t>
      </w:r>
    </w:p>
    <w:p w14:paraId="2B1DF3F2" w14:textId="77777777" w:rsidR="002B7E41" w:rsidRDefault="002B7E41" w:rsidP="002B7E41">
      <w:pPr>
        <w:pStyle w:val="Doc-text2"/>
        <w:numPr>
          <w:ilvl w:val="0"/>
          <w:numId w:val="24"/>
        </w:numPr>
      </w:pPr>
      <w:r>
        <w:t>Agree to send LS to RAN4, indicate the progress in RAN2</w:t>
      </w:r>
    </w:p>
    <w:p w14:paraId="37244463" w14:textId="77777777" w:rsidR="002B7E41" w:rsidRDefault="002B7E41" w:rsidP="002B7E41">
      <w:pPr>
        <w:pStyle w:val="Doc-text2"/>
        <w:numPr>
          <w:ilvl w:val="0"/>
          <w:numId w:val="24"/>
        </w:numPr>
        <w:rPr>
          <w:highlight w:val="green"/>
        </w:rPr>
      </w:pPr>
      <w:r>
        <w:rPr>
          <w:highlight w:val="green"/>
        </w:rPr>
        <w:t>For NR-DC, per CG idc-AssistanceConfigTDM-r</w:t>
      </w:r>
      <w:proofErr w:type="gramStart"/>
      <w:r>
        <w:rPr>
          <w:highlight w:val="green"/>
        </w:rPr>
        <w:t>18  is</w:t>
      </w:r>
      <w:proofErr w:type="gramEnd"/>
      <w:r>
        <w:rPr>
          <w:highlight w:val="green"/>
        </w:rPr>
        <w:t xml:space="preserve"> introduced to indicate whether TDM assistant information needs to be reported.</w:t>
      </w:r>
    </w:p>
    <w:p w14:paraId="056049A8" w14:textId="77777777" w:rsidR="002B7E41" w:rsidRDefault="002B7E41" w:rsidP="002B7E41">
      <w:pPr>
        <w:pStyle w:val="Doc-text2"/>
        <w:numPr>
          <w:ilvl w:val="0"/>
          <w:numId w:val="24"/>
        </w:numPr>
        <w:rPr>
          <w:highlight w:val="green"/>
        </w:rPr>
      </w:pPr>
      <w:r>
        <w:rPr>
          <w:highlight w:val="green"/>
        </w:rPr>
        <w:t>For NR-DC, per CG idc-AssistanceConfigFDM-r18 is introduced to indicate whether FDM assistant information needs to be reported.</w:t>
      </w:r>
      <w:r>
        <w:t xml:space="preserve"> </w:t>
      </w:r>
      <w:r>
        <w:rPr>
          <w:highlight w:val="cyan"/>
        </w:rPr>
        <w:t xml:space="preserve">FFS on dependency between FDM and </w:t>
      </w:r>
      <w:r>
        <w:rPr>
          <w:highlight w:val="green"/>
        </w:rPr>
        <w:t>TDM configuration.</w:t>
      </w:r>
    </w:p>
    <w:p w14:paraId="59F674A4" w14:textId="77777777" w:rsidR="002B7E41" w:rsidRDefault="002B7E41" w:rsidP="002B7E41">
      <w:pPr>
        <w:pStyle w:val="Doc-text2"/>
        <w:numPr>
          <w:ilvl w:val="0"/>
          <w:numId w:val="24"/>
        </w:numPr>
        <w:rPr>
          <w:highlight w:val="green"/>
        </w:rPr>
      </w:pPr>
      <w:r>
        <w:rPr>
          <w:highlight w:val="green"/>
        </w:rPr>
        <w:t xml:space="preserve">The values of </w:t>
      </w:r>
      <w:proofErr w:type="spellStart"/>
      <w:r>
        <w:rPr>
          <w:highlight w:val="green"/>
        </w:rPr>
        <w:t>drx-onDurationTimer</w:t>
      </w:r>
      <w:proofErr w:type="spellEnd"/>
      <w:r>
        <w:rPr>
          <w:highlight w:val="green"/>
        </w:rPr>
        <w:t xml:space="preserve"> in NR is used as the baseline for active Duration in UE assistant information. FFS on other values.</w:t>
      </w:r>
    </w:p>
    <w:p w14:paraId="5EE5A3C6" w14:textId="77777777" w:rsidR="002B7E41" w:rsidRDefault="002B7E41" w:rsidP="002B7E41">
      <w:pPr>
        <w:pStyle w:val="Doc-text2"/>
        <w:numPr>
          <w:ilvl w:val="0"/>
          <w:numId w:val="24"/>
        </w:numPr>
      </w:pPr>
      <w:r>
        <w:rPr>
          <w:highlight w:val="green"/>
        </w:rPr>
        <w:t>The same values of validity period and number of denial slots as in LTE is reused.</w:t>
      </w:r>
      <w:r>
        <w:t xml:space="preserve"> </w:t>
      </w:r>
      <w:r>
        <w:rPr>
          <w:highlight w:val="cyan"/>
        </w:rPr>
        <w:t>FFS on other values.</w:t>
      </w:r>
    </w:p>
    <w:p w14:paraId="2AC8C7DC" w14:textId="77777777" w:rsidR="002B7E41" w:rsidRDefault="002B7E41" w:rsidP="002B7E41">
      <w:pPr>
        <w:pStyle w:val="Doc-text2"/>
        <w:numPr>
          <w:ilvl w:val="0"/>
          <w:numId w:val="24"/>
        </w:numPr>
        <w:rPr>
          <w:highlight w:val="green"/>
        </w:rPr>
      </w:pPr>
      <w:r>
        <w:rPr>
          <w:highlight w:val="green"/>
        </w:rPr>
        <w:t>The autonomous denial configuration is per CG.</w:t>
      </w:r>
    </w:p>
    <w:p w14:paraId="73A81018" w14:textId="77777777" w:rsidR="002B7E41" w:rsidRDefault="002B7E41" w:rsidP="002B7E41">
      <w:pPr>
        <w:pStyle w:val="Doc-text2"/>
        <w:ind w:left="0" w:firstLine="0"/>
      </w:pPr>
    </w:p>
    <w:p w14:paraId="117E6C5F" w14:textId="77777777" w:rsidR="002B7E41" w:rsidRDefault="002B7E41" w:rsidP="002B7E41">
      <w:pPr>
        <w:pStyle w:val="Doc-text2"/>
        <w:ind w:left="0" w:firstLine="0"/>
        <w:rPr>
          <w:b/>
        </w:rPr>
      </w:pPr>
      <w:r>
        <w:rPr>
          <w:b/>
        </w:rPr>
        <w:t>UE capabilities</w:t>
      </w:r>
    </w:p>
    <w:p w14:paraId="3A103188" w14:textId="77777777" w:rsidR="002B7E41" w:rsidRDefault="002B7E41" w:rsidP="002B7E41">
      <w:pPr>
        <w:pStyle w:val="Doc-text2"/>
        <w:numPr>
          <w:ilvl w:val="0"/>
          <w:numId w:val="24"/>
        </w:numPr>
      </w:pPr>
      <w:r>
        <w:t>Rel-18 IDC UE capability(</w:t>
      </w:r>
      <w:proofErr w:type="spellStart"/>
      <w:r>
        <w:t>ies</w:t>
      </w:r>
      <w:proofErr w:type="spellEnd"/>
      <w:r>
        <w:t>) defined in NR side is/are per UE, not FDD-TDD DIFF, not FR1-FR2 DIFF.</w:t>
      </w:r>
    </w:p>
    <w:p w14:paraId="1A491104" w14:textId="77777777" w:rsidR="002B7E41" w:rsidRDefault="002B7E41" w:rsidP="002B7E41">
      <w:pPr>
        <w:pStyle w:val="Doc-text2"/>
        <w:numPr>
          <w:ilvl w:val="0"/>
          <w:numId w:val="24"/>
        </w:numPr>
      </w:pPr>
      <w:r>
        <w:t>In NR side, 3 capability bit is introduced for FDM, periodic pattern and autonomous denial separately.</w:t>
      </w:r>
    </w:p>
    <w:p w14:paraId="001E7B6F" w14:textId="77777777" w:rsidR="002B7E41" w:rsidRDefault="002B7E41" w:rsidP="002B7E41">
      <w:pPr>
        <w:pStyle w:val="Doc-text2"/>
        <w:numPr>
          <w:ilvl w:val="0"/>
          <w:numId w:val="24"/>
        </w:numPr>
      </w:pPr>
      <w:r>
        <w:t xml:space="preserve">The pre-requisite of autonomous denial is FDM solution (R16 or R18) or periodic pattern. </w:t>
      </w:r>
    </w:p>
    <w:p w14:paraId="2C71EE8C" w14:textId="77777777" w:rsidR="002B7E41" w:rsidRDefault="002B7E41" w:rsidP="002B7E41">
      <w:pPr>
        <w:pStyle w:val="Doc-text2"/>
      </w:pPr>
    </w:p>
    <w:p w14:paraId="29D9448F" w14:textId="77777777" w:rsidR="002B7E41" w:rsidRDefault="002B7E41" w:rsidP="002B7E41">
      <w:pPr>
        <w:spacing w:before="120" w:after="120"/>
        <w:rPr>
          <w:rFonts w:eastAsia="PMingLiU"/>
          <w:u w:val="single"/>
          <w:lang w:eastAsia="zh-TW"/>
        </w:rPr>
      </w:pPr>
    </w:p>
    <w:p w14:paraId="0F27DFB2" w14:textId="77777777" w:rsidR="002B7E41" w:rsidRDefault="002B7E41" w:rsidP="002B7E41">
      <w:pPr>
        <w:rPr>
          <w:rFonts w:eastAsia="Malgun Gothic"/>
        </w:rPr>
      </w:pPr>
    </w:p>
    <w:p w14:paraId="350C358B" w14:textId="77777777" w:rsidR="002B7E41" w:rsidRPr="0095100B" w:rsidRDefault="002B7E41" w:rsidP="0095100B">
      <w:pPr>
        <w:pStyle w:val="Doc-text2"/>
        <w:ind w:left="0" w:firstLine="0"/>
      </w:pPr>
    </w:p>
    <w:p w14:paraId="381E7E92" w14:textId="5F6C7DC0" w:rsidR="00E1281E" w:rsidRPr="00B53DFE" w:rsidRDefault="00E1281E" w:rsidP="00B53DFE">
      <w:pPr>
        <w:rPr>
          <w:lang w:eastAsia="ja-JP"/>
        </w:rPr>
      </w:pPr>
    </w:p>
    <w:sectPr w:rsidR="00E1281E" w:rsidRPr="00B53DFE">
      <w:footerReference w:type="default" r:id="rId14"/>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9E543" w14:textId="77777777" w:rsidR="00E96A21" w:rsidRDefault="00E96A21">
      <w:pPr>
        <w:spacing w:after="0"/>
      </w:pPr>
      <w:r>
        <w:separator/>
      </w:r>
    </w:p>
  </w:endnote>
  <w:endnote w:type="continuationSeparator" w:id="0">
    <w:p w14:paraId="4476362A" w14:textId="77777777" w:rsidR="00E96A21" w:rsidRDefault="00E96A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sdtPr>
    <w:sdtEndPr/>
    <w:sdtContent>
      <w:p w14:paraId="305BAB99" w14:textId="77777777" w:rsidR="00AE2468" w:rsidRDefault="00AE2468">
        <w:pPr>
          <w:pStyle w:val="Footer"/>
        </w:pPr>
        <w:r>
          <w:fldChar w:fldCharType="begin"/>
        </w:r>
        <w:r>
          <w:instrText xml:space="preserve"> PAGE   \* MERGEFORMAT </w:instrText>
        </w:r>
        <w:r>
          <w:fldChar w:fldCharType="separate"/>
        </w:r>
        <w:r>
          <w:rPr>
            <w:noProof/>
          </w:rPr>
          <w:t>12</w:t>
        </w:r>
        <w:r>
          <w:fldChar w:fldCharType="end"/>
        </w:r>
      </w:p>
    </w:sdtContent>
  </w:sdt>
  <w:p w14:paraId="47D2C694" w14:textId="77777777" w:rsidR="00AE2468" w:rsidRDefault="00AE2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A89A8" w14:textId="77777777" w:rsidR="00E96A21" w:rsidRDefault="00E96A21">
      <w:pPr>
        <w:spacing w:after="0"/>
      </w:pPr>
      <w:r>
        <w:separator/>
      </w:r>
    </w:p>
  </w:footnote>
  <w:footnote w:type="continuationSeparator" w:id="0">
    <w:p w14:paraId="18892D76" w14:textId="77777777" w:rsidR="00E96A21" w:rsidRDefault="00E96A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EA008C"/>
    <w:multiLevelType w:val="hybridMultilevel"/>
    <w:tmpl w:val="715C73AA"/>
    <w:lvl w:ilvl="0" w:tplc="F77E2B9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716CB"/>
    <w:multiLevelType w:val="multilevel"/>
    <w:tmpl w:val="10F716C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820615"/>
    <w:multiLevelType w:val="hybridMultilevel"/>
    <w:tmpl w:val="ECFE4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113301"/>
    <w:multiLevelType w:val="multilevel"/>
    <w:tmpl w:val="2D1133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D6F38FC"/>
    <w:multiLevelType w:val="hybridMultilevel"/>
    <w:tmpl w:val="D1006A00"/>
    <w:lvl w:ilvl="0" w:tplc="E41C9A28">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89770C"/>
    <w:multiLevelType w:val="multilevel"/>
    <w:tmpl w:val="3289770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AB7AD1"/>
    <w:multiLevelType w:val="hybridMultilevel"/>
    <w:tmpl w:val="CA90972E"/>
    <w:lvl w:ilvl="0" w:tplc="29CA7CA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C02340"/>
    <w:multiLevelType w:val="hybridMultilevel"/>
    <w:tmpl w:val="FBB4DF0E"/>
    <w:lvl w:ilvl="0" w:tplc="F77E2B9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B64000"/>
    <w:multiLevelType w:val="multilevel"/>
    <w:tmpl w:val="39B640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422B78"/>
    <w:multiLevelType w:val="hybridMultilevel"/>
    <w:tmpl w:val="CC56987C"/>
    <w:lvl w:ilvl="0" w:tplc="E41C9A28">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D7700C"/>
    <w:multiLevelType w:val="hybridMultilevel"/>
    <w:tmpl w:val="BC603FEC"/>
    <w:lvl w:ilvl="0" w:tplc="F77E2B9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B10C1"/>
    <w:multiLevelType w:val="hybridMultilevel"/>
    <w:tmpl w:val="E3E2FBE4"/>
    <w:lvl w:ilvl="0" w:tplc="29CA7CA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4F11026"/>
    <w:multiLevelType w:val="hybridMultilevel"/>
    <w:tmpl w:val="63B0CF18"/>
    <w:lvl w:ilvl="0" w:tplc="A2EA8F7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582D0B"/>
    <w:multiLevelType w:val="hybridMultilevel"/>
    <w:tmpl w:val="9E6C3940"/>
    <w:lvl w:ilvl="0" w:tplc="AE324C68">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A953F3E"/>
    <w:multiLevelType w:val="hybridMultilevel"/>
    <w:tmpl w:val="8F7AE36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07F43D1"/>
    <w:multiLevelType w:val="hybridMultilevel"/>
    <w:tmpl w:val="BF5244B0"/>
    <w:lvl w:ilvl="0" w:tplc="F77E2B9A">
      <w:start w:val="1"/>
      <w:numFmt w:val="bullet"/>
      <w:lvlRestart w:val="0"/>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613A3376"/>
    <w:multiLevelType w:val="hybridMultilevel"/>
    <w:tmpl w:val="DEFC2012"/>
    <w:lvl w:ilvl="0" w:tplc="E41C9A28">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4" w15:restartNumberingAfterBreak="0">
    <w:nsid w:val="6BA26C6C"/>
    <w:multiLevelType w:val="multilevel"/>
    <w:tmpl w:val="6BA26C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E2A132F"/>
    <w:multiLevelType w:val="multilevel"/>
    <w:tmpl w:val="6E2A132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8E77E39"/>
    <w:multiLevelType w:val="multilevel"/>
    <w:tmpl w:val="78E77E39"/>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16cid:durableId="958537289">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1799881431">
    <w:abstractNumId w:val="28"/>
  </w:num>
  <w:num w:numId="3" w16cid:durableId="1707173808">
    <w:abstractNumId w:val="23"/>
  </w:num>
  <w:num w:numId="4" w16cid:durableId="1045565866">
    <w:abstractNumId w:val="5"/>
  </w:num>
  <w:num w:numId="5" w16cid:durableId="793135552">
    <w:abstractNumId w:val="18"/>
  </w:num>
  <w:num w:numId="6" w16cid:durableId="1245383952">
    <w:abstractNumId w:val="13"/>
  </w:num>
  <w:num w:numId="7" w16cid:durableId="1280988415">
    <w:abstractNumId w:val="19"/>
  </w:num>
  <w:num w:numId="8" w16cid:durableId="230045805">
    <w:abstractNumId w:val="26"/>
  </w:num>
  <w:num w:numId="9" w16cid:durableId="1375957644">
    <w:abstractNumId w:val="1"/>
  </w:num>
  <w:num w:numId="10" w16cid:durableId="1303972403">
    <w:abstractNumId w:val="8"/>
  </w:num>
  <w:num w:numId="11" w16cid:durableId="680665341">
    <w:abstractNumId w:val="6"/>
  </w:num>
  <w:num w:numId="12" w16cid:durableId="801192224">
    <w:abstractNumId w:val="24"/>
  </w:num>
  <w:num w:numId="13" w16cid:durableId="638193987">
    <w:abstractNumId w:val="25"/>
  </w:num>
  <w:num w:numId="14" w16cid:durableId="6239722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6742861">
    <w:abstractNumId w:val="3"/>
  </w:num>
  <w:num w:numId="16" w16cid:durableId="1897664360">
    <w:abstractNumId w:val="11"/>
  </w:num>
  <w:num w:numId="17" w16cid:durableId="1074936877">
    <w:abstractNumId w:val="17"/>
  </w:num>
  <w:num w:numId="18" w16cid:durableId="1956675129">
    <w:abstractNumId w:val="9"/>
  </w:num>
  <w:num w:numId="19" w16cid:durableId="1577014525">
    <w:abstractNumId w:val="26"/>
  </w:num>
  <w:num w:numId="20" w16cid:durableId="419373272">
    <w:abstractNumId w:val="7"/>
  </w:num>
  <w:num w:numId="21" w16cid:durableId="1087189367">
    <w:abstractNumId w:val="22"/>
  </w:num>
  <w:num w:numId="22" w16cid:durableId="377819983">
    <w:abstractNumId w:val="12"/>
  </w:num>
  <w:num w:numId="23" w16cid:durableId="1152913794">
    <w:abstractNumId w:val="19"/>
  </w:num>
  <w:num w:numId="24" w16cid:durableId="1398868214">
    <w:abstractNumId w:val="9"/>
  </w:num>
  <w:num w:numId="25" w16cid:durableId="1179613341">
    <w:abstractNumId w:val="2"/>
  </w:num>
  <w:num w:numId="26" w16cid:durableId="579406292">
    <w:abstractNumId w:val="15"/>
  </w:num>
  <w:num w:numId="27" w16cid:durableId="324432939">
    <w:abstractNumId w:val="16"/>
  </w:num>
  <w:num w:numId="28" w16cid:durableId="1209688568">
    <w:abstractNumId w:val="10"/>
  </w:num>
  <w:num w:numId="29" w16cid:durableId="551961171">
    <w:abstractNumId w:val="14"/>
  </w:num>
  <w:num w:numId="30" w16cid:durableId="1340543991">
    <w:abstractNumId w:val="21"/>
  </w:num>
  <w:num w:numId="31" w16cid:durableId="444619608">
    <w:abstractNumId w:val="4"/>
  </w:num>
  <w:num w:numId="32" w16cid:durableId="9839672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ACC"/>
    <w:rsid w:val="00001D0F"/>
    <w:rsid w:val="00001E73"/>
    <w:rsid w:val="00002033"/>
    <w:rsid w:val="00002139"/>
    <w:rsid w:val="00002569"/>
    <w:rsid w:val="000027EA"/>
    <w:rsid w:val="0000304F"/>
    <w:rsid w:val="000030FC"/>
    <w:rsid w:val="000036D2"/>
    <w:rsid w:val="00003956"/>
    <w:rsid w:val="00003C7D"/>
    <w:rsid w:val="000044AF"/>
    <w:rsid w:val="000044D1"/>
    <w:rsid w:val="00004892"/>
    <w:rsid w:val="000049C9"/>
    <w:rsid w:val="0000535D"/>
    <w:rsid w:val="0000594A"/>
    <w:rsid w:val="00005965"/>
    <w:rsid w:val="00005B73"/>
    <w:rsid w:val="000060CE"/>
    <w:rsid w:val="00006190"/>
    <w:rsid w:val="00006669"/>
    <w:rsid w:val="00006889"/>
    <w:rsid w:val="00006C45"/>
    <w:rsid w:val="00006E53"/>
    <w:rsid w:val="00006F2B"/>
    <w:rsid w:val="00007B1B"/>
    <w:rsid w:val="00007D2C"/>
    <w:rsid w:val="00010462"/>
    <w:rsid w:val="000104A2"/>
    <w:rsid w:val="00010BCF"/>
    <w:rsid w:val="0001102F"/>
    <w:rsid w:val="0001171E"/>
    <w:rsid w:val="00011813"/>
    <w:rsid w:val="00012518"/>
    <w:rsid w:val="000126D2"/>
    <w:rsid w:val="00012E51"/>
    <w:rsid w:val="00013067"/>
    <w:rsid w:val="000131E7"/>
    <w:rsid w:val="00013B07"/>
    <w:rsid w:val="00013DC7"/>
    <w:rsid w:val="0001471A"/>
    <w:rsid w:val="0001483D"/>
    <w:rsid w:val="00015043"/>
    <w:rsid w:val="00015187"/>
    <w:rsid w:val="0001535E"/>
    <w:rsid w:val="00016573"/>
    <w:rsid w:val="000165A4"/>
    <w:rsid w:val="00016651"/>
    <w:rsid w:val="000166E7"/>
    <w:rsid w:val="000169A8"/>
    <w:rsid w:val="00016B99"/>
    <w:rsid w:val="00017EFA"/>
    <w:rsid w:val="00017FB9"/>
    <w:rsid w:val="00020184"/>
    <w:rsid w:val="00020AB8"/>
    <w:rsid w:val="00020E98"/>
    <w:rsid w:val="000219D2"/>
    <w:rsid w:val="00021C78"/>
    <w:rsid w:val="000223E7"/>
    <w:rsid w:val="00022637"/>
    <w:rsid w:val="000226DF"/>
    <w:rsid w:val="00022D63"/>
    <w:rsid w:val="00023635"/>
    <w:rsid w:val="000247C9"/>
    <w:rsid w:val="00025025"/>
    <w:rsid w:val="00025F90"/>
    <w:rsid w:val="00025FAF"/>
    <w:rsid w:val="000267F6"/>
    <w:rsid w:val="000269BE"/>
    <w:rsid w:val="00026B32"/>
    <w:rsid w:val="00026CA4"/>
    <w:rsid w:val="00027415"/>
    <w:rsid w:val="00027603"/>
    <w:rsid w:val="00027A7C"/>
    <w:rsid w:val="00027BCA"/>
    <w:rsid w:val="00030233"/>
    <w:rsid w:val="00031BC9"/>
    <w:rsid w:val="00031D24"/>
    <w:rsid w:val="00032315"/>
    <w:rsid w:val="00032928"/>
    <w:rsid w:val="00032E30"/>
    <w:rsid w:val="0003314F"/>
    <w:rsid w:val="00033B65"/>
    <w:rsid w:val="000346AB"/>
    <w:rsid w:val="000347FC"/>
    <w:rsid w:val="000348BA"/>
    <w:rsid w:val="00034A4F"/>
    <w:rsid w:val="00034ABB"/>
    <w:rsid w:val="0003510F"/>
    <w:rsid w:val="000353C9"/>
    <w:rsid w:val="0003642A"/>
    <w:rsid w:val="00036524"/>
    <w:rsid w:val="000369F4"/>
    <w:rsid w:val="00036DE4"/>
    <w:rsid w:val="00037533"/>
    <w:rsid w:val="000377C2"/>
    <w:rsid w:val="00040117"/>
    <w:rsid w:val="00040608"/>
    <w:rsid w:val="0004060B"/>
    <w:rsid w:val="00040A56"/>
    <w:rsid w:val="00040B60"/>
    <w:rsid w:val="00040F13"/>
    <w:rsid w:val="0004104E"/>
    <w:rsid w:val="000411D4"/>
    <w:rsid w:val="000419DC"/>
    <w:rsid w:val="00042148"/>
    <w:rsid w:val="0004215D"/>
    <w:rsid w:val="0004278D"/>
    <w:rsid w:val="00042F3E"/>
    <w:rsid w:val="00043787"/>
    <w:rsid w:val="00043806"/>
    <w:rsid w:val="00043A83"/>
    <w:rsid w:val="00043E66"/>
    <w:rsid w:val="000443FB"/>
    <w:rsid w:val="0004444B"/>
    <w:rsid w:val="00044BF1"/>
    <w:rsid w:val="0004546E"/>
    <w:rsid w:val="00045D8A"/>
    <w:rsid w:val="00045FD0"/>
    <w:rsid w:val="00046070"/>
    <w:rsid w:val="000469AE"/>
    <w:rsid w:val="00047862"/>
    <w:rsid w:val="00047A1D"/>
    <w:rsid w:val="00047F1A"/>
    <w:rsid w:val="000500A0"/>
    <w:rsid w:val="0005104E"/>
    <w:rsid w:val="000511B3"/>
    <w:rsid w:val="00051728"/>
    <w:rsid w:val="00051F18"/>
    <w:rsid w:val="00052241"/>
    <w:rsid w:val="00052769"/>
    <w:rsid w:val="00052CA2"/>
    <w:rsid w:val="00052DC3"/>
    <w:rsid w:val="00052DE5"/>
    <w:rsid w:val="00052E40"/>
    <w:rsid w:val="00052F70"/>
    <w:rsid w:val="00053193"/>
    <w:rsid w:val="00053AF2"/>
    <w:rsid w:val="00054692"/>
    <w:rsid w:val="000546C2"/>
    <w:rsid w:val="00054B29"/>
    <w:rsid w:val="00055632"/>
    <w:rsid w:val="00055704"/>
    <w:rsid w:val="00055860"/>
    <w:rsid w:val="00055DC0"/>
    <w:rsid w:val="00055FA1"/>
    <w:rsid w:val="00056322"/>
    <w:rsid w:val="00056498"/>
    <w:rsid w:val="000567D0"/>
    <w:rsid w:val="0005695E"/>
    <w:rsid w:val="00056DAF"/>
    <w:rsid w:val="00057289"/>
    <w:rsid w:val="00060077"/>
    <w:rsid w:val="000609CD"/>
    <w:rsid w:val="00060EB9"/>
    <w:rsid w:val="00061176"/>
    <w:rsid w:val="00061470"/>
    <w:rsid w:val="000617B8"/>
    <w:rsid w:val="000618C5"/>
    <w:rsid w:val="00061D49"/>
    <w:rsid w:val="00062391"/>
    <w:rsid w:val="00063C91"/>
    <w:rsid w:val="00063EC7"/>
    <w:rsid w:val="000641C3"/>
    <w:rsid w:val="000642FB"/>
    <w:rsid w:val="00065078"/>
    <w:rsid w:val="00065417"/>
    <w:rsid w:val="00065FFA"/>
    <w:rsid w:val="0006611C"/>
    <w:rsid w:val="00066706"/>
    <w:rsid w:val="00066DEF"/>
    <w:rsid w:val="0006735E"/>
    <w:rsid w:val="00067465"/>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4795"/>
    <w:rsid w:val="00074916"/>
    <w:rsid w:val="0007581B"/>
    <w:rsid w:val="00075A80"/>
    <w:rsid w:val="00075D2A"/>
    <w:rsid w:val="00075F95"/>
    <w:rsid w:val="000767D6"/>
    <w:rsid w:val="00076CD0"/>
    <w:rsid w:val="000771D7"/>
    <w:rsid w:val="00077C9C"/>
    <w:rsid w:val="000808CF"/>
    <w:rsid w:val="0008097F"/>
    <w:rsid w:val="00080B60"/>
    <w:rsid w:val="000822D9"/>
    <w:rsid w:val="000826CB"/>
    <w:rsid w:val="00082BE3"/>
    <w:rsid w:val="00082C2E"/>
    <w:rsid w:val="00082C76"/>
    <w:rsid w:val="00083669"/>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152"/>
    <w:rsid w:val="00090359"/>
    <w:rsid w:val="00091D36"/>
    <w:rsid w:val="00091F46"/>
    <w:rsid w:val="00092307"/>
    <w:rsid w:val="000923B3"/>
    <w:rsid w:val="00092E00"/>
    <w:rsid w:val="00093C31"/>
    <w:rsid w:val="00093C51"/>
    <w:rsid w:val="00093C56"/>
    <w:rsid w:val="000941B6"/>
    <w:rsid w:val="000945A4"/>
    <w:rsid w:val="00094648"/>
    <w:rsid w:val="00094F8F"/>
    <w:rsid w:val="000954F7"/>
    <w:rsid w:val="00095811"/>
    <w:rsid w:val="00095F6C"/>
    <w:rsid w:val="00096125"/>
    <w:rsid w:val="000963D9"/>
    <w:rsid w:val="0009697E"/>
    <w:rsid w:val="00097164"/>
    <w:rsid w:val="00097274"/>
    <w:rsid w:val="00097579"/>
    <w:rsid w:val="000978D9"/>
    <w:rsid w:val="000A0A3F"/>
    <w:rsid w:val="000A1223"/>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3B6"/>
    <w:rsid w:val="000A65A9"/>
    <w:rsid w:val="000A66E6"/>
    <w:rsid w:val="000A6BB8"/>
    <w:rsid w:val="000A6DD0"/>
    <w:rsid w:val="000A74B1"/>
    <w:rsid w:val="000A7B8E"/>
    <w:rsid w:val="000A7EB3"/>
    <w:rsid w:val="000B091E"/>
    <w:rsid w:val="000B0FBC"/>
    <w:rsid w:val="000B15D0"/>
    <w:rsid w:val="000B19D0"/>
    <w:rsid w:val="000B1BC3"/>
    <w:rsid w:val="000B2A8A"/>
    <w:rsid w:val="000B359B"/>
    <w:rsid w:val="000B36C1"/>
    <w:rsid w:val="000B48C9"/>
    <w:rsid w:val="000B4D69"/>
    <w:rsid w:val="000B4FC3"/>
    <w:rsid w:val="000B5220"/>
    <w:rsid w:val="000B529D"/>
    <w:rsid w:val="000B5330"/>
    <w:rsid w:val="000B5876"/>
    <w:rsid w:val="000B5D14"/>
    <w:rsid w:val="000B5E3C"/>
    <w:rsid w:val="000B6212"/>
    <w:rsid w:val="000B6455"/>
    <w:rsid w:val="000B68B5"/>
    <w:rsid w:val="000B6CA6"/>
    <w:rsid w:val="000B6CEB"/>
    <w:rsid w:val="000B7753"/>
    <w:rsid w:val="000B7A10"/>
    <w:rsid w:val="000B7AF7"/>
    <w:rsid w:val="000C02AD"/>
    <w:rsid w:val="000C0585"/>
    <w:rsid w:val="000C079B"/>
    <w:rsid w:val="000C1D18"/>
    <w:rsid w:val="000C1E90"/>
    <w:rsid w:val="000C20CE"/>
    <w:rsid w:val="000C3B5A"/>
    <w:rsid w:val="000C3BD4"/>
    <w:rsid w:val="000C4102"/>
    <w:rsid w:val="000C46F1"/>
    <w:rsid w:val="000C474B"/>
    <w:rsid w:val="000C4CA8"/>
    <w:rsid w:val="000C4E77"/>
    <w:rsid w:val="000C58C2"/>
    <w:rsid w:val="000C5E56"/>
    <w:rsid w:val="000C692A"/>
    <w:rsid w:val="000C6BDD"/>
    <w:rsid w:val="000C70F9"/>
    <w:rsid w:val="000C79B3"/>
    <w:rsid w:val="000C7E9C"/>
    <w:rsid w:val="000D047E"/>
    <w:rsid w:val="000D051D"/>
    <w:rsid w:val="000D08D1"/>
    <w:rsid w:val="000D10FA"/>
    <w:rsid w:val="000D1AAA"/>
    <w:rsid w:val="000D1CB0"/>
    <w:rsid w:val="000D1E05"/>
    <w:rsid w:val="000D2091"/>
    <w:rsid w:val="000D2CAB"/>
    <w:rsid w:val="000D3019"/>
    <w:rsid w:val="000D366D"/>
    <w:rsid w:val="000D3995"/>
    <w:rsid w:val="000D3A5B"/>
    <w:rsid w:val="000D438D"/>
    <w:rsid w:val="000D4A78"/>
    <w:rsid w:val="000D4E0A"/>
    <w:rsid w:val="000D4F5E"/>
    <w:rsid w:val="000D5072"/>
    <w:rsid w:val="000D5442"/>
    <w:rsid w:val="000D5693"/>
    <w:rsid w:val="000D56D0"/>
    <w:rsid w:val="000D5830"/>
    <w:rsid w:val="000D58BD"/>
    <w:rsid w:val="000D5D03"/>
    <w:rsid w:val="000D5FE4"/>
    <w:rsid w:val="000D6096"/>
    <w:rsid w:val="000D63F0"/>
    <w:rsid w:val="000D66BE"/>
    <w:rsid w:val="000D6FAA"/>
    <w:rsid w:val="000D71E4"/>
    <w:rsid w:val="000D73A2"/>
    <w:rsid w:val="000D73F0"/>
    <w:rsid w:val="000D756E"/>
    <w:rsid w:val="000D782A"/>
    <w:rsid w:val="000D7EB7"/>
    <w:rsid w:val="000E054C"/>
    <w:rsid w:val="000E0742"/>
    <w:rsid w:val="000E0914"/>
    <w:rsid w:val="000E0D3D"/>
    <w:rsid w:val="000E1336"/>
    <w:rsid w:val="000E1748"/>
    <w:rsid w:val="000E2026"/>
    <w:rsid w:val="000E23FC"/>
    <w:rsid w:val="000E29A2"/>
    <w:rsid w:val="000E2B63"/>
    <w:rsid w:val="000E3449"/>
    <w:rsid w:val="000E375E"/>
    <w:rsid w:val="000E3BFA"/>
    <w:rsid w:val="000E3EEA"/>
    <w:rsid w:val="000E3FB8"/>
    <w:rsid w:val="000E4370"/>
    <w:rsid w:val="000E4452"/>
    <w:rsid w:val="000E45A8"/>
    <w:rsid w:val="000E46D1"/>
    <w:rsid w:val="000E4855"/>
    <w:rsid w:val="000E4C62"/>
    <w:rsid w:val="000E584D"/>
    <w:rsid w:val="000E5C65"/>
    <w:rsid w:val="000E6050"/>
    <w:rsid w:val="000E6C20"/>
    <w:rsid w:val="000E74CB"/>
    <w:rsid w:val="000E7C2F"/>
    <w:rsid w:val="000F0161"/>
    <w:rsid w:val="000F198B"/>
    <w:rsid w:val="000F2ECD"/>
    <w:rsid w:val="000F2F39"/>
    <w:rsid w:val="000F30D7"/>
    <w:rsid w:val="000F3491"/>
    <w:rsid w:val="000F3745"/>
    <w:rsid w:val="000F3CBD"/>
    <w:rsid w:val="000F3E47"/>
    <w:rsid w:val="000F3F21"/>
    <w:rsid w:val="000F4166"/>
    <w:rsid w:val="000F4314"/>
    <w:rsid w:val="000F451E"/>
    <w:rsid w:val="000F48E4"/>
    <w:rsid w:val="000F4A87"/>
    <w:rsid w:val="000F53B4"/>
    <w:rsid w:val="000F5A19"/>
    <w:rsid w:val="000F6FAA"/>
    <w:rsid w:val="000F79AF"/>
    <w:rsid w:val="000F7D69"/>
    <w:rsid w:val="000F7DA3"/>
    <w:rsid w:val="0010023E"/>
    <w:rsid w:val="00100D8B"/>
    <w:rsid w:val="00100E4A"/>
    <w:rsid w:val="0010181D"/>
    <w:rsid w:val="001022BE"/>
    <w:rsid w:val="00102749"/>
    <w:rsid w:val="00102CC0"/>
    <w:rsid w:val="00103016"/>
    <w:rsid w:val="001030D1"/>
    <w:rsid w:val="0010374F"/>
    <w:rsid w:val="0010476A"/>
    <w:rsid w:val="00104945"/>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0F4A"/>
    <w:rsid w:val="001116C6"/>
    <w:rsid w:val="0011190C"/>
    <w:rsid w:val="00111BF4"/>
    <w:rsid w:val="00112802"/>
    <w:rsid w:val="00112D4C"/>
    <w:rsid w:val="001130E6"/>
    <w:rsid w:val="00113467"/>
    <w:rsid w:val="0011349B"/>
    <w:rsid w:val="0011379F"/>
    <w:rsid w:val="0011454C"/>
    <w:rsid w:val="00114725"/>
    <w:rsid w:val="0011480B"/>
    <w:rsid w:val="0011569E"/>
    <w:rsid w:val="00115910"/>
    <w:rsid w:val="00116486"/>
    <w:rsid w:val="00116894"/>
    <w:rsid w:val="0011693B"/>
    <w:rsid w:val="00116C80"/>
    <w:rsid w:val="00117393"/>
    <w:rsid w:val="001173D6"/>
    <w:rsid w:val="0011749A"/>
    <w:rsid w:val="00117DD3"/>
    <w:rsid w:val="001208FE"/>
    <w:rsid w:val="00120B5D"/>
    <w:rsid w:val="00120E41"/>
    <w:rsid w:val="0012182B"/>
    <w:rsid w:val="00121867"/>
    <w:rsid w:val="001229C4"/>
    <w:rsid w:val="00122BDE"/>
    <w:rsid w:val="001230E2"/>
    <w:rsid w:val="00123510"/>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0A3A"/>
    <w:rsid w:val="00130E87"/>
    <w:rsid w:val="001311F4"/>
    <w:rsid w:val="00132913"/>
    <w:rsid w:val="0013291F"/>
    <w:rsid w:val="00132B39"/>
    <w:rsid w:val="00132C83"/>
    <w:rsid w:val="00132F1B"/>
    <w:rsid w:val="00133D9C"/>
    <w:rsid w:val="00133E59"/>
    <w:rsid w:val="001342A7"/>
    <w:rsid w:val="00134EEB"/>
    <w:rsid w:val="00135150"/>
    <w:rsid w:val="00135EB8"/>
    <w:rsid w:val="001361D0"/>
    <w:rsid w:val="00136B9F"/>
    <w:rsid w:val="00136F88"/>
    <w:rsid w:val="00137088"/>
    <w:rsid w:val="00137670"/>
    <w:rsid w:val="001376E3"/>
    <w:rsid w:val="00137848"/>
    <w:rsid w:val="00137AEE"/>
    <w:rsid w:val="00137BC9"/>
    <w:rsid w:val="00137BCA"/>
    <w:rsid w:val="00137EFD"/>
    <w:rsid w:val="0014019E"/>
    <w:rsid w:val="00140352"/>
    <w:rsid w:val="001405EE"/>
    <w:rsid w:val="0014098C"/>
    <w:rsid w:val="00141006"/>
    <w:rsid w:val="00141137"/>
    <w:rsid w:val="00141379"/>
    <w:rsid w:val="00141C8A"/>
    <w:rsid w:val="00141D73"/>
    <w:rsid w:val="001427B7"/>
    <w:rsid w:val="001428FB"/>
    <w:rsid w:val="00142987"/>
    <w:rsid w:val="00143044"/>
    <w:rsid w:val="00143C7D"/>
    <w:rsid w:val="00143E8E"/>
    <w:rsid w:val="00143ED8"/>
    <w:rsid w:val="001442A4"/>
    <w:rsid w:val="0014512F"/>
    <w:rsid w:val="00145970"/>
    <w:rsid w:val="00145CDE"/>
    <w:rsid w:val="00146388"/>
    <w:rsid w:val="00146396"/>
    <w:rsid w:val="001464B0"/>
    <w:rsid w:val="00146B45"/>
    <w:rsid w:val="00146C96"/>
    <w:rsid w:val="00146F54"/>
    <w:rsid w:val="00147304"/>
    <w:rsid w:val="00147895"/>
    <w:rsid w:val="00147E7D"/>
    <w:rsid w:val="001500D9"/>
    <w:rsid w:val="00150191"/>
    <w:rsid w:val="00150365"/>
    <w:rsid w:val="0015081F"/>
    <w:rsid w:val="00150948"/>
    <w:rsid w:val="00150AC6"/>
    <w:rsid w:val="00150E3F"/>
    <w:rsid w:val="0015127D"/>
    <w:rsid w:val="00152296"/>
    <w:rsid w:val="00152DF5"/>
    <w:rsid w:val="00153371"/>
    <w:rsid w:val="00153A1A"/>
    <w:rsid w:val="0015497F"/>
    <w:rsid w:val="00154DFD"/>
    <w:rsid w:val="0015527E"/>
    <w:rsid w:val="00155A2C"/>
    <w:rsid w:val="00155E05"/>
    <w:rsid w:val="00156090"/>
    <w:rsid w:val="00156B22"/>
    <w:rsid w:val="00156B36"/>
    <w:rsid w:val="00156CCA"/>
    <w:rsid w:val="00156E54"/>
    <w:rsid w:val="00156E86"/>
    <w:rsid w:val="00156EEC"/>
    <w:rsid w:val="00157002"/>
    <w:rsid w:val="0015702B"/>
    <w:rsid w:val="00157373"/>
    <w:rsid w:val="001576DE"/>
    <w:rsid w:val="001577C5"/>
    <w:rsid w:val="00160082"/>
    <w:rsid w:val="00160241"/>
    <w:rsid w:val="0016071A"/>
    <w:rsid w:val="001608B9"/>
    <w:rsid w:val="00160D8E"/>
    <w:rsid w:val="00160E08"/>
    <w:rsid w:val="0016102E"/>
    <w:rsid w:val="001615DB"/>
    <w:rsid w:val="001617CD"/>
    <w:rsid w:val="00161C5D"/>
    <w:rsid w:val="00162E3D"/>
    <w:rsid w:val="00162FB1"/>
    <w:rsid w:val="00163439"/>
    <w:rsid w:val="00163827"/>
    <w:rsid w:val="00163B2F"/>
    <w:rsid w:val="00163F09"/>
    <w:rsid w:val="0016411A"/>
    <w:rsid w:val="00164602"/>
    <w:rsid w:val="00164908"/>
    <w:rsid w:val="00164AF2"/>
    <w:rsid w:val="001658B9"/>
    <w:rsid w:val="00165AFC"/>
    <w:rsid w:val="00165DE8"/>
    <w:rsid w:val="00165DFC"/>
    <w:rsid w:val="00165EB9"/>
    <w:rsid w:val="0016605C"/>
    <w:rsid w:val="00166A7F"/>
    <w:rsid w:val="00166BEA"/>
    <w:rsid w:val="00166E78"/>
    <w:rsid w:val="00167048"/>
    <w:rsid w:val="001675C8"/>
    <w:rsid w:val="0016767B"/>
    <w:rsid w:val="00167A88"/>
    <w:rsid w:val="00167CDC"/>
    <w:rsid w:val="0017035C"/>
    <w:rsid w:val="00170490"/>
    <w:rsid w:val="00170848"/>
    <w:rsid w:val="001712AE"/>
    <w:rsid w:val="0017144A"/>
    <w:rsid w:val="0017165B"/>
    <w:rsid w:val="00171EFC"/>
    <w:rsid w:val="00172B24"/>
    <w:rsid w:val="00172FE3"/>
    <w:rsid w:val="00173320"/>
    <w:rsid w:val="0017347D"/>
    <w:rsid w:val="001735E8"/>
    <w:rsid w:val="00173B0E"/>
    <w:rsid w:val="00174088"/>
    <w:rsid w:val="0017438F"/>
    <w:rsid w:val="0017441B"/>
    <w:rsid w:val="0017473E"/>
    <w:rsid w:val="00174A31"/>
    <w:rsid w:val="0017541C"/>
    <w:rsid w:val="0017588B"/>
    <w:rsid w:val="00176536"/>
    <w:rsid w:val="00176B1C"/>
    <w:rsid w:val="00176FEF"/>
    <w:rsid w:val="00177686"/>
    <w:rsid w:val="001779C9"/>
    <w:rsid w:val="0018004D"/>
    <w:rsid w:val="001808D6"/>
    <w:rsid w:val="00182165"/>
    <w:rsid w:val="00182A95"/>
    <w:rsid w:val="00182D26"/>
    <w:rsid w:val="00182ED1"/>
    <w:rsid w:val="00183055"/>
    <w:rsid w:val="001830A0"/>
    <w:rsid w:val="001837DE"/>
    <w:rsid w:val="00183AE1"/>
    <w:rsid w:val="001844CC"/>
    <w:rsid w:val="001847E2"/>
    <w:rsid w:val="00184AFF"/>
    <w:rsid w:val="00184CDC"/>
    <w:rsid w:val="00185BF1"/>
    <w:rsid w:val="00185C3E"/>
    <w:rsid w:val="0018642D"/>
    <w:rsid w:val="00186675"/>
    <w:rsid w:val="00186AEA"/>
    <w:rsid w:val="00187167"/>
    <w:rsid w:val="00187981"/>
    <w:rsid w:val="001903DF"/>
    <w:rsid w:val="00190B17"/>
    <w:rsid w:val="001913C6"/>
    <w:rsid w:val="00191945"/>
    <w:rsid w:val="001919F9"/>
    <w:rsid w:val="00191B29"/>
    <w:rsid w:val="00191F80"/>
    <w:rsid w:val="00192002"/>
    <w:rsid w:val="00192A9B"/>
    <w:rsid w:val="00192A9F"/>
    <w:rsid w:val="001935C3"/>
    <w:rsid w:val="00194370"/>
    <w:rsid w:val="001946A5"/>
    <w:rsid w:val="001947F5"/>
    <w:rsid w:val="00194AF9"/>
    <w:rsid w:val="00195336"/>
    <w:rsid w:val="00195523"/>
    <w:rsid w:val="001955B3"/>
    <w:rsid w:val="00195962"/>
    <w:rsid w:val="00195BE8"/>
    <w:rsid w:val="00196302"/>
    <w:rsid w:val="0019690C"/>
    <w:rsid w:val="00196E01"/>
    <w:rsid w:val="00197143"/>
    <w:rsid w:val="0019755B"/>
    <w:rsid w:val="00197733"/>
    <w:rsid w:val="00197801"/>
    <w:rsid w:val="00197EA4"/>
    <w:rsid w:val="00197FC7"/>
    <w:rsid w:val="001A03E4"/>
    <w:rsid w:val="001A0506"/>
    <w:rsid w:val="001A0B9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5D8A"/>
    <w:rsid w:val="001A6396"/>
    <w:rsid w:val="001A6670"/>
    <w:rsid w:val="001A6872"/>
    <w:rsid w:val="001A6A4A"/>
    <w:rsid w:val="001A7A53"/>
    <w:rsid w:val="001A7D16"/>
    <w:rsid w:val="001B0607"/>
    <w:rsid w:val="001B069C"/>
    <w:rsid w:val="001B0894"/>
    <w:rsid w:val="001B0CA3"/>
    <w:rsid w:val="001B0EA2"/>
    <w:rsid w:val="001B201D"/>
    <w:rsid w:val="001B219D"/>
    <w:rsid w:val="001B2EDE"/>
    <w:rsid w:val="001B31E6"/>
    <w:rsid w:val="001B3299"/>
    <w:rsid w:val="001B3F49"/>
    <w:rsid w:val="001B4132"/>
    <w:rsid w:val="001B42C0"/>
    <w:rsid w:val="001B483E"/>
    <w:rsid w:val="001B4A41"/>
    <w:rsid w:val="001B598A"/>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9FB"/>
    <w:rsid w:val="001C2E7A"/>
    <w:rsid w:val="001C355D"/>
    <w:rsid w:val="001C3D06"/>
    <w:rsid w:val="001C3D23"/>
    <w:rsid w:val="001C3EFA"/>
    <w:rsid w:val="001C404A"/>
    <w:rsid w:val="001C5288"/>
    <w:rsid w:val="001C5765"/>
    <w:rsid w:val="001C577F"/>
    <w:rsid w:val="001C586C"/>
    <w:rsid w:val="001C5898"/>
    <w:rsid w:val="001C5C87"/>
    <w:rsid w:val="001C6326"/>
    <w:rsid w:val="001C6CB5"/>
    <w:rsid w:val="001C6D09"/>
    <w:rsid w:val="001C75A0"/>
    <w:rsid w:val="001C7E61"/>
    <w:rsid w:val="001D1646"/>
    <w:rsid w:val="001D188D"/>
    <w:rsid w:val="001D2B27"/>
    <w:rsid w:val="001D398A"/>
    <w:rsid w:val="001D3D8B"/>
    <w:rsid w:val="001D3F64"/>
    <w:rsid w:val="001D46F2"/>
    <w:rsid w:val="001D500E"/>
    <w:rsid w:val="001D539F"/>
    <w:rsid w:val="001D5484"/>
    <w:rsid w:val="001D5A22"/>
    <w:rsid w:val="001D5BFF"/>
    <w:rsid w:val="001D5FB4"/>
    <w:rsid w:val="001D60CD"/>
    <w:rsid w:val="001D62B4"/>
    <w:rsid w:val="001D64F1"/>
    <w:rsid w:val="001D6A37"/>
    <w:rsid w:val="001D6A69"/>
    <w:rsid w:val="001D7045"/>
    <w:rsid w:val="001D7081"/>
    <w:rsid w:val="001D784E"/>
    <w:rsid w:val="001E00CC"/>
    <w:rsid w:val="001E07A6"/>
    <w:rsid w:val="001E0D1E"/>
    <w:rsid w:val="001E0E16"/>
    <w:rsid w:val="001E157A"/>
    <w:rsid w:val="001E1B29"/>
    <w:rsid w:val="001E2070"/>
    <w:rsid w:val="001E28F4"/>
    <w:rsid w:val="001E30DD"/>
    <w:rsid w:val="001E38EF"/>
    <w:rsid w:val="001E3E6C"/>
    <w:rsid w:val="001E3E82"/>
    <w:rsid w:val="001E475E"/>
    <w:rsid w:val="001E4961"/>
    <w:rsid w:val="001E4B9E"/>
    <w:rsid w:val="001E4BDF"/>
    <w:rsid w:val="001E4C7E"/>
    <w:rsid w:val="001E4FBE"/>
    <w:rsid w:val="001E57F4"/>
    <w:rsid w:val="001E5969"/>
    <w:rsid w:val="001E6327"/>
    <w:rsid w:val="001E635C"/>
    <w:rsid w:val="001E72E0"/>
    <w:rsid w:val="001E7478"/>
    <w:rsid w:val="001E750B"/>
    <w:rsid w:val="001E79B2"/>
    <w:rsid w:val="001F0153"/>
    <w:rsid w:val="001F020E"/>
    <w:rsid w:val="001F0821"/>
    <w:rsid w:val="001F0C41"/>
    <w:rsid w:val="001F0C97"/>
    <w:rsid w:val="001F0DF7"/>
    <w:rsid w:val="001F11B2"/>
    <w:rsid w:val="001F145D"/>
    <w:rsid w:val="001F168E"/>
    <w:rsid w:val="001F1970"/>
    <w:rsid w:val="001F1C86"/>
    <w:rsid w:val="001F2127"/>
    <w:rsid w:val="001F2478"/>
    <w:rsid w:val="001F2493"/>
    <w:rsid w:val="001F3101"/>
    <w:rsid w:val="001F3416"/>
    <w:rsid w:val="001F36BC"/>
    <w:rsid w:val="001F38BC"/>
    <w:rsid w:val="001F3BB8"/>
    <w:rsid w:val="001F4144"/>
    <w:rsid w:val="001F4378"/>
    <w:rsid w:val="001F4517"/>
    <w:rsid w:val="001F45DD"/>
    <w:rsid w:val="001F47E2"/>
    <w:rsid w:val="001F509C"/>
    <w:rsid w:val="001F5421"/>
    <w:rsid w:val="001F5757"/>
    <w:rsid w:val="001F58B3"/>
    <w:rsid w:val="001F5A04"/>
    <w:rsid w:val="001F5ED2"/>
    <w:rsid w:val="001F60C9"/>
    <w:rsid w:val="001F66E5"/>
    <w:rsid w:val="001F6823"/>
    <w:rsid w:val="001F688D"/>
    <w:rsid w:val="001F6BC5"/>
    <w:rsid w:val="001F6EE5"/>
    <w:rsid w:val="001F6FD0"/>
    <w:rsid w:val="001F77A9"/>
    <w:rsid w:val="001F791D"/>
    <w:rsid w:val="00200446"/>
    <w:rsid w:val="00200B64"/>
    <w:rsid w:val="0020108A"/>
    <w:rsid w:val="0020145B"/>
    <w:rsid w:val="00201B42"/>
    <w:rsid w:val="00201B54"/>
    <w:rsid w:val="0020257F"/>
    <w:rsid w:val="00202D39"/>
    <w:rsid w:val="00202D6E"/>
    <w:rsid w:val="002038E6"/>
    <w:rsid w:val="00203E0C"/>
    <w:rsid w:val="00203EE1"/>
    <w:rsid w:val="00203FD3"/>
    <w:rsid w:val="00204088"/>
    <w:rsid w:val="0020490E"/>
    <w:rsid w:val="0020511E"/>
    <w:rsid w:val="00205180"/>
    <w:rsid w:val="002052D1"/>
    <w:rsid w:val="00205378"/>
    <w:rsid w:val="002059F5"/>
    <w:rsid w:val="0020682C"/>
    <w:rsid w:val="00206BBE"/>
    <w:rsid w:val="00206F71"/>
    <w:rsid w:val="0021052B"/>
    <w:rsid w:val="00210574"/>
    <w:rsid w:val="002105C0"/>
    <w:rsid w:val="002107FF"/>
    <w:rsid w:val="00210B7C"/>
    <w:rsid w:val="002114AD"/>
    <w:rsid w:val="00211AF9"/>
    <w:rsid w:val="00211CA8"/>
    <w:rsid w:val="0021206C"/>
    <w:rsid w:val="00212529"/>
    <w:rsid w:val="00212839"/>
    <w:rsid w:val="00212E8B"/>
    <w:rsid w:val="0021319C"/>
    <w:rsid w:val="00213BBF"/>
    <w:rsid w:val="00213D3A"/>
    <w:rsid w:val="00213F01"/>
    <w:rsid w:val="00213F96"/>
    <w:rsid w:val="00213FAB"/>
    <w:rsid w:val="002144CA"/>
    <w:rsid w:val="00214A8D"/>
    <w:rsid w:val="0021579E"/>
    <w:rsid w:val="00216A53"/>
    <w:rsid w:val="00216B8A"/>
    <w:rsid w:val="00216F1A"/>
    <w:rsid w:val="00217999"/>
    <w:rsid w:val="00217D58"/>
    <w:rsid w:val="00220580"/>
    <w:rsid w:val="002205E7"/>
    <w:rsid w:val="002218CE"/>
    <w:rsid w:val="00221B9C"/>
    <w:rsid w:val="00221BC6"/>
    <w:rsid w:val="00221E65"/>
    <w:rsid w:val="002220E0"/>
    <w:rsid w:val="00222223"/>
    <w:rsid w:val="0022241F"/>
    <w:rsid w:val="00222BFF"/>
    <w:rsid w:val="00222F5F"/>
    <w:rsid w:val="00223257"/>
    <w:rsid w:val="002235EC"/>
    <w:rsid w:val="002237ED"/>
    <w:rsid w:val="00223A4E"/>
    <w:rsid w:val="00223C28"/>
    <w:rsid w:val="00224272"/>
    <w:rsid w:val="00224976"/>
    <w:rsid w:val="00224F5F"/>
    <w:rsid w:val="00225AD3"/>
    <w:rsid w:val="00225E3D"/>
    <w:rsid w:val="00226525"/>
    <w:rsid w:val="00226B76"/>
    <w:rsid w:val="00226E47"/>
    <w:rsid w:val="00226EDD"/>
    <w:rsid w:val="00227036"/>
    <w:rsid w:val="0022723A"/>
    <w:rsid w:val="002272B6"/>
    <w:rsid w:val="002279AC"/>
    <w:rsid w:val="00227B45"/>
    <w:rsid w:val="00227C7F"/>
    <w:rsid w:val="00227D5E"/>
    <w:rsid w:val="00227FF4"/>
    <w:rsid w:val="0023075B"/>
    <w:rsid w:val="0023080C"/>
    <w:rsid w:val="0023188E"/>
    <w:rsid w:val="00231950"/>
    <w:rsid w:val="00231F6B"/>
    <w:rsid w:val="002324A4"/>
    <w:rsid w:val="00232DDE"/>
    <w:rsid w:val="00232E55"/>
    <w:rsid w:val="00233961"/>
    <w:rsid w:val="002339A9"/>
    <w:rsid w:val="00233A20"/>
    <w:rsid w:val="00233D95"/>
    <w:rsid w:val="002345AF"/>
    <w:rsid w:val="00234615"/>
    <w:rsid w:val="00234FD9"/>
    <w:rsid w:val="00235330"/>
    <w:rsid w:val="00235341"/>
    <w:rsid w:val="002362DA"/>
    <w:rsid w:val="002369DE"/>
    <w:rsid w:val="00236EDA"/>
    <w:rsid w:val="00237625"/>
    <w:rsid w:val="00237CB5"/>
    <w:rsid w:val="00237F04"/>
    <w:rsid w:val="00240B1A"/>
    <w:rsid w:val="00240C51"/>
    <w:rsid w:val="0024194D"/>
    <w:rsid w:val="00241977"/>
    <w:rsid w:val="002421FD"/>
    <w:rsid w:val="00242743"/>
    <w:rsid w:val="00242789"/>
    <w:rsid w:val="00242B3C"/>
    <w:rsid w:val="00242D02"/>
    <w:rsid w:val="00242DC8"/>
    <w:rsid w:val="002435BF"/>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6B2"/>
    <w:rsid w:val="002507CD"/>
    <w:rsid w:val="002509B8"/>
    <w:rsid w:val="00250AF1"/>
    <w:rsid w:val="00250C68"/>
    <w:rsid w:val="00250D26"/>
    <w:rsid w:val="00250D59"/>
    <w:rsid w:val="00250FD8"/>
    <w:rsid w:val="00251267"/>
    <w:rsid w:val="00251F46"/>
    <w:rsid w:val="00251FC7"/>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57B0"/>
    <w:rsid w:val="002562E6"/>
    <w:rsid w:val="0025659A"/>
    <w:rsid w:val="0025688E"/>
    <w:rsid w:val="00256BDD"/>
    <w:rsid w:val="0025711E"/>
    <w:rsid w:val="002572B7"/>
    <w:rsid w:val="002573C9"/>
    <w:rsid w:val="002578DD"/>
    <w:rsid w:val="0025790A"/>
    <w:rsid w:val="00260630"/>
    <w:rsid w:val="002607C7"/>
    <w:rsid w:val="0026102F"/>
    <w:rsid w:val="00261309"/>
    <w:rsid w:val="00261EBD"/>
    <w:rsid w:val="00262422"/>
    <w:rsid w:val="00262995"/>
    <w:rsid w:val="00262C0B"/>
    <w:rsid w:val="0026336E"/>
    <w:rsid w:val="002639E1"/>
    <w:rsid w:val="00263B9C"/>
    <w:rsid w:val="002646DB"/>
    <w:rsid w:val="00264A27"/>
    <w:rsid w:val="00264CD3"/>
    <w:rsid w:val="00264D14"/>
    <w:rsid w:val="00264E79"/>
    <w:rsid w:val="00264F86"/>
    <w:rsid w:val="00265C97"/>
    <w:rsid w:val="002663CD"/>
    <w:rsid w:val="00266604"/>
    <w:rsid w:val="002667C3"/>
    <w:rsid w:val="002667F5"/>
    <w:rsid w:val="00267B32"/>
    <w:rsid w:val="00267DE9"/>
    <w:rsid w:val="00267E1F"/>
    <w:rsid w:val="00270FD1"/>
    <w:rsid w:val="002711E2"/>
    <w:rsid w:val="00271F46"/>
    <w:rsid w:val="00272065"/>
    <w:rsid w:val="002722BA"/>
    <w:rsid w:val="002727EF"/>
    <w:rsid w:val="00272992"/>
    <w:rsid w:val="002736D7"/>
    <w:rsid w:val="00273780"/>
    <w:rsid w:val="00274269"/>
    <w:rsid w:val="002748A2"/>
    <w:rsid w:val="002748DA"/>
    <w:rsid w:val="00274D16"/>
    <w:rsid w:val="002753F6"/>
    <w:rsid w:val="0027573D"/>
    <w:rsid w:val="002760C1"/>
    <w:rsid w:val="0027677C"/>
    <w:rsid w:val="00277138"/>
    <w:rsid w:val="00277837"/>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234"/>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D62"/>
    <w:rsid w:val="00286F58"/>
    <w:rsid w:val="002873C5"/>
    <w:rsid w:val="00287709"/>
    <w:rsid w:val="002879FA"/>
    <w:rsid w:val="00287BB2"/>
    <w:rsid w:val="00287CAD"/>
    <w:rsid w:val="0029054A"/>
    <w:rsid w:val="00290FF8"/>
    <w:rsid w:val="002911A8"/>
    <w:rsid w:val="002913C8"/>
    <w:rsid w:val="00291B97"/>
    <w:rsid w:val="00291CB1"/>
    <w:rsid w:val="00292087"/>
    <w:rsid w:val="002925C6"/>
    <w:rsid w:val="0029275C"/>
    <w:rsid w:val="00292A8A"/>
    <w:rsid w:val="00293021"/>
    <w:rsid w:val="00293BA1"/>
    <w:rsid w:val="002940BB"/>
    <w:rsid w:val="00294863"/>
    <w:rsid w:val="00294AAE"/>
    <w:rsid w:val="00295AE9"/>
    <w:rsid w:val="00295FDC"/>
    <w:rsid w:val="00296B8F"/>
    <w:rsid w:val="00296E55"/>
    <w:rsid w:val="002970C4"/>
    <w:rsid w:val="0029734E"/>
    <w:rsid w:val="00297A40"/>
    <w:rsid w:val="00297DB4"/>
    <w:rsid w:val="00297F61"/>
    <w:rsid w:val="002A0EE1"/>
    <w:rsid w:val="002A14DD"/>
    <w:rsid w:val="002A172A"/>
    <w:rsid w:val="002A2136"/>
    <w:rsid w:val="002A21CC"/>
    <w:rsid w:val="002A2354"/>
    <w:rsid w:val="002A2B7B"/>
    <w:rsid w:val="002A326D"/>
    <w:rsid w:val="002A3584"/>
    <w:rsid w:val="002A36E7"/>
    <w:rsid w:val="002A3EF5"/>
    <w:rsid w:val="002A3F56"/>
    <w:rsid w:val="002A4208"/>
    <w:rsid w:val="002A49E4"/>
    <w:rsid w:val="002A4E8D"/>
    <w:rsid w:val="002A511C"/>
    <w:rsid w:val="002A5333"/>
    <w:rsid w:val="002A5580"/>
    <w:rsid w:val="002A55C1"/>
    <w:rsid w:val="002A564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AA4"/>
    <w:rsid w:val="002B0D02"/>
    <w:rsid w:val="002B1090"/>
    <w:rsid w:val="002B1203"/>
    <w:rsid w:val="002B1632"/>
    <w:rsid w:val="002B163C"/>
    <w:rsid w:val="002B17FC"/>
    <w:rsid w:val="002B186B"/>
    <w:rsid w:val="002B1B3B"/>
    <w:rsid w:val="002B3020"/>
    <w:rsid w:val="002B30E2"/>
    <w:rsid w:val="002B3564"/>
    <w:rsid w:val="002B37E2"/>
    <w:rsid w:val="002B3935"/>
    <w:rsid w:val="002B3E7B"/>
    <w:rsid w:val="002B41A7"/>
    <w:rsid w:val="002B440E"/>
    <w:rsid w:val="002B4853"/>
    <w:rsid w:val="002B4869"/>
    <w:rsid w:val="002B4D04"/>
    <w:rsid w:val="002B4DB4"/>
    <w:rsid w:val="002B5BD4"/>
    <w:rsid w:val="002B5D96"/>
    <w:rsid w:val="002B61ED"/>
    <w:rsid w:val="002B636E"/>
    <w:rsid w:val="002B6956"/>
    <w:rsid w:val="002B69C1"/>
    <w:rsid w:val="002B6B8F"/>
    <w:rsid w:val="002B6BD7"/>
    <w:rsid w:val="002B7BA5"/>
    <w:rsid w:val="002B7DF8"/>
    <w:rsid w:val="002B7E32"/>
    <w:rsid w:val="002B7E41"/>
    <w:rsid w:val="002C0493"/>
    <w:rsid w:val="002C1467"/>
    <w:rsid w:val="002C2644"/>
    <w:rsid w:val="002C28FC"/>
    <w:rsid w:val="002C2932"/>
    <w:rsid w:val="002C3188"/>
    <w:rsid w:val="002C3270"/>
    <w:rsid w:val="002C3571"/>
    <w:rsid w:val="002C38C3"/>
    <w:rsid w:val="002C395E"/>
    <w:rsid w:val="002C3B5B"/>
    <w:rsid w:val="002C4661"/>
    <w:rsid w:val="002C4723"/>
    <w:rsid w:val="002C4834"/>
    <w:rsid w:val="002C49EB"/>
    <w:rsid w:val="002C4E00"/>
    <w:rsid w:val="002C5346"/>
    <w:rsid w:val="002C55AD"/>
    <w:rsid w:val="002C5650"/>
    <w:rsid w:val="002C5797"/>
    <w:rsid w:val="002C5D63"/>
    <w:rsid w:val="002C634D"/>
    <w:rsid w:val="002C7155"/>
    <w:rsid w:val="002C7A65"/>
    <w:rsid w:val="002D0284"/>
    <w:rsid w:val="002D0423"/>
    <w:rsid w:val="002D0559"/>
    <w:rsid w:val="002D0CF5"/>
    <w:rsid w:val="002D1135"/>
    <w:rsid w:val="002D1198"/>
    <w:rsid w:val="002D1907"/>
    <w:rsid w:val="002D29E5"/>
    <w:rsid w:val="002D2F09"/>
    <w:rsid w:val="002D30AA"/>
    <w:rsid w:val="002D3149"/>
    <w:rsid w:val="002D34A6"/>
    <w:rsid w:val="002D34F9"/>
    <w:rsid w:val="002D4664"/>
    <w:rsid w:val="002D4926"/>
    <w:rsid w:val="002D4955"/>
    <w:rsid w:val="002D49D0"/>
    <w:rsid w:val="002D4BCD"/>
    <w:rsid w:val="002D4E1F"/>
    <w:rsid w:val="002D4FC2"/>
    <w:rsid w:val="002D5BFA"/>
    <w:rsid w:val="002D6003"/>
    <w:rsid w:val="002D60CB"/>
    <w:rsid w:val="002D614F"/>
    <w:rsid w:val="002D6ACC"/>
    <w:rsid w:val="002D7E4F"/>
    <w:rsid w:val="002D7EDD"/>
    <w:rsid w:val="002E06BD"/>
    <w:rsid w:val="002E0995"/>
    <w:rsid w:val="002E113A"/>
    <w:rsid w:val="002E12A7"/>
    <w:rsid w:val="002E1D6E"/>
    <w:rsid w:val="002E2D40"/>
    <w:rsid w:val="002E3C65"/>
    <w:rsid w:val="002E45E3"/>
    <w:rsid w:val="002E46AB"/>
    <w:rsid w:val="002E492C"/>
    <w:rsid w:val="002E49C6"/>
    <w:rsid w:val="002E4FF0"/>
    <w:rsid w:val="002E5003"/>
    <w:rsid w:val="002E501C"/>
    <w:rsid w:val="002E5246"/>
    <w:rsid w:val="002E55A5"/>
    <w:rsid w:val="002E5DCA"/>
    <w:rsid w:val="002E657C"/>
    <w:rsid w:val="002E73A2"/>
    <w:rsid w:val="002E7D06"/>
    <w:rsid w:val="002E7E8D"/>
    <w:rsid w:val="002F0523"/>
    <w:rsid w:val="002F0B67"/>
    <w:rsid w:val="002F119E"/>
    <w:rsid w:val="002F13E7"/>
    <w:rsid w:val="002F1A96"/>
    <w:rsid w:val="002F1B2B"/>
    <w:rsid w:val="002F1CD5"/>
    <w:rsid w:val="002F22B4"/>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0D14"/>
    <w:rsid w:val="0030112E"/>
    <w:rsid w:val="00302026"/>
    <w:rsid w:val="003020CD"/>
    <w:rsid w:val="00302F67"/>
    <w:rsid w:val="00303161"/>
    <w:rsid w:val="00303403"/>
    <w:rsid w:val="0030368C"/>
    <w:rsid w:val="003038BC"/>
    <w:rsid w:val="00303AC5"/>
    <w:rsid w:val="00303B00"/>
    <w:rsid w:val="00303B0D"/>
    <w:rsid w:val="00303B23"/>
    <w:rsid w:val="00303C6B"/>
    <w:rsid w:val="003043CF"/>
    <w:rsid w:val="00304846"/>
    <w:rsid w:val="00304972"/>
    <w:rsid w:val="00304D1E"/>
    <w:rsid w:val="00305242"/>
    <w:rsid w:val="0030531B"/>
    <w:rsid w:val="00305DEC"/>
    <w:rsid w:val="00306283"/>
    <w:rsid w:val="0030647E"/>
    <w:rsid w:val="00306652"/>
    <w:rsid w:val="0030669F"/>
    <w:rsid w:val="00306703"/>
    <w:rsid w:val="00306CE6"/>
    <w:rsid w:val="00307485"/>
    <w:rsid w:val="00307A99"/>
    <w:rsid w:val="00307DC4"/>
    <w:rsid w:val="003100CB"/>
    <w:rsid w:val="00311904"/>
    <w:rsid w:val="00311C38"/>
    <w:rsid w:val="00312550"/>
    <w:rsid w:val="0031281C"/>
    <w:rsid w:val="00312890"/>
    <w:rsid w:val="003129C2"/>
    <w:rsid w:val="00312B4D"/>
    <w:rsid w:val="00312FC5"/>
    <w:rsid w:val="003130E9"/>
    <w:rsid w:val="00313DA2"/>
    <w:rsid w:val="00314D74"/>
    <w:rsid w:val="00314DA3"/>
    <w:rsid w:val="00314F7D"/>
    <w:rsid w:val="00315A9B"/>
    <w:rsid w:val="00315BDD"/>
    <w:rsid w:val="00315E22"/>
    <w:rsid w:val="003160B9"/>
    <w:rsid w:val="00316747"/>
    <w:rsid w:val="00316DCD"/>
    <w:rsid w:val="00317008"/>
    <w:rsid w:val="003179CC"/>
    <w:rsid w:val="003207C2"/>
    <w:rsid w:val="00321EC4"/>
    <w:rsid w:val="00321FE3"/>
    <w:rsid w:val="0032229D"/>
    <w:rsid w:val="00322BC4"/>
    <w:rsid w:val="00322E1C"/>
    <w:rsid w:val="00323240"/>
    <w:rsid w:val="00323574"/>
    <w:rsid w:val="0032399D"/>
    <w:rsid w:val="00324AE3"/>
    <w:rsid w:val="003250D4"/>
    <w:rsid w:val="00325A09"/>
    <w:rsid w:val="00325E0A"/>
    <w:rsid w:val="003261ED"/>
    <w:rsid w:val="003267C2"/>
    <w:rsid w:val="00326B2F"/>
    <w:rsid w:val="00326EE9"/>
    <w:rsid w:val="00327A8C"/>
    <w:rsid w:val="00327D4F"/>
    <w:rsid w:val="00330F15"/>
    <w:rsid w:val="0033193D"/>
    <w:rsid w:val="00331D65"/>
    <w:rsid w:val="00331F52"/>
    <w:rsid w:val="0033238C"/>
    <w:rsid w:val="00332781"/>
    <w:rsid w:val="00332D6E"/>
    <w:rsid w:val="003330FC"/>
    <w:rsid w:val="00333588"/>
    <w:rsid w:val="003336F2"/>
    <w:rsid w:val="00333A79"/>
    <w:rsid w:val="00333B67"/>
    <w:rsid w:val="00333E03"/>
    <w:rsid w:val="00333F24"/>
    <w:rsid w:val="00334CD6"/>
    <w:rsid w:val="00334E5B"/>
    <w:rsid w:val="00334EE4"/>
    <w:rsid w:val="003357F9"/>
    <w:rsid w:val="00335E70"/>
    <w:rsid w:val="0033621D"/>
    <w:rsid w:val="00336AE0"/>
    <w:rsid w:val="00336D14"/>
    <w:rsid w:val="00336D23"/>
    <w:rsid w:val="00336D6B"/>
    <w:rsid w:val="0033752F"/>
    <w:rsid w:val="003400EA"/>
    <w:rsid w:val="003402D9"/>
    <w:rsid w:val="003407BD"/>
    <w:rsid w:val="0034098B"/>
    <w:rsid w:val="00340CA2"/>
    <w:rsid w:val="00341105"/>
    <w:rsid w:val="00341CA3"/>
    <w:rsid w:val="00341DB0"/>
    <w:rsid w:val="00341E60"/>
    <w:rsid w:val="00341EDB"/>
    <w:rsid w:val="003420DA"/>
    <w:rsid w:val="0034213D"/>
    <w:rsid w:val="00342798"/>
    <w:rsid w:val="0034298A"/>
    <w:rsid w:val="00342F0F"/>
    <w:rsid w:val="003431DB"/>
    <w:rsid w:val="00343AC3"/>
    <w:rsid w:val="00343D4F"/>
    <w:rsid w:val="00343F89"/>
    <w:rsid w:val="0034419E"/>
    <w:rsid w:val="003443C1"/>
    <w:rsid w:val="003451E7"/>
    <w:rsid w:val="003452FD"/>
    <w:rsid w:val="00345CAA"/>
    <w:rsid w:val="00346C4B"/>
    <w:rsid w:val="00347DE7"/>
    <w:rsid w:val="003507AE"/>
    <w:rsid w:val="0035097F"/>
    <w:rsid w:val="00350996"/>
    <w:rsid w:val="00350E33"/>
    <w:rsid w:val="00350EA3"/>
    <w:rsid w:val="003510DB"/>
    <w:rsid w:val="00351258"/>
    <w:rsid w:val="003512C6"/>
    <w:rsid w:val="00351821"/>
    <w:rsid w:val="00351A96"/>
    <w:rsid w:val="003527B4"/>
    <w:rsid w:val="003530F1"/>
    <w:rsid w:val="00353103"/>
    <w:rsid w:val="003532B2"/>
    <w:rsid w:val="00353424"/>
    <w:rsid w:val="00353BA7"/>
    <w:rsid w:val="00354744"/>
    <w:rsid w:val="00354982"/>
    <w:rsid w:val="00354A5E"/>
    <w:rsid w:val="00354A9D"/>
    <w:rsid w:val="00354B8C"/>
    <w:rsid w:val="00354C05"/>
    <w:rsid w:val="00354D59"/>
    <w:rsid w:val="00355B04"/>
    <w:rsid w:val="00355C74"/>
    <w:rsid w:val="003568A1"/>
    <w:rsid w:val="003568F3"/>
    <w:rsid w:val="0035755B"/>
    <w:rsid w:val="003576D7"/>
    <w:rsid w:val="0035779B"/>
    <w:rsid w:val="00357DDD"/>
    <w:rsid w:val="00357E5F"/>
    <w:rsid w:val="003600FB"/>
    <w:rsid w:val="00360257"/>
    <w:rsid w:val="00360327"/>
    <w:rsid w:val="003606D7"/>
    <w:rsid w:val="00360977"/>
    <w:rsid w:val="00361175"/>
    <w:rsid w:val="00361645"/>
    <w:rsid w:val="00361E40"/>
    <w:rsid w:val="00361EDE"/>
    <w:rsid w:val="003631F0"/>
    <w:rsid w:val="00363492"/>
    <w:rsid w:val="003634CB"/>
    <w:rsid w:val="003635D3"/>
    <w:rsid w:val="00363AF6"/>
    <w:rsid w:val="00364186"/>
    <w:rsid w:val="00364462"/>
    <w:rsid w:val="00364A8A"/>
    <w:rsid w:val="00364D92"/>
    <w:rsid w:val="00364F40"/>
    <w:rsid w:val="00365CFC"/>
    <w:rsid w:val="00366184"/>
    <w:rsid w:val="0036701E"/>
    <w:rsid w:val="00367742"/>
    <w:rsid w:val="00367FBB"/>
    <w:rsid w:val="003704B4"/>
    <w:rsid w:val="00370AFF"/>
    <w:rsid w:val="0037121C"/>
    <w:rsid w:val="003719BE"/>
    <w:rsid w:val="00371AA1"/>
    <w:rsid w:val="0037228F"/>
    <w:rsid w:val="003725B4"/>
    <w:rsid w:val="00372DF1"/>
    <w:rsid w:val="00373058"/>
    <w:rsid w:val="00373215"/>
    <w:rsid w:val="00373724"/>
    <w:rsid w:val="00373D99"/>
    <w:rsid w:val="00373E92"/>
    <w:rsid w:val="00375215"/>
    <w:rsid w:val="003752F2"/>
    <w:rsid w:val="0037552F"/>
    <w:rsid w:val="00375690"/>
    <w:rsid w:val="003768A7"/>
    <w:rsid w:val="003768DD"/>
    <w:rsid w:val="00376A64"/>
    <w:rsid w:val="00376C1C"/>
    <w:rsid w:val="00376FD2"/>
    <w:rsid w:val="003770A0"/>
    <w:rsid w:val="003770EF"/>
    <w:rsid w:val="00377B79"/>
    <w:rsid w:val="003802C6"/>
    <w:rsid w:val="00381713"/>
    <w:rsid w:val="003818E3"/>
    <w:rsid w:val="00381A17"/>
    <w:rsid w:val="00382160"/>
    <w:rsid w:val="0038225E"/>
    <w:rsid w:val="00382A66"/>
    <w:rsid w:val="00382BD1"/>
    <w:rsid w:val="00382E62"/>
    <w:rsid w:val="00382EF1"/>
    <w:rsid w:val="0038332C"/>
    <w:rsid w:val="0038374E"/>
    <w:rsid w:val="00383ABB"/>
    <w:rsid w:val="00384657"/>
    <w:rsid w:val="00385E69"/>
    <w:rsid w:val="00386024"/>
    <w:rsid w:val="00386BD2"/>
    <w:rsid w:val="00386C1F"/>
    <w:rsid w:val="00386D5B"/>
    <w:rsid w:val="00387CBB"/>
    <w:rsid w:val="00387E3B"/>
    <w:rsid w:val="00387E86"/>
    <w:rsid w:val="00390705"/>
    <w:rsid w:val="00390956"/>
    <w:rsid w:val="00390B60"/>
    <w:rsid w:val="00390F0F"/>
    <w:rsid w:val="00391555"/>
    <w:rsid w:val="00391766"/>
    <w:rsid w:val="00391915"/>
    <w:rsid w:val="00391FED"/>
    <w:rsid w:val="00392314"/>
    <w:rsid w:val="00392A7D"/>
    <w:rsid w:val="00393877"/>
    <w:rsid w:val="00393A1B"/>
    <w:rsid w:val="00393AF2"/>
    <w:rsid w:val="00394834"/>
    <w:rsid w:val="00394EC7"/>
    <w:rsid w:val="00394F9F"/>
    <w:rsid w:val="00396072"/>
    <w:rsid w:val="00396878"/>
    <w:rsid w:val="00396892"/>
    <w:rsid w:val="00397443"/>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2081"/>
    <w:rsid w:val="003A21C4"/>
    <w:rsid w:val="003A2696"/>
    <w:rsid w:val="003A2784"/>
    <w:rsid w:val="003A3213"/>
    <w:rsid w:val="003A33E5"/>
    <w:rsid w:val="003A3470"/>
    <w:rsid w:val="003A3651"/>
    <w:rsid w:val="003A3760"/>
    <w:rsid w:val="003A3826"/>
    <w:rsid w:val="003A3D20"/>
    <w:rsid w:val="003A3E00"/>
    <w:rsid w:val="003A404A"/>
    <w:rsid w:val="003A41C8"/>
    <w:rsid w:val="003A4A47"/>
    <w:rsid w:val="003A4C5A"/>
    <w:rsid w:val="003A4F67"/>
    <w:rsid w:val="003A4FAA"/>
    <w:rsid w:val="003A5041"/>
    <w:rsid w:val="003A579B"/>
    <w:rsid w:val="003A5899"/>
    <w:rsid w:val="003A58B3"/>
    <w:rsid w:val="003A5D8B"/>
    <w:rsid w:val="003A68F0"/>
    <w:rsid w:val="003A76A9"/>
    <w:rsid w:val="003A7908"/>
    <w:rsid w:val="003A7F11"/>
    <w:rsid w:val="003A7F13"/>
    <w:rsid w:val="003B0E3E"/>
    <w:rsid w:val="003B11D7"/>
    <w:rsid w:val="003B1B2E"/>
    <w:rsid w:val="003B1CBD"/>
    <w:rsid w:val="003B1DC4"/>
    <w:rsid w:val="003B2095"/>
    <w:rsid w:val="003B2185"/>
    <w:rsid w:val="003B2557"/>
    <w:rsid w:val="003B25A5"/>
    <w:rsid w:val="003B32C0"/>
    <w:rsid w:val="003B3389"/>
    <w:rsid w:val="003B3700"/>
    <w:rsid w:val="003B3CFD"/>
    <w:rsid w:val="003B3F04"/>
    <w:rsid w:val="003B4AED"/>
    <w:rsid w:val="003B4B2F"/>
    <w:rsid w:val="003B4E27"/>
    <w:rsid w:val="003B4FA4"/>
    <w:rsid w:val="003B62C1"/>
    <w:rsid w:val="003B664F"/>
    <w:rsid w:val="003B676A"/>
    <w:rsid w:val="003B7014"/>
    <w:rsid w:val="003B7138"/>
    <w:rsid w:val="003C0430"/>
    <w:rsid w:val="003C0B5E"/>
    <w:rsid w:val="003C0D6F"/>
    <w:rsid w:val="003C0E35"/>
    <w:rsid w:val="003C1056"/>
    <w:rsid w:val="003C1375"/>
    <w:rsid w:val="003C16DD"/>
    <w:rsid w:val="003C1735"/>
    <w:rsid w:val="003C18DE"/>
    <w:rsid w:val="003C18E2"/>
    <w:rsid w:val="003C1D8C"/>
    <w:rsid w:val="003C1FAF"/>
    <w:rsid w:val="003C236F"/>
    <w:rsid w:val="003C2724"/>
    <w:rsid w:val="003C2BED"/>
    <w:rsid w:val="003C2C97"/>
    <w:rsid w:val="003C2EC7"/>
    <w:rsid w:val="003C3320"/>
    <w:rsid w:val="003C3742"/>
    <w:rsid w:val="003C3D0C"/>
    <w:rsid w:val="003C3D99"/>
    <w:rsid w:val="003C3E41"/>
    <w:rsid w:val="003C4998"/>
    <w:rsid w:val="003C517B"/>
    <w:rsid w:val="003C53AF"/>
    <w:rsid w:val="003C54D1"/>
    <w:rsid w:val="003C5D1E"/>
    <w:rsid w:val="003C5D79"/>
    <w:rsid w:val="003C62B6"/>
    <w:rsid w:val="003C6811"/>
    <w:rsid w:val="003C682F"/>
    <w:rsid w:val="003C7794"/>
    <w:rsid w:val="003C7C2A"/>
    <w:rsid w:val="003C7F3E"/>
    <w:rsid w:val="003D048C"/>
    <w:rsid w:val="003D049E"/>
    <w:rsid w:val="003D04AE"/>
    <w:rsid w:val="003D0570"/>
    <w:rsid w:val="003D0678"/>
    <w:rsid w:val="003D0CA6"/>
    <w:rsid w:val="003D0D85"/>
    <w:rsid w:val="003D0FE8"/>
    <w:rsid w:val="003D10C6"/>
    <w:rsid w:val="003D145B"/>
    <w:rsid w:val="003D19B9"/>
    <w:rsid w:val="003D1A02"/>
    <w:rsid w:val="003D1A1C"/>
    <w:rsid w:val="003D1B23"/>
    <w:rsid w:val="003D248A"/>
    <w:rsid w:val="003D265B"/>
    <w:rsid w:val="003D2768"/>
    <w:rsid w:val="003D27A6"/>
    <w:rsid w:val="003D38B0"/>
    <w:rsid w:val="003D396B"/>
    <w:rsid w:val="003D3CF0"/>
    <w:rsid w:val="003D4224"/>
    <w:rsid w:val="003D51CF"/>
    <w:rsid w:val="003D5542"/>
    <w:rsid w:val="003D5874"/>
    <w:rsid w:val="003D5C6F"/>
    <w:rsid w:val="003D5F5D"/>
    <w:rsid w:val="003D5FA6"/>
    <w:rsid w:val="003D60D5"/>
    <w:rsid w:val="003D6170"/>
    <w:rsid w:val="003D65B9"/>
    <w:rsid w:val="003D690D"/>
    <w:rsid w:val="003D6976"/>
    <w:rsid w:val="003D6CFE"/>
    <w:rsid w:val="003D7603"/>
    <w:rsid w:val="003D7844"/>
    <w:rsid w:val="003D7A37"/>
    <w:rsid w:val="003D7C27"/>
    <w:rsid w:val="003D7DEF"/>
    <w:rsid w:val="003E0281"/>
    <w:rsid w:val="003E03FC"/>
    <w:rsid w:val="003E0C24"/>
    <w:rsid w:val="003E0E04"/>
    <w:rsid w:val="003E1237"/>
    <w:rsid w:val="003E192F"/>
    <w:rsid w:val="003E1945"/>
    <w:rsid w:val="003E2208"/>
    <w:rsid w:val="003E2485"/>
    <w:rsid w:val="003E28EC"/>
    <w:rsid w:val="003E2D34"/>
    <w:rsid w:val="003E3352"/>
    <w:rsid w:val="003E34D3"/>
    <w:rsid w:val="003E3620"/>
    <w:rsid w:val="003E3906"/>
    <w:rsid w:val="003E3D69"/>
    <w:rsid w:val="003E3EF5"/>
    <w:rsid w:val="003E4147"/>
    <w:rsid w:val="003E4500"/>
    <w:rsid w:val="003E456C"/>
    <w:rsid w:val="003E45BB"/>
    <w:rsid w:val="003E477E"/>
    <w:rsid w:val="003E5570"/>
    <w:rsid w:val="003E574E"/>
    <w:rsid w:val="003E5895"/>
    <w:rsid w:val="003E6166"/>
    <w:rsid w:val="003E622A"/>
    <w:rsid w:val="003E6908"/>
    <w:rsid w:val="003E6920"/>
    <w:rsid w:val="003E75F8"/>
    <w:rsid w:val="003E79E3"/>
    <w:rsid w:val="003E7FB6"/>
    <w:rsid w:val="003F0018"/>
    <w:rsid w:val="003F0160"/>
    <w:rsid w:val="003F05F5"/>
    <w:rsid w:val="003F08D1"/>
    <w:rsid w:val="003F17C4"/>
    <w:rsid w:val="003F182F"/>
    <w:rsid w:val="003F1939"/>
    <w:rsid w:val="003F1F4B"/>
    <w:rsid w:val="003F27DD"/>
    <w:rsid w:val="003F28F2"/>
    <w:rsid w:val="003F41B5"/>
    <w:rsid w:val="003F42F6"/>
    <w:rsid w:val="003F4D69"/>
    <w:rsid w:val="003F5735"/>
    <w:rsid w:val="003F61C7"/>
    <w:rsid w:val="003F697D"/>
    <w:rsid w:val="003F72FC"/>
    <w:rsid w:val="003F7939"/>
    <w:rsid w:val="003F7BED"/>
    <w:rsid w:val="003F7E96"/>
    <w:rsid w:val="003F7F21"/>
    <w:rsid w:val="0040002A"/>
    <w:rsid w:val="004004AB"/>
    <w:rsid w:val="0040071F"/>
    <w:rsid w:val="00400B95"/>
    <w:rsid w:val="00401505"/>
    <w:rsid w:val="0040156C"/>
    <w:rsid w:val="00401B93"/>
    <w:rsid w:val="00401F04"/>
    <w:rsid w:val="00402B49"/>
    <w:rsid w:val="00402E5A"/>
    <w:rsid w:val="0040357B"/>
    <w:rsid w:val="00403589"/>
    <w:rsid w:val="00403673"/>
    <w:rsid w:val="00403730"/>
    <w:rsid w:val="00403872"/>
    <w:rsid w:val="00403AE9"/>
    <w:rsid w:val="00404463"/>
    <w:rsid w:val="00405313"/>
    <w:rsid w:val="00405BAB"/>
    <w:rsid w:val="0040686B"/>
    <w:rsid w:val="00406E61"/>
    <w:rsid w:val="00407149"/>
    <w:rsid w:val="00407580"/>
    <w:rsid w:val="00407EA8"/>
    <w:rsid w:val="00410DB6"/>
    <w:rsid w:val="00412061"/>
    <w:rsid w:val="00413056"/>
    <w:rsid w:val="004130E7"/>
    <w:rsid w:val="004131B8"/>
    <w:rsid w:val="004134DD"/>
    <w:rsid w:val="00413943"/>
    <w:rsid w:val="00413AA7"/>
    <w:rsid w:val="00413ABE"/>
    <w:rsid w:val="00413B34"/>
    <w:rsid w:val="00413E6E"/>
    <w:rsid w:val="004142A6"/>
    <w:rsid w:val="004147F0"/>
    <w:rsid w:val="00414A55"/>
    <w:rsid w:val="00414A6C"/>
    <w:rsid w:val="0041511B"/>
    <w:rsid w:val="0041536E"/>
    <w:rsid w:val="0041546C"/>
    <w:rsid w:val="00416561"/>
    <w:rsid w:val="0041669C"/>
    <w:rsid w:val="00416D69"/>
    <w:rsid w:val="00417241"/>
    <w:rsid w:val="004172E9"/>
    <w:rsid w:val="00417838"/>
    <w:rsid w:val="00417CC3"/>
    <w:rsid w:val="00417F61"/>
    <w:rsid w:val="00420023"/>
    <w:rsid w:val="0042071F"/>
    <w:rsid w:val="00420DC7"/>
    <w:rsid w:val="00420E8C"/>
    <w:rsid w:val="00420EEF"/>
    <w:rsid w:val="004217DA"/>
    <w:rsid w:val="00421876"/>
    <w:rsid w:val="0042207B"/>
    <w:rsid w:val="00422095"/>
    <w:rsid w:val="004221A2"/>
    <w:rsid w:val="004234B0"/>
    <w:rsid w:val="00423F7A"/>
    <w:rsid w:val="00424030"/>
    <w:rsid w:val="00424A8C"/>
    <w:rsid w:val="00424F18"/>
    <w:rsid w:val="0042548E"/>
    <w:rsid w:val="0042551E"/>
    <w:rsid w:val="00425BE8"/>
    <w:rsid w:val="00426095"/>
    <w:rsid w:val="00426892"/>
    <w:rsid w:val="00426D61"/>
    <w:rsid w:val="00426EF9"/>
    <w:rsid w:val="00427BA7"/>
    <w:rsid w:val="00427C30"/>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93B"/>
    <w:rsid w:val="00435C75"/>
    <w:rsid w:val="00435C7D"/>
    <w:rsid w:val="00436133"/>
    <w:rsid w:val="004364EF"/>
    <w:rsid w:val="004365C8"/>
    <w:rsid w:val="004366C8"/>
    <w:rsid w:val="004367DC"/>
    <w:rsid w:val="00436AD7"/>
    <w:rsid w:val="00436BF6"/>
    <w:rsid w:val="00437062"/>
    <w:rsid w:val="00437357"/>
    <w:rsid w:val="004377D5"/>
    <w:rsid w:val="004378E2"/>
    <w:rsid w:val="00437D57"/>
    <w:rsid w:val="00440286"/>
    <w:rsid w:val="00441907"/>
    <w:rsid w:val="00441BCB"/>
    <w:rsid w:val="00441D7A"/>
    <w:rsid w:val="00442247"/>
    <w:rsid w:val="00442A04"/>
    <w:rsid w:val="00442A62"/>
    <w:rsid w:val="00442AA3"/>
    <w:rsid w:val="0044335F"/>
    <w:rsid w:val="0044342B"/>
    <w:rsid w:val="00444AAF"/>
    <w:rsid w:val="0044580E"/>
    <w:rsid w:val="004460DA"/>
    <w:rsid w:val="0044641A"/>
    <w:rsid w:val="00446710"/>
    <w:rsid w:val="0044672A"/>
    <w:rsid w:val="00447129"/>
    <w:rsid w:val="00447223"/>
    <w:rsid w:val="004475AE"/>
    <w:rsid w:val="00447824"/>
    <w:rsid w:val="00447C89"/>
    <w:rsid w:val="0045010A"/>
    <w:rsid w:val="004505D7"/>
    <w:rsid w:val="004506E2"/>
    <w:rsid w:val="00450935"/>
    <w:rsid w:val="00450A57"/>
    <w:rsid w:val="00450AC9"/>
    <w:rsid w:val="00451E11"/>
    <w:rsid w:val="0045277A"/>
    <w:rsid w:val="0045284F"/>
    <w:rsid w:val="00453505"/>
    <w:rsid w:val="0045374F"/>
    <w:rsid w:val="00453C58"/>
    <w:rsid w:val="00453CC9"/>
    <w:rsid w:val="00453F26"/>
    <w:rsid w:val="0045421E"/>
    <w:rsid w:val="00454320"/>
    <w:rsid w:val="004546E5"/>
    <w:rsid w:val="00454700"/>
    <w:rsid w:val="00454744"/>
    <w:rsid w:val="00454834"/>
    <w:rsid w:val="00454B1D"/>
    <w:rsid w:val="00455957"/>
    <w:rsid w:val="00455981"/>
    <w:rsid w:val="00455FF0"/>
    <w:rsid w:val="0045621C"/>
    <w:rsid w:val="00456415"/>
    <w:rsid w:val="00456485"/>
    <w:rsid w:val="004567A0"/>
    <w:rsid w:val="00456A2F"/>
    <w:rsid w:val="00456CD7"/>
    <w:rsid w:val="00457497"/>
    <w:rsid w:val="0045773E"/>
    <w:rsid w:val="00457985"/>
    <w:rsid w:val="00457F27"/>
    <w:rsid w:val="00457F86"/>
    <w:rsid w:val="00460788"/>
    <w:rsid w:val="004608B9"/>
    <w:rsid w:val="00460C75"/>
    <w:rsid w:val="00460CE3"/>
    <w:rsid w:val="00460E09"/>
    <w:rsid w:val="00461815"/>
    <w:rsid w:val="00461896"/>
    <w:rsid w:val="00461CD4"/>
    <w:rsid w:val="00462FCD"/>
    <w:rsid w:val="00463469"/>
    <w:rsid w:val="004638F1"/>
    <w:rsid w:val="00463A63"/>
    <w:rsid w:val="00463A94"/>
    <w:rsid w:val="00463DA0"/>
    <w:rsid w:val="004640C7"/>
    <w:rsid w:val="0046414A"/>
    <w:rsid w:val="004653A6"/>
    <w:rsid w:val="00465904"/>
    <w:rsid w:val="0046591A"/>
    <w:rsid w:val="00465C42"/>
    <w:rsid w:val="004667B2"/>
    <w:rsid w:val="004667C5"/>
    <w:rsid w:val="00466998"/>
    <w:rsid w:val="00467635"/>
    <w:rsid w:val="004678E8"/>
    <w:rsid w:val="00467B8D"/>
    <w:rsid w:val="004700C4"/>
    <w:rsid w:val="00470FFB"/>
    <w:rsid w:val="00471C52"/>
    <w:rsid w:val="004729B4"/>
    <w:rsid w:val="00472D8C"/>
    <w:rsid w:val="004735F5"/>
    <w:rsid w:val="00473838"/>
    <w:rsid w:val="00473906"/>
    <w:rsid w:val="00473A1D"/>
    <w:rsid w:val="00473B18"/>
    <w:rsid w:val="00473B71"/>
    <w:rsid w:val="00473D88"/>
    <w:rsid w:val="004743F4"/>
    <w:rsid w:val="004744CE"/>
    <w:rsid w:val="00474689"/>
    <w:rsid w:val="0047476A"/>
    <w:rsid w:val="00475249"/>
    <w:rsid w:val="00475281"/>
    <w:rsid w:val="004753AD"/>
    <w:rsid w:val="00476384"/>
    <w:rsid w:val="0047680C"/>
    <w:rsid w:val="00477974"/>
    <w:rsid w:val="00477D4A"/>
    <w:rsid w:val="0048028E"/>
    <w:rsid w:val="0048051D"/>
    <w:rsid w:val="00480853"/>
    <w:rsid w:val="00480C21"/>
    <w:rsid w:val="004815E4"/>
    <w:rsid w:val="0048238D"/>
    <w:rsid w:val="004827B5"/>
    <w:rsid w:val="00482B92"/>
    <w:rsid w:val="00482E7C"/>
    <w:rsid w:val="00483794"/>
    <w:rsid w:val="00483FA8"/>
    <w:rsid w:val="00484AE1"/>
    <w:rsid w:val="00485335"/>
    <w:rsid w:val="0048566F"/>
    <w:rsid w:val="00485867"/>
    <w:rsid w:val="00485BD8"/>
    <w:rsid w:val="0048631F"/>
    <w:rsid w:val="004867AD"/>
    <w:rsid w:val="00486DDD"/>
    <w:rsid w:val="00486F0B"/>
    <w:rsid w:val="004874FF"/>
    <w:rsid w:val="00487D6D"/>
    <w:rsid w:val="00487DA1"/>
    <w:rsid w:val="00487DC1"/>
    <w:rsid w:val="00487E66"/>
    <w:rsid w:val="00490027"/>
    <w:rsid w:val="0049025B"/>
    <w:rsid w:val="00490261"/>
    <w:rsid w:val="004902B5"/>
    <w:rsid w:val="00490C51"/>
    <w:rsid w:val="00490D44"/>
    <w:rsid w:val="00491E33"/>
    <w:rsid w:val="00492D1A"/>
    <w:rsid w:val="00493337"/>
    <w:rsid w:val="00493346"/>
    <w:rsid w:val="00493C8F"/>
    <w:rsid w:val="00494112"/>
    <w:rsid w:val="004945F4"/>
    <w:rsid w:val="00494701"/>
    <w:rsid w:val="00494C87"/>
    <w:rsid w:val="00495338"/>
    <w:rsid w:val="0049588E"/>
    <w:rsid w:val="00495F52"/>
    <w:rsid w:val="004972B8"/>
    <w:rsid w:val="00497427"/>
    <w:rsid w:val="00497822"/>
    <w:rsid w:val="00497A3A"/>
    <w:rsid w:val="004A0290"/>
    <w:rsid w:val="004A068D"/>
    <w:rsid w:val="004A0AB2"/>
    <w:rsid w:val="004A0D44"/>
    <w:rsid w:val="004A0D46"/>
    <w:rsid w:val="004A104D"/>
    <w:rsid w:val="004A11B3"/>
    <w:rsid w:val="004A11CF"/>
    <w:rsid w:val="004A19F0"/>
    <w:rsid w:val="004A1EA4"/>
    <w:rsid w:val="004A2FDB"/>
    <w:rsid w:val="004A311F"/>
    <w:rsid w:val="004A323B"/>
    <w:rsid w:val="004A3C81"/>
    <w:rsid w:val="004A3CAF"/>
    <w:rsid w:val="004A3E1D"/>
    <w:rsid w:val="004A4004"/>
    <w:rsid w:val="004A429C"/>
    <w:rsid w:val="004A44C1"/>
    <w:rsid w:val="004A4B6D"/>
    <w:rsid w:val="004A4CDA"/>
    <w:rsid w:val="004A5035"/>
    <w:rsid w:val="004A52DC"/>
    <w:rsid w:val="004A535C"/>
    <w:rsid w:val="004A539A"/>
    <w:rsid w:val="004A622B"/>
    <w:rsid w:val="004A64B6"/>
    <w:rsid w:val="004A68DA"/>
    <w:rsid w:val="004A6BE3"/>
    <w:rsid w:val="004A6DF2"/>
    <w:rsid w:val="004A6E31"/>
    <w:rsid w:val="004A70A2"/>
    <w:rsid w:val="004A7441"/>
    <w:rsid w:val="004A77C8"/>
    <w:rsid w:val="004B0706"/>
    <w:rsid w:val="004B0A36"/>
    <w:rsid w:val="004B0A40"/>
    <w:rsid w:val="004B116D"/>
    <w:rsid w:val="004B1535"/>
    <w:rsid w:val="004B19A5"/>
    <w:rsid w:val="004B1B32"/>
    <w:rsid w:val="004B2828"/>
    <w:rsid w:val="004B2AA8"/>
    <w:rsid w:val="004B315C"/>
    <w:rsid w:val="004B32D1"/>
    <w:rsid w:val="004B3790"/>
    <w:rsid w:val="004B394C"/>
    <w:rsid w:val="004B4CA0"/>
    <w:rsid w:val="004B5090"/>
    <w:rsid w:val="004B564E"/>
    <w:rsid w:val="004B60B4"/>
    <w:rsid w:val="004B65E9"/>
    <w:rsid w:val="004B6936"/>
    <w:rsid w:val="004B6B69"/>
    <w:rsid w:val="004B6BC1"/>
    <w:rsid w:val="004B7362"/>
    <w:rsid w:val="004B76CE"/>
    <w:rsid w:val="004B7AE7"/>
    <w:rsid w:val="004C02DF"/>
    <w:rsid w:val="004C0D5E"/>
    <w:rsid w:val="004C10C4"/>
    <w:rsid w:val="004C1459"/>
    <w:rsid w:val="004C1621"/>
    <w:rsid w:val="004C1CC5"/>
    <w:rsid w:val="004C2103"/>
    <w:rsid w:val="004C25BB"/>
    <w:rsid w:val="004C280E"/>
    <w:rsid w:val="004C31A7"/>
    <w:rsid w:val="004C3490"/>
    <w:rsid w:val="004C3D90"/>
    <w:rsid w:val="004C4521"/>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243"/>
    <w:rsid w:val="004D5D24"/>
    <w:rsid w:val="004D6188"/>
    <w:rsid w:val="004D6477"/>
    <w:rsid w:val="004D78E3"/>
    <w:rsid w:val="004D7BD8"/>
    <w:rsid w:val="004E0096"/>
    <w:rsid w:val="004E065F"/>
    <w:rsid w:val="004E08BF"/>
    <w:rsid w:val="004E0955"/>
    <w:rsid w:val="004E0982"/>
    <w:rsid w:val="004E0E86"/>
    <w:rsid w:val="004E0F42"/>
    <w:rsid w:val="004E139D"/>
    <w:rsid w:val="004E187D"/>
    <w:rsid w:val="004E19D8"/>
    <w:rsid w:val="004E1A40"/>
    <w:rsid w:val="004E1D0F"/>
    <w:rsid w:val="004E235C"/>
    <w:rsid w:val="004E268F"/>
    <w:rsid w:val="004E2773"/>
    <w:rsid w:val="004E2A30"/>
    <w:rsid w:val="004E3B8C"/>
    <w:rsid w:val="004E3C0D"/>
    <w:rsid w:val="004E418F"/>
    <w:rsid w:val="004E46C3"/>
    <w:rsid w:val="004E49E4"/>
    <w:rsid w:val="004E556F"/>
    <w:rsid w:val="004E56B7"/>
    <w:rsid w:val="004E5A57"/>
    <w:rsid w:val="004E5A7B"/>
    <w:rsid w:val="004E5C2F"/>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A5B"/>
    <w:rsid w:val="004F5901"/>
    <w:rsid w:val="004F5E54"/>
    <w:rsid w:val="004F5FA9"/>
    <w:rsid w:val="004F7390"/>
    <w:rsid w:val="004F765D"/>
    <w:rsid w:val="00500212"/>
    <w:rsid w:val="0050062E"/>
    <w:rsid w:val="0050095D"/>
    <w:rsid w:val="00501371"/>
    <w:rsid w:val="00501784"/>
    <w:rsid w:val="00501CDC"/>
    <w:rsid w:val="00502298"/>
    <w:rsid w:val="0050242E"/>
    <w:rsid w:val="0050248D"/>
    <w:rsid w:val="005029C1"/>
    <w:rsid w:val="00502FB4"/>
    <w:rsid w:val="00503550"/>
    <w:rsid w:val="0050369A"/>
    <w:rsid w:val="00503710"/>
    <w:rsid w:val="0050377A"/>
    <w:rsid w:val="005038C8"/>
    <w:rsid w:val="00504620"/>
    <w:rsid w:val="00504B28"/>
    <w:rsid w:val="00504ECB"/>
    <w:rsid w:val="00504F43"/>
    <w:rsid w:val="00505157"/>
    <w:rsid w:val="005052E9"/>
    <w:rsid w:val="00505AF9"/>
    <w:rsid w:val="00507739"/>
    <w:rsid w:val="00510043"/>
    <w:rsid w:val="0051026D"/>
    <w:rsid w:val="00510FBB"/>
    <w:rsid w:val="0051139E"/>
    <w:rsid w:val="00511503"/>
    <w:rsid w:val="00511DDD"/>
    <w:rsid w:val="0051223C"/>
    <w:rsid w:val="005124C3"/>
    <w:rsid w:val="00512EAF"/>
    <w:rsid w:val="00513433"/>
    <w:rsid w:val="00513702"/>
    <w:rsid w:val="00513DA1"/>
    <w:rsid w:val="00513FBD"/>
    <w:rsid w:val="00514101"/>
    <w:rsid w:val="00514A9E"/>
    <w:rsid w:val="00514E7E"/>
    <w:rsid w:val="0051550D"/>
    <w:rsid w:val="0051603F"/>
    <w:rsid w:val="005160FB"/>
    <w:rsid w:val="00516377"/>
    <w:rsid w:val="005164DB"/>
    <w:rsid w:val="0051656D"/>
    <w:rsid w:val="00516672"/>
    <w:rsid w:val="005166A5"/>
    <w:rsid w:val="00517182"/>
    <w:rsid w:val="005179FF"/>
    <w:rsid w:val="00517A42"/>
    <w:rsid w:val="00517DD3"/>
    <w:rsid w:val="00520060"/>
    <w:rsid w:val="005201C9"/>
    <w:rsid w:val="0052141D"/>
    <w:rsid w:val="00521955"/>
    <w:rsid w:val="0052211E"/>
    <w:rsid w:val="005222CC"/>
    <w:rsid w:val="005222D4"/>
    <w:rsid w:val="005226A2"/>
    <w:rsid w:val="00523266"/>
    <w:rsid w:val="00524691"/>
    <w:rsid w:val="00525210"/>
    <w:rsid w:val="00525E07"/>
    <w:rsid w:val="005263A7"/>
    <w:rsid w:val="005266CE"/>
    <w:rsid w:val="005279BE"/>
    <w:rsid w:val="00527A3B"/>
    <w:rsid w:val="00527C70"/>
    <w:rsid w:val="00530D9F"/>
    <w:rsid w:val="00530FBB"/>
    <w:rsid w:val="00530FCD"/>
    <w:rsid w:val="005312D7"/>
    <w:rsid w:val="005313B9"/>
    <w:rsid w:val="00531406"/>
    <w:rsid w:val="005314F9"/>
    <w:rsid w:val="00531F91"/>
    <w:rsid w:val="00532096"/>
    <w:rsid w:val="005323D9"/>
    <w:rsid w:val="00532906"/>
    <w:rsid w:val="0053349D"/>
    <w:rsid w:val="005335B1"/>
    <w:rsid w:val="00533603"/>
    <w:rsid w:val="00533901"/>
    <w:rsid w:val="00533A99"/>
    <w:rsid w:val="00534549"/>
    <w:rsid w:val="005348FD"/>
    <w:rsid w:val="00535835"/>
    <w:rsid w:val="00535B06"/>
    <w:rsid w:val="005361D2"/>
    <w:rsid w:val="005363D2"/>
    <w:rsid w:val="0053658A"/>
    <w:rsid w:val="00536659"/>
    <w:rsid w:val="005376E1"/>
    <w:rsid w:val="005403BE"/>
    <w:rsid w:val="00540929"/>
    <w:rsid w:val="00541383"/>
    <w:rsid w:val="00541AFE"/>
    <w:rsid w:val="00541E6B"/>
    <w:rsid w:val="00542063"/>
    <w:rsid w:val="00542474"/>
    <w:rsid w:val="00542E43"/>
    <w:rsid w:val="00543AD4"/>
    <w:rsid w:val="0054465A"/>
    <w:rsid w:val="0054467D"/>
    <w:rsid w:val="005459AD"/>
    <w:rsid w:val="00545CA5"/>
    <w:rsid w:val="00545FC0"/>
    <w:rsid w:val="0054653E"/>
    <w:rsid w:val="00546996"/>
    <w:rsid w:val="00546AFF"/>
    <w:rsid w:val="00546B92"/>
    <w:rsid w:val="00546D4F"/>
    <w:rsid w:val="00547172"/>
    <w:rsid w:val="005479FE"/>
    <w:rsid w:val="005502AD"/>
    <w:rsid w:val="005508B4"/>
    <w:rsid w:val="00550A16"/>
    <w:rsid w:val="00550D34"/>
    <w:rsid w:val="00551089"/>
    <w:rsid w:val="00551277"/>
    <w:rsid w:val="005515D6"/>
    <w:rsid w:val="00551F68"/>
    <w:rsid w:val="00552CA5"/>
    <w:rsid w:val="005531CA"/>
    <w:rsid w:val="00553316"/>
    <w:rsid w:val="00553D78"/>
    <w:rsid w:val="005541D0"/>
    <w:rsid w:val="00554A37"/>
    <w:rsid w:val="00554B0D"/>
    <w:rsid w:val="00554CC1"/>
    <w:rsid w:val="005553B4"/>
    <w:rsid w:val="00555A6E"/>
    <w:rsid w:val="00555CAB"/>
    <w:rsid w:val="00556844"/>
    <w:rsid w:val="00556908"/>
    <w:rsid w:val="00556DE2"/>
    <w:rsid w:val="005571A2"/>
    <w:rsid w:val="00557420"/>
    <w:rsid w:val="005579F9"/>
    <w:rsid w:val="00557AAC"/>
    <w:rsid w:val="00557BF2"/>
    <w:rsid w:val="00557C3C"/>
    <w:rsid w:val="005603BC"/>
    <w:rsid w:val="00560567"/>
    <w:rsid w:val="00560649"/>
    <w:rsid w:val="0056074E"/>
    <w:rsid w:val="00560807"/>
    <w:rsid w:val="00560934"/>
    <w:rsid w:val="00560BB4"/>
    <w:rsid w:val="005611A2"/>
    <w:rsid w:val="005611D0"/>
    <w:rsid w:val="005618EA"/>
    <w:rsid w:val="00562131"/>
    <w:rsid w:val="005632C1"/>
    <w:rsid w:val="0056336D"/>
    <w:rsid w:val="0056350D"/>
    <w:rsid w:val="00563B17"/>
    <w:rsid w:val="00563C68"/>
    <w:rsid w:val="00563E99"/>
    <w:rsid w:val="00563EE3"/>
    <w:rsid w:val="00564098"/>
    <w:rsid w:val="00564304"/>
    <w:rsid w:val="00564BE8"/>
    <w:rsid w:val="00565497"/>
    <w:rsid w:val="00565650"/>
    <w:rsid w:val="00565C8F"/>
    <w:rsid w:val="00565CD0"/>
    <w:rsid w:val="00566967"/>
    <w:rsid w:val="005671C4"/>
    <w:rsid w:val="005675CB"/>
    <w:rsid w:val="0056780F"/>
    <w:rsid w:val="0056783E"/>
    <w:rsid w:val="0056788C"/>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6E5"/>
    <w:rsid w:val="00574864"/>
    <w:rsid w:val="00574B42"/>
    <w:rsid w:val="00575054"/>
    <w:rsid w:val="005753E5"/>
    <w:rsid w:val="00575800"/>
    <w:rsid w:val="00575846"/>
    <w:rsid w:val="00576C6B"/>
    <w:rsid w:val="00576E03"/>
    <w:rsid w:val="00580213"/>
    <w:rsid w:val="005803CA"/>
    <w:rsid w:val="00580764"/>
    <w:rsid w:val="00582022"/>
    <w:rsid w:val="00582200"/>
    <w:rsid w:val="005824C9"/>
    <w:rsid w:val="00582620"/>
    <w:rsid w:val="005827A2"/>
    <w:rsid w:val="005838A9"/>
    <w:rsid w:val="005838AD"/>
    <w:rsid w:val="005839CD"/>
    <w:rsid w:val="005839D9"/>
    <w:rsid w:val="00583B13"/>
    <w:rsid w:val="00583F74"/>
    <w:rsid w:val="005845C5"/>
    <w:rsid w:val="00584882"/>
    <w:rsid w:val="00584BC1"/>
    <w:rsid w:val="00584D22"/>
    <w:rsid w:val="0058544B"/>
    <w:rsid w:val="005856BD"/>
    <w:rsid w:val="005856CA"/>
    <w:rsid w:val="00585D63"/>
    <w:rsid w:val="00585F4A"/>
    <w:rsid w:val="0058606D"/>
    <w:rsid w:val="00586B5B"/>
    <w:rsid w:val="00586F8A"/>
    <w:rsid w:val="0058701F"/>
    <w:rsid w:val="00587F08"/>
    <w:rsid w:val="005902F0"/>
    <w:rsid w:val="005903F8"/>
    <w:rsid w:val="00590FB7"/>
    <w:rsid w:val="00591123"/>
    <w:rsid w:val="0059118B"/>
    <w:rsid w:val="005912B1"/>
    <w:rsid w:val="0059198B"/>
    <w:rsid w:val="00591B87"/>
    <w:rsid w:val="00592642"/>
    <w:rsid w:val="00592F3A"/>
    <w:rsid w:val="00592FD4"/>
    <w:rsid w:val="0059326B"/>
    <w:rsid w:val="005933F0"/>
    <w:rsid w:val="005937EC"/>
    <w:rsid w:val="00594678"/>
    <w:rsid w:val="005948DA"/>
    <w:rsid w:val="00594A70"/>
    <w:rsid w:val="00594B43"/>
    <w:rsid w:val="00594C2C"/>
    <w:rsid w:val="00595292"/>
    <w:rsid w:val="0059542C"/>
    <w:rsid w:val="005954F3"/>
    <w:rsid w:val="005955E2"/>
    <w:rsid w:val="00595B37"/>
    <w:rsid w:val="00595DE1"/>
    <w:rsid w:val="00596358"/>
    <w:rsid w:val="00596AA4"/>
    <w:rsid w:val="00597BA9"/>
    <w:rsid w:val="005A006A"/>
    <w:rsid w:val="005A015F"/>
    <w:rsid w:val="005A02C8"/>
    <w:rsid w:val="005A0526"/>
    <w:rsid w:val="005A1043"/>
    <w:rsid w:val="005A1192"/>
    <w:rsid w:val="005A1461"/>
    <w:rsid w:val="005A15DE"/>
    <w:rsid w:val="005A1708"/>
    <w:rsid w:val="005A171B"/>
    <w:rsid w:val="005A19F8"/>
    <w:rsid w:val="005A1A97"/>
    <w:rsid w:val="005A1B55"/>
    <w:rsid w:val="005A1D5B"/>
    <w:rsid w:val="005A1F15"/>
    <w:rsid w:val="005A20C5"/>
    <w:rsid w:val="005A27F6"/>
    <w:rsid w:val="005A2872"/>
    <w:rsid w:val="005A2BF4"/>
    <w:rsid w:val="005A2C2A"/>
    <w:rsid w:val="005A2F32"/>
    <w:rsid w:val="005A30E1"/>
    <w:rsid w:val="005A3117"/>
    <w:rsid w:val="005A3BEF"/>
    <w:rsid w:val="005A3C96"/>
    <w:rsid w:val="005A3CD5"/>
    <w:rsid w:val="005A41B8"/>
    <w:rsid w:val="005A44B1"/>
    <w:rsid w:val="005A45A9"/>
    <w:rsid w:val="005A4925"/>
    <w:rsid w:val="005A4FCF"/>
    <w:rsid w:val="005A53EF"/>
    <w:rsid w:val="005A540C"/>
    <w:rsid w:val="005A5704"/>
    <w:rsid w:val="005A59AF"/>
    <w:rsid w:val="005A5A8B"/>
    <w:rsid w:val="005A5BB0"/>
    <w:rsid w:val="005A6397"/>
    <w:rsid w:val="005A6C37"/>
    <w:rsid w:val="005A6F6F"/>
    <w:rsid w:val="005A7EE9"/>
    <w:rsid w:val="005B00F7"/>
    <w:rsid w:val="005B0194"/>
    <w:rsid w:val="005B0A65"/>
    <w:rsid w:val="005B0BD5"/>
    <w:rsid w:val="005B0CEF"/>
    <w:rsid w:val="005B12C6"/>
    <w:rsid w:val="005B14F3"/>
    <w:rsid w:val="005B1E9D"/>
    <w:rsid w:val="005B2D82"/>
    <w:rsid w:val="005B30DE"/>
    <w:rsid w:val="005B3236"/>
    <w:rsid w:val="005B352A"/>
    <w:rsid w:val="005B3FC5"/>
    <w:rsid w:val="005B4B9E"/>
    <w:rsid w:val="005B5036"/>
    <w:rsid w:val="005B51F9"/>
    <w:rsid w:val="005B5485"/>
    <w:rsid w:val="005B5977"/>
    <w:rsid w:val="005B59DB"/>
    <w:rsid w:val="005B6522"/>
    <w:rsid w:val="005B674A"/>
    <w:rsid w:val="005B6C06"/>
    <w:rsid w:val="005B6DAB"/>
    <w:rsid w:val="005B6F28"/>
    <w:rsid w:val="005B7597"/>
    <w:rsid w:val="005B7A78"/>
    <w:rsid w:val="005B7BD0"/>
    <w:rsid w:val="005B7CC0"/>
    <w:rsid w:val="005C01A0"/>
    <w:rsid w:val="005C0A5D"/>
    <w:rsid w:val="005C2014"/>
    <w:rsid w:val="005C2DBE"/>
    <w:rsid w:val="005C3909"/>
    <w:rsid w:val="005C48D8"/>
    <w:rsid w:val="005C4A9C"/>
    <w:rsid w:val="005C4C6A"/>
    <w:rsid w:val="005C4DB9"/>
    <w:rsid w:val="005C4E1D"/>
    <w:rsid w:val="005C4E76"/>
    <w:rsid w:val="005C5880"/>
    <w:rsid w:val="005C5C0E"/>
    <w:rsid w:val="005C6250"/>
    <w:rsid w:val="005C6F1E"/>
    <w:rsid w:val="005C7647"/>
    <w:rsid w:val="005C7721"/>
    <w:rsid w:val="005C78AB"/>
    <w:rsid w:val="005C7E7F"/>
    <w:rsid w:val="005D0CBF"/>
    <w:rsid w:val="005D0ED2"/>
    <w:rsid w:val="005D114F"/>
    <w:rsid w:val="005D1163"/>
    <w:rsid w:val="005D1987"/>
    <w:rsid w:val="005D198B"/>
    <w:rsid w:val="005D1B0E"/>
    <w:rsid w:val="005D1D53"/>
    <w:rsid w:val="005D253C"/>
    <w:rsid w:val="005D2E65"/>
    <w:rsid w:val="005D3597"/>
    <w:rsid w:val="005D3E1B"/>
    <w:rsid w:val="005D4061"/>
    <w:rsid w:val="005D423E"/>
    <w:rsid w:val="005D44B1"/>
    <w:rsid w:val="005D4988"/>
    <w:rsid w:val="005D4A4E"/>
    <w:rsid w:val="005D4C0B"/>
    <w:rsid w:val="005D4D61"/>
    <w:rsid w:val="005D59D4"/>
    <w:rsid w:val="005D601F"/>
    <w:rsid w:val="005D60A3"/>
    <w:rsid w:val="005D6889"/>
    <w:rsid w:val="005D6EEA"/>
    <w:rsid w:val="005D6FB2"/>
    <w:rsid w:val="005D709A"/>
    <w:rsid w:val="005D7282"/>
    <w:rsid w:val="005D76B2"/>
    <w:rsid w:val="005D77A6"/>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0D1"/>
    <w:rsid w:val="005E4730"/>
    <w:rsid w:val="005E485D"/>
    <w:rsid w:val="005E4A62"/>
    <w:rsid w:val="005E4BAD"/>
    <w:rsid w:val="005E4E9D"/>
    <w:rsid w:val="005E4EE6"/>
    <w:rsid w:val="005E591C"/>
    <w:rsid w:val="005E5A43"/>
    <w:rsid w:val="005E6341"/>
    <w:rsid w:val="005E67F2"/>
    <w:rsid w:val="005E6E93"/>
    <w:rsid w:val="005E7C8C"/>
    <w:rsid w:val="005E7FD6"/>
    <w:rsid w:val="005F062D"/>
    <w:rsid w:val="005F06CD"/>
    <w:rsid w:val="005F0A2E"/>
    <w:rsid w:val="005F0BC7"/>
    <w:rsid w:val="005F1050"/>
    <w:rsid w:val="005F167A"/>
    <w:rsid w:val="005F1759"/>
    <w:rsid w:val="005F1B17"/>
    <w:rsid w:val="005F1B3C"/>
    <w:rsid w:val="005F31D4"/>
    <w:rsid w:val="005F356C"/>
    <w:rsid w:val="005F35C2"/>
    <w:rsid w:val="005F3976"/>
    <w:rsid w:val="005F3D68"/>
    <w:rsid w:val="005F46D3"/>
    <w:rsid w:val="005F47BE"/>
    <w:rsid w:val="005F4FE7"/>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546F"/>
    <w:rsid w:val="006054F8"/>
    <w:rsid w:val="00605AF3"/>
    <w:rsid w:val="00605CF1"/>
    <w:rsid w:val="00605D4F"/>
    <w:rsid w:val="00606646"/>
    <w:rsid w:val="00606BD6"/>
    <w:rsid w:val="00607210"/>
    <w:rsid w:val="006073CC"/>
    <w:rsid w:val="006078CD"/>
    <w:rsid w:val="00607A1E"/>
    <w:rsid w:val="00607A81"/>
    <w:rsid w:val="00607F2E"/>
    <w:rsid w:val="00610249"/>
    <w:rsid w:val="00610374"/>
    <w:rsid w:val="0061086B"/>
    <w:rsid w:val="0061177E"/>
    <w:rsid w:val="00611A0B"/>
    <w:rsid w:val="00611CFF"/>
    <w:rsid w:val="006129C9"/>
    <w:rsid w:val="00612A5E"/>
    <w:rsid w:val="00613012"/>
    <w:rsid w:val="00613090"/>
    <w:rsid w:val="00613391"/>
    <w:rsid w:val="00613B34"/>
    <w:rsid w:val="00613C04"/>
    <w:rsid w:val="006140DF"/>
    <w:rsid w:val="006141B1"/>
    <w:rsid w:val="006142BC"/>
    <w:rsid w:val="006142E0"/>
    <w:rsid w:val="006145A2"/>
    <w:rsid w:val="00614955"/>
    <w:rsid w:val="00615766"/>
    <w:rsid w:val="00615CB7"/>
    <w:rsid w:val="00615D1C"/>
    <w:rsid w:val="00615DF5"/>
    <w:rsid w:val="0061615A"/>
    <w:rsid w:val="0061633F"/>
    <w:rsid w:val="00616541"/>
    <w:rsid w:val="00616969"/>
    <w:rsid w:val="00616D87"/>
    <w:rsid w:val="0061705D"/>
    <w:rsid w:val="006179E3"/>
    <w:rsid w:val="00617BDB"/>
    <w:rsid w:val="00617BF7"/>
    <w:rsid w:val="006202DE"/>
    <w:rsid w:val="006203EF"/>
    <w:rsid w:val="00620514"/>
    <w:rsid w:val="00620AF4"/>
    <w:rsid w:val="0062112C"/>
    <w:rsid w:val="006213C8"/>
    <w:rsid w:val="00621557"/>
    <w:rsid w:val="0062192D"/>
    <w:rsid w:val="00621A7B"/>
    <w:rsid w:val="0062314F"/>
    <w:rsid w:val="00623252"/>
    <w:rsid w:val="006237D5"/>
    <w:rsid w:val="006240EF"/>
    <w:rsid w:val="00624480"/>
    <w:rsid w:val="00624B2A"/>
    <w:rsid w:val="00624EF2"/>
    <w:rsid w:val="006251E4"/>
    <w:rsid w:val="00625363"/>
    <w:rsid w:val="00625604"/>
    <w:rsid w:val="00625715"/>
    <w:rsid w:val="0062619A"/>
    <w:rsid w:val="00626253"/>
    <w:rsid w:val="0062657B"/>
    <w:rsid w:val="0062683C"/>
    <w:rsid w:val="00626B22"/>
    <w:rsid w:val="00627058"/>
    <w:rsid w:val="0062735D"/>
    <w:rsid w:val="00627D7A"/>
    <w:rsid w:val="00630183"/>
    <w:rsid w:val="0063023F"/>
    <w:rsid w:val="0063048B"/>
    <w:rsid w:val="0063069A"/>
    <w:rsid w:val="00630B22"/>
    <w:rsid w:val="00630CE3"/>
    <w:rsid w:val="006316FE"/>
    <w:rsid w:val="00631866"/>
    <w:rsid w:val="006318C5"/>
    <w:rsid w:val="00631965"/>
    <w:rsid w:val="00631989"/>
    <w:rsid w:val="006329C7"/>
    <w:rsid w:val="006329D8"/>
    <w:rsid w:val="00633433"/>
    <w:rsid w:val="00633A8B"/>
    <w:rsid w:val="00633AE5"/>
    <w:rsid w:val="00633C46"/>
    <w:rsid w:val="00633DB2"/>
    <w:rsid w:val="00634203"/>
    <w:rsid w:val="006343D1"/>
    <w:rsid w:val="006347C4"/>
    <w:rsid w:val="00634E56"/>
    <w:rsid w:val="006355A5"/>
    <w:rsid w:val="00635CAA"/>
    <w:rsid w:val="006361B2"/>
    <w:rsid w:val="00636507"/>
    <w:rsid w:val="0063692F"/>
    <w:rsid w:val="00636AA5"/>
    <w:rsid w:val="00636C05"/>
    <w:rsid w:val="00636C54"/>
    <w:rsid w:val="00636DD1"/>
    <w:rsid w:val="00636EB2"/>
    <w:rsid w:val="006379F4"/>
    <w:rsid w:val="00637F72"/>
    <w:rsid w:val="00637F91"/>
    <w:rsid w:val="006401D2"/>
    <w:rsid w:val="00640424"/>
    <w:rsid w:val="00640673"/>
    <w:rsid w:val="00640940"/>
    <w:rsid w:val="00640C15"/>
    <w:rsid w:val="00640CAB"/>
    <w:rsid w:val="006419E6"/>
    <w:rsid w:val="00642BE4"/>
    <w:rsid w:val="00643373"/>
    <w:rsid w:val="00643A35"/>
    <w:rsid w:val="00643ADF"/>
    <w:rsid w:val="00643EA4"/>
    <w:rsid w:val="00643F27"/>
    <w:rsid w:val="006454CC"/>
    <w:rsid w:val="00646059"/>
    <w:rsid w:val="00646403"/>
    <w:rsid w:val="00646443"/>
    <w:rsid w:val="00647066"/>
    <w:rsid w:val="006470C5"/>
    <w:rsid w:val="006473D4"/>
    <w:rsid w:val="00647FB5"/>
    <w:rsid w:val="0065001C"/>
    <w:rsid w:val="00650097"/>
    <w:rsid w:val="006503D0"/>
    <w:rsid w:val="006507E6"/>
    <w:rsid w:val="006509CC"/>
    <w:rsid w:val="00650B63"/>
    <w:rsid w:val="00650B77"/>
    <w:rsid w:val="00651367"/>
    <w:rsid w:val="00651D32"/>
    <w:rsid w:val="00651F37"/>
    <w:rsid w:val="00652844"/>
    <w:rsid w:val="00652BAD"/>
    <w:rsid w:val="00652E02"/>
    <w:rsid w:val="0065310D"/>
    <w:rsid w:val="00653D24"/>
    <w:rsid w:val="00654067"/>
    <w:rsid w:val="00654E32"/>
    <w:rsid w:val="00654FEA"/>
    <w:rsid w:val="006552BC"/>
    <w:rsid w:val="00655444"/>
    <w:rsid w:val="006563BD"/>
    <w:rsid w:val="006565DC"/>
    <w:rsid w:val="00656914"/>
    <w:rsid w:val="006569AA"/>
    <w:rsid w:val="00656E62"/>
    <w:rsid w:val="00656EF3"/>
    <w:rsid w:val="0065727D"/>
    <w:rsid w:val="00657467"/>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BCD"/>
    <w:rsid w:val="00670D81"/>
    <w:rsid w:val="00670E72"/>
    <w:rsid w:val="00670EDC"/>
    <w:rsid w:val="006713B5"/>
    <w:rsid w:val="006716D5"/>
    <w:rsid w:val="00671CD1"/>
    <w:rsid w:val="006720B6"/>
    <w:rsid w:val="006724BC"/>
    <w:rsid w:val="00672BA3"/>
    <w:rsid w:val="00673049"/>
    <w:rsid w:val="00673E1B"/>
    <w:rsid w:val="0067407B"/>
    <w:rsid w:val="006746DC"/>
    <w:rsid w:val="006749A8"/>
    <w:rsid w:val="00674DB3"/>
    <w:rsid w:val="006751A6"/>
    <w:rsid w:val="006751C4"/>
    <w:rsid w:val="00675336"/>
    <w:rsid w:val="00675420"/>
    <w:rsid w:val="0067563B"/>
    <w:rsid w:val="0067592F"/>
    <w:rsid w:val="00675ABF"/>
    <w:rsid w:val="00676A6C"/>
    <w:rsid w:val="00676F17"/>
    <w:rsid w:val="006777EC"/>
    <w:rsid w:val="00677898"/>
    <w:rsid w:val="00680651"/>
    <w:rsid w:val="0068094A"/>
    <w:rsid w:val="00680B78"/>
    <w:rsid w:val="0068122D"/>
    <w:rsid w:val="00681E5A"/>
    <w:rsid w:val="00681E76"/>
    <w:rsid w:val="00682D29"/>
    <w:rsid w:val="006832D1"/>
    <w:rsid w:val="00684330"/>
    <w:rsid w:val="006845CC"/>
    <w:rsid w:val="00684633"/>
    <w:rsid w:val="00684A65"/>
    <w:rsid w:val="006859B3"/>
    <w:rsid w:val="00685B9B"/>
    <w:rsid w:val="00685F6E"/>
    <w:rsid w:val="00686304"/>
    <w:rsid w:val="006864A3"/>
    <w:rsid w:val="006866F3"/>
    <w:rsid w:val="00686831"/>
    <w:rsid w:val="00686930"/>
    <w:rsid w:val="00686AB7"/>
    <w:rsid w:val="00686CBE"/>
    <w:rsid w:val="00686F34"/>
    <w:rsid w:val="0068712F"/>
    <w:rsid w:val="00687412"/>
    <w:rsid w:val="00687A56"/>
    <w:rsid w:val="00691138"/>
    <w:rsid w:val="006919E9"/>
    <w:rsid w:val="00691A11"/>
    <w:rsid w:val="006921D2"/>
    <w:rsid w:val="006922AC"/>
    <w:rsid w:val="00692369"/>
    <w:rsid w:val="0069269C"/>
    <w:rsid w:val="006929E9"/>
    <w:rsid w:val="00693181"/>
    <w:rsid w:val="006931FC"/>
    <w:rsid w:val="00693328"/>
    <w:rsid w:val="00693A97"/>
    <w:rsid w:val="00693D8E"/>
    <w:rsid w:val="00694108"/>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1F52"/>
    <w:rsid w:val="006A2B44"/>
    <w:rsid w:val="006A2D21"/>
    <w:rsid w:val="006A3760"/>
    <w:rsid w:val="006A37B3"/>
    <w:rsid w:val="006A3837"/>
    <w:rsid w:val="006A3D01"/>
    <w:rsid w:val="006A3D6C"/>
    <w:rsid w:val="006A47E4"/>
    <w:rsid w:val="006A4A8D"/>
    <w:rsid w:val="006A4B4F"/>
    <w:rsid w:val="006A4EFB"/>
    <w:rsid w:val="006A6000"/>
    <w:rsid w:val="006A6552"/>
    <w:rsid w:val="006A7395"/>
    <w:rsid w:val="006A7904"/>
    <w:rsid w:val="006A7E67"/>
    <w:rsid w:val="006B0562"/>
    <w:rsid w:val="006B063F"/>
    <w:rsid w:val="006B0941"/>
    <w:rsid w:val="006B0EB9"/>
    <w:rsid w:val="006B0F55"/>
    <w:rsid w:val="006B15DB"/>
    <w:rsid w:val="006B2539"/>
    <w:rsid w:val="006B2762"/>
    <w:rsid w:val="006B27DF"/>
    <w:rsid w:val="006B2892"/>
    <w:rsid w:val="006B29C6"/>
    <w:rsid w:val="006B2E8C"/>
    <w:rsid w:val="006B2F51"/>
    <w:rsid w:val="006B3261"/>
    <w:rsid w:val="006B3B4B"/>
    <w:rsid w:val="006B40C6"/>
    <w:rsid w:val="006B5DAF"/>
    <w:rsid w:val="006B5DF6"/>
    <w:rsid w:val="006B699C"/>
    <w:rsid w:val="006B6D9B"/>
    <w:rsid w:val="006B7039"/>
    <w:rsid w:val="006B744A"/>
    <w:rsid w:val="006B7ABC"/>
    <w:rsid w:val="006B7DC5"/>
    <w:rsid w:val="006B7F20"/>
    <w:rsid w:val="006C024A"/>
    <w:rsid w:val="006C0F27"/>
    <w:rsid w:val="006C196F"/>
    <w:rsid w:val="006C1C47"/>
    <w:rsid w:val="006C1E2D"/>
    <w:rsid w:val="006C28E7"/>
    <w:rsid w:val="006C32DF"/>
    <w:rsid w:val="006C3BDC"/>
    <w:rsid w:val="006C3D35"/>
    <w:rsid w:val="006C4CB1"/>
    <w:rsid w:val="006C4D98"/>
    <w:rsid w:val="006C523C"/>
    <w:rsid w:val="006C5604"/>
    <w:rsid w:val="006C57E4"/>
    <w:rsid w:val="006C5925"/>
    <w:rsid w:val="006C5A56"/>
    <w:rsid w:val="006C5C8C"/>
    <w:rsid w:val="006C61B2"/>
    <w:rsid w:val="006C637C"/>
    <w:rsid w:val="006C6424"/>
    <w:rsid w:val="006C6D0E"/>
    <w:rsid w:val="006C6DBE"/>
    <w:rsid w:val="006C6E34"/>
    <w:rsid w:val="006C6EC0"/>
    <w:rsid w:val="006C6FB2"/>
    <w:rsid w:val="006C742A"/>
    <w:rsid w:val="006C7814"/>
    <w:rsid w:val="006D0C94"/>
    <w:rsid w:val="006D0D90"/>
    <w:rsid w:val="006D15BE"/>
    <w:rsid w:val="006D190D"/>
    <w:rsid w:val="006D1D6B"/>
    <w:rsid w:val="006D212C"/>
    <w:rsid w:val="006D2228"/>
    <w:rsid w:val="006D228E"/>
    <w:rsid w:val="006D28F5"/>
    <w:rsid w:val="006D2970"/>
    <w:rsid w:val="006D38CB"/>
    <w:rsid w:val="006D393B"/>
    <w:rsid w:val="006D47B0"/>
    <w:rsid w:val="006D4A22"/>
    <w:rsid w:val="006D4B1D"/>
    <w:rsid w:val="006D4B58"/>
    <w:rsid w:val="006D4BAD"/>
    <w:rsid w:val="006D4D01"/>
    <w:rsid w:val="006D538F"/>
    <w:rsid w:val="006D55B4"/>
    <w:rsid w:val="006D5BAC"/>
    <w:rsid w:val="006D5EF9"/>
    <w:rsid w:val="006D6424"/>
    <w:rsid w:val="006D6457"/>
    <w:rsid w:val="006D69BF"/>
    <w:rsid w:val="006D6DE1"/>
    <w:rsid w:val="006D6E5A"/>
    <w:rsid w:val="006D74F9"/>
    <w:rsid w:val="006D7517"/>
    <w:rsid w:val="006E0181"/>
    <w:rsid w:val="006E028E"/>
    <w:rsid w:val="006E0920"/>
    <w:rsid w:val="006E0FFB"/>
    <w:rsid w:val="006E1049"/>
    <w:rsid w:val="006E159E"/>
    <w:rsid w:val="006E1B99"/>
    <w:rsid w:val="006E22EA"/>
    <w:rsid w:val="006E2A26"/>
    <w:rsid w:val="006E2D5E"/>
    <w:rsid w:val="006E3A90"/>
    <w:rsid w:val="006E3B1C"/>
    <w:rsid w:val="006E3FA3"/>
    <w:rsid w:val="006E4134"/>
    <w:rsid w:val="006E4211"/>
    <w:rsid w:val="006E44A5"/>
    <w:rsid w:val="006E4ADF"/>
    <w:rsid w:val="006E5403"/>
    <w:rsid w:val="006E56B1"/>
    <w:rsid w:val="006E5FB3"/>
    <w:rsid w:val="006E6075"/>
    <w:rsid w:val="006E62E9"/>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68B"/>
    <w:rsid w:val="006F5A25"/>
    <w:rsid w:val="006F5D82"/>
    <w:rsid w:val="006F5F5C"/>
    <w:rsid w:val="006F64F1"/>
    <w:rsid w:val="006F6878"/>
    <w:rsid w:val="006F6A0A"/>
    <w:rsid w:val="006F7109"/>
    <w:rsid w:val="006F7E17"/>
    <w:rsid w:val="007000BB"/>
    <w:rsid w:val="0070032A"/>
    <w:rsid w:val="007016E0"/>
    <w:rsid w:val="00702BE4"/>
    <w:rsid w:val="00703395"/>
    <w:rsid w:val="007035AC"/>
    <w:rsid w:val="0070374E"/>
    <w:rsid w:val="007039C3"/>
    <w:rsid w:val="0070455C"/>
    <w:rsid w:val="00704772"/>
    <w:rsid w:val="007048FA"/>
    <w:rsid w:val="00704AD5"/>
    <w:rsid w:val="00705442"/>
    <w:rsid w:val="00705A41"/>
    <w:rsid w:val="0070606F"/>
    <w:rsid w:val="00706A29"/>
    <w:rsid w:val="00706CF3"/>
    <w:rsid w:val="00706D47"/>
    <w:rsid w:val="00706DA5"/>
    <w:rsid w:val="00707A25"/>
    <w:rsid w:val="00707A9C"/>
    <w:rsid w:val="00707E62"/>
    <w:rsid w:val="00710399"/>
    <w:rsid w:val="00710597"/>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12B"/>
    <w:rsid w:val="0072254F"/>
    <w:rsid w:val="00722589"/>
    <w:rsid w:val="007225FD"/>
    <w:rsid w:val="0072261C"/>
    <w:rsid w:val="00722F7F"/>
    <w:rsid w:val="00723393"/>
    <w:rsid w:val="00723624"/>
    <w:rsid w:val="00723975"/>
    <w:rsid w:val="007239FB"/>
    <w:rsid w:val="007240EB"/>
    <w:rsid w:val="00725219"/>
    <w:rsid w:val="0072539E"/>
    <w:rsid w:val="00725420"/>
    <w:rsid w:val="00725F03"/>
    <w:rsid w:val="00725F22"/>
    <w:rsid w:val="0072609D"/>
    <w:rsid w:val="00726503"/>
    <w:rsid w:val="0072667E"/>
    <w:rsid w:val="007268DA"/>
    <w:rsid w:val="007269AA"/>
    <w:rsid w:val="00726BD4"/>
    <w:rsid w:val="00726D7F"/>
    <w:rsid w:val="00727472"/>
    <w:rsid w:val="0072793D"/>
    <w:rsid w:val="00727BD6"/>
    <w:rsid w:val="00727CD7"/>
    <w:rsid w:val="007301E8"/>
    <w:rsid w:val="007306E8"/>
    <w:rsid w:val="00730C1C"/>
    <w:rsid w:val="00730D19"/>
    <w:rsid w:val="00730D32"/>
    <w:rsid w:val="0073120D"/>
    <w:rsid w:val="0073130C"/>
    <w:rsid w:val="00732039"/>
    <w:rsid w:val="00732120"/>
    <w:rsid w:val="007321A7"/>
    <w:rsid w:val="00732C5D"/>
    <w:rsid w:val="00733007"/>
    <w:rsid w:val="0073370C"/>
    <w:rsid w:val="00733B2B"/>
    <w:rsid w:val="00734076"/>
    <w:rsid w:val="00734367"/>
    <w:rsid w:val="0073483E"/>
    <w:rsid w:val="00734BBF"/>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75D"/>
    <w:rsid w:val="007449E1"/>
    <w:rsid w:val="0074520D"/>
    <w:rsid w:val="007453A7"/>
    <w:rsid w:val="0074548D"/>
    <w:rsid w:val="007457F3"/>
    <w:rsid w:val="00745D49"/>
    <w:rsid w:val="00745EFB"/>
    <w:rsid w:val="007462C2"/>
    <w:rsid w:val="00746AB1"/>
    <w:rsid w:val="00746EC6"/>
    <w:rsid w:val="00747D53"/>
    <w:rsid w:val="0075009C"/>
    <w:rsid w:val="00750181"/>
    <w:rsid w:val="007502D0"/>
    <w:rsid w:val="00750432"/>
    <w:rsid w:val="00750AE4"/>
    <w:rsid w:val="00750BE8"/>
    <w:rsid w:val="007512FB"/>
    <w:rsid w:val="00751454"/>
    <w:rsid w:val="00751471"/>
    <w:rsid w:val="007518E0"/>
    <w:rsid w:val="00751CEF"/>
    <w:rsid w:val="007521B6"/>
    <w:rsid w:val="00752FC6"/>
    <w:rsid w:val="007532C6"/>
    <w:rsid w:val="00753508"/>
    <w:rsid w:val="007540C5"/>
    <w:rsid w:val="00754798"/>
    <w:rsid w:val="00754E56"/>
    <w:rsid w:val="00754FEB"/>
    <w:rsid w:val="0075541B"/>
    <w:rsid w:val="00755605"/>
    <w:rsid w:val="00756109"/>
    <w:rsid w:val="0075643F"/>
    <w:rsid w:val="00756B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1F67"/>
    <w:rsid w:val="0076212D"/>
    <w:rsid w:val="00762149"/>
    <w:rsid w:val="00762CCF"/>
    <w:rsid w:val="00762EE5"/>
    <w:rsid w:val="00763695"/>
    <w:rsid w:val="00763822"/>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5B4"/>
    <w:rsid w:val="00767790"/>
    <w:rsid w:val="0077045B"/>
    <w:rsid w:val="00770C75"/>
    <w:rsid w:val="007710FF"/>
    <w:rsid w:val="0077156A"/>
    <w:rsid w:val="00771A89"/>
    <w:rsid w:val="00771D2A"/>
    <w:rsid w:val="007725BE"/>
    <w:rsid w:val="007725E5"/>
    <w:rsid w:val="00772D92"/>
    <w:rsid w:val="007731A2"/>
    <w:rsid w:val="00773BD3"/>
    <w:rsid w:val="00773F92"/>
    <w:rsid w:val="007741DD"/>
    <w:rsid w:val="0077491E"/>
    <w:rsid w:val="00774D37"/>
    <w:rsid w:val="0077556E"/>
    <w:rsid w:val="007759C6"/>
    <w:rsid w:val="00776FB0"/>
    <w:rsid w:val="0077775C"/>
    <w:rsid w:val="007778DF"/>
    <w:rsid w:val="00777EFC"/>
    <w:rsid w:val="00780139"/>
    <w:rsid w:val="007801A4"/>
    <w:rsid w:val="00780217"/>
    <w:rsid w:val="007803BF"/>
    <w:rsid w:val="0078042D"/>
    <w:rsid w:val="00780635"/>
    <w:rsid w:val="00780BDA"/>
    <w:rsid w:val="0078160D"/>
    <w:rsid w:val="00781679"/>
    <w:rsid w:val="00781B3F"/>
    <w:rsid w:val="00781FD6"/>
    <w:rsid w:val="007820C6"/>
    <w:rsid w:val="00782670"/>
    <w:rsid w:val="00782671"/>
    <w:rsid w:val="007827E3"/>
    <w:rsid w:val="0078299E"/>
    <w:rsid w:val="00782C2D"/>
    <w:rsid w:val="00782D11"/>
    <w:rsid w:val="00782DC6"/>
    <w:rsid w:val="00782DE1"/>
    <w:rsid w:val="00782EA2"/>
    <w:rsid w:val="007830F4"/>
    <w:rsid w:val="007831FB"/>
    <w:rsid w:val="00783208"/>
    <w:rsid w:val="007835A4"/>
    <w:rsid w:val="0078368B"/>
    <w:rsid w:val="00783850"/>
    <w:rsid w:val="00783B6C"/>
    <w:rsid w:val="00783C0C"/>
    <w:rsid w:val="00784122"/>
    <w:rsid w:val="0078480B"/>
    <w:rsid w:val="00784B04"/>
    <w:rsid w:val="00784B50"/>
    <w:rsid w:val="00784CD3"/>
    <w:rsid w:val="00784F92"/>
    <w:rsid w:val="00785529"/>
    <w:rsid w:val="00785D74"/>
    <w:rsid w:val="00785DC5"/>
    <w:rsid w:val="00786134"/>
    <w:rsid w:val="0078661F"/>
    <w:rsid w:val="007867F3"/>
    <w:rsid w:val="007869AA"/>
    <w:rsid w:val="00786CA7"/>
    <w:rsid w:val="00786DDF"/>
    <w:rsid w:val="007874ED"/>
    <w:rsid w:val="00787F24"/>
    <w:rsid w:val="00790374"/>
    <w:rsid w:val="00790535"/>
    <w:rsid w:val="00790C5E"/>
    <w:rsid w:val="00790F5E"/>
    <w:rsid w:val="00791685"/>
    <w:rsid w:val="00791DBD"/>
    <w:rsid w:val="007928D2"/>
    <w:rsid w:val="00792C49"/>
    <w:rsid w:val="00792EE9"/>
    <w:rsid w:val="007933A2"/>
    <w:rsid w:val="007938C5"/>
    <w:rsid w:val="00793CC4"/>
    <w:rsid w:val="00793EAF"/>
    <w:rsid w:val="00794229"/>
    <w:rsid w:val="007942D5"/>
    <w:rsid w:val="007948CF"/>
    <w:rsid w:val="00795120"/>
    <w:rsid w:val="00795709"/>
    <w:rsid w:val="007959C4"/>
    <w:rsid w:val="00796260"/>
    <w:rsid w:val="00796406"/>
    <w:rsid w:val="00796E63"/>
    <w:rsid w:val="00797B33"/>
    <w:rsid w:val="007A0055"/>
    <w:rsid w:val="007A053C"/>
    <w:rsid w:val="007A0A9D"/>
    <w:rsid w:val="007A1384"/>
    <w:rsid w:val="007A1409"/>
    <w:rsid w:val="007A1472"/>
    <w:rsid w:val="007A1566"/>
    <w:rsid w:val="007A17CD"/>
    <w:rsid w:val="007A1945"/>
    <w:rsid w:val="007A1E51"/>
    <w:rsid w:val="007A29BC"/>
    <w:rsid w:val="007A2DD7"/>
    <w:rsid w:val="007A3080"/>
    <w:rsid w:val="007A3780"/>
    <w:rsid w:val="007A4687"/>
    <w:rsid w:val="007A4B16"/>
    <w:rsid w:val="007A5254"/>
    <w:rsid w:val="007A5E28"/>
    <w:rsid w:val="007A5E37"/>
    <w:rsid w:val="007A627A"/>
    <w:rsid w:val="007A6589"/>
    <w:rsid w:val="007A65A6"/>
    <w:rsid w:val="007A6AFA"/>
    <w:rsid w:val="007A6CE9"/>
    <w:rsid w:val="007A6E16"/>
    <w:rsid w:val="007A7CE5"/>
    <w:rsid w:val="007B00F1"/>
    <w:rsid w:val="007B151D"/>
    <w:rsid w:val="007B15E5"/>
    <w:rsid w:val="007B1851"/>
    <w:rsid w:val="007B237C"/>
    <w:rsid w:val="007B2E20"/>
    <w:rsid w:val="007B3125"/>
    <w:rsid w:val="007B34D4"/>
    <w:rsid w:val="007B353C"/>
    <w:rsid w:val="007B380F"/>
    <w:rsid w:val="007B3ABC"/>
    <w:rsid w:val="007B3B92"/>
    <w:rsid w:val="007B3ECC"/>
    <w:rsid w:val="007B401C"/>
    <w:rsid w:val="007B40A5"/>
    <w:rsid w:val="007B495E"/>
    <w:rsid w:val="007B5984"/>
    <w:rsid w:val="007B664A"/>
    <w:rsid w:val="007B6693"/>
    <w:rsid w:val="007B6913"/>
    <w:rsid w:val="007B6A42"/>
    <w:rsid w:val="007B7218"/>
    <w:rsid w:val="007C0106"/>
    <w:rsid w:val="007C0138"/>
    <w:rsid w:val="007C0D9D"/>
    <w:rsid w:val="007C1D0F"/>
    <w:rsid w:val="007C1FBA"/>
    <w:rsid w:val="007C242A"/>
    <w:rsid w:val="007C2ADE"/>
    <w:rsid w:val="007C30DA"/>
    <w:rsid w:val="007C412F"/>
    <w:rsid w:val="007C468B"/>
    <w:rsid w:val="007C4936"/>
    <w:rsid w:val="007C5DC6"/>
    <w:rsid w:val="007C5EE3"/>
    <w:rsid w:val="007C5FA4"/>
    <w:rsid w:val="007C617B"/>
    <w:rsid w:val="007C6517"/>
    <w:rsid w:val="007C67D4"/>
    <w:rsid w:val="007C6890"/>
    <w:rsid w:val="007C6B4E"/>
    <w:rsid w:val="007C7276"/>
    <w:rsid w:val="007C77FD"/>
    <w:rsid w:val="007D047D"/>
    <w:rsid w:val="007D05E1"/>
    <w:rsid w:val="007D0E4F"/>
    <w:rsid w:val="007D18A1"/>
    <w:rsid w:val="007D21C8"/>
    <w:rsid w:val="007D2427"/>
    <w:rsid w:val="007D24AF"/>
    <w:rsid w:val="007D2514"/>
    <w:rsid w:val="007D2EAE"/>
    <w:rsid w:val="007D320D"/>
    <w:rsid w:val="007D332F"/>
    <w:rsid w:val="007D39FC"/>
    <w:rsid w:val="007D3B52"/>
    <w:rsid w:val="007D3E2F"/>
    <w:rsid w:val="007D4284"/>
    <w:rsid w:val="007D43C9"/>
    <w:rsid w:val="007D46B0"/>
    <w:rsid w:val="007D4AF6"/>
    <w:rsid w:val="007D4C16"/>
    <w:rsid w:val="007D545B"/>
    <w:rsid w:val="007D5B5C"/>
    <w:rsid w:val="007D5CDD"/>
    <w:rsid w:val="007D6465"/>
    <w:rsid w:val="007D6586"/>
    <w:rsid w:val="007D68F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84F"/>
    <w:rsid w:val="007E3C67"/>
    <w:rsid w:val="007E3F4D"/>
    <w:rsid w:val="007E3FDF"/>
    <w:rsid w:val="007E407D"/>
    <w:rsid w:val="007E424E"/>
    <w:rsid w:val="007E4BC7"/>
    <w:rsid w:val="007E57E7"/>
    <w:rsid w:val="007E660F"/>
    <w:rsid w:val="007E6BAE"/>
    <w:rsid w:val="007E6E89"/>
    <w:rsid w:val="007E7466"/>
    <w:rsid w:val="007E789B"/>
    <w:rsid w:val="007F0747"/>
    <w:rsid w:val="007F0832"/>
    <w:rsid w:val="007F086D"/>
    <w:rsid w:val="007F0ACB"/>
    <w:rsid w:val="007F0EAF"/>
    <w:rsid w:val="007F0EBC"/>
    <w:rsid w:val="007F1F97"/>
    <w:rsid w:val="007F2621"/>
    <w:rsid w:val="007F27EF"/>
    <w:rsid w:val="007F31DC"/>
    <w:rsid w:val="007F3208"/>
    <w:rsid w:val="007F3342"/>
    <w:rsid w:val="007F4037"/>
    <w:rsid w:val="007F475D"/>
    <w:rsid w:val="007F47C5"/>
    <w:rsid w:val="007F53F1"/>
    <w:rsid w:val="007F5825"/>
    <w:rsid w:val="007F666F"/>
    <w:rsid w:val="007F6F9B"/>
    <w:rsid w:val="007F6FD9"/>
    <w:rsid w:val="007F7248"/>
    <w:rsid w:val="007F7696"/>
    <w:rsid w:val="00800626"/>
    <w:rsid w:val="00800F12"/>
    <w:rsid w:val="00801573"/>
    <w:rsid w:val="0080164D"/>
    <w:rsid w:val="00801AF1"/>
    <w:rsid w:val="008022A2"/>
    <w:rsid w:val="00802AB4"/>
    <w:rsid w:val="0080306B"/>
    <w:rsid w:val="008037A3"/>
    <w:rsid w:val="008038B8"/>
    <w:rsid w:val="00803F52"/>
    <w:rsid w:val="00804320"/>
    <w:rsid w:val="00805246"/>
    <w:rsid w:val="00805DBC"/>
    <w:rsid w:val="00806788"/>
    <w:rsid w:val="00807314"/>
    <w:rsid w:val="00807369"/>
    <w:rsid w:val="00807757"/>
    <w:rsid w:val="00807FF8"/>
    <w:rsid w:val="008100AC"/>
    <w:rsid w:val="00810547"/>
    <w:rsid w:val="00810615"/>
    <w:rsid w:val="00810EA8"/>
    <w:rsid w:val="00810F56"/>
    <w:rsid w:val="00811215"/>
    <w:rsid w:val="0081179B"/>
    <w:rsid w:val="00811B50"/>
    <w:rsid w:val="00811D36"/>
    <w:rsid w:val="008122D3"/>
    <w:rsid w:val="008135D6"/>
    <w:rsid w:val="008140DF"/>
    <w:rsid w:val="00814386"/>
    <w:rsid w:val="0081441A"/>
    <w:rsid w:val="00814575"/>
    <w:rsid w:val="00814659"/>
    <w:rsid w:val="0081466E"/>
    <w:rsid w:val="00815223"/>
    <w:rsid w:val="0081565F"/>
    <w:rsid w:val="0081568A"/>
    <w:rsid w:val="00815B8B"/>
    <w:rsid w:val="00815C9A"/>
    <w:rsid w:val="00816834"/>
    <w:rsid w:val="008169F4"/>
    <w:rsid w:val="008170E3"/>
    <w:rsid w:val="00817120"/>
    <w:rsid w:val="008174A5"/>
    <w:rsid w:val="00817AFF"/>
    <w:rsid w:val="00817C7A"/>
    <w:rsid w:val="00817D08"/>
    <w:rsid w:val="00817D18"/>
    <w:rsid w:val="00817E69"/>
    <w:rsid w:val="00820381"/>
    <w:rsid w:val="00820674"/>
    <w:rsid w:val="00820AAA"/>
    <w:rsid w:val="00821504"/>
    <w:rsid w:val="008220F3"/>
    <w:rsid w:val="00822E96"/>
    <w:rsid w:val="0082374F"/>
    <w:rsid w:val="00823B44"/>
    <w:rsid w:val="00823D9B"/>
    <w:rsid w:val="00824003"/>
    <w:rsid w:val="008241C0"/>
    <w:rsid w:val="008247B0"/>
    <w:rsid w:val="00824D62"/>
    <w:rsid w:val="00825ABD"/>
    <w:rsid w:val="00826335"/>
    <w:rsid w:val="00826469"/>
    <w:rsid w:val="008264B4"/>
    <w:rsid w:val="00826689"/>
    <w:rsid w:val="00826EAB"/>
    <w:rsid w:val="00827403"/>
    <w:rsid w:val="008274BB"/>
    <w:rsid w:val="00827EF0"/>
    <w:rsid w:val="0083005F"/>
    <w:rsid w:val="008300D6"/>
    <w:rsid w:val="008301DA"/>
    <w:rsid w:val="00830C1C"/>
    <w:rsid w:val="00831159"/>
    <w:rsid w:val="00831985"/>
    <w:rsid w:val="008326C7"/>
    <w:rsid w:val="00832A0A"/>
    <w:rsid w:val="00832A41"/>
    <w:rsid w:val="00832ACE"/>
    <w:rsid w:val="00832C27"/>
    <w:rsid w:val="00832F73"/>
    <w:rsid w:val="0083334C"/>
    <w:rsid w:val="008335BF"/>
    <w:rsid w:val="00833844"/>
    <w:rsid w:val="00834318"/>
    <w:rsid w:val="0083436D"/>
    <w:rsid w:val="00834432"/>
    <w:rsid w:val="008346BF"/>
    <w:rsid w:val="008348CE"/>
    <w:rsid w:val="00834948"/>
    <w:rsid w:val="00834B58"/>
    <w:rsid w:val="00835478"/>
    <w:rsid w:val="00835AEE"/>
    <w:rsid w:val="008364BC"/>
    <w:rsid w:val="0083659F"/>
    <w:rsid w:val="0083667B"/>
    <w:rsid w:val="00836753"/>
    <w:rsid w:val="00836E6C"/>
    <w:rsid w:val="00837648"/>
    <w:rsid w:val="00837F37"/>
    <w:rsid w:val="00840865"/>
    <w:rsid w:val="008409B6"/>
    <w:rsid w:val="00841EB6"/>
    <w:rsid w:val="008427B9"/>
    <w:rsid w:val="00842E86"/>
    <w:rsid w:val="0084379E"/>
    <w:rsid w:val="00843972"/>
    <w:rsid w:val="00843B73"/>
    <w:rsid w:val="008442B7"/>
    <w:rsid w:val="00844333"/>
    <w:rsid w:val="008451FD"/>
    <w:rsid w:val="0084529A"/>
    <w:rsid w:val="00845BA8"/>
    <w:rsid w:val="00846198"/>
    <w:rsid w:val="008465BC"/>
    <w:rsid w:val="00846614"/>
    <w:rsid w:val="008467FE"/>
    <w:rsid w:val="00847D86"/>
    <w:rsid w:val="008508EC"/>
    <w:rsid w:val="008509AE"/>
    <w:rsid w:val="00850A10"/>
    <w:rsid w:val="00850BD4"/>
    <w:rsid w:val="008511C2"/>
    <w:rsid w:val="00851B10"/>
    <w:rsid w:val="00851D1F"/>
    <w:rsid w:val="00851DB4"/>
    <w:rsid w:val="008523E7"/>
    <w:rsid w:val="008528F6"/>
    <w:rsid w:val="00852CCF"/>
    <w:rsid w:val="00853886"/>
    <w:rsid w:val="0085482D"/>
    <w:rsid w:val="00854861"/>
    <w:rsid w:val="00854968"/>
    <w:rsid w:val="00854F69"/>
    <w:rsid w:val="00855108"/>
    <w:rsid w:val="00855479"/>
    <w:rsid w:val="008563A4"/>
    <w:rsid w:val="0085652B"/>
    <w:rsid w:val="00857065"/>
    <w:rsid w:val="008572B5"/>
    <w:rsid w:val="00860FD0"/>
    <w:rsid w:val="00862768"/>
    <w:rsid w:val="00862EBE"/>
    <w:rsid w:val="00863334"/>
    <w:rsid w:val="00863792"/>
    <w:rsid w:val="00863A3C"/>
    <w:rsid w:val="00863B91"/>
    <w:rsid w:val="00863CA1"/>
    <w:rsid w:val="00865050"/>
    <w:rsid w:val="00865F6B"/>
    <w:rsid w:val="008665A2"/>
    <w:rsid w:val="00866C98"/>
    <w:rsid w:val="008671F5"/>
    <w:rsid w:val="008672A1"/>
    <w:rsid w:val="00867607"/>
    <w:rsid w:val="008677CC"/>
    <w:rsid w:val="00867939"/>
    <w:rsid w:val="00867CB9"/>
    <w:rsid w:val="00867EEE"/>
    <w:rsid w:val="00870C3D"/>
    <w:rsid w:val="00870F5A"/>
    <w:rsid w:val="0087107D"/>
    <w:rsid w:val="008710DC"/>
    <w:rsid w:val="00871C72"/>
    <w:rsid w:val="008724BF"/>
    <w:rsid w:val="00872816"/>
    <w:rsid w:val="00872C75"/>
    <w:rsid w:val="00872CF0"/>
    <w:rsid w:val="008732A4"/>
    <w:rsid w:val="00874712"/>
    <w:rsid w:val="008749AC"/>
    <w:rsid w:val="00874ED6"/>
    <w:rsid w:val="008750F4"/>
    <w:rsid w:val="00875419"/>
    <w:rsid w:val="00875AD8"/>
    <w:rsid w:val="00875BAB"/>
    <w:rsid w:val="00875F5E"/>
    <w:rsid w:val="00876093"/>
    <w:rsid w:val="00876235"/>
    <w:rsid w:val="0087652B"/>
    <w:rsid w:val="0087698F"/>
    <w:rsid w:val="0087772E"/>
    <w:rsid w:val="0087786F"/>
    <w:rsid w:val="008779B8"/>
    <w:rsid w:val="00877EAB"/>
    <w:rsid w:val="00877FBE"/>
    <w:rsid w:val="008803B1"/>
    <w:rsid w:val="00880C81"/>
    <w:rsid w:val="008811CC"/>
    <w:rsid w:val="00881BFE"/>
    <w:rsid w:val="00882896"/>
    <w:rsid w:val="00883464"/>
    <w:rsid w:val="008836F1"/>
    <w:rsid w:val="0088375B"/>
    <w:rsid w:val="008839A2"/>
    <w:rsid w:val="00883CBF"/>
    <w:rsid w:val="00883D1E"/>
    <w:rsid w:val="008842CA"/>
    <w:rsid w:val="008847A3"/>
    <w:rsid w:val="00884A8B"/>
    <w:rsid w:val="00885B93"/>
    <w:rsid w:val="00885CF8"/>
    <w:rsid w:val="00886572"/>
    <w:rsid w:val="00886C2F"/>
    <w:rsid w:val="008877D4"/>
    <w:rsid w:val="008878E8"/>
    <w:rsid w:val="00890434"/>
    <w:rsid w:val="008904A7"/>
    <w:rsid w:val="0089151A"/>
    <w:rsid w:val="00891D74"/>
    <w:rsid w:val="00891EB8"/>
    <w:rsid w:val="00892171"/>
    <w:rsid w:val="0089224D"/>
    <w:rsid w:val="00892C7B"/>
    <w:rsid w:val="0089307E"/>
    <w:rsid w:val="008930D8"/>
    <w:rsid w:val="0089358E"/>
    <w:rsid w:val="0089384B"/>
    <w:rsid w:val="00893908"/>
    <w:rsid w:val="00894901"/>
    <w:rsid w:val="008949CC"/>
    <w:rsid w:val="00894C42"/>
    <w:rsid w:val="00894D30"/>
    <w:rsid w:val="0089516A"/>
    <w:rsid w:val="00895292"/>
    <w:rsid w:val="008957EE"/>
    <w:rsid w:val="00895C6F"/>
    <w:rsid w:val="00896802"/>
    <w:rsid w:val="008969F5"/>
    <w:rsid w:val="00896D83"/>
    <w:rsid w:val="0089729B"/>
    <w:rsid w:val="00897633"/>
    <w:rsid w:val="00897986"/>
    <w:rsid w:val="008A0263"/>
    <w:rsid w:val="008A10BC"/>
    <w:rsid w:val="008A1217"/>
    <w:rsid w:val="008A1835"/>
    <w:rsid w:val="008A1887"/>
    <w:rsid w:val="008A193B"/>
    <w:rsid w:val="008A1BFE"/>
    <w:rsid w:val="008A1CF7"/>
    <w:rsid w:val="008A1D8E"/>
    <w:rsid w:val="008A21E1"/>
    <w:rsid w:val="008A2301"/>
    <w:rsid w:val="008A2505"/>
    <w:rsid w:val="008A26D8"/>
    <w:rsid w:val="008A2916"/>
    <w:rsid w:val="008A2B16"/>
    <w:rsid w:val="008A2C28"/>
    <w:rsid w:val="008A2FBA"/>
    <w:rsid w:val="008A330F"/>
    <w:rsid w:val="008A3331"/>
    <w:rsid w:val="008A3C7B"/>
    <w:rsid w:val="008A40DC"/>
    <w:rsid w:val="008A4263"/>
    <w:rsid w:val="008A4BDC"/>
    <w:rsid w:val="008A5046"/>
    <w:rsid w:val="008A5C40"/>
    <w:rsid w:val="008A60D3"/>
    <w:rsid w:val="008A63AC"/>
    <w:rsid w:val="008A6B4F"/>
    <w:rsid w:val="008A6DF6"/>
    <w:rsid w:val="008A7078"/>
    <w:rsid w:val="008A7679"/>
    <w:rsid w:val="008A7C19"/>
    <w:rsid w:val="008A7ECC"/>
    <w:rsid w:val="008B007C"/>
    <w:rsid w:val="008B00C2"/>
    <w:rsid w:val="008B0775"/>
    <w:rsid w:val="008B0E2A"/>
    <w:rsid w:val="008B0F4A"/>
    <w:rsid w:val="008B15A6"/>
    <w:rsid w:val="008B1B2E"/>
    <w:rsid w:val="008B1D56"/>
    <w:rsid w:val="008B2108"/>
    <w:rsid w:val="008B29B1"/>
    <w:rsid w:val="008B2B28"/>
    <w:rsid w:val="008B3021"/>
    <w:rsid w:val="008B3431"/>
    <w:rsid w:val="008B34E8"/>
    <w:rsid w:val="008B37AA"/>
    <w:rsid w:val="008B3C2D"/>
    <w:rsid w:val="008B422D"/>
    <w:rsid w:val="008B4488"/>
    <w:rsid w:val="008B45F3"/>
    <w:rsid w:val="008B49EC"/>
    <w:rsid w:val="008B4CD0"/>
    <w:rsid w:val="008B5136"/>
    <w:rsid w:val="008B63EC"/>
    <w:rsid w:val="008B68B0"/>
    <w:rsid w:val="008B6A6F"/>
    <w:rsid w:val="008B6B31"/>
    <w:rsid w:val="008B6C6F"/>
    <w:rsid w:val="008B72B5"/>
    <w:rsid w:val="008B781C"/>
    <w:rsid w:val="008B7B47"/>
    <w:rsid w:val="008C000A"/>
    <w:rsid w:val="008C03E0"/>
    <w:rsid w:val="008C0476"/>
    <w:rsid w:val="008C0493"/>
    <w:rsid w:val="008C090B"/>
    <w:rsid w:val="008C0912"/>
    <w:rsid w:val="008C09EA"/>
    <w:rsid w:val="008C1984"/>
    <w:rsid w:val="008C1B8B"/>
    <w:rsid w:val="008C239A"/>
    <w:rsid w:val="008C2499"/>
    <w:rsid w:val="008C269E"/>
    <w:rsid w:val="008C2AFB"/>
    <w:rsid w:val="008C2CB2"/>
    <w:rsid w:val="008C2E93"/>
    <w:rsid w:val="008C3011"/>
    <w:rsid w:val="008C33F9"/>
    <w:rsid w:val="008C352A"/>
    <w:rsid w:val="008C35FD"/>
    <w:rsid w:val="008C4355"/>
    <w:rsid w:val="008C436E"/>
    <w:rsid w:val="008C43B0"/>
    <w:rsid w:val="008C4448"/>
    <w:rsid w:val="008C44EB"/>
    <w:rsid w:val="008C4551"/>
    <w:rsid w:val="008C46BB"/>
    <w:rsid w:val="008C46EE"/>
    <w:rsid w:val="008C4889"/>
    <w:rsid w:val="008C4B00"/>
    <w:rsid w:val="008C4CFA"/>
    <w:rsid w:val="008C50D0"/>
    <w:rsid w:val="008C588A"/>
    <w:rsid w:val="008C5A9A"/>
    <w:rsid w:val="008C5B12"/>
    <w:rsid w:val="008C5E64"/>
    <w:rsid w:val="008C6DBD"/>
    <w:rsid w:val="008C7342"/>
    <w:rsid w:val="008C7595"/>
    <w:rsid w:val="008C76C7"/>
    <w:rsid w:val="008C7848"/>
    <w:rsid w:val="008C7E4D"/>
    <w:rsid w:val="008D04DC"/>
    <w:rsid w:val="008D0FE3"/>
    <w:rsid w:val="008D1238"/>
    <w:rsid w:val="008D182B"/>
    <w:rsid w:val="008D189C"/>
    <w:rsid w:val="008D189D"/>
    <w:rsid w:val="008D2159"/>
    <w:rsid w:val="008D2650"/>
    <w:rsid w:val="008D27A0"/>
    <w:rsid w:val="008D2D3E"/>
    <w:rsid w:val="008D3254"/>
    <w:rsid w:val="008D33FD"/>
    <w:rsid w:val="008D38F9"/>
    <w:rsid w:val="008D41E9"/>
    <w:rsid w:val="008D43F2"/>
    <w:rsid w:val="008D4462"/>
    <w:rsid w:val="008D49F1"/>
    <w:rsid w:val="008D4EBA"/>
    <w:rsid w:val="008D4FAB"/>
    <w:rsid w:val="008D597B"/>
    <w:rsid w:val="008D5AAE"/>
    <w:rsid w:val="008D5B2B"/>
    <w:rsid w:val="008D5C67"/>
    <w:rsid w:val="008D67BF"/>
    <w:rsid w:val="008D6B4C"/>
    <w:rsid w:val="008D6D1B"/>
    <w:rsid w:val="008D6DBC"/>
    <w:rsid w:val="008D7342"/>
    <w:rsid w:val="008D73BC"/>
    <w:rsid w:val="008D767E"/>
    <w:rsid w:val="008D7B85"/>
    <w:rsid w:val="008D7F91"/>
    <w:rsid w:val="008E075C"/>
    <w:rsid w:val="008E0E80"/>
    <w:rsid w:val="008E1379"/>
    <w:rsid w:val="008E1D62"/>
    <w:rsid w:val="008E20EF"/>
    <w:rsid w:val="008E2A16"/>
    <w:rsid w:val="008E2B72"/>
    <w:rsid w:val="008E2CCE"/>
    <w:rsid w:val="008E2FC6"/>
    <w:rsid w:val="008E3698"/>
    <w:rsid w:val="008E37D4"/>
    <w:rsid w:val="008E3D9B"/>
    <w:rsid w:val="008E41AC"/>
    <w:rsid w:val="008E4587"/>
    <w:rsid w:val="008E4AB4"/>
    <w:rsid w:val="008E5099"/>
    <w:rsid w:val="008E523E"/>
    <w:rsid w:val="008E5B2E"/>
    <w:rsid w:val="008E5D5F"/>
    <w:rsid w:val="008E64DB"/>
    <w:rsid w:val="008E6550"/>
    <w:rsid w:val="008E65EF"/>
    <w:rsid w:val="008E66EE"/>
    <w:rsid w:val="008E6956"/>
    <w:rsid w:val="008E69BD"/>
    <w:rsid w:val="008E6BC8"/>
    <w:rsid w:val="008E7A6F"/>
    <w:rsid w:val="008E7AAF"/>
    <w:rsid w:val="008E7D82"/>
    <w:rsid w:val="008E7F6E"/>
    <w:rsid w:val="008F050E"/>
    <w:rsid w:val="008F07A5"/>
    <w:rsid w:val="008F0906"/>
    <w:rsid w:val="008F0B9E"/>
    <w:rsid w:val="008F10BB"/>
    <w:rsid w:val="008F132C"/>
    <w:rsid w:val="008F1433"/>
    <w:rsid w:val="008F1D9A"/>
    <w:rsid w:val="008F1FC4"/>
    <w:rsid w:val="008F2299"/>
    <w:rsid w:val="008F2442"/>
    <w:rsid w:val="008F27ED"/>
    <w:rsid w:val="008F2F59"/>
    <w:rsid w:val="008F31A6"/>
    <w:rsid w:val="008F3C34"/>
    <w:rsid w:val="008F3C73"/>
    <w:rsid w:val="008F3EAD"/>
    <w:rsid w:val="008F4662"/>
    <w:rsid w:val="008F4E3B"/>
    <w:rsid w:val="008F5395"/>
    <w:rsid w:val="008F5BAA"/>
    <w:rsid w:val="008F648B"/>
    <w:rsid w:val="008F66CA"/>
    <w:rsid w:val="008F6B49"/>
    <w:rsid w:val="008F76CF"/>
    <w:rsid w:val="008F77E2"/>
    <w:rsid w:val="0090015F"/>
    <w:rsid w:val="00900E1C"/>
    <w:rsid w:val="00900E9D"/>
    <w:rsid w:val="009013BB"/>
    <w:rsid w:val="00901757"/>
    <w:rsid w:val="00901EBC"/>
    <w:rsid w:val="00901F9A"/>
    <w:rsid w:val="00902132"/>
    <w:rsid w:val="00902704"/>
    <w:rsid w:val="00902810"/>
    <w:rsid w:val="0090284D"/>
    <w:rsid w:val="009029D8"/>
    <w:rsid w:val="00902A2A"/>
    <w:rsid w:val="00902FF5"/>
    <w:rsid w:val="0090362C"/>
    <w:rsid w:val="0090364D"/>
    <w:rsid w:val="009038B3"/>
    <w:rsid w:val="00903D05"/>
    <w:rsid w:val="00903D5D"/>
    <w:rsid w:val="00903FC7"/>
    <w:rsid w:val="009040D8"/>
    <w:rsid w:val="009041AD"/>
    <w:rsid w:val="00904E7A"/>
    <w:rsid w:val="00905048"/>
    <w:rsid w:val="009050A8"/>
    <w:rsid w:val="00905585"/>
    <w:rsid w:val="009057CC"/>
    <w:rsid w:val="00905DFE"/>
    <w:rsid w:val="00905F5F"/>
    <w:rsid w:val="00906077"/>
    <w:rsid w:val="0090634C"/>
    <w:rsid w:val="00906963"/>
    <w:rsid w:val="00906C58"/>
    <w:rsid w:val="00906C7E"/>
    <w:rsid w:val="00907343"/>
    <w:rsid w:val="0090752B"/>
    <w:rsid w:val="009075D1"/>
    <w:rsid w:val="00907CE2"/>
    <w:rsid w:val="00907EB5"/>
    <w:rsid w:val="00907FE6"/>
    <w:rsid w:val="00910C74"/>
    <w:rsid w:val="0091130C"/>
    <w:rsid w:val="009116ED"/>
    <w:rsid w:val="00912261"/>
    <w:rsid w:val="00912270"/>
    <w:rsid w:val="00913F83"/>
    <w:rsid w:val="0091448B"/>
    <w:rsid w:val="00914814"/>
    <w:rsid w:val="00914CA9"/>
    <w:rsid w:val="009151C8"/>
    <w:rsid w:val="009159CB"/>
    <w:rsid w:val="00915C2F"/>
    <w:rsid w:val="00915CFE"/>
    <w:rsid w:val="0091611F"/>
    <w:rsid w:val="009163F7"/>
    <w:rsid w:val="00916A9D"/>
    <w:rsid w:val="00916C1C"/>
    <w:rsid w:val="009171CF"/>
    <w:rsid w:val="009173DE"/>
    <w:rsid w:val="00917552"/>
    <w:rsid w:val="00917A8D"/>
    <w:rsid w:val="00917E38"/>
    <w:rsid w:val="00917F04"/>
    <w:rsid w:val="00920150"/>
    <w:rsid w:val="0092067B"/>
    <w:rsid w:val="0092069C"/>
    <w:rsid w:val="00920A80"/>
    <w:rsid w:val="00920E37"/>
    <w:rsid w:val="00921025"/>
    <w:rsid w:val="00921D59"/>
    <w:rsid w:val="00921E1C"/>
    <w:rsid w:val="00921E1E"/>
    <w:rsid w:val="0092212F"/>
    <w:rsid w:val="009222D2"/>
    <w:rsid w:val="0092336E"/>
    <w:rsid w:val="00923893"/>
    <w:rsid w:val="00923B4B"/>
    <w:rsid w:val="00923C08"/>
    <w:rsid w:val="00923DD1"/>
    <w:rsid w:val="00923F52"/>
    <w:rsid w:val="00924328"/>
    <w:rsid w:val="00924797"/>
    <w:rsid w:val="00924A42"/>
    <w:rsid w:val="00924A93"/>
    <w:rsid w:val="00924ECF"/>
    <w:rsid w:val="00925230"/>
    <w:rsid w:val="009260EB"/>
    <w:rsid w:val="00926F03"/>
    <w:rsid w:val="00926FCB"/>
    <w:rsid w:val="00927047"/>
    <w:rsid w:val="009272F4"/>
    <w:rsid w:val="00927431"/>
    <w:rsid w:val="009277DF"/>
    <w:rsid w:val="00927A70"/>
    <w:rsid w:val="009303F1"/>
    <w:rsid w:val="00930C79"/>
    <w:rsid w:val="00930E6B"/>
    <w:rsid w:val="00931049"/>
    <w:rsid w:val="009313B3"/>
    <w:rsid w:val="009317BB"/>
    <w:rsid w:val="00931D46"/>
    <w:rsid w:val="00931DB5"/>
    <w:rsid w:val="00931DCB"/>
    <w:rsid w:val="00931E75"/>
    <w:rsid w:val="00932B7D"/>
    <w:rsid w:val="00932BE5"/>
    <w:rsid w:val="00932EFF"/>
    <w:rsid w:val="00933530"/>
    <w:rsid w:val="009337FB"/>
    <w:rsid w:val="0093393B"/>
    <w:rsid w:val="00933F66"/>
    <w:rsid w:val="0093400C"/>
    <w:rsid w:val="00934094"/>
    <w:rsid w:val="00934429"/>
    <w:rsid w:val="0093452D"/>
    <w:rsid w:val="0093482C"/>
    <w:rsid w:val="00935355"/>
    <w:rsid w:val="009357F5"/>
    <w:rsid w:val="00935E6B"/>
    <w:rsid w:val="009362D5"/>
    <w:rsid w:val="00936C68"/>
    <w:rsid w:val="00937091"/>
    <w:rsid w:val="00937A08"/>
    <w:rsid w:val="00937D7C"/>
    <w:rsid w:val="00940CA6"/>
    <w:rsid w:val="00941146"/>
    <w:rsid w:val="0094126E"/>
    <w:rsid w:val="009415C6"/>
    <w:rsid w:val="009416ED"/>
    <w:rsid w:val="00941BF8"/>
    <w:rsid w:val="00941F66"/>
    <w:rsid w:val="00941FD8"/>
    <w:rsid w:val="009420E9"/>
    <w:rsid w:val="009425FE"/>
    <w:rsid w:val="00942CBE"/>
    <w:rsid w:val="009434C8"/>
    <w:rsid w:val="009436E4"/>
    <w:rsid w:val="00943902"/>
    <w:rsid w:val="00943AC6"/>
    <w:rsid w:val="00943E1A"/>
    <w:rsid w:val="009440B4"/>
    <w:rsid w:val="0094450B"/>
    <w:rsid w:val="0094491A"/>
    <w:rsid w:val="00944C92"/>
    <w:rsid w:val="00944EA5"/>
    <w:rsid w:val="00944ED4"/>
    <w:rsid w:val="00944FC6"/>
    <w:rsid w:val="00945564"/>
    <w:rsid w:val="0094566C"/>
    <w:rsid w:val="009456B6"/>
    <w:rsid w:val="00945A11"/>
    <w:rsid w:val="00946585"/>
    <w:rsid w:val="00946B60"/>
    <w:rsid w:val="00946D8C"/>
    <w:rsid w:val="00946F80"/>
    <w:rsid w:val="009470D0"/>
    <w:rsid w:val="00947473"/>
    <w:rsid w:val="00947A4B"/>
    <w:rsid w:val="00947E38"/>
    <w:rsid w:val="00947F00"/>
    <w:rsid w:val="00947FE5"/>
    <w:rsid w:val="0095003B"/>
    <w:rsid w:val="00950106"/>
    <w:rsid w:val="009506F1"/>
    <w:rsid w:val="0095100B"/>
    <w:rsid w:val="00951373"/>
    <w:rsid w:val="0095174E"/>
    <w:rsid w:val="00952A86"/>
    <w:rsid w:val="0095331A"/>
    <w:rsid w:val="009535AD"/>
    <w:rsid w:val="00953DA9"/>
    <w:rsid w:val="0095490C"/>
    <w:rsid w:val="00954A79"/>
    <w:rsid w:val="00954B85"/>
    <w:rsid w:val="009551EB"/>
    <w:rsid w:val="009553F1"/>
    <w:rsid w:val="00955667"/>
    <w:rsid w:val="009559CB"/>
    <w:rsid w:val="0095649D"/>
    <w:rsid w:val="00956ABB"/>
    <w:rsid w:val="00956BAD"/>
    <w:rsid w:val="00956E0E"/>
    <w:rsid w:val="0095793C"/>
    <w:rsid w:val="00957A9D"/>
    <w:rsid w:val="00957AB4"/>
    <w:rsid w:val="00957B1A"/>
    <w:rsid w:val="00960372"/>
    <w:rsid w:val="00960373"/>
    <w:rsid w:val="0096094C"/>
    <w:rsid w:val="00960BF2"/>
    <w:rsid w:val="00961B9B"/>
    <w:rsid w:val="00961D94"/>
    <w:rsid w:val="00961F87"/>
    <w:rsid w:val="0096277A"/>
    <w:rsid w:val="00962C19"/>
    <w:rsid w:val="00962EFF"/>
    <w:rsid w:val="00963165"/>
    <w:rsid w:val="009631D9"/>
    <w:rsid w:val="009636BF"/>
    <w:rsid w:val="009636C3"/>
    <w:rsid w:val="00963D78"/>
    <w:rsid w:val="00964284"/>
    <w:rsid w:val="0096499E"/>
    <w:rsid w:val="00964D8D"/>
    <w:rsid w:val="009650F2"/>
    <w:rsid w:val="00965162"/>
    <w:rsid w:val="00965A10"/>
    <w:rsid w:val="0096614A"/>
    <w:rsid w:val="00966276"/>
    <w:rsid w:val="009668BB"/>
    <w:rsid w:val="00966D53"/>
    <w:rsid w:val="009671E5"/>
    <w:rsid w:val="009677BB"/>
    <w:rsid w:val="00967C1B"/>
    <w:rsid w:val="0097003F"/>
    <w:rsid w:val="00970883"/>
    <w:rsid w:val="009708B8"/>
    <w:rsid w:val="00970AB4"/>
    <w:rsid w:val="00970AFE"/>
    <w:rsid w:val="009710E9"/>
    <w:rsid w:val="0097149E"/>
    <w:rsid w:val="009718A9"/>
    <w:rsid w:val="00971A01"/>
    <w:rsid w:val="009726F4"/>
    <w:rsid w:val="00972E01"/>
    <w:rsid w:val="00973284"/>
    <w:rsid w:val="00973373"/>
    <w:rsid w:val="009745EF"/>
    <w:rsid w:val="00974953"/>
    <w:rsid w:val="00974C4D"/>
    <w:rsid w:val="009752B6"/>
    <w:rsid w:val="009756B8"/>
    <w:rsid w:val="009756F6"/>
    <w:rsid w:val="00975832"/>
    <w:rsid w:val="00976809"/>
    <w:rsid w:val="00977150"/>
    <w:rsid w:val="00977295"/>
    <w:rsid w:val="0098044E"/>
    <w:rsid w:val="00980B27"/>
    <w:rsid w:val="00981042"/>
    <w:rsid w:val="0098127D"/>
    <w:rsid w:val="00981393"/>
    <w:rsid w:val="00981938"/>
    <w:rsid w:val="00981C62"/>
    <w:rsid w:val="00982802"/>
    <w:rsid w:val="009829F1"/>
    <w:rsid w:val="00982BF5"/>
    <w:rsid w:val="00983C9C"/>
    <w:rsid w:val="00983D8E"/>
    <w:rsid w:val="0098406E"/>
    <w:rsid w:val="009841D9"/>
    <w:rsid w:val="009844F9"/>
    <w:rsid w:val="00984B43"/>
    <w:rsid w:val="00984D44"/>
    <w:rsid w:val="00985188"/>
    <w:rsid w:val="0098523C"/>
    <w:rsid w:val="00985296"/>
    <w:rsid w:val="009852CD"/>
    <w:rsid w:val="00985A16"/>
    <w:rsid w:val="00986234"/>
    <w:rsid w:val="009862AC"/>
    <w:rsid w:val="0098653D"/>
    <w:rsid w:val="00986655"/>
    <w:rsid w:val="00986C7A"/>
    <w:rsid w:val="00986E55"/>
    <w:rsid w:val="00986EC7"/>
    <w:rsid w:val="00986F6F"/>
    <w:rsid w:val="0098707F"/>
    <w:rsid w:val="0098733A"/>
    <w:rsid w:val="00987525"/>
    <w:rsid w:val="0098754E"/>
    <w:rsid w:val="009877AA"/>
    <w:rsid w:val="00987D15"/>
    <w:rsid w:val="00987E0E"/>
    <w:rsid w:val="00987E52"/>
    <w:rsid w:val="009903CC"/>
    <w:rsid w:val="00990C74"/>
    <w:rsid w:val="00990D04"/>
    <w:rsid w:val="00991008"/>
    <w:rsid w:val="00991F71"/>
    <w:rsid w:val="00992027"/>
    <w:rsid w:val="00992450"/>
    <w:rsid w:val="00992D82"/>
    <w:rsid w:val="0099316B"/>
    <w:rsid w:val="00993DC9"/>
    <w:rsid w:val="00994025"/>
    <w:rsid w:val="00994A89"/>
    <w:rsid w:val="00995A1E"/>
    <w:rsid w:val="009961BA"/>
    <w:rsid w:val="0099663F"/>
    <w:rsid w:val="0099739F"/>
    <w:rsid w:val="0099751C"/>
    <w:rsid w:val="009A001A"/>
    <w:rsid w:val="009A0071"/>
    <w:rsid w:val="009A06A8"/>
    <w:rsid w:val="009A1239"/>
    <w:rsid w:val="009A1602"/>
    <w:rsid w:val="009A19BF"/>
    <w:rsid w:val="009A1E95"/>
    <w:rsid w:val="009A2136"/>
    <w:rsid w:val="009A2DC8"/>
    <w:rsid w:val="009A38E7"/>
    <w:rsid w:val="009A3ACA"/>
    <w:rsid w:val="009A40BE"/>
    <w:rsid w:val="009A453D"/>
    <w:rsid w:val="009A5322"/>
    <w:rsid w:val="009A565E"/>
    <w:rsid w:val="009A56DA"/>
    <w:rsid w:val="009A57C3"/>
    <w:rsid w:val="009A5C1D"/>
    <w:rsid w:val="009A6392"/>
    <w:rsid w:val="009A6795"/>
    <w:rsid w:val="009A6903"/>
    <w:rsid w:val="009A759E"/>
    <w:rsid w:val="009A7A28"/>
    <w:rsid w:val="009A7D4D"/>
    <w:rsid w:val="009B077C"/>
    <w:rsid w:val="009B1305"/>
    <w:rsid w:val="009B15AC"/>
    <w:rsid w:val="009B1829"/>
    <w:rsid w:val="009B1875"/>
    <w:rsid w:val="009B1EE7"/>
    <w:rsid w:val="009B244A"/>
    <w:rsid w:val="009B2787"/>
    <w:rsid w:val="009B3367"/>
    <w:rsid w:val="009B3449"/>
    <w:rsid w:val="009B34AC"/>
    <w:rsid w:val="009B3580"/>
    <w:rsid w:val="009B35A5"/>
    <w:rsid w:val="009B3828"/>
    <w:rsid w:val="009B3A88"/>
    <w:rsid w:val="009B56BF"/>
    <w:rsid w:val="009B578C"/>
    <w:rsid w:val="009B5B5C"/>
    <w:rsid w:val="009B689A"/>
    <w:rsid w:val="009B69C0"/>
    <w:rsid w:val="009B6A12"/>
    <w:rsid w:val="009B6ACF"/>
    <w:rsid w:val="009B7FA3"/>
    <w:rsid w:val="009C0D43"/>
    <w:rsid w:val="009C0E5A"/>
    <w:rsid w:val="009C0EA6"/>
    <w:rsid w:val="009C0F1D"/>
    <w:rsid w:val="009C1AB1"/>
    <w:rsid w:val="009C2613"/>
    <w:rsid w:val="009C28C1"/>
    <w:rsid w:val="009C2BB2"/>
    <w:rsid w:val="009C2CB3"/>
    <w:rsid w:val="009C2E64"/>
    <w:rsid w:val="009C2FDD"/>
    <w:rsid w:val="009C39B1"/>
    <w:rsid w:val="009C39BB"/>
    <w:rsid w:val="009C3AA9"/>
    <w:rsid w:val="009C455D"/>
    <w:rsid w:val="009C4678"/>
    <w:rsid w:val="009C4ADA"/>
    <w:rsid w:val="009C4B2B"/>
    <w:rsid w:val="009C4B36"/>
    <w:rsid w:val="009C56B7"/>
    <w:rsid w:val="009C6A83"/>
    <w:rsid w:val="009D0048"/>
    <w:rsid w:val="009D04CF"/>
    <w:rsid w:val="009D0789"/>
    <w:rsid w:val="009D0CF7"/>
    <w:rsid w:val="009D144F"/>
    <w:rsid w:val="009D1C32"/>
    <w:rsid w:val="009D207D"/>
    <w:rsid w:val="009D2096"/>
    <w:rsid w:val="009D2874"/>
    <w:rsid w:val="009D29A0"/>
    <w:rsid w:val="009D2ADB"/>
    <w:rsid w:val="009D2E7F"/>
    <w:rsid w:val="009D2ED8"/>
    <w:rsid w:val="009D374F"/>
    <w:rsid w:val="009D3E57"/>
    <w:rsid w:val="009D415B"/>
    <w:rsid w:val="009D453A"/>
    <w:rsid w:val="009D4E95"/>
    <w:rsid w:val="009D565D"/>
    <w:rsid w:val="009D58CB"/>
    <w:rsid w:val="009D5AA6"/>
    <w:rsid w:val="009D6D29"/>
    <w:rsid w:val="009D6FBF"/>
    <w:rsid w:val="009D7BD3"/>
    <w:rsid w:val="009D7E20"/>
    <w:rsid w:val="009D7F29"/>
    <w:rsid w:val="009E06E0"/>
    <w:rsid w:val="009E1728"/>
    <w:rsid w:val="009E177E"/>
    <w:rsid w:val="009E1B70"/>
    <w:rsid w:val="009E1D5E"/>
    <w:rsid w:val="009E282A"/>
    <w:rsid w:val="009E2ADA"/>
    <w:rsid w:val="009E2CDF"/>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BD3"/>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6BD7"/>
    <w:rsid w:val="009F72D1"/>
    <w:rsid w:val="009F744B"/>
    <w:rsid w:val="009F7827"/>
    <w:rsid w:val="009F7909"/>
    <w:rsid w:val="009F7B6A"/>
    <w:rsid w:val="009F7CBD"/>
    <w:rsid w:val="00A00BE2"/>
    <w:rsid w:val="00A01348"/>
    <w:rsid w:val="00A019DD"/>
    <w:rsid w:val="00A01A6C"/>
    <w:rsid w:val="00A01B73"/>
    <w:rsid w:val="00A01CA5"/>
    <w:rsid w:val="00A0258D"/>
    <w:rsid w:val="00A02842"/>
    <w:rsid w:val="00A03364"/>
    <w:rsid w:val="00A033BF"/>
    <w:rsid w:val="00A034AC"/>
    <w:rsid w:val="00A036B0"/>
    <w:rsid w:val="00A03A17"/>
    <w:rsid w:val="00A041AE"/>
    <w:rsid w:val="00A04382"/>
    <w:rsid w:val="00A043EE"/>
    <w:rsid w:val="00A04766"/>
    <w:rsid w:val="00A04AB2"/>
    <w:rsid w:val="00A0503D"/>
    <w:rsid w:val="00A051BB"/>
    <w:rsid w:val="00A0525E"/>
    <w:rsid w:val="00A05A8A"/>
    <w:rsid w:val="00A06338"/>
    <w:rsid w:val="00A06AE1"/>
    <w:rsid w:val="00A06ECA"/>
    <w:rsid w:val="00A071E1"/>
    <w:rsid w:val="00A076C7"/>
    <w:rsid w:val="00A076FF"/>
    <w:rsid w:val="00A07EC2"/>
    <w:rsid w:val="00A100B8"/>
    <w:rsid w:val="00A10816"/>
    <w:rsid w:val="00A112C6"/>
    <w:rsid w:val="00A11893"/>
    <w:rsid w:val="00A119B5"/>
    <w:rsid w:val="00A11AA7"/>
    <w:rsid w:val="00A11ABD"/>
    <w:rsid w:val="00A1231A"/>
    <w:rsid w:val="00A12970"/>
    <w:rsid w:val="00A12CA8"/>
    <w:rsid w:val="00A13B8B"/>
    <w:rsid w:val="00A13C3C"/>
    <w:rsid w:val="00A13E58"/>
    <w:rsid w:val="00A14566"/>
    <w:rsid w:val="00A145EB"/>
    <w:rsid w:val="00A15A04"/>
    <w:rsid w:val="00A16813"/>
    <w:rsid w:val="00A16ECD"/>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8B7"/>
    <w:rsid w:val="00A25988"/>
    <w:rsid w:val="00A25ECD"/>
    <w:rsid w:val="00A25F99"/>
    <w:rsid w:val="00A264FF"/>
    <w:rsid w:val="00A26FEB"/>
    <w:rsid w:val="00A27030"/>
    <w:rsid w:val="00A2733F"/>
    <w:rsid w:val="00A27394"/>
    <w:rsid w:val="00A27964"/>
    <w:rsid w:val="00A30063"/>
    <w:rsid w:val="00A30418"/>
    <w:rsid w:val="00A30440"/>
    <w:rsid w:val="00A3094F"/>
    <w:rsid w:val="00A3210E"/>
    <w:rsid w:val="00A321A2"/>
    <w:rsid w:val="00A32244"/>
    <w:rsid w:val="00A325D2"/>
    <w:rsid w:val="00A32892"/>
    <w:rsid w:val="00A32AC7"/>
    <w:rsid w:val="00A32D12"/>
    <w:rsid w:val="00A32E46"/>
    <w:rsid w:val="00A331B2"/>
    <w:rsid w:val="00A335BF"/>
    <w:rsid w:val="00A33752"/>
    <w:rsid w:val="00A33B32"/>
    <w:rsid w:val="00A33CC3"/>
    <w:rsid w:val="00A34F6D"/>
    <w:rsid w:val="00A3539D"/>
    <w:rsid w:val="00A358B8"/>
    <w:rsid w:val="00A35AFB"/>
    <w:rsid w:val="00A3657F"/>
    <w:rsid w:val="00A36B16"/>
    <w:rsid w:val="00A36FA8"/>
    <w:rsid w:val="00A37311"/>
    <w:rsid w:val="00A4088F"/>
    <w:rsid w:val="00A408EF"/>
    <w:rsid w:val="00A41308"/>
    <w:rsid w:val="00A41670"/>
    <w:rsid w:val="00A41F6F"/>
    <w:rsid w:val="00A42225"/>
    <w:rsid w:val="00A42474"/>
    <w:rsid w:val="00A42527"/>
    <w:rsid w:val="00A42CCC"/>
    <w:rsid w:val="00A4335F"/>
    <w:rsid w:val="00A43377"/>
    <w:rsid w:val="00A43CE0"/>
    <w:rsid w:val="00A43F8F"/>
    <w:rsid w:val="00A4453A"/>
    <w:rsid w:val="00A4459E"/>
    <w:rsid w:val="00A4591E"/>
    <w:rsid w:val="00A45FD8"/>
    <w:rsid w:val="00A46CBC"/>
    <w:rsid w:val="00A46FF1"/>
    <w:rsid w:val="00A47259"/>
    <w:rsid w:val="00A4780D"/>
    <w:rsid w:val="00A47FC5"/>
    <w:rsid w:val="00A5097A"/>
    <w:rsid w:val="00A50B42"/>
    <w:rsid w:val="00A50CDC"/>
    <w:rsid w:val="00A50D81"/>
    <w:rsid w:val="00A51813"/>
    <w:rsid w:val="00A51B07"/>
    <w:rsid w:val="00A51EFC"/>
    <w:rsid w:val="00A52E70"/>
    <w:rsid w:val="00A52E8D"/>
    <w:rsid w:val="00A52F53"/>
    <w:rsid w:val="00A53014"/>
    <w:rsid w:val="00A53C9E"/>
    <w:rsid w:val="00A53F9A"/>
    <w:rsid w:val="00A54686"/>
    <w:rsid w:val="00A55277"/>
    <w:rsid w:val="00A552B0"/>
    <w:rsid w:val="00A55688"/>
    <w:rsid w:val="00A55706"/>
    <w:rsid w:val="00A55C0E"/>
    <w:rsid w:val="00A5650B"/>
    <w:rsid w:val="00A56965"/>
    <w:rsid w:val="00A60263"/>
    <w:rsid w:val="00A60506"/>
    <w:rsid w:val="00A60620"/>
    <w:rsid w:val="00A609A4"/>
    <w:rsid w:val="00A60CB0"/>
    <w:rsid w:val="00A61578"/>
    <w:rsid w:val="00A618D3"/>
    <w:rsid w:val="00A61E59"/>
    <w:rsid w:val="00A62031"/>
    <w:rsid w:val="00A621EF"/>
    <w:rsid w:val="00A629F6"/>
    <w:rsid w:val="00A62E7F"/>
    <w:rsid w:val="00A63257"/>
    <w:rsid w:val="00A6345A"/>
    <w:rsid w:val="00A63852"/>
    <w:rsid w:val="00A63876"/>
    <w:rsid w:val="00A63959"/>
    <w:rsid w:val="00A63D2F"/>
    <w:rsid w:val="00A64021"/>
    <w:rsid w:val="00A64389"/>
    <w:rsid w:val="00A64761"/>
    <w:rsid w:val="00A65F7C"/>
    <w:rsid w:val="00A66464"/>
    <w:rsid w:val="00A6669B"/>
    <w:rsid w:val="00A66E8D"/>
    <w:rsid w:val="00A67003"/>
    <w:rsid w:val="00A671B5"/>
    <w:rsid w:val="00A672E1"/>
    <w:rsid w:val="00A67838"/>
    <w:rsid w:val="00A67B85"/>
    <w:rsid w:val="00A67E15"/>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9E5"/>
    <w:rsid w:val="00A76C11"/>
    <w:rsid w:val="00A76F63"/>
    <w:rsid w:val="00A7742D"/>
    <w:rsid w:val="00A776EA"/>
    <w:rsid w:val="00A77C8E"/>
    <w:rsid w:val="00A80DED"/>
    <w:rsid w:val="00A80EA2"/>
    <w:rsid w:val="00A813C5"/>
    <w:rsid w:val="00A81533"/>
    <w:rsid w:val="00A816BE"/>
    <w:rsid w:val="00A8182C"/>
    <w:rsid w:val="00A81B65"/>
    <w:rsid w:val="00A81D4E"/>
    <w:rsid w:val="00A81D7A"/>
    <w:rsid w:val="00A82479"/>
    <w:rsid w:val="00A824CA"/>
    <w:rsid w:val="00A8276D"/>
    <w:rsid w:val="00A8287E"/>
    <w:rsid w:val="00A828DE"/>
    <w:rsid w:val="00A82982"/>
    <w:rsid w:val="00A838CE"/>
    <w:rsid w:val="00A83AA5"/>
    <w:rsid w:val="00A8431E"/>
    <w:rsid w:val="00A8443E"/>
    <w:rsid w:val="00A84AFC"/>
    <w:rsid w:val="00A84D09"/>
    <w:rsid w:val="00A84F0A"/>
    <w:rsid w:val="00A85E35"/>
    <w:rsid w:val="00A85EFD"/>
    <w:rsid w:val="00A86042"/>
    <w:rsid w:val="00A861DB"/>
    <w:rsid w:val="00A862F5"/>
    <w:rsid w:val="00A863CF"/>
    <w:rsid w:val="00A867A9"/>
    <w:rsid w:val="00A86D4C"/>
    <w:rsid w:val="00A86F9F"/>
    <w:rsid w:val="00A87198"/>
    <w:rsid w:val="00A87A31"/>
    <w:rsid w:val="00A87E6C"/>
    <w:rsid w:val="00A906A8"/>
    <w:rsid w:val="00A90F92"/>
    <w:rsid w:val="00A91082"/>
    <w:rsid w:val="00A910E0"/>
    <w:rsid w:val="00A9129C"/>
    <w:rsid w:val="00A915B4"/>
    <w:rsid w:val="00A919F8"/>
    <w:rsid w:val="00A91A57"/>
    <w:rsid w:val="00A91A77"/>
    <w:rsid w:val="00A91B89"/>
    <w:rsid w:val="00A92338"/>
    <w:rsid w:val="00A924ED"/>
    <w:rsid w:val="00A92E9A"/>
    <w:rsid w:val="00A93019"/>
    <w:rsid w:val="00A930A8"/>
    <w:rsid w:val="00A93632"/>
    <w:rsid w:val="00A936B2"/>
    <w:rsid w:val="00A9370E"/>
    <w:rsid w:val="00A93840"/>
    <w:rsid w:val="00A93CE0"/>
    <w:rsid w:val="00A93DB8"/>
    <w:rsid w:val="00A9433B"/>
    <w:rsid w:val="00A94403"/>
    <w:rsid w:val="00A94B7A"/>
    <w:rsid w:val="00A9511C"/>
    <w:rsid w:val="00A95B9B"/>
    <w:rsid w:val="00A95F21"/>
    <w:rsid w:val="00A96717"/>
    <w:rsid w:val="00A967F1"/>
    <w:rsid w:val="00A9710C"/>
    <w:rsid w:val="00A973D4"/>
    <w:rsid w:val="00A978AD"/>
    <w:rsid w:val="00A97D8F"/>
    <w:rsid w:val="00AA03C7"/>
    <w:rsid w:val="00AA102A"/>
    <w:rsid w:val="00AA10BF"/>
    <w:rsid w:val="00AA11F2"/>
    <w:rsid w:val="00AA122C"/>
    <w:rsid w:val="00AA26C1"/>
    <w:rsid w:val="00AA2840"/>
    <w:rsid w:val="00AA307D"/>
    <w:rsid w:val="00AA35E8"/>
    <w:rsid w:val="00AA3773"/>
    <w:rsid w:val="00AA4228"/>
    <w:rsid w:val="00AA4461"/>
    <w:rsid w:val="00AA4773"/>
    <w:rsid w:val="00AA4C1E"/>
    <w:rsid w:val="00AA5800"/>
    <w:rsid w:val="00AA61BD"/>
    <w:rsid w:val="00AA7E29"/>
    <w:rsid w:val="00AB0022"/>
    <w:rsid w:val="00AB012A"/>
    <w:rsid w:val="00AB037A"/>
    <w:rsid w:val="00AB0451"/>
    <w:rsid w:val="00AB056B"/>
    <w:rsid w:val="00AB0796"/>
    <w:rsid w:val="00AB0D67"/>
    <w:rsid w:val="00AB1507"/>
    <w:rsid w:val="00AB175E"/>
    <w:rsid w:val="00AB2335"/>
    <w:rsid w:val="00AB2473"/>
    <w:rsid w:val="00AB2478"/>
    <w:rsid w:val="00AB252D"/>
    <w:rsid w:val="00AB254A"/>
    <w:rsid w:val="00AB2695"/>
    <w:rsid w:val="00AB26D2"/>
    <w:rsid w:val="00AB2753"/>
    <w:rsid w:val="00AB2A03"/>
    <w:rsid w:val="00AB2F61"/>
    <w:rsid w:val="00AB2FCA"/>
    <w:rsid w:val="00AB3642"/>
    <w:rsid w:val="00AB3812"/>
    <w:rsid w:val="00AB387F"/>
    <w:rsid w:val="00AB3C84"/>
    <w:rsid w:val="00AB3D4D"/>
    <w:rsid w:val="00AB3E42"/>
    <w:rsid w:val="00AB3FCC"/>
    <w:rsid w:val="00AB41CB"/>
    <w:rsid w:val="00AB4280"/>
    <w:rsid w:val="00AB4922"/>
    <w:rsid w:val="00AB4FFE"/>
    <w:rsid w:val="00AB5148"/>
    <w:rsid w:val="00AB5799"/>
    <w:rsid w:val="00AB5CD3"/>
    <w:rsid w:val="00AB5EC6"/>
    <w:rsid w:val="00AB6013"/>
    <w:rsid w:val="00AB6062"/>
    <w:rsid w:val="00AB6073"/>
    <w:rsid w:val="00AB6459"/>
    <w:rsid w:val="00AB6A1E"/>
    <w:rsid w:val="00AB6C04"/>
    <w:rsid w:val="00AB6C60"/>
    <w:rsid w:val="00AB6E1D"/>
    <w:rsid w:val="00AB6E66"/>
    <w:rsid w:val="00AB6F36"/>
    <w:rsid w:val="00AB735C"/>
    <w:rsid w:val="00AB7455"/>
    <w:rsid w:val="00AB7CE3"/>
    <w:rsid w:val="00AB7D10"/>
    <w:rsid w:val="00AB7DB9"/>
    <w:rsid w:val="00AC03FA"/>
    <w:rsid w:val="00AC0685"/>
    <w:rsid w:val="00AC105D"/>
    <w:rsid w:val="00AC10DA"/>
    <w:rsid w:val="00AC1608"/>
    <w:rsid w:val="00AC164A"/>
    <w:rsid w:val="00AC2A77"/>
    <w:rsid w:val="00AC2C2F"/>
    <w:rsid w:val="00AC2EAE"/>
    <w:rsid w:val="00AC3142"/>
    <w:rsid w:val="00AC3805"/>
    <w:rsid w:val="00AC3CD7"/>
    <w:rsid w:val="00AC44F5"/>
    <w:rsid w:val="00AC48C4"/>
    <w:rsid w:val="00AC5870"/>
    <w:rsid w:val="00AC5A47"/>
    <w:rsid w:val="00AC61AB"/>
    <w:rsid w:val="00AC61CA"/>
    <w:rsid w:val="00AC621F"/>
    <w:rsid w:val="00AC6518"/>
    <w:rsid w:val="00AC68ED"/>
    <w:rsid w:val="00AC6AC6"/>
    <w:rsid w:val="00AC6E92"/>
    <w:rsid w:val="00AC7F7F"/>
    <w:rsid w:val="00AD0155"/>
    <w:rsid w:val="00AD0AC0"/>
    <w:rsid w:val="00AD0CFF"/>
    <w:rsid w:val="00AD1616"/>
    <w:rsid w:val="00AD17A6"/>
    <w:rsid w:val="00AD1DEB"/>
    <w:rsid w:val="00AD2358"/>
    <w:rsid w:val="00AD257C"/>
    <w:rsid w:val="00AD2583"/>
    <w:rsid w:val="00AD2A4F"/>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468"/>
    <w:rsid w:val="00AE253D"/>
    <w:rsid w:val="00AE25C7"/>
    <w:rsid w:val="00AE271F"/>
    <w:rsid w:val="00AE2FFA"/>
    <w:rsid w:val="00AE313C"/>
    <w:rsid w:val="00AE3393"/>
    <w:rsid w:val="00AE439B"/>
    <w:rsid w:val="00AE4F35"/>
    <w:rsid w:val="00AE5427"/>
    <w:rsid w:val="00AE586B"/>
    <w:rsid w:val="00AE631B"/>
    <w:rsid w:val="00AE65A0"/>
    <w:rsid w:val="00AE6BEB"/>
    <w:rsid w:val="00AE6CA6"/>
    <w:rsid w:val="00AE6EC2"/>
    <w:rsid w:val="00AE6EE5"/>
    <w:rsid w:val="00AE6FAA"/>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AF7A33"/>
    <w:rsid w:val="00AF7B8B"/>
    <w:rsid w:val="00AF7DA0"/>
    <w:rsid w:val="00B0006C"/>
    <w:rsid w:val="00B0069F"/>
    <w:rsid w:val="00B00F1A"/>
    <w:rsid w:val="00B0152E"/>
    <w:rsid w:val="00B01873"/>
    <w:rsid w:val="00B01958"/>
    <w:rsid w:val="00B01AE9"/>
    <w:rsid w:val="00B01F6D"/>
    <w:rsid w:val="00B01FCE"/>
    <w:rsid w:val="00B02071"/>
    <w:rsid w:val="00B020EC"/>
    <w:rsid w:val="00B02C07"/>
    <w:rsid w:val="00B034AB"/>
    <w:rsid w:val="00B03621"/>
    <w:rsid w:val="00B0374F"/>
    <w:rsid w:val="00B03DEE"/>
    <w:rsid w:val="00B03E96"/>
    <w:rsid w:val="00B041AA"/>
    <w:rsid w:val="00B047B8"/>
    <w:rsid w:val="00B04931"/>
    <w:rsid w:val="00B04A59"/>
    <w:rsid w:val="00B04AE2"/>
    <w:rsid w:val="00B04CA3"/>
    <w:rsid w:val="00B04F25"/>
    <w:rsid w:val="00B05836"/>
    <w:rsid w:val="00B05F48"/>
    <w:rsid w:val="00B06C83"/>
    <w:rsid w:val="00B07157"/>
    <w:rsid w:val="00B07603"/>
    <w:rsid w:val="00B077D2"/>
    <w:rsid w:val="00B07930"/>
    <w:rsid w:val="00B10426"/>
    <w:rsid w:val="00B10D02"/>
    <w:rsid w:val="00B11261"/>
    <w:rsid w:val="00B118E9"/>
    <w:rsid w:val="00B11ED6"/>
    <w:rsid w:val="00B1233F"/>
    <w:rsid w:val="00B1286B"/>
    <w:rsid w:val="00B13EA8"/>
    <w:rsid w:val="00B141D7"/>
    <w:rsid w:val="00B14421"/>
    <w:rsid w:val="00B15414"/>
    <w:rsid w:val="00B15542"/>
    <w:rsid w:val="00B15899"/>
    <w:rsid w:val="00B15C06"/>
    <w:rsid w:val="00B15E0F"/>
    <w:rsid w:val="00B163E5"/>
    <w:rsid w:val="00B16812"/>
    <w:rsid w:val="00B16A3B"/>
    <w:rsid w:val="00B1700B"/>
    <w:rsid w:val="00B17AF0"/>
    <w:rsid w:val="00B17F99"/>
    <w:rsid w:val="00B20490"/>
    <w:rsid w:val="00B206C8"/>
    <w:rsid w:val="00B2081C"/>
    <w:rsid w:val="00B20B9D"/>
    <w:rsid w:val="00B20BA8"/>
    <w:rsid w:val="00B20FA8"/>
    <w:rsid w:val="00B21542"/>
    <w:rsid w:val="00B218CE"/>
    <w:rsid w:val="00B21C3D"/>
    <w:rsid w:val="00B21ECA"/>
    <w:rsid w:val="00B21F3B"/>
    <w:rsid w:val="00B2224C"/>
    <w:rsid w:val="00B22F40"/>
    <w:rsid w:val="00B23011"/>
    <w:rsid w:val="00B23B19"/>
    <w:rsid w:val="00B23D89"/>
    <w:rsid w:val="00B240DB"/>
    <w:rsid w:val="00B252B9"/>
    <w:rsid w:val="00B25694"/>
    <w:rsid w:val="00B2586A"/>
    <w:rsid w:val="00B259DF"/>
    <w:rsid w:val="00B259E0"/>
    <w:rsid w:val="00B25C5C"/>
    <w:rsid w:val="00B2613F"/>
    <w:rsid w:val="00B262AA"/>
    <w:rsid w:val="00B263C0"/>
    <w:rsid w:val="00B26528"/>
    <w:rsid w:val="00B265F5"/>
    <w:rsid w:val="00B2660B"/>
    <w:rsid w:val="00B26E77"/>
    <w:rsid w:val="00B271C9"/>
    <w:rsid w:val="00B27326"/>
    <w:rsid w:val="00B27923"/>
    <w:rsid w:val="00B27D74"/>
    <w:rsid w:val="00B27E89"/>
    <w:rsid w:val="00B3017F"/>
    <w:rsid w:val="00B30408"/>
    <w:rsid w:val="00B30417"/>
    <w:rsid w:val="00B317A9"/>
    <w:rsid w:val="00B319F2"/>
    <w:rsid w:val="00B327AB"/>
    <w:rsid w:val="00B327C9"/>
    <w:rsid w:val="00B333EC"/>
    <w:rsid w:val="00B33412"/>
    <w:rsid w:val="00B33C69"/>
    <w:rsid w:val="00B33E79"/>
    <w:rsid w:val="00B3437E"/>
    <w:rsid w:val="00B34A20"/>
    <w:rsid w:val="00B35066"/>
    <w:rsid w:val="00B3509D"/>
    <w:rsid w:val="00B355C7"/>
    <w:rsid w:val="00B35791"/>
    <w:rsid w:val="00B35F0B"/>
    <w:rsid w:val="00B36E7F"/>
    <w:rsid w:val="00B372F5"/>
    <w:rsid w:val="00B37426"/>
    <w:rsid w:val="00B37FAF"/>
    <w:rsid w:val="00B402CC"/>
    <w:rsid w:val="00B40438"/>
    <w:rsid w:val="00B40E67"/>
    <w:rsid w:val="00B42E49"/>
    <w:rsid w:val="00B432D6"/>
    <w:rsid w:val="00B43457"/>
    <w:rsid w:val="00B43538"/>
    <w:rsid w:val="00B43C2A"/>
    <w:rsid w:val="00B4422E"/>
    <w:rsid w:val="00B4428B"/>
    <w:rsid w:val="00B44524"/>
    <w:rsid w:val="00B447A9"/>
    <w:rsid w:val="00B44BB4"/>
    <w:rsid w:val="00B44F21"/>
    <w:rsid w:val="00B451E0"/>
    <w:rsid w:val="00B45755"/>
    <w:rsid w:val="00B45CED"/>
    <w:rsid w:val="00B4656E"/>
    <w:rsid w:val="00B46609"/>
    <w:rsid w:val="00B46875"/>
    <w:rsid w:val="00B46A77"/>
    <w:rsid w:val="00B46C46"/>
    <w:rsid w:val="00B46E37"/>
    <w:rsid w:val="00B47104"/>
    <w:rsid w:val="00B4799E"/>
    <w:rsid w:val="00B47E32"/>
    <w:rsid w:val="00B501DC"/>
    <w:rsid w:val="00B50263"/>
    <w:rsid w:val="00B50B29"/>
    <w:rsid w:val="00B510FE"/>
    <w:rsid w:val="00B514AD"/>
    <w:rsid w:val="00B5160C"/>
    <w:rsid w:val="00B5176B"/>
    <w:rsid w:val="00B51FCF"/>
    <w:rsid w:val="00B5260F"/>
    <w:rsid w:val="00B52CCC"/>
    <w:rsid w:val="00B538CB"/>
    <w:rsid w:val="00B53915"/>
    <w:rsid w:val="00B539BD"/>
    <w:rsid w:val="00B53DFE"/>
    <w:rsid w:val="00B54244"/>
    <w:rsid w:val="00B54435"/>
    <w:rsid w:val="00B54C21"/>
    <w:rsid w:val="00B55524"/>
    <w:rsid w:val="00B55B51"/>
    <w:rsid w:val="00B55E68"/>
    <w:rsid w:val="00B56301"/>
    <w:rsid w:val="00B56386"/>
    <w:rsid w:val="00B5650E"/>
    <w:rsid w:val="00B565FE"/>
    <w:rsid w:val="00B568CA"/>
    <w:rsid w:val="00B56D91"/>
    <w:rsid w:val="00B5748C"/>
    <w:rsid w:val="00B575A0"/>
    <w:rsid w:val="00B60305"/>
    <w:rsid w:val="00B60AB0"/>
    <w:rsid w:val="00B61271"/>
    <w:rsid w:val="00B62828"/>
    <w:rsid w:val="00B62EC0"/>
    <w:rsid w:val="00B63AB8"/>
    <w:rsid w:val="00B63BAF"/>
    <w:rsid w:val="00B64137"/>
    <w:rsid w:val="00B64176"/>
    <w:rsid w:val="00B644AE"/>
    <w:rsid w:val="00B64AFE"/>
    <w:rsid w:val="00B663CB"/>
    <w:rsid w:val="00B665CF"/>
    <w:rsid w:val="00B666A5"/>
    <w:rsid w:val="00B667EB"/>
    <w:rsid w:val="00B66C1F"/>
    <w:rsid w:val="00B66C30"/>
    <w:rsid w:val="00B66DFC"/>
    <w:rsid w:val="00B67147"/>
    <w:rsid w:val="00B6724B"/>
    <w:rsid w:val="00B673BF"/>
    <w:rsid w:val="00B67620"/>
    <w:rsid w:val="00B67AE3"/>
    <w:rsid w:val="00B67C0C"/>
    <w:rsid w:val="00B700D1"/>
    <w:rsid w:val="00B709B6"/>
    <w:rsid w:val="00B70C19"/>
    <w:rsid w:val="00B70FCF"/>
    <w:rsid w:val="00B71074"/>
    <w:rsid w:val="00B714F9"/>
    <w:rsid w:val="00B71522"/>
    <w:rsid w:val="00B7158B"/>
    <w:rsid w:val="00B7173A"/>
    <w:rsid w:val="00B718DA"/>
    <w:rsid w:val="00B71AF2"/>
    <w:rsid w:val="00B71D5D"/>
    <w:rsid w:val="00B7247F"/>
    <w:rsid w:val="00B728F6"/>
    <w:rsid w:val="00B73B85"/>
    <w:rsid w:val="00B73C93"/>
    <w:rsid w:val="00B73CFC"/>
    <w:rsid w:val="00B73EEA"/>
    <w:rsid w:val="00B7458B"/>
    <w:rsid w:val="00B74592"/>
    <w:rsid w:val="00B74F38"/>
    <w:rsid w:val="00B763FA"/>
    <w:rsid w:val="00B76492"/>
    <w:rsid w:val="00B766F5"/>
    <w:rsid w:val="00B76DFA"/>
    <w:rsid w:val="00B76FBA"/>
    <w:rsid w:val="00B7713D"/>
    <w:rsid w:val="00B7728E"/>
    <w:rsid w:val="00B77543"/>
    <w:rsid w:val="00B777C9"/>
    <w:rsid w:val="00B77B72"/>
    <w:rsid w:val="00B77C83"/>
    <w:rsid w:val="00B77D73"/>
    <w:rsid w:val="00B801D8"/>
    <w:rsid w:val="00B80A0A"/>
    <w:rsid w:val="00B80C40"/>
    <w:rsid w:val="00B80E07"/>
    <w:rsid w:val="00B81127"/>
    <w:rsid w:val="00B812D8"/>
    <w:rsid w:val="00B81435"/>
    <w:rsid w:val="00B81F66"/>
    <w:rsid w:val="00B82B6F"/>
    <w:rsid w:val="00B8355B"/>
    <w:rsid w:val="00B8366A"/>
    <w:rsid w:val="00B83975"/>
    <w:rsid w:val="00B839CE"/>
    <w:rsid w:val="00B839E7"/>
    <w:rsid w:val="00B83C32"/>
    <w:rsid w:val="00B83DFA"/>
    <w:rsid w:val="00B83E26"/>
    <w:rsid w:val="00B83FFA"/>
    <w:rsid w:val="00B847CF"/>
    <w:rsid w:val="00B847F9"/>
    <w:rsid w:val="00B848E8"/>
    <w:rsid w:val="00B84BA8"/>
    <w:rsid w:val="00B84C22"/>
    <w:rsid w:val="00B85419"/>
    <w:rsid w:val="00B86A7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A0D"/>
    <w:rsid w:val="00B93B6D"/>
    <w:rsid w:val="00B93C07"/>
    <w:rsid w:val="00B94013"/>
    <w:rsid w:val="00B94540"/>
    <w:rsid w:val="00B9484B"/>
    <w:rsid w:val="00B95014"/>
    <w:rsid w:val="00B952E1"/>
    <w:rsid w:val="00B967F2"/>
    <w:rsid w:val="00B968E2"/>
    <w:rsid w:val="00B9695C"/>
    <w:rsid w:val="00B96CA3"/>
    <w:rsid w:val="00B9728D"/>
    <w:rsid w:val="00B97F50"/>
    <w:rsid w:val="00BA0A1D"/>
    <w:rsid w:val="00BA1081"/>
    <w:rsid w:val="00BA13DC"/>
    <w:rsid w:val="00BA13E3"/>
    <w:rsid w:val="00BA18BD"/>
    <w:rsid w:val="00BA19C7"/>
    <w:rsid w:val="00BA20E2"/>
    <w:rsid w:val="00BA2787"/>
    <w:rsid w:val="00BA2BD6"/>
    <w:rsid w:val="00BA2F1A"/>
    <w:rsid w:val="00BA3567"/>
    <w:rsid w:val="00BA3854"/>
    <w:rsid w:val="00BA4125"/>
    <w:rsid w:val="00BA44E3"/>
    <w:rsid w:val="00BA4729"/>
    <w:rsid w:val="00BA47AD"/>
    <w:rsid w:val="00BA57E7"/>
    <w:rsid w:val="00BA5C46"/>
    <w:rsid w:val="00BA60B7"/>
    <w:rsid w:val="00BA64D2"/>
    <w:rsid w:val="00BA65BB"/>
    <w:rsid w:val="00BA68C1"/>
    <w:rsid w:val="00BA73C6"/>
    <w:rsid w:val="00BA74CC"/>
    <w:rsid w:val="00BA7ADB"/>
    <w:rsid w:val="00BB0663"/>
    <w:rsid w:val="00BB0699"/>
    <w:rsid w:val="00BB0C9A"/>
    <w:rsid w:val="00BB1073"/>
    <w:rsid w:val="00BB18B0"/>
    <w:rsid w:val="00BB22FD"/>
    <w:rsid w:val="00BB329D"/>
    <w:rsid w:val="00BB41FB"/>
    <w:rsid w:val="00BB4512"/>
    <w:rsid w:val="00BB466D"/>
    <w:rsid w:val="00BB46D1"/>
    <w:rsid w:val="00BB4BAD"/>
    <w:rsid w:val="00BB4D25"/>
    <w:rsid w:val="00BB5618"/>
    <w:rsid w:val="00BB5A2A"/>
    <w:rsid w:val="00BB5D01"/>
    <w:rsid w:val="00BB686D"/>
    <w:rsid w:val="00BB6C60"/>
    <w:rsid w:val="00BB6FF0"/>
    <w:rsid w:val="00BB7061"/>
    <w:rsid w:val="00BB7228"/>
    <w:rsid w:val="00BB76FA"/>
    <w:rsid w:val="00BB7776"/>
    <w:rsid w:val="00BC1895"/>
    <w:rsid w:val="00BC1910"/>
    <w:rsid w:val="00BC1975"/>
    <w:rsid w:val="00BC2696"/>
    <w:rsid w:val="00BC2BC7"/>
    <w:rsid w:val="00BC3349"/>
    <w:rsid w:val="00BC3A4F"/>
    <w:rsid w:val="00BC3B6B"/>
    <w:rsid w:val="00BC3EC8"/>
    <w:rsid w:val="00BC4867"/>
    <w:rsid w:val="00BC4DFE"/>
    <w:rsid w:val="00BC5117"/>
    <w:rsid w:val="00BC519A"/>
    <w:rsid w:val="00BC598F"/>
    <w:rsid w:val="00BC5A64"/>
    <w:rsid w:val="00BC5ACA"/>
    <w:rsid w:val="00BC5BA3"/>
    <w:rsid w:val="00BC5E94"/>
    <w:rsid w:val="00BC601A"/>
    <w:rsid w:val="00BC6868"/>
    <w:rsid w:val="00BC6A0B"/>
    <w:rsid w:val="00BC782D"/>
    <w:rsid w:val="00BC79DC"/>
    <w:rsid w:val="00BC7A31"/>
    <w:rsid w:val="00BC7B21"/>
    <w:rsid w:val="00BC7DD2"/>
    <w:rsid w:val="00BC7F7E"/>
    <w:rsid w:val="00BD01D1"/>
    <w:rsid w:val="00BD0633"/>
    <w:rsid w:val="00BD09AE"/>
    <w:rsid w:val="00BD0A2F"/>
    <w:rsid w:val="00BD1403"/>
    <w:rsid w:val="00BD15D8"/>
    <w:rsid w:val="00BD16ED"/>
    <w:rsid w:val="00BD278C"/>
    <w:rsid w:val="00BD29A0"/>
    <w:rsid w:val="00BD2C24"/>
    <w:rsid w:val="00BD2FB9"/>
    <w:rsid w:val="00BD323B"/>
    <w:rsid w:val="00BD35F7"/>
    <w:rsid w:val="00BD3DFD"/>
    <w:rsid w:val="00BD464A"/>
    <w:rsid w:val="00BD47D2"/>
    <w:rsid w:val="00BD4A9C"/>
    <w:rsid w:val="00BD4E19"/>
    <w:rsid w:val="00BD5066"/>
    <w:rsid w:val="00BD5BA2"/>
    <w:rsid w:val="00BD5E6A"/>
    <w:rsid w:val="00BD60F5"/>
    <w:rsid w:val="00BD6142"/>
    <w:rsid w:val="00BD639A"/>
    <w:rsid w:val="00BD6828"/>
    <w:rsid w:val="00BD6F54"/>
    <w:rsid w:val="00BD74F2"/>
    <w:rsid w:val="00BD77C0"/>
    <w:rsid w:val="00BD78F6"/>
    <w:rsid w:val="00BD7B7B"/>
    <w:rsid w:val="00BE01D8"/>
    <w:rsid w:val="00BE03D9"/>
    <w:rsid w:val="00BE0F4B"/>
    <w:rsid w:val="00BE10BD"/>
    <w:rsid w:val="00BE10E1"/>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472"/>
    <w:rsid w:val="00BE3613"/>
    <w:rsid w:val="00BE3673"/>
    <w:rsid w:val="00BE3689"/>
    <w:rsid w:val="00BE386B"/>
    <w:rsid w:val="00BE3E51"/>
    <w:rsid w:val="00BE4828"/>
    <w:rsid w:val="00BE49E5"/>
    <w:rsid w:val="00BE49EA"/>
    <w:rsid w:val="00BE4B4F"/>
    <w:rsid w:val="00BE562C"/>
    <w:rsid w:val="00BE600E"/>
    <w:rsid w:val="00BE65A4"/>
    <w:rsid w:val="00BE6F13"/>
    <w:rsid w:val="00BE750D"/>
    <w:rsid w:val="00BE7988"/>
    <w:rsid w:val="00BE7AB5"/>
    <w:rsid w:val="00BE7B7E"/>
    <w:rsid w:val="00BE7D12"/>
    <w:rsid w:val="00BF0A22"/>
    <w:rsid w:val="00BF0ED9"/>
    <w:rsid w:val="00BF12B8"/>
    <w:rsid w:val="00BF1436"/>
    <w:rsid w:val="00BF18E4"/>
    <w:rsid w:val="00BF1EAD"/>
    <w:rsid w:val="00BF2718"/>
    <w:rsid w:val="00BF2804"/>
    <w:rsid w:val="00BF2A75"/>
    <w:rsid w:val="00BF2BC6"/>
    <w:rsid w:val="00BF36DC"/>
    <w:rsid w:val="00BF4075"/>
    <w:rsid w:val="00BF42B6"/>
    <w:rsid w:val="00BF4E92"/>
    <w:rsid w:val="00BF51CF"/>
    <w:rsid w:val="00BF521B"/>
    <w:rsid w:val="00BF56E5"/>
    <w:rsid w:val="00BF66A8"/>
    <w:rsid w:val="00BF66CF"/>
    <w:rsid w:val="00BF6739"/>
    <w:rsid w:val="00C000DD"/>
    <w:rsid w:val="00C00667"/>
    <w:rsid w:val="00C00AF0"/>
    <w:rsid w:val="00C00BAB"/>
    <w:rsid w:val="00C01466"/>
    <w:rsid w:val="00C01587"/>
    <w:rsid w:val="00C019C2"/>
    <w:rsid w:val="00C01C75"/>
    <w:rsid w:val="00C0280A"/>
    <w:rsid w:val="00C03259"/>
    <w:rsid w:val="00C03545"/>
    <w:rsid w:val="00C04037"/>
    <w:rsid w:val="00C041D0"/>
    <w:rsid w:val="00C04396"/>
    <w:rsid w:val="00C04420"/>
    <w:rsid w:val="00C046ED"/>
    <w:rsid w:val="00C04FDC"/>
    <w:rsid w:val="00C0545E"/>
    <w:rsid w:val="00C0554E"/>
    <w:rsid w:val="00C05E84"/>
    <w:rsid w:val="00C06194"/>
    <w:rsid w:val="00C063A3"/>
    <w:rsid w:val="00C06885"/>
    <w:rsid w:val="00C0699B"/>
    <w:rsid w:val="00C06BA8"/>
    <w:rsid w:val="00C06D1E"/>
    <w:rsid w:val="00C06FAC"/>
    <w:rsid w:val="00C0776C"/>
    <w:rsid w:val="00C07B7B"/>
    <w:rsid w:val="00C100E9"/>
    <w:rsid w:val="00C10EB1"/>
    <w:rsid w:val="00C11C25"/>
    <w:rsid w:val="00C11D92"/>
    <w:rsid w:val="00C12176"/>
    <w:rsid w:val="00C1222A"/>
    <w:rsid w:val="00C122AF"/>
    <w:rsid w:val="00C126E5"/>
    <w:rsid w:val="00C12861"/>
    <w:rsid w:val="00C12F90"/>
    <w:rsid w:val="00C1351C"/>
    <w:rsid w:val="00C13A47"/>
    <w:rsid w:val="00C140FB"/>
    <w:rsid w:val="00C14730"/>
    <w:rsid w:val="00C14C26"/>
    <w:rsid w:val="00C1516E"/>
    <w:rsid w:val="00C157C6"/>
    <w:rsid w:val="00C164A4"/>
    <w:rsid w:val="00C16918"/>
    <w:rsid w:val="00C16C1E"/>
    <w:rsid w:val="00C16D06"/>
    <w:rsid w:val="00C175EB"/>
    <w:rsid w:val="00C17938"/>
    <w:rsid w:val="00C17D5F"/>
    <w:rsid w:val="00C17D95"/>
    <w:rsid w:val="00C2003F"/>
    <w:rsid w:val="00C20042"/>
    <w:rsid w:val="00C20B94"/>
    <w:rsid w:val="00C20EDA"/>
    <w:rsid w:val="00C218F7"/>
    <w:rsid w:val="00C21A38"/>
    <w:rsid w:val="00C21E75"/>
    <w:rsid w:val="00C22D18"/>
    <w:rsid w:val="00C22FD7"/>
    <w:rsid w:val="00C231C1"/>
    <w:rsid w:val="00C23751"/>
    <w:rsid w:val="00C2463B"/>
    <w:rsid w:val="00C25012"/>
    <w:rsid w:val="00C25A30"/>
    <w:rsid w:val="00C25CCD"/>
    <w:rsid w:val="00C25D9A"/>
    <w:rsid w:val="00C262E6"/>
    <w:rsid w:val="00C26433"/>
    <w:rsid w:val="00C269D8"/>
    <w:rsid w:val="00C26E4B"/>
    <w:rsid w:val="00C26ECC"/>
    <w:rsid w:val="00C277C9"/>
    <w:rsid w:val="00C27847"/>
    <w:rsid w:val="00C27B83"/>
    <w:rsid w:val="00C27C1E"/>
    <w:rsid w:val="00C27EC0"/>
    <w:rsid w:val="00C27EF0"/>
    <w:rsid w:val="00C30459"/>
    <w:rsid w:val="00C30749"/>
    <w:rsid w:val="00C307B1"/>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3C3"/>
    <w:rsid w:val="00C358DA"/>
    <w:rsid w:val="00C35C61"/>
    <w:rsid w:val="00C35C82"/>
    <w:rsid w:val="00C35DE4"/>
    <w:rsid w:val="00C361C3"/>
    <w:rsid w:val="00C3633C"/>
    <w:rsid w:val="00C3642B"/>
    <w:rsid w:val="00C365EC"/>
    <w:rsid w:val="00C374CD"/>
    <w:rsid w:val="00C37883"/>
    <w:rsid w:val="00C378DB"/>
    <w:rsid w:val="00C400B3"/>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68B"/>
    <w:rsid w:val="00C43713"/>
    <w:rsid w:val="00C4382E"/>
    <w:rsid w:val="00C441E5"/>
    <w:rsid w:val="00C44EB8"/>
    <w:rsid w:val="00C4508D"/>
    <w:rsid w:val="00C451BC"/>
    <w:rsid w:val="00C45336"/>
    <w:rsid w:val="00C45903"/>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47FE7"/>
    <w:rsid w:val="00C5034D"/>
    <w:rsid w:val="00C509C2"/>
    <w:rsid w:val="00C50C3B"/>
    <w:rsid w:val="00C51A28"/>
    <w:rsid w:val="00C51BB2"/>
    <w:rsid w:val="00C51F57"/>
    <w:rsid w:val="00C52022"/>
    <w:rsid w:val="00C520A7"/>
    <w:rsid w:val="00C52560"/>
    <w:rsid w:val="00C52DED"/>
    <w:rsid w:val="00C530A7"/>
    <w:rsid w:val="00C53C46"/>
    <w:rsid w:val="00C53EA1"/>
    <w:rsid w:val="00C54107"/>
    <w:rsid w:val="00C543A8"/>
    <w:rsid w:val="00C54A35"/>
    <w:rsid w:val="00C54F87"/>
    <w:rsid w:val="00C55135"/>
    <w:rsid w:val="00C55144"/>
    <w:rsid w:val="00C55484"/>
    <w:rsid w:val="00C55631"/>
    <w:rsid w:val="00C55977"/>
    <w:rsid w:val="00C56955"/>
    <w:rsid w:val="00C57294"/>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4E25"/>
    <w:rsid w:val="00C65173"/>
    <w:rsid w:val="00C6552F"/>
    <w:rsid w:val="00C657AA"/>
    <w:rsid w:val="00C662FD"/>
    <w:rsid w:val="00C666D8"/>
    <w:rsid w:val="00C669BC"/>
    <w:rsid w:val="00C67C99"/>
    <w:rsid w:val="00C67CA3"/>
    <w:rsid w:val="00C67CF5"/>
    <w:rsid w:val="00C67F67"/>
    <w:rsid w:val="00C67FA4"/>
    <w:rsid w:val="00C70260"/>
    <w:rsid w:val="00C703CB"/>
    <w:rsid w:val="00C706F3"/>
    <w:rsid w:val="00C71239"/>
    <w:rsid w:val="00C7213A"/>
    <w:rsid w:val="00C726E8"/>
    <w:rsid w:val="00C727DD"/>
    <w:rsid w:val="00C72DC3"/>
    <w:rsid w:val="00C74606"/>
    <w:rsid w:val="00C74760"/>
    <w:rsid w:val="00C7477B"/>
    <w:rsid w:val="00C74896"/>
    <w:rsid w:val="00C74EC9"/>
    <w:rsid w:val="00C74FA3"/>
    <w:rsid w:val="00C750EA"/>
    <w:rsid w:val="00C75166"/>
    <w:rsid w:val="00C75620"/>
    <w:rsid w:val="00C75FE4"/>
    <w:rsid w:val="00C76074"/>
    <w:rsid w:val="00C7648A"/>
    <w:rsid w:val="00C76BC6"/>
    <w:rsid w:val="00C772A4"/>
    <w:rsid w:val="00C77719"/>
    <w:rsid w:val="00C80070"/>
    <w:rsid w:val="00C80335"/>
    <w:rsid w:val="00C81964"/>
    <w:rsid w:val="00C81DF8"/>
    <w:rsid w:val="00C82035"/>
    <w:rsid w:val="00C821B6"/>
    <w:rsid w:val="00C8250C"/>
    <w:rsid w:val="00C82E63"/>
    <w:rsid w:val="00C83361"/>
    <w:rsid w:val="00C83521"/>
    <w:rsid w:val="00C8359F"/>
    <w:rsid w:val="00C840AE"/>
    <w:rsid w:val="00C840CF"/>
    <w:rsid w:val="00C84116"/>
    <w:rsid w:val="00C8433B"/>
    <w:rsid w:val="00C8461E"/>
    <w:rsid w:val="00C847C4"/>
    <w:rsid w:val="00C84A04"/>
    <w:rsid w:val="00C854BF"/>
    <w:rsid w:val="00C856F4"/>
    <w:rsid w:val="00C8596F"/>
    <w:rsid w:val="00C860F1"/>
    <w:rsid w:val="00C86159"/>
    <w:rsid w:val="00C8654C"/>
    <w:rsid w:val="00C86809"/>
    <w:rsid w:val="00C86A91"/>
    <w:rsid w:val="00C86C22"/>
    <w:rsid w:val="00C87496"/>
    <w:rsid w:val="00C877AC"/>
    <w:rsid w:val="00C87F85"/>
    <w:rsid w:val="00C900CE"/>
    <w:rsid w:val="00C903E6"/>
    <w:rsid w:val="00C907A5"/>
    <w:rsid w:val="00C90C13"/>
    <w:rsid w:val="00C90C31"/>
    <w:rsid w:val="00C90DF3"/>
    <w:rsid w:val="00C90EA6"/>
    <w:rsid w:val="00C91620"/>
    <w:rsid w:val="00C91812"/>
    <w:rsid w:val="00C9193D"/>
    <w:rsid w:val="00C92253"/>
    <w:rsid w:val="00C926E7"/>
    <w:rsid w:val="00C93379"/>
    <w:rsid w:val="00C93A26"/>
    <w:rsid w:val="00C93D88"/>
    <w:rsid w:val="00C93DB8"/>
    <w:rsid w:val="00C943F0"/>
    <w:rsid w:val="00C9442F"/>
    <w:rsid w:val="00C94EB1"/>
    <w:rsid w:val="00C95061"/>
    <w:rsid w:val="00C95091"/>
    <w:rsid w:val="00C9548B"/>
    <w:rsid w:val="00C95829"/>
    <w:rsid w:val="00C95ADC"/>
    <w:rsid w:val="00C964C0"/>
    <w:rsid w:val="00C9660C"/>
    <w:rsid w:val="00C97595"/>
    <w:rsid w:val="00C97C9A"/>
    <w:rsid w:val="00C97CE0"/>
    <w:rsid w:val="00CA0AF9"/>
    <w:rsid w:val="00CA1582"/>
    <w:rsid w:val="00CA1B07"/>
    <w:rsid w:val="00CA1C53"/>
    <w:rsid w:val="00CA21C6"/>
    <w:rsid w:val="00CA346F"/>
    <w:rsid w:val="00CA3884"/>
    <w:rsid w:val="00CA3A48"/>
    <w:rsid w:val="00CA4B73"/>
    <w:rsid w:val="00CA4C85"/>
    <w:rsid w:val="00CA4C8E"/>
    <w:rsid w:val="00CA4DB3"/>
    <w:rsid w:val="00CA4F35"/>
    <w:rsid w:val="00CA5EB8"/>
    <w:rsid w:val="00CA64DE"/>
    <w:rsid w:val="00CA664C"/>
    <w:rsid w:val="00CA6759"/>
    <w:rsid w:val="00CA6A9E"/>
    <w:rsid w:val="00CA7DBD"/>
    <w:rsid w:val="00CB06AB"/>
    <w:rsid w:val="00CB1005"/>
    <w:rsid w:val="00CB1B5D"/>
    <w:rsid w:val="00CB241F"/>
    <w:rsid w:val="00CB27A5"/>
    <w:rsid w:val="00CB2B85"/>
    <w:rsid w:val="00CB2BA4"/>
    <w:rsid w:val="00CB31FE"/>
    <w:rsid w:val="00CB3721"/>
    <w:rsid w:val="00CB3D4B"/>
    <w:rsid w:val="00CB3E83"/>
    <w:rsid w:val="00CB3EA0"/>
    <w:rsid w:val="00CB3F10"/>
    <w:rsid w:val="00CB3F40"/>
    <w:rsid w:val="00CB4FA7"/>
    <w:rsid w:val="00CB51BC"/>
    <w:rsid w:val="00CB548C"/>
    <w:rsid w:val="00CB56CF"/>
    <w:rsid w:val="00CB5C8B"/>
    <w:rsid w:val="00CB5FCC"/>
    <w:rsid w:val="00CB62EE"/>
    <w:rsid w:val="00CB7821"/>
    <w:rsid w:val="00CB7F04"/>
    <w:rsid w:val="00CC00A5"/>
    <w:rsid w:val="00CC0139"/>
    <w:rsid w:val="00CC050D"/>
    <w:rsid w:val="00CC05CC"/>
    <w:rsid w:val="00CC0D4E"/>
    <w:rsid w:val="00CC10D7"/>
    <w:rsid w:val="00CC1EDA"/>
    <w:rsid w:val="00CC2600"/>
    <w:rsid w:val="00CC266B"/>
    <w:rsid w:val="00CC2731"/>
    <w:rsid w:val="00CC2A18"/>
    <w:rsid w:val="00CC2B8F"/>
    <w:rsid w:val="00CC2DCA"/>
    <w:rsid w:val="00CC345C"/>
    <w:rsid w:val="00CC3585"/>
    <w:rsid w:val="00CC37B5"/>
    <w:rsid w:val="00CC4553"/>
    <w:rsid w:val="00CC4ED6"/>
    <w:rsid w:val="00CC55D7"/>
    <w:rsid w:val="00CC5BB6"/>
    <w:rsid w:val="00CC62D2"/>
    <w:rsid w:val="00CC64D9"/>
    <w:rsid w:val="00CC6867"/>
    <w:rsid w:val="00CC6A8B"/>
    <w:rsid w:val="00CC6AD5"/>
    <w:rsid w:val="00CC723A"/>
    <w:rsid w:val="00CC765C"/>
    <w:rsid w:val="00CC786B"/>
    <w:rsid w:val="00CC7DDD"/>
    <w:rsid w:val="00CD0683"/>
    <w:rsid w:val="00CD0AB3"/>
    <w:rsid w:val="00CD110C"/>
    <w:rsid w:val="00CD1BF8"/>
    <w:rsid w:val="00CD1D48"/>
    <w:rsid w:val="00CD1F48"/>
    <w:rsid w:val="00CD1FF1"/>
    <w:rsid w:val="00CD2718"/>
    <w:rsid w:val="00CD296D"/>
    <w:rsid w:val="00CD2BC7"/>
    <w:rsid w:val="00CD2DDC"/>
    <w:rsid w:val="00CD309E"/>
    <w:rsid w:val="00CD3326"/>
    <w:rsid w:val="00CD3A66"/>
    <w:rsid w:val="00CD3BCA"/>
    <w:rsid w:val="00CD3FEC"/>
    <w:rsid w:val="00CD4085"/>
    <w:rsid w:val="00CD4749"/>
    <w:rsid w:val="00CD4770"/>
    <w:rsid w:val="00CD47B1"/>
    <w:rsid w:val="00CD4810"/>
    <w:rsid w:val="00CD4D64"/>
    <w:rsid w:val="00CD5512"/>
    <w:rsid w:val="00CD57C6"/>
    <w:rsid w:val="00CD63D3"/>
    <w:rsid w:val="00CD6757"/>
    <w:rsid w:val="00CD67E7"/>
    <w:rsid w:val="00CD6B9F"/>
    <w:rsid w:val="00CD6DE8"/>
    <w:rsid w:val="00CD705B"/>
    <w:rsid w:val="00CD751D"/>
    <w:rsid w:val="00CD7647"/>
    <w:rsid w:val="00CD7AF6"/>
    <w:rsid w:val="00CE00FD"/>
    <w:rsid w:val="00CE08B5"/>
    <w:rsid w:val="00CE15EE"/>
    <w:rsid w:val="00CE1717"/>
    <w:rsid w:val="00CE1DB8"/>
    <w:rsid w:val="00CE1E4D"/>
    <w:rsid w:val="00CE20A9"/>
    <w:rsid w:val="00CE2445"/>
    <w:rsid w:val="00CE24C6"/>
    <w:rsid w:val="00CE29D7"/>
    <w:rsid w:val="00CE2F63"/>
    <w:rsid w:val="00CE344E"/>
    <w:rsid w:val="00CE362E"/>
    <w:rsid w:val="00CE399D"/>
    <w:rsid w:val="00CE3ED6"/>
    <w:rsid w:val="00CE4061"/>
    <w:rsid w:val="00CE40C7"/>
    <w:rsid w:val="00CE426F"/>
    <w:rsid w:val="00CE433D"/>
    <w:rsid w:val="00CE44D8"/>
    <w:rsid w:val="00CE4AEC"/>
    <w:rsid w:val="00CE52FB"/>
    <w:rsid w:val="00CE5BC3"/>
    <w:rsid w:val="00CE61EC"/>
    <w:rsid w:val="00CE6917"/>
    <w:rsid w:val="00CE6CDC"/>
    <w:rsid w:val="00CE715A"/>
    <w:rsid w:val="00CE7178"/>
    <w:rsid w:val="00CE7C02"/>
    <w:rsid w:val="00CE7D65"/>
    <w:rsid w:val="00CF01C4"/>
    <w:rsid w:val="00CF05A1"/>
    <w:rsid w:val="00CF0915"/>
    <w:rsid w:val="00CF18FD"/>
    <w:rsid w:val="00CF1A45"/>
    <w:rsid w:val="00CF2351"/>
    <w:rsid w:val="00CF26A9"/>
    <w:rsid w:val="00CF296B"/>
    <w:rsid w:val="00CF29F9"/>
    <w:rsid w:val="00CF31E8"/>
    <w:rsid w:val="00CF3686"/>
    <w:rsid w:val="00CF3AC8"/>
    <w:rsid w:val="00CF4049"/>
    <w:rsid w:val="00CF4875"/>
    <w:rsid w:val="00CF4D08"/>
    <w:rsid w:val="00CF55DE"/>
    <w:rsid w:val="00CF5732"/>
    <w:rsid w:val="00CF62F6"/>
    <w:rsid w:val="00CF6EA1"/>
    <w:rsid w:val="00CF6ECA"/>
    <w:rsid w:val="00CF7B00"/>
    <w:rsid w:val="00D00537"/>
    <w:rsid w:val="00D00589"/>
    <w:rsid w:val="00D01202"/>
    <w:rsid w:val="00D013AF"/>
    <w:rsid w:val="00D018AE"/>
    <w:rsid w:val="00D01955"/>
    <w:rsid w:val="00D01DE0"/>
    <w:rsid w:val="00D01F87"/>
    <w:rsid w:val="00D02360"/>
    <w:rsid w:val="00D023A5"/>
    <w:rsid w:val="00D0274A"/>
    <w:rsid w:val="00D03AC8"/>
    <w:rsid w:val="00D03AF7"/>
    <w:rsid w:val="00D04836"/>
    <w:rsid w:val="00D048CC"/>
    <w:rsid w:val="00D04D0A"/>
    <w:rsid w:val="00D04EE4"/>
    <w:rsid w:val="00D052F1"/>
    <w:rsid w:val="00D0536A"/>
    <w:rsid w:val="00D05AAC"/>
    <w:rsid w:val="00D05DCF"/>
    <w:rsid w:val="00D05E71"/>
    <w:rsid w:val="00D0603F"/>
    <w:rsid w:val="00D06A9C"/>
    <w:rsid w:val="00D07092"/>
    <w:rsid w:val="00D074D1"/>
    <w:rsid w:val="00D07834"/>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768"/>
    <w:rsid w:val="00D147BE"/>
    <w:rsid w:val="00D16241"/>
    <w:rsid w:val="00D163A2"/>
    <w:rsid w:val="00D16671"/>
    <w:rsid w:val="00D16D84"/>
    <w:rsid w:val="00D171EE"/>
    <w:rsid w:val="00D17761"/>
    <w:rsid w:val="00D17999"/>
    <w:rsid w:val="00D17BD4"/>
    <w:rsid w:val="00D17F6C"/>
    <w:rsid w:val="00D20573"/>
    <w:rsid w:val="00D20F93"/>
    <w:rsid w:val="00D217C0"/>
    <w:rsid w:val="00D22024"/>
    <w:rsid w:val="00D2228B"/>
    <w:rsid w:val="00D22A46"/>
    <w:rsid w:val="00D22D56"/>
    <w:rsid w:val="00D231BB"/>
    <w:rsid w:val="00D231C2"/>
    <w:rsid w:val="00D2342B"/>
    <w:rsid w:val="00D23493"/>
    <w:rsid w:val="00D2373F"/>
    <w:rsid w:val="00D23C04"/>
    <w:rsid w:val="00D24B44"/>
    <w:rsid w:val="00D24D34"/>
    <w:rsid w:val="00D25A34"/>
    <w:rsid w:val="00D25DE2"/>
    <w:rsid w:val="00D263CF"/>
    <w:rsid w:val="00D26576"/>
    <w:rsid w:val="00D2657D"/>
    <w:rsid w:val="00D26C15"/>
    <w:rsid w:val="00D271C0"/>
    <w:rsid w:val="00D27C1B"/>
    <w:rsid w:val="00D30008"/>
    <w:rsid w:val="00D3068F"/>
    <w:rsid w:val="00D308AE"/>
    <w:rsid w:val="00D30C53"/>
    <w:rsid w:val="00D31AEC"/>
    <w:rsid w:val="00D31FDB"/>
    <w:rsid w:val="00D326E0"/>
    <w:rsid w:val="00D32A15"/>
    <w:rsid w:val="00D32E52"/>
    <w:rsid w:val="00D32FB0"/>
    <w:rsid w:val="00D344E7"/>
    <w:rsid w:val="00D3450B"/>
    <w:rsid w:val="00D346AD"/>
    <w:rsid w:val="00D34A15"/>
    <w:rsid w:val="00D355F2"/>
    <w:rsid w:val="00D35F25"/>
    <w:rsid w:val="00D369B7"/>
    <w:rsid w:val="00D370F4"/>
    <w:rsid w:val="00D3718C"/>
    <w:rsid w:val="00D375CA"/>
    <w:rsid w:val="00D37BE9"/>
    <w:rsid w:val="00D37D38"/>
    <w:rsid w:val="00D40FE9"/>
    <w:rsid w:val="00D4127B"/>
    <w:rsid w:val="00D41B9D"/>
    <w:rsid w:val="00D41F20"/>
    <w:rsid w:val="00D42081"/>
    <w:rsid w:val="00D428DF"/>
    <w:rsid w:val="00D42B4A"/>
    <w:rsid w:val="00D432A4"/>
    <w:rsid w:val="00D438B2"/>
    <w:rsid w:val="00D455E7"/>
    <w:rsid w:val="00D455F6"/>
    <w:rsid w:val="00D45A0B"/>
    <w:rsid w:val="00D45B2D"/>
    <w:rsid w:val="00D45EA9"/>
    <w:rsid w:val="00D460BA"/>
    <w:rsid w:val="00D46158"/>
    <w:rsid w:val="00D46505"/>
    <w:rsid w:val="00D46E21"/>
    <w:rsid w:val="00D47073"/>
    <w:rsid w:val="00D4766C"/>
    <w:rsid w:val="00D503BA"/>
    <w:rsid w:val="00D50B0F"/>
    <w:rsid w:val="00D50BEA"/>
    <w:rsid w:val="00D512E4"/>
    <w:rsid w:val="00D5175E"/>
    <w:rsid w:val="00D519A0"/>
    <w:rsid w:val="00D51D9A"/>
    <w:rsid w:val="00D51DB9"/>
    <w:rsid w:val="00D5257C"/>
    <w:rsid w:val="00D526CC"/>
    <w:rsid w:val="00D52AF9"/>
    <w:rsid w:val="00D53057"/>
    <w:rsid w:val="00D532F1"/>
    <w:rsid w:val="00D53DE3"/>
    <w:rsid w:val="00D54157"/>
    <w:rsid w:val="00D54FE1"/>
    <w:rsid w:val="00D55066"/>
    <w:rsid w:val="00D557E9"/>
    <w:rsid w:val="00D563CA"/>
    <w:rsid w:val="00D564DC"/>
    <w:rsid w:val="00D56A46"/>
    <w:rsid w:val="00D56A61"/>
    <w:rsid w:val="00D56C0F"/>
    <w:rsid w:val="00D56D18"/>
    <w:rsid w:val="00D56D39"/>
    <w:rsid w:val="00D5701B"/>
    <w:rsid w:val="00D5708C"/>
    <w:rsid w:val="00D571A4"/>
    <w:rsid w:val="00D57B0D"/>
    <w:rsid w:val="00D57DCE"/>
    <w:rsid w:val="00D60091"/>
    <w:rsid w:val="00D600B3"/>
    <w:rsid w:val="00D606A5"/>
    <w:rsid w:val="00D60857"/>
    <w:rsid w:val="00D609C7"/>
    <w:rsid w:val="00D6193D"/>
    <w:rsid w:val="00D62204"/>
    <w:rsid w:val="00D626B4"/>
    <w:rsid w:val="00D62879"/>
    <w:rsid w:val="00D62A13"/>
    <w:rsid w:val="00D64462"/>
    <w:rsid w:val="00D6458C"/>
    <w:rsid w:val="00D64936"/>
    <w:rsid w:val="00D6498F"/>
    <w:rsid w:val="00D64D83"/>
    <w:rsid w:val="00D6569F"/>
    <w:rsid w:val="00D658C5"/>
    <w:rsid w:val="00D65C58"/>
    <w:rsid w:val="00D65DA6"/>
    <w:rsid w:val="00D65EA1"/>
    <w:rsid w:val="00D65F35"/>
    <w:rsid w:val="00D66889"/>
    <w:rsid w:val="00D66F6C"/>
    <w:rsid w:val="00D66F9A"/>
    <w:rsid w:val="00D67372"/>
    <w:rsid w:val="00D674AF"/>
    <w:rsid w:val="00D6779B"/>
    <w:rsid w:val="00D67825"/>
    <w:rsid w:val="00D67A17"/>
    <w:rsid w:val="00D67CA5"/>
    <w:rsid w:val="00D70072"/>
    <w:rsid w:val="00D7068D"/>
    <w:rsid w:val="00D7090B"/>
    <w:rsid w:val="00D71EAF"/>
    <w:rsid w:val="00D71F39"/>
    <w:rsid w:val="00D72144"/>
    <w:rsid w:val="00D72229"/>
    <w:rsid w:val="00D72545"/>
    <w:rsid w:val="00D728EA"/>
    <w:rsid w:val="00D72954"/>
    <w:rsid w:val="00D72EB3"/>
    <w:rsid w:val="00D7325F"/>
    <w:rsid w:val="00D7362C"/>
    <w:rsid w:val="00D73F3D"/>
    <w:rsid w:val="00D74D59"/>
    <w:rsid w:val="00D74E4E"/>
    <w:rsid w:val="00D74ED4"/>
    <w:rsid w:val="00D7510C"/>
    <w:rsid w:val="00D751A4"/>
    <w:rsid w:val="00D75FC8"/>
    <w:rsid w:val="00D76885"/>
    <w:rsid w:val="00D76FD1"/>
    <w:rsid w:val="00D80448"/>
    <w:rsid w:val="00D80BDF"/>
    <w:rsid w:val="00D818D3"/>
    <w:rsid w:val="00D818F9"/>
    <w:rsid w:val="00D81A32"/>
    <w:rsid w:val="00D81B97"/>
    <w:rsid w:val="00D820CB"/>
    <w:rsid w:val="00D82956"/>
    <w:rsid w:val="00D8328B"/>
    <w:rsid w:val="00D83349"/>
    <w:rsid w:val="00D83609"/>
    <w:rsid w:val="00D83672"/>
    <w:rsid w:val="00D83F7E"/>
    <w:rsid w:val="00D841F3"/>
    <w:rsid w:val="00D8455E"/>
    <w:rsid w:val="00D84B50"/>
    <w:rsid w:val="00D84C64"/>
    <w:rsid w:val="00D84F12"/>
    <w:rsid w:val="00D8524E"/>
    <w:rsid w:val="00D857BF"/>
    <w:rsid w:val="00D857EA"/>
    <w:rsid w:val="00D85E18"/>
    <w:rsid w:val="00D85E41"/>
    <w:rsid w:val="00D86B19"/>
    <w:rsid w:val="00D87201"/>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4DA"/>
    <w:rsid w:val="00D929D5"/>
    <w:rsid w:val="00D938A9"/>
    <w:rsid w:val="00D93C7D"/>
    <w:rsid w:val="00D95C59"/>
    <w:rsid w:val="00D95CBE"/>
    <w:rsid w:val="00D95CEF"/>
    <w:rsid w:val="00D95D27"/>
    <w:rsid w:val="00D95E86"/>
    <w:rsid w:val="00D95ED3"/>
    <w:rsid w:val="00D9654C"/>
    <w:rsid w:val="00D971BB"/>
    <w:rsid w:val="00D973C8"/>
    <w:rsid w:val="00D973D0"/>
    <w:rsid w:val="00D97637"/>
    <w:rsid w:val="00DA0233"/>
    <w:rsid w:val="00DA05FC"/>
    <w:rsid w:val="00DA0B35"/>
    <w:rsid w:val="00DA1A08"/>
    <w:rsid w:val="00DA1C4D"/>
    <w:rsid w:val="00DA1ED3"/>
    <w:rsid w:val="00DA243E"/>
    <w:rsid w:val="00DA26AD"/>
    <w:rsid w:val="00DA2721"/>
    <w:rsid w:val="00DA2974"/>
    <w:rsid w:val="00DA324E"/>
    <w:rsid w:val="00DA352B"/>
    <w:rsid w:val="00DA361D"/>
    <w:rsid w:val="00DA3711"/>
    <w:rsid w:val="00DA41C6"/>
    <w:rsid w:val="00DA45DE"/>
    <w:rsid w:val="00DA46A0"/>
    <w:rsid w:val="00DA4BC2"/>
    <w:rsid w:val="00DA4FC6"/>
    <w:rsid w:val="00DA4FFA"/>
    <w:rsid w:val="00DA50EE"/>
    <w:rsid w:val="00DA512C"/>
    <w:rsid w:val="00DA5701"/>
    <w:rsid w:val="00DA66C3"/>
    <w:rsid w:val="00DA66CD"/>
    <w:rsid w:val="00DA6CA1"/>
    <w:rsid w:val="00DA6D64"/>
    <w:rsid w:val="00DA7024"/>
    <w:rsid w:val="00DA72E4"/>
    <w:rsid w:val="00DA789F"/>
    <w:rsid w:val="00DA7D58"/>
    <w:rsid w:val="00DB0140"/>
    <w:rsid w:val="00DB0239"/>
    <w:rsid w:val="00DB024B"/>
    <w:rsid w:val="00DB03D7"/>
    <w:rsid w:val="00DB04D1"/>
    <w:rsid w:val="00DB0944"/>
    <w:rsid w:val="00DB0DBE"/>
    <w:rsid w:val="00DB1591"/>
    <w:rsid w:val="00DB177C"/>
    <w:rsid w:val="00DB1BF4"/>
    <w:rsid w:val="00DB234C"/>
    <w:rsid w:val="00DB27B7"/>
    <w:rsid w:val="00DB3BEF"/>
    <w:rsid w:val="00DB3ED8"/>
    <w:rsid w:val="00DB4B25"/>
    <w:rsid w:val="00DB504E"/>
    <w:rsid w:val="00DB5335"/>
    <w:rsid w:val="00DB5925"/>
    <w:rsid w:val="00DB5EE5"/>
    <w:rsid w:val="00DB6235"/>
    <w:rsid w:val="00DB6B1A"/>
    <w:rsid w:val="00DB6BAA"/>
    <w:rsid w:val="00DB7011"/>
    <w:rsid w:val="00DB76B3"/>
    <w:rsid w:val="00DB7763"/>
    <w:rsid w:val="00DB7B27"/>
    <w:rsid w:val="00DB7CD4"/>
    <w:rsid w:val="00DC088D"/>
    <w:rsid w:val="00DC0D60"/>
    <w:rsid w:val="00DC0DAB"/>
    <w:rsid w:val="00DC1538"/>
    <w:rsid w:val="00DC270E"/>
    <w:rsid w:val="00DC2941"/>
    <w:rsid w:val="00DC323F"/>
    <w:rsid w:val="00DC32C4"/>
    <w:rsid w:val="00DC345A"/>
    <w:rsid w:val="00DC3635"/>
    <w:rsid w:val="00DC379D"/>
    <w:rsid w:val="00DC393C"/>
    <w:rsid w:val="00DC3A90"/>
    <w:rsid w:val="00DC3AAD"/>
    <w:rsid w:val="00DC3B5B"/>
    <w:rsid w:val="00DC3C74"/>
    <w:rsid w:val="00DC428E"/>
    <w:rsid w:val="00DC4BF1"/>
    <w:rsid w:val="00DC519D"/>
    <w:rsid w:val="00DC5264"/>
    <w:rsid w:val="00DC550C"/>
    <w:rsid w:val="00DC5536"/>
    <w:rsid w:val="00DC5E6D"/>
    <w:rsid w:val="00DC6286"/>
    <w:rsid w:val="00DC7E7F"/>
    <w:rsid w:val="00DD01AC"/>
    <w:rsid w:val="00DD030D"/>
    <w:rsid w:val="00DD09E2"/>
    <w:rsid w:val="00DD15BC"/>
    <w:rsid w:val="00DD1BC8"/>
    <w:rsid w:val="00DD2A0C"/>
    <w:rsid w:val="00DD2CF7"/>
    <w:rsid w:val="00DD2EA0"/>
    <w:rsid w:val="00DD33C8"/>
    <w:rsid w:val="00DD34D6"/>
    <w:rsid w:val="00DD3740"/>
    <w:rsid w:val="00DD3962"/>
    <w:rsid w:val="00DD3A4B"/>
    <w:rsid w:val="00DD3F8C"/>
    <w:rsid w:val="00DD3FCB"/>
    <w:rsid w:val="00DD45BB"/>
    <w:rsid w:val="00DD45C2"/>
    <w:rsid w:val="00DD47C0"/>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370C"/>
    <w:rsid w:val="00DE4072"/>
    <w:rsid w:val="00DE42C1"/>
    <w:rsid w:val="00DE433B"/>
    <w:rsid w:val="00DE43AF"/>
    <w:rsid w:val="00DE46EC"/>
    <w:rsid w:val="00DE5128"/>
    <w:rsid w:val="00DE557D"/>
    <w:rsid w:val="00DE5C9A"/>
    <w:rsid w:val="00DE5D53"/>
    <w:rsid w:val="00DE6004"/>
    <w:rsid w:val="00DE6A2C"/>
    <w:rsid w:val="00DE6DA4"/>
    <w:rsid w:val="00DE7101"/>
    <w:rsid w:val="00DE796C"/>
    <w:rsid w:val="00DF0975"/>
    <w:rsid w:val="00DF0AAA"/>
    <w:rsid w:val="00DF0C37"/>
    <w:rsid w:val="00DF0F58"/>
    <w:rsid w:val="00DF1014"/>
    <w:rsid w:val="00DF20ED"/>
    <w:rsid w:val="00DF2526"/>
    <w:rsid w:val="00DF2884"/>
    <w:rsid w:val="00DF2A4F"/>
    <w:rsid w:val="00DF392D"/>
    <w:rsid w:val="00DF394D"/>
    <w:rsid w:val="00DF3A13"/>
    <w:rsid w:val="00DF3BDC"/>
    <w:rsid w:val="00DF4847"/>
    <w:rsid w:val="00DF49B1"/>
    <w:rsid w:val="00DF4D1A"/>
    <w:rsid w:val="00DF4FAC"/>
    <w:rsid w:val="00DF5144"/>
    <w:rsid w:val="00DF52EB"/>
    <w:rsid w:val="00DF5361"/>
    <w:rsid w:val="00DF5AE5"/>
    <w:rsid w:val="00DF5CC0"/>
    <w:rsid w:val="00DF5E27"/>
    <w:rsid w:val="00DF6136"/>
    <w:rsid w:val="00DF6762"/>
    <w:rsid w:val="00DF6A8E"/>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5DE"/>
    <w:rsid w:val="00E0562E"/>
    <w:rsid w:val="00E058D3"/>
    <w:rsid w:val="00E05C7C"/>
    <w:rsid w:val="00E05EC6"/>
    <w:rsid w:val="00E06B71"/>
    <w:rsid w:val="00E07976"/>
    <w:rsid w:val="00E07A38"/>
    <w:rsid w:val="00E1041C"/>
    <w:rsid w:val="00E1059B"/>
    <w:rsid w:val="00E106CF"/>
    <w:rsid w:val="00E10D40"/>
    <w:rsid w:val="00E10E4C"/>
    <w:rsid w:val="00E11F58"/>
    <w:rsid w:val="00E11FA5"/>
    <w:rsid w:val="00E1234F"/>
    <w:rsid w:val="00E1247A"/>
    <w:rsid w:val="00E1281E"/>
    <w:rsid w:val="00E12B2B"/>
    <w:rsid w:val="00E1305B"/>
    <w:rsid w:val="00E13389"/>
    <w:rsid w:val="00E133CF"/>
    <w:rsid w:val="00E139A4"/>
    <w:rsid w:val="00E143E8"/>
    <w:rsid w:val="00E15403"/>
    <w:rsid w:val="00E15637"/>
    <w:rsid w:val="00E15B20"/>
    <w:rsid w:val="00E15D58"/>
    <w:rsid w:val="00E15F0D"/>
    <w:rsid w:val="00E161B2"/>
    <w:rsid w:val="00E171D8"/>
    <w:rsid w:val="00E175AB"/>
    <w:rsid w:val="00E17CBF"/>
    <w:rsid w:val="00E20490"/>
    <w:rsid w:val="00E208AB"/>
    <w:rsid w:val="00E20DB3"/>
    <w:rsid w:val="00E2106C"/>
    <w:rsid w:val="00E21137"/>
    <w:rsid w:val="00E21499"/>
    <w:rsid w:val="00E224F2"/>
    <w:rsid w:val="00E23110"/>
    <w:rsid w:val="00E23ACE"/>
    <w:rsid w:val="00E23C93"/>
    <w:rsid w:val="00E242E2"/>
    <w:rsid w:val="00E24738"/>
    <w:rsid w:val="00E24CBF"/>
    <w:rsid w:val="00E25733"/>
    <w:rsid w:val="00E25811"/>
    <w:rsid w:val="00E25834"/>
    <w:rsid w:val="00E260A2"/>
    <w:rsid w:val="00E26162"/>
    <w:rsid w:val="00E26380"/>
    <w:rsid w:val="00E26A21"/>
    <w:rsid w:val="00E272C5"/>
    <w:rsid w:val="00E2748F"/>
    <w:rsid w:val="00E2755F"/>
    <w:rsid w:val="00E27A5A"/>
    <w:rsid w:val="00E30135"/>
    <w:rsid w:val="00E30582"/>
    <w:rsid w:val="00E3124E"/>
    <w:rsid w:val="00E312AD"/>
    <w:rsid w:val="00E3138F"/>
    <w:rsid w:val="00E31666"/>
    <w:rsid w:val="00E31686"/>
    <w:rsid w:val="00E317A2"/>
    <w:rsid w:val="00E31920"/>
    <w:rsid w:val="00E31D57"/>
    <w:rsid w:val="00E32063"/>
    <w:rsid w:val="00E3255C"/>
    <w:rsid w:val="00E32A02"/>
    <w:rsid w:val="00E32A29"/>
    <w:rsid w:val="00E32B9A"/>
    <w:rsid w:val="00E32C93"/>
    <w:rsid w:val="00E33038"/>
    <w:rsid w:val="00E34220"/>
    <w:rsid w:val="00E349D2"/>
    <w:rsid w:val="00E35341"/>
    <w:rsid w:val="00E35393"/>
    <w:rsid w:val="00E3560E"/>
    <w:rsid w:val="00E359F2"/>
    <w:rsid w:val="00E35C2E"/>
    <w:rsid w:val="00E36064"/>
    <w:rsid w:val="00E3641C"/>
    <w:rsid w:val="00E3648A"/>
    <w:rsid w:val="00E36595"/>
    <w:rsid w:val="00E36903"/>
    <w:rsid w:val="00E36D98"/>
    <w:rsid w:val="00E36DC8"/>
    <w:rsid w:val="00E37085"/>
    <w:rsid w:val="00E37814"/>
    <w:rsid w:val="00E40069"/>
    <w:rsid w:val="00E40203"/>
    <w:rsid w:val="00E403F2"/>
    <w:rsid w:val="00E40697"/>
    <w:rsid w:val="00E40AD1"/>
    <w:rsid w:val="00E412F3"/>
    <w:rsid w:val="00E414FD"/>
    <w:rsid w:val="00E416A6"/>
    <w:rsid w:val="00E416F4"/>
    <w:rsid w:val="00E41C87"/>
    <w:rsid w:val="00E41E2E"/>
    <w:rsid w:val="00E42776"/>
    <w:rsid w:val="00E427A1"/>
    <w:rsid w:val="00E429E9"/>
    <w:rsid w:val="00E42E49"/>
    <w:rsid w:val="00E43B12"/>
    <w:rsid w:val="00E43B26"/>
    <w:rsid w:val="00E43FDC"/>
    <w:rsid w:val="00E44082"/>
    <w:rsid w:val="00E4413B"/>
    <w:rsid w:val="00E44809"/>
    <w:rsid w:val="00E44B36"/>
    <w:rsid w:val="00E455FF"/>
    <w:rsid w:val="00E457E9"/>
    <w:rsid w:val="00E45B93"/>
    <w:rsid w:val="00E45FEE"/>
    <w:rsid w:val="00E4740A"/>
    <w:rsid w:val="00E47DAB"/>
    <w:rsid w:val="00E5034D"/>
    <w:rsid w:val="00E50CBA"/>
    <w:rsid w:val="00E51166"/>
    <w:rsid w:val="00E518BA"/>
    <w:rsid w:val="00E51A08"/>
    <w:rsid w:val="00E51B20"/>
    <w:rsid w:val="00E51C47"/>
    <w:rsid w:val="00E5200C"/>
    <w:rsid w:val="00E52F05"/>
    <w:rsid w:val="00E54072"/>
    <w:rsid w:val="00E542BD"/>
    <w:rsid w:val="00E546F7"/>
    <w:rsid w:val="00E54CEB"/>
    <w:rsid w:val="00E5507E"/>
    <w:rsid w:val="00E555E7"/>
    <w:rsid w:val="00E55A74"/>
    <w:rsid w:val="00E561C2"/>
    <w:rsid w:val="00E56D09"/>
    <w:rsid w:val="00E57E5F"/>
    <w:rsid w:val="00E60084"/>
    <w:rsid w:val="00E602BD"/>
    <w:rsid w:val="00E602F7"/>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612"/>
    <w:rsid w:val="00E6470A"/>
    <w:rsid w:val="00E649CE"/>
    <w:rsid w:val="00E64B2F"/>
    <w:rsid w:val="00E65C8D"/>
    <w:rsid w:val="00E65C94"/>
    <w:rsid w:val="00E65E59"/>
    <w:rsid w:val="00E66C0E"/>
    <w:rsid w:val="00E66C77"/>
    <w:rsid w:val="00E66CF3"/>
    <w:rsid w:val="00E67014"/>
    <w:rsid w:val="00E671F0"/>
    <w:rsid w:val="00E67A3C"/>
    <w:rsid w:val="00E67E51"/>
    <w:rsid w:val="00E67F7E"/>
    <w:rsid w:val="00E701D8"/>
    <w:rsid w:val="00E7069C"/>
    <w:rsid w:val="00E70712"/>
    <w:rsid w:val="00E7078B"/>
    <w:rsid w:val="00E70A12"/>
    <w:rsid w:val="00E71093"/>
    <w:rsid w:val="00E712E6"/>
    <w:rsid w:val="00E713A8"/>
    <w:rsid w:val="00E71980"/>
    <w:rsid w:val="00E7199D"/>
    <w:rsid w:val="00E71AFB"/>
    <w:rsid w:val="00E71DCC"/>
    <w:rsid w:val="00E72345"/>
    <w:rsid w:val="00E72671"/>
    <w:rsid w:val="00E72981"/>
    <w:rsid w:val="00E72CE9"/>
    <w:rsid w:val="00E737A6"/>
    <w:rsid w:val="00E73C14"/>
    <w:rsid w:val="00E73FCE"/>
    <w:rsid w:val="00E743A1"/>
    <w:rsid w:val="00E7461F"/>
    <w:rsid w:val="00E748CE"/>
    <w:rsid w:val="00E74CCB"/>
    <w:rsid w:val="00E74D6F"/>
    <w:rsid w:val="00E752C4"/>
    <w:rsid w:val="00E75696"/>
    <w:rsid w:val="00E75BC4"/>
    <w:rsid w:val="00E75C56"/>
    <w:rsid w:val="00E75EED"/>
    <w:rsid w:val="00E762AA"/>
    <w:rsid w:val="00E76B0F"/>
    <w:rsid w:val="00E76DC7"/>
    <w:rsid w:val="00E77022"/>
    <w:rsid w:val="00E77E77"/>
    <w:rsid w:val="00E77E9C"/>
    <w:rsid w:val="00E809AF"/>
    <w:rsid w:val="00E80F69"/>
    <w:rsid w:val="00E81DEC"/>
    <w:rsid w:val="00E81E97"/>
    <w:rsid w:val="00E82756"/>
    <w:rsid w:val="00E82910"/>
    <w:rsid w:val="00E82C14"/>
    <w:rsid w:val="00E82DB6"/>
    <w:rsid w:val="00E82EE9"/>
    <w:rsid w:val="00E82F69"/>
    <w:rsid w:val="00E83D20"/>
    <w:rsid w:val="00E83DB8"/>
    <w:rsid w:val="00E844AE"/>
    <w:rsid w:val="00E844DF"/>
    <w:rsid w:val="00E84654"/>
    <w:rsid w:val="00E8499D"/>
    <w:rsid w:val="00E84DE0"/>
    <w:rsid w:val="00E84FF2"/>
    <w:rsid w:val="00E8525A"/>
    <w:rsid w:val="00E855A4"/>
    <w:rsid w:val="00E859AC"/>
    <w:rsid w:val="00E868A2"/>
    <w:rsid w:val="00E86FD9"/>
    <w:rsid w:val="00E87004"/>
    <w:rsid w:val="00E87226"/>
    <w:rsid w:val="00E87476"/>
    <w:rsid w:val="00E87D90"/>
    <w:rsid w:val="00E87E78"/>
    <w:rsid w:val="00E87F8F"/>
    <w:rsid w:val="00E906A3"/>
    <w:rsid w:val="00E90DD2"/>
    <w:rsid w:val="00E91078"/>
    <w:rsid w:val="00E918DB"/>
    <w:rsid w:val="00E91B7B"/>
    <w:rsid w:val="00E91BA1"/>
    <w:rsid w:val="00E91C11"/>
    <w:rsid w:val="00E91D4C"/>
    <w:rsid w:val="00E92564"/>
    <w:rsid w:val="00E9293A"/>
    <w:rsid w:val="00E9334D"/>
    <w:rsid w:val="00E93B75"/>
    <w:rsid w:val="00E94928"/>
    <w:rsid w:val="00E94C29"/>
    <w:rsid w:val="00E94CAC"/>
    <w:rsid w:val="00E94D5D"/>
    <w:rsid w:val="00E95538"/>
    <w:rsid w:val="00E95708"/>
    <w:rsid w:val="00E95C2F"/>
    <w:rsid w:val="00E95D97"/>
    <w:rsid w:val="00E96A21"/>
    <w:rsid w:val="00E96C69"/>
    <w:rsid w:val="00E96F4C"/>
    <w:rsid w:val="00E973B4"/>
    <w:rsid w:val="00E97A89"/>
    <w:rsid w:val="00E97ABC"/>
    <w:rsid w:val="00E97C96"/>
    <w:rsid w:val="00E97FC5"/>
    <w:rsid w:val="00EA0931"/>
    <w:rsid w:val="00EA093D"/>
    <w:rsid w:val="00EA0B7A"/>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6ABB"/>
    <w:rsid w:val="00EA73C8"/>
    <w:rsid w:val="00EA7781"/>
    <w:rsid w:val="00EA782C"/>
    <w:rsid w:val="00EA7C1A"/>
    <w:rsid w:val="00EA7C61"/>
    <w:rsid w:val="00EB0B83"/>
    <w:rsid w:val="00EB0EA3"/>
    <w:rsid w:val="00EB14B5"/>
    <w:rsid w:val="00EB1A86"/>
    <w:rsid w:val="00EB2537"/>
    <w:rsid w:val="00EB3031"/>
    <w:rsid w:val="00EB38C2"/>
    <w:rsid w:val="00EB3B99"/>
    <w:rsid w:val="00EB4EBE"/>
    <w:rsid w:val="00EB5650"/>
    <w:rsid w:val="00EB59CF"/>
    <w:rsid w:val="00EB6320"/>
    <w:rsid w:val="00EB68F1"/>
    <w:rsid w:val="00EB6F55"/>
    <w:rsid w:val="00EB7833"/>
    <w:rsid w:val="00EB7C1F"/>
    <w:rsid w:val="00EC0324"/>
    <w:rsid w:val="00EC0787"/>
    <w:rsid w:val="00EC07FC"/>
    <w:rsid w:val="00EC0960"/>
    <w:rsid w:val="00EC10D6"/>
    <w:rsid w:val="00EC1135"/>
    <w:rsid w:val="00EC1C10"/>
    <w:rsid w:val="00EC20FF"/>
    <w:rsid w:val="00EC219D"/>
    <w:rsid w:val="00EC243C"/>
    <w:rsid w:val="00EC29B8"/>
    <w:rsid w:val="00EC2D28"/>
    <w:rsid w:val="00EC3E36"/>
    <w:rsid w:val="00EC4A0B"/>
    <w:rsid w:val="00EC4B2B"/>
    <w:rsid w:val="00EC4B72"/>
    <w:rsid w:val="00EC53A8"/>
    <w:rsid w:val="00EC5645"/>
    <w:rsid w:val="00EC5DA5"/>
    <w:rsid w:val="00EC643A"/>
    <w:rsid w:val="00EC6508"/>
    <w:rsid w:val="00EC6725"/>
    <w:rsid w:val="00EC6F16"/>
    <w:rsid w:val="00EC7278"/>
    <w:rsid w:val="00EC72B2"/>
    <w:rsid w:val="00EC730F"/>
    <w:rsid w:val="00EC7D5B"/>
    <w:rsid w:val="00EC7D87"/>
    <w:rsid w:val="00EC7DD2"/>
    <w:rsid w:val="00EC7F46"/>
    <w:rsid w:val="00ED0736"/>
    <w:rsid w:val="00ED09C3"/>
    <w:rsid w:val="00ED0C19"/>
    <w:rsid w:val="00ED1743"/>
    <w:rsid w:val="00ED1846"/>
    <w:rsid w:val="00ED1998"/>
    <w:rsid w:val="00ED2139"/>
    <w:rsid w:val="00ED239C"/>
    <w:rsid w:val="00ED244A"/>
    <w:rsid w:val="00ED2F91"/>
    <w:rsid w:val="00ED303C"/>
    <w:rsid w:val="00ED3497"/>
    <w:rsid w:val="00ED34BF"/>
    <w:rsid w:val="00ED3556"/>
    <w:rsid w:val="00ED3983"/>
    <w:rsid w:val="00ED3FB3"/>
    <w:rsid w:val="00ED4082"/>
    <w:rsid w:val="00ED4FF4"/>
    <w:rsid w:val="00ED55F3"/>
    <w:rsid w:val="00ED58F6"/>
    <w:rsid w:val="00ED5C84"/>
    <w:rsid w:val="00ED5EC2"/>
    <w:rsid w:val="00ED6146"/>
    <w:rsid w:val="00ED623B"/>
    <w:rsid w:val="00ED64F0"/>
    <w:rsid w:val="00ED6562"/>
    <w:rsid w:val="00ED68B4"/>
    <w:rsid w:val="00ED6936"/>
    <w:rsid w:val="00ED7549"/>
    <w:rsid w:val="00ED7B2C"/>
    <w:rsid w:val="00EE0039"/>
    <w:rsid w:val="00EE047A"/>
    <w:rsid w:val="00EE06AF"/>
    <w:rsid w:val="00EE07C8"/>
    <w:rsid w:val="00EE0858"/>
    <w:rsid w:val="00EE0CE5"/>
    <w:rsid w:val="00EE0DC1"/>
    <w:rsid w:val="00EE121B"/>
    <w:rsid w:val="00EE1999"/>
    <w:rsid w:val="00EE248E"/>
    <w:rsid w:val="00EE3C6C"/>
    <w:rsid w:val="00EE3F43"/>
    <w:rsid w:val="00EE42E6"/>
    <w:rsid w:val="00EE453B"/>
    <w:rsid w:val="00EE4836"/>
    <w:rsid w:val="00EE4F3E"/>
    <w:rsid w:val="00EE50D4"/>
    <w:rsid w:val="00EE524F"/>
    <w:rsid w:val="00EE56E9"/>
    <w:rsid w:val="00EE57AA"/>
    <w:rsid w:val="00EE58AE"/>
    <w:rsid w:val="00EE5928"/>
    <w:rsid w:val="00EE5A12"/>
    <w:rsid w:val="00EE5A14"/>
    <w:rsid w:val="00EE689A"/>
    <w:rsid w:val="00EE70E5"/>
    <w:rsid w:val="00EE7A2E"/>
    <w:rsid w:val="00EE7C95"/>
    <w:rsid w:val="00EF0BA0"/>
    <w:rsid w:val="00EF10DB"/>
    <w:rsid w:val="00EF1E29"/>
    <w:rsid w:val="00EF2081"/>
    <w:rsid w:val="00EF21A8"/>
    <w:rsid w:val="00EF224A"/>
    <w:rsid w:val="00EF247E"/>
    <w:rsid w:val="00EF27AD"/>
    <w:rsid w:val="00EF28FA"/>
    <w:rsid w:val="00EF34C9"/>
    <w:rsid w:val="00EF3826"/>
    <w:rsid w:val="00EF389B"/>
    <w:rsid w:val="00EF3A83"/>
    <w:rsid w:val="00EF4266"/>
    <w:rsid w:val="00EF4537"/>
    <w:rsid w:val="00EF5844"/>
    <w:rsid w:val="00EF60D1"/>
    <w:rsid w:val="00EF68FB"/>
    <w:rsid w:val="00EF70AA"/>
    <w:rsid w:val="00EF70D3"/>
    <w:rsid w:val="00EF7452"/>
    <w:rsid w:val="00F000AE"/>
    <w:rsid w:val="00F0014E"/>
    <w:rsid w:val="00F00424"/>
    <w:rsid w:val="00F00D5D"/>
    <w:rsid w:val="00F00FDA"/>
    <w:rsid w:val="00F013B4"/>
    <w:rsid w:val="00F0194B"/>
    <w:rsid w:val="00F019C5"/>
    <w:rsid w:val="00F019CB"/>
    <w:rsid w:val="00F01DF4"/>
    <w:rsid w:val="00F0230E"/>
    <w:rsid w:val="00F0276D"/>
    <w:rsid w:val="00F0287E"/>
    <w:rsid w:val="00F02EC4"/>
    <w:rsid w:val="00F0329F"/>
    <w:rsid w:val="00F0340B"/>
    <w:rsid w:val="00F03608"/>
    <w:rsid w:val="00F03AD0"/>
    <w:rsid w:val="00F03E5D"/>
    <w:rsid w:val="00F042E1"/>
    <w:rsid w:val="00F04703"/>
    <w:rsid w:val="00F04B6C"/>
    <w:rsid w:val="00F04C65"/>
    <w:rsid w:val="00F04EDC"/>
    <w:rsid w:val="00F05846"/>
    <w:rsid w:val="00F05D48"/>
    <w:rsid w:val="00F07250"/>
    <w:rsid w:val="00F07410"/>
    <w:rsid w:val="00F07640"/>
    <w:rsid w:val="00F07B19"/>
    <w:rsid w:val="00F07DDF"/>
    <w:rsid w:val="00F10417"/>
    <w:rsid w:val="00F10678"/>
    <w:rsid w:val="00F106F8"/>
    <w:rsid w:val="00F10EB3"/>
    <w:rsid w:val="00F1171F"/>
    <w:rsid w:val="00F11BEE"/>
    <w:rsid w:val="00F11C8B"/>
    <w:rsid w:val="00F11ECE"/>
    <w:rsid w:val="00F12321"/>
    <w:rsid w:val="00F1276C"/>
    <w:rsid w:val="00F13626"/>
    <w:rsid w:val="00F139E7"/>
    <w:rsid w:val="00F143C0"/>
    <w:rsid w:val="00F15228"/>
    <w:rsid w:val="00F15454"/>
    <w:rsid w:val="00F1569E"/>
    <w:rsid w:val="00F16044"/>
    <w:rsid w:val="00F16847"/>
    <w:rsid w:val="00F16A14"/>
    <w:rsid w:val="00F16AAB"/>
    <w:rsid w:val="00F16B35"/>
    <w:rsid w:val="00F1768A"/>
    <w:rsid w:val="00F17C2B"/>
    <w:rsid w:val="00F17DF2"/>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A35"/>
    <w:rsid w:val="00F27B74"/>
    <w:rsid w:val="00F308A5"/>
    <w:rsid w:val="00F30AAC"/>
    <w:rsid w:val="00F30F2C"/>
    <w:rsid w:val="00F31158"/>
    <w:rsid w:val="00F317D3"/>
    <w:rsid w:val="00F321CD"/>
    <w:rsid w:val="00F32B4E"/>
    <w:rsid w:val="00F32E7F"/>
    <w:rsid w:val="00F3367B"/>
    <w:rsid w:val="00F34428"/>
    <w:rsid w:val="00F344B7"/>
    <w:rsid w:val="00F35329"/>
    <w:rsid w:val="00F354A1"/>
    <w:rsid w:val="00F35541"/>
    <w:rsid w:val="00F35590"/>
    <w:rsid w:val="00F3576B"/>
    <w:rsid w:val="00F35B8B"/>
    <w:rsid w:val="00F36C31"/>
    <w:rsid w:val="00F36E85"/>
    <w:rsid w:val="00F37333"/>
    <w:rsid w:val="00F378BC"/>
    <w:rsid w:val="00F400F9"/>
    <w:rsid w:val="00F40481"/>
    <w:rsid w:val="00F40C9D"/>
    <w:rsid w:val="00F40D26"/>
    <w:rsid w:val="00F40DEE"/>
    <w:rsid w:val="00F41157"/>
    <w:rsid w:val="00F41A7A"/>
    <w:rsid w:val="00F42333"/>
    <w:rsid w:val="00F42B62"/>
    <w:rsid w:val="00F43376"/>
    <w:rsid w:val="00F433AB"/>
    <w:rsid w:val="00F43B11"/>
    <w:rsid w:val="00F44449"/>
    <w:rsid w:val="00F44580"/>
    <w:rsid w:val="00F44F80"/>
    <w:rsid w:val="00F4559A"/>
    <w:rsid w:val="00F455B2"/>
    <w:rsid w:val="00F45726"/>
    <w:rsid w:val="00F4587F"/>
    <w:rsid w:val="00F46187"/>
    <w:rsid w:val="00F4628A"/>
    <w:rsid w:val="00F46321"/>
    <w:rsid w:val="00F46402"/>
    <w:rsid w:val="00F4660B"/>
    <w:rsid w:val="00F46928"/>
    <w:rsid w:val="00F46E97"/>
    <w:rsid w:val="00F47527"/>
    <w:rsid w:val="00F47AE5"/>
    <w:rsid w:val="00F50F76"/>
    <w:rsid w:val="00F51160"/>
    <w:rsid w:val="00F515D5"/>
    <w:rsid w:val="00F51CBF"/>
    <w:rsid w:val="00F52082"/>
    <w:rsid w:val="00F5221D"/>
    <w:rsid w:val="00F522CE"/>
    <w:rsid w:val="00F52529"/>
    <w:rsid w:val="00F52CE4"/>
    <w:rsid w:val="00F5335A"/>
    <w:rsid w:val="00F53E8A"/>
    <w:rsid w:val="00F53EE3"/>
    <w:rsid w:val="00F53F2F"/>
    <w:rsid w:val="00F542DC"/>
    <w:rsid w:val="00F54464"/>
    <w:rsid w:val="00F55014"/>
    <w:rsid w:val="00F55DCC"/>
    <w:rsid w:val="00F56729"/>
    <w:rsid w:val="00F56CAE"/>
    <w:rsid w:val="00F56CD1"/>
    <w:rsid w:val="00F5707F"/>
    <w:rsid w:val="00F57468"/>
    <w:rsid w:val="00F57885"/>
    <w:rsid w:val="00F578A5"/>
    <w:rsid w:val="00F60504"/>
    <w:rsid w:val="00F6133A"/>
    <w:rsid w:val="00F61593"/>
    <w:rsid w:val="00F615DB"/>
    <w:rsid w:val="00F61755"/>
    <w:rsid w:val="00F61D76"/>
    <w:rsid w:val="00F62729"/>
    <w:rsid w:val="00F62D6B"/>
    <w:rsid w:val="00F63804"/>
    <w:rsid w:val="00F6417D"/>
    <w:rsid w:val="00F64321"/>
    <w:rsid w:val="00F64656"/>
    <w:rsid w:val="00F6477C"/>
    <w:rsid w:val="00F64F1D"/>
    <w:rsid w:val="00F65098"/>
    <w:rsid w:val="00F655BD"/>
    <w:rsid w:val="00F6655F"/>
    <w:rsid w:val="00F6688C"/>
    <w:rsid w:val="00F66D49"/>
    <w:rsid w:val="00F6712A"/>
    <w:rsid w:val="00F70B52"/>
    <w:rsid w:val="00F70E45"/>
    <w:rsid w:val="00F70F93"/>
    <w:rsid w:val="00F710FA"/>
    <w:rsid w:val="00F71146"/>
    <w:rsid w:val="00F711A5"/>
    <w:rsid w:val="00F7168F"/>
    <w:rsid w:val="00F7171B"/>
    <w:rsid w:val="00F71C0C"/>
    <w:rsid w:val="00F721B6"/>
    <w:rsid w:val="00F72B45"/>
    <w:rsid w:val="00F72F98"/>
    <w:rsid w:val="00F731C2"/>
    <w:rsid w:val="00F7341F"/>
    <w:rsid w:val="00F74275"/>
    <w:rsid w:val="00F74488"/>
    <w:rsid w:val="00F75806"/>
    <w:rsid w:val="00F75955"/>
    <w:rsid w:val="00F76C25"/>
    <w:rsid w:val="00F76D27"/>
    <w:rsid w:val="00F76E77"/>
    <w:rsid w:val="00F76EDE"/>
    <w:rsid w:val="00F76FDD"/>
    <w:rsid w:val="00F80230"/>
    <w:rsid w:val="00F80898"/>
    <w:rsid w:val="00F8098F"/>
    <w:rsid w:val="00F80BCA"/>
    <w:rsid w:val="00F81AFA"/>
    <w:rsid w:val="00F81C10"/>
    <w:rsid w:val="00F8222B"/>
    <w:rsid w:val="00F82424"/>
    <w:rsid w:val="00F82604"/>
    <w:rsid w:val="00F8264A"/>
    <w:rsid w:val="00F82839"/>
    <w:rsid w:val="00F82DC9"/>
    <w:rsid w:val="00F83204"/>
    <w:rsid w:val="00F8344E"/>
    <w:rsid w:val="00F835BA"/>
    <w:rsid w:val="00F83F3A"/>
    <w:rsid w:val="00F84851"/>
    <w:rsid w:val="00F84B85"/>
    <w:rsid w:val="00F84EA8"/>
    <w:rsid w:val="00F853CF"/>
    <w:rsid w:val="00F8555D"/>
    <w:rsid w:val="00F872E5"/>
    <w:rsid w:val="00F8799D"/>
    <w:rsid w:val="00F87F98"/>
    <w:rsid w:val="00F90051"/>
    <w:rsid w:val="00F90387"/>
    <w:rsid w:val="00F903CD"/>
    <w:rsid w:val="00F90544"/>
    <w:rsid w:val="00F905E6"/>
    <w:rsid w:val="00F90A3F"/>
    <w:rsid w:val="00F914CA"/>
    <w:rsid w:val="00F91E9C"/>
    <w:rsid w:val="00F91EDA"/>
    <w:rsid w:val="00F93CB9"/>
    <w:rsid w:val="00F93E17"/>
    <w:rsid w:val="00F9419F"/>
    <w:rsid w:val="00F9423F"/>
    <w:rsid w:val="00F942CA"/>
    <w:rsid w:val="00F960DE"/>
    <w:rsid w:val="00F961E6"/>
    <w:rsid w:val="00F963A5"/>
    <w:rsid w:val="00F9679C"/>
    <w:rsid w:val="00F96C3B"/>
    <w:rsid w:val="00F9781B"/>
    <w:rsid w:val="00F97987"/>
    <w:rsid w:val="00F97A69"/>
    <w:rsid w:val="00F97DF4"/>
    <w:rsid w:val="00FA00CC"/>
    <w:rsid w:val="00FA0456"/>
    <w:rsid w:val="00FA0930"/>
    <w:rsid w:val="00FA0E78"/>
    <w:rsid w:val="00FA0FB6"/>
    <w:rsid w:val="00FA1081"/>
    <w:rsid w:val="00FA155E"/>
    <w:rsid w:val="00FA1759"/>
    <w:rsid w:val="00FA1882"/>
    <w:rsid w:val="00FA1A9E"/>
    <w:rsid w:val="00FA2F47"/>
    <w:rsid w:val="00FA3206"/>
    <w:rsid w:val="00FA3807"/>
    <w:rsid w:val="00FA3DC8"/>
    <w:rsid w:val="00FA41F8"/>
    <w:rsid w:val="00FA48A5"/>
    <w:rsid w:val="00FA4A38"/>
    <w:rsid w:val="00FA4D2E"/>
    <w:rsid w:val="00FA4E3C"/>
    <w:rsid w:val="00FA51CC"/>
    <w:rsid w:val="00FA524C"/>
    <w:rsid w:val="00FA5835"/>
    <w:rsid w:val="00FA598F"/>
    <w:rsid w:val="00FA5F0F"/>
    <w:rsid w:val="00FA60D7"/>
    <w:rsid w:val="00FA67E3"/>
    <w:rsid w:val="00FA6D78"/>
    <w:rsid w:val="00FA6EAA"/>
    <w:rsid w:val="00FA70E8"/>
    <w:rsid w:val="00FA747E"/>
    <w:rsid w:val="00FA761E"/>
    <w:rsid w:val="00FA793B"/>
    <w:rsid w:val="00FA7B79"/>
    <w:rsid w:val="00FB0172"/>
    <w:rsid w:val="00FB046A"/>
    <w:rsid w:val="00FB07C9"/>
    <w:rsid w:val="00FB0FC9"/>
    <w:rsid w:val="00FB18BA"/>
    <w:rsid w:val="00FB190F"/>
    <w:rsid w:val="00FB1C42"/>
    <w:rsid w:val="00FB1FC2"/>
    <w:rsid w:val="00FB226D"/>
    <w:rsid w:val="00FB29F2"/>
    <w:rsid w:val="00FB2A28"/>
    <w:rsid w:val="00FB2A97"/>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15E"/>
    <w:rsid w:val="00FC2215"/>
    <w:rsid w:val="00FC24BE"/>
    <w:rsid w:val="00FC28FB"/>
    <w:rsid w:val="00FC2CF4"/>
    <w:rsid w:val="00FC329B"/>
    <w:rsid w:val="00FC3744"/>
    <w:rsid w:val="00FC39C9"/>
    <w:rsid w:val="00FC3CCF"/>
    <w:rsid w:val="00FC3DBA"/>
    <w:rsid w:val="00FC448C"/>
    <w:rsid w:val="00FC4818"/>
    <w:rsid w:val="00FC49CD"/>
    <w:rsid w:val="00FC4EB1"/>
    <w:rsid w:val="00FC56A8"/>
    <w:rsid w:val="00FC58F2"/>
    <w:rsid w:val="00FC5CC1"/>
    <w:rsid w:val="00FC5F24"/>
    <w:rsid w:val="00FC621C"/>
    <w:rsid w:val="00FC6C1C"/>
    <w:rsid w:val="00FC772B"/>
    <w:rsid w:val="00FC77C2"/>
    <w:rsid w:val="00FC78F0"/>
    <w:rsid w:val="00FD0667"/>
    <w:rsid w:val="00FD08AD"/>
    <w:rsid w:val="00FD0BC0"/>
    <w:rsid w:val="00FD0E4A"/>
    <w:rsid w:val="00FD13E3"/>
    <w:rsid w:val="00FD18C9"/>
    <w:rsid w:val="00FD1D85"/>
    <w:rsid w:val="00FD23A4"/>
    <w:rsid w:val="00FD25B1"/>
    <w:rsid w:val="00FD268F"/>
    <w:rsid w:val="00FD27DE"/>
    <w:rsid w:val="00FD2869"/>
    <w:rsid w:val="00FD2E28"/>
    <w:rsid w:val="00FD343E"/>
    <w:rsid w:val="00FD3B46"/>
    <w:rsid w:val="00FD428E"/>
    <w:rsid w:val="00FD4294"/>
    <w:rsid w:val="00FD49D5"/>
    <w:rsid w:val="00FD5022"/>
    <w:rsid w:val="00FD53FD"/>
    <w:rsid w:val="00FD54DB"/>
    <w:rsid w:val="00FD5956"/>
    <w:rsid w:val="00FD6551"/>
    <w:rsid w:val="00FD65C6"/>
    <w:rsid w:val="00FD6646"/>
    <w:rsid w:val="00FD6A04"/>
    <w:rsid w:val="00FD6C58"/>
    <w:rsid w:val="00FD6FC8"/>
    <w:rsid w:val="00FD77B1"/>
    <w:rsid w:val="00FD7F57"/>
    <w:rsid w:val="00FE12F0"/>
    <w:rsid w:val="00FE1308"/>
    <w:rsid w:val="00FE1768"/>
    <w:rsid w:val="00FE2062"/>
    <w:rsid w:val="00FE2910"/>
    <w:rsid w:val="00FE2F55"/>
    <w:rsid w:val="00FE3431"/>
    <w:rsid w:val="00FE3939"/>
    <w:rsid w:val="00FE49A8"/>
    <w:rsid w:val="00FE4EF0"/>
    <w:rsid w:val="00FE5EC1"/>
    <w:rsid w:val="00FE5ED1"/>
    <w:rsid w:val="00FE5EDF"/>
    <w:rsid w:val="00FE6F15"/>
    <w:rsid w:val="00FE6FFB"/>
    <w:rsid w:val="00FE7128"/>
    <w:rsid w:val="00FE75CC"/>
    <w:rsid w:val="00FE772E"/>
    <w:rsid w:val="00FE7C01"/>
    <w:rsid w:val="00FF0450"/>
    <w:rsid w:val="00FF0E77"/>
    <w:rsid w:val="00FF0F7D"/>
    <w:rsid w:val="00FF1402"/>
    <w:rsid w:val="00FF1D7E"/>
    <w:rsid w:val="00FF2294"/>
    <w:rsid w:val="00FF26DF"/>
    <w:rsid w:val="00FF28D8"/>
    <w:rsid w:val="00FF2C10"/>
    <w:rsid w:val="00FF3185"/>
    <w:rsid w:val="00FF3C43"/>
    <w:rsid w:val="00FF3C92"/>
    <w:rsid w:val="00FF3D14"/>
    <w:rsid w:val="00FF3F3E"/>
    <w:rsid w:val="00FF457A"/>
    <w:rsid w:val="00FF4CF7"/>
    <w:rsid w:val="00FF55E3"/>
    <w:rsid w:val="00FF5C37"/>
    <w:rsid w:val="00FF5F50"/>
    <w:rsid w:val="00FF6AD4"/>
    <w:rsid w:val="00FF6E7C"/>
    <w:rsid w:val="00FF76C0"/>
    <w:rsid w:val="00FF775B"/>
    <w:rsid w:val="00FF7CD1"/>
    <w:rsid w:val="01BE2D1F"/>
    <w:rsid w:val="41A65B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0B2550C"/>
  <w15:docId w15:val="{30DE57CD-B604-419A-8F93-72B60C791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742A"/>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69331">
      <w:bodyDiv w:val="1"/>
      <w:marLeft w:val="0"/>
      <w:marRight w:val="0"/>
      <w:marTop w:val="0"/>
      <w:marBottom w:val="0"/>
      <w:divBdr>
        <w:top w:val="none" w:sz="0" w:space="0" w:color="auto"/>
        <w:left w:val="none" w:sz="0" w:space="0" w:color="auto"/>
        <w:bottom w:val="none" w:sz="0" w:space="0" w:color="auto"/>
        <w:right w:val="none" w:sz="0" w:space="0" w:color="auto"/>
      </w:divBdr>
    </w:div>
    <w:div w:id="245380008">
      <w:bodyDiv w:val="1"/>
      <w:marLeft w:val="0"/>
      <w:marRight w:val="0"/>
      <w:marTop w:val="0"/>
      <w:marBottom w:val="0"/>
      <w:divBdr>
        <w:top w:val="none" w:sz="0" w:space="0" w:color="auto"/>
        <w:left w:val="none" w:sz="0" w:space="0" w:color="auto"/>
        <w:bottom w:val="none" w:sz="0" w:space="0" w:color="auto"/>
        <w:right w:val="none" w:sz="0" w:space="0" w:color="auto"/>
      </w:divBdr>
    </w:div>
    <w:div w:id="332220313">
      <w:bodyDiv w:val="1"/>
      <w:marLeft w:val="0"/>
      <w:marRight w:val="0"/>
      <w:marTop w:val="0"/>
      <w:marBottom w:val="0"/>
      <w:divBdr>
        <w:top w:val="none" w:sz="0" w:space="0" w:color="auto"/>
        <w:left w:val="none" w:sz="0" w:space="0" w:color="auto"/>
        <w:bottom w:val="none" w:sz="0" w:space="0" w:color="auto"/>
        <w:right w:val="none" w:sz="0" w:space="0" w:color="auto"/>
      </w:divBdr>
    </w:div>
    <w:div w:id="337275142">
      <w:bodyDiv w:val="1"/>
      <w:marLeft w:val="0"/>
      <w:marRight w:val="0"/>
      <w:marTop w:val="0"/>
      <w:marBottom w:val="0"/>
      <w:divBdr>
        <w:top w:val="none" w:sz="0" w:space="0" w:color="auto"/>
        <w:left w:val="none" w:sz="0" w:space="0" w:color="auto"/>
        <w:bottom w:val="none" w:sz="0" w:space="0" w:color="auto"/>
        <w:right w:val="none" w:sz="0" w:space="0" w:color="auto"/>
      </w:divBdr>
    </w:div>
    <w:div w:id="413163205">
      <w:bodyDiv w:val="1"/>
      <w:marLeft w:val="0"/>
      <w:marRight w:val="0"/>
      <w:marTop w:val="0"/>
      <w:marBottom w:val="0"/>
      <w:divBdr>
        <w:top w:val="none" w:sz="0" w:space="0" w:color="auto"/>
        <w:left w:val="none" w:sz="0" w:space="0" w:color="auto"/>
        <w:bottom w:val="none" w:sz="0" w:space="0" w:color="auto"/>
        <w:right w:val="none" w:sz="0" w:space="0" w:color="auto"/>
      </w:divBdr>
    </w:div>
    <w:div w:id="470832836">
      <w:bodyDiv w:val="1"/>
      <w:marLeft w:val="0"/>
      <w:marRight w:val="0"/>
      <w:marTop w:val="0"/>
      <w:marBottom w:val="0"/>
      <w:divBdr>
        <w:top w:val="none" w:sz="0" w:space="0" w:color="auto"/>
        <w:left w:val="none" w:sz="0" w:space="0" w:color="auto"/>
        <w:bottom w:val="none" w:sz="0" w:space="0" w:color="auto"/>
        <w:right w:val="none" w:sz="0" w:space="0" w:color="auto"/>
      </w:divBdr>
    </w:div>
    <w:div w:id="523521264">
      <w:bodyDiv w:val="1"/>
      <w:marLeft w:val="0"/>
      <w:marRight w:val="0"/>
      <w:marTop w:val="0"/>
      <w:marBottom w:val="0"/>
      <w:divBdr>
        <w:top w:val="none" w:sz="0" w:space="0" w:color="auto"/>
        <w:left w:val="none" w:sz="0" w:space="0" w:color="auto"/>
        <w:bottom w:val="none" w:sz="0" w:space="0" w:color="auto"/>
        <w:right w:val="none" w:sz="0" w:space="0" w:color="auto"/>
      </w:divBdr>
    </w:div>
    <w:div w:id="636840742">
      <w:bodyDiv w:val="1"/>
      <w:marLeft w:val="0"/>
      <w:marRight w:val="0"/>
      <w:marTop w:val="0"/>
      <w:marBottom w:val="0"/>
      <w:divBdr>
        <w:top w:val="none" w:sz="0" w:space="0" w:color="auto"/>
        <w:left w:val="none" w:sz="0" w:space="0" w:color="auto"/>
        <w:bottom w:val="none" w:sz="0" w:space="0" w:color="auto"/>
        <w:right w:val="none" w:sz="0" w:space="0" w:color="auto"/>
      </w:divBdr>
    </w:div>
    <w:div w:id="835539617">
      <w:bodyDiv w:val="1"/>
      <w:marLeft w:val="0"/>
      <w:marRight w:val="0"/>
      <w:marTop w:val="0"/>
      <w:marBottom w:val="0"/>
      <w:divBdr>
        <w:top w:val="none" w:sz="0" w:space="0" w:color="auto"/>
        <w:left w:val="none" w:sz="0" w:space="0" w:color="auto"/>
        <w:bottom w:val="none" w:sz="0" w:space="0" w:color="auto"/>
        <w:right w:val="none" w:sz="0" w:space="0" w:color="auto"/>
      </w:divBdr>
    </w:div>
    <w:div w:id="956638353">
      <w:bodyDiv w:val="1"/>
      <w:marLeft w:val="0"/>
      <w:marRight w:val="0"/>
      <w:marTop w:val="0"/>
      <w:marBottom w:val="0"/>
      <w:divBdr>
        <w:top w:val="none" w:sz="0" w:space="0" w:color="auto"/>
        <w:left w:val="none" w:sz="0" w:space="0" w:color="auto"/>
        <w:bottom w:val="none" w:sz="0" w:space="0" w:color="auto"/>
        <w:right w:val="none" w:sz="0" w:space="0" w:color="auto"/>
      </w:divBdr>
    </w:div>
    <w:div w:id="1215044775">
      <w:bodyDiv w:val="1"/>
      <w:marLeft w:val="0"/>
      <w:marRight w:val="0"/>
      <w:marTop w:val="0"/>
      <w:marBottom w:val="0"/>
      <w:divBdr>
        <w:top w:val="none" w:sz="0" w:space="0" w:color="auto"/>
        <w:left w:val="none" w:sz="0" w:space="0" w:color="auto"/>
        <w:bottom w:val="none" w:sz="0" w:space="0" w:color="auto"/>
        <w:right w:val="none" w:sz="0" w:space="0" w:color="auto"/>
      </w:divBdr>
    </w:div>
    <w:div w:id="1582593579">
      <w:bodyDiv w:val="1"/>
      <w:marLeft w:val="0"/>
      <w:marRight w:val="0"/>
      <w:marTop w:val="0"/>
      <w:marBottom w:val="0"/>
      <w:divBdr>
        <w:top w:val="none" w:sz="0" w:space="0" w:color="auto"/>
        <w:left w:val="none" w:sz="0" w:space="0" w:color="auto"/>
        <w:bottom w:val="none" w:sz="0" w:space="0" w:color="auto"/>
        <w:right w:val="none" w:sz="0" w:space="0" w:color="auto"/>
      </w:divBdr>
    </w:div>
    <w:div w:id="1668971134">
      <w:bodyDiv w:val="1"/>
      <w:marLeft w:val="0"/>
      <w:marRight w:val="0"/>
      <w:marTop w:val="0"/>
      <w:marBottom w:val="0"/>
      <w:divBdr>
        <w:top w:val="none" w:sz="0" w:space="0" w:color="auto"/>
        <w:left w:val="none" w:sz="0" w:space="0" w:color="auto"/>
        <w:bottom w:val="none" w:sz="0" w:space="0" w:color="auto"/>
        <w:right w:val="none" w:sz="0" w:space="0" w:color="auto"/>
      </w:divBdr>
    </w:div>
    <w:div w:id="1684013780">
      <w:bodyDiv w:val="1"/>
      <w:marLeft w:val="0"/>
      <w:marRight w:val="0"/>
      <w:marTop w:val="0"/>
      <w:marBottom w:val="0"/>
      <w:divBdr>
        <w:top w:val="none" w:sz="0" w:space="0" w:color="auto"/>
        <w:left w:val="none" w:sz="0" w:space="0" w:color="auto"/>
        <w:bottom w:val="none" w:sz="0" w:space="0" w:color="auto"/>
        <w:right w:val="none" w:sz="0" w:space="0" w:color="auto"/>
      </w:divBdr>
    </w:div>
    <w:div w:id="1684167495">
      <w:bodyDiv w:val="1"/>
      <w:marLeft w:val="0"/>
      <w:marRight w:val="0"/>
      <w:marTop w:val="0"/>
      <w:marBottom w:val="0"/>
      <w:divBdr>
        <w:top w:val="none" w:sz="0" w:space="0" w:color="auto"/>
        <w:left w:val="none" w:sz="0" w:space="0" w:color="auto"/>
        <w:bottom w:val="none" w:sz="0" w:space="0" w:color="auto"/>
        <w:right w:val="none" w:sz="0" w:space="0" w:color="auto"/>
      </w:divBdr>
    </w:div>
    <w:div w:id="1860006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37B8C-E1B3-433A-95C3-804391E3D4D3}">
  <ds:schemaRefs>
    <ds:schemaRef ds:uri="Microsoft.SharePoint.Taxonomy.ContentTypeSync"/>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0D891355-3491-4D34-9872-D1D8867E71C6}">
  <ds:schemaRefs>
    <ds:schemaRef ds:uri="http://schemas.openxmlformats.org/officeDocument/2006/bibliography"/>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7D5A0C98-8B32-4745-A42A-0DEA9E19902A}">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28</TotalTime>
  <Pages>16</Pages>
  <Words>5643</Words>
  <Characters>32474</Characters>
  <Application>Microsoft Office Word</Application>
  <DocSecurity>0</DocSecurity>
  <Lines>270</Lines>
  <Paragraphs>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lenovo</Company>
  <LinksUpToDate>false</LinksUpToDate>
  <CharactersWithSpaces>38041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Ericsson(Min)</cp:lastModifiedBy>
  <cp:revision>6</cp:revision>
  <cp:lastPrinted>2021-08-12T09:51:00Z</cp:lastPrinted>
  <dcterms:created xsi:type="dcterms:W3CDTF">2023-05-08T10:39:00Z</dcterms:created>
  <dcterms:modified xsi:type="dcterms:W3CDTF">2023-05-08T12:15:00Z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ies>
</file>