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proofErr w:type="spellStart"/>
      <w:r>
        <w:rPr>
          <w:b/>
          <w:bCs/>
          <w:sz w:val="24"/>
          <w:szCs w:val="24"/>
        </w:rPr>
        <w:t>eMeeting</w:t>
      </w:r>
      <w:proofErr w:type="spellEnd"/>
      <w:r>
        <w:rPr>
          <w:b/>
          <w:bCs/>
          <w:sz w:val="24"/>
          <w:szCs w:val="24"/>
        </w:rPr>
        <w:t>, 17-26 April,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68D39FAA"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[POST121][313][UAV]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w:t>
      </w:r>
      <w:proofErr w:type="gramStart"/>
      <w:r>
        <w:rPr>
          <w:sz w:val="20"/>
          <w:lang w:val="en-GB"/>
        </w:rPr>
        <w:t>120][</w:t>
      </w:r>
      <w:proofErr w:type="gramEnd"/>
      <w:r>
        <w:rPr>
          <w:sz w:val="20"/>
          <w:lang w:val="en-GB"/>
        </w:rPr>
        <w:t>312][UAV]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 xml:space="preserve">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w:t>
      </w:r>
      <w:proofErr w:type="gramStart"/>
      <w:r>
        <w:t>parameters  FFS</w:t>
      </w:r>
      <w:proofErr w:type="gramEnd"/>
      <w:r>
        <w:t xml:space="preserve">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w:t>
      </w:r>
      <w:proofErr w:type="gramStart"/>
      <w:r>
        <w:t>121][</w:t>
      </w:r>
      <w:proofErr w:type="gramEnd"/>
      <w:r>
        <w:t>313][UAV] Height-dependent configuration (Qualcomm)</w:t>
      </w:r>
    </w:p>
    <w:p w14:paraId="6BF04B9D" w14:textId="77777777" w:rsidR="00371C75" w:rsidRDefault="00127A67">
      <w:pPr>
        <w:spacing w:after="0"/>
        <w:ind w:left="1800"/>
        <w:textAlignment w:val="center"/>
        <w:rPr>
          <w:i/>
          <w:sz w:val="21"/>
          <w:szCs w:val="21"/>
        </w:rPr>
      </w:pPr>
      <w:r>
        <w:rPr>
          <w:sz w:val="21"/>
          <w:szCs w:val="21"/>
        </w:rPr>
        <w:t xml:space="preserve">Scope: Discuss the details how the network configures and how the UE applies height-dependent configurations (i.e. which IEs/parameters can be modified, what is the expected UE </w:t>
      </w:r>
      <w:proofErr w:type="spellStart"/>
      <w:r>
        <w:rPr>
          <w:sz w:val="21"/>
          <w:szCs w:val="21"/>
        </w:rPr>
        <w:t>behavior</w:t>
      </w:r>
      <w:proofErr w:type="spellEnd"/>
      <w:r>
        <w:rPr>
          <w:sz w:val="21"/>
          <w:szCs w:val="21"/>
        </w:rPr>
        <w:t xml:space="preserve">,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1"/>
        <w:spacing w:line="276" w:lineRule="auto"/>
      </w:pPr>
      <w:r>
        <w:t>Discussion</w:t>
      </w:r>
    </w:p>
    <w:p w14:paraId="5BF5A1B7" w14:textId="77777777" w:rsidR="00371C75" w:rsidRDefault="00127A67">
      <w:pPr>
        <w:pStyle w:val="2"/>
      </w:pPr>
      <w:r>
        <w:t>Which parameters need height-dependent configuration?</w:t>
      </w:r>
    </w:p>
    <w:p w14:paraId="7949D347" w14:textId="77777777" w:rsidR="00371C75" w:rsidRDefault="00127A67">
      <w:r>
        <w:t>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w:t>
      </w:r>
      <w:proofErr w:type="gramStart"/>
      <w:r>
        <w:t>120][</w:t>
      </w:r>
      <w:proofErr w:type="gramEnd"/>
      <w:r>
        <w:t xml:space="preserve">312][UAV], for the </w:t>
      </w:r>
      <w:r>
        <w:lastRenderedPageBreak/>
        <w:t>proposed parameter needing different values/configurations each for a specific height region, following questions should be answered:</w:t>
      </w:r>
    </w:p>
    <w:p w14:paraId="203B36EB"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What happens with UE’s filters, variables, etc. when the switch between configurations happens? Is the </w:t>
      </w:r>
      <w:proofErr w:type="spellStart"/>
      <w:r>
        <w:t>behavior</w:t>
      </w:r>
      <w:proofErr w:type="spellEnd"/>
      <w:r>
        <w:t xml:space="preserve"> different than the one already specified e.g. for cell change?</w:t>
      </w:r>
    </w:p>
    <w:p w14:paraId="1AB68D0C"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af7"/>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each for a specific height region?</w:t>
      </w:r>
    </w:p>
    <w:tbl>
      <w:tblPr>
        <w:tblStyle w:val="af2"/>
        <w:tblW w:w="9535" w:type="dxa"/>
        <w:tblLook w:val="04A0" w:firstRow="1" w:lastRow="0" w:firstColumn="1" w:lastColumn="0" w:noHBand="0" w:noVBand="1"/>
      </w:tblPr>
      <w:tblGrid>
        <w:gridCol w:w="1378"/>
        <w:gridCol w:w="2769"/>
        <w:gridCol w:w="5388"/>
      </w:tblGrid>
      <w:tr w:rsidR="00371C75" w14:paraId="4760C611" w14:textId="77777777" w:rsidTr="00C56EA1">
        <w:tc>
          <w:tcPr>
            <w:tcW w:w="1378" w:type="dxa"/>
          </w:tcPr>
          <w:p w14:paraId="781231E6" w14:textId="77777777" w:rsidR="00371C75" w:rsidRDefault="00127A67">
            <w:pPr>
              <w:rPr>
                <w:b/>
                <w:bCs/>
              </w:rPr>
            </w:pPr>
            <w:r>
              <w:rPr>
                <w:b/>
                <w:bCs/>
              </w:rPr>
              <w:t>Company</w:t>
            </w:r>
          </w:p>
        </w:tc>
        <w:tc>
          <w:tcPr>
            <w:tcW w:w="276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388"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 xml:space="preserve">a) What happens with UE’s filters, variables, etc. when the switch between configurations happens? Is the </w:t>
            </w:r>
            <w:proofErr w:type="spellStart"/>
            <w:r>
              <w:rPr>
                <w:b/>
                <w:bCs/>
              </w:rPr>
              <w:t>behavior</w:t>
            </w:r>
            <w:proofErr w:type="spellEnd"/>
            <w:r>
              <w:rPr>
                <w:b/>
                <w:bCs/>
              </w:rPr>
              <w:t xml:space="preserve"> different than the one already specified e.g. for cell change?</w:t>
            </w:r>
          </w:p>
          <w:p w14:paraId="5B1A393E" w14:textId="77777777" w:rsidR="00371C75" w:rsidRDefault="00127A67">
            <w:pPr>
              <w:spacing w:after="0"/>
              <w:rPr>
                <w:b/>
                <w:bCs/>
              </w:rPr>
            </w:pPr>
            <w:r>
              <w:rPr>
                <w:b/>
                <w:bCs/>
              </w:rPr>
              <w:t>b)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rsidTr="00C56EA1">
        <w:tc>
          <w:tcPr>
            <w:tcW w:w="1378" w:type="dxa"/>
          </w:tcPr>
          <w:p w14:paraId="669B5343" w14:textId="77777777" w:rsidR="00371C75" w:rsidRDefault="00127A67">
            <w:r>
              <w:t>Ericsson</w:t>
            </w:r>
          </w:p>
        </w:tc>
        <w:tc>
          <w:tcPr>
            <w:tcW w:w="2769" w:type="dxa"/>
          </w:tcPr>
          <w:p w14:paraId="6FD6306A" w14:textId="77777777" w:rsidR="00371C75" w:rsidRDefault="00127A67">
            <w:r>
              <w:t xml:space="preserve">We prefer to alter reporting related parameters. For example, </w:t>
            </w:r>
            <w:r w:rsidRPr="00D30A62">
              <w:t>reporting interval</w:t>
            </w:r>
            <w:r>
              <w:t xml:space="preserve">, </w:t>
            </w:r>
            <w:r w:rsidRPr="00D30A62">
              <w:t>number of measurement reports</w:t>
            </w:r>
            <w:r>
              <w:t xml:space="preserve">, </w:t>
            </w:r>
            <w:r w:rsidRPr="00D30A62">
              <w:t>maximum number of non-serving cells</w:t>
            </w:r>
            <w:r>
              <w:t xml:space="preserve"> to be included in the report.</w:t>
            </w:r>
          </w:p>
        </w:tc>
        <w:tc>
          <w:tcPr>
            <w:tcW w:w="5388" w:type="dxa"/>
          </w:tcPr>
          <w:p w14:paraId="070C551D" w14:textId="77777777" w:rsidR="00371C75" w:rsidRDefault="00127A67">
            <w:pPr>
              <w:pStyle w:val="af7"/>
              <w:numPr>
                <w:ilvl w:val="0"/>
                <w:numId w:val="9"/>
              </w:numPr>
            </w:pPr>
            <w:r>
              <w:t xml:space="preserve">Should not impact. Only number of reports need to be accounted based on height specifically, </w:t>
            </w:r>
            <w:proofErr w:type="spellStart"/>
            <w:proofErr w:type="gramStart"/>
            <w:r>
              <w:t>e,g</w:t>
            </w:r>
            <w:proofErr w:type="spellEnd"/>
            <w:proofErr w:type="gramEnd"/>
            <w:r>
              <w:t xml:space="preserve"> if event triggers below a height but UE’s height increases, and UE needs to follow the new count.</w:t>
            </w:r>
          </w:p>
          <w:p w14:paraId="7F29DDB9" w14:textId="77777777" w:rsidR="00371C75" w:rsidRDefault="00127A67">
            <w:pPr>
              <w:pStyle w:val="af7"/>
              <w:numPr>
                <w:ilvl w:val="0"/>
                <w:numId w:val="9"/>
              </w:numPr>
            </w:pPr>
            <w:r>
              <w:t xml:space="preserve">Network may not be aware of exact height of UE but that should not be an issue. For example, below a height, UE reports with certain interval and certain n of reports or cells. Network will simply receive accordingly and may even </w:t>
            </w:r>
            <w:proofErr w:type="spellStart"/>
            <w:r>
              <w:t>dedice</w:t>
            </w:r>
            <w:proofErr w:type="spellEnd"/>
            <w:r>
              <w:t xml:space="preserve"> the height based on the report content.</w:t>
            </w:r>
          </w:p>
          <w:p w14:paraId="042BF826" w14:textId="77777777" w:rsidR="00371C75" w:rsidRDefault="00127A67">
            <w:pPr>
              <w:pStyle w:val="af7"/>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rsidTr="00C56EA1">
        <w:tc>
          <w:tcPr>
            <w:tcW w:w="1378" w:type="dxa"/>
          </w:tcPr>
          <w:p w14:paraId="4E2C37A7" w14:textId="77777777" w:rsidR="00371C75" w:rsidRDefault="00127A67">
            <w:pPr>
              <w:rPr>
                <w:rFonts w:eastAsia="宋体"/>
                <w:lang w:val="en-US" w:eastAsia="zh-CN"/>
              </w:rPr>
            </w:pPr>
            <w:r>
              <w:rPr>
                <w:rFonts w:eastAsia="宋体" w:hint="eastAsia"/>
                <w:lang w:val="en-US" w:eastAsia="zh-CN"/>
              </w:rPr>
              <w:t>ZTE</w:t>
            </w:r>
          </w:p>
        </w:tc>
        <w:tc>
          <w:tcPr>
            <w:tcW w:w="2769" w:type="dxa"/>
          </w:tcPr>
          <w:p w14:paraId="115FE45A" w14:textId="77777777" w:rsidR="00371C75" w:rsidRDefault="00127A67">
            <w:r>
              <w:rPr>
                <w:rFonts w:eastAsia="宋体" w:hint="eastAsia"/>
                <w:lang w:val="en-US" w:eastAsia="zh-CN"/>
              </w:rPr>
              <w:t>SSB-</w:t>
            </w:r>
            <w:proofErr w:type="spellStart"/>
            <w:r>
              <w:rPr>
                <w:rFonts w:eastAsia="宋体" w:hint="eastAsia"/>
                <w:lang w:val="en-US" w:eastAsia="zh-CN"/>
              </w:rPr>
              <w:t>ToMeasure</w:t>
            </w:r>
            <w:proofErr w:type="spellEnd"/>
          </w:p>
        </w:tc>
        <w:tc>
          <w:tcPr>
            <w:tcW w:w="5388" w:type="dxa"/>
          </w:tcPr>
          <w:p w14:paraId="26C80CA4" w14:textId="77777777" w:rsidR="00371C75" w:rsidRDefault="00127A67">
            <w:pPr>
              <w:rPr>
                <w:rFonts w:eastAsia="宋体"/>
                <w:lang w:val="en-US" w:eastAsia="zh-CN"/>
              </w:rPr>
            </w:pPr>
            <w:r>
              <w:rPr>
                <w:rFonts w:eastAsia="宋体" w:hint="eastAsia"/>
                <w:lang w:val="en-US" w:eastAsia="zh-CN"/>
              </w:rPr>
              <w:t xml:space="preserve">We prefer to </w:t>
            </w:r>
            <w:proofErr w:type="spellStart"/>
            <w:r>
              <w:rPr>
                <w:rFonts w:eastAsia="宋体" w:hint="eastAsia"/>
                <w:lang w:val="en-US" w:eastAsia="zh-CN"/>
              </w:rPr>
              <w:t>to</w:t>
            </w:r>
            <w:proofErr w:type="spellEnd"/>
            <w:r>
              <w:rPr>
                <w:rFonts w:eastAsia="宋体" w:hint="eastAsia"/>
                <w:lang w:val="en-US" w:eastAsia="zh-CN"/>
              </w:rPr>
              <w:t xml:space="preserve"> introduce height-based SSB-</w:t>
            </w:r>
            <w:proofErr w:type="spellStart"/>
            <w:r>
              <w:rPr>
                <w:rFonts w:eastAsia="宋体" w:hint="eastAsia"/>
                <w:lang w:val="en-US" w:eastAsia="zh-CN"/>
              </w:rPr>
              <w:t>ToMeasure</w:t>
            </w:r>
            <w:proofErr w:type="spellEnd"/>
            <w:r>
              <w:rPr>
                <w:rFonts w:eastAsia="宋体" w:hint="eastAsia"/>
                <w:lang w:val="en-US" w:eastAsia="zh-CN"/>
              </w:rPr>
              <w:t xml:space="preserv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宋体"/>
                <w:lang w:val="en-US" w:eastAsia="zh-CN"/>
              </w:rPr>
            </w:pPr>
            <w:r>
              <w:rPr>
                <w:rFonts w:eastAsia="宋体" w:hint="eastAsia"/>
                <w:lang w:val="en-US" w:eastAsia="zh-CN"/>
              </w:rPr>
              <w:t xml:space="preserve">It is possible for network to exclude side lobes of </w:t>
            </w:r>
            <w:proofErr w:type="spellStart"/>
            <w:r>
              <w:rPr>
                <w:rFonts w:eastAsia="宋体" w:hint="eastAsia"/>
                <w:lang w:val="en-US" w:eastAsia="zh-CN"/>
              </w:rPr>
              <w:t>downtilted</w:t>
            </w:r>
            <w:proofErr w:type="spellEnd"/>
            <w:r>
              <w:rPr>
                <w:rFonts w:eastAsia="宋体" w:hint="eastAsia"/>
                <w:lang w:val="en-US" w:eastAsia="zh-CN"/>
              </w:rPr>
              <w:t xml:space="preserve"> beams when UAV UE is flying above a threshold, especially the side lobes of </w:t>
            </w:r>
            <w:proofErr w:type="spellStart"/>
            <w:r>
              <w:rPr>
                <w:rFonts w:eastAsia="宋体" w:hint="eastAsia"/>
                <w:lang w:val="en-US" w:eastAsia="zh-CN"/>
              </w:rPr>
              <w:t>downtilted</w:t>
            </w:r>
            <w:proofErr w:type="spellEnd"/>
            <w:r>
              <w:rPr>
                <w:rFonts w:eastAsia="宋体" w:hint="eastAsia"/>
                <w:lang w:val="en-US" w:eastAsia="zh-CN"/>
              </w:rPr>
              <w:t xml:space="preserve"> beams from far away cells. The side </w:t>
            </w:r>
            <w:r>
              <w:rPr>
                <w:rFonts w:eastAsia="宋体" w:hint="eastAsia"/>
                <w:lang w:val="en-US" w:eastAsia="zh-CN"/>
              </w:rPr>
              <w:lastRenderedPageBreak/>
              <w:t xml:space="preserve">lobes from far away cells are assumed as a negative factor on UAV </w:t>
            </w:r>
            <w:proofErr w:type="spellStart"/>
            <w:r>
              <w:rPr>
                <w:rFonts w:eastAsia="宋体" w:hint="eastAsia"/>
                <w:lang w:val="en-US" w:eastAsia="zh-CN"/>
              </w:rPr>
              <w:t>Ue</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mobility performance.</w:t>
            </w:r>
          </w:p>
          <w:p w14:paraId="19DD0D11" w14:textId="77777777" w:rsidR="00371C75" w:rsidRDefault="00127A67">
            <w:pPr>
              <w:numPr>
                <w:ilvl w:val="0"/>
                <w:numId w:val="10"/>
              </w:numPr>
              <w:rPr>
                <w:rFonts w:eastAsia="宋体"/>
                <w:lang w:val="en-US" w:eastAsia="zh-CN"/>
              </w:rPr>
            </w:pPr>
            <w:r>
              <w:rPr>
                <w:rFonts w:eastAsia="宋体" w:hint="eastAsia"/>
                <w:lang w:val="en-US" w:eastAsia="zh-CN"/>
              </w:rPr>
              <w:t xml:space="preserve">It is beneficial for UE power saving by excluding the </w:t>
            </w:r>
            <w:proofErr w:type="spellStart"/>
            <w:r>
              <w:rPr>
                <w:rFonts w:eastAsia="宋体" w:hint="eastAsia"/>
                <w:lang w:val="en-US" w:eastAsia="zh-CN"/>
              </w:rPr>
              <w:t>downtilted</w:t>
            </w:r>
            <w:proofErr w:type="spellEnd"/>
            <w:r>
              <w:rPr>
                <w:rFonts w:eastAsia="宋体" w:hint="eastAsia"/>
                <w:lang w:val="en-US" w:eastAsia="zh-CN"/>
              </w:rPr>
              <w:t xml:space="preserve"> beam when UAV UE is flying above a height threshold. When UAV UE fly above a height threshold, it is assumed more cells will be detected. In such radio environment, to exclude the </w:t>
            </w:r>
            <w:proofErr w:type="spellStart"/>
            <w:r>
              <w:rPr>
                <w:rFonts w:eastAsia="宋体" w:hint="eastAsia"/>
                <w:lang w:val="en-US" w:eastAsia="zh-CN"/>
              </w:rPr>
              <w:t>downtilted</w:t>
            </w:r>
            <w:proofErr w:type="spellEnd"/>
            <w:r>
              <w:rPr>
                <w:rFonts w:eastAsia="宋体" w:hint="eastAsia"/>
                <w:lang w:val="en-US" w:eastAsia="zh-CN"/>
              </w:rPr>
              <w:t xml:space="preserve"> beam can reduce the measurement on beams as well as the size of measurement report.</w:t>
            </w:r>
          </w:p>
          <w:p w14:paraId="504B175F" w14:textId="77777777" w:rsidR="00371C75" w:rsidRDefault="00371C75">
            <w:pPr>
              <w:rPr>
                <w:rFonts w:eastAsia="宋体"/>
                <w:lang w:val="en-US" w:eastAsia="zh-CN"/>
              </w:rPr>
            </w:pPr>
          </w:p>
          <w:p w14:paraId="6BCC7B50" w14:textId="77777777" w:rsidR="00371C75" w:rsidRDefault="00127A67">
            <w:pPr>
              <w:rPr>
                <w:rFonts w:eastAsia="宋体"/>
                <w:lang w:val="en-US" w:eastAsia="zh-CN"/>
              </w:rPr>
            </w:pPr>
            <w:r>
              <w:rPr>
                <w:rFonts w:eastAsia="宋体" w:hint="eastAsia"/>
                <w:lang w:val="en-US" w:eastAsia="zh-CN"/>
              </w:rPr>
              <w:t>Reply on the questions for height-based SSB-</w:t>
            </w:r>
            <w:proofErr w:type="spellStart"/>
            <w:r>
              <w:rPr>
                <w:rFonts w:eastAsia="宋体" w:hint="eastAsia"/>
                <w:lang w:val="en-US" w:eastAsia="zh-CN"/>
              </w:rPr>
              <w:t>ToMeasure</w:t>
            </w:r>
            <w:proofErr w:type="spellEnd"/>
            <w:r>
              <w:rPr>
                <w:rFonts w:eastAsia="宋体" w:hint="eastAsia"/>
                <w:lang w:val="en-US" w:eastAsia="zh-CN"/>
              </w:rPr>
              <w:t>:</w:t>
            </w:r>
          </w:p>
          <w:p w14:paraId="1EA3AA2B" w14:textId="77777777" w:rsidR="00371C75" w:rsidRDefault="00127A67">
            <w:pPr>
              <w:numPr>
                <w:ilvl w:val="0"/>
                <w:numId w:val="11"/>
              </w:numPr>
              <w:rPr>
                <w:rFonts w:eastAsia="宋体"/>
                <w:lang w:val="en-US" w:eastAsia="zh-CN"/>
              </w:rPr>
            </w:pPr>
            <w:r>
              <w:rPr>
                <w:rFonts w:eastAsia="宋体"/>
                <w:lang w:val="en-US" w:eastAsia="zh-CN"/>
              </w:rPr>
              <w:t>The UE action upon the autonomous SSB-</w:t>
            </w:r>
            <w:proofErr w:type="spellStart"/>
            <w:r>
              <w:rPr>
                <w:rFonts w:eastAsia="宋体"/>
                <w:lang w:val="en-US" w:eastAsia="zh-CN"/>
              </w:rPr>
              <w:t>ToMeasure</w:t>
            </w:r>
            <w:proofErr w:type="spellEnd"/>
            <w:r>
              <w:rPr>
                <w:rFonts w:eastAsia="宋体"/>
                <w:lang w:val="en-US" w:eastAsia="zh-CN"/>
              </w:rPr>
              <w:t xml:space="preserve"> switch is similar to measurement reconfiguration triggered by the NW (i.e. reception of </w:t>
            </w:r>
            <w:proofErr w:type="spellStart"/>
            <w:r>
              <w:rPr>
                <w:rFonts w:eastAsia="宋体"/>
                <w:lang w:val="en-US" w:eastAsia="zh-CN"/>
              </w:rPr>
              <w:t>RRCReconfiguration</w:t>
            </w:r>
            <w:proofErr w:type="spellEnd"/>
            <w:r>
              <w:rPr>
                <w:rFonts w:eastAsia="宋体"/>
                <w:lang w:val="en-US" w:eastAsia="zh-CN"/>
              </w:rPr>
              <w:t xml:space="preserve"> message with </w:t>
            </w:r>
            <w:proofErr w:type="spellStart"/>
            <w:r>
              <w:rPr>
                <w:rFonts w:eastAsia="宋体"/>
                <w:lang w:val="en-US" w:eastAsia="zh-CN"/>
              </w:rPr>
              <w:t>MeasConfig</w:t>
            </w:r>
            <w:proofErr w:type="spellEnd"/>
            <w:r>
              <w:rPr>
                <w:rFonts w:eastAsia="宋体"/>
                <w:lang w:val="en-US" w:eastAsia="zh-CN"/>
              </w:rPr>
              <w:t xml:space="preserve"> from the NW). </w:t>
            </w:r>
            <w:r>
              <w:rPr>
                <w:rFonts w:eastAsia="宋体" w:hint="eastAsia"/>
                <w:lang w:val="en-US" w:eastAsia="zh-CN"/>
              </w:rPr>
              <w:t>There is no special impact.</w:t>
            </w:r>
          </w:p>
          <w:p w14:paraId="07C40213" w14:textId="77777777" w:rsidR="00371C75" w:rsidRDefault="00127A67">
            <w:pPr>
              <w:numPr>
                <w:ilvl w:val="0"/>
                <w:numId w:val="11"/>
              </w:numPr>
              <w:rPr>
                <w:rFonts w:eastAsia="宋体"/>
                <w:lang w:val="en-US" w:eastAsia="zh-CN"/>
              </w:rPr>
            </w:pPr>
            <w:r>
              <w:rPr>
                <w:rFonts w:eastAsia="宋体"/>
                <w:lang w:val="en-US" w:eastAsia="zh-CN"/>
              </w:rPr>
              <w:t xml:space="preserve">The UE applies the height dependent configuration just as NW expected. If height information is also included in measurement report, the NW can be aware of which configuration is used for the reporting. </w:t>
            </w:r>
            <w:proofErr w:type="gramStart"/>
            <w:r>
              <w:rPr>
                <w:rFonts w:eastAsia="宋体"/>
                <w:lang w:val="en-US" w:eastAsia="zh-CN"/>
              </w:rPr>
              <w:t>Thus</w:t>
            </w:r>
            <w:proofErr w:type="gramEnd"/>
            <w:r>
              <w:rPr>
                <w:rFonts w:eastAsia="宋体"/>
                <w:lang w:val="en-US" w:eastAsia="zh-CN"/>
              </w:rPr>
              <w:t xml:space="preserve"> we don’t think there is mismatch between what NW is aware of and the actual configuration the UE uses.</w:t>
            </w:r>
          </w:p>
          <w:p w14:paraId="05904D33" w14:textId="77777777" w:rsidR="00371C75" w:rsidRDefault="00127A67">
            <w:pPr>
              <w:numPr>
                <w:ilvl w:val="0"/>
                <w:numId w:val="11"/>
              </w:numPr>
              <w:rPr>
                <w:rFonts w:eastAsia="宋体"/>
                <w:lang w:val="en-US" w:eastAsia="zh-CN"/>
              </w:rPr>
            </w:pPr>
            <w:r>
              <w:rPr>
                <w:rFonts w:eastAsia="宋体"/>
                <w:lang w:val="en-US" w:eastAsia="zh-CN"/>
              </w:rPr>
              <w:t>Comparing the H1/H2 reporting and waiting for new configuration from NW, the height-based SSB-</w:t>
            </w:r>
            <w:proofErr w:type="spellStart"/>
            <w:r>
              <w:rPr>
                <w:rFonts w:eastAsia="宋体"/>
                <w:lang w:val="en-US" w:eastAsia="zh-CN"/>
              </w:rPr>
              <w:t>ToMeasure</w:t>
            </w:r>
            <w:proofErr w:type="spellEnd"/>
            <w:r>
              <w:rPr>
                <w:rFonts w:eastAsia="宋体"/>
                <w:lang w:val="en-US" w:eastAsia="zh-CN"/>
              </w:rPr>
              <w:t xml:space="preserv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宋体"/>
                <w:lang w:val="en-US" w:eastAsia="zh-CN"/>
              </w:rPr>
            </w:pPr>
            <w:r>
              <w:rPr>
                <w:rFonts w:eastAsia="宋体"/>
                <w:lang w:val="en-US" w:eastAsia="zh-CN"/>
              </w:rPr>
              <w:t>For the proposed height-based SSB-</w:t>
            </w:r>
            <w:proofErr w:type="spellStart"/>
            <w:r>
              <w:rPr>
                <w:rFonts w:eastAsia="宋体"/>
                <w:lang w:val="en-US" w:eastAsia="zh-CN"/>
              </w:rPr>
              <w:t>ToMeasure</w:t>
            </w:r>
            <w:proofErr w:type="spellEnd"/>
            <w:r>
              <w:rPr>
                <w:rFonts w:eastAsia="宋体"/>
                <w:lang w:val="en-US" w:eastAsia="zh-CN"/>
              </w:rPr>
              <w:t xml:space="preserve"> solution, we don’t think it is related to LOS/NLOS boundary. </w:t>
            </w:r>
          </w:p>
          <w:p w14:paraId="52781015" w14:textId="77777777" w:rsidR="00371C75" w:rsidRDefault="00127A67">
            <w:pPr>
              <w:rPr>
                <w:rFonts w:eastAsia="宋体"/>
                <w:lang w:val="en-US" w:eastAsia="zh-CN"/>
              </w:rPr>
            </w:pPr>
            <w:r>
              <w:rPr>
                <w:rFonts w:eastAsia="宋体"/>
                <w:lang w:val="en-US" w:eastAsia="zh-CN"/>
              </w:rPr>
              <w:t>The network can configure the height-based SSB-</w:t>
            </w:r>
            <w:proofErr w:type="spellStart"/>
            <w:r>
              <w:rPr>
                <w:rFonts w:eastAsia="宋体"/>
                <w:lang w:val="en-US" w:eastAsia="zh-CN"/>
              </w:rPr>
              <w:t>ToMeasure</w:t>
            </w:r>
            <w:proofErr w:type="spellEnd"/>
            <w:r>
              <w:rPr>
                <w:rFonts w:eastAsia="宋体"/>
                <w:lang w:val="en-US" w:eastAsia="zh-CN"/>
              </w:rPr>
              <w:t xml:space="preserve"> according to network planning, i.e. which beam is uptilted and which is </w:t>
            </w:r>
            <w:proofErr w:type="spellStart"/>
            <w:r>
              <w:rPr>
                <w:rFonts w:eastAsia="宋体"/>
                <w:lang w:val="en-US" w:eastAsia="zh-CN"/>
              </w:rPr>
              <w:t>downtilted</w:t>
            </w:r>
            <w:proofErr w:type="spellEnd"/>
            <w:r>
              <w:rPr>
                <w:rFonts w:eastAsia="宋体"/>
                <w:lang w:val="en-US" w:eastAsia="zh-CN"/>
              </w:rPr>
              <w:t>.  Further, the network can actually “learn” how to configure it according to the beam level measurement results from other UEs.</w:t>
            </w:r>
          </w:p>
          <w:p w14:paraId="630DE5F2" w14:textId="77777777" w:rsidR="00371C75" w:rsidRDefault="00127A67">
            <w:pPr>
              <w:numPr>
                <w:ilvl w:val="0"/>
                <w:numId w:val="11"/>
              </w:numPr>
              <w:rPr>
                <w:rFonts w:eastAsia="宋体"/>
                <w:lang w:val="en-US" w:eastAsia="zh-CN"/>
              </w:rPr>
            </w:pPr>
            <w:r>
              <w:rPr>
                <w:rFonts w:eastAsia="宋体"/>
                <w:lang w:val="en-US" w:eastAsia="zh-CN"/>
              </w:rPr>
              <w:t>For the proposed height-based SSB-</w:t>
            </w:r>
            <w:proofErr w:type="spellStart"/>
            <w:r>
              <w:rPr>
                <w:rFonts w:eastAsia="宋体"/>
                <w:lang w:val="en-US" w:eastAsia="zh-CN"/>
              </w:rPr>
              <w:t>ToMeasure</w:t>
            </w:r>
            <w:proofErr w:type="spellEnd"/>
            <w:r>
              <w:rPr>
                <w:rFonts w:eastAsia="宋体"/>
                <w:lang w:val="en-US" w:eastAsia="zh-CN"/>
              </w:rPr>
              <w:t>, we assume the same SMTC is used, i.e. no additional SMTC is needed. There is no potential RAN4 impact for this height-based SSB-</w:t>
            </w:r>
            <w:proofErr w:type="spellStart"/>
            <w:r>
              <w:rPr>
                <w:rFonts w:eastAsia="宋体"/>
                <w:lang w:val="en-US" w:eastAsia="zh-CN"/>
              </w:rPr>
              <w:t>ToMeasure</w:t>
            </w:r>
            <w:proofErr w:type="spellEnd"/>
            <w:r>
              <w:rPr>
                <w:rFonts w:eastAsia="宋体"/>
                <w:lang w:val="en-US" w:eastAsia="zh-CN"/>
              </w:rPr>
              <w:t xml:space="preserve"> solution.</w:t>
            </w:r>
          </w:p>
        </w:tc>
      </w:tr>
      <w:tr w:rsidR="0029348D" w14:paraId="08E78F09" w14:textId="77777777" w:rsidTr="00C56EA1">
        <w:tc>
          <w:tcPr>
            <w:tcW w:w="1378" w:type="dxa"/>
          </w:tcPr>
          <w:p w14:paraId="2AE4214B" w14:textId="4AC30CE7" w:rsidR="0029348D" w:rsidRDefault="0029348D" w:rsidP="0029348D">
            <w:r>
              <w:rPr>
                <w:rFonts w:eastAsia="Malgun Gothic" w:hint="eastAsia"/>
                <w:lang w:eastAsia="ko-KR"/>
              </w:rPr>
              <w:lastRenderedPageBreak/>
              <w:t>L</w:t>
            </w:r>
            <w:r>
              <w:rPr>
                <w:rFonts w:eastAsia="Malgun Gothic"/>
                <w:lang w:eastAsia="ko-KR"/>
              </w:rPr>
              <w:t>GE</w:t>
            </w:r>
          </w:p>
        </w:tc>
        <w:tc>
          <w:tcPr>
            <w:tcW w:w="276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388"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lastRenderedPageBreak/>
              <w:t>c</w:t>
            </w:r>
            <w:r>
              <w:rPr>
                <w:rFonts w:eastAsia="Malgun Gothic"/>
                <w:lang w:eastAsia="ko-KR"/>
              </w:rPr>
              <w:t xml:space="preserve">) </w:t>
            </w:r>
            <w:r w:rsidRPr="0075426E">
              <w:rPr>
                <w:rFonts w:eastAsia="Malgun Gothic"/>
                <w:lang w:eastAsia="ko-KR"/>
              </w:rPr>
              <w:t>Considering UAV is moving fast, the height-dependent 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s in particular for urban area, where environmental diversity is very high.</w:t>
            </w:r>
          </w:p>
          <w:p w14:paraId="3C905A5E" w14:textId="73AFDAD2" w:rsidR="0029348D" w:rsidRDefault="0029348D" w:rsidP="0029348D">
            <w:r>
              <w:rPr>
                <w:rFonts w:eastAsia="Malgun Gothic"/>
                <w:lang w:eastAsia="ko-KR"/>
              </w:rPr>
              <w:t>e) As long as the parameter switching is similar to execution of reconfiguration, we do not see any non-trivial RAN4 impact.</w:t>
            </w:r>
          </w:p>
        </w:tc>
      </w:tr>
      <w:tr w:rsidR="00B00450" w14:paraId="6D5F0360" w14:textId="77777777" w:rsidTr="00C56EA1">
        <w:tc>
          <w:tcPr>
            <w:tcW w:w="1378" w:type="dxa"/>
          </w:tcPr>
          <w:p w14:paraId="7B874706" w14:textId="2D381E94" w:rsidR="00B00450" w:rsidRDefault="00B00450" w:rsidP="00B00450">
            <w:pPr>
              <w:rPr>
                <w:rFonts w:eastAsia="Malgun Gothic"/>
                <w:lang w:eastAsia="ko-KR"/>
              </w:rPr>
            </w:pPr>
            <w:r>
              <w:rPr>
                <w:rFonts w:eastAsia="宋体" w:hint="eastAsia"/>
                <w:lang w:eastAsia="zh-CN"/>
              </w:rPr>
              <w:lastRenderedPageBreak/>
              <w:t>N</w:t>
            </w:r>
            <w:r>
              <w:rPr>
                <w:rFonts w:eastAsia="宋体"/>
                <w:lang w:eastAsia="zh-CN"/>
              </w:rPr>
              <w:t>EC</w:t>
            </w:r>
          </w:p>
        </w:tc>
        <w:tc>
          <w:tcPr>
            <w:tcW w:w="276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af7"/>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af7"/>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af7"/>
              <w:numPr>
                <w:ilvl w:val="0"/>
                <w:numId w:val="15"/>
              </w:numPr>
              <w:overflowPunct/>
              <w:autoSpaceDE/>
              <w:autoSpaceDN/>
              <w:adjustRightInd/>
              <w:spacing w:afterLines="50" w:after="120" w:line="256" w:lineRule="auto"/>
              <w:textAlignment w:val="auto"/>
            </w:pPr>
            <w:proofErr w:type="spellStart"/>
            <w:r w:rsidRPr="00B55E3E">
              <w:t>ssb-ToMeasure</w:t>
            </w:r>
            <w:proofErr w:type="spellEnd"/>
          </w:p>
          <w:p w14:paraId="64F19693" w14:textId="77777777" w:rsidR="00B00450" w:rsidRDefault="00B00450" w:rsidP="00B00450">
            <w:r>
              <w:t>Measurement report related parameters:</w:t>
            </w:r>
          </w:p>
          <w:p w14:paraId="51CA2FD9" w14:textId="77777777" w:rsidR="008B26FF" w:rsidRDefault="00B00450" w:rsidP="00B00450">
            <w:pPr>
              <w:pStyle w:val="af7"/>
              <w:numPr>
                <w:ilvl w:val="0"/>
                <w:numId w:val="16"/>
              </w:numPr>
              <w:spacing w:line="240" w:lineRule="auto"/>
              <w:jc w:val="left"/>
            </w:pPr>
            <w:r>
              <w:t>A4 threshold</w:t>
            </w:r>
          </w:p>
          <w:p w14:paraId="0FBCB249" w14:textId="078D462F" w:rsidR="00B00450" w:rsidRPr="008B26FF" w:rsidRDefault="00B00450" w:rsidP="00B00450">
            <w:pPr>
              <w:pStyle w:val="af7"/>
              <w:numPr>
                <w:ilvl w:val="0"/>
                <w:numId w:val="16"/>
              </w:numPr>
              <w:spacing w:line="240" w:lineRule="auto"/>
              <w:jc w:val="left"/>
            </w:pPr>
            <w:proofErr w:type="spellStart"/>
            <w:r>
              <w:t>NumberOfTriggeringCells</w:t>
            </w:r>
            <w:proofErr w:type="spellEnd"/>
          </w:p>
        </w:tc>
        <w:tc>
          <w:tcPr>
            <w:tcW w:w="5388" w:type="dxa"/>
          </w:tcPr>
          <w:p w14:paraId="0785E507" w14:textId="77777777" w:rsidR="00B00450" w:rsidRPr="002A5804" w:rsidRDefault="00B00450" w:rsidP="00B00450">
            <w:pPr>
              <w:rPr>
                <w:rFonts w:eastAsia="宋体"/>
                <w:lang w:eastAsia="zh-CN"/>
              </w:rPr>
            </w:pPr>
            <w:r w:rsidRPr="002A5804">
              <w:rPr>
                <w:rFonts w:eastAsia="宋体" w:hint="eastAsia"/>
                <w:lang w:eastAsia="zh-CN"/>
              </w:rPr>
              <w:t>We</w:t>
            </w:r>
            <w:r w:rsidRPr="002A5804">
              <w:rPr>
                <w:rFonts w:eastAsia="宋体"/>
                <w:lang w:eastAsia="zh-CN"/>
              </w:rPr>
              <w:t xml:space="preserve"> don’t think all details can be included in this </w:t>
            </w:r>
            <w:r>
              <w:rPr>
                <w:rFonts w:eastAsia="宋体"/>
                <w:lang w:eastAsia="zh-CN"/>
              </w:rPr>
              <w:t>reply</w:t>
            </w:r>
            <w:r w:rsidRPr="002A5804">
              <w:rPr>
                <w:rFonts w:eastAsia="宋体"/>
                <w:lang w:eastAsia="zh-CN"/>
              </w:rPr>
              <w:t xml:space="preserve">, some quick comments: </w:t>
            </w:r>
          </w:p>
          <w:p w14:paraId="36AFEAA7" w14:textId="77777777" w:rsidR="00B00450" w:rsidRPr="002A5804" w:rsidRDefault="00B00450" w:rsidP="00B00450">
            <w:pPr>
              <w:pStyle w:val="af7"/>
              <w:numPr>
                <w:ilvl w:val="0"/>
                <w:numId w:val="17"/>
              </w:numPr>
              <w:spacing w:line="240" w:lineRule="auto"/>
              <w:jc w:val="left"/>
              <w:rPr>
                <w:rFonts w:eastAsia="宋体"/>
                <w:lang w:eastAsia="zh-CN"/>
              </w:rPr>
            </w:pPr>
            <w:r w:rsidRPr="002A5804">
              <w:rPr>
                <w:rFonts w:eastAsia="宋体"/>
                <w:lang w:eastAsia="zh-CN"/>
              </w:rPr>
              <w:t>We prefer to select configuration(s)/parameter(s) which brings no RAN4 impact.</w:t>
            </w:r>
          </w:p>
          <w:p w14:paraId="4C363A0F" w14:textId="77777777" w:rsidR="0089423B" w:rsidRDefault="00B00450" w:rsidP="00B00450">
            <w:pPr>
              <w:pStyle w:val="af7"/>
              <w:numPr>
                <w:ilvl w:val="0"/>
                <w:numId w:val="17"/>
              </w:numPr>
              <w:spacing w:line="240" w:lineRule="auto"/>
              <w:jc w:val="left"/>
              <w:rPr>
                <w:rFonts w:eastAsia="宋体"/>
                <w:lang w:eastAsia="zh-CN"/>
              </w:rPr>
            </w:pPr>
            <w:r w:rsidRPr="002A5804">
              <w:rPr>
                <w:rFonts w:eastAsia="宋体"/>
                <w:lang w:eastAsia="zh-CN"/>
              </w:rPr>
              <w:t>Comparing with H1/H2 reporting to the NW and waiting for the new configuration</w:t>
            </w:r>
            <w:r>
              <w:rPr>
                <w:rFonts w:eastAsia="宋体"/>
                <w:lang w:eastAsia="zh-CN"/>
              </w:rPr>
              <w:t>,</w:t>
            </w:r>
            <w:r w:rsidRPr="002A5804">
              <w:rPr>
                <w:rFonts w:eastAsia="宋体" w:hint="eastAsia"/>
                <w:lang w:eastAsia="zh-CN"/>
              </w:rPr>
              <w:t xml:space="preserve"> </w:t>
            </w:r>
            <w:r w:rsidRPr="002A5804">
              <w:rPr>
                <w:rFonts w:eastAsia="宋体"/>
                <w:lang w:eastAsia="zh-CN"/>
              </w:rPr>
              <w:t>configurations can be applied with less latency</w:t>
            </w:r>
            <w:r>
              <w:rPr>
                <w:rFonts w:eastAsia="宋体"/>
                <w:lang w:eastAsia="zh-CN"/>
              </w:rPr>
              <w:t xml:space="preserve"> by this “</w:t>
            </w:r>
            <w:r>
              <w:t xml:space="preserve">height-dependent” </w:t>
            </w:r>
            <w:r>
              <w:rPr>
                <w:rFonts w:eastAsia="宋体"/>
                <w:lang w:eastAsia="zh-CN"/>
              </w:rPr>
              <w:t>way</w:t>
            </w:r>
            <w:r w:rsidRPr="002A5804">
              <w:rPr>
                <w:rFonts w:eastAsia="宋体"/>
                <w:lang w:eastAsia="zh-CN"/>
              </w:rPr>
              <w:t>.</w:t>
            </w:r>
          </w:p>
          <w:p w14:paraId="55104CCC" w14:textId="0068B6B7" w:rsidR="00B00450" w:rsidRPr="0089423B" w:rsidRDefault="00B00450" w:rsidP="00B00450">
            <w:pPr>
              <w:pStyle w:val="af7"/>
              <w:numPr>
                <w:ilvl w:val="0"/>
                <w:numId w:val="17"/>
              </w:numPr>
              <w:spacing w:line="240" w:lineRule="auto"/>
              <w:jc w:val="left"/>
              <w:rPr>
                <w:rFonts w:eastAsia="宋体"/>
                <w:lang w:eastAsia="zh-CN"/>
              </w:rPr>
            </w:pPr>
            <w:r w:rsidRPr="0089423B">
              <w:rPr>
                <w:rFonts w:eastAsia="宋体"/>
                <w:lang w:eastAsia="zh-CN"/>
              </w:rPr>
              <w:t>There may be mismatch, solutions can be further discussed if there are critical impact.</w:t>
            </w:r>
          </w:p>
        </w:tc>
      </w:tr>
      <w:tr w:rsidR="007514E4" w14:paraId="358A1924" w14:textId="77777777" w:rsidTr="00C56EA1">
        <w:tc>
          <w:tcPr>
            <w:tcW w:w="1378" w:type="dxa"/>
          </w:tcPr>
          <w:p w14:paraId="1638229E" w14:textId="6E96E9E5" w:rsidR="007514E4" w:rsidRDefault="007514E4" w:rsidP="00B0045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769" w:type="dxa"/>
          </w:tcPr>
          <w:p w14:paraId="76DDCB39" w14:textId="77777777" w:rsidR="007514E4" w:rsidRDefault="007514E4" w:rsidP="007514E4">
            <w:pPr>
              <w:rPr>
                <w:rFonts w:eastAsia="宋体"/>
                <w:lang w:eastAsia="zh-CN"/>
              </w:rPr>
            </w:pPr>
            <w:r>
              <w:rPr>
                <w:rFonts w:eastAsia="宋体" w:hint="eastAsia"/>
                <w:lang w:eastAsia="zh-CN"/>
              </w:rPr>
              <w:t>T</w:t>
            </w:r>
            <w:r>
              <w:rPr>
                <w:rFonts w:eastAsia="宋体"/>
                <w:lang w:eastAsia="zh-CN"/>
              </w:rPr>
              <w:t>TT</w:t>
            </w:r>
          </w:p>
          <w:p w14:paraId="35CA2E69" w14:textId="77777777" w:rsidR="007514E4" w:rsidRDefault="007514E4" w:rsidP="007514E4">
            <w:pPr>
              <w:rPr>
                <w:rFonts w:eastAsia="宋体"/>
                <w:lang w:eastAsia="zh-CN"/>
              </w:rPr>
            </w:pPr>
            <w:proofErr w:type="spellStart"/>
            <w:r>
              <w:rPr>
                <w:rFonts w:eastAsia="宋体" w:hint="eastAsia"/>
                <w:lang w:eastAsia="zh-CN"/>
              </w:rPr>
              <w:t>N</w:t>
            </w:r>
            <w:r>
              <w:rPr>
                <w:rFonts w:eastAsia="宋体"/>
                <w:lang w:eastAsia="zh-CN"/>
              </w:rPr>
              <w:t>umberOfTriggeringCells</w:t>
            </w:r>
            <w:proofErr w:type="spellEnd"/>
          </w:p>
          <w:p w14:paraId="286350C8" w14:textId="77777777" w:rsidR="007514E4" w:rsidRDefault="007514E4" w:rsidP="007514E4">
            <w:pPr>
              <w:rPr>
                <w:rFonts w:eastAsia="宋体"/>
                <w:lang w:eastAsia="zh-CN"/>
              </w:rPr>
            </w:pPr>
            <w:r>
              <w:rPr>
                <w:rFonts w:eastAsia="宋体"/>
                <w:lang w:eastAsia="zh-CN"/>
              </w:rPr>
              <w:t>H</w:t>
            </w:r>
            <w:r>
              <w:rPr>
                <w:rFonts w:eastAsia="宋体" w:hint="eastAsia"/>
                <w:lang w:eastAsia="zh-CN"/>
              </w:rPr>
              <w:t>eight</w:t>
            </w:r>
            <w:r>
              <w:rPr>
                <w:rFonts w:eastAsia="宋体"/>
                <w:lang w:eastAsia="zh-CN"/>
              </w:rPr>
              <w:t xml:space="preserve"> </w:t>
            </w:r>
            <w:r>
              <w:rPr>
                <w:rFonts w:eastAsia="宋体" w:hint="eastAsia"/>
                <w:lang w:eastAsia="zh-CN"/>
              </w:rPr>
              <w:t>state</w:t>
            </w:r>
            <w:r>
              <w:rPr>
                <w:rFonts w:eastAsia="宋体"/>
                <w:lang w:eastAsia="zh-CN"/>
              </w:rPr>
              <w:t xml:space="preserve"> scal</w:t>
            </w:r>
            <w:r>
              <w:rPr>
                <w:rFonts w:eastAsia="宋体" w:hint="eastAsia"/>
                <w:lang w:eastAsia="zh-CN"/>
              </w:rPr>
              <w:t>e</w:t>
            </w:r>
            <w:r>
              <w:rPr>
                <w:rFonts w:eastAsia="宋体"/>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388" w:type="dxa"/>
          </w:tcPr>
          <w:p w14:paraId="43854223" w14:textId="77777777" w:rsidR="00E305C6" w:rsidRDefault="00E305C6" w:rsidP="00E305C6">
            <w:r>
              <w:rPr>
                <w:rFonts w:eastAsia="宋体"/>
                <w:lang w:eastAsia="zh-CN"/>
              </w:rPr>
              <w:t xml:space="preserve">RAN2 </w:t>
            </w:r>
            <w:r>
              <w:t xml:space="preserve">has agreed height-dependent multiple configuration. We believe that </w:t>
            </w:r>
            <w:proofErr w:type="spellStart"/>
            <w:r>
              <w:t>NumberOfTriggeringCells</w:t>
            </w:r>
            <w:proofErr w:type="spellEnd"/>
            <w:r>
              <w:t xml:space="preserve"> and TTT parameter can be height-dependent. Besides, we think that height state scale factors can be defined for these height-dependent parameters. Similar to the IE </w:t>
            </w:r>
            <w:proofErr w:type="spellStart"/>
            <w:r>
              <w:t>SpeedsStateScaleFactors</w:t>
            </w:r>
            <w:proofErr w:type="spellEnd"/>
            <w:r>
              <w:t xml:space="preserve">,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w:t>
            </w:r>
            <w:proofErr w:type="spellStart"/>
            <w:r>
              <w:t>NumberOfTriggeringCells</w:t>
            </w:r>
            <w:proofErr w:type="spellEnd"/>
            <w:r>
              <w:t xml:space="preserve">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宋体"/>
                <w:lang w:eastAsia="zh-CN"/>
              </w:rPr>
            </w:pPr>
            <w:r>
              <w:rPr>
                <w:rFonts w:eastAsia="宋体"/>
                <w:lang w:eastAsia="zh-CN"/>
              </w:rPr>
              <w:t xml:space="preserve">We need to consider how to handle the running parameters or configurations, i.e., TTT and </w:t>
            </w:r>
            <w:proofErr w:type="spellStart"/>
            <w:r>
              <w:rPr>
                <w:rFonts w:eastAsia="宋体"/>
                <w:lang w:eastAsia="zh-CN"/>
              </w:rPr>
              <w:t>cellsTriggeredList</w:t>
            </w:r>
            <w:proofErr w:type="spellEnd"/>
            <w:r>
              <w:rPr>
                <w:rFonts w:eastAsia="宋体"/>
                <w:lang w:eastAsia="zh-CN"/>
              </w:rPr>
              <w:t xml:space="preserve"> if the measurement </w:t>
            </w:r>
            <w:r>
              <w:t xml:space="preserve">configuration </w:t>
            </w:r>
            <w:r>
              <w:rPr>
                <w:rFonts w:eastAsia="宋体"/>
                <w:lang w:eastAsia="zh-CN"/>
              </w:rPr>
              <w:t xml:space="preserve">has changed. For the TTT, the UE should maintain the running TTT, rather than reset the TTT, in </w:t>
            </w:r>
            <w:r>
              <w:rPr>
                <w:rFonts w:eastAsia="宋体"/>
                <w:lang w:eastAsia="zh-CN"/>
              </w:rPr>
              <w:lastRenderedPageBreak/>
              <w:t xml:space="preserve">order to send the MR immediately. For the </w:t>
            </w:r>
            <w:proofErr w:type="spellStart"/>
            <w:r>
              <w:rPr>
                <w:rFonts w:eastAsia="宋体"/>
                <w:lang w:eastAsia="zh-CN"/>
              </w:rPr>
              <w:t>cellsTriggeredList</w:t>
            </w:r>
            <w:proofErr w:type="spellEnd"/>
            <w:r>
              <w:rPr>
                <w:rFonts w:eastAsia="宋体"/>
                <w:lang w:eastAsia="zh-CN"/>
              </w:rPr>
              <w:t xml:space="preserve">, if the </w:t>
            </w:r>
            <w:proofErr w:type="spellStart"/>
            <w:r>
              <w:t>NumberOfTriggeringCells</w:t>
            </w:r>
            <w:proofErr w:type="spellEnd"/>
            <w:r>
              <w:t xml:space="preserve"> is changed, we need to specify the UE behaviour. According to the 38.331, the UE will remove the cell in the</w:t>
            </w:r>
            <w:r>
              <w:rPr>
                <w:rFonts w:eastAsia="宋体"/>
                <w:lang w:eastAsia="zh-CN"/>
              </w:rPr>
              <w:t xml:space="preserve"> </w:t>
            </w:r>
            <w:proofErr w:type="spellStart"/>
            <w:r>
              <w:rPr>
                <w:rFonts w:eastAsia="宋体"/>
                <w:lang w:eastAsia="zh-CN"/>
              </w:rPr>
              <w:t>cellsTriggeredList</w:t>
            </w:r>
            <w:proofErr w:type="spellEnd"/>
            <w:r>
              <w:rPr>
                <w:rFonts w:eastAsia="宋体"/>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宋体"/>
                <w:lang w:eastAsia="zh-CN"/>
              </w:rPr>
              <w:t>cellsTriggeredList</w:t>
            </w:r>
            <w:proofErr w:type="spellEnd"/>
            <w:r>
              <w:rPr>
                <w:rFonts w:eastAsia="宋体"/>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宋体"/>
                <w:lang w:eastAsia="zh-CN"/>
              </w:rPr>
              <w:t xml:space="preserve">the UE should also maintain the current </w:t>
            </w:r>
            <w:proofErr w:type="spellStart"/>
            <w:r>
              <w:rPr>
                <w:rFonts w:eastAsia="宋体"/>
                <w:lang w:eastAsia="zh-CN"/>
              </w:rPr>
              <w:t>cellsTriggeredList</w:t>
            </w:r>
            <w:proofErr w:type="spellEnd"/>
            <w:r>
              <w:rPr>
                <w:rFonts w:eastAsia="宋体"/>
                <w:lang w:eastAsia="zh-CN"/>
              </w:rPr>
              <w:t xml:space="preserve"> rather than remove the cell in the </w:t>
            </w:r>
            <w:proofErr w:type="spellStart"/>
            <w:r>
              <w:rPr>
                <w:rFonts w:eastAsia="宋体"/>
                <w:lang w:eastAsia="zh-CN"/>
              </w:rPr>
              <w:t>cellsTriggeredList</w:t>
            </w:r>
            <w:proofErr w:type="spellEnd"/>
            <w:r>
              <w:rPr>
                <w:rFonts w:eastAsia="宋体"/>
                <w:lang w:eastAsia="zh-CN"/>
              </w:rPr>
              <w:t xml:space="preserve"> in order to send the MR immediately too.</w:t>
            </w:r>
          </w:p>
          <w:p w14:paraId="429FCEC5" w14:textId="50005182" w:rsidR="00E305C6" w:rsidRDefault="00E305C6" w:rsidP="00E305C6">
            <w:pPr>
              <w:rPr>
                <w:rFonts w:eastAsia="宋体"/>
                <w:lang w:eastAsia="zh-CN"/>
              </w:rPr>
            </w:pPr>
            <w:r>
              <w:rPr>
                <w:rFonts w:eastAsia="宋体"/>
                <w:lang w:eastAsia="zh-CN"/>
              </w:rPr>
              <w:t xml:space="preserve">As for the mismatch between the UE and network, the UE can add the height into the Measurement Report when the parameter is scaled. </w:t>
            </w:r>
          </w:p>
          <w:p w14:paraId="07CC241A" w14:textId="77777777" w:rsidR="00E305C6" w:rsidRDefault="00E305C6" w:rsidP="00E305C6">
            <w:pPr>
              <w:rPr>
                <w:rFonts w:eastAsia="宋体"/>
                <w:lang w:eastAsia="zh-CN"/>
              </w:rPr>
            </w:pPr>
            <w:r>
              <w:rPr>
                <w:rFonts w:eastAsia="宋体"/>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宋体"/>
                <w:lang w:eastAsia="zh-CN"/>
              </w:rPr>
            </w:pPr>
            <w:r>
              <w:rPr>
                <w:rFonts w:eastAsia="宋体" w:hint="eastAsia"/>
                <w:lang w:eastAsia="zh-CN"/>
              </w:rPr>
              <w:t>W</w:t>
            </w:r>
            <w:r>
              <w:rPr>
                <w:rFonts w:eastAsia="宋体"/>
                <w:lang w:eastAsia="zh-CN"/>
              </w:rPr>
              <w:t xml:space="preserve">hether the NW knows the </w:t>
            </w:r>
            <w:proofErr w:type="spellStart"/>
            <w:r>
              <w:rPr>
                <w:rFonts w:eastAsia="宋体"/>
                <w:lang w:eastAsia="zh-CN"/>
              </w:rPr>
              <w:t>LoS</w:t>
            </w:r>
            <w:proofErr w:type="spellEnd"/>
            <w:r>
              <w:rPr>
                <w:rFonts w:eastAsia="宋体"/>
                <w:lang w:eastAsia="zh-CN"/>
              </w:rPr>
              <w:t xml:space="preserve"> and </w:t>
            </w:r>
            <w:proofErr w:type="spellStart"/>
            <w:r>
              <w:rPr>
                <w:rFonts w:eastAsia="宋体"/>
                <w:lang w:eastAsia="zh-CN"/>
              </w:rPr>
              <w:t>NLoS</w:t>
            </w:r>
            <w:proofErr w:type="spellEnd"/>
            <w:r>
              <w:rPr>
                <w:rFonts w:eastAsia="宋体"/>
                <w:lang w:eastAsia="zh-CN"/>
              </w:rPr>
              <w:t xml:space="preserve"> boundary depends on the operator. Because the operator can measure the boundary when they distribute the base station.</w:t>
            </w:r>
          </w:p>
          <w:p w14:paraId="22EB3CD9" w14:textId="17A6B6CA" w:rsidR="007514E4" w:rsidRPr="002A5804" w:rsidRDefault="00E305C6" w:rsidP="00E305C6">
            <w:pPr>
              <w:rPr>
                <w:rFonts w:eastAsia="宋体"/>
                <w:lang w:eastAsia="zh-CN"/>
              </w:rPr>
            </w:pPr>
            <w:r>
              <w:rPr>
                <w:rFonts w:eastAsia="宋体" w:hint="eastAsia"/>
                <w:lang w:eastAsia="zh-CN"/>
              </w:rPr>
              <w:t>T</w:t>
            </w:r>
            <w:r>
              <w:rPr>
                <w:rFonts w:eastAsia="宋体"/>
                <w:lang w:eastAsia="zh-CN"/>
              </w:rPr>
              <w:t>here is no RAN4 impact.</w:t>
            </w:r>
          </w:p>
        </w:tc>
      </w:tr>
      <w:tr w:rsidR="00C56EA1" w14:paraId="575323E8" w14:textId="77777777" w:rsidTr="00C56EA1">
        <w:tc>
          <w:tcPr>
            <w:tcW w:w="1378" w:type="dxa"/>
          </w:tcPr>
          <w:p w14:paraId="32E282DD" w14:textId="7D93FDB5" w:rsidR="00C56EA1" w:rsidRDefault="00C56EA1" w:rsidP="00C56EA1">
            <w:pPr>
              <w:rPr>
                <w:rFonts w:eastAsia="宋体"/>
                <w:lang w:eastAsia="zh-CN"/>
              </w:rPr>
            </w:pPr>
            <w:r>
              <w:lastRenderedPageBreak/>
              <w:t>Nokia</w:t>
            </w:r>
          </w:p>
        </w:tc>
        <w:tc>
          <w:tcPr>
            <w:tcW w:w="2769" w:type="dxa"/>
          </w:tcPr>
          <w:p w14:paraId="36C337AB" w14:textId="3178FA7F" w:rsidR="00C56EA1" w:rsidRDefault="00C56EA1" w:rsidP="00C56EA1">
            <w:pPr>
              <w:rPr>
                <w:rFonts w:eastAsia="宋体"/>
                <w:lang w:eastAsia="zh-CN"/>
              </w:rPr>
            </w:pPr>
            <w:r>
              <w:t>For example, threshold for event A4 (</w:t>
            </w:r>
            <w:r w:rsidRPr="008E1BFA">
              <w:rPr>
                <w:i/>
                <w:iCs/>
              </w:rPr>
              <w:t>a4-Threshold</w:t>
            </w:r>
            <w:r>
              <w:t>)</w:t>
            </w:r>
          </w:p>
        </w:tc>
        <w:tc>
          <w:tcPr>
            <w:tcW w:w="5388" w:type="dxa"/>
          </w:tcPr>
          <w:p w14:paraId="092EA9CA" w14:textId="77777777" w:rsidR="00C56EA1" w:rsidRDefault="00C56EA1" w:rsidP="00C56EA1">
            <w:pPr>
              <w:pStyle w:val="af7"/>
              <w:numPr>
                <w:ilvl w:val="0"/>
                <w:numId w:val="18"/>
              </w:numPr>
              <w:spacing w:line="240" w:lineRule="auto"/>
              <w:jc w:val="left"/>
            </w:pPr>
            <w:r>
              <w:t>UE shall not delete the content of the variables (i.e. measurement results, list of cells that triggered, etc.)</w:t>
            </w:r>
          </w:p>
          <w:p w14:paraId="5E346114" w14:textId="77777777" w:rsidR="00C56EA1" w:rsidRDefault="00C56EA1" w:rsidP="00C56EA1">
            <w:pPr>
              <w:pStyle w:val="af7"/>
              <w:numPr>
                <w:ilvl w:val="0"/>
                <w:numId w:val="18"/>
              </w:numPr>
              <w:spacing w:line="240" w:lineRule="auto"/>
              <w:jc w:val="left"/>
            </w:pPr>
            <w:r>
              <w:t>Both values of this parameter will be NW-configured, so difficult to say the NW is not aware what the UE may be using. We can also specify the reporting, wherein the UE updates the NW with the information on new applied parameters</w:t>
            </w:r>
          </w:p>
          <w:p w14:paraId="1A7D2D09" w14:textId="77777777" w:rsidR="00C56EA1" w:rsidRDefault="00C56EA1" w:rsidP="00C56EA1">
            <w:pPr>
              <w:pStyle w:val="af7"/>
              <w:numPr>
                <w:ilvl w:val="0"/>
                <w:numId w:val="18"/>
              </w:numPr>
              <w:spacing w:line="240" w:lineRule="auto"/>
              <w:jc w:val="left"/>
            </w:pPr>
            <w:r>
              <w:t xml:space="preserve">The benefit is fast reaction to UAV UE ascending/descending (UE applies the new configuration immediately upon determining the height threshold has been reached). </w:t>
            </w:r>
          </w:p>
          <w:p w14:paraId="4F3573E8" w14:textId="77777777" w:rsidR="00C56EA1" w:rsidRDefault="00C56EA1" w:rsidP="00C56EA1">
            <w:pPr>
              <w:pStyle w:val="af7"/>
              <w:numPr>
                <w:ilvl w:val="0"/>
                <w:numId w:val="18"/>
              </w:numPr>
              <w:spacing w:line="240" w:lineRule="auto"/>
              <w:jc w:val="left"/>
            </w:pPr>
            <w:r>
              <w:t>The boundary between NLOS/LOS and LOS conditions is usually related to rooftops/building type in certain area. This should be a rather static thing, so relatively straightforward to estimate (e.g. during network planning).</w:t>
            </w:r>
          </w:p>
          <w:p w14:paraId="7A3B7DB9" w14:textId="586AD85D" w:rsidR="00C56EA1" w:rsidRDefault="00C56EA1" w:rsidP="00C56EA1">
            <w:pPr>
              <w:rPr>
                <w:rFonts w:eastAsia="宋体"/>
                <w:lang w:eastAsia="zh-CN"/>
              </w:rPr>
            </w:pPr>
            <w:r>
              <w:t xml:space="preserve">We cannot definitely say there is no RAN4 impact in case there is a need to define UE requirements for the transition between those two configs. But that might also depend on which and how many parameters can be changed from one configuration to the other. In fact, we need to first clarify what is the answer to Q3 before knowing if there is a clear RAN4 impact. </w:t>
            </w:r>
          </w:p>
        </w:tc>
      </w:tr>
      <w:tr w:rsidR="006124E1" w14:paraId="62694442" w14:textId="77777777" w:rsidTr="00C56EA1">
        <w:tc>
          <w:tcPr>
            <w:tcW w:w="1378" w:type="dxa"/>
          </w:tcPr>
          <w:p w14:paraId="098809B2" w14:textId="1925E889" w:rsidR="006124E1" w:rsidRPr="006124E1" w:rsidRDefault="006124E1" w:rsidP="00C56EA1">
            <w:pPr>
              <w:rPr>
                <w:rFonts w:eastAsia="宋体"/>
                <w:lang w:eastAsia="zh-CN"/>
              </w:rPr>
            </w:pPr>
            <w:r>
              <w:rPr>
                <w:rFonts w:eastAsia="宋体" w:hint="eastAsia"/>
                <w:lang w:eastAsia="zh-CN"/>
              </w:rPr>
              <w:lastRenderedPageBreak/>
              <w:t>S</w:t>
            </w:r>
            <w:r>
              <w:rPr>
                <w:rFonts w:eastAsia="宋体"/>
                <w:lang w:eastAsia="zh-CN"/>
              </w:rPr>
              <w:t>harp</w:t>
            </w:r>
          </w:p>
        </w:tc>
        <w:tc>
          <w:tcPr>
            <w:tcW w:w="2769" w:type="dxa"/>
          </w:tcPr>
          <w:p w14:paraId="42E8B83F" w14:textId="59745C37" w:rsidR="006124E1" w:rsidRPr="006124E1" w:rsidRDefault="009F06D6" w:rsidP="00C03528">
            <w:pPr>
              <w:rPr>
                <w:rFonts w:eastAsia="宋体"/>
                <w:lang w:eastAsia="zh-CN"/>
              </w:rPr>
            </w:pPr>
            <w:r>
              <w:rPr>
                <w:rFonts w:eastAsia="宋体"/>
                <w:lang w:eastAsia="zh-CN"/>
              </w:rPr>
              <w:t>Parameters</w:t>
            </w:r>
            <w:r w:rsidR="00C03528">
              <w:rPr>
                <w:rFonts w:eastAsia="宋体"/>
                <w:lang w:eastAsia="zh-CN"/>
              </w:rPr>
              <w:t xml:space="preserve"> related to r</w:t>
            </w:r>
            <w:r w:rsidR="006124E1">
              <w:rPr>
                <w:rFonts w:eastAsia="宋体"/>
                <w:lang w:eastAsia="zh-CN"/>
              </w:rPr>
              <w:t>eport configuration</w:t>
            </w:r>
            <w:r w:rsidR="00C03528">
              <w:rPr>
                <w:rFonts w:eastAsia="宋体"/>
                <w:lang w:eastAsia="zh-CN"/>
              </w:rPr>
              <w:t>.</w:t>
            </w:r>
            <w:r w:rsidR="006124E1">
              <w:rPr>
                <w:rFonts w:eastAsia="宋体"/>
                <w:lang w:eastAsia="zh-CN"/>
              </w:rPr>
              <w:t xml:space="preserve"> </w:t>
            </w:r>
          </w:p>
        </w:tc>
        <w:tc>
          <w:tcPr>
            <w:tcW w:w="5388" w:type="dxa"/>
          </w:tcPr>
          <w:p w14:paraId="60A01D41" w14:textId="299FB20D" w:rsidR="00FD536B" w:rsidRDefault="006124E1" w:rsidP="00FD536B">
            <w:pPr>
              <w:pStyle w:val="af7"/>
              <w:numPr>
                <w:ilvl w:val="0"/>
                <w:numId w:val="19"/>
              </w:numPr>
              <w:spacing w:line="240" w:lineRule="auto"/>
              <w:jc w:val="left"/>
              <w:rPr>
                <w:rFonts w:eastAsia="宋体"/>
                <w:lang w:eastAsia="zh-CN"/>
              </w:rPr>
            </w:pPr>
            <w:r>
              <w:rPr>
                <w:rFonts w:eastAsia="宋体"/>
                <w:lang w:eastAsia="zh-CN"/>
              </w:rPr>
              <w:t xml:space="preserve">Similar as reception </w:t>
            </w:r>
            <w:r w:rsidR="00FD536B">
              <w:rPr>
                <w:rFonts w:eastAsia="宋体"/>
                <w:lang w:eastAsia="zh-CN"/>
              </w:rPr>
              <w:t xml:space="preserve">of new </w:t>
            </w:r>
            <w:proofErr w:type="spellStart"/>
            <w:r w:rsidR="00FD536B">
              <w:rPr>
                <w:rFonts w:eastAsia="宋体"/>
                <w:lang w:eastAsia="zh-CN"/>
              </w:rPr>
              <w:t>RRCRe</w:t>
            </w:r>
            <w:r w:rsidR="00B52AF3">
              <w:rPr>
                <w:rFonts w:eastAsia="宋体"/>
                <w:lang w:eastAsia="zh-CN"/>
              </w:rPr>
              <w:t>con</w:t>
            </w:r>
            <w:r w:rsidR="00FD536B">
              <w:rPr>
                <w:rFonts w:eastAsia="宋体"/>
                <w:lang w:eastAsia="zh-CN"/>
              </w:rPr>
              <w:t>figuration</w:t>
            </w:r>
            <w:proofErr w:type="spellEnd"/>
            <w:r w:rsidR="00FD536B">
              <w:rPr>
                <w:rFonts w:eastAsia="宋体"/>
                <w:lang w:eastAsia="zh-CN"/>
              </w:rPr>
              <w:t xml:space="preserve"> with measurement configuration.</w:t>
            </w:r>
          </w:p>
          <w:p w14:paraId="7EEE1318" w14:textId="21ACC9DE" w:rsidR="006124E1" w:rsidRDefault="00FD536B" w:rsidP="00FD536B">
            <w:pPr>
              <w:pStyle w:val="af7"/>
              <w:numPr>
                <w:ilvl w:val="0"/>
                <w:numId w:val="19"/>
              </w:numPr>
              <w:spacing w:line="240" w:lineRule="auto"/>
              <w:jc w:val="left"/>
              <w:rPr>
                <w:rFonts w:eastAsia="宋体"/>
                <w:lang w:eastAsia="zh-CN"/>
              </w:rPr>
            </w:pPr>
            <w:r>
              <w:rPr>
                <w:rFonts w:eastAsia="宋体"/>
                <w:lang w:eastAsia="zh-CN"/>
              </w:rPr>
              <w:t>Network may not need to know when the configuration switch</w:t>
            </w:r>
            <w:r w:rsidR="00C03528">
              <w:rPr>
                <w:rFonts w:eastAsia="宋体"/>
                <w:lang w:eastAsia="zh-CN"/>
              </w:rPr>
              <w:t>ing happens</w:t>
            </w:r>
            <w:r>
              <w:rPr>
                <w:rFonts w:eastAsia="宋体"/>
                <w:lang w:eastAsia="zh-CN"/>
              </w:rPr>
              <w:t xml:space="preserve">, and measurement report </w:t>
            </w:r>
            <w:r w:rsidR="00C03528">
              <w:rPr>
                <w:rFonts w:eastAsia="宋体"/>
                <w:lang w:eastAsia="zh-CN"/>
              </w:rPr>
              <w:t>can</w:t>
            </w:r>
            <w:r w:rsidR="009F06D6">
              <w:rPr>
                <w:rFonts w:eastAsia="宋体"/>
                <w:lang w:eastAsia="zh-CN"/>
              </w:rPr>
              <w:t xml:space="preserve"> be</w:t>
            </w:r>
            <w:r w:rsidR="00C03528">
              <w:rPr>
                <w:rFonts w:eastAsia="宋体"/>
                <w:lang w:eastAsia="zh-CN"/>
              </w:rPr>
              <w:t xml:space="preserve"> </w:t>
            </w:r>
            <w:r>
              <w:rPr>
                <w:rFonts w:eastAsia="宋体"/>
                <w:lang w:eastAsia="zh-CN"/>
              </w:rPr>
              <w:t xml:space="preserve">used to know </w:t>
            </w:r>
            <w:r w:rsidRPr="00FD536B">
              <w:rPr>
                <w:rFonts w:eastAsia="宋体"/>
                <w:lang w:eastAsia="zh-CN"/>
              </w:rPr>
              <w:t>the actual configuration the UE uses</w:t>
            </w:r>
            <w:r>
              <w:rPr>
                <w:rFonts w:eastAsia="宋体"/>
                <w:lang w:eastAsia="zh-CN"/>
              </w:rPr>
              <w:t>.</w:t>
            </w:r>
          </w:p>
          <w:p w14:paraId="5784D87F" w14:textId="4F4832A1" w:rsidR="00FD536B" w:rsidRDefault="00C03528" w:rsidP="00FD536B">
            <w:pPr>
              <w:pStyle w:val="af7"/>
              <w:numPr>
                <w:ilvl w:val="0"/>
                <w:numId w:val="19"/>
              </w:numPr>
              <w:spacing w:line="240" w:lineRule="auto"/>
              <w:jc w:val="left"/>
              <w:rPr>
                <w:rFonts w:eastAsia="宋体"/>
                <w:lang w:eastAsia="zh-CN"/>
              </w:rPr>
            </w:pPr>
            <w:r>
              <w:rPr>
                <w:rFonts w:eastAsia="宋体"/>
                <w:lang w:eastAsia="zh-CN"/>
              </w:rPr>
              <w:t>Reduce signalling overhead and improve mobility performance.</w:t>
            </w:r>
          </w:p>
          <w:p w14:paraId="0DAD25DD" w14:textId="4B6443E7" w:rsidR="00C03528" w:rsidRDefault="00C03528" w:rsidP="00FD536B">
            <w:pPr>
              <w:pStyle w:val="af7"/>
              <w:numPr>
                <w:ilvl w:val="0"/>
                <w:numId w:val="19"/>
              </w:numPr>
              <w:spacing w:line="240" w:lineRule="auto"/>
              <w:jc w:val="left"/>
              <w:rPr>
                <w:rFonts w:eastAsia="宋体"/>
                <w:lang w:eastAsia="zh-CN"/>
              </w:rPr>
            </w:pPr>
            <w:r>
              <w:rPr>
                <w:rFonts w:eastAsia="宋体"/>
                <w:lang w:eastAsia="zh-CN"/>
              </w:rPr>
              <w:t>Maybe.</w:t>
            </w:r>
          </w:p>
          <w:p w14:paraId="74F126C5" w14:textId="3C4D9DDB" w:rsidR="00C03528" w:rsidRPr="006124E1" w:rsidRDefault="00C03528" w:rsidP="00C03528">
            <w:pPr>
              <w:pStyle w:val="af7"/>
              <w:numPr>
                <w:ilvl w:val="0"/>
                <w:numId w:val="19"/>
              </w:numPr>
              <w:spacing w:line="240" w:lineRule="auto"/>
              <w:jc w:val="left"/>
              <w:rPr>
                <w:rFonts w:eastAsia="宋体"/>
                <w:lang w:eastAsia="zh-CN"/>
              </w:rPr>
            </w:pPr>
            <w:r>
              <w:rPr>
                <w:rFonts w:eastAsia="宋体"/>
                <w:lang w:eastAsia="zh-CN"/>
              </w:rPr>
              <w:t>Whether there is RAN4 impact depends on which parameters are chosen.</w:t>
            </w:r>
          </w:p>
        </w:tc>
      </w:tr>
      <w:tr w:rsidR="00E620B2" w14:paraId="436242D1" w14:textId="77777777" w:rsidTr="00C56EA1">
        <w:tc>
          <w:tcPr>
            <w:tcW w:w="1378" w:type="dxa"/>
          </w:tcPr>
          <w:p w14:paraId="0191554A" w14:textId="69602080" w:rsidR="00E620B2" w:rsidRDefault="00E620B2" w:rsidP="00C56EA1">
            <w:pPr>
              <w:rPr>
                <w:rFonts w:eastAsia="宋体"/>
                <w:lang w:eastAsia="zh-CN"/>
              </w:rPr>
            </w:pPr>
            <w:r>
              <w:rPr>
                <w:rFonts w:eastAsia="宋体" w:hint="eastAsia"/>
                <w:lang w:eastAsia="zh-CN"/>
              </w:rPr>
              <w:t>CATT</w:t>
            </w:r>
          </w:p>
        </w:tc>
        <w:tc>
          <w:tcPr>
            <w:tcW w:w="2769" w:type="dxa"/>
          </w:tcPr>
          <w:p w14:paraId="3F819E2C" w14:textId="7626ECFB" w:rsidR="00E620B2" w:rsidRDefault="00AC14BD" w:rsidP="00AC14BD">
            <w:pPr>
              <w:rPr>
                <w:rFonts w:eastAsia="宋体"/>
                <w:lang w:eastAsia="zh-CN"/>
              </w:rPr>
            </w:pPr>
            <w:proofErr w:type="spellStart"/>
            <w:r w:rsidRPr="00AC14BD">
              <w:rPr>
                <w:rFonts w:eastAsia="宋体"/>
                <w:lang w:eastAsia="zh-CN"/>
              </w:rPr>
              <w:t>timeToTrigger</w:t>
            </w:r>
            <w:proofErr w:type="spellEnd"/>
            <w:r w:rsidRPr="00AC14BD">
              <w:rPr>
                <w:rFonts w:eastAsia="宋体"/>
                <w:lang w:eastAsia="zh-CN"/>
              </w:rPr>
              <w:t xml:space="preserve"> </w:t>
            </w:r>
            <w:r w:rsidR="00BE0D70">
              <w:rPr>
                <w:rFonts w:eastAsia="宋体" w:hint="eastAsia"/>
                <w:lang w:eastAsia="zh-CN"/>
              </w:rPr>
              <w:t xml:space="preserve">in </w:t>
            </w:r>
            <w:proofErr w:type="spellStart"/>
            <w:r w:rsidRPr="00F43A82">
              <w:rPr>
                <w:i/>
              </w:rPr>
              <w:t>VarMeasConfig</w:t>
            </w:r>
            <w:proofErr w:type="spellEnd"/>
          </w:p>
        </w:tc>
        <w:tc>
          <w:tcPr>
            <w:tcW w:w="5388" w:type="dxa"/>
          </w:tcPr>
          <w:p w14:paraId="70169CAA" w14:textId="0CA5D5A9" w:rsidR="00E620B2" w:rsidRDefault="00E57031" w:rsidP="00E57031">
            <w:pPr>
              <w:pStyle w:val="af7"/>
              <w:numPr>
                <w:ilvl w:val="0"/>
                <w:numId w:val="22"/>
              </w:numPr>
              <w:spacing w:line="240" w:lineRule="auto"/>
              <w:jc w:val="left"/>
              <w:rPr>
                <w:rFonts w:eastAsia="宋体"/>
                <w:lang w:eastAsia="zh-CN"/>
              </w:rPr>
            </w:pPr>
            <w:r>
              <w:rPr>
                <w:rFonts w:eastAsia="宋体" w:hint="eastAsia"/>
                <w:lang w:eastAsia="zh-CN"/>
              </w:rPr>
              <w:t>The legacy procedure can handle this</w:t>
            </w:r>
            <w:r w:rsidR="00680CC4">
              <w:rPr>
                <w:rFonts w:eastAsia="宋体" w:hint="eastAsia"/>
                <w:lang w:eastAsia="zh-CN"/>
              </w:rPr>
              <w:t xml:space="preserve"> case already, e.g</w:t>
            </w:r>
            <w:r>
              <w:rPr>
                <w:rFonts w:eastAsia="宋体" w:hint="eastAsia"/>
                <w:lang w:eastAsia="zh-CN"/>
              </w:rPr>
              <w:t xml:space="preserve">. </w:t>
            </w:r>
            <w:r w:rsidR="00977F73">
              <w:rPr>
                <w:rFonts w:eastAsia="宋体" w:hint="eastAsia"/>
                <w:lang w:eastAsia="zh-CN"/>
              </w:rPr>
              <w:t>cell change;</w:t>
            </w:r>
          </w:p>
          <w:p w14:paraId="4F56C267" w14:textId="7B5CAEF7" w:rsidR="00977F73" w:rsidRDefault="00DB2D70" w:rsidP="00DB2D70">
            <w:pPr>
              <w:pStyle w:val="af7"/>
              <w:numPr>
                <w:ilvl w:val="0"/>
                <w:numId w:val="22"/>
              </w:numPr>
              <w:spacing w:line="240" w:lineRule="auto"/>
              <w:jc w:val="left"/>
              <w:rPr>
                <w:rFonts w:eastAsia="宋体"/>
                <w:lang w:eastAsia="zh-CN"/>
              </w:rPr>
            </w:pPr>
            <w:r>
              <w:rPr>
                <w:rFonts w:eastAsia="宋体"/>
                <w:lang w:eastAsia="zh-CN"/>
              </w:rPr>
              <w:t>In the</w:t>
            </w:r>
            <w:r>
              <w:rPr>
                <w:rFonts w:eastAsia="宋体" w:hint="eastAsia"/>
                <w:lang w:eastAsia="zh-CN"/>
              </w:rPr>
              <w:t xml:space="preserve"> measurement report, the measurement ID is an e</w:t>
            </w:r>
            <w:r w:rsidRPr="00DB2D70">
              <w:rPr>
                <w:rFonts w:eastAsia="宋体"/>
                <w:lang w:eastAsia="zh-CN"/>
              </w:rPr>
              <w:t>xplicit</w:t>
            </w:r>
            <w:r>
              <w:rPr>
                <w:rFonts w:eastAsia="宋体" w:hint="eastAsia"/>
                <w:lang w:eastAsia="zh-CN"/>
              </w:rPr>
              <w:t xml:space="preserve"> indication to let the </w:t>
            </w:r>
            <w:proofErr w:type="spellStart"/>
            <w:r>
              <w:rPr>
                <w:rFonts w:eastAsia="宋体" w:hint="eastAsia"/>
                <w:lang w:eastAsia="zh-CN"/>
              </w:rPr>
              <w:t>gNB</w:t>
            </w:r>
            <w:proofErr w:type="spellEnd"/>
            <w:r>
              <w:rPr>
                <w:rFonts w:eastAsia="宋体" w:hint="eastAsia"/>
                <w:lang w:eastAsia="zh-CN"/>
              </w:rPr>
              <w:t xml:space="preserve"> knowing the actual </w:t>
            </w:r>
            <w:r w:rsidR="00E83739">
              <w:rPr>
                <w:rFonts w:eastAsia="宋体" w:hint="eastAsia"/>
                <w:lang w:eastAsia="zh-CN"/>
              </w:rPr>
              <w:t>configuration</w:t>
            </w:r>
            <w:r w:rsidR="009E0683">
              <w:rPr>
                <w:rFonts w:eastAsia="宋体" w:hint="eastAsia"/>
                <w:lang w:eastAsia="zh-CN"/>
              </w:rPr>
              <w:t xml:space="preserve"> status</w:t>
            </w:r>
            <w:r>
              <w:rPr>
                <w:rFonts w:eastAsia="宋体" w:hint="eastAsia"/>
                <w:lang w:eastAsia="zh-CN"/>
              </w:rPr>
              <w:t>;</w:t>
            </w:r>
          </w:p>
          <w:p w14:paraId="68FFD12D" w14:textId="77777777" w:rsidR="00DB2D70" w:rsidRDefault="00DB2D70" w:rsidP="00DB2D70">
            <w:pPr>
              <w:pStyle w:val="af7"/>
              <w:numPr>
                <w:ilvl w:val="0"/>
                <w:numId w:val="22"/>
              </w:numPr>
              <w:spacing w:line="240" w:lineRule="auto"/>
              <w:jc w:val="left"/>
              <w:rPr>
                <w:rFonts w:eastAsia="宋体"/>
                <w:lang w:eastAsia="zh-CN"/>
              </w:rPr>
            </w:pPr>
            <w:r>
              <w:rPr>
                <w:rFonts w:eastAsia="宋体" w:hint="eastAsia"/>
                <w:lang w:eastAsia="zh-CN"/>
              </w:rPr>
              <w:t xml:space="preserve">Saving signalling </w:t>
            </w:r>
            <w:r>
              <w:rPr>
                <w:rFonts w:eastAsia="宋体"/>
                <w:lang w:eastAsia="zh-CN"/>
              </w:rPr>
              <w:t>exchange</w:t>
            </w:r>
            <w:r>
              <w:rPr>
                <w:rFonts w:eastAsia="宋体" w:hint="eastAsia"/>
                <w:lang w:eastAsia="zh-CN"/>
              </w:rPr>
              <w:t xml:space="preserve"> time;</w:t>
            </w:r>
          </w:p>
          <w:p w14:paraId="0032CC00" w14:textId="0F9A7030" w:rsidR="00DB2D70" w:rsidRDefault="00DB2D70" w:rsidP="00DB2D70">
            <w:pPr>
              <w:pStyle w:val="af7"/>
              <w:numPr>
                <w:ilvl w:val="0"/>
                <w:numId w:val="22"/>
              </w:numPr>
              <w:spacing w:line="240" w:lineRule="auto"/>
              <w:jc w:val="left"/>
              <w:rPr>
                <w:rFonts w:eastAsia="宋体"/>
                <w:lang w:eastAsia="zh-CN"/>
              </w:rPr>
            </w:pPr>
            <w:r>
              <w:rPr>
                <w:rFonts w:eastAsia="宋体" w:hint="eastAsia"/>
                <w:lang w:eastAsia="zh-CN"/>
              </w:rPr>
              <w:t>For 6G base station, the answer is yes;</w:t>
            </w:r>
          </w:p>
          <w:p w14:paraId="6A9DD0DB" w14:textId="045A3741" w:rsidR="00DB2D70" w:rsidRPr="00E57031" w:rsidRDefault="00DB2D70" w:rsidP="00DB2D70">
            <w:pPr>
              <w:pStyle w:val="af7"/>
              <w:numPr>
                <w:ilvl w:val="0"/>
                <w:numId w:val="22"/>
              </w:numPr>
              <w:spacing w:line="240" w:lineRule="auto"/>
              <w:jc w:val="left"/>
              <w:rPr>
                <w:rFonts w:eastAsia="宋体"/>
                <w:lang w:eastAsia="zh-CN"/>
              </w:rPr>
            </w:pPr>
            <w:r>
              <w:rPr>
                <w:rFonts w:eastAsia="宋体" w:hint="eastAsia"/>
                <w:lang w:eastAsia="zh-CN"/>
              </w:rPr>
              <w:t>No</w:t>
            </w:r>
            <w:r w:rsidR="004508CE">
              <w:rPr>
                <w:rFonts w:eastAsia="宋体" w:hint="eastAsia"/>
                <w:lang w:eastAsia="zh-CN"/>
              </w:rPr>
              <w:t>t seen yet</w:t>
            </w:r>
            <w:r>
              <w:rPr>
                <w:rFonts w:eastAsia="宋体" w:hint="eastAsia"/>
                <w:lang w:eastAsia="zh-CN"/>
              </w:rPr>
              <w:t>. Considering it only affects the reporting configuration.</w:t>
            </w:r>
          </w:p>
        </w:tc>
      </w:tr>
      <w:tr w:rsidR="00774D61" w14:paraId="2E6E1813" w14:textId="77777777" w:rsidTr="00C56EA1">
        <w:tc>
          <w:tcPr>
            <w:tcW w:w="1378" w:type="dxa"/>
          </w:tcPr>
          <w:p w14:paraId="4286A218" w14:textId="5D22C744" w:rsidR="00774D61" w:rsidRDefault="00774D61" w:rsidP="00774D61">
            <w:pPr>
              <w:rPr>
                <w:rFonts w:eastAsia="宋体"/>
                <w:lang w:eastAsia="zh-CN"/>
              </w:rPr>
            </w:pPr>
            <w:r>
              <w:rPr>
                <w:rFonts w:eastAsia="宋体" w:hint="eastAsia"/>
                <w:lang w:eastAsia="zh-CN"/>
              </w:rPr>
              <w:t>Xiaomi</w:t>
            </w:r>
          </w:p>
        </w:tc>
        <w:tc>
          <w:tcPr>
            <w:tcW w:w="2769" w:type="dxa"/>
          </w:tcPr>
          <w:p w14:paraId="42054DFB" w14:textId="1A43637B" w:rsidR="00774D61" w:rsidRPr="00AC14BD" w:rsidRDefault="00774D61" w:rsidP="00774D61">
            <w:pPr>
              <w:rPr>
                <w:rFonts w:eastAsia="宋体"/>
                <w:lang w:eastAsia="zh-CN"/>
              </w:rPr>
            </w:pPr>
            <w:r>
              <w:rPr>
                <w:rFonts w:eastAsia="宋体" w:hint="eastAsia"/>
                <w:lang w:eastAsia="zh-CN"/>
              </w:rPr>
              <w:t>Some</w:t>
            </w:r>
            <w:r>
              <w:rPr>
                <w:rFonts w:eastAsia="宋体"/>
                <w:lang w:eastAsia="zh-CN"/>
              </w:rPr>
              <w:t xml:space="preserve"> </w:t>
            </w:r>
            <w:r>
              <w:rPr>
                <w:rFonts w:eastAsia="宋体" w:hint="eastAsia"/>
                <w:lang w:eastAsia="zh-CN"/>
              </w:rPr>
              <w:t>parameters</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report</w:t>
            </w:r>
            <w:r>
              <w:rPr>
                <w:rFonts w:eastAsia="宋体"/>
                <w:lang w:eastAsia="zh-CN"/>
              </w:rPr>
              <w:t xml:space="preserve"> </w:t>
            </w:r>
            <w:r>
              <w:rPr>
                <w:rFonts w:eastAsia="宋体" w:hint="eastAsia"/>
                <w:lang w:eastAsia="zh-CN"/>
              </w:rPr>
              <w:t>configuration</w:t>
            </w:r>
          </w:p>
        </w:tc>
        <w:tc>
          <w:tcPr>
            <w:tcW w:w="5388" w:type="dxa"/>
          </w:tcPr>
          <w:p w14:paraId="264C2F1D" w14:textId="0EA49818" w:rsidR="00774D61" w:rsidRDefault="00774D61" w:rsidP="00774D61">
            <w:pPr>
              <w:spacing w:line="240" w:lineRule="auto"/>
              <w:jc w:val="left"/>
              <w:rPr>
                <w:rFonts w:eastAsia="宋体"/>
                <w:lang w:eastAsia="zh-CN"/>
              </w:rPr>
            </w:pPr>
            <w:r>
              <w:rPr>
                <w:rFonts w:eastAsia="宋体"/>
                <w:lang w:eastAsia="zh-CN"/>
              </w:rPr>
              <w:t xml:space="preserve">a) </w:t>
            </w:r>
            <w:r w:rsidR="00891EE1">
              <w:rPr>
                <w:rFonts w:eastAsia="宋体"/>
                <w:lang w:eastAsia="zh-CN"/>
              </w:rPr>
              <w:t xml:space="preserve">Similar </w:t>
            </w:r>
            <w:r w:rsidR="00891EE1">
              <w:rPr>
                <w:rFonts w:eastAsia="宋体" w:hint="eastAsia"/>
                <w:lang w:eastAsia="zh-CN"/>
              </w:rPr>
              <w:t>as</w:t>
            </w:r>
            <w:r>
              <w:rPr>
                <w:rFonts w:eastAsia="宋体"/>
                <w:lang w:eastAsia="zh-CN"/>
              </w:rPr>
              <w:t xml:space="preserve"> legacy measur</w:t>
            </w:r>
            <w:r w:rsidR="00891EE1">
              <w:rPr>
                <w:rFonts w:eastAsia="宋体"/>
                <w:lang w:eastAsia="zh-CN"/>
              </w:rPr>
              <w:t>ement reconfiguration</w:t>
            </w:r>
            <w:r>
              <w:rPr>
                <w:rFonts w:eastAsia="宋体"/>
                <w:lang w:eastAsia="zh-CN"/>
              </w:rPr>
              <w:t>.</w:t>
            </w:r>
          </w:p>
          <w:p w14:paraId="53B845AC" w14:textId="77777777" w:rsidR="00774D61" w:rsidRDefault="00774D61" w:rsidP="00774D61">
            <w:pPr>
              <w:spacing w:line="240" w:lineRule="auto"/>
              <w:jc w:val="left"/>
              <w:rPr>
                <w:rFonts w:eastAsia="宋体"/>
                <w:lang w:eastAsia="zh-CN"/>
              </w:rPr>
            </w:pPr>
            <w:r>
              <w:rPr>
                <w:rFonts w:eastAsia="宋体"/>
                <w:lang w:eastAsia="zh-CN"/>
              </w:rPr>
              <w:t>b) Yes</w:t>
            </w:r>
            <w:r>
              <w:rPr>
                <w:rFonts w:eastAsia="宋体" w:hint="eastAsia"/>
                <w:lang w:eastAsia="zh-CN"/>
              </w:rPr>
              <w:t>,</w:t>
            </w:r>
            <w:r>
              <w:rPr>
                <w:rFonts w:eastAsia="宋体"/>
                <w:lang w:eastAsia="zh-CN"/>
              </w:rPr>
              <w:t xml:space="preserve"> network cannot know which configuration triggered the measurement report.</w:t>
            </w:r>
          </w:p>
          <w:p w14:paraId="5F55C507" w14:textId="41A24367" w:rsidR="00774D61" w:rsidRDefault="00593DDE" w:rsidP="00774D61">
            <w:pPr>
              <w:spacing w:line="240" w:lineRule="auto"/>
              <w:jc w:val="left"/>
              <w:rPr>
                <w:rFonts w:eastAsia="宋体"/>
                <w:lang w:eastAsia="zh-CN"/>
              </w:rPr>
            </w:pPr>
            <w:r>
              <w:rPr>
                <w:rFonts w:eastAsia="宋体"/>
                <w:lang w:eastAsia="zh-CN"/>
              </w:rPr>
              <w:t xml:space="preserve">c) No strong benefit. </w:t>
            </w:r>
            <w:r w:rsidR="00774D61">
              <w:rPr>
                <w:rFonts w:eastAsia="宋体"/>
                <w:lang w:eastAsia="zh-CN"/>
              </w:rPr>
              <w:t>U</w:t>
            </w:r>
            <w:r w:rsidR="00774D61">
              <w:rPr>
                <w:rFonts w:eastAsia="宋体" w:hint="eastAsia"/>
                <w:lang w:eastAsia="zh-CN"/>
              </w:rPr>
              <w:t>AV</w:t>
            </w:r>
            <w:r w:rsidR="00774D61">
              <w:rPr>
                <w:rFonts w:eastAsia="宋体"/>
                <w:lang w:eastAsia="zh-CN"/>
              </w:rPr>
              <w:t xml:space="preserve"> </w:t>
            </w:r>
            <w:r w:rsidR="00774D61">
              <w:rPr>
                <w:rFonts w:eastAsia="宋体" w:hint="eastAsia"/>
                <w:lang w:eastAsia="zh-CN"/>
              </w:rPr>
              <w:t>UE</w:t>
            </w:r>
            <w:r>
              <w:rPr>
                <w:rFonts w:eastAsia="宋体"/>
                <w:lang w:eastAsia="zh-CN"/>
              </w:rPr>
              <w:t xml:space="preserve"> may </w:t>
            </w:r>
            <w:r w:rsidR="00774D61">
              <w:rPr>
                <w:rFonts w:eastAsia="宋体" w:hint="eastAsia"/>
                <w:lang w:eastAsia="zh-CN"/>
              </w:rPr>
              <w:t>fast</w:t>
            </w:r>
            <w:r w:rsidR="00774D61">
              <w:rPr>
                <w:rFonts w:eastAsia="宋体"/>
                <w:lang w:eastAsia="zh-CN"/>
              </w:rPr>
              <w:t xml:space="preserve"> </w:t>
            </w:r>
            <w:r w:rsidR="00774D61">
              <w:rPr>
                <w:rFonts w:eastAsia="宋体" w:hint="eastAsia"/>
                <w:lang w:eastAsia="zh-CN"/>
              </w:rPr>
              <w:t>change</w:t>
            </w:r>
            <w:r w:rsidR="00774D61">
              <w:rPr>
                <w:rFonts w:eastAsia="宋体"/>
                <w:lang w:eastAsia="zh-CN"/>
              </w:rPr>
              <w:t xml:space="preserve"> </w:t>
            </w:r>
            <w:r w:rsidR="00774D61">
              <w:rPr>
                <w:rFonts w:eastAsia="宋体" w:hint="eastAsia"/>
                <w:lang w:eastAsia="zh-CN"/>
              </w:rPr>
              <w:t>to</w:t>
            </w:r>
            <w:r w:rsidR="00774D61">
              <w:rPr>
                <w:rFonts w:eastAsia="宋体"/>
                <w:lang w:eastAsia="zh-CN"/>
              </w:rPr>
              <w:t xml:space="preserve"> </w:t>
            </w:r>
            <w:r w:rsidR="00774D61">
              <w:rPr>
                <w:rFonts w:eastAsia="宋体" w:hint="eastAsia"/>
                <w:lang w:eastAsia="zh-CN"/>
              </w:rPr>
              <w:t>more</w:t>
            </w:r>
            <w:r w:rsidR="00774D61">
              <w:rPr>
                <w:rFonts w:eastAsia="宋体"/>
                <w:lang w:eastAsia="zh-CN"/>
              </w:rPr>
              <w:t xml:space="preserve"> </w:t>
            </w:r>
            <w:r w:rsidR="00774D61">
              <w:rPr>
                <w:rFonts w:eastAsia="宋体" w:hint="eastAsia"/>
                <w:lang w:eastAsia="zh-CN"/>
              </w:rPr>
              <w:t>appropriate</w:t>
            </w:r>
            <w:r w:rsidR="00774D61">
              <w:rPr>
                <w:rFonts w:eastAsia="宋体"/>
                <w:lang w:eastAsia="zh-CN"/>
              </w:rPr>
              <w:t xml:space="preserve"> </w:t>
            </w:r>
            <w:r w:rsidR="00774D61">
              <w:rPr>
                <w:rFonts w:eastAsia="宋体" w:hint="eastAsia"/>
                <w:lang w:eastAsia="zh-CN"/>
              </w:rPr>
              <w:t>configuration</w:t>
            </w:r>
            <w:r w:rsidR="00774D61">
              <w:rPr>
                <w:rFonts w:eastAsia="宋体"/>
                <w:lang w:eastAsia="zh-CN"/>
              </w:rPr>
              <w:t>s</w:t>
            </w:r>
            <w:r w:rsidR="00774D61">
              <w:rPr>
                <w:rFonts w:eastAsia="宋体" w:hint="eastAsia"/>
                <w:lang w:eastAsia="zh-CN"/>
              </w:rPr>
              <w:t>.</w:t>
            </w:r>
          </w:p>
          <w:p w14:paraId="78748CCF" w14:textId="0900AFEC" w:rsidR="00774D61" w:rsidRDefault="00774D61" w:rsidP="00774D61">
            <w:pPr>
              <w:spacing w:line="240" w:lineRule="auto"/>
              <w:jc w:val="left"/>
              <w:rPr>
                <w:rFonts w:eastAsia="宋体"/>
                <w:lang w:eastAsia="zh-CN"/>
              </w:rPr>
            </w:pPr>
            <w:r>
              <w:rPr>
                <w:rFonts w:eastAsia="宋体"/>
                <w:lang w:eastAsia="zh-CN"/>
              </w:rPr>
              <w:t>d) Maybe</w:t>
            </w:r>
            <w:r w:rsidR="00593DDE">
              <w:rPr>
                <w:rFonts w:eastAsia="宋体"/>
                <w:lang w:eastAsia="zh-CN"/>
              </w:rPr>
              <w:t>,</w:t>
            </w:r>
            <w:r>
              <w:rPr>
                <w:rFonts w:eastAsia="宋体"/>
                <w:lang w:eastAsia="zh-CN"/>
              </w:rPr>
              <w:t xml:space="preserve"> if NW can get the 3D-map and cell</w:t>
            </w:r>
            <w:r w:rsidRPr="003C6551">
              <w:rPr>
                <w:rFonts w:eastAsia="宋体"/>
                <w:lang w:eastAsia="zh-CN"/>
              </w:rPr>
              <w:t xml:space="preserve"> deployment</w:t>
            </w:r>
            <w:r>
              <w:rPr>
                <w:rFonts w:eastAsia="宋体"/>
                <w:lang w:eastAsia="zh-CN"/>
              </w:rPr>
              <w:t>.</w:t>
            </w:r>
          </w:p>
          <w:p w14:paraId="608D792A" w14:textId="5BDC9411" w:rsidR="00774D61" w:rsidRPr="00774D61" w:rsidRDefault="00774D61" w:rsidP="00774D61">
            <w:pPr>
              <w:spacing w:line="240" w:lineRule="auto"/>
              <w:jc w:val="left"/>
              <w:rPr>
                <w:rFonts w:eastAsia="宋体"/>
                <w:lang w:eastAsia="zh-CN"/>
              </w:rPr>
            </w:pPr>
            <w:r>
              <w:rPr>
                <w:rFonts w:eastAsia="宋体"/>
                <w:lang w:eastAsia="zh-CN"/>
              </w:rPr>
              <w:t>e) There may be no RAN4 impact for these parameters in report configuration.</w:t>
            </w:r>
          </w:p>
        </w:tc>
      </w:tr>
      <w:tr w:rsidR="008F5887" w14:paraId="300302AE" w14:textId="77777777" w:rsidTr="00C56EA1">
        <w:tc>
          <w:tcPr>
            <w:tcW w:w="1378" w:type="dxa"/>
          </w:tcPr>
          <w:p w14:paraId="67EE8F43" w14:textId="759A9D80" w:rsidR="008F5887" w:rsidRDefault="008F5887" w:rsidP="00774D61">
            <w:pPr>
              <w:rPr>
                <w:rFonts w:eastAsia="宋体"/>
                <w:lang w:eastAsia="zh-CN"/>
              </w:rPr>
            </w:pPr>
            <w:r>
              <w:rPr>
                <w:rFonts w:eastAsia="宋体"/>
                <w:lang w:eastAsia="zh-CN"/>
              </w:rPr>
              <w:t>Qualcomm</w:t>
            </w:r>
          </w:p>
        </w:tc>
        <w:tc>
          <w:tcPr>
            <w:tcW w:w="2769" w:type="dxa"/>
          </w:tcPr>
          <w:p w14:paraId="45FAF8F9" w14:textId="56B04500" w:rsidR="008F5887" w:rsidRDefault="008F5887" w:rsidP="00774D61">
            <w:pPr>
              <w:rPr>
                <w:rFonts w:eastAsia="宋体"/>
                <w:lang w:eastAsia="zh-CN"/>
              </w:rPr>
            </w:pPr>
            <w:proofErr w:type="spellStart"/>
            <w:r>
              <w:rPr>
                <w:rFonts w:eastAsia="宋体"/>
                <w:lang w:eastAsia="zh-CN"/>
              </w:rPr>
              <w:t>SSBToMeasure</w:t>
            </w:r>
            <w:proofErr w:type="spellEnd"/>
          </w:p>
        </w:tc>
        <w:tc>
          <w:tcPr>
            <w:tcW w:w="5388" w:type="dxa"/>
          </w:tcPr>
          <w:p w14:paraId="37B0677C" w14:textId="77777777" w:rsidR="008F5887" w:rsidRDefault="008F5887" w:rsidP="00774D61">
            <w:pPr>
              <w:spacing w:line="240" w:lineRule="auto"/>
              <w:jc w:val="left"/>
              <w:rPr>
                <w:rFonts w:eastAsia="宋体"/>
                <w:lang w:eastAsia="zh-CN"/>
              </w:rPr>
            </w:pPr>
            <w:r>
              <w:rPr>
                <w:rFonts w:eastAsia="宋体"/>
                <w:lang w:eastAsia="zh-CN"/>
              </w:rPr>
              <w:t>Agree with comments from ZTE above. (Not repeating for brevity.)</w:t>
            </w:r>
          </w:p>
          <w:p w14:paraId="1A350795" w14:textId="544968C4" w:rsidR="008F5887" w:rsidRDefault="008F5887" w:rsidP="00774D61">
            <w:pPr>
              <w:spacing w:line="240" w:lineRule="auto"/>
              <w:jc w:val="left"/>
              <w:rPr>
                <w:rFonts w:eastAsia="宋体"/>
                <w:lang w:eastAsia="zh-CN"/>
              </w:rPr>
            </w:pPr>
            <w:r>
              <w:rPr>
                <w:rFonts w:eastAsia="宋体"/>
                <w:lang w:eastAsia="zh-CN"/>
              </w:rPr>
              <w:t>In our previous papers, we showed simulation results where we observed that m</w:t>
            </w:r>
            <w:r w:rsidRPr="008F5887">
              <w:rPr>
                <w:rFonts w:eastAsia="宋体"/>
                <w:lang w:eastAsia="zh-CN"/>
              </w:rPr>
              <w:t>easuring only a subset of beams based on height can save on number of measurements without significant performance degradation</w:t>
            </w:r>
            <w:r>
              <w:rPr>
                <w:rFonts w:eastAsia="宋体"/>
                <w:lang w:eastAsia="zh-CN"/>
              </w:rPr>
              <w:t xml:space="preserve"> (see R2-2211305 and R2-2300583).</w:t>
            </w:r>
          </w:p>
          <w:p w14:paraId="1392040C" w14:textId="77777777" w:rsidR="008F5887" w:rsidRDefault="008F5887" w:rsidP="00774D61">
            <w:pPr>
              <w:spacing w:line="240" w:lineRule="auto"/>
              <w:jc w:val="left"/>
              <w:rPr>
                <w:rFonts w:eastAsia="宋体"/>
                <w:lang w:eastAsia="zh-CN"/>
              </w:rPr>
            </w:pPr>
            <w:r>
              <w:rPr>
                <w:rFonts w:eastAsia="宋体"/>
                <w:lang w:eastAsia="zh-CN"/>
              </w:rPr>
              <w:t xml:space="preserve">If we reduce number of measurements required by the UE, then naturally number of measurement reports will also be reduced. </w:t>
            </w:r>
          </w:p>
          <w:p w14:paraId="482E370E" w14:textId="21407C94" w:rsidR="00C36344" w:rsidRDefault="00C36344" w:rsidP="00774D61">
            <w:pPr>
              <w:spacing w:line="240" w:lineRule="auto"/>
              <w:jc w:val="left"/>
              <w:rPr>
                <w:rFonts w:eastAsia="宋体"/>
                <w:lang w:eastAsia="zh-CN"/>
              </w:rPr>
            </w:pPr>
            <w:r>
              <w:rPr>
                <w:rFonts w:eastAsia="宋体"/>
                <w:lang w:eastAsia="zh-CN"/>
              </w:rPr>
              <w:t xml:space="preserve">Regarding the height-dependent </w:t>
            </w:r>
            <w:proofErr w:type="spellStart"/>
            <w:r w:rsidRPr="00164866">
              <w:rPr>
                <w:rFonts w:eastAsia="宋体"/>
                <w:b/>
                <w:bCs/>
                <w:lang w:eastAsia="zh-CN"/>
              </w:rPr>
              <w:t>timeToTrigger</w:t>
            </w:r>
            <w:proofErr w:type="spellEnd"/>
            <w:r>
              <w:rPr>
                <w:rFonts w:eastAsia="宋体"/>
                <w:lang w:eastAsia="zh-CN"/>
              </w:rPr>
              <w:t xml:space="preserve"> and </w:t>
            </w:r>
            <w:proofErr w:type="spellStart"/>
            <w:r w:rsidRPr="00164866">
              <w:rPr>
                <w:rFonts w:eastAsia="宋体" w:hint="eastAsia"/>
                <w:b/>
                <w:bCs/>
                <w:lang w:eastAsia="zh-CN"/>
              </w:rPr>
              <w:t>N</w:t>
            </w:r>
            <w:r w:rsidRPr="00164866">
              <w:rPr>
                <w:rFonts w:eastAsia="宋体"/>
                <w:b/>
                <w:bCs/>
                <w:lang w:eastAsia="zh-CN"/>
              </w:rPr>
              <w:t>umberOfTriggeringCells</w:t>
            </w:r>
            <w:proofErr w:type="spellEnd"/>
            <w:r>
              <w:rPr>
                <w:rFonts w:eastAsia="宋体"/>
                <w:lang w:eastAsia="zh-CN"/>
              </w:rPr>
              <w:t>, it seems LTE mechanism already supports configuring different value for these parameters for different height ranges.</w:t>
            </w:r>
          </w:p>
        </w:tc>
      </w:tr>
      <w:tr w:rsidR="008518EB" w:rsidRPr="00A94989" w14:paraId="0961B9C3" w14:textId="77777777" w:rsidTr="00C56EA1">
        <w:tc>
          <w:tcPr>
            <w:tcW w:w="1378" w:type="dxa"/>
          </w:tcPr>
          <w:p w14:paraId="18CB8A87" w14:textId="2BF398D9" w:rsidR="008518EB" w:rsidRPr="00642074" w:rsidRDefault="008518EB" w:rsidP="00774D61">
            <w:pPr>
              <w:rPr>
                <w:rFonts w:eastAsia="Malgun Gothic"/>
                <w:lang w:eastAsia="ko-KR"/>
              </w:rPr>
            </w:pPr>
            <w:r>
              <w:rPr>
                <w:rFonts w:eastAsia="Malgun Gothic" w:hint="eastAsia"/>
                <w:lang w:eastAsia="ko-KR"/>
              </w:rPr>
              <w:t>Samsung</w:t>
            </w:r>
          </w:p>
        </w:tc>
        <w:tc>
          <w:tcPr>
            <w:tcW w:w="2769" w:type="dxa"/>
          </w:tcPr>
          <w:p w14:paraId="054455EE" w14:textId="4EFF3339" w:rsidR="000950E2" w:rsidRDefault="00C42C1B" w:rsidP="00642074">
            <w:pPr>
              <w:overflowPunct/>
              <w:autoSpaceDE/>
              <w:autoSpaceDN/>
              <w:adjustRightInd/>
              <w:spacing w:afterLines="50" w:after="120" w:line="256" w:lineRule="auto"/>
              <w:textAlignment w:val="auto"/>
            </w:pPr>
            <w:r>
              <w:t>We prefer to consider triggering condition and reporting</w:t>
            </w:r>
            <w:r w:rsidR="00A065F6">
              <w:t xml:space="preserve"> </w:t>
            </w:r>
            <w:r w:rsidR="000950E2">
              <w:t>related parameters</w:t>
            </w:r>
            <w:r>
              <w:t xml:space="preserve"> in </w:t>
            </w:r>
            <w:proofErr w:type="spellStart"/>
            <w:r>
              <w:t>ReportConfig</w:t>
            </w:r>
            <w:proofErr w:type="spellEnd"/>
            <w:r>
              <w:t>, for example, but not limited to</w:t>
            </w:r>
            <w:r w:rsidR="000950E2">
              <w:t>:</w:t>
            </w:r>
          </w:p>
          <w:p w14:paraId="3806631D" w14:textId="6C6C6989" w:rsidR="00A065F6" w:rsidRPr="00642074" w:rsidRDefault="00CC4AF1" w:rsidP="00642074">
            <w:pPr>
              <w:pStyle w:val="af7"/>
              <w:numPr>
                <w:ilvl w:val="0"/>
                <w:numId w:val="16"/>
              </w:numPr>
              <w:spacing w:line="240" w:lineRule="auto"/>
              <w:jc w:val="left"/>
            </w:pPr>
            <w:r>
              <w:t xml:space="preserve">Event </w:t>
            </w:r>
            <w:proofErr w:type="gramStart"/>
            <w:r w:rsidR="00A065F6">
              <w:t>A</w:t>
            </w:r>
            <w:r w:rsidR="00DA53AC">
              <w:t>n</w:t>
            </w:r>
            <w:proofErr w:type="gramEnd"/>
            <w:r w:rsidR="000950E2">
              <w:t xml:space="preserve"> threshold</w:t>
            </w:r>
          </w:p>
          <w:p w14:paraId="2C45F94A" w14:textId="77777777" w:rsidR="00F40B8F" w:rsidRPr="00642074" w:rsidRDefault="00F40B8F" w:rsidP="00642074">
            <w:pPr>
              <w:pStyle w:val="af7"/>
              <w:numPr>
                <w:ilvl w:val="0"/>
                <w:numId w:val="16"/>
              </w:numPr>
              <w:spacing w:line="240" w:lineRule="auto"/>
              <w:jc w:val="left"/>
            </w:pPr>
            <w:proofErr w:type="spellStart"/>
            <w:r>
              <w:rPr>
                <w:rFonts w:eastAsia="Malgun Gothic"/>
                <w:lang w:eastAsia="ko-KR"/>
              </w:rPr>
              <w:t>reportInterval</w:t>
            </w:r>
            <w:proofErr w:type="spellEnd"/>
          </w:p>
          <w:p w14:paraId="72F046A9" w14:textId="77777777" w:rsidR="00F40B8F" w:rsidRPr="00642074" w:rsidRDefault="00F40B8F" w:rsidP="00642074">
            <w:pPr>
              <w:pStyle w:val="af7"/>
              <w:numPr>
                <w:ilvl w:val="0"/>
                <w:numId w:val="16"/>
              </w:numPr>
              <w:spacing w:line="240" w:lineRule="auto"/>
              <w:jc w:val="left"/>
            </w:pPr>
            <w:proofErr w:type="spellStart"/>
            <w:r>
              <w:rPr>
                <w:rFonts w:eastAsia="Malgun Gothic"/>
                <w:lang w:eastAsia="ko-KR"/>
              </w:rPr>
              <w:lastRenderedPageBreak/>
              <w:t>reportAmount</w:t>
            </w:r>
            <w:proofErr w:type="spellEnd"/>
            <w:r>
              <w:rPr>
                <w:rFonts w:eastAsia="Malgun Gothic"/>
                <w:lang w:eastAsia="ko-KR"/>
              </w:rPr>
              <w:t>,</w:t>
            </w:r>
          </w:p>
          <w:p w14:paraId="538E1A7C" w14:textId="7B9DE1E7" w:rsidR="00BF33A3" w:rsidRPr="00642074" w:rsidRDefault="00BF33A3" w:rsidP="00642074">
            <w:pPr>
              <w:pStyle w:val="af7"/>
              <w:numPr>
                <w:ilvl w:val="0"/>
                <w:numId w:val="16"/>
              </w:numPr>
              <w:spacing w:line="240" w:lineRule="auto"/>
              <w:jc w:val="left"/>
            </w:pPr>
            <w:proofErr w:type="spellStart"/>
            <w:r>
              <w:rPr>
                <w:rFonts w:eastAsia="Malgun Gothic"/>
                <w:lang w:eastAsia="ko-KR"/>
              </w:rPr>
              <w:t>timeToTrigger</w:t>
            </w:r>
            <w:proofErr w:type="spellEnd"/>
          </w:p>
        </w:tc>
        <w:tc>
          <w:tcPr>
            <w:tcW w:w="5388" w:type="dxa"/>
          </w:tcPr>
          <w:p w14:paraId="293E90AA" w14:textId="27832AC0" w:rsidR="000C3939" w:rsidRPr="002A5804" w:rsidRDefault="00543D85" w:rsidP="000C3939">
            <w:pPr>
              <w:rPr>
                <w:rFonts w:eastAsia="宋体"/>
                <w:lang w:eastAsia="zh-CN"/>
              </w:rPr>
            </w:pPr>
            <w:r>
              <w:rPr>
                <w:rFonts w:eastAsia="宋体"/>
                <w:lang w:eastAsia="zh-CN"/>
              </w:rPr>
              <w:lastRenderedPageBreak/>
              <w:t>Given that</w:t>
            </w:r>
            <w:r w:rsidR="000C3939" w:rsidRPr="002A5804">
              <w:rPr>
                <w:rFonts w:eastAsia="宋体"/>
                <w:lang w:eastAsia="zh-CN"/>
              </w:rPr>
              <w:t xml:space="preserve"> all </w:t>
            </w:r>
            <w:r w:rsidR="000C3939">
              <w:rPr>
                <w:rFonts w:eastAsia="宋体"/>
                <w:lang w:eastAsia="zh-CN"/>
              </w:rPr>
              <w:t xml:space="preserve">the </w:t>
            </w:r>
            <w:r>
              <w:rPr>
                <w:rFonts w:eastAsia="宋体"/>
                <w:lang w:eastAsia="zh-CN"/>
              </w:rPr>
              <w:t xml:space="preserve">details cannot </w:t>
            </w:r>
            <w:r w:rsidR="000C3939" w:rsidRPr="002A5804">
              <w:rPr>
                <w:rFonts w:eastAsia="宋体"/>
                <w:lang w:eastAsia="zh-CN"/>
              </w:rPr>
              <w:t xml:space="preserve">be included in this </w:t>
            </w:r>
            <w:r w:rsidR="000C3939">
              <w:rPr>
                <w:rFonts w:eastAsia="宋体"/>
                <w:lang w:eastAsia="zh-CN"/>
              </w:rPr>
              <w:t>reply</w:t>
            </w:r>
            <w:r>
              <w:rPr>
                <w:rFonts w:eastAsia="宋体"/>
                <w:lang w:eastAsia="zh-CN"/>
              </w:rPr>
              <w:t>,</w:t>
            </w:r>
            <w:r w:rsidR="004B6955">
              <w:rPr>
                <w:rFonts w:eastAsia="宋体"/>
                <w:lang w:eastAsia="zh-CN"/>
              </w:rPr>
              <w:t xml:space="preserve"> </w:t>
            </w:r>
            <w:r>
              <w:rPr>
                <w:rFonts w:eastAsia="宋体"/>
                <w:lang w:eastAsia="zh-CN"/>
              </w:rPr>
              <w:t>our view can be summarised as follows</w:t>
            </w:r>
            <w:r w:rsidR="000C3939" w:rsidRPr="002A5804">
              <w:rPr>
                <w:rFonts w:eastAsia="宋体"/>
                <w:lang w:eastAsia="zh-CN"/>
              </w:rPr>
              <w:t xml:space="preserve">: </w:t>
            </w:r>
          </w:p>
          <w:p w14:paraId="604097AE" w14:textId="47688EF4" w:rsidR="000C3939" w:rsidRPr="00642074" w:rsidRDefault="00543D85" w:rsidP="00642074">
            <w:pPr>
              <w:pStyle w:val="af7"/>
              <w:numPr>
                <w:ilvl w:val="0"/>
                <w:numId w:val="23"/>
              </w:numPr>
              <w:spacing w:line="240" w:lineRule="auto"/>
              <w:jc w:val="left"/>
              <w:rPr>
                <w:rFonts w:eastAsia="Malgun Gothic"/>
                <w:lang w:eastAsia="ko-KR"/>
              </w:rPr>
            </w:pPr>
            <w:r>
              <w:rPr>
                <w:rFonts w:eastAsia="Malgun Gothic" w:hint="eastAsia"/>
                <w:lang w:eastAsia="ko-KR"/>
              </w:rPr>
              <w:t>W</w:t>
            </w:r>
            <w:r>
              <w:rPr>
                <w:rFonts w:eastAsia="Malgun Gothic"/>
                <w:lang w:eastAsia="ko-KR"/>
              </w:rPr>
              <w:t xml:space="preserve">hen </w:t>
            </w:r>
            <w:r w:rsidR="00AB2E17">
              <w:rPr>
                <w:rFonts w:eastAsia="Malgun Gothic"/>
                <w:lang w:eastAsia="ko-KR"/>
              </w:rPr>
              <w:t>a switching between different configurations happens due to change of height region, UE adopts new configuration</w:t>
            </w:r>
            <w:r w:rsidR="00863A03">
              <w:rPr>
                <w:rFonts w:eastAsia="Malgun Gothic"/>
                <w:lang w:eastAsia="ko-KR"/>
              </w:rPr>
              <w:t>. How to cope with previous measurement results, e.g., delete or maintain, can</w:t>
            </w:r>
            <w:r w:rsidR="00D36875">
              <w:rPr>
                <w:rFonts w:eastAsia="Malgun Gothic"/>
                <w:lang w:eastAsia="ko-KR"/>
              </w:rPr>
              <w:t xml:space="preserve"> </w:t>
            </w:r>
            <w:r w:rsidR="0034016D">
              <w:rPr>
                <w:rFonts w:eastAsia="Malgun Gothic"/>
                <w:lang w:eastAsia="ko-KR"/>
              </w:rPr>
              <w:t xml:space="preserve">be </w:t>
            </w:r>
            <w:r w:rsidR="0034016D">
              <w:rPr>
                <w:rFonts w:eastAsia="Malgun Gothic"/>
                <w:lang w:eastAsia="ko-KR"/>
              </w:rPr>
              <w:lastRenderedPageBreak/>
              <w:t>discussed per height-dependent configuration parameter, after we determine which parameters to consider.</w:t>
            </w:r>
          </w:p>
          <w:p w14:paraId="3337B05C" w14:textId="471B6090" w:rsidR="005F4D4B" w:rsidRDefault="009D26A3" w:rsidP="00642074">
            <w:pPr>
              <w:pStyle w:val="af7"/>
              <w:numPr>
                <w:ilvl w:val="0"/>
                <w:numId w:val="23"/>
              </w:numPr>
              <w:spacing w:line="240" w:lineRule="auto"/>
              <w:jc w:val="left"/>
              <w:rPr>
                <w:rFonts w:eastAsia="Malgun Gothic"/>
                <w:lang w:eastAsia="ko-KR"/>
              </w:rPr>
            </w:pPr>
            <w:r>
              <w:rPr>
                <w:rFonts w:eastAsia="Malgun Gothic"/>
                <w:lang w:eastAsia="ko-KR"/>
              </w:rPr>
              <w:t xml:space="preserve">There should not be any mismatch between </w:t>
            </w:r>
            <w:r w:rsidR="0033347D">
              <w:rPr>
                <w:rFonts w:eastAsia="Malgun Gothic"/>
                <w:lang w:eastAsia="ko-KR"/>
              </w:rPr>
              <w:t xml:space="preserve">UE </w:t>
            </w:r>
            <w:r w:rsidR="006F3B29">
              <w:rPr>
                <w:rFonts w:eastAsia="Malgun Gothic"/>
                <w:lang w:eastAsia="ko-KR"/>
              </w:rPr>
              <w:t>and NW on what configuration</w:t>
            </w:r>
            <w:r w:rsidR="00024273">
              <w:rPr>
                <w:rFonts w:eastAsia="Malgun Gothic"/>
                <w:lang w:eastAsia="ko-KR"/>
              </w:rPr>
              <w:t>s</w:t>
            </w:r>
            <w:r w:rsidR="006F3B29">
              <w:rPr>
                <w:rFonts w:eastAsia="Malgun Gothic"/>
                <w:lang w:eastAsia="ko-KR"/>
              </w:rPr>
              <w:t xml:space="preserve"> the UE has been adopted</w:t>
            </w:r>
            <w:r w:rsidR="00024273">
              <w:rPr>
                <w:rFonts w:eastAsia="Malgun Gothic"/>
                <w:lang w:eastAsia="ko-KR"/>
              </w:rPr>
              <w:t xml:space="preserve"> for each measurement report</w:t>
            </w:r>
            <w:r w:rsidR="006F3B29">
              <w:rPr>
                <w:rFonts w:eastAsia="Malgun Gothic"/>
                <w:lang w:eastAsia="ko-KR"/>
              </w:rPr>
              <w:t>. We can consider explicitly indicate which configuration</w:t>
            </w:r>
            <w:r w:rsidR="00EC1BD1">
              <w:rPr>
                <w:rFonts w:eastAsia="Malgun Gothic"/>
                <w:lang w:eastAsia="ko-KR"/>
              </w:rPr>
              <w:t>s</w:t>
            </w:r>
            <w:r w:rsidR="006F3B29">
              <w:rPr>
                <w:rFonts w:eastAsia="Malgun Gothic"/>
                <w:lang w:eastAsia="ko-KR"/>
              </w:rPr>
              <w:t xml:space="preserve"> the UE has been adopted by </w:t>
            </w:r>
            <w:r w:rsidR="00E13ADF">
              <w:rPr>
                <w:rFonts w:eastAsia="Malgun Gothic"/>
                <w:lang w:eastAsia="ko-KR"/>
              </w:rPr>
              <w:t xml:space="preserve">including </w:t>
            </w:r>
            <w:r w:rsidR="0033347D">
              <w:rPr>
                <w:rFonts w:eastAsia="Malgun Gothic"/>
                <w:lang w:eastAsia="ko-KR"/>
              </w:rPr>
              <w:t>height indication</w:t>
            </w:r>
            <w:r w:rsidR="00E13ADF">
              <w:rPr>
                <w:rFonts w:eastAsia="Malgun Gothic"/>
                <w:lang w:eastAsia="ko-KR"/>
              </w:rPr>
              <w:t xml:space="preserve"> in measurement report</w:t>
            </w:r>
            <w:r w:rsidR="00EC1BD1">
              <w:rPr>
                <w:rFonts w:eastAsia="Malgun Gothic"/>
                <w:lang w:eastAsia="ko-KR"/>
              </w:rPr>
              <w:t xml:space="preserve"> for resolving any ambiguity caused by </w:t>
            </w:r>
            <w:r w:rsidR="00E13ADF">
              <w:rPr>
                <w:rFonts w:eastAsia="Malgun Gothic"/>
                <w:lang w:eastAsia="ko-KR"/>
              </w:rPr>
              <w:t>more-than-one height-dependent configur</w:t>
            </w:r>
            <w:r w:rsidR="00EC1BD1">
              <w:rPr>
                <w:rFonts w:eastAsia="Malgun Gothic"/>
                <w:lang w:eastAsia="ko-KR"/>
              </w:rPr>
              <w:t>at</w:t>
            </w:r>
            <w:r w:rsidR="00E13ADF">
              <w:rPr>
                <w:rFonts w:eastAsia="Malgun Gothic"/>
                <w:lang w:eastAsia="ko-KR"/>
              </w:rPr>
              <w:t>ions.</w:t>
            </w:r>
            <w:r w:rsidR="0033347D">
              <w:rPr>
                <w:rFonts w:eastAsia="Malgun Gothic"/>
                <w:lang w:eastAsia="ko-KR"/>
              </w:rPr>
              <w:t xml:space="preserve"> </w:t>
            </w:r>
          </w:p>
          <w:p w14:paraId="54F8A969" w14:textId="77777777" w:rsidR="008518EB" w:rsidRPr="00642074" w:rsidRDefault="005F4D4B" w:rsidP="00642074">
            <w:pPr>
              <w:pStyle w:val="af7"/>
              <w:numPr>
                <w:ilvl w:val="0"/>
                <w:numId w:val="23"/>
              </w:numPr>
              <w:spacing w:line="240" w:lineRule="auto"/>
              <w:jc w:val="left"/>
              <w:rPr>
                <w:rFonts w:eastAsia="Malgun Gothic"/>
                <w:lang w:eastAsia="ko-KR"/>
              </w:rPr>
            </w:pPr>
            <w:r>
              <w:rPr>
                <w:rFonts w:eastAsia="宋体"/>
                <w:lang w:eastAsia="zh-CN"/>
              </w:rPr>
              <w:t>C</w:t>
            </w:r>
            <w:r w:rsidR="000C3939" w:rsidRPr="005F4D4B">
              <w:rPr>
                <w:rFonts w:eastAsia="宋体"/>
                <w:lang w:eastAsia="zh-CN"/>
              </w:rPr>
              <w:t>onfigurations can be applied with less latency.</w:t>
            </w:r>
          </w:p>
          <w:p w14:paraId="51C94F46" w14:textId="77777777" w:rsidR="00796FC8" w:rsidRPr="00642074" w:rsidRDefault="00AC0CF3" w:rsidP="00642074">
            <w:pPr>
              <w:pStyle w:val="af7"/>
              <w:numPr>
                <w:ilvl w:val="0"/>
                <w:numId w:val="23"/>
              </w:numPr>
              <w:spacing w:line="240" w:lineRule="auto"/>
              <w:jc w:val="left"/>
              <w:rPr>
                <w:rFonts w:eastAsia="Malgun Gothic"/>
                <w:lang w:eastAsia="ko-KR"/>
              </w:rPr>
            </w:pPr>
            <w:r>
              <w:rPr>
                <w:rFonts w:eastAsia="宋体"/>
                <w:lang w:eastAsia="zh-CN"/>
              </w:rPr>
              <w:t xml:space="preserve">It may depend on NW implementation, and </w:t>
            </w:r>
            <w:r w:rsidR="00BB1C33">
              <w:rPr>
                <w:rFonts w:eastAsia="宋体"/>
                <w:lang w:eastAsia="zh-CN"/>
              </w:rPr>
              <w:t xml:space="preserve">this issue is not relevant to the </w:t>
            </w:r>
            <w:r>
              <w:rPr>
                <w:rFonts w:eastAsia="宋体"/>
                <w:lang w:eastAsia="zh-CN"/>
              </w:rPr>
              <w:t xml:space="preserve">topic of </w:t>
            </w:r>
            <w:r w:rsidR="00BB1C33">
              <w:rPr>
                <w:rFonts w:eastAsia="宋体"/>
                <w:lang w:eastAsia="zh-CN"/>
              </w:rPr>
              <w:t>height-dependent</w:t>
            </w:r>
            <w:r>
              <w:rPr>
                <w:rFonts w:eastAsia="宋体"/>
                <w:lang w:eastAsia="zh-CN"/>
              </w:rPr>
              <w:t xml:space="preserve"> measurement configurations.</w:t>
            </w:r>
            <w:r w:rsidR="00BB1C33">
              <w:rPr>
                <w:rFonts w:eastAsia="宋体"/>
                <w:lang w:eastAsia="zh-CN"/>
              </w:rPr>
              <w:t xml:space="preserve"> </w:t>
            </w:r>
          </w:p>
          <w:p w14:paraId="0D9ADECB" w14:textId="0B4FC678" w:rsidR="00553D88" w:rsidRPr="00642074" w:rsidRDefault="00A94989" w:rsidP="00642074">
            <w:pPr>
              <w:pStyle w:val="af7"/>
              <w:numPr>
                <w:ilvl w:val="0"/>
                <w:numId w:val="23"/>
              </w:numPr>
              <w:spacing w:line="240" w:lineRule="auto"/>
              <w:jc w:val="left"/>
              <w:rPr>
                <w:rFonts w:eastAsia="Malgun Gothic"/>
                <w:lang w:eastAsia="ko-KR"/>
              </w:rPr>
            </w:pPr>
            <w:r>
              <w:rPr>
                <w:rFonts w:eastAsia="宋体"/>
                <w:lang w:eastAsia="zh-CN"/>
              </w:rPr>
              <w:t>We should first determine the</w:t>
            </w:r>
            <w:r w:rsidR="003F47D7">
              <w:rPr>
                <w:rFonts w:eastAsia="宋体"/>
                <w:lang w:eastAsia="zh-CN"/>
              </w:rPr>
              <w:t xml:space="preserve"> configurations/parameters</w:t>
            </w:r>
            <w:r>
              <w:rPr>
                <w:rFonts w:eastAsia="宋体"/>
                <w:lang w:eastAsia="zh-CN"/>
              </w:rPr>
              <w:t xml:space="preserve"> that can be</w:t>
            </w:r>
            <w:r w:rsidR="003A3D41">
              <w:rPr>
                <w:rFonts w:eastAsia="宋体"/>
                <w:lang w:eastAsia="zh-CN"/>
              </w:rPr>
              <w:t xml:space="preserve"> configured as height-dependent. </w:t>
            </w:r>
            <w:r w:rsidR="000D0736">
              <w:rPr>
                <w:rFonts w:eastAsia="宋体"/>
                <w:lang w:eastAsia="zh-CN"/>
              </w:rPr>
              <w:t xml:space="preserve">Then, we can discuss whether there is any RAN4 impact regarding the height-dependent configurations/parameters. </w:t>
            </w:r>
          </w:p>
        </w:tc>
      </w:tr>
      <w:tr w:rsidR="000B0B43" w:rsidRPr="00A94989" w14:paraId="24110CC2" w14:textId="77777777" w:rsidTr="00C56EA1">
        <w:tc>
          <w:tcPr>
            <w:tcW w:w="1378" w:type="dxa"/>
          </w:tcPr>
          <w:p w14:paraId="61183DF4" w14:textId="3DCC986D" w:rsidR="000B0B43" w:rsidRPr="000B0B43" w:rsidRDefault="000B0B43" w:rsidP="00774D61">
            <w:pPr>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2769" w:type="dxa"/>
          </w:tcPr>
          <w:p w14:paraId="68F9B9B8" w14:textId="77777777" w:rsidR="000B0B43" w:rsidRPr="00E4373F" w:rsidRDefault="000B0B43" w:rsidP="000B0B43">
            <w:pPr>
              <w:pStyle w:val="af7"/>
              <w:numPr>
                <w:ilvl w:val="0"/>
                <w:numId w:val="16"/>
              </w:numPr>
              <w:spacing w:line="240" w:lineRule="auto"/>
              <w:jc w:val="left"/>
            </w:pPr>
            <w:r w:rsidRPr="000B0B43">
              <w:rPr>
                <w:rFonts w:eastAsia="宋体" w:hint="eastAsia"/>
                <w:lang w:val="en-US" w:eastAsia="zh-CN"/>
              </w:rPr>
              <w:t>SSB-</w:t>
            </w:r>
            <w:proofErr w:type="spellStart"/>
            <w:r w:rsidRPr="000B0B43">
              <w:rPr>
                <w:rFonts w:eastAsia="宋体" w:hint="eastAsia"/>
                <w:lang w:val="en-US" w:eastAsia="zh-CN"/>
              </w:rPr>
              <w:t>ToMeasure</w:t>
            </w:r>
            <w:proofErr w:type="spellEnd"/>
          </w:p>
          <w:p w14:paraId="4F56BF34" w14:textId="77777777" w:rsidR="00E4373F" w:rsidRDefault="00E4373F" w:rsidP="00E4373F">
            <w:pPr>
              <w:pStyle w:val="af7"/>
              <w:numPr>
                <w:ilvl w:val="0"/>
                <w:numId w:val="16"/>
              </w:numPr>
              <w:spacing w:line="240" w:lineRule="auto"/>
              <w:jc w:val="left"/>
            </w:pPr>
            <w:r>
              <w:t xml:space="preserve">Event </w:t>
            </w:r>
            <w:proofErr w:type="spellStart"/>
            <w:r>
              <w:t>Ax</w:t>
            </w:r>
            <w:proofErr w:type="spellEnd"/>
            <w:r>
              <w:t xml:space="preserve"> threshold</w:t>
            </w:r>
          </w:p>
          <w:p w14:paraId="7A0D9400" w14:textId="6020E4E3" w:rsidR="00E4373F" w:rsidRDefault="00E4373F" w:rsidP="000B0B43">
            <w:pPr>
              <w:pStyle w:val="af7"/>
              <w:numPr>
                <w:ilvl w:val="0"/>
                <w:numId w:val="16"/>
              </w:numPr>
              <w:spacing w:line="240" w:lineRule="auto"/>
              <w:jc w:val="left"/>
            </w:pPr>
          </w:p>
        </w:tc>
        <w:tc>
          <w:tcPr>
            <w:tcW w:w="5388" w:type="dxa"/>
          </w:tcPr>
          <w:p w14:paraId="75F3C672" w14:textId="401D8405" w:rsidR="000B0B43" w:rsidRDefault="000B0B43" w:rsidP="000C3939">
            <w:pPr>
              <w:rPr>
                <w:rFonts w:eastAsia="宋体"/>
                <w:lang w:eastAsia="zh-CN"/>
              </w:rPr>
            </w:pPr>
            <w:r>
              <w:rPr>
                <w:rFonts w:eastAsiaTheme="minorEastAsia"/>
                <w:lang w:eastAsia="ja-JP"/>
              </w:rPr>
              <w:t>We also see benefits by setting height dependent sets of beams to save unnecessary measurement</w:t>
            </w:r>
            <w:r>
              <w:rPr>
                <w:rFonts w:eastAsiaTheme="minorEastAsia" w:hint="eastAsia"/>
                <w:lang w:eastAsia="ja-JP"/>
              </w:rPr>
              <w:t>s</w:t>
            </w:r>
            <w:r>
              <w:rPr>
                <w:rFonts w:eastAsiaTheme="minorEastAsia"/>
                <w:lang w:eastAsia="ja-JP"/>
              </w:rPr>
              <w:t>, which can reduce the measurement reporting overhead.</w:t>
            </w:r>
          </w:p>
        </w:tc>
      </w:tr>
      <w:tr w:rsidR="00852713" w:rsidRPr="00A94989" w14:paraId="6833D60B" w14:textId="77777777" w:rsidTr="00C56EA1">
        <w:tc>
          <w:tcPr>
            <w:tcW w:w="1378" w:type="dxa"/>
          </w:tcPr>
          <w:p w14:paraId="35D8355D" w14:textId="12C7BDC1" w:rsidR="00852713" w:rsidRDefault="00852713" w:rsidP="00852713">
            <w:pPr>
              <w:rPr>
                <w:rFonts w:eastAsiaTheme="minorEastAsia" w:hint="eastAsia"/>
                <w:lang w:eastAsia="ja-JP"/>
              </w:rPr>
            </w:pPr>
            <w:r>
              <w:rPr>
                <w:rFonts w:eastAsia="宋体" w:hint="eastAsia"/>
                <w:lang w:eastAsia="zh-CN"/>
              </w:rPr>
              <w:t>v</w:t>
            </w:r>
            <w:r>
              <w:rPr>
                <w:rFonts w:eastAsia="宋体"/>
                <w:lang w:eastAsia="zh-CN"/>
              </w:rPr>
              <w:t>ivo</w:t>
            </w:r>
          </w:p>
        </w:tc>
        <w:tc>
          <w:tcPr>
            <w:tcW w:w="2769" w:type="dxa"/>
          </w:tcPr>
          <w:p w14:paraId="142CA441" w14:textId="1AAB68C9" w:rsidR="00852713" w:rsidRPr="00C60137" w:rsidRDefault="00852713" w:rsidP="00852713">
            <w:pPr>
              <w:pStyle w:val="af7"/>
              <w:numPr>
                <w:ilvl w:val="0"/>
                <w:numId w:val="16"/>
              </w:numPr>
              <w:spacing w:line="240" w:lineRule="auto"/>
              <w:jc w:val="left"/>
              <w:rPr>
                <w:rFonts w:eastAsia="宋体"/>
                <w:lang w:val="en-US" w:eastAsia="zh-CN"/>
              </w:rPr>
            </w:pPr>
            <w:r>
              <w:rPr>
                <w:rFonts w:eastAsia="宋体"/>
                <w:lang w:eastAsia="zh-CN"/>
              </w:rPr>
              <w:t>E</w:t>
            </w:r>
            <w:r>
              <w:rPr>
                <w:rFonts w:eastAsia="宋体" w:hint="eastAsia"/>
                <w:lang w:eastAsia="zh-CN"/>
              </w:rPr>
              <w:t>xclude-listed</w:t>
            </w:r>
            <w:r>
              <w:rPr>
                <w:rFonts w:eastAsia="宋体"/>
                <w:lang w:eastAsia="zh-CN"/>
              </w:rPr>
              <w:t>/A</w:t>
            </w:r>
            <w:r>
              <w:rPr>
                <w:rFonts w:eastAsia="宋体" w:hint="eastAsia"/>
                <w:lang w:eastAsia="zh-CN"/>
              </w:rPr>
              <w:t>llow</w:t>
            </w:r>
            <w:r>
              <w:rPr>
                <w:rFonts w:eastAsia="宋体"/>
                <w:lang w:eastAsia="zh-CN"/>
              </w:rPr>
              <w:t>-listed cells</w:t>
            </w:r>
          </w:p>
          <w:p w14:paraId="4283EE27" w14:textId="28337105" w:rsidR="00C60137" w:rsidRPr="00C60137" w:rsidRDefault="00C60137" w:rsidP="00C60137">
            <w:pPr>
              <w:pStyle w:val="af7"/>
              <w:numPr>
                <w:ilvl w:val="0"/>
                <w:numId w:val="16"/>
              </w:numPr>
              <w:spacing w:line="240" w:lineRule="auto"/>
              <w:jc w:val="left"/>
              <w:rPr>
                <w:rFonts w:eastAsia="宋体" w:hint="eastAsia"/>
                <w:lang w:val="en-US" w:eastAsia="zh-CN"/>
              </w:rPr>
            </w:pPr>
            <w:r>
              <w:rPr>
                <w:rFonts w:eastAsia="宋体" w:hint="eastAsia"/>
                <w:lang w:val="en-US" w:eastAsia="zh-CN"/>
              </w:rPr>
              <w:t>Ax</w:t>
            </w:r>
            <w:r>
              <w:rPr>
                <w:rFonts w:eastAsia="宋体"/>
                <w:lang w:val="en-US" w:eastAsia="zh-CN"/>
              </w:rPr>
              <w:t xml:space="preserve"> </w:t>
            </w:r>
            <w:r>
              <w:rPr>
                <w:rFonts w:eastAsia="宋体" w:hint="eastAsia"/>
                <w:lang w:val="en-US" w:eastAsia="zh-CN"/>
              </w:rPr>
              <w:t>threshold</w:t>
            </w:r>
            <w:r>
              <w:rPr>
                <w:rFonts w:eastAsia="宋体"/>
                <w:lang w:val="en-US" w:eastAsia="zh-CN"/>
              </w:rPr>
              <w:t xml:space="preserve"> or the number of triggering cells</w:t>
            </w:r>
          </w:p>
        </w:tc>
        <w:tc>
          <w:tcPr>
            <w:tcW w:w="5388" w:type="dxa"/>
          </w:tcPr>
          <w:p w14:paraId="61830025" w14:textId="77777777" w:rsidR="00852713" w:rsidRDefault="00852713" w:rsidP="00852713">
            <w:pPr>
              <w:pStyle w:val="af7"/>
              <w:numPr>
                <w:ilvl w:val="0"/>
                <w:numId w:val="24"/>
              </w:numPr>
              <w:spacing w:line="240" w:lineRule="auto"/>
              <w:jc w:val="left"/>
              <w:rPr>
                <w:rFonts w:eastAsia="宋体"/>
                <w:lang w:eastAsia="zh-CN"/>
              </w:rPr>
            </w:pPr>
            <w:r>
              <w:rPr>
                <w:rFonts w:eastAsia="宋体" w:hint="eastAsia"/>
                <w:lang w:eastAsia="zh-CN"/>
              </w:rPr>
              <w:t>T</w:t>
            </w:r>
            <w:r>
              <w:rPr>
                <w:rFonts w:eastAsia="宋体"/>
                <w:lang w:eastAsia="zh-CN"/>
              </w:rPr>
              <w:t>he UE behaviour is expected to be the same as that after receiving the current measurement reconfiguration.</w:t>
            </w:r>
          </w:p>
          <w:p w14:paraId="79A96820" w14:textId="77777777" w:rsidR="00852713" w:rsidRDefault="00852713" w:rsidP="00852713">
            <w:pPr>
              <w:pStyle w:val="af7"/>
              <w:numPr>
                <w:ilvl w:val="0"/>
                <w:numId w:val="24"/>
              </w:numPr>
              <w:spacing w:line="240" w:lineRule="auto"/>
              <w:jc w:val="left"/>
              <w:rPr>
                <w:rFonts w:eastAsia="宋体"/>
                <w:lang w:eastAsia="zh-CN"/>
              </w:rPr>
            </w:pPr>
            <w:r>
              <w:rPr>
                <w:rFonts w:eastAsia="宋体" w:hint="eastAsia"/>
                <w:lang w:eastAsia="zh-CN"/>
              </w:rPr>
              <w:t>O</w:t>
            </w:r>
            <w:r>
              <w:rPr>
                <w:rFonts w:eastAsia="宋体"/>
                <w:lang w:eastAsia="zh-CN"/>
              </w:rPr>
              <w:t xml:space="preserve">n a certain time, the network may not know which configuration is being used at the UE. But there seems no issue caused by this mismatch. </w:t>
            </w:r>
          </w:p>
          <w:p w14:paraId="730C87E9" w14:textId="77777777" w:rsidR="00852713" w:rsidRDefault="00852713" w:rsidP="00852713">
            <w:pPr>
              <w:pStyle w:val="af7"/>
              <w:numPr>
                <w:ilvl w:val="0"/>
                <w:numId w:val="24"/>
              </w:numPr>
              <w:spacing w:line="240" w:lineRule="auto"/>
              <w:jc w:val="left"/>
              <w:rPr>
                <w:rFonts w:eastAsia="宋体"/>
                <w:lang w:eastAsia="zh-CN"/>
              </w:rPr>
            </w:pPr>
            <w:r>
              <w:rPr>
                <w:rFonts w:eastAsia="宋体"/>
                <w:lang w:eastAsia="zh-CN"/>
              </w:rPr>
              <w:t xml:space="preserve">There </w:t>
            </w:r>
            <w:proofErr w:type="spellStart"/>
            <w:r>
              <w:rPr>
                <w:rFonts w:eastAsia="宋体"/>
                <w:lang w:eastAsia="zh-CN"/>
              </w:rPr>
              <w:t>maybe</w:t>
            </w:r>
            <w:proofErr w:type="spellEnd"/>
            <w:r>
              <w:rPr>
                <w:rFonts w:eastAsia="宋体"/>
                <w:lang w:eastAsia="zh-CN"/>
              </w:rPr>
              <w:t xml:space="preserve"> some delay at the UE for receiving a new proper measurement configuration at a certain height range. And this can reduce the complexity at the network as the network does not need to deduce when to reconfigure the height-dependent parameters.  </w:t>
            </w:r>
          </w:p>
          <w:p w14:paraId="000980B5" w14:textId="77777777" w:rsidR="00852713" w:rsidRDefault="00852713" w:rsidP="00852713">
            <w:pPr>
              <w:pStyle w:val="af7"/>
              <w:numPr>
                <w:ilvl w:val="0"/>
                <w:numId w:val="24"/>
              </w:numPr>
              <w:spacing w:line="240" w:lineRule="auto"/>
              <w:jc w:val="left"/>
              <w:rPr>
                <w:rFonts w:eastAsia="宋体"/>
                <w:lang w:eastAsia="zh-CN"/>
              </w:rPr>
            </w:pPr>
            <w:r>
              <w:rPr>
                <w:rFonts w:eastAsia="宋体"/>
                <w:lang w:eastAsia="zh-CN"/>
              </w:rPr>
              <w:t>Maybe.</w:t>
            </w:r>
          </w:p>
          <w:p w14:paraId="5A541EF0" w14:textId="33F95A49" w:rsidR="00852713" w:rsidRPr="00852713" w:rsidRDefault="00852713" w:rsidP="00852713">
            <w:pPr>
              <w:pStyle w:val="af7"/>
              <w:numPr>
                <w:ilvl w:val="0"/>
                <w:numId w:val="24"/>
              </w:numPr>
              <w:spacing w:line="240" w:lineRule="auto"/>
              <w:jc w:val="left"/>
              <w:rPr>
                <w:rFonts w:eastAsia="宋体"/>
                <w:lang w:eastAsia="zh-CN"/>
              </w:rPr>
            </w:pPr>
            <w:r w:rsidRPr="00852713">
              <w:rPr>
                <w:rFonts w:eastAsia="宋体"/>
                <w:lang w:eastAsia="zh-CN"/>
              </w:rPr>
              <w:t xml:space="preserve">No RAN4 impact is found. </w:t>
            </w:r>
          </w:p>
        </w:tc>
      </w:tr>
    </w:tbl>
    <w:p w14:paraId="3666F94D" w14:textId="77777777" w:rsidR="00371C75" w:rsidRPr="00B60987" w:rsidRDefault="00371C75">
      <w:pPr>
        <w:rPr>
          <w:rFonts w:eastAsia="宋体"/>
          <w:lang w:eastAsia="zh-CN"/>
        </w:rPr>
      </w:pPr>
    </w:p>
    <w:p w14:paraId="2776DF2F" w14:textId="77777777" w:rsidR="00371C75" w:rsidRDefault="00127A67">
      <w:r>
        <w:t xml:space="preserve">Summary: </w:t>
      </w:r>
      <w:r>
        <w:rPr>
          <w:highlight w:val="yellow"/>
        </w:rPr>
        <w:t>TBD</w:t>
      </w:r>
    </w:p>
    <w:p w14:paraId="165CCA3F" w14:textId="77777777" w:rsidR="00371C75" w:rsidRDefault="00127A67">
      <w:pPr>
        <w:pStyle w:val="2"/>
      </w:pPr>
      <w:r>
        <w:t>How to configure, e.g.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w:t>
      </w:r>
      <w:proofErr w:type="gramStart"/>
      <w:r>
        <w:t>lists .</w:t>
      </w:r>
      <w:proofErr w:type="gramEnd"/>
    </w:p>
    <w:p w14:paraId="5EFE82E0" w14:textId="77777777" w:rsidR="00371C75" w:rsidRDefault="00127A67">
      <w:r>
        <w:t>For LTE, TS 36.331 has the following text:</w:t>
      </w:r>
    </w:p>
    <w:tbl>
      <w:tblPr>
        <w:tblStyle w:val="af2"/>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lastRenderedPageBreak/>
              <w:t>5.5.1       Introduction</w:t>
            </w:r>
            <w:bookmarkEnd w:id="3"/>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Periods that the UE may use to perform measurements, i.e.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E-UTRAN only configures a single measurement object for a given frequency (except for WLAN and except for CBR measurements), i.e.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e.g.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w:t>
            </w:r>
            <w:proofErr w:type="spellStart"/>
            <w:r>
              <w:rPr>
                <w:color w:val="000000"/>
              </w:rPr>
              <w:t>ies</w:t>
            </w:r>
            <w:proofErr w:type="spellEnd"/>
            <w:r>
              <w:rPr>
                <w:color w:val="000000"/>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af2"/>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t xml:space="preserve">Additionally, following field descriptions refer to the possible scenario of multiple </w:t>
      </w:r>
      <w:proofErr w:type="spellStart"/>
      <w:r>
        <w:t>MeasObjectNR</w:t>
      </w:r>
      <w:proofErr w:type="spellEnd"/>
      <w:r>
        <w:t xml:space="preserve">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proofErr w:type="spellStart"/>
            <w:r>
              <w:rPr>
                <w:rFonts w:ascii="Arial" w:hAnsi="Arial" w:cs="Arial"/>
                <w:b/>
                <w:bCs/>
                <w:i/>
                <w:iCs/>
                <w:sz w:val="18"/>
                <w:szCs w:val="18"/>
              </w:rPr>
              <w:t>MeasObjectNR</w:t>
            </w:r>
            <w:proofErr w:type="spellEnd"/>
            <w:r>
              <w:rPr>
                <w:rFonts w:ascii="Arial" w:hAnsi="Arial" w:cs="Arial"/>
                <w:b/>
                <w:bCs/>
                <w:i/>
                <w:iCs/>
                <w:sz w:val="18"/>
                <w:szCs w:val="18"/>
              </w:rPr>
              <w:t>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proofErr w:type="spellStart"/>
            <w:r>
              <w:rPr>
                <w:rFonts w:ascii="Arial" w:hAnsi="Arial" w:cs="Arial"/>
                <w:b/>
                <w:bCs/>
                <w:i/>
                <w:iCs/>
                <w:sz w:val="18"/>
                <w:szCs w:val="18"/>
              </w:rPr>
              <w:t>associatedMeasGapSSB</w:t>
            </w:r>
            <w:proofErr w:type="spellEnd"/>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proofErr w:type="spellStart"/>
            <w:r>
              <w:rPr>
                <w:rFonts w:ascii="Arial" w:hAnsi="Arial" w:cs="Arial"/>
                <w:i/>
                <w:iCs/>
                <w:sz w:val="18"/>
                <w:szCs w:val="18"/>
              </w:rPr>
              <w:t>gapUE</w:t>
            </w:r>
            <w:proofErr w:type="spellEnd"/>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for NTN deployments.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indicated by </w:t>
            </w:r>
            <w:proofErr w:type="spellStart"/>
            <w:r>
              <w:rPr>
                <w:rFonts w:ascii="Arial" w:hAnsi="Arial" w:cs="Arial"/>
                <w:i/>
                <w:iCs/>
                <w:sz w:val="18"/>
                <w:szCs w:val="18"/>
              </w:rPr>
              <w:t>associatedMeasGapSSB</w:t>
            </w:r>
            <w:proofErr w:type="spellEnd"/>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af2"/>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127A67">
            <w:pPr>
              <w:pStyle w:val="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proofErr w:type="spellStart"/>
            <w:r>
              <w:rPr>
                <w:i/>
                <w:iCs/>
                <w:color w:val="000000"/>
                <w:sz w:val="20"/>
                <w:szCs w:val="20"/>
                <w:lang w:val="en-GB"/>
              </w:rPr>
              <w:t>measConfig</w:t>
            </w:r>
            <w:proofErr w:type="spellEnd"/>
            <w:r>
              <w:rPr>
                <w:i/>
                <w:iCs/>
                <w:color w:val="000000"/>
                <w:sz w:val="20"/>
                <w:szCs w:val="20"/>
                <w:lang w:val="en-GB"/>
              </w:rPr>
              <w:t> </w:t>
            </w:r>
            <w:r>
              <w:rPr>
                <w:color w:val="000000"/>
                <w:sz w:val="20"/>
                <w:szCs w:val="20"/>
                <w:lang w:val="en-GB"/>
              </w:rPr>
              <w:t>associated with a CG, it includes a </w:t>
            </w:r>
            <w:proofErr w:type="spellStart"/>
            <w:r>
              <w:rPr>
                <w:i/>
                <w:iCs/>
                <w:color w:val="000000"/>
                <w:sz w:val="20"/>
                <w:szCs w:val="20"/>
                <w:lang w:val="en-GB"/>
              </w:rPr>
              <w:t>measObject</w:t>
            </w:r>
            <w:proofErr w:type="spellEnd"/>
            <w:r>
              <w:rPr>
                <w:color w:val="000000"/>
                <w:sz w:val="20"/>
                <w:szCs w:val="20"/>
                <w:lang w:val="en-GB"/>
              </w:rPr>
              <w:t xml:space="preserve"> for the </w:t>
            </w:r>
            <w:proofErr w:type="spellStart"/>
            <w:r>
              <w:rPr>
                <w:color w:val="000000"/>
                <w:sz w:val="20"/>
                <w:szCs w:val="20"/>
                <w:lang w:val="en-GB"/>
              </w:rPr>
              <w:t>SpCell</w:t>
            </w:r>
            <w:proofErr w:type="spellEnd"/>
            <w:r>
              <w:rPr>
                <w:color w:val="000000"/>
                <w:sz w:val="20"/>
                <w:szCs w:val="20"/>
                <w:lang w:val="en-GB"/>
              </w:rPr>
              <w:t xml:space="preserve"> and for each NR </w:t>
            </w:r>
            <w:proofErr w:type="spellStart"/>
            <w:r>
              <w:rPr>
                <w:color w:val="000000"/>
                <w:sz w:val="20"/>
                <w:szCs w:val="20"/>
                <w:lang w:val="en-GB"/>
              </w:rPr>
              <w:t>SCell</w:t>
            </w:r>
            <w:proofErr w:type="spellEnd"/>
            <w:r>
              <w:rPr>
                <w:color w:val="000000"/>
                <w:sz w:val="20"/>
                <w:szCs w:val="20"/>
                <w:lang w:val="en-GB"/>
              </w:rPr>
              <w:t xml:space="preserve"> of the CG to be measured;</w:t>
            </w:r>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r>
              <w:rPr>
                <w:i/>
                <w:iCs/>
                <w:color w:val="000000"/>
                <w:sz w:val="20"/>
                <w:szCs w:val="20"/>
                <w:lang w:val="en-GB"/>
              </w:rPr>
              <w:t>reportCGI</w:t>
            </w:r>
            <w:proofErr w:type="spellEnd"/>
            <w:r>
              <w:rPr>
                <w:i/>
                <w:iCs/>
                <w:color w:val="000000"/>
                <w:sz w:val="20"/>
                <w:szCs w:val="20"/>
                <w:lang w:val="en-GB"/>
              </w:rPr>
              <w:t>;</w:t>
            </w:r>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w:t>
            </w:r>
            <w:proofErr w:type="spellStart"/>
            <w:r>
              <w:rPr>
                <w:i/>
                <w:iCs/>
                <w:color w:val="000000"/>
                <w:sz w:val="20"/>
                <w:szCs w:val="20"/>
                <w:lang w:val="en-GB"/>
              </w:rPr>
              <w:t>DelayValueConfig</w:t>
            </w:r>
            <w:proofErr w:type="spellEnd"/>
            <w:r>
              <w:rPr>
                <w:i/>
                <w:iCs/>
                <w:color w:val="000000"/>
                <w:sz w:val="20"/>
                <w:szCs w:val="20"/>
                <w:lang w:val="en-GB"/>
              </w:rPr>
              <w:t>;</w:t>
            </w:r>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w:t>
            </w:r>
            <w:proofErr w:type="spellStart"/>
            <w:r>
              <w:rPr>
                <w:i/>
                <w:iCs/>
                <w:color w:val="000000"/>
                <w:sz w:val="20"/>
                <w:szCs w:val="20"/>
                <w:lang w:val="en-GB"/>
              </w:rPr>
              <w:t>ExcessDelayConfig</w:t>
            </w:r>
            <w:proofErr w:type="spellEnd"/>
            <w:r>
              <w:rPr>
                <w:i/>
                <w:iCs/>
                <w:color w:val="000000"/>
                <w:sz w:val="20"/>
                <w:szCs w:val="20"/>
                <w:lang w:val="en-GB"/>
              </w:rPr>
              <w:t>;</w:t>
            </w:r>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proofErr w:type="spellStart"/>
            <w:r>
              <w:rPr>
                <w:i/>
                <w:iCs/>
                <w:color w:val="000000"/>
                <w:sz w:val="20"/>
                <w:szCs w:val="20"/>
                <w:highlight w:val="yellow"/>
                <w:lang w:val="en-GB"/>
              </w:rPr>
              <w:t>measConfig</w:t>
            </w:r>
            <w:proofErr w:type="spellEnd"/>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proofErr w:type="spellStart"/>
            <w:r>
              <w:rPr>
                <w:i/>
                <w:iCs/>
                <w:color w:val="000000"/>
                <w:sz w:val="20"/>
                <w:szCs w:val="20"/>
                <w:highlight w:val="yellow"/>
                <w:lang w:val="en-GB"/>
              </w:rPr>
              <w:t>ssbFrequency</w:t>
            </w:r>
            <w:proofErr w:type="spellEnd"/>
            <w:r>
              <w:rPr>
                <w:color w:val="000000"/>
                <w:sz w:val="20"/>
                <w:szCs w:val="20"/>
                <w:highlight w:val="yellow"/>
                <w:lang w:val="en-GB"/>
              </w:rPr>
              <w:t>;</w:t>
            </w:r>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proofErr w:type="gramStart"/>
            <w:r>
              <w:rPr>
                <w:color w:val="000000"/>
                <w:sz w:val="20"/>
                <w:szCs w:val="20"/>
                <w:lang w:val="en-GB"/>
              </w:rPr>
              <w:t>an</w:t>
            </w:r>
            <w:proofErr w:type="gramEnd"/>
            <w:r>
              <w:rPr>
                <w:color w:val="000000"/>
                <w:sz w:val="20"/>
                <w:szCs w:val="20"/>
                <w:lang w:val="en-GB"/>
              </w:rPr>
              <w:t> </w:t>
            </w:r>
            <w:r>
              <w:rPr>
                <w:i/>
                <w:iCs/>
                <w:color w:val="000000"/>
                <w:sz w:val="20"/>
                <w:szCs w:val="20"/>
                <w:lang w:val="en-GB"/>
              </w:rPr>
              <w:t>smtc1</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proofErr w:type="spellStart"/>
            <w:r>
              <w:rPr>
                <w:i/>
                <w:iCs/>
                <w:color w:val="000000"/>
                <w:sz w:val="20"/>
                <w:szCs w:val="20"/>
                <w:lang w:val="en-GB"/>
              </w:rPr>
              <w:t>ssbFrequency</w:t>
            </w:r>
            <w:proofErr w:type="spellEnd"/>
            <w:r>
              <w:rPr>
                <w:color w:val="000000"/>
                <w:sz w:val="20"/>
                <w:szCs w:val="20"/>
                <w:lang w:val="en-GB"/>
              </w:rPr>
              <w:t> have the same </w:t>
            </w:r>
            <w:proofErr w:type="spellStart"/>
            <w:r>
              <w:rPr>
                <w:i/>
                <w:iCs/>
                <w:color w:val="000000"/>
                <w:sz w:val="20"/>
                <w:szCs w:val="20"/>
                <w:lang w:val="en-GB"/>
              </w:rPr>
              <w:t>ssbSubcarrierSpacing</w:t>
            </w:r>
            <w:proofErr w:type="spellEnd"/>
            <w:r>
              <w:rPr>
                <w:color w:val="000000"/>
                <w:sz w:val="20"/>
                <w:szCs w:val="20"/>
                <w:lang w:val="en-GB"/>
              </w:rPr>
              <w:t>;</w:t>
            </w:r>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proofErr w:type="spellStart"/>
            <w:r>
              <w:rPr>
                <w:i/>
                <w:iCs/>
                <w:color w:val="000000"/>
                <w:sz w:val="20"/>
                <w:szCs w:val="20"/>
                <w:lang w:val="en-GB"/>
              </w:rPr>
              <w:t>ssbFrequency</w:t>
            </w:r>
            <w:proofErr w:type="spellEnd"/>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proofErr w:type="spellStart"/>
            <w:r>
              <w:rPr>
                <w:i/>
                <w:iCs/>
                <w:color w:val="000000"/>
                <w:sz w:val="20"/>
                <w:szCs w:val="20"/>
                <w:lang w:val="en-GB"/>
              </w:rPr>
              <w:t>ssbFrequency</w:t>
            </w:r>
            <w:proofErr w:type="spellEnd"/>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proofErr w:type="spellStart"/>
            <w:r>
              <w:rPr>
                <w:i/>
                <w:iCs/>
                <w:color w:val="000000"/>
                <w:sz w:val="20"/>
                <w:szCs w:val="20"/>
                <w:lang w:val="en-GB"/>
              </w:rPr>
              <w:t>smtc</w:t>
            </w:r>
            <w:proofErr w:type="spellEnd"/>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r>
              <w:rPr>
                <w:i/>
                <w:iCs/>
                <w:color w:val="000000"/>
                <w:sz w:val="20"/>
                <w:szCs w:val="20"/>
                <w:lang w:val="en-GB"/>
              </w:rPr>
              <w:t>reportSFTD</w:t>
            </w:r>
            <w:proofErr w:type="spellEnd"/>
            <w:r>
              <w:rPr>
                <w:color w:val="000000"/>
                <w:sz w:val="20"/>
                <w:szCs w:val="20"/>
                <w:lang w:val="en-GB"/>
              </w:rPr>
              <w:t>;</w:t>
            </w:r>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lastRenderedPageBreak/>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af2"/>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af7"/>
              <w:ind w:left="0"/>
              <w:rPr>
                <w:b/>
                <w:bCs/>
              </w:rPr>
            </w:pPr>
            <w:r>
              <w:rPr>
                <w:b/>
                <w:bCs/>
              </w:rPr>
              <w:t>Company</w:t>
            </w:r>
          </w:p>
        </w:tc>
        <w:tc>
          <w:tcPr>
            <w:tcW w:w="6385" w:type="dxa"/>
          </w:tcPr>
          <w:p w14:paraId="62846B1D" w14:textId="77777777" w:rsidR="00371C75" w:rsidRDefault="00127A67">
            <w:pPr>
              <w:pStyle w:val="af7"/>
              <w:ind w:left="0"/>
              <w:rPr>
                <w:b/>
                <w:bCs/>
              </w:rPr>
            </w:pPr>
            <w:r>
              <w:rPr>
                <w:b/>
                <w:bCs/>
              </w:rPr>
              <w:t>Comment</w:t>
            </w:r>
          </w:p>
        </w:tc>
      </w:tr>
      <w:tr w:rsidR="00371C75" w14:paraId="07CB4341" w14:textId="77777777">
        <w:tc>
          <w:tcPr>
            <w:tcW w:w="2965" w:type="dxa"/>
          </w:tcPr>
          <w:p w14:paraId="74356E13" w14:textId="77777777" w:rsidR="00371C75" w:rsidRDefault="00127A67">
            <w:pPr>
              <w:pStyle w:val="af7"/>
              <w:ind w:left="0"/>
            </w:pPr>
            <w:r>
              <w:t>Ericsson</w:t>
            </w:r>
          </w:p>
        </w:tc>
        <w:tc>
          <w:tcPr>
            <w:tcW w:w="6385" w:type="dxa"/>
          </w:tcPr>
          <w:p w14:paraId="40CCB1BC" w14:textId="77777777" w:rsidR="00371C75" w:rsidRDefault="00127A67">
            <w:pPr>
              <w:pStyle w:val="af7"/>
              <w:ind w:left="0"/>
            </w:pPr>
            <w:r>
              <w:t xml:space="preserve">In one cell group, UE can be configured with only one MO per SSB frequency. This seems the baseline case for aerial operation. This seems to suggest it is easier to do the height dependency in parameter level, either within an MO or within </w:t>
            </w:r>
            <w:proofErr w:type="spellStart"/>
            <w:r>
              <w:t>ReportConfig</w:t>
            </w:r>
            <w:proofErr w:type="spellEnd"/>
            <w:r>
              <w:t>, or both.</w:t>
            </w:r>
          </w:p>
        </w:tc>
      </w:tr>
      <w:tr w:rsidR="00371C75" w14:paraId="0C73E90C" w14:textId="77777777">
        <w:tc>
          <w:tcPr>
            <w:tcW w:w="2965" w:type="dxa"/>
          </w:tcPr>
          <w:p w14:paraId="1BDFD2CE"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74A6F988" w14:textId="77777777" w:rsidR="00371C75" w:rsidRDefault="00127A67">
            <w:pPr>
              <w:pStyle w:val="af7"/>
              <w:ind w:left="0"/>
            </w:pPr>
            <w:r>
              <w:rPr>
                <w:rFonts w:hint="eastAsia"/>
              </w:rPr>
              <w:t xml:space="preserve">Agree with observation 1. We also noticed that for SSB based measurements network can configure at most one measurement object </w:t>
            </w:r>
            <w:r>
              <w:rPr>
                <w:rFonts w:eastAsia="宋体" w:hint="eastAsia"/>
                <w:lang w:val="en-US" w:eastAsia="zh-CN"/>
              </w:rPr>
              <w:t>per SSB</w:t>
            </w:r>
            <w:r>
              <w:rPr>
                <w:rFonts w:hint="eastAsia"/>
              </w:rPr>
              <w:t xml:space="preserve"> </w:t>
            </w:r>
            <w:r>
              <w:rPr>
                <w:rFonts w:eastAsia="宋体" w:hint="eastAsia"/>
                <w:lang w:val="en-US" w:eastAsia="zh-CN"/>
              </w:rPr>
              <w:t>f</w:t>
            </w:r>
            <w:proofErr w:type="spellStart"/>
            <w:r>
              <w:rPr>
                <w:rFonts w:hint="eastAsia"/>
              </w:rPr>
              <w:t>requency</w:t>
            </w:r>
            <w:proofErr w:type="spellEnd"/>
            <w:r>
              <w:rPr>
                <w:rFonts w:hint="eastAsia"/>
              </w:rPr>
              <w:t xml:space="preserve">. </w:t>
            </w:r>
          </w:p>
          <w:p w14:paraId="44BFC84C" w14:textId="5EA7D3C0" w:rsidR="00371C75" w:rsidRDefault="00127A67">
            <w:pPr>
              <w:pStyle w:val="af7"/>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w:t>
            </w:r>
            <w:r w:rsidR="009B3203">
              <w:t>o</w:t>
            </w:r>
            <w:r>
              <w:rPr>
                <w:rFonts w:hint="eastAsia"/>
              </w:rPr>
              <w:t>s or parameter values is similar to a measurement reconfiguration triggered by network.</w:t>
            </w:r>
          </w:p>
        </w:tc>
      </w:tr>
      <w:tr w:rsidR="00E3557A" w14:paraId="3FCA9894" w14:textId="77777777">
        <w:tc>
          <w:tcPr>
            <w:tcW w:w="2965" w:type="dxa"/>
          </w:tcPr>
          <w:p w14:paraId="55C0383E" w14:textId="297FBD67" w:rsidR="00E3557A" w:rsidRDefault="00E3557A" w:rsidP="00E3557A">
            <w:pPr>
              <w:pStyle w:val="af7"/>
              <w:ind w:left="0"/>
            </w:pPr>
            <w:r>
              <w:rPr>
                <w:rFonts w:eastAsia="宋体"/>
                <w:lang w:eastAsia="zh-CN"/>
              </w:rPr>
              <w:t>NEC</w:t>
            </w:r>
          </w:p>
        </w:tc>
        <w:tc>
          <w:tcPr>
            <w:tcW w:w="6385" w:type="dxa"/>
          </w:tcPr>
          <w:p w14:paraId="2491EF30" w14:textId="77777777" w:rsidR="00E3557A" w:rsidRDefault="00E3557A" w:rsidP="00E3557A">
            <w:pPr>
              <w:pStyle w:val="af7"/>
              <w:ind w:left="0"/>
              <w:rPr>
                <w:rFonts w:eastAsia="宋体"/>
                <w:lang w:eastAsia="zh-CN"/>
              </w:rPr>
            </w:pPr>
            <w:r>
              <w:rPr>
                <w:rFonts w:eastAsia="宋体" w:hint="eastAsia"/>
                <w:lang w:eastAsia="zh-CN"/>
              </w:rPr>
              <w:t>A</w:t>
            </w:r>
            <w:r>
              <w:rPr>
                <w:rFonts w:eastAsia="宋体"/>
                <w:lang w:eastAsia="zh-CN"/>
              </w:rPr>
              <w:t xml:space="preserve">gree with Observation 1. But what we </w:t>
            </w:r>
            <w:r>
              <w:rPr>
                <w:rFonts w:eastAsia="宋体" w:hint="eastAsia"/>
                <w:lang w:eastAsia="zh-CN"/>
              </w:rPr>
              <w:t>are</w:t>
            </w:r>
            <w:r>
              <w:rPr>
                <w:rFonts w:eastAsia="宋体"/>
                <w:lang w:eastAsia="zh-CN"/>
              </w:rPr>
              <w:t xml:space="preserve"> considering is slightly different from this “</w:t>
            </w:r>
            <w:r w:rsidRPr="0080529A">
              <w:rPr>
                <w:rFonts w:eastAsia="宋体"/>
                <w:lang w:eastAsia="zh-CN"/>
              </w:rPr>
              <w:t xml:space="preserve">more than one measurement objects” case. At lease </w:t>
            </w:r>
            <w:r>
              <w:rPr>
                <w:rFonts w:eastAsia="宋体"/>
                <w:lang w:eastAsia="zh-CN"/>
              </w:rPr>
              <w:t xml:space="preserve">UE do not need to apply </w:t>
            </w:r>
            <w:r w:rsidRPr="0080529A">
              <w:rPr>
                <w:rFonts w:eastAsia="宋体"/>
                <w:lang w:eastAsia="zh-CN"/>
              </w:rPr>
              <w:t>configuration</w:t>
            </w:r>
            <w:r>
              <w:rPr>
                <w:rFonts w:eastAsia="宋体"/>
                <w:lang w:eastAsia="zh-CN"/>
              </w:rPr>
              <w:t xml:space="preserve">s for different height regions </w:t>
            </w:r>
            <w:r w:rsidRPr="0080529A">
              <w:rPr>
                <w:rFonts w:eastAsia="宋体"/>
                <w:lang w:eastAsia="zh-CN"/>
              </w:rPr>
              <w:t xml:space="preserve">simultaneously. </w:t>
            </w:r>
          </w:p>
          <w:p w14:paraId="4A3A75EB" w14:textId="0D91C4F4" w:rsidR="00E3557A" w:rsidRDefault="00E3557A" w:rsidP="00E3557A">
            <w:pPr>
              <w:pStyle w:val="af7"/>
              <w:ind w:left="0"/>
            </w:pPr>
            <w:r>
              <w:rPr>
                <w:rFonts w:eastAsia="宋体"/>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af7"/>
              <w:ind w:left="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58028817" w14:textId="4D292D9B" w:rsidR="00677441" w:rsidRDefault="00677441" w:rsidP="00E3557A">
            <w:pPr>
              <w:pStyle w:val="af7"/>
              <w:ind w:left="0"/>
              <w:rPr>
                <w:rFonts w:eastAsia="宋体"/>
                <w:lang w:eastAsia="zh-CN"/>
              </w:rPr>
            </w:pPr>
            <w:r>
              <w:rPr>
                <w:rFonts w:eastAsia="宋体"/>
                <w:lang w:eastAsia="zh-CN"/>
              </w:rPr>
              <w:t>We agree with the observation</w:t>
            </w:r>
            <w:r w:rsidR="0062609E">
              <w:rPr>
                <w:rFonts w:eastAsia="宋体"/>
                <w:lang w:eastAsia="zh-CN"/>
              </w:rPr>
              <w:t>s</w:t>
            </w:r>
            <w:r>
              <w:rPr>
                <w:rFonts w:eastAsia="宋体"/>
                <w:lang w:eastAsia="zh-CN"/>
              </w:rPr>
              <w:t>.</w:t>
            </w:r>
          </w:p>
        </w:tc>
      </w:tr>
      <w:tr w:rsidR="00C56EA1" w14:paraId="30F33D10" w14:textId="77777777">
        <w:tc>
          <w:tcPr>
            <w:tcW w:w="2965" w:type="dxa"/>
          </w:tcPr>
          <w:p w14:paraId="73B312C2" w14:textId="6749D693" w:rsidR="00C56EA1" w:rsidRDefault="00C56EA1" w:rsidP="00C56EA1">
            <w:pPr>
              <w:pStyle w:val="af7"/>
              <w:ind w:left="0"/>
              <w:rPr>
                <w:rFonts w:eastAsia="宋体"/>
                <w:lang w:eastAsia="zh-CN"/>
              </w:rPr>
            </w:pPr>
            <w:r>
              <w:t>Nokia</w:t>
            </w:r>
          </w:p>
        </w:tc>
        <w:tc>
          <w:tcPr>
            <w:tcW w:w="6385" w:type="dxa"/>
          </w:tcPr>
          <w:p w14:paraId="16B9B858" w14:textId="77777777" w:rsidR="00C56EA1" w:rsidRDefault="00C56EA1" w:rsidP="00C56EA1">
            <w:pPr>
              <w:pStyle w:val="af7"/>
              <w:ind w:left="0"/>
            </w:pPr>
            <w:r>
              <w:t>Overall, we agree – the UE can already measure according to multiple measurement objects so no new requirements due to that reason are needed. However, there is a restriction of a single MO per SSB frequency. Thus, this might be a potential stopping point to enable this UAV mechanism via separate MO.</w:t>
            </w:r>
          </w:p>
          <w:p w14:paraId="09DEADB7" w14:textId="77777777" w:rsidR="00C56EA1" w:rsidRDefault="00C56EA1" w:rsidP="00C56EA1">
            <w:pPr>
              <w:pStyle w:val="af7"/>
              <w:ind w:left="0"/>
            </w:pPr>
          </w:p>
          <w:p w14:paraId="37E395B6" w14:textId="19CEAD82" w:rsidR="00C56EA1" w:rsidRDefault="00C56EA1" w:rsidP="00C56EA1">
            <w:pPr>
              <w:pStyle w:val="af7"/>
              <w:ind w:left="0"/>
              <w:rPr>
                <w:rFonts w:eastAsia="宋体"/>
                <w:lang w:eastAsia="zh-CN"/>
              </w:rPr>
            </w:pPr>
            <w:r>
              <w:t xml:space="preserve">In general, we do not think agreeing on O2 is essential before we know more details. </w:t>
            </w:r>
          </w:p>
        </w:tc>
      </w:tr>
      <w:tr w:rsidR="006124E1" w14:paraId="27ED0737" w14:textId="77777777">
        <w:tc>
          <w:tcPr>
            <w:tcW w:w="2965" w:type="dxa"/>
          </w:tcPr>
          <w:p w14:paraId="092260FC" w14:textId="26C0FEE1" w:rsidR="006124E1" w:rsidRPr="0061506B" w:rsidRDefault="0061506B" w:rsidP="00C56EA1">
            <w:pPr>
              <w:pStyle w:val="af7"/>
              <w:ind w:left="0"/>
              <w:rPr>
                <w:rFonts w:eastAsia="宋体"/>
                <w:lang w:eastAsia="zh-CN"/>
              </w:rPr>
            </w:pPr>
            <w:r>
              <w:rPr>
                <w:rFonts w:eastAsia="宋体" w:hint="eastAsia"/>
                <w:lang w:eastAsia="zh-CN"/>
              </w:rPr>
              <w:t>S</w:t>
            </w:r>
            <w:r>
              <w:rPr>
                <w:rFonts w:eastAsia="宋体"/>
                <w:lang w:eastAsia="zh-CN"/>
              </w:rPr>
              <w:t>harp</w:t>
            </w:r>
          </w:p>
        </w:tc>
        <w:tc>
          <w:tcPr>
            <w:tcW w:w="6385" w:type="dxa"/>
          </w:tcPr>
          <w:p w14:paraId="06EF5DC5" w14:textId="2B141494" w:rsidR="006124E1" w:rsidRPr="0061506B" w:rsidRDefault="0061506B" w:rsidP="0061506B">
            <w:pPr>
              <w:pStyle w:val="af7"/>
              <w:ind w:left="0"/>
              <w:rPr>
                <w:rFonts w:eastAsia="宋体"/>
                <w:lang w:eastAsia="zh-CN"/>
              </w:rPr>
            </w:pPr>
            <w:r>
              <w:rPr>
                <w:rFonts w:eastAsia="宋体" w:hint="eastAsia"/>
                <w:lang w:eastAsia="zh-CN"/>
              </w:rPr>
              <w:t>A</w:t>
            </w:r>
            <w:r>
              <w:rPr>
                <w:rFonts w:eastAsia="宋体"/>
                <w:lang w:eastAsia="zh-CN"/>
              </w:rPr>
              <w:t>gree with Observation 1. Not sure about Observation 2, and maybe check with RAN4 is safer.</w:t>
            </w:r>
          </w:p>
        </w:tc>
      </w:tr>
      <w:tr w:rsidR="009B3203" w14:paraId="2D6596A0" w14:textId="77777777">
        <w:tc>
          <w:tcPr>
            <w:tcW w:w="2965" w:type="dxa"/>
          </w:tcPr>
          <w:p w14:paraId="548B2B75" w14:textId="2CD107C0" w:rsidR="009B3203" w:rsidRDefault="009B3203" w:rsidP="00C56EA1">
            <w:pPr>
              <w:pStyle w:val="af7"/>
              <w:ind w:left="0"/>
              <w:rPr>
                <w:rFonts w:eastAsia="宋体"/>
                <w:lang w:eastAsia="zh-CN"/>
              </w:rPr>
            </w:pPr>
            <w:r>
              <w:rPr>
                <w:rFonts w:eastAsia="宋体" w:hint="eastAsia"/>
                <w:lang w:eastAsia="zh-CN"/>
              </w:rPr>
              <w:t>CATT</w:t>
            </w:r>
          </w:p>
        </w:tc>
        <w:tc>
          <w:tcPr>
            <w:tcW w:w="6385" w:type="dxa"/>
          </w:tcPr>
          <w:p w14:paraId="7A0F05FC" w14:textId="782E2F40" w:rsidR="009B3203" w:rsidRDefault="009B3203" w:rsidP="0061506B">
            <w:pPr>
              <w:pStyle w:val="af7"/>
              <w:ind w:left="0"/>
              <w:rPr>
                <w:rFonts w:eastAsia="宋体"/>
                <w:lang w:eastAsia="zh-CN"/>
              </w:rPr>
            </w:pPr>
            <w:r>
              <w:rPr>
                <w:rFonts w:eastAsia="宋体" w:hint="eastAsia"/>
                <w:lang w:eastAsia="zh-CN"/>
              </w:rPr>
              <w:t>Agree on the observations.</w:t>
            </w:r>
          </w:p>
        </w:tc>
      </w:tr>
      <w:tr w:rsidR="00891EE1" w14:paraId="23660DD9" w14:textId="77777777">
        <w:tc>
          <w:tcPr>
            <w:tcW w:w="2965" w:type="dxa"/>
          </w:tcPr>
          <w:p w14:paraId="678432B7" w14:textId="736F1500" w:rsidR="00891EE1" w:rsidRDefault="00891EE1" w:rsidP="00891EE1">
            <w:pPr>
              <w:pStyle w:val="af7"/>
              <w:ind w:left="0"/>
              <w:rPr>
                <w:rFonts w:eastAsia="宋体"/>
                <w:lang w:eastAsia="zh-CN"/>
              </w:rPr>
            </w:pPr>
            <w:r>
              <w:rPr>
                <w:rFonts w:eastAsia="宋体"/>
                <w:lang w:eastAsia="zh-CN"/>
              </w:rPr>
              <w:lastRenderedPageBreak/>
              <w:t>Xiaomi</w:t>
            </w:r>
          </w:p>
        </w:tc>
        <w:tc>
          <w:tcPr>
            <w:tcW w:w="6385" w:type="dxa"/>
          </w:tcPr>
          <w:p w14:paraId="559A817A" w14:textId="6017676A" w:rsidR="00891EE1" w:rsidRDefault="00891EE1" w:rsidP="00891EE1">
            <w:pPr>
              <w:pStyle w:val="af7"/>
              <w:ind w:left="0"/>
              <w:rPr>
                <w:rFonts w:eastAsia="宋体"/>
                <w:lang w:eastAsia="zh-CN"/>
              </w:rPr>
            </w:pPr>
            <w:r>
              <w:rPr>
                <w:rFonts w:eastAsia="宋体"/>
                <w:lang w:eastAsia="zh-CN"/>
              </w:rPr>
              <w:t>Agree with Observation 1</w:t>
            </w:r>
            <w:r>
              <w:rPr>
                <w:rFonts w:eastAsia="宋体" w:hint="eastAsia"/>
                <w:lang w:eastAsia="zh-CN"/>
              </w:rPr>
              <w:t>.</w:t>
            </w:r>
            <w:r w:rsidR="00593DDE">
              <w:rPr>
                <w:rFonts w:eastAsia="宋体"/>
                <w:lang w:eastAsia="zh-CN"/>
              </w:rPr>
              <w:t xml:space="preserve"> </w:t>
            </w:r>
            <w:r>
              <w:rPr>
                <w:rFonts w:eastAsia="宋体"/>
                <w:lang w:eastAsia="zh-CN"/>
              </w:rPr>
              <w:t>For Observation 2, we need to check with RA</w:t>
            </w:r>
            <w:r>
              <w:rPr>
                <w:rFonts w:eastAsia="宋体" w:hint="eastAsia"/>
                <w:lang w:eastAsia="zh-CN"/>
              </w:rPr>
              <w:t>N</w:t>
            </w:r>
            <w:r>
              <w:rPr>
                <w:rFonts w:eastAsia="宋体"/>
                <w:lang w:eastAsia="zh-CN"/>
              </w:rPr>
              <w:t>4.</w:t>
            </w:r>
          </w:p>
        </w:tc>
      </w:tr>
      <w:tr w:rsidR="0029096F" w14:paraId="6F4C63F1" w14:textId="77777777">
        <w:tc>
          <w:tcPr>
            <w:tcW w:w="2965" w:type="dxa"/>
          </w:tcPr>
          <w:p w14:paraId="52AF629F" w14:textId="352F6143" w:rsidR="0029096F" w:rsidRPr="00642074" w:rsidRDefault="0029096F" w:rsidP="00891EE1">
            <w:pPr>
              <w:pStyle w:val="af7"/>
              <w:ind w:left="0"/>
              <w:rPr>
                <w:rFonts w:eastAsia="Malgun Gothic"/>
                <w:lang w:eastAsia="ko-KR"/>
              </w:rPr>
            </w:pPr>
            <w:r>
              <w:rPr>
                <w:rFonts w:eastAsia="Malgun Gothic" w:hint="eastAsia"/>
                <w:lang w:eastAsia="ko-KR"/>
              </w:rPr>
              <w:t>Samsung</w:t>
            </w:r>
          </w:p>
        </w:tc>
        <w:tc>
          <w:tcPr>
            <w:tcW w:w="6385" w:type="dxa"/>
          </w:tcPr>
          <w:p w14:paraId="2D674EF2" w14:textId="5D1B974F" w:rsidR="0029096F" w:rsidRPr="00642074" w:rsidRDefault="0029096F" w:rsidP="00891EE1">
            <w:pPr>
              <w:pStyle w:val="af7"/>
              <w:ind w:left="0"/>
              <w:rPr>
                <w:rFonts w:eastAsia="Malgun Gothic"/>
                <w:lang w:eastAsia="ko-KR"/>
              </w:rPr>
            </w:pPr>
            <w:r>
              <w:rPr>
                <w:rFonts w:eastAsia="Malgun Gothic" w:hint="eastAsia"/>
                <w:lang w:eastAsia="ko-KR"/>
              </w:rPr>
              <w:t>Agree with Observation 1</w:t>
            </w:r>
            <w:r w:rsidR="003C3071">
              <w:rPr>
                <w:rFonts w:eastAsia="Malgun Gothic"/>
                <w:lang w:eastAsia="ko-KR"/>
              </w:rPr>
              <w:t>.</w:t>
            </w:r>
            <w:r w:rsidR="007F0DEC">
              <w:rPr>
                <w:rFonts w:eastAsia="Malgun Gothic"/>
                <w:lang w:eastAsia="ko-KR"/>
              </w:rPr>
              <w:t xml:space="preserve"> Regarding Observation 2,</w:t>
            </w:r>
            <w:r w:rsidR="003C3071">
              <w:rPr>
                <w:rFonts w:eastAsia="Malgun Gothic"/>
                <w:lang w:eastAsia="ko-KR"/>
              </w:rPr>
              <w:t xml:space="preserve"> </w:t>
            </w:r>
            <w:r w:rsidR="007F0DEC">
              <w:rPr>
                <w:rFonts w:eastAsia="Malgun Gothic"/>
                <w:lang w:eastAsia="ko-KR"/>
              </w:rPr>
              <w:t>we can first identify the configurations/parameters that can be conside</w:t>
            </w:r>
            <w:r w:rsidR="00FC0951">
              <w:rPr>
                <w:rFonts w:eastAsia="Malgun Gothic"/>
                <w:lang w:eastAsia="ko-KR"/>
              </w:rPr>
              <w:t>red height-dependent, then discuss</w:t>
            </w:r>
            <w:r w:rsidR="007F0DEC">
              <w:rPr>
                <w:rFonts w:eastAsia="Malgun Gothic"/>
                <w:lang w:eastAsia="ko-KR"/>
              </w:rPr>
              <w:t xml:space="preserve"> whether any potential RAN4 impact is caused thereby</w:t>
            </w:r>
            <w:r w:rsidR="00FC0951">
              <w:rPr>
                <w:rFonts w:eastAsia="Malgun Gothic"/>
                <w:lang w:eastAsia="ko-KR"/>
              </w:rPr>
              <w:t>.</w:t>
            </w:r>
          </w:p>
        </w:tc>
      </w:tr>
      <w:tr w:rsidR="00E4373F" w14:paraId="5D50AF11" w14:textId="77777777">
        <w:tc>
          <w:tcPr>
            <w:tcW w:w="2965" w:type="dxa"/>
          </w:tcPr>
          <w:p w14:paraId="741D1DFE" w14:textId="64259881" w:rsidR="00E4373F" w:rsidRDefault="00E4373F" w:rsidP="00E4373F">
            <w:pPr>
              <w:pStyle w:val="af7"/>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1C14997A" w14:textId="115875EA" w:rsidR="00E4373F" w:rsidRDefault="00E4373F" w:rsidP="00E4373F">
            <w:pPr>
              <w:pStyle w:val="af7"/>
              <w:ind w:left="0"/>
              <w:rPr>
                <w:rFonts w:eastAsia="Malgun Gothic"/>
                <w:lang w:eastAsia="ko-KR"/>
              </w:rPr>
            </w:pPr>
            <w:r>
              <w:rPr>
                <w:rFonts w:eastAsiaTheme="minorEastAsia" w:hint="eastAsia"/>
                <w:lang w:eastAsia="ja-JP"/>
              </w:rPr>
              <w:t>A</w:t>
            </w:r>
            <w:r>
              <w:rPr>
                <w:rFonts w:eastAsiaTheme="minorEastAsia"/>
                <w:lang w:eastAsia="ja-JP"/>
              </w:rPr>
              <w:t>gree with the observations.</w:t>
            </w:r>
          </w:p>
        </w:tc>
      </w:tr>
      <w:tr w:rsidR="0036327D" w14:paraId="02A0F51E" w14:textId="77777777">
        <w:tc>
          <w:tcPr>
            <w:tcW w:w="2965" w:type="dxa"/>
          </w:tcPr>
          <w:p w14:paraId="6183BC9F" w14:textId="49829B67" w:rsidR="0036327D" w:rsidRDefault="0036327D" w:rsidP="0036327D">
            <w:pPr>
              <w:pStyle w:val="af7"/>
              <w:ind w:left="0"/>
              <w:rPr>
                <w:rFonts w:eastAsiaTheme="minorEastAsia" w:hint="eastAsia"/>
                <w:lang w:eastAsia="ja-JP"/>
              </w:rPr>
            </w:pPr>
            <w:r>
              <w:rPr>
                <w:rFonts w:eastAsia="宋体" w:hint="eastAsia"/>
                <w:lang w:eastAsia="zh-CN"/>
              </w:rPr>
              <w:t>v</w:t>
            </w:r>
            <w:r>
              <w:rPr>
                <w:rFonts w:eastAsia="宋体"/>
                <w:lang w:eastAsia="zh-CN"/>
              </w:rPr>
              <w:t>ivo</w:t>
            </w:r>
          </w:p>
        </w:tc>
        <w:tc>
          <w:tcPr>
            <w:tcW w:w="6385" w:type="dxa"/>
          </w:tcPr>
          <w:p w14:paraId="15E80F55" w14:textId="32908F31" w:rsidR="0036327D" w:rsidRDefault="0036327D" w:rsidP="0036327D">
            <w:pPr>
              <w:pStyle w:val="af7"/>
              <w:ind w:left="0"/>
              <w:rPr>
                <w:rFonts w:eastAsiaTheme="minorEastAsia" w:hint="eastAsia"/>
                <w:lang w:eastAsia="ja-JP"/>
              </w:rPr>
            </w:pPr>
            <w:r>
              <w:rPr>
                <w:rFonts w:eastAsia="宋体" w:hint="eastAsia"/>
                <w:lang w:eastAsia="zh-CN"/>
              </w:rPr>
              <w:t>Agree on the observations.</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ADC22EC" w:rsidR="00371C75" w:rsidRDefault="00127A67">
      <w:r>
        <w:t xml:space="preserve">Now, to the question above: whether to configure </w:t>
      </w:r>
      <w:r w:rsidR="00F80B08">
        <w:t>–</w:t>
      </w:r>
      <w:r>
        <w:t xml:space="preserve"> </w:t>
      </w:r>
    </w:p>
    <w:p w14:paraId="4FED300B" w14:textId="77777777" w:rsidR="00371C75" w:rsidRDefault="00127A67">
      <w:pPr>
        <w:pStyle w:val="af7"/>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af7"/>
        <w:numPr>
          <w:ilvl w:val="0"/>
          <w:numId w:val="12"/>
        </w:numPr>
      </w:pPr>
      <w:r>
        <w:t>(b) different parameters/fields (within the same MO), where different values (or value ranges) of the parameter/field applies to different height or height range. Or,</w:t>
      </w:r>
    </w:p>
    <w:p w14:paraId="45E1404D" w14:textId="7FB6C303" w:rsidR="00371C75" w:rsidRDefault="00497949">
      <w:pPr>
        <w:pStyle w:val="af7"/>
        <w:numPr>
          <w:ilvl w:val="0"/>
          <w:numId w:val="12"/>
        </w:numPr>
      </w:pPr>
      <w:r>
        <w:t>(c)</w:t>
      </w:r>
      <w:r w:rsidR="00127A67">
        <w:t xml:space="preserve"> other option (explain in comments).</w:t>
      </w:r>
    </w:p>
    <w:p w14:paraId="6D6C9533" w14:textId="77777777" w:rsidR="00371C75" w:rsidRDefault="00127A67">
      <w:pPr>
        <w:rPr>
          <w:b/>
          <w:bCs/>
        </w:rPr>
      </w:pPr>
      <w:r>
        <w:rPr>
          <w:b/>
          <w:bCs/>
        </w:rPr>
        <w:t xml:space="preserve">Q3. How to configure height-dependent more-than-one configurations? E.g. different MO or different fields/values within same MO? Or other options. </w:t>
      </w:r>
    </w:p>
    <w:tbl>
      <w:tblPr>
        <w:tblStyle w:val="af2"/>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t>Company</w:t>
            </w:r>
          </w:p>
        </w:tc>
        <w:tc>
          <w:tcPr>
            <w:tcW w:w="2357" w:type="dxa"/>
          </w:tcPr>
          <w:p w14:paraId="3D9F1295" w14:textId="77777777" w:rsidR="00371C75" w:rsidRDefault="00127A67">
            <w:pPr>
              <w:rPr>
                <w:b/>
                <w:bCs/>
              </w:rPr>
            </w:pPr>
            <w:r>
              <w:rPr>
                <w:b/>
                <w:bCs/>
              </w:rPr>
              <w:t xml:space="preserve">How 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宋体"/>
                <w:lang w:val="en-US" w:eastAsia="zh-CN"/>
              </w:rPr>
            </w:pPr>
            <w:r>
              <w:rPr>
                <w:rFonts w:eastAsia="宋体" w:hint="eastAsia"/>
                <w:lang w:val="en-US" w:eastAsia="zh-CN"/>
              </w:rPr>
              <w:t>ZTE</w:t>
            </w:r>
          </w:p>
        </w:tc>
        <w:tc>
          <w:tcPr>
            <w:tcW w:w="2357" w:type="dxa"/>
          </w:tcPr>
          <w:p w14:paraId="3E5A9338" w14:textId="77777777" w:rsidR="00371C75" w:rsidRDefault="00127A67">
            <w:r>
              <w:rPr>
                <w:rFonts w:eastAsia="宋体" w:hint="eastAsia"/>
                <w:lang w:val="en-US" w:eastAsia="zh-CN"/>
              </w:rPr>
              <w:t>b) different fields/values</w:t>
            </w:r>
          </w:p>
        </w:tc>
        <w:tc>
          <w:tcPr>
            <w:tcW w:w="5760" w:type="dxa"/>
          </w:tcPr>
          <w:p w14:paraId="33CEA868" w14:textId="77777777" w:rsidR="00371C75" w:rsidRDefault="00127A67">
            <w:pPr>
              <w:rPr>
                <w:rFonts w:eastAsia="宋体"/>
                <w:lang w:val="en-US" w:eastAsia="zh-CN"/>
              </w:rPr>
            </w:pPr>
            <w:r>
              <w:rPr>
                <w:rFonts w:eastAsia="宋体" w:hint="eastAsia"/>
                <w:lang w:val="en-US" w:eastAsia="zh-CN"/>
              </w:rPr>
              <w:t xml:space="preserve">On (a) different MO: </w:t>
            </w:r>
          </w:p>
          <w:p w14:paraId="1A1F6830" w14:textId="77777777" w:rsidR="00371C75" w:rsidRDefault="00127A67">
            <w:pPr>
              <w:rPr>
                <w:rFonts w:eastAsia="宋体"/>
                <w:lang w:val="en-US" w:eastAsia="zh-CN"/>
              </w:rPr>
            </w:pPr>
            <w:r>
              <w:rPr>
                <w:rFonts w:eastAsia="宋体" w:hint="eastAsia"/>
                <w:lang w:val="en-US" w:eastAsia="zh-CN"/>
              </w:rPr>
              <w:t xml:space="preserve">We think </w:t>
            </w:r>
            <w:proofErr w:type="gramStart"/>
            <w:r>
              <w:rPr>
                <w:rFonts w:eastAsia="宋体" w:hint="eastAsia"/>
                <w:lang w:val="en-US" w:eastAsia="zh-CN"/>
              </w:rPr>
              <w:t>this options</w:t>
            </w:r>
            <w:proofErr w:type="gramEnd"/>
            <w:r>
              <w:rPr>
                <w:rFonts w:eastAsia="宋体" w:hint="eastAsia"/>
                <w:lang w:val="en-US" w:eastAsia="zh-CN"/>
              </w:rPr>
              <w:t xml:space="preserve"> brings unnecessary spec impact considering the limitations in current spec (Observation 1 in Q2). In addition, we don</w:t>
            </w:r>
            <w:r>
              <w:rPr>
                <w:rFonts w:eastAsia="宋体"/>
                <w:lang w:val="en-US" w:eastAsia="zh-CN"/>
              </w:rPr>
              <w:t>’</w:t>
            </w:r>
            <w:r>
              <w:rPr>
                <w:rFonts w:eastAsia="宋体" w:hint="eastAsia"/>
                <w:lang w:val="en-US" w:eastAsia="zh-CN"/>
              </w:rPr>
              <w:t xml:space="preserve">t think it is necessary to have such flexibility to configured a whole different MO. </w:t>
            </w:r>
          </w:p>
          <w:p w14:paraId="41ECBB13" w14:textId="77777777" w:rsidR="00371C75" w:rsidRDefault="00127A67">
            <w:r>
              <w:rPr>
                <w:rFonts w:eastAsia="宋体"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lastRenderedPageBreak/>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lang w:eastAsia="ko-KR"/>
              </w:rPr>
            </w:pPr>
          </w:p>
        </w:tc>
        <w:tc>
          <w:tcPr>
            <w:tcW w:w="5760" w:type="dxa"/>
          </w:tcPr>
          <w:p w14:paraId="548F313D" w14:textId="77777777" w:rsidR="00E3557A" w:rsidRDefault="00E3557A" w:rsidP="00E3557A">
            <w:pPr>
              <w:rPr>
                <w:rFonts w:eastAsia="宋体"/>
                <w:lang w:eastAsia="zh-CN"/>
              </w:rPr>
            </w:pPr>
            <w:r>
              <w:rPr>
                <w:rFonts w:eastAsia="宋体" w:hint="eastAsia"/>
                <w:lang w:eastAsia="zh-CN"/>
              </w:rPr>
              <w:t>W</w:t>
            </w:r>
            <w:r>
              <w:rPr>
                <w:rFonts w:eastAsia="宋体"/>
                <w:lang w:eastAsia="zh-CN"/>
              </w:rPr>
              <w:t xml:space="preserve">e need more details before making this decision. i.e., the definition of different MO, are they link to the same or different </w:t>
            </w:r>
            <w:proofErr w:type="spellStart"/>
            <w:r>
              <w:rPr>
                <w:rFonts w:eastAsia="宋体"/>
                <w:lang w:eastAsia="zh-CN"/>
              </w:rPr>
              <w:t>MeasID</w:t>
            </w:r>
            <w:proofErr w:type="spellEnd"/>
            <w:r>
              <w:rPr>
                <w:rFonts w:eastAsia="宋体"/>
                <w:lang w:eastAsia="zh-CN"/>
              </w:rPr>
              <w:t>? F</w:t>
            </w:r>
            <w:r>
              <w:rPr>
                <w:rFonts w:eastAsia="宋体" w:hint="eastAsia"/>
                <w:lang w:eastAsia="zh-CN"/>
              </w:rPr>
              <w:t>rom</w:t>
            </w:r>
            <w:r>
              <w:rPr>
                <w:rFonts w:eastAsia="宋体"/>
                <w:lang w:eastAsia="zh-CN"/>
              </w:rPr>
              <w:t xml:space="preserve"> </w:t>
            </w:r>
            <w:r>
              <w:rPr>
                <w:rFonts w:eastAsia="宋体" w:hint="eastAsia"/>
                <w:lang w:eastAsia="zh-CN"/>
              </w:rPr>
              <w:t>UE</w:t>
            </w:r>
            <w:r>
              <w:rPr>
                <w:rFonts w:eastAsia="宋体"/>
                <w:lang w:eastAsia="zh-CN"/>
              </w:rPr>
              <w:t xml:space="preserve"> perspective, the switch is occurred between different </w:t>
            </w:r>
            <w:proofErr w:type="spellStart"/>
            <w:r>
              <w:rPr>
                <w:rFonts w:eastAsia="宋体"/>
                <w:lang w:eastAsia="zh-CN"/>
              </w:rPr>
              <w:t>MeasID</w:t>
            </w:r>
            <w:proofErr w:type="spellEnd"/>
            <w:r>
              <w:rPr>
                <w:rFonts w:eastAsia="宋体"/>
                <w:lang w:eastAsia="zh-CN"/>
              </w:rPr>
              <w:t xml:space="preserve"> or between different MO for one </w:t>
            </w:r>
            <w:proofErr w:type="spellStart"/>
            <w:r>
              <w:rPr>
                <w:rFonts w:eastAsia="宋体"/>
                <w:lang w:eastAsia="zh-CN"/>
              </w:rPr>
              <w:t>MeasID</w:t>
            </w:r>
            <w:proofErr w:type="spellEnd"/>
            <w:r>
              <w:rPr>
                <w:rFonts w:eastAsia="宋体"/>
                <w:lang w:eastAsia="zh-CN"/>
              </w:rPr>
              <w:t>?</w:t>
            </w:r>
          </w:p>
          <w:p w14:paraId="1D9D4184" w14:textId="1460D737" w:rsidR="00E3557A" w:rsidRDefault="00E3557A" w:rsidP="00E3557A">
            <w:pPr>
              <w:rPr>
                <w:rFonts w:eastAsia="Malgun Gothic"/>
                <w:lang w:eastAsia="ko-KR"/>
              </w:rPr>
            </w:pPr>
            <w:r>
              <w:rPr>
                <w:rFonts w:eastAsia="宋体"/>
                <w:lang w:eastAsia="zh-CN"/>
              </w:rPr>
              <w:t>Also, we don’t need to exclude more-than-</w:t>
            </w:r>
            <w:r w:rsidRPr="00901C5D">
              <w:rPr>
                <w:rFonts w:eastAsia="宋体"/>
                <w:lang w:eastAsia="zh-CN"/>
              </w:rPr>
              <w:t>one</w:t>
            </w:r>
            <w:r>
              <w:rPr>
                <w:rFonts w:eastAsia="宋体"/>
                <w:lang w:eastAsia="zh-CN"/>
              </w:rPr>
              <w:t xml:space="preserve"> report</w:t>
            </w:r>
            <w:r w:rsidRPr="00901C5D">
              <w:rPr>
                <w:rFonts w:eastAsia="宋体"/>
                <w:lang w:eastAsia="zh-CN"/>
              </w:rPr>
              <w:t xml:space="preserve"> configurations</w:t>
            </w:r>
            <w:r>
              <w:rPr>
                <w:rFonts w:eastAsia="宋体"/>
                <w:lang w:eastAsia="zh-CN"/>
              </w:rPr>
              <w:t xml:space="preserve"> at this stage.</w:t>
            </w:r>
          </w:p>
        </w:tc>
      </w:tr>
      <w:tr w:rsidR="0062609E" w14:paraId="0DD5C3D5" w14:textId="77777777">
        <w:tc>
          <w:tcPr>
            <w:tcW w:w="1418" w:type="dxa"/>
          </w:tcPr>
          <w:p w14:paraId="08536C1C" w14:textId="56744BD2" w:rsidR="0062609E" w:rsidRPr="00FC1337" w:rsidRDefault="0062609E" w:rsidP="00E3557A">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357" w:type="dxa"/>
          </w:tcPr>
          <w:p w14:paraId="0367325C" w14:textId="468D93E6" w:rsidR="0062609E" w:rsidRDefault="0062609E" w:rsidP="00E3557A">
            <w:r>
              <w:t>b</w:t>
            </w:r>
          </w:p>
        </w:tc>
        <w:tc>
          <w:tcPr>
            <w:tcW w:w="5760" w:type="dxa"/>
          </w:tcPr>
          <w:p w14:paraId="2903B223" w14:textId="01B504AD" w:rsidR="0062609E" w:rsidRDefault="0062609E" w:rsidP="00E3557A">
            <w:pPr>
              <w:rPr>
                <w:rFonts w:eastAsia="宋体"/>
                <w:lang w:eastAsia="zh-CN"/>
              </w:rPr>
            </w:pPr>
            <w:r>
              <w:t>We do not think different M</w:t>
            </w:r>
            <w:r w:rsidR="00F80B08">
              <w:t>o</w:t>
            </w:r>
            <w:r>
              <w:t>s for different heights are needed because not all the parameters included in the MO are height-dependent. If we choose the granularity of MO, it is redundant for the UE and wasteful of radio resources. Thus, we prefer solution b. The NW can configure the exact parameters in a single MO. Meanwhile, we think the height state scale factor that we proposed in Q1 is also applicable for the parameters that can be height-dependent.</w:t>
            </w:r>
          </w:p>
        </w:tc>
      </w:tr>
      <w:tr w:rsidR="00FB0A76" w14:paraId="46B35E92" w14:textId="77777777">
        <w:tc>
          <w:tcPr>
            <w:tcW w:w="1418" w:type="dxa"/>
          </w:tcPr>
          <w:p w14:paraId="56C74AB8" w14:textId="73DC384B" w:rsidR="00FB0A76" w:rsidRDefault="00FB0A76" w:rsidP="00FB0A76">
            <w:pPr>
              <w:rPr>
                <w:rFonts w:eastAsia="宋体"/>
                <w:lang w:eastAsia="zh-CN"/>
              </w:rPr>
            </w:pPr>
            <w:r>
              <w:t>Nokia</w:t>
            </w:r>
          </w:p>
        </w:tc>
        <w:tc>
          <w:tcPr>
            <w:tcW w:w="2357" w:type="dxa"/>
          </w:tcPr>
          <w:p w14:paraId="368A4851" w14:textId="62689BAA" w:rsidR="00FB0A76" w:rsidRDefault="00FB0A76" w:rsidP="00FB0A76">
            <w:r>
              <w:t>A or B</w:t>
            </w:r>
          </w:p>
        </w:tc>
        <w:tc>
          <w:tcPr>
            <w:tcW w:w="5760" w:type="dxa"/>
          </w:tcPr>
          <w:p w14:paraId="6228C3DD" w14:textId="2B7F51A1" w:rsidR="00FB0A76" w:rsidRDefault="00FB0A76" w:rsidP="00FB0A76">
            <w:r>
              <w:t>A is acceptable if the UE can measure according to two different M</w:t>
            </w:r>
            <w:r w:rsidR="00F80B08">
              <w:t>o</w:t>
            </w:r>
            <w:r>
              <w:t xml:space="preserve">s with the same SSB frequency. </w:t>
            </w:r>
          </w:p>
          <w:p w14:paraId="72050C3C" w14:textId="0688AC49" w:rsidR="00FB0A76" w:rsidRDefault="00FB0A76" w:rsidP="00FB0A76">
            <w:r>
              <w:t xml:space="preserve">B could mean for example configuring different </w:t>
            </w:r>
            <w:proofErr w:type="spellStart"/>
            <w:r>
              <w:t>ReportConfigNR</w:t>
            </w:r>
            <w:proofErr w:type="spellEnd"/>
            <w:r>
              <w:t xml:space="preserve"> </w:t>
            </w:r>
            <w:proofErr w:type="spellStart"/>
            <w:r>
              <w:t>I</w:t>
            </w:r>
            <w:r w:rsidR="00F80B08">
              <w:t>e</w:t>
            </w:r>
            <w:r>
              <w:t>s</w:t>
            </w:r>
            <w:proofErr w:type="spellEnd"/>
            <w:r>
              <w:t xml:space="preserve">, each comprising different A4 configuration (with separate threshold). There has to be an indication of height-relevance of each </w:t>
            </w:r>
            <w:proofErr w:type="spellStart"/>
            <w:r>
              <w:t>ReportConfigNR</w:t>
            </w:r>
            <w:proofErr w:type="spellEnd"/>
            <w:r>
              <w:t xml:space="preserve">. </w:t>
            </w:r>
          </w:p>
        </w:tc>
      </w:tr>
      <w:tr w:rsidR="006124E1" w14:paraId="47BC5901" w14:textId="77777777">
        <w:tc>
          <w:tcPr>
            <w:tcW w:w="1418" w:type="dxa"/>
          </w:tcPr>
          <w:p w14:paraId="2CDF7324" w14:textId="63A9C1F7" w:rsidR="006124E1" w:rsidRPr="006124E1" w:rsidRDefault="006124E1" w:rsidP="00FB0A76">
            <w:pPr>
              <w:rPr>
                <w:rFonts w:eastAsia="宋体"/>
                <w:lang w:eastAsia="zh-CN"/>
              </w:rPr>
            </w:pPr>
            <w:r>
              <w:rPr>
                <w:rFonts w:eastAsia="宋体" w:hint="eastAsia"/>
                <w:lang w:eastAsia="zh-CN"/>
              </w:rPr>
              <w:t>S</w:t>
            </w:r>
            <w:r>
              <w:rPr>
                <w:rFonts w:eastAsia="宋体"/>
                <w:lang w:eastAsia="zh-CN"/>
              </w:rPr>
              <w:t>harp</w:t>
            </w:r>
          </w:p>
        </w:tc>
        <w:tc>
          <w:tcPr>
            <w:tcW w:w="2357" w:type="dxa"/>
          </w:tcPr>
          <w:p w14:paraId="1350F5BC" w14:textId="028304B0" w:rsidR="006124E1" w:rsidRPr="006124E1" w:rsidRDefault="006124E1" w:rsidP="00FB0A76">
            <w:pPr>
              <w:rPr>
                <w:rFonts w:eastAsia="宋体"/>
                <w:lang w:eastAsia="zh-CN"/>
              </w:rPr>
            </w:pPr>
            <w:r>
              <w:rPr>
                <w:rFonts w:eastAsia="宋体" w:hint="eastAsia"/>
                <w:lang w:eastAsia="zh-CN"/>
              </w:rPr>
              <w:t>b</w:t>
            </w:r>
          </w:p>
        </w:tc>
        <w:tc>
          <w:tcPr>
            <w:tcW w:w="5760" w:type="dxa"/>
          </w:tcPr>
          <w:p w14:paraId="23EFF5FB" w14:textId="40AD143B" w:rsidR="006124E1" w:rsidRPr="006124E1" w:rsidRDefault="006124E1" w:rsidP="0061506B">
            <w:pPr>
              <w:rPr>
                <w:rFonts w:eastAsia="宋体"/>
                <w:lang w:eastAsia="zh-CN"/>
              </w:rPr>
            </w:pPr>
            <w:r>
              <w:rPr>
                <w:rFonts w:eastAsia="宋体"/>
                <w:lang w:eastAsia="zh-CN"/>
              </w:rPr>
              <w:t>Could be different meas</w:t>
            </w:r>
            <w:r w:rsidR="0061506B">
              <w:rPr>
                <w:rFonts w:eastAsia="宋体"/>
                <w:lang w:eastAsia="zh-CN"/>
              </w:rPr>
              <w:t>urement identifications</w:t>
            </w:r>
            <w:r>
              <w:rPr>
                <w:rFonts w:eastAsia="宋体"/>
                <w:lang w:eastAsia="zh-CN"/>
              </w:rPr>
              <w:t>, different report configurations or different parameters in one IE.</w:t>
            </w:r>
          </w:p>
        </w:tc>
      </w:tr>
      <w:tr w:rsidR="00F80B08" w14:paraId="061CB7F8" w14:textId="77777777">
        <w:tc>
          <w:tcPr>
            <w:tcW w:w="1418" w:type="dxa"/>
          </w:tcPr>
          <w:p w14:paraId="24DDFD31" w14:textId="38CA1DFE" w:rsidR="00F80B08" w:rsidRDefault="00F80B08" w:rsidP="00FB0A76">
            <w:pPr>
              <w:rPr>
                <w:rFonts w:eastAsia="宋体"/>
                <w:lang w:eastAsia="zh-CN"/>
              </w:rPr>
            </w:pPr>
            <w:r>
              <w:rPr>
                <w:rFonts w:eastAsia="宋体" w:hint="eastAsia"/>
                <w:lang w:eastAsia="zh-CN"/>
              </w:rPr>
              <w:t>CATT</w:t>
            </w:r>
          </w:p>
        </w:tc>
        <w:tc>
          <w:tcPr>
            <w:tcW w:w="2357" w:type="dxa"/>
          </w:tcPr>
          <w:p w14:paraId="7346F985" w14:textId="49DD96A7" w:rsidR="00F80B08" w:rsidRDefault="00F80B08" w:rsidP="00FB0A76">
            <w:pPr>
              <w:rPr>
                <w:rFonts w:eastAsia="宋体"/>
                <w:lang w:eastAsia="zh-CN"/>
              </w:rPr>
            </w:pPr>
            <w:r>
              <w:rPr>
                <w:rFonts w:eastAsia="宋体"/>
                <w:lang w:eastAsia="zh-CN"/>
              </w:rPr>
              <w:t>B</w:t>
            </w:r>
          </w:p>
        </w:tc>
        <w:tc>
          <w:tcPr>
            <w:tcW w:w="5760" w:type="dxa"/>
          </w:tcPr>
          <w:p w14:paraId="04DF506A" w14:textId="17B44E66" w:rsidR="00F80B08" w:rsidRDefault="0016526F" w:rsidP="0061506B">
            <w:pPr>
              <w:rPr>
                <w:rFonts w:eastAsia="宋体"/>
                <w:lang w:eastAsia="zh-CN"/>
              </w:rPr>
            </w:pPr>
            <w:r>
              <w:rPr>
                <w:rFonts w:eastAsia="宋体" w:hint="eastAsia"/>
                <w:lang w:eastAsia="zh-CN"/>
              </w:rPr>
              <w:t>Both are workable. Considering option b has less spec impact, we prefer option B.</w:t>
            </w:r>
          </w:p>
        </w:tc>
      </w:tr>
      <w:tr w:rsidR="00891EE1" w14:paraId="339F8F55" w14:textId="77777777">
        <w:tc>
          <w:tcPr>
            <w:tcW w:w="1418" w:type="dxa"/>
          </w:tcPr>
          <w:p w14:paraId="64AE4D2D" w14:textId="03B1566B" w:rsidR="00891EE1" w:rsidRDefault="00891EE1" w:rsidP="00891EE1">
            <w:pPr>
              <w:rPr>
                <w:rFonts w:eastAsia="宋体"/>
                <w:lang w:eastAsia="zh-CN"/>
              </w:rPr>
            </w:pPr>
            <w:r>
              <w:rPr>
                <w:rFonts w:eastAsia="宋体"/>
                <w:lang w:eastAsia="zh-CN"/>
              </w:rPr>
              <w:t>Xiaomi</w:t>
            </w:r>
          </w:p>
        </w:tc>
        <w:tc>
          <w:tcPr>
            <w:tcW w:w="2357" w:type="dxa"/>
          </w:tcPr>
          <w:p w14:paraId="0DD39576" w14:textId="78D184C6" w:rsidR="00891EE1" w:rsidRDefault="00593DDE" w:rsidP="00593DDE">
            <w:pPr>
              <w:rPr>
                <w:rFonts w:eastAsia="宋体"/>
                <w:lang w:eastAsia="zh-CN"/>
              </w:rPr>
            </w:pPr>
            <w:r>
              <w:rPr>
                <w:rFonts w:eastAsia="宋体"/>
                <w:lang w:eastAsia="zh-CN"/>
              </w:rPr>
              <w:t>b</w:t>
            </w:r>
          </w:p>
        </w:tc>
        <w:tc>
          <w:tcPr>
            <w:tcW w:w="5760" w:type="dxa"/>
          </w:tcPr>
          <w:p w14:paraId="525A74C6" w14:textId="7FD1F878" w:rsidR="00593DDE" w:rsidRDefault="00593DDE" w:rsidP="009C3D7D">
            <w:pPr>
              <w:rPr>
                <w:rFonts w:eastAsia="宋体"/>
                <w:lang w:eastAsia="zh-CN"/>
              </w:rPr>
            </w:pPr>
            <w:proofErr w:type="gramStart"/>
            <w:r>
              <w:rPr>
                <w:rFonts w:eastAsia="宋体"/>
                <w:lang w:eastAsia="zh-CN"/>
              </w:rPr>
              <w:t>It  could</w:t>
            </w:r>
            <w:proofErr w:type="gramEnd"/>
            <w:r>
              <w:rPr>
                <w:rFonts w:eastAsia="宋体"/>
                <w:lang w:eastAsia="zh-CN"/>
              </w:rPr>
              <w:t xml:space="preserve"> be different </w:t>
            </w:r>
            <w:r>
              <w:rPr>
                <w:rFonts w:eastAsia="宋体" w:hint="eastAsia"/>
                <w:lang w:eastAsia="zh-CN"/>
              </w:rPr>
              <w:t>measurement</w:t>
            </w:r>
            <w:r>
              <w:rPr>
                <w:rFonts w:eastAsia="宋体"/>
                <w:lang w:eastAsia="zh-CN"/>
              </w:rPr>
              <w:t xml:space="preserve"> Ids</w:t>
            </w:r>
          </w:p>
          <w:p w14:paraId="091988BE" w14:textId="081441C6" w:rsidR="00891EE1" w:rsidRDefault="00891EE1" w:rsidP="009C3D7D">
            <w:pPr>
              <w:rPr>
                <w:rFonts w:eastAsia="宋体"/>
                <w:lang w:eastAsia="zh-CN"/>
              </w:rPr>
            </w:pPr>
            <w:r>
              <w:rPr>
                <w:rFonts w:eastAsia="宋体"/>
                <w:lang w:eastAsia="zh-CN"/>
              </w:rPr>
              <w:t>U</w:t>
            </w:r>
            <w:r>
              <w:rPr>
                <w:rFonts w:eastAsia="宋体" w:hint="eastAsia"/>
                <w:lang w:eastAsia="zh-CN"/>
              </w:rPr>
              <w:t>sing</w:t>
            </w:r>
            <w:r>
              <w:rPr>
                <w:rFonts w:eastAsia="宋体"/>
                <w:lang w:eastAsia="zh-CN"/>
              </w:rPr>
              <w:t xml:space="preserve"> </w:t>
            </w:r>
            <w:r>
              <w:rPr>
                <w:rFonts w:eastAsia="宋体" w:hint="eastAsia"/>
                <w:lang w:eastAsia="zh-CN"/>
              </w:rPr>
              <w:t>different</w:t>
            </w:r>
            <w:r>
              <w:rPr>
                <w:rFonts w:eastAsia="宋体"/>
                <w:lang w:eastAsia="zh-CN"/>
              </w:rPr>
              <w:t xml:space="preserve"> </w:t>
            </w:r>
            <w:r>
              <w:rPr>
                <w:rFonts w:eastAsia="宋体" w:hint="eastAsia"/>
                <w:lang w:eastAsia="zh-CN"/>
              </w:rPr>
              <w:t>measurement</w:t>
            </w:r>
            <w:r>
              <w:rPr>
                <w:rFonts w:eastAsia="宋体"/>
                <w:lang w:eastAsia="zh-CN"/>
              </w:rPr>
              <w:t xml:space="preserve"> </w:t>
            </w:r>
            <w:r w:rsidR="00593DDE">
              <w:rPr>
                <w:rFonts w:eastAsia="宋体" w:hint="eastAsia"/>
                <w:lang w:eastAsia="zh-CN"/>
              </w:rPr>
              <w:t>I</w:t>
            </w:r>
            <w:r w:rsidR="00593DDE">
              <w:rPr>
                <w:rFonts w:eastAsia="宋体"/>
                <w:lang w:eastAsia="zh-CN"/>
              </w:rPr>
              <w:t>ds</w:t>
            </w:r>
            <w:r>
              <w:rPr>
                <w:rFonts w:eastAsia="宋体"/>
                <w:lang w:eastAsia="zh-CN"/>
              </w:rPr>
              <w:t xml:space="preserve"> </w:t>
            </w:r>
            <w:r>
              <w:rPr>
                <w:rFonts w:eastAsia="宋体" w:hint="eastAsia"/>
                <w:lang w:eastAsia="zh-CN"/>
              </w:rPr>
              <w:t>which</w:t>
            </w:r>
            <w:r>
              <w:rPr>
                <w:rFonts w:eastAsia="宋体"/>
                <w:lang w:eastAsia="zh-CN"/>
              </w:rPr>
              <w:t xml:space="preserve"> </w:t>
            </w:r>
            <w:r>
              <w:rPr>
                <w:rFonts w:eastAsia="宋体" w:hint="eastAsia"/>
                <w:lang w:eastAsia="zh-CN"/>
              </w:rPr>
              <w:t>can</w:t>
            </w:r>
            <w:r>
              <w:rPr>
                <w:rFonts w:eastAsia="宋体"/>
                <w:lang w:eastAsia="zh-CN"/>
              </w:rPr>
              <w:t xml:space="preserve"> </w:t>
            </w:r>
            <w:r w:rsidR="009C3D7D">
              <w:rPr>
                <w:rFonts w:eastAsia="宋体"/>
                <w:lang w:eastAsia="zh-CN"/>
              </w:rPr>
              <w:t>link of different measurement objects and different</w:t>
            </w:r>
            <w:r w:rsidR="009C3D7D" w:rsidRPr="009C3D7D">
              <w:rPr>
                <w:rFonts w:eastAsia="宋体"/>
                <w:lang w:eastAsia="zh-CN"/>
              </w:rPr>
              <w:t xml:space="preserve"> reporting configuration</w:t>
            </w:r>
            <w:r w:rsidR="009C3D7D">
              <w:rPr>
                <w:rFonts w:eastAsia="宋体"/>
                <w:lang w:eastAsia="zh-CN"/>
              </w:rPr>
              <w:t>s</w:t>
            </w:r>
            <w:r w:rsidR="009C3D7D">
              <w:rPr>
                <w:rFonts w:eastAsia="宋体" w:hint="eastAsia"/>
                <w:lang w:eastAsia="zh-CN"/>
              </w:rPr>
              <w:t>.</w:t>
            </w:r>
          </w:p>
        </w:tc>
      </w:tr>
      <w:tr w:rsidR="00497949" w14:paraId="09F47C56" w14:textId="77777777">
        <w:tc>
          <w:tcPr>
            <w:tcW w:w="1418" w:type="dxa"/>
          </w:tcPr>
          <w:p w14:paraId="15B9E426" w14:textId="41C8736D" w:rsidR="00497949" w:rsidRDefault="00497949" w:rsidP="00891EE1">
            <w:pPr>
              <w:rPr>
                <w:rFonts w:eastAsia="宋体"/>
                <w:lang w:eastAsia="zh-CN"/>
              </w:rPr>
            </w:pPr>
            <w:r>
              <w:rPr>
                <w:rFonts w:eastAsia="宋体"/>
                <w:lang w:eastAsia="zh-CN"/>
              </w:rPr>
              <w:t>Qualcomm</w:t>
            </w:r>
          </w:p>
        </w:tc>
        <w:tc>
          <w:tcPr>
            <w:tcW w:w="2357" w:type="dxa"/>
          </w:tcPr>
          <w:p w14:paraId="1772444C" w14:textId="7BA64FF3" w:rsidR="00497949" w:rsidRDefault="00497949" w:rsidP="00593DDE">
            <w:pPr>
              <w:rPr>
                <w:rFonts w:eastAsia="宋体"/>
                <w:lang w:eastAsia="zh-CN"/>
              </w:rPr>
            </w:pPr>
            <w:r>
              <w:rPr>
                <w:rFonts w:eastAsia="宋体"/>
                <w:lang w:eastAsia="zh-CN"/>
              </w:rPr>
              <w:t>B</w:t>
            </w:r>
          </w:p>
        </w:tc>
        <w:tc>
          <w:tcPr>
            <w:tcW w:w="5760" w:type="dxa"/>
          </w:tcPr>
          <w:p w14:paraId="15B2DDD2" w14:textId="3DE8560A" w:rsidR="00497949" w:rsidRDefault="00497949" w:rsidP="009C3D7D">
            <w:pPr>
              <w:rPr>
                <w:rFonts w:eastAsia="宋体"/>
                <w:lang w:eastAsia="zh-CN"/>
              </w:rPr>
            </w:pPr>
            <w:r>
              <w:rPr>
                <w:rFonts w:eastAsia="宋体"/>
                <w:lang w:eastAsia="zh-CN"/>
              </w:rPr>
              <w:t>Both options can work but a) would have more spec impact compared to b) as multiple companies explained above based on observation 1.</w:t>
            </w:r>
          </w:p>
        </w:tc>
      </w:tr>
      <w:tr w:rsidR="003C011C" w14:paraId="69E18BCC" w14:textId="77777777">
        <w:tc>
          <w:tcPr>
            <w:tcW w:w="1418" w:type="dxa"/>
          </w:tcPr>
          <w:p w14:paraId="08CC3F77" w14:textId="7B853F22" w:rsidR="003C011C" w:rsidRPr="00642074" w:rsidRDefault="003C011C" w:rsidP="00891EE1">
            <w:pPr>
              <w:rPr>
                <w:rFonts w:eastAsia="Malgun Gothic"/>
                <w:lang w:eastAsia="ko-KR"/>
              </w:rPr>
            </w:pPr>
            <w:r>
              <w:rPr>
                <w:rFonts w:eastAsia="Malgun Gothic" w:hint="eastAsia"/>
                <w:lang w:eastAsia="ko-KR"/>
              </w:rPr>
              <w:t>Samsung</w:t>
            </w:r>
          </w:p>
        </w:tc>
        <w:tc>
          <w:tcPr>
            <w:tcW w:w="2357" w:type="dxa"/>
          </w:tcPr>
          <w:p w14:paraId="1EAB6869" w14:textId="33F37357" w:rsidR="003C011C" w:rsidRPr="00642074" w:rsidRDefault="00F25889" w:rsidP="00593DDE">
            <w:pPr>
              <w:rPr>
                <w:rFonts w:eastAsia="Malgun Gothic"/>
                <w:lang w:eastAsia="ko-KR"/>
              </w:rPr>
            </w:pPr>
            <w:r>
              <w:rPr>
                <w:rFonts w:eastAsia="Malgun Gothic" w:hint="eastAsia"/>
                <w:lang w:eastAsia="ko-KR"/>
              </w:rPr>
              <w:t>B</w:t>
            </w:r>
          </w:p>
        </w:tc>
        <w:tc>
          <w:tcPr>
            <w:tcW w:w="5760" w:type="dxa"/>
          </w:tcPr>
          <w:p w14:paraId="30D1561E" w14:textId="768CFFB4" w:rsidR="003C011C" w:rsidRPr="00642074" w:rsidRDefault="00BC095E" w:rsidP="004B62AD">
            <w:pPr>
              <w:rPr>
                <w:rFonts w:eastAsia="Malgun Gothic"/>
                <w:lang w:eastAsia="ko-KR"/>
              </w:rPr>
            </w:pPr>
            <w:r>
              <w:rPr>
                <w:rFonts w:eastAsia="Malgun Gothic"/>
                <w:lang w:eastAsia="ko-KR"/>
              </w:rPr>
              <w:t>We prefer</w:t>
            </w:r>
            <w:r w:rsidR="00B441DD">
              <w:rPr>
                <w:rFonts w:eastAsia="Malgun Gothic"/>
                <w:lang w:eastAsia="ko-KR"/>
              </w:rPr>
              <w:t xml:space="preserve"> B. Compared to A</w:t>
            </w:r>
            <w:r w:rsidR="004B62AD">
              <w:rPr>
                <w:rFonts w:eastAsia="Malgun Gothic"/>
                <w:lang w:eastAsia="ko-KR"/>
              </w:rPr>
              <w:t xml:space="preserve"> which may unnecessarily introduce duplicated fields</w:t>
            </w:r>
            <w:r w:rsidR="00851568">
              <w:rPr>
                <w:rFonts w:eastAsia="Malgun Gothic"/>
                <w:lang w:eastAsia="ko-KR"/>
              </w:rPr>
              <w:t xml:space="preserve">, B is more efficient from the </w:t>
            </w:r>
            <w:r w:rsidR="00B441DD">
              <w:rPr>
                <w:rFonts w:eastAsia="Malgun Gothic"/>
                <w:lang w:eastAsia="ko-KR"/>
              </w:rPr>
              <w:t>signalling overhead</w:t>
            </w:r>
            <w:r w:rsidR="00851568">
              <w:rPr>
                <w:rFonts w:eastAsia="Malgun Gothic"/>
                <w:lang w:eastAsia="ko-KR"/>
              </w:rPr>
              <w:t xml:space="preserve"> point of view</w:t>
            </w:r>
            <w:r w:rsidR="00B441DD">
              <w:rPr>
                <w:rFonts w:eastAsia="Malgun Gothic"/>
                <w:lang w:eastAsia="ko-KR"/>
              </w:rPr>
              <w:t>.</w:t>
            </w:r>
          </w:p>
        </w:tc>
      </w:tr>
      <w:tr w:rsidR="00E4373F" w14:paraId="1DDD1958" w14:textId="77777777">
        <w:tc>
          <w:tcPr>
            <w:tcW w:w="1418" w:type="dxa"/>
          </w:tcPr>
          <w:p w14:paraId="2CDD5B8F" w14:textId="5ABDA578" w:rsidR="00E4373F" w:rsidRDefault="00E4373F" w:rsidP="00E4373F">
            <w:pPr>
              <w:rPr>
                <w:rFonts w:eastAsia="Malgun Gothic"/>
                <w:lang w:eastAsia="ko-KR"/>
              </w:rPr>
            </w:pPr>
            <w:r>
              <w:rPr>
                <w:rFonts w:eastAsiaTheme="minorEastAsia" w:hint="eastAsia"/>
                <w:lang w:eastAsia="ja-JP"/>
              </w:rPr>
              <w:t>D</w:t>
            </w:r>
            <w:r>
              <w:rPr>
                <w:rFonts w:eastAsiaTheme="minorEastAsia"/>
                <w:lang w:eastAsia="ja-JP"/>
              </w:rPr>
              <w:t>OCOMO</w:t>
            </w:r>
          </w:p>
        </w:tc>
        <w:tc>
          <w:tcPr>
            <w:tcW w:w="2357" w:type="dxa"/>
          </w:tcPr>
          <w:p w14:paraId="430E47CD" w14:textId="3881DEEF" w:rsidR="00E4373F" w:rsidRDefault="00E4373F" w:rsidP="00E4373F">
            <w:pPr>
              <w:rPr>
                <w:rFonts w:eastAsia="Malgun Gothic"/>
                <w:lang w:eastAsia="ko-KR"/>
              </w:rPr>
            </w:pPr>
            <w:r>
              <w:rPr>
                <w:rFonts w:eastAsiaTheme="minorEastAsia" w:hint="eastAsia"/>
                <w:lang w:eastAsia="ja-JP"/>
              </w:rPr>
              <w:t>b</w:t>
            </w:r>
          </w:p>
        </w:tc>
        <w:tc>
          <w:tcPr>
            <w:tcW w:w="5760" w:type="dxa"/>
          </w:tcPr>
          <w:p w14:paraId="15E56EEC" w14:textId="695257B4" w:rsidR="00E4373F" w:rsidRDefault="00E4373F" w:rsidP="00E4373F">
            <w:pPr>
              <w:rPr>
                <w:rFonts w:eastAsia="Malgun Gothic"/>
                <w:lang w:eastAsia="ko-KR"/>
              </w:rPr>
            </w:pPr>
            <w:r>
              <w:rPr>
                <w:rFonts w:eastAsiaTheme="minorEastAsia"/>
                <w:lang w:eastAsia="ja-JP"/>
              </w:rPr>
              <w:t>Since b has less spec impact.</w:t>
            </w:r>
          </w:p>
        </w:tc>
      </w:tr>
      <w:tr w:rsidR="0017127A" w14:paraId="52E424F9" w14:textId="77777777">
        <w:tc>
          <w:tcPr>
            <w:tcW w:w="1418" w:type="dxa"/>
          </w:tcPr>
          <w:p w14:paraId="6EDA04B8" w14:textId="51587FAD" w:rsidR="0017127A" w:rsidRDefault="0017127A" w:rsidP="0017127A">
            <w:pPr>
              <w:rPr>
                <w:rFonts w:eastAsiaTheme="minorEastAsia" w:hint="eastAsia"/>
                <w:lang w:eastAsia="ja-JP"/>
              </w:rPr>
            </w:pPr>
            <w:r>
              <w:rPr>
                <w:rFonts w:eastAsia="宋体" w:hint="eastAsia"/>
                <w:lang w:eastAsia="zh-CN"/>
              </w:rPr>
              <w:t>v</w:t>
            </w:r>
            <w:r>
              <w:rPr>
                <w:rFonts w:eastAsia="宋体"/>
                <w:lang w:eastAsia="zh-CN"/>
              </w:rPr>
              <w:t>ivo</w:t>
            </w:r>
          </w:p>
        </w:tc>
        <w:tc>
          <w:tcPr>
            <w:tcW w:w="2357" w:type="dxa"/>
          </w:tcPr>
          <w:p w14:paraId="3CF3FEF4" w14:textId="4B26E2CB" w:rsidR="0017127A" w:rsidRDefault="0017127A" w:rsidP="0017127A">
            <w:pPr>
              <w:rPr>
                <w:rFonts w:eastAsiaTheme="minorEastAsia" w:hint="eastAsia"/>
                <w:lang w:eastAsia="ja-JP"/>
              </w:rPr>
            </w:pPr>
            <w:r>
              <w:rPr>
                <w:rFonts w:eastAsia="宋体" w:hint="eastAsia"/>
                <w:lang w:eastAsia="zh-CN"/>
              </w:rPr>
              <w:t>B</w:t>
            </w:r>
          </w:p>
        </w:tc>
        <w:tc>
          <w:tcPr>
            <w:tcW w:w="5760" w:type="dxa"/>
          </w:tcPr>
          <w:p w14:paraId="7788B712" w14:textId="2DD76282" w:rsidR="0017127A" w:rsidRDefault="0017127A" w:rsidP="0017127A">
            <w:pPr>
              <w:rPr>
                <w:rFonts w:eastAsiaTheme="minorEastAsia"/>
                <w:lang w:eastAsia="ja-JP"/>
              </w:rPr>
            </w:pPr>
            <w:r>
              <w:rPr>
                <w:rFonts w:eastAsia="宋体"/>
                <w:lang w:eastAsia="zh-CN"/>
              </w:rPr>
              <w:t>Based on Q1, just few parameters are height-dependents, so b is preferred from signalling overhead perspective.</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2"/>
      </w:pPr>
      <w:r>
        <w:lastRenderedPageBreak/>
        <w:t>Expected UE behaviour when the applicable value changes due to change of height</w:t>
      </w:r>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af7"/>
        <w:numPr>
          <w:ilvl w:val="0"/>
          <w:numId w:val="13"/>
        </w:numPr>
      </w:pPr>
      <w:r>
        <w:t>No change compared to the value before entering the height region</w:t>
      </w:r>
    </w:p>
    <w:p w14:paraId="15B67CED" w14:textId="77777777" w:rsidR="00371C75" w:rsidRDefault="00127A67">
      <w:pPr>
        <w:pStyle w:val="af7"/>
        <w:numPr>
          <w:ilvl w:val="0"/>
          <w:numId w:val="13"/>
        </w:numPr>
      </w:pPr>
      <w:r>
        <w:t>Not configured in the new height region</w:t>
      </w:r>
    </w:p>
    <w:p w14:paraId="14E34B25" w14:textId="77777777" w:rsidR="00371C75" w:rsidRDefault="00127A67">
      <w:pPr>
        <w:pStyle w:val="af7"/>
        <w:numPr>
          <w:ilvl w:val="0"/>
          <w:numId w:val="13"/>
        </w:numPr>
      </w:pPr>
      <w:r>
        <w:t>Different value compared to the value before entering the height region</w:t>
      </w:r>
    </w:p>
    <w:p w14:paraId="6EC68302" w14:textId="77777777" w:rsidR="00371C75" w:rsidRDefault="00371C75">
      <w:pPr>
        <w:pStyle w:val="af7"/>
      </w:pPr>
    </w:p>
    <w:p w14:paraId="509CE940" w14:textId="77777777" w:rsidR="00371C75" w:rsidRDefault="00127A67">
      <w:pPr>
        <w:pStyle w:val="af7"/>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af7"/>
        <w:ind w:left="0"/>
      </w:pPr>
    </w:p>
    <w:p w14:paraId="3F6956B8" w14:textId="77777777" w:rsidR="00371C75" w:rsidRDefault="00127A67">
      <w:pPr>
        <w:pStyle w:val="af7"/>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af7"/>
        <w:numPr>
          <w:ilvl w:val="0"/>
          <w:numId w:val="14"/>
        </w:numPr>
      </w:pPr>
      <w:r>
        <w:t>Continue to perform related operations as the configured value is unchanged, or</w:t>
      </w:r>
    </w:p>
    <w:p w14:paraId="3213819C" w14:textId="77777777" w:rsidR="00371C75" w:rsidRDefault="00127A67">
      <w:pPr>
        <w:pStyle w:val="af7"/>
        <w:numPr>
          <w:ilvl w:val="0"/>
          <w:numId w:val="14"/>
        </w:numPr>
      </w:pPr>
      <w:r>
        <w:t>Reset the current action (whatever that is) since a new value/configuration means new operation even though the value is same.</w:t>
      </w:r>
    </w:p>
    <w:p w14:paraId="315FFD70" w14:textId="77777777" w:rsidR="00371C75" w:rsidRDefault="00371C75">
      <w:pPr>
        <w:pStyle w:val="af7"/>
        <w:ind w:left="360"/>
      </w:pPr>
    </w:p>
    <w:p w14:paraId="78313DA0" w14:textId="5786D0F8" w:rsidR="00644B5E" w:rsidRPr="00644B5E" w:rsidRDefault="00127A67">
      <w:pPr>
        <w:pStyle w:val="af7"/>
        <w:ind w:left="0"/>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af2"/>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af7"/>
              <w:ind w:left="0"/>
              <w:rPr>
                <w:b/>
                <w:bCs/>
              </w:rPr>
            </w:pPr>
            <w:r>
              <w:rPr>
                <w:b/>
                <w:bCs/>
              </w:rPr>
              <w:t>Company</w:t>
            </w:r>
          </w:p>
        </w:tc>
        <w:tc>
          <w:tcPr>
            <w:tcW w:w="6385" w:type="dxa"/>
          </w:tcPr>
          <w:p w14:paraId="68A80298" w14:textId="77777777" w:rsidR="00371C75" w:rsidRDefault="00127A67">
            <w:pPr>
              <w:pStyle w:val="af7"/>
              <w:ind w:left="0"/>
              <w:rPr>
                <w:b/>
                <w:bCs/>
              </w:rPr>
            </w:pPr>
            <w:r>
              <w:rPr>
                <w:b/>
                <w:bCs/>
              </w:rPr>
              <w:t>Comment</w:t>
            </w:r>
          </w:p>
        </w:tc>
      </w:tr>
      <w:tr w:rsidR="00371C75" w14:paraId="414476FD" w14:textId="77777777">
        <w:tc>
          <w:tcPr>
            <w:tcW w:w="2965" w:type="dxa"/>
          </w:tcPr>
          <w:p w14:paraId="779CF9D6" w14:textId="77777777" w:rsidR="00371C75" w:rsidRDefault="00127A67">
            <w:pPr>
              <w:pStyle w:val="af7"/>
              <w:ind w:left="0"/>
            </w:pPr>
            <w:r>
              <w:t>Ericsson</w:t>
            </w:r>
          </w:p>
        </w:tc>
        <w:tc>
          <w:tcPr>
            <w:tcW w:w="6385" w:type="dxa"/>
          </w:tcPr>
          <w:p w14:paraId="5C298E49" w14:textId="77777777" w:rsidR="00371C75" w:rsidRDefault="00127A67">
            <w:pPr>
              <w:pStyle w:val="af7"/>
              <w:ind w:left="0"/>
            </w:pPr>
            <w:r>
              <w:t xml:space="preserve">It can be handled by the specification that no unnecessary UE actions are needed. E.g. by the ASN1 structure, or by field descriptions. </w:t>
            </w:r>
          </w:p>
        </w:tc>
      </w:tr>
      <w:tr w:rsidR="00371C75" w14:paraId="31DE11D0" w14:textId="77777777">
        <w:tc>
          <w:tcPr>
            <w:tcW w:w="2965" w:type="dxa"/>
          </w:tcPr>
          <w:p w14:paraId="7A959409"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575D0C16" w14:textId="77777777" w:rsidR="00371C75" w:rsidRDefault="00127A67">
            <w:pPr>
              <w:pStyle w:val="af7"/>
              <w:ind w:left="0"/>
              <w:rPr>
                <w:rFonts w:eastAsia="宋体"/>
                <w:lang w:val="en-US" w:eastAsia="zh-CN"/>
              </w:rPr>
            </w:pPr>
            <w:r>
              <w:rPr>
                <w:rFonts w:eastAsia="宋体" w:hint="eastAsia"/>
                <w:lang w:val="en-US" w:eastAsia="zh-CN"/>
              </w:rPr>
              <w:t>First of all, the question needs to be clarified: if the configuration/value of parameters is not changed in the new region compared to the value before entering the region,  why it is configured?</w:t>
            </w:r>
          </w:p>
          <w:p w14:paraId="27A59AB6" w14:textId="77777777" w:rsidR="00371C75" w:rsidRDefault="00371C75">
            <w:pPr>
              <w:pStyle w:val="af7"/>
              <w:ind w:left="0"/>
              <w:rPr>
                <w:rFonts w:eastAsia="宋体"/>
                <w:lang w:val="en-US" w:eastAsia="zh-CN"/>
              </w:rPr>
            </w:pPr>
          </w:p>
          <w:p w14:paraId="172CEF1E" w14:textId="77777777" w:rsidR="00371C75" w:rsidRDefault="00127A67">
            <w:pPr>
              <w:pStyle w:val="af7"/>
              <w:ind w:left="0"/>
            </w:pPr>
            <w:r>
              <w:rPr>
                <w:rFonts w:eastAsia="宋体" w:hint="eastAsia"/>
                <w:lang w:val="en-US" w:eastAsia="zh-CN"/>
              </w:rPr>
              <w:t>For height-based SSB-</w:t>
            </w:r>
            <w:proofErr w:type="spellStart"/>
            <w:r>
              <w:rPr>
                <w:rFonts w:eastAsia="宋体" w:hint="eastAsia"/>
                <w:lang w:val="en-US" w:eastAsia="zh-CN"/>
              </w:rPr>
              <w:t>ToMeasure</w:t>
            </w:r>
            <w:proofErr w:type="spellEnd"/>
            <w:r>
              <w:rPr>
                <w:rFonts w:eastAsia="宋体" w:hint="eastAsia"/>
                <w:lang w:val="en-US" w:eastAsia="zh-CN"/>
              </w:rPr>
              <w:t>,  we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af7"/>
              <w:ind w:left="0"/>
            </w:pPr>
            <w:r>
              <w:rPr>
                <w:rFonts w:eastAsia="Malgun Gothic" w:hint="eastAsia"/>
                <w:lang w:eastAsia="ko-KR"/>
              </w:rPr>
              <w:t>L</w:t>
            </w:r>
            <w:r>
              <w:rPr>
                <w:rFonts w:eastAsia="Malgun Gothic"/>
                <w:lang w:eastAsia="ko-KR"/>
              </w:rPr>
              <w:t>GE</w:t>
            </w:r>
          </w:p>
        </w:tc>
        <w:tc>
          <w:tcPr>
            <w:tcW w:w="6385" w:type="dxa"/>
          </w:tcPr>
          <w:p w14:paraId="4B674F19" w14:textId="2AA5D3EA" w:rsidR="00724CBE" w:rsidRDefault="00724CBE" w:rsidP="00724CBE">
            <w:pPr>
              <w:pStyle w:val="af7"/>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af7"/>
              <w:ind w:left="0"/>
              <w:rPr>
                <w:rFonts w:eastAsia="Malgun Gothic"/>
                <w:lang w:eastAsia="ko-KR"/>
              </w:rPr>
            </w:pPr>
            <w:r w:rsidRPr="00C33FFD">
              <w:t>NEC</w:t>
            </w:r>
          </w:p>
        </w:tc>
        <w:tc>
          <w:tcPr>
            <w:tcW w:w="6385" w:type="dxa"/>
          </w:tcPr>
          <w:p w14:paraId="63CD7CC7" w14:textId="3CC2DEE1" w:rsidR="009556EC" w:rsidRDefault="009556EC" w:rsidP="009556EC">
            <w:pPr>
              <w:pStyle w:val="af7"/>
              <w:ind w:left="0"/>
              <w:rPr>
                <w:rFonts w:eastAsia="Malgun Gothic"/>
                <w:lang w:eastAsia="ko-KR"/>
              </w:rPr>
            </w:pPr>
            <w:r>
              <w:t xml:space="preserve">UE should reset and switch to the new value/configuration whatever that is. </w:t>
            </w:r>
            <w:proofErr w:type="gramStart"/>
            <w:r>
              <w:t>Anyway</w:t>
            </w:r>
            <w:proofErr w:type="gramEnd"/>
            <w:r>
              <w:t xml:space="preserve"> N</w:t>
            </w:r>
            <w:r>
              <w:rPr>
                <w:rFonts w:eastAsia="宋体"/>
                <w:lang w:eastAsia="zh-CN"/>
              </w:rPr>
              <w:t xml:space="preserve">W can avoid configuring </w:t>
            </w:r>
            <w:r w:rsidRPr="00F66494">
              <w:rPr>
                <w:rFonts w:eastAsia="宋体"/>
                <w:lang w:eastAsia="zh-CN"/>
              </w:rPr>
              <w:t>completely</w:t>
            </w:r>
            <w:r>
              <w:rPr>
                <w:rFonts w:eastAsia="宋体"/>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af7"/>
              <w:ind w:left="0"/>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061D2224" w14:textId="51F85EB0" w:rsidR="0062609E" w:rsidRDefault="0062609E" w:rsidP="009556EC">
            <w:pPr>
              <w:pStyle w:val="af7"/>
              <w:ind w:left="0"/>
            </w:pPr>
            <w:r>
              <w:rPr>
                <w:rFonts w:eastAsia="宋体"/>
                <w:lang w:eastAsia="zh-CN"/>
              </w:rPr>
              <w:t xml:space="preserve">The UE does not need to change any configurations or modify any running parameters, e.g., TTT or </w:t>
            </w:r>
            <w:proofErr w:type="spellStart"/>
            <w:r>
              <w:rPr>
                <w:rFonts w:eastAsia="宋体"/>
                <w:lang w:eastAsia="zh-CN"/>
              </w:rPr>
              <w:t>cellsTriggeredList</w:t>
            </w:r>
            <w:proofErr w:type="spellEnd"/>
            <w:r>
              <w:rPr>
                <w:rFonts w:eastAsia="宋体"/>
                <w:lang w:eastAsia="zh-CN"/>
              </w:rPr>
              <w:t xml:space="preserve"> if the configured parameters or configurations are not changed. But we need to specify the UE behaviours when the configured parameters or configurations change. As we mentioned in Q1, we need to consider how to handle the running parameters or configurations, especially the </w:t>
            </w:r>
            <w:proofErr w:type="spellStart"/>
            <w:r>
              <w:rPr>
                <w:rFonts w:eastAsia="宋体"/>
                <w:lang w:eastAsia="zh-CN"/>
              </w:rPr>
              <w:t>cellsTriggeredList</w:t>
            </w:r>
            <w:proofErr w:type="spellEnd"/>
            <w:r>
              <w:rPr>
                <w:rFonts w:eastAsia="宋体"/>
                <w:lang w:eastAsia="zh-CN"/>
              </w:rPr>
              <w:t xml:space="preserve">, if the measurement </w:t>
            </w:r>
            <w:r>
              <w:t xml:space="preserve">configuration </w:t>
            </w:r>
            <w:r>
              <w:rPr>
                <w:rFonts w:eastAsia="宋体"/>
                <w:lang w:eastAsia="zh-CN"/>
              </w:rPr>
              <w:t xml:space="preserve">has changed. For the </w:t>
            </w:r>
            <w:proofErr w:type="spellStart"/>
            <w:r>
              <w:rPr>
                <w:rFonts w:eastAsia="宋体"/>
                <w:lang w:eastAsia="zh-CN"/>
              </w:rPr>
              <w:t>cellsTriggeredList</w:t>
            </w:r>
            <w:proofErr w:type="spellEnd"/>
            <w:r>
              <w:rPr>
                <w:rFonts w:eastAsia="宋体"/>
                <w:lang w:eastAsia="zh-CN"/>
              </w:rPr>
              <w:t xml:space="preserve">, if the </w:t>
            </w:r>
            <w:proofErr w:type="spellStart"/>
            <w:r>
              <w:t>NumberOfTriggeringCells</w:t>
            </w:r>
            <w:proofErr w:type="spellEnd"/>
            <w:r>
              <w:t xml:space="preserve"> is changed, we need to specify the UW behaviour. According to the 38.331, the UE will remove the cell in the</w:t>
            </w:r>
            <w:r>
              <w:rPr>
                <w:rFonts w:eastAsia="宋体"/>
                <w:lang w:eastAsia="zh-CN"/>
              </w:rPr>
              <w:t xml:space="preserve"> </w:t>
            </w:r>
            <w:proofErr w:type="spellStart"/>
            <w:r>
              <w:rPr>
                <w:rFonts w:eastAsia="宋体"/>
                <w:lang w:eastAsia="zh-CN"/>
              </w:rPr>
              <w:t>cellsTriggeredList</w:t>
            </w:r>
            <w:proofErr w:type="spellEnd"/>
            <w:r>
              <w:rPr>
                <w:rFonts w:eastAsia="宋体"/>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w:t>
            </w:r>
            <w:r w:rsidRPr="00E136FF">
              <w:lastRenderedPageBreak/>
              <w:t>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宋体"/>
                <w:lang w:eastAsia="zh-CN"/>
              </w:rPr>
              <w:t>cellsTriggeredList</w:t>
            </w:r>
            <w:proofErr w:type="spellEnd"/>
            <w:r>
              <w:rPr>
                <w:rFonts w:eastAsia="宋体"/>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宋体"/>
                <w:lang w:eastAsia="zh-CN"/>
              </w:rPr>
              <w:t xml:space="preserve">the UE should maintain the current </w:t>
            </w:r>
            <w:proofErr w:type="spellStart"/>
            <w:r>
              <w:rPr>
                <w:rFonts w:eastAsia="宋体"/>
                <w:lang w:eastAsia="zh-CN"/>
              </w:rPr>
              <w:t>cellsTriggeredList</w:t>
            </w:r>
            <w:proofErr w:type="spellEnd"/>
            <w:r>
              <w:rPr>
                <w:rFonts w:eastAsia="宋体"/>
                <w:lang w:eastAsia="zh-CN"/>
              </w:rPr>
              <w:t xml:space="preserve"> rather than remove the cell in the </w:t>
            </w:r>
            <w:proofErr w:type="spellStart"/>
            <w:r>
              <w:rPr>
                <w:rFonts w:eastAsia="宋体"/>
                <w:lang w:eastAsia="zh-CN"/>
              </w:rPr>
              <w:t>cellsTriggeredList</w:t>
            </w:r>
            <w:proofErr w:type="spellEnd"/>
            <w:r>
              <w:rPr>
                <w:rFonts w:eastAsia="宋体"/>
                <w:lang w:eastAsia="zh-CN"/>
              </w:rPr>
              <w:t xml:space="preserve"> in order to send the M</w:t>
            </w:r>
            <w:r w:rsidR="00AB1656">
              <w:rPr>
                <w:rFonts w:eastAsia="宋体"/>
                <w:lang w:eastAsia="zh-CN"/>
              </w:rPr>
              <w:t xml:space="preserve">easurement </w:t>
            </w:r>
            <w:r>
              <w:rPr>
                <w:rFonts w:eastAsia="宋体"/>
                <w:lang w:eastAsia="zh-CN"/>
              </w:rPr>
              <w:t>R</w:t>
            </w:r>
            <w:r w:rsidR="00AB1656">
              <w:rPr>
                <w:rFonts w:eastAsia="宋体"/>
                <w:lang w:eastAsia="zh-CN"/>
              </w:rPr>
              <w:t>eport</w:t>
            </w:r>
            <w:r>
              <w:rPr>
                <w:rFonts w:eastAsia="宋体"/>
                <w:lang w:eastAsia="zh-CN"/>
              </w:rPr>
              <w:t xml:space="preserve"> immediately.</w:t>
            </w:r>
          </w:p>
        </w:tc>
      </w:tr>
      <w:tr w:rsidR="00FB0A76" w14:paraId="5702517E" w14:textId="77777777">
        <w:tc>
          <w:tcPr>
            <w:tcW w:w="2965" w:type="dxa"/>
          </w:tcPr>
          <w:p w14:paraId="4219C3E3" w14:textId="2203BA4E" w:rsidR="00FB0A76" w:rsidRDefault="00FB0A76" w:rsidP="00FB0A76">
            <w:pPr>
              <w:pStyle w:val="af7"/>
              <w:ind w:left="0"/>
              <w:rPr>
                <w:rFonts w:eastAsia="宋体"/>
                <w:lang w:eastAsia="zh-CN"/>
              </w:rPr>
            </w:pPr>
            <w:r>
              <w:lastRenderedPageBreak/>
              <w:t>Nokia</w:t>
            </w:r>
          </w:p>
        </w:tc>
        <w:tc>
          <w:tcPr>
            <w:tcW w:w="6385" w:type="dxa"/>
          </w:tcPr>
          <w:p w14:paraId="717CACE9" w14:textId="040EFD3C" w:rsidR="00FB0A76" w:rsidRDefault="00FB0A76" w:rsidP="00FB0A76">
            <w:pPr>
              <w:pStyle w:val="af7"/>
              <w:ind w:left="0"/>
              <w:rPr>
                <w:rFonts w:eastAsia="宋体"/>
                <w:lang w:eastAsia="zh-CN"/>
              </w:rPr>
            </w:pPr>
            <w:r>
              <w:t xml:space="preserve">This may be left up to UE implementation. On the other hand, maybe it is cleaner to specify the UE always adopts the new parameter/config, irrespective what is its value. </w:t>
            </w:r>
          </w:p>
        </w:tc>
      </w:tr>
      <w:tr w:rsidR="0061506B" w14:paraId="234F81C2" w14:textId="77777777">
        <w:tc>
          <w:tcPr>
            <w:tcW w:w="2965" w:type="dxa"/>
          </w:tcPr>
          <w:p w14:paraId="6B44AE44" w14:textId="1C105788" w:rsidR="0061506B" w:rsidRPr="0061506B" w:rsidRDefault="0061506B" w:rsidP="00FB0A76">
            <w:pPr>
              <w:pStyle w:val="af7"/>
              <w:ind w:left="0"/>
              <w:rPr>
                <w:rFonts w:eastAsia="宋体"/>
                <w:lang w:eastAsia="zh-CN"/>
              </w:rPr>
            </w:pPr>
            <w:r>
              <w:rPr>
                <w:rFonts w:eastAsia="宋体" w:hint="eastAsia"/>
                <w:lang w:eastAsia="zh-CN"/>
              </w:rPr>
              <w:t>S</w:t>
            </w:r>
            <w:r>
              <w:rPr>
                <w:rFonts w:eastAsia="宋体"/>
                <w:lang w:eastAsia="zh-CN"/>
              </w:rPr>
              <w:t>harp</w:t>
            </w:r>
          </w:p>
        </w:tc>
        <w:tc>
          <w:tcPr>
            <w:tcW w:w="6385" w:type="dxa"/>
          </w:tcPr>
          <w:p w14:paraId="44DE682E" w14:textId="1CB035D3" w:rsidR="0061506B" w:rsidRPr="005C22CB" w:rsidRDefault="006964BA" w:rsidP="007C3EF9">
            <w:pPr>
              <w:pStyle w:val="af7"/>
              <w:ind w:left="0"/>
              <w:rPr>
                <w:rFonts w:eastAsia="宋体"/>
                <w:lang w:eastAsia="zh-CN"/>
              </w:rPr>
            </w:pPr>
            <w:r>
              <w:rPr>
                <w:rFonts w:eastAsia="宋体"/>
                <w:lang w:eastAsia="zh-CN"/>
              </w:rPr>
              <w:t>There should be at least one parameter changed, else seems no need to configure height depended configuration. UE can just simply apply the new configuration.</w:t>
            </w:r>
          </w:p>
        </w:tc>
      </w:tr>
      <w:tr w:rsidR="00964C8F" w14:paraId="1301C991" w14:textId="77777777">
        <w:tc>
          <w:tcPr>
            <w:tcW w:w="2965" w:type="dxa"/>
          </w:tcPr>
          <w:p w14:paraId="00259721" w14:textId="3FA1632E" w:rsidR="00964C8F" w:rsidRDefault="00964C8F" w:rsidP="00FB0A76">
            <w:pPr>
              <w:pStyle w:val="af7"/>
              <w:ind w:left="0"/>
              <w:rPr>
                <w:rFonts w:eastAsia="宋体"/>
                <w:lang w:eastAsia="zh-CN"/>
              </w:rPr>
            </w:pPr>
            <w:r>
              <w:rPr>
                <w:rFonts w:eastAsia="宋体" w:hint="eastAsia"/>
                <w:lang w:eastAsia="zh-CN"/>
              </w:rPr>
              <w:t>CATT</w:t>
            </w:r>
          </w:p>
        </w:tc>
        <w:tc>
          <w:tcPr>
            <w:tcW w:w="6385" w:type="dxa"/>
          </w:tcPr>
          <w:p w14:paraId="3D236C62" w14:textId="6F63702E" w:rsidR="00964C8F" w:rsidRDefault="00C06402" w:rsidP="007C3EF9">
            <w:pPr>
              <w:pStyle w:val="af7"/>
              <w:ind w:left="0"/>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w:t>
            </w:r>
            <w:proofErr w:type="gramStart"/>
            <w:r>
              <w:rPr>
                <w:rFonts w:eastAsia="宋体" w:hint="eastAsia"/>
                <w:lang w:eastAsia="zh-CN"/>
              </w:rPr>
              <w:t>prefer</w:t>
            </w:r>
            <w:proofErr w:type="gramEnd"/>
            <w:r>
              <w:rPr>
                <w:rFonts w:eastAsia="宋体" w:hint="eastAsia"/>
                <w:lang w:eastAsia="zh-CN"/>
              </w:rPr>
              <w:t xml:space="preserve"> to keep LTE solution in order not to further introduce spec impacts.</w:t>
            </w:r>
          </w:p>
        </w:tc>
      </w:tr>
      <w:tr w:rsidR="00FF52B8" w14:paraId="2D43FEE2" w14:textId="77777777">
        <w:tc>
          <w:tcPr>
            <w:tcW w:w="2965" w:type="dxa"/>
          </w:tcPr>
          <w:p w14:paraId="1EFB5F2F" w14:textId="415012D4" w:rsidR="00FF52B8" w:rsidRDefault="00FF52B8" w:rsidP="00FB0A76">
            <w:pPr>
              <w:pStyle w:val="af7"/>
              <w:ind w:left="0"/>
              <w:rPr>
                <w:rFonts w:eastAsia="宋体"/>
                <w:lang w:eastAsia="zh-CN"/>
              </w:rPr>
            </w:pPr>
            <w:r>
              <w:rPr>
                <w:rFonts w:eastAsia="宋体"/>
                <w:lang w:eastAsia="zh-CN"/>
              </w:rPr>
              <w:t>Xiaomi</w:t>
            </w:r>
          </w:p>
        </w:tc>
        <w:tc>
          <w:tcPr>
            <w:tcW w:w="6385" w:type="dxa"/>
          </w:tcPr>
          <w:p w14:paraId="388B8478" w14:textId="77777777" w:rsidR="00FF52B8" w:rsidRDefault="00FF52B8" w:rsidP="00492B71">
            <w:pPr>
              <w:pStyle w:val="af7"/>
              <w:ind w:left="0"/>
              <w:rPr>
                <w:rFonts w:eastAsia="宋体"/>
                <w:lang w:eastAsia="zh-CN"/>
              </w:rPr>
            </w:pPr>
            <w:r>
              <w:rPr>
                <w:rFonts w:eastAsia="宋体"/>
                <w:lang w:eastAsia="zh-CN"/>
              </w:rPr>
              <w:t>The motivation</w:t>
            </w:r>
            <w:r w:rsidR="00492B71">
              <w:rPr>
                <w:rFonts w:eastAsia="宋体"/>
                <w:lang w:eastAsia="zh-CN"/>
              </w:rPr>
              <w:t xml:space="preserve"> of the case</w:t>
            </w:r>
            <w:r>
              <w:rPr>
                <w:rFonts w:eastAsia="宋体"/>
                <w:lang w:eastAsia="zh-CN"/>
              </w:rPr>
              <w:t xml:space="preserve"> is un</w:t>
            </w:r>
            <w:r w:rsidR="00492B71">
              <w:rPr>
                <w:rFonts w:eastAsia="宋体"/>
                <w:lang w:eastAsia="zh-CN"/>
              </w:rPr>
              <w:t>clear. Why network configure the same c</w:t>
            </w:r>
            <w:r w:rsidRPr="00FF52B8">
              <w:rPr>
                <w:rFonts w:eastAsia="宋体"/>
                <w:lang w:eastAsia="zh-CN"/>
              </w:rPr>
              <w:t xml:space="preserve">onfiguration/value of parameter </w:t>
            </w:r>
            <w:r w:rsidR="00492B71">
              <w:rPr>
                <w:rFonts w:eastAsia="宋体"/>
                <w:lang w:eastAsia="zh-CN"/>
              </w:rPr>
              <w:t xml:space="preserve">for different </w:t>
            </w:r>
            <w:r w:rsidRPr="00FF52B8">
              <w:rPr>
                <w:rFonts w:eastAsia="宋体"/>
                <w:lang w:eastAsia="zh-CN"/>
              </w:rPr>
              <w:t>height region</w:t>
            </w:r>
            <w:r w:rsidR="00492B71">
              <w:rPr>
                <w:rFonts w:eastAsia="宋体"/>
                <w:lang w:eastAsia="zh-CN"/>
              </w:rPr>
              <w:t xml:space="preserve">? </w:t>
            </w:r>
          </w:p>
          <w:p w14:paraId="63CA5C01" w14:textId="77777777" w:rsidR="008A0E88" w:rsidRDefault="008A0E88" w:rsidP="00492B71">
            <w:pPr>
              <w:pStyle w:val="af7"/>
              <w:ind w:left="0"/>
              <w:rPr>
                <w:rFonts w:eastAsia="宋体"/>
                <w:lang w:eastAsia="zh-CN"/>
              </w:rPr>
            </w:pPr>
          </w:p>
          <w:p w14:paraId="4AA3C38C" w14:textId="77777777" w:rsidR="00F30082" w:rsidRDefault="008A0E88" w:rsidP="00492B71">
            <w:pPr>
              <w:pStyle w:val="af7"/>
              <w:ind w:left="0"/>
              <w:rPr>
                <w:rFonts w:eastAsia="宋体"/>
                <w:lang w:eastAsia="zh-CN"/>
              </w:rPr>
            </w:pPr>
            <w:r>
              <w:rPr>
                <w:rFonts w:eastAsia="宋体"/>
                <w:lang w:eastAsia="zh-CN"/>
              </w:rPr>
              <w:t xml:space="preserve">However, UE don’t need to </w:t>
            </w:r>
            <w:r w:rsidR="00F30082">
              <w:rPr>
                <w:rFonts w:eastAsia="宋体"/>
                <w:lang w:eastAsia="zh-CN"/>
              </w:rPr>
              <w:t xml:space="preserve">confirm whether the value has been changed when UE entering a new height region and UE should apply the new configuration/parameter/value associated with the new height region. </w:t>
            </w:r>
          </w:p>
          <w:p w14:paraId="2C7F5DF3" w14:textId="24FE348D" w:rsidR="00F30082" w:rsidRDefault="00F30082" w:rsidP="00473771">
            <w:pPr>
              <w:pStyle w:val="af7"/>
              <w:ind w:left="0"/>
              <w:rPr>
                <w:rFonts w:eastAsia="宋体"/>
                <w:lang w:eastAsia="zh-CN"/>
              </w:rPr>
            </w:pPr>
            <w:r>
              <w:rPr>
                <w:rFonts w:eastAsia="宋体"/>
                <w:lang w:eastAsia="zh-CN"/>
              </w:rPr>
              <w:t>UE’s be</w:t>
            </w:r>
            <w:r w:rsidR="00DA1851">
              <w:rPr>
                <w:rFonts w:eastAsia="宋体"/>
                <w:lang w:eastAsia="zh-CN"/>
              </w:rPr>
              <w:t xml:space="preserve">haviour </w:t>
            </w:r>
            <w:proofErr w:type="gramStart"/>
            <w:r w:rsidR="00DA1851">
              <w:rPr>
                <w:rFonts w:eastAsia="宋体"/>
                <w:lang w:eastAsia="zh-CN"/>
              </w:rPr>
              <w:t>nee</w:t>
            </w:r>
            <w:r w:rsidR="00473771">
              <w:rPr>
                <w:rFonts w:eastAsia="宋体"/>
                <w:lang w:eastAsia="zh-CN"/>
              </w:rPr>
              <w:t>d</w:t>
            </w:r>
            <w:proofErr w:type="gramEnd"/>
            <w:r w:rsidR="00473771">
              <w:rPr>
                <w:rFonts w:eastAsia="宋体"/>
                <w:lang w:eastAsia="zh-CN"/>
              </w:rPr>
              <w:t xml:space="preserve"> to align with the case of</w:t>
            </w:r>
            <w:r w:rsidR="00DA1851">
              <w:rPr>
                <w:rFonts w:eastAsia="宋体"/>
                <w:lang w:eastAsia="zh-CN"/>
              </w:rPr>
              <w:t xml:space="preserve"> d</w:t>
            </w:r>
            <w:r w:rsidR="00DA1851" w:rsidRPr="00DA1851">
              <w:rPr>
                <w:rFonts w:eastAsia="宋体"/>
                <w:lang w:eastAsia="zh-CN"/>
              </w:rPr>
              <w:t>ifferent value compared to the value before entering the height region</w:t>
            </w:r>
            <w:r w:rsidR="00473771">
              <w:rPr>
                <w:rFonts w:eastAsia="宋体"/>
                <w:lang w:eastAsia="zh-CN"/>
              </w:rPr>
              <w:t xml:space="preserve">. Whether </w:t>
            </w:r>
            <w:r w:rsidR="00DA1851">
              <w:rPr>
                <w:rFonts w:eastAsia="宋体"/>
                <w:lang w:eastAsia="zh-CN"/>
              </w:rPr>
              <w:t xml:space="preserve">to reset the current action </w:t>
            </w:r>
            <w:r w:rsidR="00DA1851" w:rsidRPr="00DA1851">
              <w:rPr>
                <w:rFonts w:eastAsia="宋体"/>
                <w:lang w:eastAsia="zh-CN"/>
              </w:rPr>
              <w:t>depend</w:t>
            </w:r>
            <w:r w:rsidR="00DA1851">
              <w:rPr>
                <w:rFonts w:eastAsia="宋体"/>
                <w:lang w:eastAsia="zh-CN"/>
              </w:rPr>
              <w:t>s</w:t>
            </w:r>
            <w:r w:rsidR="00DA1851" w:rsidRPr="00DA1851">
              <w:rPr>
                <w:rFonts w:eastAsia="宋体"/>
                <w:lang w:eastAsia="zh-CN"/>
              </w:rPr>
              <w:t xml:space="preserve"> on</w:t>
            </w:r>
            <w:r w:rsidR="00DA1851">
              <w:rPr>
                <w:rFonts w:eastAsia="宋体"/>
                <w:lang w:eastAsia="zh-CN"/>
              </w:rPr>
              <w:t xml:space="preserve"> the height-based parameter.</w:t>
            </w:r>
          </w:p>
        </w:tc>
      </w:tr>
      <w:tr w:rsidR="00850DC9" w14:paraId="7DC6DA9E" w14:textId="77777777">
        <w:tc>
          <w:tcPr>
            <w:tcW w:w="2965" w:type="dxa"/>
          </w:tcPr>
          <w:p w14:paraId="06E0106C" w14:textId="744D48B4" w:rsidR="00850DC9" w:rsidRDefault="00850DC9" w:rsidP="00FB0A76">
            <w:pPr>
              <w:pStyle w:val="af7"/>
              <w:ind w:left="0"/>
              <w:rPr>
                <w:rFonts w:eastAsia="宋体"/>
                <w:lang w:eastAsia="zh-CN"/>
              </w:rPr>
            </w:pPr>
            <w:r>
              <w:rPr>
                <w:rFonts w:eastAsia="宋体"/>
                <w:lang w:eastAsia="zh-CN"/>
              </w:rPr>
              <w:t>Qualcomm</w:t>
            </w:r>
          </w:p>
        </w:tc>
        <w:tc>
          <w:tcPr>
            <w:tcW w:w="6385" w:type="dxa"/>
          </w:tcPr>
          <w:p w14:paraId="40B804AF" w14:textId="19F85369" w:rsidR="00850DC9" w:rsidRDefault="00850DC9" w:rsidP="00492B71">
            <w:pPr>
              <w:pStyle w:val="af7"/>
              <w:ind w:left="0"/>
              <w:rPr>
                <w:rFonts w:eastAsia="Malgun Gothic"/>
                <w:lang w:eastAsia="ko-KR"/>
              </w:rPr>
            </w:pPr>
            <w:r>
              <w:rPr>
                <w:rFonts w:eastAsia="Malgun Gothic"/>
                <w:lang w:eastAsia="ko-KR"/>
              </w:rPr>
              <w:t>Agree with LG’s comment: Since there is no change of parameter values, UE continues to perform the related operations, e.g., measurement/measurement report. No special handling is needed.</w:t>
            </w:r>
          </w:p>
          <w:p w14:paraId="59CFAC39" w14:textId="77777777" w:rsidR="00850DC9" w:rsidRDefault="00850DC9" w:rsidP="00492B71">
            <w:pPr>
              <w:pStyle w:val="af7"/>
              <w:ind w:left="0"/>
              <w:rPr>
                <w:rFonts w:eastAsia="宋体"/>
                <w:lang w:val="en-US" w:eastAsia="zh-CN"/>
              </w:rPr>
            </w:pPr>
          </w:p>
          <w:p w14:paraId="1A990CF7" w14:textId="77777777" w:rsidR="00850DC9" w:rsidRDefault="00644B5E" w:rsidP="00492B71">
            <w:pPr>
              <w:pStyle w:val="af7"/>
              <w:ind w:left="0"/>
              <w:rPr>
                <w:rFonts w:eastAsia="宋体"/>
                <w:lang w:val="en-US" w:eastAsia="zh-CN"/>
              </w:rPr>
            </w:pPr>
            <w:r>
              <w:rPr>
                <w:rFonts w:eastAsia="宋体"/>
                <w:lang w:val="en-US" w:eastAsia="zh-CN"/>
              </w:rPr>
              <w:t>Also,</w:t>
            </w:r>
            <w:r w:rsidR="00850DC9">
              <w:rPr>
                <w:rFonts w:eastAsia="宋体"/>
                <w:lang w:val="en-US" w:eastAsia="zh-CN"/>
              </w:rPr>
              <w:t xml:space="preserve"> </w:t>
            </w:r>
            <w:r>
              <w:rPr>
                <w:rFonts w:eastAsia="宋体"/>
                <w:lang w:val="en-US" w:eastAsia="zh-CN"/>
              </w:rPr>
              <w:t xml:space="preserve">agree with </w:t>
            </w:r>
            <w:r w:rsidR="00850DC9">
              <w:rPr>
                <w:rFonts w:eastAsia="宋体"/>
                <w:lang w:val="en-US" w:eastAsia="zh-CN"/>
              </w:rPr>
              <w:t xml:space="preserve">ZTE’s comment: </w:t>
            </w:r>
            <w:r w:rsidR="00850DC9">
              <w:rPr>
                <w:rFonts w:eastAsia="宋体" w:hint="eastAsia"/>
                <w:lang w:val="en-US" w:eastAsia="zh-CN"/>
              </w:rPr>
              <w:t>For height-based SSB-</w:t>
            </w:r>
            <w:proofErr w:type="spellStart"/>
            <w:r w:rsidR="00850DC9">
              <w:rPr>
                <w:rFonts w:eastAsia="宋体" w:hint="eastAsia"/>
                <w:lang w:val="en-US" w:eastAsia="zh-CN"/>
              </w:rPr>
              <w:t>ToMeasure</w:t>
            </w:r>
            <w:proofErr w:type="spellEnd"/>
            <w:r w:rsidR="00850DC9">
              <w:rPr>
                <w:rFonts w:eastAsia="宋体" w:hint="eastAsia"/>
                <w:lang w:val="en-US" w:eastAsia="zh-CN"/>
              </w:rPr>
              <w:t>, the UE behavior related to beam measurement and cell level quality derivation will not be impacted.</w:t>
            </w:r>
          </w:p>
          <w:p w14:paraId="30B03472" w14:textId="77777777" w:rsidR="00794435" w:rsidRDefault="00794435" w:rsidP="00492B71">
            <w:pPr>
              <w:pStyle w:val="af7"/>
              <w:ind w:left="0"/>
              <w:rPr>
                <w:rFonts w:eastAsia="宋体"/>
                <w:lang w:eastAsia="zh-CN"/>
              </w:rPr>
            </w:pPr>
          </w:p>
          <w:p w14:paraId="5CE2A453" w14:textId="432061AD" w:rsidR="00794435" w:rsidRDefault="00794435" w:rsidP="00492B71">
            <w:pPr>
              <w:pStyle w:val="af7"/>
              <w:ind w:left="0"/>
              <w:rPr>
                <w:rFonts w:eastAsia="宋体"/>
                <w:lang w:eastAsia="zh-CN"/>
              </w:rPr>
            </w:pPr>
            <w:r>
              <w:rPr>
                <w:rFonts w:eastAsia="宋体"/>
                <w:lang w:eastAsia="zh-CN"/>
              </w:rPr>
              <w:t>Note that ‘not changed’ does not always mean configured explicitly with the same value, it could be based on delta config with corresponding need codes where the previous value applies, for example.</w:t>
            </w:r>
          </w:p>
        </w:tc>
      </w:tr>
      <w:tr w:rsidR="00707F5F" w14:paraId="0181DD9A" w14:textId="77777777">
        <w:tc>
          <w:tcPr>
            <w:tcW w:w="2965" w:type="dxa"/>
          </w:tcPr>
          <w:p w14:paraId="2090798D" w14:textId="1E13F930" w:rsidR="00707F5F" w:rsidRPr="00642074" w:rsidRDefault="00707F5F" w:rsidP="00707F5F">
            <w:pPr>
              <w:pStyle w:val="af7"/>
              <w:ind w:left="0"/>
              <w:rPr>
                <w:rFonts w:eastAsia="Malgun Gothic"/>
                <w:lang w:eastAsia="ko-KR"/>
              </w:rPr>
            </w:pPr>
            <w:r>
              <w:rPr>
                <w:rFonts w:eastAsia="Malgun Gothic" w:hint="eastAsia"/>
                <w:lang w:eastAsia="ko-KR"/>
              </w:rPr>
              <w:t>Samsung</w:t>
            </w:r>
          </w:p>
        </w:tc>
        <w:tc>
          <w:tcPr>
            <w:tcW w:w="6385" w:type="dxa"/>
          </w:tcPr>
          <w:p w14:paraId="6193E33F" w14:textId="7065A98F" w:rsidR="00707F5F" w:rsidRDefault="00707F5F" w:rsidP="00430A2D">
            <w:pPr>
              <w:pStyle w:val="af7"/>
              <w:ind w:left="0"/>
              <w:rPr>
                <w:rFonts w:eastAsia="Malgun Gothic"/>
                <w:lang w:eastAsia="ko-KR"/>
              </w:rPr>
            </w:pPr>
            <w:r>
              <w:rPr>
                <w:rFonts w:eastAsia="Malgun Gothic"/>
                <w:lang w:eastAsia="ko-KR"/>
              </w:rPr>
              <w:t xml:space="preserve">UE may </w:t>
            </w:r>
            <w:r w:rsidR="00160862">
              <w:rPr>
                <w:rFonts w:eastAsia="Malgun Gothic"/>
                <w:lang w:eastAsia="ko-KR"/>
              </w:rPr>
              <w:t xml:space="preserve">continue to </w:t>
            </w:r>
            <w:r>
              <w:rPr>
                <w:rFonts w:eastAsia="Malgun Gothic"/>
                <w:lang w:eastAsia="ko-KR"/>
              </w:rPr>
              <w:t xml:space="preserve">perform the related operations without special handling. If special handling is required, </w:t>
            </w:r>
            <w:r>
              <w:t>it can be specified</w:t>
            </w:r>
            <w:r w:rsidR="00430A2D">
              <w:t xml:space="preserve"> by, e.g., procedural texts, need codes,</w:t>
            </w:r>
            <w:r>
              <w:t xml:space="preserve"> or field descriptions. </w:t>
            </w:r>
          </w:p>
        </w:tc>
      </w:tr>
      <w:tr w:rsidR="00E4373F" w14:paraId="76B7BC5F" w14:textId="77777777">
        <w:tc>
          <w:tcPr>
            <w:tcW w:w="2965" w:type="dxa"/>
          </w:tcPr>
          <w:p w14:paraId="0356C020" w14:textId="6F10BDCF" w:rsidR="00E4373F" w:rsidRDefault="00E4373F" w:rsidP="00E4373F">
            <w:pPr>
              <w:pStyle w:val="af7"/>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32155056" w14:textId="704E90A7" w:rsidR="00E4373F" w:rsidRDefault="00E4373F" w:rsidP="00E4373F">
            <w:pPr>
              <w:pStyle w:val="af7"/>
              <w:ind w:left="0"/>
              <w:rPr>
                <w:rFonts w:eastAsia="Malgun Gothic"/>
                <w:lang w:eastAsia="ko-KR"/>
              </w:rPr>
            </w:pPr>
            <w:r>
              <w:rPr>
                <w:rFonts w:eastAsiaTheme="minorEastAsia"/>
                <w:lang w:eastAsia="ja-JP"/>
              </w:rPr>
              <w:t>UE follow the spec to continue the measurements and no special UE handling is needed for this case.</w:t>
            </w:r>
          </w:p>
        </w:tc>
      </w:tr>
      <w:tr w:rsidR="00FF4BE4" w14:paraId="65CD8313" w14:textId="77777777">
        <w:tc>
          <w:tcPr>
            <w:tcW w:w="2965" w:type="dxa"/>
          </w:tcPr>
          <w:p w14:paraId="0F6C3A0D" w14:textId="36890283" w:rsidR="00FF4BE4" w:rsidRDefault="00FF4BE4" w:rsidP="00FF4BE4">
            <w:pPr>
              <w:pStyle w:val="af7"/>
              <w:ind w:left="0"/>
              <w:rPr>
                <w:rFonts w:eastAsiaTheme="minorEastAsia" w:hint="eastAsia"/>
                <w:lang w:eastAsia="ja-JP"/>
              </w:rPr>
            </w:pPr>
            <w:r>
              <w:rPr>
                <w:rFonts w:eastAsia="宋体" w:hint="eastAsia"/>
                <w:lang w:eastAsia="zh-CN"/>
              </w:rPr>
              <w:t>v</w:t>
            </w:r>
            <w:r>
              <w:rPr>
                <w:rFonts w:eastAsia="宋体"/>
                <w:lang w:eastAsia="zh-CN"/>
              </w:rPr>
              <w:t>ivo</w:t>
            </w:r>
          </w:p>
        </w:tc>
        <w:tc>
          <w:tcPr>
            <w:tcW w:w="6385" w:type="dxa"/>
          </w:tcPr>
          <w:p w14:paraId="45FBBEA4" w14:textId="41321E0D" w:rsidR="00FF4BE4" w:rsidRDefault="00FF4BE4" w:rsidP="00FF4BE4">
            <w:pPr>
              <w:pStyle w:val="af7"/>
              <w:ind w:left="0"/>
              <w:rPr>
                <w:rFonts w:eastAsiaTheme="minorEastAsia"/>
                <w:lang w:eastAsia="ja-JP"/>
              </w:rPr>
            </w:pPr>
            <w:r>
              <w:rPr>
                <w:rFonts w:eastAsia="宋体"/>
                <w:lang w:eastAsia="zh-CN"/>
              </w:rPr>
              <w:t>Agree with Nokia.</w:t>
            </w:r>
          </w:p>
        </w:tc>
      </w:tr>
    </w:tbl>
    <w:p w14:paraId="530BF953" w14:textId="77777777" w:rsidR="00371C75" w:rsidRDefault="00371C75">
      <w:pPr>
        <w:pStyle w:val="af7"/>
        <w:ind w:left="0"/>
      </w:pPr>
    </w:p>
    <w:p w14:paraId="0D68D15A" w14:textId="77777777" w:rsidR="00371C75" w:rsidRDefault="00127A67">
      <w:r>
        <w:lastRenderedPageBreak/>
        <w:t xml:space="preserve">Summary: </w:t>
      </w:r>
      <w:r>
        <w:rPr>
          <w:highlight w:val="yellow"/>
        </w:rPr>
        <w:t>TBD</w:t>
      </w:r>
    </w:p>
    <w:p w14:paraId="09342844" w14:textId="77777777" w:rsidR="00371C75" w:rsidRDefault="00371C75">
      <w:pPr>
        <w:pStyle w:val="af7"/>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5F249E6E" w14:textId="45CA3342" w:rsidR="00644B5E" w:rsidRDefault="00127A67" w:rsidP="00644B5E">
      <w:pPr>
        <w:pStyle w:val="af7"/>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af2"/>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af7"/>
              <w:ind w:left="0"/>
              <w:rPr>
                <w:b/>
                <w:bCs/>
              </w:rPr>
            </w:pPr>
            <w:r>
              <w:rPr>
                <w:b/>
                <w:bCs/>
              </w:rPr>
              <w:t>Company</w:t>
            </w:r>
          </w:p>
        </w:tc>
        <w:tc>
          <w:tcPr>
            <w:tcW w:w="6385" w:type="dxa"/>
          </w:tcPr>
          <w:p w14:paraId="4C19563B" w14:textId="77777777" w:rsidR="00371C75" w:rsidRDefault="00127A67">
            <w:pPr>
              <w:pStyle w:val="af7"/>
              <w:ind w:left="0"/>
              <w:rPr>
                <w:b/>
                <w:bCs/>
              </w:rPr>
            </w:pPr>
            <w:r>
              <w:rPr>
                <w:b/>
                <w:bCs/>
              </w:rPr>
              <w:t>Comment</w:t>
            </w:r>
          </w:p>
        </w:tc>
      </w:tr>
      <w:tr w:rsidR="00371C75" w14:paraId="48F4773A" w14:textId="77777777">
        <w:tc>
          <w:tcPr>
            <w:tcW w:w="2965" w:type="dxa"/>
          </w:tcPr>
          <w:p w14:paraId="4978B867" w14:textId="77777777" w:rsidR="00371C75" w:rsidRDefault="00127A67">
            <w:pPr>
              <w:pStyle w:val="af7"/>
              <w:ind w:left="0"/>
            </w:pPr>
            <w:r>
              <w:t>Ericsson</w:t>
            </w:r>
          </w:p>
        </w:tc>
        <w:tc>
          <w:tcPr>
            <w:tcW w:w="6385" w:type="dxa"/>
          </w:tcPr>
          <w:p w14:paraId="37471EA3" w14:textId="77777777" w:rsidR="00371C75" w:rsidRDefault="00127A67">
            <w:pPr>
              <w:pStyle w:val="af7"/>
              <w:ind w:left="0"/>
            </w:pPr>
            <w:r>
              <w:t>Depend on the parameter whether this would be a valid configuration or not.</w:t>
            </w:r>
          </w:p>
          <w:p w14:paraId="3E6F2E2E" w14:textId="77777777" w:rsidR="00371C75" w:rsidRDefault="00371C75">
            <w:pPr>
              <w:pStyle w:val="af7"/>
              <w:ind w:left="0"/>
            </w:pPr>
          </w:p>
          <w:p w14:paraId="4A4B61D1" w14:textId="77777777" w:rsidR="00371C75" w:rsidRDefault="00127A67">
            <w:pPr>
              <w:pStyle w:val="af7"/>
              <w:ind w:left="0"/>
            </w:pPr>
            <w:r>
              <w:t>Should be discussed case by case.</w:t>
            </w:r>
          </w:p>
        </w:tc>
      </w:tr>
      <w:tr w:rsidR="00371C75" w14:paraId="3AE0DE90" w14:textId="77777777">
        <w:tc>
          <w:tcPr>
            <w:tcW w:w="2965" w:type="dxa"/>
          </w:tcPr>
          <w:p w14:paraId="658EBFEA"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306557AA" w14:textId="77777777" w:rsidR="00371C75" w:rsidRDefault="00127A67">
            <w:pPr>
              <w:pStyle w:val="af7"/>
              <w:ind w:left="0"/>
            </w:pPr>
            <w:r>
              <w:rPr>
                <w:rFonts w:eastAsia="宋体" w:hint="eastAsia"/>
                <w:lang w:val="en-US" w:eastAsia="zh-CN"/>
              </w:rPr>
              <w:t>For height-based SSB-</w:t>
            </w:r>
            <w:proofErr w:type="spellStart"/>
            <w:r>
              <w:rPr>
                <w:rFonts w:eastAsia="宋体" w:hint="eastAsia"/>
                <w:lang w:val="en-US" w:eastAsia="zh-CN"/>
              </w:rPr>
              <w:t>ToMeasure</w:t>
            </w:r>
            <w:proofErr w:type="spellEnd"/>
            <w:r>
              <w:rPr>
                <w:rFonts w:eastAsia="宋体" w:hint="eastAsia"/>
                <w:lang w:val="en-US" w:eastAsia="zh-CN"/>
              </w:rPr>
              <w:t xml:space="preserv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af7"/>
              <w:ind w:left="0"/>
            </w:pPr>
            <w:r>
              <w:rPr>
                <w:rFonts w:eastAsia="Malgun Gothic" w:hint="eastAsia"/>
                <w:lang w:eastAsia="ko-KR"/>
              </w:rPr>
              <w:t>L</w:t>
            </w:r>
            <w:r>
              <w:rPr>
                <w:rFonts w:eastAsia="Malgun Gothic"/>
                <w:lang w:eastAsia="ko-KR"/>
              </w:rPr>
              <w:t>GE</w:t>
            </w:r>
          </w:p>
        </w:tc>
        <w:tc>
          <w:tcPr>
            <w:tcW w:w="6385" w:type="dxa"/>
          </w:tcPr>
          <w:p w14:paraId="72E15366" w14:textId="0F655110" w:rsidR="00811D99" w:rsidRDefault="00811D99" w:rsidP="00811D99">
            <w:pPr>
              <w:pStyle w:val="af7"/>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D11CC6" w14:paraId="5B58A987" w14:textId="77777777">
        <w:tc>
          <w:tcPr>
            <w:tcW w:w="2965" w:type="dxa"/>
          </w:tcPr>
          <w:p w14:paraId="0F7B6E8E" w14:textId="27A0B6AD" w:rsidR="00D11CC6" w:rsidRDefault="00D11CC6" w:rsidP="00D11CC6">
            <w:pPr>
              <w:pStyle w:val="af7"/>
              <w:ind w:left="0"/>
              <w:rPr>
                <w:rFonts w:eastAsia="Malgun Gothic"/>
                <w:lang w:eastAsia="ko-KR"/>
              </w:rPr>
            </w:pPr>
            <w:r>
              <w:rPr>
                <w:rFonts w:eastAsia="宋体" w:hint="eastAsia"/>
                <w:lang w:eastAsia="zh-CN"/>
              </w:rPr>
              <w:t>N</w:t>
            </w:r>
            <w:r>
              <w:rPr>
                <w:rFonts w:eastAsia="宋体"/>
                <w:lang w:eastAsia="zh-CN"/>
              </w:rPr>
              <w:t>EC</w:t>
            </w:r>
          </w:p>
        </w:tc>
        <w:tc>
          <w:tcPr>
            <w:tcW w:w="6385" w:type="dxa"/>
          </w:tcPr>
          <w:p w14:paraId="0D4CEE25" w14:textId="5B8CDBEB" w:rsidR="00D11CC6" w:rsidRDefault="00D11CC6" w:rsidP="00D11CC6">
            <w:pPr>
              <w:pStyle w:val="af7"/>
              <w:ind w:left="0"/>
              <w:rPr>
                <w:rFonts w:eastAsia="Malgun Gothic"/>
                <w:lang w:eastAsia="ko-KR"/>
              </w:rPr>
            </w:pPr>
            <w:r>
              <w:rPr>
                <w:rFonts w:eastAsia="宋体"/>
                <w:lang w:eastAsia="zh-CN"/>
              </w:rPr>
              <w:t>It seems not a UAV specific issue.</w:t>
            </w:r>
            <w:r>
              <w:rPr>
                <w:rFonts w:eastAsia="宋体" w:hint="eastAsia"/>
                <w:lang w:eastAsia="zh-CN"/>
              </w:rPr>
              <w:t xml:space="preserve"> N</w:t>
            </w:r>
            <w:r>
              <w:rPr>
                <w:rFonts w:eastAsia="宋体"/>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af7"/>
              <w:ind w:left="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11913A37" w14:textId="7C8C908F" w:rsidR="00AB1656" w:rsidRDefault="00AB1656" w:rsidP="00D11CC6">
            <w:pPr>
              <w:pStyle w:val="af7"/>
              <w:ind w:left="0"/>
              <w:rPr>
                <w:rFonts w:eastAsia="宋体"/>
                <w:lang w:eastAsia="zh-CN"/>
              </w:rPr>
            </w:pPr>
            <w:r>
              <w:t xml:space="preserve">The UE should follow the last configuration or parameter if the corresponding configuration or parameter has not been configured in the new region. A UAV's flight path is continuous, and the radio environment is similar if the height is close. For example, if the NW configures </w:t>
            </w:r>
            <w:proofErr w:type="spellStart"/>
            <w:r>
              <w:t>NumberOfTriggeringCells</w:t>
            </w:r>
            <w:proofErr w:type="spellEnd"/>
            <w:r>
              <w:t xml:space="preserve"> as 3 for 100m-200m but not configures it over 200m, the UE should follow the configuration in the range 100m-200m when it climbs to 220m because the radio environment is similar between 200m and 220m.</w:t>
            </w:r>
          </w:p>
        </w:tc>
      </w:tr>
      <w:tr w:rsidR="00FB0A76" w14:paraId="254FEE4E" w14:textId="77777777">
        <w:tc>
          <w:tcPr>
            <w:tcW w:w="2965" w:type="dxa"/>
          </w:tcPr>
          <w:p w14:paraId="0C1566DC" w14:textId="24AF04A6" w:rsidR="00FB0A76" w:rsidRDefault="00FB0A76" w:rsidP="00FB0A76">
            <w:pPr>
              <w:pStyle w:val="af7"/>
              <w:ind w:left="0"/>
              <w:rPr>
                <w:rFonts w:eastAsia="宋体"/>
                <w:lang w:eastAsia="zh-CN"/>
              </w:rPr>
            </w:pPr>
            <w:r>
              <w:t>Nokia</w:t>
            </w:r>
          </w:p>
        </w:tc>
        <w:tc>
          <w:tcPr>
            <w:tcW w:w="6385" w:type="dxa"/>
          </w:tcPr>
          <w:p w14:paraId="2C17BA39" w14:textId="69521EB5" w:rsidR="00FB0A76" w:rsidRDefault="00FB0A76" w:rsidP="00FB0A76">
            <w:pPr>
              <w:pStyle w:val="af7"/>
              <w:ind w:left="0"/>
            </w:pPr>
            <w:r>
              <w:t xml:space="preserve">It needs to be provided, if the UE shall use this functionality. If it is missing (e.g. due to an error) then the UE shall continue using the value it used so far. </w:t>
            </w:r>
          </w:p>
        </w:tc>
      </w:tr>
      <w:tr w:rsidR="005C22CB" w14:paraId="14299495" w14:textId="77777777">
        <w:tc>
          <w:tcPr>
            <w:tcW w:w="2965" w:type="dxa"/>
          </w:tcPr>
          <w:p w14:paraId="0A2E0293" w14:textId="44E75FE0" w:rsidR="005C22CB" w:rsidRPr="005C22CB" w:rsidRDefault="005C22CB" w:rsidP="00FB0A76">
            <w:pPr>
              <w:pStyle w:val="af7"/>
              <w:ind w:left="0"/>
              <w:rPr>
                <w:rFonts w:eastAsia="宋体"/>
                <w:lang w:eastAsia="zh-CN"/>
              </w:rPr>
            </w:pPr>
            <w:r>
              <w:rPr>
                <w:rFonts w:eastAsia="宋体" w:hint="eastAsia"/>
                <w:lang w:eastAsia="zh-CN"/>
              </w:rPr>
              <w:t>S</w:t>
            </w:r>
            <w:r>
              <w:rPr>
                <w:rFonts w:eastAsia="宋体"/>
                <w:lang w:eastAsia="zh-CN"/>
              </w:rPr>
              <w:t>harp</w:t>
            </w:r>
          </w:p>
        </w:tc>
        <w:tc>
          <w:tcPr>
            <w:tcW w:w="6385" w:type="dxa"/>
          </w:tcPr>
          <w:p w14:paraId="22258344" w14:textId="3C0BAC92" w:rsidR="005C22CB" w:rsidRPr="005C22CB" w:rsidRDefault="005C22CB" w:rsidP="006964BA">
            <w:pPr>
              <w:pStyle w:val="af7"/>
              <w:ind w:left="0"/>
              <w:rPr>
                <w:rFonts w:eastAsia="宋体"/>
                <w:lang w:eastAsia="zh-CN"/>
              </w:rPr>
            </w:pPr>
            <w:r>
              <w:rPr>
                <w:rFonts w:eastAsia="宋体"/>
                <w:lang w:eastAsia="zh-CN"/>
              </w:rPr>
              <w:t xml:space="preserve">If delta configuration for height-depended configurations is supported, </w:t>
            </w:r>
            <w:r w:rsidR="006964BA">
              <w:rPr>
                <w:rFonts w:eastAsia="宋体"/>
                <w:lang w:eastAsia="zh-CN"/>
              </w:rPr>
              <w:t>UE</w:t>
            </w:r>
            <w:r>
              <w:rPr>
                <w:rFonts w:eastAsia="宋体"/>
                <w:lang w:eastAsia="zh-CN"/>
              </w:rPr>
              <w:t xml:space="preserve"> can follow the legacy rule e.g. need code and setup-release structure, else UE just simply </w:t>
            </w:r>
            <w:r w:rsidR="006964BA">
              <w:rPr>
                <w:rFonts w:eastAsia="宋体"/>
                <w:lang w:eastAsia="zh-CN"/>
              </w:rPr>
              <w:t>applie</w:t>
            </w:r>
            <w:r>
              <w:rPr>
                <w:rFonts w:eastAsia="宋体"/>
                <w:lang w:eastAsia="zh-CN"/>
              </w:rPr>
              <w:t xml:space="preserve">s </w:t>
            </w:r>
            <w:r w:rsidR="006964BA">
              <w:rPr>
                <w:rFonts w:eastAsia="宋体"/>
                <w:lang w:eastAsia="zh-CN"/>
              </w:rPr>
              <w:t>the new configuration.</w:t>
            </w:r>
          </w:p>
        </w:tc>
      </w:tr>
      <w:tr w:rsidR="00C06402" w14:paraId="7FA56DE3" w14:textId="77777777">
        <w:tc>
          <w:tcPr>
            <w:tcW w:w="2965" w:type="dxa"/>
          </w:tcPr>
          <w:p w14:paraId="75A0FF08" w14:textId="5D05BF5F" w:rsidR="00C06402" w:rsidRDefault="00C06402" w:rsidP="00FB0A76">
            <w:pPr>
              <w:pStyle w:val="af7"/>
              <w:ind w:left="0"/>
              <w:rPr>
                <w:rFonts w:eastAsia="宋体"/>
                <w:lang w:eastAsia="zh-CN"/>
              </w:rPr>
            </w:pPr>
            <w:r>
              <w:rPr>
                <w:rFonts w:eastAsia="宋体" w:hint="eastAsia"/>
                <w:lang w:eastAsia="zh-CN"/>
              </w:rPr>
              <w:t>CATT</w:t>
            </w:r>
          </w:p>
        </w:tc>
        <w:tc>
          <w:tcPr>
            <w:tcW w:w="6385" w:type="dxa"/>
          </w:tcPr>
          <w:p w14:paraId="3C64BCA2" w14:textId="408B7801" w:rsidR="00C06402" w:rsidRDefault="00C06402" w:rsidP="006964BA">
            <w:pPr>
              <w:pStyle w:val="af7"/>
              <w:ind w:left="0"/>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w:t>
            </w:r>
            <w:proofErr w:type="gramStart"/>
            <w:r>
              <w:rPr>
                <w:rFonts w:eastAsia="宋体" w:hint="eastAsia"/>
                <w:lang w:eastAsia="zh-CN"/>
              </w:rPr>
              <w:t>prefer</w:t>
            </w:r>
            <w:proofErr w:type="gramEnd"/>
            <w:r>
              <w:rPr>
                <w:rFonts w:eastAsia="宋体" w:hint="eastAsia"/>
                <w:lang w:eastAsia="zh-CN"/>
              </w:rPr>
              <w:t xml:space="preserve"> to keep LTE solution in order not to further introduce spec impacts.</w:t>
            </w:r>
          </w:p>
        </w:tc>
      </w:tr>
      <w:tr w:rsidR="00A54F7D" w14:paraId="4B828199" w14:textId="77777777">
        <w:tc>
          <w:tcPr>
            <w:tcW w:w="2965" w:type="dxa"/>
          </w:tcPr>
          <w:p w14:paraId="019D6081" w14:textId="73698FFF" w:rsidR="00A54F7D" w:rsidRDefault="00A54F7D" w:rsidP="00FB0A76">
            <w:pPr>
              <w:pStyle w:val="af7"/>
              <w:ind w:left="0"/>
              <w:rPr>
                <w:rFonts w:eastAsia="宋体"/>
                <w:lang w:eastAsia="zh-CN"/>
              </w:rPr>
            </w:pPr>
            <w:r>
              <w:rPr>
                <w:rFonts w:eastAsia="宋体"/>
                <w:lang w:eastAsia="zh-CN"/>
              </w:rPr>
              <w:t>Xiaomi</w:t>
            </w:r>
          </w:p>
        </w:tc>
        <w:tc>
          <w:tcPr>
            <w:tcW w:w="6385" w:type="dxa"/>
          </w:tcPr>
          <w:p w14:paraId="0D8BE951" w14:textId="11208486" w:rsidR="00A54F7D" w:rsidRDefault="00A54F7D" w:rsidP="00930620">
            <w:pPr>
              <w:pStyle w:val="af7"/>
              <w:ind w:left="0"/>
              <w:rPr>
                <w:rFonts w:eastAsia="宋体"/>
                <w:lang w:eastAsia="zh-CN"/>
              </w:rPr>
            </w:pPr>
            <w:r>
              <w:rPr>
                <w:rFonts w:eastAsia="宋体"/>
                <w:lang w:eastAsia="zh-CN"/>
              </w:rPr>
              <w:t>It depend</w:t>
            </w:r>
            <w:r w:rsidR="00664C24">
              <w:rPr>
                <w:rFonts w:eastAsia="宋体"/>
                <w:lang w:eastAsia="zh-CN"/>
              </w:rPr>
              <w:t>s</w:t>
            </w:r>
            <w:r>
              <w:rPr>
                <w:rFonts w:eastAsia="宋体"/>
                <w:lang w:eastAsia="zh-CN"/>
              </w:rPr>
              <w:t xml:space="preserve"> on </w:t>
            </w:r>
            <w:r w:rsidR="00255B76">
              <w:rPr>
                <w:rFonts w:eastAsia="宋体"/>
                <w:lang w:eastAsia="zh-CN"/>
              </w:rPr>
              <w:t>the type of the parameter. If the parameter</w:t>
            </w:r>
            <w:r>
              <w:rPr>
                <w:rFonts w:eastAsia="宋体"/>
                <w:lang w:eastAsia="zh-CN"/>
              </w:rPr>
              <w:t xml:space="preserve"> is op</w:t>
            </w:r>
            <w:r w:rsidR="00F03485">
              <w:rPr>
                <w:rFonts w:eastAsia="宋体"/>
                <w:lang w:eastAsia="zh-CN"/>
              </w:rPr>
              <w:t>tion</w:t>
            </w:r>
            <w:r w:rsidR="00930620">
              <w:rPr>
                <w:rFonts w:eastAsia="宋体"/>
                <w:lang w:eastAsia="zh-CN"/>
              </w:rPr>
              <w:t xml:space="preserve">al, UE can </w:t>
            </w:r>
            <w:r w:rsidR="00F03485">
              <w:rPr>
                <w:rFonts w:eastAsia="宋体"/>
                <w:lang w:eastAsia="zh-CN"/>
              </w:rPr>
              <w:t>use current configuration with</w:t>
            </w:r>
            <w:r w:rsidR="00B03891">
              <w:rPr>
                <w:rFonts w:eastAsia="宋体"/>
                <w:lang w:eastAsia="zh-CN"/>
              </w:rPr>
              <w:t>out the parameter</w:t>
            </w:r>
            <w:r w:rsidR="00857D05">
              <w:rPr>
                <w:rFonts w:eastAsia="宋体"/>
                <w:lang w:eastAsia="zh-CN"/>
              </w:rPr>
              <w:t>.</w:t>
            </w:r>
            <w:r>
              <w:rPr>
                <w:rFonts w:eastAsia="宋体"/>
                <w:lang w:eastAsia="zh-CN"/>
              </w:rPr>
              <w:t xml:space="preserve"> </w:t>
            </w:r>
            <w:r w:rsidR="00930620">
              <w:rPr>
                <w:rFonts w:eastAsia="宋体"/>
                <w:lang w:eastAsia="zh-CN"/>
              </w:rPr>
              <w:t xml:space="preserve"> </w:t>
            </w:r>
          </w:p>
        </w:tc>
      </w:tr>
      <w:tr w:rsidR="005208D3" w14:paraId="037CC430" w14:textId="77777777">
        <w:tc>
          <w:tcPr>
            <w:tcW w:w="2965" w:type="dxa"/>
          </w:tcPr>
          <w:p w14:paraId="7F12B301" w14:textId="702FF2C5" w:rsidR="005208D3" w:rsidRDefault="005208D3" w:rsidP="00FB0A76">
            <w:pPr>
              <w:pStyle w:val="af7"/>
              <w:ind w:left="0"/>
              <w:rPr>
                <w:rFonts w:eastAsia="宋体"/>
                <w:lang w:eastAsia="zh-CN"/>
              </w:rPr>
            </w:pPr>
            <w:r>
              <w:rPr>
                <w:rFonts w:eastAsia="宋体"/>
                <w:lang w:eastAsia="zh-CN"/>
              </w:rPr>
              <w:t>Qualcomm</w:t>
            </w:r>
          </w:p>
        </w:tc>
        <w:tc>
          <w:tcPr>
            <w:tcW w:w="6385" w:type="dxa"/>
          </w:tcPr>
          <w:p w14:paraId="46FF088E" w14:textId="34297CAA" w:rsidR="00FB17E0" w:rsidRDefault="005208D3" w:rsidP="00930620">
            <w:pPr>
              <w:pStyle w:val="af7"/>
              <w:ind w:left="0"/>
              <w:rPr>
                <w:rFonts w:eastAsia="宋体"/>
                <w:lang w:eastAsia="zh-CN"/>
              </w:rPr>
            </w:pPr>
            <w:r>
              <w:rPr>
                <w:rFonts w:eastAsia="宋体"/>
                <w:lang w:eastAsia="zh-CN"/>
              </w:rPr>
              <w:t xml:space="preserve">If delta config is supported/used, existing rules of delta configuration (based on need codes) would apply. Otherwise, </w:t>
            </w:r>
            <w:r w:rsidR="00885960">
              <w:rPr>
                <w:rFonts w:eastAsia="宋体"/>
                <w:lang w:eastAsia="zh-CN"/>
              </w:rPr>
              <w:t>a</w:t>
            </w:r>
            <w:r>
              <w:rPr>
                <w:rFonts w:eastAsia="宋体"/>
                <w:lang w:eastAsia="zh-CN"/>
              </w:rPr>
              <w:t xml:space="preserve"> rule </w:t>
            </w:r>
            <w:r w:rsidR="00FB17E0">
              <w:rPr>
                <w:rFonts w:eastAsia="宋体"/>
                <w:lang w:eastAsia="zh-CN"/>
              </w:rPr>
              <w:t>needs</w:t>
            </w:r>
            <w:r>
              <w:rPr>
                <w:rFonts w:eastAsia="宋体"/>
                <w:lang w:eastAsia="zh-CN"/>
              </w:rPr>
              <w:t xml:space="preserve"> to be specified whether to keep using the last value from previous height range or consider the value as</w:t>
            </w:r>
            <w:r w:rsidR="00885960">
              <w:rPr>
                <w:rFonts w:eastAsia="宋体"/>
                <w:lang w:eastAsia="zh-CN"/>
              </w:rPr>
              <w:t xml:space="preserve"> </w:t>
            </w:r>
            <w:r>
              <w:rPr>
                <w:rFonts w:eastAsia="宋体"/>
                <w:lang w:eastAsia="zh-CN"/>
              </w:rPr>
              <w:t>released.</w:t>
            </w:r>
            <w:r w:rsidR="00885960">
              <w:rPr>
                <w:rFonts w:eastAsia="宋体"/>
                <w:lang w:eastAsia="zh-CN"/>
              </w:rPr>
              <w:t xml:space="preserve"> </w:t>
            </w:r>
          </w:p>
          <w:p w14:paraId="0B6A2E3E" w14:textId="68AA5723" w:rsidR="005208D3" w:rsidRDefault="00885960" w:rsidP="00930620">
            <w:pPr>
              <w:pStyle w:val="af7"/>
              <w:ind w:left="0"/>
              <w:rPr>
                <w:rFonts w:eastAsia="宋体"/>
                <w:lang w:eastAsia="zh-CN"/>
              </w:rPr>
            </w:pPr>
            <w:r>
              <w:rPr>
                <w:rFonts w:eastAsia="宋体"/>
                <w:lang w:eastAsia="zh-CN"/>
              </w:rPr>
              <w:t>It may be case by case depending on the parameter (in such case field description can specify the behaviour, for example).</w:t>
            </w:r>
          </w:p>
        </w:tc>
      </w:tr>
      <w:tr w:rsidR="0010490E" w14:paraId="611D419B" w14:textId="77777777">
        <w:tc>
          <w:tcPr>
            <w:tcW w:w="2965" w:type="dxa"/>
          </w:tcPr>
          <w:p w14:paraId="61A0C9A5" w14:textId="62A65514" w:rsidR="0010490E" w:rsidRPr="00642074" w:rsidRDefault="0010490E" w:rsidP="00FB0A76">
            <w:pPr>
              <w:pStyle w:val="af7"/>
              <w:ind w:left="0"/>
              <w:rPr>
                <w:rFonts w:eastAsia="Malgun Gothic"/>
                <w:lang w:eastAsia="ko-KR"/>
              </w:rPr>
            </w:pPr>
            <w:r>
              <w:rPr>
                <w:rFonts w:eastAsia="Malgun Gothic" w:hint="eastAsia"/>
                <w:lang w:eastAsia="ko-KR"/>
              </w:rPr>
              <w:lastRenderedPageBreak/>
              <w:t>Samsung</w:t>
            </w:r>
          </w:p>
        </w:tc>
        <w:tc>
          <w:tcPr>
            <w:tcW w:w="6385" w:type="dxa"/>
          </w:tcPr>
          <w:p w14:paraId="7064ABBC" w14:textId="5C5E42ED" w:rsidR="0010490E" w:rsidRDefault="00C23880" w:rsidP="00A206AA">
            <w:pPr>
              <w:pStyle w:val="af7"/>
              <w:ind w:left="0"/>
              <w:rPr>
                <w:rFonts w:eastAsia="宋体"/>
                <w:lang w:eastAsia="zh-CN"/>
              </w:rPr>
            </w:pPr>
            <w:r>
              <w:rPr>
                <w:rFonts w:eastAsia="宋体"/>
                <w:lang w:val="en-US" w:eastAsia="zh-CN"/>
              </w:rPr>
              <w:t>It depen</w:t>
            </w:r>
            <w:r w:rsidR="00A206AA">
              <w:rPr>
                <w:rFonts w:eastAsia="宋体"/>
                <w:lang w:val="en-US" w:eastAsia="zh-CN"/>
              </w:rPr>
              <w:t>ds on NW intention that may configure</w:t>
            </w:r>
            <w:r>
              <w:rPr>
                <w:rFonts w:eastAsia="宋体"/>
                <w:lang w:val="en-US" w:eastAsia="zh-CN"/>
              </w:rPr>
              <w:t xml:space="preserve"> UE to ap</w:t>
            </w:r>
            <w:r w:rsidR="002E7F22">
              <w:rPr>
                <w:rFonts w:eastAsia="宋体"/>
                <w:lang w:val="en-US" w:eastAsia="zh-CN"/>
              </w:rPr>
              <w:t xml:space="preserve">ply legacy field if exists, or </w:t>
            </w:r>
            <w:r w:rsidR="00A206AA">
              <w:rPr>
                <w:rFonts w:eastAsia="宋体"/>
                <w:lang w:val="en-US" w:eastAsia="zh-CN"/>
              </w:rPr>
              <w:t xml:space="preserve">use previous value(s), or </w:t>
            </w:r>
            <w:r w:rsidR="0081325E">
              <w:rPr>
                <w:rFonts w:eastAsia="宋体"/>
                <w:lang w:val="en-US" w:eastAsia="zh-CN"/>
              </w:rPr>
              <w:t>release the parameter</w:t>
            </w:r>
            <w:r w:rsidR="008A4323">
              <w:rPr>
                <w:rFonts w:eastAsia="宋体"/>
                <w:lang w:val="en-US" w:eastAsia="zh-CN"/>
              </w:rPr>
              <w:t>, which can be s</w:t>
            </w:r>
            <w:r w:rsidR="0081325E">
              <w:rPr>
                <w:rFonts w:eastAsia="宋体"/>
                <w:lang w:val="en-US" w:eastAsia="zh-CN"/>
              </w:rPr>
              <w:t>pecified by, e.g., procedural texts,</w:t>
            </w:r>
            <w:r w:rsidR="008A4323">
              <w:rPr>
                <w:rFonts w:eastAsia="宋体"/>
                <w:lang w:val="en-US" w:eastAsia="zh-CN"/>
              </w:rPr>
              <w:t xml:space="preserve"> need codes, or field descriptions.</w:t>
            </w:r>
          </w:p>
        </w:tc>
      </w:tr>
      <w:tr w:rsidR="00E4373F" w14:paraId="56B6C47D" w14:textId="77777777">
        <w:tc>
          <w:tcPr>
            <w:tcW w:w="2965" w:type="dxa"/>
          </w:tcPr>
          <w:p w14:paraId="61F6DD99" w14:textId="6EB0719E" w:rsidR="00E4373F" w:rsidRDefault="00E4373F" w:rsidP="00E4373F">
            <w:pPr>
              <w:pStyle w:val="af7"/>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56A0179D" w14:textId="0203B2E3" w:rsidR="00E4373F" w:rsidRDefault="00E4373F" w:rsidP="00E4373F">
            <w:pPr>
              <w:pStyle w:val="af7"/>
              <w:ind w:left="0"/>
              <w:rPr>
                <w:rFonts w:eastAsia="宋体"/>
                <w:lang w:val="en-US" w:eastAsia="zh-CN"/>
              </w:rPr>
            </w:pPr>
            <w:r>
              <w:rPr>
                <w:rFonts w:eastAsiaTheme="minorEastAsia"/>
                <w:lang w:eastAsia="ja-JP"/>
              </w:rPr>
              <w:t>Depends on the need code of field. If the last value is maintained, UE can just use the last value.</w:t>
            </w:r>
          </w:p>
        </w:tc>
      </w:tr>
      <w:tr w:rsidR="002513BD" w14:paraId="4B274801" w14:textId="77777777">
        <w:tc>
          <w:tcPr>
            <w:tcW w:w="2965" w:type="dxa"/>
          </w:tcPr>
          <w:p w14:paraId="2592BA96" w14:textId="642762CC" w:rsidR="002513BD" w:rsidRDefault="002513BD" w:rsidP="002513BD">
            <w:pPr>
              <w:pStyle w:val="af7"/>
              <w:ind w:left="0"/>
              <w:rPr>
                <w:rFonts w:eastAsiaTheme="minorEastAsia" w:hint="eastAsia"/>
                <w:lang w:eastAsia="ja-JP"/>
              </w:rPr>
            </w:pPr>
            <w:r>
              <w:rPr>
                <w:rFonts w:eastAsia="宋体" w:hint="eastAsia"/>
                <w:lang w:eastAsia="zh-CN"/>
              </w:rPr>
              <w:t>v</w:t>
            </w:r>
            <w:r>
              <w:rPr>
                <w:rFonts w:eastAsia="宋体"/>
                <w:lang w:eastAsia="zh-CN"/>
              </w:rPr>
              <w:t>ivo</w:t>
            </w:r>
          </w:p>
        </w:tc>
        <w:tc>
          <w:tcPr>
            <w:tcW w:w="6385" w:type="dxa"/>
          </w:tcPr>
          <w:p w14:paraId="090CCD29" w14:textId="09D2A20C" w:rsidR="002513BD" w:rsidRDefault="002513BD" w:rsidP="002513BD">
            <w:pPr>
              <w:pStyle w:val="af7"/>
              <w:ind w:left="0"/>
              <w:rPr>
                <w:rFonts w:eastAsiaTheme="minorEastAsia"/>
                <w:lang w:eastAsia="ja-JP"/>
              </w:rPr>
            </w:pPr>
            <w:r>
              <w:rPr>
                <w:rFonts w:eastAsia="宋体"/>
                <w:lang w:eastAsia="zh-CN"/>
              </w:rPr>
              <w:t xml:space="preserve">If not configured for the new region, the expected UE behaviour is to maintain the current configuration. This could be Need S, i.e., if this filed is absent, the UE shall apply the configuration which is being used. But it seems “Need S” cannot be used for </w:t>
            </w:r>
            <w:r w:rsidR="00A14DF1">
              <w:rPr>
                <w:rFonts w:eastAsia="宋体"/>
                <w:lang w:eastAsia="zh-CN"/>
              </w:rPr>
              <w:t>maintaining the value configured by the network for</w:t>
            </w:r>
            <w:r>
              <w:rPr>
                <w:rFonts w:eastAsia="宋体"/>
                <w:lang w:eastAsia="zh-CN"/>
              </w:rPr>
              <w:t xml:space="preserve"> this new region, which should be Need M</w:t>
            </w:r>
            <w:r w:rsidR="00A14DF1">
              <w:rPr>
                <w:rFonts w:eastAsia="宋体"/>
                <w:lang w:eastAsia="zh-CN"/>
              </w:rPr>
              <w:t>.</w:t>
            </w:r>
            <w:r w:rsidR="0011062E">
              <w:rPr>
                <w:rFonts w:eastAsia="宋体"/>
                <w:lang w:eastAsia="zh-CN"/>
              </w:rPr>
              <w:t xml:space="preserve"> </w:t>
            </w:r>
          </w:p>
        </w:tc>
      </w:tr>
    </w:tbl>
    <w:p w14:paraId="1F229FCC" w14:textId="77777777" w:rsidR="00371C75" w:rsidRDefault="00371C75">
      <w:pPr>
        <w:pStyle w:val="af7"/>
        <w:ind w:left="0"/>
      </w:pPr>
    </w:p>
    <w:p w14:paraId="0E59066A" w14:textId="77777777" w:rsidR="00371C75" w:rsidRDefault="00127A67">
      <w:r>
        <w:t xml:space="preserve">Summary: </w:t>
      </w:r>
      <w:r>
        <w:rPr>
          <w:highlight w:val="yellow"/>
        </w:rPr>
        <w:t>TBD</w:t>
      </w:r>
    </w:p>
    <w:p w14:paraId="0857D7EB" w14:textId="77777777" w:rsidR="00371C75" w:rsidRDefault="00371C75">
      <w:pPr>
        <w:pStyle w:val="af7"/>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t xml:space="preserve">E.g., if the changed parameter is a timer value, and, </w:t>
      </w:r>
    </w:p>
    <w:p w14:paraId="57004575" w14:textId="77777777" w:rsidR="00371C75" w:rsidRDefault="00127A67">
      <w:pPr>
        <w:pStyle w:val="af7"/>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af7"/>
        <w:numPr>
          <w:ilvl w:val="0"/>
          <w:numId w:val="14"/>
        </w:numPr>
      </w:pPr>
      <w:r>
        <w:t xml:space="preserve">the timer would have expired with the new value (shorter value), then treat it as if the timer just expired. </w:t>
      </w:r>
    </w:p>
    <w:p w14:paraId="7612FA69" w14:textId="77777777" w:rsidR="00371C75" w:rsidRDefault="00127A67">
      <w:r>
        <w:t xml:space="preserve">Such details can be left to UE implementation, similar to what was done in LTE for different TTT value for different UE speed. </w:t>
      </w:r>
    </w:p>
    <w:p w14:paraId="511D94F1" w14:textId="77777777" w:rsidR="00371C75" w:rsidRDefault="00127A67">
      <w:pPr>
        <w:pStyle w:val="af7"/>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af2"/>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af7"/>
              <w:ind w:left="0"/>
              <w:rPr>
                <w:b/>
                <w:bCs/>
              </w:rPr>
            </w:pPr>
            <w:r>
              <w:rPr>
                <w:b/>
                <w:bCs/>
              </w:rPr>
              <w:t>Company</w:t>
            </w:r>
          </w:p>
        </w:tc>
        <w:tc>
          <w:tcPr>
            <w:tcW w:w="6385" w:type="dxa"/>
          </w:tcPr>
          <w:p w14:paraId="31BF4C01" w14:textId="77777777" w:rsidR="00371C75" w:rsidRDefault="00127A67">
            <w:pPr>
              <w:pStyle w:val="af7"/>
              <w:ind w:left="0"/>
              <w:rPr>
                <w:b/>
                <w:bCs/>
              </w:rPr>
            </w:pPr>
            <w:r>
              <w:rPr>
                <w:b/>
                <w:bCs/>
              </w:rPr>
              <w:t>Comment</w:t>
            </w:r>
          </w:p>
        </w:tc>
      </w:tr>
      <w:tr w:rsidR="00371C75" w14:paraId="19BC2FD8" w14:textId="77777777">
        <w:tc>
          <w:tcPr>
            <w:tcW w:w="2965" w:type="dxa"/>
          </w:tcPr>
          <w:p w14:paraId="57F76CC6" w14:textId="77777777" w:rsidR="00371C75" w:rsidRDefault="00127A67">
            <w:pPr>
              <w:pStyle w:val="af7"/>
              <w:ind w:left="0"/>
            </w:pPr>
            <w:r>
              <w:t>Ericsson</w:t>
            </w:r>
          </w:p>
        </w:tc>
        <w:tc>
          <w:tcPr>
            <w:tcW w:w="6385" w:type="dxa"/>
          </w:tcPr>
          <w:p w14:paraId="4A14C451" w14:textId="77777777" w:rsidR="00371C75" w:rsidRDefault="00127A67">
            <w:pPr>
              <w:pStyle w:val="af7"/>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af7"/>
              <w:ind w:left="0"/>
              <w:rPr>
                <w:rFonts w:eastAsia="宋体"/>
                <w:lang w:val="en-US" w:eastAsia="zh-CN"/>
              </w:rPr>
            </w:pPr>
            <w:r>
              <w:rPr>
                <w:rFonts w:eastAsia="宋体" w:hint="eastAsia"/>
                <w:lang w:val="en-US" w:eastAsia="zh-CN"/>
              </w:rPr>
              <w:t>ZTE</w:t>
            </w:r>
          </w:p>
        </w:tc>
        <w:tc>
          <w:tcPr>
            <w:tcW w:w="6385" w:type="dxa"/>
          </w:tcPr>
          <w:p w14:paraId="61789357" w14:textId="77777777" w:rsidR="00371C75" w:rsidRDefault="00127A67">
            <w:pPr>
              <w:pStyle w:val="af7"/>
              <w:ind w:left="0"/>
            </w:pPr>
            <w:r>
              <w:rPr>
                <w:rFonts w:eastAsia="宋体" w:hint="eastAsia"/>
                <w:lang w:val="en-US" w:eastAsia="zh-CN"/>
              </w:rPr>
              <w:t>For height-based SSB-</w:t>
            </w:r>
            <w:proofErr w:type="spellStart"/>
            <w:r>
              <w:rPr>
                <w:rFonts w:eastAsia="宋体" w:hint="eastAsia"/>
                <w:lang w:val="en-US" w:eastAsia="zh-CN"/>
              </w:rPr>
              <w:t>ToMeasure</w:t>
            </w:r>
            <w:proofErr w:type="spellEnd"/>
            <w:r>
              <w:rPr>
                <w:rFonts w:eastAsia="宋体" w:hint="eastAsia"/>
                <w:lang w:val="en-US" w:eastAsia="zh-CN"/>
              </w:rPr>
              <w:t>,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af7"/>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af7"/>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af7"/>
              <w:ind w:left="0"/>
              <w:rPr>
                <w:rFonts w:eastAsia="Malgun Gothic"/>
                <w:lang w:eastAsia="ko-KR"/>
              </w:rPr>
            </w:pPr>
            <w:r w:rsidRPr="00C33FFD">
              <w:lastRenderedPageBreak/>
              <w:t>NEC</w:t>
            </w:r>
          </w:p>
        </w:tc>
        <w:tc>
          <w:tcPr>
            <w:tcW w:w="6385" w:type="dxa"/>
          </w:tcPr>
          <w:p w14:paraId="7D5B5A13" w14:textId="373800C7" w:rsidR="005B73C0" w:rsidRDefault="005B73C0" w:rsidP="005B73C0">
            <w:pPr>
              <w:pStyle w:val="af7"/>
              <w:ind w:left="0"/>
              <w:rPr>
                <w:rFonts w:eastAsia="Malgun Gothic"/>
                <w:lang w:eastAsia="ko-KR"/>
              </w:rPr>
            </w:pPr>
            <w:r>
              <w:rPr>
                <w:rFonts w:eastAsia="宋体" w:hint="eastAsia"/>
                <w:lang w:eastAsia="zh-CN"/>
              </w:rPr>
              <w:t>For</w:t>
            </w:r>
            <w:r>
              <w:rPr>
                <w:rFonts w:eastAsia="宋体"/>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af7"/>
              <w:ind w:left="0"/>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385" w:type="dxa"/>
          </w:tcPr>
          <w:p w14:paraId="5D710543" w14:textId="6605DC27" w:rsidR="00AB1656" w:rsidRDefault="00AB1656" w:rsidP="00AB1656">
            <w:pPr>
              <w:pStyle w:val="af7"/>
              <w:ind w:left="0"/>
              <w:rPr>
                <w:rFonts w:eastAsia="宋体"/>
                <w:lang w:eastAsia="zh-CN"/>
              </w:rPr>
            </w:pPr>
            <w:r>
              <w:rPr>
                <w:rFonts w:eastAsia="宋体" w:hint="eastAsia"/>
                <w:lang w:eastAsia="zh-CN"/>
              </w:rPr>
              <w:t>S</w:t>
            </w:r>
            <w:r>
              <w:rPr>
                <w:rFonts w:eastAsia="宋体"/>
                <w:lang w:eastAsia="zh-CN"/>
              </w:rPr>
              <w:t>ee our comments in Q4</w:t>
            </w:r>
          </w:p>
        </w:tc>
      </w:tr>
      <w:tr w:rsidR="00364297" w14:paraId="350F13E1" w14:textId="77777777">
        <w:tc>
          <w:tcPr>
            <w:tcW w:w="2965" w:type="dxa"/>
          </w:tcPr>
          <w:p w14:paraId="14D460B7" w14:textId="78F43397" w:rsidR="00364297" w:rsidRDefault="00364297" w:rsidP="00364297">
            <w:pPr>
              <w:pStyle w:val="af7"/>
              <w:ind w:left="0"/>
              <w:rPr>
                <w:rFonts w:eastAsia="宋体"/>
                <w:lang w:eastAsia="zh-CN"/>
              </w:rPr>
            </w:pPr>
            <w:r>
              <w:t>Nokia</w:t>
            </w:r>
          </w:p>
        </w:tc>
        <w:tc>
          <w:tcPr>
            <w:tcW w:w="6385" w:type="dxa"/>
          </w:tcPr>
          <w:p w14:paraId="4B6C115B" w14:textId="77777777" w:rsidR="00364297" w:rsidRDefault="00364297" w:rsidP="00364297">
            <w:pPr>
              <w:pStyle w:val="af7"/>
              <w:ind w:left="0"/>
            </w:pPr>
            <w:r>
              <w:t>We agree it depends on the exact parameters considered. In case of A4 threshold:</w:t>
            </w:r>
          </w:p>
          <w:p w14:paraId="0BE2A04F" w14:textId="77777777" w:rsidR="00364297" w:rsidRDefault="00364297" w:rsidP="00364297">
            <w:pPr>
              <w:pStyle w:val="af7"/>
              <w:ind w:left="0"/>
            </w:pPr>
            <w:r>
              <w:t>- we think the UE may stop evaluating according to the previous value;</w:t>
            </w:r>
          </w:p>
          <w:p w14:paraId="102CBEC9" w14:textId="77777777" w:rsidR="00364297" w:rsidRDefault="00364297" w:rsidP="00364297">
            <w:pPr>
              <w:pStyle w:val="af7"/>
              <w:ind w:left="0"/>
            </w:pPr>
            <w:r>
              <w:t>- preferable: if any of the measured cells meets the new criteria, the TTT for this cell might be kept running if it was started before.</w:t>
            </w:r>
          </w:p>
          <w:p w14:paraId="328F0DBF" w14:textId="31898C86" w:rsidR="00364297" w:rsidRDefault="00364297" w:rsidP="00364297">
            <w:pPr>
              <w:pStyle w:val="af7"/>
              <w:ind w:left="0"/>
              <w:rPr>
                <w:rFonts w:eastAsia="宋体"/>
                <w:lang w:eastAsia="zh-CN"/>
              </w:rPr>
            </w:pPr>
            <w:r>
              <w:t xml:space="preserve">- simpler option: allow the TTT to run even for the cells that may not meet the new criteria (in order to keep the UE implementation simpler), but their TTT was started before new config was applied.  </w:t>
            </w:r>
          </w:p>
        </w:tc>
      </w:tr>
      <w:tr w:rsidR="006964BA" w14:paraId="6B52A4D1" w14:textId="77777777">
        <w:tc>
          <w:tcPr>
            <w:tcW w:w="2965" w:type="dxa"/>
          </w:tcPr>
          <w:p w14:paraId="67F8F57E" w14:textId="36620E77" w:rsidR="006964BA" w:rsidRPr="006964BA" w:rsidRDefault="006964BA" w:rsidP="00364297">
            <w:pPr>
              <w:pStyle w:val="af7"/>
              <w:ind w:left="0"/>
              <w:rPr>
                <w:rFonts w:eastAsia="宋体"/>
                <w:lang w:eastAsia="zh-CN"/>
              </w:rPr>
            </w:pPr>
            <w:r>
              <w:rPr>
                <w:rFonts w:eastAsia="宋体" w:hint="eastAsia"/>
                <w:lang w:eastAsia="zh-CN"/>
              </w:rPr>
              <w:t>S</w:t>
            </w:r>
            <w:r>
              <w:rPr>
                <w:rFonts w:eastAsia="宋体"/>
                <w:lang w:eastAsia="zh-CN"/>
              </w:rPr>
              <w:t>harp</w:t>
            </w:r>
          </w:p>
        </w:tc>
        <w:tc>
          <w:tcPr>
            <w:tcW w:w="6385" w:type="dxa"/>
          </w:tcPr>
          <w:p w14:paraId="54EEE1A0" w14:textId="76162DE0" w:rsidR="006964BA" w:rsidRPr="00B52AF3" w:rsidRDefault="00B52AF3" w:rsidP="00B52AF3">
            <w:pPr>
              <w:spacing w:line="240" w:lineRule="auto"/>
              <w:jc w:val="left"/>
            </w:pPr>
            <w:r w:rsidRPr="00B52AF3">
              <w:rPr>
                <w:rFonts w:eastAsia="宋体"/>
                <w:lang w:eastAsia="zh-CN"/>
              </w:rPr>
              <w:t xml:space="preserve">Similar as reception of new </w:t>
            </w:r>
            <w:proofErr w:type="spellStart"/>
            <w:r w:rsidRPr="00B52AF3">
              <w:rPr>
                <w:rFonts w:eastAsia="宋体"/>
                <w:lang w:eastAsia="zh-CN"/>
              </w:rPr>
              <w:t>RRCRe</w:t>
            </w:r>
            <w:r>
              <w:rPr>
                <w:rFonts w:eastAsia="宋体"/>
                <w:lang w:eastAsia="zh-CN"/>
              </w:rPr>
              <w:t>con</w:t>
            </w:r>
            <w:r w:rsidRPr="00B52AF3">
              <w:rPr>
                <w:rFonts w:eastAsia="宋体"/>
                <w:lang w:eastAsia="zh-CN"/>
              </w:rPr>
              <w:t>figuration</w:t>
            </w:r>
            <w:proofErr w:type="spellEnd"/>
            <w:r w:rsidRPr="00B52AF3">
              <w:rPr>
                <w:rFonts w:eastAsia="宋体"/>
                <w:lang w:eastAsia="zh-CN"/>
              </w:rPr>
              <w:t xml:space="preserve"> with measurement configuration.</w:t>
            </w:r>
          </w:p>
        </w:tc>
      </w:tr>
      <w:tr w:rsidR="00C06402" w14:paraId="4994B102" w14:textId="77777777">
        <w:tc>
          <w:tcPr>
            <w:tcW w:w="2965" w:type="dxa"/>
          </w:tcPr>
          <w:p w14:paraId="118546B6" w14:textId="5BDF1C82" w:rsidR="00C06402" w:rsidRDefault="00C06402" w:rsidP="00364297">
            <w:pPr>
              <w:pStyle w:val="af7"/>
              <w:ind w:left="0"/>
              <w:rPr>
                <w:rFonts w:eastAsia="宋体"/>
                <w:lang w:eastAsia="zh-CN"/>
              </w:rPr>
            </w:pPr>
            <w:r>
              <w:rPr>
                <w:rFonts w:eastAsia="宋体" w:hint="eastAsia"/>
                <w:lang w:eastAsia="zh-CN"/>
              </w:rPr>
              <w:t>CATT</w:t>
            </w:r>
          </w:p>
        </w:tc>
        <w:tc>
          <w:tcPr>
            <w:tcW w:w="6385" w:type="dxa"/>
          </w:tcPr>
          <w:p w14:paraId="40F67288" w14:textId="19559D8B" w:rsidR="00C06402" w:rsidRPr="00B52AF3" w:rsidRDefault="00C06402" w:rsidP="00B52AF3">
            <w:pPr>
              <w:spacing w:line="240" w:lineRule="auto"/>
              <w:jc w:val="left"/>
              <w:rPr>
                <w:rFonts w:eastAsia="宋体"/>
                <w:lang w:eastAsia="zh-CN"/>
              </w:rPr>
            </w:pPr>
            <w:r>
              <w:rPr>
                <w:rFonts w:eastAsia="宋体" w:hint="eastAsia"/>
                <w:lang w:eastAsia="zh-CN"/>
              </w:rPr>
              <w:t xml:space="preserve">The motivation to clarify the </w:t>
            </w:r>
            <w:r>
              <w:rPr>
                <w:rFonts w:eastAsia="宋体"/>
                <w:lang w:eastAsia="zh-CN"/>
              </w:rPr>
              <w:t>behaviour</w:t>
            </w:r>
            <w:r>
              <w:rPr>
                <w:rFonts w:eastAsia="宋体" w:hint="eastAsia"/>
                <w:lang w:eastAsia="zh-CN"/>
              </w:rPr>
              <w:t xml:space="preserve"> in NR is not clear to us. It is </w:t>
            </w:r>
            <w:proofErr w:type="gramStart"/>
            <w:r>
              <w:rPr>
                <w:rFonts w:eastAsia="宋体" w:hint="eastAsia"/>
                <w:lang w:eastAsia="zh-CN"/>
              </w:rPr>
              <w:t>prefer</w:t>
            </w:r>
            <w:proofErr w:type="gramEnd"/>
            <w:r>
              <w:rPr>
                <w:rFonts w:eastAsia="宋体" w:hint="eastAsia"/>
                <w:lang w:eastAsia="zh-CN"/>
              </w:rPr>
              <w:t xml:space="preserve"> to keep LTE solution in order not to further introduce spec impacts.</w:t>
            </w:r>
          </w:p>
        </w:tc>
      </w:tr>
      <w:tr w:rsidR="00930620" w14:paraId="4B470CD3" w14:textId="77777777">
        <w:tc>
          <w:tcPr>
            <w:tcW w:w="2965" w:type="dxa"/>
          </w:tcPr>
          <w:p w14:paraId="7A1654DB" w14:textId="7DC11FAD" w:rsidR="00930620" w:rsidRDefault="00930620" w:rsidP="00364297">
            <w:pPr>
              <w:pStyle w:val="af7"/>
              <w:ind w:left="0"/>
              <w:rPr>
                <w:rFonts w:eastAsia="宋体"/>
                <w:lang w:eastAsia="zh-CN"/>
              </w:rPr>
            </w:pPr>
            <w:r>
              <w:rPr>
                <w:rFonts w:eastAsia="宋体"/>
                <w:lang w:eastAsia="zh-CN"/>
              </w:rPr>
              <w:t>Xiaomi</w:t>
            </w:r>
          </w:p>
        </w:tc>
        <w:tc>
          <w:tcPr>
            <w:tcW w:w="6385" w:type="dxa"/>
          </w:tcPr>
          <w:p w14:paraId="45C25516" w14:textId="79272842" w:rsidR="00012BE3" w:rsidRPr="00012BE3" w:rsidRDefault="00930620" w:rsidP="00255B76">
            <w:pPr>
              <w:spacing w:line="240" w:lineRule="auto"/>
              <w:jc w:val="left"/>
            </w:pPr>
            <w:r>
              <w:rPr>
                <w:rFonts w:eastAsia="宋体" w:hint="eastAsia"/>
                <w:lang w:eastAsia="zh-CN"/>
              </w:rPr>
              <w:t>Similar</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Q</w:t>
            </w:r>
            <w:r>
              <w:rPr>
                <w:rFonts w:eastAsia="宋体"/>
                <w:lang w:eastAsia="zh-CN"/>
              </w:rPr>
              <w:t>5</w:t>
            </w:r>
            <w:r>
              <w:rPr>
                <w:rFonts w:eastAsia="宋体" w:hint="eastAsia"/>
                <w:lang w:eastAsia="zh-CN"/>
              </w:rPr>
              <w:t>,</w:t>
            </w:r>
            <w:r>
              <w:rPr>
                <w:rFonts w:eastAsia="宋体"/>
                <w:lang w:eastAsia="zh-CN"/>
              </w:rPr>
              <w:t xml:space="preserve"> it also depends on </w:t>
            </w:r>
            <w:r w:rsidR="00012BE3">
              <w:rPr>
                <w:rFonts w:eastAsia="宋体"/>
                <w:lang w:eastAsia="zh-CN"/>
              </w:rPr>
              <w:t xml:space="preserve">the </w:t>
            </w:r>
            <w:r w:rsidR="00012BE3">
              <w:t xml:space="preserve">type of </w:t>
            </w:r>
            <w:r w:rsidR="00255B76">
              <w:t xml:space="preserve">the parameter. Reusing </w:t>
            </w:r>
            <w:r w:rsidR="00012BE3">
              <w:t>LTE solution</w:t>
            </w:r>
            <w:r w:rsidR="00255B76">
              <w:t xml:space="preserve"> (i.e. UE implementation)</w:t>
            </w:r>
            <w:r w:rsidR="00012BE3">
              <w:t xml:space="preserve"> may be ok.</w:t>
            </w:r>
          </w:p>
        </w:tc>
      </w:tr>
      <w:tr w:rsidR="00FB17E0" w14:paraId="6CE70A41" w14:textId="77777777">
        <w:tc>
          <w:tcPr>
            <w:tcW w:w="2965" w:type="dxa"/>
          </w:tcPr>
          <w:p w14:paraId="06ABA3F7" w14:textId="38C2E3FD" w:rsidR="00FB17E0" w:rsidRDefault="00FB17E0" w:rsidP="00364297">
            <w:pPr>
              <w:pStyle w:val="af7"/>
              <w:ind w:left="0"/>
              <w:rPr>
                <w:rFonts w:eastAsia="宋体"/>
                <w:lang w:eastAsia="zh-CN"/>
              </w:rPr>
            </w:pPr>
            <w:r>
              <w:rPr>
                <w:rFonts w:eastAsia="宋体"/>
                <w:lang w:eastAsia="zh-CN"/>
              </w:rPr>
              <w:t>Qualcomm</w:t>
            </w:r>
          </w:p>
        </w:tc>
        <w:tc>
          <w:tcPr>
            <w:tcW w:w="6385" w:type="dxa"/>
          </w:tcPr>
          <w:p w14:paraId="13D67DD9" w14:textId="03AD74AF" w:rsidR="00FB17E0" w:rsidRDefault="00FB17E0" w:rsidP="00255B76">
            <w:pPr>
              <w:spacing w:line="240" w:lineRule="auto"/>
              <w:jc w:val="left"/>
              <w:rPr>
                <w:rFonts w:eastAsia="宋体"/>
                <w:lang w:eastAsia="zh-CN"/>
              </w:rPr>
            </w:pPr>
            <w:r w:rsidRPr="00FB17E0">
              <w:rPr>
                <w:rFonts w:eastAsia="宋体"/>
                <w:lang w:eastAsia="zh-CN"/>
              </w:rPr>
              <w:t>For non-timer-based parameters, it</w:t>
            </w:r>
            <w:r>
              <w:rPr>
                <w:rFonts w:eastAsia="宋体"/>
                <w:lang w:eastAsia="zh-CN"/>
              </w:rPr>
              <w:t xml:space="preserve"> is</w:t>
            </w:r>
            <w:r w:rsidRPr="00FB17E0">
              <w:rPr>
                <w:rFonts w:eastAsia="宋体"/>
                <w:lang w:eastAsia="zh-CN"/>
              </w:rPr>
              <w:t xml:space="preserve"> just like receiving new RRC reconfigurations and current procedures</w:t>
            </w:r>
            <w:r>
              <w:rPr>
                <w:rFonts w:eastAsia="宋体"/>
                <w:lang w:eastAsia="zh-CN"/>
              </w:rPr>
              <w:t>/</w:t>
            </w:r>
            <w:r w:rsidR="00164866">
              <w:rPr>
                <w:rFonts w:eastAsia="宋体"/>
                <w:lang w:eastAsia="zh-CN"/>
              </w:rPr>
              <w:t>behaviours</w:t>
            </w:r>
            <w:r>
              <w:rPr>
                <w:rFonts w:eastAsia="宋体"/>
                <w:lang w:eastAsia="zh-CN"/>
              </w:rPr>
              <w:t xml:space="preserve"> apply</w:t>
            </w:r>
            <w:r w:rsidRPr="00FB17E0">
              <w:rPr>
                <w:rFonts w:eastAsia="宋体"/>
                <w:lang w:eastAsia="zh-CN"/>
              </w:rPr>
              <w:t>.</w:t>
            </w:r>
          </w:p>
          <w:p w14:paraId="01BDE42C" w14:textId="398A093C" w:rsidR="00FB17E0" w:rsidRDefault="00FB17E0" w:rsidP="00255B76">
            <w:pPr>
              <w:spacing w:line="240" w:lineRule="auto"/>
              <w:jc w:val="left"/>
              <w:rPr>
                <w:rFonts w:eastAsia="宋体"/>
                <w:lang w:eastAsia="zh-CN"/>
              </w:rPr>
            </w:pPr>
            <w:r>
              <w:rPr>
                <w:rFonts w:eastAsia="宋体"/>
                <w:lang w:eastAsia="zh-CN"/>
              </w:rPr>
              <w:t>For timer parameters, it should continue but the new value effectively shortens or extends its value (from the original start time), which means the timer may be ‘expired’ immediately if the new value is shorter than the elapsed time.</w:t>
            </w:r>
          </w:p>
        </w:tc>
      </w:tr>
      <w:tr w:rsidR="00F57FCF" w14:paraId="58BA9C15" w14:textId="77777777">
        <w:tc>
          <w:tcPr>
            <w:tcW w:w="2965" w:type="dxa"/>
          </w:tcPr>
          <w:p w14:paraId="646AF712" w14:textId="37A0193F" w:rsidR="00F57FCF" w:rsidRPr="00642074" w:rsidRDefault="00F57FCF" w:rsidP="00364297">
            <w:pPr>
              <w:pStyle w:val="af7"/>
              <w:ind w:left="0"/>
              <w:rPr>
                <w:rFonts w:eastAsia="Malgun Gothic"/>
                <w:lang w:eastAsia="ko-KR"/>
              </w:rPr>
            </w:pPr>
            <w:r>
              <w:rPr>
                <w:rFonts w:eastAsia="Malgun Gothic" w:hint="eastAsia"/>
                <w:lang w:eastAsia="ko-KR"/>
              </w:rPr>
              <w:t>Samsung</w:t>
            </w:r>
          </w:p>
        </w:tc>
        <w:tc>
          <w:tcPr>
            <w:tcW w:w="6385" w:type="dxa"/>
          </w:tcPr>
          <w:p w14:paraId="76954D12" w14:textId="1BD769C0" w:rsidR="00F57FCF" w:rsidRPr="00642074" w:rsidRDefault="00AE0112" w:rsidP="008E2325">
            <w:pPr>
              <w:spacing w:line="240" w:lineRule="auto"/>
              <w:jc w:val="left"/>
              <w:rPr>
                <w:rFonts w:eastAsia="Malgun Gothic"/>
                <w:lang w:eastAsia="ko-KR"/>
              </w:rPr>
            </w:pPr>
            <w:r>
              <w:rPr>
                <w:rFonts w:eastAsia="Malgun Gothic"/>
                <w:lang w:eastAsia="ko-KR"/>
              </w:rPr>
              <w:t>Upon change of the height region that results in diffe</w:t>
            </w:r>
            <w:r w:rsidR="00571F48">
              <w:rPr>
                <w:rFonts w:eastAsia="Malgun Gothic"/>
                <w:lang w:eastAsia="ko-KR"/>
              </w:rPr>
              <w:t>rent configuration/value, UE just applies</w:t>
            </w:r>
            <w:r>
              <w:rPr>
                <w:rFonts w:eastAsia="Malgun Gothic"/>
                <w:lang w:eastAsia="ko-KR"/>
              </w:rPr>
              <w:t xml:space="preserve"> the new configuration/value. </w:t>
            </w:r>
            <w:r w:rsidR="008E2325">
              <w:rPr>
                <w:rFonts w:eastAsia="Malgun Gothic"/>
                <w:lang w:eastAsia="ko-KR"/>
              </w:rPr>
              <w:t>We can further discuss whether</w:t>
            </w:r>
            <w:r w:rsidR="00571F48">
              <w:rPr>
                <w:rFonts w:eastAsia="Malgun Gothic"/>
                <w:lang w:eastAsia="ko-KR"/>
              </w:rPr>
              <w:t xml:space="preserve"> </w:t>
            </w:r>
            <w:r w:rsidR="008E2325">
              <w:rPr>
                <w:rFonts w:eastAsia="Malgun Gothic"/>
                <w:lang w:eastAsia="ko-KR"/>
              </w:rPr>
              <w:t>the UE should</w:t>
            </w:r>
            <w:r w:rsidR="00571F48">
              <w:rPr>
                <w:rFonts w:eastAsia="Malgun Gothic"/>
                <w:lang w:eastAsia="ko-KR"/>
              </w:rPr>
              <w:t xml:space="preserve"> maintain or delete </w:t>
            </w:r>
            <w:r w:rsidR="001C7798">
              <w:rPr>
                <w:rFonts w:eastAsia="Malgun Gothic"/>
                <w:lang w:eastAsia="ko-KR"/>
              </w:rPr>
              <w:t>previous measurement results</w:t>
            </w:r>
            <w:r w:rsidR="00571F48">
              <w:rPr>
                <w:rFonts w:eastAsia="Malgun Gothic"/>
                <w:lang w:eastAsia="ko-KR"/>
              </w:rPr>
              <w:t>,</w:t>
            </w:r>
            <w:r w:rsidR="001C7798">
              <w:rPr>
                <w:rFonts w:eastAsia="Malgun Gothic"/>
                <w:lang w:eastAsia="ko-KR"/>
              </w:rPr>
              <w:t xml:space="preserve"> </w:t>
            </w:r>
            <w:r w:rsidR="00571F48">
              <w:rPr>
                <w:rFonts w:eastAsia="Malgun Gothic"/>
                <w:lang w:eastAsia="ko-KR"/>
              </w:rPr>
              <w:t>depending</w:t>
            </w:r>
            <w:r w:rsidR="001C7798">
              <w:rPr>
                <w:rFonts w:eastAsia="Malgun Gothic"/>
                <w:lang w:eastAsia="ko-KR"/>
              </w:rPr>
              <w:t xml:space="preserve"> on which configura</w:t>
            </w:r>
            <w:r w:rsidR="00571F48">
              <w:rPr>
                <w:rFonts w:eastAsia="Malgun Gothic"/>
                <w:lang w:eastAsia="ko-KR"/>
              </w:rPr>
              <w:t xml:space="preserve">tion/parameter has </w:t>
            </w:r>
            <w:r w:rsidR="008E2325">
              <w:rPr>
                <w:rFonts w:eastAsia="Malgun Gothic"/>
                <w:lang w:eastAsia="ko-KR"/>
              </w:rPr>
              <w:t>been changed</w:t>
            </w:r>
            <w:r w:rsidR="00655B4E">
              <w:rPr>
                <w:rFonts w:eastAsia="Malgun Gothic"/>
                <w:lang w:eastAsia="ko-KR"/>
              </w:rPr>
              <w:t>,</w:t>
            </w:r>
            <w:r w:rsidR="008E2325">
              <w:rPr>
                <w:rFonts w:eastAsia="Malgun Gothic"/>
                <w:lang w:eastAsia="ko-KR"/>
              </w:rPr>
              <w:t xml:space="preserve"> case by case.</w:t>
            </w:r>
          </w:p>
        </w:tc>
      </w:tr>
      <w:tr w:rsidR="00E4373F" w14:paraId="55F0C390" w14:textId="77777777">
        <w:tc>
          <w:tcPr>
            <w:tcW w:w="2965" w:type="dxa"/>
          </w:tcPr>
          <w:p w14:paraId="4FAE1F21" w14:textId="43F06C11" w:rsidR="00E4373F" w:rsidRDefault="00E4373F" w:rsidP="00E4373F">
            <w:pPr>
              <w:pStyle w:val="af7"/>
              <w:ind w:left="0"/>
              <w:rPr>
                <w:rFonts w:eastAsia="Malgun Gothic"/>
                <w:lang w:eastAsia="ko-KR"/>
              </w:rPr>
            </w:pPr>
            <w:r>
              <w:rPr>
                <w:rFonts w:eastAsiaTheme="minorEastAsia" w:hint="eastAsia"/>
                <w:lang w:eastAsia="ja-JP"/>
              </w:rPr>
              <w:t>D</w:t>
            </w:r>
            <w:r>
              <w:rPr>
                <w:rFonts w:eastAsiaTheme="minorEastAsia"/>
                <w:lang w:eastAsia="ja-JP"/>
              </w:rPr>
              <w:t>OCOMO</w:t>
            </w:r>
          </w:p>
        </w:tc>
        <w:tc>
          <w:tcPr>
            <w:tcW w:w="6385" w:type="dxa"/>
          </w:tcPr>
          <w:p w14:paraId="65ED26A7" w14:textId="796E9E57" w:rsidR="00E4373F" w:rsidRDefault="00E4373F" w:rsidP="00E4373F">
            <w:pPr>
              <w:spacing w:line="240" w:lineRule="auto"/>
              <w:jc w:val="left"/>
              <w:rPr>
                <w:rFonts w:eastAsia="Malgun Gothic"/>
                <w:lang w:eastAsia="ko-KR"/>
              </w:rPr>
            </w:pPr>
            <w:r>
              <w:rPr>
                <w:rFonts w:eastAsiaTheme="minorEastAsia" w:hint="eastAsia"/>
                <w:lang w:eastAsia="ja-JP"/>
              </w:rPr>
              <w:t>I</w:t>
            </w:r>
            <w:r>
              <w:rPr>
                <w:rFonts w:eastAsiaTheme="minorEastAsia"/>
                <w:lang w:eastAsia="ja-JP"/>
              </w:rPr>
              <w:t>t depends on the exact parameters. Basically, UE follow the parameters in the new height region.</w:t>
            </w:r>
          </w:p>
        </w:tc>
      </w:tr>
      <w:tr w:rsidR="006F3CFE" w14:paraId="257327C3" w14:textId="77777777">
        <w:tc>
          <w:tcPr>
            <w:tcW w:w="2965" w:type="dxa"/>
          </w:tcPr>
          <w:p w14:paraId="2E4E2055" w14:textId="239835E4" w:rsidR="006F3CFE" w:rsidRDefault="006F3CFE" w:rsidP="006F3CFE">
            <w:pPr>
              <w:pStyle w:val="af7"/>
              <w:ind w:left="0"/>
              <w:rPr>
                <w:rFonts w:eastAsiaTheme="minorEastAsia" w:hint="eastAsia"/>
                <w:lang w:eastAsia="ja-JP"/>
              </w:rPr>
            </w:pPr>
            <w:r>
              <w:rPr>
                <w:rFonts w:eastAsia="宋体" w:hint="eastAsia"/>
                <w:lang w:eastAsia="zh-CN"/>
              </w:rPr>
              <w:t>v</w:t>
            </w:r>
            <w:r>
              <w:rPr>
                <w:rFonts w:eastAsia="宋体"/>
                <w:lang w:eastAsia="zh-CN"/>
              </w:rPr>
              <w:t>ivo</w:t>
            </w:r>
          </w:p>
        </w:tc>
        <w:tc>
          <w:tcPr>
            <w:tcW w:w="6385" w:type="dxa"/>
          </w:tcPr>
          <w:p w14:paraId="063B2124" w14:textId="21582381" w:rsidR="006F3CFE" w:rsidRDefault="006F3CFE" w:rsidP="006F3CFE">
            <w:pPr>
              <w:spacing w:line="240" w:lineRule="auto"/>
              <w:jc w:val="left"/>
              <w:rPr>
                <w:rFonts w:eastAsiaTheme="minorEastAsia" w:hint="eastAsia"/>
                <w:lang w:eastAsia="ja-JP"/>
              </w:rPr>
            </w:pPr>
            <w:r w:rsidRPr="00B52AF3">
              <w:rPr>
                <w:rFonts w:eastAsia="宋体"/>
                <w:lang w:eastAsia="zh-CN"/>
              </w:rPr>
              <w:t xml:space="preserve">Similar as reception of new </w:t>
            </w:r>
            <w:proofErr w:type="spellStart"/>
            <w:r w:rsidRPr="00B52AF3">
              <w:rPr>
                <w:rFonts w:eastAsia="宋体"/>
                <w:lang w:eastAsia="zh-CN"/>
              </w:rPr>
              <w:t>RRCRe</w:t>
            </w:r>
            <w:r>
              <w:rPr>
                <w:rFonts w:eastAsia="宋体"/>
                <w:lang w:eastAsia="zh-CN"/>
              </w:rPr>
              <w:t>con</w:t>
            </w:r>
            <w:r w:rsidRPr="00B52AF3">
              <w:rPr>
                <w:rFonts w:eastAsia="宋体"/>
                <w:lang w:eastAsia="zh-CN"/>
              </w:rPr>
              <w:t>figuration</w:t>
            </w:r>
            <w:proofErr w:type="spellEnd"/>
            <w:r w:rsidRPr="00B52AF3">
              <w:rPr>
                <w:rFonts w:eastAsia="宋体"/>
                <w:lang w:eastAsia="zh-CN"/>
              </w:rPr>
              <w:t xml:space="preserve"> with measurement configuration.</w:t>
            </w:r>
          </w:p>
        </w:tc>
      </w:tr>
    </w:tbl>
    <w:p w14:paraId="7D6A5E71" w14:textId="77777777" w:rsidR="00371C75" w:rsidRDefault="00371C75">
      <w:pPr>
        <w:pStyle w:val="af7"/>
        <w:ind w:left="0"/>
      </w:pPr>
    </w:p>
    <w:p w14:paraId="74B61207" w14:textId="77777777" w:rsidR="00371C75" w:rsidRDefault="00127A67">
      <w:r>
        <w:t xml:space="preserve">Summary: </w:t>
      </w:r>
      <w:r>
        <w:rPr>
          <w:highlight w:val="yellow"/>
        </w:rPr>
        <w:t>TBD</w:t>
      </w:r>
    </w:p>
    <w:p w14:paraId="07DE95DA" w14:textId="77777777" w:rsidR="00371C75" w:rsidRDefault="00127A67">
      <w:pPr>
        <w:pStyle w:val="2"/>
      </w:pPr>
      <w:r>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af7"/>
        <w:ind w:left="0"/>
        <w:rPr>
          <w:b/>
          <w:bCs/>
        </w:rPr>
      </w:pPr>
      <w:r>
        <w:rPr>
          <w:b/>
          <w:bCs/>
        </w:rPr>
        <w:t>Q7: Any other items?</w:t>
      </w:r>
    </w:p>
    <w:tbl>
      <w:tblPr>
        <w:tblStyle w:val="af2"/>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af7"/>
              <w:ind w:left="0"/>
              <w:rPr>
                <w:b/>
                <w:bCs/>
              </w:rPr>
            </w:pPr>
            <w:r>
              <w:rPr>
                <w:b/>
                <w:bCs/>
              </w:rPr>
              <w:t>Company</w:t>
            </w:r>
          </w:p>
        </w:tc>
        <w:tc>
          <w:tcPr>
            <w:tcW w:w="6385" w:type="dxa"/>
          </w:tcPr>
          <w:p w14:paraId="6ED67CDE" w14:textId="77777777" w:rsidR="00371C75" w:rsidRDefault="00127A67">
            <w:pPr>
              <w:pStyle w:val="af7"/>
              <w:ind w:left="0"/>
              <w:rPr>
                <w:b/>
                <w:bCs/>
              </w:rPr>
            </w:pPr>
            <w:r>
              <w:rPr>
                <w:b/>
                <w:bCs/>
              </w:rPr>
              <w:t>Comments</w:t>
            </w:r>
          </w:p>
        </w:tc>
      </w:tr>
      <w:tr w:rsidR="00371C75" w14:paraId="5675595A" w14:textId="77777777">
        <w:tc>
          <w:tcPr>
            <w:tcW w:w="2965" w:type="dxa"/>
          </w:tcPr>
          <w:p w14:paraId="3BC87B39" w14:textId="77777777" w:rsidR="00371C75" w:rsidRDefault="00371C75">
            <w:pPr>
              <w:pStyle w:val="af7"/>
              <w:ind w:left="0"/>
            </w:pPr>
          </w:p>
        </w:tc>
        <w:tc>
          <w:tcPr>
            <w:tcW w:w="6385" w:type="dxa"/>
          </w:tcPr>
          <w:p w14:paraId="152C102D" w14:textId="77777777" w:rsidR="00371C75" w:rsidRDefault="00371C75">
            <w:pPr>
              <w:pStyle w:val="af7"/>
              <w:ind w:left="0"/>
            </w:pPr>
          </w:p>
        </w:tc>
      </w:tr>
      <w:tr w:rsidR="00371C75" w14:paraId="5267BC77" w14:textId="77777777">
        <w:tc>
          <w:tcPr>
            <w:tcW w:w="2965" w:type="dxa"/>
          </w:tcPr>
          <w:p w14:paraId="6EF1A4B7" w14:textId="77777777" w:rsidR="00371C75" w:rsidRDefault="00371C75">
            <w:pPr>
              <w:pStyle w:val="af7"/>
              <w:ind w:left="0"/>
            </w:pPr>
          </w:p>
        </w:tc>
        <w:tc>
          <w:tcPr>
            <w:tcW w:w="6385" w:type="dxa"/>
          </w:tcPr>
          <w:p w14:paraId="4748E436" w14:textId="77777777" w:rsidR="00371C75" w:rsidRDefault="00371C75">
            <w:pPr>
              <w:pStyle w:val="af7"/>
              <w:ind w:left="0"/>
            </w:pPr>
          </w:p>
        </w:tc>
      </w:tr>
      <w:tr w:rsidR="00371C75" w14:paraId="3420E6A1" w14:textId="77777777">
        <w:tc>
          <w:tcPr>
            <w:tcW w:w="2965" w:type="dxa"/>
          </w:tcPr>
          <w:p w14:paraId="70B5FAB1" w14:textId="77777777" w:rsidR="00371C75" w:rsidRDefault="00371C75">
            <w:pPr>
              <w:pStyle w:val="af7"/>
              <w:ind w:left="0"/>
            </w:pPr>
          </w:p>
        </w:tc>
        <w:tc>
          <w:tcPr>
            <w:tcW w:w="6385" w:type="dxa"/>
          </w:tcPr>
          <w:p w14:paraId="105F53DC" w14:textId="77777777" w:rsidR="00371C75" w:rsidRDefault="00371C75">
            <w:pPr>
              <w:pStyle w:val="af7"/>
              <w:ind w:left="0"/>
            </w:pPr>
          </w:p>
        </w:tc>
      </w:tr>
    </w:tbl>
    <w:p w14:paraId="6D3C81CE" w14:textId="77777777" w:rsidR="00371C75" w:rsidRDefault="00371C75">
      <w:pPr>
        <w:pStyle w:val="af7"/>
        <w:ind w:left="0"/>
      </w:pPr>
    </w:p>
    <w:p w14:paraId="454CBB70" w14:textId="77777777" w:rsidR="00371C75" w:rsidRDefault="00127A67">
      <w:pPr>
        <w:pStyle w:val="1"/>
        <w:spacing w:line="276" w:lineRule="auto"/>
      </w:pPr>
      <w:r>
        <w:t>Summary</w:t>
      </w:r>
    </w:p>
    <w:p w14:paraId="2BBF9E6A" w14:textId="77777777" w:rsidR="00371C75" w:rsidRDefault="00127A67">
      <w:pPr>
        <w:rPr>
          <w:b/>
          <w:bCs/>
        </w:rPr>
      </w:pPr>
      <w:r>
        <w:rPr>
          <w:highlight w:val="yellow"/>
        </w:rPr>
        <w:t>TBD</w:t>
      </w:r>
      <w:bookmarkStart w:id="8" w:name="_GoBack"/>
      <w:bookmarkEnd w:id="8"/>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101FB" w14:textId="77777777" w:rsidR="00055805" w:rsidRDefault="00055805" w:rsidP="00B00450">
      <w:pPr>
        <w:spacing w:after="0" w:line="240" w:lineRule="auto"/>
      </w:pPr>
      <w:r>
        <w:separator/>
      </w:r>
    </w:p>
  </w:endnote>
  <w:endnote w:type="continuationSeparator" w:id="0">
    <w:p w14:paraId="160D7995" w14:textId="77777777" w:rsidR="00055805" w:rsidRDefault="00055805"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40323" w14:textId="77777777" w:rsidR="00055805" w:rsidRDefault="00055805" w:rsidP="00B00450">
      <w:pPr>
        <w:spacing w:after="0" w:line="240" w:lineRule="auto"/>
      </w:pPr>
      <w:r>
        <w:separator/>
      </w:r>
    </w:p>
  </w:footnote>
  <w:footnote w:type="continuationSeparator" w:id="0">
    <w:p w14:paraId="138A53BF" w14:textId="77777777" w:rsidR="00055805" w:rsidRDefault="00055805"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13101"/>
    <w:multiLevelType w:val="singleLevel"/>
    <w:tmpl w:val="26F13101"/>
    <w:lvl w:ilvl="0">
      <w:start w:val="1"/>
      <w:numFmt w:val="lowerLetter"/>
      <w:suff w:val="space"/>
      <w:lvlText w:val="%1)"/>
      <w:lvlJc w:val="left"/>
    </w:lvl>
  </w:abstractNum>
  <w:abstractNum w:abstractNumId="8"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0EF57B5"/>
    <w:multiLevelType w:val="singleLevel"/>
    <w:tmpl w:val="40EF57B5"/>
    <w:lvl w:ilvl="0">
      <w:start w:val="1"/>
      <w:numFmt w:val="decimal"/>
      <w:suff w:val="space"/>
      <w:lvlText w:val="%1."/>
      <w:lvlJc w:val="left"/>
    </w:lvl>
  </w:abstractNum>
  <w:abstractNum w:abstractNumId="12"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2"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1"/>
  </w:num>
  <w:num w:numId="3">
    <w:abstractNumId w:val="8"/>
  </w:num>
  <w:num w:numId="4">
    <w:abstractNumId w:val="2"/>
  </w:num>
  <w:num w:numId="5">
    <w:abstractNumId w:val="19"/>
  </w:num>
  <w:num w:numId="6">
    <w:abstractNumId w:val="15"/>
  </w:num>
  <w:num w:numId="7">
    <w:abstractNumId w:val="13"/>
  </w:num>
  <w:num w:numId="8">
    <w:abstractNumId w:val="4"/>
  </w:num>
  <w:num w:numId="9">
    <w:abstractNumId w:val="3"/>
  </w:num>
  <w:num w:numId="10">
    <w:abstractNumId w:val="11"/>
  </w:num>
  <w:num w:numId="11">
    <w:abstractNumId w:val="7"/>
  </w:num>
  <w:num w:numId="12">
    <w:abstractNumId w:val="9"/>
  </w:num>
  <w:num w:numId="13">
    <w:abstractNumId w:val="22"/>
  </w:num>
  <w:num w:numId="14">
    <w:abstractNumId w:val="12"/>
  </w:num>
  <w:num w:numId="15">
    <w:abstractNumId w:val="0"/>
  </w:num>
  <w:num w:numId="16">
    <w:abstractNumId w:val="20"/>
  </w:num>
  <w:num w:numId="17">
    <w:abstractNumId w:val="14"/>
  </w:num>
  <w:num w:numId="18">
    <w:abstractNumId w:val="6"/>
  </w:num>
  <w:num w:numId="19">
    <w:abstractNumId w:val="18"/>
  </w:num>
  <w:num w:numId="20">
    <w:abstractNumId w:val="17"/>
  </w:num>
  <w:num w:numId="21">
    <w:abstractNumId w:val="23"/>
  </w:num>
  <w:num w:numId="22">
    <w:abstractNumId w:val="16"/>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41A0"/>
    <w:rsid w:val="00004611"/>
    <w:rsid w:val="00006BD3"/>
    <w:rsid w:val="00006D93"/>
    <w:rsid w:val="00010164"/>
    <w:rsid w:val="0001102B"/>
    <w:rsid w:val="00012BE3"/>
    <w:rsid w:val="00015268"/>
    <w:rsid w:val="00015C04"/>
    <w:rsid w:val="00017CEE"/>
    <w:rsid w:val="00021364"/>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6AE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490E"/>
    <w:rsid w:val="0010596D"/>
    <w:rsid w:val="00105E01"/>
    <w:rsid w:val="0010693B"/>
    <w:rsid w:val="00106B4D"/>
    <w:rsid w:val="001079A0"/>
    <w:rsid w:val="0011062E"/>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6F9C"/>
    <w:rsid w:val="001E72C1"/>
    <w:rsid w:val="001E772E"/>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F7F"/>
    <w:rsid w:val="00270BC4"/>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6CCC"/>
    <w:rsid w:val="00381CA0"/>
    <w:rsid w:val="00391893"/>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D00A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47D7"/>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0A2D"/>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08CE"/>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103E"/>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3D85"/>
    <w:rsid w:val="00544FEB"/>
    <w:rsid w:val="00545E96"/>
    <w:rsid w:val="00546564"/>
    <w:rsid w:val="005509A4"/>
    <w:rsid w:val="0055181C"/>
    <w:rsid w:val="00551F16"/>
    <w:rsid w:val="00552334"/>
    <w:rsid w:val="00553D88"/>
    <w:rsid w:val="00555B25"/>
    <w:rsid w:val="0055685D"/>
    <w:rsid w:val="00557181"/>
    <w:rsid w:val="005572B9"/>
    <w:rsid w:val="00557745"/>
    <w:rsid w:val="0055776D"/>
    <w:rsid w:val="005624FD"/>
    <w:rsid w:val="0056270F"/>
    <w:rsid w:val="005657EB"/>
    <w:rsid w:val="00565945"/>
    <w:rsid w:val="00571F48"/>
    <w:rsid w:val="00572100"/>
    <w:rsid w:val="005725B0"/>
    <w:rsid w:val="00573A43"/>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FA9"/>
    <w:rsid w:val="005A383F"/>
    <w:rsid w:val="005A563D"/>
    <w:rsid w:val="005A5770"/>
    <w:rsid w:val="005A583B"/>
    <w:rsid w:val="005B2746"/>
    <w:rsid w:val="005B3A74"/>
    <w:rsid w:val="005B43C4"/>
    <w:rsid w:val="005B492F"/>
    <w:rsid w:val="005B4F10"/>
    <w:rsid w:val="005B4F61"/>
    <w:rsid w:val="005B5005"/>
    <w:rsid w:val="005B5BFF"/>
    <w:rsid w:val="005B61DE"/>
    <w:rsid w:val="005B73C0"/>
    <w:rsid w:val="005C22CB"/>
    <w:rsid w:val="005C54C8"/>
    <w:rsid w:val="005C6B58"/>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F0946"/>
    <w:rsid w:val="005F1371"/>
    <w:rsid w:val="005F2350"/>
    <w:rsid w:val="005F241D"/>
    <w:rsid w:val="005F2933"/>
    <w:rsid w:val="005F4D4B"/>
    <w:rsid w:val="00600E3B"/>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7C8B"/>
    <w:rsid w:val="006318C5"/>
    <w:rsid w:val="00633162"/>
    <w:rsid w:val="00633E45"/>
    <w:rsid w:val="00634DA7"/>
    <w:rsid w:val="00636455"/>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7B6"/>
    <w:rsid w:val="00680CC4"/>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6DEB"/>
    <w:rsid w:val="007678E6"/>
    <w:rsid w:val="00770461"/>
    <w:rsid w:val="007705DB"/>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0DC9"/>
    <w:rsid w:val="00851568"/>
    <w:rsid w:val="008518EB"/>
    <w:rsid w:val="00851CA6"/>
    <w:rsid w:val="008521A5"/>
    <w:rsid w:val="00852713"/>
    <w:rsid w:val="00852C5D"/>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F04DF"/>
    <w:rsid w:val="008F0D28"/>
    <w:rsid w:val="008F1EEF"/>
    <w:rsid w:val="008F2883"/>
    <w:rsid w:val="008F4EAB"/>
    <w:rsid w:val="008F5887"/>
    <w:rsid w:val="008F6C69"/>
    <w:rsid w:val="008F6C86"/>
    <w:rsid w:val="00900DC1"/>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60850"/>
    <w:rsid w:val="00960ED8"/>
    <w:rsid w:val="00961399"/>
    <w:rsid w:val="00961E77"/>
    <w:rsid w:val="009630B9"/>
    <w:rsid w:val="0096437B"/>
    <w:rsid w:val="00964C8F"/>
    <w:rsid w:val="009651BB"/>
    <w:rsid w:val="00965B92"/>
    <w:rsid w:val="00966865"/>
    <w:rsid w:val="009671D8"/>
    <w:rsid w:val="00970D8C"/>
    <w:rsid w:val="0097403B"/>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203"/>
    <w:rsid w:val="009B3B0E"/>
    <w:rsid w:val="009B3F7E"/>
    <w:rsid w:val="009B4384"/>
    <w:rsid w:val="009B46D3"/>
    <w:rsid w:val="009B6B04"/>
    <w:rsid w:val="009B6F38"/>
    <w:rsid w:val="009C147F"/>
    <w:rsid w:val="009C261A"/>
    <w:rsid w:val="009C3D7D"/>
    <w:rsid w:val="009C5D2D"/>
    <w:rsid w:val="009C6038"/>
    <w:rsid w:val="009C74E7"/>
    <w:rsid w:val="009D002E"/>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E17"/>
    <w:rsid w:val="00A00E90"/>
    <w:rsid w:val="00A014A3"/>
    <w:rsid w:val="00A014E4"/>
    <w:rsid w:val="00A01998"/>
    <w:rsid w:val="00A04E3C"/>
    <w:rsid w:val="00A065F6"/>
    <w:rsid w:val="00A06655"/>
    <w:rsid w:val="00A07D1E"/>
    <w:rsid w:val="00A10136"/>
    <w:rsid w:val="00A10669"/>
    <w:rsid w:val="00A12A29"/>
    <w:rsid w:val="00A14A01"/>
    <w:rsid w:val="00A14ACE"/>
    <w:rsid w:val="00A14DF1"/>
    <w:rsid w:val="00A201F5"/>
    <w:rsid w:val="00A206AA"/>
    <w:rsid w:val="00A20BA2"/>
    <w:rsid w:val="00A20C7B"/>
    <w:rsid w:val="00A20E50"/>
    <w:rsid w:val="00A225AE"/>
    <w:rsid w:val="00A24874"/>
    <w:rsid w:val="00A24DED"/>
    <w:rsid w:val="00A25093"/>
    <w:rsid w:val="00A26B96"/>
    <w:rsid w:val="00A26E2A"/>
    <w:rsid w:val="00A30087"/>
    <w:rsid w:val="00A3069D"/>
    <w:rsid w:val="00A30BB3"/>
    <w:rsid w:val="00A31253"/>
    <w:rsid w:val="00A320E8"/>
    <w:rsid w:val="00A3392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1DD"/>
    <w:rsid w:val="00B445A3"/>
    <w:rsid w:val="00B46039"/>
    <w:rsid w:val="00B465A4"/>
    <w:rsid w:val="00B50370"/>
    <w:rsid w:val="00B513D9"/>
    <w:rsid w:val="00B523FA"/>
    <w:rsid w:val="00B52982"/>
    <w:rsid w:val="00B52AF3"/>
    <w:rsid w:val="00B52B5E"/>
    <w:rsid w:val="00B53231"/>
    <w:rsid w:val="00B57AD5"/>
    <w:rsid w:val="00B60987"/>
    <w:rsid w:val="00B61937"/>
    <w:rsid w:val="00B61D1B"/>
    <w:rsid w:val="00B61E8D"/>
    <w:rsid w:val="00B61EB1"/>
    <w:rsid w:val="00B621F7"/>
    <w:rsid w:val="00B6275F"/>
    <w:rsid w:val="00B64D6A"/>
    <w:rsid w:val="00B67888"/>
    <w:rsid w:val="00B711D5"/>
    <w:rsid w:val="00B72E05"/>
    <w:rsid w:val="00B734C9"/>
    <w:rsid w:val="00B77AB7"/>
    <w:rsid w:val="00B77F02"/>
    <w:rsid w:val="00B8010B"/>
    <w:rsid w:val="00B80273"/>
    <w:rsid w:val="00B8115D"/>
    <w:rsid w:val="00B81A98"/>
    <w:rsid w:val="00B82595"/>
    <w:rsid w:val="00B84852"/>
    <w:rsid w:val="00B85014"/>
    <w:rsid w:val="00B86769"/>
    <w:rsid w:val="00B9023B"/>
    <w:rsid w:val="00B915B5"/>
    <w:rsid w:val="00B93068"/>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765A"/>
    <w:rsid w:val="00BB03A5"/>
    <w:rsid w:val="00BB0871"/>
    <w:rsid w:val="00BB13CC"/>
    <w:rsid w:val="00BB1C33"/>
    <w:rsid w:val="00BB2C03"/>
    <w:rsid w:val="00BB2F9D"/>
    <w:rsid w:val="00BB3D95"/>
    <w:rsid w:val="00BB4BF1"/>
    <w:rsid w:val="00BB5386"/>
    <w:rsid w:val="00BB6293"/>
    <w:rsid w:val="00BB7D99"/>
    <w:rsid w:val="00BC0881"/>
    <w:rsid w:val="00BC095E"/>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42263"/>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7360"/>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2354"/>
    <w:rsid w:val="00E126CC"/>
    <w:rsid w:val="00E13ADF"/>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7031"/>
    <w:rsid w:val="00E57653"/>
    <w:rsid w:val="00E60463"/>
    <w:rsid w:val="00E60492"/>
    <w:rsid w:val="00E60809"/>
    <w:rsid w:val="00E60D56"/>
    <w:rsid w:val="00E620B2"/>
    <w:rsid w:val="00E6435C"/>
    <w:rsid w:val="00E650F6"/>
    <w:rsid w:val="00E66D85"/>
    <w:rsid w:val="00E67F8B"/>
    <w:rsid w:val="00E706D9"/>
    <w:rsid w:val="00E70885"/>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453"/>
    <w:rsid w:val="00E845E2"/>
    <w:rsid w:val="00E870F1"/>
    <w:rsid w:val="00E90278"/>
    <w:rsid w:val="00E902B6"/>
    <w:rsid w:val="00E91E88"/>
    <w:rsid w:val="00E924B8"/>
    <w:rsid w:val="00E927DF"/>
    <w:rsid w:val="00E934A4"/>
    <w:rsid w:val="00E93856"/>
    <w:rsid w:val="00E942A4"/>
    <w:rsid w:val="00E94484"/>
    <w:rsid w:val="00E9483C"/>
    <w:rsid w:val="00E97466"/>
    <w:rsid w:val="00E97975"/>
    <w:rsid w:val="00EA095B"/>
    <w:rsid w:val="00EA1AB3"/>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17C2"/>
    <w:rsid w:val="00FB17E0"/>
    <w:rsid w:val="00FB1E04"/>
    <w:rsid w:val="00FB201C"/>
    <w:rsid w:val="00FB22FE"/>
    <w:rsid w:val="00FB4E95"/>
    <w:rsid w:val="00FB6615"/>
    <w:rsid w:val="00FC0852"/>
    <w:rsid w:val="00FC0951"/>
    <w:rsid w:val="00FC12F8"/>
    <w:rsid w:val="00FC287F"/>
    <w:rsid w:val="00FC38FF"/>
    <w:rsid w:val="00FC3A20"/>
    <w:rsid w:val="00FC4427"/>
    <w:rsid w:val="00FC6414"/>
    <w:rsid w:val="00FC6EE9"/>
    <w:rsid w:val="00FD23A6"/>
    <w:rsid w:val="00FD3424"/>
    <w:rsid w:val="00FD37DA"/>
    <w:rsid w:val="00FD3E53"/>
    <w:rsid w:val="00FD3ED3"/>
    <w:rsid w:val="00FD536B"/>
    <w:rsid w:val="00FD5E06"/>
    <w:rsid w:val="00FD6ADE"/>
    <w:rsid w:val="00FE2FE7"/>
    <w:rsid w:val="00FE4049"/>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1"/>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1"/>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a5"/>
    <w:uiPriority w:val="99"/>
    <w:unhideWhenUsed/>
    <w:qFormat/>
  </w:style>
  <w:style w:type="paragraph" w:styleId="a6">
    <w:name w:val="Body Text"/>
    <w:basedOn w:val="a"/>
    <w:link w:val="a7"/>
    <w:pPr>
      <w:overflowPunct/>
      <w:autoSpaceDE/>
      <w:autoSpaceDN/>
      <w:adjustRightInd/>
      <w:spacing w:after="120"/>
      <w:textAlignment w:val="auto"/>
    </w:pPr>
    <w:rPr>
      <w:rFonts w:ascii="Calibri" w:eastAsia="MS Mincho" w:hAnsi="Calibri"/>
      <w:lang w:val="en-US"/>
    </w:rPr>
  </w:style>
  <w:style w:type="paragraph" w:styleId="a8">
    <w:name w:val="Balloon Text"/>
    <w:basedOn w:val="a"/>
    <w:link w:val="a9"/>
    <w:uiPriority w:val="99"/>
    <w:semiHidden/>
    <w:unhideWhenUsed/>
    <w:qFormat/>
    <w:pPr>
      <w:spacing w:after="0"/>
    </w:pPr>
    <w:rPr>
      <w:rFonts w:ascii="Tahoma" w:hAnsi="Tahoma" w:cs="Tahoma"/>
      <w:sz w:val="16"/>
      <w:szCs w:val="16"/>
    </w:rPr>
  </w:style>
  <w:style w:type="paragraph" w:styleId="aa">
    <w:name w:val="footer"/>
    <w:basedOn w:val="ab"/>
    <w:link w:val="ac"/>
    <w:qFormat/>
    <w:pPr>
      <w:widowControl w:val="0"/>
      <w:jc w:val="center"/>
    </w:pPr>
    <w:rPr>
      <w:rFonts w:ascii="Arial" w:hAnsi="Arial"/>
      <w:b/>
      <w:i/>
      <w:sz w:val="18"/>
      <w:lang w:val="en-US"/>
    </w:rPr>
  </w:style>
  <w:style w:type="paragraph" w:styleId="ab">
    <w:name w:val="header"/>
    <w:basedOn w:val="a"/>
    <w:link w:val="ad"/>
    <w:unhideWhenUsed/>
    <w:qFormat/>
    <w:pPr>
      <w:tabs>
        <w:tab w:val="center" w:pos="4320"/>
        <w:tab w:val="right" w:pos="8640"/>
      </w:tabs>
      <w:spacing w:after="0"/>
    </w:pPr>
  </w:style>
  <w:style w:type="paragraph" w:styleId="TOC1">
    <w:name w:val="toc 1"/>
    <w:basedOn w:val="a"/>
    <w:next w:val="a"/>
    <w:uiPriority w:val="39"/>
    <w:unhideWhenUsed/>
    <w:qFormat/>
    <w:pPr>
      <w:tabs>
        <w:tab w:val="left" w:pos="1320"/>
        <w:tab w:val="right" w:leader="dot" w:pos="9350"/>
      </w:tabs>
      <w:spacing w:after="100"/>
    </w:pPr>
  </w:style>
  <w:style w:type="paragraph" w:styleId="ae">
    <w:name w:val="List"/>
    <w:basedOn w:val="a"/>
    <w:uiPriority w:val="99"/>
    <w:semiHidden/>
    <w:unhideWhenUsed/>
    <w:qFormat/>
    <w:pPr>
      <w:ind w:left="360" w:hanging="360"/>
      <w:contextualSpacing/>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0">
    <w:name w:val="annotation subject"/>
    <w:basedOn w:val="a4"/>
    <w:next w:val="a4"/>
    <w:link w:val="af1"/>
    <w:uiPriority w:val="99"/>
    <w:semiHidden/>
    <w:unhideWhenUsed/>
    <w:rPr>
      <w:b/>
      <w:bCs/>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3">
    <w:name w:val="FollowedHyperlink"/>
    <w:basedOn w:val="a0"/>
    <w:uiPriority w:val="99"/>
    <w:semiHidden/>
    <w:unhideWhenUsed/>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rPr>
      <w:color w:val="0000FF"/>
      <w:u w:val="single"/>
    </w:rPr>
  </w:style>
  <w:style w:type="character" w:styleId="af6">
    <w:name w:val="annotation reference"/>
    <w:uiPriority w:val="99"/>
    <w:semiHidden/>
    <w:unhideWhenUsed/>
    <w:qFormat/>
    <w:rPr>
      <w:sz w:val="16"/>
      <w:szCs w:val="16"/>
    </w:rPr>
  </w:style>
  <w:style w:type="character" w:customStyle="1" w:styleId="Heading1Char">
    <w:name w:val="Heading 1 Char"/>
    <w:uiPriority w:val="9"/>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9">
    <w:name w:val="批注框文本 字符"/>
    <w:link w:val="a8"/>
    <w:uiPriority w:val="99"/>
    <w:semiHidden/>
    <w:qFormat/>
    <w:rPr>
      <w:rFonts w:ascii="Tahoma" w:eastAsia="Times New Roman" w:hAnsi="Tahoma" w:cs="Tahoma"/>
      <w:sz w:val="16"/>
      <w:szCs w:val="16"/>
      <w:lang w:val="en-GB" w:eastAsia="en-US"/>
    </w:rPr>
  </w:style>
  <w:style w:type="character" w:customStyle="1" w:styleId="ac">
    <w:name w:val="页脚 字符"/>
    <w:link w:val="aa"/>
    <w:qFormat/>
    <w:rPr>
      <w:rFonts w:ascii="Arial" w:eastAsia="Times New Roman" w:hAnsi="Arial" w:cs="Times New Roman"/>
      <w:b/>
      <w:i/>
      <w:sz w:val="18"/>
      <w:szCs w:val="20"/>
      <w:lang w:eastAsia="en-US"/>
    </w:rPr>
  </w:style>
  <w:style w:type="character" w:customStyle="1" w:styleId="ad">
    <w:name w:val="页眉 字符"/>
    <w:link w:val="ab"/>
    <w:semiHidden/>
    <w:rPr>
      <w:rFonts w:ascii="Times New Roman" w:eastAsia="Times New Roman" w:hAnsi="Times New Roman" w:cs="Times New Roman"/>
      <w:sz w:val="20"/>
      <w:szCs w:val="20"/>
      <w:lang w:val="en-GB" w:eastAsia="en-US"/>
    </w:rPr>
  </w:style>
  <w:style w:type="paragraph" w:styleId="af7">
    <w:name w:val="List Paragraph"/>
    <w:basedOn w:val="a"/>
    <w:link w:val="af8"/>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1">
    <w:name w:val="标题 2 字符"/>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7">
    <w:name w:val="正文文本 字符"/>
    <w:link w:val="a6"/>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a5">
    <w:name w:val="批注文字 字符"/>
    <w:link w:val="a4"/>
    <w:uiPriority w:val="99"/>
    <w:rPr>
      <w:rFonts w:ascii="Times New Roman" w:eastAsia="Times New Roman" w:hAnsi="Times New Roman"/>
      <w:lang w:val="en-GB"/>
    </w:rPr>
  </w:style>
  <w:style w:type="character" w:customStyle="1" w:styleId="af1">
    <w:name w:val="批注主题 字符"/>
    <w:link w:val="af0"/>
    <w:uiPriority w:val="99"/>
    <w:semiHidden/>
    <w:qFormat/>
    <w:rPr>
      <w:rFonts w:ascii="Times New Roman" w:eastAsia="Times New Roman" w:hAnsi="Times New Roman"/>
      <w:b/>
      <w:bCs/>
      <w:lang w:val="en-GB"/>
    </w:rPr>
  </w:style>
  <w:style w:type="character" w:customStyle="1" w:styleId="31">
    <w:name w:val="标题 3 字符"/>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e"/>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9">
    <w:name w:val="Placeholder Text"/>
    <w:basedOn w:val="a0"/>
    <w:uiPriority w:val="99"/>
    <w:semiHidden/>
    <w:qFormat/>
    <w:rPr>
      <w:color w:val="808080"/>
    </w:rPr>
  </w:style>
  <w:style w:type="paragraph" w:styleId="afa">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7"/>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7"/>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af8">
    <w:name w:val="列表段落 字符"/>
    <w:link w:val="af7"/>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styleId="afb">
    <w:name w:val="Revision"/>
    <w:hidden/>
    <w:uiPriority w:val="99"/>
    <w:semiHidden/>
    <w:rsid w:val="008F5887"/>
    <w:pPr>
      <w:spacing w:after="0" w:line="240" w:lineRule="auto"/>
      <w:jc w:val="left"/>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E08597B3-2FFB-4588-AC26-06EC4546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6316</Words>
  <Characters>36004</Characters>
  <Application>Microsoft Office Word</Application>
  <DocSecurity>0</DocSecurity>
  <Lines>300</Lines>
  <Paragraphs>84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42236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vivo-wenjuan</cp:lastModifiedBy>
  <cp:revision>2</cp:revision>
  <dcterms:created xsi:type="dcterms:W3CDTF">2023-04-04T02:58:00Z</dcterms:created>
  <dcterms:modified xsi:type="dcterms:W3CDTF">2023-04-04T02:58:00Z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