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1570F815"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00DC1DF9">
        <w:rPr>
          <w:sz w:val="22"/>
          <w:szCs w:val="22"/>
          <w:lang w:val="en-US"/>
        </w:rPr>
        <w:t>7</w:t>
      </w:r>
      <w:r w:rsidRPr="00583731">
        <w:rPr>
          <w:sz w:val="22"/>
          <w:szCs w:val="22"/>
          <w:lang w:val="en-US"/>
        </w:rPr>
        <w:t>.3.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311][</w:t>
      </w:r>
      <w:proofErr w:type="gramEnd"/>
      <w:r w:rsidR="000262D5" w:rsidRPr="000262D5">
        <w:rPr>
          <w:sz w:val="22"/>
          <w:szCs w:val="22"/>
        </w:rPr>
        <w:t>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w:t>
      </w:r>
      <w:proofErr w:type="gramStart"/>
      <w:r>
        <w:t>311][</w:t>
      </w:r>
      <w:proofErr w:type="gramEnd"/>
      <w:r>
        <w:t>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w:t>
      </w:r>
      <w:proofErr w:type="gramStart"/>
      <w:r w:rsidR="4A21C593">
        <w:t>i.e.</w:t>
      </w:r>
      <w:proofErr w:type="gramEnd"/>
      <w:r w:rsidR="4A21C593">
        <w:t xml:space="preserv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proofErr w:type="gramStart"/>
      <w:r w:rsidR="003B6F67" w:rsidRPr="00E91D30">
        <w:t xml:space="preserve"> 2023</w:t>
      </w:r>
      <w:proofErr w:type="gramEnd"/>
      <w:r w:rsidR="003B6F67" w:rsidRPr="00E91D30">
        <w:t xml:space="preserve">,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0E6564"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BodyText"/>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BodyText"/>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BodyText"/>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BodyText"/>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BodyText"/>
              <w:rPr>
                <w:rFonts w:eastAsia="DengXian"/>
              </w:rPr>
            </w:pPr>
            <w:proofErr w:type="spellStart"/>
            <w:r>
              <w:rPr>
                <w:rFonts w:eastAsia="DengXian"/>
              </w:rPr>
              <w:t>ByoungHoon</w:t>
            </w:r>
            <w:proofErr w:type="spellEnd"/>
            <w:r>
              <w:rPr>
                <w:rFonts w:eastAsia="DengXian"/>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BodyText"/>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BodyText"/>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BodyText"/>
              <w:rPr>
                <w:rFonts w:eastAsia="DengXian"/>
              </w:rPr>
            </w:pPr>
            <w:r>
              <w:rPr>
                <w:rFonts w:eastAsia="DengXian"/>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0E6564" w:rsidP="00576631">
            <w:pPr>
              <w:pStyle w:val="BodyText"/>
              <w:rPr>
                <w:rFonts w:eastAsia="DengXian"/>
              </w:rPr>
            </w:pPr>
            <w:hyperlink r:id="rId12" w:history="1">
              <w:r w:rsidR="00B35178" w:rsidRPr="004071A4">
                <w:rPr>
                  <w:rStyle w:val="Hyperlink"/>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BodyText"/>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BodyText"/>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BodyText"/>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BodyText"/>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BodyText"/>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BodyText"/>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BodyText"/>
            </w:pPr>
            <w:proofErr w:type="spellStart"/>
            <w:r>
              <w:t>Futurewei</w:t>
            </w:r>
            <w:proofErr w:type="spellEnd"/>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BodyText"/>
            </w:pPr>
            <w:proofErr w:type="spellStart"/>
            <w:r>
              <w:t>Yunsong</w:t>
            </w:r>
            <w:proofErr w:type="spellEnd"/>
            <w:r>
              <w:t xml:space="preserve">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BodyText"/>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BodyText"/>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BodyText"/>
            </w:pPr>
            <w:proofErr w:type="spellStart"/>
            <w:r w:rsidRPr="00D34BCE">
              <w:rPr>
                <w:rFonts w:hint="eastAsia"/>
              </w:rPr>
              <w:t>Y</w:t>
            </w:r>
            <w:r>
              <w:t>enchih</w:t>
            </w:r>
            <w:proofErr w:type="spellEnd"/>
            <w:r>
              <w:t xml:space="preserve"> Kuo</w:t>
            </w:r>
          </w:p>
        </w:tc>
        <w:tc>
          <w:tcPr>
            <w:tcW w:w="5044" w:type="dxa"/>
            <w:tcBorders>
              <w:top w:val="single" w:sz="4" w:space="0" w:color="auto"/>
              <w:left w:val="single" w:sz="4" w:space="0" w:color="auto"/>
              <w:bottom w:val="single" w:sz="4" w:space="0" w:color="auto"/>
              <w:right w:val="single" w:sz="4" w:space="0" w:color="auto"/>
            </w:tcBorders>
          </w:tcPr>
          <w:p w14:paraId="42AC3AAC" w14:textId="7EA8986F" w:rsidR="00D34BCE" w:rsidRPr="00D34BCE" w:rsidRDefault="00D34BCE" w:rsidP="001E4679">
            <w:pPr>
              <w:pStyle w:val="BodyText"/>
            </w:pPr>
            <w:r w:rsidRPr="00D34BCE">
              <w:rPr>
                <w:rFonts w:hint="eastAsia"/>
              </w:rPr>
              <w:t>j</w:t>
            </w:r>
            <w:r w:rsidRPr="00D34BCE">
              <w:t>asonkuo@iii.</w:t>
            </w:r>
            <w:r w:rsidR="001C6C64">
              <w:t>s</w:t>
            </w:r>
            <w:r w:rsidRPr="00D34BCE">
              <w:t>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BodyText"/>
              <w:rPr>
                <w:rFonts w:eastAsia="Malgun Gothic"/>
                <w:lang w:eastAsia="ko-KR"/>
              </w:rPr>
            </w:pPr>
            <w:r>
              <w:rPr>
                <w:rFonts w:eastAsia="Malgun Gothic"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BodyTex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9A76AF" w14:paraId="58F2CDB1" w14:textId="77777777" w:rsidTr="000D2CBA">
        <w:tc>
          <w:tcPr>
            <w:tcW w:w="2065" w:type="dxa"/>
            <w:tcBorders>
              <w:top w:val="single" w:sz="4" w:space="0" w:color="auto"/>
              <w:left w:val="single" w:sz="4" w:space="0" w:color="auto"/>
              <w:bottom w:val="single" w:sz="4" w:space="0" w:color="auto"/>
              <w:right w:val="single" w:sz="4" w:space="0" w:color="auto"/>
            </w:tcBorders>
          </w:tcPr>
          <w:p w14:paraId="2EEEDB61" w14:textId="6F71F642" w:rsidR="009A76AF" w:rsidRDefault="009A76AF" w:rsidP="001E4679">
            <w:pPr>
              <w:pStyle w:val="BodyText"/>
              <w:rPr>
                <w:rFonts w:eastAsia="Malgun Gothic"/>
                <w:lang w:eastAsia="ko-KR"/>
              </w:rPr>
            </w:pPr>
            <w:r>
              <w:rPr>
                <w:rFonts w:eastAsia="Malgun Gothic"/>
                <w:lang w:eastAsia="ko-KR"/>
              </w:rPr>
              <w:t>Dell Technologies</w:t>
            </w:r>
          </w:p>
        </w:tc>
        <w:tc>
          <w:tcPr>
            <w:tcW w:w="2520" w:type="dxa"/>
            <w:tcBorders>
              <w:top w:val="single" w:sz="4" w:space="0" w:color="auto"/>
              <w:left w:val="single" w:sz="4" w:space="0" w:color="auto"/>
              <w:bottom w:val="single" w:sz="4" w:space="0" w:color="auto"/>
              <w:right w:val="single" w:sz="4" w:space="0" w:color="auto"/>
            </w:tcBorders>
          </w:tcPr>
          <w:p w14:paraId="1C62DF7F" w14:textId="376534F3" w:rsidR="009A76AF" w:rsidRDefault="009A76AF" w:rsidP="001E4679">
            <w:pPr>
              <w:pStyle w:val="BodyText"/>
              <w:rPr>
                <w:rFonts w:eastAsia="Malgun Gothic"/>
                <w:lang w:eastAsia="ko-KR"/>
              </w:rPr>
            </w:pPr>
            <w:r>
              <w:rPr>
                <w:rFonts w:eastAsia="Malgun Gothic"/>
                <w:lang w:eastAsia="ko-KR"/>
              </w:rPr>
              <w:t xml:space="preserve">Ali </w:t>
            </w:r>
            <w:proofErr w:type="spellStart"/>
            <w:r>
              <w:rPr>
                <w:rFonts w:eastAsia="Malgun Gothic"/>
                <w:lang w:eastAsia="ko-KR"/>
              </w:rPr>
              <w:t>Esswie</w:t>
            </w:r>
            <w:proofErr w:type="spellEnd"/>
          </w:p>
        </w:tc>
        <w:tc>
          <w:tcPr>
            <w:tcW w:w="5044" w:type="dxa"/>
            <w:tcBorders>
              <w:top w:val="single" w:sz="4" w:space="0" w:color="auto"/>
              <w:left w:val="single" w:sz="4" w:space="0" w:color="auto"/>
              <w:bottom w:val="single" w:sz="4" w:space="0" w:color="auto"/>
              <w:right w:val="single" w:sz="4" w:space="0" w:color="auto"/>
            </w:tcBorders>
          </w:tcPr>
          <w:p w14:paraId="1824DB03" w14:textId="63A64B2B" w:rsidR="009A76AF" w:rsidRDefault="00482E39" w:rsidP="001E4679">
            <w:pPr>
              <w:pStyle w:val="BodyText"/>
              <w:rPr>
                <w:rFonts w:eastAsia="Malgun Gothic"/>
                <w:lang w:eastAsia="ko-KR"/>
              </w:rPr>
            </w:pPr>
            <w:r w:rsidRPr="00482E39">
              <w:rPr>
                <w:rFonts w:eastAsia="Malgun Gothic"/>
                <w:lang w:eastAsia="ko-KR"/>
              </w:rPr>
              <w:t>Ali.esswie@dell.com</w:t>
            </w:r>
          </w:p>
        </w:tc>
      </w:tr>
      <w:tr w:rsidR="00482E39" w14:paraId="7F3317BC" w14:textId="77777777" w:rsidTr="000D2CBA">
        <w:tc>
          <w:tcPr>
            <w:tcW w:w="2065" w:type="dxa"/>
            <w:tcBorders>
              <w:top w:val="single" w:sz="4" w:space="0" w:color="auto"/>
              <w:left w:val="single" w:sz="4" w:space="0" w:color="auto"/>
              <w:bottom w:val="single" w:sz="4" w:space="0" w:color="auto"/>
              <w:right w:val="single" w:sz="4" w:space="0" w:color="auto"/>
            </w:tcBorders>
          </w:tcPr>
          <w:p w14:paraId="2873972B" w14:textId="3A40155B" w:rsidR="00482E39" w:rsidRDefault="00482E39" w:rsidP="001E4679">
            <w:pPr>
              <w:pStyle w:val="BodyText"/>
              <w:rPr>
                <w:rFonts w:eastAsia="Malgun Gothic"/>
                <w:lang w:eastAsia="ko-KR"/>
              </w:rPr>
            </w:pPr>
            <w:r w:rsidRPr="00482E39">
              <w:rPr>
                <w:rFonts w:eastAsia="Malgun Gothic"/>
                <w:lang w:eastAsia="ko-KR"/>
              </w:rPr>
              <w:t>InterDigital</w:t>
            </w:r>
          </w:p>
        </w:tc>
        <w:tc>
          <w:tcPr>
            <w:tcW w:w="2520" w:type="dxa"/>
            <w:tcBorders>
              <w:top w:val="single" w:sz="4" w:space="0" w:color="auto"/>
              <w:left w:val="single" w:sz="4" w:space="0" w:color="auto"/>
              <w:bottom w:val="single" w:sz="4" w:space="0" w:color="auto"/>
              <w:right w:val="single" w:sz="4" w:space="0" w:color="auto"/>
            </w:tcBorders>
          </w:tcPr>
          <w:p w14:paraId="757B1CB7" w14:textId="39912B96" w:rsidR="00482E39" w:rsidRDefault="00482E39" w:rsidP="001E4679">
            <w:pPr>
              <w:pStyle w:val="BodyText"/>
              <w:rPr>
                <w:rFonts w:eastAsia="Malgun Gothic"/>
                <w:lang w:eastAsia="ko-KR"/>
              </w:rPr>
            </w:pPr>
            <w:r w:rsidRPr="00482E39">
              <w:rPr>
                <w:rFonts w:eastAsia="Malgun Gothic"/>
                <w:lang w:eastAsia="ko-KR"/>
              </w:rPr>
              <w:t>Faris Alfarhan</w:t>
            </w:r>
          </w:p>
        </w:tc>
        <w:tc>
          <w:tcPr>
            <w:tcW w:w="5044" w:type="dxa"/>
            <w:tcBorders>
              <w:top w:val="single" w:sz="4" w:space="0" w:color="auto"/>
              <w:left w:val="single" w:sz="4" w:space="0" w:color="auto"/>
              <w:bottom w:val="single" w:sz="4" w:space="0" w:color="auto"/>
              <w:right w:val="single" w:sz="4" w:space="0" w:color="auto"/>
            </w:tcBorders>
          </w:tcPr>
          <w:p w14:paraId="0F099F5B" w14:textId="730138CC" w:rsidR="00482E39" w:rsidRDefault="00BA59E0" w:rsidP="001E4679">
            <w:pPr>
              <w:pStyle w:val="BodyText"/>
              <w:rPr>
                <w:rFonts w:eastAsia="Malgun Gothic"/>
                <w:lang w:eastAsia="ko-KR"/>
              </w:rPr>
            </w:pPr>
            <w:r w:rsidRPr="00AB0FED">
              <w:rPr>
                <w:rFonts w:eastAsia="Malgun Gothic"/>
                <w:lang w:eastAsia="ko-KR"/>
              </w:rPr>
              <w:t>faris.alfarhan@interdigital.com</w:t>
            </w:r>
          </w:p>
        </w:tc>
      </w:tr>
      <w:tr w:rsidR="00BA59E0" w14:paraId="2A689056" w14:textId="77777777" w:rsidTr="000D2CBA">
        <w:tc>
          <w:tcPr>
            <w:tcW w:w="2065" w:type="dxa"/>
            <w:tcBorders>
              <w:top w:val="single" w:sz="4" w:space="0" w:color="auto"/>
              <w:left w:val="single" w:sz="4" w:space="0" w:color="auto"/>
              <w:bottom w:val="single" w:sz="4" w:space="0" w:color="auto"/>
              <w:right w:val="single" w:sz="4" w:space="0" w:color="auto"/>
            </w:tcBorders>
          </w:tcPr>
          <w:p w14:paraId="68079905" w14:textId="3E45D2A4" w:rsidR="00BA59E0" w:rsidRPr="00BA59E0" w:rsidRDefault="00BA59E0" w:rsidP="001E4679">
            <w:pPr>
              <w:pStyle w:val="BodyText"/>
              <w:rPr>
                <w:rFonts w:eastAsia="DengXian"/>
              </w:rPr>
            </w:pPr>
            <w:r>
              <w:rPr>
                <w:rFonts w:eastAsia="DengXian" w:hint="eastAsia"/>
              </w:rPr>
              <w:t>C</w:t>
            </w:r>
            <w:r>
              <w:rPr>
                <w:rFonts w:eastAsia="DengXian"/>
              </w:rPr>
              <w:t>MCC</w:t>
            </w:r>
          </w:p>
        </w:tc>
        <w:tc>
          <w:tcPr>
            <w:tcW w:w="2520" w:type="dxa"/>
            <w:tcBorders>
              <w:top w:val="single" w:sz="4" w:space="0" w:color="auto"/>
              <w:left w:val="single" w:sz="4" w:space="0" w:color="auto"/>
              <w:bottom w:val="single" w:sz="4" w:space="0" w:color="auto"/>
              <w:right w:val="single" w:sz="4" w:space="0" w:color="auto"/>
            </w:tcBorders>
          </w:tcPr>
          <w:p w14:paraId="06863CAC" w14:textId="3B14E8E6" w:rsidR="00BA59E0" w:rsidRPr="00BA59E0" w:rsidRDefault="00BA59E0" w:rsidP="001E4679">
            <w:pPr>
              <w:pStyle w:val="BodyText"/>
              <w:rPr>
                <w:rFonts w:eastAsia="DengXian"/>
              </w:rPr>
            </w:pPr>
            <w:proofErr w:type="spellStart"/>
            <w:r>
              <w:rPr>
                <w:rFonts w:eastAsia="DengXian" w:hint="eastAsia"/>
              </w:rPr>
              <w:t>X</w:t>
            </w:r>
            <w:r>
              <w:rPr>
                <w:rFonts w:eastAsia="DengXian"/>
              </w:rPr>
              <w:t>iaoman</w:t>
            </w:r>
            <w:proofErr w:type="spellEnd"/>
            <w:r>
              <w:rPr>
                <w:rFonts w:eastAsia="DengXian"/>
              </w:rPr>
              <w:t xml:space="preserve"> Liu</w:t>
            </w:r>
          </w:p>
        </w:tc>
        <w:tc>
          <w:tcPr>
            <w:tcW w:w="5044" w:type="dxa"/>
            <w:tcBorders>
              <w:top w:val="single" w:sz="4" w:space="0" w:color="auto"/>
              <w:left w:val="single" w:sz="4" w:space="0" w:color="auto"/>
              <w:bottom w:val="single" w:sz="4" w:space="0" w:color="auto"/>
              <w:right w:val="single" w:sz="4" w:space="0" w:color="auto"/>
            </w:tcBorders>
          </w:tcPr>
          <w:p w14:paraId="66D23C84" w14:textId="17CEFF2C" w:rsidR="00BA59E0" w:rsidRPr="00BA59E0" w:rsidRDefault="00BA59E0" w:rsidP="001E4679">
            <w:pPr>
              <w:pStyle w:val="BodyText"/>
              <w:rPr>
                <w:rFonts w:eastAsia="DengXian"/>
              </w:rPr>
            </w:pPr>
            <w:r>
              <w:rPr>
                <w:rFonts w:eastAsia="DengXian" w:hint="eastAsia"/>
              </w:rPr>
              <w:t>l</w:t>
            </w:r>
            <w:r>
              <w:rPr>
                <w:rFonts w:eastAsia="DengXian"/>
              </w:rPr>
              <w:t>iuxiaoman@chinamobile.com</w:t>
            </w:r>
          </w:p>
        </w:tc>
      </w:tr>
      <w:tr w:rsidR="00973CA4" w14:paraId="57C2CDB7" w14:textId="77777777" w:rsidTr="000D2CBA">
        <w:tc>
          <w:tcPr>
            <w:tcW w:w="2065" w:type="dxa"/>
            <w:tcBorders>
              <w:top w:val="single" w:sz="4" w:space="0" w:color="auto"/>
              <w:left w:val="single" w:sz="4" w:space="0" w:color="auto"/>
              <w:bottom w:val="single" w:sz="4" w:space="0" w:color="auto"/>
              <w:right w:val="single" w:sz="4" w:space="0" w:color="auto"/>
            </w:tcBorders>
          </w:tcPr>
          <w:p w14:paraId="1152DC89" w14:textId="5D4788D3" w:rsidR="00973CA4" w:rsidRPr="008E229C" w:rsidRDefault="00973CA4" w:rsidP="001E4679">
            <w:pPr>
              <w:pStyle w:val="BodyText"/>
              <w:rPr>
                <w:rFonts w:eastAsia="PMingLiU"/>
                <w:lang w:eastAsia="zh-TW"/>
              </w:rPr>
            </w:pPr>
            <w:r>
              <w:rPr>
                <w:rFonts w:eastAsia="PMingLiU" w:hint="eastAsia"/>
                <w:lang w:eastAsia="zh-TW"/>
              </w:rPr>
              <w:t>M</w:t>
            </w:r>
            <w:r>
              <w:rPr>
                <w:rFonts w:eastAsia="PMingLiU"/>
                <w:lang w:eastAsia="zh-TW"/>
              </w:rPr>
              <w:t>ediaTek</w:t>
            </w:r>
          </w:p>
        </w:tc>
        <w:tc>
          <w:tcPr>
            <w:tcW w:w="2520" w:type="dxa"/>
            <w:tcBorders>
              <w:top w:val="single" w:sz="4" w:space="0" w:color="auto"/>
              <w:left w:val="single" w:sz="4" w:space="0" w:color="auto"/>
              <w:bottom w:val="single" w:sz="4" w:space="0" w:color="auto"/>
              <w:right w:val="single" w:sz="4" w:space="0" w:color="auto"/>
            </w:tcBorders>
          </w:tcPr>
          <w:p w14:paraId="32E3290B" w14:textId="0EF65BE1" w:rsidR="00973CA4" w:rsidRPr="008E229C" w:rsidRDefault="00973CA4" w:rsidP="001E4679">
            <w:pPr>
              <w:pStyle w:val="BodyText"/>
              <w:rPr>
                <w:rFonts w:eastAsia="PMingLiU"/>
                <w:lang w:eastAsia="zh-TW"/>
              </w:rPr>
            </w:pPr>
            <w:r>
              <w:rPr>
                <w:rFonts w:eastAsia="PMingLiU" w:hint="eastAsia"/>
                <w:lang w:eastAsia="zh-TW"/>
              </w:rPr>
              <w:t>M</w:t>
            </w:r>
            <w:r>
              <w:rPr>
                <w:rFonts w:eastAsia="PMingLiU"/>
                <w:lang w:eastAsia="zh-TW"/>
              </w:rPr>
              <w:t>utai Lin</w:t>
            </w:r>
          </w:p>
        </w:tc>
        <w:tc>
          <w:tcPr>
            <w:tcW w:w="5044" w:type="dxa"/>
            <w:tcBorders>
              <w:top w:val="single" w:sz="4" w:space="0" w:color="auto"/>
              <w:left w:val="single" w:sz="4" w:space="0" w:color="auto"/>
              <w:bottom w:val="single" w:sz="4" w:space="0" w:color="auto"/>
              <w:right w:val="single" w:sz="4" w:space="0" w:color="auto"/>
            </w:tcBorders>
          </w:tcPr>
          <w:p w14:paraId="4FAA6A74" w14:textId="19DA1851" w:rsidR="00973CA4" w:rsidRPr="008E229C" w:rsidRDefault="00973CA4" w:rsidP="001E4679">
            <w:pPr>
              <w:pStyle w:val="BodyText"/>
              <w:rPr>
                <w:rFonts w:eastAsia="PMingLiU"/>
                <w:lang w:eastAsia="zh-TW"/>
              </w:rPr>
            </w:pPr>
            <w:r>
              <w:rPr>
                <w:rFonts w:eastAsia="PMingLiU"/>
                <w:lang w:eastAsia="zh-TW"/>
              </w:rPr>
              <w:t>morton.lin@mediatek.com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w:t>
            </w:r>
            <w:proofErr w:type="gramStart"/>
            <w:r w:rsidRPr="006B33BE">
              <w:rPr>
                <w:rFonts w:ascii="Times New Roman" w:hAnsi="Times New Roman"/>
              </w:rPr>
              <w:t>active</w:t>
            </w:r>
            <w:proofErr w:type="gramEnd"/>
            <w:r w:rsidRPr="006B33BE">
              <w:rPr>
                <w:rFonts w:ascii="Times New Roman" w:hAnsi="Times New Roman"/>
              </w:rPr>
              <w:t xml:space="preser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gNB and Rel-18 and legacy </w:t>
      </w:r>
      <w:proofErr w:type="gramStart"/>
      <w:r>
        <w:rPr>
          <w:rFonts w:eastAsia="MS Mincho"/>
          <w:szCs w:val="24"/>
          <w:lang w:eastAsia="en-GB"/>
        </w:rPr>
        <w:t>UEs</w:t>
      </w:r>
      <w:proofErr w:type="gramEnd"/>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w:t>
      </w:r>
      <w:proofErr w:type="gramStart"/>
      <w:r>
        <w:rPr>
          <w:rFonts w:eastAsia="MS Mincho"/>
          <w:szCs w:val="24"/>
          <w:lang w:eastAsia="en-GB"/>
        </w:rPr>
        <w:t>configuration</w:t>
      </w:r>
      <w:proofErr w:type="gramEnd"/>
      <w:r>
        <w:rPr>
          <w:rFonts w:eastAsia="MS Mincho"/>
          <w:szCs w:val="24"/>
          <w:lang w:eastAsia="en-GB"/>
        </w:rPr>
        <w:t xml:space="preserve">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 xml:space="preserve">RAN1 continues discussion on the at least following physical layer related aspects of cell DTX/DRX </w:t>
      </w:r>
      <w:proofErr w:type="gramStart"/>
      <w:r>
        <w:rPr>
          <w:rFonts w:ascii="Times New Roman" w:hAnsi="Times New Roman"/>
        </w:rPr>
        <w:t>aspects</w:t>
      </w:r>
      <w:proofErr w:type="gramEnd"/>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 xml:space="preserve">Further discussions on other aspects are not </w:t>
      </w:r>
      <w:proofErr w:type="gramStart"/>
      <w:r>
        <w:rPr>
          <w:rFonts w:ascii="Times New Roman" w:hAnsi="Times New Roman"/>
        </w:rPr>
        <w:t>precluded</w:t>
      </w:r>
      <w:proofErr w:type="gramEnd"/>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 xml:space="preserve">PDCCH scrambled with UE specific </w:t>
      </w:r>
      <w:proofErr w:type="gramStart"/>
      <w:r>
        <w:rPr>
          <w:rFonts w:ascii="Times New Roman" w:hAnsi="Times New Roman"/>
        </w:rPr>
        <w:t>RNTI</w:t>
      </w:r>
      <w:proofErr w:type="gramEnd"/>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 xml:space="preserve">Other signals/channels are not </w:t>
      </w:r>
      <w:proofErr w:type="gramStart"/>
      <w:r>
        <w:rPr>
          <w:rFonts w:ascii="Times New Roman" w:hAnsi="Times New Roman"/>
        </w:rPr>
        <w:t>precluded</w:t>
      </w:r>
      <w:proofErr w:type="gramEnd"/>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w:t>
      </w:r>
      <w:proofErr w:type="gramStart"/>
      <w:r w:rsidR="00FD385D">
        <w:rPr>
          <w:lang w:eastAsia="sv-SE"/>
        </w:rPr>
        <w:t>in order to</w:t>
      </w:r>
      <w:proofErr w:type="gramEnd"/>
      <w:r w:rsidR="00FD385D">
        <w:rPr>
          <w:lang w:eastAsia="sv-SE"/>
        </w:rPr>
        <w:t xml:space="preserve">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w:t>
      </w:r>
      <w:proofErr w:type="gramStart"/>
      <w:r w:rsidR="00CD1E3F" w:rsidRPr="00CD1E3F">
        <w:rPr>
          <w:lang w:eastAsia="sv-SE"/>
        </w:rPr>
        <w:t>has to</w:t>
      </w:r>
      <w:proofErr w:type="gramEnd"/>
      <w:r w:rsidR="00CD1E3F" w:rsidRPr="00CD1E3F">
        <w:rPr>
          <w:lang w:eastAsia="sv-SE"/>
        </w:rPr>
        <w:t xml:space="preserve">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w:t>
      </w:r>
      <w:proofErr w:type="gramStart"/>
      <w:r>
        <w:rPr>
          <w:lang w:eastAsia="sv-SE"/>
        </w:rPr>
        <w:t>e.g.</w:t>
      </w:r>
      <w:proofErr w:type="gramEnd"/>
      <w:r>
        <w:rPr>
          <w:lang w:eastAsia="sv-SE"/>
        </w:rPr>
        <w:t xml:space="preserve">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84"/>
        <w:gridCol w:w="6994"/>
      </w:tblGrid>
      <w:tr w:rsidR="00F20887" w:rsidRPr="00C47924" w14:paraId="4734E517" w14:textId="77777777" w:rsidTr="00746B73">
        <w:tc>
          <w:tcPr>
            <w:tcW w:w="1713"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84"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6994"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746B73">
        <w:tc>
          <w:tcPr>
            <w:tcW w:w="1713"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84"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6994"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gNB can choose to wait to next active duration of Cell DTX to transmit it (</w:t>
            </w:r>
            <w:proofErr w:type="gramStart"/>
            <w:r>
              <w:rPr>
                <w:rFonts w:cs="Arial"/>
                <w:lang w:val="en-US" w:eastAsia="ko-KR"/>
              </w:rPr>
              <w:t>i.e.</w:t>
            </w:r>
            <w:proofErr w:type="gramEnd"/>
            <w:r>
              <w:rPr>
                <w:rFonts w:cs="Arial"/>
                <w:lang w:val="en-US" w:eastAsia="ko-KR"/>
              </w:rPr>
              <w:t xml:space="preserv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w:t>
            </w:r>
            <w:proofErr w:type="gramStart"/>
            <w:r w:rsidR="00B84B28">
              <w:rPr>
                <w:rFonts w:cs="Arial"/>
                <w:lang w:val="en-US" w:eastAsia="ko-KR"/>
              </w:rPr>
              <w:t>i.e.</w:t>
            </w:r>
            <w:proofErr w:type="gramEnd"/>
            <w:r w:rsidR="00B84B28">
              <w:rPr>
                <w:rFonts w:cs="Arial"/>
                <w:lang w:val="en-US" w:eastAsia="ko-KR"/>
              </w:rPr>
              <w:t xml:space="preserv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monitored SPS occasion (</w:t>
            </w:r>
            <w:proofErr w:type="gramStart"/>
            <w:r w:rsidR="00104BF1">
              <w:rPr>
                <w:rFonts w:cs="Arial"/>
                <w:lang w:val="en-US" w:eastAsia="ko-KR"/>
              </w:rPr>
              <w:t>i.e.</w:t>
            </w:r>
            <w:proofErr w:type="gramEnd"/>
            <w:r w:rsidR="00104BF1">
              <w:rPr>
                <w:rFonts w:cs="Arial"/>
                <w:lang w:val="en-US" w:eastAsia="ko-KR"/>
              </w:rPr>
              <w:t xml:space="preserv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746B73">
        <w:tc>
          <w:tcPr>
            <w:tcW w:w="1713"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84"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6994"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746B73">
        <w:tc>
          <w:tcPr>
            <w:tcW w:w="1713"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84"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6994"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w:t>
            </w:r>
            <w:proofErr w:type="gramStart"/>
            <w:r>
              <w:rPr>
                <w:rFonts w:cs="Arial"/>
                <w:lang w:val="en-US" w:eastAsia="ko-KR"/>
              </w:rPr>
              <w:t>period of time</w:t>
            </w:r>
            <w:proofErr w:type="gramEnd"/>
            <w:r>
              <w:rPr>
                <w:rFonts w:cs="Arial"/>
                <w:lang w:val="en-US" w:eastAsia="ko-KR"/>
              </w:rPr>
              <w:t xml:space="preserv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 xml:space="preserve">In other words, option 3 non-only provides more flexibility to network for making use of the Cell DTX feature (and, to this extend, option 1 is included in option 3), but it also brings more NES gain by allowing the network to switch to Cell DTX early, </w:t>
            </w:r>
            <w:proofErr w:type="gramStart"/>
            <w:r>
              <w:rPr>
                <w:rFonts w:cs="Arial"/>
                <w:lang w:val="en-US" w:eastAsia="ko-KR"/>
              </w:rPr>
              <w:t>i.e.</w:t>
            </w:r>
            <w:proofErr w:type="gramEnd"/>
            <w:r>
              <w:rPr>
                <w:rFonts w:cs="Arial"/>
                <w:lang w:val="en-US" w:eastAsia="ko-KR"/>
              </w:rPr>
              <w:t xml:space="preserv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746B73">
        <w:tc>
          <w:tcPr>
            <w:tcW w:w="1713"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84"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6994"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746B73">
        <w:tc>
          <w:tcPr>
            <w:tcW w:w="1713"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84"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6994"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746B73">
        <w:tc>
          <w:tcPr>
            <w:tcW w:w="1713"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84"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6994"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It would make sense if the cell </w:t>
            </w:r>
            <w:proofErr w:type="gramStart"/>
            <w:r w:rsidRPr="00042CCD">
              <w:rPr>
                <w:rFonts w:cs="Arial"/>
                <w:lang w:val="en-US" w:eastAsia="ko-KR"/>
              </w:rPr>
              <w:t>is</w:t>
            </w:r>
            <w:proofErr w:type="gramEnd"/>
            <w:r w:rsidRPr="00042CCD">
              <w:rPr>
                <w:rFonts w:cs="Arial"/>
                <w:lang w:val="en-US" w:eastAsia="ko-KR"/>
              </w:rPr>
              <w:t xml:space="preserve">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transmission, and subsequently, the UE should not be monitoring this </w:t>
            </w:r>
            <w:proofErr w:type="gramStart"/>
            <w:r w:rsidRPr="00042CCD">
              <w:rPr>
                <w:rFonts w:cs="Arial"/>
                <w:lang w:val="en-US" w:eastAsia="ko-KR"/>
              </w:rPr>
              <w:t>SPS</w:t>
            </w:r>
            <w:proofErr w:type="gramEnd"/>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 xml:space="preserve">However, if there is a lot of </w:t>
            </w:r>
            <w:proofErr w:type="gramStart"/>
            <w:r w:rsidRPr="00042CCD">
              <w:rPr>
                <w:rFonts w:cs="Arial"/>
                <w:lang w:val="en-US" w:eastAsia="ko-KR"/>
              </w:rPr>
              <w:t>consensus</w:t>
            </w:r>
            <w:proofErr w:type="gramEnd"/>
            <w:r w:rsidRPr="00042CCD">
              <w:rPr>
                <w:rFonts w:cs="Arial"/>
                <w:lang w:val="en-US" w:eastAsia="ko-KR"/>
              </w:rPr>
              <w:t xml:space="preserve">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sensitive traffic while deploying cell DTX, it may make sense to also </w:t>
            </w:r>
            <w:proofErr w:type="gramStart"/>
            <w:r w:rsidRPr="00042CCD">
              <w:rPr>
                <w:rFonts w:cs="Arial"/>
                <w:lang w:val="en-US" w:eastAsia="ko-KR"/>
              </w:rPr>
              <w:t>allow</w:t>
            </w:r>
            <w:proofErr w:type="gramEnd"/>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w:t>
            </w:r>
            <w:proofErr w:type="gramStart"/>
            <w:r w:rsidRPr="00042CCD">
              <w:rPr>
                <w:rFonts w:cs="Arial"/>
                <w:lang w:val="en-US" w:eastAsia="ko-KR"/>
              </w:rPr>
              <w:t>DTX</w:t>
            </w:r>
            <w:proofErr w:type="gramEnd"/>
            <w:r w:rsidRPr="00042CCD">
              <w:rPr>
                <w:rFonts w:cs="Arial"/>
                <w:lang w:val="en-US" w:eastAsia="ko-KR"/>
              </w:rPr>
              <w:t xml:space="preserve">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w:t>
            </w:r>
            <w:proofErr w:type="gramStart"/>
            <w:r w:rsidRPr="00042CCD">
              <w:rPr>
                <w:rFonts w:cs="Arial"/>
                <w:lang w:val="en-US" w:eastAsia="ko-KR"/>
              </w:rPr>
              <w:t>3</w:t>
            </w:r>
            <w:proofErr w:type="gramEnd"/>
            <w:r w:rsidRPr="00042CCD">
              <w:rPr>
                <w:rFonts w:cs="Arial"/>
                <w:lang w:val="en-US" w:eastAsia="ko-KR"/>
              </w:rPr>
              <w:t xml:space="preserve">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746B73">
        <w:tc>
          <w:tcPr>
            <w:tcW w:w="1713"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84"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6994"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065828" w:rsidRPr="00C47924" w14:paraId="1A3DB2F1" w14:textId="77777777" w:rsidTr="00746B73">
        <w:tc>
          <w:tcPr>
            <w:tcW w:w="1713"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84"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6994"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w:t>
            </w:r>
            <w:proofErr w:type="gramStart"/>
            <w:r w:rsidRPr="002C2D31">
              <w:rPr>
                <w:rFonts w:cs="Arial"/>
                <w:lang w:eastAsia="ko-KR"/>
              </w:rPr>
              <w:t>configuration, but</w:t>
            </w:r>
            <w:proofErr w:type="gramEnd"/>
            <w:r w:rsidRPr="002C2D31">
              <w:rPr>
                <w:rFonts w:cs="Arial"/>
                <w:lang w:eastAsia="ko-KR"/>
              </w:rPr>
              <w:t xml:space="preserve">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w:t>
            </w:r>
            <w:proofErr w:type="gramStart"/>
            <w:r>
              <w:rPr>
                <w:rFonts w:cs="Arial"/>
                <w:lang w:eastAsia="ko-KR"/>
              </w:rPr>
              <w:t>e.g.</w:t>
            </w:r>
            <w:proofErr w:type="gramEnd"/>
            <w:r>
              <w:rPr>
                <w:rFonts w:cs="Arial"/>
                <w:lang w:eastAsia="ko-KR"/>
              </w:rPr>
              <w:t xml:space="preserve">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w:t>
            </w:r>
            <w:proofErr w:type="gramStart"/>
            <w:r w:rsidRPr="002C2D31">
              <w:rPr>
                <w:rFonts w:cs="Arial"/>
                <w:lang w:eastAsia="ko-KR"/>
              </w:rPr>
              <w:t>i.e.</w:t>
            </w:r>
            <w:proofErr w:type="gramEnd"/>
            <w:r w:rsidRPr="002C2D31">
              <w:rPr>
                <w:rFonts w:cs="Arial"/>
                <w:lang w:eastAsia="ko-KR"/>
              </w:rPr>
              <w:t xml:space="preserv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w:t>
            </w:r>
            <w:proofErr w:type="gramStart"/>
            <w:r w:rsidRPr="002C2D31">
              <w:rPr>
                <w:rFonts w:cs="Arial"/>
                <w:lang w:eastAsia="ko-KR"/>
              </w:rPr>
              <w:t>e.g.</w:t>
            </w:r>
            <w:proofErr w:type="gramEnd"/>
            <w:r w:rsidRPr="002C2D31">
              <w:rPr>
                <w:rFonts w:cs="Arial"/>
                <w:lang w:eastAsia="ko-KR"/>
              </w:rPr>
              <w:t xml:space="preserve">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746B73">
        <w:tc>
          <w:tcPr>
            <w:tcW w:w="1713"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84"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6994"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746B73">
        <w:tc>
          <w:tcPr>
            <w:tcW w:w="1713"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84"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6994"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proofErr w:type="gramStart"/>
            <w:r w:rsidR="00747BA9">
              <w:rPr>
                <w:rFonts w:eastAsia="DengXian" w:cs="Arial"/>
                <w:lang w:val="en-US"/>
              </w:rPr>
              <w:t xml:space="preserve">actually </w:t>
            </w:r>
            <w:r w:rsidR="00747BA9">
              <w:rPr>
                <w:rFonts w:cs="Arial"/>
                <w:lang w:val="en-US" w:eastAsia="ko-KR"/>
              </w:rPr>
              <w:t>degrade</w:t>
            </w:r>
            <w:proofErr w:type="gramEnd"/>
            <w:r w:rsidR="00747BA9">
              <w:rPr>
                <w:rFonts w:cs="Arial"/>
                <w:lang w:val="en-US" w:eastAsia="ko-KR"/>
              </w:rPr>
              <w:t xml:space="preserv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w:t>
            </w:r>
            <w:proofErr w:type="gramStart"/>
            <w:r w:rsidR="00C13768">
              <w:rPr>
                <w:rFonts w:cs="Arial"/>
                <w:lang w:val="en-US" w:eastAsia="ko-KR"/>
              </w:rPr>
              <w:t>e.g.</w:t>
            </w:r>
            <w:proofErr w:type="gramEnd"/>
            <w:r w:rsidR="00C13768">
              <w:rPr>
                <w:rFonts w:cs="Arial"/>
                <w:lang w:val="en-US" w:eastAsia="ko-KR"/>
              </w:rPr>
              <w:t xml:space="preserve">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746B73">
        <w:tc>
          <w:tcPr>
            <w:tcW w:w="1713"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84"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6994"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746B73">
        <w:tc>
          <w:tcPr>
            <w:tcW w:w="1713"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4"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6994"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746B73">
        <w:tc>
          <w:tcPr>
            <w:tcW w:w="1713"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84"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6994"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746B73">
        <w:tc>
          <w:tcPr>
            <w:tcW w:w="1713"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84"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6994"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746B73">
        <w:tc>
          <w:tcPr>
            <w:tcW w:w="1713"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84"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6994"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746B73">
        <w:tc>
          <w:tcPr>
            <w:tcW w:w="1713"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84"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6994"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w:t>
            </w:r>
            <w:proofErr w:type="gramStart"/>
            <w:r>
              <w:rPr>
                <w:rFonts w:cs="Arial"/>
                <w:lang w:val="en-US" w:eastAsia="ko-KR"/>
              </w:rPr>
              <w:t>all</w:t>
            </w:r>
            <w:proofErr w:type="gramEnd"/>
            <w:r>
              <w:rPr>
                <w:rFonts w:cs="Arial"/>
                <w:lang w:val="en-US" w:eastAsia="ko-KR"/>
              </w:rPr>
              <w:t xml:space="preserve">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Malgun Gothic" w:cs="Arial"/>
                <w:lang w:val="en-US" w:eastAsia="ko-KR"/>
              </w:rPr>
            </w:pPr>
            <w:r>
              <w:rPr>
                <w:rFonts w:cs="Arial"/>
                <w:lang w:val="en-US" w:eastAsia="ko-KR"/>
              </w:rPr>
              <w:t xml:space="preserve">Considering that Rel-18 does not include SSB adaptation, and SSBs </w:t>
            </w:r>
            <w:proofErr w:type="gramStart"/>
            <w:r>
              <w:rPr>
                <w:rFonts w:cs="Arial"/>
                <w:lang w:val="en-US" w:eastAsia="ko-KR"/>
              </w:rPr>
              <w:t>are typically need</w:t>
            </w:r>
            <w:proofErr w:type="gramEnd"/>
            <w:r>
              <w:rPr>
                <w:rFonts w:cs="Arial"/>
                <w:lang w:val="en-US" w:eastAsia="ko-KR"/>
              </w:rPr>
              <w:t xml:space="preserve">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another Cell-DTX configuration with 40 ms period depending </w:t>
            </w:r>
            <w:proofErr w:type="gramStart"/>
            <w:r>
              <w:rPr>
                <w:rFonts w:cs="Arial"/>
                <w:lang w:val="en-US" w:eastAsia="ko-KR"/>
              </w:rPr>
              <w:t>e.g.</w:t>
            </w:r>
            <w:proofErr w:type="gramEnd"/>
            <w:r>
              <w:rPr>
                <w:rFonts w:cs="Arial"/>
                <w:lang w:val="en-US" w:eastAsia="ko-KR"/>
              </w:rPr>
              <w:t xml:space="preserve"> on UE radio conditions.</w:t>
            </w:r>
          </w:p>
        </w:tc>
      </w:tr>
      <w:tr w:rsidR="001F6483" w:rsidRPr="00C47924" w14:paraId="36189D9F" w14:textId="77777777" w:rsidTr="00746B73">
        <w:tc>
          <w:tcPr>
            <w:tcW w:w="1713"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t>ZTE</w:t>
            </w:r>
          </w:p>
        </w:tc>
        <w:tc>
          <w:tcPr>
            <w:tcW w:w="1184"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94" w:type="dxa"/>
            <w:shd w:val="clear" w:color="auto" w:fill="auto"/>
          </w:tcPr>
          <w:p w14:paraId="58C0EA0A" w14:textId="77777777" w:rsidR="001F6483" w:rsidRDefault="001F6483" w:rsidP="001F6483">
            <w:pPr>
              <w:rPr>
                <w:rFonts w:eastAsia="SimSun"/>
                <w:lang w:val="en-US"/>
              </w:rPr>
            </w:pPr>
            <w:r>
              <w:rPr>
                <w:rFonts w:cs="Arial"/>
                <w:lang w:val="en-US" w:eastAsia="ko-KR"/>
              </w:rPr>
              <w:t>We also agree that the impacts of Cell DTX/DRX feature on the UE QoS/</w:t>
            </w:r>
            <w:proofErr w:type="spellStart"/>
            <w:r>
              <w:rPr>
                <w:rFonts w:cs="Arial"/>
                <w:lang w:val="en-US" w:eastAsia="ko-KR"/>
              </w:rPr>
              <w:t>QoE</w:t>
            </w:r>
            <w:proofErr w:type="spellEnd"/>
            <w:r>
              <w:rPr>
                <w:rFonts w:cs="Arial"/>
                <w:lang w:val="en-US" w:eastAsia="ko-KR"/>
              </w:rPr>
              <w:t xml:space="preserv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gNB’s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proofErr w:type="gramStart"/>
            <w:r>
              <w:rPr>
                <w:rFonts w:eastAsia="SimSun"/>
                <w:lang w:val="en-US"/>
              </w:rPr>
              <w:t>B</w:t>
            </w:r>
            <w:r>
              <w:rPr>
                <w:rFonts w:eastAsia="SimSun" w:hint="eastAsia"/>
                <w:lang w:val="en-US"/>
              </w:rPr>
              <w:t>oth of the legacy</w:t>
            </w:r>
            <w:proofErr w:type="gramEnd"/>
            <w:r>
              <w:rPr>
                <w:rFonts w:eastAsia="SimSun" w:hint="eastAsia"/>
                <w:lang w:val="en-US"/>
              </w:rPr>
              <w:t xml:space="preserve">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r>
              <w:rPr>
                <w:rFonts w:eastAsia="SimSun" w:hint="eastAsia"/>
                <w:lang w:val="en-US"/>
              </w:rPr>
              <w:t>gNB</w:t>
            </w:r>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gNB</w:t>
            </w:r>
            <w:r>
              <w:rPr>
                <w:rFonts w:eastAsia="SimSun"/>
                <w:lang w:val="en-US"/>
              </w:rPr>
              <w:t>’</w:t>
            </w:r>
            <w:r>
              <w:rPr>
                <w:rFonts w:eastAsia="SimSun" w:hint="eastAsia"/>
                <w:lang w:val="en-US"/>
              </w:rPr>
              <w:t xml:space="preserve">s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w:t>
            </w:r>
            <w:r>
              <w:rPr>
                <w:rFonts w:eastAsia="SimSun" w:hint="eastAsia"/>
                <w:lang w:val="en-US"/>
              </w:rPr>
              <w:lastRenderedPageBreak/>
              <w:t>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gNB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proofErr w:type="gramStart"/>
            <w:r>
              <w:rPr>
                <w:rFonts w:eastAsia="SimSun"/>
                <w:lang w:val="en-US"/>
              </w:rPr>
              <w:t>So</w:t>
            </w:r>
            <w:proofErr w:type="gramEnd"/>
            <w:r>
              <w:rPr>
                <w:rFonts w:eastAsia="SimSun"/>
                <w:lang w:val="en-US"/>
              </w:rPr>
              <w:t xml:space="preserve"> </w:t>
            </w:r>
            <w:r>
              <w:rPr>
                <w:rFonts w:eastAsia="SimSun" w:hint="eastAsia"/>
                <w:lang w:val="en-US"/>
              </w:rPr>
              <w:t>it is unnecessary for gNB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gNB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746B73">
        <w:tc>
          <w:tcPr>
            <w:tcW w:w="1713" w:type="dxa"/>
            <w:shd w:val="clear" w:color="auto" w:fill="auto"/>
          </w:tcPr>
          <w:p w14:paraId="1AE2B35F" w14:textId="7B88E04A" w:rsidR="00ED4375" w:rsidRDefault="00ED4375" w:rsidP="00ED4375">
            <w:pPr>
              <w:rPr>
                <w:rFonts w:eastAsia="Malgun Gothic" w:cs="Arial"/>
                <w:lang w:val="en-US"/>
              </w:rPr>
            </w:pPr>
            <w:proofErr w:type="spellStart"/>
            <w:r>
              <w:rPr>
                <w:rFonts w:cs="Arial"/>
                <w:lang w:val="en-US" w:eastAsia="ko-KR"/>
              </w:rPr>
              <w:lastRenderedPageBreak/>
              <w:t>Futurewei</w:t>
            </w:r>
            <w:proofErr w:type="spellEnd"/>
          </w:p>
        </w:tc>
        <w:tc>
          <w:tcPr>
            <w:tcW w:w="1184"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6994"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746B73">
        <w:tc>
          <w:tcPr>
            <w:tcW w:w="1713" w:type="dxa"/>
            <w:shd w:val="clear" w:color="auto" w:fill="auto"/>
          </w:tcPr>
          <w:p w14:paraId="56F258B4" w14:textId="2C9F3676" w:rsidR="00D34BCE" w:rsidRPr="00D34BCE" w:rsidRDefault="00D34BCE"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4" w:type="dxa"/>
            <w:shd w:val="clear" w:color="auto" w:fill="auto"/>
          </w:tcPr>
          <w:p w14:paraId="2A41D113" w14:textId="10D6757B" w:rsidR="00D34BCE" w:rsidRPr="00D34BCE" w:rsidRDefault="00D34BCE"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B83925">
              <w:rPr>
                <w:rFonts w:eastAsia="PMingLiU" w:cs="Arial"/>
                <w:lang w:val="en-US" w:eastAsia="zh-TW"/>
              </w:rPr>
              <w:t>/3</w:t>
            </w:r>
          </w:p>
        </w:tc>
        <w:tc>
          <w:tcPr>
            <w:tcW w:w="6994" w:type="dxa"/>
            <w:shd w:val="clear" w:color="auto" w:fill="auto"/>
          </w:tcPr>
          <w:p w14:paraId="39FE9E05" w14:textId="6F84E53F" w:rsidR="00D34BCE" w:rsidRPr="00B83925" w:rsidRDefault="00B83925" w:rsidP="009E0ED8">
            <w:pPr>
              <w:rPr>
                <w:rFonts w:eastAsia="PMingLiU" w:cs="Arial"/>
                <w:lang w:val="en-US" w:eastAsia="zh-TW"/>
              </w:rPr>
            </w:pPr>
            <w:r>
              <w:rPr>
                <w:rFonts w:eastAsia="PMingLiU" w:cs="Arial"/>
                <w:lang w:val="en-US" w:eastAsia="zh-TW"/>
              </w:rPr>
              <w:t>Option 1 can maximize energy saving gain. Option 3 is also fine.</w:t>
            </w:r>
          </w:p>
        </w:tc>
      </w:tr>
      <w:tr w:rsidR="00F9780A" w:rsidRPr="00C47924" w14:paraId="36DFA221" w14:textId="77777777" w:rsidTr="00746B73">
        <w:tc>
          <w:tcPr>
            <w:tcW w:w="1713" w:type="dxa"/>
            <w:shd w:val="clear" w:color="auto" w:fill="auto"/>
          </w:tcPr>
          <w:p w14:paraId="1AFFB62E" w14:textId="3C5BA54E" w:rsidR="00F9780A" w:rsidRPr="00F9780A" w:rsidRDefault="00F9780A" w:rsidP="00ED4375">
            <w:pPr>
              <w:rPr>
                <w:rFonts w:eastAsia="Malgun Gothic" w:cs="Arial"/>
                <w:lang w:val="en-US" w:eastAsia="ko-KR"/>
              </w:rPr>
            </w:pPr>
            <w:r>
              <w:rPr>
                <w:rFonts w:eastAsia="Malgun Gothic" w:cs="Arial" w:hint="eastAsia"/>
                <w:lang w:val="en-US" w:eastAsia="ko-KR"/>
              </w:rPr>
              <w:t>LGE</w:t>
            </w:r>
          </w:p>
        </w:tc>
        <w:tc>
          <w:tcPr>
            <w:tcW w:w="1184" w:type="dxa"/>
            <w:shd w:val="clear" w:color="auto" w:fill="auto"/>
          </w:tcPr>
          <w:p w14:paraId="5EFCC013" w14:textId="5D8A7BF8" w:rsidR="00F9780A" w:rsidRPr="00F9780A" w:rsidRDefault="004E312D" w:rsidP="00ED4375">
            <w:pPr>
              <w:rPr>
                <w:rFonts w:eastAsia="Malgun Gothic" w:cs="Arial"/>
                <w:lang w:val="en-US" w:eastAsia="ko-KR"/>
              </w:rPr>
            </w:pPr>
            <w:r>
              <w:rPr>
                <w:rFonts w:eastAsia="Malgun Gothic" w:cs="Arial" w:hint="eastAsia"/>
                <w:lang w:val="en-US" w:eastAsia="ko-KR"/>
              </w:rPr>
              <w:t>Option 1</w:t>
            </w:r>
            <w:r>
              <w:rPr>
                <w:rFonts w:eastAsia="Malgun Gothic" w:cs="Arial"/>
                <w:lang w:val="en-US" w:eastAsia="ko-KR"/>
              </w:rPr>
              <w:t>, but</w:t>
            </w:r>
          </w:p>
        </w:tc>
        <w:tc>
          <w:tcPr>
            <w:tcW w:w="6994" w:type="dxa"/>
            <w:shd w:val="clear" w:color="auto" w:fill="auto"/>
          </w:tcPr>
          <w:p w14:paraId="2161900A" w14:textId="0BD80065" w:rsidR="00F9780A" w:rsidRPr="00F9780A" w:rsidRDefault="004E312D" w:rsidP="004E312D">
            <w:pPr>
              <w:rPr>
                <w:rFonts w:eastAsia="Malgun Gothic" w:cs="Arial"/>
                <w:lang w:val="en-US" w:eastAsia="ko-KR"/>
              </w:rPr>
            </w:pPr>
            <w:r>
              <w:rPr>
                <w:rFonts w:eastAsia="Malgun Gothic" w:cs="Arial"/>
                <w:lang w:val="en-US" w:eastAsia="ko-KR"/>
              </w:rPr>
              <w:t>However, UE special behavior like dropping SPS occasion during non-active period of Cell DTX is not needed</w:t>
            </w:r>
            <w:r>
              <w:rPr>
                <w:rFonts w:eastAsia="Malgun Gothic" w:cs="Arial" w:hint="eastAsia"/>
                <w:lang w:val="en-US" w:eastAsia="ko-KR"/>
              </w:rPr>
              <w:t xml:space="preserve">. </w:t>
            </w:r>
            <w:r>
              <w:rPr>
                <w:rFonts w:eastAsia="Malgun Gothic" w:cs="Arial"/>
                <w:lang w:val="en-US" w:eastAsia="ko-KR"/>
              </w:rPr>
              <w:t>gNB can configure SPS</w:t>
            </w:r>
            <w:r>
              <w:rPr>
                <w:rFonts w:eastAsia="Malgun Gothic" w:cs="Arial" w:hint="eastAsia"/>
                <w:lang w:val="en-US" w:eastAsia="ko-KR"/>
              </w:rPr>
              <w:t xml:space="preserve"> such</w:t>
            </w:r>
            <w:r w:rsidR="00F9780A">
              <w:rPr>
                <w:rFonts w:eastAsia="Malgun Gothic" w:cs="Arial" w:hint="eastAsia"/>
                <w:lang w:val="en-US" w:eastAsia="ko-KR"/>
              </w:rPr>
              <w:t xml:space="preserve"> that SPS occasions is aligned with cell DTX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monitor SPS occasions according to the SPS configuration.</w:t>
            </w:r>
          </w:p>
        </w:tc>
      </w:tr>
      <w:tr w:rsidR="00904216" w:rsidRPr="00C47924" w14:paraId="47C904C2" w14:textId="77777777" w:rsidTr="00746B73">
        <w:tc>
          <w:tcPr>
            <w:tcW w:w="1713" w:type="dxa"/>
            <w:shd w:val="clear" w:color="auto" w:fill="auto"/>
          </w:tcPr>
          <w:p w14:paraId="7102DA7F" w14:textId="31D2175E" w:rsidR="00904216" w:rsidRDefault="00904216" w:rsidP="00ED4375">
            <w:pPr>
              <w:rPr>
                <w:rFonts w:eastAsia="Malgun Gothic" w:cs="Arial"/>
                <w:lang w:val="en-US" w:eastAsia="ko-KR"/>
              </w:rPr>
            </w:pPr>
            <w:r>
              <w:rPr>
                <w:rFonts w:eastAsia="Malgun Gothic" w:cs="Arial"/>
                <w:lang w:val="en-US" w:eastAsia="ko-KR"/>
              </w:rPr>
              <w:t>Dell Technologies</w:t>
            </w:r>
          </w:p>
        </w:tc>
        <w:tc>
          <w:tcPr>
            <w:tcW w:w="1184" w:type="dxa"/>
            <w:shd w:val="clear" w:color="auto" w:fill="auto"/>
          </w:tcPr>
          <w:p w14:paraId="158531BA" w14:textId="327547CA" w:rsidR="00904216" w:rsidRDefault="00904216" w:rsidP="00ED4375">
            <w:pPr>
              <w:rPr>
                <w:rFonts w:eastAsia="Malgun Gothic" w:cs="Arial"/>
                <w:lang w:val="en-US" w:eastAsia="ko-KR"/>
              </w:rPr>
            </w:pPr>
            <w:r>
              <w:rPr>
                <w:rFonts w:eastAsia="Malgun Gothic" w:cs="Arial"/>
                <w:lang w:val="en-US" w:eastAsia="ko-KR"/>
              </w:rPr>
              <w:t xml:space="preserve">Option </w:t>
            </w:r>
            <w:r w:rsidR="00F90C24">
              <w:rPr>
                <w:rFonts w:eastAsia="Malgun Gothic" w:cs="Arial"/>
                <w:lang w:val="en-US" w:eastAsia="ko-KR"/>
              </w:rPr>
              <w:t>1 or</w:t>
            </w:r>
            <w:r w:rsidR="009F2F13">
              <w:rPr>
                <w:rFonts w:eastAsia="Malgun Gothic" w:cs="Arial"/>
                <w:lang w:val="en-US" w:eastAsia="ko-KR"/>
              </w:rPr>
              <w:t xml:space="preserve"> </w:t>
            </w:r>
            <w:r w:rsidR="00BE754D">
              <w:rPr>
                <w:rFonts w:eastAsia="Malgun Gothic" w:cs="Arial"/>
                <w:lang w:val="en-US" w:eastAsia="ko-KR"/>
              </w:rPr>
              <w:t xml:space="preserve">Option </w:t>
            </w:r>
            <w:r>
              <w:rPr>
                <w:rFonts w:eastAsia="Malgun Gothic" w:cs="Arial"/>
                <w:lang w:val="en-US" w:eastAsia="ko-KR"/>
              </w:rPr>
              <w:t>3</w:t>
            </w:r>
          </w:p>
        </w:tc>
        <w:tc>
          <w:tcPr>
            <w:tcW w:w="6994" w:type="dxa"/>
            <w:shd w:val="clear" w:color="auto" w:fill="auto"/>
          </w:tcPr>
          <w:p w14:paraId="71007802" w14:textId="77777777" w:rsidR="00904216" w:rsidRDefault="006A5CC6" w:rsidP="004E312D">
            <w:pPr>
              <w:rPr>
                <w:rFonts w:eastAsia="Malgun Gothic" w:cs="Arial"/>
                <w:lang w:val="en-US" w:eastAsia="ko-KR"/>
              </w:rPr>
            </w:pPr>
            <w:r>
              <w:rPr>
                <w:rFonts w:eastAsia="Malgun Gothic" w:cs="Arial"/>
                <w:lang w:val="en-US" w:eastAsia="ko-KR"/>
              </w:rPr>
              <w:t xml:space="preserve">SPS and CG </w:t>
            </w:r>
            <w:r w:rsidR="00B41A61">
              <w:rPr>
                <w:rFonts w:eastAsia="Malgun Gothic" w:cs="Arial"/>
                <w:lang w:val="en-US" w:eastAsia="ko-KR"/>
              </w:rPr>
              <w:t xml:space="preserve">critically impact the radio QoS, and so, in our view, we think this should be configurable </w:t>
            </w:r>
            <w:r w:rsidR="00667200">
              <w:rPr>
                <w:rFonts w:eastAsia="Malgun Gothic" w:cs="Arial"/>
                <w:lang w:val="en-US" w:eastAsia="ko-KR"/>
              </w:rPr>
              <w:t>from the network</w:t>
            </w:r>
            <w:r w:rsidR="000462B6">
              <w:rPr>
                <w:rFonts w:eastAsia="Malgun Gothic" w:cs="Arial"/>
                <w:lang w:val="en-US" w:eastAsia="ko-KR"/>
              </w:rPr>
              <w:t xml:space="preserve"> to indicate devices whether they should transmit or expect to receive </w:t>
            </w:r>
            <w:r w:rsidR="00153B89">
              <w:rPr>
                <w:rFonts w:eastAsia="Malgun Gothic" w:cs="Arial"/>
                <w:lang w:val="en-US" w:eastAsia="ko-KR"/>
              </w:rPr>
              <w:t xml:space="preserve">over SPS/CG occasions aligning with the DTX </w:t>
            </w:r>
            <w:r w:rsidR="0054485C">
              <w:rPr>
                <w:rFonts w:eastAsia="Malgun Gothic" w:cs="Arial"/>
                <w:lang w:val="en-US" w:eastAsia="ko-KR"/>
              </w:rPr>
              <w:t xml:space="preserve">in-active periods. </w:t>
            </w:r>
          </w:p>
          <w:p w14:paraId="7D94A635" w14:textId="77777777" w:rsidR="000D7530" w:rsidRDefault="000D7530" w:rsidP="004E312D">
            <w:pPr>
              <w:rPr>
                <w:rFonts w:eastAsia="Malgun Gothic" w:cs="Arial"/>
                <w:lang w:val="en-US" w:eastAsia="ko-KR"/>
              </w:rPr>
            </w:pPr>
          </w:p>
          <w:p w14:paraId="31D15C27" w14:textId="15EE6337" w:rsidR="000D7530" w:rsidRDefault="000D7530" w:rsidP="004E312D">
            <w:pPr>
              <w:rPr>
                <w:rFonts w:eastAsia="Malgun Gothic" w:cs="Arial"/>
                <w:lang w:val="en-US" w:eastAsia="ko-KR"/>
              </w:rPr>
            </w:pPr>
            <w:r>
              <w:rPr>
                <w:rFonts w:eastAsia="Malgun Gothic" w:cs="Arial"/>
                <w:lang w:val="en-US" w:eastAsia="ko-KR"/>
              </w:rPr>
              <w:t xml:space="preserve">Option 1 can be a sub-solution of Option 3, where the network may indicate </w:t>
            </w:r>
            <w:r w:rsidR="0000615E">
              <w:rPr>
                <w:rFonts w:eastAsia="Malgun Gothic" w:cs="Arial"/>
                <w:lang w:val="en-US" w:eastAsia="ko-KR"/>
              </w:rPr>
              <w:t>devices</w:t>
            </w:r>
            <w:r>
              <w:rPr>
                <w:rFonts w:eastAsia="Malgun Gothic" w:cs="Arial"/>
                <w:lang w:val="en-US" w:eastAsia="ko-KR"/>
              </w:rPr>
              <w:t xml:space="preserve"> NOT to be actively transmit or expect </w:t>
            </w:r>
            <w:proofErr w:type="spellStart"/>
            <w:r>
              <w:rPr>
                <w:rFonts w:eastAsia="Malgun Gothic" w:cs="Arial"/>
                <w:lang w:val="en-US" w:eastAsia="ko-KR"/>
              </w:rPr>
              <w:t>o</w:t>
            </w:r>
            <w:proofErr w:type="spellEnd"/>
            <w:r>
              <w:rPr>
                <w:rFonts w:eastAsia="Malgun Gothic" w:cs="Arial"/>
                <w:lang w:val="en-US" w:eastAsia="ko-KR"/>
              </w:rPr>
              <w:t xml:space="preserve"> receive during the DTX non-active periods. </w:t>
            </w:r>
          </w:p>
        </w:tc>
      </w:tr>
      <w:tr w:rsidR="005E2A10" w:rsidRPr="00C47924" w14:paraId="4B1F42BF" w14:textId="77777777" w:rsidTr="00746B73">
        <w:tc>
          <w:tcPr>
            <w:tcW w:w="1713" w:type="dxa"/>
            <w:shd w:val="clear" w:color="auto" w:fill="auto"/>
          </w:tcPr>
          <w:p w14:paraId="66479E50" w14:textId="0C45BE98" w:rsidR="005E2A10" w:rsidRDefault="005E2A10" w:rsidP="005E2A10">
            <w:pPr>
              <w:rPr>
                <w:rFonts w:eastAsia="Malgun Gothic" w:cs="Arial"/>
                <w:lang w:val="en-US" w:eastAsia="ko-KR"/>
              </w:rPr>
            </w:pPr>
            <w:r w:rsidRPr="00BA2EF2">
              <w:rPr>
                <w:rFonts w:eastAsia="Malgun Gothic" w:cs="Arial"/>
                <w:lang w:val="en-US" w:eastAsia="ko-KR"/>
              </w:rPr>
              <w:t>InterDigital</w:t>
            </w:r>
          </w:p>
        </w:tc>
        <w:tc>
          <w:tcPr>
            <w:tcW w:w="1184" w:type="dxa"/>
            <w:shd w:val="clear" w:color="auto" w:fill="auto"/>
          </w:tcPr>
          <w:p w14:paraId="64915B65" w14:textId="1EBBAC7E" w:rsidR="005E2A10" w:rsidRDefault="005E2A10" w:rsidP="005E2A10">
            <w:pPr>
              <w:rPr>
                <w:rFonts w:eastAsia="Malgun Gothic" w:cs="Arial"/>
                <w:lang w:val="en-US" w:eastAsia="ko-KR"/>
              </w:rPr>
            </w:pPr>
            <w:r>
              <w:rPr>
                <w:rFonts w:eastAsia="Malgun Gothic" w:cs="Arial"/>
                <w:lang w:val="en-US" w:eastAsia="ko-KR"/>
              </w:rPr>
              <w:t>Option 1 or 3</w:t>
            </w:r>
          </w:p>
        </w:tc>
        <w:tc>
          <w:tcPr>
            <w:tcW w:w="6994" w:type="dxa"/>
            <w:shd w:val="clear" w:color="auto" w:fill="auto"/>
          </w:tcPr>
          <w:p w14:paraId="29F50B0F" w14:textId="77777777" w:rsidR="005E2A10" w:rsidRDefault="005E2A10" w:rsidP="005E2A10">
            <w:pPr>
              <w:rPr>
                <w:rFonts w:eastAsia="Malgun Gothic" w:cs="Arial"/>
                <w:lang w:val="en-US" w:eastAsia="ko-KR"/>
              </w:rPr>
            </w:pPr>
            <w:r>
              <w:rPr>
                <w:rFonts w:eastAsia="Malgun Gothic" w:cs="Arial"/>
                <w:lang w:val="en-US" w:eastAsia="ko-KR"/>
              </w:rPr>
              <w:t xml:space="preserve">Option 1 is simple and can achieve most energy savings. </w:t>
            </w:r>
          </w:p>
          <w:p w14:paraId="38B616F1" w14:textId="77777777" w:rsidR="005E2A10" w:rsidRDefault="005E2A10" w:rsidP="005E2A10">
            <w:pPr>
              <w:rPr>
                <w:rFonts w:eastAsia="Malgun Gothic" w:cs="Arial"/>
                <w:lang w:val="en-US" w:eastAsia="ko-KR"/>
              </w:rPr>
            </w:pPr>
            <w:r>
              <w:rPr>
                <w:rFonts w:eastAsia="Malgun Gothic" w:cs="Arial"/>
                <w:lang w:val="en-US" w:eastAsia="ko-KR"/>
              </w:rPr>
              <w:t xml:space="preserve">Option 3 allows a </w:t>
            </w:r>
            <w:r w:rsidRPr="00FC136F">
              <w:rPr>
                <w:rFonts w:eastAsia="Malgun Gothic" w:cs="Arial"/>
                <w:lang w:val="en-US" w:eastAsia="ko-KR"/>
              </w:rPr>
              <w:t xml:space="preserve">tradeoff between </w:t>
            </w:r>
            <w:r>
              <w:rPr>
                <w:rFonts w:eastAsia="Malgun Gothic" w:cs="Arial"/>
                <w:lang w:val="en-US" w:eastAsia="ko-KR"/>
              </w:rPr>
              <w:t>network</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One objective is the WI is not </w:t>
            </w:r>
            <w:proofErr w:type="gramStart"/>
            <w:r>
              <w:rPr>
                <w:rFonts w:eastAsia="Malgun Gothic" w:cs="Arial"/>
                <w:lang w:val="en-US" w:eastAsia="ko-KR"/>
              </w:rPr>
              <w:t>impact</w:t>
            </w:r>
            <w:proofErr w:type="gramEnd"/>
            <w:r>
              <w:rPr>
                <w:rFonts w:eastAsia="Malgun Gothic" w:cs="Arial"/>
                <w:lang w:val="en-US" w:eastAsia="ko-KR"/>
              </w:rPr>
              <w:t xml:space="preserve"> UE QoS negatively, and this can be done by configuring the UE per SPS/CG config with whether transmissions can be made during the non-active period, i.e. to accommodate low-latency traffic (e.g. </w:t>
            </w:r>
            <w:proofErr w:type="spellStart"/>
            <w:r>
              <w:rPr>
                <w:rFonts w:eastAsia="Malgun Gothic" w:cs="Arial"/>
                <w:lang w:val="en-US" w:eastAsia="ko-KR"/>
              </w:rPr>
              <w:t>voip</w:t>
            </w:r>
            <w:proofErr w:type="spellEnd"/>
            <w:r>
              <w:rPr>
                <w:rFonts w:eastAsia="Malgun Gothic" w:cs="Arial"/>
                <w:lang w:val="en-US" w:eastAsia="ko-KR"/>
              </w:rPr>
              <w:t xml:space="preserve"> or emergency calls). </w:t>
            </w:r>
          </w:p>
          <w:p w14:paraId="376C26F4" w14:textId="37430575" w:rsidR="005E2A10" w:rsidRDefault="005E2A10" w:rsidP="005E2A10">
            <w:pPr>
              <w:rPr>
                <w:rFonts w:eastAsia="Malgun Gothic" w:cs="Arial"/>
                <w:lang w:val="en-US" w:eastAsia="ko-KR"/>
              </w:rPr>
            </w:pPr>
            <w:r>
              <w:rPr>
                <w:rFonts w:eastAsia="Malgun Gothic" w:cs="Arial"/>
                <w:lang w:val="en-US" w:eastAsia="ko-KR"/>
              </w:rPr>
              <w:t>Option 3 includes Option 1, but Option 1 alone is fine as well.</w:t>
            </w:r>
          </w:p>
        </w:tc>
      </w:tr>
      <w:tr w:rsidR="00BA59E0" w:rsidRPr="00C47924" w14:paraId="1C7AC869" w14:textId="77777777" w:rsidTr="00746B73">
        <w:tc>
          <w:tcPr>
            <w:tcW w:w="1713" w:type="dxa"/>
            <w:shd w:val="clear" w:color="auto" w:fill="auto"/>
          </w:tcPr>
          <w:p w14:paraId="6EE11E30" w14:textId="1CC069E2" w:rsidR="00BA59E0" w:rsidRPr="00BA2EF2"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84" w:type="dxa"/>
            <w:shd w:val="clear" w:color="auto" w:fill="auto"/>
          </w:tcPr>
          <w:p w14:paraId="4D500A01" w14:textId="1CAABA2D" w:rsidR="00BA59E0" w:rsidRDefault="00BA59E0" w:rsidP="00BA59E0">
            <w:pPr>
              <w:rPr>
                <w:rFonts w:eastAsia="Malgun Gothic" w:cs="Arial"/>
                <w:lang w:val="en-US" w:eastAsia="ko-KR"/>
              </w:rPr>
            </w:pPr>
            <w:r>
              <w:rPr>
                <w:rFonts w:eastAsia="DengXian" w:cs="Arial" w:hint="eastAsia"/>
                <w:lang w:val="en-US"/>
              </w:rPr>
              <w:t>Pre</w:t>
            </w:r>
            <w:r>
              <w:rPr>
                <w:rFonts w:eastAsia="DengXian" w:cs="Arial"/>
                <w:lang w:val="en-US"/>
              </w:rPr>
              <w:t xml:space="preserve">fer </w:t>
            </w:r>
            <w:r>
              <w:rPr>
                <w:rFonts w:eastAsia="DengXian" w:cs="Arial" w:hint="eastAsia"/>
                <w:lang w:val="en-US"/>
              </w:rPr>
              <w:t>O</w:t>
            </w:r>
            <w:r>
              <w:rPr>
                <w:rFonts w:eastAsia="DengXian" w:cs="Arial"/>
                <w:lang w:val="en-US"/>
              </w:rPr>
              <w:t>ption1, acceptable for Option 3</w:t>
            </w:r>
          </w:p>
        </w:tc>
        <w:tc>
          <w:tcPr>
            <w:tcW w:w="6994" w:type="dxa"/>
            <w:shd w:val="clear" w:color="auto" w:fill="auto"/>
          </w:tcPr>
          <w:p w14:paraId="129C97DE" w14:textId="5CB5173A" w:rsidR="00BA59E0" w:rsidRDefault="00BA59E0" w:rsidP="00BA59E0">
            <w:pPr>
              <w:rPr>
                <w:rFonts w:eastAsia="Malgun Gothic" w:cs="Arial"/>
                <w:lang w:val="en-US" w:eastAsia="ko-KR"/>
              </w:rPr>
            </w:pPr>
            <w:r>
              <w:rPr>
                <w:rFonts w:eastAsia="DengXian" w:cs="Arial" w:hint="eastAsia"/>
                <w:lang w:val="en-US"/>
              </w:rPr>
              <w:t>C</w:t>
            </w:r>
            <w:r>
              <w:rPr>
                <w:rFonts w:eastAsia="DengXian" w:cs="Arial"/>
                <w:lang w:val="en-US"/>
              </w:rPr>
              <w:t xml:space="preserve">onsidering the NES gain, it’s rational to suspend data transmission as much as possible, Option 1 can maximize the NES gain </w:t>
            </w:r>
            <w:proofErr w:type="gramStart"/>
            <w:r>
              <w:rPr>
                <w:rFonts w:eastAsia="DengXian" w:cs="Arial"/>
                <w:lang w:val="en-US"/>
              </w:rPr>
              <w:t>compare</w:t>
            </w:r>
            <w:proofErr w:type="gramEnd"/>
            <w:r>
              <w:rPr>
                <w:rFonts w:eastAsia="DengXian" w:cs="Arial"/>
                <w:lang w:val="en-US"/>
              </w:rPr>
              <w:t xml:space="preserve"> to the others. Option 3 is also acceptable for us.</w:t>
            </w:r>
          </w:p>
        </w:tc>
      </w:tr>
      <w:tr w:rsidR="00973CA4" w:rsidRPr="00C47924" w14:paraId="7ED0AE09" w14:textId="77777777" w:rsidTr="00746B73">
        <w:tc>
          <w:tcPr>
            <w:tcW w:w="1713" w:type="dxa"/>
            <w:shd w:val="clear" w:color="auto" w:fill="auto"/>
          </w:tcPr>
          <w:p w14:paraId="2F0AFFBC" w14:textId="1B43CF27"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84" w:type="dxa"/>
            <w:shd w:val="clear" w:color="auto" w:fill="auto"/>
          </w:tcPr>
          <w:p w14:paraId="5401A53D" w14:textId="2390C1FF"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 with comments</w:t>
            </w:r>
          </w:p>
        </w:tc>
        <w:tc>
          <w:tcPr>
            <w:tcW w:w="6994" w:type="dxa"/>
            <w:shd w:val="clear" w:color="auto" w:fill="auto"/>
          </w:tcPr>
          <w:p w14:paraId="4F7EC7D6" w14:textId="77777777" w:rsidR="00973CA4" w:rsidRPr="005A248D" w:rsidRDefault="00973CA4" w:rsidP="00973CA4">
            <w:pPr>
              <w:rPr>
                <w:rFonts w:eastAsia="PMingLiU" w:cs="Arial"/>
                <w:lang w:val="en-US" w:eastAsia="zh-TW"/>
              </w:rPr>
            </w:pPr>
            <w:r>
              <w:rPr>
                <w:rFonts w:eastAsia="PMingLiU" w:cs="Arial" w:hint="eastAsia"/>
                <w:lang w:val="en-US" w:eastAsia="zh-TW"/>
              </w:rPr>
              <w:t>F</w:t>
            </w:r>
            <w:r>
              <w:rPr>
                <w:rFonts w:eastAsia="PMingLiU" w:cs="Arial"/>
                <w:lang w:val="en-US" w:eastAsia="zh-TW"/>
              </w:rPr>
              <w:t xml:space="preserve">or option 1, </w:t>
            </w:r>
            <w:r w:rsidRPr="005A248D">
              <w:rPr>
                <w:rFonts w:eastAsia="PMingLiU" w:cs="Arial"/>
                <w:lang w:val="en-US" w:eastAsia="zh-TW"/>
              </w:rPr>
              <w:t xml:space="preserve">UE can use Cell DTX/DRX pattern as new C-DRX pattern instead of normal C-DRX pattern for </w:t>
            </w:r>
            <w:r w:rsidRPr="005A248D">
              <w:rPr>
                <w:rFonts w:eastAsia="PMingLiU" w:cs="Arial"/>
                <w:b/>
                <w:bCs/>
                <w:lang w:val="en-US" w:eastAsia="zh-TW"/>
              </w:rPr>
              <w:t>simple implementation</w:t>
            </w:r>
            <w:r w:rsidRPr="005A248D">
              <w:rPr>
                <w:rFonts w:eastAsia="PMingLiU" w:cs="Arial"/>
                <w:lang w:val="en-US" w:eastAsia="zh-TW"/>
              </w:rPr>
              <w:t xml:space="preserve">, but </w:t>
            </w:r>
            <w:r w:rsidRPr="005A248D">
              <w:rPr>
                <w:rFonts w:eastAsia="PMingLiU" w:cs="Arial"/>
                <w:b/>
                <w:bCs/>
                <w:lang w:val="en-US" w:eastAsia="zh-TW"/>
              </w:rPr>
              <w:t>the network should ensure the QoS/</w:t>
            </w:r>
            <w:proofErr w:type="spellStart"/>
            <w:r w:rsidRPr="005A248D">
              <w:rPr>
                <w:rFonts w:eastAsia="PMingLiU" w:cs="Arial"/>
                <w:b/>
                <w:bCs/>
                <w:lang w:val="en-US" w:eastAsia="zh-TW"/>
              </w:rPr>
              <w:t>QoE</w:t>
            </w:r>
            <w:proofErr w:type="spellEnd"/>
            <w:r w:rsidRPr="005A248D">
              <w:rPr>
                <w:rFonts w:eastAsia="PMingLiU" w:cs="Arial"/>
                <w:lang w:val="en-US" w:eastAsia="zh-TW"/>
              </w:rPr>
              <w:t xml:space="preserve"> by using the suitable Cell DTX/DRX pattern parameters.</w:t>
            </w:r>
          </w:p>
          <w:p w14:paraId="3D7EF96A" w14:textId="77777777" w:rsidR="00973CA4" w:rsidRDefault="00973CA4" w:rsidP="00973CA4">
            <w:pPr>
              <w:rPr>
                <w:rFonts w:eastAsia="PMingLiU" w:cs="Arial"/>
                <w:lang w:eastAsia="zh-TW"/>
              </w:rPr>
            </w:pPr>
            <w:r>
              <w:rPr>
                <w:rFonts w:eastAsia="PMingLiU" w:cs="Arial" w:hint="eastAsia"/>
                <w:lang w:eastAsia="zh-TW"/>
              </w:rPr>
              <w:t>H</w:t>
            </w:r>
            <w:r>
              <w:rPr>
                <w:rFonts w:eastAsia="PMingLiU" w:cs="Arial"/>
                <w:lang w:eastAsia="zh-TW"/>
              </w:rPr>
              <w:t>owever, we need the option 3 for prioritizing the SPS if the SPS is the only way the network used to guarantee UE QoS/</w:t>
            </w:r>
            <w:proofErr w:type="spellStart"/>
            <w:r>
              <w:rPr>
                <w:rFonts w:eastAsia="PMingLiU" w:cs="Arial"/>
                <w:lang w:eastAsia="zh-TW"/>
              </w:rPr>
              <w:t>QoE</w:t>
            </w:r>
            <w:proofErr w:type="spellEnd"/>
            <w:r>
              <w:rPr>
                <w:rFonts w:eastAsia="PMingLiU" w:cs="Arial"/>
                <w:lang w:eastAsia="zh-TW"/>
              </w:rPr>
              <w:t>.</w:t>
            </w:r>
          </w:p>
          <w:p w14:paraId="5E2CFC1C" w14:textId="75FA40C5" w:rsidR="00FC0E1B" w:rsidRPr="005A248D" w:rsidRDefault="00FC0E1B" w:rsidP="00973CA4">
            <w:pPr>
              <w:rPr>
                <w:rFonts w:eastAsia="PMingLiU" w:cs="Arial"/>
                <w:lang w:eastAsia="zh-TW"/>
              </w:rPr>
            </w:pPr>
            <w:r>
              <w:rPr>
                <w:rFonts w:eastAsia="PMingLiU" w:cs="Arial"/>
                <w:lang w:eastAsia="zh-TW"/>
              </w:rPr>
              <w:t xml:space="preserve">Our understanding for option 2, as for similar option in the following questions also, is that Cell DTX/DRX could be configured and behaved completely backward compatible so that the ON/OFF pattern could be invisible for the UE. Unfortunately, we don’t see many interests here to discuss from this aspect meanwhile also wondering why the option is still provided by moderator. </w:t>
            </w:r>
            <w:proofErr w:type="gramStart"/>
            <w:r>
              <w:rPr>
                <w:rFonts w:eastAsia="PMingLiU" w:cs="Arial"/>
                <w:lang w:eastAsia="zh-TW"/>
              </w:rPr>
              <w:t>So</w:t>
            </w:r>
            <w:proofErr w:type="gramEnd"/>
            <w:r>
              <w:rPr>
                <w:rFonts w:eastAsia="PMingLiU" w:cs="Arial"/>
                <w:lang w:eastAsia="zh-TW"/>
              </w:rPr>
              <w:t xml:space="preserve"> our answers are provided based on ruling out the option 2 even we’re open to it.</w:t>
            </w:r>
          </w:p>
        </w:tc>
      </w:tr>
      <w:tr w:rsidR="00746B73" w:rsidRPr="00C47924" w14:paraId="01DD57CB" w14:textId="77777777" w:rsidTr="00746B73">
        <w:tc>
          <w:tcPr>
            <w:tcW w:w="1713" w:type="dxa"/>
            <w:shd w:val="clear" w:color="auto" w:fill="auto"/>
          </w:tcPr>
          <w:p w14:paraId="2FC60007" w14:textId="45831D55" w:rsidR="00746B73" w:rsidRPr="00265EF9" w:rsidRDefault="00746B73" w:rsidP="00746B73">
            <w:pPr>
              <w:rPr>
                <w:rFonts w:eastAsiaTheme="minorEastAsia" w:cs="Arial"/>
                <w:lang w:val="en-US" w:eastAsia="ja-JP"/>
              </w:rPr>
            </w:pPr>
            <w:r>
              <w:rPr>
                <w:rFonts w:eastAsiaTheme="minorEastAsia" w:cs="Arial" w:hint="eastAsia"/>
                <w:lang w:val="en-US" w:eastAsia="ja-JP"/>
              </w:rPr>
              <w:lastRenderedPageBreak/>
              <w:t>K</w:t>
            </w:r>
            <w:r>
              <w:rPr>
                <w:rFonts w:eastAsiaTheme="minorEastAsia" w:cs="Arial"/>
                <w:lang w:val="en-US" w:eastAsia="ja-JP"/>
              </w:rPr>
              <w:t>DDI</w:t>
            </w:r>
          </w:p>
        </w:tc>
        <w:tc>
          <w:tcPr>
            <w:tcW w:w="1184" w:type="dxa"/>
            <w:shd w:val="clear" w:color="auto" w:fill="auto"/>
          </w:tcPr>
          <w:p w14:paraId="59FBE508" w14:textId="166C9A20" w:rsidR="00746B73" w:rsidRPr="00265EF9" w:rsidRDefault="00746B73" w:rsidP="00746B73">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6994" w:type="dxa"/>
            <w:shd w:val="clear" w:color="auto" w:fill="auto"/>
          </w:tcPr>
          <w:p w14:paraId="2F8E519A" w14:textId="0A38DC43" w:rsidR="00746B73" w:rsidRDefault="00746B73" w:rsidP="00746B73">
            <w:pPr>
              <w:rPr>
                <w:rFonts w:eastAsia="PMingLiU" w:cs="Arial"/>
                <w:lang w:val="en-US" w:eastAsia="zh-TW"/>
              </w:rPr>
            </w:pPr>
            <w:r>
              <w:rPr>
                <w:rFonts w:eastAsiaTheme="minorEastAsia" w:cs="Arial"/>
                <w:lang w:val="en-US" w:eastAsia="ja-JP"/>
              </w:rPr>
              <w:t>Prefer the simple approach with the maximum network power efficiency</w:t>
            </w:r>
          </w:p>
        </w:tc>
      </w:tr>
    </w:tbl>
    <w:p w14:paraId="33563280" w14:textId="13AF5019" w:rsidR="00F20887" w:rsidRDefault="00F20887" w:rsidP="00F20887">
      <w:pPr>
        <w:rPr>
          <w:ins w:id="2" w:author="Faris Alfarhan" w:date="2023-03-30T21:28:00Z"/>
          <w:lang w:eastAsia="sv-SE"/>
        </w:rPr>
      </w:pPr>
    </w:p>
    <w:p w14:paraId="128A7E83" w14:textId="77777777" w:rsidR="002A3B27" w:rsidRPr="00AC6F3B" w:rsidRDefault="002A3B27" w:rsidP="002A3B27">
      <w:pPr>
        <w:rPr>
          <w:ins w:id="3" w:author="Faris Alfarhan" w:date="2023-03-30T21:28:00Z"/>
          <w:b/>
          <w:bCs/>
          <w:lang w:eastAsia="sv-SE"/>
        </w:rPr>
      </w:pPr>
      <w:ins w:id="4" w:author="Faris Alfarhan" w:date="2023-03-30T21:28:00Z">
        <w:r w:rsidRPr="00AC6F3B">
          <w:rPr>
            <w:b/>
            <w:bCs/>
            <w:lang w:eastAsia="sv-SE"/>
          </w:rPr>
          <w:t>Summary:</w:t>
        </w:r>
      </w:ins>
    </w:p>
    <w:p w14:paraId="6624167E" w14:textId="73B0E749" w:rsidR="002A3B27" w:rsidRDefault="0013049C" w:rsidP="002A3B27">
      <w:pPr>
        <w:rPr>
          <w:ins w:id="5" w:author="Faris Alfarhan" w:date="2023-03-30T21:28:00Z"/>
          <w:lang w:eastAsia="sv-SE"/>
        </w:rPr>
      </w:pPr>
      <w:ins w:id="6" w:author="Faris Alfarhan" w:date="2023-03-31T11:43:00Z">
        <w:r>
          <w:rPr>
            <w:lang w:eastAsia="sv-SE"/>
          </w:rPr>
          <w:t>2</w:t>
        </w:r>
      </w:ins>
      <w:ins w:id="7" w:author="Faris Alfarhan" w:date="2023-04-04T10:19:00Z">
        <w:r w:rsidR="00265EF9">
          <w:rPr>
            <w:lang w:eastAsia="sv-SE"/>
          </w:rPr>
          <w:t>1</w:t>
        </w:r>
      </w:ins>
      <w:ins w:id="8" w:author="Faris Alfarhan" w:date="2023-03-30T21:28:00Z">
        <w:r w:rsidR="002A3B27">
          <w:rPr>
            <w:lang w:eastAsia="sv-SE"/>
          </w:rPr>
          <w:t xml:space="preserve"> companies prefer Option 1</w:t>
        </w:r>
      </w:ins>
    </w:p>
    <w:p w14:paraId="117FD4BD" w14:textId="77777777" w:rsidR="002A3B27" w:rsidRDefault="002A3B27" w:rsidP="002A3B27">
      <w:pPr>
        <w:rPr>
          <w:ins w:id="9" w:author="Faris Alfarhan" w:date="2023-03-30T21:28:00Z"/>
          <w:lang w:eastAsia="sv-SE"/>
        </w:rPr>
      </w:pPr>
      <w:ins w:id="10" w:author="Faris Alfarhan" w:date="2023-03-30T21:28:00Z">
        <w:r>
          <w:rPr>
            <w:lang w:eastAsia="sv-SE"/>
          </w:rPr>
          <w:t>1 company prefer Option 2</w:t>
        </w:r>
      </w:ins>
    </w:p>
    <w:p w14:paraId="70111EE3" w14:textId="534F5C8B" w:rsidR="002A3B27" w:rsidRDefault="002A3B27" w:rsidP="002A3B27">
      <w:pPr>
        <w:rPr>
          <w:ins w:id="11" w:author="Faris Alfarhan" w:date="2023-03-30T21:28:00Z"/>
          <w:lang w:eastAsia="sv-SE"/>
        </w:rPr>
      </w:pPr>
      <w:ins w:id="12" w:author="Faris Alfarhan" w:date="2023-03-30T21:28:00Z">
        <w:r>
          <w:rPr>
            <w:lang w:eastAsia="sv-SE"/>
          </w:rPr>
          <w:t>1</w:t>
        </w:r>
      </w:ins>
      <w:ins w:id="13" w:author="Faris Alfarhan" w:date="2023-04-04T10:22:00Z">
        <w:r w:rsidR="00CA44DA">
          <w:rPr>
            <w:lang w:eastAsia="sv-SE"/>
          </w:rPr>
          <w:t>3</w:t>
        </w:r>
      </w:ins>
      <w:ins w:id="14" w:author="Faris Alfarhan" w:date="2023-03-30T21:28:00Z">
        <w:r>
          <w:rPr>
            <w:lang w:eastAsia="sv-SE"/>
          </w:rPr>
          <w:t xml:space="preserve"> companies prefer Option 3 (1</w:t>
        </w:r>
      </w:ins>
      <w:ins w:id="15" w:author="Faris Alfarhan" w:date="2023-03-31T11:43:00Z">
        <w:r w:rsidR="0013049C">
          <w:rPr>
            <w:lang w:eastAsia="sv-SE"/>
          </w:rPr>
          <w:t>1</w:t>
        </w:r>
      </w:ins>
      <w:ins w:id="16" w:author="Faris Alfarhan" w:date="2023-03-30T21:28:00Z">
        <w:r>
          <w:rPr>
            <w:lang w:eastAsia="sv-SE"/>
          </w:rPr>
          <w:t xml:space="preserve"> of which prefer it as an alternative to option 1)</w:t>
        </w:r>
      </w:ins>
    </w:p>
    <w:p w14:paraId="5BDAEE90" w14:textId="77777777" w:rsidR="002A3B27" w:rsidRDefault="002A3B27" w:rsidP="002A3B27">
      <w:pPr>
        <w:rPr>
          <w:ins w:id="17" w:author="Faris Alfarhan" w:date="2023-03-30T21:28:00Z"/>
          <w:lang w:eastAsia="sv-SE"/>
        </w:rPr>
      </w:pPr>
      <w:ins w:id="18"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other companies thought periodic or low latency traffic is not suitable when Cell DTX is activated or can be handled by dynamic scheduling. </w:t>
        </w:r>
      </w:ins>
    </w:p>
    <w:p w14:paraId="78FEED24" w14:textId="0443608A" w:rsidR="002A3B27" w:rsidRDefault="002A3B27" w:rsidP="002A3B27">
      <w:pPr>
        <w:rPr>
          <w:ins w:id="19" w:author="Faris Alfarhan" w:date="2023-03-30T21:28:00Z"/>
          <w:lang w:eastAsia="sv-SE"/>
        </w:rPr>
      </w:pPr>
      <w:ins w:id="20" w:author="Faris Alfarhan" w:date="2023-03-30T21:28:00Z">
        <w:r w:rsidRPr="00AC6F3B">
          <w:rPr>
            <w:b/>
            <w:bCs/>
            <w:lang w:eastAsia="sv-SE"/>
          </w:rPr>
          <w:t>Proposal 1:</w:t>
        </w:r>
        <w:r>
          <w:rPr>
            <w:lang w:eastAsia="sv-SE"/>
          </w:rPr>
          <w:t xml:space="preserve"> As baseline, UE drops monitoring SPS occasions during Cell DTX non-active period. gNB is assumed to be not transmitting PDSCH on such SPS occasions during the Cell DTX non-active period. (</w:t>
        </w:r>
      </w:ins>
      <w:ins w:id="21" w:author="Faris Alfarhan" w:date="2023-03-31T11:43:00Z">
        <w:r w:rsidR="0013049C">
          <w:rPr>
            <w:lang w:eastAsia="sv-SE"/>
          </w:rPr>
          <w:t>2</w:t>
        </w:r>
      </w:ins>
      <w:ins w:id="22" w:author="Faris Alfarhan" w:date="2023-04-04T10:19:00Z">
        <w:r w:rsidR="00265EF9">
          <w:rPr>
            <w:lang w:eastAsia="sv-SE"/>
          </w:rPr>
          <w:t>1</w:t>
        </w:r>
      </w:ins>
      <w:ins w:id="23" w:author="Faris Alfarhan" w:date="2023-03-30T21:28:00Z">
        <w:r>
          <w:rPr>
            <w:lang w:eastAsia="sv-SE"/>
          </w:rPr>
          <w:t>/2</w:t>
        </w:r>
      </w:ins>
      <w:ins w:id="24" w:author="Faris Alfarhan" w:date="2023-04-04T10:19:00Z">
        <w:r w:rsidR="00265EF9">
          <w:rPr>
            <w:lang w:eastAsia="sv-SE"/>
          </w:rPr>
          <w:t>5</w:t>
        </w:r>
      </w:ins>
      <w:ins w:id="25" w:author="Faris Alfarhan" w:date="2023-03-30T21:28:00Z">
        <w:r>
          <w:rPr>
            <w:lang w:eastAsia="sv-SE"/>
          </w:rPr>
          <w:t>)</w:t>
        </w:r>
        <w:r>
          <w:rPr>
            <w:lang w:eastAsia="sv-SE"/>
          </w:rPr>
          <w:br/>
          <w:t>FFS: whether it is possible to configure an exception to this (</w:t>
        </w:r>
        <w:proofErr w:type="gramStart"/>
        <w:r>
          <w:rPr>
            <w:lang w:eastAsia="sv-SE"/>
          </w:rPr>
          <w:t>e.g.</w:t>
        </w:r>
        <w:proofErr w:type="gramEnd"/>
        <w:r>
          <w:rPr>
            <w:lang w:eastAsia="sv-SE"/>
          </w:rPr>
          <w:t xml:space="preserve"> </w:t>
        </w:r>
        <w:r w:rsidRPr="009E2D5B">
          <w:rPr>
            <w:lang w:eastAsia="sv-SE"/>
          </w:rPr>
          <w:t xml:space="preserve">per SPS </w:t>
        </w:r>
        <w:r>
          <w:rPr>
            <w:lang w:eastAsia="sv-SE"/>
          </w:rPr>
          <w:t>or</w:t>
        </w:r>
        <w:r w:rsidRPr="009E2D5B">
          <w:rPr>
            <w:lang w:eastAsia="sv-SE"/>
          </w:rPr>
          <w:t xml:space="preserve"> cell DTX configuration</w:t>
        </w:r>
        <w:r>
          <w:rPr>
            <w:lang w:eastAsia="sv-SE"/>
          </w:rPr>
          <w:t xml:space="preserve">) such that the </w:t>
        </w:r>
        <w:r w:rsidRPr="000325FE">
          <w:rPr>
            <w:lang w:eastAsia="sv-SE"/>
          </w:rPr>
          <w:t>UE monitors SPS occasions during Cell DTX non-active period</w:t>
        </w:r>
      </w:ins>
      <w:ins w:id="26" w:author="Faris Alfarhan" w:date="2023-03-31T11:47:00Z">
        <w:r w:rsidR="0013049C">
          <w:rPr>
            <w:lang w:eastAsia="sv-SE"/>
          </w:rPr>
          <w:t xml:space="preserve"> </w:t>
        </w:r>
        <w:r w:rsidR="0013049C" w:rsidRPr="0013049C">
          <w:rPr>
            <w:lang w:eastAsia="sv-SE"/>
          </w:rPr>
          <w:t>to support low latency traffic</w:t>
        </w:r>
      </w:ins>
      <w:ins w:id="27" w:author="Faris Alfarhan" w:date="2023-03-30T21:28:00Z">
        <w:r>
          <w:rPr>
            <w:lang w:eastAsia="sv-SE"/>
          </w:rPr>
          <w:t>.</w:t>
        </w:r>
      </w:ins>
      <w:ins w:id="28" w:author="Faris Alfarhan" w:date="2023-04-04T10:20:00Z">
        <w:r w:rsidR="00265EF9">
          <w:rPr>
            <w:lang w:eastAsia="sv-SE"/>
          </w:rPr>
          <w:t xml:space="preserve"> (14/25)</w:t>
        </w:r>
      </w:ins>
    </w:p>
    <w:p w14:paraId="47A0973D" w14:textId="77777777" w:rsidR="002A3B27" w:rsidRDefault="002A3B2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proofErr w:type="gramStart"/>
      <w:r w:rsidRPr="014D2D22">
        <w:rPr>
          <w:lang w:eastAsia="sv-SE"/>
        </w:rPr>
        <w:t>Similar to</w:t>
      </w:r>
      <w:proofErr w:type="gramEnd"/>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w:t>
      </w:r>
      <w:proofErr w:type="gramStart"/>
      <w:r>
        <w:rPr>
          <w:lang w:eastAsia="sv-SE"/>
        </w:rPr>
        <w:t>e.g.</w:t>
      </w:r>
      <w:proofErr w:type="gramEnd"/>
      <w:r>
        <w:rPr>
          <w:lang w:eastAsia="sv-SE"/>
        </w:rPr>
        <w:t xml:space="preserve">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proofErr w:type="gramStart"/>
            <w:r>
              <w:rPr>
                <w:rFonts w:cs="Arial"/>
                <w:lang w:val="en-US" w:eastAsia="ko-KR"/>
              </w:rPr>
              <w:t>Similar to</w:t>
            </w:r>
            <w:proofErr w:type="gramEnd"/>
            <w:r>
              <w:rPr>
                <w:rFonts w:cs="Arial"/>
                <w:lang w:val="en-US" w:eastAsia="ko-KR"/>
              </w:rPr>
              <w:t xml:space="preserve"> SPS, we think delay sensitive traffic needs to be considered. But different from SPS, we think option 2 can't work (</w:t>
            </w:r>
            <w:proofErr w:type="gramStart"/>
            <w:r>
              <w:rPr>
                <w:rFonts w:cs="Arial"/>
                <w:lang w:val="en-US" w:eastAsia="ko-KR"/>
              </w:rPr>
              <w:t>i.e.</w:t>
            </w:r>
            <w:proofErr w:type="gramEnd"/>
            <w:r>
              <w:rPr>
                <w:rFonts w:cs="Arial"/>
                <w:lang w:val="en-US" w:eastAsia="ko-KR"/>
              </w:rPr>
              <w:t xml:space="preserv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 xml:space="preserve">choose to mute CG configurations </w:t>
            </w:r>
            <w:proofErr w:type="gramStart"/>
            <w:r w:rsidR="00C35FB6">
              <w:rPr>
                <w:rFonts w:cs="Arial"/>
                <w:lang w:val="en-US" w:eastAsia="ko-KR"/>
              </w:rPr>
              <w:t>whose</w:t>
            </w:r>
            <w:proofErr w:type="gramEnd"/>
            <w:r w:rsidR="00C35FB6">
              <w:rPr>
                <w:rFonts w:cs="Arial"/>
                <w:lang w:val="en-US" w:eastAsia="ko-KR"/>
              </w:rPr>
              <w:t xml:space="preserv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lastRenderedPageBreak/>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proofErr w:type="gramStart"/>
            <w:r>
              <w:rPr>
                <w:rFonts w:cs="Arial"/>
                <w:lang w:val="en-US" w:eastAsia="ko-KR"/>
              </w:rPr>
              <w:t>Similar to</w:t>
            </w:r>
            <w:proofErr w:type="gramEnd"/>
            <w:r>
              <w:rPr>
                <w:rFonts w:cs="Arial"/>
                <w:lang w:val="en-US" w:eastAsia="ko-KR"/>
              </w:rPr>
              <w:t xml:space="preserve">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 xml:space="preserve">This approach simplifies network configuration and reduces both, </w:t>
            </w:r>
            <w:proofErr w:type="gramStart"/>
            <w:r>
              <w:rPr>
                <w:rFonts w:cs="Arial"/>
                <w:lang w:val="en-US" w:eastAsia="ko-KR"/>
              </w:rPr>
              <w:t>network</w:t>
            </w:r>
            <w:proofErr w:type="gramEnd"/>
            <w:r>
              <w:rPr>
                <w:rFonts w:cs="Arial"/>
                <w:lang w:val="en-US" w:eastAsia="ko-KR"/>
              </w:rPr>
              <w:t xml:space="preserve">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w:t>
            </w:r>
            <w:proofErr w:type="gramStart"/>
            <w:r w:rsidRPr="00042CCD">
              <w:rPr>
                <w:rFonts w:cs="Arial"/>
                <w:lang w:val="en-US" w:eastAsia="ko-KR"/>
              </w:rPr>
              <w:t>Similar to</w:t>
            </w:r>
            <w:proofErr w:type="gramEnd"/>
            <w:r w:rsidRPr="00042CCD">
              <w:rPr>
                <w:rFonts w:cs="Arial"/>
                <w:lang w:val="en-US" w:eastAsia="ko-KR"/>
              </w:rPr>
              <w:t xml:space="preserve">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w:t>
            </w:r>
            <w:proofErr w:type="gramStart"/>
            <w:r w:rsidRPr="00042CCD">
              <w:rPr>
                <w:rFonts w:cs="Arial"/>
                <w:lang w:val="en-US" w:eastAsia="ko-KR"/>
              </w:rPr>
              <w:t>have to</w:t>
            </w:r>
            <w:proofErr w:type="gramEnd"/>
            <w:r w:rsidRPr="00042CCD">
              <w:rPr>
                <w:rFonts w:cs="Arial"/>
                <w:lang w:val="en-US" w:eastAsia="ko-KR"/>
              </w:rPr>
              <w:t xml:space="preserve">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proofErr w:type="gramStart"/>
            <w:r w:rsidRPr="00210D7B">
              <w:rPr>
                <w:rFonts w:cs="Arial"/>
                <w:lang w:eastAsia="ko-KR"/>
              </w:rPr>
              <w:t>Similar to</w:t>
            </w:r>
            <w:proofErr w:type="gramEnd"/>
            <w:r w:rsidRPr="00210D7B">
              <w:rPr>
                <w:rFonts w:cs="Arial"/>
                <w:lang w:eastAsia="ko-KR"/>
              </w:rPr>
              <w:t xml:space="preserve">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 xml:space="preserve">We agree to Apple. In addition to that, we think that the gNB may need to apply or not certain CG configurations in different Cell-DRX configurations, </w:t>
            </w:r>
            <w:proofErr w:type="gramStart"/>
            <w:r>
              <w:rPr>
                <w:rFonts w:cs="Arial"/>
                <w:lang w:val="en-US" w:eastAsia="ko-KR"/>
              </w:rPr>
              <w:t>similar to</w:t>
            </w:r>
            <w:proofErr w:type="gramEnd"/>
            <w:r>
              <w:rPr>
                <w:rFonts w:cs="Arial"/>
                <w:lang w:val="en-US" w:eastAsia="ko-KR"/>
              </w:rPr>
              <w:t xml:space="preserve">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lastRenderedPageBreak/>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gNB could control the mapping rule between the logical channel for URLLC and configured grant via configuring </w:t>
            </w:r>
            <w:proofErr w:type="spellStart"/>
            <w:r>
              <w:rPr>
                <w:i/>
                <w:iCs/>
              </w:rPr>
              <w:t>allowedCG</w:t>
            </w:r>
            <w:proofErr w:type="spellEnd"/>
            <w:r>
              <w:rPr>
                <w:i/>
                <w:iCs/>
              </w:rPr>
              <w:t>-List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t xml:space="preserve">Secondly, the PDCCH for retransmission of URLLC should be transmitted before the </w:t>
            </w:r>
            <w:proofErr w:type="spellStart"/>
            <w:r>
              <w:rPr>
                <w:i/>
                <w:lang w:eastAsia="ko-KR"/>
              </w:rPr>
              <w:t>configuredGrantTimer</w:t>
            </w:r>
            <w:proofErr w:type="spellEnd"/>
            <w:r>
              <w:rPr>
                <w:rFonts w:eastAsia="SimSun" w:hint="eastAsia"/>
                <w:lang w:val="en-US"/>
              </w:rPr>
              <w:t xml:space="preserve"> expires. </w:t>
            </w:r>
            <w:r>
              <w:rPr>
                <w:rFonts w:eastAsia="SimSun"/>
                <w:lang w:val="en-US"/>
              </w:rPr>
              <w:t xml:space="preserve">It’s feasible for gNB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w:t>
            </w:r>
            <w:proofErr w:type="gramStart"/>
            <w:r>
              <w:rPr>
                <w:rFonts w:eastAsia="SimSun" w:hint="eastAsia"/>
                <w:lang w:val="en-US"/>
              </w:rPr>
              <w:t>is</w:t>
            </w:r>
            <w:proofErr w:type="gramEnd"/>
            <w:r>
              <w:rPr>
                <w:rFonts w:eastAsia="SimSun" w:hint="eastAsia"/>
                <w:lang w:val="en-US"/>
              </w:rPr>
              <w:t xml:space="preserve">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gNB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proofErr w:type="spellStart"/>
            <w:r>
              <w:rPr>
                <w:rFonts w:cs="Arial"/>
                <w:lang w:val="en-US" w:eastAsia="ko-KR"/>
              </w:rPr>
              <w:t>Futurewei</w:t>
            </w:r>
            <w:proofErr w:type="spellEnd"/>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73" w:type="dxa"/>
            <w:shd w:val="clear" w:color="auto" w:fill="auto"/>
          </w:tcPr>
          <w:p w14:paraId="2E5A524D" w14:textId="50D5C318" w:rsidR="00B83925" w:rsidRPr="00B83925" w:rsidRDefault="00B83925"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5A1412C3" w14:textId="56796CDC" w:rsidR="00B83925" w:rsidRPr="00B83925" w:rsidRDefault="00B83925" w:rsidP="002A4EF2">
            <w:pPr>
              <w:rPr>
                <w:rFonts w:eastAsia="PMingLiU" w:cs="Arial"/>
                <w:lang w:val="en-US" w:eastAsia="zh-TW"/>
              </w:rPr>
            </w:pPr>
            <w:r>
              <w:rPr>
                <w:rFonts w:eastAsia="PMingLiU" w:cs="Arial" w:hint="eastAsia"/>
                <w:lang w:val="en-US" w:eastAsia="zh-TW"/>
              </w:rPr>
              <w:t>S</w:t>
            </w:r>
            <w:r>
              <w:rPr>
                <w:rFonts w:eastAsia="PMingLiU" w:cs="Arial"/>
                <w:lang w:val="en-US" w:eastAsia="zh-TW"/>
              </w:rPr>
              <w:t xml:space="preserve">ame </w:t>
            </w:r>
            <w:r w:rsidR="005C3866">
              <w:rPr>
                <w:rFonts w:eastAsia="PMingLiU" w:cs="Arial"/>
                <w:lang w:val="en-US" w:eastAsia="zh-TW"/>
              </w:rPr>
              <w:t>as Q1</w:t>
            </w:r>
            <w:r w:rsidR="002A4EF2">
              <w:rPr>
                <w:rFonts w:eastAsia="PMingLiU"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Malgun Gothic" w:cs="Arial"/>
                <w:lang w:val="en-US" w:eastAsia="ko-KR"/>
              </w:rPr>
            </w:pPr>
            <w:r>
              <w:rPr>
                <w:rFonts w:eastAsia="Malgun Gothic" w:cs="Arial" w:hint="eastAsia"/>
                <w:lang w:val="en-US" w:eastAsia="ko-KR"/>
              </w:rPr>
              <w:t>LGE</w:t>
            </w:r>
          </w:p>
        </w:tc>
        <w:tc>
          <w:tcPr>
            <w:tcW w:w="1273" w:type="dxa"/>
            <w:shd w:val="clear" w:color="auto" w:fill="auto"/>
          </w:tcPr>
          <w:p w14:paraId="7083180F" w14:textId="0BEF40B8" w:rsidR="009F251B" w:rsidRPr="009F251B" w:rsidRDefault="00925A5D" w:rsidP="00ED4375">
            <w:pPr>
              <w:rPr>
                <w:rFonts w:eastAsia="Malgun Gothic" w:cs="Arial"/>
                <w:lang w:val="en-US" w:eastAsia="ko-KR"/>
              </w:rPr>
            </w:pPr>
            <w:r>
              <w:rPr>
                <w:rFonts w:eastAsia="Malgun Gothic" w:cs="Arial" w:hint="eastAsia"/>
                <w:lang w:val="en-US" w:eastAsia="ko-KR"/>
              </w:rPr>
              <w:t>Option 1, but</w:t>
            </w:r>
          </w:p>
        </w:tc>
        <w:tc>
          <w:tcPr>
            <w:tcW w:w="6914" w:type="dxa"/>
            <w:shd w:val="clear" w:color="auto" w:fill="auto"/>
          </w:tcPr>
          <w:p w14:paraId="703EFCAB" w14:textId="7267B939" w:rsidR="009F251B"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CG</w:t>
            </w:r>
            <w:r>
              <w:rPr>
                <w:rFonts w:eastAsia="Malgun Gothic" w:cs="Arial" w:hint="eastAsia"/>
                <w:lang w:val="en-US" w:eastAsia="ko-KR"/>
              </w:rPr>
              <w:t xml:space="preserve"> such that CG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at CG occasions according to the CG configuration.</w:t>
            </w:r>
          </w:p>
        </w:tc>
      </w:tr>
      <w:tr w:rsidR="00A41851" w:rsidRPr="00C47924" w14:paraId="78094713" w14:textId="77777777" w:rsidTr="00507421">
        <w:tc>
          <w:tcPr>
            <w:tcW w:w="1704" w:type="dxa"/>
            <w:shd w:val="clear" w:color="auto" w:fill="auto"/>
          </w:tcPr>
          <w:p w14:paraId="14A6F163" w14:textId="361E8035" w:rsidR="00A41851" w:rsidRDefault="00A41851" w:rsidP="00A41851">
            <w:pPr>
              <w:rPr>
                <w:rFonts w:eastAsia="Malgun Gothic" w:cs="Arial"/>
                <w:lang w:val="en-US" w:eastAsia="ko-KR"/>
              </w:rPr>
            </w:pPr>
            <w:r>
              <w:rPr>
                <w:rFonts w:eastAsia="Malgun Gothic" w:cs="Arial"/>
                <w:lang w:val="en-US" w:eastAsia="ko-KR"/>
              </w:rPr>
              <w:t>Dell Technologies</w:t>
            </w:r>
          </w:p>
        </w:tc>
        <w:tc>
          <w:tcPr>
            <w:tcW w:w="1273" w:type="dxa"/>
            <w:shd w:val="clear" w:color="auto" w:fill="auto"/>
          </w:tcPr>
          <w:p w14:paraId="63872AAB" w14:textId="4B294ACB" w:rsidR="00A41851" w:rsidRDefault="00A41851" w:rsidP="00A41851">
            <w:pPr>
              <w:rPr>
                <w:rFonts w:eastAsia="Malgun Gothic" w:cs="Arial"/>
                <w:lang w:val="en-US" w:eastAsia="ko-KR"/>
              </w:rPr>
            </w:pPr>
            <w:r>
              <w:rPr>
                <w:rFonts w:eastAsia="Malgun Gothic" w:cs="Arial"/>
                <w:lang w:val="en-US" w:eastAsia="ko-KR"/>
              </w:rPr>
              <w:t>Option 1 or Option 3</w:t>
            </w:r>
          </w:p>
        </w:tc>
        <w:tc>
          <w:tcPr>
            <w:tcW w:w="6914" w:type="dxa"/>
            <w:shd w:val="clear" w:color="auto" w:fill="auto"/>
          </w:tcPr>
          <w:p w14:paraId="537CDBCE" w14:textId="0F1C425E" w:rsidR="00A41851" w:rsidRDefault="004F2876" w:rsidP="00A41851">
            <w:pPr>
              <w:rPr>
                <w:rFonts w:eastAsia="Malgun Gothic" w:cs="Arial"/>
                <w:lang w:val="en-US" w:eastAsia="ko-KR"/>
              </w:rPr>
            </w:pPr>
            <w:r>
              <w:rPr>
                <w:rFonts w:eastAsia="Malgun Gothic" w:cs="Arial"/>
                <w:lang w:val="en-US" w:eastAsia="ko-KR"/>
              </w:rPr>
              <w:t>Same views as SPS of Q1.</w:t>
            </w:r>
          </w:p>
        </w:tc>
      </w:tr>
      <w:tr w:rsidR="005E796D" w:rsidRPr="00C47924" w14:paraId="3A1DC47C" w14:textId="77777777" w:rsidTr="00507421">
        <w:tc>
          <w:tcPr>
            <w:tcW w:w="1704" w:type="dxa"/>
            <w:shd w:val="clear" w:color="auto" w:fill="auto"/>
          </w:tcPr>
          <w:p w14:paraId="77239EB1" w14:textId="1DB40FB0" w:rsidR="005E796D" w:rsidRDefault="005E796D" w:rsidP="005E796D">
            <w:pPr>
              <w:rPr>
                <w:rFonts w:eastAsia="Malgun Gothic" w:cs="Arial"/>
                <w:lang w:val="en-US" w:eastAsia="ko-KR"/>
              </w:rPr>
            </w:pPr>
            <w:r w:rsidRPr="002E0B5E">
              <w:rPr>
                <w:rFonts w:eastAsia="Malgun Gothic" w:cs="Arial"/>
                <w:lang w:val="en-US" w:eastAsia="ko-KR"/>
              </w:rPr>
              <w:t>InterDigital</w:t>
            </w:r>
          </w:p>
        </w:tc>
        <w:tc>
          <w:tcPr>
            <w:tcW w:w="1273" w:type="dxa"/>
            <w:shd w:val="clear" w:color="auto" w:fill="auto"/>
          </w:tcPr>
          <w:p w14:paraId="2C8BE77C" w14:textId="378AC292" w:rsidR="005E796D" w:rsidRDefault="005E796D" w:rsidP="005E796D">
            <w:pPr>
              <w:rPr>
                <w:rFonts w:eastAsia="Malgun Gothic" w:cs="Arial"/>
                <w:lang w:val="en-US" w:eastAsia="ko-KR"/>
              </w:rPr>
            </w:pPr>
            <w:r w:rsidRPr="00970A21">
              <w:rPr>
                <w:rFonts w:cs="Arial"/>
                <w:lang w:val="en-US" w:eastAsia="ko-KR"/>
              </w:rPr>
              <w:t xml:space="preserve">Option </w:t>
            </w:r>
            <w:r>
              <w:rPr>
                <w:rFonts w:cs="Arial"/>
                <w:lang w:val="en-US" w:eastAsia="ko-KR"/>
              </w:rPr>
              <w:t>1 or 3</w:t>
            </w:r>
          </w:p>
        </w:tc>
        <w:tc>
          <w:tcPr>
            <w:tcW w:w="6914" w:type="dxa"/>
            <w:shd w:val="clear" w:color="auto" w:fill="auto"/>
          </w:tcPr>
          <w:p w14:paraId="0E3C4B34" w14:textId="659DBB0F" w:rsidR="005E796D" w:rsidRDefault="005E796D" w:rsidP="005E796D">
            <w:pPr>
              <w:rPr>
                <w:rFonts w:eastAsia="Malgun Gothic" w:cs="Arial"/>
                <w:lang w:val="en-US" w:eastAsia="ko-KR"/>
              </w:rPr>
            </w:pPr>
            <w:r>
              <w:rPr>
                <w:rFonts w:eastAsia="Malgun Gothic" w:cs="Arial"/>
                <w:lang w:val="en-US" w:eastAsia="ko-KR"/>
              </w:rPr>
              <w:t>Same as view as in our answer for Q1</w:t>
            </w:r>
          </w:p>
        </w:tc>
      </w:tr>
      <w:tr w:rsidR="00BA59E0" w:rsidRPr="00C47924" w14:paraId="52E06194" w14:textId="77777777" w:rsidTr="00507421">
        <w:tc>
          <w:tcPr>
            <w:tcW w:w="1704" w:type="dxa"/>
            <w:shd w:val="clear" w:color="auto" w:fill="auto"/>
          </w:tcPr>
          <w:p w14:paraId="05403789" w14:textId="6889FCD8" w:rsidR="00BA59E0" w:rsidRPr="002E0B5E"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273" w:type="dxa"/>
            <w:shd w:val="clear" w:color="auto" w:fill="auto"/>
          </w:tcPr>
          <w:p w14:paraId="0B9F2444" w14:textId="10B5D518" w:rsidR="00BA59E0" w:rsidRPr="00970A21" w:rsidRDefault="00BA59E0" w:rsidP="00BA59E0">
            <w:pPr>
              <w:rPr>
                <w:rFonts w:cs="Arial"/>
                <w:lang w:val="en-US" w:eastAsia="ko-KR"/>
              </w:rPr>
            </w:pPr>
            <w:r>
              <w:rPr>
                <w:rFonts w:eastAsia="DengXian" w:cs="Arial"/>
                <w:lang w:val="en-US"/>
              </w:rPr>
              <w:t xml:space="preserve">Prefer </w:t>
            </w:r>
            <w:r>
              <w:rPr>
                <w:rFonts w:eastAsia="DengXian" w:cs="Arial" w:hint="eastAsia"/>
                <w:lang w:val="en-US"/>
              </w:rPr>
              <w:t>O</w:t>
            </w:r>
            <w:r>
              <w:rPr>
                <w:rFonts w:eastAsia="DengXian" w:cs="Arial"/>
                <w:lang w:val="en-US"/>
              </w:rPr>
              <w:t>ption 1, acceptable for Option 3</w:t>
            </w:r>
          </w:p>
        </w:tc>
        <w:tc>
          <w:tcPr>
            <w:tcW w:w="6914" w:type="dxa"/>
            <w:shd w:val="clear" w:color="auto" w:fill="auto"/>
          </w:tcPr>
          <w:p w14:paraId="733EFF98" w14:textId="2ABCBF67" w:rsidR="00BA59E0" w:rsidRDefault="00BA59E0" w:rsidP="00BA59E0">
            <w:pPr>
              <w:rPr>
                <w:rFonts w:eastAsia="Malgun Gothic" w:cs="Arial"/>
                <w:lang w:val="en-US" w:eastAsia="ko-KR"/>
              </w:rPr>
            </w:pPr>
            <w:r>
              <w:rPr>
                <w:rFonts w:eastAsia="DengXian" w:cs="Arial" w:hint="eastAsia"/>
                <w:lang w:val="en-US"/>
              </w:rPr>
              <w:t>S</w:t>
            </w:r>
            <w:r>
              <w:rPr>
                <w:rFonts w:eastAsia="DengXian" w:cs="Arial"/>
                <w:lang w:val="en-US"/>
              </w:rPr>
              <w:t>imilar consideration to Q1.</w:t>
            </w:r>
          </w:p>
        </w:tc>
      </w:tr>
      <w:tr w:rsidR="00973CA4" w:rsidRPr="00C47924" w14:paraId="097656B2" w14:textId="77777777" w:rsidTr="00507421">
        <w:tc>
          <w:tcPr>
            <w:tcW w:w="1704" w:type="dxa"/>
            <w:shd w:val="clear" w:color="auto" w:fill="auto"/>
          </w:tcPr>
          <w:p w14:paraId="6E531686" w14:textId="1BD36469"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273" w:type="dxa"/>
            <w:shd w:val="clear" w:color="auto" w:fill="auto"/>
          </w:tcPr>
          <w:p w14:paraId="04941549" w14:textId="0A7BA29F"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400135B6" w14:textId="6CEE47E2" w:rsidR="00973CA4" w:rsidRPr="005A248D" w:rsidRDefault="00973CA4" w:rsidP="00BA59E0">
            <w:pPr>
              <w:rPr>
                <w:rFonts w:eastAsia="PMingLiU" w:cs="Arial"/>
                <w:lang w:val="en-US" w:eastAsia="zh-TW"/>
              </w:rPr>
            </w:pPr>
            <w:r>
              <w:rPr>
                <w:rFonts w:eastAsia="PMingLiU" w:cs="Arial" w:hint="eastAsia"/>
                <w:lang w:val="en-US" w:eastAsia="zh-TW"/>
              </w:rPr>
              <w:t>S</w:t>
            </w:r>
            <w:r>
              <w:rPr>
                <w:rFonts w:eastAsia="PMingLiU" w:cs="Arial"/>
                <w:lang w:val="en-US" w:eastAsia="zh-TW"/>
              </w:rPr>
              <w:t>imilar views as answers for Q1.</w:t>
            </w:r>
          </w:p>
        </w:tc>
      </w:tr>
      <w:tr w:rsidR="00746B73" w:rsidRPr="00C47924" w14:paraId="41AF9AF3" w14:textId="77777777" w:rsidTr="00507421">
        <w:tc>
          <w:tcPr>
            <w:tcW w:w="1704" w:type="dxa"/>
            <w:shd w:val="clear" w:color="auto" w:fill="auto"/>
          </w:tcPr>
          <w:p w14:paraId="1EE4F6F1" w14:textId="2B6595BF" w:rsidR="00746B73" w:rsidRPr="00FF0BEC" w:rsidRDefault="00746B73" w:rsidP="00BA59E0">
            <w:pPr>
              <w:rPr>
                <w:rFonts w:eastAsiaTheme="minorEastAsia" w:cs="Arial"/>
                <w:lang w:val="en-US" w:eastAsia="ja-JP"/>
              </w:rPr>
            </w:pPr>
            <w:r>
              <w:rPr>
                <w:rFonts w:eastAsiaTheme="minorEastAsia" w:cs="Arial" w:hint="eastAsia"/>
                <w:lang w:val="en-US" w:eastAsia="ja-JP"/>
              </w:rPr>
              <w:t>K</w:t>
            </w:r>
            <w:r>
              <w:rPr>
                <w:rFonts w:eastAsiaTheme="minorEastAsia" w:cs="Arial"/>
                <w:lang w:val="en-US" w:eastAsia="ja-JP"/>
              </w:rPr>
              <w:t>DDI</w:t>
            </w:r>
          </w:p>
        </w:tc>
        <w:tc>
          <w:tcPr>
            <w:tcW w:w="1273" w:type="dxa"/>
            <w:shd w:val="clear" w:color="auto" w:fill="auto"/>
          </w:tcPr>
          <w:p w14:paraId="50E250E5" w14:textId="46F3153C" w:rsidR="00746B73" w:rsidRPr="00FF0BEC" w:rsidRDefault="00746B73" w:rsidP="00BA59E0">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6914" w:type="dxa"/>
            <w:shd w:val="clear" w:color="auto" w:fill="auto"/>
          </w:tcPr>
          <w:p w14:paraId="154636C3" w14:textId="47505A4C" w:rsidR="00746B73" w:rsidRPr="00FF0BEC" w:rsidRDefault="00746B73" w:rsidP="00BA59E0">
            <w:pPr>
              <w:rPr>
                <w:rFonts w:eastAsiaTheme="minorEastAsia" w:cs="Arial"/>
                <w:lang w:val="en-US" w:eastAsia="ja-JP"/>
              </w:rPr>
            </w:pPr>
          </w:p>
        </w:tc>
      </w:tr>
    </w:tbl>
    <w:p w14:paraId="35301DE2" w14:textId="0B9E09B9" w:rsidR="00C00BC6" w:rsidRDefault="00C00BC6" w:rsidP="00A22AEB">
      <w:pPr>
        <w:ind w:left="1350" w:hanging="1350"/>
        <w:rPr>
          <w:ins w:id="29" w:author="Faris Alfarhan" w:date="2023-03-30T21:28:00Z"/>
          <w:lang w:eastAsia="sv-SE"/>
        </w:rPr>
      </w:pPr>
    </w:p>
    <w:p w14:paraId="7999E968" w14:textId="77777777" w:rsidR="001779EF" w:rsidRPr="00AC6F3B" w:rsidRDefault="001779EF" w:rsidP="001779EF">
      <w:pPr>
        <w:rPr>
          <w:ins w:id="30" w:author="Faris Alfarhan" w:date="2023-03-30T21:28:00Z"/>
          <w:b/>
          <w:bCs/>
          <w:lang w:eastAsia="sv-SE"/>
        </w:rPr>
      </w:pPr>
      <w:ins w:id="31" w:author="Faris Alfarhan" w:date="2023-03-30T21:28:00Z">
        <w:r w:rsidRPr="00AC6F3B">
          <w:rPr>
            <w:b/>
            <w:bCs/>
            <w:lang w:eastAsia="sv-SE"/>
          </w:rPr>
          <w:t>Summary:</w:t>
        </w:r>
      </w:ins>
    </w:p>
    <w:p w14:paraId="209C319F" w14:textId="23A99041" w:rsidR="001779EF" w:rsidRDefault="0013049C" w:rsidP="001779EF">
      <w:pPr>
        <w:rPr>
          <w:ins w:id="32" w:author="Faris Alfarhan" w:date="2023-03-30T21:28:00Z"/>
          <w:lang w:eastAsia="sv-SE"/>
        </w:rPr>
      </w:pPr>
      <w:ins w:id="33" w:author="Faris Alfarhan" w:date="2023-03-31T11:44:00Z">
        <w:r>
          <w:rPr>
            <w:lang w:eastAsia="sv-SE"/>
          </w:rPr>
          <w:t>2</w:t>
        </w:r>
      </w:ins>
      <w:ins w:id="34" w:author="Faris Alfarhan" w:date="2023-04-04T10:20:00Z">
        <w:r w:rsidR="00FF0BEC">
          <w:rPr>
            <w:lang w:eastAsia="sv-SE"/>
          </w:rPr>
          <w:t>1</w:t>
        </w:r>
      </w:ins>
      <w:ins w:id="35" w:author="Faris Alfarhan" w:date="2023-03-30T21:28:00Z">
        <w:r w:rsidR="001779EF">
          <w:rPr>
            <w:lang w:eastAsia="sv-SE"/>
          </w:rPr>
          <w:t xml:space="preserve"> companies prefer Option 1 </w:t>
        </w:r>
      </w:ins>
    </w:p>
    <w:p w14:paraId="23285789" w14:textId="30FF2F59" w:rsidR="001779EF" w:rsidRDefault="001779EF" w:rsidP="001779EF">
      <w:pPr>
        <w:rPr>
          <w:ins w:id="36" w:author="Faris Alfarhan" w:date="2023-03-30T21:28:00Z"/>
          <w:lang w:eastAsia="sv-SE"/>
        </w:rPr>
      </w:pPr>
      <w:ins w:id="37" w:author="Faris Alfarhan" w:date="2023-03-30T21:28:00Z">
        <w:r>
          <w:rPr>
            <w:lang w:eastAsia="sv-SE"/>
          </w:rPr>
          <w:t>1</w:t>
        </w:r>
      </w:ins>
      <w:ins w:id="38" w:author="Faris Alfarhan" w:date="2023-04-04T10:21:00Z">
        <w:r w:rsidR="00EE02DF">
          <w:rPr>
            <w:lang w:eastAsia="sv-SE"/>
          </w:rPr>
          <w:t>3</w:t>
        </w:r>
      </w:ins>
      <w:ins w:id="39" w:author="Faris Alfarhan" w:date="2023-03-30T21:28:00Z">
        <w:r>
          <w:rPr>
            <w:lang w:eastAsia="sv-SE"/>
          </w:rPr>
          <w:t xml:space="preserve"> companies prefer Option 3 (</w:t>
        </w:r>
      </w:ins>
      <w:ins w:id="40" w:author="Faris Alfarhan" w:date="2023-04-04T10:21:00Z">
        <w:r w:rsidR="00EE02DF">
          <w:rPr>
            <w:lang w:eastAsia="sv-SE"/>
          </w:rPr>
          <w:t>10</w:t>
        </w:r>
      </w:ins>
      <w:ins w:id="41" w:author="Faris Alfarhan" w:date="2023-03-30T21:28:00Z">
        <w:r>
          <w:rPr>
            <w:lang w:eastAsia="sv-SE"/>
          </w:rPr>
          <w:t xml:space="preserve"> of which prefer it as an alternative to option 1)</w:t>
        </w:r>
      </w:ins>
    </w:p>
    <w:p w14:paraId="5DB2F424" w14:textId="77777777" w:rsidR="001779EF" w:rsidRDefault="001779EF" w:rsidP="001779EF">
      <w:pPr>
        <w:rPr>
          <w:ins w:id="42" w:author="Faris Alfarhan" w:date="2023-03-30T21:28:00Z"/>
          <w:lang w:eastAsia="sv-SE"/>
        </w:rPr>
      </w:pPr>
      <w:ins w:id="43"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expressed that unlike SPS, retransmissions occur using DGs and thus decisions on Option 3 can be FFS after the PDCCH monitoring behaviour for retransmissions during the DTX non-active period is agreed. </w:t>
        </w:r>
      </w:ins>
    </w:p>
    <w:p w14:paraId="354CECF5" w14:textId="5C1BF6EE" w:rsidR="001779EF" w:rsidRDefault="001779EF" w:rsidP="001779EF">
      <w:pPr>
        <w:rPr>
          <w:ins w:id="44" w:author="Faris Alfarhan" w:date="2023-03-30T21:28:00Z"/>
          <w:lang w:eastAsia="sv-SE"/>
        </w:rPr>
      </w:pPr>
      <w:ins w:id="45" w:author="Faris Alfarhan" w:date="2023-03-30T21:28:00Z">
        <w:r w:rsidRPr="00AC6F3B">
          <w:rPr>
            <w:b/>
            <w:bCs/>
            <w:lang w:eastAsia="sv-SE"/>
          </w:rPr>
          <w:t xml:space="preserve">Proposal </w:t>
        </w:r>
        <w:r>
          <w:rPr>
            <w:b/>
            <w:bCs/>
            <w:lang w:eastAsia="sv-SE"/>
          </w:rPr>
          <w:t>2</w:t>
        </w:r>
        <w:r w:rsidRPr="00AC6F3B">
          <w:rPr>
            <w:b/>
            <w:bCs/>
            <w:lang w:eastAsia="sv-SE"/>
          </w:rPr>
          <w:t>:</w:t>
        </w:r>
        <w:r>
          <w:rPr>
            <w:lang w:eastAsia="sv-SE"/>
          </w:rPr>
          <w:t xml:space="preserve"> As baseline,</w:t>
        </w:r>
        <w:r w:rsidRPr="000841BE">
          <w:t xml:space="preserve"> </w:t>
        </w:r>
        <w:r w:rsidRPr="000841BE">
          <w:rPr>
            <w:lang w:eastAsia="sv-SE"/>
          </w:rPr>
          <w:t>UE does not transmit on CG occasions overlapping with Cell DRX non-active periods</w:t>
        </w:r>
        <w:r>
          <w:rPr>
            <w:lang w:eastAsia="sv-SE"/>
          </w:rPr>
          <w:t>. (</w:t>
        </w:r>
      </w:ins>
      <w:ins w:id="46" w:author="Faris Alfarhan" w:date="2023-03-31T11:44:00Z">
        <w:r w:rsidR="0013049C">
          <w:rPr>
            <w:lang w:eastAsia="sv-SE"/>
          </w:rPr>
          <w:t>2</w:t>
        </w:r>
      </w:ins>
      <w:ins w:id="47" w:author="Faris Alfarhan" w:date="2023-04-04T10:20:00Z">
        <w:r w:rsidR="00FF0BEC">
          <w:rPr>
            <w:lang w:eastAsia="sv-SE"/>
          </w:rPr>
          <w:t>1</w:t>
        </w:r>
      </w:ins>
      <w:ins w:id="48" w:author="Faris Alfarhan" w:date="2023-03-30T21:28:00Z">
        <w:r>
          <w:rPr>
            <w:lang w:eastAsia="sv-SE"/>
          </w:rPr>
          <w:t>/2</w:t>
        </w:r>
      </w:ins>
      <w:ins w:id="49" w:author="Faris Alfarhan" w:date="2023-04-04T10:20:00Z">
        <w:r w:rsidR="00FF0BEC">
          <w:rPr>
            <w:lang w:eastAsia="sv-SE"/>
          </w:rPr>
          <w:t>5</w:t>
        </w:r>
      </w:ins>
      <w:ins w:id="50" w:author="Faris Alfarhan" w:date="2023-03-30T21:28:00Z">
        <w:r>
          <w:rPr>
            <w:lang w:eastAsia="sv-SE"/>
          </w:rPr>
          <w:t>) FFS: whether it is possible to configure an exception to this (</w:t>
        </w:r>
        <w:proofErr w:type="gramStart"/>
        <w:r>
          <w:rPr>
            <w:lang w:eastAsia="sv-SE"/>
          </w:rPr>
          <w:t>e.g.</w:t>
        </w:r>
        <w:proofErr w:type="gramEnd"/>
        <w:r>
          <w:rPr>
            <w:lang w:eastAsia="sv-SE"/>
          </w:rPr>
          <w:t xml:space="preserve"> </w:t>
        </w:r>
        <w:r w:rsidRPr="009E2D5B">
          <w:rPr>
            <w:lang w:eastAsia="sv-SE"/>
          </w:rPr>
          <w:t xml:space="preserve">per </w:t>
        </w:r>
        <w:r>
          <w:rPr>
            <w:lang w:eastAsia="sv-SE"/>
          </w:rPr>
          <w:t>CG</w:t>
        </w:r>
        <w:r w:rsidRPr="009E2D5B">
          <w:rPr>
            <w:lang w:eastAsia="sv-SE"/>
          </w:rPr>
          <w:t xml:space="preserve"> </w:t>
        </w:r>
        <w:r>
          <w:rPr>
            <w:lang w:eastAsia="sv-SE"/>
          </w:rPr>
          <w:t>or</w:t>
        </w:r>
        <w:r w:rsidRPr="009E2D5B">
          <w:rPr>
            <w:lang w:eastAsia="sv-SE"/>
          </w:rPr>
          <w:t xml:space="preserve"> </w:t>
        </w:r>
        <w:r>
          <w:rPr>
            <w:lang w:eastAsia="sv-SE"/>
          </w:rPr>
          <w:t>C</w:t>
        </w:r>
        <w:r w:rsidRPr="009E2D5B">
          <w:rPr>
            <w:lang w:eastAsia="sv-SE"/>
          </w:rPr>
          <w:t>ell D</w:t>
        </w:r>
        <w:r>
          <w:rPr>
            <w:lang w:eastAsia="sv-SE"/>
          </w:rPr>
          <w:t>R</w:t>
        </w:r>
        <w:r w:rsidRPr="009E2D5B">
          <w:rPr>
            <w:lang w:eastAsia="sv-SE"/>
          </w:rPr>
          <w:t>X configuration</w:t>
        </w:r>
        <w:r>
          <w:rPr>
            <w:lang w:eastAsia="sv-SE"/>
          </w:rPr>
          <w:t xml:space="preserve">) such that the </w:t>
        </w:r>
        <w:r w:rsidRPr="000841BE">
          <w:rPr>
            <w:lang w:eastAsia="sv-SE"/>
          </w:rPr>
          <w:t>UE can transmit on CG occasions overlapping with Cell DRX non-active periods</w:t>
        </w:r>
      </w:ins>
      <w:ins w:id="51" w:author="Faris Alfarhan" w:date="2023-03-31T11:47:00Z">
        <w:r w:rsidR="0013049C">
          <w:rPr>
            <w:lang w:eastAsia="sv-SE"/>
          </w:rPr>
          <w:t xml:space="preserve"> </w:t>
        </w:r>
        <w:r w:rsidR="0013049C" w:rsidRPr="0013049C">
          <w:rPr>
            <w:lang w:eastAsia="sv-SE"/>
          </w:rPr>
          <w:t>to support low latency traffic</w:t>
        </w:r>
      </w:ins>
      <w:ins w:id="52" w:author="Faris Alfarhan" w:date="2023-03-30T21:28:00Z">
        <w:r w:rsidRPr="000841BE">
          <w:rPr>
            <w:lang w:eastAsia="sv-SE"/>
          </w:rPr>
          <w:t>.</w:t>
        </w:r>
      </w:ins>
      <w:ins w:id="53" w:author="Faris Alfarhan" w:date="2023-04-04T10:20:00Z">
        <w:r w:rsidR="00FF0BEC">
          <w:rPr>
            <w:lang w:eastAsia="sv-SE"/>
          </w:rPr>
          <w:t xml:space="preserve"> (1</w:t>
        </w:r>
      </w:ins>
      <w:ins w:id="54" w:author="Faris Alfarhan" w:date="2023-04-04T10:21:00Z">
        <w:r w:rsidR="00EE02DF">
          <w:rPr>
            <w:lang w:eastAsia="sv-SE"/>
          </w:rPr>
          <w:t>3</w:t>
        </w:r>
      </w:ins>
      <w:ins w:id="55" w:author="Faris Alfarhan" w:date="2023-04-04T10:20:00Z">
        <w:r w:rsidR="00EE02DF">
          <w:rPr>
            <w:lang w:eastAsia="sv-SE"/>
          </w:rPr>
          <w:t>/25)</w:t>
        </w:r>
      </w:ins>
    </w:p>
    <w:p w14:paraId="48E7B4FB" w14:textId="77777777" w:rsidR="001779EF" w:rsidRDefault="001779EF"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w:t>
      </w:r>
      <w:proofErr w:type="gramStart"/>
      <w:r w:rsidR="3DD734A4" w:rsidRPr="014D2D22">
        <w:rPr>
          <w:lang w:eastAsia="sv-SE"/>
        </w:rPr>
        <w:t>e.g.</w:t>
      </w:r>
      <w:proofErr w:type="gramEnd"/>
      <w:r w:rsidR="3DD734A4" w:rsidRPr="014D2D22">
        <w:rPr>
          <w:lang w:eastAsia="sv-SE"/>
        </w:rPr>
        <w:t xml:space="preserve">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lastRenderedPageBreak/>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xml:space="preserve">, </w:t>
      </w:r>
      <w:proofErr w:type="gramStart"/>
      <w:r w:rsidR="00E66873">
        <w:rPr>
          <w:lang w:eastAsia="sv-SE"/>
        </w:rPr>
        <w:t>e.g.</w:t>
      </w:r>
      <w:proofErr w:type="gramEnd"/>
      <w:r w:rsidR="00E66873">
        <w:rPr>
          <w:lang w:eastAsia="sv-SE"/>
        </w:rPr>
        <w:t xml:space="preserve">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proofErr w:type="gramStart"/>
            <w:r>
              <w:rPr>
                <w:rFonts w:cs="Arial"/>
                <w:lang w:val="en-US" w:eastAsia="ko-KR"/>
              </w:rPr>
              <w:t>Similar to</w:t>
            </w:r>
            <w:proofErr w:type="gramEnd"/>
            <w:r>
              <w:rPr>
                <w:rFonts w:cs="Arial"/>
                <w:lang w:val="en-US" w:eastAsia="ko-KR"/>
              </w:rPr>
              <w:t xml:space="preserve">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w:t>
            </w:r>
            <w:proofErr w:type="gramStart"/>
            <w:r w:rsidR="00EF125B">
              <w:rPr>
                <w:rFonts w:cs="Arial"/>
                <w:lang w:val="en-US" w:eastAsia="ko-KR"/>
              </w:rPr>
              <w:t>e.g.</w:t>
            </w:r>
            <w:proofErr w:type="gramEnd"/>
            <w:r w:rsidR="00EF125B">
              <w:rPr>
                <w:rFonts w:cs="Arial"/>
                <w:lang w:val="en-US" w:eastAsia="ko-KR"/>
              </w:rPr>
              <w:t xml:space="preserve"> overload caused by RACH).</w:t>
            </w:r>
          </w:p>
          <w:p w14:paraId="7D997649" w14:textId="77777777" w:rsidR="00C6369A" w:rsidRDefault="00EE6251" w:rsidP="00DC328F">
            <w:pPr>
              <w:rPr>
                <w:rFonts w:cs="Arial"/>
                <w:lang w:val="en-US" w:eastAsia="ko-KR"/>
              </w:rPr>
            </w:pPr>
            <w:r>
              <w:rPr>
                <w:rFonts w:cs="Arial"/>
                <w:lang w:val="en-US" w:eastAsia="ko-KR"/>
              </w:rPr>
              <w:t xml:space="preserve">Then, </w:t>
            </w:r>
            <w:proofErr w:type="gramStart"/>
            <w:r>
              <w:rPr>
                <w:rFonts w:cs="Arial"/>
                <w:lang w:val="en-US" w:eastAsia="ko-KR"/>
              </w:rPr>
              <w:t>similar to</w:t>
            </w:r>
            <w:proofErr w:type="gramEnd"/>
            <w:r>
              <w:rPr>
                <w:rFonts w:cs="Arial"/>
                <w:lang w:val="en-US" w:eastAsia="ko-KR"/>
              </w:rPr>
              <w:t xml:space="preserve">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w:t>
            </w:r>
            <w:proofErr w:type="gramStart"/>
            <w:r w:rsidRPr="00D42DD3">
              <w:rPr>
                <w:rFonts w:cs="Arial"/>
                <w:lang w:val="en-US" w:eastAsia="ko-KR"/>
              </w:rPr>
              <w:t>data, but</w:t>
            </w:r>
            <w:proofErr w:type="gramEnd"/>
            <w:r w:rsidRPr="00D42DD3">
              <w:rPr>
                <w:rFonts w:cs="Arial"/>
                <w:lang w:val="en-US" w:eastAsia="ko-KR"/>
              </w:rPr>
              <w:t xml:space="preserve">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w:t>
            </w:r>
            <w:r w:rsidRPr="003815CA">
              <w:rPr>
                <w:rFonts w:cs="Arial"/>
                <w:lang w:eastAsia="ko-KR"/>
              </w:rPr>
              <w:lastRenderedPageBreak/>
              <w:t>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lastRenderedPageBreak/>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w:t>
            </w:r>
            <w:proofErr w:type="gramStart"/>
            <w:r>
              <w:rPr>
                <w:rFonts w:cs="Arial"/>
                <w:lang w:val="en-US" w:eastAsia="ko-KR"/>
              </w:rPr>
              <w:t>definitely better</w:t>
            </w:r>
            <w:proofErr w:type="gramEnd"/>
            <w:r>
              <w:rPr>
                <w:rFonts w:cs="Arial"/>
                <w:lang w:val="en-US" w:eastAsia="ko-KR"/>
              </w:rPr>
              <w:t xml:space="preserve">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r>
              <w:rPr>
                <w:rFonts w:eastAsia="SimSun" w:cs="Arial" w:hint="eastAsia"/>
                <w:lang w:val="en-US"/>
              </w:rPr>
              <w:t>gNB could bind the SR resource</w:t>
            </w:r>
            <w:r>
              <w:rPr>
                <w:rFonts w:eastAsia="SimSun" w:cs="Arial"/>
                <w:lang w:val="en-US"/>
              </w:rPr>
              <w:t>s</w:t>
            </w:r>
            <w:r>
              <w:rPr>
                <w:rFonts w:eastAsia="SimSun" w:cs="Arial" w:hint="eastAsia"/>
                <w:lang w:val="en-US"/>
              </w:rPr>
              <w:t xml:space="preserve"> with the logical channel for URLLC via </w:t>
            </w:r>
            <w:proofErr w:type="spellStart"/>
            <w:r>
              <w:rPr>
                <w:i/>
                <w:iCs/>
              </w:rPr>
              <w:t>schedulingRequestID</w:t>
            </w:r>
            <w:proofErr w:type="spellEnd"/>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proofErr w:type="gramStart"/>
            <w:r>
              <w:rPr>
                <w:rFonts w:eastAsia="SimSun" w:hint="eastAsia"/>
                <w:lang w:val="en-US"/>
              </w:rPr>
              <w:t>In order to</w:t>
            </w:r>
            <w:proofErr w:type="gramEnd"/>
            <w:r>
              <w:rPr>
                <w:rFonts w:eastAsia="SimSun" w:hint="eastAsia"/>
                <w:lang w:val="en-US"/>
              </w:rPr>
              <w:t xml:space="preserve"> obtain NES gain, gNB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AD39F5">
              <w:rPr>
                <w:rFonts w:eastAsia="PMingLiU" w:cs="Arial"/>
                <w:lang w:val="en-US" w:eastAsia="zh-TW"/>
              </w:rPr>
              <w:t>/3</w:t>
            </w:r>
          </w:p>
        </w:tc>
        <w:tc>
          <w:tcPr>
            <w:tcW w:w="7027" w:type="dxa"/>
            <w:shd w:val="clear" w:color="auto" w:fill="auto"/>
          </w:tcPr>
          <w:p w14:paraId="6951EA3C" w14:textId="7723EF44" w:rsidR="0048381A" w:rsidRPr="0048381A" w:rsidRDefault="0048381A" w:rsidP="0059207C">
            <w:pPr>
              <w:rPr>
                <w:rFonts w:eastAsia="PMingLiU" w:cs="Arial"/>
                <w:lang w:val="en-US" w:eastAsia="zh-TW"/>
              </w:rPr>
            </w:pPr>
            <w:r>
              <w:rPr>
                <w:rFonts w:eastAsia="PMingLiU" w:cs="Arial" w:hint="eastAsia"/>
                <w:lang w:val="en-US" w:eastAsia="zh-TW"/>
              </w:rPr>
              <w:t>S</w:t>
            </w:r>
            <w:r>
              <w:rPr>
                <w:rFonts w:eastAsia="PMingLiU"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Malgun Gothic" w:cs="Arial"/>
                <w:lang w:val="en-US" w:eastAsia="ko-KR"/>
              </w:rPr>
            </w:pPr>
            <w:r>
              <w:rPr>
                <w:rFonts w:eastAsia="Malgun Gothic"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Malgun Gothic" w:cs="Arial"/>
                <w:lang w:val="en-US" w:eastAsia="ko-KR"/>
              </w:rPr>
            </w:pPr>
            <w:r>
              <w:rPr>
                <w:rFonts w:eastAsia="Malgun Gothic" w:cs="Arial" w:hint="eastAsia"/>
                <w:lang w:val="en-US" w:eastAsia="ko-KR"/>
              </w:rPr>
              <w:t>Option 1, but</w:t>
            </w:r>
          </w:p>
        </w:tc>
        <w:tc>
          <w:tcPr>
            <w:tcW w:w="7027" w:type="dxa"/>
            <w:shd w:val="clear" w:color="auto" w:fill="auto"/>
          </w:tcPr>
          <w:p w14:paraId="0ACA1D78" w14:textId="3F83A322" w:rsidR="001450CD"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SR</w:t>
            </w:r>
            <w:r>
              <w:rPr>
                <w:rFonts w:eastAsia="Malgun Gothic" w:cs="Arial" w:hint="eastAsia"/>
                <w:lang w:val="en-US" w:eastAsia="ko-KR"/>
              </w:rPr>
              <w:t xml:space="preserve"> </w:t>
            </w:r>
            <w:r>
              <w:rPr>
                <w:rFonts w:eastAsia="Malgun Gothic" w:cs="Arial"/>
                <w:lang w:val="en-US" w:eastAsia="ko-KR"/>
              </w:rPr>
              <w:t xml:space="preserve">resource </w:t>
            </w:r>
            <w:r>
              <w:rPr>
                <w:rFonts w:eastAsia="Malgun Gothic" w:cs="Arial" w:hint="eastAsia"/>
                <w:lang w:val="en-US" w:eastAsia="ko-KR"/>
              </w:rPr>
              <w:t xml:space="preserve">such that SR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SR according to the SR configuration.</w:t>
            </w:r>
          </w:p>
        </w:tc>
      </w:tr>
      <w:tr w:rsidR="00794545" w:rsidRPr="00C47924" w14:paraId="22F389F6" w14:textId="77777777" w:rsidTr="00170434">
        <w:tc>
          <w:tcPr>
            <w:tcW w:w="1704" w:type="dxa"/>
            <w:shd w:val="clear" w:color="auto" w:fill="auto"/>
          </w:tcPr>
          <w:p w14:paraId="79077D3B" w14:textId="67A9783A" w:rsidR="00794545" w:rsidRDefault="00794545" w:rsidP="00794545">
            <w:pPr>
              <w:rPr>
                <w:rFonts w:eastAsia="Malgun Gothic" w:cs="Arial"/>
                <w:lang w:val="en-US" w:eastAsia="ko-KR"/>
              </w:rPr>
            </w:pPr>
            <w:r>
              <w:rPr>
                <w:rFonts w:eastAsia="Malgun Gothic" w:cs="Arial"/>
                <w:lang w:val="en-US" w:eastAsia="ko-KR"/>
              </w:rPr>
              <w:t>Dell Technologies</w:t>
            </w:r>
          </w:p>
        </w:tc>
        <w:tc>
          <w:tcPr>
            <w:tcW w:w="1160" w:type="dxa"/>
            <w:gridSpan w:val="2"/>
            <w:shd w:val="clear" w:color="auto" w:fill="auto"/>
          </w:tcPr>
          <w:p w14:paraId="2F5C4B5A" w14:textId="6B76405B" w:rsidR="00794545" w:rsidRDefault="00794545" w:rsidP="00794545">
            <w:pPr>
              <w:rPr>
                <w:rFonts w:eastAsia="Malgun Gothic" w:cs="Arial"/>
                <w:lang w:val="en-US" w:eastAsia="ko-KR"/>
              </w:rPr>
            </w:pPr>
            <w:r>
              <w:rPr>
                <w:rFonts w:eastAsia="Malgun Gothic" w:cs="Arial"/>
                <w:lang w:val="en-US" w:eastAsia="ko-KR"/>
              </w:rPr>
              <w:t>Option 1 or Option 3</w:t>
            </w:r>
          </w:p>
        </w:tc>
        <w:tc>
          <w:tcPr>
            <w:tcW w:w="7027" w:type="dxa"/>
            <w:shd w:val="clear" w:color="auto" w:fill="auto"/>
          </w:tcPr>
          <w:p w14:paraId="02C38C8C" w14:textId="2C7F4423" w:rsidR="00794545" w:rsidRDefault="005E3AFE" w:rsidP="00794545">
            <w:pPr>
              <w:rPr>
                <w:rFonts w:eastAsia="Malgun Gothic" w:cs="Arial"/>
                <w:lang w:val="en-US" w:eastAsia="ko-KR"/>
              </w:rPr>
            </w:pPr>
            <w:r>
              <w:rPr>
                <w:rFonts w:eastAsia="Malgun Gothic" w:cs="Arial"/>
                <w:lang w:val="en-US" w:eastAsia="ko-KR"/>
              </w:rPr>
              <w:t xml:space="preserve">Same as Q1 and Q2 views. </w:t>
            </w:r>
          </w:p>
        </w:tc>
      </w:tr>
      <w:tr w:rsidR="00670347" w:rsidRPr="00C47924" w14:paraId="09B9C4BB" w14:textId="77777777" w:rsidTr="00170434">
        <w:tc>
          <w:tcPr>
            <w:tcW w:w="1704" w:type="dxa"/>
            <w:shd w:val="clear" w:color="auto" w:fill="auto"/>
          </w:tcPr>
          <w:p w14:paraId="31BFF6BB" w14:textId="0493A383" w:rsidR="00670347" w:rsidRDefault="00670347" w:rsidP="00794545">
            <w:pPr>
              <w:rPr>
                <w:rFonts w:eastAsia="Malgun Gothic" w:cs="Arial"/>
                <w:lang w:val="en-US" w:eastAsia="ko-KR"/>
              </w:rPr>
            </w:pPr>
            <w:r w:rsidRPr="00670347">
              <w:rPr>
                <w:rFonts w:eastAsia="Malgun Gothic" w:cs="Arial"/>
                <w:lang w:val="en-US" w:eastAsia="ko-KR"/>
              </w:rPr>
              <w:t>InterDigital</w:t>
            </w:r>
          </w:p>
        </w:tc>
        <w:tc>
          <w:tcPr>
            <w:tcW w:w="1160" w:type="dxa"/>
            <w:gridSpan w:val="2"/>
            <w:shd w:val="clear" w:color="auto" w:fill="auto"/>
          </w:tcPr>
          <w:p w14:paraId="2C692426" w14:textId="427384DB" w:rsidR="00670347" w:rsidRDefault="00670347" w:rsidP="00794545">
            <w:pPr>
              <w:rPr>
                <w:rFonts w:eastAsia="Malgun Gothic" w:cs="Arial"/>
                <w:lang w:val="en-US" w:eastAsia="ko-KR"/>
              </w:rPr>
            </w:pPr>
            <w:r>
              <w:rPr>
                <w:rFonts w:eastAsia="Malgun Gothic" w:cs="Arial"/>
                <w:lang w:val="en-US" w:eastAsia="ko-KR"/>
              </w:rPr>
              <w:t>Option 3</w:t>
            </w:r>
          </w:p>
        </w:tc>
        <w:tc>
          <w:tcPr>
            <w:tcW w:w="7027" w:type="dxa"/>
            <w:shd w:val="clear" w:color="auto" w:fill="auto"/>
          </w:tcPr>
          <w:p w14:paraId="589C92D4" w14:textId="43E12476" w:rsidR="00670347" w:rsidRPr="00492DAD" w:rsidRDefault="00971F06" w:rsidP="009A0F7F">
            <w:pPr>
              <w:jc w:val="left"/>
            </w:pPr>
            <w:r>
              <w:t>C</w:t>
            </w:r>
            <w:r w:rsidR="00492DAD">
              <w:t xml:space="preserve">onfiguring </w:t>
            </w:r>
            <w:r w:rsidR="00614EE4">
              <w:t>it</w:t>
            </w:r>
            <w:r>
              <w:t xml:space="preserve"> </w:t>
            </w:r>
            <w:r w:rsidR="00492DAD">
              <w:t>per SR configurations allows the UE to report data arrival for</w:t>
            </w:r>
            <w:r>
              <w:t xml:space="preserve"> some </w:t>
            </w:r>
            <w:r w:rsidR="00492DAD">
              <w:t>LCHs, where data latency might be more critical.</w:t>
            </w:r>
            <w:r w:rsidR="00AA7770">
              <w:t xml:space="preserve"> Further, some </w:t>
            </w:r>
            <w:r w:rsidR="009A0F7F">
              <w:t xml:space="preserve">SR </w:t>
            </w:r>
            <w:r w:rsidR="00AA7770">
              <w:lastRenderedPageBreak/>
              <w:t>resources configuration</w:t>
            </w:r>
            <w:r w:rsidR="009A0F7F">
              <w:t>s</w:t>
            </w:r>
            <w:r w:rsidR="00AA7770">
              <w:t xml:space="preserve"> may be shared with legacy UEs</w:t>
            </w:r>
            <w:r w:rsidR="009A0F7F">
              <w:t>, which the NW will need to blind decode anyway.</w:t>
            </w:r>
            <w:r w:rsidR="007C5A18">
              <w:t xml:space="preserve"> </w:t>
            </w:r>
            <w:r w:rsidR="00F01433">
              <w:t>Option 1 alone is fine as well.</w:t>
            </w:r>
          </w:p>
        </w:tc>
      </w:tr>
      <w:tr w:rsidR="00BA59E0" w:rsidRPr="00C47924" w14:paraId="6FBDF4D2" w14:textId="77777777" w:rsidTr="00170434">
        <w:tc>
          <w:tcPr>
            <w:tcW w:w="1704" w:type="dxa"/>
            <w:shd w:val="clear" w:color="auto" w:fill="auto"/>
          </w:tcPr>
          <w:p w14:paraId="27F94130" w14:textId="2704B413" w:rsidR="00BA59E0" w:rsidRPr="00670347" w:rsidRDefault="00BA59E0" w:rsidP="00BA59E0">
            <w:pPr>
              <w:rPr>
                <w:rFonts w:eastAsia="Malgun Gothic" w:cs="Arial"/>
                <w:lang w:val="en-US" w:eastAsia="ko-KR"/>
              </w:rPr>
            </w:pPr>
            <w:r>
              <w:rPr>
                <w:rFonts w:eastAsia="DengXian" w:cs="Arial" w:hint="eastAsia"/>
                <w:lang w:val="en-US"/>
              </w:rPr>
              <w:lastRenderedPageBreak/>
              <w:t>C</w:t>
            </w:r>
            <w:r>
              <w:rPr>
                <w:rFonts w:eastAsia="DengXian" w:cs="Arial"/>
                <w:lang w:val="en-US"/>
              </w:rPr>
              <w:t>MC</w:t>
            </w:r>
            <w:r>
              <w:rPr>
                <w:rFonts w:eastAsia="DengXian" w:cs="Arial" w:hint="eastAsia"/>
                <w:lang w:val="en-US"/>
              </w:rPr>
              <w:t>C</w:t>
            </w:r>
          </w:p>
        </w:tc>
        <w:tc>
          <w:tcPr>
            <w:tcW w:w="1160" w:type="dxa"/>
            <w:gridSpan w:val="2"/>
            <w:shd w:val="clear" w:color="auto" w:fill="auto"/>
          </w:tcPr>
          <w:p w14:paraId="20468690" w14:textId="7A7D0E45"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3</w:t>
            </w:r>
          </w:p>
        </w:tc>
        <w:tc>
          <w:tcPr>
            <w:tcW w:w="7027" w:type="dxa"/>
            <w:shd w:val="clear" w:color="auto" w:fill="auto"/>
          </w:tcPr>
          <w:p w14:paraId="4CA4F7A9" w14:textId="2A997750" w:rsidR="00BA59E0" w:rsidRDefault="00BA59E0" w:rsidP="00BA59E0">
            <w:pPr>
              <w:jc w:val="left"/>
            </w:pPr>
            <w:r>
              <w:rPr>
                <w:rFonts w:eastAsia="DengXian" w:cs="Arial"/>
                <w:lang w:val="en-US"/>
              </w:rPr>
              <w:t xml:space="preserve">We think at least SR with high priority should not be suspended in </w:t>
            </w:r>
            <w:r>
              <w:rPr>
                <w:rFonts w:eastAsia="DengXian" w:cs="Arial" w:hint="eastAsia"/>
                <w:lang w:val="en-US"/>
              </w:rPr>
              <w:t>Cell</w:t>
            </w:r>
            <w:r>
              <w:rPr>
                <w:rFonts w:eastAsia="DengXian" w:cs="Arial"/>
                <w:lang w:val="en-US"/>
              </w:rPr>
              <w:t xml:space="preserve"> </w:t>
            </w:r>
            <w:r>
              <w:rPr>
                <w:rFonts w:eastAsia="DengXian" w:cs="Arial" w:hint="eastAsia"/>
                <w:lang w:val="en-US"/>
              </w:rPr>
              <w:t>DTX/DRX</w:t>
            </w:r>
            <w:r>
              <w:rPr>
                <w:rFonts w:eastAsia="DengXian" w:cs="Arial"/>
                <w:lang w:val="en-US"/>
              </w:rPr>
              <w:t xml:space="preserve"> </w:t>
            </w:r>
            <w:r>
              <w:rPr>
                <w:rFonts w:eastAsia="DengXian" w:cs="Arial" w:hint="eastAsia"/>
                <w:lang w:val="en-US"/>
              </w:rPr>
              <w:t>non-active</w:t>
            </w:r>
            <w:r>
              <w:rPr>
                <w:rFonts w:eastAsia="DengXian" w:cs="Arial"/>
                <w:lang w:val="en-US"/>
              </w:rPr>
              <w:t xml:space="preserve"> </w:t>
            </w:r>
            <w:r>
              <w:rPr>
                <w:rFonts w:eastAsia="DengXian" w:cs="Arial" w:hint="eastAsia"/>
                <w:lang w:val="en-US"/>
              </w:rPr>
              <w:t>period,</w:t>
            </w:r>
            <w:r>
              <w:rPr>
                <w:rFonts w:eastAsia="DengXian" w:cs="Arial"/>
                <w:lang w:val="en-US"/>
              </w:rPr>
              <w:t xml:space="preserve"> but whether gNB will be activated due to the SR can be further discussed.</w:t>
            </w:r>
          </w:p>
        </w:tc>
      </w:tr>
      <w:tr w:rsidR="00973CA4" w:rsidRPr="00C47924" w14:paraId="56F82006" w14:textId="77777777" w:rsidTr="00170434">
        <w:tc>
          <w:tcPr>
            <w:tcW w:w="1704" w:type="dxa"/>
            <w:shd w:val="clear" w:color="auto" w:fill="auto"/>
          </w:tcPr>
          <w:p w14:paraId="27559F77" w14:textId="388252D3"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60" w:type="dxa"/>
            <w:gridSpan w:val="2"/>
            <w:shd w:val="clear" w:color="auto" w:fill="auto"/>
          </w:tcPr>
          <w:p w14:paraId="1AD372BF" w14:textId="26CE29FB"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27" w:type="dxa"/>
            <w:shd w:val="clear" w:color="auto" w:fill="auto"/>
          </w:tcPr>
          <w:p w14:paraId="3CE5CD0C" w14:textId="05C890F5" w:rsidR="00973CA4" w:rsidRPr="005A248D" w:rsidRDefault="00973CA4" w:rsidP="00BA59E0">
            <w:pPr>
              <w:jc w:val="left"/>
              <w:rPr>
                <w:rFonts w:eastAsia="PMingLiU" w:cs="Arial"/>
                <w:lang w:val="en-US" w:eastAsia="zh-TW"/>
              </w:rPr>
            </w:pPr>
            <w:r>
              <w:rPr>
                <w:rFonts w:eastAsia="PMingLiU" w:cs="Arial"/>
                <w:lang w:val="en-US" w:eastAsia="zh-TW"/>
              </w:rPr>
              <w:t xml:space="preserve">SR is used for all kinds of UL transmission (including upper layer procedure messages on SRB). And we had agreed that RACH could be transmitted during Cell DRX non-active periods so the network can further have a joint </w:t>
            </w:r>
            <w:r w:rsidR="00BF45BC">
              <w:rPr>
                <w:rFonts w:eastAsia="PMingLiU" w:cs="Arial"/>
                <w:lang w:val="en-US" w:eastAsia="zh-TW"/>
              </w:rPr>
              <w:t>arrangement</w:t>
            </w:r>
            <w:r>
              <w:rPr>
                <w:rFonts w:eastAsia="PMingLiU" w:cs="Arial"/>
                <w:lang w:val="en-US" w:eastAsia="zh-TW"/>
              </w:rPr>
              <w:t xml:space="preserve"> with SR.</w:t>
            </w:r>
          </w:p>
        </w:tc>
      </w:tr>
      <w:tr w:rsidR="00746B73" w:rsidRPr="00C47924" w14:paraId="3D5F40A5" w14:textId="77777777" w:rsidTr="00170434">
        <w:tc>
          <w:tcPr>
            <w:tcW w:w="1704" w:type="dxa"/>
            <w:shd w:val="clear" w:color="auto" w:fill="auto"/>
          </w:tcPr>
          <w:p w14:paraId="531EC89D" w14:textId="7ADF851A" w:rsidR="00746B73" w:rsidRPr="00BC1E13" w:rsidRDefault="00746B73" w:rsidP="00BA59E0">
            <w:pPr>
              <w:rPr>
                <w:rFonts w:eastAsiaTheme="minorEastAsia" w:cs="Arial"/>
                <w:lang w:val="en-US" w:eastAsia="ja-JP"/>
              </w:rPr>
            </w:pPr>
            <w:r>
              <w:rPr>
                <w:rFonts w:eastAsiaTheme="minorEastAsia" w:cs="Arial" w:hint="eastAsia"/>
                <w:lang w:val="en-US" w:eastAsia="ja-JP"/>
              </w:rPr>
              <w:t>K</w:t>
            </w:r>
            <w:r>
              <w:rPr>
                <w:rFonts w:eastAsiaTheme="minorEastAsia" w:cs="Arial"/>
                <w:lang w:val="en-US" w:eastAsia="ja-JP"/>
              </w:rPr>
              <w:t>DDI</w:t>
            </w:r>
          </w:p>
        </w:tc>
        <w:tc>
          <w:tcPr>
            <w:tcW w:w="1160" w:type="dxa"/>
            <w:gridSpan w:val="2"/>
            <w:shd w:val="clear" w:color="auto" w:fill="auto"/>
          </w:tcPr>
          <w:p w14:paraId="5F03128A" w14:textId="3A00AA13" w:rsidR="00746B73" w:rsidRPr="00BC1E13" w:rsidRDefault="00746B73" w:rsidP="00BA59E0">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27" w:type="dxa"/>
            <w:shd w:val="clear" w:color="auto" w:fill="auto"/>
          </w:tcPr>
          <w:p w14:paraId="13EB1A5E" w14:textId="4873EB33" w:rsidR="00746B73" w:rsidRPr="00BC1E13" w:rsidRDefault="00D668B3" w:rsidP="00BA59E0">
            <w:pPr>
              <w:jc w:val="left"/>
              <w:rPr>
                <w:rFonts w:eastAsiaTheme="minorEastAsia" w:cs="Arial"/>
                <w:lang w:val="en-US" w:eastAsia="ja-JP"/>
              </w:rPr>
            </w:pPr>
            <w:r>
              <w:rPr>
                <w:rFonts w:eastAsiaTheme="minorEastAsia" w:cs="Arial"/>
                <w:lang w:val="en-US" w:eastAsia="ja-JP"/>
              </w:rPr>
              <w:t>Understand the intention of Op3, but prefer Op1 for energy efficiency gain</w:t>
            </w:r>
          </w:p>
        </w:tc>
      </w:tr>
    </w:tbl>
    <w:p w14:paraId="204C14B8" w14:textId="77777777" w:rsidR="00170434" w:rsidRDefault="00170434" w:rsidP="00170434">
      <w:pPr>
        <w:ind w:left="1350" w:hanging="1350"/>
        <w:rPr>
          <w:lang w:eastAsia="sv-SE"/>
        </w:rPr>
      </w:pPr>
    </w:p>
    <w:p w14:paraId="7EC80AD4" w14:textId="77777777" w:rsidR="00813B1D" w:rsidRPr="00AC6F3B" w:rsidRDefault="00813B1D" w:rsidP="00813B1D">
      <w:pPr>
        <w:rPr>
          <w:ins w:id="56" w:author="Faris Alfarhan" w:date="2023-03-30T21:29:00Z"/>
          <w:b/>
          <w:bCs/>
          <w:lang w:eastAsia="sv-SE"/>
        </w:rPr>
      </w:pPr>
      <w:ins w:id="57" w:author="Faris Alfarhan" w:date="2023-03-30T21:29:00Z">
        <w:r w:rsidRPr="00AC6F3B">
          <w:rPr>
            <w:b/>
            <w:bCs/>
            <w:lang w:eastAsia="sv-SE"/>
          </w:rPr>
          <w:t>Summary:</w:t>
        </w:r>
      </w:ins>
    </w:p>
    <w:p w14:paraId="5B5460EC" w14:textId="7C69547B" w:rsidR="00813B1D" w:rsidRDefault="00813B1D" w:rsidP="00813B1D">
      <w:pPr>
        <w:rPr>
          <w:ins w:id="58" w:author="Faris Alfarhan" w:date="2023-03-30T21:29:00Z"/>
          <w:lang w:eastAsia="sv-SE"/>
        </w:rPr>
      </w:pPr>
      <w:ins w:id="59" w:author="Faris Alfarhan" w:date="2023-03-30T21:29:00Z">
        <w:r>
          <w:rPr>
            <w:lang w:eastAsia="sv-SE"/>
          </w:rPr>
          <w:t>1</w:t>
        </w:r>
      </w:ins>
      <w:ins w:id="60" w:author="Faris Alfarhan" w:date="2023-04-04T10:23:00Z">
        <w:r w:rsidR="00090D74">
          <w:rPr>
            <w:lang w:eastAsia="sv-SE"/>
          </w:rPr>
          <w:t>8</w:t>
        </w:r>
      </w:ins>
      <w:ins w:id="61" w:author="Faris Alfarhan" w:date="2023-03-30T21:29:00Z">
        <w:r>
          <w:rPr>
            <w:lang w:eastAsia="sv-SE"/>
          </w:rPr>
          <w:t xml:space="preserve"> companies prefer Option 1 </w:t>
        </w:r>
      </w:ins>
    </w:p>
    <w:p w14:paraId="4F172BF4" w14:textId="25402A26" w:rsidR="00813B1D" w:rsidRDefault="00813B1D" w:rsidP="00813B1D">
      <w:pPr>
        <w:rPr>
          <w:ins w:id="62" w:author="Faris Alfarhan" w:date="2023-03-30T21:29:00Z"/>
          <w:lang w:eastAsia="sv-SE"/>
        </w:rPr>
      </w:pPr>
      <w:ins w:id="63" w:author="Faris Alfarhan" w:date="2023-03-30T21:29:00Z">
        <w:r>
          <w:rPr>
            <w:lang w:eastAsia="sv-SE"/>
          </w:rPr>
          <w:t>1</w:t>
        </w:r>
      </w:ins>
      <w:ins w:id="64" w:author="Faris Alfarhan" w:date="2023-03-31T11:45:00Z">
        <w:r w:rsidR="0013049C">
          <w:rPr>
            <w:lang w:eastAsia="sv-SE"/>
          </w:rPr>
          <w:t>1</w:t>
        </w:r>
      </w:ins>
      <w:ins w:id="65" w:author="Faris Alfarhan" w:date="2023-03-30T21:29:00Z">
        <w:r>
          <w:rPr>
            <w:lang w:eastAsia="sv-SE"/>
          </w:rPr>
          <w:t xml:space="preserve"> companies prefer Option 3 (4 of which prefer it as an alternative to option 1)</w:t>
        </w:r>
      </w:ins>
    </w:p>
    <w:p w14:paraId="46FE10E6" w14:textId="77777777" w:rsidR="00813B1D" w:rsidRDefault="00813B1D" w:rsidP="00813B1D">
      <w:pPr>
        <w:rPr>
          <w:ins w:id="66" w:author="Faris Alfarhan" w:date="2023-03-30T21:29:00Z"/>
          <w:lang w:eastAsia="sv-SE"/>
        </w:rPr>
      </w:pPr>
      <w:ins w:id="67" w:author="Faris Alfarhan" w:date="2023-03-30T21:29: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 xml:space="preserve">needs to </w:t>
        </w:r>
        <w:r>
          <w:rPr>
            <w:lang w:eastAsia="sv-SE"/>
          </w:rPr>
          <w:t>report data arrival of</w:t>
        </w:r>
        <w:r w:rsidRPr="00A65842">
          <w:rPr>
            <w:lang w:eastAsia="sv-SE"/>
          </w:rPr>
          <w:t xml:space="preserve"> delay sensitive traffic</w:t>
        </w:r>
        <w:r>
          <w:rPr>
            <w:lang w:eastAsia="sv-SE"/>
          </w:rPr>
          <w:t xml:space="preserve"> to limit impact on UE QoS (</w:t>
        </w:r>
        <w:proofErr w:type="gramStart"/>
        <w:r>
          <w:rPr>
            <w:lang w:eastAsia="sv-SE"/>
          </w:rPr>
          <w:t>e.g.</w:t>
        </w:r>
        <w:proofErr w:type="gramEnd"/>
        <w:r>
          <w:rPr>
            <w:lang w:eastAsia="sv-SE"/>
          </w:rPr>
          <w:t xml:space="preserve"> for high priority LCHs), especially if the Cell DRX cycle duration is long. However, some expressed Option 3 can limit energy savings.</w:t>
        </w:r>
      </w:ins>
    </w:p>
    <w:p w14:paraId="1BDB188E" w14:textId="77777777" w:rsidR="00813B1D" w:rsidRDefault="00813B1D" w:rsidP="00813B1D">
      <w:pPr>
        <w:rPr>
          <w:ins w:id="68" w:author="Faris Alfarhan" w:date="2023-03-30T21:29:00Z"/>
          <w:lang w:eastAsia="sv-SE"/>
        </w:rPr>
      </w:pPr>
    </w:p>
    <w:p w14:paraId="3F49C0A0" w14:textId="74AF3098" w:rsidR="00813B1D" w:rsidRDefault="00813B1D" w:rsidP="00813B1D">
      <w:pPr>
        <w:rPr>
          <w:ins w:id="69" w:author="Faris Alfarhan" w:date="2023-03-30T21:29:00Z"/>
          <w:lang w:eastAsia="sv-SE"/>
        </w:rPr>
      </w:pPr>
      <w:ins w:id="70" w:author="Faris Alfarhan" w:date="2023-03-30T21:29:00Z">
        <w:r w:rsidRPr="00AC6F3B">
          <w:rPr>
            <w:b/>
            <w:bCs/>
            <w:lang w:eastAsia="sv-SE"/>
          </w:rPr>
          <w:t xml:space="preserve">Proposal </w:t>
        </w:r>
        <w:r>
          <w:rPr>
            <w:b/>
            <w:bCs/>
            <w:lang w:eastAsia="sv-SE"/>
          </w:rPr>
          <w:t>3</w:t>
        </w:r>
        <w:r w:rsidRPr="00AC6F3B">
          <w:rPr>
            <w:b/>
            <w:bCs/>
            <w:lang w:eastAsia="sv-SE"/>
          </w:rPr>
          <w:t>:</w:t>
        </w:r>
        <w:r>
          <w:rPr>
            <w:lang w:eastAsia="sv-SE"/>
          </w:rPr>
          <w:t xml:space="preserve"> As baseline,</w:t>
        </w:r>
        <w:r w:rsidRPr="000841BE">
          <w:t xml:space="preserve"> </w:t>
        </w:r>
        <w:r w:rsidRPr="00DF105D">
          <w:rPr>
            <w:lang w:eastAsia="sv-SE"/>
          </w:rPr>
          <w:t xml:space="preserve">UE does not transmit SR occasions overlapping with Cell DRX non-active periods, </w:t>
        </w:r>
        <w:proofErr w:type="gramStart"/>
        <w:r w:rsidRPr="00DF105D">
          <w:rPr>
            <w:lang w:eastAsia="sv-SE"/>
          </w:rPr>
          <w:t>e.g.</w:t>
        </w:r>
        <w:proofErr w:type="gramEnd"/>
        <w:r w:rsidRPr="00DF105D">
          <w:rPr>
            <w:lang w:eastAsia="sv-SE"/>
          </w:rPr>
          <w:t xml:space="preserve"> SR transmissions are dropped during the non-active period</w:t>
        </w:r>
        <w:r>
          <w:rPr>
            <w:lang w:eastAsia="sv-SE"/>
          </w:rPr>
          <w:t xml:space="preserve"> (1</w:t>
        </w:r>
      </w:ins>
      <w:ins w:id="71" w:author="Faris Alfarhan" w:date="2023-04-04T10:23:00Z">
        <w:r w:rsidR="00090D74">
          <w:rPr>
            <w:lang w:eastAsia="sv-SE"/>
          </w:rPr>
          <w:t>8</w:t>
        </w:r>
      </w:ins>
      <w:ins w:id="72" w:author="Faris Alfarhan" w:date="2023-03-30T21:29:00Z">
        <w:r>
          <w:rPr>
            <w:lang w:eastAsia="sv-SE"/>
          </w:rPr>
          <w:t>/2</w:t>
        </w:r>
      </w:ins>
      <w:ins w:id="73" w:author="Faris Alfarhan" w:date="2023-04-04T10:23:00Z">
        <w:r w:rsidR="00090D74">
          <w:rPr>
            <w:lang w:eastAsia="sv-SE"/>
          </w:rPr>
          <w:t>5</w:t>
        </w:r>
      </w:ins>
      <w:ins w:id="74" w:author="Faris Alfarhan" w:date="2023-03-30T21:29:00Z">
        <w:r>
          <w:rPr>
            <w:lang w:eastAsia="sv-SE"/>
          </w:rPr>
          <w:t>). FFS: whether it is possible to configure t</w:t>
        </w:r>
        <w:r w:rsidRPr="00DF105D">
          <w:rPr>
            <w:lang w:eastAsia="sv-SE"/>
          </w:rPr>
          <w:t>he UE per SR configuration with whether SR can be transmitted during Cell DRX non-active period</w:t>
        </w:r>
      </w:ins>
      <w:ins w:id="75" w:author="Faris Alfarhan" w:date="2023-03-31T11:46:00Z">
        <w:r w:rsidR="0013049C">
          <w:rPr>
            <w:lang w:eastAsia="sv-SE"/>
          </w:rPr>
          <w:t xml:space="preserve"> </w:t>
        </w:r>
        <w:r w:rsidR="0013049C" w:rsidRPr="0013049C">
          <w:rPr>
            <w:lang w:eastAsia="sv-SE"/>
          </w:rPr>
          <w:t>to support low latency traffic</w:t>
        </w:r>
      </w:ins>
      <w:ins w:id="76" w:author="Faris Alfarhan" w:date="2023-03-30T21:29:00Z">
        <w:r w:rsidRPr="00DF105D">
          <w:rPr>
            <w:lang w:eastAsia="sv-SE"/>
          </w:rPr>
          <w:t>.</w:t>
        </w:r>
      </w:ins>
      <w:ins w:id="77" w:author="Faris Alfarhan" w:date="2023-04-04T10:23:00Z">
        <w:r w:rsidR="00090D74">
          <w:rPr>
            <w:lang w:eastAsia="sv-SE"/>
          </w:rPr>
          <w:t xml:space="preserve"> (11/25)</w:t>
        </w:r>
      </w:ins>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 xml:space="preserve">during Cell DRX non-active </w:t>
      </w:r>
      <w:proofErr w:type="gramStart"/>
      <w:r>
        <w:rPr>
          <w:b/>
          <w:bCs/>
          <w:u w:val="single"/>
          <w:lang w:eastAsia="sv-SE"/>
        </w:rPr>
        <w:t>time</w:t>
      </w:r>
      <w:proofErr w:type="gramEnd"/>
    </w:p>
    <w:p w14:paraId="76A454C9" w14:textId="5F8C1854" w:rsidR="00CF0475" w:rsidRDefault="00031E70" w:rsidP="00B52A32">
      <w:pPr>
        <w:rPr>
          <w:lang w:eastAsia="sv-SE"/>
        </w:rPr>
      </w:pPr>
      <w:proofErr w:type="gramStart"/>
      <w:r>
        <w:rPr>
          <w:lang w:eastAsia="sv-SE"/>
        </w:rPr>
        <w:t>Assuming that</w:t>
      </w:r>
      <w:proofErr w:type="gramEnd"/>
      <w:r>
        <w:rPr>
          <w:lang w:eastAsia="sv-SE"/>
        </w:rPr>
        <w:t xml:space="preserve">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w:t>
      </w:r>
      <w:proofErr w:type="gramStart"/>
      <w:r>
        <w:rPr>
          <w:lang w:eastAsia="sv-SE"/>
        </w:rPr>
        <w:t>e.g.</w:t>
      </w:r>
      <w:proofErr w:type="gramEnd"/>
      <w:r>
        <w:rPr>
          <w:lang w:eastAsia="sv-SE"/>
        </w:rPr>
        <w:t xml:space="preserve">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w:t>
      </w:r>
      <w:proofErr w:type="gramStart"/>
      <w:r w:rsidR="32CCB412" w:rsidRPr="014D2D22">
        <w:rPr>
          <w:lang w:eastAsia="sv-SE"/>
        </w:rPr>
        <w:t>and also</w:t>
      </w:r>
      <w:proofErr w:type="gramEnd"/>
      <w:r w:rsidR="32CCB412" w:rsidRPr="014D2D22">
        <w:rPr>
          <w:lang w:eastAsia="sv-SE"/>
        </w:rPr>
        <w:t xml:space="preserve">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 xml:space="preserve">Option 1 (for SR associated with low </w:t>
            </w:r>
            <w:r>
              <w:rPr>
                <w:rFonts w:cs="Arial"/>
                <w:color w:val="0070C0"/>
                <w:lang w:val="en-US" w:eastAsia="ko-KR"/>
              </w:rPr>
              <w:lastRenderedPageBreak/>
              <w:t>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lastRenderedPageBreak/>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w:t>
            </w:r>
            <w:proofErr w:type="gramStart"/>
            <w:r w:rsidR="00BE0C81">
              <w:rPr>
                <w:rFonts w:cs="Arial"/>
                <w:lang w:val="en-US" w:eastAsia="ko-KR"/>
              </w:rPr>
              <w:t>in order to</w:t>
            </w:r>
            <w:proofErr w:type="gramEnd"/>
            <w:r w:rsidR="00BE0C81">
              <w:rPr>
                <w:rFonts w:cs="Arial"/>
                <w:lang w:val="en-US" w:eastAsia="ko-KR"/>
              </w:rPr>
              <w:t xml:space="preserve">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lastRenderedPageBreak/>
              <w:t xml:space="preserve">next </w:t>
            </w:r>
            <w:r w:rsidR="00F80F99">
              <w:rPr>
                <w:rFonts w:cs="Arial"/>
                <w:lang w:val="en-US" w:eastAsia="ko-KR"/>
              </w:rPr>
              <w:t>active period</w:t>
            </w:r>
            <w:r w:rsidR="001F4F51">
              <w:rPr>
                <w:rFonts w:cs="Arial"/>
                <w:lang w:val="en-US" w:eastAsia="ko-KR"/>
              </w:rPr>
              <w:t xml:space="preserve"> (</w:t>
            </w:r>
            <w:proofErr w:type="gramStart"/>
            <w:r w:rsidR="001F4F51">
              <w:rPr>
                <w:rFonts w:cs="Arial"/>
                <w:lang w:val="en-US" w:eastAsia="ko-KR"/>
              </w:rPr>
              <w:t>i.e.</w:t>
            </w:r>
            <w:proofErr w:type="gramEnd"/>
            <w:r w:rsidR="001F4F51">
              <w:rPr>
                <w:rFonts w:cs="Arial"/>
                <w:lang w:val="en-US" w:eastAsia="ko-KR"/>
              </w:rPr>
              <w:t xml:space="preserv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system issue (</w:t>
            </w:r>
            <w:proofErr w:type="gramStart"/>
            <w:r w:rsidR="00A71304">
              <w:rPr>
                <w:rFonts w:cs="Arial"/>
                <w:lang w:val="en-US" w:eastAsia="ko-KR"/>
              </w:rPr>
              <w:t>e.g.</w:t>
            </w:r>
            <w:proofErr w:type="gramEnd"/>
            <w:r w:rsidR="00A71304">
              <w:rPr>
                <w:rFonts w:cs="Arial"/>
                <w:lang w:val="en-US" w:eastAsia="ko-KR"/>
              </w:rPr>
              <w:t xml:space="preserve">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gNB </w:t>
            </w:r>
            <w:proofErr w:type="gramStart"/>
            <w:r w:rsidRPr="00A45A5B">
              <w:rPr>
                <w:rFonts w:cs="Arial"/>
                <w:lang w:val="en-US" w:eastAsia="ko-KR"/>
              </w:rPr>
              <w:t>has to</w:t>
            </w:r>
            <w:proofErr w:type="gramEnd"/>
            <w:r w:rsidRPr="00A45A5B">
              <w:rPr>
                <w:rFonts w:cs="Arial"/>
                <w:lang w:val="en-US" w:eastAsia="ko-KR"/>
              </w:rPr>
              <w:t xml:space="preserve">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 xml:space="preserve">anyway </w:t>
            </w:r>
            <w:proofErr w:type="gramStart"/>
            <w:r>
              <w:rPr>
                <w:rFonts w:cs="Arial"/>
                <w:lang w:val="en-US" w:eastAsia="ko-KR"/>
              </w:rPr>
              <w:t>ha</w:t>
            </w:r>
            <w:r w:rsidRPr="00A45A5B">
              <w:rPr>
                <w:rFonts w:cs="Arial"/>
                <w:lang w:val="en-US" w:eastAsia="ko-KR"/>
              </w:rPr>
              <w:t>s to</w:t>
            </w:r>
            <w:proofErr w:type="gramEnd"/>
            <w:r w:rsidRPr="00A45A5B">
              <w:rPr>
                <w:rFonts w:cs="Arial"/>
                <w:lang w:val="en-US" w:eastAsia="ko-KR"/>
              </w:rPr>
              <w:t xml:space="preserve">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 xml:space="preserve">Network </w:t>
            </w:r>
            <w:proofErr w:type="gramStart"/>
            <w:r>
              <w:rPr>
                <w:rFonts w:cs="Arial"/>
                <w:lang w:val="en-US" w:eastAsia="ko-KR"/>
              </w:rPr>
              <w:t>has to</w:t>
            </w:r>
            <w:proofErr w:type="gramEnd"/>
            <w:r>
              <w:rPr>
                <w:rFonts w:cs="Arial"/>
                <w:lang w:val="en-US" w:eastAsia="ko-KR"/>
              </w:rPr>
              <w:t xml:space="preserve">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lastRenderedPageBreak/>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lastRenderedPageBreak/>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w:t>
            </w:r>
            <w:proofErr w:type="gramStart"/>
            <w:r>
              <w:rPr>
                <w:rFonts w:eastAsia="SimSun" w:cs="Arial"/>
                <w:lang w:val="en-US"/>
              </w:rPr>
              <w:t>and also</w:t>
            </w:r>
            <w:proofErr w:type="gramEnd"/>
            <w:r>
              <w:rPr>
                <w:rFonts w:eastAsia="SimSun" w:cs="Arial" w:hint="eastAsia"/>
                <w:lang w:val="en-US"/>
              </w:rPr>
              <w:t xml:space="preserve"> it </w:t>
            </w:r>
            <w:r>
              <w:rPr>
                <w:rFonts w:eastAsia="SimSun" w:cs="Arial"/>
                <w:lang w:val="en-US"/>
              </w:rPr>
              <w:t xml:space="preserve">would </w:t>
            </w:r>
            <w:r>
              <w:rPr>
                <w:rFonts w:eastAsia="SimSun" w:cs="Arial" w:hint="eastAsia"/>
                <w:lang w:val="en-US"/>
              </w:rPr>
              <w:t>wake up gNB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r>
              <w:rPr>
                <w:rFonts w:eastAsia="SimSun" w:cs="Arial" w:hint="eastAsia"/>
                <w:lang w:val="en-US"/>
              </w:rPr>
              <w:t>gNB</w:t>
            </w:r>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r w:rsidR="00461DB6">
              <w:rPr>
                <w:rFonts w:eastAsia="SimSun" w:cs="Arial"/>
                <w:lang w:val="en-US"/>
              </w:rPr>
              <w:t xml:space="preserve">gNB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Malgun Gothic" w:cs="Arial"/>
                <w:lang w:val="en-US" w:eastAsia="ko-KR"/>
              </w:rPr>
            </w:pPr>
            <w:r>
              <w:rPr>
                <w:rFonts w:eastAsia="Malgun Gothic"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Malgun Gothic" w:cs="Arial"/>
                <w:lang w:val="en-US" w:eastAsia="ko-KR"/>
              </w:rPr>
            </w:pPr>
            <w:r>
              <w:rPr>
                <w:rFonts w:eastAsia="Malgun Gothic"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Malgun Gothic" w:cs="Arial"/>
                <w:lang w:val="en-US" w:eastAsia="ko-KR"/>
              </w:rPr>
            </w:pPr>
            <w:r>
              <w:rPr>
                <w:rFonts w:eastAsia="Malgun Gothic" w:cs="Arial" w:hint="eastAsia"/>
                <w:lang w:val="en-US" w:eastAsia="ko-KR"/>
              </w:rPr>
              <w:t xml:space="preserve">If SR </w:t>
            </w:r>
            <w:r>
              <w:rPr>
                <w:rFonts w:eastAsia="Malgun Gothic" w:cs="Arial"/>
                <w:lang w:val="en-US" w:eastAsia="ko-KR"/>
              </w:rPr>
              <w:t>occasion</w:t>
            </w:r>
            <w:r>
              <w:rPr>
                <w:rFonts w:eastAsia="Malgun Gothic" w:cs="Arial" w:hint="eastAsia"/>
                <w:lang w:val="en-US" w:eastAsia="ko-KR"/>
              </w:rPr>
              <w:t>s are aligned with cell DRX active period, t</w:t>
            </w:r>
            <w:r>
              <w:rPr>
                <w:rFonts w:eastAsia="Malgun Gothic" w:cs="Arial"/>
                <w:lang w:val="en-US" w:eastAsia="ko-KR"/>
              </w:rPr>
              <w:t>he issue does not happen. We don’</w:t>
            </w:r>
            <w:r w:rsidR="00EB4A7F">
              <w:rPr>
                <w:rFonts w:eastAsia="Malgun Gothic" w:cs="Arial"/>
                <w:lang w:val="en-US" w:eastAsia="ko-KR"/>
              </w:rPr>
              <w:t xml:space="preserve">t need to specify UE special </w:t>
            </w:r>
            <w:r>
              <w:rPr>
                <w:rFonts w:eastAsia="Malgun Gothic" w:cs="Arial"/>
                <w:lang w:val="en-US" w:eastAsia="ko-KR"/>
              </w:rPr>
              <w:t>behavior to resolve the issue.</w:t>
            </w:r>
          </w:p>
        </w:tc>
      </w:tr>
      <w:tr w:rsidR="00F210D7" w:rsidRPr="00C47924" w14:paraId="4ED1E397" w14:textId="77777777" w:rsidTr="00170434">
        <w:tc>
          <w:tcPr>
            <w:tcW w:w="1702" w:type="dxa"/>
            <w:shd w:val="clear" w:color="auto" w:fill="auto"/>
          </w:tcPr>
          <w:p w14:paraId="4022EADF" w14:textId="74F7CA68" w:rsidR="00F210D7" w:rsidRDefault="00F210D7" w:rsidP="00F210D7">
            <w:pPr>
              <w:rPr>
                <w:rFonts w:eastAsia="Malgun Gothic" w:cs="Arial"/>
                <w:lang w:val="en-US" w:eastAsia="ko-KR"/>
              </w:rPr>
            </w:pPr>
            <w:r>
              <w:rPr>
                <w:rFonts w:eastAsia="Malgun Gothic" w:cs="Arial"/>
                <w:lang w:val="en-US" w:eastAsia="ko-KR"/>
              </w:rPr>
              <w:t>Dell Technologies</w:t>
            </w:r>
          </w:p>
        </w:tc>
        <w:tc>
          <w:tcPr>
            <w:tcW w:w="1181" w:type="dxa"/>
            <w:gridSpan w:val="2"/>
            <w:shd w:val="clear" w:color="auto" w:fill="auto"/>
          </w:tcPr>
          <w:p w14:paraId="169933F9" w14:textId="494EEE0B" w:rsidR="00F210D7" w:rsidRDefault="00F210D7" w:rsidP="00F210D7">
            <w:pPr>
              <w:rPr>
                <w:rFonts w:eastAsia="Malgun Gothic" w:cs="Arial"/>
                <w:lang w:val="en-US" w:eastAsia="ko-KR"/>
              </w:rPr>
            </w:pPr>
            <w:r>
              <w:rPr>
                <w:rFonts w:eastAsia="Malgun Gothic" w:cs="Arial"/>
                <w:lang w:val="en-US" w:eastAsia="ko-KR"/>
              </w:rPr>
              <w:t xml:space="preserve">Option 1  </w:t>
            </w:r>
          </w:p>
        </w:tc>
        <w:tc>
          <w:tcPr>
            <w:tcW w:w="7008" w:type="dxa"/>
            <w:shd w:val="clear" w:color="auto" w:fill="auto"/>
          </w:tcPr>
          <w:p w14:paraId="0E6B8B76" w14:textId="2D5E738E" w:rsidR="00F210D7" w:rsidRDefault="00F210D7" w:rsidP="00F210D7">
            <w:pPr>
              <w:rPr>
                <w:rFonts w:eastAsia="Malgun Gothic" w:cs="Arial"/>
                <w:lang w:val="en-US" w:eastAsia="ko-KR"/>
              </w:rPr>
            </w:pPr>
            <w:r>
              <w:rPr>
                <w:rFonts w:eastAsia="Malgun Gothic" w:cs="Arial"/>
                <w:lang w:val="en-US" w:eastAsia="ko-KR"/>
              </w:rPr>
              <w:t xml:space="preserve">In our view, it is the simplest </w:t>
            </w:r>
            <w:r w:rsidR="006401E0">
              <w:rPr>
                <w:rFonts w:eastAsia="Malgun Gothic" w:cs="Arial"/>
                <w:lang w:val="en-US" w:eastAsia="ko-KR"/>
              </w:rPr>
              <w:t>option</w:t>
            </w:r>
            <w:r w:rsidR="001F170A">
              <w:rPr>
                <w:rFonts w:eastAsia="Malgun Gothic" w:cs="Arial"/>
                <w:lang w:val="en-US" w:eastAsia="ko-KR"/>
              </w:rPr>
              <w:t xml:space="preserve"> that makes sense</w:t>
            </w:r>
            <w:r w:rsidR="006401E0">
              <w:rPr>
                <w:rFonts w:eastAsia="Malgun Gothic" w:cs="Arial"/>
                <w:lang w:val="en-US" w:eastAsia="ko-KR"/>
              </w:rPr>
              <w:t xml:space="preserve">, where the SRs available during the </w:t>
            </w:r>
            <w:r w:rsidR="0074013B">
              <w:rPr>
                <w:rFonts w:eastAsia="Malgun Gothic" w:cs="Arial"/>
                <w:lang w:val="en-US" w:eastAsia="ko-KR"/>
              </w:rPr>
              <w:t>DRX</w:t>
            </w:r>
            <w:r w:rsidR="006401E0">
              <w:rPr>
                <w:rFonts w:eastAsia="Malgun Gothic" w:cs="Arial"/>
                <w:lang w:val="en-US" w:eastAsia="ko-KR"/>
              </w:rPr>
              <w:t xml:space="preserve"> non-active periods are simply </w:t>
            </w:r>
            <w:r w:rsidR="001F170A">
              <w:rPr>
                <w:rFonts w:eastAsia="Malgun Gothic" w:cs="Arial"/>
                <w:lang w:val="en-US" w:eastAsia="ko-KR"/>
              </w:rPr>
              <w:t xml:space="preserve">deferred to the first available </w:t>
            </w:r>
            <w:r w:rsidR="0074013B">
              <w:rPr>
                <w:rFonts w:eastAsia="Malgun Gothic" w:cs="Arial"/>
                <w:lang w:val="en-US" w:eastAsia="ko-KR"/>
              </w:rPr>
              <w:t xml:space="preserve">DRX active </w:t>
            </w:r>
            <w:r w:rsidR="00F23C26">
              <w:rPr>
                <w:rFonts w:eastAsia="Malgun Gothic" w:cs="Arial"/>
                <w:lang w:val="en-US" w:eastAsia="ko-KR"/>
              </w:rPr>
              <w:t>periods</w:t>
            </w:r>
            <w:r w:rsidR="0074013B">
              <w:rPr>
                <w:rFonts w:eastAsia="Malgun Gothic" w:cs="Arial"/>
                <w:lang w:val="en-US" w:eastAsia="ko-KR"/>
              </w:rPr>
              <w:t xml:space="preserve">, which in our understanding, should be associated with low priority traffic. </w:t>
            </w:r>
          </w:p>
        </w:tc>
      </w:tr>
      <w:tr w:rsidR="009A0F7F" w:rsidRPr="00C47924" w14:paraId="049A8A42" w14:textId="77777777" w:rsidTr="00170434">
        <w:tc>
          <w:tcPr>
            <w:tcW w:w="1702" w:type="dxa"/>
            <w:shd w:val="clear" w:color="auto" w:fill="auto"/>
          </w:tcPr>
          <w:p w14:paraId="67A7D608" w14:textId="0743B38B" w:rsidR="009A0F7F" w:rsidRDefault="009A0F7F" w:rsidP="00F210D7">
            <w:pPr>
              <w:rPr>
                <w:rFonts w:eastAsia="Malgun Gothic" w:cs="Arial"/>
                <w:lang w:val="en-US" w:eastAsia="ko-KR"/>
              </w:rPr>
            </w:pPr>
            <w:r w:rsidRPr="009A0F7F">
              <w:rPr>
                <w:rFonts w:eastAsia="Malgun Gothic" w:cs="Arial"/>
                <w:lang w:val="en-US" w:eastAsia="ko-KR"/>
              </w:rPr>
              <w:t>InterDigital</w:t>
            </w:r>
          </w:p>
        </w:tc>
        <w:tc>
          <w:tcPr>
            <w:tcW w:w="1181" w:type="dxa"/>
            <w:gridSpan w:val="2"/>
            <w:shd w:val="clear" w:color="auto" w:fill="auto"/>
          </w:tcPr>
          <w:p w14:paraId="2CCADC48" w14:textId="79986773" w:rsidR="009A0F7F" w:rsidRDefault="009A0F7F" w:rsidP="00F210D7">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7D7174CB" w14:textId="77777777" w:rsidR="009A0F7F" w:rsidRDefault="009A0F7F" w:rsidP="00F210D7">
            <w:pPr>
              <w:rPr>
                <w:rFonts w:eastAsia="Malgun Gothic" w:cs="Arial"/>
                <w:lang w:val="en-US" w:eastAsia="ko-KR"/>
              </w:rPr>
            </w:pPr>
          </w:p>
        </w:tc>
      </w:tr>
      <w:tr w:rsidR="00BA59E0" w:rsidRPr="00C47924" w14:paraId="029486B4" w14:textId="77777777" w:rsidTr="00170434">
        <w:tc>
          <w:tcPr>
            <w:tcW w:w="1702" w:type="dxa"/>
            <w:shd w:val="clear" w:color="auto" w:fill="auto"/>
          </w:tcPr>
          <w:p w14:paraId="612A52AD" w14:textId="79E52350" w:rsidR="00BA59E0" w:rsidRPr="009A0F7F"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81" w:type="dxa"/>
            <w:gridSpan w:val="2"/>
            <w:shd w:val="clear" w:color="auto" w:fill="auto"/>
          </w:tcPr>
          <w:p w14:paraId="2FB2A6DE" w14:textId="6688B22A"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7008" w:type="dxa"/>
            <w:shd w:val="clear" w:color="auto" w:fill="auto"/>
          </w:tcPr>
          <w:p w14:paraId="73B85B53" w14:textId="2527EA13" w:rsidR="00BA59E0" w:rsidRDefault="00BA59E0" w:rsidP="00BA59E0">
            <w:pPr>
              <w:rPr>
                <w:rFonts w:eastAsia="Malgun Gothic" w:cs="Arial"/>
                <w:lang w:val="en-US" w:eastAsia="ko-KR"/>
              </w:rPr>
            </w:pPr>
            <w:r>
              <w:rPr>
                <w:rFonts w:eastAsia="DengXian" w:cs="Arial" w:hint="eastAsia"/>
                <w:lang w:val="en-US"/>
              </w:rPr>
              <w:t>W</w:t>
            </w:r>
            <w:r>
              <w:rPr>
                <w:rFonts w:eastAsia="DengXian" w:cs="Arial"/>
                <w:lang w:val="en-US"/>
              </w:rPr>
              <w:t xml:space="preserve">e think </w:t>
            </w:r>
            <w:r w:rsidRPr="00B04AA9">
              <w:rPr>
                <w:rFonts w:eastAsia="DengXian" w:cs="Arial"/>
                <w:lang w:val="en-US"/>
              </w:rPr>
              <w:t xml:space="preserve">SR with </w:t>
            </w:r>
            <w:r>
              <w:rPr>
                <w:rFonts w:eastAsia="DengXian" w:cs="Arial"/>
                <w:lang w:val="en-US"/>
              </w:rPr>
              <w:t>low</w:t>
            </w:r>
            <w:r w:rsidRPr="00B04AA9">
              <w:rPr>
                <w:rFonts w:eastAsia="DengXian" w:cs="Arial"/>
                <w:lang w:val="en-US"/>
              </w:rPr>
              <w:t xml:space="preserve"> priority should be suspended </w:t>
            </w:r>
            <w:r>
              <w:rPr>
                <w:rFonts w:eastAsia="DengXian" w:cs="Arial"/>
                <w:lang w:val="en-US"/>
              </w:rPr>
              <w:t>in</w:t>
            </w:r>
            <w:r w:rsidRPr="00B04AA9">
              <w:rPr>
                <w:rFonts w:eastAsia="DengXian" w:cs="Arial"/>
                <w:lang w:val="en-US"/>
              </w:rPr>
              <w:t xml:space="preserve"> Cell DTX/DRX non-active period</w:t>
            </w:r>
            <w:r>
              <w:rPr>
                <w:rFonts w:eastAsia="DengXian" w:cs="Arial"/>
                <w:lang w:val="en-US"/>
              </w:rPr>
              <w:t xml:space="preserve"> until active period comes.</w:t>
            </w:r>
          </w:p>
        </w:tc>
      </w:tr>
      <w:tr w:rsidR="00973CA4" w:rsidRPr="00C47924" w14:paraId="2BCB631F" w14:textId="77777777" w:rsidTr="00170434">
        <w:tc>
          <w:tcPr>
            <w:tcW w:w="1702" w:type="dxa"/>
            <w:shd w:val="clear" w:color="auto" w:fill="auto"/>
          </w:tcPr>
          <w:p w14:paraId="0FB339D5" w14:textId="0BBF1AE7"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81" w:type="dxa"/>
            <w:gridSpan w:val="2"/>
            <w:shd w:val="clear" w:color="auto" w:fill="auto"/>
          </w:tcPr>
          <w:p w14:paraId="69BE5247" w14:textId="5E67E5CB" w:rsidR="00973CA4" w:rsidRPr="005A248D" w:rsidRDefault="00973CA4" w:rsidP="00BA59E0">
            <w:pPr>
              <w:rPr>
                <w:rFonts w:eastAsia="PMingLiU" w:cs="Arial"/>
                <w:lang w:val="en-US" w:eastAsia="zh-TW"/>
              </w:rPr>
            </w:pPr>
            <w:r>
              <w:rPr>
                <w:rFonts w:eastAsia="PMingLiU" w:cs="Arial"/>
                <w:lang w:val="en-US" w:eastAsia="zh-TW"/>
              </w:rPr>
              <w:t>Prefer option 1, option 2 is acceptable</w:t>
            </w:r>
          </w:p>
        </w:tc>
        <w:tc>
          <w:tcPr>
            <w:tcW w:w="7008" w:type="dxa"/>
            <w:shd w:val="clear" w:color="auto" w:fill="auto"/>
          </w:tcPr>
          <w:p w14:paraId="2720634A" w14:textId="01F54D19" w:rsidR="00973CA4" w:rsidRPr="005A248D" w:rsidRDefault="00973CA4" w:rsidP="00BA59E0">
            <w:pPr>
              <w:rPr>
                <w:rFonts w:eastAsia="PMingLiU"/>
                <w:lang w:eastAsia="zh-TW"/>
              </w:rPr>
            </w:pPr>
            <w:r>
              <w:t xml:space="preserve">RAN2 had agreed that UE can initiate RACH during non-active period of Cell DRX so the option 2 is ready to go. </w:t>
            </w:r>
            <w:proofErr w:type="gramStart"/>
            <w:r>
              <w:t>However</w:t>
            </w:r>
            <w:proofErr w:type="gramEnd"/>
            <w:r>
              <w:t xml:space="preserve"> w</w:t>
            </w:r>
            <w:r>
              <w:rPr>
                <w:rFonts w:eastAsia="PMingLiU"/>
                <w:lang w:eastAsia="zh-TW"/>
              </w:rPr>
              <w:t>e prefer the option 1 because RA overhead is much larger than SR pending.</w:t>
            </w:r>
          </w:p>
          <w:p w14:paraId="45676CF2" w14:textId="6E2649AC" w:rsidR="00973CA4" w:rsidRPr="00973CA4" w:rsidRDefault="00973CA4" w:rsidP="00BA59E0">
            <w:pPr>
              <w:rPr>
                <w:rFonts w:eastAsia="DengXian" w:cs="Arial"/>
                <w:lang w:val="en-US"/>
              </w:rPr>
            </w:pPr>
          </w:p>
        </w:tc>
      </w:tr>
      <w:tr w:rsidR="00D668B3" w:rsidRPr="00C47924" w14:paraId="16833596" w14:textId="77777777" w:rsidTr="00170434">
        <w:tc>
          <w:tcPr>
            <w:tcW w:w="1702" w:type="dxa"/>
            <w:shd w:val="clear" w:color="auto" w:fill="auto"/>
          </w:tcPr>
          <w:p w14:paraId="6ADD7FFF" w14:textId="25F40E27" w:rsidR="00D668B3" w:rsidRPr="0095147B" w:rsidRDefault="00D668B3" w:rsidP="00BA59E0">
            <w:pPr>
              <w:rPr>
                <w:rFonts w:eastAsiaTheme="minorEastAsia" w:cs="Arial"/>
                <w:lang w:val="en-US" w:eastAsia="ja-JP"/>
              </w:rPr>
            </w:pPr>
            <w:r>
              <w:rPr>
                <w:rFonts w:eastAsiaTheme="minorEastAsia" w:cs="Arial" w:hint="eastAsia"/>
                <w:lang w:val="en-US" w:eastAsia="ja-JP"/>
              </w:rPr>
              <w:t>K</w:t>
            </w:r>
            <w:r>
              <w:rPr>
                <w:rFonts w:eastAsiaTheme="minorEastAsia" w:cs="Arial"/>
                <w:lang w:val="en-US" w:eastAsia="ja-JP"/>
              </w:rPr>
              <w:t>DDI</w:t>
            </w:r>
          </w:p>
        </w:tc>
        <w:tc>
          <w:tcPr>
            <w:tcW w:w="1181" w:type="dxa"/>
            <w:gridSpan w:val="2"/>
            <w:shd w:val="clear" w:color="auto" w:fill="auto"/>
          </w:tcPr>
          <w:p w14:paraId="4E843FB0" w14:textId="2718C1A7" w:rsidR="00D668B3" w:rsidRPr="0095147B" w:rsidRDefault="00D668B3" w:rsidP="00BA59E0">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08" w:type="dxa"/>
            <w:shd w:val="clear" w:color="auto" w:fill="auto"/>
          </w:tcPr>
          <w:p w14:paraId="428C2C10" w14:textId="77777777" w:rsidR="00D668B3" w:rsidRDefault="00D668B3" w:rsidP="00BA59E0"/>
        </w:tc>
      </w:tr>
    </w:tbl>
    <w:p w14:paraId="72D4CA67" w14:textId="77777777" w:rsidR="00170434" w:rsidRDefault="00170434" w:rsidP="00170434">
      <w:pPr>
        <w:ind w:left="1350" w:hanging="1350"/>
        <w:rPr>
          <w:lang w:eastAsia="sv-SE"/>
        </w:rPr>
      </w:pPr>
    </w:p>
    <w:p w14:paraId="31421B7C" w14:textId="77777777" w:rsidR="003134B5" w:rsidRPr="00AC6F3B" w:rsidRDefault="003134B5" w:rsidP="003134B5">
      <w:pPr>
        <w:rPr>
          <w:ins w:id="78" w:author="Faris Alfarhan" w:date="2023-03-30T21:30:00Z"/>
          <w:b/>
          <w:bCs/>
          <w:lang w:eastAsia="sv-SE"/>
        </w:rPr>
      </w:pPr>
      <w:ins w:id="79" w:author="Faris Alfarhan" w:date="2023-03-30T21:30:00Z">
        <w:r w:rsidRPr="00AC6F3B">
          <w:rPr>
            <w:b/>
            <w:bCs/>
            <w:lang w:eastAsia="sv-SE"/>
          </w:rPr>
          <w:t>Summary:</w:t>
        </w:r>
      </w:ins>
    </w:p>
    <w:p w14:paraId="50253CC3" w14:textId="0404BC64" w:rsidR="003134B5" w:rsidRDefault="003134B5" w:rsidP="003134B5">
      <w:pPr>
        <w:rPr>
          <w:ins w:id="80" w:author="Faris Alfarhan" w:date="2023-03-30T21:30:00Z"/>
          <w:lang w:eastAsia="sv-SE"/>
        </w:rPr>
      </w:pPr>
      <w:ins w:id="81" w:author="Faris Alfarhan" w:date="2023-03-30T21:30:00Z">
        <w:r>
          <w:rPr>
            <w:lang w:eastAsia="sv-SE"/>
          </w:rPr>
          <w:t>2</w:t>
        </w:r>
      </w:ins>
      <w:ins w:id="82" w:author="Faris Alfarhan" w:date="2023-04-04T10:25:00Z">
        <w:r w:rsidR="009A0319">
          <w:rPr>
            <w:lang w:eastAsia="sv-SE"/>
          </w:rPr>
          <w:t>2</w:t>
        </w:r>
      </w:ins>
      <w:ins w:id="83" w:author="Faris Alfarhan" w:date="2023-03-30T21:30:00Z">
        <w:r>
          <w:rPr>
            <w:lang w:eastAsia="sv-SE"/>
          </w:rPr>
          <w:t xml:space="preserve"> companies prefer Option 1 </w:t>
        </w:r>
      </w:ins>
    </w:p>
    <w:p w14:paraId="3F98E114" w14:textId="77777777" w:rsidR="003134B5" w:rsidRDefault="003134B5" w:rsidP="003134B5">
      <w:pPr>
        <w:rPr>
          <w:ins w:id="84" w:author="Faris Alfarhan" w:date="2023-03-30T21:30:00Z"/>
          <w:lang w:eastAsia="sv-SE"/>
        </w:rPr>
      </w:pPr>
      <w:ins w:id="85" w:author="Faris Alfarhan" w:date="2023-03-30T21:30:00Z">
        <w:r>
          <w:rPr>
            <w:lang w:eastAsia="sv-SE"/>
          </w:rPr>
          <w:t>2 companies prefer Option 2</w:t>
        </w:r>
      </w:ins>
    </w:p>
    <w:p w14:paraId="66FF86BE" w14:textId="77777777" w:rsidR="003134B5" w:rsidRDefault="003134B5" w:rsidP="003134B5">
      <w:pPr>
        <w:rPr>
          <w:ins w:id="86" w:author="Faris Alfarhan" w:date="2023-03-30T21:30:00Z"/>
          <w:lang w:eastAsia="sv-SE"/>
        </w:rPr>
      </w:pPr>
      <w:ins w:id="87" w:author="Faris Alfarhan" w:date="2023-03-30T21:30:00Z">
        <w:r>
          <w:rPr>
            <w:lang w:eastAsia="sv-SE"/>
          </w:rPr>
          <w:t>1 company does not want to discuss the UE behaviour for such case and think SR occasions should not be configured to overlap with the Cell DRX non-active period at all.</w:t>
        </w:r>
      </w:ins>
    </w:p>
    <w:p w14:paraId="39136891" w14:textId="26211738" w:rsidR="00C6369A" w:rsidRDefault="003134B5" w:rsidP="008E229C">
      <w:pPr>
        <w:rPr>
          <w:lang w:eastAsia="sv-SE"/>
        </w:rPr>
      </w:pPr>
      <w:ins w:id="88" w:author="Faris Alfarhan" w:date="2023-03-30T21:30:00Z">
        <w:r w:rsidRPr="00AC6F3B">
          <w:rPr>
            <w:b/>
            <w:bCs/>
            <w:lang w:eastAsia="sv-SE"/>
          </w:rPr>
          <w:t xml:space="preserve">Proposal </w:t>
        </w:r>
        <w:r>
          <w:rPr>
            <w:b/>
            <w:bCs/>
            <w:lang w:eastAsia="sv-SE"/>
          </w:rPr>
          <w:t>4</w:t>
        </w:r>
        <w:r w:rsidRPr="00AC6F3B">
          <w:rPr>
            <w:b/>
            <w:bCs/>
            <w:lang w:eastAsia="sv-SE"/>
          </w:rPr>
          <w:t>:</w:t>
        </w:r>
        <w:r>
          <w:rPr>
            <w:lang w:eastAsia="sv-SE"/>
          </w:rPr>
          <w:t xml:space="preserve"> If SR is not to be transmitted on an PUCCH occasion during Cell DRX non-active time, the UE keep the SR pending, i.e., the UE delays the SR transmission till the Cell DRX active period</w:t>
        </w:r>
      </w:ins>
      <w:ins w:id="89" w:author="Faris Alfarhan" w:date="2023-03-31T12:08:00Z">
        <w:r w:rsidR="008E229C">
          <w:rPr>
            <w:lang w:eastAsia="sv-SE"/>
          </w:rPr>
          <w:t xml:space="preserve"> </w:t>
        </w:r>
        <w:r w:rsidR="008E229C" w:rsidRPr="008E229C">
          <w:rPr>
            <w:lang w:eastAsia="sv-SE"/>
          </w:rPr>
          <w:t>without triggering RACH</w:t>
        </w:r>
      </w:ins>
      <w:ins w:id="90" w:author="Faris Alfarhan" w:date="2023-03-30T21:30:00Z">
        <w:r>
          <w:rPr>
            <w:lang w:eastAsia="sv-SE"/>
          </w:rPr>
          <w:t>. (2</w:t>
        </w:r>
      </w:ins>
      <w:ins w:id="91" w:author="Faris Alfarhan" w:date="2023-04-04T10:25:00Z">
        <w:r w:rsidR="009A0319">
          <w:rPr>
            <w:lang w:eastAsia="sv-SE"/>
          </w:rPr>
          <w:t>2</w:t>
        </w:r>
      </w:ins>
      <w:ins w:id="92" w:author="Faris Alfarhan" w:date="2023-03-30T21:30:00Z">
        <w:r>
          <w:rPr>
            <w:lang w:eastAsia="sv-SE"/>
          </w:rPr>
          <w:t>/2</w:t>
        </w:r>
      </w:ins>
      <w:ins w:id="93" w:author="Faris Alfarhan" w:date="2023-04-04T10:25:00Z">
        <w:r w:rsidR="009A0319">
          <w:rPr>
            <w:lang w:eastAsia="sv-SE"/>
          </w:rPr>
          <w:t>5</w:t>
        </w:r>
      </w:ins>
      <w:ins w:id="94" w:author="Faris Alfarhan" w:date="2023-03-30T21:30:00Z">
        <w:r>
          <w:rPr>
            <w:lang w:eastAsia="sv-SE"/>
          </w:rPr>
          <w:t>)</w:t>
        </w:r>
      </w:ins>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-active time, even if the UE is in C-DRX Active Time (</w:t>
      </w:r>
      <w:proofErr w:type="gramStart"/>
      <w:r w:rsidR="005A4093">
        <w:rPr>
          <w:lang w:eastAsia="sv-SE"/>
        </w:rPr>
        <w:t>i.e.</w:t>
      </w:r>
      <w:proofErr w:type="gramEnd"/>
      <w:r w:rsidR="005A4093">
        <w:rPr>
          <w:lang w:eastAsia="sv-SE"/>
        </w:rPr>
        <w:t xml:space="preserv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 xml:space="preserve">during Cell DTX non-active </w:t>
      </w:r>
      <w:proofErr w:type="gramStart"/>
      <w:r w:rsidR="22FEA985" w:rsidRPr="695C38C8">
        <w:rPr>
          <w:b/>
          <w:bCs/>
          <w:u w:val="single"/>
          <w:lang w:eastAsia="sv-SE"/>
        </w:rPr>
        <w:t>period</w:t>
      </w:r>
      <w:proofErr w:type="gramEnd"/>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w:t>
      </w:r>
      <w:proofErr w:type="gramStart"/>
      <w:r w:rsidR="00850964">
        <w:rPr>
          <w:b/>
          <w:bCs/>
          <w:u w:val="single"/>
          <w:lang w:eastAsia="sv-SE"/>
        </w:rPr>
        <w:t>period</w:t>
      </w:r>
      <w:proofErr w:type="gramEnd"/>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w:t>
      </w:r>
      <w:proofErr w:type="gramStart"/>
      <w:r w:rsidR="0070675E">
        <w:rPr>
          <w:lang w:eastAsia="sv-SE"/>
        </w:rPr>
        <w:t>e.g.</w:t>
      </w:r>
      <w:proofErr w:type="gramEnd"/>
      <w:r w:rsidR="0070675E">
        <w:rPr>
          <w:lang w:eastAsia="sv-SE"/>
        </w:rPr>
        <w:t xml:space="preserve">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First, we suggest to first discuss the case that UE CDRX is not configured (</w:t>
            </w:r>
            <w:proofErr w:type="gramStart"/>
            <w:r>
              <w:rPr>
                <w:rFonts w:cs="Arial"/>
                <w:lang w:val="en-US" w:eastAsia="ko-KR"/>
              </w:rPr>
              <w:t>i.e.</w:t>
            </w:r>
            <w:proofErr w:type="gramEnd"/>
            <w:r>
              <w:rPr>
                <w:rFonts w:cs="Arial"/>
                <w:lang w:val="en-US" w:eastAsia="ko-KR"/>
              </w:rPr>
              <w:t xml:space="preserv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 xml:space="preserve">e suggest </w:t>
            </w:r>
            <w:proofErr w:type="gramStart"/>
            <w:r w:rsidR="00437ECF">
              <w:rPr>
                <w:rFonts w:cs="Arial"/>
                <w:lang w:val="en-US" w:eastAsia="ko-KR"/>
              </w:rPr>
              <w:t>to postpone</w:t>
            </w:r>
            <w:proofErr w:type="gramEnd"/>
            <w:r w:rsidR="00437ECF">
              <w:rPr>
                <w:rFonts w:cs="Arial"/>
                <w:lang w:val="en-US" w:eastAsia="ko-KR"/>
              </w:rPr>
              <w:t xml:space="preserv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w:t>
            </w:r>
            <w:proofErr w:type="gramStart"/>
            <w:r>
              <w:rPr>
                <w:rFonts w:cs="Arial"/>
                <w:lang w:val="en-US" w:eastAsia="ko-KR"/>
              </w:rPr>
              <w:t>e.g.</w:t>
            </w:r>
            <w:proofErr w:type="gramEnd"/>
            <w:r>
              <w:rPr>
                <w:rFonts w:cs="Arial"/>
                <w:lang w:val="en-US" w:eastAsia="ko-KR"/>
              </w:rPr>
              <w:t xml:space="preserve">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w:t>
            </w:r>
            <w:proofErr w:type="gramStart"/>
            <w:r w:rsidRPr="00AB654B">
              <w:rPr>
                <w:lang w:eastAsia="sv-SE"/>
              </w:rPr>
              <w:t>discussion</w:t>
            </w:r>
            <w:proofErr w:type="gramEnd"/>
            <w:r w:rsidRPr="00AB654B">
              <w:rPr>
                <w:lang w:eastAsia="sv-SE"/>
              </w:rPr>
              <w:t xml:space="preserve">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w:t>
            </w:r>
            <w:proofErr w:type="gramStart"/>
            <w:r w:rsidRPr="00AB654B">
              <w:rPr>
                <w:lang w:eastAsia="sv-SE"/>
              </w:rPr>
              <w:t>and also</w:t>
            </w:r>
            <w:proofErr w:type="gramEnd"/>
            <w:r w:rsidRPr="00AB654B">
              <w:rPr>
                <w:lang w:eastAsia="sv-SE"/>
              </w:rPr>
              <w:t xml:space="preserve">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lastRenderedPageBreak/>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 xml:space="preserve">Apple’s proposal can be a first step but we assume that UEs in C-DRX state on a NES cell will be a common </w:t>
            </w:r>
            <w:proofErr w:type="gramStart"/>
            <w:r>
              <w:rPr>
                <w:rFonts w:cs="Arial"/>
                <w:lang w:val="en-US" w:eastAsia="ko-KR"/>
              </w:rPr>
              <w:t>scenario</w:t>
            </w:r>
            <w:proofErr w:type="gramEnd"/>
            <w:r>
              <w:rPr>
                <w:rFonts w:cs="Arial"/>
                <w:lang w:val="en-US" w:eastAsia="ko-KR"/>
              </w:rPr>
              <w:t xml:space="preserve">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gNB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For the impact to QoS/</w:t>
            </w:r>
            <w:proofErr w:type="spellStart"/>
            <w:r>
              <w:rPr>
                <w:rFonts w:eastAsia="Malgun Gothic" w:cs="Arial"/>
                <w:lang w:val="en-US" w:eastAsia="ko-KR"/>
              </w:rPr>
              <w:t>QoE</w:t>
            </w:r>
            <w:proofErr w:type="spellEnd"/>
            <w:r>
              <w:rPr>
                <w:rFonts w:eastAsia="Malgun Gothic" w:cs="Arial"/>
                <w:lang w:val="en-US" w:eastAsia="ko-KR"/>
              </w:rPr>
              <w:t xml:space="preserve">, we understand the gNB knows this </w:t>
            </w:r>
            <w:r w:rsidR="00066FE7">
              <w:rPr>
                <w:rFonts w:eastAsia="Malgun Gothic" w:cs="Arial"/>
                <w:lang w:val="en-US" w:eastAsia="ko-KR"/>
              </w:rPr>
              <w:t xml:space="preserve">KPI and would take it into account, </w:t>
            </w:r>
            <w:proofErr w:type="gramStart"/>
            <w:r w:rsidR="00066FE7">
              <w:rPr>
                <w:rFonts w:eastAsia="Malgun Gothic" w:cs="Arial"/>
                <w:lang w:val="en-US" w:eastAsia="ko-KR"/>
              </w:rPr>
              <w:t>i.e.</w:t>
            </w:r>
            <w:proofErr w:type="gramEnd"/>
            <w:r w:rsidR="00066FE7">
              <w:rPr>
                <w:rFonts w:eastAsia="Malgun Gothic" w:cs="Arial"/>
                <w:lang w:val="en-US" w:eastAsia="ko-KR"/>
              </w:rPr>
              <w:t xml:space="preserv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w:t>
            </w:r>
            <w:proofErr w:type="gramStart"/>
            <w:r w:rsidRPr="001B5471">
              <w:rPr>
                <w:rFonts w:cs="Arial"/>
                <w:lang w:val="en-US" w:eastAsia="ko-KR"/>
              </w:rPr>
              <w:t>312][</w:t>
            </w:r>
            <w:proofErr w:type="gramEnd"/>
            <w:r w:rsidRPr="001B5471">
              <w:rPr>
                <w:rFonts w:cs="Arial"/>
                <w:lang w:val="en-US" w:eastAsia="ko-KR"/>
              </w:rPr>
              <w:t xml:space="preserve">NES], further discussion may be needed when UE is in CDRX active time. </w:t>
            </w:r>
            <w:proofErr w:type="gramStart"/>
            <w:r w:rsidRPr="001B5471">
              <w:rPr>
                <w:rFonts w:cs="Arial"/>
                <w:lang w:val="en-US" w:eastAsia="ko-KR"/>
              </w:rPr>
              <w:t>So</w:t>
            </w:r>
            <w:proofErr w:type="gramEnd"/>
            <w:r w:rsidRPr="001B5471">
              <w:rPr>
                <w:rFonts w:cs="Arial"/>
                <w:lang w:val="en-US" w:eastAsia="ko-KR"/>
              </w:rPr>
              <w:t xml:space="preserve">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 xml:space="preserve">ption 3) gNB does not schedule UE-specific dynamic grants/assignments during cell DTX non-active </w:t>
            </w:r>
            <w:proofErr w:type="gramStart"/>
            <w:r w:rsidRPr="001B5471">
              <w:rPr>
                <w:rFonts w:cs="Arial"/>
                <w:lang w:val="en-US" w:eastAsia="ko-KR"/>
              </w:rPr>
              <w:t>periods</w:t>
            </w:r>
            <w:proofErr w:type="gramEnd"/>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 xml:space="preserve">Energy saving from both </w:t>
            </w:r>
            <w:proofErr w:type="gramStart"/>
            <w:r>
              <w:rPr>
                <w:rFonts w:cs="Arial"/>
                <w:lang w:val="en-US" w:eastAsia="ko-KR"/>
              </w:rPr>
              <w:t>gNB</w:t>
            </w:r>
            <w:proofErr w:type="gramEnd"/>
            <w:r>
              <w:rPr>
                <w:rFonts w:cs="Arial"/>
                <w:lang w:val="en-US" w:eastAsia="ko-KR"/>
              </w:rPr>
              <w:t xml:space="preserve">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lastRenderedPageBreak/>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w:t>
            </w:r>
            <w:proofErr w:type="gramStart"/>
            <w:r>
              <w:rPr>
                <w:rFonts w:eastAsia="Malgun Gothic" w:cs="Arial"/>
                <w:lang w:val="en-US" w:eastAsia="ko-KR"/>
              </w:rPr>
              <w:t>So</w:t>
            </w:r>
            <w:proofErr w:type="gramEnd"/>
            <w:r>
              <w:rPr>
                <w:rFonts w:eastAsia="Malgun Gothic" w:cs="Arial"/>
                <w:lang w:val="en-US" w:eastAsia="ko-KR"/>
              </w:rPr>
              <w:t xml:space="preserve">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 xml:space="preserve">option 1 should apply when only cell DTX is configured which is obvious. However, when cell DTX and UE C-DRX are both configured, it may be complex to restrict UE C-DRX </w:t>
            </w:r>
            <w:proofErr w:type="spellStart"/>
            <w:r w:rsidR="00CD0F71">
              <w:rPr>
                <w:rFonts w:eastAsia="Malgun Gothic" w:cs="Arial"/>
                <w:lang w:val="en-US" w:eastAsia="ko-KR"/>
              </w:rPr>
              <w:t>behaviour</w:t>
            </w:r>
            <w:proofErr w:type="spellEnd"/>
            <w:r w:rsidR="00CD0F71">
              <w:rPr>
                <w:rFonts w:eastAsia="Malgun Gothic" w:cs="Arial"/>
                <w:lang w:val="en-US" w:eastAsia="ko-KR"/>
              </w:rPr>
              <w:t xml:space="preserve">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w:t>
            </w:r>
            <w:proofErr w:type="gramStart"/>
            <w:r>
              <w:rPr>
                <w:rFonts w:cs="Arial"/>
                <w:lang w:val="en-US" w:eastAsia="ko-KR"/>
              </w:rPr>
              <w:t>but</w:t>
            </w:r>
            <w:proofErr w:type="gramEnd"/>
            <w:r>
              <w:rPr>
                <w:rFonts w:cs="Arial"/>
                <w:lang w:val="en-US" w:eastAsia="ko-KR"/>
              </w:rPr>
              <w:t xml:space="preserve">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 xml:space="preserve">That </w:t>
            </w:r>
            <w:proofErr w:type="gramStart"/>
            <w:r>
              <w:rPr>
                <w:rFonts w:cs="Arial"/>
                <w:lang w:val="en-US" w:eastAsia="ko-KR"/>
              </w:rPr>
              <w:t>said,  we</w:t>
            </w:r>
            <w:proofErr w:type="gramEnd"/>
            <w:r>
              <w:rPr>
                <w:rFonts w:cs="Arial"/>
                <w:lang w:val="en-US" w:eastAsia="ko-KR"/>
              </w:rPr>
              <w:t xml:space="preserve"> have the following understanding:</w:t>
            </w:r>
          </w:p>
          <w:p w14:paraId="53E8FA4E" w14:textId="77777777" w:rsidR="0030220A" w:rsidRDefault="0030220A" w:rsidP="0030220A">
            <w:pPr>
              <w:pStyle w:val="ListParagraph"/>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ListParagraph"/>
              <w:numPr>
                <w:ilvl w:val="0"/>
                <w:numId w:val="40"/>
              </w:numPr>
              <w:rPr>
                <w:rFonts w:cs="Arial"/>
                <w:lang w:val="en-US" w:eastAsia="ko-KR"/>
              </w:rPr>
            </w:pPr>
            <w:r>
              <w:rPr>
                <w:rFonts w:cs="Arial"/>
                <w:lang w:val="en-US" w:eastAsia="ko-KR"/>
              </w:rPr>
              <w:t xml:space="preserve">A UE should not need to keep track whether the cell or other UEs are </w:t>
            </w:r>
            <w:proofErr w:type="gramStart"/>
            <w:r>
              <w:rPr>
                <w:rFonts w:cs="Arial"/>
                <w:lang w:val="en-US" w:eastAsia="ko-KR"/>
              </w:rPr>
              <w:t>active</w:t>
            </w:r>
            <w:proofErr w:type="gramEnd"/>
          </w:p>
          <w:p w14:paraId="1CF5BA91" w14:textId="77777777" w:rsidR="0030220A" w:rsidRDefault="0030220A" w:rsidP="0030220A">
            <w:pPr>
              <w:pStyle w:val="ListParagraph"/>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proofErr w:type="gramStart"/>
            <w:r>
              <w:rPr>
                <w:rFonts w:cs="Arial"/>
                <w:lang w:val="en-US" w:eastAsia="ko-KR"/>
              </w:rPr>
              <w:t>So</w:t>
            </w:r>
            <w:proofErr w:type="gramEnd"/>
            <w:r>
              <w:rPr>
                <w:rFonts w:cs="Arial"/>
                <w:lang w:val="en-US" w:eastAsia="ko-KR"/>
              </w:rPr>
              <w:t xml:space="preserve">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gNB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 xml:space="preserve">Secondly, we think it may be not so suitable to </w:t>
            </w:r>
            <w:proofErr w:type="gramStart"/>
            <w:r>
              <w:rPr>
                <w:rFonts w:eastAsia="Malgun Gothic" w:cs="Arial"/>
                <w:lang w:val="en-US"/>
              </w:rPr>
              <w:t>say</w:t>
            </w:r>
            <w:proofErr w:type="gramEnd"/>
            <w:r>
              <w:rPr>
                <w:rFonts w:eastAsia="Malgun Gothic" w:cs="Arial"/>
                <w:lang w:val="en-US"/>
              </w:rPr>
              <w:t xml:space="preserve"> “</w:t>
            </w:r>
            <w:r>
              <w:rPr>
                <w:lang w:eastAsia="sv-SE"/>
              </w:rPr>
              <w:t>Cell DTX operation overrides the UE C-DRX operation”. D</w:t>
            </w:r>
            <w:proofErr w:type="spellStart"/>
            <w:r>
              <w:rPr>
                <w:rFonts w:eastAsia="Malgun Gothic" w:cs="Arial"/>
                <w:lang w:val="en-US"/>
              </w:rPr>
              <w:t>uring</w:t>
            </w:r>
            <w:proofErr w:type="spellEnd"/>
            <w:r>
              <w:rPr>
                <w:rFonts w:eastAsia="Malgun Gothic" w:cs="Arial"/>
                <w:lang w:val="en-US"/>
              </w:rPr>
              <w:t xml:space="preserve">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 xml:space="preserve">t </w:t>
            </w:r>
            <w:proofErr w:type="gramStart"/>
            <w:r>
              <w:rPr>
                <w:rFonts w:eastAsia="Malgun Gothic" w:cs="Arial" w:hint="eastAsia"/>
                <w:lang w:val="en-US"/>
              </w:rPr>
              <w:t>arrive</w:t>
            </w:r>
            <w:proofErr w:type="gramEnd"/>
            <w:r>
              <w:rPr>
                <w:rFonts w:eastAsia="Malgun Gothic" w:cs="Arial" w:hint="eastAsia"/>
                <w:lang w:val="en-US"/>
              </w:rPr>
              <w:t xml:space="preser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proofErr w:type="gramStart"/>
            <w:r>
              <w:rPr>
                <w:rFonts w:eastAsia="Malgun Gothic" w:cs="Arial"/>
                <w:lang w:val="en-US"/>
              </w:rPr>
              <w:t>So</w:t>
            </w:r>
            <w:proofErr w:type="gramEnd"/>
            <w:r>
              <w:rPr>
                <w:rFonts w:eastAsia="Malgun Gothic" w:cs="Arial"/>
                <w:lang w:val="en-US"/>
              </w:rPr>
              <w:t xml:space="preserve"> o</w:t>
            </w:r>
            <w:r w:rsidR="001F6483">
              <w:rPr>
                <w:rFonts w:eastAsia="Malgun Gothic" w:cs="Arial"/>
                <w:lang w:val="en-US"/>
              </w:rPr>
              <w:t>ur wording suggestion is that:</w:t>
            </w:r>
          </w:p>
          <w:p w14:paraId="0B46E78B" w14:textId="7E714F42" w:rsidR="001F6483" w:rsidRDefault="001F6483" w:rsidP="001F6483">
            <w:pPr>
              <w:pStyle w:val="ListParagraph"/>
              <w:numPr>
                <w:ilvl w:val="0"/>
                <w:numId w:val="18"/>
              </w:numPr>
              <w:rPr>
                <w:lang w:eastAsia="sv-SE"/>
              </w:rPr>
            </w:pPr>
            <w:r>
              <w:rPr>
                <w:lang w:eastAsia="sv-SE"/>
              </w:rPr>
              <w:t>Option 1: UE doesn’t monitor PDCCH for dynamic grants/assignments during Cell DTX non-active, even if the UE is in C-DRX Active time</w:t>
            </w:r>
            <w:del w:id="95"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ListParagraph"/>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551" w:type="dxa"/>
          </w:tcPr>
          <w:p w14:paraId="7220CAEC" w14:textId="167E0A54"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Malgun Gothic" w:cs="Arial"/>
                <w:lang w:val="en-US" w:eastAsia="ko-KR"/>
              </w:rPr>
            </w:pPr>
            <w:r>
              <w:rPr>
                <w:rFonts w:eastAsia="Malgun Gothic" w:cs="Arial" w:hint="eastAsia"/>
                <w:lang w:val="en-US" w:eastAsia="ko-KR"/>
              </w:rPr>
              <w:t>LGE</w:t>
            </w:r>
          </w:p>
        </w:tc>
        <w:tc>
          <w:tcPr>
            <w:tcW w:w="1551" w:type="dxa"/>
          </w:tcPr>
          <w:p w14:paraId="50BFA57E" w14:textId="63A9731C" w:rsidR="004F1DF1" w:rsidRPr="004F1DF1" w:rsidRDefault="004F1DF1" w:rsidP="008D6FBD">
            <w:pPr>
              <w:rPr>
                <w:rFonts w:eastAsia="Malgun Gothic" w:cs="Arial"/>
                <w:lang w:val="en-US" w:eastAsia="ko-KR"/>
              </w:rPr>
            </w:pPr>
            <w:r>
              <w:rPr>
                <w:rFonts w:eastAsia="Malgun Gothic" w:cs="Arial" w:hint="eastAsia"/>
                <w:lang w:val="en-US" w:eastAsia="ko-KR"/>
              </w:rPr>
              <w:t>Option 1</w:t>
            </w:r>
            <w:r w:rsidR="000450A7">
              <w:rPr>
                <w:rFonts w:eastAsia="Malgun Gothic" w:cs="Arial"/>
                <w:lang w:val="en-US" w:eastAsia="ko-KR"/>
              </w:rPr>
              <w:t>, but</w:t>
            </w:r>
          </w:p>
        </w:tc>
        <w:tc>
          <w:tcPr>
            <w:tcW w:w="1484" w:type="dxa"/>
            <w:shd w:val="clear" w:color="auto" w:fill="auto"/>
          </w:tcPr>
          <w:p w14:paraId="633CBE12" w14:textId="76B1DC99" w:rsidR="004F1DF1" w:rsidRPr="004F1DF1" w:rsidRDefault="00B40900" w:rsidP="008D6FBD">
            <w:pPr>
              <w:rPr>
                <w:rFonts w:eastAsia="Malgun Gothic" w:cs="Arial"/>
                <w:lang w:val="en-US" w:eastAsia="ko-KR"/>
              </w:rPr>
            </w:pPr>
            <w:r>
              <w:rPr>
                <w:rFonts w:eastAsia="Malgun Gothic" w:cs="Arial"/>
                <w:lang w:val="en-US" w:eastAsia="ko-KR"/>
              </w:rPr>
              <w:t>Option 2</w:t>
            </w:r>
            <w:r w:rsidR="000450A7">
              <w:rPr>
                <w:rFonts w:eastAsia="Malgun Gothic" w:cs="Arial"/>
                <w:lang w:val="en-US" w:eastAsia="ko-KR"/>
              </w:rPr>
              <w:t>, but</w:t>
            </w:r>
          </w:p>
        </w:tc>
        <w:tc>
          <w:tcPr>
            <w:tcW w:w="5435" w:type="dxa"/>
            <w:shd w:val="clear" w:color="auto" w:fill="auto"/>
          </w:tcPr>
          <w:p w14:paraId="2C549693" w14:textId="25B471F1" w:rsidR="004F1DF1" w:rsidRDefault="00EB4A7F" w:rsidP="00EA7387">
            <w:pPr>
              <w:rPr>
                <w:rFonts w:eastAsia="Malgun Gothic" w:cs="Arial"/>
                <w:lang w:val="en-US" w:eastAsia="ko-KR"/>
              </w:rPr>
            </w:pPr>
            <w:r>
              <w:rPr>
                <w:rFonts w:eastAsia="Malgun Gothic" w:cs="Arial"/>
                <w:lang w:val="en-US" w:eastAsia="ko-KR"/>
              </w:rPr>
              <w:t>W</w:t>
            </w:r>
            <w:r w:rsidR="000450A7">
              <w:rPr>
                <w:rFonts w:eastAsia="Malgun Gothic" w:cs="Arial" w:hint="eastAsia"/>
                <w:lang w:val="en-US" w:eastAsia="ko-KR"/>
              </w:rPr>
              <w:t xml:space="preserve">e think that gNB </w:t>
            </w:r>
            <w:r>
              <w:rPr>
                <w:rFonts w:eastAsia="Malgun Gothic" w:cs="Arial"/>
                <w:lang w:val="en-US" w:eastAsia="ko-KR"/>
              </w:rPr>
              <w:t xml:space="preserve">can </w:t>
            </w:r>
            <w:r w:rsidR="000450A7">
              <w:rPr>
                <w:rFonts w:eastAsia="Malgun Gothic" w:cs="Arial" w:hint="eastAsia"/>
                <w:lang w:val="en-US" w:eastAsia="ko-KR"/>
              </w:rPr>
              <w:t>schedule smartly such that UE CDRX active time does not</w:t>
            </w:r>
            <w:r w:rsidR="006B6D05">
              <w:rPr>
                <w:rFonts w:eastAsia="Malgun Gothic" w:cs="Arial" w:hint="eastAsia"/>
                <w:lang w:val="en-US" w:eastAsia="ko-KR"/>
              </w:rPr>
              <w:t xml:space="preserve"> exceed cell DTX active peri</w:t>
            </w:r>
            <w:r w:rsidR="006B6D05">
              <w:rPr>
                <w:rFonts w:eastAsia="Malgun Gothic" w:cs="Arial"/>
                <w:lang w:val="en-US" w:eastAsia="ko-KR"/>
              </w:rPr>
              <w:t>o</w:t>
            </w:r>
            <w:r w:rsidR="006B6D05">
              <w:rPr>
                <w:rFonts w:eastAsia="Malgun Gothic" w:cs="Arial" w:hint="eastAsia"/>
                <w:lang w:val="en-US" w:eastAsia="ko-KR"/>
              </w:rPr>
              <w:t>d</w:t>
            </w:r>
            <w:r w:rsidR="000450A7">
              <w:rPr>
                <w:rFonts w:eastAsia="Malgun Gothic" w:cs="Arial" w:hint="eastAsia"/>
                <w:lang w:val="en-US" w:eastAsia="ko-KR"/>
              </w:rPr>
              <w:t>.</w:t>
            </w:r>
            <w:r>
              <w:rPr>
                <w:rFonts w:eastAsia="Malgun Gothic" w:cs="Arial"/>
                <w:lang w:val="en-US" w:eastAsia="ko-KR"/>
              </w:rPr>
              <w:t xml:space="preserve"> For example, gNB </w:t>
            </w:r>
            <w:r w:rsidR="006B6D05">
              <w:rPr>
                <w:rFonts w:eastAsia="Malgun Gothic" w:cs="Arial"/>
                <w:lang w:val="en-US" w:eastAsia="ko-KR"/>
              </w:rPr>
              <w:t>does not schedule PDCCH if DRX inactivity timer is expected to be expired in cell DTX non-</w:t>
            </w:r>
            <w:r w:rsidR="006B6D05">
              <w:rPr>
                <w:rFonts w:eastAsia="Malgun Gothic" w:cs="Arial"/>
                <w:lang w:val="en-US" w:eastAsia="ko-KR"/>
              </w:rPr>
              <w:lastRenderedPageBreak/>
              <w:t xml:space="preserve">active period. </w:t>
            </w:r>
            <w:r>
              <w:rPr>
                <w:rFonts w:eastAsia="Malgun Gothic" w:cs="Arial"/>
                <w:lang w:val="en-US" w:eastAsia="ko-KR"/>
              </w:rPr>
              <w:t xml:space="preserve">Then, there is no issue. The UE </w:t>
            </w:r>
            <w:r w:rsidR="006B6D05">
              <w:rPr>
                <w:rFonts w:eastAsia="Malgun Gothic" w:cs="Arial"/>
                <w:lang w:val="en-US" w:eastAsia="ko-KR"/>
              </w:rPr>
              <w:t xml:space="preserve">just </w:t>
            </w:r>
            <w:r>
              <w:rPr>
                <w:rFonts w:eastAsia="Malgun Gothic" w:cs="Arial"/>
                <w:lang w:val="en-US" w:eastAsia="ko-KR"/>
              </w:rPr>
              <w:t>monitors PDCCH according to UE CDRX Active time, which is always within the cell DTX active period.</w:t>
            </w:r>
          </w:p>
        </w:tc>
      </w:tr>
      <w:tr w:rsidR="00360A0F" w:rsidRPr="00C47924" w14:paraId="185D5354" w14:textId="77777777" w:rsidTr="00B80E9F">
        <w:trPr>
          <w:trHeight w:val="347"/>
        </w:trPr>
        <w:tc>
          <w:tcPr>
            <w:tcW w:w="1465" w:type="dxa"/>
            <w:shd w:val="clear" w:color="auto" w:fill="auto"/>
          </w:tcPr>
          <w:p w14:paraId="5C7BE23E" w14:textId="2FCF7707" w:rsidR="00360A0F" w:rsidRDefault="00360A0F" w:rsidP="00360A0F">
            <w:pPr>
              <w:rPr>
                <w:rFonts w:eastAsia="Malgun Gothic" w:cs="Arial"/>
                <w:lang w:val="en-US" w:eastAsia="ko-KR"/>
              </w:rPr>
            </w:pPr>
            <w:r>
              <w:rPr>
                <w:rFonts w:eastAsia="Malgun Gothic" w:cs="Arial"/>
                <w:lang w:val="en-US" w:eastAsia="ko-KR"/>
              </w:rPr>
              <w:lastRenderedPageBreak/>
              <w:t>Dell Technologies</w:t>
            </w:r>
          </w:p>
        </w:tc>
        <w:tc>
          <w:tcPr>
            <w:tcW w:w="1551" w:type="dxa"/>
          </w:tcPr>
          <w:p w14:paraId="17A3414A" w14:textId="128EBCDB" w:rsidR="00360A0F" w:rsidRDefault="00360A0F" w:rsidP="00360A0F">
            <w:pPr>
              <w:rPr>
                <w:rFonts w:eastAsia="Malgun Gothic" w:cs="Arial"/>
                <w:lang w:val="en-US" w:eastAsia="ko-KR"/>
              </w:rPr>
            </w:pPr>
            <w:r>
              <w:rPr>
                <w:rFonts w:eastAsia="Malgun Gothic" w:cs="Arial"/>
                <w:lang w:val="en-US" w:eastAsia="ko-KR"/>
              </w:rPr>
              <w:t xml:space="preserve">Option 1 </w:t>
            </w:r>
          </w:p>
        </w:tc>
        <w:tc>
          <w:tcPr>
            <w:tcW w:w="1484" w:type="dxa"/>
            <w:shd w:val="clear" w:color="auto" w:fill="auto"/>
          </w:tcPr>
          <w:p w14:paraId="6D0C6269" w14:textId="215EB04A" w:rsidR="00360A0F" w:rsidRDefault="00360A0F" w:rsidP="00360A0F">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0F284EA2" w14:textId="64A6B263" w:rsidR="00360A0F" w:rsidRDefault="00897393" w:rsidP="00360A0F">
            <w:pPr>
              <w:rPr>
                <w:rFonts w:eastAsia="Malgun Gothic" w:cs="Arial"/>
                <w:lang w:val="en-US" w:eastAsia="ko-KR"/>
              </w:rPr>
            </w:pPr>
            <w:r>
              <w:rPr>
                <w:rFonts w:eastAsia="Malgun Gothic" w:cs="Arial"/>
                <w:lang w:val="en-US" w:eastAsia="ko-KR"/>
              </w:rPr>
              <w:t xml:space="preserve">In our view, the purpose of network DTX is to achieve a sufficient NES, and so, the network is not expected to send dynamic </w:t>
            </w:r>
            <w:r w:rsidR="00BD4498">
              <w:rPr>
                <w:rFonts w:eastAsia="Malgun Gothic" w:cs="Arial"/>
                <w:lang w:val="en-US" w:eastAsia="ko-KR"/>
              </w:rPr>
              <w:t>grants</w:t>
            </w:r>
            <w:r>
              <w:rPr>
                <w:rFonts w:eastAsia="Malgun Gothic" w:cs="Arial"/>
                <w:lang w:val="en-US" w:eastAsia="ko-KR"/>
              </w:rPr>
              <w:t xml:space="preserve"> for devices during DTX non-active periods.</w:t>
            </w:r>
          </w:p>
        </w:tc>
      </w:tr>
      <w:tr w:rsidR="00D50AFB" w:rsidRPr="00C47924" w14:paraId="1DCAD97D" w14:textId="77777777" w:rsidTr="00B80E9F">
        <w:trPr>
          <w:trHeight w:val="347"/>
        </w:trPr>
        <w:tc>
          <w:tcPr>
            <w:tcW w:w="1465" w:type="dxa"/>
            <w:shd w:val="clear" w:color="auto" w:fill="auto"/>
          </w:tcPr>
          <w:p w14:paraId="3A3907B9" w14:textId="76E7CC1C" w:rsidR="00D50AFB" w:rsidRDefault="00D50AFB" w:rsidP="00D50AFB">
            <w:pPr>
              <w:rPr>
                <w:rFonts w:eastAsia="Malgun Gothic" w:cs="Arial"/>
                <w:lang w:val="en-US" w:eastAsia="ko-KR"/>
              </w:rPr>
            </w:pPr>
            <w:r w:rsidRPr="00FC136F">
              <w:rPr>
                <w:rFonts w:eastAsia="Malgun Gothic" w:cs="Arial"/>
                <w:lang w:val="en-US" w:eastAsia="ko-KR"/>
              </w:rPr>
              <w:t>InterDigital</w:t>
            </w:r>
          </w:p>
        </w:tc>
        <w:tc>
          <w:tcPr>
            <w:tcW w:w="1551" w:type="dxa"/>
          </w:tcPr>
          <w:p w14:paraId="38EA0F23" w14:textId="30D739D0" w:rsidR="00D50AFB" w:rsidRDefault="00D50AFB" w:rsidP="00D50AFB">
            <w:pPr>
              <w:rPr>
                <w:rFonts w:eastAsia="Malgun Gothic" w:cs="Arial"/>
                <w:lang w:val="en-US" w:eastAsia="ko-KR"/>
              </w:rPr>
            </w:pPr>
            <w:r>
              <w:rPr>
                <w:rFonts w:eastAsia="Malgun Gothic" w:cs="Arial"/>
                <w:lang w:val="en-US" w:eastAsia="ko-KR"/>
              </w:rPr>
              <w:t>Option 1</w:t>
            </w:r>
          </w:p>
        </w:tc>
        <w:tc>
          <w:tcPr>
            <w:tcW w:w="1484" w:type="dxa"/>
            <w:shd w:val="clear" w:color="auto" w:fill="auto"/>
          </w:tcPr>
          <w:p w14:paraId="06537DC5" w14:textId="4356E7BA" w:rsidR="00D50AFB" w:rsidRDefault="00D50AFB" w:rsidP="00D50AFB">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C0CB00E" w14:textId="6377D516" w:rsidR="00D50AFB" w:rsidRDefault="00D50AFB" w:rsidP="00D50AFB">
            <w:pPr>
              <w:rPr>
                <w:rFonts w:eastAsia="Malgun Gothic" w:cs="Arial"/>
                <w:lang w:val="en-US" w:eastAsia="ko-KR"/>
              </w:rPr>
            </w:pPr>
            <w:r>
              <w:rPr>
                <w:rFonts w:eastAsia="Malgun Gothic" w:cs="Arial"/>
                <w:lang w:val="en-US" w:eastAsia="ko-KR"/>
              </w:rPr>
              <w:t xml:space="preserve">The matter is a </w:t>
            </w:r>
            <w:r w:rsidRPr="00FC136F">
              <w:rPr>
                <w:rFonts w:eastAsia="Malgun Gothic" w:cs="Arial"/>
                <w:lang w:val="en-US" w:eastAsia="ko-KR"/>
              </w:rPr>
              <w:t xml:space="preserve">tradeoff between </w:t>
            </w:r>
            <w:r>
              <w:rPr>
                <w:rFonts w:eastAsia="Malgun Gothic" w:cs="Arial"/>
                <w:lang w:val="en-US" w:eastAsia="ko-KR"/>
              </w:rPr>
              <w:t>network/UE</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New transmissions can be scheduled during the Cell DTX active time, and handling latency critical data can be addressed by some options in Q1/2/3. </w:t>
            </w:r>
          </w:p>
        </w:tc>
      </w:tr>
      <w:tr w:rsidR="00BA59E0" w:rsidRPr="00C47924" w14:paraId="1AB640ED" w14:textId="77777777" w:rsidTr="00B80E9F">
        <w:trPr>
          <w:trHeight w:val="347"/>
        </w:trPr>
        <w:tc>
          <w:tcPr>
            <w:tcW w:w="1465" w:type="dxa"/>
            <w:shd w:val="clear" w:color="auto" w:fill="auto"/>
          </w:tcPr>
          <w:p w14:paraId="6B192177" w14:textId="5ADDFACB" w:rsidR="00BA59E0" w:rsidRPr="00FC136F" w:rsidRDefault="00BA59E0" w:rsidP="00BA59E0">
            <w:pPr>
              <w:rPr>
                <w:rFonts w:eastAsia="Malgun Gothic" w:cs="Arial"/>
                <w:lang w:val="en-US" w:eastAsia="ko-KR"/>
              </w:rPr>
            </w:pPr>
            <w:r>
              <w:rPr>
                <w:rFonts w:eastAsia="DengXian" w:cs="Arial" w:hint="eastAsia"/>
              </w:rPr>
              <w:t>C</w:t>
            </w:r>
            <w:r>
              <w:rPr>
                <w:rFonts w:eastAsia="DengXian" w:cs="Arial"/>
              </w:rPr>
              <w:t>MCC</w:t>
            </w:r>
          </w:p>
        </w:tc>
        <w:tc>
          <w:tcPr>
            <w:tcW w:w="1551" w:type="dxa"/>
          </w:tcPr>
          <w:p w14:paraId="3E25C94B" w14:textId="10EB29F2"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1484" w:type="dxa"/>
            <w:shd w:val="clear" w:color="auto" w:fill="auto"/>
          </w:tcPr>
          <w:p w14:paraId="4AA80DD9" w14:textId="28B4E77B"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5435" w:type="dxa"/>
            <w:shd w:val="clear" w:color="auto" w:fill="auto"/>
          </w:tcPr>
          <w:p w14:paraId="2C28223D" w14:textId="3F2126DC" w:rsidR="00BA59E0" w:rsidRDefault="00BA59E0" w:rsidP="00BA59E0">
            <w:pPr>
              <w:rPr>
                <w:rFonts w:eastAsia="Malgun Gothic" w:cs="Arial"/>
                <w:lang w:val="en-US" w:eastAsia="ko-KR"/>
              </w:rPr>
            </w:pPr>
            <w:r>
              <w:rPr>
                <w:rFonts w:eastAsia="DengXian" w:cs="Arial"/>
                <w:lang w:val="en-US"/>
              </w:rPr>
              <w:t xml:space="preserve">Not scheduling </w:t>
            </w:r>
            <w:r w:rsidRPr="00A94BCF">
              <w:rPr>
                <w:rFonts w:eastAsia="DengXian" w:cs="Arial"/>
                <w:lang w:val="en-US"/>
              </w:rPr>
              <w:t xml:space="preserve">UE-specific dynamic grants/assignments during cell DTX non-active periods </w:t>
            </w:r>
            <w:r>
              <w:rPr>
                <w:rFonts w:eastAsia="DengXian" w:cs="Arial"/>
                <w:lang w:val="en-US"/>
              </w:rPr>
              <w:t>brings more network energy saving gain</w:t>
            </w:r>
            <w:r>
              <w:rPr>
                <w:rFonts w:eastAsia="DengXian" w:cs="Arial" w:hint="eastAsia"/>
                <w:lang w:val="en-US"/>
              </w:rPr>
              <w:t>.</w:t>
            </w:r>
            <w:r>
              <w:rPr>
                <w:rFonts w:eastAsia="DengXian" w:cs="Arial"/>
                <w:lang w:val="en-US"/>
              </w:rPr>
              <w:t xml:space="preserve"> Accordingly, UE needn’t</w:t>
            </w:r>
            <w:r w:rsidRPr="00A94BCF">
              <w:rPr>
                <w:rFonts w:eastAsia="DengXian" w:cs="Arial"/>
                <w:lang w:val="en-US"/>
              </w:rPr>
              <w:t xml:space="preserve"> monitor PDCCH for dynamic grants/assignments during Cell DTX non-active</w:t>
            </w:r>
            <w:r>
              <w:rPr>
                <w:rFonts w:eastAsia="DengXian" w:cs="Arial"/>
                <w:lang w:val="en-US"/>
              </w:rPr>
              <w:t>, which is also beneficial for UE’s power saving.</w:t>
            </w:r>
          </w:p>
        </w:tc>
      </w:tr>
      <w:tr w:rsidR="00973CA4" w:rsidRPr="00C47924" w14:paraId="36BA4E5E" w14:textId="77777777" w:rsidTr="00B80E9F">
        <w:trPr>
          <w:trHeight w:val="347"/>
        </w:trPr>
        <w:tc>
          <w:tcPr>
            <w:tcW w:w="1465" w:type="dxa"/>
            <w:shd w:val="clear" w:color="auto" w:fill="auto"/>
          </w:tcPr>
          <w:p w14:paraId="52E167E6" w14:textId="3B12D800" w:rsidR="00973CA4" w:rsidRPr="005A248D" w:rsidRDefault="00973CA4" w:rsidP="00BA59E0">
            <w:pPr>
              <w:rPr>
                <w:rFonts w:eastAsia="PMingLiU" w:cs="Arial"/>
                <w:lang w:eastAsia="zh-TW"/>
              </w:rPr>
            </w:pPr>
            <w:r>
              <w:rPr>
                <w:rFonts w:eastAsia="PMingLiU" w:cs="Arial" w:hint="eastAsia"/>
                <w:lang w:eastAsia="zh-TW"/>
              </w:rPr>
              <w:t>M</w:t>
            </w:r>
            <w:r>
              <w:rPr>
                <w:rFonts w:eastAsia="PMingLiU" w:cs="Arial"/>
                <w:lang w:eastAsia="zh-TW"/>
              </w:rPr>
              <w:t>ediaTek</w:t>
            </w:r>
          </w:p>
        </w:tc>
        <w:tc>
          <w:tcPr>
            <w:tcW w:w="1551" w:type="dxa"/>
          </w:tcPr>
          <w:p w14:paraId="2C5BC709" w14:textId="207DC46E"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484" w:type="dxa"/>
            <w:shd w:val="clear" w:color="auto" w:fill="auto"/>
          </w:tcPr>
          <w:p w14:paraId="57EF6DFF" w14:textId="3132FBD5"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175BC5A7" w14:textId="15587DC3" w:rsidR="00973CA4" w:rsidRPr="00A43EF1" w:rsidRDefault="00973CA4" w:rsidP="00BA59E0">
            <w:pPr>
              <w:rPr>
                <w:rFonts w:eastAsia="DengXian" w:cs="Arial"/>
                <w:lang w:val="en-US"/>
              </w:rPr>
            </w:pPr>
            <w:r w:rsidRPr="005A248D">
              <w:t>For</w:t>
            </w:r>
            <w:r w:rsidRPr="005A248D">
              <w:rPr>
                <w:color w:val="0000FF"/>
              </w:rPr>
              <w:t xml:space="preserve"> </w:t>
            </w:r>
            <w:r w:rsidRPr="005A248D">
              <w:rPr>
                <w:b/>
                <w:bCs/>
                <w:color w:val="0000FF"/>
              </w:rPr>
              <w:t>simple implementation</w:t>
            </w:r>
            <w:r w:rsidRPr="005A248D">
              <w:t xml:space="preserve">, but the </w:t>
            </w:r>
            <w:r w:rsidRPr="005A248D">
              <w:rPr>
                <w:b/>
                <w:bCs/>
                <w:color w:val="0000FF"/>
              </w:rPr>
              <w:t>network should ensure the QoS/</w:t>
            </w:r>
            <w:proofErr w:type="spellStart"/>
            <w:r w:rsidRPr="005A248D">
              <w:rPr>
                <w:b/>
                <w:bCs/>
                <w:color w:val="0000FF"/>
              </w:rPr>
              <w:t>QoE</w:t>
            </w:r>
            <w:proofErr w:type="spellEnd"/>
            <w:r w:rsidRPr="005A248D">
              <w:t xml:space="preserve"> by using the suitable Cell DTX/DRX pattern parameters.</w:t>
            </w:r>
          </w:p>
        </w:tc>
      </w:tr>
      <w:tr w:rsidR="00D668B3" w:rsidRPr="00C47924" w14:paraId="31D76DFE" w14:textId="77777777" w:rsidTr="00B80E9F">
        <w:trPr>
          <w:trHeight w:val="347"/>
        </w:trPr>
        <w:tc>
          <w:tcPr>
            <w:tcW w:w="1465" w:type="dxa"/>
            <w:shd w:val="clear" w:color="auto" w:fill="auto"/>
          </w:tcPr>
          <w:p w14:paraId="132CB125" w14:textId="3CA33C20" w:rsidR="00D668B3" w:rsidRPr="009A0319" w:rsidRDefault="00D668B3" w:rsidP="00BA59E0">
            <w:pPr>
              <w:rPr>
                <w:rFonts w:eastAsiaTheme="minorEastAsia" w:cs="Arial"/>
                <w:lang w:eastAsia="ja-JP"/>
              </w:rPr>
            </w:pPr>
            <w:r>
              <w:rPr>
                <w:rFonts w:eastAsiaTheme="minorEastAsia" w:cs="Arial" w:hint="eastAsia"/>
                <w:lang w:eastAsia="ja-JP"/>
              </w:rPr>
              <w:t>K</w:t>
            </w:r>
            <w:r>
              <w:rPr>
                <w:rFonts w:eastAsiaTheme="minorEastAsia" w:cs="Arial"/>
                <w:lang w:eastAsia="ja-JP"/>
              </w:rPr>
              <w:t>DDI</w:t>
            </w:r>
          </w:p>
        </w:tc>
        <w:tc>
          <w:tcPr>
            <w:tcW w:w="1551" w:type="dxa"/>
          </w:tcPr>
          <w:p w14:paraId="34949163" w14:textId="23C5FF76" w:rsidR="00D668B3" w:rsidRPr="009A0319" w:rsidRDefault="00D668B3" w:rsidP="00BA59E0">
            <w:pPr>
              <w:rPr>
                <w:rFonts w:eastAsiaTheme="minorEastAsia" w:cs="Arial"/>
                <w:lang w:val="en-US" w:eastAsia="ja-JP"/>
              </w:rPr>
            </w:pPr>
            <w:r>
              <w:rPr>
                <w:rFonts w:eastAsiaTheme="minorEastAsia" w:cs="Arial"/>
                <w:lang w:val="en-US" w:eastAsia="ja-JP"/>
              </w:rPr>
              <w:t>Option1</w:t>
            </w:r>
          </w:p>
        </w:tc>
        <w:tc>
          <w:tcPr>
            <w:tcW w:w="1484" w:type="dxa"/>
            <w:shd w:val="clear" w:color="auto" w:fill="auto"/>
          </w:tcPr>
          <w:p w14:paraId="429A5E9A" w14:textId="7F4A6FB0" w:rsidR="00D668B3" w:rsidRPr="009A0319" w:rsidRDefault="00D668B3" w:rsidP="00BA59E0">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5435" w:type="dxa"/>
            <w:shd w:val="clear" w:color="auto" w:fill="auto"/>
          </w:tcPr>
          <w:p w14:paraId="372C1968" w14:textId="77777777" w:rsidR="00D668B3" w:rsidRPr="005A248D" w:rsidRDefault="00D668B3" w:rsidP="00BA59E0"/>
        </w:tc>
      </w:tr>
    </w:tbl>
    <w:p w14:paraId="31CC79CE" w14:textId="7EE0BD9E" w:rsidR="007A535D" w:rsidRDefault="007A535D" w:rsidP="007A535D">
      <w:pPr>
        <w:rPr>
          <w:ins w:id="96" w:author="Faris Alfarhan" w:date="2023-03-30T21:30:00Z"/>
          <w:b/>
          <w:bCs/>
          <w:lang w:eastAsia="sv-SE"/>
        </w:rPr>
      </w:pPr>
    </w:p>
    <w:p w14:paraId="4E6C570E" w14:textId="77777777" w:rsidR="002B173C" w:rsidRPr="00AC6F3B" w:rsidRDefault="002B173C" w:rsidP="002B173C">
      <w:pPr>
        <w:rPr>
          <w:ins w:id="97" w:author="Faris Alfarhan" w:date="2023-03-30T21:30:00Z"/>
          <w:b/>
          <w:bCs/>
          <w:lang w:eastAsia="sv-SE"/>
        </w:rPr>
      </w:pPr>
      <w:ins w:id="98" w:author="Faris Alfarhan" w:date="2023-03-30T21:30:00Z">
        <w:r w:rsidRPr="00AC6F3B">
          <w:rPr>
            <w:b/>
            <w:bCs/>
            <w:lang w:eastAsia="sv-SE"/>
          </w:rPr>
          <w:t>Summary:</w:t>
        </w:r>
      </w:ins>
    </w:p>
    <w:p w14:paraId="2D548635" w14:textId="2BB2E871" w:rsidR="002B173C" w:rsidRDefault="0066420F" w:rsidP="002B173C">
      <w:pPr>
        <w:rPr>
          <w:ins w:id="99" w:author="Faris Alfarhan" w:date="2023-03-30T21:30:00Z"/>
          <w:lang w:eastAsia="sv-SE"/>
        </w:rPr>
      </w:pPr>
      <w:ins w:id="100" w:author="Faris Alfarhan" w:date="2023-03-31T11:58:00Z">
        <w:r>
          <w:rPr>
            <w:lang w:eastAsia="sv-SE"/>
          </w:rPr>
          <w:t>2</w:t>
        </w:r>
      </w:ins>
      <w:ins w:id="101" w:author="Faris Alfarhan" w:date="2023-04-04T10:25:00Z">
        <w:r w:rsidR="009A0319">
          <w:rPr>
            <w:lang w:eastAsia="sv-SE"/>
          </w:rPr>
          <w:t>1</w:t>
        </w:r>
      </w:ins>
      <w:ins w:id="102" w:author="Faris Alfarhan" w:date="2023-03-30T21:30:00Z">
        <w:r w:rsidR="002B173C">
          <w:rPr>
            <w:lang w:eastAsia="sv-SE"/>
          </w:rPr>
          <w:t xml:space="preserve"> companies prefer Option 1 for the UE </w:t>
        </w:r>
      </w:ins>
      <w:ins w:id="103" w:author="Faris Alfarhan" w:date="2023-04-04T10:26:00Z">
        <w:r w:rsidR="009A0319">
          <w:rPr>
            <w:lang w:eastAsia="sv-SE"/>
          </w:rPr>
          <w:t>behaviour.</w:t>
        </w:r>
      </w:ins>
    </w:p>
    <w:p w14:paraId="1EAD7C18" w14:textId="4DDDFCDB" w:rsidR="002B173C" w:rsidRDefault="002B173C" w:rsidP="002B173C">
      <w:pPr>
        <w:rPr>
          <w:ins w:id="104" w:author="Faris Alfarhan" w:date="2023-03-30T21:30:00Z"/>
          <w:lang w:eastAsia="sv-SE"/>
        </w:rPr>
      </w:pPr>
      <w:ins w:id="105" w:author="Faris Alfarhan" w:date="2023-03-30T21:30:00Z">
        <w:r>
          <w:rPr>
            <w:lang w:eastAsia="sv-SE"/>
          </w:rPr>
          <w:t>4 companies prefer Option 2</w:t>
        </w:r>
        <w:r w:rsidRPr="006D58A1">
          <w:rPr>
            <w:lang w:eastAsia="sv-SE"/>
          </w:rPr>
          <w:t xml:space="preserve"> </w:t>
        </w:r>
        <w:r>
          <w:rPr>
            <w:lang w:eastAsia="sv-SE"/>
          </w:rPr>
          <w:t>for the UE behaviour</w:t>
        </w:r>
      </w:ins>
      <w:ins w:id="106" w:author="Faris Alfarhan" w:date="2023-04-04T10:26:00Z">
        <w:r w:rsidR="009A0319">
          <w:rPr>
            <w:lang w:eastAsia="sv-SE"/>
          </w:rPr>
          <w:t>.</w:t>
        </w:r>
      </w:ins>
    </w:p>
    <w:p w14:paraId="007E5A39" w14:textId="77777777" w:rsidR="002B173C" w:rsidRDefault="002B173C" w:rsidP="002B173C">
      <w:pPr>
        <w:rPr>
          <w:ins w:id="107" w:author="Faris Alfarhan" w:date="2023-03-30T21:30:00Z"/>
          <w:lang w:eastAsia="sv-SE"/>
        </w:rPr>
      </w:pPr>
      <w:ins w:id="108" w:author="Faris Alfarhan" w:date="2023-03-30T21:30:00Z">
        <w:r>
          <w:rPr>
            <w:lang w:eastAsia="sv-SE"/>
          </w:rPr>
          <w:t xml:space="preserve">Most companies prefer Option 1 for higher network energy savings and further UE power saving by not monitoring PDCCH if the gNB is not expected to transmit during the non-active period, even if the UE is in C-DRX Active Time. </w:t>
        </w:r>
      </w:ins>
    </w:p>
    <w:p w14:paraId="0A57E459" w14:textId="77777777" w:rsidR="002B173C" w:rsidRDefault="002B173C" w:rsidP="002B173C">
      <w:pPr>
        <w:rPr>
          <w:ins w:id="109" w:author="Faris Alfarhan" w:date="2023-03-30T21:30:00Z"/>
          <w:lang w:eastAsia="sv-SE"/>
        </w:rPr>
      </w:pPr>
      <w:ins w:id="110" w:author="Faris Alfarhan" w:date="2023-03-30T21:30:00Z">
        <w:r>
          <w:rPr>
            <w:lang w:eastAsia="sv-SE"/>
          </w:rPr>
          <w:t>Companies preferring option 2 prefer to allow for some scheduling flexibility in order not to negatively impact UE QoS, rather than focusing on additional UE power savings on top of UE C-DRX.</w:t>
        </w:r>
      </w:ins>
    </w:p>
    <w:p w14:paraId="68DFE12E" w14:textId="77777777" w:rsidR="002B173C" w:rsidRDefault="002B173C" w:rsidP="002B173C">
      <w:pPr>
        <w:rPr>
          <w:ins w:id="111" w:author="Faris Alfarhan" w:date="2023-03-30T21:30:00Z"/>
          <w:lang w:eastAsia="sv-SE"/>
        </w:rPr>
      </w:pPr>
      <w:ins w:id="112" w:author="Faris Alfarhan" w:date="2023-03-30T21:30:00Z">
        <w:r>
          <w:rPr>
            <w:lang w:eastAsia="sv-SE"/>
          </w:rPr>
          <w:t>6 companies expressed the dependency of this question on the C-DRX and Cell DTX alignment discussion in email discussion 312, as they think Cell DTX non-active period cannot occur during C-DRX Active Time of any UE in the cell.</w:t>
        </w:r>
      </w:ins>
    </w:p>
    <w:p w14:paraId="6FCE858D" w14:textId="77777777" w:rsidR="002B173C" w:rsidRDefault="002B173C" w:rsidP="002B173C">
      <w:pPr>
        <w:rPr>
          <w:ins w:id="113" w:author="Faris Alfarhan" w:date="2023-03-30T21:30:00Z"/>
          <w:lang w:eastAsia="sv-SE"/>
        </w:rPr>
      </w:pPr>
      <w:ins w:id="114" w:author="Faris Alfarhan" w:date="2023-03-30T21:30:00Z">
        <w:r>
          <w:rPr>
            <w:lang w:eastAsia="sv-SE"/>
          </w:rPr>
          <w:t xml:space="preserve">Some companies prefer to discuss the question when C-DRX is not configured as well, though it was mentioned by others that configuring Cell DTX without C-DRX is wasteful to UE power. The question can be made general to both cases anyway. </w:t>
        </w:r>
      </w:ins>
    </w:p>
    <w:p w14:paraId="60E660AA" w14:textId="77777777" w:rsidR="002B173C" w:rsidRDefault="002B173C" w:rsidP="002B173C">
      <w:pPr>
        <w:rPr>
          <w:ins w:id="115" w:author="Faris Alfarhan" w:date="2023-03-30T21:30:00Z"/>
          <w:b/>
          <w:bCs/>
          <w:lang w:eastAsia="sv-SE"/>
        </w:rPr>
      </w:pPr>
    </w:p>
    <w:p w14:paraId="01175013" w14:textId="3FB562FA" w:rsidR="002B173C" w:rsidRDefault="002B173C" w:rsidP="002B173C">
      <w:pPr>
        <w:rPr>
          <w:ins w:id="116" w:author="Faris Alfarhan" w:date="2023-03-30T21:30:00Z"/>
          <w:lang w:eastAsia="sv-SE"/>
        </w:rPr>
      </w:pPr>
      <w:ins w:id="117" w:author="Faris Alfarhan" w:date="2023-03-30T21:30:00Z">
        <w:r w:rsidRPr="00AC6F3B">
          <w:rPr>
            <w:b/>
            <w:bCs/>
            <w:lang w:eastAsia="sv-SE"/>
          </w:rPr>
          <w:t xml:space="preserve">Proposal </w:t>
        </w:r>
        <w:r>
          <w:rPr>
            <w:b/>
            <w:bCs/>
            <w:lang w:eastAsia="sv-SE"/>
          </w:rPr>
          <w:t>5a</w:t>
        </w:r>
        <w:r w:rsidRPr="00AC6F3B">
          <w:rPr>
            <w:b/>
            <w:bCs/>
            <w:lang w:eastAsia="sv-SE"/>
          </w:rPr>
          <w:t>:</w:t>
        </w:r>
        <w:r>
          <w:rPr>
            <w:lang w:eastAsia="sv-SE"/>
          </w:rPr>
          <w:t xml:space="preserve"> </w:t>
        </w:r>
        <w:r w:rsidRPr="005230DA">
          <w:rPr>
            <w:lang w:eastAsia="sv-SE"/>
          </w:rPr>
          <w:t xml:space="preserve">UE doesn’t monitor PDCCH for dynamic grants/assignments </w:t>
        </w:r>
        <w:r w:rsidRPr="00460C78">
          <w:rPr>
            <w:lang w:eastAsia="sv-SE"/>
          </w:rPr>
          <w:t xml:space="preserve">for new transmissions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w:t>
        </w:r>
      </w:ins>
      <w:ins w:id="118" w:author="Faris Alfarhan" w:date="2023-03-31T11:59:00Z">
        <w:r w:rsidR="0066420F">
          <w:rPr>
            <w:lang w:eastAsia="sv-SE"/>
          </w:rPr>
          <w:t>2</w:t>
        </w:r>
      </w:ins>
      <w:ins w:id="119" w:author="Faris Alfarhan" w:date="2023-04-04T10:25:00Z">
        <w:r w:rsidR="009A0319">
          <w:rPr>
            <w:lang w:eastAsia="sv-SE"/>
          </w:rPr>
          <w:t>1</w:t>
        </w:r>
      </w:ins>
      <w:ins w:id="120" w:author="Faris Alfarhan" w:date="2023-03-30T21:30:00Z">
        <w:r>
          <w:rPr>
            <w:lang w:eastAsia="sv-SE"/>
          </w:rPr>
          <w:t>/2</w:t>
        </w:r>
      </w:ins>
      <w:ins w:id="121" w:author="Faris Alfarhan" w:date="2023-04-04T10:26:00Z">
        <w:r w:rsidR="009A0319">
          <w:rPr>
            <w:lang w:eastAsia="sv-SE"/>
          </w:rPr>
          <w:t>5</w:t>
        </w:r>
      </w:ins>
      <w:ins w:id="122" w:author="Faris Alfarhan" w:date="2023-03-30T21:30:00Z">
        <w:r>
          <w:rPr>
            <w:lang w:eastAsia="sv-SE"/>
          </w:rPr>
          <w:t>)</w:t>
        </w:r>
      </w:ins>
    </w:p>
    <w:p w14:paraId="7667951B" w14:textId="0146C328" w:rsidR="002B173C" w:rsidRDefault="002B173C" w:rsidP="002B173C">
      <w:pPr>
        <w:rPr>
          <w:ins w:id="123" w:author="Faris Alfarhan" w:date="2023-03-30T21:30:00Z"/>
          <w:lang w:eastAsia="sv-SE"/>
        </w:rPr>
      </w:pPr>
      <w:ins w:id="124" w:author="Faris Alfarhan" w:date="2023-03-30T21:30:00Z">
        <w:r w:rsidRPr="00AC6F3B">
          <w:rPr>
            <w:b/>
            <w:bCs/>
            <w:lang w:eastAsia="sv-SE"/>
          </w:rPr>
          <w:t xml:space="preserve">Proposal </w:t>
        </w:r>
        <w:r>
          <w:rPr>
            <w:b/>
            <w:bCs/>
            <w:lang w:eastAsia="sv-SE"/>
          </w:rPr>
          <w:t>5b</w:t>
        </w:r>
        <w:r w:rsidRPr="00AC6F3B">
          <w:rPr>
            <w:b/>
            <w:bCs/>
            <w:lang w:eastAsia="sv-SE"/>
          </w:rPr>
          <w:t>:</w:t>
        </w:r>
        <w:r>
          <w:rPr>
            <w:lang w:eastAsia="sv-SE"/>
          </w:rPr>
          <w:t xml:space="preserve"> The understanding for the </w:t>
        </w:r>
        <w:r w:rsidRPr="00C14AE4">
          <w:rPr>
            <w:lang w:eastAsia="sv-SE"/>
          </w:rPr>
          <w:t xml:space="preserve">gNB scheduling behaviour </w:t>
        </w:r>
        <w:r w:rsidRPr="00460C78">
          <w:rPr>
            <w:lang w:eastAsia="sv-SE"/>
          </w:rPr>
          <w:t xml:space="preserve">for new transmissions </w:t>
        </w:r>
        <w:r w:rsidRPr="00C14AE4">
          <w:rPr>
            <w:lang w:eastAsia="sv-SE"/>
          </w:rPr>
          <w:t>during Cell DTX non-active period</w:t>
        </w:r>
        <w:r>
          <w:rPr>
            <w:lang w:eastAsia="sv-SE"/>
          </w:rPr>
          <w:t xml:space="preserve"> is that the </w:t>
        </w:r>
        <w:r w:rsidRPr="00C14AE4">
          <w:rPr>
            <w:lang w:eastAsia="sv-SE"/>
          </w:rPr>
          <w:t>gNB does not schedule UE-specific dynamic grants/assignments, even if the UE is in C-DRX Active Time</w:t>
        </w:r>
        <w:r>
          <w:rPr>
            <w:lang w:eastAsia="sv-SE"/>
          </w:rPr>
          <w:t xml:space="preserve"> (</w:t>
        </w:r>
      </w:ins>
      <w:ins w:id="125" w:author="Faris Alfarhan" w:date="2023-03-30T21:31:00Z">
        <w:r>
          <w:rPr>
            <w:lang w:eastAsia="sv-SE"/>
          </w:rPr>
          <w:t>2</w:t>
        </w:r>
      </w:ins>
      <w:ins w:id="126" w:author="Faris Alfarhan" w:date="2023-04-04T10:26:00Z">
        <w:r w:rsidR="009A0319">
          <w:rPr>
            <w:lang w:eastAsia="sv-SE"/>
          </w:rPr>
          <w:t>2</w:t>
        </w:r>
      </w:ins>
      <w:ins w:id="127" w:author="Faris Alfarhan" w:date="2023-03-30T21:30:00Z">
        <w:r>
          <w:rPr>
            <w:lang w:eastAsia="sv-SE"/>
          </w:rPr>
          <w:t>/2</w:t>
        </w:r>
      </w:ins>
      <w:ins w:id="128" w:author="Faris Alfarhan" w:date="2023-04-04T10:26:00Z">
        <w:r w:rsidR="009A0319">
          <w:rPr>
            <w:lang w:eastAsia="sv-SE"/>
          </w:rPr>
          <w:t>5</w:t>
        </w:r>
      </w:ins>
      <w:ins w:id="129" w:author="Faris Alfarhan" w:date="2023-03-30T21:30:00Z">
        <w:r>
          <w:rPr>
            <w:lang w:eastAsia="sv-SE"/>
          </w:rPr>
          <w:t>)</w:t>
        </w:r>
      </w:ins>
    </w:p>
    <w:p w14:paraId="0ED74E96" w14:textId="77777777" w:rsidR="002B173C" w:rsidRDefault="002B173C"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lastRenderedPageBreak/>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w:t>
            </w:r>
            <w:proofErr w:type="gramStart"/>
            <w:r w:rsidRPr="00481A7D">
              <w:rPr>
                <w:rFonts w:cs="Arial"/>
                <w:lang w:val="en-US" w:eastAsia="ko-KR"/>
              </w:rPr>
              <w:t>similar to</w:t>
            </w:r>
            <w:proofErr w:type="gramEnd"/>
            <w:r w:rsidRPr="00481A7D">
              <w:rPr>
                <w:rFonts w:cs="Arial"/>
                <w:lang w:val="en-US" w:eastAsia="ko-KR"/>
              </w:rPr>
              <w:t xml:space="preserve">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ListParagraph"/>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w:t>
            </w:r>
            <w:proofErr w:type="gramStart"/>
            <w:r w:rsidR="000B7528" w:rsidRPr="00344098">
              <w:rPr>
                <w:rFonts w:cs="Arial"/>
                <w:color w:val="000000" w:themeColor="text1"/>
                <w:lang w:eastAsia="ko-KR"/>
              </w:rPr>
              <w:t>i.e.</w:t>
            </w:r>
            <w:proofErr w:type="gramEnd"/>
            <w:r w:rsidR="000B7528" w:rsidRPr="00344098">
              <w:rPr>
                <w:rFonts w:cs="Arial"/>
                <w:color w:val="000000" w:themeColor="text1"/>
                <w:lang w:eastAsia="ko-KR"/>
              </w:rPr>
              <w:t xml:space="preserv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ListParagraph"/>
              <w:numPr>
                <w:ilvl w:val="0"/>
                <w:numId w:val="39"/>
              </w:numPr>
              <w:rPr>
                <w:rFonts w:cs="Arial"/>
                <w:lang w:val="en-US" w:eastAsia="ko-KR"/>
              </w:rPr>
            </w:pPr>
            <w:r w:rsidRPr="00344098">
              <w:rPr>
                <w:rFonts w:cs="Arial"/>
                <w:color w:val="000000" w:themeColor="text1"/>
                <w:lang w:eastAsia="ko-KR"/>
              </w:rPr>
              <w:t>While for retransmission of CG or SPS, we think it should be FFS (</w:t>
            </w:r>
            <w:proofErr w:type="gramStart"/>
            <w:r w:rsidRPr="00344098">
              <w:rPr>
                <w:rFonts w:cs="Arial"/>
                <w:color w:val="000000" w:themeColor="text1"/>
                <w:lang w:eastAsia="ko-KR"/>
              </w:rPr>
              <w:t>i.e.</w:t>
            </w:r>
            <w:proofErr w:type="gramEnd"/>
            <w:r w:rsidRPr="00344098">
              <w:rPr>
                <w:rFonts w:cs="Arial"/>
                <w:color w:val="000000" w:themeColor="text1"/>
                <w:lang w:eastAsia="ko-KR"/>
              </w:rPr>
              <w:t xml:space="preserv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lastRenderedPageBreak/>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r w:rsidRPr="000D53DD">
              <w:rPr>
                <w:rFonts w:eastAsia="DengXian" w:cs="Arial"/>
                <w:lang w:val="en-US"/>
              </w:rPr>
              <w:t>can not</w:t>
            </w:r>
            <w:proofErr w:type="spellEnd"/>
            <w:r w:rsidRPr="000D53DD">
              <w:rPr>
                <w:rFonts w:eastAsia="DengXian" w:cs="Arial"/>
                <w:lang w:val="en-US"/>
              </w:rPr>
              <w:t xml:space="preserve"> be aware of the transmission type until the UE has successfully decoded PDCCH. </w:t>
            </w:r>
            <w:proofErr w:type="gramStart"/>
            <w:r w:rsidRPr="000D53DD">
              <w:rPr>
                <w:rFonts w:eastAsia="DengXian" w:cs="Arial"/>
                <w:lang w:val="en-US"/>
              </w:rPr>
              <w:t>But,</w:t>
            </w:r>
            <w:proofErr w:type="gramEnd"/>
            <w:r w:rsidRPr="000D53DD">
              <w:rPr>
                <w:rFonts w:eastAsia="DengXian" w:cs="Arial"/>
                <w:lang w:val="en-US"/>
              </w:rPr>
              <w:t xml:space="preserve">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 xml:space="preserve">Option 1 if SPS/CG is ignored </w:t>
            </w:r>
            <w:r w:rsidRPr="00170434">
              <w:rPr>
                <w:rFonts w:cs="Arial"/>
                <w:lang w:val="en-US" w:eastAsia="ko-KR"/>
              </w:rPr>
              <w:lastRenderedPageBreak/>
              <w:t>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lastRenderedPageBreak/>
              <w:t xml:space="preserve">Option 1 if SPS/CG is ignored </w:t>
            </w:r>
            <w:r w:rsidRPr="00170434">
              <w:rPr>
                <w:rFonts w:cs="Arial"/>
                <w:lang w:val="en-US" w:eastAsia="ko-KR"/>
              </w:rPr>
              <w:lastRenderedPageBreak/>
              <w:t>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lastRenderedPageBreak/>
              <w:t xml:space="preserve">If UE still needs to use the SPS/CG occasions during the non-active period, there may retransmissions for the SPS/CG using DG and these needs to be handled and Option 2 is needed. If </w:t>
            </w:r>
            <w:r>
              <w:rPr>
                <w:rFonts w:cs="Arial"/>
                <w:lang w:val="en-US" w:eastAsia="ko-KR"/>
              </w:rPr>
              <w:lastRenderedPageBreak/>
              <w:t>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proofErr w:type="gramStart"/>
            <w:r>
              <w:rPr>
                <w:rFonts w:cs="Arial"/>
                <w:lang w:val="en-US" w:eastAsia="ko-KR"/>
              </w:rPr>
              <w:t>As long as</w:t>
            </w:r>
            <w:proofErr w:type="gramEnd"/>
            <w:r>
              <w:rPr>
                <w:rFonts w:cs="Arial"/>
                <w:lang w:val="en-US" w:eastAsia="ko-KR"/>
              </w:rPr>
              <w:t xml:space="preserve">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w:t>
            </w:r>
            <w:proofErr w:type="gramStart"/>
            <w:r>
              <w:rPr>
                <w:rFonts w:eastAsia="Malgun Gothic" w:cs="Arial"/>
                <w:lang w:val="en-US" w:eastAsia="ko-KR"/>
              </w:rPr>
              <w:t>of</w:t>
            </w:r>
            <w:proofErr w:type="gramEnd"/>
            <w:r>
              <w:rPr>
                <w:rFonts w:eastAsia="Malgun Gothic" w:cs="Arial"/>
                <w:lang w:val="en-US" w:eastAsia="ko-KR"/>
              </w:rPr>
              <w:t xml:space="preserve">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 xml:space="preserve">As stated in Q5, we should separately evaluate this issue in two different scenarios, </w:t>
            </w:r>
            <w:proofErr w:type="gramStart"/>
            <w:r>
              <w:rPr>
                <w:rFonts w:eastAsia="Malgun Gothic" w:cs="Arial"/>
                <w:lang w:val="en-US" w:eastAsia="ko-KR"/>
              </w:rPr>
              <w:t>i.e.</w:t>
            </w:r>
            <w:proofErr w:type="gramEnd"/>
            <w:r>
              <w:rPr>
                <w:rFonts w:eastAsia="Malgun Gothic" w:cs="Arial"/>
                <w:lang w:val="en-US" w:eastAsia="ko-KR"/>
              </w:rPr>
              <w:t xml:space="preserv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w:t>
            </w:r>
            <w:proofErr w:type="gramStart"/>
            <w:r>
              <w:rPr>
                <w:rFonts w:cs="Arial"/>
                <w:lang w:val="en-US" w:eastAsia="ko-KR"/>
              </w:rPr>
              <w:t>but</w:t>
            </w:r>
            <w:proofErr w:type="gramEnd"/>
            <w:r>
              <w:rPr>
                <w:rFonts w:cs="Arial"/>
                <w:lang w:val="en-US" w:eastAsia="ko-KR"/>
              </w:rPr>
              <w:t xml:space="preserve">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proofErr w:type="spellStart"/>
            <w:r>
              <w:rPr>
                <w:rFonts w:cs="Arial"/>
                <w:lang w:val="en-US" w:eastAsia="ko-KR"/>
              </w:rPr>
              <w:t>Futurewei</w:t>
            </w:r>
            <w:proofErr w:type="spellEnd"/>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17" w:type="dxa"/>
          </w:tcPr>
          <w:p w14:paraId="60695337" w14:textId="4EC6FC96"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43AA5599" w14:textId="549A5289"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r w:rsidR="00B40900" w:rsidRPr="00C47924" w14:paraId="37B3ECE7" w14:textId="77777777" w:rsidTr="00F935E8">
        <w:trPr>
          <w:trHeight w:val="347"/>
        </w:trPr>
        <w:tc>
          <w:tcPr>
            <w:tcW w:w="1515" w:type="dxa"/>
            <w:shd w:val="clear" w:color="auto" w:fill="auto"/>
          </w:tcPr>
          <w:p w14:paraId="29C00583" w14:textId="100EDDC7" w:rsidR="00B40900" w:rsidRPr="00B40900" w:rsidRDefault="00B40900" w:rsidP="008D6FBD">
            <w:pPr>
              <w:rPr>
                <w:rFonts w:eastAsia="Malgun Gothic" w:cs="Arial"/>
                <w:lang w:val="en-US" w:eastAsia="ko-KR"/>
              </w:rPr>
            </w:pPr>
            <w:proofErr w:type="spellStart"/>
            <w:r>
              <w:rPr>
                <w:rFonts w:eastAsia="Malgun Gothic" w:cs="Arial" w:hint="eastAsia"/>
                <w:lang w:val="en-US" w:eastAsia="ko-KR"/>
              </w:rPr>
              <w:t>LG</w:t>
            </w:r>
            <w:r w:rsidR="00BA59E0">
              <w:rPr>
                <w:rFonts w:eastAsia="Malgun Gothic" w:cs="Arial"/>
                <w:lang w:val="en-US" w:eastAsia="ko-KR"/>
              </w:rPr>
              <w:t>ritio</w:t>
            </w:r>
            <w:r>
              <w:rPr>
                <w:rFonts w:eastAsia="Malgun Gothic" w:cs="Arial" w:hint="eastAsia"/>
                <w:lang w:val="en-US" w:eastAsia="ko-KR"/>
              </w:rPr>
              <w:t>E</w:t>
            </w:r>
            <w:proofErr w:type="spellEnd"/>
          </w:p>
        </w:tc>
        <w:tc>
          <w:tcPr>
            <w:tcW w:w="1217" w:type="dxa"/>
          </w:tcPr>
          <w:p w14:paraId="46A03008" w14:textId="5801E703" w:rsidR="00B40900" w:rsidRPr="00B40900" w:rsidRDefault="00B40900" w:rsidP="008D6FBD">
            <w:pPr>
              <w:rPr>
                <w:rFonts w:eastAsia="Malgun Gothic" w:cs="Arial"/>
                <w:lang w:val="en-US" w:eastAsia="ko-KR"/>
              </w:rPr>
            </w:pPr>
            <w:r>
              <w:rPr>
                <w:rFonts w:eastAsia="Malgun Gothic" w:cs="Arial" w:hint="eastAsia"/>
                <w:lang w:val="en-US" w:eastAsia="ko-KR"/>
              </w:rPr>
              <w:t>Option 1</w:t>
            </w:r>
            <w:r w:rsidR="006B6D05">
              <w:rPr>
                <w:rFonts w:eastAsia="Malgun Gothic" w:cs="Arial"/>
                <w:lang w:val="en-US" w:eastAsia="ko-KR"/>
              </w:rPr>
              <w:t>, but</w:t>
            </w:r>
          </w:p>
        </w:tc>
        <w:tc>
          <w:tcPr>
            <w:tcW w:w="1217" w:type="dxa"/>
            <w:shd w:val="clear" w:color="auto" w:fill="auto"/>
          </w:tcPr>
          <w:p w14:paraId="0A5F7AA7" w14:textId="5C08300F" w:rsidR="00B40900" w:rsidRPr="00B40900" w:rsidRDefault="00B40900" w:rsidP="008D6FBD">
            <w:pPr>
              <w:rPr>
                <w:rFonts w:eastAsia="Malgun Gothic" w:cs="Arial"/>
                <w:lang w:val="en-US" w:eastAsia="ko-KR"/>
              </w:rPr>
            </w:pPr>
            <w:r>
              <w:rPr>
                <w:rFonts w:eastAsia="Malgun Gothic" w:cs="Arial" w:hint="eastAsia"/>
                <w:lang w:val="en-US" w:eastAsia="ko-KR"/>
              </w:rPr>
              <w:t>Option 2</w:t>
            </w:r>
            <w:r w:rsidR="006B6D05">
              <w:rPr>
                <w:rFonts w:eastAsia="Malgun Gothic" w:cs="Arial"/>
                <w:lang w:val="en-US" w:eastAsia="ko-KR"/>
              </w:rPr>
              <w:t>, but</w:t>
            </w:r>
          </w:p>
        </w:tc>
        <w:tc>
          <w:tcPr>
            <w:tcW w:w="5986" w:type="dxa"/>
            <w:shd w:val="clear" w:color="auto" w:fill="auto"/>
          </w:tcPr>
          <w:p w14:paraId="0BF100AF" w14:textId="1E526443" w:rsidR="00B40900" w:rsidRDefault="006B6D05" w:rsidP="006B6D0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schedule smartly such that UE CDRX active time does not exceed cell DTX active peri</w:t>
            </w:r>
            <w:r>
              <w:rPr>
                <w:rFonts w:eastAsia="Malgun Gothic" w:cs="Arial"/>
                <w:lang w:val="en-US" w:eastAsia="ko-KR"/>
              </w:rPr>
              <w:t>o</w:t>
            </w:r>
            <w:r>
              <w:rPr>
                <w:rFonts w:eastAsia="Malgun Gothic" w:cs="Arial" w:hint="eastAsia"/>
                <w:lang w:val="en-US" w:eastAsia="ko-KR"/>
              </w:rPr>
              <w:t>d.</w:t>
            </w:r>
            <w:r>
              <w:rPr>
                <w:rFonts w:eastAsia="Malgun Gothic" w:cs="Arial"/>
                <w:lang w:val="en-US" w:eastAsia="ko-KR"/>
              </w:rPr>
              <w:t xml:space="preserve"> For example, gNB does not schedule PDCCH for retransmission if DRX retransmission timer is expected to be expired in cell DTX non-active period. Then, there is no issue. The UE just monitors PDCCH according to UE CDRX Active time, which is always within the cell DTX active period.</w:t>
            </w:r>
          </w:p>
        </w:tc>
      </w:tr>
      <w:tr w:rsidR="000832F8" w:rsidRPr="00C47924" w14:paraId="5CBD249B" w14:textId="77777777" w:rsidTr="00F935E8">
        <w:trPr>
          <w:trHeight w:val="347"/>
        </w:trPr>
        <w:tc>
          <w:tcPr>
            <w:tcW w:w="1515" w:type="dxa"/>
            <w:shd w:val="clear" w:color="auto" w:fill="auto"/>
          </w:tcPr>
          <w:p w14:paraId="115D4A67" w14:textId="2530ADFC" w:rsidR="000832F8" w:rsidRDefault="000832F8" w:rsidP="000832F8">
            <w:pPr>
              <w:rPr>
                <w:rFonts w:eastAsia="Malgun Gothic" w:cs="Arial"/>
                <w:lang w:val="en-US" w:eastAsia="ko-KR"/>
              </w:rPr>
            </w:pPr>
            <w:r>
              <w:rPr>
                <w:rFonts w:eastAsia="Malgun Gothic" w:cs="Arial"/>
                <w:lang w:val="en-US" w:eastAsia="ko-KR"/>
              </w:rPr>
              <w:t>Dell Technologies</w:t>
            </w:r>
          </w:p>
        </w:tc>
        <w:tc>
          <w:tcPr>
            <w:tcW w:w="1217" w:type="dxa"/>
          </w:tcPr>
          <w:p w14:paraId="42FC0DF6" w14:textId="79F5C58E" w:rsidR="000832F8" w:rsidRDefault="000832F8" w:rsidP="000832F8">
            <w:pPr>
              <w:rPr>
                <w:rFonts w:eastAsia="Malgun Gothic" w:cs="Arial"/>
                <w:lang w:val="en-US" w:eastAsia="ko-KR"/>
              </w:rPr>
            </w:pPr>
            <w:r>
              <w:rPr>
                <w:rFonts w:eastAsia="Malgun Gothic" w:cs="Arial"/>
                <w:lang w:val="en-US" w:eastAsia="ko-KR"/>
              </w:rPr>
              <w:t>Option 1</w:t>
            </w:r>
          </w:p>
        </w:tc>
        <w:tc>
          <w:tcPr>
            <w:tcW w:w="1217" w:type="dxa"/>
            <w:shd w:val="clear" w:color="auto" w:fill="auto"/>
          </w:tcPr>
          <w:p w14:paraId="5AB06737" w14:textId="4ACFA10E" w:rsidR="000832F8" w:rsidRDefault="000832F8" w:rsidP="000832F8">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748272" w14:textId="5F2D2490" w:rsidR="000832F8" w:rsidRDefault="000832F8" w:rsidP="000832F8">
            <w:pPr>
              <w:rPr>
                <w:rFonts w:eastAsia="Malgun Gothic" w:cs="Arial"/>
                <w:lang w:val="en-US" w:eastAsia="ko-KR"/>
              </w:rPr>
            </w:pPr>
            <w:r>
              <w:rPr>
                <w:rFonts w:eastAsia="Malgun Gothic" w:cs="Arial"/>
                <w:lang w:val="en-US" w:eastAsia="ko-KR"/>
              </w:rPr>
              <w:t>Same as Q5 for initial transmissions.</w:t>
            </w:r>
          </w:p>
        </w:tc>
      </w:tr>
      <w:tr w:rsidR="00C46B77" w:rsidRPr="00C47924" w14:paraId="75AC2DF2" w14:textId="77777777" w:rsidTr="00F935E8">
        <w:trPr>
          <w:trHeight w:val="347"/>
        </w:trPr>
        <w:tc>
          <w:tcPr>
            <w:tcW w:w="1515" w:type="dxa"/>
            <w:shd w:val="clear" w:color="auto" w:fill="auto"/>
          </w:tcPr>
          <w:p w14:paraId="01BA9E2B" w14:textId="0E80AC20" w:rsidR="00C46B77" w:rsidRDefault="00C46B77" w:rsidP="00C46B77">
            <w:pPr>
              <w:rPr>
                <w:rFonts w:eastAsia="Malgun Gothic" w:cs="Arial"/>
                <w:lang w:val="en-US" w:eastAsia="ko-KR"/>
              </w:rPr>
            </w:pPr>
            <w:r w:rsidRPr="00390C62">
              <w:rPr>
                <w:rFonts w:eastAsia="Malgun Gothic" w:cs="Arial"/>
                <w:lang w:val="en-US" w:eastAsia="ko-KR"/>
              </w:rPr>
              <w:t>InterDigital</w:t>
            </w:r>
          </w:p>
        </w:tc>
        <w:tc>
          <w:tcPr>
            <w:tcW w:w="1217" w:type="dxa"/>
          </w:tcPr>
          <w:p w14:paraId="6F527D4F" w14:textId="79580417" w:rsidR="00C46B77" w:rsidRDefault="00C46B77" w:rsidP="00C46B77">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4A9E278D" w14:textId="40A1D699" w:rsidR="00C46B77" w:rsidRDefault="00C46B77" w:rsidP="00C46B77">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306033B3" w14:textId="1BB28952" w:rsidR="00C46B77" w:rsidRDefault="00C46B77" w:rsidP="00C46B77">
            <w:pPr>
              <w:rPr>
                <w:rFonts w:eastAsia="Malgun Gothic" w:cs="Arial"/>
                <w:lang w:val="en-US" w:eastAsia="ko-KR"/>
              </w:rPr>
            </w:pPr>
            <w:r>
              <w:rPr>
                <w:rFonts w:eastAsia="Malgun Gothic" w:cs="Arial"/>
                <w:lang w:val="en-US" w:eastAsia="ko-KR"/>
              </w:rPr>
              <w:t>For dynamic retransmissions, it is much simpler to rely on existing C-DRX framework (</w:t>
            </w:r>
            <w:proofErr w:type="gramStart"/>
            <w:r>
              <w:rPr>
                <w:rFonts w:eastAsia="Malgun Gothic" w:cs="Arial"/>
                <w:lang w:val="en-US" w:eastAsia="ko-KR"/>
              </w:rPr>
              <w:t>i.e.</w:t>
            </w:r>
            <w:proofErr w:type="gramEnd"/>
            <w:r>
              <w:rPr>
                <w:rFonts w:eastAsia="Malgun Gothic" w:cs="Arial"/>
                <w:lang w:val="en-US" w:eastAsia="ko-KR"/>
              </w:rPr>
              <w:t xml:space="preserve"> monitoring PDCCH during </w:t>
            </w:r>
            <w:r w:rsidRPr="00C55044">
              <w:rPr>
                <w:lang w:eastAsia="sv-SE"/>
              </w:rPr>
              <w:t>drx-RetransmissionTimer</w:t>
            </w:r>
            <w:r>
              <w:rPr>
                <w:lang w:eastAsia="sv-SE"/>
              </w:rPr>
              <w:t>)</w:t>
            </w:r>
            <w:r>
              <w:rPr>
                <w:rFonts w:eastAsia="Malgun Gothic" w:cs="Arial"/>
                <w:lang w:val="en-US" w:eastAsia="ko-KR"/>
              </w:rPr>
              <w:t xml:space="preserve"> to allow pending transmissions to finish. Retransmissions can otherwise be delayed over long cycles and </w:t>
            </w:r>
            <w:r>
              <w:rPr>
                <w:rFonts w:eastAsia="Malgun Gothic" w:cs="Arial"/>
                <w:lang w:val="en-US" w:eastAsia="ko-KR"/>
              </w:rPr>
              <w:lastRenderedPageBreak/>
              <w:t xml:space="preserve">require designing new </w:t>
            </w:r>
            <w:r>
              <w:rPr>
                <w:rFonts w:cs="Arial"/>
                <w:lang w:val="en-US" w:eastAsia="ko-KR"/>
              </w:rPr>
              <w:t>different schemes to determine the timing of retransmission scheduling.</w:t>
            </w:r>
          </w:p>
        </w:tc>
      </w:tr>
      <w:tr w:rsidR="00BA59E0" w:rsidRPr="00C47924" w14:paraId="3D1410E9" w14:textId="77777777" w:rsidTr="00F935E8">
        <w:trPr>
          <w:trHeight w:val="347"/>
        </w:trPr>
        <w:tc>
          <w:tcPr>
            <w:tcW w:w="1515" w:type="dxa"/>
            <w:shd w:val="clear" w:color="auto" w:fill="auto"/>
          </w:tcPr>
          <w:p w14:paraId="7080E4DE" w14:textId="428787B8" w:rsidR="00BA59E0" w:rsidRPr="00BA59E0" w:rsidRDefault="00BA59E0" w:rsidP="00C46B77">
            <w:pPr>
              <w:rPr>
                <w:rFonts w:eastAsia="DengXian" w:cs="Arial"/>
                <w:lang w:val="en-US"/>
              </w:rPr>
            </w:pPr>
            <w:r>
              <w:rPr>
                <w:rFonts w:eastAsia="DengXian" w:cs="Arial" w:hint="eastAsia"/>
                <w:lang w:val="en-US"/>
              </w:rPr>
              <w:lastRenderedPageBreak/>
              <w:t>C</w:t>
            </w:r>
            <w:r>
              <w:rPr>
                <w:rFonts w:eastAsia="DengXian" w:cs="Arial"/>
                <w:lang w:val="en-US"/>
              </w:rPr>
              <w:t>MCC</w:t>
            </w:r>
          </w:p>
        </w:tc>
        <w:tc>
          <w:tcPr>
            <w:tcW w:w="1217" w:type="dxa"/>
          </w:tcPr>
          <w:p w14:paraId="1BD9163B" w14:textId="1B7E7A39"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1217" w:type="dxa"/>
            <w:shd w:val="clear" w:color="auto" w:fill="auto"/>
          </w:tcPr>
          <w:p w14:paraId="72369964" w14:textId="040BCDD5"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5986" w:type="dxa"/>
            <w:shd w:val="clear" w:color="auto" w:fill="auto"/>
          </w:tcPr>
          <w:p w14:paraId="33A787DE" w14:textId="0949845E" w:rsidR="00BA59E0" w:rsidRPr="00BA59E0" w:rsidRDefault="00BA59E0" w:rsidP="00C46B77">
            <w:pPr>
              <w:rPr>
                <w:rFonts w:eastAsia="DengXian" w:cs="Arial"/>
                <w:lang w:val="en-US"/>
              </w:rPr>
            </w:pPr>
            <w:r>
              <w:rPr>
                <w:rFonts w:eastAsia="DengXian" w:cs="Arial" w:hint="eastAsia"/>
                <w:lang w:val="en-US"/>
              </w:rPr>
              <w:t>W</w:t>
            </w:r>
            <w:r>
              <w:rPr>
                <w:rFonts w:eastAsia="DengXian" w:cs="Arial"/>
                <w:lang w:val="en-US"/>
              </w:rPr>
              <w:t>e think retransmission should be prioritized, and maybe it’s related to the discussion of inactivity timer.</w:t>
            </w:r>
          </w:p>
        </w:tc>
      </w:tr>
      <w:tr w:rsidR="00973CA4" w:rsidRPr="00C47924" w14:paraId="5EAE98FC" w14:textId="77777777" w:rsidTr="00F935E8">
        <w:trPr>
          <w:trHeight w:val="347"/>
        </w:trPr>
        <w:tc>
          <w:tcPr>
            <w:tcW w:w="1515" w:type="dxa"/>
            <w:shd w:val="clear" w:color="auto" w:fill="auto"/>
          </w:tcPr>
          <w:p w14:paraId="6E248D51" w14:textId="02DB7DD3" w:rsidR="00973CA4" w:rsidRPr="0066420F" w:rsidRDefault="00973CA4" w:rsidP="00C46B77">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217" w:type="dxa"/>
          </w:tcPr>
          <w:p w14:paraId="0B4E5B48" w14:textId="35C8D9C8" w:rsidR="00973CA4" w:rsidRPr="0066420F" w:rsidRDefault="00973CA4" w:rsidP="00C46B77">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5810A090" w14:textId="1169D904" w:rsidR="00973CA4" w:rsidRPr="0066420F" w:rsidRDefault="00973CA4" w:rsidP="00C46B77">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10EC9220" w14:textId="3EF92B48" w:rsidR="00973CA4" w:rsidRDefault="00973CA4" w:rsidP="00C46B77">
            <w:pPr>
              <w:rPr>
                <w:rFonts w:eastAsia="DengXian" w:cs="Arial"/>
                <w:lang w:val="en-US"/>
              </w:rPr>
            </w:pPr>
            <w:r>
              <w:rPr>
                <w:rFonts w:eastAsia="PMingLiU" w:cs="Arial" w:hint="eastAsia"/>
                <w:lang w:val="en-US" w:eastAsia="zh-TW"/>
              </w:rPr>
              <w:t>S</w:t>
            </w:r>
            <w:r>
              <w:rPr>
                <w:rFonts w:eastAsia="PMingLiU" w:cs="Arial"/>
                <w:lang w:val="en-US" w:eastAsia="zh-TW"/>
              </w:rPr>
              <w:t>imilar views as answers for Q5.</w:t>
            </w:r>
          </w:p>
        </w:tc>
      </w:tr>
      <w:tr w:rsidR="00D668B3" w:rsidRPr="00C47924" w14:paraId="5CAE6D66" w14:textId="77777777" w:rsidTr="00F935E8">
        <w:trPr>
          <w:trHeight w:val="347"/>
        </w:trPr>
        <w:tc>
          <w:tcPr>
            <w:tcW w:w="1515" w:type="dxa"/>
            <w:shd w:val="clear" w:color="auto" w:fill="auto"/>
          </w:tcPr>
          <w:p w14:paraId="5CE10E4A" w14:textId="0B1BE3E7" w:rsidR="00D668B3" w:rsidRPr="00E213C6" w:rsidRDefault="00D668B3" w:rsidP="00C46B77">
            <w:pPr>
              <w:rPr>
                <w:rFonts w:eastAsiaTheme="minorEastAsia" w:cs="Arial"/>
                <w:lang w:val="en-US" w:eastAsia="ja-JP"/>
              </w:rPr>
            </w:pPr>
            <w:r>
              <w:rPr>
                <w:rFonts w:eastAsiaTheme="minorEastAsia" w:cs="Arial" w:hint="eastAsia"/>
                <w:lang w:val="en-US" w:eastAsia="ja-JP"/>
              </w:rPr>
              <w:t>K</w:t>
            </w:r>
            <w:r>
              <w:rPr>
                <w:rFonts w:eastAsiaTheme="minorEastAsia" w:cs="Arial"/>
                <w:lang w:val="en-US" w:eastAsia="ja-JP"/>
              </w:rPr>
              <w:t>DDI</w:t>
            </w:r>
          </w:p>
        </w:tc>
        <w:tc>
          <w:tcPr>
            <w:tcW w:w="1217" w:type="dxa"/>
          </w:tcPr>
          <w:p w14:paraId="40EE2166" w14:textId="212FF8FF" w:rsidR="00D668B3" w:rsidRPr="00E213C6" w:rsidRDefault="00D668B3" w:rsidP="00C46B77">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1217" w:type="dxa"/>
            <w:shd w:val="clear" w:color="auto" w:fill="auto"/>
          </w:tcPr>
          <w:p w14:paraId="0A840AD8" w14:textId="3AECCA0C" w:rsidR="00D668B3" w:rsidRPr="00E213C6" w:rsidRDefault="00D668B3" w:rsidP="00C46B77">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5986" w:type="dxa"/>
            <w:shd w:val="clear" w:color="auto" w:fill="auto"/>
          </w:tcPr>
          <w:p w14:paraId="06A0AA35" w14:textId="77777777" w:rsidR="00D668B3" w:rsidRDefault="00D668B3" w:rsidP="00C46B77">
            <w:pPr>
              <w:rPr>
                <w:rFonts w:eastAsia="PMingLiU" w:cs="Arial"/>
                <w:lang w:val="en-US" w:eastAsia="zh-TW"/>
              </w:rPr>
            </w:pPr>
          </w:p>
        </w:tc>
      </w:tr>
    </w:tbl>
    <w:p w14:paraId="061BAF17" w14:textId="238A7049" w:rsidR="006F5D8C" w:rsidRDefault="006F5D8C" w:rsidP="006F5D8C">
      <w:pPr>
        <w:rPr>
          <w:ins w:id="130" w:author="Faris Alfarhan" w:date="2023-03-30T21:31:00Z"/>
        </w:rPr>
      </w:pPr>
    </w:p>
    <w:p w14:paraId="0603E231" w14:textId="77777777" w:rsidR="00D61C8F" w:rsidRPr="00AC6F3B" w:rsidRDefault="00D61C8F" w:rsidP="00D61C8F">
      <w:pPr>
        <w:rPr>
          <w:ins w:id="131" w:author="Faris Alfarhan" w:date="2023-03-30T21:31:00Z"/>
          <w:b/>
          <w:bCs/>
          <w:lang w:eastAsia="sv-SE"/>
        </w:rPr>
      </w:pPr>
      <w:ins w:id="132" w:author="Faris Alfarhan" w:date="2023-03-30T21:31:00Z">
        <w:r w:rsidRPr="00AC6F3B">
          <w:rPr>
            <w:b/>
            <w:bCs/>
            <w:lang w:eastAsia="sv-SE"/>
          </w:rPr>
          <w:t>Summary:</w:t>
        </w:r>
      </w:ins>
    </w:p>
    <w:p w14:paraId="5E09159D" w14:textId="074DF167" w:rsidR="00D61C8F" w:rsidRDefault="00D61C8F" w:rsidP="00D61C8F">
      <w:pPr>
        <w:rPr>
          <w:ins w:id="133" w:author="Faris Alfarhan" w:date="2023-03-30T21:31:00Z"/>
          <w:lang w:eastAsia="sv-SE"/>
        </w:rPr>
      </w:pPr>
      <w:ins w:id="134" w:author="Faris Alfarhan" w:date="2023-03-30T21:31:00Z">
        <w:r>
          <w:rPr>
            <w:lang w:eastAsia="sv-SE"/>
          </w:rPr>
          <w:t>1</w:t>
        </w:r>
      </w:ins>
      <w:ins w:id="135" w:author="Faris Alfarhan" w:date="2023-04-04T10:38:00Z">
        <w:r w:rsidR="00E213C6">
          <w:rPr>
            <w:lang w:eastAsia="sv-SE"/>
          </w:rPr>
          <w:t>4</w:t>
        </w:r>
      </w:ins>
      <w:ins w:id="136" w:author="Faris Alfarhan" w:date="2023-03-30T21:31:00Z">
        <w:r>
          <w:rPr>
            <w:lang w:eastAsia="sv-SE"/>
          </w:rPr>
          <w:t xml:space="preserve"> companies prefer Option 1 for the UE </w:t>
        </w:r>
        <w:proofErr w:type="gramStart"/>
        <w:r>
          <w:rPr>
            <w:lang w:eastAsia="sv-SE"/>
          </w:rPr>
          <w:t>behaviour</w:t>
        </w:r>
        <w:proofErr w:type="gramEnd"/>
      </w:ins>
    </w:p>
    <w:p w14:paraId="1D8F217F" w14:textId="7BC4FFFC" w:rsidR="00D61C8F" w:rsidRDefault="00D61C8F" w:rsidP="00D61C8F">
      <w:pPr>
        <w:rPr>
          <w:ins w:id="137" w:author="Faris Alfarhan" w:date="2023-03-30T21:31:00Z"/>
          <w:lang w:eastAsia="sv-SE"/>
        </w:rPr>
      </w:pPr>
      <w:ins w:id="138" w:author="Faris Alfarhan" w:date="2023-03-30T21:31:00Z">
        <w:r>
          <w:rPr>
            <w:lang w:eastAsia="sv-SE"/>
          </w:rPr>
          <w:t xml:space="preserve">7 companies prefer Option 2 for the UE </w:t>
        </w:r>
        <w:proofErr w:type="gramStart"/>
        <w:r>
          <w:rPr>
            <w:lang w:eastAsia="sv-SE"/>
          </w:rPr>
          <w:t>behaviour</w:t>
        </w:r>
        <w:proofErr w:type="gramEnd"/>
      </w:ins>
    </w:p>
    <w:p w14:paraId="1704C979" w14:textId="7AB99A38" w:rsidR="00D61C8F" w:rsidRDefault="00D61C8F" w:rsidP="00D61C8F">
      <w:pPr>
        <w:rPr>
          <w:ins w:id="139" w:author="Faris Alfarhan" w:date="2023-03-30T21:31:00Z"/>
          <w:lang w:eastAsia="sv-SE"/>
        </w:rPr>
      </w:pPr>
      <w:ins w:id="140" w:author="Faris Alfarhan" w:date="2023-03-30T21:31:00Z">
        <w:r>
          <w:rPr>
            <w:lang w:eastAsia="sv-SE"/>
          </w:rPr>
          <w:t xml:space="preserve">3 companies prefer to leave this </w:t>
        </w:r>
        <w:proofErr w:type="gramStart"/>
        <w:r>
          <w:rPr>
            <w:lang w:eastAsia="sv-SE"/>
          </w:rPr>
          <w:t>FFS</w:t>
        </w:r>
        <w:proofErr w:type="gramEnd"/>
      </w:ins>
    </w:p>
    <w:p w14:paraId="2DB1F39C" w14:textId="17040CDE" w:rsidR="00D61C8F" w:rsidRDefault="00D61C8F" w:rsidP="00D61C8F">
      <w:pPr>
        <w:rPr>
          <w:ins w:id="141" w:author="Faris Alfarhan" w:date="2023-03-30T21:31:00Z"/>
          <w:lang w:eastAsia="sv-SE"/>
        </w:rPr>
      </w:pPr>
      <w:ins w:id="142" w:author="Faris Alfarhan" w:date="2023-03-30T21:31:00Z">
        <w:r>
          <w:rPr>
            <w:lang w:eastAsia="sv-SE"/>
          </w:rPr>
          <w:t xml:space="preserve">Companies preferring Option 1 mention higher network and UE power savings and power savings, by delaying dynamic retransmissions to the </w:t>
        </w:r>
      </w:ins>
      <w:ins w:id="143" w:author="Faris Alfarhan" w:date="2023-04-04T10:13:00Z">
        <w:r w:rsidR="00206104">
          <w:rPr>
            <w:lang w:eastAsia="sv-SE"/>
          </w:rPr>
          <w:t xml:space="preserve">Cell DTX </w:t>
        </w:r>
      </w:ins>
      <w:ins w:id="144" w:author="Faris Alfarhan" w:date="2023-03-30T21:31:00Z">
        <w:r>
          <w:rPr>
            <w:lang w:eastAsia="sv-SE"/>
          </w:rPr>
          <w:t xml:space="preserve">active </w:t>
        </w:r>
      </w:ins>
      <w:ins w:id="145" w:author="Faris Alfarhan" w:date="2023-04-04T10:13:00Z">
        <w:r w:rsidR="00206104">
          <w:rPr>
            <w:lang w:eastAsia="sv-SE"/>
          </w:rPr>
          <w:t>period</w:t>
        </w:r>
      </w:ins>
      <w:ins w:id="146" w:author="Faris Alfarhan" w:date="2023-03-30T21:31:00Z">
        <w:r>
          <w:rPr>
            <w:lang w:eastAsia="sv-SE"/>
          </w:rPr>
          <w:t xml:space="preserve">, </w:t>
        </w:r>
        <w:proofErr w:type="gramStart"/>
        <w:r>
          <w:rPr>
            <w:lang w:eastAsia="sv-SE"/>
          </w:rPr>
          <w:t>and also</w:t>
        </w:r>
        <w:proofErr w:type="gramEnd"/>
        <w:r>
          <w:rPr>
            <w:lang w:eastAsia="sv-SE"/>
          </w:rPr>
          <w:t xml:space="preserve"> the desire to have the same behaviour for PDCCH monitoring during initial transmissions and retransmissions.</w:t>
        </w:r>
      </w:ins>
    </w:p>
    <w:p w14:paraId="1EDB7A8B" w14:textId="77777777" w:rsidR="00D61C8F" w:rsidRDefault="00D61C8F" w:rsidP="00D61C8F">
      <w:pPr>
        <w:rPr>
          <w:ins w:id="147" w:author="Faris Alfarhan" w:date="2023-03-30T21:31:00Z"/>
          <w:lang w:eastAsia="sv-SE"/>
        </w:rPr>
      </w:pPr>
      <w:ins w:id="148" w:author="Faris Alfarhan" w:date="2023-03-30T21:31:00Z">
        <w:r>
          <w:rPr>
            <w:lang w:eastAsia="sv-SE"/>
          </w:rPr>
          <w:t>Companies preferring option 2 prefer to allow for some scheduling flexibility and QoS attainment, but also to finish pending retransmissions timely.</w:t>
        </w:r>
      </w:ins>
    </w:p>
    <w:p w14:paraId="64F8FC49" w14:textId="77777777" w:rsidR="00D61C8F" w:rsidRDefault="00D61C8F" w:rsidP="00D61C8F">
      <w:pPr>
        <w:rPr>
          <w:ins w:id="149" w:author="Faris Alfarhan" w:date="2023-03-30T21:31:00Z"/>
          <w:lang w:eastAsia="sv-SE"/>
        </w:rPr>
      </w:pPr>
      <w:ins w:id="150" w:author="Faris Alfarhan" w:date="2023-03-30T21:31:00Z">
        <w:r>
          <w:rPr>
            <w:lang w:eastAsia="sv-SE"/>
          </w:rPr>
          <w:t xml:space="preserve">The companies preferring FFS mention it’s best to discuss this after the conclusion for new transmissions (Q5) is made, or to study this depending on whether the retransmission is after an initial dynamic transmission or a CG/SPS </w:t>
        </w:r>
        <w:proofErr w:type="gramStart"/>
        <w:r>
          <w:rPr>
            <w:lang w:eastAsia="sv-SE"/>
          </w:rPr>
          <w:t>transmission, or</w:t>
        </w:r>
        <w:proofErr w:type="gramEnd"/>
        <w:r>
          <w:rPr>
            <w:lang w:eastAsia="sv-SE"/>
          </w:rPr>
          <w:t xml:space="preserve"> depending on the outcome of Q1/Q2 (whether the CG/SPS occasions are dropped or not during non-active periods).</w:t>
        </w:r>
      </w:ins>
    </w:p>
    <w:p w14:paraId="3EF37BE6" w14:textId="30000E89" w:rsidR="00D61C8F" w:rsidRDefault="00D61C8F" w:rsidP="00D61C8F">
      <w:pPr>
        <w:rPr>
          <w:ins w:id="151" w:author="Faris Alfarhan" w:date="2023-03-30T21:31:00Z"/>
          <w:lang w:eastAsia="sv-SE"/>
        </w:rPr>
      </w:pPr>
      <w:ins w:id="152" w:author="Faris Alfarhan" w:date="2023-03-30T21:31:00Z">
        <w:r>
          <w:rPr>
            <w:lang w:eastAsia="sv-SE"/>
          </w:rPr>
          <w:t xml:space="preserve">Some companies mentioned that the UE </w:t>
        </w:r>
      </w:ins>
      <w:ins w:id="153" w:author="Faris Alfarhan" w:date="2023-04-04T10:13:00Z">
        <w:r w:rsidR="00206104">
          <w:rPr>
            <w:lang w:eastAsia="sv-SE"/>
          </w:rPr>
          <w:t>may not always be able to</w:t>
        </w:r>
      </w:ins>
      <w:ins w:id="154" w:author="Faris Alfarhan" w:date="2023-03-30T21:31:00Z">
        <w:r>
          <w:rPr>
            <w:lang w:eastAsia="sv-SE"/>
          </w:rPr>
          <w:t xml:space="preserve"> distinguish whether the PDCCH is for retransmission or new transmission, which is true, however the focus of the question is on whether to monitor PDCCH during the cell DTX non-active period while C-DRX retransmissions timers are running. </w:t>
        </w:r>
      </w:ins>
    </w:p>
    <w:p w14:paraId="1DE4F84E" w14:textId="77777777" w:rsidR="00D61C8F" w:rsidRDefault="00D61C8F" w:rsidP="00D61C8F">
      <w:pPr>
        <w:rPr>
          <w:ins w:id="155" w:author="Faris Alfarhan" w:date="2023-03-30T21:31:00Z"/>
          <w:b/>
          <w:bCs/>
          <w:lang w:eastAsia="sv-SE"/>
        </w:rPr>
      </w:pPr>
    </w:p>
    <w:p w14:paraId="74168254" w14:textId="77777777" w:rsidR="00D61C8F" w:rsidRDefault="00D61C8F" w:rsidP="00D61C8F">
      <w:pPr>
        <w:rPr>
          <w:ins w:id="156" w:author="Faris Alfarhan" w:date="2023-03-30T21:31:00Z"/>
          <w:lang w:eastAsia="sv-SE"/>
        </w:rPr>
      </w:pPr>
      <w:ins w:id="157" w:author="Faris Alfarhan" w:date="2023-03-30T21:31:00Z">
        <w:r w:rsidRPr="00AC6F3B">
          <w:rPr>
            <w:b/>
            <w:bCs/>
            <w:lang w:eastAsia="sv-SE"/>
          </w:rPr>
          <w:t xml:space="preserve">Proposal </w:t>
        </w:r>
        <w:r>
          <w:rPr>
            <w:b/>
            <w:bCs/>
            <w:lang w:eastAsia="sv-SE"/>
          </w:rPr>
          <w:t>6a</w:t>
        </w:r>
        <w:r w:rsidRPr="00AC6F3B">
          <w:rPr>
            <w:b/>
            <w:bCs/>
            <w:lang w:eastAsia="sv-SE"/>
          </w:rPr>
          <w:t>:</w:t>
        </w:r>
        <w:r>
          <w:rPr>
            <w:lang w:eastAsia="sv-SE"/>
          </w:rPr>
          <w:t xml:space="preserve"> RAN2 to discuss the following options for </w:t>
        </w:r>
        <w:r w:rsidRPr="00EA6343">
          <w:rPr>
            <w:lang w:eastAsia="sv-SE"/>
          </w:rPr>
          <w:t xml:space="preserve">UE behaviour for PDCCH monitoring for dynamic </w:t>
        </w:r>
        <w:r>
          <w:rPr>
            <w:lang w:eastAsia="sv-SE"/>
          </w:rPr>
          <w:t>r</w:t>
        </w:r>
        <w:r w:rsidRPr="00EA6343">
          <w:rPr>
            <w:lang w:eastAsia="sv-SE"/>
          </w:rPr>
          <w:t>etransmissions during cell DTX non-active period</w:t>
        </w:r>
        <w:r>
          <w:rPr>
            <w:lang w:eastAsia="sv-SE"/>
          </w:rPr>
          <w:t>:</w:t>
        </w:r>
      </w:ins>
    </w:p>
    <w:p w14:paraId="1E92C0FC" w14:textId="5CC9826C" w:rsidR="00D61C8F" w:rsidRDefault="00D61C8F" w:rsidP="00D61C8F">
      <w:pPr>
        <w:pStyle w:val="ListParagraph"/>
        <w:numPr>
          <w:ilvl w:val="0"/>
          <w:numId w:val="41"/>
        </w:numPr>
        <w:rPr>
          <w:ins w:id="158" w:author="Faris Alfarhan" w:date="2023-03-30T21:31:00Z"/>
          <w:lang w:eastAsia="sv-SE"/>
        </w:rPr>
      </w:pPr>
      <w:ins w:id="159" w:author="Faris Alfarhan" w:date="2023-03-30T21:31:00Z">
        <w:r w:rsidRPr="005230DA">
          <w:rPr>
            <w:lang w:eastAsia="sv-SE"/>
          </w:rPr>
          <w:t xml:space="preserve">UE doesn’t monitor PDCCH for dynamic grants/assignments </w:t>
        </w:r>
        <w:r w:rsidRPr="00460C78">
          <w:rPr>
            <w:lang w:eastAsia="sv-SE"/>
          </w:rPr>
          <w:t xml:space="preserve">for dynamic </w:t>
        </w:r>
        <w:r>
          <w:rPr>
            <w:lang w:eastAsia="sv-SE"/>
          </w:rPr>
          <w:t>retransmissions</w:t>
        </w:r>
        <w:r w:rsidRPr="00460C78">
          <w:rPr>
            <w:lang w:eastAsia="sv-SE"/>
          </w:rPr>
          <w:t xml:space="preserve"> </w:t>
        </w:r>
        <w:r w:rsidRPr="005230DA">
          <w:rPr>
            <w:lang w:eastAsia="sv-SE"/>
          </w:rPr>
          <w:t>during Cell DTX non-active</w:t>
        </w:r>
      </w:ins>
      <w:ins w:id="160" w:author="Faris Alfarhan" w:date="2023-04-04T10:14:00Z">
        <w:r w:rsidR="00206104">
          <w:rPr>
            <w:lang w:eastAsia="sv-SE"/>
          </w:rPr>
          <w:t xml:space="preserve"> period</w:t>
        </w:r>
      </w:ins>
      <w:ins w:id="161" w:author="Faris Alfarhan" w:date="2023-03-30T21:31:00Z">
        <w:r w:rsidRPr="005230DA">
          <w:rPr>
            <w:lang w:eastAsia="sv-SE"/>
          </w:rPr>
          <w:t>, even if the UE is in C-DRX Active time</w:t>
        </w:r>
        <w:r>
          <w:rPr>
            <w:lang w:eastAsia="sv-SE"/>
          </w:rPr>
          <w:t>. (1</w:t>
        </w:r>
      </w:ins>
      <w:ins w:id="162" w:author="Faris Alfarhan" w:date="2023-04-04T10:38:00Z">
        <w:r w:rsidR="00E213C6">
          <w:rPr>
            <w:lang w:eastAsia="sv-SE"/>
          </w:rPr>
          <w:t>4</w:t>
        </w:r>
      </w:ins>
      <w:ins w:id="163" w:author="Faris Alfarhan" w:date="2023-03-30T21:31:00Z">
        <w:r>
          <w:rPr>
            <w:lang w:eastAsia="sv-SE"/>
          </w:rPr>
          <w:t>/2</w:t>
        </w:r>
      </w:ins>
      <w:ins w:id="164" w:author="Faris Alfarhan" w:date="2023-04-04T10:38:00Z">
        <w:r w:rsidR="00E213C6">
          <w:rPr>
            <w:lang w:eastAsia="sv-SE"/>
          </w:rPr>
          <w:t>4</w:t>
        </w:r>
      </w:ins>
      <w:ins w:id="165" w:author="Faris Alfarhan" w:date="2023-03-30T21:31:00Z">
        <w:r>
          <w:rPr>
            <w:lang w:eastAsia="sv-SE"/>
          </w:rPr>
          <w:t>)</w:t>
        </w:r>
      </w:ins>
    </w:p>
    <w:p w14:paraId="7F024FBF" w14:textId="22D20370" w:rsidR="00D61C8F" w:rsidRDefault="00D61C8F" w:rsidP="00D61C8F">
      <w:pPr>
        <w:pStyle w:val="ListParagraph"/>
        <w:numPr>
          <w:ilvl w:val="0"/>
          <w:numId w:val="41"/>
        </w:numPr>
        <w:rPr>
          <w:ins w:id="166" w:author="Faris Alfarhan" w:date="2023-03-30T21:31:00Z"/>
          <w:lang w:eastAsia="sv-SE"/>
        </w:rPr>
      </w:pPr>
      <w:ins w:id="167" w:author="Faris Alfarhan" w:date="2023-03-30T21:31:00Z">
        <w:r w:rsidRPr="00C07238">
          <w:rPr>
            <w:lang w:eastAsia="sv-SE"/>
          </w:rPr>
          <w:t>UE monitor PDCCH for dynamic grants/assignments</w:t>
        </w:r>
        <w:r>
          <w:rPr>
            <w:lang w:eastAsia="sv-SE"/>
          </w:rPr>
          <w:t xml:space="preserve"> </w:t>
        </w:r>
        <w:r w:rsidRPr="00460C78">
          <w:rPr>
            <w:lang w:eastAsia="sv-SE"/>
          </w:rPr>
          <w:t xml:space="preserve">for </w:t>
        </w:r>
        <w:r>
          <w:rPr>
            <w:lang w:eastAsia="sv-SE"/>
          </w:rPr>
          <w:t>retransmissions</w:t>
        </w:r>
        <w:r w:rsidRPr="00C07238">
          <w:rPr>
            <w:lang w:eastAsia="sv-SE"/>
          </w:rPr>
          <w:t xml:space="preserve"> during the UE’s C-DRX Active time per legacy behaviour, even during the Cell DTX non-active period.</w:t>
        </w:r>
        <w:r>
          <w:rPr>
            <w:lang w:eastAsia="sv-SE"/>
          </w:rPr>
          <w:t xml:space="preserve"> (</w:t>
        </w:r>
      </w:ins>
      <w:ins w:id="168" w:author="Faris Alfarhan" w:date="2023-03-30T21:32:00Z">
        <w:r>
          <w:rPr>
            <w:lang w:eastAsia="sv-SE"/>
          </w:rPr>
          <w:t>7</w:t>
        </w:r>
      </w:ins>
      <w:ins w:id="169" w:author="Faris Alfarhan" w:date="2023-03-30T21:31:00Z">
        <w:r>
          <w:rPr>
            <w:lang w:eastAsia="sv-SE"/>
          </w:rPr>
          <w:t>/2</w:t>
        </w:r>
      </w:ins>
      <w:ins w:id="170" w:author="Faris Alfarhan" w:date="2023-04-04T10:38:00Z">
        <w:r w:rsidR="00E213C6">
          <w:rPr>
            <w:lang w:eastAsia="sv-SE"/>
          </w:rPr>
          <w:t>4</w:t>
        </w:r>
      </w:ins>
      <w:ins w:id="171" w:author="Faris Alfarhan" w:date="2023-03-30T21:31:00Z">
        <w:r>
          <w:rPr>
            <w:lang w:eastAsia="sv-SE"/>
          </w:rPr>
          <w:t>)</w:t>
        </w:r>
      </w:ins>
    </w:p>
    <w:p w14:paraId="16BA482D" w14:textId="1CD2B049" w:rsidR="00D61C8F" w:rsidRDefault="00D61C8F" w:rsidP="00D61C8F">
      <w:pPr>
        <w:pStyle w:val="ListParagraph"/>
        <w:numPr>
          <w:ilvl w:val="0"/>
          <w:numId w:val="41"/>
        </w:numPr>
        <w:rPr>
          <w:ins w:id="172" w:author="Faris Alfarhan" w:date="2023-03-30T21:31:00Z"/>
          <w:lang w:eastAsia="sv-SE"/>
        </w:rPr>
      </w:pPr>
      <w:ins w:id="173" w:author="Faris Alfarhan" w:date="2023-03-30T21:31:00Z">
        <w:r>
          <w:rPr>
            <w:lang w:eastAsia="sv-SE"/>
          </w:rPr>
          <w:t>Option 1 f</w:t>
        </w:r>
        <w:r w:rsidRPr="00BC040B">
          <w:rPr>
            <w:lang w:eastAsia="sv-SE"/>
          </w:rPr>
          <w:t>or retransmission of dynamic</w:t>
        </w:r>
        <w:r>
          <w:rPr>
            <w:lang w:eastAsia="sv-SE"/>
          </w:rPr>
          <w:t>ally</w:t>
        </w:r>
        <w:r w:rsidRPr="00BC040B">
          <w:rPr>
            <w:lang w:eastAsia="sv-SE"/>
          </w:rPr>
          <w:t xml:space="preserve"> schedul</w:t>
        </w:r>
        <w:r>
          <w:rPr>
            <w:lang w:eastAsia="sv-SE"/>
          </w:rPr>
          <w:t xml:space="preserve">ed TBs, FFS </w:t>
        </w:r>
        <w:r w:rsidRPr="000027A1">
          <w:rPr>
            <w:lang w:eastAsia="sv-SE"/>
          </w:rPr>
          <w:t>for retransmission of CG or SPS</w:t>
        </w:r>
        <w:r>
          <w:rPr>
            <w:lang w:eastAsia="sv-SE"/>
          </w:rPr>
          <w:t xml:space="preserve"> (2/2</w:t>
        </w:r>
      </w:ins>
      <w:ins w:id="174" w:author="Faris Alfarhan" w:date="2023-04-04T10:38:00Z">
        <w:r w:rsidR="00E213C6">
          <w:rPr>
            <w:lang w:eastAsia="sv-SE"/>
          </w:rPr>
          <w:t>4</w:t>
        </w:r>
      </w:ins>
      <w:ins w:id="175" w:author="Faris Alfarhan" w:date="2023-03-30T21:31:00Z">
        <w:r>
          <w:rPr>
            <w:lang w:eastAsia="sv-SE"/>
          </w:rPr>
          <w:t>)</w:t>
        </w:r>
      </w:ins>
    </w:p>
    <w:p w14:paraId="036FAE82" w14:textId="77777777" w:rsidR="00D61C8F" w:rsidRDefault="00D61C8F" w:rsidP="00D61C8F">
      <w:pPr>
        <w:rPr>
          <w:ins w:id="176" w:author="Faris Alfarhan" w:date="2023-03-30T21:31:00Z"/>
          <w:lang w:eastAsia="sv-SE"/>
        </w:rPr>
      </w:pPr>
      <w:ins w:id="177" w:author="Faris Alfarhan" w:date="2023-03-30T21:31:00Z">
        <w:r w:rsidRPr="00AC6F3B">
          <w:rPr>
            <w:b/>
            <w:bCs/>
            <w:lang w:eastAsia="sv-SE"/>
          </w:rPr>
          <w:t xml:space="preserve">Proposal </w:t>
        </w:r>
        <w:r>
          <w:rPr>
            <w:b/>
            <w:bCs/>
            <w:lang w:eastAsia="sv-SE"/>
          </w:rPr>
          <w:t>6b</w:t>
        </w:r>
        <w:r w:rsidRPr="00AC6F3B">
          <w:rPr>
            <w:b/>
            <w:bCs/>
            <w:lang w:eastAsia="sv-SE"/>
          </w:rPr>
          <w:t>:</w:t>
        </w:r>
        <w:r>
          <w:rPr>
            <w:lang w:eastAsia="sv-SE"/>
          </w:rPr>
          <w:t xml:space="preserve"> </w:t>
        </w:r>
        <w:r w:rsidRPr="00D43C61">
          <w:rPr>
            <w:lang w:eastAsia="sv-SE"/>
          </w:rPr>
          <w:t xml:space="preserve">RAN2 to discuss the following options for </w:t>
        </w:r>
        <w:r>
          <w:rPr>
            <w:lang w:eastAsia="sv-SE"/>
          </w:rPr>
          <w:t>t</w:t>
        </w:r>
        <w:r w:rsidRPr="00D43C61">
          <w:rPr>
            <w:lang w:eastAsia="sv-SE"/>
          </w:rPr>
          <w:t>he understanding for the gNB scheduling behaviour for dynamic retransmissions during Cell DTX non-active period:</w:t>
        </w:r>
      </w:ins>
    </w:p>
    <w:p w14:paraId="6E8661A1" w14:textId="60D5A2B5" w:rsidR="00D61C8F" w:rsidRDefault="00D61C8F" w:rsidP="00D61C8F">
      <w:pPr>
        <w:pStyle w:val="ListParagraph"/>
        <w:numPr>
          <w:ilvl w:val="0"/>
          <w:numId w:val="42"/>
        </w:numPr>
        <w:rPr>
          <w:ins w:id="178" w:author="Faris Alfarhan" w:date="2023-03-30T21:31:00Z"/>
          <w:lang w:eastAsia="sv-SE"/>
        </w:rPr>
      </w:pPr>
      <w:ins w:id="179" w:author="Faris Alfarhan" w:date="2023-03-30T21:31:00Z">
        <w:r w:rsidRPr="00C14AE4">
          <w:rPr>
            <w:lang w:eastAsia="sv-SE"/>
          </w:rPr>
          <w:t xml:space="preserve">gNB does not schedule UE-specific dynamic grants/assignments </w:t>
        </w:r>
        <w:r>
          <w:rPr>
            <w:lang w:eastAsia="sv-SE"/>
          </w:rPr>
          <w:t xml:space="preserve">for retransmissions </w:t>
        </w:r>
        <w:r w:rsidRPr="00C14AE4">
          <w:rPr>
            <w:lang w:eastAsia="sv-SE"/>
          </w:rPr>
          <w:t>during cell DTX non-active periods, even if the UE is in C-DRX Active Time</w:t>
        </w:r>
        <w:r>
          <w:rPr>
            <w:lang w:eastAsia="sv-SE"/>
          </w:rPr>
          <w:t xml:space="preserve"> (1</w:t>
        </w:r>
      </w:ins>
      <w:ins w:id="180" w:author="Faris Alfarhan" w:date="2023-04-04T10:38:00Z">
        <w:r w:rsidR="003516E4">
          <w:rPr>
            <w:lang w:eastAsia="sv-SE"/>
          </w:rPr>
          <w:t>4</w:t>
        </w:r>
      </w:ins>
      <w:ins w:id="181" w:author="Faris Alfarhan" w:date="2023-03-30T21:31:00Z">
        <w:r>
          <w:rPr>
            <w:lang w:eastAsia="sv-SE"/>
          </w:rPr>
          <w:t>/2</w:t>
        </w:r>
      </w:ins>
      <w:ins w:id="182" w:author="Faris Alfarhan" w:date="2023-04-04T10:38:00Z">
        <w:r w:rsidR="003516E4">
          <w:rPr>
            <w:lang w:eastAsia="sv-SE"/>
          </w:rPr>
          <w:t>4</w:t>
        </w:r>
      </w:ins>
      <w:ins w:id="183" w:author="Faris Alfarhan" w:date="2023-03-30T21:31:00Z">
        <w:r>
          <w:rPr>
            <w:lang w:eastAsia="sv-SE"/>
          </w:rPr>
          <w:t>)</w:t>
        </w:r>
      </w:ins>
    </w:p>
    <w:p w14:paraId="345C445E" w14:textId="0D8FC05E" w:rsidR="00D61C8F" w:rsidRDefault="00D61C8F" w:rsidP="00D61C8F">
      <w:pPr>
        <w:pStyle w:val="ListParagraph"/>
        <w:numPr>
          <w:ilvl w:val="0"/>
          <w:numId w:val="42"/>
        </w:numPr>
        <w:rPr>
          <w:ins w:id="184" w:author="Faris Alfarhan" w:date="2023-03-30T21:31:00Z"/>
          <w:lang w:eastAsia="sv-SE"/>
        </w:rPr>
      </w:pPr>
      <w:ins w:id="185" w:author="Faris Alfarhan" w:date="2023-03-30T21:31:00Z">
        <w:r w:rsidRPr="00DD4532">
          <w:rPr>
            <w:lang w:eastAsia="sv-SE"/>
          </w:rPr>
          <w:t xml:space="preserve">gNB can schedule UE-specific dynamic grants/assignments </w:t>
        </w:r>
        <w:r>
          <w:rPr>
            <w:lang w:eastAsia="sv-SE"/>
          </w:rPr>
          <w:t xml:space="preserve">for retransmissions </w:t>
        </w:r>
        <w:r w:rsidRPr="00DD4532">
          <w:rPr>
            <w:lang w:eastAsia="sv-SE"/>
          </w:rPr>
          <w:t>during cell DTX non-active periods, but not outside of the UE’s C-DRX Active time</w:t>
        </w:r>
        <w:r w:rsidRPr="00C07238">
          <w:rPr>
            <w:lang w:eastAsia="sv-SE"/>
          </w:rPr>
          <w:t>.</w:t>
        </w:r>
        <w:r>
          <w:rPr>
            <w:lang w:eastAsia="sv-SE"/>
          </w:rPr>
          <w:t xml:space="preserve"> (</w:t>
        </w:r>
      </w:ins>
      <w:ins w:id="186" w:author="Faris Alfarhan" w:date="2023-04-04T10:38:00Z">
        <w:r w:rsidR="003516E4">
          <w:rPr>
            <w:lang w:eastAsia="sv-SE"/>
          </w:rPr>
          <w:t>7</w:t>
        </w:r>
      </w:ins>
      <w:ins w:id="187" w:author="Faris Alfarhan" w:date="2023-03-30T21:31:00Z">
        <w:r>
          <w:rPr>
            <w:lang w:eastAsia="sv-SE"/>
          </w:rPr>
          <w:t>/2</w:t>
        </w:r>
      </w:ins>
      <w:ins w:id="188" w:author="Faris Alfarhan" w:date="2023-04-04T10:39:00Z">
        <w:r w:rsidR="003516E4">
          <w:rPr>
            <w:lang w:eastAsia="sv-SE"/>
          </w:rPr>
          <w:t>4</w:t>
        </w:r>
      </w:ins>
      <w:ins w:id="189" w:author="Faris Alfarhan" w:date="2023-03-30T21:31:00Z">
        <w:r>
          <w:rPr>
            <w:lang w:eastAsia="sv-SE"/>
          </w:rPr>
          <w:t>)</w:t>
        </w:r>
      </w:ins>
    </w:p>
    <w:p w14:paraId="52B78CC2" w14:textId="123E486F" w:rsidR="00D61C8F" w:rsidRDefault="00D61C8F" w:rsidP="00D61C8F">
      <w:pPr>
        <w:pStyle w:val="ListParagraph"/>
        <w:numPr>
          <w:ilvl w:val="0"/>
          <w:numId w:val="42"/>
        </w:numPr>
        <w:rPr>
          <w:ins w:id="190" w:author="Faris Alfarhan" w:date="2023-03-30T21:31:00Z"/>
          <w:lang w:eastAsia="sv-SE"/>
        </w:rPr>
      </w:pPr>
      <w:ins w:id="191" w:author="Faris Alfarhan" w:date="2023-03-30T21:31:00Z">
        <w:r>
          <w:rPr>
            <w:lang w:eastAsia="sv-SE"/>
          </w:rPr>
          <w:t>Option 1 f</w:t>
        </w:r>
        <w:r w:rsidRPr="00BC040B">
          <w:rPr>
            <w:lang w:eastAsia="sv-SE"/>
          </w:rPr>
          <w:t>or retransmission of dynamic scheduling</w:t>
        </w:r>
        <w:r>
          <w:rPr>
            <w:lang w:eastAsia="sv-SE"/>
          </w:rPr>
          <w:t xml:space="preserve">, FFS </w:t>
        </w:r>
        <w:r w:rsidRPr="000027A1">
          <w:rPr>
            <w:lang w:eastAsia="sv-SE"/>
          </w:rPr>
          <w:t>for retransmission of CG or SPS</w:t>
        </w:r>
        <w:r>
          <w:rPr>
            <w:lang w:eastAsia="sv-SE"/>
          </w:rPr>
          <w:t xml:space="preserve"> (2/2</w:t>
        </w:r>
      </w:ins>
      <w:ins w:id="192" w:author="Faris Alfarhan" w:date="2023-03-31T12:00:00Z">
        <w:r w:rsidR="0066420F">
          <w:rPr>
            <w:lang w:eastAsia="sv-SE"/>
          </w:rPr>
          <w:t>3</w:t>
        </w:r>
      </w:ins>
      <w:ins w:id="193" w:author="Faris Alfarhan" w:date="2023-03-30T21:31:00Z">
        <w:r>
          <w:rPr>
            <w:lang w:eastAsia="sv-SE"/>
          </w:rPr>
          <w:t>)</w:t>
        </w:r>
      </w:ins>
    </w:p>
    <w:p w14:paraId="110278F0" w14:textId="77777777" w:rsidR="00D61C8F" w:rsidRDefault="00D61C8F"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 xml:space="preserve">non-active </w:t>
      </w:r>
      <w:proofErr w:type="gramStart"/>
      <w:r w:rsidR="00EC47A8">
        <w:rPr>
          <w:b/>
          <w:bCs/>
          <w:u w:val="single"/>
          <w:lang w:eastAsia="sv-SE"/>
        </w:rPr>
        <w:t>period</w:t>
      </w:r>
      <w:proofErr w:type="gramEnd"/>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lastRenderedPageBreak/>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w:t>
      </w:r>
      <w:proofErr w:type="gramStart"/>
      <w:r w:rsidR="00F56F3D" w:rsidRPr="00F56F3D">
        <w:t>e.g.</w:t>
      </w:r>
      <w:proofErr w:type="gramEnd"/>
      <w:r w:rsidR="00F56F3D" w:rsidRPr="00F56F3D">
        <w:t xml:space="preserve">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Option 3 (</w:t>
            </w:r>
            <w:proofErr w:type="gramStart"/>
            <w:r w:rsidR="005D1947">
              <w:t>i.e.</w:t>
            </w:r>
            <w:proofErr w:type="gramEnd"/>
            <w:r w:rsidR="005D1947">
              <w:t xml:space="preserv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w:t>
            </w:r>
            <w:proofErr w:type="gramStart"/>
            <w:r>
              <w:t>tell</w:t>
            </w:r>
            <w:proofErr w:type="gramEnd"/>
            <w:r>
              <w:t xml:space="preserve"> about the UE behaviour: does option 3 mean UE ignores PDCCH during non-active period? For us, option 3 does not contradict option 1, </w:t>
            </w:r>
            <w:proofErr w:type="gramStart"/>
            <w:r>
              <w:t>i.e.</w:t>
            </w:r>
            <w:proofErr w:type="gramEnd"/>
            <w:r>
              <w:t xml:space="preserv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w:t>
            </w:r>
            <w:proofErr w:type="gramStart"/>
            <w:r w:rsidRPr="00C4326C">
              <w:rPr>
                <w:rFonts w:cs="Arial"/>
                <w:lang w:val="en-US" w:eastAsia="ko-KR"/>
              </w:rPr>
              <w:t>DG</w:t>
            </w:r>
            <w:proofErr w:type="gramEnd"/>
            <w:r w:rsidRPr="00C4326C">
              <w:rPr>
                <w:rFonts w:cs="Arial"/>
                <w:lang w:val="en-US" w:eastAsia="ko-KR"/>
              </w:rPr>
              <w:t xml:space="preserve">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w:t>
            </w:r>
            <w:proofErr w:type="gramStart"/>
            <w:r w:rsidRPr="00F80B07">
              <w:rPr>
                <w:rFonts w:cs="Arial"/>
                <w:lang w:eastAsia="ko-KR"/>
              </w:rPr>
              <w:t>it</w:t>
            </w:r>
            <w:proofErr w:type="gramEnd"/>
            <w:r w:rsidRPr="00F80B07">
              <w:rPr>
                <w:rFonts w:cs="Arial"/>
                <w:lang w:eastAsia="ko-KR"/>
              </w:rPr>
              <w:t xml:space="preserve">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lastRenderedPageBreak/>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 xml:space="preserve">On the other hand, if the case can be avoided by the gNB </w:t>
            </w:r>
            <w:proofErr w:type="gramStart"/>
            <w:r w:rsidRPr="00122756">
              <w:rPr>
                <w:rFonts w:eastAsia="DengXian" w:cs="Arial"/>
                <w:lang w:val="en-US"/>
              </w:rPr>
              <w:t>implementation(</w:t>
            </w:r>
            <w:proofErr w:type="gramEnd"/>
            <w:r w:rsidRPr="00122756">
              <w:rPr>
                <w:rFonts w:eastAsia="DengXian"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We also think gNB can guarantee not to schedule D</w:t>
            </w:r>
            <w:r>
              <w:rPr>
                <w:rFonts w:eastAsia="DengXian" w:cs="Arial"/>
                <w:lang w:val="en-US"/>
              </w:rPr>
              <w:t xml:space="preserve">G-PUSCH in Cell DRX non-active periods. </w:t>
            </w:r>
            <w:proofErr w:type="gramStart"/>
            <w:r>
              <w:rPr>
                <w:rFonts w:eastAsia="DengXian" w:cs="Arial"/>
                <w:lang w:val="en-US"/>
              </w:rPr>
              <w:t>So</w:t>
            </w:r>
            <w:proofErr w:type="gramEnd"/>
            <w:r>
              <w:rPr>
                <w:rFonts w:eastAsia="DengXian" w:cs="Arial"/>
                <w:lang w:val="en-US"/>
              </w:rPr>
              <w:t xml:space="preserve"> we are fine with </w:t>
            </w:r>
            <w:r>
              <w:t xml:space="preserve">Option 3. </w:t>
            </w:r>
          </w:p>
          <w:p w14:paraId="2182E5D6" w14:textId="0FA6B8AA" w:rsidR="00F935E8" w:rsidRDefault="00F935E8" w:rsidP="00F935E8">
            <w:pPr>
              <w:rPr>
                <w:rFonts w:cs="Arial"/>
                <w:lang w:val="en-US" w:eastAsia="ko-KR"/>
              </w:rPr>
            </w:pPr>
            <w:r>
              <w:t>W</w:t>
            </w:r>
            <w:proofErr w:type="spellStart"/>
            <w:r>
              <w:rPr>
                <w:rFonts w:eastAsia="DengXian" w:cs="Arial"/>
                <w:lang w:val="en-US"/>
              </w:rPr>
              <w:t>e</w:t>
            </w:r>
            <w:proofErr w:type="spellEnd"/>
            <w:r>
              <w:rPr>
                <w:rFonts w:eastAsia="DengXian" w:cs="Arial"/>
                <w:lang w:val="en-US"/>
              </w:rPr>
              <w:t xml:space="preserv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r w:rsidR="00635FB8">
              <w:rPr>
                <w:rFonts w:eastAsia="Malgun Gothic" w:cs="Arial"/>
                <w:lang w:val="en-US"/>
              </w:rPr>
              <w:t xml:space="preserve">gNB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the gNB’s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gNB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PMingLiU" w:cs="Arial"/>
                <w:lang w:val="en-US" w:eastAsia="zh-TW"/>
              </w:rPr>
            </w:pPr>
            <w:r>
              <w:rPr>
                <w:rFonts w:eastAsia="PMingLiU" w:cs="Arial"/>
                <w:lang w:val="en-US" w:eastAsia="zh-TW"/>
              </w:rPr>
              <w:t>III</w:t>
            </w:r>
          </w:p>
        </w:tc>
        <w:tc>
          <w:tcPr>
            <w:tcW w:w="1106" w:type="dxa"/>
            <w:shd w:val="clear" w:color="auto" w:fill="auto"/>
          </w:tcPr>
          <w:p w14:paraId="0C4EB4A7" w14:textId="612B8613"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263A87E2" w14:textId="00FFD572" w:rsidR="004D7AB7" w:rsidRPr="004D7AB7" w:rsidRDefault="004D7AB7" w:rsidP="008D6FBD">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2E7BA0A0" w14:textId="7FE64E10" w:rsidR="004D7AB7" w:rsidRDefault="00475B25" w:rsidP="00475B2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PUSCH transmission does not happen in cell DRX non-active period. Then, there is no issue. The UE just transmit PUSCH according to received UL grant, which is always within the cell DRX active period.</w:t>
            </w:r>
          </w:p>
        </w:tc>
      </w:tr>
      <w:tr w:rsidR="0040124B" w:rsidRPr="00C47924" w14:paraId="0D4FD280" w14:textId="77777777" w:rsidTr="00DC328F">
        <w:tc>
          <w:tcPr>
            <w:tcW w:w="1719" w:type="dxa"/>
            <w:shd w:val="clear" w:color="auto" w:fill="auto"/>
          </w:tcPr>
          <w:p w14:paraId="2BBE5157" w14:textId="502E34C0" w:rsidR="0040124B" w:rsidRDefault="0040124B" w:rsidP="0040124B">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3F433911" w14:textId="14B80471" w:rsidR="0040124B" w:rsidRDefault="0040124B" w:rsidP="0040124B">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0F11F70" w14:textId="6D3911E8" w:rsidR="0040124B" w:rsidRDefault="0040124B" w:rsidP="0040124B">
            <w:pPr>
              <w:rPr>
                <w:rFonts w:eastAsia="Malgun Gothic" w:cs="Arial"/>
                <w:lang w:val="en-US" w:eastAsia="ko-KR"/>
              </w:rPr>
            </w:pPr>
            <w:r>
              <w:rPr>
                <w:rFonts w:eastAsia="Malgun Gothic" w:cs="Arial"/>
                <w:lang w:val="en-US" w:eastAsia="ko-KR"/>
              </w:rPr>
              <w:t xml:space="preserve">We think it is sufficient to leave up to the gNB to avoid this problem, and that should be feasible. </w:t>
            </w:r>
          </w:p>
        </w:tc>
      </w:tr>
      <w:tr w:rsidR="00FF7B8D" w:rsidRPr="00C47924" w14:paraId="409E9A71" w14:textId="77777777" w:rsidTr="00DC328F">
        <w:tc>
          <w:tcPr>
            <w:tcW w:w="1719" w:type="dxa"/>
            <w:shd w:val="clear" w:color="auto" w:fill="auto"/>
          </w:tcPr>
          <w:p w14:paraId="6C5BC9C6" w14:textId="35F4F35A" w:rsidR="00FF7B8D" w:rsidRDefault="00FF7B8D" w:rsidP="00FF7B8D">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1858B122" w14:textId="112887BC" w:rsidR="00FF7B8D" w:rsidRDefault="00FF7B8D" w:rsidP="00FF7B8D">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1D90371A" w14:textId="5AEBE813" w:rsidR="00FF7B8D" w:rsidRDefault="00FF7B8D" w:rsidP="00FF7B8D">
            <w:pPr>
              <w:rPr>
                <w:rFonts w:eastAsia="Malgun Gothic" w:cs="Arial"/>
                <w:lang w:val="en-US" w:eastAsia="ko-KR"/>
              </w:rPr>
            </w:pPr>
            <w:r>
              <w:rPr>
                <w:rFonts w:eastAsia="Malgun Gothic" w:cs="Arial"/>
                <w:lang w:val="en-US" w:eastAsia="ko-KR"/>
              </w:rPr>
              <w:t>Option 1 is needed to know the UE behavior, (</w:t>
            </w:r>
            <w:proofErr w:type="gramStart"/>
            <w:r>
              <w:rPr>
                <w:rFonts w:eastAsia="Malgun Gothic" w:cs="Arial"/>
                <w:lang w:val="en-US" w:eastAsia="ko-KR"/>
              </w:rPr>
              <w:t>e.g.</w:t>
            </w:r>
            <w:proofErr w:type="gramEnd"/>
            <w:r>
              <w:rPr>
                <w:rFonts w:eastAsia="Malgun Gothic" w:cs="Arial"/>
                <w:lang w:val="en-US" w:eastAsia="ko-KR"/>
              </w:rPr>
              <w:t xml:space="preserve"> especially if dynamic retransmissions are allowed during the non-active period) and doesn’t not necessary conflict with option 3 which describes the gNB behavior.</w:t>
            </w:r>
          </w:p>
        </w:tc>
      </w:tr>
      <w:tr w:rsidR="00BA59E0" w:rsidRPr="00C47924" w14:paraId="4FF73B0E" w14:textId="77777777" w:rsidTr="00DC328F">
        <w:tc>
          <w:tcPr>
            <w:tcW w:w="1719" w:type="dxa"/>
            <w:shd w:val="clear" w:color="auto" w:fill="auto"/>
          </w:tcPr>
          <w:p w14:paraId="14388B23" w14:textId="0AE1C994"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583E7C5B" w14:textId="12FEFBD3"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70358333" w14:textId="5B0F84F3" w:rsidR="00BA59E0" w:rsidRDefault="00BA59E0" w:rsidP="00BA59E0">
            <w:pPr>
              <w:rPr>
                <w:rFonts w:eastAsia="Malgun Gothic" w:cs="Arial"/>
                <w:lang w:val="en-US" w:eastAsia="ko-KR"/>
              </w:rPr>
            </w:pPr>
            <w:r>
              <w:rPr>
                <w:rFonts w:eastAsia="DengXian" w:cs="Arial"/>
                <w:lang w:val="en-US"/>
              </w:rPr>
              <w:t>W</w:t>
            </w:r>
            <w:r>
              <w:rPr>
                <w:rFonts w:eastAsia="DengXian" w:cs="Arial" w:hint="eastAsia"/>
                <w:lang w:val="en-US"/>
              </w:rPr>
              <w:t>e</w:t>
            </w:r>
            <w:r>
              <w:rPr>
                <w:rFonts w:eastAsia="DengXian" w:cs="Arial"/>
                <w:lang w:val="en-US"/>
              </w:rPr>
              <w:t xml:space="preserve"> </w:t>
            </w:r>
            <w:r>
              <w:rPr>
                <w:rFonts w:eastAsia="DengXian" w:cs="Arial" w:hint="eastAsia"/>
                <w:lang w:val="en-US"/>
              </w:rPr>
              <w:t>think</w:t>
            </w:r>
            <w:r>
              <w:rPr>
                <w:rFonts w:eastAsia="DengXian" w:cs="Arial"/>
                <w:lang w:val="en-US"/>
              </w:rPr>
              <w:t xml:space="preserve"> </w:t>
            </w:r>
            <w:r>
              <w:rPr>
                <w:rFonts w:eastAsia="DengXian" w:cs="Arial" w:hint="eastAsia"/>
                <w:lang w:val="en-US"/>
              </w:rPr>
              <w:t>that</w:t>
            </w:r>
            <w:r>
              <w:rPr>
                <w:rFonts w:eastAsia="DengXian" w:cs="Arial"/>
                <w:lang w:val="en-US"/>
              </w:rPr>
              <w:t xml:space="preserve"> </w:t>
            </w:r>
            <w:r>
              <w:rPr>
                <w:rFonts w:eastAsia="DengXian" w:cs="Arial" w:hint="eastAsia"/>
                <w:lang w:val="en-US"/>
              </w:rPr>
              <w:t>only</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gNB</w:t>
            </w:r>
            <w:r>
              <w:rPr>
                <w:rFonts w:eastAsia="DengXian" w:cs="Arial"/>
                <w:lang w:val="en-US"/>
              </w:rPr>
              <w:t xml:space="preserve"> </w:t>
            </w:r>
            <w:r>
              <w:rPr>
                <w:rFonts w:eastAsia="DengXian" w:cs="Arial" w:hint="eastAsia"/>
                <w:lang w:val="en-US"/>
              </w:rPr>
              <w:t>expects</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DG-PUSCH,</w:t>
            </w:r>
            <w:r>
              <w:rPr>
                <w:rFonts w:eastAsia="DengXian" w:cs="Arial"/>
                <w:lang w:val="en-US"/>
              </w:rPr>
              <w:t xml:space="preserve"> it schedules, else the gNB will avoid this situation.</w:t>
            </w:r>
          </w:p>
        </w:tc>
      </w:tr>
      <w:tr w:rsidR="001653BD" w:rsidRPr="00C47924" w14:paraId="718A0A99" w14:textId="77777777" w:rsidTr="00DC328F">
        <w:tc>
          <w:tcPr>
            <w:tcW w:w="1719" w:type="dxa"/>
            <w:shd w:val="clear" w:color="auto" w:fill="auto"/>
          </w:tcPr>
          <w:p w14:paraId="10D31569" w14:textId="30FE831E" w:rsidR="001653BD" w:rsidRPr="0066420F" w:rsidRDefault="001653BD"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06" w:type="dxa"/>
            <w:shd w:val="clear" w:color="auto" w:fill="auto"/>
          </w:tcPr>
          <w:p w14:paraId="0CE92800" w14:textId="3AE98C7C" w:rsidR="001653BD" w:rsidRPr="0066420F"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7066" w:type="dxa"/>
            <w:shd w:val="clear" w:color="auto" w:fill="auto"/>
          </w:tcPr>
          <w:p w14:paraId="67B04D15" w14:textId="63A76E26" w:rsidR="001653BD" w:rsidRPr="0066420F"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 is in line with legacy UE behavior. Option 3 is acceptable that UE can follow dynamic scheduling and expects gNB shall receive the PUSCH during non-active periods.</w:t>
            </w:r>
          </w:p>
        </w:tc>
      </w:tr>
    </w:tbl>
    <w:p w14:paraId="39CC313F" w14:textId="5BCB351E" w:rsidR="00337078" w:rsidRDefault="00337078" w:rsidP="00DF0C60">
      <w:pPr>
        <w:rPr>
          <w:ins w:id="194" w:author="Faris Alfarhan" w:date="2023-03-30T21:32:00Z"/>
          <w:b/>
          <w:bCs/>
          <w:u w:val="single"/>
          <w:lang w:eastAsia="sv-SE"/>
        </w:rPr>
      </w:pPr>
    </w:p>
    <w:p w14:paraId="2ADC2548" w14:textId="77777777" w:rsidR="00207145" w:rsidRDefault="00207145" w:rsidP="00207145">
      <w:pPr>
        <w:rPr>
          <w:ins w:id="195" w:author="Faris Alfarhan" w:date="2023-03-30T21:32:00Z"/>
          <w:b/>
          <w:bCs/>
          <w:lang w:eastAsia="sv-SE"/>
        </w:rPr>
      </w:pPr>
      <w:ins w:id="196" w:author="Faris Alfarhan" w:date="2023-03-30T21:32:00Z">
        <w:r w:rsidRPr="00AC6F3B">
          <w:rPr>
            <w:b/>
            <w:bCs/>
            <w:lang w:eastAsia="sv-SE"/>
          </w:rPr>
          <w:t>Summary:</w:t>
        </w:r>
      </w:ins>
    </w:p>
    <w:p w14:paraId="5A8EFE24" w14:textId="77777777" w:rsidR="00207145" w:rsidRPr="00AC6F3B" w:rsidRDefault="00207145" w:rsidP="00207145">
      <w:pPr>
        <w:rPr>
          <w:ins w:id="197" w:author="Faris Alfarhan" w:date="2023-03-30T21:32:00Z"/>
          <w:b/>
          <w:bCs/>
          <w:lang w:eastAsia="sv-SE"/>
        </w:rPr>
      </w:pPr>
      <w:ins w:id="198" w:author="Faris Alfarhan" w:date="2023-03-30T21:32:00Z">
        <w:r>
          <w:rPr>
            <w:lang w:eastAsia="sv-SE"/>
          </w:rPr>
          <w:t>The conclusion of this question is made together with the next question.</w:t>
        </w:r>
      </w:ins>
    </w:p>
    <w:p w14:paraId="1DC19E63" w14:textId="77777777" w:rsidR="00207145" w:rsidRDefault="00207145"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w:t>
      </w:r>
      <w:proofErr w:type="gramStart"/>
      <w:r>
        <w:rPr>
          <w:b/>
          <w:bCs/>
          <w:u w:val="single"/>
          <w:lang w:eastAsia="sv-SE"/>
        </w:rPr>
        <w:t>period</w:t>
      </w:r>
      <w:proofErr w:type="gramEnd"/>
      <w:r>
        <w:rPr>
          <w:b/>
          <w:bCs/>
          <w:u w:val="single"/>
          <w:lang w:eastAsia="sv-SE"/>
        </w:rPr>
        <w:t xml:space="preserve">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w:t>
      </w:r>
      <w:proofErr w:type="gramStart"/>
      <w:r w:rsidRPr="00F56F3D">
        <w:t>e.g.</w:t>
      </w:r>
      <w:proofErr w:type="gramEnd"/>
      <w:r w:rsidRPr="00F56F3D">
        <w:t xml:space="preserve">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w:t>
            </w:r>
            <w:proofErr w:type="gramStart"/>
            <w:r w:rsidRPr="00F80B07">
              <w:rPr>
                <w:rFonts w:cs="Arial"/>
                <w:lang w:eastAsia="ko-KR"/>
              </w:rPr>
              <w:t>e.g.</w:t>
            </w:r>
            <w:proofErr w:type="gramEnd"/>
            <w:r w:rsidRPr="00F80B07">
              <w:rPr>
                <w:rFonts w:cs="Arial"/>
                <w:lang w:eastAsia="ko-KR"/>
              </w:rPr>
              <w:t>”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lastRenderedPageBreak/>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proofErr w:type="gramStart"/>
            <w:r>
              <w:rPr>
                <w:rFonts w:eastAsia="Malgun Gothic" w:cs="Arial"/>
                <w:lang w:val="en-US"/>
              </w:rPr>
              <w:t>Similar to</w:t>
            </w:r>
            <w:proofErr w:type="gramEnd"/>
            <w:r>
              <w:rPr>
                <w:rFonts w:eastAsia="Malgun Gothic" w:cs="Arial"/>
                <w:lang w:val="en-US"/>
              </w:rPr>
              <w:t xml:space="preserve">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06" w:type="dxa"/>
            <w:shd w:val="clear" w:color="auto" w:fill="auto"/>
          </w:tcPr>
          <w:p w14:paraId="65E49DB9" w14:textId="53F99441" w:rsidR="00C603D9" w:rsidRPr="00C603D9" w:rsidRDefault="00C603D9" w:rsidP="00975879">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5D5973BB" w14:textId="4C53F8D2" w:rsidR="004D7AB7" w:rsidRDefault="00475B25" w:rsidP="00475B25">
            <w:pPr>
              <w:rPr>
                <w:rFonts w:eastAsia="Malgun Gothic" w:cs="Arial"/>
                <w:lang w:val="en-US" w:eastAsia="ko-KR"/>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PDSCH reception does not happen in cell DTX non-active period. Then, there is no issue. The UE just receive PDSCH according to received DL assignment, which is always within the cell DTX active period.</w:t>
            </w:r>
          </w:p>
        </w:tc>
      </w:tr>
      <w:tr w:rsidR="00252873" w:rsidRPr="00C47924" w14:paraId="725642E6" w14:textId="77777777" w:rsidTr="00DC328F">
        <w:tc>
          <w:tcPr>
            <w:tcW w:w="1719" w:type="dxa"/>
            <w:shd w:val="clear" w:color="auto" w:fill="auto"/>
          </w:tcPr>
          <w:p w14:paraId="7D77949D" w14:textId="595FB74E" w:rsidR="00252873" w:rsidRDefault="00252873" w:rsidP="00252873">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6F8D49BC" w14:textId="3750AE13" w:rsidR="00252873" w:rsidRDefault="00252873" w:rsidP="00252873">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A52B77F" w14:textId="3886CA38" w:rsidR="00252873" w:rsidRDefault="00252873" w:rsidP="00252873">
            <w:pPr>
              <w:rPr>
                <w:rFonts w:eastAsia="Malgun Gothic" w:cs="Arial"/>
                <w:lang w:val="en-US" w:eastAsia="ko-KR"/>
              </w:rPr>
            </w:pPr>
            <w:r>
              <w:rPr>
                <w:rFonts w:eastAsia="Malgun Gothic" w:cs="Arial"/>
                <w:lang w:val="en-US" w:eastAsia="ko-KR"/>
              </w:rPr>
              <w:t>Same views as Q7.</w:t>
            </w:r>
          </w:p>
        </w:tc>
      </w:tr>
      <w:tr w:rsidR="001754AA" w:rsidRPr="00C47924" w14:paraId="1E87E710" w14:textId="77777777" w:rsidTr="00DC328F">
        <w:tc>
          <w:tcPr>
            <w:tcW w:w="1719" w:type="dxa"/>
            <w:shd w:val="clear" w:color="auto" w:fill="auto"/>
          </w:tcPr>
          <w:p w14:paraId="2D778997" w14:textId="7E7AF027" w:rsidR="001754AA" w:rsidRDefault="001754AA" w:rsidP="001754AA">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5DE63102" w14:textId="4D5BF2DE" w:rsidR="001754AA" w:rsidRDefault="001754AA" w:rsidP="001754AA">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62F2FAAF" w14:textId="5B80FB4C" w:rsidR="001754AA" w:rsidRDefault="001754AA" w:rsidP="001754AA">
            <w:pPr>
              <w:rPr>
                <w:rFonts w:eastAsia="Malgun Gothic" w:cs="Arial"/>
                <w:lang w:val="en-US" w:eastAsia="ko-KR"/>
              </w:rPr>
            </w:pPr>
            <w:r>
              <w:rPr>
                <w:rFonts w:cs="Arial"/>
                <w:lang w:val="en-US" w:eastAsia="ko-KR"/>
              </w:rPr>
              <w:t>Same response as Q7</w:t>
            </w:r>
          </w:p>
        </w:tc>
      </w:tr>
      <w:tr w:rsidR="00BA59E0" w:rsidRPr="00C47924" w14:paraId="68AE6730" w14:textId="77777777" w:rsidTr="00DC328F">
        <w:tc>
          <w:tcPr>
            <w:tcW w:w="1719" w:type="dxa"/>
            <w:shd w:val="clear" w:color="auto" w:fill="auto"/>
          </w:tcPr>
          <w:p w14:paraId="539BE975" w14:textId="026EE613"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1F5810C9" w14:textId="737D192D"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1088BC59" w14:textId="213BCEFC" w:rsidR="00BA59E0" w:rsidRDefault="00BA59E0" w:rsidP="00BA59E0">
            <w:pPr>
              <w:rPr>
                <w:rFonts w:cs="Arial"/>
                <w:lang w:val="en-US" w:eastAsia="ko-KR"/>
              </w:rPr>
            </w:pPr>
            <w:r>
              <w:rPr>
                <w:rFonts w:eastAsia="DengXian" w:cs="Arial" w:hint="eastAsia"/>
                <w:lang w:val="en-US"/>
              </w:rPr>
              <w:t>S</w:t>
            </w:r>
            <w:r>
              <w:rPr>
                <w:rFonts w:eastAsia="DengXian" w:cs="Arial"/>
                <w:lang w:val="en-US"/>
              </w:rPr>
              <w:t>ame as Q7</w:t>
            </w:r>
          </w:p>
        </w:tc>
      </w:tr>
      <w:tr w:rsidR="001653BD" w:rsidRPr="00C47924" w14:paraId="5742C8C5" w14:textId="77777777" w:rsidTr="00806B35">
        <w:trPr>
          <w:trHeight w:val="458"/>
        </w:trPr>
        <w:tc>
          <w:tcPr>
            <w:tcW w:w="1719" w:type="dxa"/>
            <w:shd w:val="clear" w:color="auto" w:fill="auto"/>
          </w:tcPr>
          <w:p w14:paraId="74E4DFBA" w14:textId="6390B0F0" w:rsidR="001653BD" w:rsidRPr="005A248D" w:rsidRDefault="001653BD"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06" w:type="dxa"/>
            <w:shd w:val="clear" w:color="auto" w:fill="auto"/>
          </w:tcPr>
          <w:p w14:paraId="0B67E7DF" w14:textId="30758660" w:rsidR="001653BD" w:rsidRPr="005A248D"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7066" w:type="dxa"/>
            <w:shd w:val="clear" w:color="auto" w:fill="auto"/>
          </w:tcPr>
          <w:p w14:paraId="2C370EE2" w14:textId="34EE84F4" w:rsidR="001653BD" w:rsidRDefault="001653BD" w:rsidP="00BA59E0">
            <w:pPr>
              <w:rPr>
                <w:rFonts w:eastAsia="DengXian" w:cs="Arial"/>
                <w:lang w:val="en-US"/>
              </w:rPr>
            </w:pPr>
            <w:r>
              <w:rPr>
                <w:rFonts w:eastAsia="PMingLiU" w:cs="Arial" w:hint="eastAsia"/>
                <w:lang w:val="en-US" w:eastAsia="zh-TW"/>
              </w:rPr>
              <w:t>S</w:t>
            </w:r>
            <w:r>
              <w:rPr>
                <w:rFonts w:eastAsia="PMingLiU" w:cs="Arial"/>
                <w:lang w:val="en-US" w:eastAsia="zh-TW"/>
              </w:rPr>
              <w:t>imilar views as answers for Q7.</w:t>
            </w:r>
          </w:p>
        </w:tc>
      </w:tr>
    </w:tbl>
    <w:p w14:paraId="71858939" w14:textId="4B94C33E" w:rsidR="000878C2" w:rsidRDefault="000878C2" w:rsidP="00B77975">
      <w:pPr>
        <w:rPr>
          <w:ins w:id="199" w:author="Faris Alfarhan" w:date="2023-03-30T21:33:00Z"/>
          <w:lang w:eastAsia="sv-SE"/>
        </w:rPr>
      </w:pPr>
    </w:p>
    <w:p w14:paraId="62250785" w14:textId="77777777" w:rsidR="007575EF" w:rsidRDefault="007575EF" w:rsidP="007575EF">
      <w:pPr>
        <w:rPr>
          <w:ins w:id="200" w:author="Faris Alfarhan" w:date="2023-04-04T16:12:00Z"/>
          <w:b/>
          <w:bCs/>
          <w:lang w:eastAsia="sv-SE"/>
        </w:rPr>
      </w:pPr>
      <w:ins w:id="201" w:author="Faris Alfarhan" w:date="2023-04-04T16:12:00Z">
        <w:r w:rsidRPr="00AC6F3B">
          <w:rPr>
            <w:b/>
            <w:bCs/>
            <w:lang w:eastAsia="sv-SE"/>
          </w:rPr>
          <w:t>Summary:</w:t>
        </w:r>
      </w:ins>
    </w:p>
    <w:p w14:paraId="419E697C" w14:textId="77777777" w:rsidR="007575EF" w:rsidRDefault="007575EF" w:rsidP="007575EF">
      <w:pPr>
        <w:rPr>
          <w:ins w:id="202" w:author="Faris Alfarhan" w:date="2023-04-04T16:12:00Z"/>
          <w:lang w:eastAsia="sv-SE"/>
        </w:rPr>
      </w:pPr>
      <w:ins w:id="203" w:author="Faris Alfarhan" w:date="2023-04-04T16:12:00Z">
        <w:r>
          <w:rPr>
            <w:lang w:eastAsia="sv-SE"/>
          </w:rPr>
          <w:t>Option 3 is supported by 19 companies. Option 1 is supported by 12 companies.</w:t>
        </w:r>
      </w:ins>
    </w:p>
    <w:p w14:paraId="1AFB5B80" w14:textId="50D18E7A" w:rsidR="00EE30D4" w:rsidRDefault="007575EF" w:rsidP="007575EF">
      <w:pPr>
        <w:rPr>
          <w:ins w:id="204" w:author="Faris Alfarhan" w:date="2023-04-04T16:17:00Z"/>
          <w:lang w:eastAsia="sv-SE"/>
        </w:rPr>
      </w:pPr>
      <w:ins w:id="205" w:author="Faris Alfarhan" w:date="2023-04-04T16:12:00Z">
        <w:r w:rsidRPr="001C7654">
          <w:rPr>
            <w:lang w:eastAsia="sv-SE"/>
          </w:rPr>
          <w:t xml:space="preserve">Option 1 is </w:t>
        </w:r>
        <w:r>
          <w:rPr>
            <w:lang w:eastAsia="sv-SE"/>
          </w:rPr>
          <w:t>describing</w:t>
        </w:r>
        <w:r w:rsidRPr="001C7654">
          <w:rPr>
            <w:lang w:eastAsia="sv-SE"/>
          </w:rPr>
          <w:t xml:space="preserve"> the UE behaviour</w:t>
        </w:r>
        <w:r>
          <w:rPr>
            <w:lang w:eastAsia="sv-SE"/>
          </w:rPr>
          <w:t xml:space="preserve">, while option 3 describes the gNB behaviour. The gNB expected behaviour </w:t>
        </w:r>
      </w:ins>
      <w:ins w:id="206" w:author="Faris Alfarhan" w:date="2023-04-04T16:16:00Z">
        <w:r w:rsidR="001D7DDF">
          <w:rPr>
            <w:lang w:eastAsia="sv-SE"/>
          </w:rPr>
          <w:t xml:space="preserve">for PDCCH scheduling </w:t>
        </w:r>
      </w:ins>
      <w:ins w:id="207" w:author="Faris Alfarhan" w:date="2023-04-04T16:12:00Z">
        <w:r>
          <w:rPr>
            <w:lang w:eastAsia="sv-SE"/>
          </w:rPr>
          <w:t>is addressed in proposals 5b and 6b</w:t>
        </w:r>
      </w:ins>
      <w:ins w:id="208" w:author="Faris Alfarhan" w:date="2023-04-04T16:16:00Z">
        <w:r w:rsidR="001D7DDF">
          <w:rPr>
            <w:lang w:eastAsia="sv-SE"/>
          </w:rPr>
          <w:t xml:space="preserve">, while Option 3 is addressing </w:t>
        </w:r>
      </w:ins>
      <w:ins w:id="209" w:author="Faris Alfarhan" w:date="2023-04-04T16:17:00Z">
        <w:r w:rsidR="00EE30D4">
          <w:rPr>
            <w:lang w:eastAsia="sv-SE"/>
          </w:rPr>
          <w:t xml:space="preserve">the understanding on </w:t>
        </w:r>
        <w:r w:rsidR="00EE30D4" w:rsidRPr="007575EF">
          <w:rPr>
            <w:lang w:eastAsia="sv-SE"/>
          </w:rPr>
          <w:t>how t</w:t>
        </w:r>
      </w:ins>
      <w:ins w:id="210" w:author="Faris Alfarhan" w:date="2023-04-04T16:18:00Z">
        <w:r w:rsidR="000E6564">
          <w:rPr>
            <w:lang w:eastAsia="sv-SE"/>
          </w:rPr>
          <w:t xml:space="preserve">he gNB </w:t>
        </w:r>
      </w:ins>
      <w:ins w:id="211" w:author="Faris Alfarhan" w:date="2023-04-04T16:17:00Z">
        <w:r w:rsidR="00EE30D4" w:rsidRPr="007575EF">
          <w:rPr>
            <w:lang w:eastAsia="sv-SE"/>
          </w:rPr>
          <w:t>avoid</w:t>
        </w:r>
      </w:ins>
      <w:ins w:id="212" w:author="Faris Alfarhan" w:date="2023-04-04T16:18:00Z">
        <w:r w:rsidR="000E6564">
          <w:rPr>
            <w:lang w:eastAsia="sv-SE"/>
          </w:rPr>
          <w:t>s</w:t>
        </w:r>
      </w:ins>
      <w:ins w:id="213" w:author="Faris Alfarhan" w:date="2023-04-04T16:17:00Z">
        <w:r w:rsidR="00EE30D4" w:rsidRPr="007575EF">
          <w:rPr>
            <w:lang w:eastAsia="sv-SE"/>
          </w:rPr>
          <w:t xml:space="preserve"> </w:t>
        </w:r>
      </w:ins>
      <w:ins w:id="214" w:author="Faris Alfarhan" w:date="2023-04-04T16:18:00Z">
        <w:r w:rsidR="000E6564">
          <w:rPr>
            <w:lang w:eastAsia="sv-SE"/>
          </w:rPr>
          <w:t>having</w:t>
        </w:r>
      </w:ins>
      <w:ins w:id="215" w:author="Faris Alfarhan" w:date="2023-04-04T16:17:00Z">
        <w:r w:rsidR="00EE30D4" w:rsidRPr="007575EF">
          <w:rPr>
            <w:lang w:eastAsia="sv-SE"/>
          </w:rPr>
          <w:t xml:space="preserve"> </w:t>
        </w:r>
      </w:ins>
      <w:ins w:id="216" w:author="Faris Alfarhan" w:date="2023-04-04T16:18:00Z">
        <w:r w:rsidR="000E6564">
          <w:rPr>
            <w:lang w:eastAsia="sv-SE"/>
          </w:rPr>
          <w:t xml:space="preserve">dynamic </w:t>
        </w:r>
      </w:ins>
      <w:ins w:id="217" w:author="Faris Alfarhan" w:date="2023-04-04T16:17:00Z">
        <w:r w:rsidR="00EE30D4" w:rsidRPr="007575EF">
          <w:rPr>
            <w:lang w:eastAsia="sv-SE"/>
          </w:rPr>
          <w:t>PUSCH/PDSCH occasions occurring during Cell DRX/DTX non-active periods</w:t>
        </w:r>
      </w:ins>
      <w:ins w:id="218" w:author="Faris Alfarhan" w:date="2023-04-04T16:12:00Z">
        <w:r>
          <w:rPr>
            <w:lang w:eastAsia="sv-SE"/>
          </w:rPr>
          <w:t xml:space="preserve">. </w:t>
        </w:r>
      </w:ins>
    </w:p>
    <w:p w14:paraId="754190A9" w14:textId="1772678D" w:rsidR="007575EF" w:rsidRDefault="007575EF" w:rsidP="007575EF">
      <w:pPr>
        <w:rPr>
          <w:ins w:id="219" w:author="Faris Alfarhan" w:date="2023-04-04T16:12:00Z"/>
          <w:lang w:eastAsia="sv-SE"/>
        </w:rPr>
      </w:pPr>
      <w:ins w:id="220" w:author="Faris Alfarhan" w:date="2023-04-04T16:12:00Z">
        <w:r>
          <w:rPr>
            <w:lang w:eastAsia="sv-SE"/>
          </w:rPr>
          <w:t xml:space="preserve">The following proposals are made such that they would be treated only if needed, depending on the outcome selected in Proposals 5 and 6: </w:t>
        </w:r>
      </w:ins>
    </w:p>
    <w:p w14:paraId="6F57A2B2" w14:textId="77777777" w:rsidR="007575EF" w:rsidRDefault="007575EF" w:rsidP="007575EF">
      <w:pPr>
        <w:rPr>
          <w:ins w:id="221" w:author="Faris Alfarhan" w:date="2023-04-04T16:12:00Z"/>
          <w:lang w:eastAsia="sv-SE"/>
        </w:rPr>
      </w:pPr>
      <w:ins w:id="222" w:author="Faris Alfarhan" w:date="2023-04-04T16:12:00Z">
        <w:r w:rsidRPr="00AC6F3B">
          <w:rPr>
            <w:b/>
            <w:bCs/>
            <w:lang w:eastAsia="sv-SE"/>
          </w:rPr>
          <w:t xml:space="preserve">Proposal </w:t>
        </w:r>
        <w:r>
          <w:rPr>
            <w:b/>
            <w:bCs/>
            <w:lang w:eastAsia="sv-SE"/>
          </w:rPr>
          <w:t>7</w:t>
        </w:r>
        <w:r w:rsidRPr="00AC6F3B">
          <w:rPr>
            <w:b/>
            <w:bCs/>
            <w:lang w:eastAsia="sv-SE"/>
          </w:rPr>
          <w:t>:</w:t>
        </w:r>
        <w:r>
          <w:rPr>
            <w:lang w:eastAsia="sv-SE"/>
          </w:rPr>
          <w:t xml:space="preserve"> </w:t>
        </w:r>
        <w:r w:rsidRPr="00673819">
          <w:rPr>
            <w:lang w:eastAsia="sv-SE"/>
          </w:rPr>
          <w:t>UE can transmit on PUSCH dynamic grants during Cell DRX non-active periods if scheduling was received by the UE.</w:t>
        </w:r>
        <w:r>
          <w:rPr>
            <w:lang w:eastAsia="sv-SE"/>
          </w:rPr>
          <w:t xml:space="preserve"> (12/23)</w:t>
        </w:r>
      </w:ins>
    </w:p>
    <w:p w14:paraId="100977E2" w14:textId="77777777" w:rsidR="007575EF" w:rsidRDefault="007575EF" w:rsidP="007575EF">
      <w:pPr>
        <w:rPr>
          <w:ins w:id="223" w:author="Faris Alfarhan" w:date="2023-04-04T16:12:00Z"/>
          <w:lang w:eastAsia="sv-SE"/>
        </w:rPr>
      </w:pPr>
      <w:ins w:id="224" w:author="Faris Alfarhan" w:date="2023-04-04T16:12:00Z">
        <w:r w:rsidRPr="00AC6F3B">
          <w:rPr>
            <w:b/>
            <w:bCs/>
            <w:lang w:eastAsia="sv-SE"/>
          </w:rPr>
          <w:t xml:space="preserve">Proposal </w:t>
        </w:r>
        <w:r>
          <w:rPr>
            <w:b/>
            <w:bCs/>
            <w:lang w:eastAsia="sv-SE"/>
          </w:rPr>
          <w:t>8</w:t>
        </w:r>
        <w:r w:rsidRPr="00AC6F3B">
          <w:rPr>
            <w:b/>
            <w:bCs/>
            <w:lang w:eastAsia="sv-SE"/>
          </w:rPr>
          <w:t>:</w:t>
        </w:r>
        <w:r>
          <w:rPr>
            <w:lang w:eastAsia="sv-SE"/>
          </w:rPr>
          <w:t xml:space="preserve"> </w:t>
        </w:r>
        <w:r w:rsidRPr="00802E90">
          <w:rPr>
            <w:lang w:eastAsia="sv-SE"/>
          </w:rPr>
          <w:t xml:space="preserve">UE </w:t>
        </w:r>
        <w:r>
          <w:rPr>
            <w:lang w:eastAsia="sv-SE"/>
          </w:rPr>
          <w:t xml:space="preserve">can </w:t>
        </w:r>
        <w:r w:rsidRPr="00802E90">
          <w:rPr>
            <w:lang w:eastAsia="sv-SE"/>
          </w:rPr>
          <w:t>receive dynamic PDSCH assignments during Cell DTX non-active periods if scheduling was received by the UE.</w:t>
        </w:r>
        <w:r>
          <w:rPr>
            <w:lang w:eastAsia="sv-SE"/>
          </w:rPr>
          <w:t xml:space="preserve"> (11/23)</w:t>
        </w:r>
      </w:ins>
    </w:p>
    <w:p w14:paraId="2512FC7D" w14:textId="7A8288F7" w:rsidR="00283B6B" w:rsidRDefault="007575EF" w:rsidP="00B77975">
      <w:pPr>
        <w:rPr>
          <w:lang w:eastAsia="sv-SE"/>
        </w:rPr>
      </w:pPr>
      <w:ins w:id="225" w:author="Faris Alfarhan" w:date="2023-04-04T16:12:00Z">
        <w:r w:rsidRPr="00AC6F3B">
          <w:rPr>
            <w:b/>
            <w:bCs/>
            <w:lang w:eastAsia="sv-SE"/>
          </w:rPr>
          <w:t xml:space="preserve">Proposal </w:t>
        </w:r>
        <w:r>
          <w:rPr>
            <w:b/>
            <w:bCs/>
            <w:lang w:eastAsia="sv-SE"/>
          </w:rPr>
          <w:t>9</w:t>
        </w:r>
        <w:r w:rsidRPr="00AC6F3B">
          <w:rPr>
            <w:b/>
            <w:bCs/>
            <w:lang w:eastAsia="sv-SE"/>
          </w:rPr>
          <w:t>:</w:t>
        </w:r>
        <w:r>
          <w:rPr>
            <w:lang w:eastAsia="sv-SE"/>
          </w:rPr>
          <w:t xml:space="preserve"> </w:t>
        </w:r>
        <w:r w:rsidRPr="007575EF">
          <w:rPr>
            <w:lang w:eastAsia="sv-SE"/>
          </w:rPr>
          <w:t>It is up to gNB implementation how to avoid the scheduling dynamic assignments with PUSCH/PDSCH occasions occurring during Cell DRX/DTX non-active periods. gNB can postpone the transmission of scheduling PDCCH and PUSCH/PDSCH occasions to a later active period for example. (19/23)</w:t>
        </w:r>
      </w:ins>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CA94651" w14:textId="77777777" w:rsidR="00855374" w:rsidRDefault="00855374" w:rsidP="00855374">
      <w:pPr>
        <w:rPr>
          <w:ins w:id="226" w:author="Faris Alfarhan" w:date="2023-03-30T21:33:00Z"/>
          <w:lang w:eastAsia="sv-SE"/>
        </w:rPr>
      </w:pPr>
      <w:ins w:id="227" w:author="Faris Alfarhan" w:date="2023-03-30T21:33:00Z">
        <w:r>
          <w:rPr>
            <w:lang w:eastAsia="sv-SE"/>
          </w:rPr>
          <w:t>Detailed summary is provided after each question.</w:t>
        </w:r>
      </w:ins>
    </w:p>
    <w:p w14:paraId="7730516B" w14:textId="105496C8" w:rsidR="0099773A" w:rsidDel="00855374" w:rsidRDefault="0099773A" w:rsidP="00855374">
      <w:pPr>
        <w:rPr>
          <w:del w:id="228" w:author="Faris Alfarhan" w:date="2023-03-30T21:33:00Z"/>
          <w:lang w:eastAsia="sv-SE"/>
        </w:rPr>
      </w:pPr>
      <w:del w:id="229" w:author="Faris Alfarhan" w:date="2023-03-30T21:33:00Z">
        <w:r w:rsidDel="00855374">
          <w:rPr>
            <w:lang w:eastAsia="sv-SE"/>
          </w:rPr>
          <w:delText>TBD</w:delText>
        </w:r>
      </w:del>
    </w:p>
    <w:p w14:paraId="6D92182E" w14:textId="77777777" w:rsidR="00F83406" w:rsidRDefault="00F83406" w:rsidP="00F83406">
      <w:pPr>
        <w:rPr>
          <w:ins w:id="230" w:author="Faris Alfarhan" w:date="2023-04-04T11:19:00Z"/>
          <w:lang w:eastAsia="sv-SE"/>
        </w:rPr>
      </w:pPr>
      <w:ins w:id="231" w:author="Faris Alfarhan" w:date="2023-04-04T11:19:00Z">
        <w:r w:rsidRPr="00AC6F3B">
          <w:rPr>
            <w:b/>
            <w:bCs/>
            <w:lang w:eastAsia="sv-SE"/>
          </w:rPr>
          <w:t>Proposal 1:</w:t>
        </w:r>
        <w:r>
          <w:rPr>
            <w:lang w:eastAsia="sv-SE"/>
          </w:rPr>
          <w:t xml:space="preserve"> As baseline, UE drops monitoring SPS occasions during Cell DTX non-active period. gNB is assumed to be not transmitting PDSCH on such SPS occasions during the Cell DTX non-active period. (21/25)</w:t>
        </w:r>
        <w:r>
          <w:rPr>
            <w:lang w:eastAsia="sv-SE"/>
          </w:rPr>
          <w:br/>
        </w:r>
        <w:r>
          <w:rPr>
            <w:lang w:eastAsia="sv-SE"/>
          </w:rPr>
          <w:lastRenderedPageBreak/>
          <w:t>FFS: whether it is possible to configure an exception to this (</w:t>
        </w:r>
        <w:proofErr w:type="gramStart"/>
        <w:r>
          <w:rPr>
            <w:lang w:eastAsia="sv-SE"/>
          </w:rPr>
          <w:t>e.g.</w:t>
        </w:r>
        <w:proofErr w:type="gramEnd"/>
        <w:r>
          <w:rPr>
            <w:lang w:eastAsia="sv-SE"/>
          </w:rPr>
          <w:t xml:space="preserve"> </w:t>
        </w:r>
        <w:r w:rsidRPr="009E2D5B">
          <w:rPr>
            <w:lang w:eastAsia="sv-SE"/>
          </w:rPr>
          <w:t xml:space="preserve">per SPS </w:t>
        </w:r>
        <w:r>
          <w:rPr>
            <w:lang w:eastAsia="sv-SE"/>
          </w:rPr>
          <w:t>or</w:t>
        </w:r>
        <w:r w:rsidRPr="009E2D5B">
          <w:rPr>
            <w:lang w:eastAsia="sv-SE"/>
          </w:rPr>
          <w:t xml:space="preserve"> cell DTX configuration</w:t>
        </w:r>
        <w:r>
          <w:rPr>
            <w:lang w:eastAsia="sv-SE"/>
          </w:rPr>
          <w:t xml:space="preserve">) such that the </w:t>
        </w:r>
        <w:r w:rsidRPr="000325FE">
          <w:rPr>
            <w:lang w:eastAsia="sv-SE"/>
          </w:rPr>
          <w:t>UE monitors SPS occasions during Cell DTX non-active period</w:t>
        </w:r>
        <w:r>
          <w:rPr>
            <w:lang w:eastAsia="sv-SE"/>
          </w:rPr>
          <w:t xml:space="preserve"> </w:t>
        </w:r>
        <w:r w:rsidRPr="0013049C">
          <w:rPr>
            <w:lang w:eastAsia="sv-SE"/>
          </w:rPr>
          <w:t>to support low latency traffic</w:t>
        </w:r>
        <w:r>
          <w:rPr>
            <w:lang w:eastAsia="sv-SE"/>
          </w:rPr>
          <w:t>. (14/25)</w:t>
        </w:r>
      </w:ins>
    </w:p>
    <w:p w14:paraId="18B68B75" w14:textId="77777777" w:rsidR="00F83406" w:rsidRDefault="00F83406" w:rsidP="00F83406">
      <w:pPr>
        <w:rPr>
          <w:ins w:id="232" w:author="Faris Alfarhan" w:date="2023-04-04T11:19:00Z"/>
          <w:lang w:eastAsia="sv-SE"/>
        </w:rPr>
      </w:pPr>
      <w:ins w:id="233" w:author="Faris Alfarhan" w:date="2023-04-04T11:19:00Z">
        <w:r w:rsidRPr="00AC6F3B">
          <w:rPr>
            <w:b/>
            <w:bCs/>
            <w:lang w:eastAsia="sv-SE"/>
          </w:rPr>
          <w:t xml:space="preserve">Proposal </w:t>
        </w:r>
        <w:r>
          <w:rPr>
            <w:b/>
            <w:bCs/>
            <w:lang w:eastAsia="sv-SE"/>
          </w:rPr>
          <w:t>2</w:t>
        </w:r>
        <w:r w:rsidRPr="00AC6F3B">
          <w:rPr>
            <w:b/>
            <w:bCs/>
            <w:lang w:eastAsia="sv-SE"/>
          </w:rPr>
          <w:t>:</w:t>
        </w:r>
        <w:r>
          <w:rPr>
            <w:lang w:eastAsia="sv-SE"/>
          </w:rPr>
          <w:t xml:space="preserve"> As baseline,</w:t>
        </w:r>
        <w:r w:rsidRPr="000841BE">
          <w:t xml:space="preserve"> </w:t>
        </w:r>
        <w:r w:rsidRPr="000841BE">
          <w:rPr>
            <w:lang w:eastAsia="sv-SE"/>
          </w:rPr>
          <w:t>UE does not transmit on CG occasions overlapping with Cell DRX non-active periods</w:t>
        </w:r>
        <w:r>
          <w:rPr>
            <w:lang w:eastAsia="sv-SE"/>
          </w:rPr>
          <w:t>. (21/25) FFS: whether it is possible to configure an exception to this (</w:t>
        </w:r>
        <w:proofErr w:type="gramStart"/>
        <w:r>
          <w:rPr>
            <w:lang w:eastAsia="sv-SE"/>
          </w:rPr>
          <w:t>e.g.</w:t>
        </w:r>
        <w:proofErr w:type="gramEnd"/>
        <w:r>
          <w:rPr>
            <w:lang w:eastAsia="sv-SE"/>
          </w:rPr>
          <w:t xml:space="preserve"> </w:t>
        </w:r>
        <w:r w:rsidRPr="009E2D5B">
          <w:rPr>
            <w:lang w:eastAsia="sv-SE"/>
          </w:rPr>
          <w:t xml:space="preserve">per </w:t>
        </w:r>
        <w:r>
          <w:rPr>
            <w:lang w:eastAsia="sv-SE"/>
          </w:rPr>
          <w:t>CG</w:t>
        </w:r>
        <w:r w:rsidRPr="009E2D5B">
          <w:rPr>
            <w:lang w:eastAsia="sv-SE"/>
          </w:rPr>
          <w:t xml:space="preserve"> </w:t>
        </w:r>
        <w:r>
          <w:rPr>
            <w:lang w:eastAsia="sv-SE"/>
          </w:rPr>
          <w:t>or</w:t>
        </w:r>
        <w:r w:rsidRPr="009E2D5B">
          <w:rPr>
            <w:lang w:eastAsia="sv-SE"/>
          </w:rPr>
          <w:t xml:space="preserve"> </w:t>
        </w:r>
        <w:r>
          <w:rPr>
            <w:lang w:eastAsia="sv-SE"/>
          </w:rPr>
          <w:t>C</w:t>
        </w:r>
        <w:r w:rsidRPr="009E2D5B">
          <w:rPr>
            <w:lang w:eastAsia="sv-SE"/>
          </w:rPr>
          <w:t>ell D</w:t>
        </w:r>
        <w:r>
          <w:rPr>
            <w:lang w:eastAsia="sv-SE"/>
          </w:rPr>
          <w:t>R</w:t>
        </w:r>
        <w:r w:rsidRPr="009E2D5B">
          <w:rPr>
            <w:lang w:eastAsia="sv-SE"/>
          </w:rPr>
          <w:t>X configuration</w:t>
        </w:r>
        <w:r>
          <w:rPr>
            <w:lang w:eastAsia="sv-SE"/>
          </w:rPr>
          <w:t xml:space="preserve">) such that the </w:t>
        </w:r>
        <w:r w:rsidRPr="000841BE">
          <w:rPr>
            <w:lang w:eastAsia="sv-SE"/>
          </w:rPr>
          <w:t>UE can transmit on CG occasions overlapping with Cell DRX non-active periods</w:t>
        </w:r>
        <w:r>
          <w:rPr>
            <w:lang w:eastAsia="sv-SE"/>
          </w:rPr>
          <w:t xml:space="preserve"> </w:t>
        </w:r>
        <w:r w:rsidRPr="0013049C">
          <w:rPr>
            <w:lang w:eastAsia="sv-SE"/>
          </w:rPr>
          <w:t>to support low latency traffic</w:t>
        </w:r>
        <w:r w:rsidRPr="000841BE">
          <w:rPr>
            <w:lang w:eastAsia="sv-SE"/>
          </w:rPr>
          <w:t>.</w:t>
        </w:r>
        <w:r>
          <w:rPr>
            <w:lang w:eastAsia="sv-SE"/>
          </w:rPr>
          <w:t xml:space="preserve"> (13/25)</w:t>
        </w:r>
      </w:ins>
    </w:p>
    <w:p w14:paraId="2E10CCF7" w14:textId="77777777" w:rsidR="00F83406" w:rsidRDefault="00F83406" w:rsidP="00F83406">
      <w:pPr>
        <w:rPr>
          <w:ins w:id="234" w:author="Faris Alfarhan" w:date="2023-04-04T11:19:00Z"/>
          <w:lang w:eastAsia="sv-SE"/>
        </w:rPr>
      </w:pPr>
      <w:ins w:id="235" w:author="Faris Alfarhan" w:date="2023-04-04T11:19:00Z">
        <w:r w:rsidRPr="00AC6F3B">
          <w:rPr>
            <w:b/>
            <w:bCs/>
            <w:lang w:eastAsia="sv-SE"/>
          </w:rPr>
          <w:t xml:space="preserve">Proposal </w:t>
        </w:r>
        <w:r>
          <w:rPr>
            <w:b/>
            <w:bCs/>
            <w:lang w:eastAsia="sv-SE"/>
          </w:rPr>
          <w:t>3</w:t>
        </w:r>
        <w:r w:rsidRPr="00AC6F3B">
          <w:rPr>
            <w:b/>
            <w:bCs/>
            <w:lang w:eastAsia="sv-SE"/>
          </w:rPr>
          <w:t>:</w:t>
        </w:r>
        <w:r>
          <w:rPr>
            <w:lang w:eastAsia="sv-SE"/>
          </w:rPr>
          <w:t xml:space="preserve"> As baseline,</w:t>
        </w:r>
        <w:r w:rsidRPr="000841BE">
          <w:t xml:space="preserve"> </w:t>
        </w:r>
        <w:r w:rsidRPr="00DF105D">
          <w:rPr>
            <w:lang w:eastAsia="sv-SE"/>
          </w:rPr>
          <w:t xml:space="preserve">UE does not transmit SR occasions overlapping with Cell DRX non-active periods, </w:t>
        </w:r>
        <w:proofErr w:type="gramStart"/>
        <w:r w:rsidRPr="00DF105D">
          <w:rPr>
            <w:lang w:eastAsia="sv-SE"/>
          </w:rPr>
          <w:t>e.g.</w:t>
        </w:r>
        <w:proofErr w:type="gramEnd"/>
        <w:r w:rsidRPr="00DF105D">
          <w:rPr>
            <w:lang w:eastAsia="sv-SE"/>
          </w:rPr>
          <w:t xml:space="preserve"> SR transmissions are dropped during the non-active period</w:t>
        </w:r>
        <w:r>
          <w:rPr>
            <w:lang w:eastAsia="sv-SE"/>
          </w:rPr>
          <w:t xml:space="preserve"> (18/25). FFS: whether it is possible to configure t</w:t>
        </w:r>
        <w:r w:rsidRPr="00DF105D">
          <w:rPr>
            <w:lang w:eastAsia="sv-SE"/>
          </w:rPr>
          <w:t>he UE per SR configuration with whether SR can be transmitted during Cell DRX non-active period</w:t>
        </w:r>
        <w:r>
          <w:rPr>
            <w:lang w:eastAsia="sv-SE"/>
          </w:rPr>
          <w:t xml:space="preserve"> </w:t>
        </w:r>
        <w:r w:rsidRPr="0013049C">
          <w:rPr>
            <w:lang w:eastAsia="sv-SE"/>
          </w:rPr>
          <w:t>to support low latency traffic</w:t>
        </w:r>
        <w:r w:rsidRPr="00DF105D">
          <w:rPr>
            <w:lang w:eastAsia="sv-SE"/>
          </w:rPr>
          <w:t>.</w:t>
        </w:r>
        <w:r>
          <w:rPr>
            <w:lang w:eastAsia="sv-SE"/>
          </w:rPr>
          <w:t xml:space="preserve"> (11/25)</w:t>
        </w:r>
      </w:ins>
    </w:p>
    <w:p w14:paraId="5593E1D1" w14:textId="77777777" w:rsidR="00F83406" w:rsidRDefault="00F83406" w:rsidP="00F83406">
      <w:pPr>
        <w:rPr>
          <w:ins w:id="236" w:author="Faris Alfarhan" w:date="2023-04-04T11:19:00Z"/>
          <w:lang w:eastAsia="sv-SE"/>
        </w:rPr>
      </w:pPr>
      <w:ins w:id="237" w:author="Faris Alfarhan" w:date="2023-04-04T11:19:00Z">
        <w:r w:rsidRPr="00AC6F3B">
          <w:rPr>
            <w:b/>
            <w:bCs/>
            <w:lang w:eastAsia="sv-SE"/>
          </w:rPr>
          <w:t xml:space="preserve">Proposal </w:t>
        </w:r>
        <w:r>
          <w:rPr>
            <w:b/>
            <w:bCs/>
            <w:lang w:eastAsia="sv-SE"/>
          </w:rPr>
          <w:t>4</w:t>
        </w:r>
        <w:r w:rsidRPr="00AC6F3B">
          <w:rPr>
            <w:b/>
            <w:bCs/>
            <w:lang w:eastAsia="sv-SE"/>
          </w:rPr>
          <w:t>:</w:t>
        </w:r>
        <w:r>
          <w:rPr>
            <w:lang w:eastAsia="sv-SE"/>
          </w:rPr>
          <w:t xml:space="preserve"> If SR is not to be transmitted on an PUCCH occasion during Cell DRX non-active time, the UE keep the SR pending, i.e., the UE delays the SR transmission till the Cell DRX active period </w:t>
        </w:r>
        <w:r w:rsidRPr="008E229C">
          <w:rPr>
            <w:lang w:eastAsia="sv-SE"/>
          </w:rPr>
          <w:t>without triggering RACH</w:t>
        </w:r>
        <w:r>
          <w:rPr>
            <w:lang w:eastAsia="sv-SE"/>
          </w:rPr>
          <w:t>. (22/25)</w:t>
        </w:r>
      </w:ins>
    </w:p>
    <w:p w14:paraId="254AF0B6" w14:textId="77777777" w:rsidR="00F83406" w:rsidRDefault="00F83406" w:rsidP="00F83406">
      <w:pPr>
        <w:rPr>
          <w:ins w:id="238" w:author="Faris Alfarhan" w:date="2023-04-04T11:19:00Z"/>
          <w:lang w:eastAsia="sv-SE"/>
        </w:rPr>
      </w:pPr>
      <w:ins w:id="239" w:author="Faris Alfarhan" w:date="2023-04-04T11:19:00Z">
        <w:r w:rsidRPr="00AC6F3B">
          <w:rPr>
            <w:b/>
            <w:bCs/>
            <w:lang w:eastAsia="sv-SE"/>
          </w:rPr>
          <w:t xml:space="preserve">Proposal </w:t>
        </w:r>
        <w:r>
          <w:rPr>
            <w:b/>
            <w:bCs/>
            <w:lang w:eastAsia="sv-SE"/>
          </w:rPr>
          <w:t>5a</w:t>
        </w:r>
        <w:r w:rsidRPr="00AC6F3B">
          <w:rPr>
            <w:b/>
            <w:bCs/>
            <w:lang w:eastAsia="sv-SE"/>
          </w:rPr>
          <w:t>:</w:t>
        </w:r>
        <w:r>
          <w:rPr>
            <w:lang w:eastAsia="sv-SE"/>
          </w:rPr>
          <w:t xml:space="preserve"> </w:t>
        </w:r>
        <w:r w:rsidRPr="005230DA">
          <w:rPr>
            <w:lang w:eastAsia="sv-SE"/>
          </w:rPr>
          <w:t xml:space="preserve">UE doesn’t monitor PDCCH for dynamic grants/assignments </w:t>
        </w:r>
        <w:r w:rsidRPr="00460C78">
          <w:rPr>
            <w:lang w:eastAsia="sv-SE"/>
          </w:rPr>
          <w:t xml:space="preserve">for new transmissions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(21/25)</w:t>
        </w:r>
      </w:ins>
    </w:p>
    <w:p w14:paraId="47012B2B" w14:textId="77777777" w:rsidR="00F83406" w:rsidRDefault="00F83406" w:rsidP="00F83406">
      <w:pPr>
        <w:rPr>
          <w:ins w:id="240" w:author="Faris Alfarhan" w:date="2023-04-04T11:19:00Z"/>
          <w:lang w:eastAsia="sv-SE"/>
        </w:rPr>
      </w:pPr>
      <w:ins w:id="241" w:author="Faris Alfarhan" w:date="2023-04-04T11:19:00Z">
        <w:r w:rsidRPr="00AC6F3B">
          <w:rPr>
            <w:b/>
            <w:bCs/>
            <w:lang w:eastAsia="sv-SE"/>
          </w:rPr>
          <w:t xml:space="preserve">Proposal </w:t>
        </w:r>
        <w:r>
          <w:rPr>
            <w:b/>
            <w:bCs/>
            <w:lang w:eastAsia="sv-SE"/>
          </w:rPr>
          <w:t>5b</w:t>
        </w:r>
        <w:r w:rsidRPr="00AC6F3B">
          <w:rPr>
            <w:b/>
            <w:bCs/>
            <w:lang w:eastAsia="sv-SE"/>
          </w:rPr>
          <w:t>:</w:t>
        </w:r>
        <w:r>
          <w:rPr>
            <w:lang w:eastAsia="sv-SE"/>
          </w:rPr>
          <w:t xml:space="preserve"> The understanding for the </w:t>
        </w:r>
        <w:r w:rsidRPr="00C14AE4">
          <w:rPr>
            <w:lang w:eastAsia="sv-SE"/>
          </w:rPr>
          <w:t xml:space="preserve">gNB scheduling behaviour </w:t>
        </w:r>
        <w:r w:rsidRPr="00460C78">
          <w:rPr>
            <w:lang w:eastAsia="sv-SE"/>
          </w:rPr>
          <w:t xml:space="preserve">for new transmissions </w:t>
        </w:r>
        <w:r w:rsidRPr="00C14AE4">
          <w:rPr>
            <w:lang w:eastAsia="sv-SE"/>
          </w:rPr>
          <w:t>during Cell DTX non-active period</w:t>
        </w:r>
        <w:r>
          <w:rPr>
            <w:lang w:eastAsia="sv-SE"/>
          </w:rPr>
          <w:t xml:space="preserve"> is that the </w:t>
        </w:r>
        <w:r w:rsidRPr="00C14AE4">
          <w:rPr>
            <w:lang w:eastAsia="sv-SE"/>
          </w:rPr>
          <w:t>gNB does not schedule UE-specific dynamic grants/assignments, even if the UE is in C-DRX Active Time</w:t>
        </w:r>
        <w:r>
          <w:rPr>
            <w:lang w:eastAsia="sv-SE"/>
          </w:rPr>
          <w:t xml:space="preserve"> (22/25)</w:t>
        </w:r>
      </w:ins>
    </w:p>
    <w:p w14:paraId="12E1DB2E" w14:textId="77777777" w:rsidR="00F83406" w:rsidRDefault="00F83406" w:rsidP="00F83406">
      <w:pPr>
        <w:rPr>
          <w:ins w:id="242" w:author="Faris Alfarhan" w:date="2023-04-04T11:19:00Z"/>
          <w:lang w:eastAsia="sv-SE"/>
        </w:rPr>
      </w:pPr>
      <w:ins w:id="243" w:author="Faris Alfarhan" w:date="2023-04-04T11:19:00Z">
        <w:r w:rsidRPr="00AC6F3B">
          <w:rPr>
            <w:b/>
            <w:bCs/>
            <w:lang w:eastAsia="sv-SE"/>
          </w:rPr>
          <w:t xml:space="preserve">Proposal </w:t>
        </w:r>
        <w:r>
          <w:rPr>
            <w:b/>
            <w:bCs/>
            <w:lang w:eastAsia="sv-SE"/>
          </w:rPr>
          <w:t>6a</w:t>
        </w:r>
        <w:r w:rsidRPr="00AC6F3B">
          <w:rPr>
            <w:b/>
            <w:bCs/>
            <w:lang w:eastAsia="sv-SE"/>
          </w:rPr>
          <w:t>:</w:t>
        </w:r>
        <w:r>
          <w:rPr>
            <w:lang w:eastAsia="sv-SE"/>
          </w:rPr>
          <w:t xml:space="preserve"> RAN2 to discuss the following options for </w:t>
        </w:r>
        <w:r w:rsidRPr="00EA6343">
          <w:rPr>
            <w:lang w:eastAsia="sv-SE"/>
          </w:rPr>
          <w:t xml:space="preserve">UE behaviour for PDCCH monitoring for dynamic </w:t>
        </w:r>
        <w:r>
          <w:rPr>
            <w:lang w:eastAsia="sv-SE"/>
          </w:rPr>
          <w:t>r</w:t>
        </w:r>
        <w:r w:rsidRPr="00EA6343">
          <w:rPr>
            <w:lang w:eastAsia="sv-SE"/>
          </w:rPr>
          <w:t>etransmissions during cell DTX non-active period</w:t>
        </w:r>
        <w:r>
          <w:rPr>
            <w:lang w:eastAsia="sv-SE"/>
          </w:rPr>
          <w:t>:</w:t>
        </w:r>
      </w:ins>
    </w:p>
    <w:p w14:paraId="7DA21CEB" w14:textId="77777777" w:rsidR="00F83406" w:rsidRDefault="00F83406" w:rsidP="00F83406">
      <w:pPr>
        <w:pStyle w:val="ListParagraph"/>
        <w:numPr>
          <w:ilvl w:val="0"/>
          <w:numId w:val="41"/>
        </w:numPr>
        <w:rPr>
          <w:ins w:id="244" w:author="Faris Alfarhan" w:date="2023-04-04T11:19:00Z"/>
          <w:lang w:eastAsia="sv-SE"/>
        </w:rPr>
      </w:pPr>
      <w:ins w:id="245" w:author="Faris Alfarhan" w:date="2023-04-04T11:19:00Z">
        <w:r w:rsidRPr="005230DA">
          <w:rPr>
            <w:lang w:eastAsia="sv-SE"/>
          </w:rPr>
          <w:t xml:space="preserve">UE doesn’t monitor PDCCH for dynamic grants/assignments </w:t>
        </w:r>
        <w:r w:rsidRPr="00460C78">
          <w:rPr>
            <w:lang w:eastAsia="sv-SE"/>
          </w:rPr>
          <w:t xml:space="preserve">for dynamic </w:t>
        </w:r>
        <w:r>
          <w:rPr>
            <w:lang w:eastAsia="sv-SE"/>
          </w:rPr>
          <w:t>retransmissions</w:t>
        </w:r>
        <w:r w:rsidRPr="00460C78">
          <w:rPr>
            <w:lang w:eastAsia="sv-SE"/>
          </w:rPr>
          <w:t xml:space="preserve">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(14/24)</w:t>
        </w:r>
      </w:ins>
    </w:p>
    <w:p w14:paraId="4F3C5FD4" w14:textId="77777777" w:rsidR="00F83406" w:rsidRDefault="00F83406" w:rsidP="00F83406">
      <w:pPr>
        <w:pStyle w:val="ListParagraph"/>
        <w:numPr>
          <w:ilvl w:val="0"/>
          <w:numId w:val="41"/>
        </w:numPr>
        <w:rPr>
          <w:ins w:id="246" w:author="Faris Alfarhan" w:date="2023-04-04T11:19:00Z"/>
          <w:lang w:eastAsia="sv-SE"/>
        </w:rPr>
      </w:pPr>
      <w:ins w:id="247" w:author="Faris Alfarhan" w:date="2023-04-04T11:19:00Z">
        <w:r w:rsidRPr="00C07238">
          <w:rPr>
            <w:lang w:eastAsia="sv-SE"/>
          </w:rPr>
          <w:t>UE monitor PDCCH for dynamic grants/assignments</w:t>
        </w:r>
        <w:r>
          <w:rPr>
            <w:lang w:eastAsia="sv-SE"/>
          </w:rPr>
          <w:t xml:space="preserve"> </w:t>
        </w:r>
        <w:r w:rsidRPr="00460C78">
          <w:rPr>
            <w:lang w:eastAsia="sv-SE"/>
          </w:rPr>
          <w:t xml:space="preserve">for </w:t>
        </w:r>
        <w:r>
          <w:rPr>
            <w:lang w:eastAsia="sv-SE"/>
          </w:rPr>
          <w:t>retransmissions</w:t>
        </w:r>
        <w:r w:rsidRPr="00C07238">
          <w:rPr>
            <w:lang w:eastAsia="sv-SE"/>
          </w:rPr>
          <w:t xml:space="preserve"> during the UE’s C-DRX Active time per legacy behaviour, even during the Cell DTX non-active period.</w:t>
        </w:r>
        <w:r>
          <w:rPr>
            <w:lang w:eastAsia="sv-SE"/>
          </w:rPr>
          <w:t xml:space="preserve"> (7/24)</w:t>
        </w:r>
      </w:ins>
    </w:p>
    <w:p w14:paraId="5A35169D" w14:textId="77777777" w:rsidR="00F83406" w:rsidRDefault="00F83406" w:rsidP="00F83406">
      <w:pPr>
        <w:pStyle w:val="ListParagraph"/>
        <w:numPr>
          <w:ilvl w:val="0"/>
          <w:numId w:val="41"/>
        </w:numPr>
        <w:rPr>
          <w:ins w:id="248" w:author="Faris Alfarhan" w:date="2023-04-04T11:19:00Z"/>
          <w:lang w:eastAsia="sv-SE"/>
        </w:rPr>
      </w:pPr>
      <w:ins w:id="249" w:author="Faris Alfarhan" w:date="2023-04-04T11:19:00Z">
        <w:r>
          <w:rPr>
            <w:lang w:eastAsia="sv-SE"/>
          </w:rPr>
          <w:t>Option 1 f</w:t>
        </w:r>
        <w:r w:rsidRPr="00BC040B">
          <w:rPr>
            <w:lang w:eastAsia="sv-SE"/>
          </w:rPr>
          <w:t>or retransmission of dynamic</w:t>
        </w:r>
        <w:r>
          <w:rPr>
            <w:lang w:eastAsia="sv-SE"/>
          </w:rPr>
          <w:t>ally</w:t>
        </w:r>
        <w:r w:rsidRPr="00BC040B">
          <w:rPr>
            <w:lang w:eastAsia="sv-SE"/>
          </w:rPr>
          <w:t xml:space="preserve"> schedul</w:t>
        </w:r>
        <w:r>
          <w:rPr>
            <w:lang w:eastAsia="sv-SE"/>
          </w:rPr>
          <w:t xml:space="preserve">ed TBs, FFS </w:t>
        </w:r>
        <w:r w:rsidRPr="000027A1">
          <w:rPr>
            <w:lang w:eastAsia="sv-SE"/>
          </w:rPr>
          <w:t>for retransmission of CG or SPS</w:t>
        </w:r>
        <w:r>
          <w:rPr>
            <w:lang w:eastAsia="sv-SE"/>
          </w:rPr>
          <w:t xml:space="preserve"> (2/24)</w:t>
        </w:r>
      </w:ins>
    </w:p>
    <w:p w14:paraId="41B173A1" w14:textId="77777777" w:rsidR="00F83406" w:rsidRDefault="00F83406" w:rsidP="00F83406">
      <w:pPr>
        <w:rPr>
          <w:ins w:id="250" w:author="Faris Alfarhan" w:date="2023-04-04T11:19:00Z"/>
          <w:lang w:eastAsia="sv-SE"/>
        </w:rPr>
      </w:pPr>
      <w:ins w:id="251" w:author="Faris Alfarhan" w:date="2023-04-04T11:19:00Z">
        <w:r w:rsidRPr="00AC6F3B">
          <w:rPr>
            <w:b/>
            <w:bCs/>
            <w:lang w:eastAsia="sv-SE"/>
          </w:rPr>
          <w:t xml:space="preserve">Proposal </w:t>
        </w:r>
        <w:r>
          <w:rPr>
            <w:b/>
            <w:bCs/>
            <w:lang w:eastAsia="sv-SE"/>
          </w:rPr>
          <w:t>6b</w:t>
        </w:r>
        <w:r w:rsidRPr="00AC6F3B">
          <w:rPr>
            <w:b/>
            <w:bCs/>
            <w:lang w:eastAsia="sv-SE"/>
          </w:rPr>
          <w:t>:</w:t>
        </w:r>
        <w:r>
          <w:rPr>
            <w:lang w:eastAsia="sv-SE"/>
          </w:rPr>
          <w:t xml:space="preserve"> </w:t>
        </w:r>
        <w:r w:rsidRPr="00D43C61">
          <w:rPr>
            <w:lang w:eastAsia="sv-SE"/>
          </w:rPr>
          <w:t xml:space="preserve">RAN2 to discuss the following options for </w:t>
        </w:r>
        <w:r>
          <w:rPr>
            <w:lang w:eastAsia="sv-SE"/>
          </w:rPr>
          <w:t>t</w:t>
        </w:r>
        <w:r w:rsidRPr="00D43C61">
          <w:rPr>
            <w:lang w:eastAsia="sv-SE"/>
          </w:rPr>
          <w:t>he understanding for the gNB scheduling behaviour for dynamic retransmissions during Cell DTX non-active period:</w:t>
        </w:r>
      </w:ins>
    </w:p>
    <w:p w14:paraId="4FADC539" w14:textId="77777777" w:rsidR="00F83406" w:rsidRDefault="00F83406" w:rsidP="00F83406">
      <w:pPr>
        <w:pStyle w:val="ListParagraph"/>
        <w:numPr>
          <w:ilvl w:val="0"/>
          <w:numId w:val="42"/>
        </w:numPr>
        <w:rPr>
          <w:ins w:id="252" w:author="Faris Alfarhan" w:date="2023-04-04T11:19:00Z"/>
          <w:lang w:eastAsia="sv-SE"/>
        </w:rPr>
      </w:pPr>
      <w:ins w:id="253" w:author="Faris Alfarhan" w:date="2023-04-04T11:19:00Z">
        <w:r w:rsidRPr="00C14AE4">
          <w:rPr>
            <w:lang w:eastAsia="sv-SE"/>
          </w:rPr>
          <w:t xml:space="preserve">gNB does not schedule UE-specific dynamic grants/assignments </w:t>
        </w:r>
        <w:r>
          <w:rPr>
            <w:lang w:eastAsia="sv-SE"/>
          </w:rPr>
          <w:t xml:space="preserve">for retransmissions </w:t>
        </w:r>
        <w:r w:rsidRPr="00C14AE4">
          <w:rPr>
            <w:lang w:eastAsia="sv-SE"/>
          </w:rPr>
          <w:t>during cell DTX non-active periods, even if the UE is in C-DRX Active Time</w:t>
        </w:r>
        <w:r>
          <w:rPr>
            <w:lang w:eastAsia="sv-SE"/>
          </w:rPr>
          <w:t xml:space="preserve"> (14/24)</w:t>
        </w:r>
      </w:ins>
    </w:p>
    <w:p w14:paraId="5873FE76" w14:textId="77777777" w:rsidR="00F83406" w:rsidRDefault="00F83406" w:rsidP="00F83406">
      <w:pPr>
        <w:pStyle w:val="ListParagraph"/>
        <w:numPr>
          <w:ilvl w:val="0"/>
          <w:numId w:val="42"/>
        </w:numPr>
        <w:rPr>
          <w:ins w:id="254" w:author="Faris Alfarhan" w:date="2023-04-04T11:19:00Z"/>
          <w:lang w:eastAsia="sv-SE"/>
        </w:rPr>
      </w:pPr>
      <w:ins w:id="255" w:author="Faris Alfarhan" w:date="2023-04-04T11:19:00Z">
        <w:r w:rsidRPr="00DD4532">
          <w:rPr>
            <w:lang w:eastAsia="sv-SE"/>
          </w:rPr>
          <w:t xml:space="preserve">gNB can schedule UE-specific dynamic grants/assignments </w:t>
        </w:r>
        <w:r>
          <w:rPr>
            <w:lang w:eastAsia="sv-SE"/>
          </w:rPr>
          <w:t xml:space="preserve">for retransmissions </w:t>
        </w:r>
        <w:r w:rsidRPr="00DD4532">
          <w:rPr>
            <w:lang w:eastAsia="sv-SE"/>
          </w:rPr>
          <w:t>during cell DTX non-active periods, but not outside of the UE’s C-DRX Active time</w:t>
        </w:r>
        <w:r w:rsidRPr="00C07238">
          <w:rPr>
            <w:lang w:eastAsia="sv-SE"/>
          </w:rPr>
          <w:t>.</w:t>
        </w:r>
        <w:r>
          <w:rPr>
            <w:lang w:eastAsia="sv-SE"/>
          </w:rPr>
          <w:t xml:space="preserve"> (7/24)</w:t>
        </w:r>
      </w:ins>
    </w:p>
    <w:p w14:paraId="74F5DE23" w14:textId="4FA09DE4" w:rsidR="00F83406" w:rsidRDefault="00F83406" w:rsidP="00F83406">
      <w:pPr>
        <w:pStyle w:val="ListParagraph"/>
        <w:numPr>
          <w:ilvl w:val="0"/>
          <w:numId w:val="42"/>
        </w:numPr>
        <w:rPr>
          <w:ins w:id="256" w:author="Faris Alfarhan" w:date="2023-04-04T11:19:00Z"/>
          <w:lang w:eastAsia="sv-SE"/>
        </w:rPr>
      </w:pPr>
      <w:ins w:id="257" w:author="Faris Alfarhan" w:date="2023-04-04T11:19:00Z">
        <w:r>
          <w:rPr>
            <w:lang w:eastAsia="sv-SE"/>
          </w:rPr>
          <w:t>Option 1 f</w:t>
        </w:r>
        <w:r w:rsidRPr="00BC040B">
          <w:rPr>
            <w:lang w:eastAsia="sv-SE"/>
          </w:rPr>
          <w:t>or retransmission of dynamic scheduling</w:t>
        </w:r>
        <w:r>
          <w:rPr>
            <w:lang w:eastAsia="sv-SE"/>
          </w:rPr>
          <w:t xml:space="preserve">, FFS </w:t>
        </w:r>
        <w:r w:rsidRPr="000027A1">
          <w:rPr>
            <w:lang w:eastAsia="sv-SE"/>
          </w:rPr>
          <w:t>for retransmission of CG or SPS</w:t>
        </w:r>
        <w:r>
          <w:rPr>
            <w:lang w:eastAsia="sv-SE"/>
          </w:rPr>
          <w:t xml:space="preserve"> (2/23)</w:t>
        </w:r>
      </w:ins>
    </w:p>
    <w:p w14:paraId="768F4E89" w14:textId="6CB7F1C0" w:rsidR="002D6161" w:rsidRDefault="002D6161" w:rsidP="002D6161">
      <w:pPr>
        <w:rPr>
          <w:ins w:id="258" w:author="Faris Alfarhan" w:date="2023-04-04T16:13:00Z"/>
          <w:lang w:eastAsia="sv-SE"/>
        </w:rPr>
      </w:pPr>
      <w:ins w:id="259" w:author="Faris Alfarhan" w:date="2023-04-04T16:13:00Z">
        <w:r>
          <w:rPr>
            <w:lang w:eastAsia="sv-SE"/>
          </w:rPr>
          <w:t xml:space="preserve">The following proposals are made such that they would be treated only if needed, depending on the outcome selected in Proposals 5 and 6: </w:t>
        </w:r>
      </w:ins>
    </w:p>
    <w:p w14:paraId="72C4E65C" w14:textId="77777777" w:rsidR="002D6161" w:rsidRDefault="002D6161" w:rsidP="002D6161">
      <w:pPr>
        <w:rPr>
          <w:ins w:id="260" w:author="Faris Alfarhan" w:date="2023-04-04T16:13:00Z"/>
          <w:lang w:eastAsia="sv-SE"/>
        </w:rPr>
      </w:pPr>
      <w:ins w:id="261" w:author="Faris Alfarhan" w:date="2023-04-04T16:13:00Z">
        <w:r w:rsidRPr="00AC6F3B">
          <w:rPr>
            <w:b/>
            <w:bCs/>
            <w:lang w:eastAsia="sv-SE"/>
          </w:rPr>
          <w:t xml:space="preserve">Proposal </w:t>
        </w:r>
        <w:r>
          <w:rPr>
            <w:b/>
            <w:bCs/>
            <w:lang w:eastAsia="sv-SE"/>
          </w:rPr>
          <w:t>7</w:t>
        </w:r>
        <w:r w:rsidRPr="00AC6F3B">
          <w:rPr>
            <w:b/>
            <w:bCs/>
            <w:lang w:eastAsia="sv-SE"/>
          </w:rPr>
          <w:t>:</w:t>
        </w:r>
        <w:r>
          <w:rPr>
            <w:lang w:eastAsia="sv-SE"/>
          </w:rPr>
          <w:t xml:space="preserve"> </w:t>
        </w:r>
        <w:r w:rsidRPr="00673819">
          <w:rPr>
            <w:lang w:eastAsia="sv-SE"/>
          </w:rPr>
          <w:t>UE can transmit on PUSCH dynamic grants during Cell DRX non-active periods if scheduling was received by the UE.</w:t>
        </w:r>
        <w:r>
          <w:rPr>
            <w:lang w:eastAsia="sv-SE"/>
          </w:rPr>
          <w:t xml:space="preserve"> (12/23)</w:t>
        </w:r>
      </w:ins>
    </w:p>
    <w:p w14:paraId="06C65CB9" w14:textId="77777777" w:rsidR="002D6161" w:rsidRDefault="002D6161" w:rsidP="002D6161">
      <w:pPr>
        <w:rPr>
          <w:ins w:id="262" w:author="Faris Alfarhan" w:date="2023-04-04T16:13:00Z"/>
          <w:lang w:eastAsia="sv-SE"/>
        </w:rPr>
      </w:pPr>
      <w:ins w:id="263" w:author="Faris Alfarhan" w:date="2023-04-04T16:13:00Z">
        <w:r w:rsidRPr="00AC6F3B">
          <w:rPr>
            <w:b/>
            <w:bCs/>
            <w:lang w:eastAsia="sv-SE"/>
          </w:rPr>
          <w:t xml:space="preserve">Proposal </w:t>
        </w:r>
        <w:r>
          <w:rPr>
            <w:b/>
            <w:bCs/>
            <w:lang w:eastAsia="sv-SE"/>
          </w:rPr>
          <w:t>8</w:t>
        </w:r>
        <w:r w:rsidRPr="00AC6F3B">
          <w:rPr>
            <w:b/>
            <w:bCs/>
            <w:lang w:eastAsia="sv-SE"/>
          </w:rPr>
          <w:t>:</w:t>
        </w:r>
        <w:r>
          <w:rPr>
            <w:lang w:eastAsia="sv-SE"/>
          </w:rPr>
          <w:t xml:space="preserve"> </w:t>
        </w:r>
        <w:r w:rsidRPr="00802E90">
          <w:rPr>
            <w:lang w:eastAsia="sv-SE"/>
          </w:rPr>
          <w:t xml:space="preserve">UE </w:t>
        </w:r>
        <w:r>
          <w:rPr>
            <w:lang w:eastAsia="sv-SE"/>
          </w:rPr>
          <w:t xml:space="preserve">can </w:t>
        </w:r>
        <w:r w:rsidRPr="00802E90">
          <w:rPr>
            <w:lang w:eastAsia="sv-SE"/>
          </w:rPr>
          <w:t>receive dynamic PDSCH assignments during Cell DTX non-active periods if scheduling was received by the UE.</w:t>
        </w:r>
        <w:r>
          <w:rPr>
            <w:lang w:eastAsia="sv-SE"/>
          </w:rPr>
          <w:t xml:space="preserve"> (11/23)</w:t>
        </w:r>
      </w:ins>
    </w:p>
    <w:p w14:paraId="02DFDE15" w14:textId="77777777" w:rsidR="002D6161" w:rsidRDefault="002D6161" w:rsidP="002D6161">
      <w:pPr>
        <w:rPr>
          <w:ins w:id="264" w:author="Faris Alfarhan" w:date="2023-04-04T16:13:00Z"/>
          <w:lang w:eastAsia="sv-SE"/>
        </w:rPr>
      </w:pPr>
      <w:ins w:id="265" w:author="Faris Alfarhan" w:date="2023-04-04T16:13:00Z">
        <w:r w:rsidRPr="00AC6F3B">
          <w:rPr>
            <w:b/>
            <w:bCs/>
            <w:lang w:eastAsia="sv-SE"/>
          </w:rPr>
          <w:t xml:space="preserve">Proposal </w:t>
        </w:r>
        <w:r>
          <w:rPr>
            <w:b/>
            <w:bCs/>
            <w:lang w:eastAsia="sv-SE"/>
          </w:rPr>
          <w:t>9</w:t>
        </w:r>
        <w:r w:rsidRPr="00AC6F3B">
          <w:rPr>
            <w:b/>
            <w:bCs/>
            <w:lang w:eastAsia="sv-SE"/>
          </w:rPr>
          <w:t>:</w:t>
        </w:r>
        <w:r>
          <w:rPr>
            <w:lang w:eastAsia="sv-SE"/>
          </w:rPr>
          <w:t xml:space="preserve"> </w:t>
        </w:r>
        <w:r w:rsidRPr="007575EF">
          <w:rPr>
            <w:lang w:eastAsia="sv-SE"/>
          </w:rPr>
          <w:t>It is up to gNB implementation how to avoid the scheduling dynamic assignments with PUSCH/PDSCH occasions occurring during Cell DRX/DTX non-active periods. gNB can postpone the transmission of scheduling PDCCH and PUSCH/PDSCH occasions to a later active period for example. (19/23)</w:t>
        </w:r>
      </w:ins>
    </w:p>
    <w:p w14:paraId="18294273" w14:textId="77777777" w:rsidR="00855374" w:rsidRDefault="00855374" w:rsidP="00855374">
      <w:pPr>
        <w:rPr>
          <w:ins w:id="266" w:author="Faris Alfarhan" w:date="2023-03-30T21:33:00Z"/>
          <w:lang w:val="en-US"/>
        </w:rPr>
      </w:pP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67" w:name="_Ref47299212"/>
      <w:r w:rsidRPr="006B33BE">
        <w:t>RP-223540</w:t>
      </w:r>
      <w:r>
        <w:t>, “</w:t>
      </w:r>
      <w:r w:rsidRPr="006B33BE">
        <w:t>New WID: Network energy savings for NR</w:t>
      </w:r>
      <w:r>
        <w:t xml:space="preserve">”, </w:t>
      </w:r>
      <w:r w:rsidRPr="006B33BE">
        <w:t>Huawei</w:t>
      </w:r>
    </w:p>
    <w:bookmarkEnd w:id="267"/>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0E6564"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lastRenderedPageBreak/>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268" w:name="_Hlk129767291"/>
      <w:r>
        <w:t>, “</w:t>
      </w:r>
      <w:bookmarkEnd w:id="268"/>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C9FB" w14:textId="77777777" w:rsidR="00D70954" w:rsidRDefault="00D70954">
      <w:pPr>
        <w:spacing w:after="0"/>
      </w:pPr>
      <w:r>
        <w:separator/>
      </w:r>
    </w:p>
  </w:endnote>
  <w:endnote w:type="continuationSeparator" w:id="0">
    <w:p w14:paraId="271A4654" w14:textId="77777777" w:rsidR="00D70954" w:rsidRDefault="00D70954">
      <w:pPr>
        <w:spacing w:after="0"/>
      </w:pPr>
      <w:r>
        <w:continuationSeparator/>
      </w:r>
    </w:p>
  </w:endnote>
  <w:endnote w:type="continuationNotice" w:id="1">
    <w:p w14:paraId="08B24F80" w14:textId="77777777" w:rsidR="00D70954" w:rsidRDefault="00D709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47999BB5" w:rsidR="004E312D" w:rsidRDefault="004E312D"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4015">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4015">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63CB" w14:textId="77777777" w:rsidR="00D70954" w:rsidRDefault="00D70954">
      <w:pPr>
        <w:spacing w:after="0"/>
      </w:pPr>
      <w:r>
        <w:separator/>
      </w:r>
    </w:p>
  </w:footnote>
  <w:footnote w:type="continuationSeparator" w:id="0">
    <w:p w14:paraId="70325B95" w14:textId="77777777" w:rsidR="00D70954" w:rsidRDefault="00D70954">
      <w:pPr>
        <w:spacing w:after="0"/>
      </w:pPr>
      <w:r>
        <w:continuationSeparator/>
      </w:r>
    </w:p>
  </w:footnote>
  <w:footnote w:type="continuationNotice" w:id="1">
    <w:p w14:paraId="5ACCD77D" w14:textId="77777777" w:rsidR="00D70954" w:rsidRDefault="00D709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924DB"/>
    <w:multiLevelType w:val="hybridMultilevel"/>
    <w:tmpl w:val="F3081AF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1"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D37EB"/>
    <w:multiLevelType w:val="hybridMultilevel"/>
    <w:tmpl w:val="F3081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1580199">
    <w:abstractNumId w:val="0"/>
  </w:num>
  <w:num w:numId="2" w16cid:durableId="896823583">
    <w:abstractNumId w:val="18"/>
  </w:num>
  <w:num w:numId="3" w16cid:durableId="724107920">
    <w:abstractNumId w:val="15"/>
  </w:num>
  <w:num w:numId="4" w16cid:durableId="1088306718">
    <w:abstractNumId w:val="16"/>
  </w:num>
  <w:num w:numId="5" w16cid:durableId="330569697">
    <w:abstractNumId w:val="12"/>
  </w:num>
  <w:num w:numId="6" w16cid:durableId="2054957058">
    <w:abstractNumId w:val="17"/>
  </w:num>
  <w:num w:numId="7" w16cid:durableId="740762072">
    <w:abstractNumId w:val="24"/>
  </w:num>
  <w:num w:numId="8" w16cid:durableId="297078886">
    <w:abstractNumId w:val="13"/>
  </w:num>
  <w:num w:numId="9" w16cid:durableId="2067797413">
    <w:abstractNumId w:val="20"/>
  </w:num>
  <w:num w:numId="10" w16cid:durableId="51584957">
    <w:abstractNumId w:val="35"/>
  </w:num>
  <w:num w:numId="11" w16cid:durableId="1991592431">
    <w:abstractNumId w:val="22"/>
  </w:num>
  <w:num w:numId="12" w16cid:durableId="996108214">
    <w:abstractNumId w:val="30"/>
  </w:num>
  <w:num w:numId="13" w16cid:durableId="1336229926">
    <w:abstractNumId w:val="14"/>
  </w:num>
  <w:num w:numId="14" w16cid:durableId="1614751796">
    <w:abstractNumId w:val="27"/>
  </w:num>
  <w:num w:numId="15" w16cid:durableId="184906464">
    <w:abstractNumId w:val="26"/>
  </w:num>
  <w:num w:numId="16" w16cid:durableId="451289848">
    <w:abstractNumId w:val="10"/>
  </w:num>
  <w:num w:numId="17" w16cid:durableId="1788743696">
    <w:abstractNumId w:val="11"/>
  </w:num>
  <w:num w:numId="18" w16cid:durableId="189686365">
    <w:abstractNumId w:val="31"/>
  </w:num>
  <w:num w:numId="19" w16cid:durableId="1854295281">
    <w:abstractNumId w:val="34"/>
  </w:num>
  <w:num w:numId="20" w16cid:durableId="1053237347">
    <w:abstractNumId w:val="8"/>
  </w:num>
  <w:num w:numId="21" w16cid:durableId="339739749">
    <w:abstractNumId w:val="9"/>
  </w:num>
  <w:num w:numId="22" w16cid:durableId="1565989569">
    <w:abstractNumId w:val="16"/>
  </w:num>
  <w:num w:numId="23" w16cid:durableId="1396121049">
    <w:abstractNumId w:val="21"/>
  </w:num>
  <w:num w:numId="24" w16cid:durableId="324359511">
    <w:abstractNumId w:val="6"/>
  </w:num>
  <w:num w:numId="25" w16cid:durableId="1671105820">
    <w:abstractNumId w:val="29"/>
  </w:num>
  <w:num w:numId="26" w16cid:durableId="936862262">
    <w:abstractNumId w:val="28"/>
  </w:num>
  <w:num w:numId="27" w16cid:durableId="539319523">
    <w:abstractNumId w:val="2"/>
  </w:num>
  <w:num w:numId="28" w16cid:durableId="1196847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3499376">
    <w:abstractNumId w:val="0"/>
  </w:num>
  <w:num w:numId="30" w16cid:durableId="1161383461">
    <w:abstractNumId w:val="3"/>
  </w:num>
  <w:num w:numId="31" w16cid:durableId="1333873035">
    <w:abstractNumId w:val="1"/>
  </w:num>
  <w:num w:numId="32" w16cid:durableId="2073506884">
    <w:abstractNumId w:val="3"/>
  </w:num>
  <w:num w:numId="33" w16cid:durableId="1509634551">
    <w:abstractNumId w:val="1"/>
  </w:num>
  <w:num w:numId="34" w16cid:durableId="128283582">
    <w:abstractNumId w:val="0"/>
  </w:num>
  <w:num w:numId="35" w16cid:durableId="1605261272">
    <w:abstractNumId w:val="7"/>
  </w:num>
  <w:num w:numId="36" w16cid:durableId="1726559643">
    <w:abstractNumId w:val="23"/>
  </w:num>
  <w:num w:numId="37" w16cid:durableId="1245534314">
    <w:abstractNumId w:val="25"/>
  </w:num>
  <w:num w:numId="38" w16cid:durableId="778333919">
    <w:abstractNumId w:val="32"/>
  </w:num>
  <w:num w:numId="39" w16cid:durableId="869412193">
    <w:abstractNumId w:val="19"/>
  </w:num>
  <w:num w:numId="40" w16cid:durableId="1518083441">
    <w:abstractNumId w:val="5"/>
  </w:num>
  <w:num w:numId="41" w16cid:durableId="2117600305">
    <w:abstractNumId w:val="4"/>
  </w:num>
  <w:num w:numId="42" w16cid:durableId="1045718773">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is Alfarhan">
    <w15:presenceInfo w15:providerId="AD" w15:userId="S::Faris.Alfarhan@InterDigital.com::ccad3c38-ee87-4d4e-822f-e2b5bff0191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15E"/>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2B6"/>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32F8"/>
    <w:rsid w:val="000878C2"/>
    <w:rsid w:val="00090D74"/>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28C1"/>
    <w:rsid w:val="000C3733"/>
    <w:rsid w:val="000C469B"/>
    <w:rsid w:val="000C670C"/>
    <w:rsid w:val="000D076F"/>
    <w:rsid w:val="000D1103"/>
    <w:rsid w:val="000D1265"/>
    <w:rsid w:val="000D2CBA"/>
    <w:rsid w:val="000D2EF0"/>
    <w:rsid w:val="000D53DD"/>
    <w:rsid w:val="000D687C"/>
    <w:rsid w:val="000D7530"/>
    <w:rsid w:val="000D7DA0"/>
    <w:rsid w:val="000E0B05"/>
    <w:rsid w:val="000E2066"/>
    <w:rsid w:val="000E3308"/>
    <w:rsid w:val="000E6564"/>
    <w:rsid w:val="000F03EB"/>
    <w:rsid w:val="000F0752"/>
    <w:rsid w:val="000F2B46"/>
    <w:rsid w:val="001009F9"/>
    <w:rsid w:val="00100CB8"/>
    <w:rsid w:val="001019EE"/>
    <w:rsid w:val="00104BF1"/>
    <w:rsid w:val="00112CB4"/>
    <w:rsid w:val="00116CE2"/>
    <w:rsid w:val="00116E19"/>
    <w:rsid w:val="00120BE1"/>
    <w:rsid w:val="00122756"/>
    <w:rsid w:val="001234F1"/>
    <w:rsid w:val="00123A2B"/>
    <w:rsid w:val="001247E1"/>
    <w:rsid w:val="00124938"/>
    <w:rsid w:val="00124B0C"/>
    <w:rsid w:val="0013049C"/>
    <w:rsid w:val="001308D1"/>
    <w:rsid w:val="00131EC4"/>
    <w:rsid w:val="001368E2"/>
    <w:rsid w:val="001376A2"/>
    <w:rsid w:val="00142502"/>
    <w:rsid w:val="001435F2"/>
    <w:rsid w:val="0014427C"/>
    <w:rsid w:val="001447A4"/>
    <w:rsid w:val="001450CD"/>
    <w:rsid w:val="0014768B"/>
    <w:rsid w:val="00147715"/>
    <w:rsid w:val="00150C92"/>
    <w:rsid w:val="00153B89"/>
    <w:rsid w:val="0015706C"/>
    <w:rsid w:val="001640F9"/>
    <w:rsid w:val="0016488F"/>
    <w:rsid w:val="001653BD"/>
    <w:rsid w:val="00165CE5"/>
    <w:rsid w:val="00167BAF"/>
    <w:rsid w:val="00170434"/>
    <w:rsid w:val="0017175D"/>
    <w:rsid w:val="00173E8D"/>
    <w:rsid w:val="001754AA"/>
    <w:rsid w:val="00175A54"/>
    <w:rsid w:val="001779EF"/>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C6C64"/>
    <w:rsid w:val="001D1633"/>
    <w:rsid w:val="001D2CF6"/>
    <w:rsid w:val="001D39E0"/>
    <w:rsid w:val="001D4121"/>
    <w:rsid w:val="001D41B0"/>
    <w:rsid w:val="001D7DDF"/>
    <w:rsid w:val="001E22D1"/>
    <w:rsid w:val="001E4679"/>
    <w:rsid w:val="001E489A"/>
    <w:rsid w:val="001F170A"/>
    <w:rsid w:val="001F2F8E"/>
    <w:rsid w:val="001F4F51"/>
    <w:rsid w:val="001F61DD"/>
    <w:rsid w:val="001F6483"/>
    <w:rsid w:val="001F7632"/>
    <w:rsid w:val="001F78D0"/>
    <w:rsid w:val="001F797F"/>
    <w:rsid w:val="00201291"/>
    <w:rsid w:val="00203C35"/>
    <w:rsid w:val="00206104"/>
    <w:rsid w:val="00206F38"/>
    <w:rsid w:val="00207145"/>
    <w:rsid w:val="00210489"/>
    <w:rsid w:val="002106B6"/>
    <w:rsid w:val="002145E4"/>
    <w:rsid w:val="00216185"/>
    <w:rsid w:val="00224051"/>
    <w:rsid w:val="0023194F"/>
    <w:rsid w:val="00235DB3"/>
    <w:rsid w:val="00236D46"/>
    <w:rsid w:val="00240A2F"/>
    <w:rsid w:val="00252873"/>
    <w:rsid w:val="00252D7E"/>
    <w:rsid w:val="00253744"/>
    <w:rsid w:val="0025498E"/>
    <w:rsid w:val="00256AFC"/>
    <w:rsid w:val="00260BDC"/>
    <w:rsid w:val="002618BB"/>
    <w:rsid w:val="00262081"/>
    <w:rsid w:val="0026336F"/>
    <w:rsid w:val="00264419"/>
    <w:rsid w:val="00265EF9"/>
    <w:rsid w:val="0026636B"/>
    <w:rsid w:val="002663A8"/>
    <w:rsid w:val="00266696"/>
    <w:rsid w:val="0026772C"/>
    <w:rsid w:val="002716A0"/>
    <w:rsid w:val="00273927"/>
    <w:rsid w:val="00274501"/>
    <w:rsid w:val="00277F61"/>
    <w:rsid w:val="00281AEF"/>
    <w:rsid w:val="00283B6B"/>
    <w:rsid w:val="0028431F"/>
    <w:rsid w:val="002867A2"/>
    <w:rsid w:val="00290389"/>
    <w:rsid w:val="00292949"/>
    <w:rsid w:val="00294D7E"/>
    <w:rsid w:val="00295FC3"/>
    <w:rsid w:val="0029709B"/>
    <w:rsid w:val="002A0678"/>
    <w:rsid w:val="002A0FB2"/>
    <w:rsid w:val="002A14EA"/>
    <w:rsid w:val="002A3B27"/>
    <w:rsid w:val="002A4EF2"/>
    <w:rsid w:val="002A568D"/>
    <w:rsid w:val="002B173C"/>
    <w:rsid w:val="002B5658"/>
    <w:rsid w:val="002C4B8B"/>
    <w:rsid w:val="002C7DDA"/>
    <w:rsid w:val="002D1D5E"/>
    <w:rsid w:val="002D29C2"/>
    <w:rsid w:val="002D2B72"/>
    <w:rsid w:val="002D397F"/>
    <w:rsid w:val="002D6161"/>
    <w:rsid w:val="002D706C"/>
    <w:rsid w:val="002D70F0"/>
    <w:rsid w:val="002E0B5E"/>
    <w:rsid w:val="002E1CAF"/>
    <w:rsid w:val="002E298F"/>
    <w:rsid w:val="002E5A88"/>
    <w:rsid w:val="002F0F88"/>
    <w:rsid w:val="002F3291"/>
    <w:rsid w:val="00300204"/>
    <w:rsid w:val="003017B2"/>
    <w:rsid w:val="0030220A"/>
    <w:rsid w:val="003026EB"/>
    <w:rsid w:val="0030294C"/>
    <w:rsid w:val="003059DA"/>
    <w:rsid w:val="00305F5D"/>
    <w:rsid w:val="00312298"/>
    <w:rsid w:val="003134B5"/>
    <w:rsid w:val="00314FE7"/>
    <w:rsid w:val="0031509C"/>
    <w:rsid w:val="00320794"/>
    <w:rsid w:val="003208C7"/>
    <w:rsid w:val="00324C09"/>
    <w:rsid w:val="003303BE"/>
    <w:rsid w:val="003310BA"/>
    <w:rsid w:val="00331A69"/>
    <w:rsid w:val="00336B1C"/>
    <w:rsid w:val="00337078"/>
    <w:rsid w:val="00337ED6"/>
    <w:rsid w:val="00341EB9"/>
    <w:rsid w:val="00341FCC"/>
    <w:rsid w:val="00344098"/>
    <w:rsid w:val="0034575A"/>
    <w:rsid w:val="003516E4"/>
    <w:rsid w:val="003527E1"/>
    <w:rsid w:val="00352D94"/>
    <w:rsid w:val="003541BA"/>
    <w:rsid w:val="00354A49"/>
    <w:rsid w:val="00360A0F"/>
    <w:rsid w:val="00363905"/>
    <w:rsid w:val="003649C2"/>
    <w:rsid w:val="00367639"/>
    <w:rsid w:val="00375155"/>
    <w:rsid w:val="00377E69"/>
    <w:rsid w:val="00380654"/>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124B"/>
    <w:rsid w:val="004037DC"/>
    <w:rsid w:val="004042B1"/>
    <w:rsid w:val="0040490C"/>
    <w:rsid w:val="0040663B"/>
    <w:rsid w:val="00407C1C"/>
    <w:rsid w:val="00410D04"/>
    <w:rsid w:val="0041703E"/>
    <w:rsid w:val="004177CF"/>
    <w:rsid w:val="00420F97"/>
    <w:rsid w:val="00426D1C"/>
    <w:rsid w:val="0042716F"/>
    <w:rsid w:val="00432C0C"/>
    <w:rsid w:val="00435747"/>
    <w:rsid w:val="00437275"/>
    <w:rsid w:val="00437ECF"/>
    <w:rsid w:val="00441304"/>
    <w:rsid w:val="00442D29"/>
    <w:rsid w:val="00444D2C"/>
    <w:rsid w:val="00453BE2"/>
    <w:rsid w:val="004558BD"/>
    <w:rsid w:val="004571B6"/>
    <w:rsid w:val="00457BA8"/>
    <w:rsid w:val="00461DB6"/>
    <w:rsid w:val="00463A26"/>
    <w:rsid w:val="00465135"/>
    <w:rsid w:val="004756BF"/>
    <w:rsid w:val="00475B25"/>
    <w:rsid w:val="00481A7D"/>
    <w:rsid w:val="00482E39"/>
    <w:rsid w:val="0048381A"/>
    <w:rsid w:val="00483984"/>
    <w:rsid w:val="00492DAD"/>
    <w:rsid w:val="00494707"/>
    <w:rsid w:val="00494750"/>
    <w:rsid w:val="004A346C"/>
    <w:rsid w:val="004A5753"/>
    <w:rsid w:val="004A6D71"/>
    <w:rsid w:val="004A7CAD"/>
    <w:rsid w:val="004B42BF"/>
    <w:rsid w:val="004B7FAC"/>
    <w:rsid w:val="004C1745"/>
    <w:rsid w:val="004C1BF9"/>
    <w:rsid w:val="004C349B"/>
    <w:rsid w:val="004C4850"/>
    <w:rsid w:val="004C55BC"/>
    <w:rsid w:val="004D2F27"/>
    <w:rsid w:val="004D7657"/>
    <w:rsid w:val="004D7AB7"/>
    <w:rsid w:val="004E2D15"/>
    <w:rsid w:val="004E2D41"/>
    <w:rsid w:val="004E312D"/>
    <w:rsid w:val="004E615F"/>
    <w:rsid w:val="004E6706"/>
    <w:rsid w:val="004E6ABD"/>
    <w:rsid w:val="004F1DF1"/>
    <w:rsid w:val="004F2876"/>
    <w:rsid w:val="004F3147"/>
    <w:rsid w:val="004F326C"/>
    <w:rsid w:val="004F4EC2"/>
    <w:rsid w:val="0050433C"/>
    <w:rsid w:val="0050457C"/>
    <w:rsid w:val="005051E7"/>
    <w:rsid w:val="00507421"/>
    <w:rsid w:val="00507805"/>
    <w:rsid w:val="00517149"/>
    <w:rsid w:val="005176BE"/>
    <w:rsid w:val="005202A8"/>
    <w:rsid w:val="00520D9B"/>
    <w:rsid w:val="00521BB2"/>
    <w:rsid w:val="00522266"/>
    <w:rsid w:val="00522E9D"/>
    <w:rsid w:val="005233E4"/>
    <w:rsid w:val="005237B6"/>
    <w:rsid w:val="00526203"/>
    <w:rsid w:val="00532340"/>
    <w:rsid w:val="00536E97"/>
    <w:rsid w:val="0053766C"/>
    <w:rsid w:val="005402C7"/>
    <w:rsid w:val="0054485C"/>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248D"/>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2A10"/>
    <w:rsid w:val="005E32C7"/>
    <w:rsid w:val="005E3AFE"/>
    <w:rsid w:val="005E796D"/>
    <w:rsid w:val="005F1E40"/>
    <w:rsid w:val="005F267F"/>
    <w:rsid w:val="005F4CB8"/>
    <w:rsid w:val="005F5B73"/>
    <w:rsid w:val="005F5C2A"/>
    <w:rsid w:val="005F6D78"/>
    <w:rsid w:val="00601C4D"/>
    <w:rsid w:val="006035AB"/>
    <w:rsid w:val="00606323"/>
    <w:rsid w:val="00607EE2"/>
    <w:rsid w:val="00610DDB"/>
    <w:rsid w:val="00614EE4"/>
    <w:rsid w:val="00617FEF"/>
    <w:rsid w:val="0062291F"/>
    <w:rsid w:val="00622BEA"/>
    <w:rsid w:val="006248CB"/>
    <w:rsid w:val="006253FB"/>
    <w:rsid w:val="00626C9A"/>
    <w:rsid w:val="00627A59"/>
    <w:rsid w:val="006313FA"/>
    <w:rsid w:val="00631705"/>
    <w:rsid w:val="00633052"/>
    <w:rsid w:val="00635369"/>
    <w:rsid w:val="00635FB8"/>
    <w:rsid w:val="00636EB8"/>
    <w:rsid w:val="00637642"/>
    <w:rsid w:val="006401E0"/>
    <w:rsid w:val="006417E6"/>
    <w:rsid w:val="00642736"/>
    <w:rsid w:val="006435FB"/>
    <w:rsid w:val="006450A5"/>
    <w:rsid w:val="006476D2"/>
    <w:rsid w:val="00651800"/>
    <w:rsid w:val="00651899"/>
    <w:rsid w:val="006541B8"/>
    <w:rsid w:val="00655331"/>
    <w:rsid w:val="00655DA7"/>
    <w:rsid w:val="00657863"/>
    <w:rsid w:val="0066148C"/>
    <w:rsid w:val="0066420F"/>
    <w:rsid w:val="00664C37"/>
    <w:rsid w:val="00666112"/>
    <w:rsid w:val="00667021"/>
    <w:rsid w:val="00667200"/>
    <w:rsid w:val="00667527"/>
    <w:rsid w:val="0067034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5CC6"/>
    <w:rsid w:val="006A6287"/>
    <w:rsid w:val="006B0B42"/>
    <w:rsid w:val="006B17AB"/>
    <w:rsid w:val="006B41C7"/>
    <w:rsid w:val="006B6D05"/>
    <w:rsid w:val="006C04F1"/>
    <w:rsid w:val="006C1C4A"/>
    <w:rsid w:val="006C5A57"/>
    <w:rsid w:val="006C5A6D"/>
    <w:rsid w:val="006C6FB7"/>
    <w:rsid w:val="006C761D"/>
    <w:rsid w:val="006C76CA"/>
    <w:rsid w:val="006D1892"/>
    <w:rsid w:val="006D1FD9"/>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36066"/>
    <w:rsid w:val="0074013B"/>
    <w:rsid w:val="00740211"/>
    <w:rsid w:val="00741D6A"/>
    <w:rsid w:val="00743761"/>
    <w:rsid w:val="00746B73"/>
    <w:rsid w:val="00747BA9"/>
    <w:rsid w:val="0075409D"/>
    <w:rsid w:val="00755C26"/>
    <w:rsid w:val="007573FE"/>
    <w:rsid w:val="007575EF"/>
    <w:rsid w:val="007637F0"/>
    <w:rsid w:val="00766D96"/>
    <w:rsid w:val="0077150F"/>
    <w:rsid w:val="00771B46"/>
    <w:rsid w:val="007732BC"/>
    <w:rsid w:val="00776303"/>
    <w:rsid w:val="00780469"/>
    <w:rsid w:val="00780509"/>
    <w:rsid w:val="007816F5"/>
    <w:rsid w:val="00783467"/>
    <w:rsid w:val="007844A7"/>
    <w:rsid w:val="00784C55"/>
    <w:rsid w:val="007930E9"/>
    <w:rsid w:val="00794545"/>
    <w:rsid w:val="007959E3"/>
    <w:rsid w:val="00795A08"/>
    <w:rsid w:val="007974C6"/>
    <w:rsid w:val="0079771B"/>
    <w:rsid w:val="007A129C"/>
    <w:rsid w:val="007A40D9"/>
    <w:rsid w:val="007A44A2"/>
    <w:rsid w:val="007A535D"/>
    <w:rsid w:val="007B385E"/>
    <w:rsid w:val="007B56C5"/>
    <w:rsid w:val="007B68EF"/>
    <w:rsid w:val="007C009D"/>
    <w:rsid w:val="007C19FE"/>
    <w:rsid w:val="007C3C55"/>
    <w:rsid w:val="007C52AC"/>
    <w:rsid w:val="007C5A18"/>
    <w:rsid w:val="007D1D15"/>
    <w:rsid w:val="007D49FE"/>
    <w:rsid w:val="007D611F"/>
    <w:rsid w:val="007D7923"/>
    <w:rsid w:val="007E2D23"/>
    <w:rsid w:val="007E5DE3"/>
    <w:rsid w:val="007E6C54"/>
    <w:rsid w:val="007E78FF"/>
    <w:rsid w:val="007F1813"/>
    <w:rsid w:val="007F42BD"/>
    <w:rsid w:val="00800FD0"/>
    <w:rsid w:val="00805B8C"/>
    <w:rsid w:val="00805E39"/>
    <w:rsid w:val="00806B35"/>
    <w:rsid w:val="008103AD"/>
    <w:rsid w:val="00813B1D"/>
    <w:rsid w:val="00814176"/>
    <w:rsid w:val="00814367"/>
    <w:rsid w:val="00814731"/>
    <w:rsid w:val="00814964"/>
    <w:rsid w:val="00815B60"/>
    <w:rsid w:val="00831C4D"/>
    <w:rsid w:val="008321A3"/>
    <w:rsid w:val="00840567"/>
    <w:rsid w:val="00841BB2"/>
    <w:rsid w:val="00841D2A"/>
    <w:rsid w:val="00842811"/>
    <w:rsid w:val="008445A4"/>
    <w:rsid w:val="0084639E"/>
    <w:rsid w:val="00846F9E"/>
    <w:rsid w:val="00850557"/>
    <w:rsid w:val="00850964"/>
    <w:rsid w:val="00850ACC"/>
    <w:rsid w:val="008515CE"/>
    <w:rsid w:val="00851C6B"/>
    <w:rsid w:val="00855374"/>
    <w:rsid w:val="008579E3"/>
    <w:rsid w:val="00860D21"/>
    <w:rsid w:val="008613EE"/>
    <w:rsid w:val="008616D6"/>
    <w:rsid w:val="008616F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393"/>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229C"/>
    <w:rsid w:val="008E464B"/>
    <w:rsid w:val="008E47AB"/>
    <w:rsid w:val="008E718C"/>
    <w:rsid w:val="008F159F"/>
    <w:rsid w:val="008F4B90"/>
    <w:rsid w:val="008F6E9A"/>
    <w:rsid w:val="0090139F"/>
    <w:rsid w:val="00902A01"/>
    <w:rsid w:val="00904008"/>
    <w:rsid w:val="00904216"/>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147B"/>
    <w:rsid w:val="0095205B"/>
    <w:rsid w:val="00955570"/>
    <w:rsid w:val="00966E1E"/>
    <w:rsid w:val="00970720"/>
    <w:rsid w:val="00970A21"/>
    <w:rsid w:val="0097190B"/>
    <w:rsid w:val="00971F06"/>
    <w:rsid w:val="009738CE"/>
    <w:rsid w:val="00973CA4"/>
    <w:rsid w:val="00973FC2"/>
    <w:rsid w:val="00975091"/>
    <w:rsid w:val="00975879"/>
    <w:rsid w:val="00977EC0"/>
    <w:rsid w:val="00980DBE"/>
    <w:rsid w:val="00983255"/>
    <w:rsid w:val="00984827"/>
    <w:rsid w:val="00984CDF"/>
    <w:rsid w:val="00985588"/>
    <w:rsid w:val="00986763"/>
    <w:rsid w:val="00987CC5"/>
    <w:rsid w:val="00994AF7"/>
    <w:rsid w:val="0099773A"/>
    <w:rsid w:val="009A0319"/>
    <w:rsid w:val="009A0F7F"/>
    <w:rsid w:val="009A12E3"/>
    <w:rsid w:val="009A4CC4"/>
    <w:rsid w:val="009A76AF"/>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0D6A"/>
    <w:rsid w:val="009F1C78"/>
    <w:rsid w:val="009F251B"/>
    <w:rsid w:val="009F2B66"/>
    <w:rsid w:val="009F2F13"/>
    <w:rsid w:val="009F5638"/>
    <w:rsid w:val="009F5975"/>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41851"/>
    <w:rsid w:val="00A43EF1"/>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9156F"/>
    <w:rsid w:val="00A97182"/>
    <w:rsid w:val="00AA20B0"/>
    <w:rsid w:val="00AA62A8"/>
    <w:rsid w:val="00AA7770"/>
    <w:rsid w:val="00AA7C0E"/>
    <w:rsid w:val="00AB0417"/>
    <w:rsid w:val="00AB083B"/>
    <w:rsid w:val="00AB0FED"/>
    <w:rsid w:val="00AB1EC2"/>
    <w:rsid w:val="00AB4058"/>
    <w:rsid w:val="00AB558E"/>
    <w:rsid w:val="00AB5669"/>
    <w:rsid w:val="00AB6373"/>
    <w:rsid w:val="00AC6E0A"/>
    <w:rsid w:val="00AD0A75"/>
    <w:rsid w:val="00AD2CD0"/>
    <w:rsid w:val="00AD39F5"/>
    <w:rsid w:val="00AD5D98"/>
    <w:rsid w:val="00AD6541"/>
    <w:rsid w:val="00AE31E4"/>
    <w:rsid w:val="00AE6601"/>
    <w:rsid w:val="00AF417E"/>
    <w:rsid w:val="00B0108A"/>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A61"/>
    <w:rsid w:val="00B41B7D"/>
    <w:rsid w:val="00B42B78"/>
    <w:rsid w:val="00B44162"/>
    <w:rsid w:val="00B45C89"/>
    <w:rsid w:val="00B46824"/>
    <w:rsid w:val="00B4755D"/>
    <w:rsid w:val="00B513C9"/>
    <w:rsid w:val="00B52A32"/>
    <w:rsid w:val="00B52A85"/>
    <w:rsid w:val="00B5610C"/>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A59E0"/>
    <w:rsid w:val="00BA5B9A"/>
    <w:rsid w:val="00BB182A"/>
    <w:rsid w:val="00BB1EC3"/>
    <w:rsid w:val="00BB2E33"/>
    <w:rsid w:val="00BB38BB"/>
    <w:rsid w:val="00BB504B"/>
    <w:rsid w:val="00BC1E13"/>
    <w:rsid w:val="00BC3707"/>
    <w:rsid w:val="00BC686F"/>
    <w:rsid w:val="00BC707B"/>
    <w:rsid w:val="00BD10B3"/>
    <w:rsid w:val="00BD2A7D"/>
    <w:rsid w:val="00BD2C1F"/>
    <w:rsid w:val="00BD2D4B"/>
    <w:rsid w:val="00BD3A6B"/>
    <w:rsid w:val="00BD4498"/>
    <w:rsid w:val="00BD58C8"/>
    <w:rsid w:val="00BE0C81"/>
    <w:rsid w:val="00BE14FA"/>
    <w:rsid w:val="00BE754D"/>
    <w:rsid w:val="00BF0990"/>
    <w:rsid w:val="00BF45BC"/>
    <w:rsid w:val="00BF4982"/>
    <w:rsid w:val="00C00BC6"/>
    <w:rsid w:val="00C03E21"/>
    <w:rsid w:val="00C10C7F"/>
    <w:rsid w:val="00C11DC2"/>
    <w:rsid w:val="00C13768"/>
    <w:rsid w:val="00C161CB"/>
    <w:rsid w:val="00C2195D"/>
    <w:rsid w:val="00C22B82"/>
    <w:rsid w:val="00C23BA1"/>
    <w:rsid w:val="00C2645C"/>
    <w:rsid w:val="00C269E3"/>
    <w:rsid w:val="00C35FB6"/>
    <w:rsid w:val="00C366C2"/>
    <w:rsid w:val="00C37E29"/>
    <w:rsid w:val="00C40064"/>
    <w:rsid w:val="00C405BA"/>
    <w:rsid w:val="00C409EE"/>
    <w:rsid w:val="00C41DDD"/>
    <w:rsid w:val="00C4283A"/>
    <w:rsid w:val="00C45BBD"/>
    <w:rsid w:val="00C46B77"/>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44DA"/>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7FB"/>
    <w:rsid w:val="00D31AE3"/>
    <w:rsid w:val="00D32DE7"/>
    <w:rsid w:val="00D32FCE"/>
    <w:rsid w:val="00D34BCE"/>
    <w:rsid w:val="00D3555E"/>
    <w:rsid w:val="00D40709"/>
    <w:rsid w:val="00D41EC9"/>
    <w:rsid w:val="00D42ACB"/>
    <w:rsid w:val="00D43BD0"/>
    <w:rsid w:val="00D50AFB"/>
    <w:rsid w:val="00D516F3"/>
    <w:rsid w:val="00D535D3"/>
    <w:rsid w:val="00D5584F"/>
    <w:rsid w:val="00D56072"/>
    <w:rsid w:val="00D61C8F"/>
    <w:rsid w:val="00D62391"/>
    <w:rsid w:val="00D6320F"/>
    <w:rsid w:val="00D64F42"/>
    <w:rsid w:val="00D653B2"/>
    <w:rsid w:val="00D668B3"/>
    <w:rsid w:val="00D7013B"/>
    <w:rsid w:val="00D70954"/>
    <w:rsid w:val="00D74DE2"/>
    <w:rsid w:val="00D7750F"/>
    <w:rsid w:val="00D81450"/>
    <w:rsid w:val="00D8197C"/>
    <w:rsid w:val="00D9317A"/>
    <w:rsid w:val="00D93787"/>
    <w:rsid w:val="00D938E9"/>
    <w:rsid w:val="00D9442E"/>
    <w:rsid w:val="00D97134"/>
    <w:rsid w:val="00DA22FD"/>
    <w:rsid w:val="00DA3DDE"/>
    <w:rsid w:val="00DA52DE"/>
    <w:rsid w:val="00DB0BBD"/>
    <w:rsid w:val="00DB22D1"/>
    <w:rsid w:val="00DB27C8"/>
    <w:rsid w:val="00DB2F28"/>
    <w:rsid w:val="00DB5D0C"/>
    <w:rsid w:val="00DC1DF9"/>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3C6"/>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216"/>
    <w:rsid w:val="00E95A78"/>
    <w:rsid w:val="00E97D68"/>
    <w:rsid w:val="00EA0AC3"/>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02DF"/>
    <w:rsid w:val="00EE2A26"/>
    <w:rsid w:val="00EE30D4"/>
    <w:rsid w:val="00EE3245"/>
    <w:rsid w:val="00EE46CF"/>
    <w:rsid w:val="00EE6251"/>
    <w:rsid w:val="00EE6FF2"/>
    <w:rsid w:val="00EF0322"/>
    <w:rsid w:val="00EF125B"/>
    <w:rsid w:val="00EF2BD1"/>
    <w:rsid w:val="00EF4323"/>
    <w:rsid w:val="00F00856"/>
    <w:rsid w:val="00F01433"/>
    <w:rsid w:val="00F05CF0"/>
    <w:rsid w:val="00F13B9F"/>
    <w:rsid w:val="00F1491F"/>
    <w:rsid w:val="00F14CB0"/>
    <w:rsid w:val="00F15458"/>
    <w:rsid w:val="00F17D1A"/>
    <w:rsid w:val="00F20887"/>
    <w:rsid w:val="00F210D7"/>
    <w:rsid w:val="00F218F4"/>
    <w:rsid w:val="00F23C26"/>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4E56"/>
    <w:rsid w:val="00F66215"/>
    <w:rsid w:val="00F662D5"/>
    <w:rsid w:val="00F67794"/>
    <w:rsid w:val="00F70F93"/>
    <w:rsid w:val="00F73686"/>
    <w:rsid w:val="00F74E0C"/>
    <w:rsid w:val="00F74EC3"/>
    <w:rsid w:val="00F80924"/>
    <w:rsid w:val="00F80F99"/>
    <w:rsid w:val="00F8293B"/>
    <w:rsid w:val="00F82D98"/>
    <w:rsid w:val="00F83406"/>
    <w:rsid w:val="00F85B80"/>
    <w:rsid w:val="00F86590"/>
    <w:rsid w:val="00F90C24"/>
    <w:rsid w:val="00F92C0A"/>
    <w:rsid w:val="00F935E8"/>
    <w:rsid w:val="00F9372B"/>
    <w:rsid w:val="00F93C40"/>
    <w:rsid w:val="00F94347"/>
    <w:rsid w:val="00F947B6"/>
    <w:rsid w:val="00F95C35"/>
    <w:rsid w:val="00F9780A"/>
    <w:rsid w:val="00FA01D4"/>
    <w:rsid w:val="00FA7091"/>
    <w:rsid w:val="00FA73CD"/>
    <w:rsid w:val="00FA7FC4"/>
    <w:rsid w:val="00FB234D"/>
    <w:rsid w:val="00FB3A1A"/>
    <w:rsid w:val="00FB5AA0"/>
    <w:rsid w:val="00FB7083"/>
    <w:rsid w:val="00FC031D"/>
    <w:rsid w:val="00FC0E1B"/>
    <w:rsid w:val="00FC1783"/>
    <w:rsid w:val="00FC1A9D"/>
    <w:rsid w:val="00FC27CC"/>
    <w:rsid w:val="00FC4D05"/>
    <w:rsid w:val="00FC5157"/>
    <w:rsid w:val="00FD070D"/>
    <w:rsid w:val="00FD385D"/>
    <w:rsid w:val="00FD5658"/>
    <w:rsid w:val="00FE5133"/>
    <w:rsid w:val="00FF0BEC"/>
    <w:rsid w:val="00FF68A3"/>
    <w:rsid w:val="00FF6A61"/>
    <w:rsid w:val="00FF7B8D"/>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 w:type="character" w:customStyle="1" w:styleId="UnresolvedMention2">
    <w:name w:val="Unresolved Mention2"/>
    <w:basedOn w:val="DefaultParagraphFont"/>
    <w:uiPriority w:val="99"/>
    <w:semiHidden/>
    <w:unhideWhenUsed/>
    <w:rsid w:val="00B35178"/>
    <w:rPr>
      <w:color w:val="605E5C"/>
      <w:shd w:val="clear" w:color="auto" w:fill="E1DFDD"/>
    </w:rPr>
  </w:style>
  <w:style w:type="character" w:styleId="UnresolvedMention">
    <w:name w:val="Unresolved Mention"/>
    <w:basedOn w:val="DefaultParagraphFont"/>
    <w:uiPriority w:val="99"/>
    <w:semiHidden/>
    <w:unhideWhenUsed/>
    <w:rsid w:val="0048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63190813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0BA6-59CD-46DF-91F5-C6C75D72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3.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8013e30a-625c-413c-8fa2-273aca3b97ac"/>
  </ds:schemaRefs>
</ds:datastoreItem>
</file>

<file path=customXml/itemProps4.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13624</Words>
  <Characters>77662</Characters>
  <Application>Microsoft Office Word</Application>
  <DocSecurity>0</DocSecurity>
  <Lines>647</Lines>
  <Paragraphs>182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91104</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Faris Alfarhan</cp:lastModifiedBy>
  <cp:revision>32</cp:revision>
  <cp:lastPrinted>2023-03-17T06:55:00Z</cp:lastPrinted>
  <dcterms:created xsi:type="dcterms:W3CDTF">2023-04-04T14:13:00Z</dcterms:created>
  <dcterms:modified xsi:type="dcterms:W3CDTF">2023-04-04T20:18:00Z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0x010100FDC1823E9FD6F44682472E2FDB640E74</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y fmtid="{D5CDD505-2E9C-101B-9397-08002B2CF9AE}" pid="20" name="MSIP_Label_dad3be33-4108-4738-9e07-d8656a181486_Enabled">
    <vt:lpwstr>true</vt:lpwstr>
  </property>
  <property fmtid="{D5CDD505-2E9C-101B-9397-08002B2CF9AE}" pid="21" name="MSIP_Label_dad3be33-4108-4738-9e07-d8656a181486_SetDate">
    <vt:lpwstr>2023-03-30T15:39:23Z</vt:lpwstr>
  </property>
  <property fmtid="{D5CDD505-2E9C-101B-9397-08002B2CF9AE}" pid="22" name="MSIP_Label_dad3be33-4108-4738-9e07-d8656a181486_Method">
    <vt:lpwstr>Privileged</vt:lpwstr>
  </property>
  <property fmtid="{D5CDD505-2E9C-101B-9397-08002B2CF9AE}" pid="23" name="MSIP_Label_dad3be33-4108-4738-9e07-d8656a181486_Name">
    <vt:lpwstr>Public No Visual Label</vt:lpwstr>
  </property>
  <property fmtid="{D5CDD505-2E9C-101B-9397-08002B2CF9AE}" pid="24" name="MSIP_Label_dad3be33-4108-4738-9e07-d8656a181486_SiteId">
    <vt:lpwstr>945c199a-83a2-4e80-9f8c-5a91be5752dd</vt:lpwstr>
  </property>
  <property fmtid="{D5CDD505-2E9C-101B-9397-08002B2CF9AE}" pid="25" name="MSIP_Label_dad3be33-4108-4738-9e07-d8656a181486_ActionId">
    <vt:lpwstr>e055617f-83c8-4aca-9c64-3e2cbcf839d6</vt:lpwstr>
  </property>
  <property fmtid="{D5CDD505-2E9C-101B-9397-08002B2CF9AE}" pid="26" name="MSIP_Label_dad3be33-4108-4738-9e07-d8656a181486_ContentBits">
    <vt:lpwstr>0</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2023-03-31T02:07:37Z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44646120-83e2-4769-975f-c137a5349725</vt:lpwstr>
  </property>
  <property fmtid="{D5CDD505-2E9C-101B-9397-08002B2CF9AE}" pid="34" name="MSIP_Label_83bcef13-7cac-433f-ba1d-47a323951816_ContentBits">
    <vt:lpwstr>0</vt:lpwstr>
  </property>
</Properties>
</file>