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14A65C28"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92085C" w:rsidRPr="0092085C">
        <w:rPr>
          <w:b/>
          <w:noProof/>
          <w:sz w:val="24"/>
        </w:rPr>
        <w:t>R2-230</w:t>
      </w:r>
      <w:r w:rsidR="00930671">
        <w:rPr>
          <w:b/>
          <w:noProof/>
          <w:sz w:val="24"/>
        </w:rPr>
        <w:t>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2748BC">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2748BC">
            <w:pPr>
              <w:pStyle w:val="CRCoverPage"/>
              <w:spacing w:after="0"/>
              <w:jc w:val="right"/>
              <w:rPr>
                <w:i/>
                <w:noProof/>
              </w:rPr>
            </w:pPr>
            <w:r>
              <w:rPr>
                <w:i/>
                <w:noProof/>
                <w:sz w:val="14"/>
              </w:rPr>
              <w:t>CR-Form-v12.2</w:t>
            </w:r>
          </w:p>
        </w:tc>
      </w:tr>
      <w:tr w:rsidR="00EB7A1D" w14:paraId="7184D211" w14:textId="77777777" w:rsidTr="002748BC">
        <w:tc>
          <w:tcPr>
            <w:tcW w:w="9641" w:type="dxa"/>
            <w:gridSpan w:val="9"/>
            <w:tcBorders>
              <w:left w:val="single" w:sz="4" w:space="0" w:color="auto"/>
              <w:right w:val="single" w:sz="4" w:space="0" w:color="auto"/>
            </w:tcBorders>
          </w:tcPr>
          <w:p w14:paraId="5718E7E3" w14:textId="77777777" w:rsidR="00EB7A1D" w:rsidRDefault="00EB7A1D" w:rsidP="002748BC">
            <w:pPr>
              <w:pStyle w:val="CRCoverPage"/>
              <w:spacing w:after="0"/>
              <w:jc w:val="center"/>
              <w:rPr>
                <w:noProof/>
              </w:rPr>
            </w:pPr>
            <w:r>
              <w:rPr>
                <w:b/>
                <w:noProof/>
                <w:sz w:val="32"/>
              </w:rPr>
              <w:t>CHANGE REQUEST</w:t>
            </w:r>
          </w:p>
        </w:tc>
      </w:tr>
      <w:tr w:rsidR="00EB7A1D" w14:paraId="1D159667" w14:textId="77777777" w:rsidTr="002748BC">
        <w:tc>
          <w:tcPr>
            <w:tcW w:w="9641" w:type="dxa"/>
            <w:gridSpan w:val="9"/>
            <w:tcBorders>
              <w:left w:val="single" w:sz="4" w:space="0" w:color="auto"/>
              <w:right w:val="single" w:sz="4" w:space="0" w:color="auto"/>
            </w:tcBorders>
          </w:tcPr>
          <w:p w14:paraId="0F7BD7E1" w14:textId="77777777" w:rsidR="00EB7A1D" w:rsidRDefault="00EB7A1D" w:rsidP="002748BC">
            <w:pPr>
              <w:pStyle w:val="CRCoverPage"/>
              <w:spacing w:after="0"/>
              <w:rPr>
                <w:noProof/>
                <w:sz w:val="8"/>
                <w:szCs w:val="8"/>
              </w:rPr>
            </w:pPr>
          </w:p>
        </w:tc>
      </w:tr>
      <w:tr w:rsidR="00EB7A1D" w14:paraId="4DD8A5B9" w14:textId="77777777" w:rsidTr="002748BC">
        <w:tc>
          <w:tcPr>
            <w:tcW w:w="142" w:type="dxa"/>
            <w:tcBorders>
              <w:left w:val="single" w:sz="4" w:space="0" w:color="auto"/>
            </w:tcBorders>
          </w:tcPr>
          <w:p w14:paraId="6037A1B7" w14:textId="77777777" w:rsidR="00EB7A1D" w:rsidRDefault="00EB7A1D" w:rsidP="002748BC">
            <w:pPr>
              <w:pStyle w:val="CRCoverPage"/>
              <w:spacing w:after="0"/>
              <w:jc w:val="right"/>
              <w:rPr>
                <w:noProof/>
              </w:rPr>
            </w:pPr>
          </w:p>
        </w:tc>
        <w:tc>
          <w:tcPr>
            <w:tcW w:w="1559" w:type="dxa"/>
            <w:shd w:val="pct30" w:color="FFFF00" w:fill="auto"/>
          </w:tcPr>
          <w:p w14:paraId="5143E171" w14:textId="77777777" w:rsidR="00EB7A1D" w:rsidRDefault="00EB7A1D" w:rsidP="002748BC">
            <w:pPr>
              <w:pStyle w:val="CRCoverPage"/>
              <w:spacing w:after="0"/>
              <w:jc w:val="right"/>
              <w:rPr>
                <w:b/>
                <w:noProof/>
                <w:sz w:val="28"/>
              </w:rPr>
            </w:pPr>
            <w:r>
              <w:t>38.331</w:t>
            </w:r>
          </w:p>
        </w:tc>
        <w:tc>
          <w:tcPr>
            <w:tcW w:w="709" w:type="dxa"/>
          </w:tcPr>
          <w:p w14:paraId="342C7E79" w14:textId="77777777" w:rsidR="00EB7A1D" w:rsidRDefault="00EB7A1D" w:rsidP="002748BC">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2748BC">
            <w:pPr>
              <w:pStyle w:val="CRCoverPage"/>
              <w:spacing w:after="0"/>
              <w:rPr>
                <w:noProof/>
              </w:rPr>
            </w:pPr>
            <w:r>
              <w:t>3817</w:t>
            </w:r>
          </w:p>
        </w:tc>
        <w:tc>
          <w:tcPr>
            <w:tcW w:w="709" w:type="dxa"/>
          </w:tcPr>
          <w:p w14:paraId="5F840DB6" w14:textId="77777777" w:rsidR="00EB7A1D" w:rsidRDefault="00EB7A1D" w:rsidP="002748BC">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3CB991AE" w:rsidR="00EB7A1D" w:rsidRDefault="004C6431" w:rsidP="002748BC">
            <w:pPr>
              <w:pStyle w:val="CRCoverPage"/>
              <w:spacing w:after="0"/>
              <w:jc w:val="center"/>
              <w:rPr>
                <w:b/>
                <w:noProof/>
              </w:rPr>
            </w:pPr>
            <w:r>
              <w:t>2</w:t>
            </w:r>
          </w:p>
        </w:tc>
        <w:tc>
          <w:tcPr>
            <w:tcW w:w="2410" w:type="dxa"/>
          </w:tcPr>
          <w:p w14:paraId="20D9104F" w14:textId="77777777" w:rsidR="00EB7A1D" w:rsidRDefault="00EB7A1D" w:rsidP="002748B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2748BC">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2748BC">
            <w:pPr>
              <w:pStyle w:val="CRCoverPage"/>
              <w:spacing w:after="0"/>
              <w:rPr>
                <w:noProof/>
              </w:rPr>
            </w:pPr>
          </w:p>
        </w:tc>
      </w:tr>
      <w:tr w:rsidR="00EB7A1D" w14:paraId="292701F1" w14:textId="77777777" w:rsidTr="002748BC">
        <w:tc>
          <w:tcPr>
            <w:tcW w:w="9641" w:type="dxa"/>
            <w:gridSpan w:val="9"/>
            <w:tcBorders>
              <w:left w:val="single" w:sz="4" w:space="0" w:color="auto"/>
              <w:right w:val="single" w:sz="4" w:space="0" w:color="auto"/>
            </w:tcBorders>
          </w:tcPr>
          <w:p w14:paraId="0B5A7AD5" w14:textId="77777777" w:rsidR="00EB7A1D" w:rsidRDefault="00EB7A1D" w:rsidP="002748BC">
            <w:pPr>
              <w:pStyle w:val="CRCoverPage"/>
              <w:spacing w:after="0"/>
              <w:rPr>
                <w:noProof/>
              </w:rPr>
            </w:pPr>
          </w:p>
        </w:tc>
      </w:tr>
      <w:tr w:rsidR="00EB7A1D" w14:paraId="1654A6E6" w14:textId="77777777" w:rsidTr="002748BC">
        <w:tc>
          <w:tcPr>
            <w:tcW w:w="9641" w:type="dxa"/>
            <w:gridSpan w:val="9"/>
            <w:tcBorders>
              <w:top w:val="single" w:sz="4" w:space="0" w:color="auto"/>
            </w:tcBorders>
          </w:tcPr>
          <w:p w14:paraId="588235BE" w14:textId="77777777" w:rsidR="00EB7A1D" w:rsidRDefault="00EB7A1D" w:rsidP="002748BC">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2748BC">
        <w:tc>
          <w:tcPr>
            <w:tcW w:w="9641" w:type="dxa"/>
            <w:gridSpan w:val="9"/>
          </w:tcPr>
          <w:p w14:paraId="4893761C" w14:textId="77777777" w:rsidR="00EB7A1D" w:rsidRDefault="00EB7A1D" w:rsidP="002748BC">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2748BC">
        <w:tc>
          <w:tcPr>
            <w:tcW w:w="2835" w:type="dxa"/>
          </w:tcPr>
          <w:p w14:paraId="1894A0DA" w14:textId="77777777" w:rsidR="00EB7A1D" w:rsidRDefault="00EB7A1D" w:rsidP="002748BC">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2748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2748BC">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2748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2748BC">
            <w:pPr>
              <w:pStyle w:val="CRCoverPage"/>
              <w:spacing w:after="0"/>
              <w:jc w:val="center"/>
              <w:rPr>
                <w:b/>
                <w:caps/>
                <w:noProof/>
              </w:rPr>
            </w:pPr>
            <w:r>
              <w:rPr>
                <w:b/>
                <w:caps/>
                <w:noProof/>
              </w:rPr>
              <w:t>X</w:t>
            </w:r>
          </w:p>
        </w:tc>
        <w:tc>
          <w:tcPr>
            <w:tcW w:w="2126" w:type="dxa"/>
          </w:tcPr>
          <w:p w14:paraId="5689A057" w14:textId="77777777" w:rsidR="00EB7A1D" w:rsidRDefault="00EB7A1D" w:rsidP="002748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2748BC">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2748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2748BC">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2748BC">
        <w:tc>
          <w:tcPr>
            <w:tcW w:w="9640" w:type="dxa"/>
            <w:gridSpan w:val="11"/>
          </w:tcPr>
          <w:p w14:paraId="000D0976" w14:textId="77777777" w:rsidR="00EB7A1D" w:rsidRDefault="00EB7A1D" w:rsidP="002748BC">
            <w:pPr>
              <w:pStyle w:val="CRCoverPage"/>
              <w:spacing w:after="0"/>
              <w:rPr>
                <w:noProof/>
                <w:sz w:val="8"/>
                <w:szCs w:val="8"/>
              </w:rPr>
            </w:pPr>
          </w:p>
        </w:tc>
      </w:tr>
      <w:tr w:rsidR="00EB7A1D" w14:paraId="78E8446A" w14:textId="77777777" w:rsidTr="002748BC">
        <w:tc>
          <w:tcPr>
            <w:tcW w:w="1843" w:type="dxa"/>
            <w:tcBorders>
              <w:top w:val="single" w:sz="4" w:space="0" w:color="auto"/>
              <w:left w:val="single" w:sz="4" w:space="0" w:color="auto"/>
            </w:tcBorders>
          </w:tcPr>
          <w:p w14:paraId="5A8A95E1" w14:textId="77777777" w:rsidR="00EB7A1D" w:rsidRDefault="00EB7A1D" w:rsidP="002748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2748BC">
            <w:pPr>
              <w:pStyle w:val="CRCoverPage"/>
              <w:spacing w:after="0"/>
              <w:ind w:left="100"/>
              <w:rPr>
                <w:noProof/>
              </w:rPr>
            </w:pPr>
            <w:r>
              <w:t>Corrections for SDT operation for REDCAP without CD-SSB</w:t>
            </w:r>
          </w:p>
        </w:tc>
      </w:tr>
      <w:tr w:rsidR="00EB7A1D" w14:paraId="35B539FA" w14:textId="77777777" w:rsidTr="002748BC">
        <w:tc>
          <w:tcPr>
            <w:tcW w:w="1843" w:type="dxa"/>
            <w:tcBorders>
              <w:left w:val="single" w:sz="4" w:space="0" w:color="auto"/>
            </w:tcBorders>
          </w:tcPr>
          <w:p w14:paraId="01959118"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2748BC">
            <w:pPr>
              <w:pStyle w:val="CRCoverPage"/>
              <w:spacing w:after="0"/>
              <w:rPr>
                <w:noProof/>
                <w:sz w:val="8"/>
                <w:szCs w:val="8"/>
              </w:rPr>
            </w:pPr>
          </w:p>
        </w:tc>
      </w:tr>
      <w:tr w:rsidR="00EB7A1D" w14:paraId="0759D2CA" w14:textId="77777777" w:rsidTr="002748BC">
        <w:tc>
          <w:tcPr>
            <w:tcW w:w="1843" w:type="dxa"/>
            <w:tcBorders>
              <w:left w:val="single" w:sz="4" w:space="0" w:color="auto"/>
            </w:tcBorders>
          </w:tcPr>
          <w:p w14:paraId="047DE96A" w14:textId="77777777" w:rsidR="00EB7A1D" w:rsidRDefault="00EB7A1D" w:rsidP="002748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2748BC">
            <w:pPr>
              <w:pStyle w:val="CRCoverPage"/>
              <w:spacing w:after="0"/>
              <w:ind w:left="100"/>
              <w:rPr>
                <w:noProof/>
              </w:rPr>
            </w:pPr>
            <w:r>
              <w:t xml:space="preserve">ZTE Corporation, </w:t>
            </w:r>
            <w:r w:rsidR="00033CBB">
              <w:t>Sanechips</w:t>
            </w:r>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2748BC">
        <w:tc>
          <w:tcPr>
            <w:tcW w:w="1843" w:type="dxa"/>
            <w:tcBorders>
              <w:left w:val="single" w:sz="4" w:space="0" w:color="auto"/>
            </w:tcBorders>
          </w:tcPr>
          <w:p w14:paraId="1BF84376" w14:textId="77777777" w:rsidR="00EB7A1D" w:rsidRDefault="00EB7A1D" w:rsidP="002748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2748BC">
            <w:pPr>
              <w:pStyle w:val="CRCoverPage"/>
              <w:spacing w:after="0"/>
              <w:ind w:left="100"/>
              <w:rPr>
                <w:noProof/>
              </w:rPr>
            </w:pPr>
            <w:r>
              <w:t>R2</w:t>
            </w:r>
          </w:p>
        </w:tc>
      </w:tr>
      <w:tr w:rsidR="00EB7A1D" w14:paraId="240581EE" w14:textId="77777777" w:rsidTr="002748BC">
        <w:tc>
          <w:tcPr>
            <w:tcW w:w="1843" w:type="dxa"/>
            <w:tcBorders>
              <w:left w:val="single" w:sz="4" w:space="0" w:color="auto"/>
            </w:tcBorders>
          </w:tcPr>
          <w:p w14:paraId="5BF8EB85" w14:textId="77777777" w:rsidR="00EB7A1D" w:rsidRDefault="00EB7A1D" w:rsidP="002748BC">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2748BC">
            <w:pPr>
              <w:pStyle w:val="CRCoverPage"/>
              <w:spacing w:after="0"/>
              <w:rPr>
                <w:noProof/>
                <w:sz w:val="8"/>
                <w:szCs w:val="8"/>
              </w:rPr>
            </w:pPr>
          </w:p>
        </w:tc>
      </w:tr>
      <w:tr w:rsidR="00EB7A1D" w14:paraId="079A8F8C" w14:textId="77777777" w:rsidTr="002748BC">
        <w:tc>
          <w:tcPr>
            <w:tcW w:w="1843" w:type="dxa"/>
            <w:tcBorders>
              <w:left w:val="single" w:sz="4" w:space="0" w:color="auto"/>
            </w:tcBorders>
          </w:tcPr>
          <w:p w14:paraId="0256511F" w14:textId="77777777" w:rsidR="00EB7A1D" w:rsidRDefault="00EB7A1D" w:rsidP="002748BC">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2748BC">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2748BC">
            <w:pPr>
              <w:pStyle w:val="CRCoverPage"/>
              <w:spacing w:after="0"/>
              <w:ind w:right="100"/>
              <w:rPr>
                <w:noProof/>
              </w:rPr>
            </w:pPr>
          </w:p>
        </w:tc>
        <w:tc>
          <w:tcPr>
            <w:tcW w:w="1417" w:type="dxa"/>
            <w:gridSpan w:val="3"/>
            <w:tcBorders>
              <w:left w:val="nil"/>
            </w:tcBorders>
          </w:tcPr>
          <w:p w14:paraId="3DDC7A3B" w14:textId="77777777" w:rsidR="00EB7A1D" w:rsidRDefault="00EB7A1D" w:rsidP="002748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F9939E0" w:rsidR="00EB7A1D" w:rsidRDefault="00930671" w:rsidP="002748BC">
            <w:pPr>
              <w:pStyle w:val="CRCoverPage"/>
              <w:spacing w:after="0"/>
              <w:ind w:left="100"/>
              <w:rPr>
                <w:noProof/>
              </w:rPr>
            </w:pPr>
            <w:r>
              <w:t>06/03</w:t>
            </w:r>
            <w:r w:rsidR="00EB7A1D">
              <w:t>/2023</w:t>
            </w:r>
          </w:p>
        </w:tc>
      </w:tr>
      <w:tr w:rsidR="00EB7A1D" w14:paraId="0E8CBCC4" w14:textId="77777777" w:rsidTr="002748BC">
        <w:tc>
          <w:tcPr>
            <w:tcW w:w="1843" w:type="dxa"/>
            <w:tcBorders>
              <w:left w:val="single" w:sz="4" w:space="0" w:color="auto"/>
            </w:tcBorders>
          </w:tcPr>
          <w:p w14:paraId="4F819AD1" w14:textId="77777777" w:rsidR="00EB7A1D" w:rsidRDefault="00EB7A1D" w:rsidP="002748BC">
            <w:pPr>
              <w:pStyle w:val="CRCoverPage"/>
              <w:spacing w:after="0"/>
              <w:rPr>
                <w:b/>
                <w:i/>
                <w:noProof/>
                <w:sz w:val="8"/>
                <w:szCs w:val="8"/>
              </w:rPr>
            </w:pPr>
          </w:p>
        </w:tc>
        <w:tc>
          <w:tcPr>
            <w:tcW w:w="1986" w:type="dxa"/>
            <w:gridSpan w:val="4"/>
          </w:tcPr>
          <w:p w14:paraId="3A1D1D2B" w14:textId="77777777" w:rsidR="00EB7A1D" w:rsidRDefault="00EB7A1D" w:rsidP="002748BC">
            <w:pPr>
              <w:pStyle w:val="CRCoverPage"/>
              <w:spacing w:after="0"/>
              <w:rPr>
                <w:noProof/>
                <w:sz w:val="8"/>
                <w:szCs w:val="8"/>
              </w:rPr>
            </w:pPr>
          </w:p>
        </w:tc>
        <w:tc>
          <w:tcPr>
            <w:tcW w:w="2267" w:type="dxa"/>
            <w:gridSpan w:val="2"/>
          </w:tcPr>
          <w:p w14:paraId="09F4BAEA" w14:textId="77777777" w:rsidR="00EB7A1D" w:rsidRDefault="00EB7A1D" w:rsidP="002748BC">
            <w:pPr>
              <w:pStyle w:val="CRCoverPage"/>
              <w:spacing w:after="0"/>
              <w:rPr>
                <w:noProof/>
                <w:sz w:val="8"/>
                <w:szCs w:val="8"/>
              </w:rPr>
            </w:pPr>
          </w:p>
        </w:tc>
        <w:tc>
          <w:tcPr>
            <w:tcW w:w="1417" w:type="dxa"/>
            <w:gridSpan w:val="3"/>
          </w:tcPr>
          <w:p w14:paraId="0CB350A5" w14:textId="77777777" w:rsidR="00EB7A1D" w:rsidRDefault="00EB7A1D" w:rsidP="002748BC">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2748BC">
            <w:pPr>
              <w:pStyle w:val="CRCoverPage"/>
              <w:spacing w:after="0"/>
              <w:rPr>
                <w:noProof/>
                <w:sz w:val="8"/>
                <w:szCs w:val="8"/>
              </w:rPr>
            </w:pPr>
          </w:p>
        </w:tc>
      </w:tr>
      <w:tr w:rsidR="00EB7A1D" w14:paraId="649AC42D" w14:textId="77777777" w:rsidTr="002748BC">
        <w:trPr>
          <w:cantSplit/>
        </w:trPr>
        <w:tc>
          <w:tcPr>
            <w:tcW w:w="1843" w:type="dxa"/>
            <w:tcBorders>
              <w:left w:val="single" w:sz="4" w:space="0" w:color="auto"/>
            </w:tcBorders>
          </w:tcPr>
          <w:p w14:paraId="48325C35" w14:textId="77777777" w:rsidR="00EB7A1D" w:rsidRDefault="00EB7A1D" w:rsidP="002748BC">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2748BC">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2748BC">
            <w:pPr>
              <w:pStyle w:val="CRCoverPage"/>
              <w:spacing w:after="0"/>
              <w:rPr>
                <w:noProof/>
              </w:rPr>
            </w:pPr>
          </w:p>
        </w:tc>
        <w:tc>
          <w:tcPr>
            <w:tcW w:w="1417" w:type="dxa"/>
            <w:gridSpan w:val="3"/>
            <w:tcBorders>
              <w:left w:val="nil"/>
            </w:tcBorders>
          </w:tcPr>
          <w:p w14:paraId="5DB4AE4E" w14:textId="77777777" w:rsidR="00EB7A1D" w:rsidRDefault="00EB7A1D" w:rsidP="002748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2748BC">
            <w:pPr>
              <w:pStyle w:val="CRCoverPage"/>
              <w:spacing w:after="0"/>
              <w:ind w:left="100"/>
              <w:rPr>
                <w:i/>
                <w:iCs/>
                <w:noProof/>
              </w:rPr>
            </w:pPr>
            <w:r>
              <w:rPr>
                <w:i/>
                <w:iCs/>
              </w:rPr>
              <w:t>Rel-17</w:t>
            </w:r>
          </w:p>
        </w:tc>
      </w:tr>
      <w:tr w:rsidR="00EB7A1D" w14:paraId="5B7DA85E" w14:textId="77777777" w:rsidTr="002748BC">
        <w:tc>
          <w:tcPr>
            <w:tcW w:w="1843" w:type="dxa"/>
            <w:tcBorders>
              <w:left w:val="single" w:sz="4" w:space="0" w:color="auto"/>
              <w:bottom w:val="single" w:sz="4" w:space="0" w:color="auto"/>
            </w:tcBorders>
          </w:tcPr>
          <w:p w14:paraId="2064E238" w14:textId="77777777" w:rsidR="00EB7A1D" w:rsidRDefault="00EB7A1D" w:rsidP="002748BC">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2748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2748B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2748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2748BC">
        <w:tc>
          <w:tcPr>
            <w:tcW w:w="1843" w:type="dxa"/>
          </w:tcPr>
          <w:p w14:paraId="7EB113EF" w14:textId="77777777" w:rsidR="00EB7A1D" w:rsidRDefault="00EB7A1D" w:rsidP="002748BC">
            <w:pPr>
              <w:pStyle w:val="CRCoverPage"/>
              <w:spacing w:after="0"/>
              <w:rPr>
                <w:b/>
                <w:i/>
                <w:noProof/>
                <w:sz w:val="8"/>
                <w:szCs w:val="8"/>
              </w:rPr>
            </w:pPr>
          </w:p>
        </w:tc>
        <w:tc>
          <w:tcPr>
            <w:tcW w:w="7797" w:type="dxa"/>
            <w:gridSpan w:val="10"/>
          </w:tcPr>
          <w:p w14:paraId="6A56A657" w14:textId="77777777" w:rsidR="00EB7A1D" w:rsidRDefault="00EB7A1D" w:rsidP="002748BC">
            <w:pPr>
              <w:pStyle w:val="CRCoverPage"/>
              <w:spacing w:after="0"/>
              <w:rPr>
                <w:noProof/>
                <w:sz w:val="8"/>
                <w:szCs w:val="8"/>
              </w:rPr>
            </w:pPr>
          </w:p>
        </w:tc>
      </w:tr>
      <w:tr w:rsidR="00EB7A1D" w14:paraId="2BFAE37F" w14:textId="77777777" w:rsidTr="002748BC">
        <w:tc>
          <w:tcPr>
            <w:tcW w:w="2694" w:type="dxa"/>
            <w:gridSpan w:val="2"/>
            <w:tcBorders>
              <w:top w:val="single" w:sz="4" w:space="0" w:color="auto"/>
              <w:left w:val="single" w:sz="4" w:space="0" w:color="auto"/>
            </w:tcBorders>
          </w:tcPr>
          <w:p w14:paraId="211A770C" w14:textId="77777777" w:rsidR="00EB7A1D" w:rsidRDefault="00EB7A1D" w:rsidP="002748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A4BC8" w14:textId="77777777" w:rsidR="00EB7A1D" w:rsidRDefault="005626AD" w:rsidP="004C6431">
            <w:pPr>
              <w:pStyle w:val="CRCoverPage"/>
              <w:spacing w:after="0"/>
              <w:rPr>
                <w:noProof/>
              </w:rPr>
            </w:pPr>
            <w:r>
              <w:rPr>
                <w:noProof/>
              </w:rPr>
              <w:t xml:space="preserve">A REDCAP UE with initial BWP having no CD-SSB </w:t>
            </w:r>
            <w:r w:rsidR="00033CBB">
              <w:rPr>
                <w:noProof/>
              </w:rPr>
              <w:t xml:space="preserve">may need an NCD-SSB for Tx timing and channel estimation in some deployments. Currently this is not possible to be configured for SDT. </w:t>
            </w:r>
          </w:p>
          <w:p w14:paraId="69F03261" w14:textId="77777777" w:rsidR="004C6431" w:rsidRDefault="004C6431" w:rsidP="004C6431">
            <w:pPr>
              <w:pStyle w:val="CRCoverPage"/>
              <w:spacing w:after="0"/>
              <w:rPr>
                <w:noProof/>
              </w:rPr>
            </w:pPr>
          </w:p>
          <w:p w14:paraId="57A3DD12" w14:textId="6679DE3D" w:rsidR="004C6431" w:rsidRDefault="004C6431" w:rsidP="004C6431">
            <w:pPr>
              <w:pStyle w:val="CRCoverPage"/>
              <w:spacing w:after="0"/>
              <w:rPr>
                <w:noProof/>
              </w:rPr>
            </w:pPr>
            <w:r>
              <w:rPr>
                <w:noProof/>
              </w:rPr>
              <w:t xml:space="preserve">RAN2 discussed the above issue and agreed the following: </w:t>
            </w:r>
          </w:p>
          <w:p w14:paraId="5AC6B3F6" w14:textId="77777777" w:rsidR="004C6431" w:rsidRDefault="004C6431" w:rsidP="004C6431">
            <w:pPr>
              <w:pStyle w:val="CommentText"/>
              <w:rPr>
                <w:rFonts w:eastAsia="DengXian"/>
                <w:lang w:eastAsia="zh-CN"/>
              </w:rPr>
            </w:pPr>
          </w:p>
          <w:p w14:paraId="7CC12AC9" w14:textId="08E881C2" w:rsidR="004C6431" w:rsidRPr="00FB5B4A" w:rsidRDefault="004C6431" w:rsidP="004C6431">
            <w:pPr>
              <w:pStyle w:val="CommentText"/>
              <w:rPr>
                <w:rFonts w:eastAsia="DengXian"/>
                <w:lang w:eastAsia="zh-CN"/>
              </w:rPr>
            </w:pPr>
            <w:r w:rsidRPr="00FB5B4A">
              <w:rPr>
                <w:rFonts w:eastAsia="DengXian"/>
                <w:lang w:eastAsia="zh-CN"/>
              </w:rPr>
              <w:t>Option 2: CG/RA-SDT can also be performed if the initial DL BWP does not include the CD-SSB but a NCD-SSB (to be signalled to the UE). A corresponding UE capability is introduced</w:t>
            </w:r>
          </w:p>
          <w:p w14:paraId="109129BD" w14:textId="4C7F3426" w:rsidR="004C6431" w:rsidRDefault="004C6431" w:rsidP="004C6431">
            <w:pPr>
              <w:pStyle w:val="CRCoverPage"/>
              <w:numPr>
                <w:ilvl w:val="0"/>
                <w:numId w:val="33"/>
              </w:numPr>
              <w:spacing w:after="0"/>
              <w:rPr>
                <w:noProof/>
              </w:rPr>
            </w:pPr>
            <w:r w:rsidRPr="00FB5B4A">
              <w:rPr>
                <w:rFonts w:eastAsia="DengXian"/>
                <w:lang w:eastAsia="zh-CN"/>
              </w:rPr>
              <w:t>RAN2 confirms it will focus only on option 2</w:t>
            </w:r>
          </w:p>
        </w:tc>
      </w:tr>
      <w:tr w:rsidR="00EB7A1D" w14:paraId="5B38369A" w14:textId="77777777" w:rsidTr="002748BC">
        <w:tc>
          <w:tcPr>
            <w:tcW w:w="2694" w:type="dxa"/>
            <w:gridSpan w:val="2"/>
            <w:tcBorders>
              <w:left w:val="single" w:sz="4" w:space="0" w:color="auto"/>
            </w:tcBorders>
          </w:tcPr>
          <w:p w14:paraId="52F63C94"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2748BC">
            <w:pPr>
              <w:pStyle w:val="CRCoverPage"/>
              <w:spacing w:after="0"/>
              <w:rPr>
                <w:noProof/>
                <w:sz w:val="8"/>
                <w:szCs w:val="8"/>
              </w:rPr>
            </w:pPr>
          </w:p>
        </w:tc>
      </w:tr>
      <w:tr w:rsidR="00EB7A1D" w14:paraId="7C9DF7B5" w14:textId="77777777" w:rsidTr="002748BC">
        <w:tc>
          <w:tcPr>
            <w:tcW w:w="2694" w:type="dxa"/>
            <w:gridSpan w:val="2"/>
            <w:tcBorders>
              <w:left w:val="single" w:sz="4" w:space="0" w:color="auto"/>
            </w:tcBorders>
          </w:tcPr>
          <w:p w14:paraId="16938BA3" w14:textId="77777777" w:rsidR="00EB7A1D" w:rsidRDefault="00EB7A1D" w:rsidP="002748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5ED3CE8E" w:rsidR="00EB7A1D" w:rsidRDefault="005626AD" w:rsidP="004C6431">
            <w:pPr>
              <w:pStyle w:val="CRCoverPage"/>
              <w:spacing w:after="0"/>
              <w:rPr>
                <w:noProof/>
              </w:rPr>
            </w:pPr>
            <w:r>
              <w:rPr>
                <w:noProof/>
              </w:rPr>
              <w:t>Enable configur</w:t>
            </w:r>
            <w:r w:rsidR="00033CBB">
              <w:rPr>
                <w:noProof/>
              </w:rPr>
              <w:t xml:space="preserve">ation of </w:t>
            </w:r>
            <w:r>
              <w:rPr>
                <w:noProof/>
              </w:rPr>
              <w:t>NCD SSB in the initial REDCAP BWP if there is no CD-SSB in the BWP</w:t>
            </w:r>
            <w:r w:rsidR="004C6431">
              <w:rPr>
                <w:noProof/>
              </w:rPr>
              <w:t xml:space="preserve"> and define a UE capability. </w:t>
            </w:r>
          </w:p>
          <w:p w14:paraId="5DEE7A3D" w14:textId="77777777" w:rsidR="00EB7A1D" w:rsidRDefault="00EB7A1D" w:rsidP="002748BC">
            <w:pPr>
              <w:spacing w:after="0"/>
              <w:rPr>
                <w:rFonts w:ascii="Arial" w:hAnsi="Arial"/>
                <w:b/>
                <w:lang w:eastAsia="zh-CN"/>
              </w:rPr>
            </w:pPr>
          </w:p>
          <w:p w14:paraId="20D454DF" w14:textId="77777777" w:rsidR="00EB7A1D" w:rsidRDefault="00EB7A1D" w:rsidP="002748BC">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2748BC">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2748BC">
            <w:pPr>
              <w:pStyle w:val="CRCoverPage"/>
              <w:spacing w:before="20" w:after="80"/>
              <w:ind w:left="100"/>
              <w:rPr>
                <w:lang w:eastAsia="zh-CN"/>
              </w:rPr>
            </w:pPr>
            <w:r>
              <w:rPr>
                <w:rFonts w:hint="eastAsia"/>
                <w:lang w:val="en-US" w:eastAsia="zh-CN"/>
              </w:rPr>
              <w:t>SA</w:t>
            </w:r>
          </w:p>
          <w:p w14:paraId="1F3328C8" w14:textId="77777777" w:rsidR="00EB7A1D" w:rsidRDefault="00EB7A1D" w:rsidP="002748BC">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7224CE5C" w:rsidR="00EB7A1D" w:rsidRDefault="00EB7A1D" w:rsidP="002748BC">
            <w:pPr>
              <w:pStyle w:val="CRCoverPage"/>
              <w:spacing w:before="20" w:after="80"/>
              <w:ind w:left="100"/>
              <w:rPr>
                <w:bCs/>
                <w:iCs/>
                <w:lang w:val="en-US" w:eastAsia="zh-CN"/>
              </w:rPr>
            </w:pPr>
            <w:r>
              <w:rPr>
                <w:szCs w:val="22"/>
                <w:lang w:val="en-US" w:eastAsia="zh-CN"/>
              </w:rPr>
              <w:t>REDCAP</w:t>
            </w:r>
            <w:r w:rsidR="00930671">
              <w:rPr>
                <w:szCs w:val="22"/>
                <w:lang w:val="en-US" w:eastAsia="zh-CN"/>
              </w:rPr>
              <w:t xml:space="preserve"> on initial BWP without CD SSB</w:t>
            </w:r>
            <w:r>
              <w:rPr>
                <w:szCs w:val="22"/>
                <w:lang w:val="en-US" w:eastAsia="zh-CN"/>
              </w:rPr>
              <w:t>,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2AD99C25" w14:textId="25C11CBF" w:rsidR="00930671" w:rsidRDefault="00930671" w:rsidP="00EB7A1D">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w:t>
            </w:r>
            <w:r w:rsidR="004C6431">
              <w:rPr>
                <w:rFonts w:eastAsia="Batang"/>
                <w:lang w:eastAsia="zh-CN"/>
              </w:rPr>
              <w:t xml:space="preserve">no </w:t>
            </w:r>
            <w:r>
              <w:rPr>
                <w:rFonts w:eastAsia="Batang"/>
                <w:lang w:eastAsia="zh-CN"/>
              </w:rPr>
              <w:t>interoperability issues</w:t>
            </w:r>
            <w:r w:rsidR="00EB7A1D" w:rsidRPr="00DF020E">
              <w:rPr>
                <w:rFonts w:eastAsia="Malgun Gothic"/>
                <w:noProof/>
                <w:lang w:eastAsia="ko-KR"/>
              </w:rPr>
              <w:t>.</w:t>
            </w:r>
          </w:p>
          <w:p w14:paraId="564A54A4" w14:textId="6CF340D7" w:rsidR="00EB7A1D" w:rsidRPr="00EB7A1D" w:rsidRDefault="00930671" w:rsidP="00EB7A1D">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configuration of the NCD SSB is not possible for the RECAP UE during SDT. </w:t>
            </w:r>
            <w:r w:rsidR="00EB7A1D">
              <w:rPr>
                <w:noProof/>
              </w:rPr>
              <w:t xml:space="preserve"> </w:t>
            </w:r>
          </w:p>
        </w:tc>
      </w:tr>
      <w:tr w:rsidR="00EB7A1D" w14:paraId="3E1F9B77" w14:textId="77777777" w:rsidTr="002748BC">
        <w:tc>
          <w:tcPr>
            <w:tcW w:w="2694" w:type="dxa"/>
            <w:gridSpan w:val="2"/>
            <w:tcBorders>
              <w:left w:val="single" w:sz="4" w:space="0" w:color="auto"/>
            </w:tcBorders>
          </w:tcPr>
          <w:p w14:paraId="5334DCAE"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2748BC">
            <w:pPr>
              <w:pStyle w:val="CRCoverPage"/>
              <w:spacing w:after="0"/>
              <w:rPr>
                <w:noProof/>
                <w:sz w:val="8"/>
                <w:szCs w:val="8"/>
              </w:rPr>
            </w:pPr>
          </w:p>
        </w:tc>
      </w:tr>
      <w:tr w:rsidR="00EB7A1D" w14:paraId="5AD64389" w14:textId="77777777" w:rsidTr="002748BC">
        <w:tc>
          <w:tcPr>
            <w:tcW w:w="2694" w:type="dxa"/>
            <w:gridSpan w:val="2"/>
            <w:tcBorders>
              <w:left w:val="single" w:sz="4" w:space="0" w:color="auto"/>
              <w:bottom w:val="single" w:sz="4" w:space="0" w:color="auto"/>
            </w:tcBorders>
          </w:tcPr>
          <w:p w14:paraId="5D9BF2D4" w14:textId="77777777" w:rsidR="00EB7A1D" w:rsidRDefault="00EB7A1D" w:rsidP="002748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3E5D66BE" w:rsidR="00EB7A1D" w:rsidRDefault="00930671" w:rsidP="002748BC">
            <w:pPr>
              <w:pStyle w:val="CRCoverPage"/>
              <w:spacing w:after="0"/>
              <w:ind w:left="100"/>
              <w:rPr>
                <w:noProof/>
              </w:rPr>
            </w:pPr>
            <w:r>
              <w:rPr>
                <w:noProof/>
              </w:rPr>
              <w:t xml:space="preserve">NCD SSB cannot be used during SDT for REDCAP UE. </w:t>
            </w:r>
            <w:r w:rsidR="00EB7A1D">
              <w:rPr>
                <w:noProof/>
              </w:rPr>
              <w:t xml:space="preserve"> </w:t>
            </w:r>
          </w:p>
        </w:tc>
      </w:tr>
      <w:tr w:rsidR="00EB7A1D" w14:paraId="47AEE0D6" w14:textId="77777777" w:rsidTr="002748BC">
        <w:tc>
          <w:tcPr>
            <w:tcW w:w="2694" w:type="dxa"/>
            <w:gridSpan w:val="2"/>
          </w:tcPr>
          <w:p w14:paraId="68E9C80B" w14:textId="77777777" w:rsidR="00EB7A1D" w:rsidRDefault="00EB7A1D" w:rsidP="002748BC">
            <w:pPr>
              <w:pStyle w:val="CRCoverPage"/>
              <w:spacing w:after="0"/>
              <w:rPr>
                <w:b/>
                <w:i/>
                <w:noProof/>
                <w:sz w:val="8"/>
                <w:szCs w:val="8"/>
              </w:rPr>
            </w:pPr>
          </w:p>
        </w:tc>
        <w:tc>
          <w:tcPr>
            <w:tcW w:w="6946" w:type="dxa"/>
            <w:gridSpan w:val="9"/>
          </w:tcPr>
          <w:p w14:paraId="6BAC2FB3" w14:textId="77777777" w:rsidR="00EB7A1D" w:rsidRDefault="00EB7A1D" w:rsidP="002748BC">
            <w:pPr>
              <w:pStyle w:val="CRCoverPage"/>
              <w:spacing w:after="0"/>
              <w:rPr>
                <w:noProof/>
                <w:sz w:val="8"/>
                <w:szCs w:val="8"/>
              </w:rPr>
            </w:pPr>
          </w:p>
        </w:tc>
      </w:tr>
      <w:tr w:rsidR="00EB7A1D" w14:paraId="67E6AE0B" w14:textId="77777777" w:rsidTr="002748BC">
        <w:tc>
          <w:tcPr>
            <w:tcW w:w="2694" w:type="dxa"/>
            <w:gridSpan w:val="2"/>
            <w:tcBorders>
              <w:top w:val="single" w:sz="4" w:space="0" w:color="auto"/>
              <w:left w:val="single" w:sz="4" w:space="0" w:color="auto"/>
            </w:tcBorders>
          </w:tcPr>
          <w:p w14:paraId="1AF4407F" w14:textId="77777777" w:rsidR="00EB7A1D" w:rsidRDefault="00EB7A1D" w:rsidP="002748BC">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75AF7F1" w14:textId="27533EF6" w:rsidR="00EB7A1D" w:rsidRDefault="00930671" w:rsidP="002748BC">
            <w:pPr>
              <w:pStyle w:val="CRCoverPage"/>
              <w:spacing w:after="0"/>
              <w:ind w:left="100"/>
              <w:rPr>
                <w:noProof/>
              </w:rPr>
            </w:pPr>
            <w:r>
              <w:rPr>
                <w:noProof/>
              </w:rPr>
              <w:t>5.2.2.2.2, 5.3.13.1b, 5.3.13.2, 6.2.2, 6.3.2, 6.3.3</w:t>
            </w:r>
          </w:p>
        </w:tc>
      </w:tr>
      <w:tr w:rsidR="00EB7A1D" w14:paraId="122EABCC" w14:textId="77777777" w:rsidTr="002748BC">
        <w:tc>
          <w:tcPr>
            <w:tcW w:w="2694" w:type="dxa"/>
            <w:gridSpan w:val="2"/>
            <w:tcBorders>
              <w:left w:val="single" w:sz="4" w:space="0" w:color="auto"/>
            </w:tcBorders>
          </w:tcPr>
          <w:p w14:paraId="17AFBF81" w14:textId="77777777" w:rsidR="00EB7A1D" w:rsidRDefault="00EB7A1D" w:rsidP="002748BC">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2748BC">
            <w:pPr>
              <w:pStyle w:val="CRCoverPage"/>
              <w:spacing w:after="0"/>
              <w:rPr>
                <w:noProof/>
                <w:sz w:val="8"/>
                <w:szCs w:val="8"/>
              </w:rPr>
            </w:pPr>
          </w:p>
        </w:tc>
      </w:tr>
      <w:tr w:rsidR="00EB7A1D" w14:paraId="7D2E7BED" w14:textId="77777777" w:rsidTr="002748BC">
        <w:tc>
          <w:tcPr>
            <w:tcW w:w="2694" w:type="dxa"/>
            <w:gridSpan w:val="2"/>
            <w:tcBorders>
              <w:left w:val="single" w:sz="4" w:space="0" w:color="auto"/>
            </w:tcBorders>
          </w:tcPr>
          <w:p w14:paraId="238162F0" w14:textId="77777777" w:rsidR="00EB7A1D" w:rsidRDefault="00EB7A1D" w:rsidP="002748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2748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2748BC">
            <w:pPr>
              <w:pStyle w:val="CRCoverPage"/>
              <w:spacing w:after="0"/>
              <w:jc w:val="center"/>
              <w:rPr>
                <w:b/>
                <w:caps/>
                <w:noProof/>
              </w:rPr>
            </w:pPr>
            <w:r>
              <w:rPr>
                <w:b/>
                <w:caps/>
                <w:noProof/>
              </w:rPr>
              <w:t>N</w:t>
            </w:r>
          </w:p>
        </w:tc>
        <w:tc>
          <w:tcPr>
            <w:tcW w:w="2977" w:type="dxa"/>
            <w:gridSpan w:val="4"/>
          </w:tcPr>
          <w:p w14:paraId="455C7E12" w14:textId="77777777" w:rsidR="00EB7A1D" w:rsidRDefault="00EB7A1D" w:rsidP="002748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2748BC">
            <w:pPr>
              <w:pStyle w:val="CRCoverPage"/>
              <w:spacing w:after="0"/>
              <w:ind w:left="99"/>
              <w:rPr>
                <w:noProof/>
              </w:rPr>
            </w:pPr>
          </w:p>
        </w:tc>
      </w:tr>
      <w:tr w:rsidR="00EB7A1D" w14:paraId="6890895D" w14:textId="77777777" w:rsidTr="002748BC">
        <w:tc>
          <w:tcPr>
            <w:tcW w:w="2694" w:type="dxa"/>
            <w:gridSpan w:val="2"/>
            <w:tcBorders>
              <w:left w:val="single" w:sz="4" w:space="0" w:color="auto"/>
            </w:tcBorders>
          </w:tcPr>
          <w:p w14:paraId="7B55377E" w14:textId="77777777" w:rsidR="00EB7A1D" w:rsidRDefault="00EB7A1D" w:rsidP="002748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387C6FDB" w:rsidR="00EB7A1D" w:rsidRDefault="00930671" w:rsidP="002748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481907A" w:rsidR="00EB7A1D" w:rsidRDefault="00EB7A1D" w:rsidP="002748BC">
            <w:pPr>
              <w:pStyle w:val="CRCoverPage"/>
              <w:spacing w:after="0"/>
              <w:jc w:val="center"/>
              <w:rPr>
                <w:b/>
                <w:caps/>
                <w:noProof/>
              </w:rPr>
            </w:pPr>
          </w:p>
        </w:tc>
        <w:tc>
          <w:tcPr>
            <w:tcW w:w="2977" w:type="dxa"/>
            <w:gridSpan w:val="4"/>
          </w:tcPr>
          <w:p w14:paraId="5A5D3938" w14:textId="77777777" w:rsidR="00EB7A1D" w:rsidRDefault="00EB7A1D" w:rsidP="002748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0C31CDAF" w:rsidR="00EB7A1D" w:rsidRDefault="00EB7A1D" w:rsidP="002748BC">
            <w:pPr>
              <w:pStyle w:val="CRCoverPage"/>
              <w:spacing w:after="0"/>
              <w:ind w:left="99"/>
              <w:rPr>
                <w:noProof/>
              </w:rPr>
            </w:pPr>
            <w:r>
              <w:rPr>
                <w:noProof/>
              </w:rPr>
              <w:t xml:space="preserve">TS </w:t>
            </w:r>
            <w:r w:rsidR="00930671">
              <w:rPr>
                <w:noProof/>
              </w:rPr>
              <w:t>38.306</w:t>
            </w:r>
            <w:r>
              <w:rPr>
                <w:noProof/>
              </w:rPr>
              <w:t xml:space="preserve"> CR </w:t>
            </w:r>
            <w:r w:rsidR="00930671">
              <w:rPr>
                <w:noProof/>
              </w:rPr>
              <w:t>0886</w:t>
            </w:r>
            <w:r>
              <w:rPr>
                <w:noProof/>
              </w:rPr>
              <w:t xml:space="preserve"> </w:t>
            </w:r>
          </w:p>
        </w:tc>
      </w:tr>
      <w:tr w:rsidR="00EB7A1D" w14:paraId="4BDBD777" w14:textId="77777777" w:rsidTr="002748BC">
        <w:tc>
          <w:tcPr>
            <w:tcW w:w="2694" w:type="dxa"/>
            <w:gridSpan w:val="2"/>
            <w:tcBorders>
              <w:left w:val="single" w:sz="4" w:space="0" w:color="auto"/>
            </w:tcBorders>
          </w:tcPr>
          <w:p w14:paraId="0BF2917A" w14:textId="77777777" w:rsidR="00EB7A1D" w:rsidRDefault="00EB7A1D" w:rsidP="002748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2748BC">
            <w:pPr>
              <w:pStyle w:val="CRCoverPage"/>
              <w:spacing w:after="0"/>
              <w:jc w:val="center"/>
              <w:rPr>
                <w:b/>
                <w:caps/>
                <w:noProof/>
              </w:rPr>
            </w:pPr>
            <w:r>
              <w:rPr>
                <w:b/>
                <w:caps/>
                <w:noProof/>
              </w:rPr>
              <w:t>X</w:t>
            </w:r>
          </w:p>
        </w:tc>
        <w:tc>
          <w:tcPr>
            <w:tcW w:w="2977" w:type="dxa"/>
            <w:gridSpan w:val="4"/>
          </w:tcPr>
          <w:p w14:paraId="1C8AEC82" w14:textId="77777777" w:rsidR="00EB7A1D" w:rsidRDefault="00EB7A1D" w:rsidP="002748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2748BC">
            <w:pPr>
              <w:pStyle w:val="CRCoverPage"/>
              <w:spacing w:after="0"/>
              <w:ind w:left="99"/>
              <w:rPr>
                <w:noProof/>
              </w:rPr>
            </w:pPr>
            <w:r>
              <w:rPr>
                <w:noProof/>
              </w:rPr>
              <w:t xml:space="preserve">TS/TR ... CR ... </w:t>
            </w:r>
          </w:p>
        </w:tc>
      </w:tr>
      <w:tr w:rsidR="00EB7A1D" w14:paraId="5DB8A833" w14:textId="77777777" w:rsidTr="002748BC">
        <w:tc>
          <w:tcPr>
            <w:tcW w:w="2694" w:type="dxa"/>
            <w:gridSpan w:val="2"/>
            <w:tcBorders>
              <w:left w:val="single" w:sz="4" w:space="0" w:color="auto"/>
            </w:tcBorders>
          </w:tcPr>
          <w:p w14:paraId="4BE5CBF1" w14:textId="77777777" w:rsidR="00EB7A1D" w:rsidRDefault="00EB7A1D" w:rsidP="002748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2748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2748BC">
            <w:pPr>
              <w:pStyle w:val="CRCoverPage"/>
              <w:spacing w:after="0"/>
              <w:jc w:val="center"/>
              <w:rPr>
                <w:b/>
                <w:caps/>
                <w:noProof/>
              </w:rPr>
            </w:pPr>
            <w:r>
              <w:rPr>
                <w:b/>
                <w:caps/>
                <w:noProof/>
              </w:rPr>
              <w:t>X</w:t>
            </w:r>
          </w:p>
        </w:tc>
        <w:tc>
          <w:tcPr>
            <w:tcW w:w="2977" w:type="dxa"/>
            <w:gridSpan w:val="4"/>
          </w:tcPr>
          <w:p w14:paraId="0ED21306" w14:textId="77777777" w:rsidR="00EB7A1D" w:rsidRDefault="00EB7A1D" w:rsidP="002748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2748BC">
            <w:pPr>
              <w:pStyle w:val="CRCoverPage"/>
              <w:spacing w:after="0"/>
              <w:ind w:left="99"/>
              <w:rPr>
                <w:noProof/>
              </w:rPr>
            </w:pPr>
            <w:r>
              <w:rPr>
                <w:noProof/>
              </w:rPr>
              <w:t xml:space="preserve">TS/TR ... CR ... </w:t>
            </w:r>
          </w:p>
        </w:tc>
      </w:tr>
      <w:tr w:rsidR="00EB7A1D" w14:paraId="6203520F" w14:textId="77777777" w:rsidTr="002748BC">
        <w:tc>
          <w:tcPr>
            <w:tcW w:w="2694" w:type="dxa"/>
            <w:gridSpan w:val="2"/>
            <w:tcBorders>
              <w:left w:val="single" w:sz="4" w:space="0" w:color="auto"/>
            </w:tcBorders>
          </w:tcPr>
          <w:p w14:paraId="101991C2" w14:textId="77777777" w:rsidR="00EB7A1D" w:rsidRDefault="00EB7A1D" w:rsidP="002748BC">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2748BC">
            <w:pPr>
              <w:pStyle w:val="CRCoverPage"/>
              <w:spacing w:after="0"/>
              <w:rPr>
                <w:noProof/>
              </w:rPr>
            </w:pPr>
          </w:p>
        </w:tc>
      </w:tr>
      <w:tr w:rsidR="00EB7A1D" w14:paraId="32461BCF" w14:textId="77777777" w:rsidTr="002748BC">
        <w:tc>
          <w:tcPr>
            <w:tcW w:w="2694" w:type="dxa"/>
            <w:gridSpan w:val="2"/>
            <w:tcBorders>
              <w:left w:val="single" w:sz="4" w:space="0" w:color="auto"/>
              <w:bottom w:val="single" w:sz="4" w:space="0" w:color="auto"/>
            </w:tcBorders>
          </w:tcPr>
          <w:p w14:paraId="346FEA42" w14:textId="77777777" w:rsidR="00EB7A1D" w:rsidRDefault="00EB7A1D" w:rsidP="002748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2748BC">
            <w:pPr>
              <w:pStyle w:val="CRCoverPage"/>
              <w:spacing w:after="0"/>
              <w:ind w:left="100"/>
              <w:rPr>
                <w:noProof/>
              </w:rPr>
            </w:pPr>
          </w:p>
        </w:tc>
      </w:tr>
      <w:tr w:rsidR="00EB7A1D" w14:paraId="274E06D0" w14:textId="77777777" w:rsidTr="002748BC">
        <w:tc>
          <w:tcPr>
            <w:tcW w:w="2694" w:type="dxa"/>
            <w:gridSpan w:val="2"/>
            <w:tcBorders>
              <w:top w:val="single" w:sz="4" w:space="0" w:color="auto"/>
              <w:bottom w:val="single" w:sz="4" w:space="0" w:color="auto"/>
            </w:tcBorders>
          </w:tcPr>
          <w:p w14:paraId="46A59EE7" w14:textId="77777777" w:rsidR="00EB7A1D" w:rsidRDefault="00EB7A1D" w:rsidP="002748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2748BC">
            <w:pPr>
              <w:pStyle w:val="CRCoverPage"/>
              <w:spacing w:after="0"/>
              <w:ind w:left="100"/>
              <w:rPr>
                <w:noProof/>
                <w:sz w:val="8"/>
                <w:szCs w:val="8"/>
              </w:rPr>
            </w:pPr>
          </w:p>
        </w:tc>
      </w:tr>
      <w:tr w:rsidR="00EB7A1D" w14:paraId="24A8A13D" w14:textId="77777777" w:rsidTr="002748BC">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2748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2748BC">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xml:space="preserve">, and UE is configured with </w:t>
      </w:r>
      <w:proofErr w:type="spellStart"/>
      <w:r w:rsidR="00CD6E06" w:rsidRPr="00F43A82">
        <w:rPr>
          <w:rFonts w:eastAsia="SimSun"/>
          <w:lang w:eastAsia="zh-CN"/>
        </w:rPr>
        <w:t>eDRX</w:t>
      </w:r>
      <w:proofErr w:type="spellEnd"/>
      <w:r w:rsidR="00CD6E06" w:rsidRPr="00F43A82">
        <w:rPr>
          <w:rFonts w:eastAsia="SimSun"/>
          <w:lang w:eastAsia="zh-CN"/>
        </w:rPr>
        <w:t>,</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 xml:space="preserve">For UEs in RRC_IDLE or RRC_INACTIVE configured to use an </w:t>
      </w:r>
      <w:proofErr w:type="spellStart"/>
      <w:r w:rsidRPr="00F43A82">
        <w:t>eDRX</w:t>
      </w:r>
      <w:proofErr w:type="spellEnd"/>
      <w:r w:rsidRPr="00F43A82">
        <w:t xml:space="preserve"> cycle longer than the modification period, an </w:t>
      </w:r>
      <w:proofErr w:type="spellStart"/>
      <w:r w:rsidRPr="00F43A82">
        <w:t>eDRX</w:t>
      </w:r>
      <w:proofErr w:type="spellEnd"/>
      <w:r w:rsidRPr="00F43A82">
        <w:t xml:space="preserve"> acquisition period is defined. The boundaries of the </w:t>
      </w:r>
      <w:proofErr w:type="spellStart"/>
      <w:r w:rsidRPr="00F43A82">
        <w:t>eDRX</w:t>
      </w:r>
      <w:proofErr w:type="spellEnd"/>
      <w:r w:rsidRPr="00F43A82">
        <w:t xml:space="preserve">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w:t>
      </w:r>
      <w:proofErr w:type="spellStart"/>
      <w:r w:rsidR="00CD6E06" w:rsidRPr="00F43A82">
        <w:t>eDRX</w:t>
      </w:r>
      <w:proofErr w:type="spellEnd"/>
      <w:r w:rsidR="00CD6E06" w:rsidRPr="00F43A82">
        <w:t xml:space="preserve">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t>,</w:t>
      </w:r>
      <w:r w:rsidRPr="00F43A82">
        <w:t xml:space="preserve"> on the active BWP to monitor paging, as specified in TS 38.213 [13], clause 13.</w:t>
      </w:r>
    </w:p>
    <w:p w14:paraId="00F07B1F" w14:textId="446BA517"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if the in</w:t>
        </w:r>
      </w:ins>
      <w:ins w:id="17" w:author="ZTE(Eswar2)" w:date="2023-03-09T10:20:00Z">
        <w:r w:rsidR="0062236F">
          <w:t>i</w:t>
        </w:r>
      </w:ins>
      <w:ins w:id="18" w:author="ZTE(Eswar)" w:date="2023-02-15T13:35:00Z">
        <w:r w:rsidR="005626AD">
          <w:t xml:space="preserve">tial </w:t>
        </w:r>
      </w:ins>
      <w:ins w:id="19" w:author="ZTE(Eswar)" w:date="2023-02-15T13:36:00Z">
        <w:r w:rsidR="005626AD">
          <w:t xml:space="preserve">downlink BWP </w:t>
        </w:r>
      </w:ins>
      <w:ins w:id="20" w:author="ZTE(Eswar)" w:date="2023-02-15T13:37:00Z">
        <w:r w:rsidR="005626AD">
          <w:t xml:space="preserve">on which the SDT procedure is ongoing </w:t>
        </w:r>
      </w:ins>
      <w:ins w:id="21" w:author="ZTE(Eswar)" w:date="2023-02-15T13:36:00Z">
        <w:r w:rsidR="005626AD">
          <w:t xml:space="preserve">is associated with </w:t>
        </w:r>
      </w:ins>
      <w:ins w:id="22" w:author="ZTE(Eswar)" w:date="2023-02-15T13:38:00Z">
        <w:r w:rsidR="005626AD">
          <w:t xml:space="preserve">a </w:t>
        </w:r>
      </w:ins>
      <w:ins w:id="23" w:author="ZTE(Eswar)" w:date="2023-02-15T13:36:00Z">
        <w:r w:rsidR="005626AD">
          <w:t>CD-SSB</w:t>
        </w:r>
      </w:ins>
      <w:r w:rsidRPr="00F43A82">
        <w:t>.</w:t>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proofErr w:type="spellStart"/>
      <w:r w:rsidR="008735FB" w:rsidRPr="00F43A82">
        <w:rPr>
          <w:i/>
          <w:iCs/>
        </w:rPr>
        <w:t>searchSpaceOtherSystemInformation</w:t>
      </w:r>
      <w:proofErr w:type="spellEnd"/>
      <w:r w:rsidR="008735FB" w:rsidRPr="00F43A82">
        <w:rPr>
          <w:i/>
          <w:iCs/>
        </w:rPr>
        <w:t>,</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4" w:author="ZTE(Eswar)" w:date="2023-02-15T13:38:00Z">
        <w:r w:rsidR="005626AD">
          <w:t>, if the in</w:t>
        </w:r>
      </w:ins>
      <w:ins w:id="25" w:author="ZTE(Eswar)" w:date="2023-03-02T08:00:00Z">
        <w:r w:rsidR="00111725">
          <w:t>i</w:t>
        </w:r>
      </w:ins>
      <w:ins w:id="26" w:author="ZTE(Eswar)" w:date="2023-02-15T13:38:00Z">
        <w:r w:rsidR="005626AD">
          <w:t>tial downlink BWP on which the SDT procedure is ongoing is associated with a CD-SSB</w:t>
        </w:r>
      </w:ins>
      <w:r w:rsidRPr="00F43A82">
        <w:rPr>
          <w:rFonts w:eastAsia="MS Mincho"/>
          <w:i/>
          <w:iCs/>
        </w:rPr>
        <w:t>.</w:t>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proofErr w:type="spellStart"/>
      <w:r w:rsidRPr="00F43A82">
        <w:rPr>
          <w:i/>
          <w:iCs/>
        </w:rPr>
        <w:t>searchSpaceOtherSystemInformation</w:t>
      </w:r>
      <w:proofErr w:type="spellEnd"/>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 xml:space="preserve">if the UE is not configured with an </w:t>
      </w:r>
      <w:proofErr w:type="spellStart"/>
      <w:r w:rsidR="00CD6E06" w:rsidRPr="00F43A82">
        <w:t>eDRX</w:t>
      </w:r>
      <w:proofErr w:type="spellEnd"/>
      <w:r w:rsidR="00CD6E06" w:rsidRPr="00F43A82">
        <w:t xml:space="preserve">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w:t>
      </w:r>
      <w:proofErr w:type="spellStart"/>
      <w:r w:rsidRPr="00F43A82">
        <w:t>eDRX</w:t>
      </w:r>
      <w:proofErr w:type="spellEnd"/>
      <w:r w:rsidRPr="00F43A82">
        <w:t xml:space="preserve"> cycle longer than the modification period and the </w:t>
      </w:r>
      <w:proofErr w:type="spellStart"/>
      <w:r w:rsidRPr="00F43A82">
        <w:rPr>
          <w:rFonts w:eastAsia="DengXian"/>
          <w:i/>
          <w:iCs/>
        </w:rPr>
        <w:t>systemInfoModification-eDRX</w:t>
      </w:r>
      <w:proofErr w:type="spellEnd"/>
      <w:r w:rsidRPr="00F43A82">
        <w:rPr>
          <w:rFonts w:eastAsia="DengXian"/>
          <w:i/>
          <w:iCs/>
        </w:rPr>
        <w:t xml:space="preserve">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w:t>
      </w:r>
      <w:proofErr w:type="spellStart"/>
      <w:r w:rsidRPr="00F43A82">
        <w:t>eDRX</w:t>
      </w:r>
      <w:proofErr w:type="spellEnd"/>
      <w:r w:rsidRPr="00F43A82">
        <w:t xml:space="preserve"> acquisition period boundary.</w:t>
      </w:r>
    </w:p>
    <w:tbl>
      <w:tblPr>
        <w:tblStyle w:val="TableGrid"/>
        <w:tblW w:w="0" w:type="auto"/>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2748BC">
            <w:pPr>
              <w:jc w:val="center"/>
            </w:pPr>
            <w:r>
              <w:t>Next change</w:t>
            </w:r>
          </w:p>
        </w:tc>
      </w:tr>
    </w:tbl>
    <w:p w14:paraId="54F4410A" w14:textId="77777777" w:rsidR="005B793C" w:rsidRPr="00F43A82" w:rsidRDefault="005B793C" w:rsidP="005B793C">
      <w:pPr>
        <w:pStyle w:val="Heading4"/>
      </w:pPr>
      <w:bookmarkStart w:id="27" w:name="_Toc124712694"/>
      <w:bookmarkStart w:id="28" w:name="_Hlk85563926"/>
      <w:bookmarkStart w:id="29" w:name="_Toc124712695"/>
      <w:r w:rsidRPr="00F43A82">
        <w:t>5.3.13.1b</w:t>
      </w:r>
      <w:r w:rsidRPr="00F43A82">
        <w:tab/>
        <w:t>Conditions for initiating SDT</w:t>
      </w:r>
      <w:bookmarkEnd w:id="27"/>
    </w:p>
    <w:bookmarkEnd w:id="2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5D999D87" w:rsidR="005B793C" w:rsidRPr="00F43A82" w:rsidRDefault="005B793C" w:rsidP="005B793C">
      <w:pPr>
        <w:pStyle w:val="B1"/>
      </w:pPr>
      <w:ins w:id="30" w:author="ZTE(Eswar)" w:date="2023-02-10T08:11:00Z">
        <w:r>
          <w:t xml:space="preserve">1&gt; </w:t>
        </w:r>
      </w:ins>
      <w:ins w:id="31" w:author="ZTE(Eswar)" w:date="2023-02-10T08:31:00Z">
        <w:r w:rsidR="00E845F5">
          <w:t>for</w:t>
        </w:r>
      </w:ins>
      <w:ins w:id="32" w:author="ZTE(Eswar)" w:date="2023-02-10T08:16:00Z">
        <w:r w:rsidRPr="00F43A82">
          <w:t xml:space="preserve"> a </w:t>
        </w:r>
        <w:proofErr w:type="spellStart"/>
        <w:r w:rsidRPr="00F43A82">
          <w:t>RedCap</w:t>
        </w:r>
        <w:proofErr w:type="spellEnd"/>
        <w:r w:rsidRPr="00F43A82">
          <w:t xml:space="preserve"> UE </w:t>
        </w:r>
      </w:ins>
      <w:ins w:id="33" w:author="ZTE(Eswar)" w:date="2023-03-03T06:35:00Z">
        <w:r w:rsidR="000820D8">
          <w:t xml:space="preserve">when </w:t>
        </w:r>
      </w:ins>
      <w:proofErr w:type="spellStart"/>
      <w:ins w:id="34" w:author="ZTE(Eswar)" w:date="2023-03-03T06:36:00Z">
        <w:r w:rsidR="000820D8">
          <w:t>RedCap</w:t>
        </w:r>
        <w:proofErr w:type="spellEnd"/>
        <w:r w:rsidR="000820D8">
          <w:t>-specific initial downlink BWP i</w:t>
        </w:r>
      </w:ins>
      <w:ins w:id="35" w:author="ZTE(Eswar2)" w:date="2023-03-09T08:58:00Z">
        <w:r w:rsidR="00F2468A">
          <w:t xml:space="preserve">ncludes </w:t>
        </w:r>
      </w:ins>
      <w:ins w:id="36" w:author="ZTE(Eswar)" w:date="2023-03-03T06:36:00Z">
        <w:r w:rsidR="000820D8">
          <w:t>no CD-SSB</w:t>
        </w:r>
      </w:ins>
      <w:ins w:id="37" w:author="ZTE(Eswar)" w:date="2023-02-10T08:17:00Z">
        <w:r>
          <w:t xml:space="preserve">, </w:t>
        </w:r>
      </w:ins>
      <w:proofErr w:type="spellStart"/>
      <w:ins w:id="38" w:author="ZTE(Eswar)" w:date="2023-02-10T08:13:00Z">
        <w:r w:rsidRPr="00551FF1">
          <w:rPr>
            <w:i/>
            <w:iCs/>
          </w:rPr>
          <w:t>ncd</w:t>
        </w:r>
      </w:ins>
      <w:proofErr w:type="spellEnd"/>
      <w:ins w:id="39" w:author="ZTE(Eswar2)" w:date="2023-03-09T09:04:00Z">
        <w:r w:rsidR="00F2468A">
          <w:rPr>
            <w:i/>
            <w:iCs/>
          </w:rPr>
          <w:t>-</w:t>
        </w:r>
      </w:ins>
      <w:ins w:id="40" w:author="ZTE(Eswar)" w:date="2023-02-10T08:13:00Z">
        <w:r w:rsidRPr="00551FF1">
          <w:rPr>
            <w:i/>
            <w:iCs/>
          </w:rPr>
          <w:t>SSB-</w:t>
        </w:r>
        <w:proofErr w:type="spellStart"/>
        <w:r w:rsidRPr="00551FF1">
          <w:rPr>
            <w:i/>
            <w:iCs/>
          </w:rPr>
          <w:t>RedCapInitialBWP</w:t>
        </w:r>
        <w:proofErr w:type="spellEnd"/>
        <w:r w:rsidRPr="00551FF1">
          <w:rPr>
            <w:i/>
            <w:iCs/>
          </w:rPr>
          <w:t>-SDT</w:t>
        </w:r>
        <w:r>
          <w:t xml:space="preserve"> is configured</w:t>
        </w:r>
      </w:ins>
      <w:ins w:id="41" w:author="ZTE(Eswar)" w:date="2023-02-10T08:17:00Z">
        <w:r>
          <w:t>; and</w:t>
        </w:r>
      </w:ins>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9"/>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42" w:name="OLE_LINK9"/>
      <w:bookmarkStart w:id="43" w:name="OLE_LINK10"/>
      <w:proofErr w:type="spellStart"/>
      <w:r w:rsidRPr="00F43A82">
        <w:rPr>
          <w:i/>
        </w:rPr>
        <w:t>obtainCommonLocation</w:t>
      </w:r>
      <w:bookmarkEnd w:id="42"/>
      <w:bookmarkEnd w:id="43"/>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44" w:name="_Hlk85564571"/>
      <w:r w:rsidRPr="00F43A82">
        <w:tab/>
        <w:t xml:space="preserve">if the resume procedure is initiated </w:t>
      </w:r>
      <w:bookmarkEnd w:id="44"/>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2618E18C" w:rsidR="001A37FB" w:rsidRDefault="001A37FB" w:rsidP="001A37FB">
      <w:pPr>
        <w:pStyle w:val="B1"/>
        <w:rPr>
          <w:ins w:id="45" w:author="ZTE(Eswar)" w:date="2023-02-08T14:33:00Z"/>
        </w:rPr>
      </w:pPr>
      <w:ins w:id="46" w:author="ZTE(Eswar)" w:date="2023-02-08T14:32:00Z">
        <w:r>
          <w:t xml:space="preserve">1&gt; </w:t>
        </w:r>
      </w:ins>
      <w:ins w:id="47" w:author="ZTE(Eswar)" w:date="2023-02-08T14:33:00Z">
        <w:r>
          <w:t xml:space="preserve">if </w:t>
        </w:r>
        <w:proofErr w:type="spellStart"/>
        <w:r w:rsidRPr="001A37FB">
          <w:rPr>
            <w:i/>
            <w:iCs/>
            <w:rPrChange w:id="48" w:author="ZTE(Eswar)" w:date="2023-02-08T14:33:00Z">
              <w:rPr/>
            </w:rPrChange>
          </w:rPr>
          <w:t>ncd</w:t>
        </w:r>
      </w:ins>
      <w:proofErr w:type="spellEnd"/>
      <w:ins w:id="49" w:author="ZTE(Eswar2)" w:date="2023-03-09T09:04:00Z">
        <w:r w:rsidR="00F2468A">
          <w:rPr>
            <w:i/>
            <w:iCs/>
          </w:rPr>
          <w:t>-</w:t>
        </w:r>
      </w:ins>
      <w:ins w:id="50" w:author="ZTE(Eswar)" w:date="2023-02-08T14:33:00Z">
        <w:r w:rsidRPr="001A37FB">
          <w:rPr>
            <w:i/>
            <w:iCs/>
            <w:rPrChange w:id="51" w:author="ZTE(Eswar)" w:date="2023-02-08T14:33:00Z">
              <w:rPr/>
            </w:rPrChange>
          </w:rPr>
          <w:t>SSB-</w:t>
        </w:r>
        <w:proofErr w:type="spellStart"/>
        <w:r w:rsidRPr="001A37FB">
          <w:rPr>
            <w:i/>
            <w:iCs/>
            <w:rPrChange w:id="52" w:author="ZTE(Eswar)" w:date="2023-02-08T14:33:00Z">
              <w:rPr/>
            </w:rPrChange>
          </w:rPr>
          <w:t>RedCapInitialBWP</w:t>
        </w:r>
        <w:proofErr w:type="spellEnd"/>
        <w:r w:rsidRPr="001A37FB">
          <w:rPr>
            <w:i/>
            <w:iCs/>
            <w:rPrChange w:id="53" w:author="ZTE(Eswar)" w:date="2023-02-08T14:33:00Z">
              <w:rPr/>
            </w:rPrChange>
          </w:rPr>
          <w:t>-SDT</w:t>
        </w:r>
        <w:r>
          <w:t xml:space="preserve"> is configured:</w:t>
        </w:r>
      </w:ins>
    </w:p>
    <w:p w14:paraId="33B698BE" w14:textId="044730DC" w:rsidR="001A37FB" w:rsidRDefault="001A37FB" w:rsidP="001A37FB">
      <w:pPr>
        <w:pStyle w:val="B2"/>
        <w:rPr>
          <w:ins w:id="54" w:author="ZTE(Eswar)" w:date="2023-02-08T14:33:00Z"/>
        </w:rPr>
      </w:pPr>
      <w:ins w:id="55" w:author="ZTE(Eswar)" w:date="2023-02-08T14:33:00Z">
        <w:r>
          <w:t>2</w:t>
        </w:r>
      </w:ins>
      <w:ins w:id="56"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57" w:author="ZTE(Eswar)" w:date="2023-02-08T14:33:00Z">
        <w:r w:rsidRPr="00551FF1">
          <w:rPr>
            <w:i/>
            <w:iCs/>
          </w:rPr>
          <w:t>ncd</w:t>
        </w:r>
      </w:ins>
      <w:proofErr w:type="spellEnd"/>
      <w:ins w:id="58" w:author="ZTE(Eswar2)" w:date="2023-03-09T09:04:00Z">
        <w:r w:rsidR="00F2468A">
          <w:rPr>
            <w:i/>
            <w:iCs/>
          </w:rPr>
          <w:t>-</w:t>
        </w:r>
      </w:ins>
      <w:ins w:id="59" w:author="ZTE(Eswar)" w:date="2023-02-08T14:33:00Z">
        <w:r w:rsidRPr="00551FF1">
          <w:rPr>
            <w:i/>
            <w:iCs/>
          </w:rPr>
          <w:t>SSB-</w:t>
        </w:r>
        <w:proofErr w:type="spellStart"/>
        <w:r w:rsidRPr="00551FF1">
          <w:rPr>
            <w:i/>
            <w:iCs/>
          </w:rPr>
          <w:t>RedCapInitialBWP</w:t>
        </w:r>
        <w:proofErr w:type="spellEnd"/>
        <w:r w:rsidRPr="00551FF1">
          <w:rPr>
            <w:i/>
            <w:iCs/>
          </w:rPr>
          <w:t>-SDT</w:t>
        </w:r>
      </w:ins>
      <w:ins w:id="60" w:author="ZTE(Eswar)" w:date="2023-02-08T14:31:00Z">
        <w:r w:rsidRPr="00F43A82">
          <w:t>:</w:t>
        </w:r>
      </w:ins>
    </w:p>
    <w:p w14:paraId="435EDB77" w14:textId="2F2864A0" w:rsidR="001A37FB" w:rsidRDefault="00240ECA">
      <w:pPr>
        <w:pStyle w:val="B3"/>
        <w:rPr>
          <w:ins w:id="61" w:author="ZTE(Eswar)" w:date="2023-02-08T14:31:00Z"/>
        </w:rPr>
        <w:pPrChange w:id="62" w:author="ZTE(Eswar)" w:date="2023-03-02T08:00:00Z">
          <w:pPr>
            <w:pStyle w:val="B1"/>
          </w:pPr>
        </w:pPrChange>
      </w:pPr>
      <w:ins w:id="63" w:author="ZTE(Eswar)" w:date="2023-02-08T14:33:00Z">
        <w:r>
          <w:t xml:space="preserve">3&gt; release the stored </w:t>
        </w:r>
      </w:ins>
      <w:proofErr w:type="spellStart"/>
      <w:ins w:id="64" w:author="ZTE(Eswar)" w:date="2023-02-08T14:34:00Z">
        <w:r w:rsidRPr="00551FF1">
          <w:rPr>
            <w:i/>
            <w:iCs/>
          </w:rPr>
          <w:t>ncd</w:t>
        </w:r>
      </w:ins>
      <w:proofErr w:type="spellEnd"/>
      <w:ins w:id="65" w:author="ZTE(Eswar2)" w:date="2023-03-09T09:04:00Z">
        <w:r w:rsidR="00F2468A">
          <w:rPr>
            <w:i/>
            <w:iCs/>
          </w:rPr>
          <w:t>-</w:t>
        </w:r>
      </w:ins>
      <w:ins w:id="66" w:author="ZTE(Eswar)" w:date="2023-02-08T14:34:00Z">
        <w:r w:rsidRPr="00551FF1">
          <w:rPr>
            <w:i/>
            <w:iCs/>
          </w:rPr>
          <w:t>SSB-</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67" w:name="_Toc60777073"/>
      <w:bookmarkStart w:id="68" w:name="_Toc124712991"/>
      <w:r w:rsidRPr="00F43A82">
        <w:lastRenderedPageBreak/>
        <w:t>6</w:t>
      </w:r>
      <w:r w:rsidRPr="00F43A82">
        <w:tab/>
        <w:t>Protocol data units, formats and parameters (ASN.1)</w:t>
      </w:r>
      <w:bookmarkEnd w:id="67"/>
      <w:bookmarkEnd w:id="68"/>
    </w:p>
    <w:tbl>
      <w:tblPr>
        <w:tblStyle w:val="TableGrid"/>
        <w:tblW w:w="0" w:type="auto"/>
        <w:shd w:val="clear" w:color="auto" w:fill="00B0F0"/>
        <w:tblLook w:val="04A0" w:firstRow="1" w:lastRow="0" w:firstColumn="1" w:lastColumn="0" w:noHBand="0" w:noVBand="1"/>
      </w:tblPr>
      <w:tblGrid>
        <w:gridCol w:w="14281"/>
      </w:tblGrid>
      <w:tr w:rsidR="003D09E3" w14:paraId="256FE79E" w14:textId="77777777" w:rsidTr="002748BC">
        <w:tc>
          <w:tcPr>
            <w:tcW w:w="14281" w:type="dxa"/>
            <w:shd w:val="clear" w:color="auto" w:fill="00B0F0"/>
          </w:tcPr>
          <w:p w14:paraId="7D00DECA" w14:textId="02B29F31" w:rsidR="003D09E3" w:rsidRDefault="003D09E3" w:rsidP="002748BC">
            <w:pPr>
              <w:jc w:val="center"/>
            </w:pPr>
            <w:r>
              <w:t>Next change</w:t>
            </w:r>
          </w:p>
        </w:tc>
      </w:tr>
    </w:tbl>
    <w:p w14:paraId="47BF77B8" w14:textId="77777777" w:rsidR="003D3259" w:rsidRPr="00F43A82" w:rsidRDefault="003D3259" w:rsidP="003D3259">
      <w:pPr>
        <w:pStyle w:val="Heading3"/>
      </w:pPr>
      <w:bookmarkStart w:id="69" w:name="_Toc60777089"/>
      <w:bookmarkStart w:id="70" w:name="_Toc124713008"/>
      <w:bookmarkStart w:id="71" w:name="_Hlk54206646"/>
      <w:r w:rsidRPr="00F43A82">
        <w:t>6.2.2</w:t>
      </w:r>
      <w:r w:rsidRPr="00F43A82">
        <w:tab/>
        <w:t>Message definitions</w:t>
      </w:r>
      <w:bookmarkEnd w:id="69"/>
      <w:bookmarkEnd w:id="70"/>
    </w:p>
    <w:p w14:paraId="725C5A43" w14:textId="77777777" w:rsidR="003D3259" w:rsidRPr="00F43A82" w:rsidRDefault="003D3259" w:rsidP="003D3259">
      <w:pPr>
        <w:pStyle w:val="Heading4"/>
      </w:pPr>
      <w:bookmarkStart w:id="72" w:name="_Toc60777111"/>
      <w:bookmarkStart w:id="73" w:name="_Toc124713033"/>
      <w:bookmarkEnd w:id="71"/>
      <w:r w:rsidRPr="00F43A82">
        <w:t>–</w:t>
      </w:r>
      <w:r w:rsidRPr="00F43A82">
        <w:tab/>
      </w:r>
      <w:r w:rsidRPr="00F43A82">
        <w:rPr>
          <w:i/>
          <w:noProof/>
        </w:rPr>
        <w:t>RRCRelease</w:t>
      </w:r>
      <w:bookmarkEnd w:id="72"/>
      <w:bookmarkEnd w:id="73"/>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74" w:author="ZTE(Eswar)" w:date="2023-02-08T14:05:00Z"/>
        </w:rPr>
      </w:pPr>
      <w:r w:rsidRPr="00F43A82">
        <w:lastRenderedPageBreak/>
        <w:t xml:space="preserve">    ]]</w:t>
      </w:r>
      <w:ins w:id="75" w:author="ZTE(Eswar)" w:date="2023-02-15T13:40:00Z">
        <w:r w:rsidR="0055741B">
          <w:t>,</w:t>
        </w:r>
      </w:ins>
    </w:p>
    <w:p w14:paraId="4557662F" w14:textId="36F7AF15" w:rsidR="003D3259" w:rsidRDefault="003D3259" w:rsidP="003D3259">
      <w:pPr>
        <w:pStyle w:val="PL"/>
        <w:rPr>
          <w:ins w:id="76" w:author="ZTE(Eswar)" w:date="2023-02-08T14:05:00Z"/>
        </w:rPr>
      </w:pPr>
      <w:ins w:id="77" w:author="ZTE(Eswar)" w:date="2023-02-08T14:05:00Z">
        <w:r>
          <w:t xml:space="preserve">    [[</w:t>
        </w:r>
      </w:ins>
    </w:p>
    <w:p w14:paraId="5704788B" w14:textId="07E47B16" w:rsidR="003D3259" w:rsidRDefault="003D3259" w:rsidP="003D3259">
      <w:pPr>
        <w:pStyle w:val="PL"/>
        <w:rPr>
          <w:ins w:id="78" w:author="ZTE(Eswar)" w:date="2023-02-08T14:05:00Z"/>
        </w:rPr>
      </w:pPr>
      <w:ins w:id="79" w:author="ZTE(Eswar)" w:date="2023-02-08T14:05:00Z">
        <w:r>
          <w:t xml:space="preserve">    </w:t>
        </w:r>
      </w:ins>
      <w:commentRangeStart w:id="80"/>
      <w:ins w:id="81" w:author="ZTE(Eswar)" w:date="2023-02-08T14:20:00Z">
        <w:r w:rsidR="008A273E" w:rsidRPr="00F43A82">
          <w:t>n</w:t>
        </w:r>
        <w:r w:rsidR="008A273E">
          <w:t>cd</w:t>
        </w:r>
      </w:ins>
      <w:ins w:id="82" w:author="ZTE(Eswar2)" w:date="2023-03-09T09:05:00Z">
        <w:r w:rsidR="00F2468A">
          <w:t>-</w:t>
        </w:r>
      </w:ins>
      <w:ins w:id="83" w:author="ZTE(Eswar)" w:date="2023-02-08T14:20:00Z">
        <w:r w:rsidR="008A273E">
          <w:t>SSB</w:t>
        </w:r>
      </w:ins>
      <w:ins w:id="84" w:author="ZTE(Eswar)" w:date="2023-02-08T14:17:00Z">
        <w:r w:rsidR="008A273E">
          <w:t>-</w:t>
        </w:r>
      </w:ins>
      <w:ins w:id="85" w:author="ZTE(Eswar)" w:date="2023-02-08T14:21:00Z">
        <w:r w:rsidR="008A273E">
          <w:t>RedCap</w:t>
        </w:r>
      </w:ins>
      <w:ins w:id="86" w:author="ZTE(Eswar)" w:date="2023-02-08T14:14:00Z">
        <w:r w:rsidR="008A273E">
          <w:t>InitialBWP-SDT</w:t>
        </w:r>
      </w:ins>
      <w:ins w:id="87" w:author="ZTE(Eswar)" w:date="2023-02-08T14:07:00Z">
        <w:r>
          <w:t>-r17</w:t>
        </w:r>
      </w:ins>
      <w:commentRangeEnd w:id="80"/>
      <w:r w:rsidR="002748BC">
        <w:rPr>
          <w:rStyle w:val="CommentReference"/>
          <w:rFonts w:ascii="Times New Roman" w:hAnsi="Times New Roman"/>
          <w:noProof w:val="0"/>
          <w:lang w:eastAsia="ja-JP"/>
        </w:rPr>
        <w:commentReference w:id="80"/>
      </w:r>
      <w:ins w:id="88" w:author="ZTE(Eswar)" w:date="2023-02-08T14:07:00Z">
        <w:r>
          <w:t xml:space="preserve">   </w:t>
        </w:r>
      </w:ins>
      <w:ins w:id="89" w:author="ZTE(Eswar)" w:date="2023-02-08T14:08:00Z">
        <w:r>
          <w:t>SetupRelease {</w:t>
        </w:r>
      </w:ins>
      <w:ins w:id="90" w:author="ZTE(Eswar)" w:date="2023-03-02T08:01:00Z">
        <w:r w:rsidR="00EF34A8">
          <w:t>N</w:t>
        </w:r>
      </w:ins>
      <w:ins w:id="91" w:author="ZTE(Eswar)" w:date="2023-02-08T14:08:00Z">
        <w:r>
          <w:t>onCellDefiningSSB</w:t>
        </w:r>
      </w:ins>
      <w:ins w:id="92" w:author="ZTE(Eswar)" w:date="2023-02-09T11:51:00Z">
        <w:r w:rsidR="00B966CA">
          <w:t>-r17</w:t>
        </w:r>
      </w:ins>
      <w:ins w:id="93" w:author="ZTE(Eswar)" w:date="2023-02-08T14:08:00Z">
        <w:r>
          <w:t xml:space="preserve">}                   </w:t>
        </w:r>
      </w:ins>
      <w:ins w:id="94" w:author="ZTE(Eswar)" w:date="2023-02-08T14:15:00Z">
        <w:r w:rsidR="008A273E">
          <w:t xml:space="preserve"> </w:t>
        </w:r>
      </w:ins>
      <w:ins w:id="95"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96"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97" w:name="_Hlk95905177"/>
      <w:r w:rsidRPr="00F43A82">
        <w:t>cg-SDT-TA-Valid</w:t>
      </w:r>
      <w:bookmarkEnd w:id="97"/>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2748BC">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2748BC">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2748BC">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2748BC">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2748BC">
            <w:pPr>
              <w:pStyle w:val="TAL"/>
              <w:rPr>
                <w:b/>
                <w:bCs/>
                <w:i/>
                <w:noProof/>
                <w:lang w:eastAsia="en-GB"/>
              </w:rPr>
            </w:pPr>
            <w:r w:rsidRPr="00F43A82">
              <w:rPr>
                <w:b/>
                <w:bCs/>
                <w:i/>
                <w:noProof/>
                <w:lang w:eastAsia="en-GB"/>
              </w:rPr>
              <w:t>cnType</w:t>
            </w:r>
          </w:p>
          <w:p w14:paraId="692EB490" w14:textId="77777777" w:rsidR="003D3259" w:rsidRPr="00F43A82" w:rsidRDefault="003D3259" w:rsidP="002748BC">
            <w:pPr>
              <w:pStyle w:val="TAL"/>
              <w:rPr>
                <w:i/>
                <w:lang w:eastAsia="sv-SE"/>
              </w:rPr>
            </w:pPr>
            <w:r w:rsidRPr="00F43A82">
              <w:rPr>
                <w:lang w:eastAsia="en-GB"/>
              </w:rPr>
              <w:t>Indicate that the UE is redirected to EPC or 5GC.</w:t>
            </w:r>
          </w:p>
        </w:tc>
      </w:tr>
      <w:tr w:rsidR="003D3259" w:rsidRPr="00F43A82" w14:paraId="458BC9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2748BC">
            <w:pPr>
              <w:pStyle w:val="TAL"/>
              <w:rPr>
                <w:b/>
                <w:i/>
                <w:noProof/>
                <w:lang w:eastAsia="sv-SE"/>
              </w:rPr>
            </w:pPr>
            <w:r w:rsidRPr="00F43A82">
              <w:rPr>
                <w:b/>
                <w:i/>
                <w:noProof/>
                <w:lang w:eastAsia="sv-SE"/>
              </w:rPr>
              <w:t>deprioritisationReq</w:t>
            </w:r>
          </w:p>
          <w:p w14:paraId="20ADC5D9" w14:textId="77777777" w:rsidR="003D3259" w:rsidRPr="00F43A82" w:rsidRDefault="003D3259" w:rsidP="002748BC">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2748BC">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2748BC">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2748BC">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2748BC">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2748BC">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2748BC">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2748BC">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w:t>
            </w:r>
            <w:proofErr w:type="spellStart"/>
            <w:r w:rsidRPr="00F43A82">
              <w:rPr>
                <w:lang w:eastAsia="ko-KR"/>
              </w:rPr>
              <w:t>gNB</w:t>
            </w:r>
            <w:proofErr w:type="spellEnd"/>
            <w:r w:rsidRPr="00F43A82">
              <w:rPr>
                <w:lang w:eastAsia="ko-KR"/>
              </w:rPr>
              <w:t xml:space="preserve"> sets the indication only for UEs authorized to receive MPS treatment as indicated by ARP and/or QoS characteristics at the </w:t>
            </w:r>
            <w:proofErr w:type="spellStart"/>
            <w:r w:rsidRPr="00F43A82">
              <w:rPr>
                <w:lang w:eastAsia="ko-KR"/>
              </w:rPr>
              <w:t>gNB</w:t>
            </w:r>
            <w:proofErr w:type="spellEnd"/>
            <w:r w:rsidRPr="00F43A82">
              <w:rPr>
                <w:lang w:eastAsia="ko-KR"/>
              </w:rPr>
              <w:t xml:space="preserve">,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2748BC">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2748BC">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2748BC">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2748BC">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2748BC">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2748BC">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2748BC">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2748BC">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2748BC">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2748BC">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2748BC">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2748BC">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2748BC">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2748BC">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2748BC">
            <w:pPr>
              <w:pStyle w:val="TAL"/>
              <w:rPr>
                <w:i/>
                <w:lang w:eastAsia="sv-SE"/>
              </w:rPr>
            </w:pPr>
            <w:r w:rsidRPr="00F43A82">
              <w:rPr>
                <w:lang w:eastAsia="sv-SE"/>
              </w:rPr>
              <w:t>Indicates the redirected NR frequency.</w:t>
            </w:r>
          </w:p>
        </w:tc>
      </w:tr>
      <w:tr w:rsidR="003D3259" w:rsidRPr="00F43A82" w14:paraId="46ABE0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2748BC">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2748BC">
            <w:pPr>
              <w:pStyle w:val="TAL"/>
              <w:rPr>
                <w:lang w:eastAsia="ko-KR"/>
              </w:rPr>
            </w:pPr>
            <w:r w:rsidRPr="00F43A82">
              <w:rPr>
                <w:lang w:eastAsia="sv-SE"/>
              </w:rPr>
              <w:t>Subcarrier spacing of SSB in the redirected SSB frequency.</w:t>
            </w:r>
          </w:p>
          <w:p w14:paraId="1078FB07" w14:textId="77777777" w:rsidR="003D3259" w:rsidRPr="00F43A82" w:rsidRDefault="003D3259" w:rsidP="002748BC">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2748BC">
            <w:pPr>
              <w:pStyle w:val="TAL"/>
              <w:rPr>
                <w:szCs w:val="22"/>
                <w:lang w:eastAsia="sv-SE"/>
              </w:rPr>
            </w:pPr>
            <w:r w:rsidRPr="00F43A82">
              <w:rPr>
                <w:szCs w:val="22"/>
                <w:lang w:eastAsia="sv-SE"/>
              </w:rPr>
              <w:t>FR1:    15 or 30 kHz</w:t>
            </w:r>
          </w:p>
          <w:p w14:paraId="019B84AE" w14:textId="77777777" w:rsidR="003D3259" w:rsidRPr="00F43A82" w:rsidRDefault="003D3259" w:rsidP="002748BC">
            <w:pPr>
              <w:pStyle w:val="TAL"/>
              <w:rPr>
                <w:szCs w:val="22"/>
                <w:lang w:eastAsia="sv-SE"/>
              </w:rPr>
            </w:pPr>
            <w:r w:rsidRPr="00F43A82">
              <w:rPr>
                <w:szCs w:val="22"/>
                <w:lang w:eastAsia="sv-SE"/>
              </w:rPr>
              <w:t>FR2-1:  120 or 240 kHz</w:t>
            </w:r>
          </w:p>
          <w:p w14:paraId="463DA9E7" w14:textId="77777777" w:rsidR="003D3259" w:rsidRPr="00F43A82" w:rsidRDefault="003D3259" w:rsidP="002748BC">
            <w:pPr>
              <w:pStyle w:val="TAL"/>
              <w:rPr>
                <w:szCs w:val="22"/>
                <w:lang w:eastAsia="sv-SE"/>
              </w:rPr>
            </w:pPr>
            <w:r w:rsidRPr="00F43A82">
              <w:rPr>
                <w:szCs w:val="22"/>
                <w:lang w:eastAsia="sv-SE"/>
              </w:rPr>
              <w:t>FR2-2:  120, 480, or 960 kHz</w:t>
            </w:r>
          </w:p>
        </w:tc>
      </w:tr>
      <w:tr w:rsidR="003D3259" w:rsidRPr="00F43A82" w14:paraId="182F5F0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2748BC">
            <w:pPr>
              <w:pStyle w:val="TAL"/>
              <w:rPr>
                <w:b/>
                <w:bCs/>
                <w:i/>
                <w:iCs/>
                <w:noProof/>
                <w:lang w:eastAsia="sv-SE"/>
              </w:rPr>
            </w:pPr>
            <w:r w:rsidRPr="00F43A82">
              <w:rPr>
                <w:b/>
                <w:bCs/>
                <w:i/>
                <w:iCs/>
                <w:noProof/>
                <w:lang w:eastAsia="sv-SE"/>
              </w:rPr>
              <w:t>smtc</w:t>
            </w:r>
          </w:p>
          <w:p w14:paraId="2D3CFFD5" w14:textId="77777777" w:rsidR="003D3259" w:rsidRPr="00F43A82" w:rsidRDefault="003D3259" w:rsidP="002748BC">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2748BC">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2748BC">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2748BC">
            <w:pPr>
              <w:pStyle w:val="TAL"/>
              <w:rPr>
                <w:szCs w:val="22"/>
                <w:lang w:eastAsia="sv-SE"/>
              </w:rPr>
            </w:pPr>
            <w:r w:rsidRPr="00F43A82">
              <w:rPr>
                <w:szCs w:val="22"/>
                <w:lang w:eastAsia="sv-SE"/>
              </w:rPr>
              <w:t>A list of cells configured as RAN area.</w:t>
            </w:r>
          </w:p>
        </w:tc>
      </w:tr>
      <w:tr w:rsidR="003D3259" w:rsidRPr="00F43A82" w14:paraId="7B1BB9DA" w14:textId="77777777" w:rsidTr="002748BC">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2748BC">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2748BC">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2748BC">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2748BC">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2748BC">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2748BC">
            <w:pPr>
              <w:pStyle w:val="TAL"/>
              <w:rPr>
                <w:noProof/>
                <w:lang w:eastAsia="ko-KR"/>
              </w:rPr>
            </w:pPr>
            <w:r w:rsidRPr="00F43A82">
              <w:rPr>
                <w:b/>
                <w:i/>
                <w:noProof/>
                <w:lang w:eastAsia="ko-KR"/>
              </w:rPr>
              <w:t>ran-AreaCodeList</w:t>
            </w:r>
          </w:p>
          <w:p w14:paraId="4514113B" w14:textId="77777777" w:rsidR="003D3259" w:rsidRPr="00F43A82" w:rsidRDefault="003D3259" w:rsidP="002748BC">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2748BC">
            <w:pPr>
              <w:pStyle w:val="TAL"/>
              <w:rPr>
                <w:b/>
                <w:i/>
                <w:noProof/>
                <w:lang w:eastAsia="ko-KR"/>
              </w:rPr>
            </w:pPr>
            <w:r w:rsidRPr="00F43A82">
              <w:rPr>
                <w:b/>
                <w:i/>
                <w:noProof/>
                <w:lang w:eastAsia="ko-KR"/>
              </w:rPr>
              <w:t>ran-Area</w:t>
            </w:r>
          </w:p>
          <w:p w14:paraId="46BCDBC5" w14:textId="77777777" w:rsidR="003D3259" w:rsidRPr="00F43A82" w:rsidRDefault="003D3259" w:rsidP="002748BC">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2748BC">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2748BC">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2748BC">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2748BC">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2748BC">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2748BC">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2748BC">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2748BC">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2748BC">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2748BC">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2748BC">
            <w:pPr>
              <w:pStyle w:val="TAL"/>
              <w:rPr>
                <w:b/>
                <w:i/>
                <w:iCs/>
                <w:lang w:eastAsia="ko-KR"/>
              </w:rPr>
            </w:pPr>
            <w:r w:rsidRPr="00F43A82">
              <w:rPr>
                <w:b/>
                <w:i/>
                <w:iCs/>
                <w:lang w:eastAsia="ko-KR"/>
              </w:rPr>
              <w:t>sdt-SRB2-Indication</w:t>
            </w:r>
          </w:p>
          <w:p w14:paraId="67BC4B2B" w14:textId="77777777" w:rsidR="003D3259" w:rsidRPr="00F43A82" w:rsidRDefault="003D3259" w:rsidP="002748BC">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2748BC">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2748BC">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2748BC">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2748BC">
            <w:pPr>
              <w:pStyle w:val="TAL"/>
              <w:rPr>
                <w:b/>
                <w:i/>
                <w:iCs/>
                <w:lang w:eastAsia="ko-KR"/>
              </w:rPr>
            </w:pPr>
            <w:r w:rsidRPr="00F43A82">
              <w:rPr>
                <w:rFonts w:cs="Arial"/>
                <w:lang w:eastAsia="sv-SE"/>
              </w:rPr>
              <w:t xml:space="preserve">Downlink BWP configuration for CG-SDT.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initialDownlinkBWP-RedCap</w:t>
            </w:r>
            <w:proofErr w:type="spellEnd"/>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initialDownlinkBWP-RedCap</w:t>
            </w:r>
            <w:proofErr w:type="spellEnd"/>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2748BC">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2748BC">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2748BC">
            <w:pPr>
              <w:pStyle w:val="TAL"/>
              <w:rPr>
                <w:b/>
                <w:i/>
                <w:iCs/>
                <w:lang w:eastAsia="ko-KR"/>
              </w:rPr>
            </w:pPr>
            <w:r w:rsidRPr="00F43A82">
              <w:rPr>
                <w:rFonts w:cs="Arial"/>
                <w:lang w:eastAsia="sv-SE"/>
              </w:rPr>
              <w:t xml:space="preserve">UL BWP configuration for CG-SDT on NUL carrier. If a UE is a </w:t>
            </w:r>
            <w:proofErr w:type="spellStart"/>
            <w:r w:rsidRPr="00F43A82">
              <w:rPr>
                <w:rFonts w:cs="Arial"/>
                <w:lang w:eastAsia="sv-SE"/>
              </w:rPr>
              <w:t>RedCap</w:t>
            </w:r>
            <w:proofErr w:type="spellEnd"/>
            <w:r w:rsidRPr="00F43A82">
              <w:rPr>
                <w:rFonts w:cs="Arial"/>
                <w:lang w:eastAsia="sv-SE"/>
              </w:rPr>
              <w:t xml:space="preserve"> UE and if the </w:t>
            </w:r>
            <w:proofErr w:type="spellStart"/>
            <w:r w:rsidRPr="00F43A82">
              <w:rPr>
                <w:rFonts w:cs="Arial"/>
                <w:i/>
                <w:lang w:eastAsia="sv-SE"/>
              </w:rPr>
              <w:t>initialUplinkBWP-RedCap</w:t>
            </w:r>
            <w:proofErr w:type="spellEnd"/>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initialUplinkBWP-RedCap</w:t>
            </w:r>
            <w:proofErr w:type="spellEnd"/>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2748BC">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2748BC">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2748BC">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2748BC">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2748BC">
            <w:pPr>
              <w:pStyle w:val="TAL"/>
              <w:rPr>
                <w:b/>
                <w:i/>
                <w:iCs/>
                <w:lang w:eastAsia="ko-KR"/>
              </w:rPr>
            </w:pPr>
            <w:r w:rsidRPr="00F43A82">
              <w:rPr>
                <w:b/>
                <w:i/>
                <w:iCs/>
                <w:lang w:eastAsia="ko-KR"/>
              </w:rPr>
              <w:t>cg-SDT-CS-RNTI</w:t>
            </w:r>
          </w:p>
          <w:p w14:paraId="38C13C30" w14:textId="77777777" w:rsidR="003D3259" w:rsidRPr="00F43A82" w:rsidRDefault="003D3259" w:rsidP="002748BC">
            <w:pPr>
              <w:pStyle w:val="TAL"/>
              <w:rPr>
                <w:lang w:eastAsia="sv-SE"/>
              </w:rPr>
            </w:pPr>
            <w:r w:rsidRPr="00F43A82">
              <w:rPr>
                <w:rFonts w:cs="Arial"/>
                <w:lang w:eastAsia="sv-SE"/>
              </w:rPr>
              <w:t>The CS-RNTI value for CG-SDT as specified in TS 38.321 [3].</w:t>
            </w:r>
          </w:p>
        </w:tc>
      </w:tr>
      <w:tr w:rsidR="003D3259" w:rsidRPr="00F43A82" w14:paraId="68F84AD3" w14:textId="77777777" w:rsidTr="002748BC">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2748BC">
            <w:pPr>
              <w:pStyle w:val="TAL"/>
              <w:rPr>
                <w:b/>
                <w:i/>
                <w:iCs/>
                <w:lang w:eastAsia="ko-KR"/>
              </w:rPr>
            </w:pPr>
            <w:r w:rsidRPr="00F43A82">
              <w:rPr>
                <w:b/>
                <w:i/>
                <w:iCs/>
                <w:lang w:eastAsia="ko-KR"/>
              </w:rPr>
              <w:t>cg-SDT-RSRP-</w:t>
            </w:r>
            <w:proofErr w:type="spellStart"/>
            <w:r w:rsidRPr="00F43A82">
              <w:rPr>
                <w:b/>
                <w:i/>
                <w:iCs/>
                <w:lang w:eastAsia="ko-KR"/>
              </w:rPr>
              <w:t>ThresholdSSB</w:t>
            </w:r>
            <w:proofErr w:type="spellEnd"/>
          </w:p>
          <w:p w14:paraId="405DC917" w14:textId="77777777" w:rsidR="003D3259" w:rsidRPr="00F43A82" w:rsidRDefault="003D3259" w:rsidP="002748BC">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2748BC">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2748BC">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2748BC">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2748BC">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2748BC">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2748BC">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2748BC">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2748BC">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2748BC">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2748BC">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2748BC">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2748BC">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2748BC">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2748BC">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2748BC">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2748BC">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2748BC">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2748BC">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2748BC">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2748BC">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2748BC">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2748BC">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2748BC">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2748BC">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2748BC">
            <w:pPr>
              <w:pStyle w:val="TAL"/>
              <w:rPr>
                <w:b/>
                <w:bCs/>
                <w:i/>
              </w:rPr>
            </w:pPr>
            <w:proofErr w:type="spellStart"/>
            <w:r w:rsidRPr="00F43A82">
              <w:rPr>
                <w:b/>
                <w:bCs/>
                <w:i/>
              </w:rPr>
              <w:t>srs-PosConfigNUL</w:t>
            </w:r>
            <w:proofErr w:type="spellEnd"/>
          </w:p>
          <w:p w14:paraId="60FE5FF4" w14:textId="77777777" w:rsidR="003D3259" w:rsidRPr="00F43A82" w:rsidRDefault="003D3259" w:rsidP="002748BC">
            <w:pPr>
              <w:pStyle w:val="TAL"/>
              <w:rPr>
                <w:iCs/>
              </w:rPr>
            </w:pPr>
            <w:r w:rsidRPr="00F43A82">
              <w:rPr>
                <w:iCs/>
              </w:rPr>
              <w:t>SRS for Positioning configuration in RRC_INACTIVE state in Normal Uplink Carrier.</w:t>
            </w:r>
          </w:p>
        </w:tc>
      </w:tr>
      <w:tr w:rsidR="003D3259" w:rsidRPr="00F43A82" w14:paraId="6662DDF3" w14:textId="77777777" w:rsidTr="002748BC">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2748BC">
            <w:pPr>
              <w:pStyle w:val="TAL"/>
              <w:rPr>
                <w:b/>
                <w:bCs/>
                <w:i/>
              </w:rPr>
            </w:pPr>
            <w:proofErr w:type="spellStart"/>
            <w:r w:rsidRPr="00F43A82">
              <w:rPr>
                <w:b/>
                <w:bCs/>
                <w:i/>
              </w:rPr>
              <w:t>srs-PosConfigSUL</w:t>
            </w:r>
            <w:proofErr w:type="spellEnd"/>
          </w:p>
          <w:p w14:paraId="2CBCE9D2" w14:textId="77777777" w:rsidR="003D3259" w:rsidRPr="00F43A82" w:rsidRDefault="003D3259" w:rsidP="002748BC">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2748BC">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98"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13880DD4" w:rsidR="003D3259" w:rsidRPr="00F43A82" w:rsidRDefault="008A273E" w:rsidP="003D3259">
            <w:pPr>
              <w:pStyle w:val="TAL"/>
              <w:rPr>
                <w:ins w:id="99" w:author="ZTE(Eswar)" w:date="2023-02-08T14:11:00Z"/>
                <w:b/>
                <w:i/>
                <w:iCs/>
                <w:lang w:eastAsia="ko-KR"/>
              </w:rPr>
            </w:pPr>
            <w:proofErr w:type="spellStart"/>
            <w:ins w:id="100" w:author="ZTE(Eswar)" w:date="2023-02-08T14:22:00Z">
              <w:r w:rsidRPr="008A273E">
                <w:rPr>
                  <w:b/>
                  <w:i/>
                  <w:iCs/>
                  <w:lang w:eastAsia="ko-KR"/>
                </w:rPr>
                <w:t>ncd</w:t>
              </w:r>
            </w:ins>
            <w:proofErr w:type="spellEnd"/>
            <w:ins w:id="101" w:author="ZTE(Eswar2)" w:date="2023-03-09T10:48:00Z">
              <w:r w:rsidR="00637028">
                <w:rPr>
                  <w:b/>
                  <w:i/>
                  <w:iCs/>
                  <w:lang w:eastAsia="ko-KR"/>
                </w:rPr>
                <w:t>-</w:t>
              </w:r>
            </w:ins>
            <w:ins w:id="102" w:author="ZTE(Eswar)" w:date="2023-02-08T14:22:00Z">
              <w:r w:rsidRPr="008A273E">
                <w:rPr>
                  <w:b/>
                  <w:i/>
                  <w:iCs/>
                  <w:lang w:eastAsia="ko-KR"/>
                </w:rPr>
                <w:t>SSB-</w:t>
              </w:r>
              <w:proofErr w:type="spellStart"/>
              <w:r w:rsidRPr="008A273E">
                <w:rPr>
                  <w:b/>
                  <w:i/>
                  <w:iCs/>
                  <w:lang w:eastAsia="ko-KR"/>
                </w:rPr>
                <w:t>RedCapInitialBWP</w:t>
              </w:r>
              <w:proofErr w:type="spellEnd"/>
              <w:r w:rsidRPr="008A273E">
                <w:rPr>
                  <w:b/>
                  <w:i/>
                  <w:iCs/>
                  <w:lang w:eastAsia="ko-KR"/>
                </w:rPr>
                <w:t>-SDT</w:t>
              </w:r>
            </w:ins>
          </w:p>
          <w:p w14:paraId="308C3BC6" w14:textId="0AF324E8" w:rsidR="003D3259" w:rsidRPr="00F43A82" w:rsidRDefault="009162B2" w:rsidP="001A37FB">
            <w:pPr>
              <w:pStyle w:val="TAL"/>
              <w:rPr>
                <w:ins w:id="103" w:author="ZTE(Eswar)" w:date="2023-02-08T14:11:00Z"/>
                <w:b/>
                <w:i/>
                <w:iCs/>
                <w:lang w:eastAsia="ko-KR"/>
              </w:rPr>
            </w:pPr>
            <w:ins w:id="104" w:author="ZTE(Eswar)" w:date="2023-02-09T11:47:00Z">
              <w:r w:rsidRPr="003776E1">
                <w:rPr>
                  <w:bCs/>
                  <w:lang w:eastAsia="ko-KR"/>
                </w:rPr>
                <w:t xml:space="preserve">Indicates an NCD-SSB </w:t>
              </w:r>
            </w:ins>
            <w:ins w:id="105" w:author="ZTE(Eswar)" w:date="2023-02-09T14:12:00Z">
              <w:r w:rsidR="004B590F">
                <w:rPr>
                  <w:bCs/>
                  <w:lang w:eastAsia="ko-KR"/>
                </w:rPr>
                <w:t xml:space="preserve">for SDT procedure </w:t>
              </w:r>
            </w:ins>
            <w:ins w:id="106" w:author="ZTE(Eswar)" w:date="2023-02-09T11:47:00Z">
              <w:r w:rsidRPr="003776E1">
                <w:rPr>
                  <w:bCs/>
                  <w:lang w:eastAsia="ko-KR"/>
                </w:rPr>
                <w:t xml:space="preserve">in the </w:t>
              </w:r>
              <w:proofErr w:type="spellStart"/>
              <w:r w:rsidRPr="003776E1">
                <w:rPr>
                  <w:bCs/>
                  <w:lang w:eastAsia="ko-KR"/>
                </w:rPr>
                <w:t>RedCap</w:t>
              </w:r>
              <w:proofErr w:type="spellEnd"/>
              <w:r w:rsidRPr="003776E1">
                <w:rPr>
                  <w:bCs/>
                  <w:lang w:eastAsia="ko-KR"/>
                </w:rPr>
                <w:t xml:space="preserve">-specific initial DL BWP. </w:t>
              </w:r>
            </w:ins>
            <w:ins w:id="107" w:author="ZTE(Eswar)" w:date="2023-02-09T14:13:00Z">
              <w:r w:rsidR="004B590F">
                <w:rPr>
                  <w:bCs/>
                  <w:lang w:eastAsia="ko-KR"/>
                </w:rPr>
                <w:t>The</w:t>
              </w:r>
            </w:ins>
            <w:ins w:id="108" w:author="ZTE(Eswar)" w:date="2023-02-09T11:47:00Z">
              <w:r w:rsidRPr="003776E1">
                <w:rPr>
                  <w:bCs/>
                  <w:lang w:eastAsia="ko-KR"/>
                </w:rPr>
                <w:t xml:space="preserve"> </w:t>
              </w:r>
            </w:ins>
            <w:ins w:id="109" w:author="ZTE(Eswar)" w:date="2023-02-09T14:13:00Z">
              <w:r w:rsidR="004B590F">
                <w:rPr>
                  <w:bCs/>
                  <w:lang w:eastAsia="ko-KR"/>
                </w:rPr>
                <w:t xml:space="preserve">network configures this </w:t>
              </w:r>
            </w:ins>
            <w:ins w:id="110" w:author="ZTE(Eswar)" w:date="2023-02-09T11:47:00Z">
              <w:r w:rsidRPr="003776E1">
                <w:rPr>
                  <w:bCs/>
                  <w:lang w:eastAsia="ko-KR"/>
                </w:rPr>
                <w:t xml:space="preserve">field </w:t>
              </w:r>
            </w:ins>
            <w:ins w:id="111" w:author="ZTE(Eswar)" w:date="2023-02-09T14:13:00Z">
              <w:r w:rsidR="004B590F">
                <w:rPr>
                  <w:bCs/>
                  <w:lang w:eastAsia="ko-KR"/>
                </w:rPr>
                <w:t xml:space="preserve">if </w:t>
              </w:r>
            </w:ins>
            <w:ins w:id="112" w:author="ZTE(Eswar)" w:date="2023-02-09T11:47:00Z">
              <w:r w:rsidRPr="003776E1">
                <w:rPr>
                  <w:bCs/>
                  <w:lang w:eastAsia="ko-KR"/>
                </w:rPr>
                <w:t xml:space="preserve">a </w:t>
              </w:r>
              <w:proofErr w:type="spellStart"/>
              <w:r w:rsidRPr="003776E1">
                <w:rPr>
                  <w:bCs/>
                  <w:lang w:eastAsia="ko-KR"/>
                </w:rPr>
                <w:t>RedCap</w:t>
              </w:r>
              <w:proofErr w:type="spellEnd"/>
              <w:r w:rsidRPr="003776E1">
                <w:rPr>
                  <w:bCs/>
                  <w:lang w:eastAsia="ko-KR"/>
                </w:rPr>
                <w:t xml:space="preserve"> UE </w:t>
              </w:r>
            </w:ins>
            <w:ins w:id="113" w:author="ZTE(Eswar)" w:date="2023-02-09T14:13:00Z">
              <w:r w:rsidR="004B590F">
                <w:rPr>
                  <w:bCs/>
                  <w:lang w:eastAsia="ko-KR"/>
                </w:rPr>
                <w:t xml:space="preserve">is configured with SDT </w:t>
              </w:r>
            </w:ins>
            <w:ins w:id="114" w:author="ZTE(Eswar)" w:date="2023-02-09T11:47:00Z">
              <w:r>
                <w:rPr>
                  <w:bCs/>
                  <w:lang w:eastAsia="ko-KR"/>
                </w:rPr>
                <w:t>in</w:t>
              </w:r>
              <w:r w:rsidRPr="003776E1">
                <w:rPr>
                  <w:bCs/>
                  <w:lang w:eastAsia="ko-KR"/>
                </w:rPr>
                <w:t xml:space="preserve"> the </w:t>
              </w:r>
              <w:proofErr w:type="spellStart"/>
              <w:r w:rsidRPr="003776E1">
                <w:rPr>
                  <w:bCs/>
                  <w:lang w:eastAsia="ko-KR"/>
                </w:rPr>
                <w:t>RedCap</w:t>
              </w:r>
            </w:ins>
            <w:proofErr w:type="spellEnd"/>
            <w:ins w:id="115" w:author="ZTE(Eswar)" w:date="2023-02-09T11:49:00Z">
              <w:r w:rsidR="00B966CA">
                <w:rPr>
                  <w:bCs/>
                  <w:lang w:eastAsia="ko-KR"/>
                </w:rPr>
                <w:t>-</w:t>
              </w:r>
            </w:ins>
            <w:ins w:id="116" w:author="ZTE(Eswar)" w:date="2023-02-09T11:47:00Z">
              <w:r w:rsidRPr="003776E1">
                <w:rPr>
                  <w:bCs/>
                  <w:lang w:eastAsia="ko-KR"/>
                </w:rPr>
                <w:t xml:space="preserve">specific initial DL BWP </w:t>
              </w:r>
            </w:ins>
            <w:ins w:id="117" w:author="Ericsson" w:date="2023-03-02T20:34:00Z">
              <w:r w:rsidR="00A415FA">
                <w:rPr>
                  <w:bCs/>
                  <w:lang w:eastAsia="ko-KR"/>
                </w:rPr>
                <w:t>not associated with CD-SSB</w:t>
              </w:r>
            </w:ins>
            <w:ins w:id="118" w:author="ZTE(Eswar)" w:date="2023-02-09T11:47:00Z">
              <w:r w:rsidRPr="003776E1">
                <w:rPr>
                  <w:bCs/>
                  <w:lang w:eastAsia="ko-KR"/>
                </w:rPr>
                <w:t>.</w:t>
              </w:r>
            </w:ins>
            <w:r w:rsidR="00933A9B">
              <w:rPr>
                <w:bCs/>
                <w:lang w:eastAsia="ko-KR"/>
              </w:rPr>
              <w:t xml:space="preserve"> </w:t>
            </w:r>
            <w:ins w:id="119" w:author="ZTE(Eswar3)" w:date="2023-03-06T09:40:00Z">
              <w:r w:rsidR="00933A9B">
                <w:rPr>
                  <w:bCs/>
                  <w:lang w:eastAsia="ko-KR"/>
                </w:rPr>
                <w:t>If configured, the NCD-SSB</w:t>
              </w:r>
            </w:ins>
            <w:ins w:id="120" w:author="ZTE(Eswar3)" w:date="2023-03-06T09:41:00Z">
              <w:r w:rsidR="00933A9B">
                <w:rPr>
                  <w:bCs/>
                  <w:lang w:eastAsia="ko-KR"/>
                </w:rPr>
                <w:t xml:space="preserve"> indicated by this field can be used only </w:t>
              </w:r>
            </w:ins>
            <w:ins w:id="121" w:author="ZTE(Eswar3)" w:date="2023-03-06T10:20:00Z">
              <w:r w:rsidR="00F060B8">
                <w:rPr>
                  <w:bCs/>
                  <w:lang w:eastAsia="ko-KR"/>
                </w:rPr>
                <w:t>for</w:t>
              </w:r>
            </w:ins>
            <w:ins w:id="122" w:author="ZTE(Eswar3)" w:date="2023-03-06T09:41:00Z">
              <w:r w:rsidR="00933A9B">
                <w:rPr>
                  <w:bCs/>
                  <w:lang w:eastAsia="ko-KR"/>
                </w:rPr>
                <w:t xml:space="preserve"> the SDT procedure.</w:t>
              </w:r>
            </w:ins>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w:t>
            </w:r>
            <w:proofErr w:type="spellStart"/>
            <w:r w:rsidRPr="00F43A82">
              <w:t>eDRX</w:t>
            </w:r>
            <w:proofErr w:type="spellEnd"/>
            <w:r w:rsidRPr="00F43A82">
              <w:t>)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w:t>
            </w:r>
            <w:proofErr w:type="spellStart"/>
            <w:r w:rsidRPr="00F43A82">
              <w:rPr>
                <w:iCs/>
                <w:lang w:eastAsia="ko-KR"/>
              </w:rPr>
              <w:t>eDRX</w:t>
            </w:r>
            <w:proofErr w:type="spellEnd"/>
            <w:r w:rsidRPr="00F43A82">
              <w:rPr>
                <w:iCs/>
                <w:lang w:eastAsia="ko-KR"/>
              </w:rPr>
              <w:t xml:space="preserve"> cycle which is shorter or equal to the IDLE mode </w:t>
            </w:r>
            <w:proofErr w:type="spellStart"/>
            <w:r w:rsidRPr="00F43A82">
              <w:rPr>
                <w:iCs/>
                <w:lang w:eastAsia="ko-KR"/>
              </w:rPr>
              <w:t>eDRX</w:t>
            </w:r>
            <w:proofErr w:type="spellEnd"/>
            <w:r w:rsidRPr="00F43A82">
              <w:rPr>
                <w:iCs/>
                <w:lang w:eastAsia="ko-KR"/>
              </w:rPr>
              <w:t xml:space="preserve"> cycle configured for the UE.</w:t>
            </w:r>
          </w:p>
        </w:tc>
      </w:tr>
      <w:tr w:rsidR="003D3259" w:rsidRPr="00F43A82" w14:paraId="29EFF835"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2748BC">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2748BC">
            <w:pPr>
              <w:pStyle w:val="TAH"/>
              <w:rPr>
                <w:szCs w:val="22"/>
              </w:rPr>
            </w:pPr>
            <w:r w:rsidRPr="00F43A82">
              <w:rPr>
                <w:szCs w:val="22"/>
              </w:rPr>
              <w:t>Explanation</w:t>
            </w:r>
          </w:p>
        </w:tc>
      </w:tr>
      <w:tr w:rsidR="003D3259" w:rsidRPr="00F43A82" w14:paraId="3D4A53AA"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2748BC">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2748BC">
            <w:pPr>
              <w:pStyle w:val="TAL"/>
              <w:rPr>
                <w:szCs w:val="22"/>
              </w:rPr>
            </w:pPr>
            <w:r w:rsidRPr="00F43A82">
              <w:rPr>
                <w:szCs w:val="22"/>
              </w:rPr>
              <w:t>The field is mandatory present for L2 U2N Remote UE's RNAU; otherwise it is absent.</w:t>
            </w:r>
          </w:p>
        </w:tc>
      </w:tr>
      <w:tr w:rsidR="003D3259" w:rsidRPr="00F43A82" w14:paraId="2BF949C7" w14:textId="77777777" w:rsidTr="002748BC">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2748BC">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2748BC">
            <w:pPr>
              <w:pStyle w:val="TAL"/>
              <w:rPr>
                <w:szCs w:val="22"/>
              </w:rPr>
            </w:pPr>
            <w:r w:rsidRPr="00F43A82">
              <w:rPr>
                <w:szCs w:val="22"/>
              </w:rPr>
              <w:t xml:space="preserve">This field is optionally present, Need R, if </w:t>
            </w:r>
            <w:r w:rsidRPr="00F43A82">
              <w:rPr>
                <w:iCs/>
                <w:lang w:eastAsia="ko-KR"/>
              </w:rPr>
              <w:t xml:space="preserve">the UE is configured with </w:t>
            </w:r>
            <w:proofErr w:type="spellStart"/>
            <w:r w:rsidRPr="00F43A82">
              <w:rPr>
                <w:iCs/>
                <w:lang w:eastAsia="ko-KR"/>
              </w:rPr>
              <w:t>eDRX</w:t>
            </w:r>
            <w:proofErr w:type="spellEnd"/>
            <w:r w:rsidRPr="00F43A82">
              <w:rPr>
                <w:iCs/>
                <w:lang w:eastAsia="ko-KR"/>
              </w:rPr>
              <w:t xml:space="preserve"> in IDLE mode, see TS 24.501 [23]</w:t>
            </w:r>
            <w:r w:rsidRPr="00F43A82">
              <w:rPr>
                <w:szCs w:val="22"/>
              </w:rPr>
              <w:t>; otherwise the field is not present.</w:t>
            </w:r>
          </w:p>
        </w:tc>
      </w:tr>
      <w:tr w:rsidR="003D3259" w:rsidRPr="00F43A82" w14:paraId="20D22A58" w14:textId="77777777" w:rsidTr="002748BC">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2748BC">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2748BC">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23" w:name="_Toc60777158"/>
      <w:bookmarkStart w:id="124" w:name="_Toc124713087"/>
      <w:bookmarkStart w:id="125" w:name="_Hlk54206873"/>
      <w:r w:rsidRPr="00F43A82">
        <w:lastRenderedPageBreak/>
        <w:t>6.3.2</w:t>
      </w:r>
      <w:r w:rsidRPr="00F43A82">
        <w:tab/>
        <w:t>Radio resource control information elements</w:t>
      </w:r>
      <w:bookmarkEnd w:id="123"/>
      <w:bookmarkEnd w:id="124"/>
    </w:p>
    <w:tbl>
      <w:tblPr>
        <w:tblStyle w:val="TableGrid"/>
        <w:tblW w:w="0" w:type="auto"/>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25"/>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26" w:name="_Toc60777202"/>
      <w:bookmarkStart w:id="127" w:name="_Toc124713134"/>
      <w:r w:rsidRPr="00F43A82">
        <w:t>–</w:t>
      </w:r>
      <w:r w:rsidRPr="00F43A82">
        <w:tab/>
      </w:r>
      <w:proofErr w:type="spellStart"/>
      <w:r w:rsidRPr="00F43A82">
        <w:rPr>
          <w:i/>
        </w:rPr>
        <w:t>ConfiguredGrantConfig</w:t>
      </w:r>
      <w:bookmarkEnd w:id="126"/>
      <w:bookmarkEnd w:id="127"/>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lastRenderedPageBreak/>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lastRenderedPageBreak/>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lastRenderedPageBreak/>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 xml:space="preserve">for a UE configured with UE FFP parameters (e.g.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w:t>
            </w:r>
            <w:proofErr w:type="spellStart"/>
            <w:r w:rsidRPr="00F43A82">
              <w:rPr>
                <w:i/>
                <w:lang w:eastAsia="sv-SE"/>
              </w:rPr>
              <w:t>ConfigCommon</w:t>
            </w:r>
            <w:proofErr w:type="spellEnd"/>
            <w:r w:rsidR="008E6985" w:rsidRPr="00F43A82">
              <w:rPr>
                <w:rFonts w:cs="Arial"/>
                <w:lang w:eastAsia="sv-SE"/>
              </w:rPr>
              <w:t xml:space="preserve"> from </w:t>
            </w:r>
            <w:proofErr w:type="spellStart"/>
            <w:r w:rsidR="008E6985" w:rsidRPr="00F43A82">
              <w:rPr>
                <w:rFonts w:cs="Arial"/>
                <w:i/>
                <w:lang w:eastAsia="sv-SE"/>
              </w:rPr>
              <w:t>rach-ConfigCommon</w:t>
            </w:r>
            <w:proofErr w:type="spellEnd"/>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 xml:space="preserve">Indicates the Channel Access Priority Class that the </w:t>
            </w:r>
            <w:proofErr w:type="spellStart"/>
            <w:r w:rsidRPr="00F43A82">
              <w:t>gNB</w:t>
            </w:r>
            <w:proofErr w:type="spellEnd"/>
            <w:r w:rsidRPr="00F43A82">
              <w:t xml:space="preserve">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F43A82">
              <w:rPr>
                <w:rFonts w:cs="Arial"/>
                <w:szCs w:val="22"/>
              </w:rPr>
              <w:t>gNB</w:t>
            </w:r>
            <w:proofErr w:type="spellEnd"/>
            <w:r w:rsidRPr="00F43A82">
              <w:rPr>
                <w:rFonts w:cs="Arial"/>
                <w:szCs w:val="22"/>
              </w:rPr>
              <w:t xml:space="preserve">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F43A82">
              <w:rPr>
                <w:rFonts w:cs="Arial"/>
                <w:szCs w:val="22"/>
              </w:rPr>
              <w:t>gNB</w:t>
            </w:r>
            <w:proofErr w:type="spellEnd"/>
            <w:r w:rsidRPr="00F43A82">
              <w:rPr>
                <w:rFonts w:cs="Arial"/>
                <w:szCs w:val="22"/>
              </w:rPr>
              <w:t xml:space="preserve">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28" w:author="ZTE(Eswar)" w:date="2023-01-19T08:10:00Z">
              <w:r w:rsidR="004B05DF">
                <w:t>In case o</w:t>
              </w:r>
            </w:ins>
            <w:ins w:id="129" w:author="ZTE(Eswar)" w:date="2023-01-19T08:11:00Z">
              <w:r w:rsidR="004B05DF">
                <w:t>f a</w:t>
              </w:r>
            </w:ins>
            <w:ins w:id="130" w:author="ZTE(Eswar)" w:date="2023-01-19T08:10:00Z">
              <w:r w:rsidR="004B05DF" w:rsidRPr="00F43A82">
                <w:t xml:space="preserve"> </w:t>
              </w:r>
              <w:proofErr w:type="spellStart"/>
              <w:r w:rsidR="004B05DF" w:rsidRPr="00F43A82">
                <w:t>RedCap</w:t>
              </w:r>
              <w:proofErr w:type="spellEnd"/>
              <w:r w:rsidR="004B05DF" w:rsidRPr="00F43A82">
                <w:t xml:space="preserve">-specific initial downlink BWP </w:t>
              </w:r>
            </w:ins>
            <w:ins w:id="131" w:author="ZTE(Eswar)" w:date="2023-01-19T08:11:00Z">
              <w:r w:rsidR="004B05DF">
                <w:t xml:space="preserve">that </w:t>
              </w:r>
            </w:ins>
            <w:ins w:id="132" w:author="ZTE(Eswar)" w:date="2023-01-19T08:10:00Z">
              <w:r w:rsidR="004B05DF" w:rsidRPr="00F43A82">
                <w:t>is not associated with CD-SSB</w:t>
              </w:r>
            </w:ins>
            <w:ins w:id="133" w:author="ZTE(Eswar)" w:date="2023-01-19T08:11:00Z">
              <w:r w:rsidR="004B05DF">
                <w:t xml:space="preserve">, </w:t>
              </w:r>
            </w:ins>
            <w:ins w:id="134" w:author="ZTE(Eswar)" w:date="2023-01-19T08:18:00Z">
              <w:r w:rsidR="000D2ABA">
                <w:t xml:space="preserve">the SSB is the NCD-SSB which is associated with the </w:t>
              </w:r>
              <w:proofErr w:type="spellStart"/>
              <w:r w:rsidR="000D2ABA">
                <w:t>RedCap</w:t>
              </w:r>
              <w:proofErr w:type="spellEnd"/>
              <w:r w:rsidR="000D2ABA">
                <w:t>-specific initial downlink BWP. Otherwise</w:t>
              </w:r>
            </w:ins>
            <w:ins w:id="135" w:author="ZTE(Eswar)" w:date="2023-01-19T08:19:00Z">
              <w:r w:rsidR="000D2ABA">
                <w:t>,</w:t>
              </w:r>
            </w:ins>
            <w:ins w:id="136" w:author="ZTE(Eswar)" w:date="2023-01-19T08:18:00Z">
              <w:r w:rsidR="000D2ABA">
                <w:t xml:space="preserve"> </w:t>
              </w:r>
            </w:ins>
            <w:ins w:id="137" w:author="ZTE(Eswar)" w:date="2023-01-19T08:19:00Z">
              <w:r w:rsidR="000D2ABA">
                <w:t>the SSB</w:t>
              </w:r>
            </w:ins>
            <w:ins w:id="138" w:author="ZTE(Eswar)" w:date="2023-01-19T08:18:00Z">
              <w:r w:rsidR="000D2ABA">
                <w:t xml:space="preserve"> </w:t>
              </w:r>
            </w:ins>
            <w:ins w:id="139" w:author="ZTE(Eswar)" w:date="2023-01-19T08:19:00Z">
              <w:r w:rsidR="000D2ABA">
                <w:t>is</w:t>
              </w:r>
            </w:ins>
            <w:ins w:id="140" w:author="ZTE(Eswar)" w:date="2023-01-19T08:18:00Z">
              <w:r w:rsidR="000D2ABA">
                <w:t xml:space="preserve"> the CD-SSB. </w:t>
              </w:r>
            </w:ins>
            <w:ins w:id="141"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42" w:author="ZTE(Eswar)" w:date="2023-01-19T08:14:00Z">
              <w:r w:rsidR="004B05DF">
                <w:rPr>
                  <w:szCs w:val="22"/>
                  <w:lang w:eastAsia="sv-SE"/>
                </w:rPr>
                <w:t xml:space="preserve"> </w:t>
              </w:r>
            </w:ins>
            <w:ins w:id="143" w:author="ZTE(Eswar)" w:date="2023-01-19T08:19:00Z">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ins w:id="144"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45" w:author="ZTE(Eswar)" w:date="2023-01-19T08:20:00Z">
              <w:r w:rsidRPr="00F43A82" w:rsidDel="000D2ABA">
                <w:delText xml:space="preserve"> configured by SIB1</w:delText>
              </w:r>
            </w:del>
            <w:r w:rsidRPr="00F43A82">
              <w:t>.</w:t>
            </w:r>
            <w:ins w:id="146" w:author="ZTE(Eswar)" w:date="2023-01-19T08:19:00Z">
              <w:r w:rsidR="000D2ABA">
                <w:t xml:space="preserve"> 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47" w:author="ZTE(Eswar)" w:date="2023-01-19T08:19:00Z">
              <w:r w:rsidR="000D2ABA">
                <w:rPr>
                  <w:szCs w:val="22"/>
                  <w:lang w:eastAsia="sv-SE"/>
                </w:rPr>
                <w:t xml:space="preserve"> </w:t>
              </w:r>
              <w:r w:rsidR="000D2ABA">
                <w:t>In case of a</w:t>
              </w:r>
              <w:r w:rsidR="000D2ABA" w:rsidRPr="00F43A82">
                <w:t xml:space="preserve"> </w:t>
              </w:r>
              <w:proofErr w:type="spellStart"/>
              <w:r w:rsidR="000D2ABA" w:rsidRPr="00F43A82">
                <w:t>RedCap</w:t>
              </w:r>
              <w:proofErr w:type="spellEnd"/>
              <w:r w:rsidR="000D2ABA" w:rsidRPr="00F43A82">
                <w:t xml:space="preserve">-specific initial downlink BWP </w:t>
              </w:r>
              <w:r w:rsidR="000D2ABA">
                <w:t xml:space="preserve">that </w:t>
              </w:r>
              <w:r w:rsidR="000D2ABA" w:rsidRPr="00F43A82">
                <w:t>is not associated with CD-SSB</w:t>
              </w:r>
              <w:r w:rsidR="000D2ABA">
                <w:t xml:space="preserve">, the SSB is the NCD-SSB which is associated with the </w:t>
              </w:r>
              <w:proofErr w:type="spellStart"/>
              <w:r w:rsidR="000D2ABA">
                <w:t>RedCap</w:t>
              </w:r>
              <w:proofErr w:type="spellEnd"/>
              <w:r w:rsidR="000D2ABA">
                <w:t>-specific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2748BC">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2748BC">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BodyText"/>
      </w:pPr>
      <w:bookmarkStart w:id="148" w:name="_Toc60777428"/>
      <w:bookmarkStart w:id="149" w:name="_Toc124713412"/>
    </w:p>
    <w:tbl>
      <w:tblPr>
        <w:tblStyle w:val="TableGrid"/>
        <w:tblW w:w="0" w:type="auto"/>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50" w:name="_Toc60777297"/>
      <w:bookmarkStart w:id="151" w:name="_Toc124713261"/>
      <w:r w:rsidRPr="00F43A82">
        <w:t>–</w:t>
      </w:r>
      <w:r w:rsidRPr="00F43A82">
        <w:tab/>
      </w:r>
      <w:r w:rsidRPr="00F43A82">
        <w:rPr>
          <w:i/>
        </w:rPr>
        <w:t>PDCCH-</w:t>
      </w:r>
      <w:proofErr w:type="spellStart"/>
      <w:r w:rsidRPr="00F43A82">
        <w:rPr>
          <w:i/>
        </w:rPr>
        <w:t>ConfigCommon</w:t>
      </w:r>
      <w:bookmarkEnd w:id="150"/>
      <w:bookmarkEnd w:id="151"/>
      <w:proofErr w:type="spellEnd"/>
    </w:p>
    <w:p w14:paraId="4C54E677" w14:textId="77777777" w:rsidR="00C201CB" w:rsidRPr="00F43A82" w:rsidRDefault="00C201CB" w:rsidP="00C201CB">
      <w:r w:rsidRPr="00F43A82">
        <w:t xml:space="preserve">The IE </w:t>
      </w:r>
      <w:r w:rsidRPr="00F43A82">
        <w:rPr>
          <w:i/>
        </w:rPr>
        <w:t>PDCCH-</w:t>
      </w:r>
      <w:proofErr w:type="spellStart"/>
      <w:r w:rsidRPr="00F43A82">
        <w:rPr>
          <w:i/>
        </w:rPr>
        <w:t>ConfigCommon</w:t>
      </w:r>
      <w:proofErr w:type="spellEnd"/>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w:t>
      </w:r>
      <w:proofErr w:type="spellStart"/>
      <w:r w:rsidRPr="00F43A82">
        <w:rPr>
          <w:i/>
        </w:rPr>
        <w:t>ConfigCommon</w:t>
      </w:r>
      <w:proofErr w:type="spellEnd"/>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2748BC">
            <w:pPr>
              <w:pStyle w:val="TAH"/>
              <w:rPr>
                <w:rFonts w:eastAsia="SimSun"/>
                <w:szCs w:val="22"/>
                <w:lang w:eastAsia="sv-SE"/>
              </w:rPr>
            </w:pPr>
            <w:r w:rsidRPr="00F43A82">
              <w:rPr>
                <w:rFonts w:eastAsia="SimSun"/>
                <w:i/>
                <w:szCs w:val="22"/>
                <w:lang w:eastAsia="sv-SE"/>
              </w:rPr>
              <w:lastRenderedPageBreak/>
              <w:t>PDCCH-</w:t>
            </w:r>
            <w:proofErr w:type="spellStart"/>
            <w:r w:rsidRPr="00F43A82">
              <w:rPr>
                <w:rFonts w:eastAsia="SimSun"/>
                <w:i/>
                <w:szCs w:val="22"/>
                <w:lang w:eastAsia="sv-SE"/>
              </w:rPr>
              <w:t>ConfigCommon</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201CB" w:rsidRPr="00F43A82" w14:paraId="64AA39B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w:t>
            </w:r>
            <w:proofErr w:type="spellStart"/>
            <w:r w:rsidRPr="00F43A82">
              <w:rPr>
                <w:rFonts w:eastAsia="SimSun"/>
                <w:szCs w:val="22"/>
                <w:lang w:eastAsia="sv-SE"/>
              </w:rPr>
              <w:t>RedCap</w:t>
            </w:r>
            <w:proofErr w:type="spellEnd"/>
            <w:r w:rsidRPr="00F43A82">
              <w:rPr>
                <w:rFonts w:eastAsia="SimSun"/>
                <w:szCs w:val="22"/>
                <w:lang w:eastAsia="sv-SE"/>
              </w:rPr>
              <w:t xml:space="preserve">-specific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w:t>
            </w:r>
            <w:proofErr w:type="spellStart"/>
            <w:r w:rsidRPr="00F43A82">
              <w:rPr>
                <w:rFonts w:eastAsia="SimSun"/>
                <w:szCs w:val="22"/>
                <w:lang w:eastAsia="sv-SE"/>
              </w:rPr>
              <w:t>RedCap</w:t>
            </w:r>
            <w:proofErr w:type="spellEnd"/>
            <w:r w:rsidRPr="00F43A82">
              <w:rPr>
                <w:rFonts w:eastAsia="SimSun"/>
                <w:szCs w:val="22"/>
                <w:lang w:eastAsia="sv-SE"/>
              </w:rPr>
              <w:t xml:space="preserve"> so that it is not contained in the bandwidth of CORESET#0.</w:t>
            </w:r>
          </w:p>
        </w:tc>
      </w:tr>
      <w:tr w:rsidR="00C201CB" w:rsidRPr="00F43A82" w14:paraId="6F4960B7"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i.e.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2748BC">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2748BC">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2748BC">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proofErr w:type="gramStart"/>
            <w:r w:rsidRPr="00F43A82">
              <w:rPr>
                <w:rFonts w:eastAsia="DengXian"/>
                <w:bCs/>
                <w:iCs/>
                <w:szCs w:val="18"/>
                <w:lang w:eastAsia="zh-CN"/>
              </w:rPr>
              <w:t>NumPerPEI</w:t>
            </w:r>
            <w:proofErr w:type="spellEnd"/>
            <w:r w:rsidRPr="00F43A82">
              <w:rPr>
                <w:rFonts w:eastAsia="DengXian"/>
                <w:bCs/>
                <w:iCs/>
                <w:szCs w:val="18"/>
                <w:lang w:eastAsia="zh-CN"/>
              </w:rPr>
              <w:t>)+</w:t>
            </w:r>
            <w:proofErr w:type="gram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2748BC">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2748BC">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52"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52"/>
          </w:p>
        </w:tc>
      </w:tr>
      <w:tr w:rsidR="00C201CB" w:rsidRPr="00F43A82" w14:paraId="7A9BD3E7" w14:textId="77777777" w:rsidTr="002748BC">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2748BC">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2748BC">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w:t>
            </w:r>
            <w:proofErr w:type="spellStart"/>
            <w:r w:rsidRPr="00F43A82">
              <w:t>RedCap</w:t>
            </w:r>
            <w:proofErr w:type="spellEnd"/>
            <w:r w:rsidRPr="00F43A82">
              <w:t xml:space="preserve">-specific initial downlink BWP, if it does not include CD-SSB and the entire CORESET#0. In that case, a </w:t>
            </w:r>
            <w:proofErr w:type="spellStart"/>
            <w:r w:rsidRPr="00F43A82">
              <w:t>RedCap</w:t>
            </w:r>
            <w:proofErr w:type="spellEnd"/>
            <w:r w:rsidRPr="00F43A82">
              <w:t xml:space="preserve"> UE in RRC_IDLE or RRC_INACTIVE </w:t>
            </w:r>
            <w:ins w:id="153" w:author="ZTE(Eswar)" w:date="2023-02-09T14:07:00Z">
              <w:r>
                <w:t xml:space="preserve">while SDT procedure is not ongoing, </w:t>
              </w:r>
            </w:ins>
            <w:r w:rsidRPr="00F43A82">
              <w:t>shall monitor paging in the initial DL BWP that includes CORESET#0.</w:t>
            </w:r>
          </w:p>
        </w:tc>
      </w:tr>
      <w:tr w:rsidR="00C201CB" w:rsidRPr="00F43A82" w14:paraId="1BAEC246" w14:textId="77777777" w:rsidTr="002748BC">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2748BC">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2748BC">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2748BC">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2748BC">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2748BC">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2748BC">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2748BC">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2748BC">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2748BC">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2748BC">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02CDEB16" w14:textId="77777777" w:rsidTr="002748BC">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2748BC">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 xml:space="preserve">This field is absent for the </w:t>
            </w:r>
            <w:proofErr w:type="spellStart"/>
            <w:r w:rsidRPr="00F43A82">
              <w:t>RedCap</w:t>
            </w:r>
            <w:proofErr w:type="spellEnd"/>
            <w:r w:rsidRPr="00F43A82">
              <w:t>-specific initial downlink BWP, if it does not include CD-SSB and the entire CORESET#0.</w:t>
            </w:r>
          </w:p>
        </w:tc>
      </w:tr>
      <w:tr w:rsidR="00C201CB" w:rsidRPr="00F43A82" w14:paraId="21342492"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searchSpaceOtherSystemInformation</w:t>
            </w:r>
            <w:proofErr w:type="spellEnd"/>
          </w:p>
          <w:p w14:paraId="608D20E7"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w:t>
            </w:r>
            <w:proofErr w:type="spellStart"/>
            <w:r w:rsidRPr="00F43A82">
              <w:t>RedCap</w:t>
            </w:r>
            <w:proofErr w:type="spellEnd"/>
            <w:r w:rsidRPr="00F43A82">
              <w:t xml:space="preserve">-specific initial DL BWP, if it does not include CD-SSB and the entire CORESET#0. In that case, a </w:t>
            </w:r>
            <w:proofErr w:type="spellStart"/>
            <w:r w:rsidRPr="00F43A82">
              <w:t>RedCap</w:t>
            </w:r>
            <w:proofErr w:type="spellEnd"/>
            <w:r w:rsidRPr="00F43A82">
              <w:t xml:space="preserve"> UE in RRC_IDLE or RRC_INACTIVE shall monitor PDCCH to receive other system information using </w:t>
            </w:r>
            <w:proofErr w:type="spellStart"/>
            <w:r w:rsidRPr="00F43A82">
              <w:rPr>
                <w:i/>
                <w:iCs/>
              </w:rPr>
              <w:t>searchSpaceOtherSystemInformation</w:t>
            </w:r>
            <w:proofErr w:type="spellEnd"/>
            <w:r w:rsidRPr="00F43A82">
              <w:t xml:space="preserve"> in the initial DL BWP that includes CD-SSB and the entire CORESET#0.</w:t>
            </w:r>
          </w:p>
        </w:tc>
      </w:tr>
      <w:tr w:rsidR="00C201CB" w:rsidRPr="00F43A82" w14:paraId="0FA0D511"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2748BC">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w:t>
            </w:r>
            <w:proofErr w:type="gramStart"/>
            <w:r w:rsidRPr="00F43A82">
              <w:rPr>
                <w:rFonts w:eastAsia="SimSun"/>
                <w:szCs w:val="22"/>
                <w:lang w:eastAsia="sv-SE"/>
              </w:rPr>
              <w:t>see</w:t>
            </w:r>
            <w:proofErr w:type="gramEnd"/>
            <w:r w:rsidRPr="00F43A82">
              <w:rPr>
                <w:rFonts w:eastAsia="SimSun"/>
                <w:szCs w:val="22"/>
                <w:lang w:eastAsia="sv-SE"/>
              </w:rPr>
              <w:t xml:space="preserve"> TS 38.213 [13], clause 10). </w:t>
            </w:r>
            <w:r w:rsidRPr="00F43A82">
              <w:t xml:space="preserve">This field is absent for the </w:t>
            </w:r>
            <w:proofErr w:type="spellStart"/>
            <w:r w:rsidRPr="00F43A82">
              <w:t>RedCap</w:t>
            </w:r>
            <w:proofErr w:type="spellEnd"/>
            <w:r w:rsidRPr="00F43A82">
              <w:t>-specific initial DL BWP, if it does not include CD-SSB and the entire CORESET#0.</w:t>
            </w:r>
          </w:p>
        </w:tc>
      </w:tr>
      <w:tr w:rsidR="00C201CB" w:rsidRPr="00F43A82" w14:paraId="63DD549A" w14:textId="77777777" w:rsidTr="002748BC">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2748BC">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2748BC">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2748BC">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2748BC">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2748BC">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w:t>
            </w:r>
            <w:proofErr w:type="spellStart"/>
            <w:r w:rsidRPr="00F43A82">
              <w:rPr>
                <w:rFonts w:eastAsia="SimSun"/>
                <w:iCs/>
                <w:szCs w:val="22"/>
                <w:lang w:eastAsia="sv-SE"/>
              </w:rPr>
              <w:t>RedCap</w:t>
            </w:r>
            <w:proofErr w:type="spellEnd"/>
            <w:r w:rsidRPr="00F43A82">
              <w:rPr>
                <w:rFonts w:eastAsia="SimSun"/>
                <w:iCs/>
                <w:szCs w:val="22"/>
                <w:lang w:eastAsia="sv-SE"/>
              </w:rPr>
              <w:t>-specific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w:t>
            </w:r>
            <w:proofErr w:type="spellStart"/>
            <w:r w:rsidRPr="00F43A82">
              <w:rPr>
                <w:rFonts w:eastAsia="SimSun"/>
                <w:i/>
                <w:szCs w:val="22"/>
                <w:lang w:eastAsia="sv-SE"/>
              </w:rPr>
              <w:t>ConfigCommon</w:t>
            </w:r>
            <w:proofErr w:type="spellEnd"/>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2748BC">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Otherwise this field is absent.</w:t>
            </w:r>
          </w:p>
        </w:tc>
      </w:tr>
      <w:tr w:rsidR="00C201CB" w:rsidRPr="00F43A82" w14:paraId="3E260BF6" w14:textId="77777777" w:rsidTr="002748BC">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2748BC">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2748BC">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initialDownlinkBWP-RedCap</w:t>
            </w:r>
            <w:proofErr w:type="spellEnd"/>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shd w:val="clear" w:color="auto" w:fill="00B0F0"/>
        <w:tblLook w:val="04A0" w:firstRow="1" w:lastRow="0" w:firstColumn="1" w:lastColumn="0" w:noHBand="0" w:noVBand="1"/>
      </w:tblPr>
      <w:tblGrid>
        <w:gridCol w:w="14281"/>
      </w:tblGrid>
      <w:tr w:rsidR="00C201CB" w14:paraId="23BBDF2E" w14:textId="77777777" w:rsidTr="002748BC">
        <w:tc>
          <w:tcPr>
            <w:tcW w:w="14281" w:type="dxa"/>
            <w:shd w:val="clear" w:color="auto" w:fill="00B0F0"/>
          </w:tcPr>
          <w:p w14:paraId="345B0AD8" w14:textId="627B726F" w:rsidR="00C201CB" w:rsidRDefault="00C201CB" w:rsidP="002748BC">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48"/>
      <w:bookmarkEnd w:id="149"/>
    </w:p>
    <w:tbl>
      <w:tblPr>
        <w:tblStyle w:val="TableGrid"/>
        <w:tblW w:w="0" w:type="auto"/>
        <w:shd w:val="clear" w:color="auto" w:fill="00B0F0"/>
        <w:tblLook w:val="04A0" w:firstRow="1" w:lastRow="0" w:firstColumn="1" w:lastColumn="0" w:noHBand="0" w:noVBand="1"/>
      </w:tblPr>
      <w:tblGrid>
        <w:gridCol w:w="14281"/>
      </w:tblGrid>
      <w:tr w:rsidR="004E012B" w14:paraId="39AABF79" w14:textId="77777777" w:rsidTr="002748BC">
        <w:tc>
          <w:tcPr>
            <w:tcW w:w="14281" w:type="dxa"/>
            <w:shd w:val="clear" w:color="auto" w:fill="00B0F0"/>
          </w:tcPr>
          <w:p w14:paraId="7B3EF786" w14:textId="7F45A576" w:rsidR="004E012B" w:rsidRDefault="004E012B" w:rsidP="002748BC">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54" w:name="_Toc60777491"/>
      <w:bookmarkStart w:id="155" w:name="_Toc124713485"/>
      <w:bookmarkStart w:id="156" w:name="_Hlk54199415"/>
      <w:r w:rsidRPr="00F43A82">
        <w:lastRenderedPageBreak/>
        <w:t>–</w:t>
      </w:r>
      <w:r w:rsidRPr="00F43A82">
        <w:tab/>
      </w:r>
      <w:r w:rsidRPr="00F43A82">
        <w:rPr>
          <w:i/>
          <w:noProof/>
        </w:rPr>
        <w:t>UE-NR-Capability</w:t>
      </w:r>
      <w:bookmarkEnd w:id="154"/>
      <w:bookmarkEnd w:id="155"/>
    </w:p>
    <w:bookmarkEnd w:id="156"/>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57"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57"/>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58" w:author="ZTE(Eswar)" w:date="2023-02-08T14:46:00Z">
        <w:r w:rsidR="00FC4128">
          <w:t xml:space="preserve"> UE-NR</w:t>
        </w:r>
      </w:ins>
      <w:ins w:id="159" w:author="Huawei-Yulong" w:date="2023-03-02T17:42:00Z">
        <w:r w:rsidR="00AE4BA5">
          <w:t>-</w:t>
        </w:r>
      </w:ins>
      <w:ins w:id="160" w:author="ZTE(Eswar)" w:date="2023-02-08T14:46:00Z">
        <w:r w:rsidR="00FC4128">
          <w:t>Capability-v17xy</w:t>
        </w:r>
      </w:ins>
      <w:del w:id="161"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62" w:author="ZTE(Eswar)" w:date="2023-02-08T14:47:00Z"/>
        </w:rPr>
      </w:pPr>
      <w:r w:rsidRPr="00F43A82">
        <w:t>}</w:t>
      </w:r>
    </w:p>
    <w:p w14:paraId="42907692" w14:textId="1B73EB3C" w:rsidR="00FC4128" w:rsidRDefault="00FC4128" w:rsidP="00F43A82">
      <w:pPr>
        <w:pStyle w:val="PL"/>
        <w:rPr>
          <w:ins w:id="163" w:author="ZTE(Eswar)" w:date="2023-02-08T14:47:00Z"/>
        </w:rPr>
      </w:pPr>
    </w:p>
    <w:p w14:paraId="656369E9" w14:textId="75883C6E" w:rsidR="00FC4128" w:rsidRDefault="00FC4128" w:rsidP="00FC4128">
      <w:pPr>
        <w:pStyle w:val="PL"/>
        <w:rPr>
          <w:ins w:id="164" w:author="ZTE(Eswar)" w:date="2023-02-08T14:47:00Z"/>
        </w:rPr>
      </w:pPr>
      <w:ins w:id="165" w:author="ZTE(Eswar)" w:date="2023-02-08T14:47:00Z">
        <w:r>
          <w:t>UE-NR-Capability-v17xy ::=</w:t>
        </w:r>
      </w:ins>
      <w:ins w:id="166" w:author="ZTE(Eswar)" w:date="2023-02-08T14:49:00Z">
        <w:r w:rsidRPr="00F43A82">
          <w:t xml:space="preserve">                </w:t>
        </w:r>
        <w:r>
          <w:t xml:space="preserve"> </w:t>
        </w:r>
      </w:ins>
      <w:ins w:id="167" w:author="ZTE(Eswar)" w:date="2023-02-08T14:47:00Z">
        <w:r>
          <w:t>SEQUENCE {</w:t>
        </w:r>
      </w:ins>
    </w:p>
    <w:p w14:paraId="31E30236" w14:textId="2EE10B3D" w:rsidR="00FC4128" w:rsidRDefault="00FC4128" w:rsidP="00FC4128">
      <w:pPr>
        <w:pStyle w:val="PL"/>
        <w:rPr>
          <w:ins w:id="168" w:author="ZTE(Eswar)" w:date="2023-02-08T14:47:00Z"/>
        </w:rPr>
      </w:pPr>
      <w:ins w:id="169" w:author="ZTE(Eswar)" w:date="2023-02-08T14:49:00Z">
        <w:r>
          <w:t xml:space="preserve">    </w:t>
        </w:r>
      </w:ins>
      <w:ins w:id="170" w:author="ZTE(Eswar)" w:date="2023-02-08T14:48:00Z">
        <w:r w:rsidRPr="00F43A82">
          <w:t>n</w:t>
        </w:r>
        <w:r>
          <w:t>cd</w:t>
        </w:r>
      </w:ins>
      <w:ins w:id="171" w:author="ZTE(Eswar2)" w:date="2023-03-09T09:14:00Z">
        <w:r w:rsidR="00A62613">
          <w:t>-</w:t>
        </w:r>
      </w:ins>
      <w:ins w:id="172" w:author="ZTE(Eswar)" w:date="2023-02-08T14:48:00Z">
        <w:r>
          <w:t>SSB-</w:t>
        </w:r>
      </w:ins>
      <w:ins w:id="173" w:author="ZTE(Eswar2)" w:date="2023-03-03T06:40:00Z">
        <w:r w:rsidR="00FD62EB">
          <w:t>for</w:t>
        </w:r>
      </w:ins>
      <w:ins w:id="174" w:author="ZTE(Eswar)" w:date="2023-02-08T14:48:00Z">
        <w:r>
          <w:t>RedCapInitialBWP-SDT</w:t>
        </w:r>
      </w:ins>
      <w:ins w:id="175" w:author="ZTE(Eswar)" w:date="2023-02-08T14:47:00Z">
        <w:r>
          <w:t>-r17</w:t>
        </w:r>
      </w:ins>
      <w:ins w:id="176" w:author="ZTE(Eswar)" w:date="2023-02-08T14:49:00Z">
        <w:r>
          <w:t xml:space="preserve">     </w:t>
        </w:r>
      </w:ins>
      <w:ins w:id="177" w:author="ZTE(Eswar)" w:date="2023-02-08T14:47:00Z">
        <w:r>
          <w:t>ENUMERATED {supported}</w:t>
        </w:r>
      </w:ins>
      <w:ins w:id="178" w:author="ZTE(Eswar)" w:date="2023-02-08T14:50:00Z">
        <w:r w:rsidRPr="00F43A82">
          <w:t xml:space="preserve">                </w:t>
        </w:r>
        <w:r>
          <w:t xml:space="preserve">                            </w:t>
        </w:r>
        <w:r w:rsidRPr="00F43A82">
          <w:rPr>
            <w:color w:val="993366"/>
          </w:rPr>
          <w:t>OPTIONAL</w:t>
        </w:r>
      </w:ins>
      <w:ins w:id="179" w:author="ZTE(Eswar)" w:date="2023-02-08T14:47:00Z">
        <w:r>
          <w:t>,</w:t>
        </w:r>
      </w:ins>
    </w:p>
    <w:p w14:paraId="6CD8A10A" w14:textId="78C7E3AC" w:rsidR="00FC4128" w:rsidRDefault="00FC4128" w:rsidP="00FC4128">
      <w:pPr>
        <w:pStyle w:val="PL"/>
        <w:rPr>
          <w:ins w:id="180" w:author="ZTE(Eswar)" w:date="2023-02-08T14:47:00Z"/>
        </w:rPr>
      </w:pPr>
      <w:ins w:id="181" w:author="ZTE(Eswar)" w:date="2023-02-08T14:49:00Z">
        <w:r>
          <w:t xml:space="preserve">    </w:t>
        </w:r>
      </w:ins>
      <w:ins w:id="182" w:author="ZTE(Eswar)" w:date="2023-02-08T14:47:00Z">
        <w:r>
          <w:t>nonCriticalExtension</w:t>
        </w:r>
      </w:ins>
      <w:ins w:id="183" w:author="ZTE(Eswar)" w:date="2023-02-08T14:49:00Z">
        <w:r w:rsidRPr="00F43A82">
          <w:t xml:space="preserve">                </w:t>
        </w:r>
      </w:ins>
      <w:ins w:id="184" w:author="ZTE(Eswar)" w:date="2023-02-08T14:47:00Z">
        <w:r>
          <w:t>SEQUENCE {}</w:t>
        </w:r>
      </w:ins>
      <w:ins w:id="185"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86"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proofErr w:type="gramStart"/>
            <w:r w:rsidRPr="00F43A82">
              <w:rPr>
                <w:i/>
                <w:lang w:eastAsia="sv-SE"/>
              </w:rPr>
              <w:t>FeatureSetCombination:s</w:t>
            </w:r>
            <w:proofErr w:type="spellEnd"/>
            <w:proofErr w:type="gram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proofErr w:type="gramStart"/>
            <w:r w:rsidRPr="00F43A82">
              <w:rPr>
                <w:i/>
                <w:lang w:eastAsia="sv-SE"/>
              </w:rPr>
              <w:t>FeatureSetDownlink:s</w:t>
            </w:r>
            <w:proofErr w:type="spellEnd"/>
            <w:proofErr w:type="gram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9"/>
      <w:footerReference w:type="default" r:id="rId3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LGE - Hanseul Hong" w:date="2023-03-09T21:26:00Z" w:initials="LGE">
    <w:p w14:paraId="1ACDF44C" w14:textId="77777777" w:rsidR="00692CB9" w:rsidRDefault="002748BC">
      <w:pPr>
        <w:pStyle w:val="CommentText"/>
        <w:rPr>
          <w:rFonts w:eastAsia="MS Mincho"/>
        </w:rPr>
      </w:pPr>
      <w:r>
        <w:rPr>
          <w:rStyle w:val="CommentReference"/>
        </w:rPr>
        <w:annotationRef/>
      </w:r>
      <w:r>
        <w:rPr>
          <w:rFonts w:eastAsia="Malgun Gothic" w:hint="eastAsia"/>
          <w:lang w:eastAsia="ko-KR"/>
        </w:rPr>
        <w:t xml:space="preserve">Regarding </w:t>
      </w:r>
      <w:r>
        <w:rPr>
          <w:rFonts w:eastAsia="Malgun Gothic"/>
          <w:lang w:eastAsia="ko-KR"/>
        </w:rPr>
        <w:t>whether</w:t>
      </w:r>
      <w:r>
        <w:rPr>
          <w:rFonts w:eastAsia="Malgun Gothic" w:hint="eastAsia"/>
          <w:lang w:eastAsia="ko-KR"/>
        </w:rPr>
        <w:t xml:space="preserve"> </w:t>
      </w:r>
      <w:r>
        <w:rPr>
          <w:rFonts w:eastAsia="Malgun Gothic"/>
          <w:lang w:eastAsia="ko-KR"/>
        </w:rPr>
        <w:t xml:space="preserve">the NCD-SSB is needed for RA-SDT, the issues in the subsequent transmission is mainly for SI update and PWS notification. This issue is already handled in </w:t>
      </w:r>
      <w:r w:rsidRPr="00F43A82">
        <w:rPr>
          <w:rFonts w:eastAsia="MS Mincho"/>
        </w:rPr>
        <w:t>5.2.2.2.2</w:t>
      </w:r>
      <w:r>
        <w:rPr>
          <w:rFonts w:eastAsia="MS Mincho"/>
        </w:rPr>
        <w:t xml:space="preserve"> of this CR, i.e., will be handled by network implementation, via dedicated RRC signalling. </w:t>
      </w:r>
    </w:p>
    <w:p w14:paraId="5D439BE3" w14:textId="77777777" w:rsidR="00692CB9" w:rsidRDefault="00692CB9">
      <w:pPr>
        <w:pStyle w:val="CommentText"/>
        <w:rPr>
          <w:rFonts w:eastAsia="MS Mincho"/>
        </w:rPr>
      </w:pPr>
    </w:p>
    <w:p w14:paraId="4198F2FC" w14:textId="5356DFCC" w:rsidR="00692CB9" w:rsidRPr="00692CB9" w:rsidRDefault="00692CB9">
      <w:pPr>
        <w:pStyle w:val="CommentText"/>
        <w:rPr>
          <w:rFonts w:eastAsia="MS Mincho"/>
          <w:color w:val="FF0000"/>
        </w:rPr>
      </w:pPr>
      <w:r w:rsidRPr="00692CB9">
        <w:rPr>
          <w:rFonts w:eastAsia="MS Mincho"/>
          <w:color w:val="FF0000"/>
        </w:rPr>
        <w:t>[Rapp]</w:t>
      </w:r>
      <w:r>
        <w:rPr>
          <w:rFonts w:eastAsia="MS Mincho"/>
          <w:color w:val="FF0000"/>
        </w:rPr>
        <w:t xml:space="preserve">: No, but the issue is not just of SI update… the issue is common to CG-SDT (in that the UE needs an SSB for timing/channel estimation purposes). </w:t>
      </w:r>
    </w:p>
    <w:p w14:paraId="0ABB0698" w14:textId="77777777" w:rsidR="00692CB9" w:rsidRDefault="00692CB9">
      <w:pPr>
        <w:pStyle w:val="CommentText"/>
        <w:rPr>
          <w:rFonts w:eastAsia="MS Mincho"/>
        </w:rPr>
      </w:pPr>
    </w:p>
    <w:p w14:paraId="144AF2C7" w14:textId="12FC92F1" w:rsidR="002748BC" w:rsidRDefault="002748BC">
      <w:pPr>
        <w:pStyle w:val="CommentText"/>
        <w:rPr>
          <w:rFonts w:eastAsia="MS Mincho"/>
        </w:rPr>
      </w:pPr>
      <w:proofErr w:type="spellStart"/>
      <w:r>
        <w:rPr>
          <w:rFonts w:eastAsia="MS Mincho"/>
        </w:rPr>
        <w:t>Durng</w:t>
      </w:r>
      <w:proofErr w:type="spellEnd"/>
      <w:r>
        <w:rPr>
          <w:rFonts w:eastAsia="MS Mincho"/>
        </w:rPr>
        <w:t xml:space="preserve"> the subsequent transmission of RA-SDT, the measurement of SSB is not needed, since only DG (i.e., no CG) is used for the subsequent transmission and there is no reselection of SSB. Therefore, even though the NCD-SSB is not configured for RA-SDT, according to the </w:t>
      </w:r>
      <w:r w:rsidRPr="00F43A82">
        <w:rPr>
          <w:rFonts w:eastAsia="MS Mincho"/>
        </w:rPr>
        <w:t>5.2.2.2.2</w:t>
      </w:r>
      <w:r>
        <w:rPr>
          <w:rFonts w:eastAsia="MS Mincho"/>
        </w:rPr>
        <w:t xml:space="preserve"> of this CR, RA-SDT is still available in </w:t>
      </w:r>
      <w:proofErr w:type="spellStart"/>
      <w:r>
        <w:rPr>
          <w:rFonts w:eastAsia="MS Mincho"/>
        </w:rPr>
        <w:t>RedCap</w:t>
      </w:r>
      <w:proofErr w:type="spellEnd"/>
      <w:r>
        <w:rPr>
          <w:rFonts w:eastAsia="MS Mincho"/>
        </w:rPr>
        <w:t>-specific initial BWP without CD-SSB</w:t>
      </w:r>
      <w:r w:rsidR="00CF62FD">
        <w:rPr>
          <w:rFonts w:eastAsia="MS Mincho"/>
        </w:rPr>
        <w:t xml:space="preserve"> </w:t>
      </w:r>
      <w:r w:rsidR="00C11A7F">
        <w:rPr>
          <w:rFonts w:eastAsia="MS Mincho"/>
        </w:rPr>
        <w:t>(</w:t>
      </w:r>
      <w:r w:rsidR="008316C0">
        <w:rPr>
          <w:rFonts w:eastAsia="MS Mincho"/>
        </w:rPr>
        <w:t xml:space="preserve">i.e., </w:t>
      </w:r>
      <w:r w:rsidR="00C11A7F">
        <w:rPr>
          <w:rFonts w:eastAsia="MS Mincho"/>
        </w:rPr>
        <w:t>no issue</w:t>
      </w:r>
      <w:r w:rsidR="008316C0">
        <w:rPr>
          <w:rFonts w:eastAsia="MS Mincho"/>
        </w:rPr>
        <w:t xml:space="preserve"> to perform the RA-SDT</w:t>
      </w:r>
      <w:r w:rsidR="00C11A7F">
        <w:rPr>
          <w:rFonts w:eastAsia="MS Mincho"/>
        </w:rPr>
        <w:t>)</w:t>
      </w:r>
      <w:r>
        <w:rPr>
          <w:rFonts w:eastAsia="MS Mincho"/>
        </w:rPr>
        <w:t>.</w:t>
      </w:r>
    </w:p>
    <w:p w14:paraId="7E9DDD92" w14:textId="0F5A2AF3" w:rsidR="00692CB9" w:rsidRDefault="00692CB9">
      <w:pPr>
        <w:pStyle w:val="CommentText"/>
        <w:rPr>
          <w:rFonts w:eastAsia="MS Mincho"/>
        </w:rPr>
      </w:pPr>
    </w:p>
    <w:p w14:paraId="112E5916" w14:textId="330FD5A5" w:rsidR="00692CB9" w:rsidRDefault="00692CB9">
      <w:pPr>
        <w:pStyle w:val="CommentText"/>
        <w:rPr>
          <w:rFonts w:eastAsia="Malgun Gothic"/>
          <w:lang w:eastAsia="ko-KR"/>
        </w:rPr>
      </w:pPr>
      <w:r w:rsidRPr="00692CB9">
        <w:rPr>
          <w:rFonts w:eastAsia="MS Mincho"/>
          <w:color w:val="FF0000"/>
        </w:rPr>
        <w:t xml:space="preserve">[Rapp]: Again this seems to be the mis-understanding, as noted in contributions from </w:t>
      </w:r>
      <w:proofErr w:type="gramStart"/>
      <w:r w:rsidRPr="00692CB9">
        <w:rPr>
          <w:rFonts w:eastAsia="MS Mincho"/>
          <w:color w:val="FF0000"/>
        </w:rPr>
        <w:t>QC,MTK</w:t>
      </w:r>
      <w:proofErr w:type="gramEnd"/>
      <w:r w:rsidRPr="00692CB9">
        <w:rPr>
          <w:rFonts w:eastAsia="MS Mincho"/>
          <w:color w:val="FF0000"/>
        </w:rPr>
        <w:t xml:space="preserve">, ZTE and Ericsson, during subsequent data transmission phase, UE needs </w:t>
      </w:r>
      <w:r>
        <w:rPr>
          <w:rFonts w:eastAsia="MS Mincho"/>
          <w:color w:val="FF0000"/>
        </w:rPr>
        <w:t xml:space="preserve">an SSB </w:t>
      </w:r>
      <w:r w:rsidRPr="00692CB9">
        <w:rPr>
          <w:rFonts w:eastAsia="MS Mincho"/>
          <w:color w:val="FF0000"/>
        </w:rPr>
        <w:t xml:space="preserve">(same as connected state). </w:t>
      </w:r>
    </w:p>
    <w:p w14:paraId="1A506B33" w14:textId="77777777" w:rsidR="002748BC" w:rsidRDefault="002748BC">
      <w:pPr>
        <w:pStyle w:val="CommentText"/>
        <w:rPr>
          <w:rFonts w:eastAsia="Malgun Gothic"/>
          <w:lang w:eastAsia="ko-KR"/>
        </w:rPr>
      </w:pPr>
    </w:p>
    <w:p w14:paraId="364F4AF5" w14:textId="77777777" w:rsidR="00692CB9" w:rsidRDefault="002748BC">
      <w:pPr>
        <w:pStyle w:val="CommentText"/>
        <w:rPr>
          <w:rFonts w:eastAsia="Malgun Gothic"/>
          <w:lang w:eastAsia="ko-KR"/>
        </w:rPr>
      </w:pPr>
      <w:r>
        <w:rPr>
          <w:rFonts w:eastAsia="Malgun Gothic"/>
          <w:lang w:eastAsia="ko-KR"/>
        </w:rPr>
        <w:t xml:space="preserve">If the purpose of this CR is to commonly use NCD-SSB both in CG-SDT and RA-SDT, we can compromise for the post e-mail discussion, </w:t>
      </w:r>
    </w:p>
    <w:p w14:paraId="5CD36C48" w14:textId="0BC7A40C" w:rsidR="00692CB9" w:rsidRDefault="00692CB9">
      <w:pPr>
        <w:pStyle w:val="CommentText"/>
        <w:rPr>
          <w:rFonts w:eastAsia="Malgun Gothic"/>
          <w:lang w:eastAsia="ko-KR"/>
        </w:rPr>
      </w:pPr>
      <w:r w:rsidRPr="00692CB9">
        <w:rPr>
          <w:rFonts w:eastAsia="MS Mincho"/>
          <w:color w:val="FF0000"/>
        </w:rPr>
        <w:t xml:space="preserve">[Rapp]: </w:t>
      </w:r>
      <w:r>
        <w:rPr>
          <w:rFonts w:eastAsia="MS Mincho"/>
          <w:color w:val="FF0000"/>
        </w:rPr>
        <w:t>Thanks!</w:t>
      </w:r>
    </w:p>
    <w:p w14:paraId="0FD7D10C" w14:textId="77777777" w:rsidR="00692CB9" w:rsidRDefault="00692CB9">
      <w:pPr>
        <w:pStyle w:val="CommentText"/>
        <w:rPr>
          <w:rFonts w:eastAsia="Malgun Gothic"/>
          <w:lang w:eastAsia="ko-KR"/>
        </w:rPr>
      </w:pPr>
    </w:p>
    <w:p w14:paraId="130D5AEE" w14:textId="7EFB7581" w:rsidR="002748BC" w:rsidRDefault="002748BC">
      <w:pPr>
        <w:pStyle w:val="CommentText"/>
        <w:rPr>
          <w:rFonts w:eastAsia="Malgun Gothic"/>
          <w:lang w:eastAsia="ko-KR"/>
        </w:rPr>
      </w:pPr>
      <w:r>
        <w:rPr>
          <w:rFonts w:eastAsia="Malgun Gothic"/>
          <w:lang w:eastAsia="ko-KR"/>
        </w:rPr>
        <w:t xml:space="preserve">but it should be clearly stated that RA procedure is initiated after the conditions of RA-SDT are fulfilled (which </w:t>
      </w:r>
      <w:r w:rsidR="00D95B3A">
        <w:rPr>
          <w:rFonts w:eastAsia="Malgun Gothic"/>
          <w:lang w:eastAsia="ko-KR"/>
        </w:rPr>
        <w:t>can be</w:t>
      </w:r>
      <w:r>
        <w:rPr>
          <w:rFonts w:eastAsia="Malgun Gothic"/>
          <w:lang w:eastAsia="ko-KR"/>
        </w:rPr>
        <w:t xml:space="preserve"> duplicated discussion in [POST121][</w:t>
      </w:r>
      <w:proofErr w:type="gramStart"/>
      <w:r>
        <w:rPr>
          <w:rFonts w:eastAsia="Malgun Gothic"/>
          <w:lang w:eastAsia="ko-KR"/>
        </w:rPr>
        <w:t>310][</w:t>
      </w:r>
      <w:proofErr w:type="gramEnd"/>
      <w:r>
        <w:rPr>
          <w:rFonts w:eastAsia="Malgun Gothic"/>
          <w:lang w:eastAsia="ko-KR"/>
        </w:rPr>
        <w:t>SDT]).</w:t>
      </w:r>
      <w:r w:rsidR="00D95B3A">
        <w:rPr>
          <w:rFonts w:eastAsia="Malgun Gothic"/>
          <w:lang w:eastAsia="ko-KR"/>
        </w:rPr>
        <w:t xml:space="preserve"> Therefore, following part of clause 5.27.1 in TS38.321 should be the pre-check for RA-SDT (not actual initiating of the RA procedure)</w:t>
      </w:r>
    </w:p>
    <w:p w14:paraId="538398AD" w14:textId="73F94F8F" w:rsidR="00D95B3A" w:rsidRDefault="00D95B3A" w:rsidP="00D95B3A">
      <w:pPr>
        <w:pStyle w:val="CommentText"/>
        <w:numPr>
          <w:ilvl w:val="0"/>
          <w:numId w:val="35"/>
        </w:numPr>
        <w:rPr>
          <w:rFonts w:eastAsia="Malgun Gothic"/>
          <w:lang w:eastAsia="ko-KR"/>
        </w:rPr>
      </w:pPr>
      <w:r w:rsidRPr="00D95B3A">
        <w:rPr>
          <w:rFonts w:eastAsia="Malgun Gothic"/>
          <w:lang w:eastAsia="ko-KR"/>
        </w:rPr>
        <w:t>2&gt;</w:t>
      </w:r>
      <w:r w:rsidRPr="00D95B3A">
        <w:rPr>
          <w:rFonts w:eastAsia="Malgun Gothic"/>
          <w:lang w:eastAsia="ko-KR"/>
        </w:rPr>
        <w:tab/>
        <w:t xml:space="preserve">else if a set of </w:t>
      </w:r>
      <w:proofErr w:type="gramStart"/>
      <w:r w:rsidRPr="00D95B3A">
        <w:rPr>
          <w:rFonts w:eastAsia="Malgun Gothic"/>
          <w:lang w:eastAsia="ko-KR"/>
        </w:rPr>
        <w:t>Random Access</w:t>
      </w:r>
      <w:proofErr w:type="gramEnd"/>
      <w:r w:rsidRPr="00D95B3A">
        <w:rPr>
          <w:rFonts w:eastAsia="Malgun Gothic"/>
          <w:lang w:eastAsia="ko-KR"/>
        </w:rPr>
        <w:t xml:space="preserve"> resources for</w:t>
      </w:r>
      <w:r>
        <w:rPr>
          <w:rFonts w:eastAsia="Malgun Gothic"/>
          <w:lang w:eastAsia="ko-KR"/>
        </w:rPr>
        <w:t xml:space="preserve"> performing </w:t>
      </w:r>
      <w:r w:rsidRPr="00D95B3A">
        <w:rPr>
          <w:rFonts w:eastAsia="Malgun Gothic"/>
          <w:lang w:eastAsia="ko-KR"/>
        </w:rPr>
        <w:t xml:space="preserve">RA-SDT </w:t>
      </w:r>
      <w:r>
        <w:rPr>
          <w:rFonts w:eastAsia="Malgun Gothic"/>
          <w:lang w:eastAsia="ko-KR"/>
        </w:rPr>
        <w:t xml:space="preserve">are </w:t>
      </w:r>
      <w:r w:rsidRPr="00D95B3A">
        <w:rPr>
          <w:rFonts w:eastAsia="Malgun Gothic"/>
          <w:lang w:eastAsia="ko-KR"/>
        </w:rPr>
        <w:t>selected according to clause 5.1.1b on the selected UL carrier:</w:t>
      </w:r>
    </w:p>
    <w:p w14:paraId="43BFFEBA" w14:textId="77777777" w:rsidR="00692CB9" w:rsidRDefault="00692CB9" w:rsidP="00692CB9">
      <w:pPr>
        <w:pStyle w:val="CommentText"/>
        <w:rPr>
          <w:rFonts w:eastAsia="Malgun Gothic"/>
          <w:lang w:eastAsia="ko-KR"/>
        </w:rPr>
      </w:pPr>
    </w:p>
    <w:p w14:paraId="5273B891" w14:textId="77777777" w:rsidR="00D95B3A" w:rsidRDefault="00D95B3A" w:rsidP="00D95B3A">
      <w:pPr>
        <w:pStyle w:val="CommentText"/>
        <w:rPr>
          <w:rFonts w:eastAsia="Malgun Gothic"/>
          <w:lang w:eastAsia="ko-KR"/>
        </w:rPr>
      </w:pPr>
      <w:r>
        <w:rPr>
          <w:rFonts w:eastAsia="Malgun Gothic"/>
          <w:lang w:eastAsia="ko-KR"/>
        </w:rPr>
        <w:t>However, as in our response in [POST121][</w:t>
      </w:r>
      <w:proofErr w:type="gramStart"/>
      <w:r>
        <w:rPr>
          <w:rFonts w:eastAsia="Malgun Gothic"/>
          <w:lang w:eastAsia="ko-KR"/>
        </w:rPr>
        <w:t>310][</w:t>
      </w:r>
      <w:proofErr w:type="gramEnd"/>
      <w:r>
        <w:rPr>
          <w:rFonts w:eastAsia="Malgun Gothic"/>
          <w:lang w:eastAsia="ko-KR"/>
        </w:rPr>
        <w:t>SDT], we are not sure whether it is appropriate to separate the checking the condition for RA-SDT according to clause 5.1.1b of MAC spec and performing the</w:t>
      </w:r>
      <w:r w:rsidR="002476D6">
        <w:rPr>
          <w:rFonts w:eastAsia="Malgun Gothic"/>
          <w:lang w:eastAsia="ko-KR"/>
        </w:rPr>
        <w:t xml:space="preserve"> actual</w:t>
      </w:r>
      <w:r>
        <w:rPr>
          <w:rFonts w:eastAsia="Malgun Gothic"/>
          <w:lang w:eastAsia="ko-KR"/>
        </w:rPr>
        <w:t xml:space="preserve"> RA procedure. </w:t>
      </w:r>
    </w:p>
    <w:p w14:paraId="418132E2" w14:textId="77777777" w:rsidR="00692CB9" w:rsidRDefault="00692CB9" w:rsidP="00D95B3A">
      <w:pPr>
        <w:pStyle w:val="CommentText"/>
        <w:rPr>
          <w:rFonts w:eastAsia="Malgun Gothic"/>
          <w:lang w:eastAsia="ko-KR"/>
        </w:rPr>
      </w:pPr>
    </w:p>
    <w:p w14:paraId="25420664" w14:textId="2CE02A48" w:rsidR="00207162" w:rsidRPr="00692CB9" w:rsidRDefault="00207162" w:rsidP="00207162">
      <w:pPr>
        <w:pStyle w:val="CommentText"/>
        <w:rPr>
          <w:rFonts w:eastAsia="Malgun Gothic"/>
          <w:color w:val="FF0000"/>
          <w:lang w:eastAsia="ko-KR"/>
        </w:rPr>
      </w:pPr>
      <w:r w:rsidRPr="00692CB9">
        <w:rPr>
          <w:rFonts w:eastAsia="Malgun Gothic"/>
          <w:color w:val="FF0000"/>
          <w:lang w:eastAsia="ko-KR"/>
        </w:rPr>
        <w:t xml:space="preserve">[Rapp]: Yes, I noticed that you are somehow pointing to </w:t>
      </w:r>
      <w:r>
        <w:rPr>
          <w:rFonts w:eastAsia="Malgun Gothic"/>
          <w:color w:val="FF0000"/>
          <w:lang w:eastAsia="ko-KR"/>
        </w:rPr>
        <w:t>this ongoing discussion</w:t>
      </w:r>
      <w:r w:rsidRPr="00692CB9">
        <w:rPr>
          <w:rFonts w:eastAsia="Malgun Gothic"/>
          <w:color w:val="FF0000"/>
          <w:lang w:eastAsia="ko-KR"/>
        </w:rPr>
        <w:t xml:space="preserve"> within the MAC spec. However, I can confirm that of course the SDT procedure is only initiated if both MAC and RRC conditions are fulfilled. So, even if RA-SDT resources exist (I don’t know why network will configure like this</w:t>
      </w:r>
      <w:r>
        <w:rPr>
          <w:rFonts w:eastAsia="Malgun Gothic"/>
          <w:color w:val="FF0000"/>
          <w:lang w:eastAsia="ko-KR"/>
        </w:rPr>
        <w:t xml:space="preserve"> if we go with option 2</w:t>
      </w:r>
      <w:r w:rsidRPr="00692CB9">
        <w:rPr>
          <w:rFonts w:eastAsia="Malgun Gothic"/>
          <w:color w:val="FF0000"/>
          <w:lang w:eastAsia="ko-KR"/>
        </w:rPr>
        <w:t xml:space="preserve">, but for </w:t>
      </w:r>
      <w:proofErr w:type="gramStart"/>
      <w:r w:rsidRPr="00692CB9">
        <w:rPr>
          <w:rFonts w:eastAsia="Malgun Gothic"/>
          <w:color w:val="FF0000"/>
          <w:lang w:eastAsia="ko-KR"/>
        </w:rPr>
        <w:t>argument</w:t>
      </w:r>
      <w:proofErr w:type="gramEnd"/>
      <w:r w:rsidRPr="00692CB9">
        <w:rPr>
          <w:rFonts w:eastAsia="Malgun Gothic"/>
          <w:color w:val="FF0000"/>
          <w:lang w:eastAsia="ko-KR"/>
        </w:rPr>
        <w:t xml:space="preserve"> sake even if they exist), UE will not trigger SDT anyway, because we now add this new check in SDT triggering conditions in RRC section 5.3.13.1b. So, since RRC will not trigger SDT anyway, there is way that RA-SDT can be initiated if there is no NCD-SSB on the REDCAP BWP without CD-SSB. So, it seems we are talking the same thing then? I am not sure if something is still missing?</w:t>
      </w:r>
      <w:r>
        <w:rPr>
          <w:rFonts w:eastAsia="Malgun Gothic"/>
          <w:color w:val="FF0000"/>
          <w:lang w:eastAsia="ko-KR"/>
        </w:rPr>
        <w:t xml:space="preserve"> I guess this should be okay irrespective of what happens to the 310 </w:t>
      </w:r>
      <w:proofErr w:type="gramStart"/>
      <w:r>
        <w:rPr>
          <w:rFonts w:eastAsia="Malgun Gothic"/>
          <w:color w:val="FF0000"/>
          <w:lang w:eastAsia="ko-KR"/>
        </w:rPr>
        <w:t>discussion</w:t>
      </w:r>
      <w:proofErr w:type="gramEnd"/>
      <w:r>
        <w:rPr>
          <w:rFonts w:eastAsia="Malgun Gothic"/>
          <w:color w:val="FF0000"/>
          <w:lang w:eastAsia="ko-KR"/>
        </w:rPr>
        <w:t xml:space="preserve">… </w:t>
      </w:r>
    </w:p>
    <w:p w14:paraId="17773B37" w14:textId="5A5505CB" w:rsidR="00692CB9" w:rsidRPr="002748BC" w:rsidRDefault="00692CB9" w:rsidP="00D95B3A">
      <w:pPr>
        <w:pStyle w:val="CommentText"/>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73B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73B37" w16cid:durableId="27B45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76DC" w14:textId="77777777" w:rsidR="003D61AF" w:rsidRDefault="003D61AF">
      <w:pPr>
        <w:spacing w:after="0"/>
      </w:pPr>
      <w:r>
        <w:separator/>
      </w:r>
    </w:p>
  </w:endnote>
  <w:endnote w:type="continuationSeparator" w:id="0">
    <w:p w14:paraId="718E3AF0" w14:textId="77777777" w:rsidR="003D61AF" w:rsidRDefault="003D61AF">
      <w:pPr>
        <w:spacing w:after="0"/>
      </w:pPr>
      <w:r>
        <w:continuationSeparator/>
      </w:r>
    </w:p>
  </w:endnote>
  <w:endnote w:type="continuationNotice" w:id="1">
    <w:p w14:paraId="3021323F" w14:textId="77777777" w:rsidR="003D61AF" w:rsidRDefault="003D6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A17" w14:textId="77777777" w:rsidR="00692CB9" w:rsidRDefault="0069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E19A" w14:textId="77777777" w:rsidR="00692CB9" w:rsidRDefault="00692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ECBE" w14:textId="77777777" w:rsidR="00692CB9" w:rsidRDefault="00692C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2748BC" w:rsidRDefault="002748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2748BC" w:rsidRDefault="002748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2748BC" w:rsidRDefault="002748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748BC" w:rsidRDefault="002748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3C8D" w14:textId="77777777" w:rsidR="003D61AF" w:rsidRDefault="003D61AF">
      <w:pPr>
        <w:spacing w:after="0"/>
      </w:pPr>
      <w:r>
        <w:separator/>
      </w:r>
    </w:p>
  </w:footnote>
  <w:footnote w:type="continuationSeparator" w:id="0">
    <w:p w14:paraId="5D44C7DC" w14:textId="77777777" w:rsidR="003D61AF" w:rsidRDefault="003D61AF">
      <w:pPr>
        <w:spacing w:after="0"/>
      </w:pPr>
      <w:r>
        <w:continuationSeparator/>
      </w:r>
    </w:p>
  </w:footnote>
  <w:footnote w:type="continuationNotice" w:id="1">
    <w:p w14:paraId="42F11450" w14:textId="77777777" w:rsidR="003D61AF" w:rsidRDefault="003D6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2748BC" w:rsidRDefault="002748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F08F" w14:textId="77777777" w:rsidR="00692CB9" w:rsidRDefault="00692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A046" w14:textId="77777777" w:rsidR="00692CB9" w:rsidRDefault="00692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748BC" w:rsidRDefault="002748BC"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2748BC" w:rsidRPr="00AC4535" w:rsidRDefault="002748BC"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2748BC" w:rsidRDefault="002748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2748BC" w:rsidRDefault="002748BC">
    <w:pPr>
      <w:framePr w:h="284" w:hRule="exact" w:wrap="around" w:vAnchor="text" w:hAnchor="margin" w:xAlign="right" w:y="1"/>
      <w:rPr>
        <w:rFonts w:ascii="Arial" w:hAnsi="Arial" w:cs="Arial"/>
        <w:b/>
        <w:sz w:val="18"/>
        <w:szCs w:val="18"/>
      </w:rPr>
    </w:pPr>
  </w:p>
  <w:p w14:paraId="7E4C60FC" w14:textId="77777777" w:rsidR="002748BC" w:rsidRDefault="002748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476D6">
      <w:rPr>
        <w:rFonts w:ascii="Arial" w:hAnsi="Arial" w:cs="Arial"/>
        <w:b/>
        <w:noProof/>
        <w:sz w:val="18"/>
        <w:szCs w:val="18"/>
      </w:rPr>
      <w:t>12</w:t>
    </w:r>
    <w:r>
      <w:rPr>
        <w:rFonts w:ascii="Arial" w:hAnsi="Arial" w:cs="Arial"/>
        <w:b/>
        <w:sz w:val="18"/>
        <w:szCs w:val="18"/>
      </w:rPr>
      <w:fldChar w:fldCharType="end"/>
    </w:r>
  </w:p>
  <w:p w14:paraId="5331B14F" w14:textId="04C809A5" w:rsidR="002748BC" w:rsidRDefault="002748BC">
    <w:pPr>
      <w:framePr w:h="284" w:hRule="exact" w:wrap="around" w:vAnchor="text" w:hAnchor="margin" w:y="7"/>
      <w:rPr>
        <w:rFonts w:ascii="Arial" w:hAnsi="Arial" w:cs="Arial"/>
        <w:b/>
        <w:sz w:val="18"/>
        <w:szCs w:val="18"/>
      </w:rPr>
    </w:pPr>
  </w:p>
  <w:p w14:paraId="346C1704" w14:textId="77777777" w:rsidR="002748BC" w:rsidRDefault="002748BC">
    <w:pPr>
      <w:pStyle w:val="Header"/>
    </w:pPr>
  </w:p>
  <w:p w14:paraId="31BBBCD6" w14:textId="77777777" w:rsidR="002748BC" w:rsidRDefault="00274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B53B4A"/>
    <w:multiLevelType w:val="hybridMultilevel"/>
    <w:tmpl w:val="BE98806C"/>
    <w:lvl w:ilvl="0" w:tplc="CF7428DA">
      <w:start w:val="1"/>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275D3"/>
    <w:multiLevelType w:val="hybridMultilevel"/>
    <w:tmpl w:val="2738D5CA"/>
    <w:lvl w:ilvl="0" w:tplc="30F6D4C6">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217560"/>
    <w:multiLevelType w:val="hybridMultilevel"/>
    <w:tmpl w:val="3D266F02"/>
    <w:lvl w:ilvl="0" w:tplc="9C9211A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3452165">
    <w:abstractNumId w:val="0"/>
  </w:num>
  <w:num w:numId="2" w16cid:durableId="792601497">
    <w:abstractNumId w:val="18"/>
  </w:num>
  <w:num w:numId="3" w16cid:durableId="396782197">
    <w:abstractNumId w:val="23"/>
  </w:num>
  <w:num w:numId="4" w16cid:durableId="1847285640">
    <w:abstractNumId w:val="21"/>
  </w:num>
  <w:num w:numId="5" w16cid:durableId="4769924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345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184405">
    <w:abstractNumId w:val="7"/>
  </w:num>
  <w:num w:numId="8" w16cid:durableId="566114236">
    <w:abstractNumId w:val="6"/>
  </w:num>
  <w:num w:numId="9" w16cid:durableId="657196357">
    <w:abstractNumId w:val="5"/>
  </w:num>
  <w:num w:numId="10" w16cid:durableId="1424299685">
    <w:abstractNumId w:val="4"/>
  </w:num>
  <w:num w:numId="11" w16cid:durableId="962686684">
    <w:abstractNumId w:val="3"/>
  </w:num>
  <w:num w:numId="12" w16cid:durableId="1431969812">
    <w:abstractNumId w:val="2"/>
  </w:num>
  <w:num w:numId="13" w16cid:durableId="1103527743">
    <w:abstractNumId w:val="1"/>
  </w:num>
  <w:num w:numId="14" w16cid:durableId="1827865404">
    <w:abstractNumId w:val="25"/>
  </w:num>
  <w:num w:numId="15" w16cid:durableId="88613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236247">
    <w:abstractNumId w:val="9"/>
  </w:num>
  <w:num w:numId="17" w16cid:durableId="327288807">
    <w:abstractNumId w:val="27"/>
  </w:num>
  <w:num w:numId="18" w16cid:durableId="1337075008">
    <w:abstractNumId w:val="11"/>
  </w:num>
  <w:num w:numId="19" w16cid:durableId="1581327697">
    <w:abstractNumId w:val="31"/>
  </w:num>
  <w:num w:numId="20" w16cid:durableId="898127613">
    <w:abstractNumId w:val="15"/>
  </w:num>
  <w:num w:numId="21" w16cid:durableId="2051689325">
    <w:abstractNumId w:val="8"/>
  </w:num>
  <w:num w:numId="22" w16cid:durableId="2004384422">
    <w:abstractNumId w:val="28"/>
  </w:num>
  <w:num w:numId="23" w16cid:durableId="1072242147">
    <w:abstractNumId w:val="16"/>
  </w:num>
  <w:num w:numId="24" w16cid:durableId="1051463783">
    <w:abstractNumId w:val="19"/>
  </w:num>
  <w:num w:numId="25" w16cid:durableId="1351956379">
    <w:abstractNumId w:val="14"/>
  </w:num>
  <w:num w:numId="26" w16cid:durableId="15695471">
    <w:abstractNumId w:val="10"/>
  </w:num>
  <w:num w:numId="27" w16cid:durableId="560481841">
    <w:abstractNumId w:val="20"/>
  </w:num>
  <w:num w:numId="28" w16cid:durableId="729159299">
    <w:abstractNumId w:val="30"/>
  </w:num>
  <w:num w:numId="29" w16cid:durableId="237132013">
    <w:abstractNumId w:val="17"/>
  </w:num>
  <w:num w:numId="30" w16cid:durableId="269119757">
    <w:abstractNumId w:val="24"/>
  </w:num>
  <w:num w:numId="31" w16cid:durableId="652757121">
    <w:abstractNumId w:val="22"/>
  </w:num>
  <w:num w:numId="32" w16cid:durableId="1759449318">
    <w:abstractNumId w:val="29"/>
  </w:num>
  <w:num w:numId="33" w16cid:durableId="902839819">
    <w:abstractNumId w:val="12"/>
  </w:num>
  <w:num w:numId="34" w16cid:durableId="1022320374">
    <w:abstractNumId w:val="26"/>
  </w:num>
  <w:num w:numId="35" w16cid:durableId="1171840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rson w15:author="LGE - Hanseul Hong">
    <w15:presenceInfo w15:providerId="None" w15:userId="LGE - Hanseul Hong"/>
  </w15:person>
  <w15:person w15:author="Ericsson">
    <w15:presenceInfo w15:providerId="None" w15:userId="Ericsson"/>
  </w15:person>
  <w15:person w15:author="ZTE(Eswar3)">
    <w15:presenceInfo w15:providerId="None" w15:userId="ZTE(Eswar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D8"/>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162"/>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D6"/>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95"/>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8BC"/>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5D"/>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49"/>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9D"/>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1AF"/>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691"/>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431"/>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6A"/>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492"/>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6F"/>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8"/>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CB9"/>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02"/>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7"/>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6C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85C"/>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67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3A9B"/>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B5D"/>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613"/>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E56"/>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A7F"/>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2A"/>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2FD"/>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95"/>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B3A"/>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138"/>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B8"/>
    <w:rsid w:val="00F0633F"/>
    <w:rsid w:val="00F0650C"/>
    <w:rsid w:val="00F066E3"/>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68A"/>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EB"/>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0612793">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commentsExtended" Target="commentsExtended.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E64571D-2315-413F-98B8-2821979DFCD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36</Pages>
  <Words>15264</Words>
  <Characters>87006</Characters>
  <Application>Microsoft Office Word</Application>
  <DocSecurity>0</DocSecurity>
  <Lines>725</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ZTE(Eswar2)</cp:lastModifiedBy>
  <cp:revision>2</cp:revision>
  <cp:lastPrinted>2017-05-08T10:55:00Z</cp:lastPrinted>
  <dcterms:created xsi:type="dcterms:W3CDTF">2023-03-09T13:20:00Z</dcterms:created>
  <dcterms:modified xsi:type="dcterms:W3CDTF">2023-03-09T13:20:00Z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